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9315900"/>
        <w:docPartObj>
          <w:docPartGallery w:val="Cover Pages"/>
          <w:docPartUnique/>
        </w:docPartObj>
      </w:sdtPr>
      <w:sdtEndPr>
        <w:rPr>
          <w:rFonts w:ascii="Arial" w:hAnsi="Arial" w:cs="Arial"/>
          <w:b/>
          <w:bCs/>
          <w:sz w:val="24"/>
          <w:szCs w:val="24"/>
        </w:rPr>
      </w:sdtEndPr>
      <w:sdtContent>
        <w:p w14:paraId="0B05A370" w14:textId="12D050AA" w:rsidR="00A54985" w:rsidRDefault="00A54985">
          <w:r>
            <w:rPr>
              <w:noProof/>
            </w:rPr>
            <mc:AlternateContent>
              <mc:Choice Requires="wps">
                <w:drawing>
                  <wp:anchor distT="0" distB="0" distL="114300" distR="114300" simplePos="0" relativeHeight="251661318" behindDoc="1" locked="0" layoutInCell="1" allowOverlap="0" wp14:anchorId="725BAA18" wp14:editId="41995394">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54985" w14:paraId="7A4B6C30" w14:textId="77777777">
                                  <w:trPr>
                                    <w:trHeight w:hRule="exact" w:val="9360"/>
                                  </w:trPr>
                                  <w:tc>
                                    <w:tcPr>
                                      <w:tcW w:w="9350" w:type="dxa"/>
                                    </w:tcPr>
                                    <w:p w14:paraId="14E6EE2A" w14:textId="77777777" w:rsidR="00A54985" w:rsidRDefault="00A54985">
                                      <w:r>
                                        <w:rPr>
                                          <w:noProof/>
                                        </w:rPr>
                                        <w:drawing>
                                          <wp:inline distT="0" distB="0" distL="0" distR="0" wp14:anchorId="7294565B" wp14:editId="2396A6E2">
                                            <wp:extent cx="6858000" cy="5961888"/>
                                            <wp:effectExtent l="0" t="0" r="0" b="1270"/>
                                            <wp:docPr id="1383697682"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13134" r="22162"/>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54985" w14:paraId="3BD1AC28" w14:textId="77777777">
                                  <w:trPr>
                                    <w:trHeight w:hRule="exact" w:val="4320"/>
                                  </w:trPr>
                                  <w:tc>
                                    <w:tcPr>
                                      <w:tcW w:w="9350" w:type="dxa"/>
                                      <w:shd w:val="clear" w:color="auto" w:fill="44546A" w:themeFill="text2"/>
                                      <w:vAlign w:val="center"/>
                                    </w:tcPr>
                                    <w:p w14:paraId="3A8270B6" w14:textId="2B892A91" w:rsidR="00A54985" w:rsidRPr="008A793D" w:rsidRDefault="00000000">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72"/>
                                            <w:szCs w:val="72"/>
                                          </w:rPr>
                                          <w:alias w:val="Title"/>
                                          <w:tag w:val=""/>
                                          <w:id w:val="739824258"/>
                                          <w:placeholder>
                                            <w:docPart w:val="5D7B64E726C948F2BE86416E812E2BCB"/>
                                          </w:placeholder>
                                          <w:dataBinding w:prefixMappings="xmlns:ns0='http://purl.org/dc/elements/1.1/' xmlns:ns1='http://schemas.openxmlformats.org/package/2006/metadata/core-properties' " w:xpath="/ns1:coreProperties[1]/ns0:title[1]" w:storeItemID="{6C3C8BC8-F283-45AE-878A-BAB7291924A1}"/>
                                          <w:text/>
                                        </w:sdtPr>
                                        <w:sdtContent>
                                          <w:r w:rsidR="00A54985" w:rsidRPr="008A793D">
                                            <w:rPr>
                                              <w:rFonts w:asciiTheme="majorHAnsi" w:hAnsiTheme="majorHAnsi"/>
                                              <w:b/>
                                              <w:bCs/>
                                              <w:color w:val="FFFFFF" w:themeColor="background1"/>
                                              <w:sz w:val="72"/>
                                              <w:szCs w:val="72"/>
                                            </w:rPr>
                                            <w:t xml:space="preserve">Consultancy Report for </w:t>
                                          </w:r>
                                          <w:r w:rsidR="008A793D" w:rsidRPr="008A793D">
                                            <w:rPr>
                                              <w:rFonts w:asciiTheme="majorHAnsi" w:hAnsiTheme="majorHAnsi"/>
                                              <w:b/>
                                              <w:bCs/>
                                              <w:color w:val="FFFFFF" w:themeColor="background1"/>
                                              <w:sz w:val="72"/>
                                              <w:szCs w:val="72"/>
                                            </w:rPr>
                                            <w:t>Hotel Victoria Paris</w:t>
                                          </w:r>
                                        </w:sdtContent>
                                      </w:sdt>
                                    </w:p>
                                    <w:p w14:paraId="392AD8F3" w14:textId="4C72E8A4" w:rsidR="00A54985"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3B6C780CE7848BA9FE4FB3F59C6275E"/>
                                          </w:placeholder>
                                          <w:dataBinding w:prefixMappings="xmlns:ns0='http://purl.org/dc/elements/1.1/' xmlns:ns1='http://schemas.openxmlformats.org/package/2006/metadata/core-properties' " w:xpath="/ns1:coreProperties[1]/ns0:subject[1]" w:storeItemID="{6C3C8BC8-F283-45AE-878A-BAB7291924A1}"/>
                                          <w:text/>
                                        </w:sdtPr>
                                        <w:sdtContent>
                                          <w:r w:rsidR="00AB7EE5" w:rsidRPr="00AB7EE5">
                                            <w:rPr>
                                              <w:color w:val="FFFFFF" w:themeColor="background1"/>
                                              <w:sz w:val="32"/>
                                              <w:szCs w:val="32"/>
                                            </w:rPr>
                                            <w:t>Organisational Consultancy, Jaliya De Silva</w:t>
                                          </w:r>
                                        </w:sdtContent>
                                      </w:sdt>
                                    </w:p>
                                  </w:tc>
                                </w:tr>
                                <w:tr w:rsidR="00A54985" w14:paraId="2778E64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54985" w14:paraId="382BC398" w14:textId="77777777">
                                        <w:trPr>
                                          <w:trHeight w:hRule="exact" w:val="720"/>
                                        </w:trPr>
                                        <w:tc>
                                          <w:tcPr>
                                            <w:tcW w:w="3590" w:type="dxa"/>
                                            <w:vAlign w:val="center"/>
                                          </w:tcPr>
                                          <w:p w14:paraId="75C6581D" w14:textId="69CDD679" w:rsidR="00A54985" w:rsidRDefault="00000000">
                                            <w:pPr>
                                              <w:pStyle w:val="NoSpacing"/>
                                              <w:ind w:left="720" w:right="144"/>
                                              <w:rPr>
                                                <w:color w:val="FFFFFF" w:themeColor="background1"/>
                                              </w:rPr>
                                            </w:pPr>
                                            <w:sdt>
                                              <w:sdtPr>
                                                <w:rPr>
                                                  <w:b/>
                                                  <w:bCs/>
                                                  <w:color w:val="FFFFFF" w:themeColor="background1"/>
                                                  <w:sz w:val="24"/>
                                                  <w:szCs w:val="24"/>
                                                </w:rPr>
                                                <w:alias w:val="Author"/>
                                                <w:tag w:val=""/>
                                                <w:id w:val="942812742"/>
                                                <w:placeholder>
                                                  <w:docPart w:val="470BF062AF5B43BDB96C89FFA9F17C96"/>
                                                </w:placeholder>
                                                <w:dataBinding w:prefixMappings="xmlns:ns0='http://purl.org/dc/elements/1.1/' xmlns:ns1='http://schemas.openxmlformats.org/package/2006/metadata/core-properties' " w:xpath="/ns1:coreProperties[1]/ns0:creator[1]" w:storeItemID="{6C3C8BC8-F283-45AE-878A-BAB7291924A1}"/>
                                                <w:text/>
                                              </w:sdtPr>
                                              <w:sdtContent>
                                                <w:r w:rsidR="002F4F77" w:rsidRPr="002F4F77">
                                                  <w:rPr>
                                                    <w:b/>
                                                    <w:bCs/>
                                                    <w:color w:val="FFFFFF" w:themeColor="background1"/>
                                                    <w:sz w:val="24"/>
                                                    <w:szCs w:val="24"/>
                                                  </w:rPr>
                                                  <w:t>Dumitru Nicolae Silviu</w:t>
                                                </w:r>
                                              </w:sdtContent>
                                            </w:sdt>
                                          </w:p>
                                        </w:tc>
                                        <w:tc>
                                          <w:tcPr>
                                            <w:tcW w:w="3591" w:type="dxa"/>
                                            <w:vAlign w:val="center"/>
                                          </w:tcPr>
                                          <w:sdt>
                                            <w:sdtPr>
                                              <w:rPr>
                                                <w:color w:val="FFFFFF" w:themeColor="background1"/>
                                              </w:rPr>
                                              <w:alias w:val="Date"/>
                                              <w:tag w:val=""/>
                                              <w:id w:val="748164578"/>
                                              <w:placeholder>
                                                <w:docPart w:val="D761731126F942A4BED297BE10D53BEB"/>
                                              </w:placeholder>
                                              <w:dataBinding w:prefixMappings="xmlns:ns0='http://schemas.microsoft.com/office/2006/coverPageProps' " w:xpath="/ns0:CoverPageProperties[1]/ns0:PublishDate[1]" w:storeItemID="{55AF091B-3C7A-41E3-B477-F2FDAA23CFDA}"/>
                                              <w:date w:fullDate="2025-03-04T00:00:00Z">
                                                <w:dateFormat w:val="M/d/yy"/>
                                                <w:lid w:val="en-US"/>
                                                <w:storeMappedDataAs w:val="dateTime"/>
                                                <w:calendar w:val="gregorian"/>
                                              </w:date>
                                            </w:sdtPr>
                                            <w:sdtContent>
                                              <w:p w14:paraId="552F4BB7" w14:textId="40EE6520" w:rsidR="00A54985" w:rsidRDefault="002F4F77">
                                                <w:pPr>
                                                  <w:pStyle w:val="NoSpacing"/>
                                                  <w:ind w:left="144" w:right="144"/>
                                                  <w:jc w:val="center"/>
                                                  <w:rPr>
                                                    <w:color w:val="FFFFFF" w:themeColor="background1"/>
                                                  </w:rPr>
                                                </w:pPr>
                                                <w:r>
                                                  <w:rPr>
                                                    <w:color w:val="FFFFFF" w:themeColor="background1"/>
                                                  </w:rPr>
                                                  <w:t>3/4/25</w:t>
                                                </w:r>
                                              </w:p>
                                            </w:sdtContent>
                                          </w:sdt>
                                        </w:tc>
                                        <w:sdt>
                                          <w:sdtPr>
                                            <w:rPr>
                                              <w:b/>
                                              <w:bCs/>
                                              <w:color w:val="FFFFFF" w:themeColor="background1"/>
                                              <w:sz w:val="24"/>
                                              <w:szCs w:val="24"/>
                                            </w:rPr>
                                            <w:alias w:val="Course title"/>
                                            <w:tag w:val=""/>
                                            <w:id w:val="-15923909"/>
                                            <w:placeholder>
                                              <w:docPart w:val="C0302A4F4DD947BBAAE2211257652559"/>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2789D00" w14:textId="0B521A9A" w:rsidR="00A54985" w:rsidRDefault="00B22CE3">
                                                <w:pPr>
                                                  <w:pStyle w:val="NoSpacing"/>
                                                  <w:ind w:left="144" w:right="720"/>
                                                  <w:jc w:val="right"/>
                                                  <w:rPr>
                                                    <w:color w:val="FFFFFF" w:themeColor="background1"/>
                                                  </w:rPr>
                                                </w:pPr>
                                                <w:r w:rsidRPr="00B22CE3">
                                                  <w:rPr>
                                                    <w:b/>
                                                    <w:bCs/>
                                                    <w:color w:val="FFFFFF" w:themeColor="background1"/>
                                                    <w:sz w:val="24"/>
                                                    <w:szCs w:val="24"/>
                                                  </w:rPr>
                                                  <w:t>2235616</w:t>
                                                </w:r>
                                              </w:p>
                                            </w:tc>
                                          </w:sdtContent>
                                        </w:sdt>
                                      </w:tr>
                                    </w:tbl>
                                    <w:p w14:paraId="01FB79B6" w14:textId="77777777" w:rsidR="00A54985" w:rsidRDefault="00A54985"/>
                                  </w:tc>
                                </w:tr>
                              </w:tbl>
                              <w:p w14:paraId="6426FD3F" w14:textId="77777777" w:rsidR="00A54985" w:rsidRDefault="00A5498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25BAA18"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516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A54985" w14:paraId="7A4B6C30" w14:textId="77777777">
                            <w:trPr>
                              <w:trHeight w:hRule="exact" w:val="9360"/>
                            </w:trPr>
                            <w:tc>
                              <w:tcPr>
                                <w:tcW w:w="9350" w:type="dxa"/>
                              </w:tcPr>
                              <w:p w14:paraId="14E6EE2A" w14:textId="77777777" w:rsidR="00A54985" w:rsidRDefault="00A54985">
                                <w:r>
                                  <w:rPr>
                                    <w:noProof/>
                                  </w:rPr>
                                  <w:drawing>
                                    <wp:inline distT="0" distB="0" distL="0" distR="0" wp14:anchorId="7294565B" wp14:editId="2396A6E2">
                                      <wp:extent cx="6858000" cy="5961888"/>
                                      <wp:effectExtent l="0" t="0" r="0" b="1270"/>
                                      <wp:docPr id="1383697682"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13134" r="22162"/>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A54985" w14:paraId="3BD1AC28" w14:textId="77777777">
                            <w:trPr>
                              <w:trHeight w:hRule="exact" w:val="4320"/>
                            </w:trPr>
                            <w:tc>
                              <w:tcPr>
                                <w:tcW w:w="9350" w:type="dxa"/>
                                <w:shd w:val="clear" w:color="auto" w:fill="44546A" w:themeFill="text2"/>
                                <w:vAlign w:val="center"/>
                              </w:tcPr>
                              <w:p w14:paraId="3A8270B6" w14:textId="2B892A91" w:rsidR="00A54985" w:rsidRPr="008A793D" w:rsidRDefault="00000000">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72"/>
                                      <w:szCs w:val="72"/>
                                    </w:rPr>
                                    <w:alias w:val="Title"/>
                                    <w:tag w:val=""/>
                                    <w:id w:val="739824258"/>
                                    <w:placeholder>
                                      <w:docPart w:val="5D7B64E726C948F2BE86416E812E2BCB"/>
                                    </w:placeholder>
                                    <w:dataBinding w:prefixMappings="xmlns:ns0='http://purl.org/dc/elements/1.1/' xmlns:ns1='http://schemas.openxmlformats.org/package/2006/metadata/core-properties' " w:xpath="/ns1:coreProperties[1]/ns0:title[1]" w:storeItemID="{6C3C8BC8-F283-45AE-878A-BAB7291924A1}"/>
                                    <w:text/>
                                  </w:sdtPr>
                                  <w:sdtContent>
                                    <w:r w:rsidR="00A54985" w:rsidRPr="008A793D">
                                      <w:rPr>
                                        <w:rFonts w:asciiTheme="majorHAnsi" w:hAnsiTheme="majorHAnsi"/>
                                        <w:b/>
                                        <w:bCs/>
                                        <w:color w:val="FFFFFF" w:themeColor="background1"/>
                                        <w:sz w:val="72"/>
                                        <w:szCs w:val="72"/>
                                      </w:rPr>
                                      <w:t xml:space="preserve">Consultancy Report for </w:t>
                                    </w:r>
                                    <w:r w:rsidR="008A793D" w:rsidRPr="008A793D">
                                      <w:rPr>
                                        <w:rFonts w:asciiTheme="majorHAnsi" w:hAnsiTheme="majorHAnsi"/>
                                        <w:b/>
                                        <w:bCs/>
                                        <w:color w:val="FFFFFF" w:themeColor="background1"/>
                                        <w:sz w:val="72"/>
                                        <w:szCs w:val="72"/>
                                      </w:rPr>
                                      <w:t>Hotel Victoria Paris</w:t>
                                    </w:r>
                                  </w:sdtContent>
                                </w:sdt>
                              </w:p>
                              <w:p w14:paraId="392AD8F3" w14:textId="4C72E8A4" w:rsidR="00A54985"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3B6C780CE7848BA9FE4FB3F59C6275E"/>
                                    </w:placeholder>
                                    <w:dataBinding w:prefixMappings="xmlns:ns0='http://purl.org/dc/elements/1.1/' xmlns:ns1='http://schemas.openxmlformats.org/package/2006/metadata/core-properties' " w:xpath="/ns1:coreProperties[1]/ns0:subject[1]" w:storeItemID="{6C3C8BC8-F283-45AE-878A-BAB7291924A1}"/>
                                    <w:text/>
                                  </w:sdtPr>
                                  <w:sdtContent>
                                    <w:r w:rsidR="00AB7EE5" w:rsidRPr="00AB7EE5">
                                      <w:rPr>
                                        <w:color w:val="FFFFFF" w:themeColor="background1"/>
                                        <w:sz w:val="32"/>
                                        <w:szCs w:val="32"/>
                                      </w:rPr>
                                      <w:t>Organisational Consultancy, Jaliya De Silva</w:t>
                                    </w:r>
                                  </w:sdtContent>
                                </w:sdt>
                              </w:p>
                            </w:tc>
                          </w:tr>
                          <w:tr w:rsidR="00A54985" w14:paraId="2778E647"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A54985" w14:paraId="382BC398" w14:textId="77777777">
                                  <w:trPr>
                                    <w:trHeight w:hRule="exact" w:val="720"/>
                                  </w:trPr>
                                  <w:tc>
                                    <w:tcPr>
                                      <w:tcW w:w="3590" w:type="dxa"/>
                                      <w:vAlign w:val="center"/>
                                    </w:tcPr>
                                    <w:p w14:paraId="75C6581D" w14:textId="69CDD679" w:rsidR="00A54985" w:rsidRDefault="00000000">
                                      <w:pPr>
                                        <w:pStyle w:val="NoSpacing"/>
                                        <w:ind w:left="720" w:right="144"/>
                                        <w:rPr>
                                          <w:color w:val="FFFFFF" w:themeColor="background1"/>
                                        </w:rPr>
                                      </w:pPr>
                                      <w:sdt>
                                        <w:sdtPr>
                                          <w:rPr>
                                            <w:b/>
                                            <w:bCs/>
                                            <w:color w:val="FFFFFF" w:themeColor="background1"/>
                                            <w:sz w:val="24"/>
                                            <w:szCs w:val="24"/>
                                          </w:rPr>
                                          <w:alias w:val="Author"/>
                                          <w:tag w:val=""/>
                                          <w:id w:val="942812742"/>
                                          <w:placeholder>
                                            <w:docPart w:val="470BF062AF5B43BDB96C89FFA9F17C96"/>
                                          </w:placeholder>
                                          <w:dataBinding w:prefixMappings="xmlns:ns0='http://purl.org/dc/elements/1.1/' xmlns:ns1='http://schemas.openxmlformats.org/package/2006/metadata/core-properties' " w:xpath="/ns1:coreProperties[1]/ns0:creator[1]" w:storeItemID="{6C3C8BC8-F283-45AE-878A-BAB7291924A1}"/>
                                          <w:text/>
                                        </w:sdtPr>
                                        <w:sdtContent>
                                          <w:r w:rsidR="002F4F77" w:rsidRPr="002F4F77">
                                            <w:rPr>
                                              <w:b/>
                                              <w:bCs/>
                                              <w:color w:val="FFFFFF" w:themeColor="background1"/>
                                              <w:sz w:val="24"/>
                                              <w:szCs w:val="24"/>
                                            </w:rPr>
                                            <w:t>Dumitru Nicolae Silviu</w:t>
                                          </w:r>
                                        </w:sdtContent>
                                      </w:sdt>
                                    </w:p>
                                  </w:tc>
                                  <w:tc>
                                    <w:tcPr>
                                      <w:tcW w:w="3591" w:type="dxa"/>
                                      <w:vAlign w:val="center"/>
                                    </w:tcPr>
                                    <w:sdt>
                                      <w:sdtPr>
                                        <w:rPr>
                                          <w:color w:val="FFFFFF" w:themeColor="background1"/>
                                        </w:rPr>
                                        <w:alias w:val="Date"/>
                                        <w:tag w:val=""/>
                                        <w:id w:val="748164578"/>
                                        <w:placeholder>
                                          <w:docPart w:val="D761731126F942A4BED297BE10D53BEB"/>
                                        </w:placeholder>
                                        <w:dataBinding w:prefixMappings="xmlns:ns0='http://schemas.microsoft.com/office/2006/coverPageProps' " w:xpath="/ns0:CoverPageProperties[1]/ns0:PublishDate[1]" w:storeItemID="{55AF091B-3C7A-41E3-B477-F2FDAA23CFDA}"/>
                                        <w:date w:fullDate="2025-03-04T00:00:00Z">
                                          <w:dateFormat w:val="M/d/yy"/>
                                          <w:lid w:val="en-US"/>
                                          <w:storeMappedDataAs w:val="dateTime"/>
                                          <w:calendar w:val="gregorian"/>
                                        </w:date>
                                      </w:sdtPr>
                                      <w:sdtContent>
                                        <w:p w14:paraId="552F4BB7" w14:textId="40EE6520" w:rsidR="00A54985" w:rsidRDefault="002F4F77">
                                          <w:pPr>
                                            <w:pStyle w:val="NoSpacing"/>
                                            <w:ind w:left="144" w:right="144"/>
                                            <w:jc w:val="center"/>
                                            <w:rPr>
                                              <w:color w:val="FFFFFF" w:themeColor="background1"/>
                                            </w:rPr>
                                          </w:pPr>
                                          <w:r>
                                            <w:rPr>
                                              <w:color w:val="FFFFFF" w:themeColor="background1"/>
                                            </w:rPr>
                                            <w:t>3/4/25</w:t>
                                          </w:r>
                                        </w:p>
                                      </w:sdtContent>
                                    </w:sdt>
                                  </w:tc>
                                  <w:sdt>
                                    <w:sdtPr>
                                      <w:rPr>
                                        <w:b/>
                                        <w:bCs/>
                                        <w:color w:val="FFFFFF" w:themeColor="background1"/>
                                        <w:sz w:val="24"/>
                                        <w:szCs w:val="24"/>
                                      </w:rPr>
                                      <w:alias w:val="Course title"/>
                                      <w:tag w:val=""/>
                                      <w:id w:val="-15923909"/>
                                      <w:placeholder>
                                        <w:docPart w:val="C0302A4F4DD947BBAAE2211257652559"/>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2789D00" w14:textId="0B521A9A" w:rsidR="00A54985" w:rsidRDefault="00B22CE3">
                                          <w:pPr>
                                            <w:pStyle w:val="NoSpacing"/>
                                            <w:ind w:left="144" w:right="720"/>
                                            <w:jc w:val="right"/>
                                            <w:rPr>
                                              <w:color w:val="FFFFFF" w:themeColor="background1"/>
                                            </w:rPr>
                                          </w:pPr>
                                          <w:r w:rsidRPr="00B22CE3">
                                            <w:rPr>
                                              <w:b/>
                                              <w:bCs/>
                                              <w:color w:val="FFFFFF" w:themeColor="background1"/>
                                              <w:sz w:val="24"/>
                                              <w:szCs w:val="24"/>
                                            </w:rPr>
                                            <w:t>2235616</w:t>
                                          </w:r>
                                        </w:p>
                                      </w:tc>
                                    </w:sdtContent>
                                  </w:sdt>
                                </w:tr>
                              </w:tbl>
                              <w:p w14:paraId="01FB79B6" w14:textId="77777777" w:rsidR="00A54985" w:rsidRDefault="00A54985"/>
                            </w:tc>
                          </w:tr>
                        </w:tbl>
                        <w:p w14:paraId="6426FD3F" w14:textId="77777777" w:rsidR="00A54985" w:rsidRDefault="00A54985"/>
                      </w:txbxContent>
                    </v:textbox>
                    <w10:wrap anchorx="page" anchory="page"/>
                  </v:shape>
                </w:pict>
              </mc:Fallback>
            </mc:AlternateContent>
          </w:r>
        </w:p>
        <w:p w14:paraId="23A8A812" w14:textId="1438541E" w:rsidR="00270D83" w:rsidRDefault="00A54985">
          <w:pPr>
            <w:rPr>
              <w:rFonts w:ascii="Arial" w:hAnsi="Arial" w:cs="Arial"/>
              <w:b/>
              <w:bCs/>
              <w:sz w:val="24"/>
              <w:szCs w:val="24"/>
            </w:rPr>
          </w:pPr>
          <w:r>
            <w:rPr>
              <w:rFonts w:ascii="Arial" w:hAnsi="Arial" w:cs="Arial"/>
              <w:b/>
              <w:bCs/>
              <w:sz w:val="24"/>
              <w:szCs w:val="24"/>
            </w:rPr>
            <w:br w:type="page"/>
          </w:r>
        </w:p>
      </w:sdtContent>
    </w:sdt>
    <w:p w14:paraId="7FAD9225" w14:textId="77777777" w:rsidR="00270D83" w:rsidRDefault="00270D83">
      <w:pPr>
        <w:rPr>
          <w:rFonts w:ascii="Arial" w:hAnsi="Arial" w:cs="Arial"/>
          <w:b/>
          <w:bCs/>
          <w:sz w:val="24"/>
          <w:szCs w:val="24"/>
        </w:rPr>
      </w:pPr>
    </w:p>
    <w:p w14:paraId="055058C7" w14:textId="77777777" w:rsidR="00270D83" w:rsidRDefault="00270D83">
      <w:pPr>
        <w:rPr>
          <w:rFonts w:ascii="Arial" w:hAnsi="Arial" w:cs="Arial"/>
          <w:b/>
          <w:bCs/>
          <w:sz w:val="24"/>
          <w:szCs w:val="24"/>
        </w:rPr>
      </w:pPr>
    </w:p>
    <w:p w14:paraId="6C42B8F0" w14:textId="77777777" w:rsidR="00270D83" w:rsidRDefault="00270D83">
      <w:pPr>
        <w:rPr>
          <w:rFonts w:ascii="Arial" w:hAnsi="Arial" w:cs="Arial"/>
          <w:b/>
          <w:bCs/>
          <w:sz w:val="24"/>
          <w:szCs w:val="24"/>
        </w:rPr>
      </w:pPr>
    </w:p>
    <w:p w14:paraId="47F5A1AA" w14:textId="77777777" w:rsidR="00270D83" w:rsidRDefault="00270D83">
      <w:pPr>
        <w:rPr>
          <w:rFonts w:ascii="Arial" w:hAnsi="Arial" w:cs="Arial"/>
          <w:b/>
          <w:bCs/>
          <w:sz w:val="24"/>
          <w:szCs w:val="24"/>
        </w:rPr>
      </w:pPr>
    </w:p>
    <w:p w14:paraId="207BDF59" w14:textId="77777777" w:rsidR="00270D83" w:rsidRDefault="00270D83">
      <w:pPr>
        <w:rPr>
          <w:rFonts w:ascii="Arial" w:hAnsi="Arial" w:cs="Arial"/>
          <w:b/>
          <w:bCs/>
          <w:sz w:val="24"/>
          <w:szCs w:val="24"/>
        </w:rPr>
      </w:pPr>
    </w:p>
    <w:p w14:paraId="2B515F88" w14:textId="77777777" w:rsidR="00270D83" w:rsidRDefault="00270D83">
      <w:pPr>
        <w:rPr>
          <w:rFonts w:ascii="Arial" w:hAnsi="Arial" w:cs="Arial"/>
          <w:b/>
          <w:bCs/>
          <w:sz w:val="24"/>
          <w:szCs w:val="24"/>
        </w:rPr>
      </w:pPr>
    </w:p>
    <w:p w14:paraId="58289424" w14:textId="77777777" w:rsidR="00270D83" w:rsidRDefault="00270D83">
      <w:pPr>
        <w:rPr>
          <w:rFonts w:ascii="Arial" w:hAnsi="Arial" w:cs="Arial"/>
          <w:b/>
          <w:bCs/>
          <w:sz w:val="24"/>
          <w:szCs w:val="24"/>
        </w:rPr>
      </w:pPr>
    </w:p>
    <w:p w14:paraId="403E765F" w14:textId="77777777" w:rsidR="00270D83" w:rsidRDefault="00270D83">
      <w:pPr>
        <w:rPr>
          <w:rFonts w:ascii="Arial" w:hAnsi="Arial" w:cs="Arial"/>
          <w:b/>
          <w:bCs/>
          <w:sz w:val="24"/>
          <w:szCs w:val="24"/>
        </w:rPr>
      </w:pPr>
    </w:p>
    <w:p w14:paraId="0E449610" w14:textId="77777777" w:rsidR="00270D83" w:rsidRDefault="00270D83">
      <w:pPr>
        <w:rPr>
          <w:rFonts w:ascii="Arial" w:hAnsi="Arial" w:cs="Arial"/>
          <w:b/>
          <w:bCs/>
          <w:sz w:val="24"/>
          <w:szCs w:val="24"/>
        </w:rPr>
      </w:pPr>
    </w:p>
    <w:p w14:paraId="718AD964" w14:textId="77777777" w:rsidR="00270D83" w:rsidRDefault="00270D83">
      <w:pPr>
        <w:rPr>
          <w:rFonts w:ascii="Arial" w:hAnsi="Arial" w:cs="Arial"/>
          <w:b/>
          <w:bCs/>
          <w:sz w:val="24"/>
          <w:szCs w:val="24"/>
        </w:rPr>
      </w:pPr>
    </w:p>
    <w:p w14:paraId="2ABF2239" w14:textId="77777777" w:rsidR="00270D83" w:rsidRDefault="00270D83">
      <w:pPr>
        <w:rPr>
          <w:rFonts w:ascii="Arial" w:hAnsi="Arial" w:cs="Arial"/>
          <w:b/>
          <w:bCs/>
          <w:sz w:val="24"/>
          <w:szCs w:val="24"/>
        </w:rPr>
      </w:pPr>
    </w:p>
    <w:p w14:paraId="2849D9C6" w14:textId="77777777" w:rsidR="00270D83" w:rsidRDefault="00270D83">
      <w:pPr>
        <w:rPr>
          <w:rFonts w:ascii="Arial" w:hAnsi="Arial" w:cs="Arial"/>
          <w:b/>
          <w:bCs/>
          <w:sz w:val="24"/>
          <w:szCs w:val="24"/>
        </w:rPr>
      </w:pPr>
    </w:p>
    <w:p w14:paraId="5790D47B" w14:textId="77777777" w:rsidR="00270D83" w:rsidRDefault="00270D83">
      <w:pPr>
        <w:rPr>
          <w:rFonts w:ascii="Arial" w:hAnsi="Arial" w:cs="Arial"/>
          <w:b/>
          <w:bCs/>
          <w:sz w:val="24"/>
          <w:szCs w:val="24"/>
        </w:rPr>
      </w:pPr>
    </w:p>
    <w:p w14:paraId="744D081B" w14:textId="77777777" w:rsidR="00270D83" w:rsidRDefault="00270D83">
      <w:pPr>
        <w:rPr>
          <w:rFonts w:ascii="Arial" w:hAnsi="Arial" w:cs="Arial"/>
          <w:b/>
          <w:bCs/>
          <w:sz w:val="24"/>
          <w:szCs w:val="24"/>
        </w:rPr>
      </w:pPr>
    </w:p>
    <w:p w14:paraId="1746CBE1" w14:textId="77777777" w:rsidR="0023026F" w:rsidRDefault="0023026F">
      <w:pPr>
        <w:rPr>
          <w:rFonts w:ascii="Arial" w:hAnsi="Arial" w:cs="Arial"/>
          <w:b/>
          <w:bCs/>
          <w:sz w:val="24"/>
          <w:szCs w:val="24"/>
        </w:rPr>
      </w:pPr>
    </w:p>
    <w:p w14:paraId="29AB8609" w14:textId="60EDA103" w:rsidR="00D70571" w:rsidRDefault="0023026F">
      <w:pPr>
        <w:rPr>
          <w:rFonts w:ascii="Arial" w:hAnsi="Arial" w:cs="Arial"/>
          <w:b/>
          <w:bCs/>
          <w:sz w:val="24"/>
          <w:szCs w:val="24"/>
        </w:rPr>
      </w:pPr>
      <w:r>
        <w:rPr>
          <w:rFonts w:ascii="Arial" w:hAnsi="Arial" w:cs="Arial"/>
          <w:b/>
          <w:bCs/>
          <w:sz w:val="24"/>
          <w:szCs w:val="24"/>
        </w:rPr>
        <w:t xml:space="preserve"> </w:t>
      </w:r>
      <w:r w:rsidR="00D70571">
        <w:rPr>
          <w:rFonts w:ascii="Arial" w:hAnsi="Arial" w:cs="Arial"/>
          <w:b/>
          <w:bCs/>
          <w:sz w:val="24"/>
          <w:szCs w:val="24"/>
        </w:rPr>
        <w:t xml:space="preserve">I </w:t>
      </w:r>
      <w:r w:rsidR="00904C17">
        <w:rPr>
          <w:rFonts w:ascii="Arial" w:hAnsi="Arial" w:cs="Arial"/>
          <w:b/>
          <w:bCs/>
          <w:sz w:val="24"/>
          <w:szCs w:val="24"/>
        </w:rPr>
        <w:t>acknowledge</w:t>
      </w:r>
      <w:r w:rsidR="00D70571">
        <w:rPr>
          <w:rFonts w:ascii="Arial" w:hAnsi="Arial" w:cs="Arial"/>
          <w:b/>
          <w:bCs/>
          <w:sz w:val="24"/>
          <w:szCs w:val="24"/>
        </w:rPr>
        <w:t xml:space="preserve"> </w:t>
      </w:r>
      <w:r w:rsidR="00270D83">
        <w:rPr>
          <w:rFonts w:ascii="Arial" w:hAnsi="Arial" w:cs="Arial"/>
          <w:b/>
          <w:bCs/>
          <w:sz w:val="24"/>
          <w:szCs w:val="24"/>
        </w:rPr>
        <w:t>using</w:t>
      </w:r>
      <w:r w:rsidR="00D70571">
        <w:rPr>
          <w:rFonts w:ascii="Arial" w:hAnsi="Arial" w:cs="Arial"/>
          <w:b/>
          <w:bCs/>
          <w:sz w:val="24"/>
          <w:szCs w:val="24"/>
        </w:rPr>
        <w:t xml:space="preserve"> Grammarly </w:t>
      </w:r>
      <w:r w:rsidR="00904C17">
        <w:rPr>
          <w:rFonts w:ascii="Arial" w:hAnsi="Arial" w:cs="Arial"/>
          <w:b/>
          <w:bCs/>
          <w:sz w:val="24"/>
          <w:szCs w:val="24"/>
        </w:rPr>
        <w:t xml:space="preserve">and Editor from Microsoft Word </w:t>
      </w:r>
      <w:r w:rsidR="00270D83">
        <w:rPr>
          <w:rFonts w:ascii="Arial" w:hAnsi="Arial" w:cs="Arial"/>
          <w:b/>
          <w:bCs/>
          <w:sz w:val="24"/>
          <w:szCs w:val="24"/>
        </w:rPr>
        <w:t>on 4.03.2025.</w:t>
      </w:r>
    </w:p>
    <w:p w14:paraId="2A6E1657" w14:textId="77777777" w:rsidR="0023026F" w:rsidRDefault="0023026F">
      <w:pPr>
        <w:rPr>
          <w:rFonts w:ascii="Arial" w:hAnsi="Arial" w:cs="Arial"/>
          <w:b/>
          <w:bCs/>
          <w:sz w:val="24"/>
          <w:szCs w:val="24"/>
        </w:rPr>
      </w:pPr>
    </w:p>
    <w:p w14:paraId="48D9A722" w14:textId="77777777" w:rsidR="0023026F" w:rsidRDefault="0023026F">
      <w:pPr>
        <w:rPr>
          <w:rFonts w:ascii="Arial" w:hAnsi="Arial" w:cs="Arial"/>
          <w:b/>
          <w:bCs/>
          <w:sz w:val="24"/>
          <w:szCs w:val="24"/>
        </w:rPr>
      </w:pPr>
    </w:p>
    <w:p w14:paraId="7DF4D152" w14:textId="77777777" w:rsidR="00D70571" w:rsidRDefault="00D70571">
      <w:pPr>
        <w:rPr>
          <w:rFonts w:ascii="Arial" w:hAnsi="Arial" w:cs="Arial"/>
          <w:b/>
          <w:bCs/>
          <w:sz w:val="24"/>
          <w:szCs w:val="24"/>
        </w:rPr>
      </w:pPr>
      <w:r>
        <w:rPr>
          <w:rFonts w:ascii="Arial" w:hAnsi="Arial" w:cs="Arial"/>
          <w:b/>
          <w:bCs/>
          <w:sz w:val="24"/>
          <w:szCs w:val="24"/>
        </w:rPr>
        <w:br w:type="page"/>
      </w:r>
    </w:p>
    <w:p w14:paraId="35327031" w14:textId="77777777" w:rsidR="00D70571" w:rsidRDefault="00D70571">
      <w:pPr>
        <w:rPr>
          <w:rFonts w:ascii="Arial" w:hAnsi="Arial" w:cs="Arial"/>
          <w:b/>
          <w:bCs/>
          <w:sz w:val="24"/>
          <w:szCs w:val="24"/>
        </w:rPr>
      </w:pPr>
    </w:p>
    <w:p w14:paraId="4259872B" w14:textId="0EC4A99C" w:rsidR="001E2C55" w:rsidRPr="00EB406E" w:rsidRDefault="001E2C55" w:rsidP="006420AC">
      <w:pPr>
        <w:spacing w:line="360" w:lineRule="auto"/>
        <w:jc w:val="both"/>
        <w:rPr>
          <w:rFonts w:ascii="Arial" w:hAnsi="Arial" w:cs="Arial"/>
          <w:b/>
          <w:bCs/>
          <w:sz w:val="24"/>
          <w:szCs w:val="24"/>
        </w:rPr>
      </w:pPr>
      <w:r w:rsidRPr="00EB406E">
        <w:rPr>
          <w:noProof/>
        </w:rPr>
        <w:drawing>
          <wp:anchor distT="0" distB="0" distL="114300" distR="114300" simplePos="0" relativeHeight="251659270" behindDoc="0" locked="0" layoutInCell="1" allowOverlap="1" wp14:anchorId="3ED3CFD6" wp14:editId="595A8BD0">
            <wp:simplePos x="0" y="0"/>
            <wp:positionH relativeFrom="margin">
              <wp:align>center</wp:align>
            </wp:positionH>
            <wp:positionV relativeFrom="paragraph">
              <wp:posOffset>59129</wp:posOffset>
            </wp:positionV>
            <wp:extent cx="4763112" cy="1648032"/>
            <wp:effectExtent l="0" t="0" r="0" b="0"/>
            <wp:wrapTopAndBottom/>
            <wp:docPr id="470087831"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87831" name="Picture 1" descr="A logo for a company&#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t="31698" b="33702"/>
                    <a:stretch/>
                  </pic:blipFill>
                  <pic:spPr bwMode="auto">
                    <a:xfrm>
                      <a:off x="0" y="0"/>
                      <a:ext cx="4763112" cy="1648032"/>
                    </a:xfrm>
                    <a:prstGeom prst="rect">
                      <a:avLst/>
                    </a:prstGeom>
                    <a:noFill/>
                    <a:ln>
                      <a:noFill/>
                    </a:ln>
                    <a:extLst>
                      <a:ext uri="{53640926-AAD7-44D8-BBD7-CCE9431645EC}">
                        <a14:shadowObscured xmlns:a14="http://schemas.microsoft.com/office/drawing/2010/main"/>
                      </a:ext>
                    </a:extLst>
                  </pic:spPr>
                </pic:pic>
              </a:graphicData>
            </a:graphic>
          </wp:anchor>
        </w:drawing>
      </w:r>
    </w:p>
    <w:p w14:paraId="35AC3BE6" w14:textId="3C4328BF" w:rsidR="001E2C55" w:rsidRPr="00EB406E" w:rsidRDefault="001E2C55" w:rsidP="006420AC">
      <w:pPr>
        <w:spacing w:line="360" w:lineRule="auto"/>
        <w:jc w:val="both"/>
        <w:rPr>
          <w:rFonts w:ascii="Arial" w:hAnsi="Arial" w:cs="Arial"/>
          <w:b/>
          <w:bCs/>
          <w:sz w:val="24"/>
          <w:szCs w:val="24"/>
        </w:rPr>
      </w:pPr>
    </w:p>
    <w:p w14:paraId="1DDFD143" w14:textId="16644F40" w:rsidR="001E2C55" w:rsidRPr="00EB406E" w:rsidRDefault="0013563A" w:rsidP="006420AC">
      <w:pPr>
        <w:spacing w:line="360" w:lineRule="auto"/>
        <w:jc w:val="both"/>
        <w:rPr>
          <w:rFonts w:ascii="Arial" w:hAnsi="Arial" w:cs="Arial"/>
          <w:b/>
          <w:bCs/>
          <w:sz w:val="24"/>
          <w:szCs w:val="24"/>
        </w:rPr>
      </w:pPr>
      <w:r w:rsidRPr="00EB406E">
        <w:rPr>
          <w:rFonts w:ascii="Arial" w:hAnsi="Arial" w:cs="Arial"/>
          <w:b/>
          <w:bCs/>
          <w:sz w:val="24"/>
          <w:szCs w:val="24"/>
        </w:rPr>
        <w:t>Executive summary</w:t>
      </w:r>
    </w:p>
    <w:p w14:paraId="02D39583" w14:textId="47FB9663"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Hotel Victoria Paris, a historic budget hotel in the heart of the 9th arrondissement, </w:t>
      </w:r>
      <w:r w:rsidR="00572363" w:rsidRPr="00EB406E">
        <w:rPr>
          <w:rFonts w:ascii="Arial" w:hAnsi="Arial" w:cs="Arial"/>
          <w:sz w:val="24"/>
          <w:szCs w:val="24"/>
        </w:rPr>
        <w:t>faces</w:t>
      </w:r>
      <w:r w:rsidRPr="00EB406E">
        <w:rPr>
          <w:rFonts w:ascii="Arial" w:hAnsi="Arial" w:cs="Arial"/>
          <w:sz w:val="24"/>
          <w:szCs w:val="24"/>
        </w:rPr>
        <w:t xml:space="preserve"> </w:t>
      </w:r>
      <w:r w:rsidR="00EB406E">
        <w:rPr>
          <w:rFonts w:ascii="Arial" w:hAnsi="Arial" w:cs="Arial"/>
          <w:sz w:val="24"/>
          <w:szCs w:val="24"/>
        </w:rPr>
        <w:t>significant</w:t>
      </w:r>
      <w:r w:rsidRPr="00EB406E">
        <w:rPr>
          <w:rFonts w:ascii="Arial" w:hAnsi="Arial" w:cs="Arial"/>
          <w:sz w:val="24"/>
          <w:szCs w:val="24"/>
        </w:rPr>
        <w:t xml:space="preserve"> challenges that jeopardise its financial viability and market competitiveness. Despite its prime location near </w:t>
      </w:r>
      <w:r w:rsidR="00EB406E">
        <w:rPr>
          <w:rFonts w:ascii="Arial" w:hAnsi="Arial" w:cs="Arial"/>
          <w:sz w:val="24"/>
          <w:szCs w:val="24"/>
        </w:rPr>
        <w:t>central</w:t>
      </w:r>
      <w:r w:rsidRPr="00EB406E">
        <w:rPr>
          <w:rFonts w:ascii="Arial" w:hAnsi="Arial" w:cs="Arial"/>
          <w:sz w:val="24"/>
          <w:szCs w:val="24"/>
        </w:rPr>
        <w:t xml:space="preserve"> attractions like Opéra Garnier, the hotel has experienced declining occupancy rates, negative online reviews, and operational inefficiencies. </w:t>
      </w:r>
      <w:r w:rsidR="00DD6BF7" w:rsidRPr="00EB406E">
        <w:rPr>
          <w:rFonts w:ascii="Arial" w:hAnsi="Arial" w:cs="Arial"/>
          <w:sz w:val="24"/>
          <w:szCs w:val="24"/>
        </w:rPr>
        <w:t>Poor service quality, cleanliness, antiquated facilities, and security issues primarily cause guest dissatisfaction</w:t>
      </w:r>
      <w:r w:rsidRPr="00EB406E">
        <w:rPr>
          <w:rFonts w:ascii="Arial" w:hAnsi="Arial" w:cs="Arial"/>
          <w:sz w:val="24"/>
          <w:szCs w:val="24"/>
        </w:rPr>
        <w:t>. These issues have resulted in a deteriorating reputation, lower revenue, and a weaker market position.</w:t>
      </w:r>
    </w:p>
    <w:p w14:paraId="0A1B8129" w14:textId="0ACCD3A0"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Our consulting firm, Hospitality Solutions Group (HSG), </w:t>
      </w:r>
      <w:r w:rsidR="00DD6BF7" w:rsidRPr="00EB406E">
        <w:rPr>
          <w:rFonts w:ascii="Arial" w:hAnsi="Arial" w:cs="Arial"/>
          <w:sz w:val="24"/>
          <w:szCs w:val="24"/>
        </w:rPr>
        <w:t>thoroughly analysed</w:t>
      </w:r>
      <w:r w:rsidRPr="00EB406E">
        <w:rPr>
          <w:rFonts w:ascii="Arial" w:hAnsi="Arial" w:cs="Arial"/>
          <w:sz w:val="24"/>
          <w:szCs w:val="24"/>
        </w:rPr>
        <w:t xml:space="preserve"> the hotel's external and internal factors using the STEEPLED, SOAR, and TOWS frameworks. Guest feedback raises serious concerns, including complaints about rude and unhelpful staff, unsanitary conditions, broken amenities, and safety hazards. Research confirms poor customer service and cleanliness </w:t>
      </w:r>
      <w:r w:rsidR="00DD6BF7" w:rsidRPr="00EB406E">
        <w:rPr>
          <w:rFonts w:ascii="Arial" w:hAnsi="Arial" w:cs="Arial"/>
          <w:sz w:val="24"/>
          <w:szCs w:val="24"/>
        </w:rPr>
        <w:t>directly impact</w:t>
      </w:r>
      <w:r w:rsidRPr="00EB406E">
        <w:rPr>
          <w:rFonts w:ascii="Arial" w:hAnsi="Arial" w:cs="Arial"/>
          <w:sz w:val="24"/>
          <w:szCs w:val="24"/>
        </w:rPr>
        <w:t xml:space="preserve"> occupancy rates and revenue. According to studies, a one-star drop in online ratings can reduce revenue by up to 9%, exacerbating the hotel's financial problems. Negative word-of-mouth and low ratings on TripAdvisor and Booking.com further discourage potential guests, raising the cost of customer acquisition and lowering profitability.</w:t>
      </w:r>
    </w:p>
    <w:p w14:paraId="37F31C09" w14:textId="0D1393B5"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Key findings from the analysis show that management and staffing issues, a lack of facility investment, and inadequate security measures all contribute significantly to guest dissatisfaction. Inadequately trained staff struggle with multilingual communication and </w:t>
      </w:r>
      <w:r w:rsidR="00572363" w:rsidRPr="00EB406E">
        <w:rPr>
          <w:rFonts w:ascii="Arial" w:hAnsi="Arial" w:cs="Arial"/>
          <w:sz w:val="24"/>
          <w:szCs w:val="24"/>
        </w:rPr>
        <w:lastRenderedPageBreak/>
        <w:t>problem-solving</w:t>
      </w:r>
      <w:r w:rsidRPr="00EB406E">
        <w:rPr>
          <w:rFonts w:ascii="Arial" w:hAnsi="Arial" w:cs="Arial"/>
          <w:sz w:val="24"/>
          <w:szCs w:val="24"/>
        </w:rPr>
        <w:t xml:space="preserve">, alienating international visitors. Hotel Victoria falls behind its competitors due to a lack of modern amenities such as digital check-in and security </w:t>
      </w:r>
      <w:r w:rsidR="00EB2EE4" w:rsidRPr="00EB406E">
        <w:rPr>
          <w:rFonts w:ascii="Arial" w:hAnsi="Arial" w:cs="Arial"/>
          <w:sz w:val="24"/>
          <w:szCs w:val="24"/>
        </w:rPr>
        <w:t>improvements</w:t>
      </w:r>
      <w:r w:rsidRPr="00EB406E">
        <w:rPr>
          <w:rFonts w:ascii="Arial" w:hAnsi="Arial" w:cs="Arial"/>
          <w:sz w:val="24"/>
          <w:szCs w:val="24"/>
        </w:rPr>
        <w:t>. Furthermore, the economic downturn following COVID-19 has put additional financial strain on budget hotels, making it critical for management to implement cost-effective yet impactful solutions.</w:t>
      </w:r>
    </w:p>
    <w:p w14:paraId="04874C3B" w14:textId="4BE1D92D"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To address these challenges, our consultancy created a strategic action plan centred on four key areas: customer service improvement, facility upgrades, security and operational efficiency. Immediate interventions include a comprehensive customer service training program </w:t>
      </w:r>
      <w:r w:rsidR="00DD6BF7" w:rsidRPr="00EB406E">
        <w:rPr>
          <w:rFonts w:ascii="Arial" w:hAnsi="Arial" w:cs="Arial"/>
          <w:sz w:val="24"/>
          <w:szCs w:val="24"/>
        </w:rPr>
        <w:t>to</w:t>
      </w:r>
      <w:r w:rsidRPr="00EB406E">
        <w:rPr>
          <w:rFonts w:ascii="Arial" w:hAnsi="Arial" w:cs="Arial"/>
          <w:sz w:val="24"/>
          <w:szCs w:val="24"/>
        </w:rPr>
        <w:t xml:space="preserve"> improve staff professionalism, responsiveness, and language proficiency. Research shows that well-trained employees contribute to a 40% increase in guest satisfaction. Concurrently, deep cleaning protocols and minor room renovations, such as fixing showers, upgrading bedding, and ensuring ventilation, will significantly increase comfort. A structured feedback mechanism will allow guests to report issues in </w:t>
      </w:r>
      <w:r w:rsidR="00572363" w:rsidRPr="00EB406E">
        <w:rPr>
          <w:rFonts w:ascii="Arial" w:hAnsi="Arial" w:cs="Arial"/>
          <w:sz w:val="24"/>
          <w:szCs w:val="24"/>
        </w:rPr>
        <w:t>real-time</w:t>
      </w:r>
      <w:r w:rsidRPr="00EB406E">
        <w:rPr>
          <w:rFonts w:ascii="Arial" w:hAnsi="Arial" w:cs="Arial"/>
          <w:sz w:val="24"/>
          <w:szCs w:val="24"/>
        </w:rPr>
        <w:t>, allowing management to respond more proactively.</w:t>
      </w:r>
    </w:p>
    <w:p w14:paraId="5584276F" w14:textId="77777777"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Security concerns will be addressed by installing keycard access to rooms, upgrading surveillance cameras, and implementing night security patrols. Studies show that strong security measures increase guest trust and retention. Hiring bilingual staff or integrating translation technology at the front desk will also help to overcome language barriers, resulting in better international guest experiences. Digital transformation initiatives, such as automated check-ins and streamlined reservation systems, will improve operational efficiency and reduce employee workload.</w:t>
      </w:r>
    </w:p>
    <w:p w14:paraId="49E9A969" w14:textId="10F48B81"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To ensure long-term success, a phased implementation timeline has been developed, with short-term (0-3 months), mid-term (3-6 months), and long-term (6-12 months) objectives. The estimated cost of these improvements ranges from £180,000 to £250,000. While this is a significant financial commitment, research shows that strategic investments in service quality and facility improvements produce </w:t>
      </w:r>
      <w:r w:rsidR="00EB2EE4">
        <w:rPr>
          <w:rFonts w:ascii="Arial" w:hAnsi="Arial" w:cs="Arial"/>
          <w:sz w:val="24"/>
          <w:szCs w:val="24"/>
        </w:rPr>
        <w:t>substantial</w:t>
      </w:r>
      <w:r w:rsidRPr="00EB406E">
        <w:rPr>
          <w:rFonts w:ascii="Arial" w:hAnsi="Arial" w:cs="Arial"/>
          <w:sz w:val="24"/>
          <w:szCs w:val="24"/>
        </w:rPr>
        <w:t xml:space="preserve"> returns. Case studies show that hotels that invest in customer service training, digital marketing, and security upgrades see revenue growth in two to three years. Improved guest satisfaction, higher occupancy rates, and more direct bookings will help to ensure financial stability and long-term profitability.</w:t>
      </w:r>
    </w:p>
    <w:p w14:paraId="2415040D" w14:textId="2B55849A" w:rsidR="0011130C"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lastRenderedPageBreak/>
        <w:t xml:space="preserve">Measuring success will be critical for assessing the impact of these initiatives. </w:t>
      </w:r>
      <w:proofErr w:type="gramStart"/>
      <w:r w:rsidR="00B22CE3" w:rsidRPr="00EB406E">
        <w:rPr>
          <w:rFonts w:ascii="Arial" w:hAnsi="Arial" w:cs="Arial"/>
          <w:sz w:val="24"/>
          <w:szCs w:val="24"/>
        </w:rPr>
        <w:t>Increased guest satisfaction</w:t>
      </w:r>
      <w:r w:rsidR="00B22CE3">
        <w:rPr>
          <w:rFonts w:ascii="Arial" w:hAnsi="Arial" w:cs="Arial"/>
          <w:sz w:val="24"/>
          <w:szCs w:val="24"/>
        </w:rPr>
        <w:t>,</w:t>
      </w:r>
      <w:proofErr w:type="gramEnd"/>
      <w:r w:rsidRPr="00EB406E">
        <w:rPr>
          <w:rFonts w:ascii="Arial" w:hAnsi="Arial" w:cs="Arial"/>
          <w:sz w:val="24"/>
          <w:szCs w:val="24"/>
        </w:rPr>
        <w:t xml:space="preserve"> improved online ratings, higher occupancy rates, and increased revenue per available room (RevPAR) are among the key performance indicators (KPIs). Weekly and monthly performance evaluations will ensure continuous improvement, with adjustments based on guest feedback and financial performance data.</w:t>
      </w:r>
    </w:p>
    <w:p w14:paraId="0D2290F7" w14:textId="23916AC0" w:rsidR="0013563A" w:rsidRPr="00EB406E" w:rsidRDefault="0011130C" w:rsidP="006420AC">
      <w:pPr>
        <w:spacing w:line="360" w:lineRule="auto"/>
        <w:jc w:val="both"/>
        <w:rPr>
          <w:rFonts w:ascii="Arial" w:hAnsi="Arial" w:cs="Arial"/>
          <w:sz w:val="24"/>
          <w:szCs w:val="24"/>
        </w:rPr>
      </w:pPr>
      <w:r w:rsidRPr="00EB406E">
        <w:rPr>
          <w:rFonts w:ascii="Arial" w:hAnsi="Arial" w:cs="Arial"/>
          <w:sz w:val="24"/>
          <w:szCs w:val="24"/>
        </w:rPr>
        <w:t xml:space="preserve">To summarise, Hotel Victoria Paris has the potential to transform its market position through a strategic, research-based approach. Addressing core operational deficiencies while capitalising on its prime location and affordability will allow the hotel to compete effectively in the Parisian hospitality market. By implementing these recommendations, Hotel Victoria can rebuild its reputation, attract a </w:t>
      </w:r>
      <w:r w:rsidR="009553C2">
        <w:rPr>
          <w:rFonts w:ascii="Arial" w:hAnsi="Arial" w:cs="Arial"/>
          <w:sz w:val="24"/>
          <w:szCs w:val="24"/>
        </w:rPr>
        <w:t>more extensive</w:t>
      </w:r>
      <w:r w:rsidRPr="00EB406E">
        <w:rPr>
          <w:rFonts w:ascii="Arial" w:hAnsi="Arial" w:cs="Arial"/>
          <w:sz w:val="24"/>
          <w:szCs w:val="24"/>
        </w:rPr>
        <w:t xml:space="preserve"> customer base, and achieve long-term financial growth. </w:t>
      </w:r>
      <w:r w:rsidR="00DD6BF7" w:rsidRPr="00EB406E">
        <w:rPr>
          <w:rFonts w:ascii="Arial" w:hAnsi="Arial" w:cs="Arial"/>
          <w:sz w:val="24"/>
          <w:szCs w:val="24"/>
        </w:rPr>
        <w:t xml:space="preserve">When combined with a structured change management strategy, the proposed improvements </w:t>
      </w:r>
      <w:r w:rsidRPr="00EB406E">
        <w:rPr>
          <w:rFonts w:ascii="Arial" w:hAnsi="Arial" w:cs="Arial"/>
          <w:sz w:val="24"/>
          <w:szCs w:val="24"/>
        </w:rPr>
        <w:t>will result in a more welcoming, secure, and efficient hotel environment, ensuring long-term success.</w:t>
      </w:r>
    </w:p>
    <w:p w14:paraId="490B88C3" w14:textId="77777777" w:rsidR="00CB2874" w:rsidRPr="00EB406E" w:rsidRDefault="00CB2874" w:rsidP="006420AC">
      <w:pPr>
        <w:spacing w:line="360" w:lineRule="auto"/>
        <w:jc w:val="both"/>
        <w:rPr>
          <w:rFonts w:ascii="Arial" w:hAnsi="Arial" w:cs="Arial"/>
          <w:sz w:val="24"/>
          <w:szCs w:val="24"/>
        </w:rPr>
      </w:pPr>
    </w:p>
    <w:p w14:paraId="23162F4E" w14:textId="77777777" w:rsidR="00CB2874" w:rsidRPr="00EB406E" w:rsidRDefault="00CB2874" w:rsidP="006420AC">
      <w:pPr>
        <w:spacing w:line="360" w:lineRule="auto"/>
        <w:jc w:val="both"/>
        <w:rPr>
          <w:rFonts w:ascii="Arial" w:hAnsi="Arial" w:cs="Arial"/>
          <w:b/>
          <w:bCs/>
          <w:sz w:val="24"/>
          <w:szCs w:val="24"/>
        </w:rPr>
      </w:pPr>
    </w:p>
    <w:p w14:paraId="0FE35AB8" w14:textId="77777777" w:rsidR="00CB2874" w:rsidRPr="00EB406E" w:rsidRDefault="00CB2874" w:rsidP="006420AC">
      <w:pPr>
        <w:spacing w:line="360" w:lineRule="auto"/>
        <w:jc w:val="both"/>
        <w:rPr>
          <w:rFonts w:ascii="Arial" w:hAnsi="Arial" w:cs="Arial"/>
          <w:b/>
          <w:bCs/>
          <w:sz w:val="24"/>
          <w:szCs w:val="24"/>
        </w:rPr>
      </w:pPr>
    </w:p>
    <w:p w14:paraId="6F484E79" w14:textId="77777777" w:rsidR="00CB2874" w:rsidRPr="00EB406E" w:rsidRDefault="00CB2874" w:rsidP="006420AC">
      <w:pPr>
        <w:spacing w:line="360" w:lineRule="auto"/>
        <w:jc w:val="both"/>
        <w:rPr>
          <w:rFonts w:ascii="Arial" w:hAnsi="Arial" w:cs="Arial"/>
          <w:b/>
          <w:bCs/>
          <w:sz w:val="24"/>
          <w:szCs w:val="24"/>
        </w:rPr>
      </w:pPr>
    </w:p>
    <w:p w14:paraId="0390BF46" w14:textId="77777777" w:rsidR="00CB2874" w:rsidRPr="00EB406E" w:rsidRDefault="00CB2874" w:rsidP="006420AC">
      <w:pPr>
        <w:spacing w:line="360" w:lineRule="auto"/>
        <w:jc w:val="both"/>
        <w:rPr>
          <w:rFonts w:ascii="Arial" w:hAnsi="Arial" w:cs="Arial"/>
          <w:b/>
          <w:bCs/>
          <w:sz w:val="24"/>
          <w:szCs w:val="24"/>
        </w:rPr>
      </w:pPr>
    </w:p>
    <w:p w14:paraId="0BDE3A0E" w14:textId="77777777" w:rsidR="00CB2874" w:rsidRPr="00EB406E" w:rsidRDefault="00CB2874" w:rsidP="006420AC">
      <w:pPr>
        <w:spacing w:line="360" w:lineRule="auto"/>
        <w:jc w:val="both"/>
        <w:rPr>
          <w:rFonts w:ascii="Arial" w:hAnsi="Arial" w:cs="Arial"/>
          <w:b/>
          <w:bCs/>
          <w:sz w:val="24"/>
          <w:szCs w:val="24"/>
        </w:rPr>
      </w:pPr>
    </w:p>
    <w:p w14:paraId="4B00E182" w14:textId="77777777" w:rsidR="00CB2874" w:rsidRPr="00EB406E" w:rsidRDefault="00CB2874" w:rsidP="006420AC">
      <w:pPr>
        <w:spacing w:line="360" w:lineRule="auto"/>
        <w:jc w:val="both"/>
        <w:rPr>
          <w:rFonts w:ascii="Arial" w:hAnsi="Arial" w:cs="Arial"/>
          <w:b/>
          <w:bCs/>
          <w:sz w:val="24"/>
          <w:szCs w:val="24"/>
        </w:rPr>
      </w:pPr>
    </w:p>
    <w:p w14:paraId="2CE074D7" w14:textId="77777777" w:rsidR="00CB2874" w:rsidRPr="00EB406E" w:rsidRDefault="00CB2874" w:rsidP="006420AC">
      <w:pPr>
        <w:spacing w:line="360" w:lineRule="auto"/>
        <w:jc w:val="both"/>
        <w:rPr>
          <w:rFonts w:ascii="Arial" w:hAnsi="Arial" w:cs="Arial"/>
          <w:b/>
          <w:bCs/>
          <w:sz w:val="24"/>
          <w:szCs w:val="24"/>
        </w:rPr>
      </w:pPr>
    </w:p>
    <w:p w14:paraId="245ACB9D" w14:textId="77777777" w:rsidR="00CB2874" w:rsidRPr="00EB406E" w:rsidRDefault="00CB2874" w:rsidP="006420AC">
      <w:pPr>
        <w:spacing w:line="360" w:lineRule="auto"/>
        <w:jc w:val="both"/>
        <w:rPr>
          <w:rFonts w:ascii="Arial" w:hAnsi="Arial" w:cs="Arial"/>
          <w:b/>
          <w:bCs/>
          <w:sz w:val="24"/>
          <w:szCs w:val="24"/>
        </w:rPr>
      </w:pPr>
    </w:p>
    <w:p w14:paraId="603BE631" w14:textId="77777777" w:rsidR="00CB2874" w:rsidRPr="00EB406E" w:rsidRDefault="00CB2874" w:rsidP="006420AC">
      <w:pPr>
        <w:spacing w:line="360" w:lineRule="auto"/>
        <w:jc w:val="both"/>
        <w:rPr>
          <w:rFonts w:ascii="Arial" w:hAnsi="Arial" w:cs="Arial"/>
          <w:b/>
          <w:bCs/>
          <w:sz w:val="24"/>
          <w:szCs w:val="24"/>
        </w:rPr>
      </w:pPr>
    </w:p>
    <w:p w14:paraId="54237667" w14:textId="77777777" w:rsidR="00CB2874" w:rsidRPr="00EB406E" w:rsidRDefault="00CB2874" w:rsidP="006420AC">
      <w:pPr>
        <w:spacing w:line="360" w:lineRule="auto"/>
        <w:jc w:val="both"/>
        <w:rPr>
          <w:rFonts w:ascii="Arial" w:hAnsi="Arial" w:cs="Arial"/>
          <w:b/>
          <w:bCs/>
          <w:sz w:val="24"/>
          <w:szCs w:val="24"/>
        </w:rPr>
      </w:pPr>
    </w:p>
    <w:p w14:paraId="701A55C8" w14:textId="77777777" w:rsidR="00CB2874" w:rsidRPr="00EB406E" w:rsidRDefault="00CB2874" w:rsidP="006420AC">
      <w:pPr>
        <w:spacing w:line="360" w:lineRule="auto"/>
        <w:jc w:val="both"/>
        <w:rPr>
          <w:rFonts w:ascii="Arial" w:hAnsi="Arial" w:cs="Arial"/>
          <w:b/>
          <w:bCs/>
          <w:sz w:val="24"/>
          <w:szCs w:val="24"/>
        </w:rPr>
      </w:pPr>
    </w:p>
    <w:p w14:paraId="3AD9A0BD" w14:textId="77777777" w:rsidR="00CB2874" w:rsidRPr="00EB406E" w:rsidRDefault="00CB2874" w:rsidP="006420AC">
      <w:pPr>
        <w:spacing w:line="360" w:lineRule="auto"/>
        <w:jc w:val="both"/>
        <w:rPr>
          <w:rFonts w:ascii="Arial" w:hAnsi="Arial" w:cs="Arial"/>
          <w:b/>
          <w:bCs/>
          <w:sz w:val="24"/>
          <w:szCs w:val="24"/>
        </w:rPr>
      </w:pPr>
    </w:p>
    <w:p w14:paraId="309D39BD" w14:textId="03EFC3E2" w:rsidR="00CB2874" w:rsidRPr="00EB406E" w:rsidRDefault="00CB2874"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Table of Contents</w:t>
      </w:r>
    </w:p>
    <w:p w14:paraId="58ED76A6"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Introduction</w:t>
      </w:r>
    </w:p>
    <w:p w14:paraId="62213BEF"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Identification of Key Issues</w:t>
      </w:r>
    </w:p>
    <w:p w14:paraId="57A4CA20"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Impact on the Hotel</w:t>
      </w:r>
    </w:p>
    <w:p w14:paraId="71E0C3E8"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Causes of the Issues</w:t>
      </w:r>
    </w:p>
    <w:p w14:paraId="48C07B9B"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Analytical Frameworks</w:t>
      </w:r>
    </w:p>
    <w:p w14:paraId="027FD88B"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Strategic Recommendations</w:t>
      </w:r>
    </w:p>
    <w:p w14:paraId="44F1187B"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Implementation Plan</w:t>
      </w:r>
    </w:p>
    <w:p w14:paraId="2F084EE2"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Change Management Strategy</w:t>
      </w:r>
    </w:p>
    <w:p w14:paraId="02549605"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Measuring Success and Key Performance Indicators (KPIs)</w:t>
      </w:r>
    </w:p>
    <w:p w14:paraId="1CF30F9F"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Cost Analysis and Financial Feasibility</w:t>
      </w:r>
    </w:p>
    <w:p w14:paraId="332AD96E"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Implementation Timeline</w:t>
      </w:r>
    </w:p>
    <w:p w14:paraId="0211D144" w14:textId="77777777" w:rsidR="00CB2874" w:rsidRPr="00EB406E" w:rsidRDefault="00CB2874" w:rsidP="006420AC">
      <w:pPr>
        <w:numPr>
          <w:ilvl w:val="0"/>
          <w:numId w:val="18"/>
        </w:numPr>
        <w:spacing w:line="360" w:lineRule="auto"/>
        <w:jc w:val="both"/>
        <w:rPr>
          <w:rFonts w:ascii="Arial" w:hAnsi="Arial" w:cs="Arial"/>
          <w:i/>
          <w:iCs/>
          <w:sz w:val="24"/>
          <w:szCs w:val="24"/>
        </w:rPr>
      </w:pPr>
      <w:r w:rsidRPr="00EB406E">
        <w:rPr>
          <w:rFonts w:ascii="Arial" w:hAnsi="Arial" w:cs="Arial"/>
          <w:i/>
          <w:iCs/>
          <w:sz w:val="24"/>
          <w:szCs w:val="24"/>
        </w:rPr>
        <w:t>Conclusion</w:t>
      </w:r>
    </w:p>
    <w:p w14:paraId="64E6AA98" w14:textId="77777777" w:rsidR="00CB2874" w:rsidRPr="00EB406E" w:rsidRDefault="00CB2874" w:rsidP="006420AC">
      <w:pPr>
        <w:spacing w:line="360" w:lineRule="auto"/>
        <w:jc w:val="both"/>
        <w:rPr>
          <w:rFonts w:ascii="Arial" w:hAnsi="Arial" w:cs="Arial"/>
          <w:sz w:val="24"/>
          <w:szCs w:val="24"/>
        </w:rPr>
      </w:pPr>
    </w:p>
    <w:p w14:paraId="1C424358" w14:textId="77777777" w:rsidR="00193220" w:rsidRPr="00EB406E" w:rsidRDefault="00193220" w:rsidP="006420AC">
      <w:pPr>
        <w:spacing w:line="360" w:lineRule="auto"/>
        <w:jc w:val="both"/>
        <w:rPr>
          <w:rFonts w:ascii="Arial" w:hAnsi="Arial" w:cs="Arial"/>
          <w:sz w:val="24"/>
          <w:szCs w:val="24"/>
        </w:rPr>
      </w:pPr>
    </w:p>
    <w:p w14:paraId="7A5C0B7A" w14:textId="77777777" w:rsidR="00CB2874" w:rsidRPr="00EB406E" w:rsidRDefault="00CB2874" w:rsidP="006420AC">
      <w:pPr>
        <w:spacing w:line="360" w:lineRule="auto"/>
        <w:jc w:val="both"/>
        <w:rPr>
          <w:rFonts w:ascii="Arial" w:hAnsi="Arial" w:cs="Arial"/>
          <w:b/>
          <w:bCs/>
          <w:sz w:val="24"/>
          <w:szCs w:val="24"/>
        </w:rPr>
      </w:pPr>
    </w:p>
    <w:p w14:paraId="53E84491" w14:textId="77777777" w:rsidR="00CB2874" w:rsidRPr="00EB406E" w:rsidRDefault="00CB2874" w:rsidP="006420AC">
      <w:pPr>
        <w:spacing w:line="360" w:lineRule="auto"/>
        <w:jc w:val="both"/>
        <w:rPr>
          <w:rFonts w:ascii="Arial" w:hAnsi="Arial" w:cs="Arial"/>
          <w:b/>
          <w:bCs/>
          <w:sz w:val="24"/>
          <w:szCs w:val="24"/>
        </w:rPr>
      </w:pPr>
    </w:p>
    <w:p w14:paraId="309E5D1A" w14:textId="77777777" w:rsidR="00CB2874" w:rsidRPr="00EB406E" w:rsidRDefault="00CB2874" w:rsidP="006420AC">
      <w:pPr>
        <w:spacing w:line="360" w:lineRule="auto"/>
        <w:jc w:val="both"/>
        <w:rPr>
          <w:rFonts w:ascii="Arial" w:hAnsi="Arial" w:cs="Arial"/>
          <w:b/>
          <w:bCs/>
          <w:sz w:val="24"/>
          <w:szCs w:val="24"/>
        </w:rPr>
      </w:pPr>
    </w:p>
    <w:p w14:paraId="6217BD46" w14:textId="77777777" w:rsidR="00CB2874" w:rsidRPr="00EB406E" w:rsidRDefault="00CB2874" w:rsidP="006420AC">
      <w:pPr>
        <w:spacing w:line="360" w:lineRule="auto"/>
        <w:jc w:val="both"/>
        <w:rPr>
          <w:rFonts w:ascii="Arial" w:hAnsi="Arial" w:cs="Arial"/>
          <w:b/>
          <w:bCs/>
          <w:sz w:val="24"/>
          <w:szCs w:val="24"/>
        </w:rPr>
      </w:pPr>
    </w:p>
    <w:p w14:paraId="7A122CEE" w14:textId="77777777" w:rsidR="00CB2874" w:rsidRPr="00EB406E" w:rsidRDefault="00CB2874" w:rsidP="006420AC">
      <w:pPr>
        <w:spacing w:line="360" w:lineRule="auto"/>
        <w:jc w:val="both"/>
        <w:rPr>
          <w:rFonts w:ascii="Arial" w:hAnsi="Arial" w:cs="Arial"/>
          <w:b/>
          <w:bCs/>
          <w:sz w:val="24"/>
          <w:szCs w:val="24"/>
        </w:rPr>
      </w:pPr>
    </w:p>
    <w:p w14:paraId="4B32808B" w14:textId="77777777" w:rsidR="00CB2874" w:rsidRPr="00EB406E" w:rsidRDefault="00CB2874" w:rsidP="006420AC">
      <w:pPr>
        <w:spacing w:line="360" w:lineRule="auto"/>
        <w:jc w:val="both"/>
        <w:rPr>
          <w:rFonts w:ascii="Arial" w:hAnsi="Arial" w:cs="Arial"/>
          <w:b/>
          <w:bCs/>
          <w:sz w:val="24"/>
          <w:szCs w:val="24"/>
        </w:rPr>
      </w:pPr>
    </w:p>
    <w:p w14:paraId="48B811C5" w14:textId="77777777" w:rsidR="00CB2874" w:rsidRPr="00EB406E" w:rsidRDefault="00CB2874" w:rsidP="006420AC">
      <w:pPr>
        <w:spacing w:line="360" w:lineRule="auto"/>
        <w:jc w:val="both"/>
        <w:rPr>
          <w:rFonts w:ascii="Arial" w:hAnsi="Arial" w:cs="Arial"/>
          <w:b/>
          <w:bCs/>
          <w:sz w:val="24"/>
          <w:szCs w:val="24"/>
        </w:rPr>
      </w:pPr>
    </w:p>
    <w:p w14:paraId="6DDB9867" w14:textId="77777777" w:rsidR="00CB2874" w:rsidRPr="00EB406E" w:rsidRDefault="00CB2874" w:rsidP="006420AC">
      <w:pPr>
        <w:spacing w:line="360" w:lineRule="auto"/>
        <w:jc w:val="both"/>
        <w:rPr>
          <w:rFonts w:ascii="Arial" w:hAnsi="Arial" w:cs="Arial"/>
          <w:b/>
          <w:bCs/>
          <w:sz w:val="24"/>
          <w:szCs w:val="24"/>
        </w:rPr>
      </w:pPr>
    </w:p>
    <w:p w14:paraId="102605E5" w14:textId="588E8044" w:rsidR="0013563A" w:rsidRPr="00EB406E" w:rsidRDefault="0013563A"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lastRenderedPageBreak/>
        <w:t>Introduction</w:t>
      </w:r>
    </w:p>
    <w:p w14:paraId="3C28214C" w14:textId="6B6B9390" w:rsidR="00324A8B" w:rsidRPr="00EB406E" w:rsidRDefault="00193220" w:rsidP="006420AC">
      <w:pPr>
        <w:spacing w:line="360" w:lineRule="auto"/>
        <w:jc w:val="both"/>
        <w:rPr>
          <w:rFonts w:ascii="Arial" w:hAnsi="Arial" w:cs="Arial"/>
          <w:sz w:val="24"/>
          <w:szCs w:val="24"/>
        </w:rPr>
      </w:pPr>
      <w:r w:rsidRPr="00EB406E">
        <w:rPr>
          <w:rFonts w:ascii="Arial" w:hAnsi="Arial" w:cs="Arial"/>
          <w:noProof/>
          <w:sz w:val="24"/>
          <w:szCs w:val="24"/>
        </w:rPr>
        <w:drawing>
          <wp:anchor distT="0" distB="0" distL="114300" distR="114300" simplePos="0" relativeHeight="251658240" behindDoc="0" locked="0" layoutInCell="1" allowOverlap="1" wp14:anchorId="4886C9A3" wp14:editId="28BBF55F">
            <wp:simplePos x="0" y="0"/>
            <wp:positionH relativeFrom="margin">
              <wp:align>left</wp:align>
            </wp:positionH>
            <wp:positionV relativeFrom="paragraph">
              <wp:posOffset>43815</wp:posOffset>
            </wp:positionV>
            <wp:extent cx="2329180" cy="2183130"/>
            <wp:effectExtent l="0" t="0" r="0" b="7620"/>
            <wp:wrapSquare wrapText="bothSides"/>
            <wp:docPr id="1104857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29180" cy="2183130"/>
                    </a:xfrm>
                    <a:prstGeom prst="rect">
                      <a:avLst/>
                    </a:prstGeom>
                    <a:noFill/>
                  </pic:spPr>
                </pic:pic>
              </a:graphicData>
            </a:graphic>
            <wp14:sizeRelH relativeFrom="margin">
              <wp14:pctWidth>0</wp14:pctWidth>
            </wp14:sizeRelH>
            <wp14:sizeRelV relativeFrom="margin">
              <wp14:pctHeight>0</wp14:pctHeight>
            </wp14:sizeRelV>
          </wp:anchor>
        </w:drawing>
      </w:r>
      <w:r w:rsidR="00324A8B" w:rsidRPr="00EB406E">
        <w:rPr>
          <w:rFonts w:ascii="Arial" w:hAnsi="Arial" w:cs="Arial"/>
          <w:sz w:val="24"/>
          <w:szCs w:val="24"/>
        </w:rPr>
        <w:t xml:space="preserve">Hotel Victoria Paris, built in 1870, is a low-cost establishment with 103 rooms, conveniently located in Paris's 9th arrondissement, near the Opéra Garnier and other major attractions. Despite its historical significance and prime location, the hotel has consistently experienced guest dissatisfaction due to outdated facilities, poor service, and operational inefficiencies. Our consultancy, Hospitality Solutions Group (HSG), specialises in reviving struggling hotels through strategic operational improvements, service training, and marketing optimisation. With expertise in hospitality management, customer experience </w:t>
      </w:r>
      <w:r w:rsidR="00BE4C94" w:rsidRPr="00EB406E">
        <w:rPr>
          <w:rFonts w:ascii="Arial" w:hAnsi="Arial" w:cs="Arial"/>
          <w:sz w:val="24"/>
          <w:szCs w:val="24"/>
        </w:rPr>
        <w:t>improvement</w:t>
      </w:r>
      <w:r w:rsidR="00324A8B" w:rsidRPr="00EB406E">
        <w:rPr>
          <w:rFonts w:ascii="Arial" w:hAnsi="Arial" w:cs="Arial"/>
          <w:sz w:val="24"/>
          <w:szCs w:val="24"/>
        </w:rPr>
        <w:t xml:space="preserve">, and digital transformation, we have successfully increased profitability and guest satisfaction in </w:t>
      </w:r>
      <w:r w:rsidR="00DD6BF7" w:rsidRPr="00EB406E">
        <w:rPr>
          <w:rFonts w:ascii="Arial" w:hAnsi="Arial" w:cs="Arial"/>
          <w:sz w:val="24"/>
          <w:szCs w:val="24"/>
        </w:rPr>
        <w:t>several</w:t>
      </w:r>
      <w:r w:rsidR="00324A8B" w:rsidRPr="00EB406E">
        <w:rPr>
          <w:rFonts w:ascii="Arial" w:hAnsi="Arial" w:cs="Arial"/>
          <w:sz w:val="24"/>
          <w:szCs w:val="24"/>
        </w:rPr>
        <w:t xml:space="preserve"> </w:t>
      </w:r>
      <w:r w:rsidR="00864316" w:rsidRPr="00EB406E">
        <w:rPr>
          <w:rFonts w:ascii="Arial" w:hAnsi="Arial" w:cs="Arial"/>
          <w:sz w:val="24"/>
          <w:szCs w:val="24"/>
        </w:rPr>
        <w:t>European hotels</w:t>
      </w:r>
      <w:r w:rsidR="00324A8B" w:rsidRPr="00EB406E">
        <w:rPr>
          <w:rFonts w:ascii="Arial" w:hAnsi="Arial" w:cs="Arial"/>
          <w:sz w:val="24"/>
          <w:szCs w:val="24"/>
        </w:rPr>
        <w:t>.</w:t>
      </w:r>
    </w:p>
    <w:p w14:paraId="6A922517" w14:textId="1D5606BB" w:rsidR="00324A8B" w:rsidRPr="00EB406E" w:rsidRDefault="00324A8B" w:rsidP="006420AC">
      <w:pPr>
        <w:spacing w:line="360" w:lineRule="auto"/>
        <w:jc w:val="both"/>
        <w:rPr>
          <w:rFonts w:ascii="Arial" w:hAnsi="Arial" w:cs="Arial"/>
          <w:sz w:val="24"/>
          <w:szCs w:val="24"/>
        </w:rPr>
      </w:pPr>
      <w:r w:rsidRPr="00EB406E">
        <w:rPr>
          <w:rFonts w:ascii="Arial" w:hAnsi="Arial" w:cs="Arial"/>
          <w:sz w:val="24"/>
          <w:szCs w:val="24"/>
        </w:rPr>
        <w:t xml:space="preserve">The main issue at Hotel Victoria Paris is poor guest experiences, which leads to declining occupancy rates and financial instability. Customer feedback cites </w:t>
      </w:r>
      <w:r w:rsidR="009553C2">
        <w:rPr>
          <w:rFonts w:ascii="Arial" w:hAnsi="Arial" w:cs="Arial"/>
          <w:sz w:val="24"/>
          <w:szCs w:val="24"/>
        </w:rPr>
        <w:t>significant issues of unclean rooms, a lack of security, unresponsive staff, and outdated facilities</w:t>
      </w:r>
      <w:r w:rsidRPr="00EB406E">
        <w:rPr>
          <w:rFonts w:ascii="Arial" w:hAnsi="Arial" w:cs="Arial"/>
          <w:sz w:val="24"/>
          <w:szCs w:val="24"/>
        </w:rPr>
        <w:t xml:space="preserve">. The hotel requires a well-thought-out strategy to address these issues, improve guest satisfaction, and regain market share. </w:t>
      </w:r>
      <w:r w:rsidR="00DD6BF7" w:rsidRPr="00EB406E">
        <w:rPr>
          <w:rFonts w:ascii="Arial" w:hAnsi="Arial" w:cs="Arial"/>
          <w:sz w:val="24"/>
          <w:szCs w:val="24"/>
        </w:rPr>
        <w:t>This report will use the STEEPLED, SOAR, and TOWS frameworks to conduct a thorough analysis</w:t>
      </w:r>
      <w:r w:rsidRPr="00EB406E">
        <w:rPr>
          <w:rFonts w:ascii="Arial" w:hAnsi="Arial" w:cs="Arial"/>
          <w:sz w:val="24"/>
          <w:szCs w:val="24"/>
        </w:rPr>
        <w:t>. The STEEPLED Analysis investigates external factors influencing the hotel, including social trends, technological advancements, economic conditions, and security concerns. The SOAR Analysis identifies the hotel's strengths, opportunities, aspirations, and results, laying the groundwork for future development. The TOWS Matrix transforms weaknesses into actionable strategies for improving operations, customer experiences, and financial performance.</w:t>
      </w:r>
    </w:p>
    <w:p w14:paraId="5F21195D" w14:textId="0434FD4F" w:rsidR="0013563A" w:rsidRPr="00EB406E" w:rsidRDefault="00324A8B" w:rsidP="006420AC">
      <w:pPr>
        <w:spacing w:line="360" w:lineRule="auto"/>
        <w:jc w:val="both"/>
        <w:rPr>
          <w:rFonts w:ascii="Arial" w:hAnsi="Arial" w:cs="Arial"/>
          <w:b/>
          <w:bCs/>
          <w:sz w:val="24"/>
          <w:szCs w:val="24"/>
        </w:rPr>
      </w:pPr>
      <w:r w:rsidRPr="00EB406E">
        <w:rPr>
          <w:rFonts w:ascii="Arial" w:hAnsi="Arial" w:cs="Arial"/>
          <w:sz w:val="24"/>
          <w:szCs w:val="24"/>
        </w:rPr>
        <w:t xml:space="preserve">This report will evaluate Hotel Victoria's key challenges, propose practical solutions, and outline an implementation strategy. The emphasis is on improving service quality, upgrading facilities, strengthening security, and increasing operational efficiency. By </w:t>
      </w:r>
      <w:r w:rsidRPr="00EB406E">
        <w:rPr>
          <w:rFonts w:ascii="Arial" w:hAnsi="Arial" w:cs="Arial"/>
          <w:sz w:val="24"/>
          <w:szCs w:val="24"/>
        </w:rPr>
        <w:lastRenderedPageBreak/>
        <w:t xml:space="preserve">implementing the proposed </w:t>
      </w:r>
      <w:r w:rsidR="009553C2">
        <w:rPr>
          <w:rFonts w:ascii="Arial" w:hAnsi="Arial" w:cs="Arial"/>
          <w:sz w:val="24"/>
          <w:szCs w:val="24"/>
        </w:rPr>
        <w:t>methods</w:t>
      </w:r>
      <w:r w:rsidRPr="00EB406E">
        <w:rPr>
          <w:rFonts w:ascii="Arial" w:hAnsi="Arial" w:cs="Arial"/>
          <w:sz w:val="24"/>
          <w:szCs w:val="24"/>
        </w:rPr>
        <w:t>, Hotel Victoria Paris can boost guest satisfaction, improve financial health, and position itself as a competitive budget hotel in Paris.</w:t>
      </w:r>
    </w:p>
    <w:p w14:paraId="795369C3" w14:textId="19C74FE9" w:rsidR="00EF330C" w:rsidRPr="00EB406E" w:rsidRDefault="00EF330C"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t>Identification of the Key Issue</w:t>
      </w:r>
    </w:p>
    <w:p w14:paraId="59B2BA3A" w14:textId="7618AE2E" w:rsidR="00990916" w:rsidRPr="00EB406E" w:rsidRDefault="0090638C" w:rsidP="006420AC">
      <w:pPr>
        <w:spacing w:line="360" w:lineRule="auto"/>
        <w:jc w:val="both"/>
        <w:rPr>
          <w:rFonts w:ascii="Arial" w:hAnsi="Arial" w:cs="Arial"/>
          <w:sz w:val="24"/>
          <w:szCs w:val="24"/>
        </w:rPr>
      </w:pPr>
      <w:r w:rsidRPr="00EB406E">
        <w:rPr>
          <w:rFonts w:ascii="Arial" w:hAnsi="Arial" w:cs="Arial"/>
          <w:noProof/>
          <w:sz w:val="24"/>
          <w:szCs w:val="24"/>
        </w:rPr>
        <w:drawing>
          <wp:anchor distT="0" distB="0" distL="114300" distR="114300" simplePos="0" relativeHeight="251658241" behindDoc="0" locked="0" layoutInCell="1" allowOverlap="1" wp14:anchorId="72D94F3E" wp14:editId="23ABB75B">
            <wp:simplePos x="0" y="0"/>
            <wp:positionH relativeFrom="margin">
              <wp:align>right</wp:align>
            </wp:positionH>
            <wp:positionV relativeFrom="paragraph">
              <wp:posOffset>64328</wp:posOffset>
            </wp:positionV>
            <wp:extent cx="2852420" cy="1788795"/>
            <wp:effectExtent l="0" t="0" r="5080" b="1905"/>
            <wp:wrapSquare wrapText="bothSides"/>
            <wp:docPr id="25229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4691" cy="1790467"/>
                    </a:xfrm>
                    <a:prstGeom prst="rect">
                      <a:avLst/>
                    </a:prstGeom>
                    <a:noFill/>
                  </pic:spPr>
                </pic:pic>
              </a:graphicData>
            </a:graphic>
            <wp14:sizeRelV relativeFrom="margin">
              <wp14:pctHeight>0</wp14:pctHeight>
            </wp14:sizeRelV>
          </wp:anchor>
        </w:drawing>
      </w:r>
      <w:r w:rsidR="00990916" w:rsidRPr="00EB406E">
        <w:rPr>
          <w:rFonts w:ascii="Arial" w:hAnsi="Arial" w:cs="Arial"/>
          <w:sz w:val="24"/>
          <w:szCs w:val="24"/>
        </w:rPr>
        <w:t xml:space="preserve"> </w:t>
      </w:r>
      <w:r w:rsidR="002D528A" w:rsidRPr="00EB406E">
        <w:rPr>
          <w:rFonts w:ascii="Arial" w:hAnsi="Arial" w:cs="Arial"/>
          <w:sz w:val="24"/>
          <w:szCs w:val="24"/>
        </w:rPr>
        <w:t>is in</w:t>
      </w:r>
      <w:r w:rsidR="00990916" w:rsidRPr="00EB406E">
        <w:rPr>
          <w:rFonts w:ascii="Arial" w:hAnsi="Arial" w:cs="Arial"/>
          <w:sz w:val="24"/>
          <w:szCs w:val="24"/>
        </w:rPr>
        <w:t xml:space="preserve"> the heart of the 9th arrondissement, close to major attractions such as the Opéra Garnier and the Musée Grévin. However, despite its prime location and low prices, the hotel faces significant operational challenges that affect both the guest experience and overall business performance.</w:t>
      </w:r>
    </w:p>
    <w:p w14:paraId="389F2C1F" w14:textId="1152065E" w:rsidR="00990916" w:rsidRPr="00EB406E" w:rsidRDefault="007D335C" w:rsidP="006420AC">
      <w:pPr>
        <w:spacing w:line="360" w:lineRule="auto"/>
        <w:jc w:val="both"/>
        <w:rPr>
          <w:rFonts w:ascii="Arial" w:hAnsi="Arial" w:cs="Arial"/>
          <w:sz w:val="24"/>
          <w:szCs w:val="24"/>
        </w:rPr>
      </w:pPr>
      <w:r w:rsidRPr="00EB406E">
        <w:rPr>
          <w:rFonts w:ascii="Arial" w:hAnsi="Arial" w:cs="Arial"/>
          <w:noProof/>
          <w:sz w:val="24"/>
          <w:szCs w:val="24"/>
        </w:rPr>
        <w:drawing>
          <wp:anchor distT="0" distB="0" distL="114300" distR="114300" simplePos="0" relativeHeight="251658243" behindDoc="0" locked="0" layoutInCell="1" allowOverlap="1" wp14:anchorId="23237B79" wp14:editId="1A50CB5B">
            <wp:simplePos x="0" y="0"/>
            <wp:positionH relativeFrom="column">
              <wp:posOffset>3145790</wp:posOffset>
            </wp:positionH>
            <wp:positionV relativeFrom="paragraph">
              <wp:posOffset>1610995</wp:posOffset>
            </wp:positionV>
            <wp:extent cx="2743200" cy="1705610"/>
            <wp:effectExtent l="0" t="0" r="0" b="8890"/>
            <wp:wrapSquare wrapText="bothSides"/>
            <wp:docPr id="20212595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l="2185" t="2482" r="3552" b="12276"/>
                    <a:stretch/>
                  </pic:blipFill>
                  <pic:spPr bwMode="auto">
                    <a:xfrm>
                      <a:off x="0" y="0"/>
                      <a:ext cx="2743200" cy="1705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0916" w:rsidRPr="00EB406E">
        <w:rPr>
          <w:rFonts w:ascii="Arial" w:hAnsi="Arial" w:cs="Arial"/>
          <w:sz w:val="24"/>
          <w:szCs w:val="24"/>
        </w:rPr>
        <w:t xml:space="preserve">The hotel's main </w:t>
      </w:r>
      <w:r w:rsidR="00572363" w:rsidRPr="00EB406E">
        <w:rPr>
          <w:rFonts w:ascii="Arial" w:hAnsi="Arial" w:cs="Arial"/>
          <w:sz w:val="24"/>
          <w:szCs w:val="24"/>
        </w:rPr>
        <w:t>issues are</w:t>
      </w:r>
      <w:r w:rsidR="00990916" w:rsidRPr="00EB406E">
        <w:rPr>
          <w:rFonts w:ascii="Arial" w:hAnsi="Arial" w:cs="Arial"/>
          <w:sz w:val="24"/>
          <w:szCs w:val="24"/>
        </w:rPr>
        <w:t xml:space="preserve"> poor service quality and subpar guest experiences, which are reflected in low customer ratings and negative online reviews. Guests frequently complain about rude and unhelpful staff, poor cleanliness, outdated facilities, and security issues (TripAdvisor, 2024). The receptionists' attitude has been flagged as hostile several times, with guests reporting that they were unwilling to assist with basic enquiries, creating a frustrating and unwelcoming environment. Furthermore, hygiene issues, broken amenities, and a lack of </w:t>
      </w:r>
      <w:r w:rsidR="009553C2">
        <w:rPr>
          <w:rFonts w:ascii="Arial" w:hAnsi="Arial" w:cs="Arial"/>
          <w:sz w:val="24"/>
          <w:szCs w:val="24"/>
        </w:rPr>
        <w:t>essential</w:t>
      </w:r>
      <w:r w:rsidR="00990916" w:rsidRPr="00EB406E">
        <w:rPr>
          <w:rFonts w:ascii="Arial" w:hAnsi="Arial" w:cs="Arial"/>
          <w:sz w:val="24"/>
          <w:szCs w:val="24"/>
        </w:rPr>
        <w:t xml:space="preserve"> services such as fans, toilet paper, and functional showers have all negatively impacted guest satisfaction (Booking, 2024).</w:t>
      </w:r>
    </w:p>
    <w:p w14:paraId="6F442A8F" w14:textId="3B3EB9E8" w:rsidR="00EF330C" w:rsidRPr="00EB406E" w:rsidRDefault="00990916" w:rsidP="006420AC">
      <w:pPr>
        <w:spacing w:line="360" w:lineRule="auto"/>
        <w:jc w:val="both"/>
        <w:rPr>
          <w:rFonts w:ascii="Arial" w:hAnsi="Arial" w:cs="Arial"/>
          <w:sz w:val="24"/>
          <w:szCs w:val="24"/>
        </w:rPr>
      </w:pPr>
      <w:r w:rsidRPr="00EB406E">
        <w:rPr>
          <w:rFonts w:ascii="Arial" w:hAnsi="Arial" w:cs="Arial"/>
          <w:sz w:val="24"/>
          <w:szCs w:val="24"/>
        </w:rPr>
        <w:t xml:space="preserve">From a business standpoint, these issues </w:t>
      </w:r>
      <w:r w:rsidR="00DD6BF7" w:rsidRPr="00EB406E">
        <w:rPr>
          <w:rFonts w:ascii="Arial" w:hAnsi="Arial" w:cs="Arial"/>
          <w:sz w:val="24"/>
          <w:szCs w:val="24"/>
        </w:rPr>
        <w:t>directly impact</w:t>
      </w:r>
      <w:r w:rsidRPr="00EB406E">
        <w:rPr>
          <w:rFonts w:ascii="Arial" w:hAnsi="Arial" w:cs="Arial"/>
          <w:sz w:val="24"/>
          <w:szCs w:val="24"/>
        </w:rPr>
        <w:t xml:space="preserve"> the hotel's reputation, leading to lower occupancy rates and revenue. Poor service quality has consistently been linked to lower customer retention and negative word-of-mouth, which can be more damaging than price increases (Shah, Jan, and Baloch, 2018). Hotels with low guest satisfaction have lower profitability due to higher customer acquisition costs (Rahimi &amp; Kozak, 2017). If these problems continue, Hotel Victoria risks </w:t>
      </w:r>
      <w:r w:rsidR="00DD6BF7" w:rsidRPr="00EB406E">
        <w:rPr>
          <w:rFonts w:ascii="Arial" w:hAnsi="Arial" w:cs="Arial"/>
          <w:sz w:val="24"/>
          <w:szCs w:val="24"/>
        </w:rPr>
        <w:t>overshadowing</w:t>
      </w:r>
      <w:r w:rsidRPr="00EB406E">
        <w:rPr>
          <w:rFonts w:ascii="Arial" w:hAnsi="Arial" w:cs="Arial"/>
          <w:sz w:val="24"/>
          <w:szCs w:val="24"/>
        </w:rPr>
        <w:t xml:space="preserve"> rivals in Paris' competitive hospitality market. Addressing these issues is critical to business sustainability and long-term success.</w:t>
      </w:r>
    </w:p>
    <w:p w14:paraId="721478DB" w14:textId="77777777" w:rsidR="00CB2874" w:rsidRPr="00EB406E" w:rsidRDefault="00CB2874" w:rsidP="006420AC">
      <w:pPr>
        <w:spacing w:line="360" w:lineRule="auto"/>
        <w:jc w:val="both"/>
        <w:rPr>
          <w:rFonts w:ascii="Arial" w:hAnsi="Arial" w:cs="Arial"/>
          <w:b/>
          <w:bCs/>
          <w:sz w:val="24"/>
          <w:szCs w:val="24"/>
        </w:rPr>
      </w:pPr>
    </w:p>
    <w:p w14:paraId="00685AF7" w14:textId="1C72903F" w:rsidR="00045591" w:rsidRPr="00EB406E" w:rsidRDefault="00045591"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t xml:space="preserve">Impact on the Hotel </w:t>
      </w:r>
    </w:p>
    <w:p w14:paraId="03D8B180" w14:textId="723F6B5A" w:rsidR="00B17C73" w:rsidRPr="00EB406E" w:rsidRDefault="004A2959" w:rsidP="006420AC">
      <w:pPr>
        <w:spacing w:line="360" w:lineRule="auto"/>
        <w:jc w:val="both"/>
        <w:rPr>
          <w:rFonts w:ascii="Arial" w:hAnsi="Arial" w:cs="Arial"/>
          <w:sz w:val="24"/>
          <w:szCs w:val="24"/>
        </w:rPr>
      </w:pPr>
      <w:r w:rsidRPr="00EB406E">
        <w:rPr>
          <w:rFonts w:ascii="Arial" w:hAnsi="Arial" w:cs="Arial"/>
          <w:noProof/>
          <w:sz w:val="24"/>
          <w:szCs w:val="24"/>
        </w:rPr>
        <w:drawing>
          <wp:anchor distT="0" distB="0" distL="114300" distR="114300" simplePos="0" relativeHeight="251658244" behindDoc="0" locked="0" layoutInCell="1" allowOverlap="1" wp14:anchorId="08735E77" wp14:editId="670D38C4">
            <wp:simplePos x="0" y="0"/>
            <wp:positionH relativeFrom="margin">
              <wp:align>left</wp:align>
            </wp:positionH>
            <wp:positionV relativeFrom="paragraph">
              <wp:posOffset>3924852</wp:posOffset>
            </wp:positionV>
            <wp:extent cx="3354070" cy="1989455"/>
            <wp:effectExtent l="0" t="0" r="0" b="0"/>
            <wp:wrapSquare wrapText="bothSides"/>
            <wp:docPr id="7504091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4070" cy="1989455"/>
                    </a:xfrm>
                    <a:prstGeom prst="rect">
                      <a:avLst/>
                    </a:prstGeom>
                    <a:noFill/>
                  </pic:spPr>
                </pic:pic>
              </a:graphicData>
            </a:graphic>
            <wp14:sizeRelH relativeFrom="margin">
              <wp14:pctWidth>0</wp14:pctWidth>
            </wp14:sizeRelH>
            <wp14:sizeRelV relativeFrom="margin">
              <wp14:pctHeight>0</wp14:pctHeight>
            </wp14:sizeRelV>
          </wp:anchor>
        </w:drawing>
      </w:r>
      <w:r w:rsidRPr="00EB406E">
        <w:rPr>
          <w:rFonts w:ascii="Arial" w:hAnsi="Arial" w:cs="Arial"/>
          <w:noProof/>
          <w:sz w:val="24"/>
          <w:szCs w:val="24"/>
        </w:rPr>
        <w:drawing>
          <wp:anchor distT="0" distB="0" distL="114300" distR="114300" simplePos="0" relativeHeight="251658242" behindDoc="0" locked="0" layoutInCell="1" allowOverlap="1" wp14:anchorId="0E0B84F9" wp14:editId="47BE5DCF">
            <wp:simplePos x="0" y="0"/>
            <wp:positionH relativeFrom="margin">
              <wp:align>right</wp:align>
            </wp:positionH>
            <wp:positionV relativeFrom="paragraph">
              <wp:posOffset>7206</wp:posOffset>
            </wp:positionV>
            <wp:extent cx="3261360" cy="1367155"/>
            <wp:effectExtent l="0" t="0" r="0" b="4445"/>
            <wp:wrapSquare wrapText="bothSides"/>
            <wp:docPr id="4023833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b="13539"/>
                    <a:stretch/>
                  </pic:blipFill>
                  <pic:spPr bwMode="auto">
                    <a:xfrm>
                      <a:off x="0" y="0"/>
                      <a:ext cx="3261360" cy="13671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7C73" w:rsidRPr="00EB406E">
        <w:rPr>
          <w:rFonts w:ascii="Arial" w:hAnsi="Arial" w:cs="Arial"/>
          <w:sz w:val="24"/>
          <w:szCs w:val="24"/>
        </w:rPr>
        <w:t xml:space="preserve">Hotel Victoria Paris is experiencing serious reputational and operational issues that </w:t>
      </w:r>
      <w:r w:rsidR="00DD6BF7" w:rsidRPr="00EB406E">
        <w:rPr>
          <w:rFonts w:ascii="Arial" w:hAnsi="Arial" w:cs="Arial"/>
          <w:sz w:val="24"/>
          <w:szCs w:val="24"/>
        </w:rPr>
        <w:t>directly impact</w:t>
      </w:r>
      <w:r w:rsidR="00B17C73" w:rsidRPr="00EB406E">
        <w:rPr>
          <w:rFonts w:ascii="Arial" w:hAnsi="Arial" w:cs="Arial"/>
          <w:sz w:val="24"/>
          <w:szCs w:val="24"/>
        </w:rPr>
        <w:t xml:space="preserve"> its financial performance and long-term viability. The negative guest experiences reflected in online reviews</w:t>
      </w:r>
      <w:r w:rsidR="00572363" w:rsidRPr="00EB406E">
        <w:rPr>
          <w:rFonts w:ascii="Arial" w:hAnsi="Arial" w:cs="Arial"/>
          <w:sz w:val="24"/>
          <w:szCs w:val="24"/>
        </w:rPr>
        <w:t>,</w:t>
      </w:r>
      <w:r w:rsidR="00B17C73" w:rsidRPr="00EB406E">
        <w:rPr>
          <w:rFonts w:ascii="Arial" w:hAnsi="Arial" w:cs="Arial"/>
          <w:sz w:val="24"/>
          <w:szCs w:val="24"/>
        </w:rPr>
        <w:t xml:space="preserve"> and complaints paint a troubling picture of declining service quality and mismanagement, making it difficult for the hotel to maintain its competitive position in the Parisian hospitality market. </w:t>
      </w:r>
      <w:r w:rsidR="00B17C73" w:rsidRPr="00EB406E">
        <w:rPr>
          <w:rFonts w:ascii="Arial" w:hAnsi="Arial" w:cs="Arial"/>
          <w:sz w:val="24"/>
          <w:szCs w:val="24"/>
        </w:rPr>
        <w:br/>
        <w:t xml:space="preserve">Reputation is </w:t>
      </w:r>
      <w:r w:rsidR="00EB406E" w:rsidRPr="00EB406E">
        <w:rPr>
          <w:rFonts w:ascii="Arial" w:hAnsi="Arial" w:cs="Arial"/>
          <w:sz w:val="24"/>
          <w:szCs w:val="24"/>
        </w:rPr>
        <w:t>essential to</w:t>
      </w:r>
      <w:r w:rsidR="00B17C73" w:rsidRPr="00EB406E">
        <w:rPr>
          <w:rFonts w:ascii="Arial" w:hAnsi="Arial" w:cs="Arial"/>
          <w:sz w:val="24"/>
          <w:szCs w:val="24"/>
        </w:rPr>
        <w:t xml:space="preserve"> hotel success, and Victoria's low ratings on TripAdvisor, Booking.com, and other platforms indicate widespread guest dissatisfaction. Complaints frequently highlight rude staff, poor cleanliness, outdated rooms, and security concerns, all of which harm the hotel's public image (TripAdvisor, 2024). According to research, hotels with consistently negative online feedback have lower occupancy rates, as up to 90% of travellers check online reviews before booking (The Reputation Lab, 2025). Furthermore, poor guest experiences result in negative word-of-mouth, </w:t>
      </w:r>
      <w:r w:rsidR="00DD6BF7" w:rsidRPr="00EB406E">
        <w:rPr>
          <w:rFonts w:ascii="Arial" w:hAnsi="Arial" w:cs="Arial"/>
          <w:sz w:val="24"/>
          <w:szCs w:val="24"/>
        </w:rPr>
        <w:t>eroding brand trust</w:t>
      </w:r>
      <w:r w:rsidR="00B17C73" w:rsidRPr="00EB406E">
        <w:rPr>
          <w:rFonts w:ascii="Arial" w:hAnsi="Arial" w:cs="Arial"/>
          <w:sz w:val="24"/>
          <w:szCs w:val="24"/>
        </w:rPr>
        <w:t xml:space="preserve"> (Anagnostopoulou et al., 2019). </w:t>
      </w:r>
      <w:r w:rsidR="00B17C73" w:rsidRPr="00EB406E">
        <w:rPr>
          <w:rFonts w:ascii="Arial" w:hAnsi="Arial" w:cs="Arial"/>
          <w:sz w:val="24"/>
          <w:szCs w:val="24"/>
        </w:rPr>
        <w:br/>
        <w:t xml:space="preserve">Financial performance is inextricably linked to reputation, and studies show that even a </w:t>
      </w:r>
      <w:r w:rsidR="009553C2">
        <w:rPr>
          <w:rFonts w:ascii="Arial" w:hAnsi="Arial" w:cs="Arial"/>
          <w:sz w:val="24"/>
          <w:szCs w:val="24"/>
        </w:rPr>
        <w:t>single star</w:t>
      </w:r>
      <w:r w:rsidR="00B17C73" w:rsidRPr="00EB406E">
        <w:rPr>
          <w:rFonts w:ascii="Arial" w:hAnsi="Arial" w:cs="Arial"/>
          <w:sz w:val="24"/>
          <w:szCs w:val="24"/>
        </w:rPr>
        <w:t xml:space="preserve"> drop in online ratings can significantly reduce revenue (Tan, Zou, and Li, 2023). With mounting negative reviews, Hotel Victoria risks losing repeat customers, lowering its average daily rate (ADR), and struggling to attract new guests. Furthermore, the increased costs of damage control, refunds, and guest compensation placed additional strain on the hotel's finances (Xie &amp; So, 2018). </w:t>
      </w:r>
      <w:r w:rsidR="00B17C73" w:rsidRPr="00EB406E">
        <w:rPr>
          <w:rFonts w:ascii="Arial" w:hAnsi="Arial" w:cs="Arial"/>
          <w:sz w:val="24"/>
          <w:szCs w:val="24"/>
        </w:rPr>
        <w:br/>
        <w:t xml:space="preserve">Operational challenges exacerbate the hotel's difficulties. A lack of </w:t>
      </w:r>
      <w:r w:rsidR="00EB406E" w:rsidRPr="00EB406E">
        <w:rPr>
          <w:rFonts w:ascii="Arial" w:hAnsi="Arial" w:cs="Arial"/>
          <w:sz w:val="24"/>
          <w:szCs w:val="24"/>
        </w:rPr>
        <w:t>adequately</w:t>
      </w:r>
      <w:r w:rsidR="00B17C73" w:rsidRPr="00EB406E">
        <w:rPr>
          <w:rFonts w:ascii="Arial" w:hAnsi="Arial" w:cs="Arial"/>
          <w:sz w:val="24"/>
          <w:szCs w:val="24"/>
        </w:rPr>
        <w:t xml:space="preserve"> trained </w:t>
      </w:r>
      <w:r w:rsidR="00B17C73" w:rsidRPr="00EB406E">
        <w:rPr>
          <w:rFonts w:ascii="Arial" w:hAnsi="Arial" w:cs="Arial"/>
          <w:sz w:val="24"/>
          <w:szCs w:val="24"/>
        </w:rPr>
        <w:lastRenderedPageBreak/>
        <w:t xml:space="preserve">staff, language barriers, and a negative service culture contribute to inefficiency and guest dissatisfaction. Victoria falls behind comparable budget hotels in Paris </w:t>
      </w:r>
      <w:r w:rsidR="00864316" w:rsidRPr="00EB406E">
        <w:rPr>
          <w:rFonts w:ascii="Arial" w:hAnsi="Arial" w:cs="Arial"/>
          <w:sz w:val="24"/>
          <w:szCs w:val="24"/>
        </w:rPr>
        <w:t>regarding</w:t>
      </w:r>
      <w:r w:rsidR="00B17C73" w:rsidRPr="00EB406E">
        <w:rPr>
          <w:rFonts w:ascii="Arial" w:hAnsi="Arial" w:cs="Arial"/>
          <w:sz w:val="24"/>
          <w:szCs w:val="24"/>
        </w:rPr>
        <w:t xml:space="preserve"> service quality, cleanliness, and security measures, making it a less appealing option for travellers (Cho et al., 2023). Addressing these issues is critical to avoiding additional revenue loss and reputational damage. </w:t>
      </w:r>
    </w:p>
    <w:p w14:paraId="5B65993A" w14:textId="77777777" w:rsidR="00A930AE" w:rsidRPr="00EB406E" w:rsidRDefault="00A930AE" w:rsidP="006420AC">
      <w:pPr>
        <w:spacing w:line="360" w:lineRule="auto"/>
        <w:jc w:val="both"/>
        <w:rPr>
          <w:rFonts w:ascii="Arial" w:hAnsi="Arial" w:cs="Arial"/>
          <w:sz w:val="24"/>
          <w:szCs w:val="24"/>
        </w:rPr>
      </w:pPr>
    </w:p>
    <w:p w14:paraId="0437F586" w14:textId="77F06CCE" w:rsidR="00A930AE" w:rsidRPr="00EB406E" w:rsidRDefault="00A930AE"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t xml:space="preserve">Causes of the Issues </w:t>
      </w:r>
    </w:p>
    <w:p w14:paraId="4F771E82" w14:textId="03E0BD0A" w:rsidR="00AA2E91" w:rsidRPr="00EB406E" w:rsidRDefault="00AA2E91" w:rsidP="006420AC">
      <w:pPr>
        <w:spacing w:line="360" w:lineRule="auto"/>
        <w:jc w:val="both"/>
        <w:rPr>
          <w:rFonts w:ascii="Arial" w:hAnsi="Arial" w:cs="Arial"/>
          <w:sz w:val="24"/>
          <w:szCs w:val="24"/>
        </w:rPr>
      </w:pPr>
      <w:r w:rsidRPr="00EB406E">
        <w:rPr>
          <w:rFonts w:ascii="Arial" w:hAnsi="Arial" w:cs="Arial"/>
          <w:sz w:val="24"/>
          <w:szCs w:val="24"/>
        </w:rPr>
        <w:t xml:space="preserve">Guest satisfaction at Hotel Victoria Paris is declining due to </w:t>
      </w:r>
      <w:r w:rsidR="00864316" w:rsidRPr="00EB406E">
        <w:rPr>
          <w:rFonts w:ascii="Arial" w:hAnsi="Arial" w:cs="Arial"/>
          <w:sz w:val="24"/>
          <w:szCs w:val="24"/>
        </w:rPr>
        <w:t>several</w:t>
      </w:r>
      <w:r w:rsidRPr="00EB406E">
        <w:rPr>
          <w:rFonts w:ascii="Arial" w:hAnsi="Arial" w:cs="Arial"/>
          <w:sz w:val="24"/>
          <w:szCs w:val="24"/>
        </w:rPr>
        <w:t xml:space="preserve"> operational failures in staffing, facility management, security, and customer service. These issues </w:t>
      </w:r>
      <w:r w:rsidR="00864316" w:rsidRPr="00EB406E">
        <w:rPr>
          <w:rFonts w:ascii="Arial" w:hAnsi="Arial" w:cs="Arial"/>
          <w:sz w:val="24"/>
          <w:szCs w:val="24"/>
        </w:rPr>
        <w:t>reduce customer retention and</w:t>
      </w:r>
      <w:r w:rsidRPr="00EB406E">
        <w:rPr>
          <w:rFonts w:ascii="Arial" w:hAnsi="Arial" w:cs="Arial"/>
          <w:sz w:val="24"/>
          <w:szCs w:val="24"/>
        </w:rPr>
        <w:t xml:space="preserve"> lead to negative word-of-mouth and poor financial performance.</w:t>
      </w:r>
    </w:p>
    <w:p w14:paraId="27DA3BAB" w14:textId="2756D27D" w:rsidR="00AA2E91" w:rsidRPr="00EB406E" w:rsidRDefault="00AA2E91" w:rsidP="006420AC">
      <w:pPr>
        <w:spacing w:line="360" w:lineRule="auto"/>
        <w:jc w:val="both"/>
        <w:rPr>
          <w:rFonts w:ascii="Arial" w:hAnsi="Arial" w:cs="Arial"/>
          <w:sz w:val="24"/>
          <w:szCs w:val="24"/>
        </w:rPr>
      </w:pPr>
      <w:r w:rsidRPr="00EB406E">
        <w:rPr>
          <w:rFonts w:ascii="Arial" w:hAnsi="Arial" w:cs="Arial"/>
          <w:sz w:val="24"/>
          <w:szCs w:val="24"/>
        </w:rPr>
        <w:t>Management and staffing issues are among the leading causes. The hotel appears understaffed, resulting in service delays, poor housekeeping, and a lack of guest support (Dogra, 2023). Multiple reviews report hostile receptionists, a shortage of English-speaking employees, and a general lack of training (TripAdvisor, 2024). According to research, poorly trained staff have a negative impact on service quality, as unresolved complaints and slow response times result in lower guest satisfaction (Komunda and Osarenkhoe, 2012).</w:t>
      </w:r>
    </w:p>
    <w:p w14:paraId="16AAC95A" w14:textId="10D40AA1" w:rsidR="00AA2E91" w:rsidRPr="00EB406E" w:rsidRDefault="00ED2B5C" w:rsidP="006420AC">
      <w:pPr>
        <w:spacing w:line="360" w:lineRule="auto"/>
        <w:jc w:val="both"/>
        <w:rPr>
          <w:rFonts w:ascii="Arial" w:hAnsi="Arial" w:cs="Arial"/>
          <w:sz w:val="24"/>
          <w:szCs w:val="24"/>
        </w:rPr>
      </w:pPr>
      <w:r w:rsidRPr="00EB406E">
        <w:rPr>
          <w:rFonts w:ascii="Arial" w:hAnsi="Arial" w:cs="Arial"/>
          <w:noProof/>
          <w:sz w:val="24"/>
          <w:szCs w:val="24"/>
        </w:rPr>
        <w:drawing>
          <wp:anchor distT="0" distB="0" distL="114300" distR="114300" simplePos="0" relativeHeight="251658245" behindDoc="0" locked="0" layoutInCell="1" allowOverlap="1" wp14:anchorId="317DAF60" wp14:editId="618501E1">
            <wp:simplePos x="0" y="0"/>
            <wp:positionH relativeFrom="margin">
              <wp:align>right</wp:align>
            </wp:positionH>
            <wp:positionV relativeFrom="paragraph">
              <wp:posOffset>6675</wp:posOffset>
            </wp:positionV>
            <wp:extent cx="3418840" cy="1943100"/>
            <wp:effectExtent l="0" t="0" r="0" b="0"/>
            <wp:wrapSquare wrapText="bothSides"/>
            <wp:docPr id="16685895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2142" t="2109" r="2935" b="12844"/>
                    <a:stretch/>
                  </pic:blipFill>
                  <pic:spPr bwMode="auto">
                    <a:xfrm>
                      <a:off x="0" y="0"/>
                      <a:ext cx="3418840" cy="1943100"/>
                    </a:xfrm>
                    <a:prstGeom prst="rect">
                      <a:avLst/>
                    </a:prstGeom>
                    <a:noFill/>
                    <a:ln>
                      <a:noFill/>
                    </a:ln>
                    <a:extLst>
                      <a:ext uri="{53640926-AAD7-44D8-BBD7-CCE9431645EC}">
                        <a14:shadowObscured xmlns:a14="http://schemas.microsoft.com/office/drawing/2010/main"/>
                      </a:ext>
                    </a:extLst>
                  </pic:spPr>
                </pic:pic>
              </a:graphicData>
            </a:graphic>
          </wp:anchor>
        </w:drawing>
      </w:r>
      <w:r w:rsidR="00B974EF" w:rsidRPr="00EB406E">
        <w:rPr>
          <w:rFonts w:ascii="Arial" w:hAnsi="Arial" w:cs="Arial"/>
          <w:noProof/>
          <w:sz w:val="24"/>
          <w:szCs w:val="24"/>
        </w:rPr>
        <w:drawing>
          <wp:anchor distT="0" distB="0" distL="114300" distR="114300" simplePos="0" relativeHeight="251658246" behindDoc="0" locked="0" layoutInCell="1" allowOverlap="1" wp14:anchorId="1E5E381E" wp14:editId="3CCBB957">
            <wp:simplePos x="0" y="0"/>
            <wp:positionH relativeFrom="margin">
              <wp:posOffset>2434590</wp:posOffset>
            </wp:positionH>
            <wp:positionV relativeFrom="paragraph">
              <wp:posOffset>-6142355</wp:posOffset>
            </wp:positionV>
            <wp:extent cx="3496945" cy="1307465"/>
            <wp:effectExtent l="0" t="0" r="8255" b="6985"/>
            <wp:wrapSquare wrapText="bothSides"/>
            <wp:docPr id="20574133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l="22756" t="5939" r="176" b="54488"/>
                    <a:stretch/>
                  </pic:blipFill>
                  <pic:spPr bwMode="auto">
                    <a:xfrm>
                      <a:off x="0" y="0"/>
                      <a:ext cx="3496945" cy="13074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A2E91" w:rsidRPr="00EB406E">
        <w:rPr>
          <w:rFonts w:ascii="Arial" w:hAnsi="Arial" w:cs="Arial"/>
          <w:sz w:val="24"/>
          <w:szCs w:val="24"/>
        </w:rPr>
        <w:t xml:space="preserve">Another critical concern is facility upkeep and cleanliness. Guests </w:t>
      </w:r>
      <w:r w:rsidR="00D45315" w:rsidRPr="00EB406E">
        <w:rPr>
          <w:rFonts w:ascii="Arial" w:hAnsi="Arial" w:cs="Arial"/>
          <w:sz w:val="24"/>
          <w:szCs w:val="24"/>
        </w:rPr>
        <w:t>frequently complain</w:t>
      </w:r>
      <w:r w:rsidR="00AA2E91" w:rsidRPr="00EB406E">
        <w:rPr>
          <w:rFonts w:ascii="Arial" w:hAnsi="Arial" w:cs="Arial"/>
          <w:sz w:val="24"/>
          <w:szCs w:val="24"/>
        </w:rPr>
        <w:t xml:space="preserve"> about dirty rooms, outdated bathrooms, non-functional showers, and insufficient ventilation (Booking, 2024). Poor upkeep not only raises health and hygiene </w:t>
      </w:r>
      <w:proofErr w:type="gramStart"/>
      <w:r w:rsidR="00EB406E" w:rsidRPr="00EB406E">
        <w:rPr>
          <w:rFonts w:ascii="Arial" w:hAnsi="Arial" w:cs="Arial"/>
          <w:sz w:val="24"/>
          <w:szCs w:val="24"/>
        </w:rPr>
        <w:t>concerns</w:t>
      </w:r>
      <w:proofErr w:type="gramEnd"/>
      <w:r w:rsidR="00AA2E91" w:rsidRPr="00EB406E">
        <w:rPr>
          <w:rFonts w:ascii="Arial" w:hAnsi="Arial" w:cs="Arial"/>
          <w:sz w:val="24"/>
          <w:szCs w:val="24"/>
        </w:rPr>
        <w:t xml:space="preserve"> but it also harms </w:t>
      </w:r>
      <w:r w:rsidR="00AA2E91" w:rsidRPr="00EB406E">
        <w:rPr>
          <w:rFonts w:ascii="Arial" w:hAnsi="Arial" w:cs="Arial"/>
          <w:sz w:val="24"/>
          <w:szCs w:val="24"/>
        </w:rPr>
        <w:lastRenderedPageBreak/>
        <w:t xml:space="preserve">the hotel's reputation. According to research, hotel guests </w:t>
      </w:r>
      <w:r w:rsidR="00D45315" w:rsidRPr="00EB406E">
        <w:rPr>
          <w:rFonts w:ascii="Arial" w:hAnsi="Arial" w:cs="Arial"/>
          <w:sz w:val="24"/>
          <w:szCs w:val="24"/>
        </w:rPr>
        <w:t>value cleanliness and modern amenities highly</w:t>
      </w:r>
      <w:r w:rsidR="00AA2E91" w:rsidRPr="00EB406E">
        <w:rPr>
          <w:rFonts w:ascii="Arial" w:hAnsi="Arial" w:cs="Arial"/>
          <w:sz w:val="24"/>
          <w:szCs w:val="24"/>
        </w:rPr>
        <w:t>.</w:t>
      </w:r>
    </w:p>
    <w:p w14:paraId="30FB2CA1" w14:textId="350FA8E0" w:rsidR="00AA2E91" w:rsidRPr="00EB406E" w:rsidRDefault="00AA2E91" w:rsidP="006420AC">
      <w:pPr>
        <w:spacing w:line="360" w:lineRule="auto"/>
        <w:jc w:val="both"/>
        <w:rPr>
          <w:rFonts w:ascii="Arial" w:hAnsi="Arial" w:cs="Arial"/>
          <w:sz w:val="24"/>
          <w:szCs w:val="24"/>
        </w:rPr>
      </w:pPr>
      <w:r w:rsidRPr="00EB406E">
        <w:rPr>
          <w:rFonts w:ascii="Arial" w:hAnsi="Arial" w:cs="Arial"/>
          <w:sz w:val="24"/>
          <w:szCs w:val="24"/>
        </w:rPr>
        <w:t xml:space="preserve">Security concerns exacerbate the situation, with reports of unauthorised </w:t>
      </w:r>
      <w:r w:rsidR="00D45315" w:rsidRPr="00EB406E">
        <w:rPr>
          <w:rFonts w:ascii="Arial" w:hAnsi="Arial" w:cs="Arial"/>
          <w:sz w:val="24"/>
          <w:szCs w:val="24"/>
        </w:rPr>
        <w:t>room access</w:t>
      </w:r>
      <w:r w:rsidRPr="00EB406E">
        <w:rPr>
          <w:rFonts w:ascii="Arial" w:hAnsi="Arial" w:cs="Arial"/>
          <w:sz w:val="24"/>
          <w:szCs w:val="24"/>
        </w:rPr>
        <w:t xml:space="preserve"> and insufficient safety measures (TripAdvisor, 2024). Weak security systems and a lack of staff vigilance can cause serious trust issues, discouraging future bookings (Chan and Lam, 2013).</w:t>
      </w:r>
    </w:p>
    <w:p w14:paraId="1407737A" w14:textId="13DF91F2" w:rsidR="00A930AE" w:rsidRPr="00EB406E" w:rsidRDefault="00AA2E91" w:rsidP="006420AC">
      <w:pPr>
        <w:spacing w:line="360" w:lineRule="auto"/>
        <w:jc w:val="both"/>
        <w:rPr>
          <w:rFonts w:ascii="Arial" w:hAnsi="Arial" w:cs="Arial"/>
          <w:sz w:val="24"/>
          <w:szCs w:val="24"/>
        </w:rPr>
      </w:pPr>
      <w:r w:rsidRPr="00EB406E">
        <w:rPr>
          <w:rFonts w:ascii="Arial" w:hAnsi="Arial" w:cs="Arial"/>
          <w:sz w:val="24"/>
          <w:szCs w:val="24"/>
        </w:rPr>
        <w:t xml:space="preserve">Finally, poor customer service contributes significantly to guest dissatisfaction. Unresponsive staff, poor communication, and an unwelcoming environment reduce guests' likelihood of returning (Min, Lim, &amp; Magini, 2015). A service quality gap is evident, with guest expectations </w:t>
      </w:r>
      <w:r w:rsidR="00D45315" w:rsidRPr="00EB406E">
        <w:rPr>
          <w:rFonts w:ascii="Arial" w:hAnsi="Arial" w:cs="Arial"/>
          <w:sz w:val="24"/>
          <w:szCs w:val="24"/>
        </w:rPr>
        <w:t>exceeding the service</w:t>
      </w:r>
      <w:r w:rsidRPr="00EB406E">
        <w:rPr>
          <w:rFonts w:ascii="Arial" w:hAnsi="Arial" w:cs="Arial"/>
          <w:sz w:val="24"/>
          <w:szCs w:val="24"/>
        </w:rPr>
        <w:t xml:space="preserve"> (Torres, 2014). Addressing these issues is critical for re-establishing trust and improving business performance.</w:t>
      </w:r>
    </w:p>
    <w:p w14:paraId="415A811D" w14:textId="77777777" w:rsidR="00CB2874" w:rsidRPr="00EB406E" w:rsidRDefault="00CB2874" w:rsidP="006420AC">
      <w:pPr>
        <w:spacing w:line="360" w:lineRule="auto"/>
        <w:jc w:val="both"/>
        <w:rPr>
          <w:rFonts w:ascii="Arial" w:hAnsi="Arial" w:cs="Arial"/>
          <w:b/>
          <w:bCs/>
          <w:sz w:val="24"/>
          <w:szCs w:val="24"/>
        </w:rPr>
      </w:pPr>
    </w:p>
    <w:p w14:paraId="3408F8BE" w14:textId="481819A4" w:rsidR="00882A32" w:rsidRPr="00EB406E" w:rsidRDefault="00882A32"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t xml:space="preserve">STEEPLED Analysis </w:t>
      </w:r>
    </w:p>
    <w:p w14:paraId="2F6D3A3E" w14:textId="32A6305F" w:rsidR="00CB2874" w:rsidRPr="00EB406E" w:rsidRDefault="00F94860" w:rsidP="006420AC">
      <w:pPr>
        <w:spacing w:line="360" w:lineRule="auto"/>
        <w:jc w:val="both"/>
        <w:rPr>
          <w:rFonts w:ascii="Arial" w:hAnsi="Arial" w:cs="Arial"/>
          <w:sz w:val="24"/>
          <w:szCs w:val="24"/>
        </w:rPr>
      </w:pPr>
      <w:r w:rsidRPr="00EB406E">
        <w:rPr>
          <w:rFonts w:ascii="Arial" w:hAnsi="Arial" w:cs="Arial"/>
          <w:sz w:val="24"/>
          <w:szCs w:val="24"/>
        </w:rPr>
        <w:t>The STEEPLED framework is an effective tool for analysing the external factors that influence Hotel Victoria Paris. Each model element identifies an area where external pressures influence the hotel's challenges or opportunities.</w:t>
      </w:r>
    </w:p>
    <w:tbl>
      <w:tblPr>
        <w:tblStyle w:val="PlainTable1"/>
        <w:tblW w:w="0" w:type="auto"/>
        <w:tblLook w:val="0420" w:firstRow="1" w:lastRow="0" w:firstColumn="0" w:lastColumn="0" w:noHBand="0" w:noVBand="1"/>
      </w:tblPr>
      <w:tblGrid>
        <w:gridCol w:w="4675"/>
        <w:gridCol w:w="4675"/>
      </w:tblGrid>
      <w:tr w:rsidR="00031596" w:rsidRPr="00EB406E" w14:paraId="48CD8060" w14:textId="77777777" w:rsidTr="00031596">
        <w:trPr>
          <w:cnfStyle w:val="100000000000" w:firstRow="1" w:lastRow="0" w:firstColumn="0" w:lastColumn="0" w:oddVBand="0" w:evenVBand="0" w:oddHBand="0" w:evenHBand="0" w:firstRowFirstColumn="0" w:firstRowLastColumn="0" w:lastRowFirstColumn="0" w:lastRowLastColumn="0"/>
        </w:trPr>
        <w:tc>
          <w:tcPr>
            <w:tcW w:w="4675" w:type="dxa"/>
          </w:tcPr>
          <w:p w14:paraId="6C429FFA" w14:textId="0EC2BA3F"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Category</w:t>
            </w:r>
          </w:p>
        </w:tc>
        <w:tc>
          <w:tcPr>
            <w:tcW w:w="4675" w:type="dxa"/>
          </w:tcPr>
          <w:p w14:paraId="53002D0F" w14:textId="5F6FAE6B"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Issues</w:t>
            </w:r>
          </w:p>
        </w:tc>
      </w:tr>
      <w:tr w:rsidR="00031596" w:rsidRPr="00EB406E" w14:paraId="39B8B3E9" w14:textId="77777777" w:rsidTr="00031596">
        <w:trPr>
          <w:cnfStyle w:val="000000100000" w:firstRow="0" w:lastRow="0" w:firstColumn="0" w:lastColumn="0" w:oddVBand="0" w:evenVBand="0" w:oddHBand="1" w:evenHBand="0" w:firstRowFirstColumn="0" w:firstRowLastColumn="0" w:lastRowFirstColumn="0" w:lastRowLastColumn="0"/>
        </w:trPr>
        <w:tc>
          <w:tcPr>
            <w:tcW w:w="4675" w:type="dxa"/>
          </w:tcPr>
          <w:p w14:paraId="20835F00" w14:textId="7DDACC3B"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Social</w:t>
            </w:r>
          </w:p>
        </w:tc>
        <w:tc>
          <w:tcPr>
            <w:tcW w:w="4675" w:type="dxa"/>
          </w:tcPr>
          <w:p w14:paraId="027DCDCE" w14:textId="4804DD32" w:rsidR="007F2D37" w:rsidRPr="00EB406E" w:rsidRDefault="007F2D37" w:rsidP="006420AC">
            <w:pPr>
              <w:spacing w:line="360" w:lineRule="auto"/>
              <w:jc w:val="both"/>
              <w:rPr>
                <w:rFonts w:ascii="Arial" w:hAnsi="Arial" w:cs="Arial"/>
                <w:sz w:val="24"/>
                <w:szCs w:val="24"/>
              </w:rPr>
            </w:pPr>
            <w:r w:rsidRPr="00EB406E">
              <w:rPr>
                <w:rFonts w:ascii="Arial" w:hAnsi="Arial" w:cs="Arial"/>
                <w:sz w:val="24"/>
                <w:szCs w:val="24"/>
              </w:rPr>
              <w:t xml:space="preserve">Customer expectations in Paris are high due to the city's status as a global tourism hub. Many travellers expect personalised service, multilingual staff, and high hygiene standards, which the hotel fails to provide (Mariani et al., 2019). Negative online reviews show that staff rudeness, unclean rooms, and security concerns </w:t>
            </w:r>
            <w:r w:rsidR="00D45315" w:rsidRPr="00EB406E">
              <w:rPr>
                <w:rFonts w:ascii="Arial" w:hAnsi="Arial" w:cs="Arial"/>
                <w:sz w:val="24"/>
                <w:szCs w:val="24"/>
              </w:rPr>
              <w:t>significantly impact</w:t>
            </w:r>
            <w:r w:rsidRPr="00EB406E">
              <w:rPr>
                <w:rFonts w:ascii="Arial" w:hAnsi="Arial" w:cs="Arial"/>
                <w:sz w:val="24"/>
                <w:szCs w:val="24"/>
              </w:rPr>
              <w:t xml:space="preserve"> guest satisfaction (TripAdvisor, 2024).</w:t>
            </w:r>
          </w:p>
          <w:p w14:paraId="6AE04B61" w14:textId="6E02F4FF" w:rsidR="00031596" w:rsidRPr="00EB406E" w:rsidRDefault="00031596" w:rsidP="006420AC">
            <w:pPr>
              <w:spacing w:line="360" w:lineRule="auto"/>
              <w:jc w:val="both"/>
              <w:rPr>
                <w:rFonts w:ascii="Arial" w:hAnsi="Arial" w:cs="Arial"/>
                <w:sz w:val="24"/>
                <w:szCs w:val="24"/>
              </w:rPr>
            </w:pPr>
          </w:p>
        </w:tc>
      </w:tr>
      <w:tr w:rsidR="00031596" w:rsidRPr="00EB406E" w14:paraId="5249F804" w14:textId="77777777" w:rsidTr="00031596">
        <w:tc>
          <w:tcPr>
            <w:tcW w:w="4675" w:type="dxa"/>
          </w:tcPr>
          <w:p w14:paraId="544F4FBF" w14:textId="7ABC9ABA"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lastRenderedPageBreak/>
              <w:t>Technological</w:t>
            </w:r>
          </w:p>
        </w:tc>
        <w:tc>
          <w:tcPr>
            <w:tcW w:w="4675" w:type="dxa"/>
          </w:tcPr>
          <w:p w14:paraId="01B33020" w14:textId="470B80F4" w:rsidR="00031596" w:rsidRPr="00EB406E" w:rsidRDefault="007F2D37" w:rsidP="006420AC">
            <w:pPr>
              <w:spacing w:line="360" w:lineRule="auto"/>
              <w:jc w:val="both"/>
              <w:rPr>
                <w:rFonts w:ascii="Arial" w:hAnsi="Arial" w:cs="Arial"/>
                <w:sz w:val="24"/>
                <w:szCs w:val="24"/>
              </w:rPr>
            </w:pPr>
            <w:r w:rsidRPr="00EB406E">
              <w:rPr>
                <w:rFonts w:ascii="Arial" w:hAnsi="Arial" w:cs="Arial"/>
                <w:sz w:val="24"/>
                <w:szCs w:val="24"/>
              </w:rPr>
              <w:t>The absence of modern amenities and digitalisation reduces operational efficiency. Many hotels have automated check-ins, smart locks, and efficient reservation systems, which Hotel Victoria does not. This antiquated method increases the likelihood of double bookings, lengthy wait times, and guest dissatisfaction (Balasubramanian et al., 2022).</w:t>
            </w:r>
          </w:p>
        </w:tc>
      </w:tr>
      <w:tr w:rsidR="00031596" w:rsidRPr="00EB406E" w14:paraId="3B62F072" w14:textId="77777777" w:rsidTr="00031596">
        <w:trPr>
          <w:cnfStyle w:val="000000100000" w:firstRow="0" w:lastRow="0" w:firstColumn="0" w:lastColumn="0" w:oddVBand="0" w:evenVBand="0" w:oddHBand="1" w:evenHBand="0" w:firstRowFirstColumn="0" w:firstRowLastColumn="0" w:lastRowFirstColumn="0" w:lastRowLastColumn="0"/>
        </w:trPr>
        <w:tc>
          <w:tcPr>
            <w:tcW w:w="4675" w:type="dxa"/>
          </w:tcPr>
          <w:p w14:paraId="03167975" w14:textId="5DAF26D2"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Economic</w:t>
            </w:r>
          </w:p>
        </w:tc>
        <w:tc>
          <w:tcPr>
            <w:tcW w:w="4675" w:type="dxa"/>
          </w:tcPr>
          <w:p w14:paraId="103E26CB" w14:textId="0F222DD6" w:rsidR="00031596" w:rsidRPr="00EB406E" w:rsidRDefault="004226CD" w:rsidP="006420AC">
            <w:pPr>
              <w:spacing w:line="360" w:lineRule="auto"/>
              <w:jc w:val="both"/>
              <w:rPr>
                <w:rFonts w:ascii="Arial" w:hAnsi="Arial" w:cs="Arial"/>
                <w:sz w:val="24"/>
                <w:szCs w:val="24"/>
              </w:rPr>
            </w:pPr>
            <w:r w:rsidRPr="00EB406E">
              <w:rPr>
                <w:rFonts w:ascii="Arial" w:hAnsi="Arial" w:cs="Arial"/>
                <w:sz w:val="24"/>
                <w:szCs w:val="24"/>
              </w:rPr>
              <w:t xml:space="preserve">As a budget hotel, Victoria </w:t>
            </w:r>
            <w:r w:rsidR="007F2D37" w:rsidRPr="00EB406E">
              <w:rPr>
                <w:rFonts w:ascii="Arial" w:hAnsi="Arial" w:cs="Arial"/>
                <w:sz w:val="24"/>
                <w:szCs w:val="24"/>
              </w:rPr>
              <w:t xml:space="preserve">has limited funds to invest in staff training, infrastructure, and security </w:t>
            </w:r>
            <w:r w:rsidR="00BE4C94">
              <w:rPr>
                <w:rFonts w:ascii="Arial" w:hAnsi="Arial" w:cs="Arial"/>
                <w:sz w:val="24"/>
                <w:szCs w:val="24"/>
              </w:rPr>
              <w:t>changes</w:t>
            </w:r>
            <w:r w:rsidR="007F2D37" w:rsidRPr="00EB406E">
              <w:rPr>
                <w:rFonts w:ascii="Arial" w:hAnsi="Arial" w:cs="Arial"/>
                <w:sz w:val="24"/>
                <w:szCs w:val="24"/>
              </w:rPr>
              <w:t>. COVID-19 has exacerbated the economic downturn, making revenue recovery more challenging (Rodríguez-Antón and Alonso-Almeida, 2020).</w:t>
            </w:r>
          </w:p>
        </w:tc>
      </w:tr>
      <w:tr w:rsidR="00031596" w:rsidRPr="00EB406E" w14:paraId="60A16C25" w14:textId="77777777" w:rsidTr="00031596">
        <w:tc>
          <w:tcPr>
            <w:tcW w:w="4675" w:type="dxa"/>
          </w:tcPr>
          <w:p w14:paraId="44C6C202" w14:textId="2BBEAA80"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Environmental</w:t>
            </w:r>
          </w:p>
        </w:tc>
        <w:tc>
          <w:tcPr>
            <w:tcW w:w="4675" w:type="dxa"/>
          </w:tcPr>
          <w:p w14:paraId="180DB33A" w14:textId="1D9B8805" w:rsidR="00031596" w:rsidRPr="00EB406E" w:rsidRDefault="00361616" w:rsidP="006420AC">
            <w:pPr>
              <w:spacing w:line="360" w:lineRule="auto"/>
              <w:jc w:val="both"/>
              <w:rPr>
                <w:rFonts w:ascii="Arial" w:hAnsi="Arial" w:cs="Arial"/>
                <w:sz w:val="24"/>
                <w:szCs w:val="24"/>
              </w:rPr>
            </w:pPr>
            <w:r w:rsidRPr="00EB406E">
              <w:rPr>
                <w:rFonts w:ascii="Arial" w:hAnsi="Arial" w:cs="Arial"/>
                <w:sz w:val="24"/>
                <w:szCs w:val="24"/>
              </w:rPr>
              <w:t>Sustainability is becoming a top priority in the hospitality industry. Many hotels implement eco-friendly practices like energy-efficient lighting and waste reduction programs, but Hotel Victoria does not (Abdou et al., 2022).</w:t>
            </w:r>
          </w:p>
        </w:tc>
      </w:tr>
      <w:tr w:rsidR="00031596" w:rsidRPr="00EB406E" w14:paraId="030705BC" w14:textId="77777777" w:rsidTr="00031596">
        <w:trPr>
          <w:cnfStyle w:val="000000100000" w:firstRow="0" w:lastRow="0" w:firstColumn="0" w:lastColumn="0" w:oddVBand="0" w:evenVBand="0" w:oddHBand="1" w:evenHBand="0" w:firstRowFirstColumn="0" w:firstRowLastColumn="0" w:lastRowFirstColumn="0" w:lastRowLastColumn="0"/>
        </w:trPr>
        <w:tc>
          <w:tcPr>
            <w:tcW w:w="4675" w:type="dxa"/>
          </w:tcPr>
          <w:p w14:paraId="2002661E" w14:textId="3F73B4AB"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Political</w:t>
            </w:r>
          </w:p>
        </w:tc>
        <w:tc>
          <w:tcPr>
            <w:tcW w:w="4675" w:type="dxa"/>
          </w:tcPr>
          <w:p w14:paraId="17145B80" w14:textId="3B2B9E1D" w:rsidR="00031596" w:rsidRPr="00EB406E" w:rsidRDefault="00361616" w:rsidP="006420AC">
            <w:pPr>
              <w:spacing w:line="360" w:lineRule="auto"/>
              <w:jc w:val="both"/>
              <w:rPr>
                <w:rFonts w:ascii="Arial" w:hAnsi="Arial" w:cs="Arial"/>
                <w:sz w:val="24"/>
                <w:szCs w:val="24"/>
              </w:rPr>
            </w:pPr>
            <w:r w:rsidRPr="00EB406E">
              <w:rPr>
                <w:rFonts w:ascii="Arial" w:hAnsi="Arial" w:cs="Arial"/>
                <w:sz w:val="24"/>
                <w:szCs w:val="24"/>
              </w:rPr>
              <w:t>The hotel must follow France's hospitality regulations, which include safety, accessibility, and labour standards. Failure to meet these standards can result in fines and reputational damage (AFA, 2020).</w:t>
            </w:r>
          </w:p>
        </w:tc>
      </w:tr>
      <w:tr w:rsidR="00031596" w:rsidRPr="00EB406E" w14:paraId="3FA90C48" w14:textId="77777777" w:rsidTr="00031596">
        <w:tc>
          <w:tcPr>
            <w:tcW w:w="4675" w:type="dxa"/>
          </w:tcPr>
          <w:p w14:paraId="5E579116" w14:textId="5348F67B"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Legal</w:t>
            </w:r>
          </w:p>
        </w:tc>
        <w:tc>
          <w:tcPr>
            <w:tcW w:w="4675" w:type="dxa"/>
          </w:tcPr>
          <w:p w14:paraId="6065E257" w14:textId="573580C7" w:rsidR="00031596" w:rsidRPr="00EB406E" w:rsidRDefault="00361616" w:rsidP="006420AC">
            <w:pPr>
              <w:spacing w:line="360" w:lineRule="auto"/>
              <w:jc w:val="both"/>
              <w:rPr>
                <w:rFonts w:ascii="Arial" w:hAnsi="Arial" w:cs="Arial"/>
                <w:sz w:val="24"/>
                <w:szCs w:val="24"/>
              </w:rPr>
            </w:pPr>
            <w:r w:rsidRPr="00EB406E">
              <w:rPr>
                <w:rFonts w:ascii="Arial" w:hAnsi="Arial" w:cs="Arial"/>
                <w:sz w:val="24"/>
                <w:szCs w:val="24"/>
              </w:rPr>
              <w:t xml:space="preserve">French law requires strict safety precautions, </w:t>
            </w:r>
            <w:r w:rsidR="004226CD" w:rsidRPr="00EB406E">
              <w:rPr>
                <w:rFonts w:ascii="Arial" w:hAnsi="Arial" w:cs="Arial"/>
                <w:sz w:val="24"/>
                <w:szCs w:val="24"/>
              </w:rPr>
              <w:t xml:space="preserve">guest rights protection, and labour </w:t>
            </w:r>
            <w:r w:rsidR="00EB406E" w:rsidRPr="00EB406E">
              <w:rPr>
                <w:rFonts w:ascii="Arial" w:hAnsi="Arial" w:cs="Arial"/>
                <w:sz w:val="24"/>
                <w:szCs w:val="24"/>
              </w:rPr>
              <w:t>law</w:t>
            </w:r>
            <w:r w:rsidR="004226CD" w:rsidRPr="00EB406E">
              <w:rPr>
                <w:rFonts w:ascii="Arial" w:hAnsi="Arial" w:cs="Arial"/>
                <w:sz w:val="24"/>
                <w:szCs w:val="24"/>
              </w:rPr>
              <w:t xml:space="preserve"> adherence</w:t>
            </w:r>
            <w:r w:rsidRPr="00EB406E">
              <w:rPr>
                <w:rFonts w:ascii="Arial" w:hAnsi="Arial" w:cs="Arial"/>
                <w:sz w:val="24"/>
                <w:szCs w:val="24"/>
              </w:rPr>
              <w:t xml:space="preserve">. The reported </w:t>
            </w:r>
            <w:r w:rsidRPr="00EB406E">
              <w:rPr>
                <w:rFonts w:ascii="Arial" w:hAnsi="Arial" w:cs="Arial"/>
                <w:sz w:val="24"/>
                <w:szCs w:val="24"/>
              </w:rPr>
              <w:lastRenderedPageBreak/>
              <w:t>security flaws at the hotel may result in legal ramifications if guests file complaints or lawsuits (Binns and Kempf, 2021).</w:t>
            </w:r>
          </w:p>
        </w:tc>
      </w:tr>
      <w:tr w:rsidR="00031596" w:rsidRPr="00EB406E" w14:paraId="401A9500" w14:textId="77777777" w:rsidTr="00031596">
        <w:trPr>
          <w:cnfStyle w:val="000000100000" w:firstRow="0" w:lastRow="0" w:firstColumn="0" w:lastColumn="0" w:oddVBand="0" w:evenVBand="0" w:oddHBand="1" w:evenHBand="0" w:firstRowFirstColumn="0" w:firstRowLastColumn="0" w:lastRowFirstColumn="0" w:lastRowLastColumn="0"/>
        </w:trPr>
        <w:tc>
          <w:tcPr>
            <w:tcW w:w="4675" w:type="dxa"/>
          </w:tcPr>
          <w:p w14:paraId="063A099B" w14:textId="56D30507"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lastRenderedPageBreak/>
              <w:t>Ethical</w:t>
            </w:r>
          </w:p>
        </w:tc>
        <w:tc>
          <w:tcPr>
            <w:tcW w:w="4675" w:type="dxa"/>
          </w:tcPr>
          <w:p w14:paraId="7B8F3614" w14:textId="381EC9CA" w:rsidR="00031596" w:rsidRPr="00EB406E" w:rsidRDefault="00944253" w:rsidP="006420AC">
            <w:pPr>
              <w:spacing w:line="360" w:lineRule="auto"/>
              <w:jc w:val="both"/>
              <w:rPr>
                <w:rFonts w:ascii="Arial" w:hAnsi="Arial" w:cs="Arial"/>
                <w:sz w:val="24"/>
                <w:szCs w:val="24"/>
              </w:rPr>
            </w:pPr>
            <w:r w:rsidRPr="00EB406E">
              <w:rPr>
                <w:rFonts w:ascii="Arial" w:hAnsi="Arial" w:cs="Arial"/>
                <w:sz w:val="24"/>
                <w:szCs w:val="24"/>
              </w:rPr>
              <w:t>Misrepresentation of services, such as advertising clean and well-maintained rooms but failing to meet those standards, is an ethical concern that undermines customer trust (Hassan et al., 2024).</w:t>
            </w:r>
          </w:p>
        </w:tc>
      </w:tr>
      <w:tr w:rsidR="00031596" w:rsidRPr="00EB406E" w14:paraId="4706ABBE" w14:textId="77777777" w:rsidTr="00031596">
        <w:tc>
          <w:tcPr>
            <w:tcW w:w="4675" w:type="dxa"/>
          </w:tcPr>
          <w:p w14:paraId="774E68EB" w14:textId="65F76665" w:rsidR="00031596" w:rsidRPr="00EB406E" w:rsidRDefault="00031596" w:rsidP="006420AC">
            <w:pPr>
              <w:spacing w:line="360" w:lineRule="auto"/>
              <w:jc w:val="both"/>
              <w:rPr>
                <w:rFonts w:ascii="Arial" w:hAnsi="Arial" w:cs="Arial"/>
                <w:sz w:val="24"/>
                <w:szCs w:val="24"/>
              </w:rPr>
            </w:pPr>
            <w:r w:rsidRPr="00EB406E">
              <w:rPr>
                <w:rFonts w:ascii="Arial" w:hAnsi="Arial" w:cs="Arial"/>
                <w:sz w:val="24"/>
                <w:szCs w:val="24"/>
              </w:rPr>
              <w:t>Demographic</w:t>
            </w:r>
          </w:p>
        </w:tc>
        <w:tc>
          <w:tcPr>
            <w:tcW w:w="4675" w:type="dxa"/>
          </w:tcPr>
          <w:p w14:paraId="161BE401" w14:textId="3F28A13C" w:rsidR="00031596" w:rsidRPr="00EB406E" w:rsidRDefault="00944253" w:rsidP="006420AC">
            <w:pPr>
              <w:spacing w:line="360" w:lineRule="auto"/>
              <w:jc w:val="both"/>
              <w:rPr>
                <w:rFonts w:ascii="Arial" w:hAnsi="Arial" w:cs="Arial"/>
                <w:sz w:val="24"/>
                <w:szCs w:val="24"/>
              </w:rPr>
            </w:pPr>
            <w:r w:rsidRPr="00EB406E">
              <w:rPr>
                <w:rFonts w:ascii="Arial" w:hAnsi="Arial" w:cs="Arial"/>
                <w:sz w:val="24"/>
                <w:szCs w:val="24"/>
              </w:rPr>
              <w:t>Paris has a diverse international tourist base, but Hotel Victoria's lack of multilingual staff limits its ability to effectively serve non-French-speaking guests (Mariani et al., 2019).</w:t>
            </w:r>
          </w:p>
        </w:tc>
      </w:tr>
    </w:tbl>
    <w:p w14:paraId="2C1AE0B5" w14:textId="77777777" w:rsidR="00CB2874" w:rsidRPr="00EB406E" w:rsidRDefault="00CB2874" w:rsidP="006420AC">
      <w:pPr>
        <w:spacing w:line="360" w:lineRule="auto"/>
        <w:jc w:val="both"/>
        <w:rPr>
          <w:rFonts w:ascii="Arial" w:hAnsi="Arial" w:cs="Arial"/>
          <w:b/>
          <w:bCs/>
          <w:sz w:val="24"/>
          <w:szCs w:val="24"/>
        </w:rPr>
      </w:pPr>
    </w:p>
    <w:p w14:paraId="281AB94C" w14:textId="77777777" w:rsidR="00ED2B5C" w:rsidRPr="00EB406E" w:rsidRDefault="00ED2B5C" w:rsidP="006420AC">
      <w:pPr>
        <w:spacing w:line="360" w:lineRule="auto"/>
        <w:jc w:val="both"/>
        <w:rPr>
          <w:rFonts w:ascii="Arial" w:hAnsi="Arial" w:cs="Arial"/>
          <w:b/>
          <w:bCs/>
          <w:sz w:val="24"/>
          <w:szCs w:val="24"/>
          <w:u w:val="single"/>
        </w:rPr>
      </w:pPr>
    </w:p>
    <w:p w14:paraId="3DE11796" w14:textId="3D66CEDE" w:rsidR="00E11C39" w:rsidRPr="00EB406E" w:rsidRDefault="00E11C39"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t xml:space="preserve">SOAR Analysis – Positive Aspects of Hotel Victoria Paris </w:t>
      </w:r>
    </w:p>
    <w:p w14:paraId="31DE83FA" w14:textId="42C71537" w:rsidR="00ED2B5C" w:rsidRPr="00EB406E" w:rsidRDefault="00A70D13" w:rsidP="006420AC">
      <w:pPr>
        <w:spacing w:line="360" w:lineRule="auto"/>
        <w:jc w:val="both"/>
        <w:rPr>
          <w:rFonts w:ascii="Arial" w:hAnsi="Arial" w:cs="Arial"/>
          <w:sz w:val="24"/>
          <w:szCs w:val="24"/>
        </w:rPr>
      </w:pPr>
      <w:r w:rsidRPr="00EB406E">
        <w:rPr>
          <w:rFonts w:ascii="Arial" w:hAnsi="Arial" w:cs="Arial"/>
          <w:sz w:val="24"/>
          <w:szCs w:val="24"/>
        </w:rPr>
        <w:t xml:space="preserve">Despite its current operational challenges, Hotel Victoria Paris has several strengths that can be used to drive future growth. By </w:t>
      </w:r>
      <w:r w:rsidR="00572363" w:rsidRPr="00EB406E">
        <w:rPr>
          <w:rFonts w:ascii="Arial" w:hAnsi="Arial" w:cs="Arial"/>
          <w:sz w:val="24"/>
          <w:szCs w:val="24"/>
        </w:rPr>
        <w:t>focusing</w:t>
      </w:r>
      <w:r w:rsidRPr="00EB406E">
        <w:rPr>
          <w:rFonts w:ascii="Arial" w:hAnsi="Arial" w:cs="Arial"/>
          <w:sz w:val="24"/>
          <w:szCs w:val="24"/>
        </w:rPr>
        <w:t xml:space="preserve"> on key opportunities, the hotel can reposition itself as a reliable and competitive budget accommodation option in Paris.</w:t>
      </w:r>
    </w:p>
    <w:p w14:paraId="60BE835B" w14:textId="09E8DEE3" w:rsidR="00ED2B5C" w:rsidRPr="00EB406E" w:rsidRDefault="00ED2B5C" w:rsidP="006420AC">
      <w:pPr>
        <w:spacing w:line="360" w:lineRule="auto"/>
        <w:jc w:val="both"/>
        <w:rPr>
          <w:rFonts w:ascii="Arial" w:hAnsi="Arial" w:cs="Arial"/>
          <w:b/>
          <w:bCs/>
          <w:sz w:val="24"/>
          <w:szCs w:val="24"/>
        </w:rPr>
      </w:pPr>
      <w:r w:rsidRPr="00EB406E">
        <w:rPr>
          <w:rFonts w:ascii="Arial" w:hAnsi="Arial" w:cs="Arial"/>
          <w:b/>
          <w:bCs/>
          <w:sz w:val="24"/>
          <w:szCs w:val="24"/>
        </w:rPr>
        <w:t>SOAR Factors Analysis</w:t>
      </w:r>
    </w:p>
    <w:tbl>
      <w:tblPr>
        <w:tblStyle w:val="PlainTable1"/>
        <w:tblW w:w="0" w:type="auto"/>
        <w:tblLook w:val="0420" w:firstRow="1" w:lastRow="0" w:firstColumn="0" w:lastColumn="0" w:noHBand="0" w:noVBand="1"/>
      </w:tblPr>
      <w:tblGrid>
        <w:gridCol w:w="4675"/>
        <w:gridCol w:w="4675"/>
      </w:tblGrid>
      <w:tr w:rsidR="009329A6" w:rsidRPr="00EB406E" w14:paraId="3C2EE213" w14:textId="77777777" w:rsidTr="009329A6">
        <w:trPr>
          <w:cnfStyle w:val="100000000000" w:firstRow="1" w:lastRow="0" w:firstColumn="0" w:lastColumn="0" w:oddVBand="0" w:evenVBand="0" w:oddHBand="0" w:evenHBand="0" w:firstRowFirstColumn="0" w:firstRowLastColumn="0" w:lastRowFirstColumn="0" w:lastRowLastColumn="0"/>
        </w:trPr>
        <w:tc>
          <w:tcPr>
            <w:tcW w:w="4675" w:type="dxa"/>
          </w:tcPr>
          <w:p w14:paraId="026C83E6" w14:textId="6DA3B91C"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t>SOAR Factors</w:t>
            </w:r>
          </w:p>
        </w:tc>
        <w:tc>
          <w:tcPr>
            <w:tcW w:w="4675" w:type="dxa"/>
          </w:tcPr>
          <w:p w14:paraId="180CC003" w14:textId="3D014894"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t>Analysis</w:t>
            </w:r>
          </w:p>
        </w:tc>
      </w:tr>
      <w:tr w:rsidR="009329A6" w:rsidRPr="00EB406E" w14:paraId="3088552C" w14:textId="77777777" w:rsidTr="009329A6">
        <w:trPr>
          <w:cnfStyle w:val="000000100000" w:firstRow="0" w:lastRow="0" w:firstColumn="0" w:lastColumn="0" w:oddVBand="0" w:evenVBand="0" w:oddHBand="1" w:evenHBand="0" w:firstRowFirstColumn="0" w:firstRowLastColumn="0" w:lastRowFirstColumn="0" w:lastRowLastColumn="0"/>
        </w:trPr>
        <w:tc>
          <w:tcPr>
            <w:tcW w:w="4675" w:type="dxa"/>
          </w:tcPr>
          <w:p w14:paraId="32BB04F4" w14:textId="79384E06"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t>Strengths</w:t>
            </w:r>
          </w:p>
        </w:tc>
        <w:tc>
          <w:tcPr>
            <w:tcW w:w="4675" w:type="dxa"/>
          </w:tcPr>
          <w:p w14:paraId="4BB9C35B" w14:textId="65BE7456" w:rsidR="009329A6" w:rsidRPr="00EB406E" w:rsidRDefault="00A70D13" w:rsidP="006420AC">
            <w:pPr>
              <w:spacing w:line="360" w:lineRule="auto"/>
              <w:jc w:val="both"/>
              <w:rPr>
                <w:rFonts w:ascii="Arial" w:hAnsi="Arial" w:cs="Arial"/>
                <w:sz w:val="24"/>
                <w:szCs w:val="24"/>
              </w:rPr>
            </w:pPr>
            <w:r w:rsidRPr="00EB406E">
              <w:rPr>
                <w:rFonts w:ascii="Arial" w:hAnsi="Arial" w:cs="Arial"/>
                <w:sz w:val="24"/>
                <w:szCs w:val="24"/>
              </w:rPr>
              <w:t xml:space="preserve">Hotel Victoria is in a prime location near the Opéra Garnier and the Musée Grévin, which makes it appealing to tourists. It is also one of the more reasonably priced hotels in central Paris, which may appeal to budget-conscious travellers. Furthermore, the building's historical </w:t>
            </w:r>
            <w:r w:rsidRPr="00EB406E">
              <w:rPr>
                <w:rFonts w:ascii="Arial" w:hAnsi="Arial" w:cs="Arial"/>
                <w:sz w:val="24"/>
                <w:szCs w:val="24"/>
              </w:rPr>
              <w:lastRenderedPageBreak/>
              <w:t xml:space="preserve">significance </w:t>
            </w:r>
            <w:r w:rsidR="00D70571">
              <w:rPr>
                <w:rFonts w:ascii="Arial" w:hAnsi="Arial" w:cs="Arial"/>
                <w:sz w:val="24"/>
                <w:szCs w:val="24"/>
              </w:rPr>
              <w:t>improves</w:t>
            </w:r>
            <w:r w:rsidRPr="00EB406E">
              <w:rPr>
                <w:rFonts w:ascii="Arial" w:hAnsi="Arial" w:cs="Arial"/>
                <w:sz w:val="24"/>
                <w:szCs w:val="24"/>
              </w:rPr>
              <w:t xml:space="preserve"> its appeal and marketing potential (TripAdvisor, 2024).</w:t>
            </w:r>
          </w:p>
        </w:tc>
      </w:tr>
      <w:tr w:rsidR="009329A6" w:rsidRPr="00EB406E" w14:paraId="09BA5B7F" w14:textId="77777777" w:rsidTr="009329A6">
        <w:tc>
          <w:tcPr>
            <w:tcW w:w="4675" w:type="dxa"/>
          </w:tcPr>
          <w:p w14:paraId="564E6283" w14:textId="4D54CE0F"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lastRenderedPageBreak/>
              <w:t>Opportunities</w:t>
            </w:r>
          </w:p>
        </w:tc>
        <w:tc>
          <w:tcPr>
            <w:tcW w:w="4675" w:type="dxa"/>
          </w:tcPr>
          <w:p w14:paraId="18262085" w14:textId="25863DE2" w:rsidR="009329A6" w:rsidRPr="00EB406E" w:rsidRDefault="005606A8" w:rsidP="006420AC">
            <w:pPr>
              <w:spacing w:line="360" w:lineRule="auto"/>
              <w:jc w:val="both"/>
              <w:rPr>
                <w:rFonts w:ascii="Arial" w:hAnsi="Arial" w:cs="Arial"/>
                <w:sz w:val="24"/>
                <w:szCs w:val="24"/>
              </w:rPr>
            </w:pPr>
            <w:r w:rsidRPr="00EB406E">
              <w:rPr>
                <w:rFonts w:ascii="Arial" w:hAnsi="Arial" w:cs="Arial"/>
                <w:sz w:val="24"/>
                <w:szCs w:val="24"/>
              </w:rPr>
              <w:t xml:space="preserve">The hotel </w:t>
            </w:r>
            <w:r w:rsidR="002D528A" w:rsidRPr="00EB406E">
              <w:rPr>
                <w:rFonts w:ascii="Arial" w:hAnsi="Arial" w:cs="Arial"/>
                <w:sz w:val="24"/>
                <w:szCs w:val="24"/>
              </w:rPr>
              <w:t>can</w:t>
            </w:r>
            <w:r w:rsidRPr="00EB406E">
              <w:rPr>
                <w:rFonts w:ascii="Arial" w:hAnsi="Arial" w:cs="Arial"/>
                <w:sz w:val="24"/>
                <w:szCs w:val="24"/>
              </w:rPr>
              <w:t xml:space="preserve"> improve customer service through employee training programs. Investing in renovations, particularly </w:t>
            </w:r>
            <w:r w:rsidR="00D45315" w:rsidRPr="00EB406E">
              <w:rPr>
                <w:rFonts w:ascii="Arial" w:hAnsi="Arial" w:cs="Arial"/>
                <w:sz w:val="24"/>
                <w:szCs w:val="24"/>
              </w:rPr>
              <w:t xml:space="preserve">cleanliness, security, and ventilation, could </w:t>
            </w:r>
            <w:r w:rsidRPr="00EB406E">
              <w:rPr>
                <w:rFonts w:ascii="Arial" w:hAnsi="Arial" w:cs="Arial"/>
                <w:sz w:val="24"/>
                <w:szCs w:val="24"/>
              </w:rPr>
              <w:t xml:space="preserve">increase guest satisfaction. Furthermore, the hotel can improve its marketing strategy by emphasising its affordability and accessibility </w:t>
            </w:r>
            <w:r w:rsidR="00D45315" w:rsidRPr="00EB406E">
              <w:rPr>
                <w:rFonts w:ascii="Arial" w:hAnsi="Arial" w:cs="Arial"/>
                <w:sz w:val="24"/>
                <w:szCs w:val="24"/>
              </w:rPr>
              <w:t>to</w:t>
            </w:r>
            <w:r w:rsidRPr="00EB406E">
              <w:rPr>
                <w:rFonts w:ascii="Arial" w:hAnsi="Arial" w:cs="Arial"/>
                <w:sz w:val="24"/>
                <w:szCs w:val="24"/>
              </w:rPr>
              <w:t xml:space="preserve"> attract more bookings (Biswas, 2023).</w:t>
            </w:r>
          </w:p>
        </w:tc>
      </w:tr>
      <w:tr w:rsidR="009329A6" w:rsidRPr="00EB406E" w14:paraId="6BF66263" w14:textId="77777777" w:rsidTr="009329A6">
        <w:trPr>
          <w:cnfStyle w:val="000000100000" w:firstRow="0" w:lastRow="0" w:firstColumn="0" w:lastColumn="0" w:oddVBand="0" w:evenVBand="0" w:oddHBand="1" w:evenHBand="0" w:firstRowFirstColumn="0" w:firstRowLastColumn="0" w:lastRowFirstColumn="0" w:lastRowLastColumn="0"/>
        </w:trPr>
        <w:tc>
          <w:tcPr>
            <w:tcW w:w="4675" w:type="dxa"/>
          </w:tcPr>
          <w:p w14:paraId="04111C11" w14:textId="66296048"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t>Aspirations</w:t>
            </w:r>
          </w:p>
        </w:tc>
        <w:tc>
          <w:tcPr>
            <w:tcW w:w="4675" w:type="dxa"/>
          </w:tcPr>
          <w:p w14:paraId="1F6E77CB" w14:textId="3E71BF0A" w:rsidR="009329A6" w:rsidRPr="00EB406E" w:rsidRDefault="005606A8" w:rsidP="006420AC">
            <w:pPr>
              <w:spacing w:line="360" w:lineRule="auto"/>
              <w:jc w:val="both"/>
              <w:rPr>
                <w:rFonts w:ascii="Arial" w:hAnsi="Arial" w:cs="Arial"/>
                <w:sz w:val="24"/>
                <w:szCs w:val="24"/>
              </w:rPr>
            </w:pPr>
            <w:r w:rsidRPr="00EB406E">
              <w:rPr>
                <w:rFonts w:ascii="Arial" w:hAnsi="Arial" w:cs="Arial"/>
                <w:sz w:val="24"/>
                <w:szCs w:val="24"/>
              </w:rPr>
              <w:t>The hotel aspires to be a reputable</w:t>
            </w:r>
            <w:r w:rsidR="00572363" w:rsidRPr="00EB406E">
              <w:rPr>
                <w:rFonts w:ascii="Arial" w:hAnsi="Arial" w:cs="Arial"/>
                <w:sz w:val="24"/>
                <w:szCs w:val="24"/>
              </w:rPr>
              <w:t>,</w:t>
            </w:r>
            <w:r w:rsidRPr="00EB406E">
              <w:rPr>
                <w:rFonts w:ascii="Arial" w:hAnsi="Arial" w:cs="Arial"/>
                <w:sz w:val="24"/>
                <w:szCs w:val="24"/>
              </w:rPr>
              <w:t xml:space="preserve"> budget-friendly accommodation in Paris, with consistent guest satisfaction and higher service standards. The goal is to leverage its weaknesses into competitive advantages by addressing guest complaints and creating a more welcoming and secure environment (Mariani, 2019).</w:t>
            </w:r>
          </w:p>
        </w:tc>
      </w:tr>
      <w:tr w:rsidR="009329A6" w:rsidRPr="00EB406E" w14:paraId="13E409BD" w14:textId="77777777" w:rsidTr="009329A6">
        <w:tc>
          <w:tcPr>
            <w:tcW w:w="4675" w:type="dxa"/>
          </w:tcPr>
          <w:p w14:paraId="12610FC7" w14:textId="2E5644D8" w:rsidR="009329A6" w:rsidRPr="00EB406E" w:rsidRDefault="009329A6" w:rsidP="006420AC">
            <w:pPr>
              <w:spacing w:line="360" w:lineRule="auto"/>
              <w:jc w:val="both"/>
              <w:rPr>
                <w:rFonts w:ascii="Arial" w:hAnsi="Arial" w:cs="Arial"/>
                <w:sz w:val="24"/>
                <w:szCs w:val="24"/>
              </w:rPr>
            </w:pPr>
            <w:r w:rsidRPr="00EB406E">
              <w:rPr>
                <w:rFonts w:ascii="Arial" w:hAnsi="Arial" w:cs="Arial"/>
                <w:sz w:val="24"/>
                <w:szCs w:val="24"/>
              </w:rPr>
              <w:t>Results</w:t>
            </w:r>
          </w:p>
        </w:tc>
        <w:tc>
          <w:tcPr>
            <w:tcW w:w="4675" w:type="dxa"/>
          </w:tcPr>
          <w:p w14:paraId="30A70E80" w14:textId="0E5EA606" w:rsidR="009329A6" w:rsidRPr="00EB406E" w:rsidRDefault="00D45315" w:rsidP="006420AC">
            <w:pPr>
              <w:spacing w:line="360" w:lineRule="auto"/>
              <w:jc w:val="both"/>
              <w:rPr>
                <w:rFonts w:ascii="Arial" w:hAnsi="Arial" w:cs="Arial"/>
                <w:sz w:val="24"/>
                <w:szCs w:val="24"/>
              </w:rPr>
            </w:pPr>
            <w:r w:rsidRPr="00EB406E">
              <w:rPr>
                <w:rFonts w:ascii="Arial" w:hAnsi="Arial" w:cs="Arial"/>
                <w:sz w:val="24"/>
                <w:szCs w:val="24"/>
              </w:rPr>
              <w:t>The hotel must implement structured employee training programs, minor renovations, and customer engagement strategies to achieve these goals</w:t>
            </w:r>
            <w:r w:rsidR="005606A8" w:rsidRPr="00EB406E">
              <w:rPr>
                <w:rFonts w:ascii="Arial" w:hAnsi="Arial" w:cs="Arial"/>
                <w:sz w:val="24"/>
                <w:szCs w:val="24"/>
              </w:rPr>
              <w:t>. Creating a guest feedback system to track progress will be critical. Improving online reputation management through responsive customer service can also help to increase bookings and ratings over time (Sparks et al., 2016).</w:t>
            </w:r>
          </w:p>
        </w:tc>
      </w:tr>
    </w:tbl>
    <w:p w14:paraId="3E030CAA" w14:textId="77777777" w:rsidR="009553C2" w:rsidRDefault="009553C2" w:rsidP="006420AC">
      <w:pPr>
        <w:spacing w:line="360" w:lineRule="auto"/>
        <w:jc w:val="both"/>
        <w:rPr>
          <w:rFonts w:ascii="Arial" w:hAnsi="Arial" w:cs="Arial"/>
          <w:b/>
          <w:bCs/>
          <w:sz w:val="24"/>
          <w:szCs w:val="24"/>
          <w:u w:val="single"/>
        </w:rPr>
      </w:pPr>
    </w:p>
    <w:p w14:paraId="05F9041F" w14:textId="060662A5" w:rsidR="00B85D26" w:rsidRPr="00EB406E" w:rsidRDefault="00B85D26" w:rsidP="006420AC">
      <w:pPr>
        <w:spacing w:line="360" w:lineRule="auto"/>
        <w:jc w:val="both"/>
        <w:rPr>
          <w:rFonts w:ascii="Arial" w:hAnsi="Arial" w:cs="Arial"/>
          <w:b/>
          <w:bCs/>
          <w:sz w:val="24"/>
          <w:szCs w:val="24"/>
          <w:u w:val="single"/>
        </w:rPr>
      </w:pPr>
      <w:r w:rsidRPr="00EB406E">
        <w:rPr>
          <w:rFonts w:ascii="Arial" w:hAnsi="Arial" w:cs="Arial"/>
          <w:b/>
          <w:bCs/>
          <w:sz w:val="24"/>
          <w:szCs w:val="24"/>
          <w:u w:val="single"/>
        </w:rPr>
        <w:lastRenderedPageBreak/>
        <w:t xml:space="preserve">TOWS Analysis – Converting Problems into Solutions </w:t>
      </w:r>
    </w:p>
    <w:p w14:paraId="39C3C2BF" w14:textId="221B50F4" w:rsidR="00056057" w:rsidRPr="00EB406E" w:rsidRDefault="0024624D" w:rsidP="006420AC">
      <w:pPr>
        <w:spacing w:line="360" w:lineRule="auto"/>
        <w:jc w:val="both"/>
        <w:rPr>
          <w:rFonts w:ascii="Arial" w:hAnsi="Arial" w:cs="Arial"/>
          <w:sz w:val="24"/>
          <w:szCs w:val="24"/>
        </w:rPr>
      </w:pPr>
      <w:r w:rsidRPr="00EB406E">
        <w:rPr>
          <w:rFonts w:ascii="Arial" w:hAnsi="Arial" w:cs="Arial"/>
          <w:sz w:val="24"/>
          <w:szCs w:val="24"/>
        </w:rPr>
        <w:t>The Hotel Victoria Paris has a mix of strengths and weaknesses, as well as external opportunities and threats, which affect its performance. The TOWS matrix offers a systematic approach to transforming these issues into workable solutions.</w:t>
      </w:r>
    </w:p>
    <w:tbl>
      <w:tblPr>
        <w:tblStyle w:val="PlainTable1"/>
        <w:tblW w:w="0" w:type="auto"/>
        <w:tblLook w:val="0420" w:firstRow="1" w:lastRow="0" w:firstColumn="0" w:lastColumn="0" w:noHBand="0" w:noVBand="1"/>
      </w:tblPr>
      <w:tblGrid>
        <w:gridCol w:w="4675"/>
        <w:gridCol w:w="4675"/>
      </w:tblGrid>
      <w:tr w:rsidR="00056057" w:rsidRPr="00EB406E" w14:paraId="5FDBC125" w14:textId="77777777" w:rsidTr="00056057">
        <w:trPr>
          <w:cnfStyle w:val="100000000000" w:firstRow="1" w:lastRow="0" w:firstColumn="0" w:lastColumn="0" w:oddVBand="0" w:evenVBand="0" w:oddHBand="0" w:evenHBand="0" w:firstRowFirstColumn="0" w:firstRowLastColumn="0" w:lastRowFirstColumn="0" w:lastRowLastColumn="0"/>
        </w:trPr>
        <w:tc>
          <w:tcPr>
            <w:tcW w:w="4675" w:type="dxa"/>
          </w:tcPr>
          <w:p w14:paraId="6E26B929" w14:textId="0C8D8B33"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t>Factors</w:t>
            </w:r>
          </w:p>
        </w:tc>
        <w:tc>
          <w:tcPr>
            <w:tcW w:w="4675" w:type="dxa"/>
          </w:tcPr>
          <w:p w14:paraId="5E9A487D" w14:textId="2D21E671"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t>Analysis</w:t>
            </w:r>
          </w:p>
        </w:tc>
      </w:tr>
      <w:tr w:rsidR="00056057" w:rsidRPr="00EB406E" w14:paraId="7DC2703C" w14:textId="77777777" w:rsidTr="00056057">
        <w:trPr>
          <w:cnfStyle w:val="000000100000" w:firstRow="0" w:lastRow="0" w:firstColumn="0" w:lastColumn="0" w:oddVBand="0" w:evenVBand="0" w:oddHBand="1" w:evenHBand="0" w:firstRowFirstColumn="0" w:firstRowLastColumn="0" w:lastRowFirstColumn="0" w:lastRowLastColumn="0"/>
        </w:trPr>
        <w:tc>
          <w:tcPr>
            <w:tcW w:w="4675" w:type="dxa"/>
          </w:tcPr>
          <w:p w14:paraId="639919D4" w14:textId="275896D9"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t>Strengths-Opportunities (SO)</w:t>
            </w:r>
          </w:p>
        </w:tc>
        <w:tc>
          <w:tcPr>
            <w:tcW w:w="4675" w:type="dxa"/>
          </w:tcPr>
          <w:p w14:paraId="0380C2EB" w14:textId="46A4803D" w:rsidR="00056057" w:rsidRPr="00EB406E" w:rsidRDefault="0024624D" w:rsidP="006420AC">
            <w:pPr>
              <w:spacing w:line="360" w:lineRule="auto"/>
              <w:jc w:val="both"/>
              <w:rPr>
                <w:rFonts w:ascii="Arial" w:hAnsi="Arial" w:cs="Arial"/>
                <w:sz w:val="24"/>
                <w:szCs w:val="24"/>
              </w:rPr>
            </w:pPr>
            <w:r w:rsidRPr="00EB406E">
              <w:rPr>
                <w:rFonts w:ascii="Arial" w:hAnsi="Arial" w:cs="Arial"/>
                <w:sz w:val="24"/>
                <w:szCs w:val="24"/>
              </w:rPr>
              <w:t>The hotel's prime location near popular attractions</w:t>
            </w:r>
            <w:r w:rsidR="00D45315" w:rsidRPr="00EB406E">
              <w:rPr>
                <w:rFonts w:ascii="Arial" w:hAnsi="Arial" w:cs="Arial"/>
                <w:sz w:val="24"/>
                <w:szCs w:val="24"/>
              </w:rPr>
              <w:t xml:space="preserve"> and reasonable prices</w:t>
            </w:r>
            <w:r w:rsidRPr="00EB406E">
              <w:rPr>
                <w:rFonts w:ascii="Arial" w:hAnsi="Arial" w:cs="Arial"/>
                <w:sz w:val="24"/>
                <w:szCs w:val="24"/>
              </w:rPr>
              <w:t xml:space="preserve"> are significant advantages. To capitalise on these, the hotel can launch a targeted marketing campaign emphasising its affordable yet conveniently located accommodations. Investing in guest experience improvements, such as minor room renovations and higher hygiene standards, will increase positive feedback and attract more budget-conscious visitors (Berezina et al., 2016).</w:t>
            </w:r>
          </w:p>
        </w:tc>
      </w:tr>
      <w:tr w:rsidR="00056057" w:rsidRPr="00EB406E" w14:paraId="0D9A573C" w14:textId="77777777" w:rsidTr="00056057">
        <w:tc>
          <w:tcPr>
            <w:tcW w:w="4675" w:type="dxa"/>
          </w:tcPr>
          <w:p w14:paraId="7E720438" w14:textId="75113E7C"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t>Strengths-Threats (ST)</w:t>
            </w:r>
          </w:p>
        </w:tc>
        <w:tc>
          <w:tcPr>
            <w:tcW w:w="4675" w:type="dxa"/>
          </w:tcPr>
          <w:p w14:paraId="7718CDC1" w14:textId="7A6C6DEB" w:rsidR="00056057" w:rsidRPr="00EB406E" w:rsidRDefault="0024624D" w:rsidP="006420AC">
            <w:pPr>
              <w:spacing w:line="360" w:lineRule="auto"/>
              <w:jc w:val="both"/>
              <w:rPr>
                <w:rFonts w:ascii="Arial" w:hAnsi="Arial" w:cs="Arial"/>
                <w:sz w:val="24"/>
                <w:szCs w:val="24"/>
              </w:rPr>
            </w:pPr>
            <w:r w:rsidRPr="00EB406E">
              <w:rPr>
                <w:rFonts w:ascii="Arial" w:hAnsi="Arial" w:cs="Arial"/>
                <w:sz w:val="24"/>
                <w:szCs w:val="24"/>
              </w:rPr>
              <w:t xml:space="preserve">Competitor hotels in Paris outperform Hotel Victoria </w:t>
            </w:r>
            <w:r w:rsidR="00D45315" w:rsidRPr="00EB406E">
              <w:rPr>
                <w:rFonts w:ascii="Arial" w:hAnsi="Arial" w:cs="Arial"/>
                <w:sz w:val="24"/>
                <w:szCs w:val="24"/>
              </w:rPr>
              <w:t>regarding</w:t>
            </w:r>
            <w:r w:rsidRPr="00EB406E">
              <w:rPr>
                <w:rFonts w:ascii="Arial" w:hAnsi="Arial" w:cs="Arial"/>
                <w:sz w:val="24"/>
                <w:szCs w:val="24"/>
              </w:rPr>
              <w:t xml:space="preserve"> service quality and guest experience. To address this, the hotel should analyse top-performing budget hotels and implement best practices such as self-check-in, multilingual staff, and upgraded room amenities. Competitive benchmarking will help to differentiate the hotel without requiring a significant financial investment (Tsai et al., 2009).</w:t>
            </w:r>
          </w:p>
        </w:tc>
      </w:tr>
      <w:tr w:rsidR="00056057" w:rsidRPr="00EB406E" w14:paraId="73B97FBE" w14:textId="77777777" w:rsidTr="00056057">
        <w:trPr>
          <w:cnfStyle w:val="000000100000" w:firstRow="0" w:lastRow="0" w:firstColumn="0" w:lastColumn="0" w:oddVBand="0" w:evenVBand="0" w:oddHBand="1" w:evenHBand="0" w:firstRowFirstColumn="0" w:firstRowLastColumn="0" w:lastRowFirstColumn="0" w:lastRowLastColumn="0"/>
        </w:trPr>
        <w:tc>
          <w:tcPr>
            <w:tcW w:w="4675" w:type="dxa"/>
          </w:tcPr>
          <w:p w14:paraId="0FED232A" w14:textId="2E668E24"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t>Weaknesses-Opportunities (WO)</w:t>
            </w:r>
          </w:p>
        </w:tc>
        <w:tc>
          <w:tcPr>
            <w:tcW w:w="4675" w:type="dxa"/>
          </w:tcPr>
          <w:p w14:paraId="176AB549" w14:textId="20BF1C7F" w:rsidR="00056057" w:rsidRPr="00EB406E" w:rsidRDefault="00BB43E1" w:rsidP="006420AC">
            <w:pPr>
              <w:spacing w:line="360" w:lineRule="auto"/>
              <w:jc w:val="both"/>
              <w:rPr>
                <w:rFonts w:ascii="Arial" w:hAnsi="Arial" w:cs="Arial"/>
                <w:sz w:val="24"/>
                <w:szCs w:val="24"/>
              </w:rPr>
            </w:pPr>
            <w:r w:rsidRPr="00EB406E">
              <w:rPr>
                <w:rFonts w:ascii="Arial" w:hAnsi="Arial" w:cs="Arial"/>
                <w:sz w:val="24"/>
                <w:szCs w:val="24"/>
              </w:rPr>
              <w:t xml:space="preserve">Poor customer service has been a frequent complaint. The hotel can address </w:t>
            </w:r>
            <w:r w:rsidRPr="00EB406E">
              <w:rPr>
                <w:rFonts w:ascii="Arial" w:hAnsi="Arial" w:cs="Arial"/>
                <w:sz w:val="24"/>
                <w:szCs w:val="24"/>
              </w:rPr>
              <w:lastRenderedPageBreak/>
              <w:t xml:space="preserve">this issue by implementing structured training programs </w:t>
            </w:r>
            <w:r w:rsidR="00D45315" w:rsidRPr="00EB406E">
              <w:rPr>
                <w:rFonts w:ascii="Arial" w:hAnsi="Arial" w:cs="Arial"/>
                <w:sz w:val="24"/>
                <w:szCs w:val="24"/>
              </w:rPr>
              <w:t>emphasising</w:t>
            </w:r>
            <w:r w:rsidRPr="00EB406E">
              <w:rPr>
                <w:rFonts w:ascii="Arial" w:hAnsi="Arial" w:cs="Arial"/>
                <w:sz w:val="24"/>
                <w:szCs w:val="24"/>
              </w:rPr>
              <w:t xml:space="preserve"> hospitality etiquette, multilingual communication, and problem-solving skills. Furthermore, investing in basic guest amenities (such as improved bedding, bathroom ventilation, and dependable Wi-Fi) will help increase customer satisfaction and online ratings, making the hotel more competitive (Blal and Sturman, 2014).</w:t>
            </w:r>
          </w:p>
        </w:tc>
      </w:tr>
      <w:tr w:rsidR="00056057" w:rsidRPr="00EB406E" w14:paraId="65A980C2" w14:textId="77777777" w:rsidTr="00056057">
        <w:tc>
          <w:tcPr>
            <w:tcW w:w="4675" w:type="dxa"/>
          </w:tcPr>
          <w:p w14:paraId="62DF88F1" w14:textId="32BD8F9C" w:rsidR="00056057" w:rsidRPr="00EB406E" w:rsidRDefault="00056057" w:rsidP="006420AC">
            <w:pPr>
              <w:spacing w:line="360" w:lineRule="auto"/>
              <w:jc w:val="both"/>
              <w:rPr>
                <w:rFonts w:ascii="Arial" w:hAnsi="Arial" w:cs="Arial"/>
                <w:sz w:val="24"/>
                <w:szCs w:val="24"/>
              </w:rPr>
            </w:pPr>
            <w:r w:rsidRPr="00EB406E">
              <w:rPr>
                <w:rFonts w:ascii="Arial" w:hAnsi="Arial" w:cs="Arial"/>
                <w:sz w:val="24"/>
                <w:szCs w:val="24"/>
              </w:rPr>
              <w:lastRenderedPageBreak/>
              <w:t>Weaknesses-Threats (WT)</w:t>
            </w:r>
          </w:p>
        </w:tc>
        <w:tc>
          <w:tcPr>
            <w:tcW w:w="4675" w:type="dxa"/>
          </w:tcPr>
          <w:p w14:paraId="34957B57" w14:textId="7BB214AF" w:rsidR="00056057" w:rsidRPr="00EB406E" w:rsidRDefault="00BB43E1" w:rsidP="006420AC">
            <w:pPr>
              <w:spacing w:line="360" w:lineRule="auto"/>
              <w:jc w:val="both"/>
              <w:rPr>
                <w:rFonts w:ascii="Arial" w:hAnsi="Arial" w:cs="Arial"/>
                <w:sz w:val="24"/>
                <w:szCs w:val="24"/>
              </w:rPr>
            </w:pPr>
            <w:r w:rsidRPr="00EB406E">
              <w:rPr>
                <w:rFonts w:ascii="Arial" w:hAnsi="Arial" w:cs="Arial"/>
                <w:sz w:val="24"/>
                <w:szCs w:val="24"/>
              </w:rPr>
              <w:t>Security risks and staffing inefficiencies are serious threats to the hotel's reputation. To reduce these risks, the hotel should implement keycard access to rooms, improve front-desk surveillance, and institute nighttime security checks. Hiring multilingual receptionists will improve guests' experiences and reduce complaints about poor communication. Improving hiring and training processes can create a more professional and welcoming environment (Kasap, Samur &amp; Yılmaz, 2024).</w:t>
            </w:r>
          </w:p>
        </w:tc>
      </w:tr>
    </w:tbl>
    <w:p w14:paraId="257493D4" w14:textId="77777777" w:rsidR="00ED2B5C" w:rsidRPr="00EB406E" w:rsidRDefault="00ED2B5C" w:rsidP="006420AC">
      <w:pPr>
        <w:spacing w:line="360" w:lineRule="auto"/>
        <w:jc w:val="both"/>
        <w:rPr>
          <w:rFonts w:ascii="Arial" w:hAnsi="Arial" w:cs="Arial"/>
          <w:b/>
          <w:bCs/>
          <w:sz w:val="24"/>
          <w:szCs w:val="24"/>
        </w:rPr>
      </w:pPr>
    </w:p>
    <w:p w14:paraId="13B1C6A5" w14:textId="3BAAE088" w:rsidR="00056057" w:rsidRPr="00EB406E" w:rsidRDefault="009254B8" w:rsidP="006420AC">
      <w:pPr>
        <w:spacing w:line="360" w:lineRule="auto"/>
        <w:jc w:val="both"/>
        <w:rPr>
          <w:rFonts w:ascii="Arial" w:hAnsi="Arial" w:cs="Arial"/>
          <w:sz w:val="24"/>
          <w:szCs w:val="24"/>
          <w:u w:val="single"/>
        </w:rPr>
      </w:pPr>
      <w:r w:rsidRPr="00EB406E">
        <w:rPr>
          <w:rFonts w:ascii="Arial" w:hAnsi="Arial" w:cs="Arial"/>
          <w:b/>
          <w:bCs/>
          <w:sz w:val="24"/>
          <w:szCs w:val="24"/>
          <w:u w:val="single"/>
        </w:rPr>
        <w:t xml:space="preserve">Recommendations and Change Management </w:t>
      </w:r>
    </w:p>
    <w:p w14:paraId="0BB059EA" w14:textId="79D06725" w:rsidR="004B082E" w:rsidRPr="00EB406E" w:rsidRDefault="004B082E" w:rsidP="006420AC">
      <w:pPr>
        <w:spacing w:line="360" w:lineRule="auto"/>
        <w:jc w:val="both"/>
        <w:rPr>
          <w:rFonts w:ascii="Arial" w:hAnsi="Arial" w:cs="Arial"/>
          <w:b/>
          <w:bCs/>
          <w:sz w:val="24"/>
          <w:szCs w:val="24"/>
        </w:rPr>
      </w:pPr>
      <w:r w:rsidRPr="00EB406E">
        <w:rPr>
          <w:rFonts w:ascii="Arial" w:hAnsi="Arial" w:cs="Arial"/>
          <w:b/>
          <w:bCs/>
          <w:sz w:val="24"/>
          <w:szCs w:val="24"/>
        </w:rPr>
        <w:t xml:space="preserve">Strategic Recommendations </w:t>
      </w:r>
    </w:p>
    <w:p w14:paraId="40C8D9E8" w14:textId="1CB3FA11" w:rsidR="006853D8" w:rsidRPr="00EB406E" w:rsidRDefault="00D45315" w:rsidP="006420AC">
      <w:pPr>
        <w:spacing w:line="360" w:lineRule="auto"/>
        <w:jc w:val="both"/>
        <w:rPr>
          <w:rFonts w:ascii="Arial" w:hAnsi="Arial" w:cs="Arial"/>
          <w:sz w:val="24"/>
          <w:szCs w:val="24"/>
        </w:rPr>
      </w:pPr>
      <w:r w:rsidRPr="00EB406E">
        <w:rPr>
          <w:rFonts w:ascii="Arial" w:hAnsi="Arial" w:cs="Arial"/>
          <w:sz w:val="24"/>
          <w:szCs w:val="24"/>
        </w:rPr>
        <w:t>Significant strategic changes must be made to reposition Hotel Victoria Paris as a competitive, budget-friendly accommodation</w:t>
      </w:r>
      <w:r w:rsidR="006853D8" w:rsidRPr="00EB406E">
        <w:rPr>
          <w:rFonts w:ascii="Arial" w:hAnsi="Arial" w:cs="Arial"/>
          <w:sz w:val="24"/>
          <w:szCs w:val="24"/>
        </w:rPr>
        <w:t xml:space="preserve">. These </w:t>
      </w:r>
      <w:r w:rsidR="00BE4C94">
        <w:rPr>
          <w:rFonts w:ascii="Arial" w:hAnsi="Arial" w:cs="Arial"/>
          <w:sz w:val="24"/>
          <w:szCs w:val="24"/>
        </w:rPr>
        <w:t>changes</w:t>
      </w:r>
      <w:r w:rsidR="006853D8" w:rsidRPr="00EB406E">
        <w:rPr>
          <w:rFonts w:ascii="Arial" w:hAnsi="Arial" w:cs="Arial"/>
          <w:sz w:val="24"/>
          <w:szCs w:val="24"/>
        </w:rPr>
        <w:t xml:space="preserve"> prioritise customer service, facility upgrades, security measures, and operational efficiency </w:t>
      </w:r>
      <w:r w:rsidRPr="00EB406E">
        <w:rPr>
          <w:rFonts w:ascii="Arial" w:hAnsi="Arial" w:cs="Arial"/>
          <w:sz w:val="24"/>
          <w:szCs w:val="24"/>
        </w:rPr>
        <w:t>to</w:t>
      </w:r>
      <w:r w:rsidR="006853D8" w:rsidRPr="00EB406E">
        <w:rPr>
          <w:rFonts w:ascii="Arial" w:hAnsi="Arial" w:cs="Arial"/>
          <w:sz w:val="24"/>
          <w:szCs w:val="24"/>
        </w:rPr>
        <w:t xml:space="preserve"> provide a better guest experience, increase ratings, and drive revenue growth. </w:t>
      </w:r>
      <w:r w:rsidR="006853D8" w:rsidRPr="00EB406E">
        <w:rPr>
          <w:rFonts w:ascii="Arial" w:hAnsi="Arial" w:cs="Arial"/>
          <w:sz w:val="24"/>
          <w:szCs w:val="24"/>
        </w:rPr>
        <w:br/>
      </w:r>
      <w:r w:rsidR="006853D8" w:rsidRPr="00EB406E">
        <w:rPr>
          <w:rFonts w:ascii="Arial" w:hAnsi="Arial" w:cs="Arial"/>
          <w:sz w:val="24"/>
          <w:szCs w:val="24"/>
        </w:rPr>
        <w:lastRenderedPageBreak/>
        <w:t xml:space="preserve">A targeted action plan can address the main issues at Hotel Victoria, including poor customer service, a lack of amenities, security concerns, and operational inefficiencies. According to studies, hotels </w:t>
      </w:r>
      <w:r w:rsidRPr="00EB406E">
        <w:rPr>
          <w:rFonts w:ascii="Arial" w:hAnsi="Arial" w:cs="Arial"/>
          <w:sz w:val="24"/>
          <w:szCs w:val="24"/>
        </w:rPr>
        <w:t>implementing</w:t>
      </w:r>
      <w:r w:rsidR="006853D8" w:rsidRPr="00EB406E">
        <w:rPr>
          <w:rFonts w:ascii="Arial" w:hAnsi="Arial" w:cs="Arial"/>
          <w:sz w:val="24"/>
          <w:szCs w:val="24"/>
        </w:rPr>
        <w:t xml:space="preserve"> customer-centric strategies, efficient service operations, and digital solutions have higher guest satisfaction and profitability (Jena, 2023). Hotel Victoria can regain its competitive advantage in Parisian hospitality by implementing modern service approaches.</w:t>
      </w:r>
    </w:p>
    <w:p w14:paraId="2FDA5EA7" w14:textId="77777777" w:rsidR="004B082E" w:rsidRPr="00EB406E" w:rsidRDefault="004B082E" w:rsidP="006420AC">
      <w:pPr>
        <w:spacing w:line="360" w:lineRule="auto"/>
        <w:jc w:val="both"/>
        <w:rPr>
          <w:rFonts w:ascii="Arial" w:hAnsi="Arial" w:cs="Arial"/>
          <w:b/>
          <w:bCs/>
          <w:sz w:val="24"/>
          <w:szCs w:val="24"/>
        </w:rPr>
      </w:pPr>
      <w:r w:rsidRPr="00EB406E">
        <w:rPr>
          <w:rFonts w:ascii="Arial" w:hAnsi="Arial" w:cs="Arial"/>
          <w:b/>
          <w:bCs/>
          <w:sz w:val="24"/>
          <w:szCs w:val="24"/>
        </w:rPr>
        <w:t>Customer Service Improvement</w:t>
      </w:r>
    </w:p>
    <w:p w14:paraId="1C656A60" w14:textId="71C262D7" w:rsidR="006853D8" w:rsidRPr="00EB406E" w:rsidRDefault="006853D8" w:rsidP="006420AC">
      <w:pPr>
        <w:spacing w:line="360" w:lineRule="auto"/>
        <w:jc w:val="both"/>
        <w:rPr>
          <w:rFonts w:ascii="Arial" w:hAnsi="Arial" w:cs="Arial"/>
          <w:sz w:val="24"/>
          <w:szCs w:val="24"/>
        </w:rPr>
      </w:pPr>
      <w:r w:rsidRPr="00EB406E">
        <w:rPr>
          <w:rFonts w:ascii="Arial" w:hAnsi="Arial" w:cs="Arial"/>
          <w:sz w:val="24"/>
          <w:szCs w:val="24"/>
        </w:rPr>
        <w:t xml:space="preserve">One of the most common complaints from guests is rude and unhelpful staff. </w:t>
      </w:r>
      <w:r w:rsidR="00D45315" w:rsidRPr="00EB406E">
        <w:rPr>
          <w:rFonts w:ascii="Arial" w:hAnsi="Arial" w:cs="Arial"/>
          <w:sz w:val="24"/>
          <w:szCs w:val="24"/>
        </w:rPr>
        <w:t>The hotel must implement structured training programs emphasising hospitality culture, multilingual communication, and problem-solving skills to address this</w:t>
      </w:r>
      <w:r w:rsidRPr="00EB406E">
        <w:rPr>
          <w:rFonts w:ascii="Arial" w:hAnsi="Arial" w:cs="Arial"/>
          <w:sz w:val="24"/>
          <w:szCs w:val="24"/>
        </w:rPr>
        <w:t xml:space="preserve">. According to research, well-trained receptionists increase guest satisfaction by 40% through emotional intelligence, problem resolution, and proactive service (Haenraets, 2023). Furthermore, incentive-based performance models can encourage employees to provide better service and </w:t>
      </w:r>
      <w:r w:rsidR="00664330">
        <w:rPr>
          <w:rFonts w:ascii="Arial" w:hAnsi="Arial" w:cs="Arial"/>
          <w:sz w:val="24"/>
          <w:szCs w:val="24"/>
        </w:rPr>
        <w:t>increase</w:t>
      </w:r>
      <w:r w:rsidRPr="00EB406E">
        <w:rPr>
          <w:rFonts w:ascii="Arial" w:hAnsi="Arial" w:cs="Arial"/>
          <w:sz w:val="24"/>
          <w:szCs w:val="24"/>
        </w:rPr>
        <w:t xml:space="preserve"> guest interactions.</w:t>
      </w:r>
    </w:p>
    <w:p w14:paraId="00BAB4E6" w14:textId="77777777" w:rsidR="004B082E" w:rsidRPr="00EB406E" w:rsidRDefault="004B082E" w:rsidP="006420AC">
      <w:pPr>
        <w:spacing w:line="360" w:lineRule="auto"/>
        <w:jc w:val="both"/>
        <w:rPr>
          <w:rFonts w:ascii="Arial" w:hAnsi="Arial" w:cs="Arial"/>
          <w:b/>
          <w:bCs/>
          <w:sz w:val="24"/>
          <w:szCs w:val="24"/>
        </w:rPr>
      </w:pPr>
      <w:r w:rsidRPr="00EB406E">
        <w:rPr>
          <w:rFonts w:ascii="Arial" w:hAnsi="Arial" w:cs="Arial"/>
          <w:b/>
          <w:bCs/>
          <w:sz w:val="24"/>
          <w:szCs w:val="24"/>
        </w:rPr>
        <w:t>Facility Upgrades</w:t>
      </w:r>
    </w:p>
    <w:p w14:paraId="2FD07A4A" w14:textId="534BE31F" w:rsidR="006853D8" w:rsidRPr="00EB406E" w:rsidRDefault="006853D8" w:rsidP="006420AC">
      <w:pPr>
        <w:spacing w:line="360" w:lineRule="auto"/>
        <w:jc w:val="both"/>
        <w:rPr>
          <w:rFonts w:ascii="Arial" w:hAnsi="Arial" w:cs="Arial"/>
          <w:sz w:val="24"/>
          <w:szCs w:val="24"/>
        </w:rPr>
      </w:pPr>
      <w:r w:rsidRPr="00EB406E">
        <w:rPr>
          <w:rFonts w:ascii="Arial" w:hAnsi="Arial" w:cs="Arial"/>
          <w:sz w:val="24"/>
          <w:szCs w:val="24"/>
        </w:rPr>
        <w:t xml:space="preserve">Many guests complain about room cleanliness, outdated bathrooms, and inadequate ventilation. The hotel should prioritise deep cleaning schedules, minor renovations, and critical facility improvements, such as repairing broken showers, providing fans, and replacing old bedding. Investing in modern amenities like high-speed Wi-Fi, upgraded bathrooms, and soundproofing can significantly improve the guest experience (Zemlina et al., 2023). These </w:t>
      </w:r>
      <w:r w:rsidR="00664330">
        <w:rPr>
          <w:rFonts w:ascii="Arial" w:hAnsi="Arial" w:cs="Arial"/>
          <w:sz w:val="24"/>
          <w:szCs w:val="24"/>
        </w:rPr>
        <w:t>changes</w:t>
      </w:r>
      <w:r w:rsidRPr="00EB406E">
        <w:rPr>
          <w:rFonts w:ascii="Arial" w:hAnsi="Arial" w:cs="Arial"/>
          <w:sz w:val="24"/>
          <w:szCs w:val="24"/>
        </w:rPr>
        <w:t xml:space="preserve"> will reduce negative online reviews while increasing occupancy rates.</w:t>
      </w:r>
    </w:p>
    <w:p w14:paraId="2EA3F363" w14:textId="77777777" w:rsidR="004B082E" w:rsidRPr="00EB406E" w:rsidRDefault="004B082E" w:rsidP="006420AC">
      <w:pPr>
        <w:spacing w:line="360" w:lineRule="auto"/>
        <w:jc w:val="both"/>
        <w:rPr>
          <w:rFonts w:ascii="Arial" w:hAnsi="Arial" w:cs="Arial"/>
          <w:b/>
          <w:bCs/>
          <w:sz w:val="24"/>
          <w:szCs w:val="24"/>
        </w:rPr>
      </w:pPr>
      <w:r w:rsidRPr="00EB406E">
        <w:rPr>
          <w:rFonts w:ascii="Arial" w:hAnsi="Arial" w:cs="Arial"/>
          <w:b/>
          <w:bCs/>
          <w:sz w:val="24"/>
          <w:szCs w:val="24"/>
        </w:rPr>
        <w:t>Security Measures</w:t>
      </w:r>
    </w:p>
    <w:p w14:paraId="62BCDF2A" w14:textId="763EE644" w:rsidR="004B082E" w:rsidRPr="00EB406E" w:rsidRDefault="00210FFF" w:rsidP="006420AC">
      <w:pPr>
        <w:spacing w:line="360" w:lineRule="auto"/>
        <w:jc w:val="both"/>
        <w:rPr>
          <w:rFonts w:ascii="Arial" w:hAnsi="Arial" w:cs="Arial"/>
          <w:sz w:val="24"/>
          <w:szCs w:val="24"/>
        </w:rPr>
      </w:pPr>
      <w:r w:rsidRPr="00EB406E">
        <w:rPr>
          <w:rFonts w:ascii="Arial" w:hAnsi="Arial" w:cs="Arial"/>
          <w:sz w:val="24"/>
          <w:szCs w:val="24"/>
        </w:rPr>
        <w:t>Guest safety concerns, such as reports of unauthorised room access and inadequate security, must be addressed immediately. Installing keycard access locks, more surveillance cameras and an on-site night security team will boost guest trust and security perception. Studies show that hotels with strong security systems have higher customer retention rates because guests prioritise safety when booking accommodations (Chan and Lam, 2013).</w:t>
      </w:r>
    </w:p>
    <w:p w14:paraId="02CA2750" w14:textId="77777777" w:rsidR="004B082E" w:rsidRPr="00EB406E" w:rsidRDefault="004B082E"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Operational Efficiency</w:t>
      </w:r>
    </w:p>
    <w:p w14:paraId="2052EA27" w14:textId="499BEA7E" w:rsidR="004B082E" w:rsidRPr="00EB406E" w:rsidRDefault="00210FFF" w:rsidP="006420AC">
      <w:pPr>
        <w:spacing w:line="360" w:lineRule="auto"/>
        <w:jc w:val="both"/>
        <w:rPr>
          <w:rFonts w:ascii="Arial" w:hAnsi="Arial" w:cs="Arial"/>
          <w:sz w:val="24"/>
          <w:szCs w:val="24"/>
        </w:rPr>
      </w:pPr>
      <w:r w:rsidRPr="00EB406E">
        <w:rPr>
          <w:rFonts w:ascii="Arial" w:hAnsi="Arial" w:cs="Arial"/>
          <w:sz w:val="24"/>
          <w:szCs w:val="24"/>
        </w:rPr>
        <w:t xml:space="preserve">The lack of multilingual staff, inconsistent service, and understaffing all have a negative impact on guest satisfaction. </w:t>
      </w:r>
      <w:r w:rsidR="004226CD" w:rsidRPr="00EB406E">
        <w:rPr>
          <w:rFonts w:ascii="Arial" w:hAnsi="Arial" w:cs="Arial"/>
          <w:sz w:val="24"/>
          <w:szCs w:val="24"/>
        </w:rPr>
        <w:t>The hotel should implement a digital reservation system to streamline check-ins, reduce wait times, and avoid overbooking</w:t>
      </w:r>
      <w:r w:rsidRPr="00EB406E">
        <w:rPr>
          <w:rFonts w:ascii="Arial" w:hAnsi="Arial" w:cs="Arial"/>
          <w:sz w:val="24"/>
          <w:szCs w:val="24"/>
        </w:rPr>
        <w:t xml:space="preserve"> (Rei et al., 2022). Furthermore, hiring international staff or providing language training to current employees will improve communication with international visitors. Efficient workload management and shift planning will also help to prevent service delays and employee burnout.</w:t>
      </w:r>
    </w:p>
    <w:p w14:paraId="35F65D5D" w14:textId="36790BF4" w:rsidR="00210FFF" w:rsidRPr="00EB406E" w:rsidRDefault="00210FFF" w:rsidP="006420AC">
      <w:pPr>
        <w:spacing w:line="360" w:lineRule="auto"/>
        <w:jc w:val="both"/>
        <w:rPr>
          <w:rFonts w:ascii="Arial" w:hAnsi="Arial" w:cs="Arial"/>
          <w:sz w:val="24"/>
          <w:szCs w:val="24"/>
        </w:rPr>
      </w:pPr>
      <w:r w:rsidRPr="00EB406E">
        <w:rPr>
          <w:rFonts w:ascii="Arial" w:hAnsi="Arial" w:cs="Arial"/>
          <w:sz w:val="24"/>
          <w:szCs w:val="24"/>
        </w:rPr>
        <w:t xml:space="preserve">By implementing these strategic recommendations, Hotel Victoria Paris can </w:t>
      </w:r>
      <w:r w:rsidR="00664330" w:rsidRPr="00EB406E">
        <w:rPr>
          <w:rFonts w:ascii="Arial" w:hAnsi="Arial" w:cs="Arial"/>
          <w:sz w:val="24"/>
          <w:szCs w:val="24"/>
        </w:rPr>
        <w:t>improve</w:t>
      </w:r>
      <w:r w:rsidRPr="00EB406E">
        <w:rPr>
          <w:rFonts w:ascii="Arial" w:hAnsi="Arial" w:cs="Arial"/>
          <w:sz w:val="24"/>
          <w:szCs w:val="24"/>
        </w:rPr>
        <w:t xml:space="preserve"> its reputation, attract more guests, and boost revenue, transforming it into a dependable, affordable, and secure hotel option in central Paris.</w:t>
      </w:r>
    </w:p>
    <w:p w14:paraId="64DF891C" w14:textId="5D47F889" w:rsidR="009B70A8" w:rsidRPr="00EB406E" w:rsidRDefault="009B70A8" w:rsidP="006420AC">
      <w:pPr>
        <w:spacing w:line="360" w:lineRule="auto"/>
        <w:jc w:val="both"/>
        <w:rPr>
          <w:rFonts w:ascii="Arial" w:hAnsi="Arial" w:cs="Arial"/>
          <w:b/>
          <w:bCs/>
          <w:sz w:val="24"/>
          <w:szCs w:val="24"/>
        </w:rPr>
      </w:pPr>
      <w:r w:rsidRPr="00EB406E">
        <w:rPr>
          <w:rFonts w:ascii="Arial" w:hAnsi="Arial" w:cs="Arial"/>
          <w:b/>
          <w:bCs/>
          <w:sz w:val="24"/>
          <w:szCs w:val="24"/>
        </w:rPr>
        <w:t xml:space="preserve">Implementation Plan </w:t>
      </w:r>
    </w:p>
    <w:p w14:paraId="2E71BE0A" w14:textId="7E4597A0" w:rsidR="00944879" w:rsidRPr="00EB406E" w:rsidRDefault="00944879" w:rsidP="006420AC">
      <w:pPr>
        <w:spacing w:line="360" w:lineRule="auto"/>
        <w:jc w:val="both"/>
        <w:rPr>
          <w:rFonts w:ascii="Arial" w:hAnsi="Arial" w:cs="Arial"/>
          <w:sz w:val="24"/>
          <w:szCs w:val="24"/>
        </w:rPr>
      </w:pPr>
      <w:r w:rsidRPr="00EB406E">
        <w:rPr>
          <w:rFonts w:ascii="Arial" w:hAnsi="Arial" w:cs="Arial"/>
          <w:sz w:val="24"/>
          <w:szCs w:val="24"/>
        </w:rPr>
        <w:t>A well-thought-out implementation strategy is required to transform Hotel Victoria Paris into a reputable low-cost accommodation. This plan will be implemented in stages to ensure immediate results while laying the groundwork for long-term success.</w:t>
      </w:r>
    </w:p>
    <w:p w14:paraId="6CD3390F" w14:textId="77777777" w:rsidR="009B70A8" w:rsidRPr="00EB406E" w:rsidRDefault="009B70A8" w:rsidP="006420AC">
      <w:pPr>
        <w:spacing w:line="360" w:lineRule="auto"/>
        <w:jc w:val="both"/>
        <w:rPr>
          <w:rFonts w:ascii="Arial" w:hAnsi="Arial" w:cs="Arial"/>
          <w:b/>
          <w:bCs/>
          <w:sz w:val="24"/>
          <w:szCs w:val="24"/>
        </w:rPr>
      </w:pPr>
      <w:r w:rsidRPr="00EB406E">
        <w:rPr>
          <w:rFonts w:ascii="Arial" w:hAnsi="Arial" w:cs="Arial"/>
          <w:b/>
          <w:bCs/>
          <w:sz w:val="24"/>
          <w:szCs w:val="24"/>
        </w:rPr>
        <w:t>Short-Term Measures (Immediate Action – 3 months)</w:t>
      </w:r>
    </w:p>
    <w:p w14:paraId="01A5B90B" w14:textId="5AB6DE56" w:rsidR="00944879" w:rsidRPr="00EB406E" w:rsidRDefault="00944879" w:rsidP="006420AC">
      <w:pPr>
        <w:spacing w:line="360" w:lineRule="auto"/>
        <w:jc w:val="both"/>
        <w:rPr>
          <w:rFonts w:ascii="Arial" w:hAnsi="Arial" w:cs="Arial"/>
          <w:sz w:val="24"/>
          <w:szCs w:val="24"/>
        </w:rPr>
      </w:pPr>
      <w:r w:rsidRPr="00EB406E">
        <w:rPr>
          <w:rFonts w:ascii="Arial" w:hAnsi="Arial" w:cs="Arial"/>
          <w:sz w:val="24"/>
          <w:szCs w:val="24"/>
        </w:rPr>
        <w:t xml:space="preserve">The most urgent issues concern customer service, cleanliness, and minor facility improvements. The hotel should immediately implement an intensive customer service training program for all front-line employees, </w:t>
      </w:r>
      <w:r w:rsidR="004226CD" w:rsidRPr="00EB406E">
        <w:rPr>
          <w:rFonts w:ascii="Arial" w:hAnsi="Arial" w:cs="Arial"/>
          <w:sz w:val="24"/>
          <w:szCs w:val="24"/>
        </w:rPr>
        <w:t>focusing</w:t>
      </w:r>
      <w:r w:rsidRPr="00EB406E">
        <w:rPr>
          <w:rFonts w:ascii="Arial" w:hAnsi="Arial" w:cs="Arial"/>
          <w:sz w:val="24"/>
          <w:szCs w:val="24"/>
        </w:rPr>
        <w:t xml:space="preserve"> on hospitality etiquette, </w:t>
      </w:r>
      <w:r w:rsidR="00572363" w:rsidRPr="00EB406E">
        <w:rPr>
          <w:rFonts w:ascii="Arial" w:hAnsi="Arial" w:cs="Arial"/>
          <w:sz w:val="24"/>
          <w:szCs w:val="24"/>
        </w:rPr>
        <w:t>problem-solving</w:t>
      </w:r>
      <w:r w:rsidRPr="00EB406E">
        <w:rPr>
          <w:rFonts w:ascii="Arial" w:hAnsi="Arial" w:cs="Arial"/>
          <w:sz w:val="24"/>
          <w:szCs w:val="24"/>
        </w:rPr>
        <w:t>, and multilingual communication (Järvi et al., 2020). This will improve guest interactions and address frequent complaints about rude and unhelpful staff.</w:t>
      </w:r>
    </w:p>
    <w:p w14:paraId="232D43D0" w14:textId="29F933F1" w:rsidR="00944879" w:rsidRPr="00EB406E" w:rsidRDefault="00944879" w:rsidP="006420AC">
      <w:pPr>
        <w:spacing w:line="360" w:lineRule="auto"/>
        <w:jc w:val="both"/>
        <w:rPr>
          <w:rFonts w:ascii="Arial" w:hAnsi="Arial" w:cs="Arial"/>
          <w:sz w:val="24"/>
          <w:szCs w:val="24"/>
        </w:rPr>
      </w:pPr>
      <w:r w:rsidRPr="00EB406E">
        <w:rPr>
          <w:rFonts w:ascii="Arial" w:hAnsi="Arial" w:cs="Arial"/>
          <w:sz w:val="24"/>
          <w:szCs w:val="24"/>
        </w:rPr>
        <w:t xml:space="preserve">To improve hygiene standards, the hotel should hire more cleaning staff and implement stricter cleanliness protocols, ensuring that rooms are consistently sanitised, well-maintained, and meet industry cleanliness standards (McDowell et al., 2007). Small but significant renovations, such as repairing broken fixtures, ensuring every room has a functional fan, and improving bedding quality, should be completed </w:t>
      </w:r>
      <w:r w:rsidR="004226CD" w:rsidRPr="00EB406E">
        <w:rPr>
          <w:rFonts w:ascii="Arial" w:hAnsi="Arial" w:cs="Arial"/>
          <w:sz w:val="24"/>
          <w:szCs w:val="24"/>
        </w:rPr>
        <w:t>immediately</w:t>
      </w:r>
      <w:r w:rsidRPr="00EB406E">
        <w:rPr>
          <w:rFonts w:ascii="Arial" w:hAnsi="Arial" w:cs="Arial"/>
          <w:sz w:val="24"/>
          <w:szCs w:val="24"/>
        </w:rPr>
        <w:t xml:space="preserve"> to improve guest comfort and reduce negative reviews (Mmutle and Shonhe, 2017).</w:t>
      </w:r>
    </w:p>
    <w:p w14:paraId="20615233" w14:textId="77777777" w:rsidR="009553C2" w:rsidRDefault="009553C2" w:rsidP="006420AC">
      <w:pPr>
        <w:spacing w:line="360" w:lineRule="auto"/>
        <w:jc w:val="both"/>
        <w:rPr>
          <w:rFonts w:ascii="Arial" w:hAnsi="Arial" w:cs="Arial"/>
          <w:b/>
          <w:bCs/>
          <w:sz w:val="24"/>
          <w:szCs w:val="24"/>
        </w:rPr>
      </w:pPr>
    </w:p>
    <w:p w14:paraId="6DE10A97" w14:textId="77777777" w:rsidR="009553C2" w:rsidRDefault="009553C2" w:rsidP="006420AC">
      <w:pPr>
        <w:spacing w:line="360" w:lineRule="auto"/>
        <w:jc w:val="both"/>
        <w:rPr>
          <w:rFonts w:ascii="Arial" w:hAnsi="Arial" w:cs="Arial"/>
          <w:b/>
          <w:bCs/>
          <w:sz w:val="24"/>
          <w:szCs w:val="24"/>
        </w:rPr>
      </w:pPr>
    </w:p>
    <w:p w14:paraId="68CC2076" w14:textId="509B38DB" w:rsidR="009B70A8" w:rsidRPr="00EB406E" w:rsidRDefault="009B70A8"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Mid-Term Measures (3-6 months)</w:t>
      </w:r>
    </w:p>
    <w:p w14:paraId="51BDAE84" w14:textId="1C843B9E" w:rsidR="009B70A8" w:rsidRPr="00EB406E" w:rsidRDefault="003A3A44" w:rsidP="006420AC">
      <w:pPr>
        <w:spacing w:line="360" w:lineRule="auto"/>
        <w:jc w:val="both"/>
        <w:rPr>
          <w:rFonts w:ascii="Arial" w:hAnsi="Arial" w:cs="Arial"/>
          <w:sz w:val="24"/>
          <w:szCs w:val="24"/>
        </w:rPr>
      </w:pPr>
      <w:r w:rsidRPr="00EB406E">
        <w:rPr>
          <w:rFonts w:ascii="Arial" w:hAnsi="Arial" w:cs="Arial"/>
          <w:sz w:val="24"/>
          <w:szCs w:val="24"/>
        </w:rPr>
        <w:t xml:space="preserve">The hotel should implement a formal feedback system that allows guests to report issues in </w:t>
      </w:r>
      <w:r w:rsidR="00572363" w:rsidRPr="00EB406E">
        <w:rPr>
          <w:rFonts w:ascii="Arial" w:hAnsi="Arial" w:cs="Arial"/>
          <w:sz w:val="24"/>
          <w:szCs w:val="24"/>
        </w:rPr>
        <w:t>real-time</w:t>
      </w:r>
      <w:r w:rsidRPr="00EB406E">
        <w:rPr>
          <w:rFonts w:ascii="Arial" w:hAnsi="Arial" w:cs="Arial"/>
          <w:sz w:val="24"/>
          <w:szCs w:val="24"/>
        </w:rPr>
        <w:t xml:space="preserve"> using digital forms, QR codes, or an online customer portal. This will assist in identifying recurring issues and tracking improvement progress (Rei et al., 2022). </w:t>
      </w:r>
      <w:r w:rsidRPr="00EB406E">
        <w:rPr>
          <w:rFonts w:ascii="Arial" w:hAnsi="Arial" w:cs="Arial"/>
          <w:sz w:val="24"/>
          <w:szCs w:val="24"/>
        </w:rPr>
        <w:br/>
      </w:r>
      <w:r w:rsidR="009553C2">
        <w:rPr>
          <w:rFonts w:ascii="Arial" w:hAnsi="Arial" w:cs="Arial"/>
          <w:sz w:val="24"/>
          <w:szCs w:val="24"/>
        </w:rPr>
        <w:t>Multilingual receptionists should be hired to serve international guests better</w:t>
      </w:r>
      <w:r w:rsidRPr="00EB406E">
        <w:rPr>
          <w:rFonts w:ascii="Arial" w:hAnsi="Arial" w:cs="Arial"/>
          <w:sz w:val="24"/>
          <w:szCs w:val="24"/>
        </w:rPr>
        <w:t xml:space="preserve"> or use translation apps and AI-powered chatbots (Karagiannis, 2024). </w:t>
      </w:r>
      <w:r w:rsidRPr="00EB406E">
        <w:rPr>
          <w:rFonts w:ascii="Arial" w:hAnsi="Arial" w:cs="Arial"/>
          <w:sz w:val="24"/>
          <w:szCs w:val="24"/>
        </w:rPr>
        <w:br/>
        <w:t xml:space="preserve">Keycard-access locks, more surveillance cameras, and a night security patrol should all be installed to improve security. According to research, upgraded security systems can increase guest trust while decreasing safety-related complaints (Araza, 2023). </w:t>
      </w:r>
    </w:p>
    <w:p w14:paraId="74DCECFE" w14:textId="77777777" w:rsidR="009B70A8" w:rsidRPr="00EB406E" w:rsidRDefault="009B70A8" w:rsidP="006420AC">
      <w:pPr>
        <w:spacing w:line="360" w:lineRule="auto"/>
        <w:jc w:val="both"/>
        <w:rPr>
          <w:rFonts w:ascii="Arial" w:hAnsi="Arial" w:cs="Arial"/>
          <w:b/>
          <w:bCs/>
          <w:sz w:val="24"/>
          <w:szCs w:val="24"/>
        </w:rPr>
      </w:pPr>
      <w:r w:rsidRPr="00EB406E">
        <w:rPr>
          <w:rFonts w:ascii="Arial" w:hAnsi="Arial" w:cs="Arial"/>
          <w:b/>
          <w:bCs/>
          <w:sz w:val="24"/>
          <w:szCs w:val="24"/>
        </w:rPr>
        <w:t>Long-Term Measures (6 months – 1 year)</w:t>
      </w:r>
    </w:p>
    <w:p w14:paraId="67C4E39A" w14:textId="2555BD86" w:rsidR="003A3A44" w:rsidRPr="00EB406E" w:rsidRDefault="009553C2" w:rsidP="006420AC">
      <w:pPr>
        <w:spacing w:line="360" w:lineRule="auto"/>
        <w:jc w:val="both"/>
        <w:rPr>
          <w:rFonts w:ascii="Arial" w:hAnsi="Arial" w:cs="Arial"/>
          <w:sz w:val="24"/>
          <w:szCs w:val="24"/>
        </w:rPr>
      </w:pPr>
      <w:r>
        <w:rPr>
          <w:rFonts w:ascii="Arial" w:hAnsi="Arial" w:cs="Arial"/>
          <w:sz w:val="24"/>
          <w:szCs w:val="24"/>
        </w:rPr>
        <w:t>Structural renovations are required to achieve a long-term transformation</w:t>
      </w:r>
      <w:r w:rsidR="003A3A44" w:rsidRPr="00EB406E">
        <w:rPr>
          <w:rFonts w:ascii="Arial" w:hAnsi="Arial" w:cs="Arial"/>
          <w:sz w:val="24"/>
          <w:szCs w:val="24"/>
        </w:rPr>
        <w:t xml:space="preserve">, particularly upgrading bathrooms, improving ventilation systems, and investing in high-quality bedding. These </w:t>
      </w:r>
      <w:r w:rsidR="00664330" w:rsidRPr="00EB406E">
        <w:rPr>
          <w:rFonts w:ascii="Arial" w:hAnsi="Arial" w:cs="Arial"/>
          <w:sz w:val="24"/>
          <w:szCs w:val="24"/>
        </w:rPr>
        <w:t>improvements</w:t>
      </w:r>
      <w:r w:rsidR="003A3A44" w:rsidRPr="00EB406E">
        <w:rPr>
          <w:rFonts w:ascii="Arial" w:hAnsi="Arial" w:cs="Arial"/>
          <w:sz w:val="24"/>
          <w:szCs w:val="24"/>
        </w:rPr>
        <w:t xml:space="preserve"> will </w:t>
      </w:r>
      <w:r>
        <w:rPr>
          <w:rFonts w:ascii="Arial" w:hAnsi="Arial" w:cs="Arial"/>
          <w:sz w:val="24"/>
          <w:szCs w:val="24"/>
        </w:rPr>
        <w:t>align Hotel Victoria Paris</w:t>
      </w:r>
      <w:r w:rsidR="003A3A44" w:rsidRPr="00EB406E">
        <w:rPr>
          <w:rFonts w:ascii="Arial" w:hAnsi="Arial" w:cs="Arial"/>
          <w:sz w:val="24"/>
          <w:szCs w:val="24"/>
        </w:rPr>
        <w:t xml:space="preserve"> with guest expectations for comfort and hygiene (Zhu 2018). </w:t>
      </w:r>
      <w:r w:rsidR="003A3A44" w:rsidRPr="00EB406E">
        <w:rPr>
          <w:rFonts w:ascii="Arial" w:hAnsi="Arial" w:cs="Arial"/>
          <w:sz w:val="24"/>
          <w:szCs w:val="24"/>
        </w:rPr>
        <w:br/>
        <w:t xml:space="preserve">To rebuild its brand reputation, the hotel should implement a rebranding and marketing strategy </w:t>
      </w:r>
      <w:r>
        <w:rPr>
          <w:rFonts w:ascii="Arial" w:hAnsi="Arial" w:cs="Arial"/>
          <w:sz w:val="24"/>
          <w:szCs w:val="24"/>
        </w:rPr>
        <w:t>emphasising</w:t>
      </w:r>
      <w:r w:rsidR="003A3A44" w:rsidRPr="00EB406E">
        <w:rPr>
          <w:rFonts w:ascii="Arial" w:hAnsi="Arial" w:cs="Arial"/>
          <w:sz w:val="24"/>
          <w:szCs w:val="24"/>
        </w:rPr>
        <w:t xml:space="preserve"> higher service quality, affordability, and prime location. Collaboration with influencers, travel agencies, and online booking platforms can help attract new customers and shift public perception (Yuan et al., 2022). </w:t>
      </w:r>
      <w:r w:rsidR="003A3A44" w:rsidRPr="00EB406E">
        <w:rPr>
          <w:rFonts w:ascii="Arial" w:hAnsi="Arial" w:cs="Arial"/>
          <w:sz w:val="24"/>
          <w:szCs w:val="24"/>
        </w:rPr>
        <w:br/>
        <w:t xml:space="preserve">Finally, sustaining these gains necessitates long-term investment in employee training. The hotel should implement quarterly training programs covering hospitality trends, problem-solving techniques, and digital service innovations. Regular refresher training ensures employees remain engaged and provide excellent service (Sebola et al., 2019). </w:t>
      </w:r>
    </w:p>
    <w:p w14:paraId="198E430E" w14:textId="427ADEBE" w:rsidR="0000399C" w:rsidRPr="00EB406E" w:rsidRDefault="00666718" w:rsidP="006420AC">
      <w:pPr>
        <w:spacing w:line="360" w:lineRule="auto"/>
        <w:jc w:val="both"/>
        <w:rPr>
          <w:rFonts w:ascii="Arial" w:hAnsi="Arial" w:cs="Arial"/>
          <w:sz w:val="24"/>
          <w:szCs w:val="24"/>
        </w:rPr>
      </w:pPr>
      <w:r w:rsidRPr="00EB406E">
        <w:rPr>
          <w:rFonts w:ascii="Arial" w:hAnsi="Arial" w:cs="Arial"/>
          <w:sz w:val="24"/>
          <w:szCs w:val="24"/>
        </w:rPr>
        <w:t xml:space="preserve">By adhering to this structured timeline, Hotel Victoria Paris will </w:t>
      </w:r>
      <w:r w:rsidR="009553C2">
        <w:rPr>
          <w:rFonts w:ascii="Arial" w:hAnsi="Arial" w:cs="Arial"/>
          <w:sz w:val="24"/>
          <w:szCs w:val="24"/>
        </w:rPr>
        <w:t>recover from its current issues and</w:t>
      </w:r>
      <w:r w:rsidRPr="00EB406E">
        <w:rPr>
          <w:rFonts w:ascii="Arial" w:hAnsi="Arial" w:cs="Arial"/>
          <w:sz w:val="24"/>
          <w:szCs w:val="24"/>
        </w:rPr>
        <w:t xml:space="preserve"> establish itself as a dependable, well-managed budget hotel in Paris.</w:t>
      </w:r>
    </w:p>
    <w:p w14:paraId="22FAE335" w14:textId="7EFE781D" w:rsidR="0000399C" w:rsidRPr="00EB406E" w:rsidRDefault="0000399C" w:rsidP="006420AC">
      <w:pPr>
        <w:spacing w:line="360" w:lineRule="auto"/>
        <w:jc w:val="both"/>
        <w:rPr>
          <w:rFonts w:ascii="Arial" w:hAnsi="Arial" w:cs="Arial"/>
          <w:b/>
          <w:bCs/>
          <w:sz w:val="24"/>
          <w:szCs w:val="24"/>
        </w:rPr>
      </w:pPr>
      <w:r w:rsidRPr="00EB406E">
        <w:rPr>
          <w:rFonts w:ascii="Arial" w:hAnsi="Arial" w:cs="Arial"/>
          <w:b/>
          <w:bCs/>
          <w:sz w:val="24"/>
          <w:szCs w:val="24"/>
        </w:rPr>
        <w:t xml:space="preserve">Change Management Strategy </w:t>
      </w:r>
    </w:p>
    <w:p w14:paraId="0DEB2792" w14:textId="4C71A621" w:rsidR="0000399C" w:rsidRPr="00EB406E" w:rsidRDefault="00666718" w:rsidP="006420AC">
      <w:pPr>
        <w:spacing w:line="360" w:lineRule="auto"/>
        <w:jc w:val="both"/>
        <w:rPr>
          <w:rFonts w:ascii="Arial" w:hAnsi="Arial" w:cs="Arial"/>
          <w:sz w:val="24"/>
          <w:szCs w:val="24"/>
        </w:rPr>
      </w:pPr>
      <w:r w:rsidRPr="00EB406E">
        <w:rPr>
          <w:rFonts w:ascii="Arial" w:hAnsi="Arial" w:cs="Arial"/>
          <w:sz w:val="24"/>
          <w:szCs w:val="24"/>
        </w:rPr>
        <w:t xml:space="preserve">A structured change management strategy is required to ensure that the transformation at Hotel Victoria Paris is successful and sustainable. Change is frequently met with resistance; however, by prioritising stakeholder engagement, training, employee </w:t>
      </w:r>
      <w:r w:rsidRPr="00EB406E">
        <w:rPr>
          <w:rFonts w:ascii="Arial" w:hAnsi="Arial" w:cs="Arial"/>
          <w:sz w:val="24"/>
          <w:szCs w:val="24"/>
        </w:rPr>
        <w:lastRenderedPageBreak/>
        <w:t>motivation, and continuous monitoring, the hotel can streamline improvements while maintaining a positive work environment.</w:t>
      </w:r>
    </w:p>
    <w:p w14:paraId="1159D22D" w14:textId="77777777" w:rsidR="0000399C" w:rsidRPr="00EB406E" w:rsidRDefault="0000399C" w:rsidP="006420AC">
      <w:pPr>
        <w:spacing w:line="360" w:lineRule="auto"/>
        <w:jc w:val="both"/>
        <w:rPr>
          <w:rFonts w:ascii="Arial" w:hAnsi="Arial" w:cs="Arial"/>
          <w:b/>
          <w:bCs/>
          <w:sz w:val="24"/>
          <w:szCs w:val="24"/>
        </w:rPr>
      </w:pPr>
      <w:r w:rsidRPr="00EB406E">
        <w:rPr>
          <w:rFonts w:ascii="Arial" w:hAnsi="Arial" w:cs="Arial"/>
          <w:b/>
          <w:bCs/>
          <w:sz w:val="24"/>
          <w:szCs w:val="24"/>
        </w:rPr>
        <w:t>Stakeholder Engagement</w:t>
      </w:r>
    </w:p>
    <w:p w14:paraId="71A95E49" w14:textId="054F23FA" w:rsidR="0000399C" w:rsidRPr="00EB406E" w:rsidRDefault="00666718" w:rsidP="006420AC">
      <w:pPr>
        <w:spacing w:line="360" w:lineRule="auto"/>
        <w:jc w:val="both"/>
        <w:rPr>
          <w:rFonts w:ascii="Arial" w:hAnsi="Arial" w:cs="Arial"/>
          <w:sz w:val="24"/>
          <w:szCs w:val="24"/>
        </w:rPr>
      </w:pPr>
      <w:r w:rsidRPr="00EB406E">
        <w:rPr>
          <w:rFonts w:ascii="Arial" w:hAnsi="Arial" w:cs="Arial"/>
          <w:sz w:val="24"/>
          <w:szCs w:val="24"/>
        </w:rPr>
        <w:t xml:space="preserve">Effective communication is critical for obtaining buy-in from all stakeholders, including employees, management, and investors. The hotel must hold town hall meetings and distribute internal newsletters that clearly outline the reasons for change, expected outcomes, and employee roles during the transition (Shulga, 2020). </w:t>
      </w:r>
      <w:r w:rsidRPr="00EB406E">
        <w:rPr>
          <w:rFonts w:ascii="Arial" w:hAnsi="Arial" w:cs="Arial"/>
          <w:sz w:val="24"/>
          <w:szCs w:val="24"/>
        </w:rPr>
        <w:br/>
      </w:r>
      <w:r w:rsidR="009553C2">
        <w:rPr>
          <w:rFonts w:ascii="Arial" w:hAnsi="Arial" w:cs="Arial"/>
          <w:sz w:val="24"/>
          <w:szCs w:val="24"/>
        </w:rPr>
        <w:t>The hotel should offer incentives such as performance-based bonuses, employee recognition programs, and career development opportunities to encourage employee participation</w:t>
      </w:r>
      <w:r w:rsidRPr="00EB406E">
        <w:rPr>
          <w:rFonts w:ascii="Arial" w:hAnsi="Arial" w:cs="Arial"/>
          <w:sz w:val="24"/>
          <w:szCs w:val="24"/>
        </w:rPr>
        <w:t xml:space="preserve">. </w:t>
      </w:r>
      <w:r w:rsidR="009553C2">
        <w:rPr>
          <w:rFonts w:ascii="Arial" w:hAnsi="Arial" w:cs="Arial"/>
          <w:sz w:val="24"/>
          <w:szCs w:val="24"/>
        </w:rPr>
        <w:t xml:space="preserve">Research shows </w:t>
      </w:r>
      <w:r w:rsidRPr="00EB406E">
        <w:rPr>
          <w:rFonts w:ascii="Arial" w:hAnsi="Arial" w:cs="Arial"/>
          <w:sz w:val="24"/>
          <w:szCs w:val="24"/>
        </w:rPr>
        <w:t xml:space="preserve">financial and non-financial incentives improve employee engagement and cooperation during change processes. </w:t>
      </w:r>
    </w:p>
    <w:p w14:paraId="09931BAC" w14:textId="498D4205" w:rsidR="0000399C" w:rsidRPr="00EB406E" w:rsidRDefault="0000399C" w:rsidP="006420AC">
      <w:pPr>
        <w:spacing w:line="360" w:lineRule="auto"/>
        <w:jc w:val="both"/>
        <w:rPr>
          <w:rFonts w:ascii="Arial" w:hAnsi="Arial" w:cs="Arial"/>
          <w:b/>
          <w:bCs/>
          <w:sz w:val="24"/>
          <w:szCs w:val="24"/>
        </w:rPr>
      </w:pPr>
      <w:r w:rsidRPr="00EB406E">
        <w:rPr>
          <w:rFonts w:ascii="Arial" w:hAnsi="Arial" w:cs="Arial"/>
          <w:b/>
          <w:bCs/>
          <w:sz w:val="24"/>
          <w:szCs w:val="24"/>
        </w:rPr>
        <w:t xml:space="preserve">Training </w:t>
      </w:r>
      <w:r w:rsidR="00666718" w:rsidRPr="00EB406E">
        <w:rPr>
          <w:rFonts w:ascii="Arial" w:hAnsi="Arial" w:cs="Arial"/>
          <w:b/>
          <w:bCs/>
          <w:sz w:val="24"/>
          <w:szCs w:val="24"/>
        </w:rPr>
        <w:t>and</w:t>
      </w:r>
      <w:r w:rsidRPr="00EB406E">
        <w:rPr>
          <w:rFonts w:ascii="Arial" w:hAnsi="Arial" w:cs="Arial"/>
          <w:b/>
          <w:bCs/>
          <w:sz w:val="24"/>
          <w:szCs w:val="24"/>
        </w:rPr>
        <w:t xml:space="preserve"> Development</w:t>
      </w:r>
    </w:p>
    <w:p w14:paraId="714925C8" w14:textId="56BE9108" w:rsidR="0000399C" w:rsidRPr="00EB406E" w:rsidRDefault="00BA66C5" w:rsidP="006420AC">
      <w:pPr>
        <w:spacing w:line="360" w:lineRule="auto"/>
        <w:jc w:val="both"/>
        <w:rPr>
          <w:rFonts w:ascii="Arial" w:hAnsi="Arial" w:cs="Arial"/>
          <w:sz w:val="24"/>
          <w:szCs w:val="24"/>
        </w:rPr>
      </w:pPr>
      <w:r w:rsidRPr="00EB406E">
        <w:rPr>
          <w:rFonts w:ascii="Arial" w:hAnsi="Arial" w:cs="Arial"/>
          <w:sz w:val="24"/>
          <w:szCs w:val="24"/>
        </w:rPr>
        <w:t xml:space="preserve">Investing in employee training is critical to long-term success. The hotel should implement a Customer Service Excellence Program </w:t>
      </w:r>
      <w:r w:rsidR="009553C2">
        <w:rPr>
          <w:rFonts w:ascii="Arial" w:hAnsi="Arial" w:cs="Arial"/>
          <w:sz w:val="24"/>
          <w:szCs w:val="24"/>
        </w:rPr>
        <w:t>emphasising</w:t>
      </w:r>
      <w:r w:rsidRPr="00EB406E">
        <w:rPr>
          <w:rFonts w:ascii="Arial" w:hAnsi="Arial" w:cs="Arial"/>
          <w:sz w:val="24"/>
          <w:szCs w:val="24"/>
        </w:rPr>
        <w:t xml:space="preserve"> hospitality etiquette, conflict resolution, and multilingual communication. Furthermore, emergency response and security training will prepare employees for safety-related incidents (Sah &amp; Nadda, 2018). </w:t>
      </w:r>
      <w:r w:rsidRPr="00EB406E">
        <w:rPr>
          <w:rFonts w:ascii="Arial" w:hAnsi="Arial" w:cs="Arial"/>
          <w:sz w:val="24"/>
          <w:szCs w:val="24"/>
        </w:rPr>
        <w:br/>
        <w:t xml:space="preserve">Given Paris' diverse international visitor base, cross-cultural communication workshops should be implemented to improve staff adaptability and inclusivity. Studies have shown that hotels with multilingual and culturally competent staff have higher guest satisfaction and return rates (Mariani et al., 2019). </w:t>
      </w:r>
    </w:p>
    <w:p w14:paraId="39B2FA07" w14:textId="77777777" w:rsidR="00CF4881" w:rsidRPr="00EB406E" w:rsidRDefault="00CF4881" w:rsidP="006420AC">
      <w:pPr>
        <w:spacing w:line="360" w:lineRule="auto"/>
        <w:jc w:val="both"/>
        <w:rPr>
          <w:rFonts w:ascii="Arial" w:hAnsi="Arial" w:cs="Arial"/>
          <w:b/>
          <w:bCs/>
          <w:sz w:val="24"/>
          <w:szCs w:val="24"/>
        </w:rPr>
      </w:pPr>
    </w:p>
    <w:p w14:paraId="1E3B4C7D" w14:textId="583D109B" w:rsidR="0000399C" w:rsidRPr="00EB406E" w:rsidRDefault="0000399C" w:rsidP="006420AC">
      <w:pPr>
        <w:spacing w:line="360" w:lineRule="auto"/>
        <w:jc w:val="both"/>
        <w:rPr>
          <w:rFonts w:ascii="Arial" w:hAnsi="Arial" w:cs="Arial"/>
          <w:b/>
          <w:bCs/>
          <w:sz w:val="24"/>
          <w:szCs w:val="24"/>
        </w:rPr>
      </w:pPr>
      <w:r w:rsidRPr="00EB406E">
        <w:rPr>
          <w:rFonts w:ascii="Arial" w:hAnsi="Arial" w:cs="Arial"/>
          <w:b/>
          <w:bCs/>
          <w:sz w:val="24"/>
          <w:szCs w:val="24"/>
        </w:rPr>
        <w:t>Managing Employee Resistance</w:t>
      </w:r>
    </w:p>
    <w:p w14:paraId="5AF6D156" w14:textId="6DEEC503" w:rsidR="0000399C" w:rsidRPr="00EB406E" w:rsidRDefault="00BA66C5" w:rsidP="006420AC">
      <w:pPr>
        <w:spacing w:line="360" w:lineRule="auto"/>
        <w:jc w:val="both"/>
        <w:rPr>
          <w:rFonts w:ascii="Arial" w:hAnsi="Arial" w:cs="Arial"/>
          <w:sz w:val="24"/>
          <w:szCs w:val="24"/>
        </w:rPr>
      </w:pPr>
      <w:r w:rsidRPr="00EB406E">
        <w:rPr>
          <w:rFonts w:ascii="Arial" w:hAnsi="Arial" w:cs="Arial"/>
          <w:sz w:val="24"/>
          <w:szCs w:val="24"/>
        </w:rPr>
        <w:t xml:space="preserve">Change is often </w:t>
      </w:r>
      <w:r w:rsidR="009553C2">
        <w:rPr>
          <w:rFonts w:ascii="Arial" w:hAnsi="Arial" w:cs="Arial"/>
          <w:sz w:val="24"/>
          <w:szCs w:val="24"/>
        </w:rPr>
        <w:t>resisted</w:t>
      </w:r>
      <w:r w:rsidRPr="00EB406E">
        <w:rPr>
          <w:rFonts w:ascii="Arial" w:hAnsi="Arial" w:cs="Arial"/>
          <w:sz w:val="24"/>
          <w:szCs w:val="24"/>
        </w:rPr>
        <w:t xml:space="preserve">, </w:t>
      </w:r>
      <w:r w:rsidR="009553C2">
        <w:rPr>
          <w:rFonts w:ascii="Arial" w:hAnsi="Arial" w:cs="Arial"/>
          <w:sz w:val="24"/>
          <w:szCs w:val="24"/>
        </w:rPr>
        <w:t>primarily</w:t>
      </w:r>
      <w:r w:rsidRPr="00EB406E">
        <w:rPr>
          <w:rFonts w:ascii="Arial" w:hAnsi="Arial" w:cs="Arial"/>
          <w:sz w:val="24"/>
          <w:szCs w:val="24"/>
        </w:rPr>
        <w:t xml:space="preserve"> in organisations that value routine and job security. To address staff concerns, the hotel should hold open forums where employees can express their views and provide feedback on proposed changes. </w:t>
      </w:r>
      <w:r w:rsidRPr="00EB406E">
        <w:rPr>
          <w:rFonts w:ascii="Arial" w:hAnsi="Arial" w:cs="Arial"/>
          <w:sz w:val="24"/>
          <w:szCs w:val="24"/>
        </w:rPr>
        <w:br/>
        <w:t xml:space="preserve">A phased implementation strategy should be used to gradually roll out improvements rather than overwhelming staff with drastic operational shifts. Salary adjustments and </w:t>
      </w:r>
      <w:r w:rsidRPr="00EB406E">
        <w:rPr>
          <w:rFonts w:ascii="Arial" w:hAnsi="Arial" w:cs="Arial"/>
          <w:sz w:val="24"/>
          <w:szCs w:val="24"/>
        </w:rPr>
        <w:lastRenderedPageBreak/>
        <w:t xml:space="preserve">role-based incentives can motivate employees to accept more responsibilities without feeling overworked. </w:t>
      </w:r>
    </w:p>
    <w:p w14:paraId="49C9C74E" w14:textId="77777777" w:rsidR="0000399C" w:rsidRPr="00EB406E" w:rsidRDefault="0000399C" w:rsidP="006420AC">
      <w:pPr>
        <w:spacing w:line="360" w:lineRule="auto"/>
        <w:jc w:val="both"/>
        <w:rPr>
          <w:rFonts w:ascii="Arial" w:hAnsi="Arial" w:cs="Arial"/>
          <w:b/>
          <w:bCs/>
          <w:sz w:val="24"/>
          <w:szCs w:val="24"/>
        </w:rPr>
      </w:pPr>
      <w:r w:rsidRPr="00EB406E">
        <w:rPr>
          <w:rFonts w:ascii="Arial" w:hAnsi="Arial" w:cs="Arial"/>
          <w:b/>
          <w:bCs/>
          <w:sz w:val="24"/>
          <w:szCs w:val="24"/>
        </w:rPr>
        <w:t>Monitoring and Adjustments</w:t>
      </w:r>
    </w:p>
    <w:p w14:paraId="75ACE9B8" w14:textId="6F2D7EEF" w:rsidR="0000399C" w:rsidRPr="00EB406E" w:rsidRDefault="0047218B" w:rsidP="006420AC">
      <w:pPr>
        <w:spacing w:line="360" w:lineRule="auto"/>
        <w:jc w:val="both"/>
        <w:rPr>
          <w:rFonts w:ascii="Arial" w:hAnsi="Arial" w:cs="Arial"/>
          <w:sz w:val="24"/>
          <w:szCs w:val="24"/>
        </w:rPr>
      </w:pPr>
      <w:r w:rsidRPr="00EB406E">
        <w:rPr>
          <w:rFonts w:ascii="Arial" w:hAnsi="Arial" w:cs="Arial"/>
          <w:sz w:val="24"/>
          <w:szCs w:val="24"/>
        </w:rPr>
        <w:t xml:space="preserve">Maintaining change necessitates ongoing assessment and adjustments. The hotel should conduct weekly and monthly guest satisfaction evaluations to track improvements in service, cleanliness, and security (Ofondu, 2018). </w:t>
      </w:r>
      <w:r w:rsidRPr="00EB406E">
        <w:rPr>
          <w:rFonts w:ascii="Arial" w:hAnsi="Arial" w:cs="Arial"/>
          <w:sz w:val="24"/>
          <w:szCs w:val="24"/>
        </w:rPr>
        <w:br/>
        <w:t xml:space="preserve">A real-time feedback mechanism, such as QR code-based guest surveys, will enable management to monitor customer concerns and take immediate corrective action. Furthermore, staff performance should be evaluated using key performance indicators (KPIs) </w:t>
      </w:r>
      <w:r w:rsidR="009553C2">
        <w:rPr>
          <w:rFonts w:ascii="Arial" w:hAnsi="Arial" w:cs="Arial"/>
          <w:sz w:val="24"/>
          <w:szCs w:val="24"/>
        </w:rPr>
        <w:t>corresponding</w:t>
      </w:r>
      <w:r w:rsidRPr="00EB406E">
        <w:rPr>
          <w:rFonts w:ascii="Arial" w:hAnsi="Arial" w:cs="Arial"/>
          <w:sz w:val="24"/>
          <w:szCs w:val="24"/>
        </w:rPr>
        <w:t xml:space="preserve"> to service improvements (Aithal, 2023). </w:t>
      </w:r>
    </w:p>
    <w:p w14:paraId="4B2A6EEF" w14:textId="6DEEFC8D" w:rsidR="00E33023" w:rsidRPr="00EB406E" w:rsidRDefault="009032F2" w:rsidP="006420AC">
      <w:pPr>
        <w:spacing w:line="360" w:lineRule="auto"/>
        <w:jc w:val="both"/>
        <w:rPr>
          <w:rFonts w:ascii="Arial" w:hAnsi="Arial" w:cs="Arial"/>
          <w:sz w:val="24"/>
          <w:szCs w:val="24"/>
        </w:rPr>
      </w:pPr>
      <w:r w:rsidRPr="00EB406E">
        <w:rPr>
          <w:rFonts w:ascii="Arial" w:hAnsi="Arial" w:cs="Arial"/>
          <w:sz w:val="24"/>
          <w:szCs w:val="24"/>
        </w:rPr>
        <w:t>Hotel Victoria Paris can successfully implement and sustain improvements by engaging stakeholders, investing in employee development, managing resistance, and continuously monitoring progress, resulting in a higher level of service and a better overall guest experience.</w:t>
      </w:r>
    </w:p>
    <w:p w14:paraId="1D09DF55" w14:textId="48560B98" w:rsidR="00E33023" w:rsidRPr="00EB406E" w:rsidRDefault="00E33023" w:rsidP="006420AC">
      <w:pPr>
        <w:spacing w:line="360" w:lineRule="auto"/>
        <w:jc w:val="both"/>
        <w:rPr>
          <w:rFonts w:ascii="Arial" w:hAnsi="Arial" w:cs="Arial"/>
          <w:b/>
          <w:bCs/>
          <w:sz w:val="24"/>
          <w:szCs w:val="24"/>
        </w:rPr>
      </w:pPr>
      <w:r w:rsidRPr="00EB406E">
        <w:rPr>
          <w:rFonts w:ascii="Arial" w:hAnsi="Arial" w:cs="Arial"/>
          <w:b/>
          <w:bCs/>
          <w:sz w:val="24"/>
          <w:szCs w:val="24"/>
        </w:rPr>
        <w:t xml:space="preserve">Measuring Success and Performance Indicators </w:t>
      </w:r>
    </w:p>
    <w:p w14:paraId="1EC989C3" w14:textId="3D93F428" w:rsidR="00E33023" w:rsidRPr="00EB406E" w:rsidRDefault="009032F2" w:rsidP="006420AC">
      <w:pPr>
        <w:spacing w:line="360" w:lineRule="auto"/>
        <w:jc w:val="both"/>
        <w:rPr>
          <w:rFonts w:ascii="Arial" w:hAnsi="Arial" w:cs="Arial"/>
          <w:sz w:val="24"/>
          <w:szCs w:val="24"/>
        </w:rPr>
      </w:pPr>
      <w:r w:rsidRPr="00EB406E">
        <w:rPr>
          <w:rFonts w:ascii="Arial" w:hAnsi="Arial" w:cs="Arial"/>
          <w:sz w:val="24"/>
          <w:szCs w:val="24"/>
        </w:rPr>
        <w:t>To ensure the success of Hotel Victoria Paris' transformation strategy, key performance indicators (KPIs) will be used to track progress in guest satisfaction, operational efficiency, employee performance, and revenue growth.</w:t>
      </w:r>
    </w:p>
    <w:p w14:paraId="34B6B510" w14:textId="77777777" w:rsidR="00E33023" w:rsidRPr="00EB406E" w:rsidRDefault="00E33023" w:rsidP="006420AC">
      <w:pPr>
        <w:spacing w:line="360" w:lineRule="auto"/>
        <w:jc w:val="both"/>
        <w:rPr>
          <w:rFonts w:ascii="Arial" w:hAnsi="Arial" w:cs="Arial"/>
          <w:b/>
          <w:bCs/>
          <w:sz w:val="24"/>
          <w:szCs w:val="24"/>
        </w:rPr>
      </w:pPr>
      <w:r w:rsidRPr="00EB406E">
        <w:rPr>
          <w:rFonts w:ascii="Arial" w:hAnsi="Arial" w:cs="Arial"/>
          <w:b/>
          <w:bCs/>
          <w:sz w:val="24"/>
          <w:szCs w:val="24"/>
        </w:rPr>
        <w:t>Guest Satisfaction Scores</w:t>
      </w:r>
    </w:p>
    <w:p w14:paraId="604CFBA1" w14:textId="53D6A700" w:rsidR="00E33023" w:rsidRPr="00EB406E" w:rsidRDefault="0029365D" w:rsidP="006420AC">
      <w:pPr>
        <w:spacing w:line="360" w:lineRule="auto"/>
        <w:jc w:val="both"/>
        <w:rPr>
          <w:rFonts w:ascii="Arial" w:hAnsi="Arial" w:cs="Arial"/>
          <w:sz w:val="24"/>
          <w:szCs w:val="24"/>
        </w:rPr>
      </w:pPr>
      <w:r w:rsidRPr="00EB406E">
        <w:rPr>
          <w:rFonts w:ascii="Arial" w:hAnsi="Arial" w:cs="Arial"/>
          <w:sz w:val="24"/>
          <w:szCs w:val="24"/>
        </w:rPr>
        <w:t>Improved online reviews and guest feedback are key indicators of success. Altın et al. (2018) will monitor TripAdvisor, Booking.com, and Google Reviews to track ratings, recurring complaints, and overall sentiment. According to research, a one-star increase in online ratings can boost revenue by up to 9% in the hospitality industry (Murray et al. 2018).</w:t>
      </w:r>
    </w:p>
    <w:p w14:paraId="045E4102" w14:textId="77777777" w:rsidR="00E33023" w:rsidRPr="00EB406E" w:rsidRDefault="00E33023" w:rsidP="006420AC">
      <w:pPr>
        <w:spacing w:line="360" w:lineRule="auto"/>
        <w:jc w:val="both"/>
        <w:rPr>
          <w:rFonts w:ascii="Arial" w:hAnsi="Arial" w:cs="Arial"/>
          <w:b/>
          <w:bCs/>
          <w:sz w:val="24"/>
          <w:szCs w:val="24"/>
        </w:rPr>
      </w:pPr>
      <w:r w:rsidRPr="00EB406E">
        <w:rPr>
          <w:rFonts w:ascii="Arial" w:hAnsi="Arial" w:cs="Arial"/>
          <w:b/>
          <w:bCs/>
          <w:sz w:val="24"/>
          <w:szCs w:val="24"/>
        </w:rPr>
        <w:t>Operational Metrics</w:t>
      </w:r>
    </w:p>
    <w:p w14:paraId="2EF0A452" w14:textId="603F0D48" w:rsidR="00E33023" w:rsidRPr="00EB406E" w:rsidRDefault="009553C2" w:rsidP="006420AC">
      <w:pPr>
        <w:spacing w:line="360" w:lineRule="auto"/>
        <w:jc w:val="both"/>
        <w:rPr>
          <w:rFonts w:ascii="Arial" w:hAnsi="Arial" w:cs="Arial"/>
          <w:sz w:val="24"/>
          <w:szCs w:val="24"/>
        </w:rPr>
      </w:pPr>
      <w:r>
        <w:rPr>
          <w:rFonts w:ascii="Arial" w:hAnsi="Arial" w:cs="Arial"/>
          <w:sz w:val="24"/>
          <w:szCs w:val="24"/>
        </w:rPr>
        <w:t>The hotel should track service response times, complaint resolution rates, and housekeeping turnaround times to assess efficiency</w:t>
      </w:r>
      <w:r w:rsidR="0029365D" w:rsidRPr="00EB406E">
        <w:rPr>
          <w:rFonts w:ascii="Arial" w:hAnsi="Arial" w:cs="Arial"/>
          <w:sz w:val="24"/>
          <w:szCs w:val="24"/>
        </w:rPr>
        <w:t xml:space="preserve">. The goal is to decrease check-in </w:t>
      </w:r>
      <w:r w:rsidR="0029365D" w:rsidRPr="00EB406E">
        <w:rPr>
          <w:rFonts w:ascii="Arial" w:hAnsi="Arial" w:cs="Arial"/>
          <w:sz w:val="24"/>
          <w:szCs w:val="24"/>
        </w:rPr>
        <w:lastRenderedPageBreak/>
        <w:t>times, improve room readiness, and reduce guest complaints about cleanliness and service delays (Nikolskaya et al., 2019).</w:t>
      </w:r>
    </w:p>
    <w:p w14:paraId="60DCB946" w14:textId="77777777" w:rsidR="00E33023" w:rsidRPr="00EB406E" w:rsidRDefault="00E33023" w:rsidP="006420AC">
      <w:pPr>
        <w:spacing w:line="360" w:lineRule="auto"/>
        <w:jc w:val="both"/>
        <w:rPr>
          <w:rFonts w:ascii="Arial" w:hAnsi="Arial" w:cs="Arial"/>
          <w:b/>
          <w:bCs/>
          <w:sz w:val="24"/>
          <w:szCs w:val="24"/>
        </w:rPr>
      </w:pPr>
      <w:r w:rsidRPr="00EB406E">
        <w:rPr>
          <w:rFonts w:ascii="Arial" w:hAnsi="Arial" w:cs="Arial"/>
          <w:b/>
          <w:bCs/>
          <w:sz w:val="24"/>
          <w:szCs w:val="24"/>
        </w:rPr>
        <w:t>Employee Feedback &amp; Performance</w:t>
      </w:r>
    </w:p>
    <w:p w14:paraId="0EBCAA51" w14:textId="416296A1" w:rsidR="00E33023" w:rsidRPr="00EB406E" w:rsidRDefault="0029365D" w:rsidP="006420AC">
      <w:pPr>
        <w:spacing w:line="360" w:lineRule="auto"/>
        <w:jc w:val="both"/>
        <w:rPr>
          <w:rFonts w:ascii="Arial" w:hAnsi="Arial" w:cs="Arial"/>
          <w:sz w:val="24"/>
          <w:szCs w:val="24"/>
        </w:rPr>
      </w:pPr>
      <w:r w:rsidRPr="00EB406E">
        <w:rPr>
          <w:rFonts w:ascii="Arial" w:hAnsi="Arial" w:cs="Arial"/>
          <w:sz w:val="24"/>
          <w:szCs w:val="24"/>
        </w:rPr>
        <w:t xml:space="preserve">Employee satisfaction and engagement are directly related to service quality. A staff performance review system will be implemented, with employees evaluated based on customer interactions, responsiveness, and adherence to training programs. Positive employee feedback on training effectiveness and work environment will also </w:t>
      </w:r>
      <w:r w:rsidR="009553C2">
        <w:rPr>
          <w:rFonts w:ascii="Arial" w:hAnsi="Arial" w:cs="Arial"/>
          <w:sz w:val="24"/>
          <w:szCs w:val="24"/>
        </w:rPr>
        <w:t>predict</w:t>
      </w:r>
      <w:r w:rsidRPr="00EB406E">
        <w:rPr>
          <w:rFonts w:ascii="Arial" w:hAnsi="Arial" w:cs="Arial"/>
          <w:sz w:val="24"/>
          <w:szCs w:val="24"/>
        </w:rPr>
        <w:t xml:space="preserve"> success (Sitzmann and Wainhardt, 2019).</w:t>
      </w:r>
    </w:p>
    <w:p w14:paraId="76DEB0E0" w14:textId="77777777" w:rsidR="00E33023" w:rsidRPr="00EB406E" w:rsidRDefault="00E33023" w:rsidP="006420AC">
      <w:pPr>
        <w:spacing w:line="360" w:lineRule="auto"/>
        <w:jc w:val="both"/>
        <w:rPr>
          <w:rFonts w:ascii="Arial" w:hAnsi="Arial" w:cs="Arial"/>
          <w:b/>
          <w:bCs/>
          <w:sz w:val="24"/>
          <w:szCs w:val="24"/>
        </w:rPr>
      </w:pPr>
      <w:r w:rsidRPr="00EB406E">
        <w:rPr>
          <w:rFonts w:ascii="Arial" w:hAnsi="Arial" w:cs="Arial"/>
          <w:b/>
          <w:bCs/>
          <w:sz w:val="24"/>
          <w:szCs w:val="24"/>
        </w:rPr>
        <w:t>Revenue Growth</w:t>
      </w:r>
    </w:p>
    <w:p w14:paraId="58347E34" w14:textId="4FFF0F5D" w:rsidR="00E33023" w:rsidRPr="00EB406E" w:rsidRDefault="009C098C" w:rsidP="006420AC">
      <w:pPr>
        <w:spacing w:line="360" w:lineRule="auto"/>
        <w:jc w:val="both"/>
        <w:rPr>
          <w:rFonts w:ascii="Arial" w:hAnsi="Arial" w:cs="Arial"/>
          <w:sz w:val="24"/>
          <w:szCs w:val="24"/>
        </w:rPr>
      </w:pPr>
      <w:r w:rsidRPr="00EB406E">
        <w:rPr>
          <w:rFonts w:ascii="Arial" w:hAnsi="Arial" w:cs="Arial"/>
          <w:sz w:val="24"/>
          <w:szCs w:val="24"/>
        </w:rPr>
        <w:t xml:space="preserve">Occupancy rates, return bookings, and the average daily rate (ADR) will determine financial success. Improved customer retention and direct bookings will signal a successful turnaround strategy, </w:t>
      </w:r>
      <w:r w:rsidR="009553C2">
        <w:rPr>
          <w:rFonts w:ascii="Arial" w:hAnsi="Arial" w:cs="Arial"/>
          <w:sz w:val="24"/>
          <w:szCs w:val="24"/>
        </w:rPr>
        <w:t>increasing</w:t>
      </w:r>
      <w:r w:rsidRPr="00EB406E">
        <w:rPr>
          <w:rFonts w:ascii="Arial" w:hAnsi="Arial" w:cs="Arial"/>
          <w:sz w:val="24"/>
          <w:szCs w:val="24"/>
        </w:rPr>
        <w:t xml:space="preserve"> revenue and profitability (Singh et al., 2020).</w:t>
      </w:r>
    </w:p>
    <w:p w14:paraId="60F80741" w14:textId="3756D460" w:rsidR="00240929" w:rsidRPr="00EB406E" w:rsidRDefault="009C098C" w:rsidP="006420AC">
      <w:pPr>
        <w:spacing w:line="360" w:lineRule="auto"/>
        <w:jc w:val="both"/>
        <w:rPr>
          <w:rFonts w:ascii="Arial" w:hAnsi="Arial" w:cs="Arial"/>
          <w:sz w:val="24"/>
          <w:szCs w:val="24"/>
        </w:rPr>
      </w:pPr>
      <w:r w:rsidRPr="00EB406E">
        <w:rPr>
          <w:rFonts w:ascii="Arial" w:hAnsi="Arial" w:cs="Arial"/>
          <w:sz w:val="24"/>
          <w:szCs w:val="24"/>
        </w:rPr>
        <w:t xml:space="preserve">By tracking these KPIs, Hotel Victoria Paris can ensure that its transformation strategy is effective </w:t>
      </w:r>
      <w:r w:rsidR="009553C2">
        <w:rPr>
          <w:rFonts w:ascii="Arial" w:hAnsi="Arial" w:cs="Arial"/>
          <w:sz w:val="24"/>
          <w:szCs w:val="24"/>
        </w:rPr>
        <w:t>in the long term</w:t>
      </w:r>
      <w:r w:rsidRPr="00EB406E">
        <w:rPr>
          <w:rFonts w:ascii="Arial" w:hAnsi="Arial" w:cs="Arial"/>
          <w:sz w:val="24"/>
          <w:szCs w:val="24"/>
        </w:rPr>
        <w:t xml:space="preserve"> and continuously improves guest experiences and business performance.</w:t>
      </w:r>
    </w:p>
    <w:p w14:paraId="72FF6ECB" w14:textId="2E73F309"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t xml:space="preserve">Cost Analysis </w:t>
      </w:r>
    </w:p>
    <w:p w14:paraId="509AEEA9" w14:textId="0C452630" w:rsidR="005B51F2" w:rsidRPr="009553C2" w:rsidRDefault="009C098C" w:rsidP="006420AC">
      <w:pPr>
        <w:spacing w:line="360" w:lineRule="auto"/>
        <w:jc w:val="both"/>
        <w:rPr>
          <w:rFonts w:ascii="Arial" w:hAnsi="Arial" w:cs="Arial"/>
          <w:sz w:val="24"/>
          <w:szCs w:val="24"/>
        </w:rPr>
      </w:pPr>
      <w:r w:rsidRPr="00EB406E">
        <w:rPr>
          <w:rFonts w:ascii="Arial" w:hAnsi="Arial" w:cs="Arial"/>
          <w:sz w:val="24"/>
          <w:szCs w:val="24"/>
        </w:rPr>
        <w:t>To ensure cost-effectiveness and long-term feasibility, the proposed improvements at Hotel Victoria Paris must be implemented within a well-planned budget. The estimated costs are based on industry research and feasibility studies.</w:t>
      </w:r>
    </w:p>
    <w:p w14:paraId="5891A795" w14:textId="76B9CA83"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t>Training Programs Cost</w:t>
      </w:r>
    </w:p>
    <w:p w14:paraId="66D6D2E6" w14:textId="18F3F13B" w:rsidR="00240929" w:rsidRPr="00EB406E" w:rsidRDefault="009553C2" w:rsidP="006420AC">
      <w:pPr>
        <w:spacing w:line="360" w:lineRule="auto"/>
        <w:jc w:val="both"/>
        <w:rPr>
          <w:rFonts w:ascii="Arial" w:hAnsi="Arial" w:cs="Arial"/>
          <w:sz w:val="24"/>
          <w:szCs w:val="24"/>
        </w:rPr>
      </w:pPr>
      <w:r>
        <w:rPr>
          <w:rFonts w:ascii="Arial" w:hAnsi="Arial" w:cs="Arial"/>
          <w:sz w:val="24"/>
          <w:szCs w:val="24"/>
        </w:rPr>
        <w:t>The hotel should invest in professional hospitality training to improve customer service quality</w:t>
      </w:r>
      <w:r w:rsidR="00584601" w:rsidRPr="00EB406E">
        <w:rPr>
          <w:rFonts w:ascii="Arial" w:hAnsi="Arial" w:cs="Arial"/>
          <w:sz w:val="24"/>
          <w:szCs w:val="24"/>
        </w:rPr>
        <w:t>. A structured three-month training program for all front-line staff, covering multilingual communication, problem-solving, and security protocols, is expected to cost between £15,000 and £20,000 (CBRE, 2022). Ongoing refresher training every six months will cost approximately £5,000 per year.</w:t>
      </w:r>
    </w:p>
    <w:p w14:paraId="7F259A5D" w14:textId="77777777" w:rsidR="009553C2" w:rsidRDefault="009553C2" w:rsidP="006420AC">
      <w:pPr>
        <w:spacing w:line="360" w:lineRule="auto"/>
        <w:jc w:val="both"/>
        <w:rPr>
          <w:rFonts w:ascii="Arial" w:hAnsi="Arial" w:cs="Arial"/>
          <w:b/>
          <w:bCs/>
          <w:sz w:val="24"/>
          <w:szCs w:val="24"/>
        </w:rPr>
      </w:pPr>
    </w:p>
    <w:p w14:paraId="71F249F7" w14:textId="77777777" w:rsidR="009553C2" w:rsidRDefault="009553C2" w:rsidP="006420AC">
      <w:pPr>
        <w:spacing w:line="360" w:lineRule="auto"/>
        <w:jc w:val="both"/>
        <w:rPr>
          <w:rFonts w:ascii="Arial" w:hAnsi="Arial" w:cs="Arial"/>
          <w:b/>
          <w:bCs/>
          <w:sz w:val="24"/>
          <w:szCs w:val="24"/>
        </w:rPr>
      </w:pPr>
    </w:p>
    <w:p w14:paraId="5A659E3D" w14:textId="609FEA74"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Facility Upgrades</w:t>
      </w:r>
    </w:p>
    <w:p w14:paraId="18DEC321" w14:textId="3A6A5D45" w:rsidR="00584601" w:rsidRPr="00EB406E" w:rsidRDefault="00584601" w:rsidP="006420AC">
      <w:pPr>
        <w:spacing w:after="0" w:line="360" w:lineRule="auto"/>
        <w:jc w:val="both"/>
        <w:rPr>
          <w:rFonts w:ascii="Arial" w:eastAsia="Times New Roman" w:hAnsi="Arial" w:cs="Arial"/>
          <w:kern w:val="0"/>
          <w:sz w:val="24"/>
          <w:szCs w:val="24"/>
          <w14:ligatures w14:val="none"/>
        </w:rPr>
      </w:pPr>
      <w:r w:rsidRPr="00EB406E">
        <w:rPr>
          <w:rFonts w:ascii="Arial" w:eastAsia="Times New Roman" w:hAnsi="Arial" w:cs="Arial"/>
          <w:kern w:val="0"/>
          <w:sz w:val="24"/>
          <w:szCs w:val="24"/>
          <w14:ligatures w14:val="none"/>
        </w:rPr>
        <w:t xml:space="preserve">Renovations will begin with minor repairs (fixtures, bedding, fans) and progress to </w:t>
      </w:r>
      <w:r w:rsidR="009553C2">
        <w:rPr>
          <w:rFonts w:ascii="Arial" w:eastAsia="Times New Roman" w:hAnsi="Arial" w:cs="Arial"/>
          <w:kern w:val="0"/>
          <w:sz w:val="24"/>
          <w:szCs w:val="24"/>
          <w14:ligatures w14:val="none"/>
        </w:rPr>
        <w:t>significant</w:t>
      </w:r>
      <w:r w:rsidRPr="00EB406E">
        <w:rPr>
          <w:rFonts w:ascii="Arial" w:eastAsia="Times New Roman" w:hAnsi="Arial" w:cs="Arial"/>
          <w:kern w:val="0"/>
          <w:sz w:val="24"/>
          <w:szCs w:val="24"/>
          <w14:ligatures w14:val="none"/>
        </w:rPr>
        <w:t xml:space="preserve"> structural improvements (bathroom upgrades, ventilation systems).</w:t>
      </w:r>
    </w:p>
    <w:p w14:paraId="14372994" w14:textId="77777777" w:rsidR="00584601" w:rsidRPr="00EB406E" w:rsidRDefault="00584601" w:rsidP="006420AC">
      <w:pPr>
        <w:spacing w:after="0" w:line="360" w:lineRule="auto"/>
        <w:jc w:val="both"/>
        <w:rPr>
          <w:rFonts w:ascii="Arial" w:eastAsia="Times New Roman" w:hAnsi="Arial" w:cs="Arial"/>
          <w:kern w:val="0"/>
          <w:sz w:val="24"/>
          <w:szCs w:val="24"/>
          <w14:ligatures w14:val="none"/>
        </w:rPr>
      </w:pPr>
    </w:p>
    <w:p w14:paraId="1B23D806" w14:textId="20048FD1" w:rsidR="00240929" w:rsidRPr="00EB406E" w:rsidRDefault="00240929" w:rsidP="006420AC">
      <w:pPr>
        <w:numPr>
          <w:ilvl w:val="0"/>
          <w:numId w:val="1"/>
        </w:numPr>
        <w:spacing w:line="360" w:lineRule="auto"/>
        <w:jc w:val="both"/>
        <w:rPr>
          <w:rFonts w:ascii="Arial" w:hAnsi="Arial" w:cs="Arial"/>
          <w:sz w:val="24"/>
          <w:szCs w:val="24"/>
        </w:rPr>
      </w:pPr>
      <w:r w:rsidRPr="00EB406E">
        <w:rPr>
          <w:rFonts w:ascii="Arial" w:hAnsi="Arial" w:cs="Arial"/>
          <w:sz w:val="24"/>
          <w:szCs w:val="24"/>
        </w:rPr>
        <w:t xml:space="preserve">Immediate fixes (cleaning protocols, minor room renovations): </w:t>
      </w:r>
      <w:r w:rsidR="005D42F8" w:rsidRPr="00EB406E">
        <w:rPr>
          <w:rFonts w:ascii="Arial" w:hAnsi="Arial" w:cs="Arial"/>
          <w:sz w:val="24"/>
          <w:szCs w:val="24"/>
        </w:rPr>
        <w:t>£</w:t>
      </w:r>
      <w:r w:rsidRPr="00EB406E">
        <w:rPr>
          <w:rFonts w:ascii="Arial" w:hAnsi="Arial" w:cs="Arial"/>
          <w:sz w:val="24"/>
          <w:szCs w:val="24"/>
        </w:rPr>
        <w:t>10,000–</w:t>
      </w:r>
      <w:r w:rsidR="005D42F8" w:rsidRPr="00EB406E">
        <w:rPr>
          <w:rFonts w:ascii="Arial" w:hAnsi="Arial" w:cs="Arial"/>
          <w:sz w:val="24"/>
          <w:szCs w:val="24"/>
        </w:rPr>
        <w:t>£</w:t>
      </w:r>
      <w:r w:rsidRPr="00EB406E">
        <w:rPr>
          <w:rFonts w:ascii="Arial" w:hAnsi="Arial" w:cs="Arial"/>
          <w:sz w:val="24"/>
          <w:szCs w:val="24"/>
        </w:rPr>
        <w:t>15,000.</w:t>
      </w:r>
    </w:p>
    <w:p w14:paraId="49231447" w14:textId="114DB0CA" w:rsidR="00240929" w:rsidRPr="00EB406E" w:rsidRDefault="00240929" w:rsidP="006420AC">
      <w:pPr>
        <w:numPr>
          <w:ilvl w:val="0"/>
          <w:numId w:val="1"/>
        </w:numPr>
        <w:spacing w:line="360" w:lineRule="auto"/>
        <w:jc w:val="both"/>
        <w:rPr>
          <w:rFonts w:ascii="Arial" w:hAnsi="Arial" w:cs="Arial"/>
          <w:sz w:val="24"/>
          <w:szCs w:val="24"/>
        </w:rPr>
      </w:pPr>
      <w:r w:rsidRPr="00EB406E">
        <w:rPr>
          <w:rFonts w:ascii="Arial" w:hAnsi="Arial" w:cs="Arial"/>
          <w:sz w:val="24"/>
          <w:szCs w:val="24"/>
        </w:rPr>
        <w:t xml:space="preserve">Major upgrades (bathroom renovations, new ventilation systems, modern bedding): </w:t>
      </w:r>
      <w:r w:rsidR="005D42F8" w:rsidRPr="00EB406E">
        <w:rPr>
          <w:rFonts w:ascii="Arial" w:hAnsi="Arial" w:cs="Arial"/>
          <w:sz w:val="24"/>
          <w:szCs w:val="24"/>
        </w:rPr>
        <w:t>£</w:t>
      </w:r>
      <w:r w:rsidRPr="00EB406E">
        <w:rPr>
          <w:rFonts w:ascii="Arial" w:hAnsi="Arial" w:cs="Arial"/>
          <w:sz w:val="24"/>
          <w:szCs w:val="24"/>
        </w:rPr>
        <w:t>50,000–</w:t>
      </w:r>
      <w:r w:rsidR="005D42F8" w:rsidRPr="00EB406E">
        <w:rPr>
          <w:rFonts w:ascii="Arial" w:hAnsi="Arial" w:cs="Arial"/>
          <w:sz w:val="24"/>
          <w:szCs w:val="24"/>
        </w:rPr>
        <w:t>£</w:t>
      </w:r>
      <w:r w:rsidRPr="00EB406E">
        <w:rPr>
          <w:rFonts w:ascii="Arial" w:hAnsi="Arial" w:cs="Arial"/>
          <w:sz w:val="24"/>
          <w:szCs w:val="24"/>
        </w:rPr>
        <w:t>70,000.</w:t>
      </w:r>
    </w:p>
    <w:p w14:paraId="61CDC72D" w14:textId="3F7D56C9"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t xml:space="preserve">Security </w:t>
      </w:r>
      <w:r w:rsidR="003A39DA" w:rsidRPr="00EB406E">
        <w:rPr>
          <w:rFonts w:ascii="Arial" w:hAnsi="Arial" w:cs="Arial"/>
          <w:b/>
          <w:bCs/>
          <w:sz w:val="24"/>
          <w:szCs w:val="24"/>
        </w:rPr>
        <w:t>Improvements</w:t>
      </w:r>
    </w:p>
    <w:p w14:paraId="2E5EEBF4" w14:textId="3BD7C442" w:rsidR="00240929" w:rsidRPr="00EB406E" w:rsidRDefault="009553C2" w:rsidP="006420AC">
      <w:pPr>
        <w:spacing w:line="360" w:lineRule="auto"/>
        <w:jc w:val="both"/>
        <w:rPr>
          <w:rFonts w:ascii="Arial" w:hAnsi="Arial" w:cs="Arial"/>
          <w:sz w:val="24"/>
          <w:szCs w:val="24"/>
        </w:rPr>
      </w:pPr>
      <w:r>
        <w:rPr>
          <w:rFonts w:ascii="Arial" w:hAnsi="Arial" w:cs="Arial"/>
          <w:sz w:val="24"/>
          <w:szCs w:val="24"/>
        </w:rPr>
        <w:t xml:space="preserve">The hotel must install keycard locks </w:t>
      </w:r>
      <w:r w:rsidR="003A39DA">
        <w:rPr>
          <w:rFonts w:ascii="Arial" w:hAnsi="Arial" w:cs="Arial"/>
          <w:sz w:val="24"/>
          <w:szCs w:val="24"/>
        </w:rPr>
        <w:t xml:space="preserve">and </w:t>
      </w:r>
      <w:r>
        <w:rPr>
          <w:rFonts w:ascii="Arial" w:hAnsi="Arial" w:cs="Arial"/>
          <w:sz w:val="24"/>
          <w:szCs w:val="24"/>
        </w:rPr>
        <w:t>more surveillance cameras and hire nighttime security personnel to improve guest safety</w:t>
      </w:r>
      <w:r w:rsidR="004C5A05" w:rsidRPr="00EB406E">
        <w:rPr>
          <w:rFonts w:ascii="Arial" w:hAnsi="Arial" w:cs="Arial"/>
          <w:sz w:val="24"/>
          <w:szCs w:val="24"/>
        </w:rPr>
        <w:t>. The estimated costs include:</w:t>
      </w:r>
    </w:p>
    <w:p w14:paraId="0A8ECAFB" w14:textId="09BAA503" w:rsidR="00240929" w:rsidRPr="00EB406E" w:rsidRDefault="00240929" w:rsidP="006420AC">
      <w:pPr>
        <w:numPr>
          <w:ilvl w:val="0"/>
          <w:numId w:val="2"/>
        </w:numPr>
        <w:spacing w:line="360" w:lineRule="auto"/>
        <w:jc w:val="both"/>
        <w:rPr>
          <w:rFonts w:ascii="Arial" w:hAnsi="Arial" w:cs="Arial"/>
          <w:sz w:val="24"/>
          <w:szCs w:val="24"/>
        </w:rPr>
      </w:pPr>
      <w:r w:rsidRPr="00EB406E">
        <w:rPr>
          <w:rFonts w:ascii="Arial" w:hAnsi="Arial" w:cs="Arial"/>
          <w:sz w:val="24"/>
          <w:szCs w:val="24"/>
        </w:rPr>
        <w:t xml:space="preserve">Keycard system installation: </w:t>
      </w:r>
      <w:r w:rsidR="005D42F8" w:rsidRPr="00EB406E">
        <w:rPr>
          <w:rFonts w:ascii="Arial" w:hAnsi="Arial" w:cs="Arial"/>
          <w:sz w:val="24"/>
          <w:szCs w:val="24"/>
        </w:rPr>
        <w:t>£</w:t>
      </w:r>
      <w:r w:rsidRPr="00EB406E">
        <w:rPr>
          <w:rFonts w:ascii="Arial" w:hAnsi="Arial" w:cs="Arial"/>
          <w:sz w:val="24"/>
          <w:szCs w:val="24"/>
        </w:rPr>
        <w:t>10,000–</w:t>
      </w:r>
      <w:r w:rsidR="005D42F8" w:rsidRPr="00EB406E">
        <w:rPr>
          <w:rFonts w:ascii="Arial" w:hAnsi="Arial" w:cs="Arial"/>
          <w:sz w:val="24"/>
          <w:szCs w:val="24"/>
        </w:rPr>
        <w:t>£</w:t>
      </w:r>
      <w:r w:rsidRPr="00EB406E">
        <w:rPr>
          <w:rFonts w:ascii="Arial" w:hAnsi="Arial" w:cs="Arial"/>
          <w:sz w:val="24"/>
          <w:szCs w:val="24"/>
        </w:rPr>
        <w:t>15,000.</w:t>
      </w:r>
    </w:p>
    <w:p w14:paraId="230DC2C5" w14:textId="5F8AA93A" w:rsidR="00240929" w:rsidRPr="00EB406E" w:rsidRDefault="00240929" w:rsidP="006420AC">
      <w:pPr>
        <w:numPr>
          <w:ilvl w:val="0"/>
          <w:numId w:val="2"/>
        </w:numPr>
        <w:spacing w:line="360" w:lineRule="auto"/>
        <w:jc w:val="both"/>
        <w:rPr>
          <w:rFonts w:ascii="Arial" w:hAnsi="Arial" w:cs="Arial"/>
          <w:sz w:val="24"/>
          <w:szCs w:val="24"/>
        </w:rPr>
      </w:pPr>
      <w:r w:rsidRPr="00EB406E">
        <w:rPr>
          <w:rFonts w:ascii="Arial" w:hAnsi="Arial" w:cs="Arial"/>
          <w:sz w:val="24"/>
          <w:szCs w:val="24"/>
        </w:rPr>
        <w:t xml:space="preserve">Additional surveillance cameras: </w:t>
      </w:r>
      <w:r w:rsidR="005D42F8" w:rsidRPr="00EB406E">
        <w:rPr>
          <w:rFonts w:ascii="Arial" w:hAnsi="Arial" w:cs="Arial"/>
          <w:sz w:val="24"/>
          <w:szCs w:val="24"/>
        </w:rPr>
        <w:t>£</w:t>
      </w:r>
      <w:r w:rsidRPr="00EB406E">
        <w:rPr>
          <w:rFonts w:ascii="Arial" w:hAnsi="Arial" w:cs="Arial"/>
          <w:sz w:val="24"/>
          <w:szCs w:val="24"/>
        </w:rPr>
        <w:t>5,000–</w:t>
      </w:r>
      <w:r w:rsidR="005D42F8" w:rsidRPr="00EB406E">
        <w:rPr>
          <w:rFonts w:ascii="Arial" w:hAnsi="Arial" w:cs="Arial"/>
          <w:sz w:val="24"/>
          <w:szCs w:val="24"/>
        </w:rPr>
        <w:t>£</w:t>
      </w:r>
      <w:r w:rsidRPr="00EB406E">
        <w:rPr>
          <w:rFonts w:ascii="Arial" w:hAnsi="Arial" w:cs="Arial"/>
          <w:sz w:val="24"/>
          <w:szCs w:val="24"/>
        </w:rPr>
        <w:t>7,000.</w:t>
      </w:r>
    </w:p>
    <w:p w14:paraId="61F5D342" w14:textId="7B507656" w:rsidR="00240929" w:rsidRPr="00EB406E" w:rsidRDefault="00240929" w:rsidP="006420AC">
      <w:pPr>
        <w:numPr>
          <w:ilvl w:val="0"/>
          <w:numId w:val="2"/>
        </w:numPr>
        <w:spacing w:line="360" w:lineRule="auto"/>
        <w:jc w:val="both"/>
        <w:rPr>
          <w:rFonts w:ascii="Arial" w:hAnsi="Arial" w:cs="Arial"/>
          <w:sz w:val="24"/>
          <w:szCs w:val="24"/>
        </w:rPr>
      </w:pPr>
      <w:r w:rsidRPr="00EB406E">
        <w:rPr>
          <w:rFonts w:ascii="Arial" w:hAnsi="Arial" w:cs="Arial"/>
          <w:sz w:val="24"/>
          <w:szCs w:val="24"/>
        </w:rPr>
        <w:t xml:space="preserve">Security personnel hiring (one full-time staff): </w:t>
      </w:r>
      <w:r w:rsidR="005D42F8" w:rsidRPr="00EB406E">
        <w:rPr>
          <w:rFonts w:ascii="Arial" w:hAnsi="Arial" w:cs="Arial"/>
          <w:sz w:val="24"/>
          <w:szCs w:val="24"/>
        </w:rPr>
        <w:t>£</w:t>
      </w:r>
      <w:r w:rsidRPr="00EB406E">
        <w:rPr>
          <w:rFonts w:ascii="Arial" w:hAnsi="Arial" w:cs="Arial"/>
          <w:sz w:val="24"/>
          <w:szCs w:val="24"/>
        </w:rPr>
        <w:t>30,000 annually (</w:t>
      </w:r>
      <w:r w:rsidR="00284470" w:rsidRPr="00EB406E">
        <w:rPr>
          <w:rFonts w:ascii="Arial" w:hAnsi="Arial" w:cs="Arial"/>
          <w:sz w:val="24"/>
          <w:szCs w:val="24"/>
        </w:rPr>
        <w:t>Bodyguard, 2025</w:t>
      </w:r>
      <w:r w:rsidRPr="00EB406E">
        <w:rPr>
          <w:rFonts w:ascii="Arial" w:hAnsi="Arial" w:cs="Arial"/>
          <w:sz w:val="24"/>
          <w:szCs w:val="24"/>
        </w:rPr>
        <w:t>).</w:t>
      </w:r>
    </w:p>
    <w:p w14:paraId="2EB6870F" w14:textId="77777777"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t>Staffing Costs</w:t>
      </w:r>
    </w:p>
    <w:p w14:paraId="2B681C7F" w14:textId="33056DAA" w:rsidR="00240929" w:rsidRPr="00EB406E" w:rsidRDefault="003A39DA" w:rsidP="006420AC">
      <w:pPr>
        <w:spacing w:line="360" w:lineRule="auto"/>
        <w:jc w:val="both"/>
        <w:rPr>
          <w:rFonts w:ascii="Arial" w:hAnsi="Arial" w:cs="Arial"/>
          <w:sz w:val="24"/>
          <w:szCs w:val="24"/>
        </w:rPr>
      </w:pPr>
      <w:r>
        <w:rPr>
          <w:rFonts w:ascii="Arial" w:hAnsi="Arial" w:cs="Arial"/>
          <w:sz w:val="24"/>
          <w:szCs w:val="24"/>
        </w:rPr>
        <w:t>The hotel should hire two additional front-desk staff and cleaning personnel to address service gaps</w:t>
      </w:r>
      <w:r w:rsidR="00240929" w:rsidRPr="00EB406E">
        <w:rPr>
          <w:rFonts w:ascii="Arial" w:hAnsi="Arial" w:cs="Arial"/>
          <w:sz w:val="24"/>
          <w:szCs w:val="24"/>
        </w:rPr>
        <w:t>.</w:t>
      </w:r>
    </w:p>
    <w:p w14:paraId="541A0A01" w14:textId="552264E8" w:rsidR="00240929" w:rsidRPr="00EB406E" w:rsidRDefault="00240929" w:rsidP="006420AC">
      <w:pPr>
        <w:numPr>
          <w:ilvl w:val="0"/>
          <w:numId w:val="3"/>
        </w:numPr>
        <w:spacing w:line="360" w:lineRule="auto"/>
        <w:jc w:val="both"/>
        <w:rPr>
          <w:rFonts w:ascii="Arial" w:hAnsi="Arial" w:cs="Arial"/>
          <w:sz w:val="24"/>
          <w:szCs w:val="24"/>
        </w:rPr>
      </w:pPr>
      <w:r w:rsidRPr="00EB406E">
        <w:rPr>
          <w:rFonts w:ascii="Arial" w:hAnsi="Arial" w:cs="Arial"/>
          <w:sz w:val="24"/>
          <w:szCs w:val="24"/>
        </w:rPr>
        <w:t xml:space="preserve">Additional staff salaries: </w:t>
      </w:r>
      <w:r w:rsidR="005D42F8" w:rsidRPr="00EB406E">
        <w:rPr>
          <w:rFonts w:ascii="Arial" w:hAnsi="Arial" w:cs="Arial"/>
          <w:sz w:val="24"/>
          <w:szCs w:val="24"/>
        </w:rPr>
        <w:t>£</w:t>
      </w:r>
      <w:r w:rsidRPr="00EB406E">
        <w:rPr>
          <w:rFonts w:ascii="Arial" w:hAnsi="Arial" w:cs="Arial"/>
          <w:sz w:val="24"/>
          <w:szCs w:val="24"/>
        </w:rPr>
        <w:t>50,000–</w:t>
      </w:r>
      <w:r w:rsidR="005D42F8" w:rsidRPr="00EB406E">
        <w:rPr>
          <w:rFonts w:ascii="Arial" w:hAnsi="Arial" w:cs="Arial"/>
          <w:sz w:val="24"/>
          <w:szCs w:val="24"/>
        </w:rPr>
        <w:t>£</w:t>
      </w:r>
      <w:r w:rsidRPr="00EB406E">
        <w:rPr>
          <w:rFonts w:ascii="Arial" w:hAnsi="Arial" w:cs="Arial"/>
          <w:sz w:val="24"/>
          <w:szCs w:val="24"/>
        </w:rPr>
        <w:t>60,000 annually.</w:t>
      </w:r>
    </w:p>
    <w:p w14:paraId="05FEA85A" w14:textId="66A609E9" w:rsidR="00240929" w:rsidRPr="00EB406E" w:rsidRDefault="00240929" w:rsidP="006420AC">
      <w:pPr>
        <w:numPr>
          <w:ilvl w:val="0"/>
          <w:numId w:val="3"/>
        </w:numPr>
        <w:spacing w:line="360" w:lineRule="auto"/>
        <w:jc w:val="both"/>
        <w:rPr>
          <w:rFonts w:ascii="Arial" w:hAnsi="Arial" w:cs="Arial"/>
          <w:sz w:val="24"/>
          <w:szCs w:val="24"/>
        </w:rPr>
      </w:pPr>
      <w:r w:rsidRPr="00EB406E">
        <w:rPr>
          <w:rFonts w:ascii="Arial" w:hAnsi="Arial" w:cs="Arial"/>
          <w:sz w:val="24"/>
          <w:szCs w:val="24"/>
        </w:rPr>
        <w:t xml:space="preserve">Multilingual hiring incentive: </w:t>
      </w:r>
      <w:r w:rsidR="005D42F8" w:rsidRPr="00EB406E">
        <w:rPr>
          <w:rFonts w:ascii="Arial" w:hAnsi="Arial" w:cs="Arial"/>
          <w:sz w:val="24"/>
          <w:szCs w:val="24"/>
        </w:rPr>
        <w:t>£</w:t>
      </w:r>
      <w:r w:rsidRPr="00EB406E">
        <w:rPr>
          <w:rFonts w:ascii="Arial" w:hAnsi="Arial" w:cs="Arial"/>
          <w:sz w:val="24"/>
          <w:szCs w:val="24"/>
        </w:rPr>
        <w:t>5,000 per new bilingual employee.</w:t>
      </w:r>
    </w:p>
    <w:p w14:paraId="158D2BF6" w14:textId="77777777" w:rsidR="00240929" w:rsidRPr="00EB406E" w:rsidRDefault="00240929" w:rsidP="006420AC">
      <w:pPr>
        <w:spacing w:line="360" w:lineRule="auto"/>
        <w:jc w:val="both"/>
        <w:rPr>
          <w:rFonts w:ascii="Arial" w:hAnsi="Arial" w:cs="Arial"/>
          <w:b/>
          <w:bCs/>
          <w:sz w:val="24"/>
          <w:szCs w:val="24"/>
        </w:rPr>
      </w:pPr>
      <w:r w:rsidRPr="00EB406E">
        <w:rPr>
          <w:rFonts w:ascii="Arial" w:hAnsi="Arial" w:cs="Arial"/>
          <w:b/>
          <w:bCs/>
          <w:sz w:val="24"/>
          <w:szCs w:val="24"/>
        </w:rPr>
        <w:t>Marketing &amp; Rebranding</w:t>
      </w:r>
    </w:p>
    <w:p w14:paraId="63DC36BC" w14:textId="77777777" w:rsidR="00240929" w:rsidRPr="00EB406E" w:rsidRDefault="00240929" w:rsidP="006420AC">
      <w:pPr>
        <w:spacing w:line="360" w:lineRule="auto"/>
        <w:jc w:val="both"/>
        <w:rPr>
          <w:rFonts w:ascii="Arial" w:hAnsi="Arial" w:cs="Arial"/>
          <w:sz w:val="24"/>
          <w:szCs w:val="24"/>
        </w:rPr>
      </w:pPr>
      <w:r w:rsidRPr="00EB406E">
        <w:rPr>
          <w:rFonts w:ascii="Arial" w:hAnsi="Arial" w:cs="Arial"/>
          <w:sz w:val="24"/>
          <w:szCs w:val="24"/>
        </w:rPr>
        <w:t>Improving the hotel’s online reputation will involve targeted digital marketing campaigns, website updates, and influencer partnerships.</w:t>
      </w:r>
    </w:p>
    <w:p w14:paraId="122CB73F" w14:textId="7B8FF24B" w:rsidR="00240929" w:rsidRPr="00EB406E" w:rsidRDefault="00240929" w:rsidP="006420AC">
      <w:pPr>
        <w:numPr>
          <w:ilvl w:val="0"/>
          <w:numId w:val="4"/>
        </w:numPr>
        <w:spacing w:line="360" w:lineRule="auto"/>
        <w:jc w:val="both"/>
        <w:rPr>
          <w:rFonts w:ascii="Arial" w:hAnsi="Arial" w:cs="Arial"/>
          <w:sz w:val="24"/>
          <w:szCs w:val="24"/>
        </w:rPr>
      </w:pPr>
      <w:r w:rsidRPr="00EB406E">
        <w:rPr>
          <w:rFonts w:ascii="Arial" w:hAnsi="Arial" w:cs="Arial"/>
          <w:sz w:val="24"/>
          <w:szCs w:val="24"/>
        </w:rPr>
        <w:t xml:space="preserve">Social media advertising, online travel agency promotions: </w:t>
      </w:r>
      <w:r w:rsidR="005D42F8" w:rsidRPr="00EB406E">
        <w:rPr>
          <w:rFonts w:ascii="Arial" w:hAnsi="Arial" w:cs="Arial"/>
          <w:sz w:val="24"/>
          <w:szCs w:val="24"/>
        </w:rPr>
        <w:t>£</w:t>
      </w:r>
      <w:r w:rsidRPr="00EB406E">
        <w:rPr>
          <w:rFonts w:ascii="Arial" w:hAnsi="Arial" w:cs="Arial"/>
          <w:sz w:val="24"/>
          <w:szCs w:val="24"/>
        </w:rPr>
        <w:t>10,000 annually.</w:t>
      </w:r>
    </w:p>
    <w:p w14:paraId="587EA368" w14:textId="37C0D531" w:rsidR="00240929" w:rsidRPr="00EB406E" w:rsidRDefault="00240929" w:rsidP="006420AC">
      <w:pPr>
        <w:numPr>
          <w:ilvl w:val="0"/>
          <w:numId w:val="4"/>
        </w:numPr>
        <w:spacing w:line="360" w:lineRule="auto"/>
        <w:jc w:val="both"/>
        <w:rPr>
          <w:rFonts w:ascii="Arial" w:hAnsi="Arial" w:cs="Arial"/>
          <w:sz w:val="24"/>
          <w:szCs w:val="24"/>
        </w:rPr>
      </w:pPr>
      <w:r w:rsidRPr="00EB406E">
        <w:rPr>
          <w:rFonts w:ascii="Arial" w:hAnsi="Arial" w:cs="Arial"/>
          <w:sz w:val="24"/>
          <w:szCs w:val="24"/>
        </w:rPr>
        <w:t xml:space="preserve">Website redesign and reputation management: </w:t>
      </w:r>
      <w:r w:rsidR="005D42F8" w:rsidRPr="00EB406E">
        <w:rPr>
          <w:rFonts w:ascii="Arial" w:hAnsi="Arial" w:cs="Arial"/>
          <w:sz w:val="24"/>
          <w:szCs w:val="24"/>
        </w:rPr>
        <w:t>£</w:t>
      </w:r>
      <w:r w:rsidRPr="00EB406E">
        <w:rPr>
          <w:rFonts w:ascii="Arial" w:hAnsi="Arial" w:cs="Arial"/>
          <w:sz w:val="24"/>
          <w:szCs w:val="24"/>
        </w:rPr>
        <w:t>8,000 (</w:t>
      </w:r>
      <w:r w:rsidR="007F7D69" w:rsidRPr="00EB406E">
        <w:rPr>
          <w:rFonts w:ascii="Arial" w:hAnsi="Arial" w:cs="Arial"/>
          <w:sz w:val="24"/>
          <w:szCs w:val="24"/>
        </w:rPr>
        <w:t>Nilead, 2025</w:t>
      </w:r>
      <w:r w:rsidRPr="00EB406E">
        <w:rPr>
          <w:rFonts w:ascii="Arial" w:hAnsi="Arial" w:cs="Arial"/>
          <w:sz w:val="24"/>
          <w:szCs w:val="24"/>
        </w:rPr>
        <w:t>).</w:t>
      </w:r>
    </w:p>
    <w:p w14:paraId="49940734" w14:textId="5506F872" w:rsidR="00760643" w:rsidRPr="00EB406E" w:rsidRDefault="00AE67C0" w:rsidP="005B51F2">
      <w:pPr>
        <w:spacing w:after="0" w:line="360" w:lineRule="auto"/>
        <w:jc w:val="both"/>
        <w:rPr>
          <w:rFonts w:ascii="Arial" w:eastAsia="Times New Roman" w:hAnsi="Arial" w:cs="Arial"/>
          <w:kern w:val="0"/>
          <w:sz w:val="24"/>
          <w:szCs w:val="24"/>
          <w14:ligatures w14:val="none"/>
        </w:rPr>
      </w:pPr>
      <w:r w:rsidRPr="00EB406E">
        <w:rPr>
          <w:rFonts w:ascii="Arial" w:eastAsia="Times New Roman" w:hAnsi="Arial" w:cs="Arial"/>
          <w:kern w:val="0"/>
          <w:sz w:val="24"/>
          <w:szCs w:val="24"/>
          <w14:ligatures w14:val="none"/>
        </w:rPr>
        <w:lastRenderedPageBreak/>
        <w:t xml:space="preserve">The estimated investment for all improvements ranges from £180,000 to £250,000. These </w:t>
      </w:r>
      <w:r w:rsidR="00664330">
        <w:rPr>
          <w:rFonts w:ascii="Arial" w:eastAsia="Times New Roman" w:hAnsi="Arial" w:cs="Arial"/>
          <w:kern w:val="0"/>
          <w:sz w:val="24"/>
          <w:szCs w:val="24"/>
          <w14:ligatures w14:val="none"/>
        </w:rPr>
        <w:t>changes</w:t>
      </w:r>
      <w:r w:rsidRPr="00EB406E">
        <w:rPr>
          <w:rFonts w:ascii="Arial" w:eastAsia="Times New Roman" w:hAnsi="Arial" w:cs="Arial"/>
          <w:kern w:val="0"/>
          <w:sz w:val="24"/>
          <w:szCs w:val="24"/>
          <w14:ligatures w14:val="none"/>
        </w:rPr>
        <w:t xml:space="preserve"> are expected to boost occupancy rates, guest satisfaction, and long-term profitability, keeping Hotel Victoria Paris competitive in the Parisian hospitality market.</w:t>
      </w:r>
    </w:p>
    <w:p w14:paraId="381B2427" w14:textId="0AED3843" w:rsidR="009763C1" w:rsidRPr="00EB406E" w:rsidRDefault="009763C1" w:rsidP="006420AC">
      <w:pPr>
        <w:spacing w:line="360" w:lineRule="auto"/>
        <w:jc w:val="both"/>
        <w:rPr>
          <w:rFonts w:ascii="Arial" w:hAnsi="Arial" w:cs="Arial"/>
          <w:b/>
          <w:bCs/>
          <w:sz w:val="24"/>
          <w:szCs w:val="24"/>
        </w:rPr>
      </w:pPr>
      <w:r w:rsidRPr="00EB406E">
        <w:rPr>
          <w:rFonts w:ascii="Arial" w:hAnsi="Arial" w:cs="Arial"/>
          <w:b/>
          <w:bCs/>
          <w:sz w:val="24"/>
          <w:szCs w:val="24"/>
        </w:rPr>
        <w:t>Implementation Timeline</w:t>
      </w:r>
    </w:p>
    <w:p w14:paraId="253BCAC7" w14:textId="308BF66F" w:rsidR="00760643" w:rsidRPr="00EB406E" w:rsidRDefault="00766B3C" w:rsidP="006420AC">
      <w:pPr>
        <w:spacing w:line="360" w:lineRule="auto"/>
        <w:jc w:val="both"/>
        <w:rPr>
          <w:rFonts w:ascii="Arial" w:hAnsi="Arial" w:cs="Arial"/>
          <w:sz w:val="24"/>
          <w:szCs w:val="24"/>
        </w:rPr>
      </w:pPr>
      <w:r w:rsidRPr="00EB406E">
        <w:rPr>
          <w:rFonts w:ascii="Arial" w:hAnsi="Arial" w:cs="Arial"/>
          <w:sz w:val="24"/>
          <w:szCs w:val="24"/>
        </w:rPr>
        <w:t xml:space="preserve">The implementation timeline for Hotel Victoria Paris is structured to ensure that necessary improvements are implemented </w:t>
      </w:r>
      <w:r w:rsidR="003A39DA">
        <w:rPr>
          <w:rFonts w:ascii="Arial" w:hAnsi="Arial" w:cs="Arial"/>
          <w:sz w:val="24"/>
          <w:szCs w:val="24"/>
        </w:rPr>
        <w:t>feasibly and effectively</w:t>
      </w:r>
      <w:r w:rsidRPr="00EB406E">
        <w:rPr>
          <w:rFonts w:ascii="Arial" w:hAnsi="Arial" w:cs="Arial"/>
          <w:sz w:val="24"/>
          <w:szCs w:val="24"/>
        </w:rPr>
        <w:t xml:space="preserve">. This action plan outlines the key challenges, proposed solutions, </w:t>
      </w:r>
      <w:r w:rsidR="003A39DA">
        <w:rPr>
          <w:rFonts w:ascii="Arial" w:hAnsi="Arial" w:cs="Arial"/>
          <w:sz w:val="24"/>
          <w:szCs w:val="24"/>
        </w:rPr>
        <w:t>desired outcomes, projected costs,</w:t>
      </w:r>
      <w:r w:rsidRPr="00EB406E">
        <w:rPr>
          <w:rFonts w:ascii="Arial" w:hAnsi="Arial" w:cs="Arial"/>
          <w:sz w:val="24"/>
          <w:szCs w:val="24"/>
        </w:rPr>
        <w:t xml:space="preserve"> and timelines.</w:t>
      </w:r>
    </w:p>
    <w:tbl>
      <w:tblPr>
        <w:tblStyle w:val="TableGrid"/>
        <w:tblW w:w="9900" w:type="dxa"/>
        <w:tblInd w:w="-95" w:type="dxa"/>
        <w:tblLook w:val="04A0" w:firstRow="1" w:lastRow="0" w:firstColumn="1" w:lastColumn="0" w:noHBand="0" w:noVBand="1"/>
      </w:tblPr>
      <w:tblGrid>
        <w:gridCol w:w="1123"/>
        <w:gridCol w:w="1831"/>
        <w:gridCol w:w="1551"/>
        <w:gridCol w:w="1617"/>
        <w:gridCol w:w="1124"/>
        <w:gridCol w:w="1536"/>
        <w:gridCol w:w="1150"/>
      </w:tblGrid>
      <w:tr w:rsidR="00065C52" w:rsidRPr="00EB406E" w14:paraId="48E48225" w14:textId="77777777" w:rsidTr="00321238">
        <w:tc>
          <w:tcPr>
            <w:tcW w:w="1070" w:type="dxa"/>
            <w:shd w:val="clear" w:color="auto" w:fill="A6A6A6" w:themeFill="background1" w:themeFillShade="A6"/>
          </w:tcPr>
          <w:p w14:paraId="73C9A329" w14:textId="77777777" w:rsidR="00155E9F" w:rsidRPr="00EB406E" w:rsidRDefault="00155E9F" w:rsidP="006420AC">
            <w:pPr>
              <w:spacing w:line="360" w:lineRule="auto"/>
              <w:jc w:val="both"/>
              <w:rPr>
                <w:rFonts w:ascii="Arial" w:hAnsi="Arial" w:cs="Arial"/>
                <w:b/>
                <w:bCs/>
                <w:sz w:val="24"/>
                <w:szCs w:val="24"/>
              </w:rPr>
            </w:pPr>
            <w:r w:rsidRPr="00EB406E">
              <w:rPr>
                <w:rFonts w:ascii="Arial" w:hAnsi="Arial" w:cs="Arial"/>
                <w:b/>
                <w:bCs/>
                <w:sz w:val="24"/>
                <w:szCs w:val="24"/>
              </w:rPr>
              <w:t>Number</w:t>
            </w:r>
          </w:p>
          <w:p w14:paraId="4FC15E0C" w14:textId="77777777" w:rsidR="00065C52" w:rsidRPr="00EB406E" w:rsidRDefault="00065C52" w:rsidP="006420AC">
            <w:pPr>
              <w:spacing w:line="360" w:lineRule="auto"/>
              <w:jc w:val="both"/>
              <w:rPr>
                <w:rFonts w:ascii="Arial" w:hAnsi="Arial" w:cs="Arial"/>
                <w:sz w:val="24"/>
                <w:szCs w:val="24"/>
              </w:rPr>
            </w:pPr>
          </w:p>
        </w:tc>
        <w:tc>
          <w:tcPr>
            <w:tcW w:w="1738" w:type="dxa"/>
            <w:shd w:val="clear" w:color="auto" w:fill="A6A6A6" w:themeFill="background1" w:themeFillShade="A6"/>
          </w:tcPr>
          <w:p w14:paraId="14A3917C" w14:textId="77777777" w:rsidR="00065C52" w:rsidRPr="00EB406E" w:rsidRDefault="00065C52" w:rsidP="006420AC">
            <w:pPr>
              <w:spacing w:line="360" w:lineRule="auto"/>
              <w:jc w:val="both"/>
              <w:rPr>
                <w:rFonts w:ascii="Arial" w:hAnsi="Arial" w:cs="Arial"/>
                <w:b/>
                <w:bCs/>
                <w:sz w:val="24"/>
                <w:szCs w:val="24"/>
              </w:rPr>
            </w:pPr>
            <w:r w:rsidRPr="00EB406E">
              <w:rPr>
                <w:rFonts w:ascii="Arial" w:hAnsi="Arial" w:cs="Arial"/>
                <w:b/>
                <w:bCs/>
                <w:sz w:val="24"/>
                <w:szCs w:val="24"/>
              </w:rPr>
              <w:t>Problem</w:t>
            </w:r>
          </w:p>
          <w:p w14:paraId="4841D869"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A6A6A6" w:themeFill="background1" w:themeFillShade="A6"/>
          </w:tcPr>
          <w:p w14:paraId="2C547266" w14:textId="77777777" w:rsidR="00065C52" w:rsidRPr="00EB406E" w:rsidRDefault="00065C52" w:rsidP="006420AC">
            <w:pPr>
              <w:spacing w:line="360" w:lineRule="auto"/>
              <w:jc w:val="both"/>
              <w:rPr>
                <w:rFonts w:ascii="Arial" w:hAnsi="Arial" w:cs="Arial"/>
                <w:b/>
                <w:bCs/>
                <w:sz w:val="24"/>
                <w:szCs w:val="24"/>
              </w:rPr>
            </w:pPr>
            <w:r w:rsidRPr="00EB406E">
              <w:rPr>
                <w:rFonts w:ascii="Arial" w:hAnsi="Arial" w:cs="Arial"/>
                <w:b/>
                <w:bCs/>
                <w:sz w:val="24"/>
                <w:szCs w:val="24"/>
              </w:rPr>
              <w:t>Solution</w:t>
            </w:r>
          </w:p>
          <w:p w14:paraId="21181D1F"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A6A6A6" w:themeFill="background1" w:themeFillShade="A6"/>
          </w:tcPr>
          <w:p w14:paraId="06D4E81D" w14:textId="77777777" w:rsidR="00155E9F" w:rsidRPr="00EB406E" w:rsidRDefault="00155E9F" w:rsidP="006420AC">
            <w:pPr>
              <w:spacing w:line="360" w:lineRule="auto"/>
              <w:jc w:val="both"/>
              <w:rPr>
                <w:rFonts w:ascii="Arial" w:hAnsi="Arial" w:cs="Arial"/>
                <w:b/>
                <w:bCs/>
                <w:sz w:val="24"/>
                <w:szCs w:val="24"/>
              </w:rPr>
            </w:pPr>
            <w:r w:rsidRPr="00EB406E">
              <w:rPr>
                <w:rFonts w:ascii="Arial" w:hAnsi="Arial" w:cs="Arial"/>
                <w:b/>
                <w:bCs/>
                <w:sz w:val="24"/>
                <w:szCs w:val="24"/>
              </w:rPr>
              <w:t>Desired Outcome</w:t>
            </w:r>
          </w:p>
          <w:p w14:paraId="3521F419"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A6A6A6" w:themeFill="background1" w:themeFillShade="A6"/>
          </w:tcPr>
          <w:p w14:paraId="42306A60" w14:textId="77777777" w:rsidR="00155E9F" w:rsidRPr="00EB406E" w:rsidRDefault="00155E9F" w:rsidP="006420AC">
            <w:pPr>
              <w:spacing w:line="360" w:lineRule="auto"/>
              <w:jc w:val="both"/>
              <w:rPr>
                <w:rFonts w:ascii="Arial" w:hAnsi="Arial" w:cs="Arial"/>
                <w:b/>
                <w:bCs/>
                <w:sz w:val="24"/>
                <w:szCs w:val="24"/>
              </w:rPr>
            </w:pPr>
            <w:r w:rsidRPr="00EB406E">
              <w:rPr>
                <w:rFonts w:ascii="Arial" w:hAnsi="Arial" w:cs="Arial"/>
                <w:b/>
                <w:bCs/>
                <w:sz w:val="24"/>
                <w:szCs w:val="24"/>
              </w:rPr>
              <w:t>Time Scale</w:t>
            </w:r>
          </w:p>
          <w:p w14:paraId="729E21A5"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A6A6A6" w:themeFill="background1" w:themeFillShade="A6"/>
          </w:tcPr>
          <w:p w14:paraId="63AABCD8" w14:textId="77777777" w:rsidR="00155E9F" w:rsidRPr="00EB406E" w:rsidRDefault="00155E9F" w:rsidP="006420AC">
            <w:pPr>
              <w:spacing w:line="360" w:lineRule="auto"/>
              <w:jc w:val="both"/>
              <w:rPr>
                <w:rFonts w:ascii="Arial" w:hAnsi="Arial" w:cs="Arial"/>
                <w:b/>
                <w:bCs/>
                <w:sz w:val="24"/>
                <w:szCs w:val="24"/>
              </w:rPr>
            </w:pPr>
            <w:r w:rsidRPr="00EB406E">
              <w:rPr>
                <w:rFonts w:ascii="Arial" w:hAnsi="Arial" w:cs="Arial"/>
                <w:b/>
                <w:bCs/>
                <w:sz w:val="24"/>
                <w:szCs w:val="24"/>
              </w:rPr>
              <w:t>Completion Date</w:t>
            </w:r>
          </w:p>
          <w:p w14:paraId="377DAA7B"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A6A6A6" w:themeFill="background1" w:themeFillShade="A6"/>
          </w:tcPr>
          <w:p w14:paraId="48C5F5C4" w14:textId="77777777" w:rsidR="00155E9F" w:rsidRPr="00EB406E" w:rsidRDefault="00155E9F" w:rsidP="006420AC">
            <w:pPr>
              <w:spacing w:line="360" w:lineRule="auto"/>
              <w:jc w:val="both"/>
              <w:rPr>
                <w:rFonts w:ascii="Arial" w:hAnsi="Arial" w:cs="Arial"/>
                <w:b/>
                <w:bCs/>
                <w:sz w:val="24"/>
                <w:szCs w:val="24"/>
              </w:rPr>
            </w:pPr>
            <w:r w:rsidRPr="00EB406E">
              <w:rPr>
                <w:rFonts w:ascii="Arial" w:hAnsi="Arial" w:cs="Arial"/>
                <w:b/>
                <w:bCs/>
                <w:sz w:val="24"/>
                <w:szCs w:val="24"/>
              </w:rPr>
              <w:t>Planned Budget</w:t>
            </w:r>
          </w:p>
          <w:p w14:paraId="6B020E1E" w14:textId="77777777" w:rsidR="00065C52" w:rsidRPr="00EB406E" w:rsidRDefault="00065C52" w:rsidP="006420AC">
            <w:pPr>
              <w:spacing w:line="360" w:lineRule="auto"/>
              <w:jc w:val="both"/>
              <w:rPr>
                <w:rFonts w:ascii="Arial" w:hAnsi="Arial" w:cs="Arial"/>
                <w:sz w:val="24"/>
                <w:szCs w:val="24"/>
              </w:rPr>
            </w:pPr>
          </w:p>
        </w:tc>
      </w:tr>
      <w:tr w:rsidR="00065C52" w:rsidRPr="00EB406E" w14:paraId="1B65DBF4" w14:textId="77777777" w:rsidTr="00321238">
        <w:tc>
          <w:tcPr>
            <w:tcW w:w="1070" w:type="dxa"/>
            <w:shd w:val="clear" w:color="auto" w:fill="A6A6A6" w:themeFill="background1" w:themeFillShade="A6"/>
          </w:tcPr>
          <w:p w14:paraId="016198FE" w14:textId="011E4F1E"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1</w:t>
            </w:r>
          </w:p>
        </w:tc>
        <w:tc>
          <w:tcPr>
            <w:tcW w:w="1738" w:type="dxa"/>
            <w:shd w:val="clear" w:color="auto" w:fill="EDEDED" w:themeFill="accent3" w:themeFillTint="33"/>
          </w:tcPr>
          <w:p w14:paraId="2E3AE674"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Poor customer service due to untrained staff</w:t>
            </w:r>
          </w:p>
          <w:p w14:paraId="1836E9B2"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02706DAE" w14:textId="30BDFCBB"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Implement customer service training, introduce language programs, and conduct security response training</w:t>
            </w:r>
            <w:r w:rsidR="003A39DA">
              <w:rPr>
                <w:rFonts w:ascii="Arial" w:hAnsi="Arial" w:cs="Arial"/>
                <w:sz w:val="24"/>
                <w:szCs w:val="24"/>
              </w:rPr>
              <w:t>.</w:t>
            </w:r>
          </w:p>
          <w:p w14:paraId="0DB00598"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209EB20F" w14:textId="4A55B65E"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Staff provide higher quality service</w:t>
            </w:r>
            <w:r w:rsidR="003A39DA">
              <w:rPr>
                <w:rFonts w:ascii="Arial" w:hAnsi="Arial" w:cs="Arial"/>
                <w:sz w:val="24"/>
                <w:szCs w:val="24"/>
              </w:rPr>
              <w:t xml:space="preserve"> and</w:t>
            </w:r>
            <w:r w:rsidR="003A39DA" w:rsidRPr="00EB406E">
              <w:rPr>
                <w:rFonts w:ascii="Arial" w:hAnsi="Arial" w:cs="Arial"/>
                <w:sz w:val="24"/>
                <w:szCs w:val="24"/>
              </w:rPr>
              <w:t xml:space="preserve"> </w:t>
            </w:r>
            <w:r w:rsidR="003A39DA">
              <w:rPr>
                <w:rFonts w:ascii="Arial" w:hAnsi="Arial" w:cs="Arial"/>
                <w:sz w:val="24"/>
                <w:szCs w:val="24"/>
              </w:rPr>
              <w:t>improve guest</w:t>
            </w:r>
            <w:r w:rsidRPr="00EB406E">
              <w:rPr>
                <w:rFonts w:ascii="Arial" w:hAnsi="Arial" w:cs="Arial"/>
                <w:sz w:val="24"/>
                <w:szCs w:val="24"/>
              </w:rPr>
              <w:t xml:space="preserve"> satisfaction</w:t>
            </w:r>
            <w:r w:rsidR="003A39DA">
              <w:rPr>
                <w:rFonts w:ascii="Arial" w:hAnsi="Arial" w:cs="Arial"/>
                <w:sz w:val="24"/>
                <w:szCs w:val="24"/>
              </w:rPr>
              <w:t>.</w:t>
            </w:r>
          </w:p>
          <w:p w14:paraId="34D3527A"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67C3C3BE"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3 months</w:t>
            </w:r>
          </w:p>
          <w:p w14:paraId="2A0FE1A2"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00162DE3"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Month 3</w:t>
            </w:r>
          </w:p>
          <w:p w14:paraId="3E4FD4BD"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04744B83" w14:textId="745EF975" w:rsidR="00EC7E62"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C7E62" w:rsidRPr="00EB406E">
              <w:rPr>
                <w:rFonts w:ascii="Arial" w:hAnsi="Arial" w:cs="Arial"/>
                <w:sz w:val="24"/>
                <w:szCs w:val="24"/>
              </w:rPr>
              <w:t>20,000</w:t>
            </w:r>
          </w:p>
          <w:p w14:paraId="17A1206E" w14:textId="77777777" w:rsidR="00065C52" w:rsidRPr="00EB406E" w:rsidRDefault="00065C52" w:rsidP="006420AC">
            <w:pPr>
              <w:spacing w:line="360" w:lineRule="auto"/>
              <w:jc w:val="both"/>
              <w:rPr>
                <w:rFonts w:ascii="Arial" w:hAnsi="Arial" w:cs="Arial"/>
                <w:sz w:val="24"/>
                <w:szCs w:val="24"/>
              </w:rPr>
            </w:pPr>
          </w:p>
        </w:tc>
      </w:tr>
      <w:tr w:rsidR="00065C52" w:rsidRPr="00EB406E" w14:paraId="10E90BFE" w14:textId="77777777" w:rsidTr="00321238">
        <w:tc>
          <w:tcPr>
            <w:tcW w:w="1070" w:type="dxa"/>
            <w:shd w:val="clear" w:color="auto" w:fill="A6A6A6" w:themeFill="background1" w:themeFillShade="A6"/>
          </w:tcPr>
          <w:p w14:paraId="2DB3D7C3" w14:textId="02CDEBF9"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2</w:t>
            </w:r>
          </w:p>
        </w:tc>
        <w:tc>
          <w:tcPr>
            <w:tcW w:w="1738" w:type="dxa"/>
            <w:shd w:val="clear" w:color="auto" w:fill="EDEDED" w:themeFill="accent3" w:themeFillTint="33"/>
          </w:tcPr>
          <w:p w14:paraId="3DB3912A"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Lack of hygiene and outdated room conditions</w:t>
            </w:r>
          </w:p>
          <w:p w14:paraId="67692F8D"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4A7A21F9" w14:textId="2DB78C3E"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 xml:space="preserve">Hire additional cleaning staff, enforce stricter cleanliness protocols, </w:t>
            </w:r>
            <w:r w:rsidRPr="00EB406E">
              <w:rPr>
                <w:rFonts w:ascii="Arial" w:hAnsi="Arial" w:cs="Arial"/>
                <w:sz w:val="24"/>
                <w:szCs w:val="24"/>
              </w:rPr>
              <w:lastRenderedPageBreak/>
              <w:t>repair damaged fixtures, and improve ventilation</w:t>
            </w:r>
            <w:r w:rsidR="009553C2">
              <w:rPr>
                <w:rFonts w:ascii="Arial" w:hAnsi="Arial" w:cs="Arial"/>
                <w:sz w:val="24"/>
                <w:szCs w:val="24"/>
              </w:rPr>
              <w:t>.</w:t>
            </w:r>
          </w:p>
          <w:p w14:paraId="49521AA6"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256FA677"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lastRenderedPageBreak/>
              <w:t>Improved guest experience, reduction in complaints related to cleanliness and comfort</w:t>
            </w:r>
          </w:p>
          <w:p w14:paraId="6DD537C1"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59ADC8E8"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lastRenderedPageBreak/>
              <w:t>2 months</w:t>
            </w:r>
          </w:p>
          <w:p w14:paraId="27C8E512"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4FF113E5" w14:textId="77777777" w:rsidR="00EC7E62" w:rsidRPr="00EB406E" w:rsidRDefault="00EC7E62" w:rsidP="006420AC">
            <w:pPr>
              <w:spacing w:line="360" w:lineRule="auto"/>
              <w:jc w:val="both"/>
              <w:rPr>
                <w:rFonts w:ascii="Arial" w:hAnsi="Arial" w:cs="Arial"/>
                <w:sz w:val="24"/>
                <w:szCs w:val="24"/>
              </w:rPr>
            </w:pPr>
            <w:r w:rsidRPr="00EB406E">
              <w:rPr>
                <w:rFonts w:ascii="Arial" w:hAnsi="Arial" w:cs="Arial"/>
                <w:sz w:val="24"/>
                <w:szCs w:val="24"/>
              </w:rPr>
              <w:t>Month 2</w:t>
            </w:r>
          </w:p>
          <w:p w14:paraId="6108A40D"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4259F386" w14:textId="3E889516" w:rsidR="00EC7E62"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C7E62" w:rsidRPr="00EB406E">
              <w:rPr>
                <w:rFonts w:ascii="Arial" w:hAnsi="Arial" w:cs="Arial"/>
                <w:sz w:val="24"/>
                <w:szCs w:val="24"/>
              </w:rPr>
              <w:t>15,000</w:t>
            </w:r>
          </w:p>
          <w:p w14:paraId="238A6FA0" w14:textId="77777777" w:rsidR="00065C52" w:rsidRPr="00EB406E" w:rsidRDefault="00065C52" w:rsidP="006420AC">
            <w:pPr>
              <w:spacing w:line="360" w:lineRule="auto"/>
              <w:jc w:val="both"/>
              <w:rPr>
                <w:rFonts w:ascii="Arial" w:hAnsi="Arial" w:cs="Arial"/>
                <w:sz w:val="24"/>
                <w:szCs w:val="24"/>
              </w:rPr>
            </w:pPr>
          </w:p>
        </w:tc>
      </w:tr>
      <w:tr w:rsidR="00065C52" w:rsidRPr="00EB406E" w14:paraId="58555A53" w14:textId="77777777" w:rsidTr="00321238">
        <w:tc>
          <w:tcPr>
            <w:tcW w:w="1070" w:type="dxa"/>
            <w:shd w:val="clear" w:color="auto" w:fill="A6A6A6" w:themeFill="background1" w:themeFillShade="A6"/>
          </w:tcPr>
          <w:p w14:paraId="577DD1F5" w14:textId="30E25A2B"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3</w:t>
            </w:r>
          </w:p>
        </w:tc>
        <w:tc>
          <w:tcPr>
            <w:tcW w:w="1738" w:type="dxa"/>
            <w:shd w:val="clear" w:color="auto" w:fill="EDEDED" w:themeFill="accent3" w:themeFillTint="33"/>
          </w:tcPr>
          <w:p w14:paraId="332501D0" w14:textId="35045F80"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 xml:space="preserve">Security concerns, </w:t>
            </w:r>
            <w:r w:rsidR="009553C2">
              <w:rPr>
                <w:rFonts w:ascii="Arial" w:hAnsi="Arial" w:cs="Arial"/>
                <w:sz w:val="24"/>
                <w:szCs w:val="24"/>
              </w:rPr>
              <w:t>unauthorised</w:t>
            </w:r>
            <w:r w:rsidRPr="00EB406E">
              <w:rPr>
                <w:rFonts w:ascii="Arial" w:hAnsi="Arial" w:cs="Arial"/>
                <w:sz w:val="24"/>
                <w:szCs w:val="24"/>
              </w:rPr>
              <w:t xml:space="preserve"> room access</w:t>
            </w:r>
          </w:p>
          <w:p w14:paraId="10EC972C"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2E3A2748" w14:textId="63F9AF5A"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Install keycard access for guest rooms, upgrade CCTV surveillance, and introduce night security patrols</w:t>
            </w:r>
            <w:r w:rsidR="009553C2">
              <w:rPr>
                <w:rFonts w:ascii="Arial" w:hAnsi="Arial" w:cs="Arial"/>
                <w:sz w:val="24"/>
                <w:szCs w:val="24"/>
              </w:rPr>
              <w:t>.</w:t>
            </w:r>
          </w:p>
          <w:p w14:paraId="5F702D6D"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4321CAD9" w14:textId="6B9A0464" w:rsidR="00EE33E3" w:rsidRPr="00EB406E" w:rsidRDefault="00664330" w:rsidP="006420AC">
            <w:pPr>
              <w:spacing w:line="360" w:lineRule="auto"/>
              <w:jc w:val="both"/>
              <w:rPr>
                <w:rFonts w:ascii="Arial" w:hAnsi="Arial" w:cs="Arial"/>
                <w:sz w:val="24"/>
                <w:szCs w:val="24"/>
              </w:rPr>
            </w:pPr>
            <w:r>
              <w:rPr>
                <w:rFonts w:ascii="Arial" w:hAnsi="Arial" w:cs="Arial"/>
                <w:sz w:val="24"/>
                <w:szCs w:val="24"/>
              </w:rPr>
              <w:t>Improved</w:t>
            </w:r>
            <w:r w:rsidR="00EE33E3" w:rsidRPr="00EB406E">
              <w:rPr>
                <w:rFonts w:ascii="Arial" w:hAnsi="Arial" w:cs="Arial"/>
                <w:sz w:val="24"/>
                <w:szCs w:val="24"/>
              </w:rPr>
              <w:t xml:space="preserve"> guest safety, increased trust in hotel management</w:t>
            </w:r>
          </w:p>
          <w:p w14:paraId="6D8BA282"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1DE433F9"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6 months</w:t>
            </w:r>
          </w:p>
          <w:p w14:paraId="20E6555B"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2A468754"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Month 6</w:t>
            </w:r>
          </w:p>
          <w:p w14:paraId="3F654EEA"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2E37E966" w14:textId="71EE1238" w:rsidR="00EE33E3"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E33E3" w:rsidRPr="00EB406E">
              <w:rPr>
                <w:rFonts w:ascii="Arial" w:hAnsi="Arial" w:cs="Arial"/>
                <w:sz w:val="24"/>
                <w:szCs w:val="24"/>
              </w:rPr>
              <w:t>25,000</w:t>
            </w:r>
          </w:p>
          <w:p w14:paraId="2C912C18" w14:textId="77777777" w:rsidR="00065C52" w:rsidRPr="00EB406E" w:rsidRDefault="00065C52" w:rsidP="006420AC">
            <w:pPr>
              <w:spacing w:line="360" w:lineRule="auto"/>
              <w:jc w:val="both"/>
              <w:rPr>
                <w:rFonts w:ascii="Arial" w:hAnsi="Arial" w:cs="Arial"/>
                <w:sz w:val="24"/>
                <w:szCs w:val="24"/>
              </w:rPr>
            </w:pPr>
          </w:p>
        </w:tc>
      </w:tr>
      <w:tr w:rsidR="00065C52" w:rsidRPr="00EB406E" w14:paraId="1FCD76D1" w14:textId="77777777" w:rsidTr="00321238">
        <w:tc>
          <w:tcPr>
            <w:tcW w:w="1070" w:type="dxa"/>
            <w:shd w:val="clear" w:color="auto" w:fill="A6A6A6" w:themeFill="background1" w:themeFillShade="A6"/>
          </w:tcPr>
          <w:p w14:paraId="5D77188A" w14:textId="76A9F720"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4</w:t>
            </w:r>
          </w:p>
        </w:tc>
        <w:tc>
          <w:tcPr>
            <w:tcW w:w="1738" w:type="dxa"/>
            <w:shd w:val="clear" w:color="auto" w:fill="EDEDED" w:themeFill="accent3" w:themeFillTint="33"/>
          </w:tcPr>
          <w:p w14:paraId="23B4C11E"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Negative online reputation and marketing gaps</w:t>
            </w:r>
          </w:p>
          <w:p w14:paraId="3CF53FAC"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6B783942" w14:textId="08409EF0"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 xml:space="preserve">Launch digital marketing campaigns, </w:t>
            </w:r>
            <w:r w:rsidR="00094F88">
              <w:rPr>
                <w:rFonts w:ascii="Arial" w:hAnsi="Arial" w:cs="Arial"/>
                <w:sz w:val="24"/>
                <w:szCs w:val="24"/>
              </w:rPr>
              <w:t>boost</w:t>
            </w:r>
            <w:r w:rsidRPr="00EB406E">
              <w:rPr>
                <w:rFonts w:ascii="Arial" w:hAnsi="Arial" w:cs="Arial"/>
                <w:sz w:val="24"/>
                <w:szCs w:val="24"/>
              </w:rPr>
              <w:t xml:space="preserve"> guest feedback system, and collaborate with influencers</w:t>
            </w:r>
            <w:r w:rsidR="009553C2">
              <w:rPr>
                <w:rFonts w:ascii="Arial" w:hAnsi="Arial" w:cs="Arial"/>
                <w:sz w:val="24"/>
                <w:szCs w:val="24"/>
              </w:rPr>
              <w:t>.</w:t>
            </w:r>
          </w:p>
          <w:p w14:paraId="279885A6"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45AD7BAD"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Increased brand awareness, higher online ratings, more direct bookings</w:t>
            </w:r>
          </w:p>
          <w:p w14:paraId="214BF4D1"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1E90C43E"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6 months</w:t>
            </w:r>
          </w:p>
          <w:p w14:paraId="79FBC2A6"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68F3C481" w14:textId="77777777" w:rsidR="00EE33E3" w:rsidRPr="00EB406E" w:rsidRDefault="00EE33E3" w:rsidP="006420AC">
            <w:pPr>
              <w:spacing w:line="360" w:lineRule="auto"/>
              <w:jc w:val="both"/>
              <w:rPr>
                <w:rFonts w:ascii="Arial" w:hAnsi="Arial" w:cs="Arial"/>
                <w:sz w:val="24"/>
                <w:szCs w:val="24"/>
              </w:rPr>
            </w:pPr>
            <w:r w:rsidRPr="00EB406E">
              <w:rPr>
                <w:rFonts w:ascii="Arial" w:hAnsi="Arial" w:cs="Arial"/>
                <w:sz w:val="24"/>
                <w:szCs w:val="24"/>
              </w:rPr>
              <w:t>Month 6</w:t>
            </w:r>
          </w:p>
          <w:p w14:paraId="4A675A82"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14E73868" w14:textId="404C2CC4" w:rsidR="00E11D25"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11D25" w:rsidRPr="00EB406E">
              <w:rPr>
                <w:rFonts w:ascii="Arial" w:hAnsi="Arial" w:cs="Arial"/>
                <w:sz w:val="24"/>
                <w:szCs w:val="24"/>
              </w:rPr>
              <w:t>10,000</w:t>
            </w:r>
          </w:p>
          <w:p w14:paraId="7A07FEF8" w14:textId="77777777" w:rsidR="00065C52" w:rsidRPr="00EB406E" w:rsidRDefault="00065C52" w:rsidP="006420AC">
            <w:pPr>
              <w:spacing w:line="360" w:lineRule="auto"/>
              <w:jc w:val="both"/>
              <w:rPr>
                <w:rFonts w:ascii="Arial" w:hAnsi="Arial" w:cs="Arial"/>
                <w:sz w:val="24"/>
                <w:szCs w:val="24"/>
              </w:rPr>
            </w:pPr>
          </w:p>
        </w:tc>
      </w:tr>
      <w:tr w:rsidR="00065C52" w:rsidRPr="00EB406E" w14:paraId="6121B64B" w14:textId="77777777" w:rsidTr="00321238">
        <w:tc>
          <w:tcPr>
            <w:tcW w:w="1070" w:type="dxa"/>
            <w:shd w:val="clear" w:color="auto" w:fill="A6A6A6" w:themeFill="background1" w:themeFillShade="A6"/>
          </w:tcPr>
          <w:p w14:paraId="2853FA2E" w14:textId="717A6D76"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lastRenderedPageBreak/>
              <w:t>5</w:t>
            </w:r>
          </w:p>
        </w:tc>
        <w:tc>
          <w:tcPr>
            <w:tcW w:w="1738" w:type="dxa"/>
            <w:shd w:val="clear" w:color="auto" w:fill="EDEDED" w:themeFill="accent3" w:themeFillTint="33"/>
          </w:tcPr>
          <w:p w14:paraId="4D399276"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Insufficient multilingual staff leading to communication issues</w:t>
            </w:r>
          </w:p>
          <w:p w14:paraId="38B190C7"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2FAAA9D3"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Hire bilingual front-desk staff or integrate translation technology</w:t>
            </w:r>
          </w:p>
          <w:p w14:paraId="0F0BE283"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336E6543" w14:textId="7C6402AB"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 xml:space="preserve">Improved guest experience for international </w:t>
            </w:r>
            <w:r w:rsidR="006A72AC" w:rsidRPr="00EB406E">
              <w:rPr>
                <w:rFonts w:ascii="Arial" w:hAnsi="Arial" w:cs="Arial"/>
                <w:sz w:val="24"/>
                <w:szCs w:val="24"/>
              </w:rPr>
              <w:t>travellers</w:t>
            </w:r>
          </w:p>
          <w:p w14:paraId="55FD6240"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30D0B087"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5 months</w:t>
            </w:r>
          </w:p>
          <w:p w14:paraId="74AF26F6"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1AD87AE8"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Month 5</w:t>
            </w:r>
          </w:p>
          <w:p w14:paraId="7E7692EA"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610E11F5" w14:textId="4B3C8C1F" w:rsidR="00E11D25"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11D25" w:rsidRPr="00EB406E">
              <w:rPr>
                <w:rFonts w:ascii="Arial" w:hAnsi="Arial" w:cs="Arial"/>
                <w:sz w:val="24"/>
                <w:szCs w:val="24"/>
              </w:rPr>
              <w:t>10,000</w:t>
            </w:r>
          </w:p>
          <w:p w14:paraId="25EF1C69" w14:textId="77777777" w:rsidR="00065C52" w:rsidRPr="00EB406E" w:rsidRDefault="00065C52" w:rsidP="006420AC">
            <w:pPr>
              <w:spacing w:line="360" w:lineRule="auto"/>
              <w:jc w:val="both"/>
              <w:rPr>
                <w:rFonts w:ascii="Arial" w:hAnsi="Arial" w:cs="Arial"/>
                <w:sz w:val="24"/>
                <w:szCs w:val="24"/>
              </w:rPr>
            </w:pPr>
          </w:p>
        </w:tc>
      </w:tr>
      <w:tr w:rsidR="00065C52" w:rsidRPr="00EB406E" w14:paraId="706A0C3D" w14:textId="77777777" w:rsidTr="00321238">
        <w:tc>
          <w:tcPr>
            <w:tcW w:w="1070" w:type="dxa"/>
            <w:shd w:val="clear" w:color="auto" w:fill="A6A6A6" w:themeFill="background1" w:themeFillShade="A6"/>
          </w:tcPr>
          <w:p w14:paraId="63CB8740" w14:textId="00C64095"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6</w:t>
            </w:r>
          </w:p>
        </w:tc>
        <w:tc>
          <w:tcPr>
            <w:tcW w:w="1738" w:type="dxa"/>
            <w:shd w:val="clear" w:color="auto" w:fill="EDEDED" w:themeFill="accent3" w:themeFillTint="33"/>
          </w:tcPr>
          <w:p w14:paraId="0CDC5EEC"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Structural deficiencies affecting guest comfort</w:t>
            </w:r>
          </w:p>
          <w:p w14:paraId="1210962B"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50483F75"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Upgrade bathrooms, improve ventilation systems, soundproof rooms</w:t>
            </w:r>
          </w:p>
          <w:p w14:paraId="215DA306"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3CC7BC9C"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Higher guest retention, increased competitive positioning in the Paris hotel market</w:t>
            </w:r>
          </w:p>
          <w:p w14:paraId="2043E7E3"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425958F3"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9 months</w:t>
            </w:r>
          </w:p>
          <w:p w14:paraId="6823A69C"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29BF1823" w14:textId="77777777" w:rsidR="00E11D25" w:rsidRPr="00EB406E" w:rsidRDefault="00E11D25" w:rsidP="006420AC">
            <w:pPr>
              <w:spacing w:line="360" w:lineRule="auto"/>
              <w:jc w:val="both"/>
              <w:rPr>
                <w:rFonts w:ascii="Arial" w:hAnsi="Arial" w:cs="Arial"/>
                <w:sz w:val="24"/>
                <w:szCs w:val="24"/>
              </w:rPr>
            </w:pPr>
            <w:r w:rsidRPr="00EB406E">
              <w:rPr>
                <w:rFonts w:ascii="Arial" w:hAnsi="Arial" w:cs="Arial"/>
                <w:sz w:val="24"/>
                <w:szCs w:val="24"/>
              </w:rPr>
              <w:t>Month 9</w:t>
            </w:r>
          </w:p>
          <w:p w14:paraId="3ABBA2E3"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1EDFDFB2" w14:textId="528275FC" w:rsidR="00E11D25"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E11D25" w:rsidRPr="00EB406E">
              <w:rPr>
                <w:rFonts w:ascii="Arial" w:hAnsi="Arial" w:cs="Arial"/>
                <w:sz w:val="24"/>
                <w:szCs w:val="24"/>
              </w:rPr>
              <w:t>70,000</w:t>
            </w:r>
          </w:p>
          <w:p w14:paraId="4B64ADBD" w14:textId="77777777" w:rsidR="00065C52" w:rsidRPr="00EB406E" w:rsidRDefault="00065C52" w:rsidP="006420AC">
            <w:pPr>
              <w:spacing w:line="360" w:lineRule="auto"/>
              <w:jc w:val="both"/>
              <w:rPr>
                <w:rFonts w:ascii="Arial" w:hAnsi="Arial" w:cs="Arial"/>
                <w:sz w:val="24"/>
                <w:szCs w:val="24"/>
              </w:rPr>
            </w:pPr>
          </w:p>
        </w:tc>
      </w:tr>
      <w:tr w:rsidR="00065C52" w:rsidRPr="00EB406E" w14:paraId="3A8B7689" w14:textId="77777777" w:rsidTr="00321238">
        <w:tc>
          <w:tcPr>
            <w:tcW w:w="1070" w:type="dxa"/>
            <w:shd w:val="clear" w:color="auto" w:fill="A6A6A6" w:themeFill="background1" w:themeFillShade="A6"/>
          </w:tcPr>
          <w:p w14:paraId="0F87E3AE" w14:textId="50A83938"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7</w:t>
            </w:r>
          </w:p>
        </w:tc>
        <w:tc>
          <w:tcPr>
            <w:tcW w:w="1738" w:type="dxa"/>
            <w:shd w:val="clear" w:color="auto" w:fill="EDEDED" w:themeFill="accent3" w:themeFillTint="33"/>
          </w:tcPr>
          <w:p w14:paraId="7147B884"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Inconsistent staff performance due to lack of ongoing training</w:t>
            </w:r>
          </w:p>
          <w:p w14:paraId="6B3630CC"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3D151838"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Implement quarterly refresher training for customer service, security, and guest engagement</w:t>
            </w:r>
          </w:p>
          <w:p w14:paraId="18FAF0DB"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3B35905B"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Sustained high service quality, reduced employee turnover</w:t>
            </w:r>
          </w:p>
          <w:p w14:paraId="6DF6C704"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16EA384E"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Ongoing</w:t>
            </w:r>
          </w:p>
          <w:p w14:paraId="2F3DCCE8"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0B49782A"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Continuous</w:t>
            </w:r>
          </w:p>
          <w:p w14:paraId="70EA9BD9"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590C841A" w14:textId="622B9E30" w:rsidR="00100E43"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100E43" w:rsidRPr="00EB406E">
              <w:rPr>
                <w:rFonts w:ascii="Arial" w:hAnsi="Arial" w:cs="Arial"/>
                <w:sz w:val="24"/>
                <w:szCs w:val="24"/>
              </w:rPr>
              <w:t>5,000 annually</w:t>
            </w:r>
          </w:p>
          <w:p w14:paraId="7369BD2E" w14:textId="77777777" w:rsidR="00065C52" w:rsidRPr="00EB406E" w:rsidRDefault="00065C52" w:rsidP="006420AC">
            <w:pPr>
              <w:spacing w:line="360" w:lineRule="auto"/>
              <w:jc w:val="both"/>
              <w:rPr>
                <w:rFonts w:ascii="Arial" w:hAnsi="Arial" w:cs="Arial"/>
                <w:sz w:val="24"/>
                <w:szCs w:val="24"/>
              </w:rPr>
            </w:pPr>
          </w:p>
        </w:tc>
      </w:tr>
      <w:tr w:rsidR="00065C52" w:rsidRPr="00EB406E" w14:paraId="7DEEE079" w14:textId="77777777" w:rsidTr="00321238">
        <w:tc>
          <w:tcPr>
            <w:tcW w:w="1070" w:type="dxa"/>
            <w:shd w:val="clear" w:color="auto" w:fill="A6A6A6" w:themeFill="background1" w:themeFillShade="A6"/>
          </w:tcPr>
          <w:p w14:paraId="45BE1097" w14:textId="60A7EFCF" w:rsidR="00065C52" w:rsidRPr="00EB406E" w:rsidRDefault="00155E9F" w:rsidP="006420AC">
            <w:pPr>
              <w:spacing w:line="360" w:lineRule="auto"/>
              <w:jc w:val="both"/>
              <w:rPr>
                <w:rFonts w:ascii="Arial" w:hAnsi="Arial" w:cs="Arial"/>
                <w:sz w:val="24"/>
                <w:szCs w:val="24"/>
              </w:rPr>
            </w:pPr>
            <w:r w:rsidRPr="00EB406E">
              <w:rPr>
                <w:rFonts w:ascii="Arial" w:hAnsi="Arial" w:cs="Arial"/>
                <w:sz w:val="24"/>
                <w:szCs w:val="24"/>
              </w:rPr>
              <w:t>8</w:t>
            </w:r>
          </w:p>
        </w:tc>
        <w:tc>
          <w:tcPr>
            <w:tcW w:w="1738" w:type="dxa"/>
            <w:shd w:val="clear" w:color="auto" w:fill="EDEDED" w:themeFill="accent3" w:themeFillTint="33"/>
          </w:tcPr>
          <w:p w14:paraId="15FA4737" w14:textId="77777777" w:rsidR="00100E43" w:rsidRPr="00EB406E" w:rsidRDefault="00100E43" w:rsidP="006420AC">
            <w:pPr>
              <w:spacing w:line="360" w:lineRule="auto"/>
              <w:jc w:val="both"/>
              <w:rPr>
                <w:rFonts w:ascii="Arial" w:hAnsi="Arial" w:cs="Arial"/>
                <w:sz w:val="24"/>
                <w:szCs w:val="24"/>
              </w:rPr>
            </w:pPr>
            <w:r w:rsidRPr="00EB406E">
              <w:rPr>
                <w:rFonts w:ascii="Arial" w:hAnsi="Arial" w:cs="Arial"/>
                <w:sz w:val="24"/>
                <w:szCs w:val="24"/>
              </w:rPr>
              <w:t>Weak branding and outdated guest experience</w:t>
            </w:r>
          </w:p>
          <w:p w14:paraId="278F4168" w14:textId="77777777" w:rsidR="00065C52" w:rsidRPr="00EB406E" w:rsidRDefault="00065C52" w:rsidP="006420AC">
            <w:pPr>
              <w:spacing w:line="360" w:lineRule="auto"/>
              <w:jc w:val="both"/>
              <w:rPr>
                <w:rFonts w:ascii="Arial" w:hAnsi="Arial" w:cs="Arial"/>
                <w:sz w:val="24"/>
                <w:szCs w:val="24"/>
              </w:rPr>
            </w:pPr>
          </w:p>
        </w:tc>
        <w:tc>
          <w:tcPr>
            <w:tcW w:w="1474" w:type="dxa"/>
            <w:shd w:val="clear" w:color="auto" w:fill="EDEDED" w:themeFill="accent3" w:themeFillTint="33"/>
          </w:tcPr>
          <w:p w14:paraId="232E5542" w14:textId="6AF01401" w:rsidR="00A5423D" w:rsidRPr="00EB406E" w:rsidRDefault="00A5423D" w:rsidP="006420AC">
            <w:pPr>
              <w:spacing w:line="360" w:lineRule="auto"/>
              <w:jc w:val="both"/>
              <w:rPr>
                <w:rFonts w:ascii="Arial" w:hAnsi="Arial" w:cs="Arial"/>
                <w:sz w:val="24"/>
                <w:szCs w:val="24"/>
              </w:rPr>
            </w:pPr>
            <w:r w:rsidRPr="00EB406E">
              <w:rPr>
                <w:rFonts w:ascii="Arial" w:hAnsi="Arial" w:cs="Arial"/>
                <w:sz w:val="24"/>
                <w:szCs w:val="24"/>
              </w:rPr>
              <w:t xml:space="preserve">Rebranding, </w:t>
            </w:r>
            <w:r w:rsidR="009553C2">
              <w:rPr>
                <w:rFonts w:ascii="Arial" w:hAnsi="Arial" w:cs="Arial"/>
                <w:sz w:val="24"/>
                <w:szCs w:val="24"/>
              </w:rPr>
              <w:t>modernised</w:t>
            </w:r>
            <w:r w:rsidRPr="00EB406E">
              <w:rPr>
                <w:rFonts w:ascii="Arial" w:hAnsi="Arial" w:cs="Arial"/>
                <w:sz w:val="24"/>
                <w:szCs w:val="24"/>
              </w:rPr>
              <w:t xml:space="preserve"> guest experience standards, </w:t>
            </w:r>
            <w:r w:rsidR="00094F88">
              <w:rPr>
                <w:rFonts w:ascii="Arial" w:hAnsi="Arial" w:cs="Arial"/>
                <w:sz w:val="24"/>
                <w:szCs w:val="24"/>
              </w:rPr>
              <w:lastRenderedPageBreak/>
              <w:t>better</w:t>
            </w:r>
            <w:r w:rsidRPr="00EB406E">
              <w:rPr>
                <w:rFonts w:ascii="Arial" w:hAnsi="Arial" w:cs="Arial"/>
                <w:sz w:val="24"/>
                <w:szCs w:val="24"/>
              </w:rPr>
              <w:t xml:space="preserve"> marketing materials</w:t>
            </w:r>
          </w:p>
          <w:p w14:paraId="3DCCF05F" w14:textId="77777777" w:rsidR="00065C52" w:rsidRPr="00EB406E" w:rsidRDefault="00065C52" w:rsidP="006420AC">
            <w:pPr>
              <w:spacing w:line="360" w:lineRule="auto"/>
              <w:jc w:val="both"/>
              <w:rPr>
                <w:rFonts w:ascii="Arial" w:hAnsi="Arial" w:cs="Arial"/>
                <w:sz w:val="24"/>
                <w:szCs w:val="24"/>
              </w:rPr>
            </w:pPr>
          </w:p>
        </w:tc>
        <w:tc>
          <w:tcPr>
            <w:tcW w:w="1536" w:type="dxa"/>
            <w:shd w:val="clear" w:color="auto" w:fill="EDEDED" w:themeFill="accent3" w:themeFillTint="33"/>
          </w:tcPr>
          <w:p w14:paraId="6B8536DC" w14:textId="7DD8A111" w:rsidR="00A5423D" w:rsidRPr="00EB406E" w:rsidRDefault="00161EA2" w:rsidP="006420AC">
            <w:pPr>
              <w:spacing w:line="360" w:lineRule="auto"/>
              <w:jc w:val="both"/>
              <w:rPr>
                <w:rFonts w:ascii="Arial" w:hAnsi="Arial" w:cs="Arial"/>
                <w:sz w:val="24"/>
                <w:szCs w:val="24"/>
              </w:rPr>
            </w:pPr>
            <w:r>
              <w:rPr>
                <w:rFonts w:ascii="Arial" w:hAnsi="Arial" w:cs="Arial"/>
                <w:sz w:val="24"/>
                <w:szCs w:val="24"/>
              </w:rPr>
              <w:lastRenderedPageBreak/>
              <w:t>A more</w:t>
            </w:r>
            <w:r w:rsidR="009553C2">
              <w:rPr>
                <w:rFonts w:ascii="Arial" w:hAnsi="Arial" w:cs="Arial"/>
                <w:sz w:val="24"/>
                <w:szCs w:val="24"/>
              </w:rPr>
              <w:t xml:space="preserve"> substantial</w:t>
            </w:r>
            <w:r w:rsidR="00A5423D" w:rsidRPr="00EB406E">
              <w:rPr>
                <w:rFonts w:ascii="Arial" w:hAnsi="Arial" w:cs="Arial"/>
                <w:sz w:val="24"/>
                <w:szCs w:val="24"/>
              </w:rPr>
              <w:t xml:space="preserve"> brand presence improved </w:t>
            </w:r>
            <w:r w:rsidR="00A5423D" w:rsidRPr="00EB406E">
              <w:rPr>
                <w:rFonts w:ascii="Arial" w:hAnsi="Arial" w:cs="Arial"/>
                <w:sz w:val="24"/>
                <w:szCs w:val="24"/>
              </w:rPr>
              <w:lastRenderedPageBreak/>
              <w:t>customer loyalty</w:t>
            </w:r>
            <w:r w:rsidR="009553C2">
              <w:rPr>
                <w:rFonts w:ascii="Arial" w:hAnsi="Arial" w:cs="Arial"/>
                <w:sz w:val="24"/>
                <w:szCs w:val="24"/>
              </w:rPr>
              <w:t>.</w:t>
            </w:r>
          </w:p>
          <w:p w14:paraId="7A2E5230" w14:textId="77777777" w:rsidR="00065C52" w:rsidRPr="00EB406E" w:rsidRDefault="00065C52" w:rsidP="006420AC">
            <w:pPr>
              <w:spacing w:line="360" w:lineRule="auto"/>
              <w:jc w:val="both"/>
              <w:rPr>
                <w:rFonts w:ascii="Arial" w:hAnsi="Arial" w:cs="Arial"/>
                <w:sz w:val="24"/>
                <w:szCs w:val="24"/>
              </w:rPr>
            </w:pPr>
          </w:p>
        </w:tc>
        <w:tc>
          <w:tcPr>
            <w:tcW w:w="1071" w:type="dxa"/>
            <w:shd w:val="clear" w:color="auto" w:fill="EDEDED" w:themeFill="accent3" w:themeFillTint="33"/>
          </w:tcPr>
          <w:p w14:paraId="13E6246C" w14:textId="77777777" w:rsidR="00A5423D" w:rsidRPr="00EB406E" w:rsidRDefault="00A5423D" w:rsidP="006420AC">
            <w:pPr>
              <w:spacing w:line="360" w:lineRule="auto"/>
              <w:jc w:val="both"/>
              <w:rPr>
                <w:rFonts w:ascii="Arial" w:hAnsi="Arial" w:cs="Arial"/>
                <w:sz w:val="24"/>
                <w:szCs w:val="24"/>
              </w:rPr>
            </w:pPr>
            <w:r w:rsidRPr="00EB406E">
              <w:rPr>
                <w:rFonts w:ascii="Arial" w:hAnsi="Arial" w:cs="Arial"/>
                <w:sz w:val="24"/>
                <w:szCs w:val="24"/>
              </w:rPr>
              <w:lastRenderedPageBreak/>
              <w:t>12 months</w:t>
            </w:r>
          </w:p>
          <w:p w14:paraId="5E13E7EF" w14:textId="77777777" w:rsidR="00065C52" w:rsidRPr="00EB406E" w:rsidRDefault="00065C52" w:rsidP="006420AC">
            <w:pPr>
              <w:spacing w:line="360" w:lineRule="auto"/>
              <w:jc w:val="both"/>
              <w:rPr>
                <w:rFonts w:ascii="Arial" w:hAnsi="Arial" w:cs="Arial"/>
                <w:sz w:val="24"/>
                <w:szCs w:val="24"/>
              </w:rPr>
            </w:pPr>
          </w:p>
        </w:tc>
        <w:tc>
          <w:tcPr>
            <w:tcW w:w="1460" w:type="dxa"/>
            <w:shd w:val="clear" w:color="auto" w:fill="EDEDED" w:themeFill="accent3" w:themeFillTint="33"/>
          </w:tcPr>
          <w:p w14:paraId="5C8F3A88" w14:textId="77777777" w:rsidR="00A5423D" w:rsidRPr="00EB406E" w:rsidRDefault="00A5423D" w:rsidP="006420AC">
            <w:pPr>
              <w:spacing w:line="360" w:lineRule="auto"/>
              <w:jc w:val="both"/>
              <w:rPr>
                <w:rFonts w:ascii="Arial" w:hAnsi="Arial" w:cs="Arial"/>
                <w:sz w:val="24"/>
                <w:szCs w:val="24"/>
              </w:rPr>
            </w:pPr>
            <w:r w:rsidRPr="00EB406E">
              <w:rPr>
                <w:rFonts w:ascii="Arial" w:hAnsi="Arial" w:cs="Arial"/>
                <w:sz w:val="24"/>
                <w:szCs w:val="24"/>
              </w:rPr>
              <w:t>Month 12</w:t>
            </w:r>
          </w:p>
          <w:p w14:paraId="3CB59643" w14:textId="77777777" w:rsidR="00065C52" w:rsidRPr="00EB406E" w:rsidRDefault="00065C52" w:rsidP="006420AC">
            <w:pPr>
              <w:spacing w:line="360" w:lineRule="auto"/>
              <w:jc w:val="both"/>
              <w:rPr>
                <w:rFonts w:ascii="Arial" w:hAnsi="Arial" w:cs="Arial"/>
                <w:sz w:val="24"/>
                <w:szCs w:val="24"/>
              </w:rPr>
            </w:pPr>
          </w:p>
        </w:tc>
        <w:tc>
          <w:tcPr>
            <w:tcW w:w="1551" w:type="dxa"/>
            <w:shd w:val="clear" w:color="auto" w:fill="EDEDED" w:themeFill="accent3" w:themeFillTint="33"/>
          </w:tcPr>
          <w:p w14:paraId="35E50DCC" w14:textId="192AD153" w:rsidR="00A5423D" w:rsidRPr="00EB406E" w:rsidRDefault="005D42F8" w:rsidP="006420AC">
            <w:pPr>
              <w:spacing w:line="360" w:lineRule="auto"/>
              <w:jc w:val="both"/>
              <w:rPr>
                <w:rFonts w:ascii="Arial" w:hAnsi="Arial" w:cs="Arial"/>
                <w:sz w:val="24"/>
                <w:szCs w:val="24"/>
              </w:rPr>
            </w:pPr>
            <w:r w:rsidRPr="00EB406E">
              <w:rPr>
                <w:rFonts w:ascii="Arial" w:hAnsi="Arial" w:cs="Arial"/>
                <w:sz w:val="24"/>
                <w:szCs w:val="24"/>
              </w:rPr>
              <w:t>£</w:t>
            </w:r>
            <w:r w:rsidR="00A5423D" w:rsidRPr="00EB406E">
              <w:rPr>
                <w:rFonts w:ascii="Arial" w:hAnsi="Arial" w:cs="Arial"/>
                <w:sz w:val="24"/>
                <w:szCs w:val="24"/>
              </w:rPr>
              <w:t>15,000</w:t>
            </w:r>
          </w:p>
          <w:p w14:paraId="1D526B66" w14:textId="77777777" w:rsidR="00065C52" w:rsidRPr="00EB406E" w:rsidRDefault="00065C52" w:rsidP="006420AC">
            <w:pPr>
              <w:spacing w:line="360" w:lineRule="auto"/>
              <w:jc w:val="both"/>
              <w:rPr>
                <w:rFonts w:ascii="Arial" w:hAnsi="Arial" w:cs="Arial"/>
                <w:sz w:val="24"/>
                <w:szCs w:val="24"/>
              </w:rPr>
            </w:pPr>
          </w:p>
        </w:tc>
      </w:tr>
    </w:tbl>
    <w:p w14:paraId="1C40EFB6" w14:textId="77777777" w:rsidR="00A5423D" w:rsidRPr="00EB406E" w:rsidRDefault="00A5423D" w:rsidP="006420AC">
      <w:pPr>
        <w:spacing w:line="360" w:lineRule="auto"/>
        <w:jc w:val="both"/>
        <w:rPr>
          <w:rFonts w:ascii="Arial" w:hAnsi="Arial" w:cs="Arial"/>
          <w:sz w:val="24"/>
          <w:szCs w:val="24"/>
        </w:rPr>
      </w:pPr>
    </w:p>
    <w:p w14:paraId="6499F9C7" w14:textId="7CB28A3E" w:rsidR="00A5423D" w:rsidRPr="00EB406E" w:rsidRDefault="00766B3C" w:rsidP="006420AC">
      <w:pPr>
        <w:spacing w:line="360" w:lineRule="auto"/>
        <w:jc w:val="both"/>
        <w:rPr>
          <w:rFonts w:ascii="Arial" w:hAnsi="Arial" w:cs="Arial"/>
          <w:sz w:val="24"/>
          <w:szCs w:val="24"/>
        </w:rPr>
      </w:pPr>
      <w:r w:rsidRPr="00EB406E">
        <w:rPr>
          <w:rFonts w:ascii="Arial" w:hAnsi="Arial" w:cs="Arial"/>
          <w:sz w:val="24"/>
          <w:szCs w:val="24"/>
        </w:rPr>
        <w:t xml:space="preserve">By implementing this action plan, Hotel Victoria Paris will </w:t>
      </w:r>
      <w:r w:rsidR="009553C2">
        <w:rPr>
          <w:rFonts w:ascii="Arial" w:hAnsi="Arial" w:cs="Arial"/>
          <w:sz w:val="24"/>
          <w:szCs w:val="24"/>
        </w:rPr>
        <w:t>systematically address its challenges</w:t>
      </w:r>
      <w:r w:rsidRPr="00EB406E">
        <w:rPr>
          <w:rFonts w:ascii="Arial" w:hAnsi="Arial" w:cs="Arial"/>
          <w:sz w:val="24"/>
          <w:szCs w:val="24"/>
        </w:rPr>
        <w:t>, ensuring a smooth transition to reputable</w:t>
      </w:r>
      <w:r w:rsidR="003A39DA">
        <w:rPr>
          <w:rFonts w:ascii="Arial" w:hAnsi="Arial" w:cs="Arial"/>
          <w:sz w:val="24"/>
          <w:szCs w:val="24"/>
        </w:rPr>
        <w:t>,</w:t>
      </w:r>
      <w:r w:rsidRPr="00EB406E">
        <w:rPr>
          <w:rFonts w:ascii="Arial" w:hAnsi="Arial" w:cs="Arial"/>
          <w:sz w:val="24"/>
          <w:szCs w:val="24"/>
        </w:rPr>
        <w:t xml:space="preserve"> budget-friendly accommodation. These changes are expected to significantly improve guest satisfaction, revenue, and the overall hotel experience while remaining financially viable.</w:t>
      </w:r>
    </w:p>
    <w:p w14:paraId="74CDCFC9" w14:textId="77777777" w:rsidR="00F60F17"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t>The feasibility of implementing service and facility improvements at Hotel Victoria Paris is based on data-driven ROI projections, which ensure long-term financial sustainability. The estimated €180,000-€250,000 investment must result in measurable financial returns through increased guest satisfaction, occupancy, and revenue growth. Studies on hotel investment trends show that capital investments in strategic renovations and service upgrades can significantly improve financial performance.</w:t>
      </w:r>
    </w:p>
    <w:p w14:paraId="1D3F7C27" w14:textId="0833442C" w:rsidR="00F60F17"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t>Turner and Hesford (2018) analysed 305 hotel renovation projects</w:t>
      </w:r>
      <w:r w:rsidR="003A39DA">
        <w:rPr>
          <w:rFonts w:ascii="Arial" w:hAnsi="Arial" w:cs="Arial"/>
          <w:sz w:val="24"/>
          <w:szCs w:val="24"/>
        </w:rPr>
        <w:t>. They discovered</w:t>
      </w:r>
      <w:r w:rsidRPr="00EB406E">
        <w:rPr>
          <w:rFonts w:ascii="Arial" w:hAnsi="Arial" w:cs="Arial"/>
          <w:sz w:val="24"/>
          <w:szCs w:val="24"/>
        </w:rPr>
        <w:t xml:space="preserve"> that capital expenditures on guest experience improvements resulted in short-term revenue increases</w:t>
      </w:r>
      <w:r w:rsidR="003A39DA">
        <w:rPr>
          <w:rFonts w:ascii="Arial" w:hAnsi="Arial" w:cs="Arial"/>
          <w:sz w:val="24"/>
          <w:szCs w:val="24"/>
        </w:rPr>
        <w:t>, higher profitability, and</w:t>
      </w:r>
      <w:r w:rsidRPr="00EB406E">
        <w:rPr>
          <w:rFonts w:ascii="Arial" w:hAnsi="Arial" w:cs="Arial"/>
          <w:sz w:val="24"/>
          <w:szCs w:val="24"/>
        </w:rPr>
        <w:t xml:space="preserve"> a significant increase in occupancy rates within the first three years. They also mentioned that these investments reduce long-term maintenance costs, </w:t>
      </w:r>
      <w:r w:rsidR="003A39DA">
        <w:rPr>
          <w:rFonts w:ascii="Arial" w:hAnsi="Arial" w:cs="Arial"/>
          <w:sz w:val="24"/>
          <w:szCs w:val="24"/>
        </w:rPr>
        <w:t>strengthening</w:t>
      </w:r>
      <w:r w:rsidRPr="00EB406E">
        <w:rPr>
          <w:rFonts w:ascii="Arial" w:hAnsi="Arial" w:cs="Arial"/>
          <w:sz w:val="24"/>
          <w:szCs w:val="24"/>
        </w:rPr>
        <w:t xml:space="preserve"> the case for Hotel Victoria's upcoming renovations. </w:t>
      </w:r>
      <w:r w:rsidRPr="00EB406E">
        <w:rPr>
          <w:rFonts w:ascii="Arial" w:hAnsi="Arial" w:cs="Arial"/>
          <w:sz w:val="24"/>
          <w:szCs w:val="24"/>
        </w:rPr>
        <w:br/>
        <w:t xml:space="preserve">Skordoulis et al. (2024) investigated the impact of service quality on financial performance, finding that hotels that invest in customer service training and environmental sustainability saw increases in EBITDA and ROI metrics. This suggests that Hotel Victoria's planned customer service training and facility upgrades will </w:t>
      </w:r>
      <w:r w:rsidR="003A39DA">
        <w:rPr>
          <w:rFonts w:ascii="Arial" w:hAnsi="Arial" w:cs="Arial"/>
          <w:sz w:val="24"/>
          <w:szCs w:val="24"/>
        </w:rPr>
        <w:t>increase measurable revenue</w:t>
      </w:r>
      <w:r w:rsidRPr="00EB406E">
        <w:rPr>
          <w:rFonts w:ascii="Arial" w:hAnsi="Arial" w:cs="Arial"/>
          <w:sz w:val="24"/>
          <w:szCs w:val="24"/>
        </w:rPr>
        <w:t>.</w:t>
      </w:r>
    </w:p>
    <w:p w14:paraId="7F09A5DD" w14:textId="0B6F978B" w:rsidR="00F60F17"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t>Domínguez &amp; Pholphirul (2020) studied 2,627 hotels and discovered that improving facilities increased revenue from both local and international guests. Modernised facilities resulted in an average ADR increase of 10-15%. This is consistent with Hotel Victoria's upgrade strategy, which aims to improve room conditions and security while positioning the hotel as a more appealing option for travellers.</w:t>
      </w:r>
    </w:p>
    <w:p w14:paraId="3F8AEF6A" w14:textId="32146DD4" w:rsidR="00F60F17"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lastRenderedPageBreak/>
        <w:t xml:space="preserve">Chivers (2018) emphasised the significance of capital improvements in increasing hotel profitability, claiming that well-planned renovations modernise physical structures, improve competitive positioning, and generate long-term financial returns. The proposed security upgrades, such as keycard access and </w:t>
      </w:r>
      <w:r w:rsidR="00094F88">
        <w:rPr>
          <w:rFonts w:ascii="Arial" w:hAnsi="Arial" w:cs="Arial"/>
          <w:sz w:val="24"/>
          <w:szCs w:val="24"/>
        </w:rPr>
        <w:t>better</w:t>
      </w:r>
      <w:r w:rsidRPr="00EB406E">
        <w:rPr>
          <w:rFonts w:ascii="Arial" w:hAnsi="Arial" w:cs="Arial"/>
          <w:sz w:val="24"/>
          <w:szCs w:val="24"/>
        </w:rPr>
        <w:t xml:space="preserve"> surveillance, are consistent with this research, ensuring guest safety and fostering long-term trust, which leads to repeat business.</w:t>
      </w:r>
    </w:p>
    <w:p w14:paraId="2C84AE21" w14:textId="5436F445" w:rsidR="00F60F17"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t>Hou and Zhao (2021) investigated service-</w:t>
      </w:r>
      <w:r w:rsidR="00094F88" w:rsidRPr="00EB406E">
        <w:rPr>
          <w:rFonts w:ascii="Arial" w:hAnsi="Arial" w:cs="Arial"/>
          <w:sz w:val="24"/>
          <w:szCs w:val="24"/>
        </w:rPr>
        <w:t>improvement</w:t>
      </w:r>
      <w:r w:rsidRPr="00EB406E">
        <w:rPr>
          <w:rFonts w:ascii="Arial" w:hAnsi="Arial" w:cs="Arial"/>
          <w:sz w:val="24"/>
          <w:szCs w:val="24"/>
        </w:rPr>
        <w:t xml:space="preserve"> investments in the hospitality industry</w:t>
      </w:r>
      <w:r w:rsidR="003A39DA">
        <w:rPr>
          <w:rFonts w:ascii="Arial" w:hAnsi="Arial" w:cs="Arial"/>
          <w:sz w:val="24"/>
          <w:szCs w:val="24"/>
        </w:rPr>
        <w:t>. They discovered</w:t>
      </w:r>
      <w:r w:rsidRPr="00EB406E">
        <w:rPr>
          <w:rFonts w:ascii="Arial" w:hAnsi="Arial" w:cs="Arial"/>
          <w:sz w:val="24"/>
          <w:szCs w:val="24"/>
        </w:rPr>
        <w:t xml:space="preserve"> that customer-focused improvements lead to an 8-12% increase in retention rates, reducing reliance on third-party bookings and increasing direct revenue streams. This reinforces the importance of Hotel Victoria's multilingual staffing initiative and customer experience training, which are expected to increase guest loyalty and satisfaction. </w:t>
      </w:r>
      <w:r w:rsidRPr="00EB406E">
        <w:rPr>
          <w:rFonts w:ascii="Arial" w:hAnsi="Arial" w:cs="Arial"/>
          <w:sz w:val="24"/>
          <w:szCs w:val="24"/>
        </w:rPr>
        <w:br/>
        <w:t xml:space="preserve">Marketing investments are also critical for revenue optimisation. Kim, Boo, and Qu (2018) discovered that hotels that used social media and influencer marketing saw a 30% increase in direct bookings. This complements Hotel Victoria's proposed digital marketing and reputation management strategy, </w:t>
      </w:r>
      <w:r w:rsidR="003A39DA">
        <w:rPr>
          <w:rFonts w:ascii="Arial" w:hAnsi="Arial" w:cs="Arial"/>
          <w:sz w:val="24"/>
          <w:szCs w:val="24"/>
        </w:rPr>
        <w:t>increasing</w:t>
      </w:r>
      <w:r w:rsidRPr="00EB406E">
        <w:rPr>
          <w:rFonts w:ascii="Arial" w:hAnsi="Arial" w:cs="Arial"/>
          <w:sz w:val="24"/>
          <w:szCs w:val="24"/>
        </w:rPr>
        <w:t xml:space="preserve"> brand visibility while reducing reliance on costly third-party platforms.</w:t>
      </w:r>
    </w:p>
    <w:p w14:paraId="1461A97C" w14:textId="5923B9EA" w:rsidR="00BC7F94" w:rsidRPr="00EB406E" w:rsidRDefault="00D15975" w:rsidP="006420AC">
      <w:pPr>
        <w:spacing w:line="360" w:lineRule="auto"/>
        <w:jc w:val="both"/>
        <w:rPr>
          <w:rFonts w:ascii="Arial" w:hAnsi="Arial" w:cs="Arial"/>
          <w:sz w:val="24"/>
          <w:szCs w:val="24"/>
        </w:rPr>
      </w:pPr>
      <w:r w:rsidRPr="00EB406E">
        <w:rPr>
          <w:rFonts w:ascii="Arial" w:hAnsi="Arial" w:cs="Arial"/>
          <w:sz w:val="24"/>
          <w:szCs w:val="24"/>
        </w:rPr>
        <w:t xml:space="preserve">Vinnikova and Vinnikova (2021) investigated the financial impact of capital investment in service quality and discovered a strong link between increased guest satisfaction and continued revenue growth. According to their findings, hotels that consistently reinvest in quality improvements maintain a competitive advantage and financial stability. </w:t>
      </w:r>
      <w:r w:rsidRPr="00EB406E">
        <w:rPr>
          <w:rFonts w:ascii="Arial" w:hAnsi="Arial" w:cs="Arial"/>
          <w:sz w:val="24"/>
          <w:szCs w:val="24"/>
        </w:rPr>
        <w:br/>
        <w:t xml:space="preserve">Based on these studies, the ROI timeline for Hotel Victoria's proposed improvements is estimated to be 2-3 years, with incremental gains from increased ADR, occupancy, and guest retention. The planned investments in service </w:t>
      </w:r>
      <w:r w:rsidR="00094F88" w:rsidRPr="00EB406E">
        <w:rPr>
          <w:rFonts w:ascii="Arial" w:hAnsi="Arial" w:cs="Arial"/>
          <w:sz w:val="24"/>
          <w:szCs w:val="24"/>
        </w:rPr>
        <w:t>developments</w:t>
      </w:r>
      <w:r w:rsidRPr="00EB406E">
        <w:rPr>
          <w:rFonts w:ascii="Arial" w:hAnsi="Arial" w:cs="Arial"/>
          <w:sz w:val="24"/>
          <w:szCs w:val="24"/>
        </w:rPr>
        <w:t xml:space="preserve">, security, digital transformation, and facility upgrades are financially justified, as evidenced by extensive empirical research demonstrating positive long-term financial results. The structured implementation of these changes will increase profitability, improve guest satisfaction, and strengthen Hotel Victoria's market position in Paris. </w:t>
      </w:r>
    </w:p>
    <w:p w14:paraId="44464CDA" w14:textId="77777777" w:rsidR="00F64586" w:rsidRPr="00EB406E" w:rsidRDefault="00F64586" w:rsidP="006420AC">
      <w:pPr>
        <w:spacing w:line="360" w:lineRule="auto"/>
        <w:jc w:val="both"/>
        <w:rPr>
          <w:rFonts w:ascii="Arial" w:hAnsi="Arial" w:cs="Arial"/>
          <w:sz w:val="24"/>
          <w:szCs w:val="24"/>
        </w:rPr>
      </w:pPr>
    </w:p>
    <w:p w14:paraId="21C9813E" w14:textId="77777777" w:rsidR="003A39DA" w:rsidRDefault="003A39DA" w:rsidP="006420AC">
      <w:pPr>
        <w:spacing w:line="360" w:lineRule="auto"/>
        <w:jc w:val="both"/>
        <w:rPr>
          <w:rFonts w:ascii="Arial" w:hAnsi="Arial" w:cs="Arial"/>
          <w:b/>
          <w:bCs/>
          <w:sz w:val="24"/>
          <w:szCs w:val="24"/>
        </w:rPr>
      </w:pPr>
    </w:p>
    <w:p w14:paraId="56F185D9" w14:textId="47DA6E62" w:rsidR="00C629DD" w:rsidRPr="00EB406E" w:rsidRDefault="00C629DD"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 xml:space="preserve">Conclusion </w:t>
      </w:r>
    </w:p>
    <w:p w14:paraId="29C0D100" w14:textId="32363A7F"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The consultancy report on Hotel Victoria Paris includes a comprehensive analysis of the hotel's key challenges </w:t>
      </w:r>
      <w:r w:rsidR="009553C2">
        <w:rPr>
          <w:rFonts w:ascii="Arial" w:hAnsi="Arial" w:cs="Arial"/>
          <w:sz w:val="24"/>
          <w:szCs w:val="24"/>
        </w:rPr>
        <w:t>and</w:t>
      </w:r>
      <w:r w:rsidRPr="00EB406E">
        <w:rPr>
          <w:rFonts w:ascii="Arial" w:hAnsi="Arial" w:cs="Arial"/>
          <w:sz w:val="24"/>
          <w:szCs w:val="24"/>
        </w:rPr>
        <w:t xml:space="preserve"> a detailed strategic plan for improvement. This report has </w:t>
      </w:r>
      <w:r w:rsidR="002D528A" w:rsidRPr="00EB406E">
        <w:rPr>
          <w:rFonts w:ascii="Arial" w:hAnsi="Arial" w:cs="Arial"/>
          <w:sz w:val="24"/>
          <w:szCs w:val="24"/>
        </w:rPr>
        <w:t>investigated</w:t>
      </w:r>
      <w:r w:rsidRPr="00EB406E">
        <w:rPr>
          <w:rFonts w:ascii="Arial" w:hAnsi="Arial" w:cs="Arial"/>
          <w:sz w:val="24"/>
          <w:szCs w:val="24"/>
        </w:rPr>
        <w:t xml:space="preserve"> customer dissatisfaction, operational inefficiencies, security concerns, and facility deficiencies, all of which have had a negative impact on guest experiences, financial performance, and the hotel's image</w:t>
      </w:r>
      <w:r w:rsidR="00F60F17" w:rsidRPr="00EB406E">
        <w:rPr>
          <w:rFonts w:ascii="Arial" w:hAnsi="Arial" w:cs="Arial"/>
          <w:sz w:val="24"/>
          <w:szCs w:val="24"/>
        </w:rPr>
        <w:t>.</w:t>
      </w:r>
    </w:p>
    <w:p w14:paraId="5AE5A793" w14:textId="367349E9"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 One of the most pressing issues identified is poor customer service, with many guests complaining about rude and unhelpful staff, a lack of multilingual support, and slow service responses. This issue has been a </w:t>
      </w:r>
      <w:r w:rsidR="002D528A">
        <w:rPr>
          <w:rFonts w:ascii="Arial" w:hAnsi="Arial" w:cs="Arial"/>
          <w:sz w:val="24"/>
          <w:szCs w:val="24"/>
        </w:rPr>
        <w:t>significant</w:t>
      </w:r>
      <w:r w:rsidRPr="00EB406E">
        <w:rPr>
          <w:rFonts w:ascii="Arial" w:hAnsi="Arial" w:cs="Arial"/>
          <w:sz w:val="24"/>
          <w:szCs w:val="24"/>
        </w:rPr>
        <w:t xml:space="preserve"> cause of negative online reviews, resulting in low occupancy rates and decreased revenue. To address this, a customer service training program has been recommended</w:t>
      </w:r>
      <w:r w:rsidR="002D528A">
        <w:rPr>
          <w:rFonts w:ascii="Arial" w:hAnsi="Arial" w:cs="Arial"/>
          <w:sz w:val="24"/>
          <w:szCs w:val="24"/>
        </w:rPr>
        <w:t xml:space="preserve"> to</w:t>
      </w:r>
      <w:r w:rsidRPr="00EB406E">
        <w:rPr>
          <w:rFonts w:ascii="Arial" w:hAnsi="Arial" w:cs="Arial"/>
          <w:sz w:val="24"/>
          <w:szCs w:val="24"/>
        </w:rPr>
        <w:t xml:space="preserve"> help front-line employees improve their communication skills, problem-solving abilities, and cultural awareness </w:t>
      </w:r>
      <w:r w:rsidR="002D528A" w:rsidRPr="00EB406E">
        <w:rPr>
          <w:rFonts w:ascii="Arial" w:hAnsi="Arial" w:cs="Arial"/>
          <w:sz w:val="24"/>
          <w:szCs w:val="24"/>
        </w:rPr>
        <w:t>to</w:t>
      </w:r>
      <w:r w:rsidRPr="00EB406E">
        <w:rPr>
          <w:rFonts w:ascii="Arial" w:hAnsi="Arial" w:cs="Arial"/>
          <w:sz w:val="24"/>
          <w:szCs w:val="24"/>
        </w:rPr>
        <w:t xml:space="preserve"> improve guest interactions.</w:t>
      </w:r>
    </w:p>
    <w:p w14:paraId="422B76B8" w14:textId="554D550F"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 The hotel's facilities have also been a concern on several occasions. Complaints about unclean rooms, outdated bathrooms, insufficient ventilation, and uncomfortable bedding have </w:t>
      </w:r>
      <w:r w:rsidR="002D528A">
        <w:rPr>
          <w:rFonts w:ascii="Arial" w:hAnsi="Arial" w:cs="Arial"/>
          <w:sz w:val="24"/>
          <w:szCs w:val="24"/>
        </w:rPr>
        <w:t>significantly impacted</w:t>
      </w:r>
      <w:r w:rsidRPr="00EB406E">
        <w:rPr>
          <w:rFonts w:ascii="Arial" w:hAnsi="Arial" w:cs="Arial"/>
          <w:sz w:val="24"/>
          <w:szCs w:val="24"/>
        </w:rPr>
        <w:t xml:space="preserve"> guest satisfaction and retention rates. The proposed solution includes immediate cleaning improvements, short-term room repairs, and long-term structural renovations aimed at bringing the hotel up to contemporary hospitality standards.</w:t>
      </w:r>
    </w:p>
    <w:p w14:paraId="1D3AFE12" w14:textId="177239FD"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 Another </w:t>
      </w:r>
      <w:r w:rsidR="002D528A">
        <w:rPr>
          <w:rFonts w:ascii="Arial" w:hAnsi="Arial" w:cs="Arial"/>
          <w:sz w:val="24"/>
          <w:szCs w:val="24"/>
        </w:rPr>
        <w:t>essential</w:t>
      </w:r>
      <w:r w:rsidRPr="00EB406E">
        <w:rPr>
          <w:rFonts w:ascii="Arial" w:hAnsi="Arial" w:cs="Arial"/>
          <w:sz w:val="24"/>
          <w:szCs w:val="24"/>
        </w:rPr>
        <w:t xml:space="preserve"> factor influencing guest satisfaction is security. Visitors have expressed serious safety concerns following reports of unauthorised room access and inadequate surveillance. </w:t>
      </w:r>
      <w:r w:rsidR="002D528A">
        <w:rPr>
          <w:rFonts w:ascii="Arial" w:hAnsi="Arial" w:cs="Arial"/>
          <w:sz w:val="24"/>
          <w:szCs w:val="24"/>
        </w:rPr>
        <w:t>Keycard access for all rooms upgraded CCTV surveillance, and nighttime security patrols have been proposed to mitigate these risks</w:t>
      </w:r>
      <w:r w:rsidRPr="00EB406E">
        <w:rPr>
          <w:rFonts w:ascii="Arial" w:hAnsi="Arial" w:cs="Arial"/>
          <w:sz w:val="24"/>
          <w:szCs w:val="24"/>
        </w:rPr>
        <w:t xml:space="preserve">. This measure will improve guest safety and build trust in the hotel's management. </w:t>
      </w:r>
      <w:r w:rsidRPr="00EB406E">
        <w:rPr>
          <w:rFonts w:ascii="Arial" w:hAnsi="Arial" w:cs="Arial"/>
          <w:sz w:val="24"/>
          <w:szCs w:val="24"/>
        </w:rPr>
        <w:br/>
        <w:t xml:space="preserve">Operational efficiency has also been identified as an area that requires immediate improvement. The lack of sufficient cleaning staff, undertrained receptionists, and language barriers have caused service delays and unnecessary frustration for guests. </w:t>
      </w:r>
      <w:r w:rsidR="00161EA2">
        <w:rPr>
          <w:rFonts w:ascii="Arial" w:hAnsi="Arial" w:cs="Arial"/>
          <w:sz w:val="24"/>
          <w:szCs w:val="24"/>
        </w:rPr>
        <w:t>The hotel can significantly improve service efficiency while lowering employee turnover by hiring multilingual receptionists, redistributing staff workloads, and investing in digital solutions such as automated check-ins</w:t>
      </w:r>
      <w:r w:rsidRPr="00EB406E">
        <w:rPr>
          <w:rFonts w:ascii="Arial" w:hAnsi="Arial" w:cs="Arial"/>
          <w:sz w:val="24"/>
          <w:szCs w:val="24"/>
        </w:rPr>
        <w:t>.</w:t>
      </w:r>
    </w:p>
    <w:p w14:paraId="7CED091C" w14:textId="4A6FE09E"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lastRenderedPageBreak/>
        <w:t xml:space="preserve"> To ensure the long-term success of these changes, an implementation timeline has been developed, with actions broken down into short-term (0-3 months), mid-term (3-6 months), and long-term (6-12 months) strategies. This structured approach ensures a gradual and sustainable transition without disrupting the hotel's operations. Key performance indicators (KPIs) such as guest satisfaction, operational metrics, employee performance, and revenue growth have also been established to track progress and assess success.</w:t>
      </w:r>
    </w:p>
    <w:p w14:paraId="1257C306" w14:textId="0F32DF29" w:rsidR="00F60F17"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The financial feasibility of these changes has been assessed, with an estimated investment of £180,000-£250,000. While this requires a significant financial investment, the return on investment (ROI) is expected to be </w:t>
      </w:r>
      <w:r w:rsidR="002D528A">
        <w:rPr>
          <w:rFonts w:ascii="Arial" w:hAnsi="Arial" w:cs="Arial"/>
          <w:sz w:val="24"/>
          <w:szCs w:val="24"/>
        </w:rPr>
        <w:t>substantial</w:t>
      </w:r>
      <w:r w:rsidRPr="00EB406E">
        <w:rPr>
          <w:rFonts w:ascii="Arial" w:hAnsi="Arial" w:cs="Arial"/>
          <w:sz w:val="24"/>
          <w:szCs w:val="24"/>
        </w:rPr>
        <w:t xml:space="preserve">, as higher guest satisfaction, better reviews, and higher occupancy rates will result in greater long-term profitability. </w:t>
      </w:r>
      <w:r w:rsidRPr="00EB406E">
        <w:rPr>
          <w:rFonts w:ascii="Arial" w:hAnsi="Arial" w:cs="Arial"/>
          <w:sz w:val="24"/>
          <w:szCs w:val="24"/>
        </w:rPr>
        <w:br/>
      </w:r>
      <w:r w:rsidR="000C705F" w:rsidRPr="00EB406E">
        <w:rPr>
          <w:rFonts w:ascii="Arial" w:hAnsi="Arial" w:cs="Arial"/>
          <w:sz w:val="24"/>
          <w:szCs w:val="24"/>
        </w:rPr>
        <w:t>Hospitality Solutions Group</w:t>
      </w:r>
      <w:r w:rsidRPr="00EB406E">
        <w:rPr>
          <w:rFonts w:ascii="Arial" w:hAnsi="Arial" w:cs="Arial"/>
          <w:sz w:val="24"/>
          <w:szCs w:val="24"/>
        </w:rPr>
        <w:t xml:space="preserve"> consultancy report outlines realistic, research-backed solutions that will </w:t>
      </w:r>
      <w:r w:rsidR="002D528A">
        <w:rPr>
          <w:rFonts w:ascii="Arial" w:hAnsi="Arial" w:cs="Arial"/>
          <w:sz w:val="24"/>
          <w:szCs w:val="24"/>
        </w:rPr>
        <w:t>address current issues and</w:t>
      </w:r>
      <w:r w:rsidRPr="00EB406E">
        <w:rPr>
          <w:rFonts w:ascii="Arial" w:hAnsi="Arial" w:cs="Arial"/>
          <w:sz w:val="24"/>
          <w:szCs w:val="24"/>
        </w:rPr>
        <w:t xml:space="preserve"> establish Hotel Victoria as a leading budget-friendly hotel in Paris. By implementing the recommended strategies, the hotel will improve its reputation, attract new customers, and significantly improve its financial performance.</w:t>
      </w:r>
    </w:p>
    <w:p w14:paraId="59950F17" w14:textId="1E7B6082" w:rsidR="00057BCE" w:rsidRPr="00EB406E" w:rsidRDefault="00057BCE" w:rsidP="006420AC">
      <w:pPr>
        <w:spacing w:line="360" w:lineRule="auto"/>
        <w:jc w:val="both"/>
        <w:rPr>
          <w:rFonts w:ascii="Arial" w:hAnsi="Arial" w:cs="Arial"/>
          <w:sz w:val="24"/>
          <w:szCs w:val="24"/>
        </w:rPr>
      </w:pPr>
      <w:r w:rsidRPr="00EB406E">
        <w:rPr>
          <w:rFonts w:ascii="Arial" w:hAnsi="Arial" w:cs="Arial"/>
          <w:sz w:val="24"/>
          <w:szCs w:val="24"/>
        </w:rPr>
        <w:t xml:space="preserve">We are grateful to Hotel Victoria Paris for entrusting us with this project. </w:t>
      </w:r>
      <w:r w:rsidR="002D528A">
        <w:rPr>
          <w:rFonts w:ascii="Arial" w:hAnsi="Arial" w:cs="Arial"/>
          <w:sz w:val="24"/>
          <w:szCs w:val="24"/>
        </w:rPr>
        <w:t>Analysing and creating tailored solutions to improve the hotel's competitiveness and guest satisfaction was a pleasure</w:t>
      </w:r>
      <w:r w:rsidRPr="00EB406E">
        <w:rPr>
          <w:rFonts w:ascii="Arial" w:hAnsi="Arial" w:cs="Arial"/>
          <w:sz w:val="24"/>
          <w:szCs w:val="24"/>
        </w:rPr>
        <w:t xml:space="preserve">. We hope this collaboration is the start of long-term improvements, and we look forward to seeing the hotel benefit from these strategic </w:t>
      </w:r>
      <w:r w:rsidR="00094F88" w:rsidRPr="00EB406E">
        <w:rPr>
          <w:rFonts w:ascii="Arial" w:hAnsi="Arial" w:cs="Arial"/>
          <w:sz w:val="24"/>
          <w:szCs w:val="24"/>
        </w:rPr>
        <w:t>improvements</w:t>
      </w:r>
      <w:r w:rsidRPr="00EB406E">
        <w:rPr>
          <w:rFonts w:ascii="Arial" w:hAnsi="Arial" w:cs="Arial"/>
          <w:sz w:val="24"/>
          <w:szCs w:val="24"/>
        </w:rPr>
        <w:t xml:space="preserve">. </w:t>
      </w:r>
      <w:r w:rsidR="002D528A">
        <w:rPr>
          <w:rFonts w:ascii="Arial" w:hAnsi="Arial" w:cs="Arial"/>
          <w:sz w:val="24"/>
          <w:szCs w:val="24"/>
        </w:rPr>
        <w:t>We would be delighted to help with future operational, branding, or service improvement projects if additional consultancy support is required</w:t>
      </w:r>
      <w:r w:rsidRPr="00EB406E">
        <w:rPr>
          <w:rFonts w:ascii="Arial" w:hAnsi="Arial" w:cs="Arial"/>
          <w:sz w:val="24"/>
          <w:szCs w:val="24"/>
        </w:rPr>
        <w:t xml:space="preserve">. </w:t>
      </w:r>
    </w:p>
    <w:p w14:paraId="1673B2C3" w14:textId="1798BCF0" w:rsidR="00C629DD" w:rsidRPr="00EB406E" w:rsidRDefault="00C629DD" w:rsidP="006420AC">
      <w:pPr>
        <w:spacing w:line="360" w:lineRule="auto"/>
        <w:jc w:val="both"/>
        <w:rPr>
          <w:rFonts w:ascii="Arial" w:hAnsi="Arial" w:cs="Arial"/>
          <w:sz w:val="24"/>
          <w:szCs w:val="24"/>
        </w:rPr>
      </w:pPr>
    </w:p>
    <w:p w14:paraId="7249E070" w14:textId="77777777" w:rsidR="00F64586" w:rsidRPr="00EB406E" w:rsidRDefault="00F64586" w:rsidP="006420AC">
      <w:pPr>
        <w:spacing w:line="360" w:lineRule="auto"/>
        <w:jc w:val="both"/>
        <w:rPr>
          <w:rFonts w:ascii="Arial" w:hAnsi="Arial" w:cs="Arial"/>
          <w:sz w:val="24"/>
          <w:szCs w:val="24"/>
        </w:rPr>
      </w:pPr>
    </w:p>
    <w:p w14:paraId="0C67B737" w14:textId="77777777" w:rsidR="00A40984" w:rsidRPr="00EB406E" w:rsidRDefault="00A40984" w:rsidP="006420AC">
      <w:pPr>
        <w:spacing w:line="360" w:lineRule="auto"/>
        <w:jc w:val="both"/>
        <w:rPr>
          <w:rFonts w:ascii="Arial" w:hAnsi="Arial" w:cs="Arial"/>
          <w:sz w:val="24"/>
          <w:szCs w:val="24"/>
        </w:rPr>
      </w:pPr>
    </w:p>
    <w:p w14:paraId="66F54B92" w14:textId="77777777" w:rsidR="00A40984" w:rsidRPr="00EB406E" w:rsidRDefault="00A40984" w:rsidP="006420AC">
      <w:pPr>
        <w:spacing w:line="360" w:lineRule="auto"/>
        <w:jc w:val="both"/>
        <w:rPr>
          <w:rFonts w:ascii="Arial" w:hAnsi="Arial" w:cs="Arial"/>
          <w:sz w:val="24"/>
          <w:szCs w:val="24"/>
        </w:rPr>
      </w:pPr>
    </w:p>
    <w:p w14:paraId="03678985" w14:textId="77777777" w:rsidR="00A40984" w:rsidRPr="00EB406E" w:rsidRDefault="00A40984" w:rsidP="006420AC">
      <w:pPr>
        <w:spacing w:line="360" w:lineRule="auto"/>
        <w:jc w:val="both"/>
        <w:rPr>
          <w:rFonts w:ascii="Arial" w:hAnsi="Arial" w:cs="Arial"/>
          <w:sz w:val="24"/>
          <w:szCs w:val="24"/>
        </w:rPr>
      </w:pPr>
    </w:p>
    <w:p w14:paraId="5313B75A" w14:textId="77777777" w:rsidR="00161EA2" w:rsidRDefault="00161EA2" w:rsidP="006420AC">
      <w:pPr>
        <w:spacing w:line="360" w:lineRule="auto"/>
        <w:jc w:val="both"/>
        <w:rPr>
          <w:rFonts w:ascii="Arial" w:hAnsi="Arial" w:cs="Arial"/>
          <w:sz w:val="24"/>
          <w:szCs w:val="24"/>
        </w:rPr>
      </w:pPr>
    </w:p>
    <w:p w14:paraId="787C9FEB" w14:textId="01DB3F30" w:rsidR="00A40984" w:rsidRPr="00EB406E" w:rsidRDefault="00A40984" w:rsidP="006420AC">
      <w:pPr>
        <w:spacing w:line="360" w:lineRule="auto"/>
        <w:jc w:val="both"/>
        <w:rPr>
          <w:rFonts w:ascii="Arial" w:hAnsi="Arial" w:cs="Arial"/>
          <w:b/>
          <w:bCs/>
          <w:sz w:val="24"/>
          <w:szCs w:val="24"/>
        </w:rPr>
      </w:pPr>
      <w:r w:rsidRPr="00EB406E">
        <w:rPr>
          <w:rFonts w:ascii="Arial" w:hAnsi="Arial" w:cs="Arial"/>
          <w:b/>
          <w:bCs/>
          <w:sz w:val="24"/>
          <w:szCs w:val="24"/>
        </w:rPr>
        <w:lastRenderedPageBreak/>
        <w:t xml:space="preserve">References </w:t>
      </w:r>
    </w:p>
    <w:p w14:paraId="79B5F185" w14:textId="3BD0ADAA" w:rsidR="00A40984" w:rsidRPr="00EB406E" w:rsidRDefault="006246F1"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Komunda, M. and Osarenkhoe, A., 2012. Remedy or cure for service failure? Effects of service recovery on customer satisfaction and loyalty. </w:t>
      </w:r>
      <w:r w:rsidRPr="00EB406E">
        <w:rPr>
          <w:rFonts w:ascii="Arial" w:hAnsi="Arial" w:cs="Arial"/>
          <w:i/>
          <w:iCs/>
          <w:sz w:val="24"/>
          <w:szCs w:val="24"/>
        </w:rPr>
        <w:t xml:space="preserve">Business </w:t>
      </w:r>
      <w:r w:rsidR="00161EA2">
        <w:rPr>
          <w:rFonts w:ascii="Arial" w:hAnsi="Arial" w:cs="Arial"/>
          <w:i/>
          <w:iCs/>
          <w:sz w:val="24"/>
          <w:szCs w:val="24"/>
        </w:rPr>
        <w:t>Process Management</w:t>
      </w:r>
      <w:r w:rsidRPr="00EB406E">
        <w:rPr>
          <w:rFonts w:ascii="Arial" w:hAnsi="Arial" w:cs="Arial"/>
          <w:i/>
          <w:iCs/>
          <w:sz w:val="24"/>
          <w:szCs w:val="24"/>
        </w:rPr>
        <w:t xml:space="preserve"> Journal</w:t>
      </w:r>
      <w:r w:rsidRPr="00EB406E">
        <w:rPr>
          <w:rFonts w:ascii="Arial" w:hAnsi="Arial" w:cs="Arial"/>
          <w:sz w:val="24"/>
          <w:szCs w:val="24"/>
        </w:rPr>
        <w:t>, </w:t>
      </w:r>
      <w:r w:rsidRPr="00EB406E">
        <w:rPr>
          <w:rFonts w:ascii="Arial" w:hAnsi="Arial" w:cs="Arial"/>
          <w:i/>
          <w:iCs/>
          <w:sz w:val="24"/>
          <w:szCs w:val="24"/>
        </w:rPr>
        <w:t>18</w:t>
      </w:r>
      <w:r w:rsidRPr="00EB406E">
        <w:rPr>
          <w:rFonts w:ascii="Arial" w:hAnsi="Arial" w:cs="Arial"/>
          <w:sz w:val="24"/>
          <w:szCs w:val="24"/>
        </w:rPr>
        <w:t xml:space="preserve">(1), pp.82-103. </w:t>
      </w:r>
      <w:hyperlink r:id="rId16" w:history="1">
        <w:r w:rsidRPr="00EB406E">
          <w:rPr>
            <w:rStyle w:val="Hyperlink"/>
            <w:rFonts w:ascii="Arial" w:hAnsi="Arial" w:cs="Arial"/>
            <w:sz w:val="24"/>
            <w:szCs w:val="24"/>
          </w:rPr>
          <w:t>https://www.proquest.com/scholarly-journals/remedy-cure-service-failure/docview/923392027/se-2?accountid=130472</w:t>
        </w:r>
      </w:hyperlink>
      <w:r w:rsidRPr="00EB406E">
        <w:rPr>
          <w:rFonts w:ascii="Arial" w:hAnsi="Arial" w:cs="Arial"/>
          <w:sz w:val="24"/>
          <w:szCs w:val="24"/>
        </w:rPr>
        <w:t xml:space="preserve"> </w:t>
      </w:r>
      <w:r w:rsidR="007406C3" w:rsidRPr="00EB406E">
        <w:rPr>
          <w:rFonts w:ascii="Arial" w:hAnsi="Arial" w:cs="Arial"/>
          <w:sz w:val="24"/>
          <w:szCs w:val="24"/>
        </w:rPr>
        <w:t xml:space="preserve"> </w:t>
      </w:r>
    </w:p>
    <w:p w14:paraId="53FF8436" w14:textId="261FB41F" w:rsidR="00A40984" w:rsidRPr="00EB406E" w:rsidRDefault="002A6F73"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Mariani, M.M., Borghi, M. and Kazakov, S., 2019. The role of language in the online evaluation of hospitality service encounters: An empirical study. </w:t>
      </w:r>
      <w:r w:rsidRPr="00EB406E">
        <w:rPr>
          <w:rFonts w:ascii="Arial" w:hAnsi="Arial" w:cs="Arial"/>
          <w:i/>
          <w:iCs/>
          <w:sz w:val="24"/>
          <w:szCs w:val="24"/>
        </w:rPr>
        <w:t>International Journal of Hospitality Management</w:t>
      </w:r>
      <w:r w:rsidRPr="00EB406E">
        <w:rPr>
          <w:rFonts w:ascii="Arial" w:hAnsi="Arial" w:cs="Arial"/>
          <w:sz w:val="24"/>
          <w:szCs w:val="24"/>
        </w:rPr>
        <w:t>, </w:t>
      </w:r>
      <w:r w:rsidRPr="00EB406E">
        <w:rPr>
          <w:rFonts w:ascii="Arial" w:hAnsi="Arial" w:cs="Arial"/>
          <w:i/>
          <w:iCs/>
          <w:sz w:val="24"/>
          <w:szCs w:val="24"/>
        </w:rPr>
        <w:t>78</w:t>
      </w:r>
      <w:r w:rsidRPr="00EB406E">
        <w:rPr>
          <w:rFonts w:ascii="Arial" w:hAnsi="Arial" w:cs="Arial"/>
          <w:sz w:val="24"/>
          <w:szCs w:val="24"/>
        </w:rPr>
        <w:t xml:space="preserve">, pp.50-58. </w:t>
      </w:r>
      <w:hyperlink r:id="rId17" w:history="1">
        <w:r w:rsidR="005926E4" w:rsidRPr="00EB406E">
          <w:rPr>
            <w:rStyle w:val="Hyperlink"/>
            <w:rFonts w:ascii="Arial" w:hAnsi="Arial" w:cs="Arial"/>
            <w:sz w:val="24"/>
            <w:szCs w:val="24"/>
          </w:rPr>
          <w:t>https://doi.org/10.1016/j.ijhm.2018.11.012</w:t>
        </w:r>
      </w:hyperlink>
      <w:r w:rsidR="005926E4" w:rsidRPr="00EB406E">
        <w:rPr>
          <w:rFonts w:ascii="Arial" w:hAnsi="Arial" w:cs="Arial"/>
          <w:sz w:val="24"/>
          <w:szCs w:val="24"/>
        </w:rPr>
        <w:t xml:space="preserve"> </w:t>
      </w:r>
    </w:p>
    <w:p w14:paraId="0C7FE011" w14:textId="3F90937F"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Altın, M., Köseoglu, M.A., Yu, X. </w:t>
      </w:r>
      <w:r w:rsidR="00BB1902" w:rsidRPr="00EB406E">
        <w:rPr>
          <w:rFonts w:ascii="Arial" w:hAnsi="Arial" w:cs="Arial"/>
          <w:sz w:val="24"/>
          <w:szCs w:val="24"/>
        </w:rPr>
        <w:t>and</w:t>
      </w:r>
      <w:r w:rsidRPr="00EB406E">
        <w:rPr>
          <w:rFonts w:ascii="Arial" w:hAnsi="Arial" w:cs="Arial"/>
          <w:sz w:val="24"/>
          <w:szCs w:val="24"/>
        </w:rPr>
        <w:t xml:space="preserve"> Riasi, A.</w:t>
      </w:r>
      <w:r w:rsidR="00BB1902" w:rsidRPr="00EB406E">
        <w:rPr>
          <w:rFonts w:ascii="Arial" w:hAnsi="Arial" w:cs="Arial"/>
          <w:sz w:val="24"/>
          <w:szCs w:val="24"/>
        </w:rPr>
        <w:t>,</w:t>
      </w:r>
      <w:r w:rsidRPr="00EB406E">
        <w:rPr>
          <w:rFonts w:ascii="Arial" w:hAnsi="Arial" w:cs="Arial"/>
          <w:sz w:val="24"/>
          <w:szCs w:val="24"/>
        </w:rPr>
        <w:t xml:space="preserve"> 2018</w:t>
      </w:r>
      <w:r w:rsidR="00BB1902" w:rsidRPr="00EB406E">
        <w:rPr>
          <w:rFonts w:ascii="Arial" w:hAnsi="Arial" w:cs="Arial"/>
          <w:sz w:val="24"/>
          <w:szCs w:val="24"/>
        </w:rPr>
        <w:t xml:space="preserve">. </w:t>
      </w:r>
      <w:r w:rsidRPr="00EB406E">
        <w:rPr>
          <w:rFonts w:ascii="Arial" w:hAnsi="Arial" w:cs="Arial"/>
          <w:sz w:val="24"/>
          <w:szCs w:val="24"/>
        </w:rPr>
        <w:t xml:space="preserve">Performance measurement and management research in the hospitality and tourism industry. </w:t>
      </w:r>
      <w:r w:rsidRPr="00EB406E">
        <w:rPr>
          <w:rFonts w:ascii="Arial" w:hAnsi="Arial" w:cs="Arial"/>
          <w:i/>
          <w:iCs/>
          <w:sz w:val="24"/>
          <w:szCs w:val="24"/>
        </w:rPr>
        <w:t>International Journal of Contemporary Hospitality Management.</w:t>
      </w:r>
      <w:r w:rsidRPr="00EB406E">
        <w:rPr>
          <w:rFonts w:ascii="Arial" w:hAnsi="Arial" w:cs="Arial"/>
          <w:sz w:val="24"/>
          <w:szCs w:val="24"/>
        </w:rPr>
        <w:t xml:space="preserve"> </w:t>
      </w:r>
      <w:hyperlink r:id="rId18" w:history="1">
        <w:r w:rsidR="0050023E" w:rsidRPr="00EB406E">
          <w:rPr>
            <w:rStyle w:val="Hyperlink"/>
            <w:rFonts w:ascii="Arial" w:hAnsi="Arial" w:cs="Arial"/>
            <w:sz w:val="24"/>
            <w:szCs w:val="24"/>
          </w:rPr>
          <w:t>https://www.proquest.com/scholarly-journals/performance-measurement-management-research/docview/2011312978/se-2?accountid=130472</w:t>
        </w:r>
      </w:hyperlink>
      <w:r w:rsidR="0050023E" w:rsidRPr="00EB406E">
        <w:rPr>
          <w:rFonts w:ascii="Arial" w:hAnsi="Arial" w:cs="Arial"/>
          <w:sz w:val="24"/>
          <w:szCs w:val="24"/>
        </w:rPr>
        <w:t xml:space="preserve"> </w:t>
      </w:r>
      <w:r w:rsidRPr="00EB406E">
        <w:rPr>
          <w:rFonts w:ascii="Arial" w:hAnsi="Arial" w:cs="Arial"/>
          <w:sz w:val="24"/>
          <w:szCs w:val="24"/>
        </w:rPr>
        <w:t xml:space="preserve"> </w:t>
      </w:r>
    </w:p>
    <w:p w14:paraId="20C3947D" w14:textId="7E642774" w:rsidR="00A40984" w:rsidRPr="00EB406E" w:rsidRDefault="00D46B68"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Anagnostopoulou, S.C., Buhalis, D., Kountouri, I.L., Manousakis, E.G. and Tsekrekos, A.E., 2020. The impact of online reputation on hotel profitability. </w:t>
      </w:r>
      <w:r w:rsidRPr="00EB406E">
        <w:rPr>
          <w:rFonts w:ascii="Arial" w:hAnsi="Arial" w:cs="Arial"/>
          <w:i/>
          <w:iCs/>
          <w:sz w:val="24"/>
          <w:szCs w:val="24"/>
        </w:rPr>
        <w:t>International Journal of Contemporary Hospitality Management</w:t>
      </w:r>
      <w:r w:rsidRPr="00EB406E">
        <w:rPr>
          <w:rFonts w:ascii="Arial" w:hAnsi="Arial" w:cs="Arial"/>
          <w:sz w:val="24"/>
          <w:szCs w:val="24"/>
        </w:rPr>
        <w:t>, </w:t>
      </w:r>
      <w:r w:rsidRPr="00EB406E">
        <w:rPr>
          <w:rFonts w:ascii="Arial" w:hAnsi="Arial" w:cs="Arial"/>
          <w:i/>
          <w:iCs/>
          <w:sz w:val="24"/>
          <w:szCs w:val="24"/>
        </w:rPr>
        <w:t>32</w:t>
      </w:r>
      <w:r w:rsidRPr="00EB406E">
        <w:rPr>
          <w:rFonts w:ascii="Arial" w:hAnsi="Arial" w:cs="Arial"/>
          <w:sz w:val="24"/>
          <w:szCs w:val="24"/>
        </w:rPr>
        <w:t xml:space="preserve">(1), pp.20-39. </w:t>
      </w:r>
      <w:hyperlink r:id="rId19" w:history="1">
        <w:r w:rsidR="00346F44" w:rsidRPr="00EB406E">
          <w:rPr>
            <w:rStyle w:val="Hyperlink"/>
            <w:rFonts w:ascii="Arial" w:hAnsi="Arial" w:cs="Arial"/>
            <w:sz w:val="24"/>
            <w:szCs w:val="24"/>
          </w:rPr>
          <w:t>https://www.proquest.com/scholarly-journals/impact-online-reputation-on-hotel-profitability/docview/2336176781/se-2?accountid=130472</w:t>
        </w:r>
      </w:hyperlink>
      <w:r w:rsidR="00346F44" w:rsidRPr="00EB406E">
        <w:rPr>
          <w:rFonts w:ascii="Arial" w:hAnsi="Arial" w:cs="Arial"/>
          <w:sz w:val="24"/>
          <w:szCs w:val="24"/>
        </w:rPr>
        <w:t xml:space="preserve"> </w:t>
      </w:r>
    </w:p>
    <w:p w14:paraId="0A244E9D" w14:textId="34FB0F42" w:rsidR="00A40984" w:rsidRPr="00EB406E" w:rsidRDefault="00B9247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McDowell, L., Batnitzky, A. and Dyer, S., 2007. Division, segmentation, and interpellation: The embodied labors of migrant workers in a greater London hotel. </w:t>
      </w:r>
      <w:r w:rsidRPr="00EB406E">
        <w:rPr>
          <w:rFonts w:ascii="Arial" w:hAnsi="Arial" w:cs="Arial"/>
          <w:i/>
          <w:iCs/>
          <w:sz w:val="24"/>
          <w:szCs w:val="24"/>
        </w:rPr>
        <w:t>Economic geography</w:t>
      </w:r>
      <w:r w:rsidRPr="00EB406E">
        <w:rPr>
          <w:rFonts w:ascii="Arial" w:hAnsi="Arial" w:cs="Arial"/>
          <w:sz w:val="24"/>
          <w:szCs w:val="24"/>
        </w:rPr>
        <w:t>, </w:t>
      </w:r>
      <w:r w:rsidRPr="00EB406E">
        <w:rPr>
          <w:rFonts w:ascii="Arial" w:hAnsi="Arial" w:cs="Arial"/>
          <w:i/>
          <w:iCs/>
          <w:sz w:val="24"/>
          <w:szCs w:val="24"/>
        </w:rPr>
        <w:t>83</w:t>
      </w:r>
      <w:r w:rsidRPr="00EB406E">
        <w:rPr>
          <w:rFonts w:ascii="Arial" w:hAnsi="Arial" w:cs="Arial"/>
          <w:sz w:val="24"/>
          <w:szCs w:val="24"/>
        </w:rPr>
        <w:t xml:space="preserve">(1), pp.1-25. </w:t>
      </w:r>
      <w:r w:rsidR="00677620" w:rsidRPr="00EB406E">
        <w:rPr>
          <w:rFonts w:ascii="Arial" w:hAnsi="Arial" w:cs="Arial"/>
          <w:sz w:val="24"/>
          <w:szCs w:val="24"/>
        </w:rPr>
        <w:t xml:space="preserve"> </w:t>
      </w:r>
      <w:hyperlink r:id="rId20" w:history="1">
        <w:r w:rsidR="00677620" w:rsidRPr="00EB406E">
          <w:rPr>
            <w:rStyle w:val="Hyperlink"/>
            <w:rFonts w:ascii="Arial" w:hAnsi="Arial" w:cs="Arial"/>
            <w:sz w:val="24"/>
            <w:szCs w:val="24"/>
          </w:rPr>
          <w:t>https://doi.org/10.1111/j.1944-8287.2007.tb00331.x</w:t>
        </w:r>
      </w:hyperlink>
      <w:r w:rsidR="00677620" w:rsidRPr="00EB406E">
        <w:rPr>
          <w:rFonts w:ascii="Arial" w:hAnsi="Arial" w:cs="Arial"/>
          <w:sz w:val="24"/>
          <w:szCs w:val="24"/>
        </w:rPr>
        <w:t xml:space="preserve"> </w:t>
      </w:r>
    </w:p>
    <w:p w14:paraId="2DE8904A" w14:textId="66C863F0" w:rsidR="00A40984" w:rsidRPr="00EB406E" w:rsidRDefault="00864376"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Abdou, A.H., Shehata, H.S., Mahmoud, H.M.E., Albakhit, A.I. and Almakhayitah, M.Y., 2022. The effect of environmentally sustainable practices on customer citizenship behavior in eco-friendly hotels: does the green perceived value matter?. </w:t>
      </w:r>
      <w:r w:rsidRPr="00EB406E">
        <w:rPr>
          <w:rFonts w:ascii="Arial" w:hAnsi="Arial" w:cs="Arial"/>
          <w:i/>
          <w:iCs/>
          <w:sz w:val="24"/>
          <w:szCs w:val="24"/>
        </w:rPr>
        <w:t>Sustainability</w:t>
      </w:r>
      <w:r w:rsidRPr="00EB406E">
        <w:rPr>
          <w:rFonts w:ascii="Arial" w:hAnsi="Arial" w:cs="Arial"/>
          <w:sz w:val="24"/>
          <w:szCs w:val="24"/>
        </w:rPr>
        <w:t>, </w:t>
      </w:r>
      <w:r w:rsidRPr="00EB406E">
        <w:rPr>
          <w:rFonts w:ascii="Arial" w:hAnsi="Arial" w:cs="Arial"/>
          <w:i/>
          <w:iCs/>
          <w:sz w:val="24"/>
          <w:szCs w:val="24"/>
        </w:rPr>
        <w:t>14</w:t>
      </w:r>
      <w:r w:rsidRPr="00EB406E">
        <w:rPr>
          <w:rFonts w:ascii="Arial" w:hAnsi="Arial" w:cs="Arial"/>
          <w:sz w:val="24"/>
          <w:szCs w:val="24"/>
        </w:rPr>
        <w:t xml:space="preserve">(12), p.7167. </w:t>
      </w:r>
      <w:hyperlink r:id="rId21" w:history="1">
        <w:r w:rsidRPr="00EB406E">
          <w:rPr>
            <w:rStyle w:val="Hyperlink"/>
            <w:rFonts w:ascii="Arial" w:hAnsi="Arial" w:cs="Arial"/>
            <w:sz w:val="24"/>
            <w:szCs w:val="24"/>
          </w:rPr>
          <w:t>https://doi.org/10.3390/su14127167</w:t>
        </w:r>
      </w:hyperlink>
      <w:r w:rsidRPr="00EB406E">
        <w:rPr>
          <w:rFonts w:ascii="Arial" w:hAnsi="Arial" w:cs="Arial"/>
          <w:sz w:val="24"/>
          <w:szCs w:val="24"/>
        </w:rPr>
        <w:t xml:space="preserve"> </w:t>
      </w:r>
    </w:p>
    <w:p w14:paraId="4DF423A6" w14:textId="291DF45C" w:rsidR="00A40984" w:rsidRPr="00EB406E" w:rsidRDefault="00180A8D"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AFA, 2020. Gifts and Hospitality Policy in Private and Public Sector Corporations and Non-Profits. </w:t>
      </w:r>
      <w:r w:rsidR="00800C05" w:rsidRPr="00EB406E">
        <w:rPr>
          <w:rFonts w:ascii="Arial" w:hAnsi="Arial" w:cs="Arial"/>
          <w:sz w:val="24"/>
          <w:szCs w:val="24"/>
        </w:rPr>
        <w:t xml:space="preserve">Practical Guide. </w:t>
      </w:r>
      <w:hyperlink r:id="rId22" w:history="1">
        <w:r w:rsidR="00800C05" w:rsidRPr="00EB406E">
          <w:rPr>
            <w:rStyle w:val="Hyperlink"/>
            <w:rFonts w:ascii="Arial" w:hAnsi="Arial" w:cs="Arial"/>
            <w:sz w:val="24"/>
            <w:szCs w:val="24"/>
          </w:rPr>
          <w:t>https://www.agence-francaise-</w:t>
        </w:r>
        <w:r w:rsidR="00800C05" w:rsidRPr="00EB406E">
          <w:rPr>
            <w:rStyle w:val="Hyperlink"/>
            <w:rFonts w:ascii="Arial" w:hAnsi="Arial" w:cs="Arial"/>
            <w:sz w:val="24"/>
            <w:szCs w:val="24"/>
          </w:rPr>
          <w:lastRenderedPageBreak/>
          <w:t>anticorruption.gouv.fr/files/files/Practical%20Guide%20gifts%20and%20hospitality%20policy%20in%20private%20and%20public%20sector%20corporations%20and%20non-profits.pdf</w:t>
        </w:r>
      </w:hyperlink>
      <w:r w:rsidR="00800C05" w:rsidRPr="00EB406E">
        <w:rPr>
          <w:rFonts w:ascii="Arial" w:hAnsi="Arial" w:cs="Arial"/>
          <w:sz w:val="24"/>
          <w:szCs w:val="24"/>
        </w:rPr>
        <w:t xml:space="preserve"> </w:t>
      </w:r>
      <w:r w:rsidR="001F7F14" w:rsidRPr="00EB406E">
        <w:rPr>
          <w:rFonts w:ascii="Arial" w:hAnsi="Arial" w:cs="Arial"/>
          <w:sz w:val="24"/>
          <w:szCs w:val="24"/>
        </w:rPr>
        <w:t xml:space="preserve"> </w:t>
      </w:r>
    </w:p>
    <w:p w14:paraId="2A087D0F" w14:textId="1E4BA988"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Booking.com</w:t>
      </w:r>
      <w:r w:rsidR="00562C58" w:rsidRPr="00EB406E">
        <w:rPr>
          <w:rFonts w:ascii="Arial" w:hAnsi="Arial" w:cs="Arial"/>
          <w:sz w:val="24"/>
          <w:szCs w:val="24"/>
        </w:rPr>
        <w:t>,</w:t>
      </w:r>
      <w:r w:rsidRPr="00EB406E">
        <w:rPr>
          <w:rFonts w:ascii="Arial" w:hAnsi="Arial" w:cs="Arial"/>
          <w:sz w:val="24"/>
          <w:szCs w:val="24"/>
        </w:rPr>
        <w:t xml:space="preserve"> 2024</w:t>
      </w:r>
      <w:r w:rsidR="00562C58" w:rsidRPr="00EB406E">
        <w:rPr>
          <w:rFonts w:ascii="Arial" w:hAnsi="Arial" w:cs="Arial"/>
          <w:sz w:val="24"/>
          <w:szCs w:val="24"/>
        </w:rPr>
        <w:t>.</w:t>
      </w:r>
      <w:r w:rsidRPr="00EB406E">
        <w:rPr>
          <w:rFonts w:ascii="Arial" w:hAnsi="Arial" w:cs="Arial"/>
          <w:sz w:val="24"/>
          <w:szCs w:val="24"/>
        </w:rPr>
        <w:t xml:space="preserve"> Guest Feedback on Hotel Victoria Paris. </w:t>
      </w:r>
      <w:hyperlink r:id="rId23" w:history="1">
        <w:r w:rsidR="00562C58" w:rsidRPr="00EB406E">
          <w:rPr>
            <w:rStyle w:val="Hyperlink"/>
            <w:rFonts w:ascii="Arial" w:hAnsi="Arial" w:cs="Arial"/>
            <w:sz w:val="24"/>
            <w:szCs w:val="24"/>
          </w:rPr>
          <w:t>https://www.booking.com/Share-kHxWan</w:t>
        </w:r>
      </w:hyperlink>
      <w:r w:rsidR="00562C58" w:rsidRPr="00EB406E">
        <w:rPr>
          <w:rFonts w:ascii="Arial" w:hAnsi="Arial" w:cs="Arial"/>
          <w:sz w:val="24"/>
          <w:szCs w:val="24"/>
        </w:rPr>
        <w:t xml:space="preserve"> </w:t>
      </w:r>
    </w:p>
    <w:p w14:paraId="4AA12990" w14:textId="5E575E70" w:rsidR="00A40984" w:rsidRPr="00EB406E" w:rsidRDefault="00351BE2"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Cho, S., Pekgün, P., Janakiraman, R. and Wang, J., 2024. The Competitive Effects of Online Reviews on Hotel Demand. Journal of Marketing, 88(2), 40-60. </w:t>
      </w:r>
      <w:hyperlink r:id="rId24" w:history="1">
        <w:r w:rsidRPr="00EB406E">
          <w:rPr>
            <w:rStyle w:val="Hyperlink"/>
            <w:rFonts w:ascii="Arial" w:hAnsi="Arial" w:cs="Arial"/>
            <w:sz w:val="24"/>
            <w:szCs w:val="24"/>
          </w:rPr>
          <w:t>https://doi.org/10.1177/00222429231191449</w:t>
        </w:r>
      </w:hyperlink>
      <w:r w:rsidRPr="00EB406E">
        <w:rPr>
          <w:rFonts w:ascii="Arial" w:hAnsi="Arial" w:cs="Arial"/>
          <w:sz w:val="24"/>
          <w:szCs w:val="24"/>
        </w:rPr>
        <w:t xml:space="preserve"> </w:t>
      </w:r>
      <w:r w:rsidR="00A40984" w:rsidRPr="00EB406E">
        <w:rPr>
          <w:rFonts w:ascii="Arial" w:hAnsi="Arial" w:cs="Arial"/>
          <w:sz w:val="24"/>
          <w:szCs w:val="24"/>
        </w:rPr>
        <w:t xml:space="preserve"> </w:t>
      </w:r>
    </w:p>
    <w:p w14:paraId="38612264" w14:textId="3DC75189" w:rsidR="00E12ECC" w:rsidRPr="00EB406E" w:rsidRDefault="00E12ECC"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Tsai, H., Song, H. and Wong, K.K., 2009. Tourism and hotel competitiveness research. </w:t>
      </w:r>
      <w:r w:rsidRPr="00EB406E">
        <w:rPr>
          <w:rFonts w:ascii="Arial" w:hAnsi="Arial" w:cs="Arial"/>
          <w:i/>
          <w:iCs/>
          <w:sz w:val="24"/>
          <w:szCs w:val="24"/>
        </w:rPr>
        <w:t>Journal of travel &amp; tourism marketing</w:t>
      </w:r>
      <w:r w:rsidRPr="00EB406E">
        <w:rPr>
          <w:rFonts w:ascii="Arial" w:hAnsi="Arial" w:cs="Arial"/>
          <w:sz w:val="24"/>
          <w:szCs w:val="24"/>
        </w:rPr>
        <w:t>, </w:t>
      </w:r>
      <w:r w:rsidRPr="00EB406E">
        <w:rPr>
          <w:rFonts w:ascii="Arial" w:hAnsi="Arial" w:cs="Arial"/>
          <w:i/>
          <w:iCs/>
          <w:sz w:val="24"/>
          <w:szCs w:val="24"/>
        </w:rPr>
        <w:t>26</w:t>
      </w:r>
      <w:r w:rsidRPr="00EB406E">
        <w:rPr>
          <w:rFonts w:ascii="Arial" w:hAnsi="Arial" w:cs="Arial"/>
          <w:sz w:val="24"/>
          <w:szCs w:val="24"/>
        </w:rPr>
        <w:t>(5-6), pp.522-546.</w:t>
      </w:r>
      <w:r w:rsidR="00186F3C" w:rsidRPr="00EB406E">
        <w:rPr>
          <w:rFonts w:ascii="Arial" w:hAnsi="Arial" w:cs="Arial"/>
          <w:sz w:val="24"/>
          <w:szCs w:val="24"/>
        </w:rPr>
        <w:t xml:space="preserve"> </w:t>
      </w:r>
      <w:hyperlink r:id="rId25" w:history="1">
        <w:r w:rsidR="00186F3C" w:rsidRPr="00EB406E">
          <w:rPr>
            <w:rStyle w:val="Hyperlink"/>
            <w:rFonts w:ascii="Arial" w:hAnsi="Arial" w:cs="Arial"/>
            <w:sz w:val="24"/>
            <w:szCs w:val="24"/>
          </w:rPr>
          <w:t>https://doi.org/10.1080/10548400903163079</w:t>
        </w:r>
      </w:hyperlink>
      <w:r w:rsidR="00186F3C" w:rsidRPr="00EB406E">
        <w:rPr>
          <w:rFonts w:ascii="Arial" w:hAnsi="Arial" w:cs="Arial"/>
          <w:sz w:val="24"/>
          <w:szCs w:val="24"/>
        </w:rPr>
        <w:t xml:space="preserve"> </w:t>
      </w:r>
    </w:p>
    <w:p w14:paraId="78368F74" w14:textId="70790935" w:rsidR="00594437" w:rsidRPr="00EB406E" w:rsidRDefault="00594437"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Haenraets, B., 2023. </w:t>
      </w:r>
      <w:r w:rsidR="001E6006" w:rsidRPr="00EB406E">
        <w:rPr>
          <w:rFonts w:ascii="Arial" w:hAnsi="Arial" w:cs="Arial"/>
          <w:sz w:val="24"/>
          <w:szCs w:val="24"/>
        </w:rPr>
        <w:t xml:space="preserve">Front Desk impact on Customer Satisfaction Unlocking the Potential of the Hotel Front Desk: Strategies for Enhancing Guest Satisfaction. </w:t>
      </w:r>
      <w:hyperlink r:id="rId26" w:history="1">
        <w:r w:rsidR="001E6006" w:rsidRPr="00EB406E">
          <w:rPr>
            <w:rStyle w:val="Hyperlink"/>
            <w:rFonts w:ascii="Arial" w:hAnsi="Arial" w:cs="Arial"/>
            <w:sz w:val="24"/>
            <w:szCs w:val="24"/>
          </w:rPr>
          <w:t>https://www.viqal.com/blog/front-desk-impact-on-customer-satisfaction</w:t>
        </w:r>
      </w:hyperlink>
      <w:r w:rsidR="001E6006" w:rsidRPr="00EB406E">
        <w:rPr>
          <w:rFonts w:ascii="Arial" w:hAnsi="Arial" w:cs="Arial"/>
          <w:sz w:val="24"/>
          <w:szCs w:val="24"/>
        </w:rPr>
        <w:t xml:space="preserve"> </w:t>
      </w:r>
    </w:p>
    <w:p w14:paraId="2E285777" w14:textId="52F57BD6" w:rsidR="003C6C13" w:rsidRPr="00EB406E" w:rsidRDefault="00872EA8"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Järvi, H., Keränen, J., Ritala, P. and Vilko, J., 2020. Value co-destruction in hotel services: Exploring the misalignment of cognitive scripts among customers and providers. </w:t>
      </w:r>
      <w:r w:rsidRPr="00EB406E">
        <w:rPr>
          <w:rFonts w:ascii="Arial" w:hAnsi="Arial" w:cs="Arial"/>
          <w:i/>
          <w:iCs/>
          <w:sz w:val="24"/>
          <w:szCs w:val="24"/>
        </w:rPr>
        <w:t>Tourism Management</w:t>
      </w:r>
      <w:r w:rsidRPr="00EB406E">
        <w:rPr>
          <w:rFonts w:ascii="Arial" w:hAnsi="Arial" w:cs="Arial"/>
          <w:sz w:val="24"/>
          <w:szCs w:val="24"/>
        </w:rPr>
        <w:t>, </w:t>
      </w:r>
      <w:r w:rsidRPr="00EB406E">
        <w:rPr>
          <w:rFonts w:ascii="Arial" w:hAnsi="Arial" w:cs="Arial"/>
          <w:i/>
          <w:iCs/>
          <w:sz w:val="24"/>
          <w:szCs w:val="24"/>
        </w:rPr>
        <w:t>77</w:t>
      </w:r>
      <w:r w:rsidRPr="00EB406E">
        <w:rPr>
          <w:rFonts w:ascii="Arial" w:hAnsi="Arial" w:cs="Arial"/>
          <w:sz w:val="24"/>
          <w:szCs w:val="24"/>
        </w:rPr>
        <w:t xml:space="preserve">, p.104030. </w:t>
      </w:r>
      <w:hyperlink r:id="rId27" w:history="1">
        <w:r w:rsidRPr="00EB406E">
          <w:rPr>
            <w:rStyle w:val="Hyperlink"/>
            <w:rFonts w:ascii="Arial" w:hAnsi="Arial" w:cs="Arial"/>
            <w:sz w:val="24"/>
            <w:szCs w:val="24"/>
          </w:rPr>
          <w:t>https://doi.org/10.1016/j.tourman.2019.104030</w:t>
        </w:r>
      </w:hyperlink>
      <w:r w:rsidRPr="00EB406E">
        <w:rPr>
          <w:rFonts w:ascii="Arial" w:hAnsi="Arial" w:cs="Arial"/>
          <w:sz w:val="24"/>
          <w:szCs w:val="24"/>
        </w:rPr>
        <w:t xml:space="preserve"> </w:t>
      </w:r>
    </w:p>
    <w:p w14:paraId="3DED6E62" w14:textId="1EB55201" w:rsidR="00A40984" w:rsidRPr="00EB406E" w:rsidRDefault="00CB6D87"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Sebola, I.C., Roberson, J.R. and Vibetti, S.P., 2019. Attitudes of institutional catering employees in Gauteng towards training programs. </w:t>
      </w:r>
      <w:r w:rsidRPr="00EB406E">
        <w:rPr>
          <w:rFonts w:ascii="Arial" w:hAnsi="Arial" w:cs="Arial"/>
          <w:i/>
          <w:iCs/>
          <w:sz w:val="24"/>
          <w:szCs w:val="24"/>
        </w:rPr>
        <w:t>Cogent Social Sciences</w:t>
      </w:r>
      <w:r w:rsidRPr="00EB406E">
        <w:rPr>
          <w:rFonts w:ascii="Arial" w:hAnsi="Arial" w:cs="Arial"/>
          <w:sz w:val="24"/>
          <w:szCs w:val="24"/>
        </w:rPr>
        <w:t>, </w:t>
      </w:r>
      <w:r w:rsidRPr="00EB406E">
        <w:rPr>
          <w:rFonts w:ascii="Arial" w:hAnsi="Arial" w:cs="Arial"/>
          <w:i/>
          <w:iCs/>
          <w:sz w:val="24"/>
          <w:szCs w:val="24"/>
        </w:rPr>
        <w:t>5</w:t>
      </w:r>
      <w:r w:rsidRPr="00EB406E">
        <w:rPr>
          <w:rFonts w:ascii="Arial" w:hAnsi="Arial" w:cs="Arial"/>
          <w:sz w:val="24"/>
          <w:szCs w:val="24"/>
        </w:rPr>
        <w:t xml:space="preserve">(1), p.1681925. </w:t>
      </w:r>
      <w:hyperlink r:id="rId28" w:history="1">
        <w:r w:rsidR="00F10AA9" w:rsidRPr="00EB406E">
          <w:rPr>
            <w:rStyle w:val="Hyperlink"/>
            <w:rFonts w:ascii="Arial" w:hAnsi="Arial" w:cs="Arial"/>
            <w:sz w:val="24"/>
            <w:szCs w:val="24"/>
          </w:rPr>
          <w:t>https://doi.org/10.1080/23311886.2019.1681925</w:t>
        </w:r>
      </w:hyperlink>
      <w:r w:rsidR="00F10AA9" w:rsidRPr="00EB406E">
        <w:rPr>
          <w:rFonts w:ascii="Arial" w:hAnsi="Arial" w:cs="Arial"/>
          <w:sz w:val="24"/>
          <w:szCs w:val="24"/>
        </w:rPr>
        <w:t xml:space="preserve"> </w:t>
      </w:r>
    </w:p>
    <w:p w14:paraId="05C84738" w14:textId="630333B5" w:rsidR="00A40984" w:rsidRPr="00EB406E" w:rsidRDefault="00840740"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Dogra, T., 2023. A comparative analysis of service quality in public and private sector hotels. </w:t>
      </w:r>
      <w:r w:rsidRPr="00EB406E">
        <w:rPr>
          <w:rFonts w:ascii="Arial" w:hAnsi="Arial" w:cs="Arial"/>
          <w:i/>
          <w:iCs/>
          <w:sz w:val="24"/>
          <w:szCs w:val="24"/>
        </w:rPr>
        <w:t>Journal of Tourism Management Research</w:t>
      </w:r>
      <w:r w:rsidRPr="00EB406E">
        <w:rPr>
          <w:rFonts w:ascii="Arial" w:hAnsi="Arial" w:cs="Arial"/>
          <w:sz w:val="24"/>
          <w:szCs w:val="24"/>
        </w:rPr>
        <w:t xml:space="preserve">. </w:t>
      </w:r>
      <w:hyperlink r:id="rId29" w:history="1">
        <w:r w:rsidRPr="00EB406E">
          <w:rPr>
            <w:rStyle w:val="Hyperlink"/>
            <w:rFonts w:ascii="Arial" w:hAnsi="Arial" w:cs="Arial"/>
            <w:sz w:val="24"/>
            <w:szCs w:val="24"/>
          </w:rPr>
          <w:t>https://doi.org/10.18488/31.v10i1.3369</w:t>
        </w:r>
      </w:hyperlink>
      <w:r w:rsidRPr="00EB406E">
        <w:rPr>
          <w:rFonts w:ascii="Arial" w:hAnsi="Arial" w:cs="Arial"/>
          <w:sz w:val="24"/>
          <w:szCs w:val="24"/>
        </w:rPr>
        <w:t xml:space="preserve">. </w:t>
      </w:r>
    </w:p>
    <w:p w14:paraId="6F60DE8C" w14:textId="489404AA" w:rsidR="00A40984" w:rsidRPr="00EB406E" w:rsidRDefault="008D59E7"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The Reputation Lab, 2025. The Online Review Impact: Guest Feedback Shapes Hotel Success. </w:t>
      </w:r>
      <w:hyperlink r:id="rId30" w:history="1">
        <w:r w:rsidRPr="00EB406E">
          <w:rPr>
            <w:rStyle w:val="Hyperlink"/>
            <w:rFonts w:ascii="Arial" w:hAnsi="Arial" w:cs="Arial"/>
            <w:sz w:val="24"/>
            <w:szCs w:val="24"/>
          </w:rPr>
          <w:t>https://www.thereputationlab.com/the-online-review-impact-guest-feedback-shapes-hotel-success/</w:t>
        </w:r>
      </w:hyperlink>
      <w:r w:rsidRPr="00EB406E">
        <w:rPr>
          <w:rFonts w:ascii="Arial" w:hAnsi="Arial" w:cs="Arial"/>
          <w:sz w:val="24"/>
          <w:szCs w:val="24"/>
        </w:rPr>
        <w:t xml:space="preserve"> </w:t>
      </w:r>
    </w:p>
    <w:p w14:paraId="72468B54" w14:textId="44522B03" w:rsidR="00A40984" w:rsidRPr="00EB406E" w:rsidRDefault="0016147A"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Grynko, T., Hviniashvili, T., Oliinyk, T., Saihak, Y., Yudina, O., &amp; Korneyev, M., 2024. IMPROVEMENT OF THE CHANGE MANAGEMENT MODEL AT THE HOTEL INDUSTRY ENTERPRISES. </w:t>
      </w:r>
      <w:r w:rsidRPr="00EB406E">
        <w:rPr>
          <w:rFonts w:ascii="Arial" w:hAnsi="Arial" w:cs="Arial"/>
          <w:i/>
          <w:iCs/>
          <w:sz w:val="24"/>
          <w:szCs w:val="24"/>
        </w:rPr>
        <w:t>Financial and credit activity problems of theory and practice</w:t>
      </w:r>
      <w:r w:rsidRPr="00EB406E">
        <w:rPr>
          <w:rFonts w:ascii="Arial" w:hAnsi="Arial" w:cs="Arial"/>
          <w:sz w:val="24"/>
          <w:szCs w:val="24"/>
        </w:rPr>
        <w:t xml:space="preserve">. </w:t>
      </w:r>
      <w:hyperlink r:id="rId31" w:history="1">
        <w:r w:rsidR="00C12E6C" w:rsidRPr="00EB406E">
          <w:rPr>
            <w:rStyle w:val="Hyperlink"/>
            <w:rFonts w:ascii="Arial" w:hAnsi="Arial" w:cs="Arial"/>
            <w:sz w:val="24"/>
            <w:szCs w:val="24"/>
          </w:rPr>
          <w:t>https://fkd.net.ua/index.php/fkd/article/view/4418/4131</w:t>
        </w:r>
      </w:hyperlink>
      <w:r w:rsidR="00C12E6C" w:rsidRPr="00EB406E">
        <w:rPr>
          <w:rFonts w:ascii="Arial" w:hAnsi="Arial" w:cs="Arial"/>
          <w:sz w:val="24"/>
          <w:szCs w:val="24"/>
        </w:rPr>
        <w:t xml:space="preserve">  </w:t>
      </w:r>
    </w:p>
    <w:p w14:paraId="57A6AADE" w14:textId="7F9684A9" w:rsidR="009D27C1" w:rsidRPr="00EB406E" w:rsidRDefault="009D27C1"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Balasubramanian, S., Sethi, J.S., Ajayan, S. and Paris, C.M., 2022. An enabling framework for blockchain in tourism. </w:t>
      </w:r>
      <w:r w:rsidRPr="00EB406E">
        <w:rPr>
          <w:rFonts w:ascii="Arial" w:hAnsi="Arial" w:cs="Arial"/>
          <w:i/>
          <w:iCs/>
          <w:sz w:val="24"/>
          <w:szCs w:val="24"/>
        </w:rPr>
        <w:t>Information Technology &amp; Tourism</w:t>
      </w:r>
      <w:r w:rsidRPr="00EB406E">
        <w:rPr>
          <w:rFonts w:ascii="Arial" w:hAnsi="Arial" w:cs="Arial"/>
          <w:sz w:val="24"/>
          <w:szCs w:val="24"/>
        </w:rPr>
        <w:t>, </w:t>
      </w:r>
      <w:r w:rsidRPr="00EB406E">
        <w:rPr>
          <w:rFonts w:ascii="Arial" w:hAnsi="Arial" w:cs="Arial"/>
          <w:i/>
          <w:iCs/>
          <w:sz w:val="24"/>
          <w:szCs w:val="24"/>
        </w:rPr>
        <w:t>24</w:t>
      </w:r>
      <w:r w:rsidRPr="00EB406E">
        <w:rPr>
          <w:rFonts w:ascii="Arial" w:hAnsi="Arial" w:cs="Arial"/>
          <w:sz w:val="24"/>
          <w:szCs w:val="24"/>
        </w:rPr>
        <w:t>(2), pp.165-179.</w:t>
      </w:r>
      <w:r w:rsidR="00363C08" w:rsidRPr="00EB406E">
        <w:rPr>
          <w:rFonts w:ascii="Arial" w:hAnsi="Arial" w:cs="Arial"/>
          <w:sz w:val="24"/>
          <w:szCs w:val="24"/>
        </w:rPr>
        <w:t xml:space="preserve"> </w:t>
      </w:r>
      <w:hyperlink r:id="rId32" w:history="1">
        <w:r w:rsidR="00363C08" w:rsidRPr="00EB406E">
          <w:rPr>
            <w:rStyle w:val="Hyperlink"/>
            <w:rFonts w:ascii="Arial" w:hAnsi="Arial" w:cs="Arial"/>
            <w:sz w:val="24"/>
            <w:szCs w:val="24"/>
          </w:rPr>
          <w:t>https://www.proquest.com/scholarly-journals/enabling-framework-blockchain-tourism/docview/2712119747/se-2?accountid=130472</w:t>
        </w:r>
      </w:hyperlink>
      <w:r w:rsidR="00363C08" w:rsidRPr="00EB406E">
        <w:rPr>
          <w:rFonts w:ascii="Arial" w:hAnsi="Arial" w:cs="Arial"/>
          <w:sz w:val="24"/>
          <w:szCs w:val="24"/>
        </w:rPr>
        <w:t xml:space="preserve"> </w:t>
      </w:r>
    </w:p>
    <w:p w14:paraId="507F35FF" w14:textId="4767AF1E" w:rsidR="00B022C2" w:rsidRPr="00EB406E" w:rsidRDefault="00B022C2"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Biswas, A., 2023. Reconnoitering enablers of travelers' online hotel booking intention: moderation of service affordability and perceived pandemic risk. </w:t>
      </w:r>
      <w:r w:rsidRPr="00EB406E">
        <w:rPr>
          <w:rFonts w:ascii="Arial" w:hAnsi="Arial" w:cs="Arial"/>
          <w:i/>
          <w:iCs/>
          <w:sz w:val="24"/>
          <w:szCs w:val="24"/>
        </w:rPr>
        <w:t>International Journal of Quality &amp; Reliability Management</w:t>
      </w:r>
      <w:r w:rsidRPr="00EB406E">
        <w:rPr>
          <w:rFonts w:ascii="Arial" w:hAnsi="Arial" w:cs="Arial"/>
          <w:sz w:val="24"/>
          <w:szCs w:val="24"/>
        </w:rPr>
        <w:t>, </w:t>
      </w:r>
      <w:r w:rsidRPr="00EB406E">
        <w:rPr>
          <w:rFonts w:ascii="Arial" w:hAnsi="Arial" w:cs="Arial"/>
          <w:i/>
          <w:iCs/>
          <w:sz w:val="24"/>
          <w:szCs w:val="24"/>
        </w:rPr>
        <w:t>40</w:t>
      </w:r>
      <w:r w:rsidRPr="00EB406E">
        <w:rPr>
          <w:rFonts w:ascii="Arial" w:hAnsi="Arial" w:cs="Arial"/>
          <w:sz w:val="24"/>
          <w:szCs w:val="24"/>
        </w:rPr>
        <w:t xml:space="preserve">(2), pp.542-565. </w:t>
      </w:r>
      <w:hyperlink r:id="rId33" w:history="1">
        <w:r w:rsidR="00FB11C3" w:rsidRPr="00EB406E">
          <w:rPr>
            <w:rStyle w:val="Hyperlink"/>
            <w:rFonts w:ascii="Arial" w:hAnsi="Arial" w:cs="Arial"/>
            <w:sz w:val="24"/>
            <w:szCs w:val="24"/>
          </w:rPr>
          <w:t>https://www.proquest.com/scholarly-journals/reconnoitering-enablers-travelers-online-hotel/docview/2768584211/se-2?accountid=130472</w:t>
        </w:r>
      </w:hyperlink>
      <w:r w:rsidR="00FB11C3" w:rsidRPr="00EB406E">
        <w:rPr>
          <w:rFonts w:ascii="Arial" w:hAnsi="Arial" w:cs="Arial"/>
          <w:sz w:val="24"/>
          <w:szCs w:val="24"/>
        </w:rPr>
        <w:t xml:space="preserve"> </w:t>
      </w:r>
    </w:p>
    <w:p w14:paraId="175C1A11" w14:textId="1AE79EF9" w:rsidR="00A40984" w:rsidRPr="00EB406E" w:rsidRDefault="00363E10"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Berezina, K., Bilgihan, A., Cobanoglu, C. and Okumus, F., 2016. Understanding satisfied and dissatisfied hotel customers: text mining of online hotel reviews. </w:t>
      </w:r>
      <w:r w:rsidRPr="00EB406E">
        <w:rPr>
          <w:rFonts w:ascii="Arial" w:hAnsi="Arial" w:cs="Arial"/>
          <w:i/>
          <w:iCs/>
          <w:sz w:val="24"/>
          <w:szCs w:val="24"/>
        </w:rPr>
        <w:t>Journal of Hospitality Marketing &amp; Management</w:t>
      </w:r>
      <w:r w:rsidRPr="00EB406E">
        <w:rPr>
          <w:rFonts w:ascii="Arial" w:hAnsi="Arial" w:cs="Arial"/>
          <w:sz w:val="24"/>
          <w:szCs w:val="24"/>
        </w:rPr>
        <w:t>, </w:t>
      </w:r>
      <w:r w:rsidRPr="00EB406E">
        <w:rPr>
          <w:rFonts w:ascii="Arial" w:hAnsi="Arial" w:cs="Arial"/>
          <w:i/>
          <w:iCs/>
          <w:sz w:val="24"/>
          <w:szCs w:val="24"/>
        </w:rPr>
        <w:t>25</w:t>
      </w:r>
      <w:r w:rsidRPr="00EB406E">
        <w:rPr>
          <w:rFonts w:ascii="Arial" w:hAnsi="Arial" w:cs="Arial"/>
          <w:sz w:val="24"/>
          <w:szCs w:val="24"/>
        </w:rPr>
        <w:t xml:space="preserve">(1), pp.1-24. </w:t>
      </w:r>
      <w:hyperlink r:id="rId34" w:history="1">
        <w:r w:rsidRPr="00EB406E">
          <w:rPr>
            <w:rStyle w:val="Hyperlink"/>
            <w:rFonts w:ascii="Arial" w:hAnsi="Arial" w:cs="Arial"/>
            <w:sz w:val="24"/>
            <w:szCs w:val="24"/>
          </w:rPr>
          <w:t>https://doi.org/10.1080/19368623.2015.983631</w:t>
        </w:r>
      </w:hyperlink>
      <w:r w:rsidRPr="00EB406E">
        <w:rPr>
          <w:rFonts w:ascii="Arial" w:hAnsi="Arial" w:cs="Arial"/>
          <w:sz w:val="24"/>
          <w:szCs w:val="24"/>
        </w:rPr>
        <w:t xml:space="preserve"> </w:t>
      </w:r>
    </w:p>
    <w:p w14:paraId="7029FDD8" w14:textId="0991D30F" w:rsidR="00A40984" w:rsidRPr="00EB406E" w:rsidRDefault="00B54BF6"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Bodyguard, 2025. Understanding the bodyguard role and the professions of close protection. </w:t>
      </w:r>
      <w:hyperlink r:id="rId35" w:history="1">
        <w:r w:rsidRPr="00EB406E">
          <w:rPr>
            <w:rStyle w:val="Hyperlink"/>
            <w:rFonts w:ascii="Arial" w:hAnsi="Arial" w:cs="Arial"/>
            <w:sz w:val="24"/>
            <w:szCs w:val="24"/>
          </w:rPr>
          <w:t>https://www.ips-bodyguard.com/en/news/close-protection/</w:t>
        </w:r>
      </w:hyperlink>
      <w:r w:rsidRPr="00EB406E">
        <w:rPr>
          <w:rFonts w:ascii="Arial" w:hAnsi="Arial" w:cs="Arial"/>
          <w:sz w:val="24"/>
          <w:szCs w:val="24"/>
        </w:rPr>
        <w:t xml:space="preserve"> </w:t>
      </w:r>
    </w:p>
    <w:p w14:paraId="15FC2D99" w14:textId="4EFD0061"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Jiang, L. </w:t>
      </w:r>
      <w:r w:rsidR="00853CBA" w:rsidRPr="00EB406E">
        <w:rPr>
          <w:rFonts w:ascii="Arial" w:hAnsi="Arial" w:cs="Arial"/>
          <w:sz w:val="24"/>
          <w:szCs w:val="24"/>
        </w:rPr>
        <w:t>and</w:t>
      </w:r>
      <w:r w:rsidRPr="00EB406E">
        <w:rPr>
          <w:rFonts w:ascii="Arial" w:hAnsi="Arial" w:cs="Arial"/>
          <w:sz w:val="24"/>
          <w:szCs w:val="24"/>
        </w:rPr>
        <w:t xml:space="preserve"> Zhou, N.</w:t>
      </w:r>
      <w:r w:rsidR="00853CBA" w:rsidRPr="00EB406E">
        <w:rPr>
          <w:rFonts w:ascii="Arial" w:hAnsi="Arial" w:cs="Arial"/>
          <w:sz w:val="24"/>
          <w:szCs w:val="24"/>
        </w:rPr>
        <w:t>,</w:t>
      </w:r>
      <w:r w:rsidRPr="00EB406E">
        <w:rPr>
          <w:rFonts w:ascii="Arial" w:hAnsi="Arial" w:cs="Arial"/>
          <w:sz w:val="24"/>
          <w:szCs w:val="24"/>
        </w:rPr>
        <w:t xml:space="preserve"> 202</w:t>
      </w:r>
      <w:r w:rsidR="00853CBA" w:rsidRPr="00EB406E">
        <w:rPr>
          <w:rFonts w:ascii="Arial" w:hAnsi="Arial" w:cs="Arial"/>
          <w:sz w:val="24"/>
          <w:szCs w:val="24"/>
        </w:rPr>
        <w:t>4.</w:t>
      </w:r>
      <w:r w:rsidRPr="00EB406E">
        <w:rPr>
          <w:rFonts w:ascii="Arial" w:hAnsi="Arial" w:cs="Arial"/>
          <w:sz w:val="24"/>
          <w:szCs w:val="24"/>
        </w:rPr>
        <w:t xml:space="preserve"> Research on Hotel Service Quality Improvement Based on Text Analysis. </w:t>
      </w:r>
      <w:r w:rsidRPr="00EB406E">
        <w:rPr>
          <w:rFonts w:ascii="Arial" w:hAnsi="Arial" w:cs="Arial"/>
          <w:i/>
          <w:iCs/>
          <w:sz w:val="24"/>
          <w:szCs w:val="24"/>
        </w:rPr>
        <w:t>Academic Journal of Management and Social Sciences</w:t>
      </w:r>
      <w:r w:rsidRPr="00EB406E">
        <w:rPr>
          <w:rFonts w:ascii="Arial" w:hAnsi="Arial" w:cs="Arial"/>
          <w:sz w:val="24"/>
          <w:szCs w:val="24"/>
        </w:rPr>
        <w:t xml:space="preserve">. </w:t>
      </w:r>
      <w:hyperlink r:id="rId36" w:history="1">
        <w:r w:rsidR="00ED36FD" w:rsidRPr="00EB406E">
          <w:rPr>
            <w:rStyle w:val="Hyperlink"/>
            <w:rFonts w:ascii="Arial" w:hAnsi="Arial" w:cs="Arial"/>
            <w:sz w:val="24"/>
            <w:szCs w:val="24"/>
          </w:rPr>
          <w:t>https://doi.org/10.54097/4wx4gy74</w:t>
        </w:r>
      </w:hyperlink>
      <w:r w:rsidR="00ED36FD" w:rsidRPr="00EB406E">
        <w:rPr>
          <w:rFonts w:ascii="Arial" w:hAnsi="Arial" w:cs="Arial"/>
          <w:sz w:val="24"/>
          <w:szCs w:val="24"/>
        </w:rPr>
        <w:t xml:space="preserve"> </w:t>
      </w:r>
    </w:p>
    <w:p w14:paraId="550E1470" w14:textId="68A837AE" w:rsidR="00676E1D" w:rsidRPr="00EB406E" w:rsidRDefault="00676E1D"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Chan, E.S. and Lam, D., 2013. Hotel safety and security systems: Bridging the gap between managers and guests. </w:t>
      </w:r>
      <w:r w:rsidRPr="00EB406E">
        <w:rPr>
          <w:rFonts w:ascii="Arial" w:hAnsi="Arial" w:cs="Arial"/>
          <w:i/>
          <w:iCs/>
          <w:sz w:val="24"/>
          <w:szCs w:val="24"/>
        </w:rPr>
        <w:t>International Journal of Hospitality Management</w:t>
      </w:r>
      <w:r w:rsidRPr="00EB406E">
        <w:rPr>
          <w:rFonts w:ascii="Arial" w:hAnsi="Arial" w:cs="Arial"/>
          <w:sz w:val="24"/>
          <w:szCs w:val="24"/>
        </w:rPr>
        <w:t>, </w:t>
      </w:r>
      <w:r w:rsidRPr="00EB406E">
        <w:rPr>
          <w:rFonts w:ascii="Arial" w:hAnsi="Arial" w:cs="Arial"/>
          <w:i/>
          <w:iCs/>
          <w:sz w:val="24"/>
          <w:szCs w:val="24"/>
        </w:rPr>
        <w:t>32</w:t>
      </w:r>
      <w:r w:rsidRPr="00EB406E">
        <w:rPr>
          <w:rFonts w:ascii="Arial" w:hAnsi="Arial" w:cs="Arial"/>
          <w:sz w:val="24"/>
          <w:szCs w:val="24"/>
        </w:rPr>
        <w:t xml:space="preserve">, pp.202-216. </w:t>
      </w:r>
      <w:hyperlink r:id="rId37" w:history="1">
        <w:r w:rsidR="00C967E1" w:rsidRPr="00EB406E">
          <w:rPr>
            <w:rStyle w:val="Hyperlink"/>
            <w:rFonts w:ascii="Arial" w:hAnsi="Arial" w:cs="Arial"/>
            <w:sz w:val="24"/>
            <w:szCs w:val="24"/>
          </w:rPr>
          <w:t>https://doi.org/10.1016/j.ijhm.2012.05.010</w:t>
        </w:r>
      </w:hyperlink>
      <w:r w:rsidR="00C967E1" w:rsidRPr="00EB406E">
        <w:rPr>
          <w:rFonts w:ascii="Arial" w:hAnsi="Arial" w:cs="Arial"/>
          <w:sz w:val="24"/>
          <w:szCs w:val="24"/>
        </w:rPr>
        <w:t xml:space="preserve"> </w:t>
      </w:r>
    </w:p>
    <w:p w14:paraId="7761E3E4" w14:textId="7A775A9D" w:rsidR="00E15CFF" w:rsidRPr="00EB406E" w:rsidRDefault="00E15CFF"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Binns, C. and Kempf, R.J., 2021. Who Has Legal Responsibility for Safety and Security in Hotels Versus Home Sharing? </w:t>
      </w:r>
      <w:hyperlink r:id="rId38" w:history="1">
        <w:r w:rsidRPr="00EB406E">
          <w:rPr>
            <w:rStyle w:val="Hyperlink"/>
            <w:rFonts w:ascii="Arial" w:hAnsi="Arial" w:cs="Arial"/>
            <w:sz w:val="24"/>
            <w:szCs w:val="24"/>
          </w:rPr>
          <w:t>http://dx.doi.org/10.1007/978-3-030-59306-3_4</w:t>
        </w:r>
      </w:hyperlink>
      <w:r w:rsidRPr="00EB406E">
        <w:rPr>
          <w:rFonts w:ascii="Arial" w:hAnsi="Arial" w:cs="Arial"/>
          <w:sz w:val="24"/>
          <w:szCs w:val="24"/>
        </w:rPr>
        <w:t xml:space="preserve"> </w:t>
      </w:r>
    </w:p>
    <w:p w14:paraId="066E103E" w14:textId="62717178" w:rsidR="00A40984" w:rsidRPr="00EB406E" w:rsidRDefault="00852CC7"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Kasap, G., Samur, A. and Yılmaz, I., 2024. Organizational barriers to service quality failures: The case of hotel businesses. </w:t>
      </w:r>
      <w:r w:rsidRPr="00EB406E">
        <w:rPr>
          <w:rFonts w:ascii="Arial" w:hAnsi="Arial" w:cs="Arial"/>
          <w:i/>
          <w:iCs/>
          <w:sz w:val="24"/>
          <w:szCs w:val="24"/>
        </w:rPr>
        <w:t>Journal of Multidisciplinary Academic Tourism</w:t>
      </w:r>
      <w:r w:rsidRPr="00EB406E">
        <w:rPr>
          <w:rFonts w:ascii="Arial" w:hAnsi="Arial" w:cs="Arial"/>
          <w:sz w:val="24"/>
          <w:szCs w:val="24"/>
        </w:rPr>
        <w:t>. </w:t>
      </w:r>
      <w:hyperlink r:id="rId39" w:tgtFrame="_blank" w:history="1">
        <w:r w:rsidRPr="00EB406E">
          <w:rPr>
            <w:rStyle w:val="Hyperlink"/>
            <w:rFonts w:ascii="Arial" w:hAnsi="Arial" w:cs="Arial"/>
            <w:sz w:val="24"/>
            <w:szCs w:val="24"/>
          </w:rPr>
          <w:t>https://doi.org/10.31822/jomat.2024-9-3-213</w:t>
        </w:r>
      </w:hyperlink>
      <w:r w:rsidRPr="00EB406E">
        <w:rPr>
          <w:rFonts w:ascii="Arial" w:hAnsi="Arial" w:cs="Arial"/>
          <w:sz w:val="24"/>
          <w:szCs w:val="24"/>
        </w:rPr>
        <w:t>.</w:t>
      </w:r>
    </w:p>
    <w:p w14:paraId="77CB9250" w14:textId="0D295001" w:rsidR="00023AAE" w:rsidRPr="00EB406E" w:rsidRDefault="00023AA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Araza, C., 2023. </w:t>
      </w:r>
      <w:r w:rsidR="00BB386C" w:rsidRPr="00EB406E">
        <w:rPr>
          <w:rFonts w:ascii="Arial" w:hAnsi="Arial" w:cs="Arial"/>
          <w:sz w:val="24"/>
          <w:szCs w:val="24"/>
        </w:rPr>
        <w:t xml:space="preserve">10 Must-Have Security Features for Hotels. </w:t>
      </w:r>
      <w:hyperlink r:id="rId40" w:history="1">
        <w:r w:rsidR="00BB386C" w:rsidRPr="00EB406E">
          <w:rPr>
            <w:rStyle w:val="Hyperlink"/>
            <w:rFonts w:ascii="Arial" w:hAnsi="Arial" w:cs="Arial"/>
            <w:sz w:val="24"/>
            <w:szCs w:val="24"/>
          </w:rPr>
          <w:t>https://main.hospitality-career.net/career_guide/post/hoteljob-0016</w:t>
        </w:r>
      </w:hyperlink>
      <w:r w:rsidR="00BB386C" w:rsidRPr="00EB406E">
        <w:rPr>
          <w:rFonts w:ascii="Arial" w:hAnsi="Arial" w:cs="Arial"/>
          <w:sz w:val="24"/>
          <w:szCs w:val="24"/>
        </w:rPr>
        <w:t xml:space="preserve"> </w:t>
      </w:r>
    </w:p>
    <w:p w14:paraId="40686F6C" w14:textId="4F720B05" w:rsidR="00DE6620" w:rsidRPr="00EB406E" w:rsidRDefault="00DE6620"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Barbosa-McCoy, V., 2016. </w:t>
      </w:r>
      <w:r w:rsidRPr="00EB406E">
        <w:rPr>
          <w:rFonts w:ascii="Arial" w:hAnsi="Arial" w:cs="Arial"/>
          <w:i/>
          <w:iCs/>
          <w:sz w:val="24"/>
          <w:szCs w:val="24"/>
        </w:rPr>
        <w:t>Hotel managers' motivational strategies for enhancing employee performance</w:t>
      </w:r>
      <w:r w:rsidRPr="00EB406E">
        <w:rPr>
          <w:rFonts w:ascii="Arial" w:hAnsi="Arial" w:cs="Arial"/>
          <w:sz w:val="24"/>
          <w:szCs w:val="24"/>
        </w:rPr>
        <w:t xml:space="preserve">. Walden University. </w:t>
      </w:r>
      <w:hyperlink r:id="rId41" w:history="1">
        <w:r w:rsidRPr="00EB406E">
          <w:rPr>
            <w:rStyle w:val="Hyperlink"/>
            <w:rFonts w:ascii="Arial" w:hAnsi="Arial" w:cs="Arial"/>
            <w:sz w:val="24"/>
            <w:szCs w:val="24"/>
          </w:rPr>
          <w:t>https://www.proquest.com/dissertations-theses/hotel-managers-motivational-strategies-enhancing/docview/1767384200/se-2?accountid=130472</w:t>
        </w:r>
      </w:hyperlink>
      <w:r w:rsidRPr="00EB406E">
        <w:rPr>
          <w:rFonts w:ascii="Arial" w:hAnsi="Arial" w:cs="Arial"/>
          <w:sz w:val="24"/>
          <w:szCs w:val="24"/>
        </w:rPr>
        <w:t xml:space="preserve"> </w:t>
      </w:r>
    </w:p>
    <w:p w14:paraId="6648BD90" w14:textId="791FE506" w:rsidR="00275BB0" w:rsidRPr="00EB406E" w:rsidRDefault="00941701"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Jena, S.K., 2023. Impact of customer-centric approach and customer dissatisfying cost on supply chain profit under price competition. </w:t>
      </w:r>
      <w:r w:rsidRPr="00EB406E">
        <w:rPr>
          <w:rFonts w:ascii="Arial" w:hAnsi="Arial" w:cs="Arial"/>
          <w:i/>
          <w:iCs/>
          <w:sz w:val="24"/>
          <w:szCs w:val="24"/>
        </w:rPr>
        <w:t>Journal of Business &amp; Industrial Marketing</w:t>
      </w:r>
      <w:r w:rsidRPr="00EB406E">
        <w:rPr>
          <w:rFonts w:ascii="Arial" w:hAnsi="Arial" w:cs="Arial"/>
          <w:sz w:val="24"/>
          <w:szCs w:val="24"/>
        </w:rPr>
        <w:t>, </w:t>
      </w:r>
      <w:r w:rsidRPr="00EB406E">
        <w:rPr>
          <w:rFonts w:ascii="Arial" w:hAnsi="Arial" w:cs="Arial"/>
          <w:i/>
          <w:iCs/>
          <w:sz w:val="24"/>
          <w:szCs w:val="24"/>
        </w:rPr>
        <w:t>38</w:t>
      </w:r>
      <w:r w:rsidRPr="00EB406E">
        <w:rPr>
          <w:rFonts w:ascii="Arial" w:hAnsi="Arial" w:cs="Arial"/>
          <w:sz w:val="24"/>
          <w:szCs w:val="24"/>
        </w:rPr>
        <w:t xml:space="preserve">(11), pp.2341-2359. </w:t>
      </w:r>
      <w:hyperlink r:id="rId42" w:history="1">
        <w:r w:rsidRPr="00EB406E">
          <w:rPr>
            <w:rStyle w:val="Hyperlink"/>
            <w:rFonts w:ascii="Arial" w:hAnsi="Arial" w:cs="Arial"/>
            <w:sz w:val="24"/>
            <w:szCs w:val="24"/>
          </w:rPr>
          <w:t>https://www.proquest.com/scholarly-journals/impact-customer-centric-approach-dissatisfying/docview/2890669320/se-2?accountid=130472</w:t>
        </w:r>
      </w:hyperlink>
      <w:r w:rsidRPr="00EB406E">
        <w:rPr>
          <w:rFonts w:ascii="Arial" w:hAnsi="Arial" w:cs="Arial"/>
          <w:sz w:val="24"/>
          <w:szCs w:val="24"/>
        </w:rPr>
        <w:t xml:space="preserve"> </w:t>
      </w:r>
    </w:p>
    <w:p w14:paraId="5585DFD1" w14:textId="7FB22219" w:rsidR="00A40984" w:rsidRPr="00EB406E" w:rsidRDefault="009C624A"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Karagiannis</w:t>
      </w:r>
      <w:r w:rsidR="00135E65" w:rsidRPr="00EB406E">
        <w:rPr>
          <w:rFonts w:ascii="Arial" w:hAnsi="Arial" w:cs="Arial"/>
          <w:sz w:val="24"/>
          <w:szCs w:val="24"/>
        </w:rPr>
        <w:t xml:space="preserve">, M., 2024. Using AI to Enhance Multilingual Guest Communication. </w:t>
      </w:r>
      <w:hyperlink r:id="rId43" w:history="1">
        <w:r w:rsidR="00135E65" w:rsidRPr="00EB406E">
          <w:rPr>
            <w:rStyle w:val="Hyperlink"/>
            <w:rFonts w:ascii="Arial" w:hAnsi="Arial" w:cs="Arial"/>
            <w:sz w:val="24"/>
            <w:szCs w:val="24"/>
          </w:rPr>
          <w:t>https://medium.com/hotel-tech/using-ai-to-enhance-multilingual-guest-communication-ef1dce94bf22</w:t>
        </w:r>
      </w:hyperlink>
      <w:r w:rsidR="00135E65" w:rsidRPr="00EB406E">
        <w:rPr>
          <w:rFonts w:ascii="Arial" w:hAnsi="Arial" w:cs="Arial"/>
          <w:sz w:val="24"/>
          <w:szCs w:val="24"/>
        </w:rPr>
        <w:t xml:space="preserve">  </w:t>
      </w:r>
    </w:p>
    <w:p w14:paraId="64A1CF05" w14:textId="18CCEC3C" w:rsidR="00A40984" w:rsidRPr="00EB406E" w:rsidRDefault="00891E6F"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Blal, I. and Sturman, M.C., 2014. The differential effects of the quality and quantity of online reviews on hotel room sales. </w:t>
      </w:r>
      <w:r w:rsidRPr="00EB406E">
        <w:rPr>
          <w:rFonts w:ascii="Arial" w:hAnsi="Arial" w:cs="Arial"/>
          <w:i/>
          <w:iCs/>
          <w:sz w:val="24"/>
          <w:szCs w:val="24"/>
        </w:rPr>
        <w:t>Cornell Hospitality Quarterly</w:t>
      </w:r>
      <w:r w:rsidRPr="00EB406E">
        <w:rPr>
          <w:rFonts w:ascii="Arial" w:hAnsi="Arial" w:cs="Arial"/>
          <w:sz w:val="24"/>
          <w:szCs w:val="24"/>
        </w:rPr>
        <w:t>, </w:t>
      </w:r>
      <w:r w:rsidRPr="00EB406E">
        <w:rPr>
          <w:rFonts w:ascii="Arial" w:hAnsi="Arial" w:cs="Arial"/>
          <w:i/>
          <w:iCs/>
          <w:sz w:val="24"/>
          <w:szCs w:val="24"/>
        </w:rPr>
        <w:t>55</w:t>
      </w:r>
      <w:r w:rsidRPr="00EB406E">
        <w:rPr>
          <w:rFonts w:ascii="Arial" w:hAnsi="Arial" w:cs="Arial"/>
          <w:sz w:val="24"/>
          <w:szCs w:val="24"/>
        </w:rPr>
        <w:t xml:space="preserve">(4), pp.365-375. </w:t>
      </w:r>
      <w:hyperlink r:id="rId44" w:history="1">
        <w:r w:rsidR="00682DF1" w:rsidRPr="00EB406E">
          <w:rPr>
            <w:rStyle w:val="Hyperlink"/>
            <w:rFonts w:ascii="Arial" w:hAnsi="Arial" w:cs="Arial"/>
            <w:sz w:val="24"/>
            <w:szCs w:val="24"/>
          </w:rPr>
          <w:t>https://doi.org/10.1177/1938965514533419</w:t>
        </w:r>
      </w:hyperlink>
      <w:r w:rsidR="00682DF1" w:rsidRPr="00EB406E">
        <w:rPr>
          <w:rFonts w:ascii="Arial" w:hAnsi="Arial" w:cs="Arial"/>
          <w:sz w:val="24"/>
          <w:szCs w:val="24"/>
        </w:rPr>
        <w:t xml:space="preserve"> </w:t>
      </w:r>
    </w:p>
    <w:p w14:paraId="3C9E5878" w14:textId="77777777"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Murray, P., Lockwood, A. &amp; Škokić, V. (2018) 'A critical realist investigation of the measurement-performance link in hospitality.' </w:t>
      </w:r>
      <w:r w:rsidRPr="00EB406E">
        <w:rPr>
          <w:rFonts w:ascii="Arial" w:hAnsi="Arial" w:cs="Arial"/>
          <w:i/>
          <w:iCs/>
          <w:sz w:val="24"/>
          <w:szCs w:val="24"/>
        </w:rPr>
        <w:t>Hospitality Research Journal.</w:t>
      </w:r>
      <w:r w:rsidRPr="00EB406E">
        <w:rPr>
          <w:rFonts w:ascii="Arial" w:hAnsi="Arial" w:cs="Arial"/>
          <w:sz w:val="24"/>
          <w:szCs w:val="24"/>
        </w:rPr>
        <w:t xml:space="preserve"> Available at: </w:t>
      </w:r>
      <w:hyperlink r:id="rId45" w:tgtFrame="_new" w:history="1">
        <w:r w:rsidRPr="00EB406E">
          <w:rPr>
            <w:rStyle w:val="Hyperlink"/>
            <w:rFonts w:ascii="Arial" w:hAnsi="Arial" w:cs="Arial"/>
            <w:sz w:val="24"/>
            <w:szCs w:val="24"/>
          </w:rPr>
          <w:t>https://consensus.app/papers/a-critical-realist-investigation-of-the-murray-lockwood/709355de5bb8583fa9578251375bf88e/?utm_source=chatgpt</w:t>
        </w:r>
      </w:hyperlink>
    </w:p>
    <w:p w14:paraId="21B4B95B" w14:textId="1CBECEDF" w:rsidR="00A40984" w:rsidRPr="00EB406E" w:rsidRDefault="002C29A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Sitzmann, T. and Weinhardt, J.M., 2019. Approaching evaluation from a multilevel perspective: A comprehensive analysis of the indicators of training effectiveness. </w:t>
      </w:r>
      <w:r w:rsidRPr="00EB406E">
        <w:rPr>
          <w:rFonts w:ascii="Arial" w:hAnsi="Arial" w:cs="Arial"/>
          <w:i/>
          <w:iCs/>
          <w:sz w:val="24"/>
          <w:szCs w:val="24"/>
        </w:rPr>
        <w:t>Human Resource Management Review</w:t>
      </w:r>
      <w:r w:rsidRPr="00EB406E">
        <w:rPr>
          <w:rFonts w:ascii="Arial" w:hAnsi="Arial" w:cs="Arial"/>
          <w:sz w:val="24"/>
          <w:szCs w:val="24"/>
        </w:rPr>
        <w:t>, </w:t>
      </w:r>
      <w:r w:rsidRPr="00EB406E">
        <w:rPr>
          <w:rFonts w:ascii="Arial" w:hAnsi="Arial" w:cs="Arial"/>
          <w:i/>
          <w:iCs/>
          <w:sz w:val="24"/>
          <w:szCs w:val="24"/>
        </w:rPr>
        <w:t>29</w:t>
      </w:r>
      <w:r w:rsidRPr="00EB406E">
        <w:rPr>
          <w:rFonts w:ascii="Arial" w:hAnsi="Arial" w:cs="Arial"/>
          <w:sz w:val="24"/>
          <w:szCs w:val="24"/>
        </w:rPr>
        <w:t xml:space="preserve">(2), pp.253-269. </w:t>
      </w:r>
      <w:hyperlink r:id="rId46" w:history="1">
        <w:r w:rsidR="00355B2C" w:rsidRPr="00EB406E">
          <w:rPr>
            <w:rStyle w:val="Hyperlink"/>
            <w:rFonts w:ascii="Arial" w:hAnsi="Arial" w:cs="Arial"/>
            <w:sz w:val="24"/>
            <w:szCs w:val="24"/>
          </w:rPr>
          <w:t>https://doi.org/10.1016/j.hrmr.2017.04.001</w:t>
        </w:r>
      </w:hyperlink>
      <w:r w:rsidR="00355B2C" w:rsidRPr="00EB406E">
        <w:rPr>
          <w:rFonts w:ascii="Arial" w:hAnsi="Arial" w:cs="Arial"/>
          <w:sz w:val="24"/>
          <w:szCs w:val="24"/>
        </w:rPr>
        <w:t xml:space="preserve"> </w:t>
      </w:r>
    </w:p>
    <w:p w14:paraId="4541D514" w14:textId="0CF79666" w:rsidR="00FB0436" w:rsidRPr="00EB406E" w:rsidRDefault="00FB0436"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Torres, E.N., 2014. Deconstructing service quality and customer satisfaction: Challenges and directions for future research. </w:t>
      </w:r>
      <w:r w:rsidRPr="00EB406E">
        <w:rPr>
          <w:rFonts w:ascii="Arial" w:hAnsi="Arial" w:cs="Arial"/>
          <w:i/>
          <w:iCs/>
          <w:sz w:val="24"/>
          <w:szCs w:val="24"/>
        </w:rPr>
        <w:t>Journal of Hospitality Marketing &amp; Management</w:t>
      </w:r>
      <w:r w:rsidRPr="00EB406E">
        <w:rPr>
          <w:rFonts w:ascii="Arial" w:hAnsi="Arial" w:cs="Arial"/>
          <w:sz w:val="24"/>
          <w:szCs w:val="24"/>
        </w:rPr>
        <w:t>, </w:t>
      </w:r>
      <w:r w:rsidRPr="00EB406E">
        <w:rPr>
          <w:rFonts w:ascii="Arial" w:hAnsi="Arial" w:cs="Arial"/>
          <w:i/>
          <w:iCs/>
          <w:sz w:val="24"/>
          <w:szCs w:val="24"/>
        </w:rPr>
        <w:t>23</w:t>
      </w:r>
      <w:r w:rsidRPr="00EB406E">
        <w:rPr>
          <w:rFonts w:ascii="Arial" w:hAnsi="Arial" w:cs="Arial"/>
          <w:sz w:val="24"/>
          <w:szCs w:val="24"/>
        </w:rPr>
        <w:t xml:space="preserve">(6), pp.652-677. </w:t>
      </w:r>
      <w:hyperlink r:id="rId47" w:history="1">
        <w:r w:rsidRPr="00EB406E">
          <w:rPr>
            <w:rStyle w:val="Hyperlink"/>
            <w:rFonts w:ascii="Arial" w:hAnsi="Arial" w:cs="Arial"/>
            <w:sz w:val="24"/>
            <w:szCs w:val="24"/>
          </w:rPr>
          <w:t>https://doi.org/10.1080/19368623.2014.846839</w:t>
        </w:r>
      </w:hyperlink>
      <w:r w:rsidRPr="00EB406E">
        <w:rPr>
          <w:rFonts w:ascii="Arial" w:hAnsi="Arial" w:cs="Arial"/>
          <w:sz w:val="24"/>
          <w:szCs w:val="24"/>
        </w:rPr>
        <w:t xml:space="preserve"> </w:t>
      </w:r>
    </w:p>
    <w:p w14:paraId="0D410063" w14:textId="68C55F11" w:rsidR="001E6CC2" w:rsidRPr="00EB406E" w:rsidRDefault="001E6CC2"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Hassan, T.H., Ammar, S., Abdelhay, H.F., Fayyad, S., Noreldeen, M.A., Salem, A.E., Gayed Abdel, A.H., Janzakov, B., Mahmoud, M.H. and Al-Azab, M.R., 2024. THE IMPACT OF DECEPTIVE HOSPITALITY AND TOURISM MARKETING TACTICS ON TOURISTS’SOCIAL MEDIA INTERACTIONS AND TRUST AND DESTINATION IMAGE IN EMERGING MARKETS. </w:t>
      </w:r>
      <w:r w:rsidRPr="00EB406E">
        <w:rPr>
          <w:rFonts w:ascii="Arial" w:hAnsi="Arial" w:cs="Arial"/>
          <w:i/>
          <w:iCs/>
          <w:sz w:val="24"/>
          <w:szCs w:val="24"/>
        </w:rPr>
        <w:t>Geojournal of Tourism and Geosites</w:t>
      </w:r>
      <w:r w:rsidRPr="00EB406E">
        <w:rPr>
          <w:rFonts w:ascii="Arial" w:hAnsi="Arial" w:cs="Arial"/>
          <w:sz w:val="24"/>
          <w:szCs w:val="24"/>
        </w:rPr>
        <w:t>, </w:t>
      </w:r>
      <w:r w:rsidRPr="00EB406E">
        <w:rPr>
          <w:rFonts w:ascii="Arial" w:hAnsi="Arial" w:cs="Arial"/>
          <w:i/>
          <w:iCs/>
          <w:sz w:val="24"/>
          <w:szCs w:val="24"/>
        </w:rPr>
        <w:t>56</w:t>
      </w:r>
      <w:r w:rsidRPr="00EB406E">
        <w:rPr>
          <w:rFonts w:ascii="Arial" w:hAnsi="Arial" w:cs="Arial"/>
          <w:sz w:val="24"/>
          <w:szCs w:val="24"/>
        </w:rPr>
        <w:t xml:space="preserve">(4), pp.1732-1743. </w:t>
      </w:r>
      <w:hyperlink r:id="rId48" w:history="1">
        <w:r w:rsidRPr="00EB406E">
          <w:rPr>
            <w:rStyle w:val="Hyperlink"/>
            <w:rFonts w:ascii="Arial" w:hAnsi="Arial" w:cs="Arial"/>
            <w:sz w:val="24"/>
            <w:szCs w:val="24"/>
          </w:rPr>
          <w:t>https://gtg.webhost.uoradea.ro/PDF/GTG-4-2024/gtg.56428-1342.pdf</w:t>
        </w:r>
      </w:hyperlink>
      <w:r w:rsidRPr="00EB406E">
        <w:rPr>
          <w:rFonts w:ascii="Arial" w:hAnsi="Arial" w:cs="Arial"/>
          <w:sz w:val="24"/>
          <w:szCs w:val="24"/>
        </w:rPr>
        <w:t xml:space="preserve"> </w:t>
      </w:r>
    </w:p>
    <w:p w14:paraId="2D378FA8" w14:textId="2AAA9C14" w:rsidR="00A40984" w:rsidRPr="00EB406E" w:rsidRDefault="00CA1F9A"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Sparks, B.A., So, K.K.F. and Bradley, G.L., 2016. Responding to negative online reviews: The effects of hotel responses on customer inferences of trust and concern. </w:t>
      </w:r>
      <w:r w:rsidRPr="00EB406E">
        <w:rPr>
          <w:rFonts w:ascii="Arial" w:hAnsi="Arial" w:cs="Arial"/>
          <w:i/>
          <w:iCs/>
          <w:sz w:val="24"/>
          <w:szCs w:val="24"/>
        </w:rPr>
        <w:t>Tourism Management</w:t>
      </w:r>
      <w:r w:rsidRPr="00EB406E">
        <w:rPr>
          <w:rFonts w:ascii="Arial" w:hAnsi="Arial" w:cs="Arial"/>
          <w:sz w:val="24"/>
          <w:szCs w:val="24"/>
        </w:rPr>
        <w:t>, </w:t>
      </w:r>
      <w:r w:rsidRPr="00EB406E">
        <w:rPr>
          <w:rFonts w:ascii="Arial" w:hAnsi="Arial" w:cs="Arial"/>
          <w:i/>
          <w:iCs/>
          <w:sz w:val="24"/>
          <w:szCs w:val="24"/>
        </w:rPr>
        <w:t>53</w:t>
      </w:r>
      <w:r w:rsidRPr="00EB406E">
        <w:rPr>
          <w:rFonts w:ascii="Arial" w:hAnsi="Arial" w:cs="Arial"/>
          <w:sz w:val="24"/>
          <w:szCs w:val="24"/>
        </w:rPr>
        <w:t xml:space="preserve">, pp.74-85. </w:t>
      </w:r>
      <w:hyperlink r:id="rId49" w:history="1">
        <w:r w:rsidR="002C59F3" w:rsidRPr="00EB406E">
          <w:rPr>
            <w:rStyle w:val="Hyperlink"/>
            <w:rFonts w:ascii="Arial" w:hAnsi="Arial" w:cs="Arial"/>
            <w:sz w:val="24"/>
            <w:szCs w:val="24"/>
          </w:rPr>
          <w:t>https://doi.org/10.1016/j.tourman.2015.09.011</w:t>
        </w:r>
      </w:hyperlink>
      <w:r w:rsidR="002C59F3" w:rsidRPr="00EB406E">
        <w:rPr>
          <w:rFonts w:ascii="Arial" w:hAnsi="Arial" w:cs="Arial"/>
          <w:sz w:val="24"/>
          <w:szCs w:val="24"/>
        </w:rPr>
        <w:t xml:space="preserve"> </w:t>
      </w:r>
    </w:p>
    <w:p w14:paraId="4096386E" w14:textId="0A1A8AAB" w:rsidR="00A40984" w:rsidRPr="00EB406E" w:rsidRDefault="000F4CD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Nikolskaya, E.Y., Kovaleva, N.I., Dracheva, E.L., Gadimova, F.K. and Novikova, N.G., 2019. Methodological techniques for measuring performance in the hospitality industry. </w:t>
      </w:r>
      <w:r w:rsidRPr="00EB406E">
        <w:rPr>
          <w:rFonts w:ascii="Arial" w:hAnsi="Arial" w:cs="Arial"/>
          <w:i/>
          <w:iCs/>
          <w:sz w:val="24"/>
          <w:szCs w:val="24"/>
        </w:rPr>
        <w:t>Journal of Environmental Management &amp; Tourism</w:t>
      </w:r>
      <w:r w:rsidRPr="00EB406E">
        <w:rPr>
          <w:rFonts w:ascii="Arial" w:hAnsi="Arial" w:cs="Arial"/>
          <w:sz w:val="24"/>
          <w:szCs w:val="24"/>
        </w:rPr>
        <w:t>, </w:t>
      </w:r>
      <w:r w:rsidRPr="00EB406E">
        <w:rPr>
          <w:rFonts w:ascii="Arial" w:hAnsi="Arial" w:cs="Arial"/>
          <w:i/>
          <w:iCs/>
          <w:sz w:val="24"/>
          <w:szCs w:val="24"/>
        </w:rPr>
        <w:t>10</w:t>
      </w:r>
      <w:r w:rsidRPr="00EB406E">
        <w:rPr>
          <w:rFonts w:ascii="Arial" w:hAnsi="Arial" w:cs="Arial"/>
          <w:sz w:val="24"/>
          <w:szCs w:val="24"/>
        </w:rPr>
        <w:t xml:space="preserve">(3 (34)), pp.379-384. </w:t>
      </w:r>
      <w:hyperlink r:id="rId50" w:history="1">
        <w:r w:rsidRPr="00EB406E">
          <w:rPr>
            <w:rStyle w:val="Hyperlink"/>
            <w:rFonts w:ascii="Arial" w:hAnsi="Arial" w:cs="Arial"/>
            <w:sz w:val="24"/>
            <w:szCs w:val="24"/>
          </w:rPr>
          <w:t>https://www.proquest.com/scholarly-journals/methodological-techniques-measuring-performance/docview/2433185492/se-2?accountid=130472</w:t>
        </w:r>
      </w:hyperlink>
      <w:r w:rsidRPr="00EB406E">
        <w:rPr>
          <w:rFonts w:ascii="Arial" w:hAnsi="Arial" w:cs="Arial"/>
          <w:sz w:val="24"/>
          <w:szCs w:val="24"/>
        </w:rPr>
        <w:t xml:space="preserve"> </w:t>
      </w:r>
    </w:p>
    <w:p w14:paraId="5DFF9DD7" w14:textId="27579DD4"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Ofondu, M. M.</w:t>
      </w:r>
      <w:r w:rsidR="00AE2F32" w:rsidRPr="00EB406E">
        <w:rPr>
          <w:rFonts w:ascii="Arial" w:hAnsi="Arial" w:cs="Arial"/>
          <w:sz w:val="24"/>
          <w:szCs w:val="24"/>
        </w:rPr>
        <w:t>,</w:t>
      </w:r>
      <w:r w:rsidRPr="00EB406E">
        <w:rPr>
          <w:rFonts w:ascii="Arial" w:hAnsi="Arial" w:cs="Arial"/>
          <w:sz w:val="24"/>
          <w:szCs w:val="24"/>
        </w:rPr>
        <w:t xml:space="preserve"> 2018</w:t>
      </w:r>
      <w:r w:rsidR="00AE2F32" w:rsidRPr="00EB406E">
        <w:rPr>
          <w:rFonts w:ascii="Arial" w:hAnsi="Arial" w:cs="Arial"/>
          <w:sz w:val="24"/>
          <w:szCs w:val="24"/>
        </w:rPr>
        <w:t>.</w:t>
      </w:r>
      <w:r w:rsidRPr="00EB406E">
        <w:rPr>
          <w:rFonts w:ascii="Arial" w:hAnsi="Arial" w:cs="Arial"/>
          <w:sz w:val="24"/>
          <w:szCs w:val="24"/>
        </w:rPr>
        <w:t xml:space="preserve"> Assessing the Effectiveness of Innovation Management in the Hospitality Industry: A Study of Selected Hotels in South-East, Nigeria. </w:t>
      </w:r>
      <w:r w:rsidRPr="00EB406E">
        <w:rPr>
          <w:rFonts w:ascii="Arial" w:hAnsi="Arial" w:cs="Arial"/>
          <w:i/>
          <w:iCs/>
          <w:sz w:val="24"/>
          <w:szCs w:val="24"/>
        </w:rPr>
        <w:t>Business Management and Strategy.</w:t>
      </w:r>
      <w:r w:rsidRPr="00EB406E">
        <w:rPr>
          <w:rFonts w:ascii="Arial" w:hAnsi="Arial" w:cs="Arial"/>
          <w:sz w:val="24"/>
          <w:szCs w:val="24"/>
        </w:rPr>
        <w:t xml:space="preserve"> </w:t>
      </w:r>
      <w:hyperlink r:id="rId51" w:history="1">
        <w:r w:rsidR="000C5446" w:rsidRPr="00EB406E">
          <w:rPr>
            <w:rStyle w:val="Hyperlink"/>
            <w:rFonts w:ascii="Arial" w:hAnsi="Arial" w:cs="Arial"/>
            <w:sz w:val="24"/>
            <w:szCs w:val="24"/>
          </w:rPr>
          <w:t>https://doi.org/10.5296/bms.v9i1.13300</w:t>
        </w:r>
      </w:hyperlink>
      <w:r w:rsidR="000C5446" w:rsidRPr="00EB406E">
        <w:rPr>
          <w:rFonts w:ascii="Arial" w:hAnsi="Arial" w:cs="Arial"/>
          <w:sz w:val="24"/>
          <w:szCs w:val="24"/>
        </w:rPr>
        <w:t xml:space="preserve"> </w:t>
      </w:r>
    </w:p>
    <w:p w14:paraId="5341411E" w14:textId="26E73428" w:rsidR="00A40984" w:rsidRPr="00EB406E" w:rsidRDefault="002428B2"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CBRE, 2022. Investing in Training Hotel Employees. </w:t>
      </w:r>
      <w:hyperlink r:id="rId52" w:history="1">
        <w:r w:rsidR="00C4659D" w:rsidRPr="00EB406E">
          <w:rPr>
            <w:rStyle w:val="Hyperlink"/>
            <w:rFonts w:ascii="Arial" w:hAnsi="Arial" w:cs="Arial"/>
            <w:sz w:val="24"/>
            <w:szCs w:val="24"/>
          </w:rPr>
          <w:t>https://www.cbre.com/insights/briefs/investing-in-training-hotel-employees</w:t>
        </w:r>
      </w:hyperlink>
      <w:r w:rsidR="00C4659D" w:rsidRPr="00EB406E">
        <w:rPr>
          <w:rFonts w:ascii="Arial" w:hAnsi="Arial" w:cs="Arial"/>
          <w:sz w:val="24"/>
          <w:szCs w:val="24"/>
        </w:rPr>
        <w:t xml:space="preserve"> </w:t>
      </w:r>
    </w:p>
    <w:p w14:paraId="096C0D6B" w14:textId="09C0FAD2"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Rei, M., Cadorniga, A.M., Dela Cruz, C. </w:t>
      </w:r>
      <w:r w:rsidR="00AF77B6" w:rsidRPr="00EB406E">
        <w:rPr>
          <w:rFonts w:ascii="Arial" w:hAnsi="Arial" w:cs="Arial"/>
          <w:sz w:val="24"/>
          <w:szCs w:val="24"/>
        </w:rPr>
        <w:t>and</w:t>
      </w:r>
      <w:r w:rsidRPr="00EB406E">
        <w:rPr>
          <w:rFonts w:ascii="Arial" w:hAnsi="Arial" w:cs="Arial"/>
          <w:sz w:val="24"/>
          <w:szCs w:val="24"/>
        </w:rPr>
        <w:t xml:space="preserve"> Cruz, G.L.</w:t>
      </w:r>
      <w:r w:rsidR="00AF77B6" w:rsidRPr="00EB406E">
        <w:rPr>
          <w:rFonts w:ascii="Arial" w:hAnsi="Arial" w:cs="Arial"/>
          <w:sz w:val="24"/>
          <w:szCs w:val="24"/>
        </w:rPr>
        <w:t>,</w:t>
      </w:r>
      <w:r w:rsidRPr="00EB406E">
        <w:rPr>
          <w:rFonts w:ascii="Arial" w:hAnsi="Arial" w:cs="Arial"/>
          <w:sz w:val="24"/>
          <w:szCs w:val="24"/>
        </w:rPr>
        <w:t xml:space="preserve"> 2022</w:t>
      </w:r>
      <w:r w:rsidR="00AF77B6" w:rsidRPr="00EB406E">
        <w:rPr>
          <w:rFonts w:ascii="Arial" w:hAnsi="Arial" w:cs="Arial"/>
          <w:sz w:val="24"/>
          <w:szCs w:val="24"/>
        </w:rPr>
        <w:t>.</w:t>
      </w:r>
      <w:r w:rsidRPr="00EB406E">
        <w:rPr>
          <w:rFonts w:ascii="Arial" w:hAnsi="Arial" w:cs="Arial"/>
          <w:sz w:val="24"/>
          <w:szCs w:val="24"/>
        </w:rPr>
        <w:t xml:space="preserve"> Website Design of West Corner Hotel to Improve Service Operations. </w:t>
      </w:r>
      <w:r w:rsidRPr="00EB406E">
        <w:rPr>
          <w:rFonts w:ascii="Arial" w:hAnsi="Arial" w:cs="Arial"/>
          <w:i/>
          <w:iCs/>
          <w:sz w:val="24"/>
          <w:szCs w:val="24"/>
        </w:rPr>
        <w:t>Proceedings of the International Conference on Industrial Engineering and Operations Management</w:t>
      </w:r>
      <w:r w:rsidR="00AF77B6" w:rsidRPr="00EB406E">
        <w:rPr>
          <w:rFonts w:ascii="Arial" w:hAnsi="Arial" w:cs="Arial"/>
          <w:i/>
          <w:iCs/>
          <w:sz w:val="24"/>
          <w:szCs w:val="24"/>
        </w:rPr>
        <w:t xml:space="preserve">. </w:t>
      </w:r>
      <w:hyperlink r:id="rId53" w:history="1">
        <w:r w:rsidR="00AF77B6" w:rsidRPr="00EB406E">
          <w:rPr>
            <w:rStyle w:val="Hyperlink"/>
            <w:rFonts w:ascii="Arial" w:hAnsi="Arial" w:cs="Arial"/>
            <w:i/>
            <w:iCs/>
            <w:sz w:val="24"/>
            <w:szCs w:val="24"/>
          </w:rPr>
          <w:t>https://doi.org/10.46254/AN12.20220772</w:t>
        </w:r>
      </w:hyperlink>
      <w:r w:rsidR="00AF77B6" w:rsidRPr="00EB406E">
        <w:rPr>
          <w:rFonts w:ascii="Arial" w:hAnsi="Arial" w:cs="Arial"/>
          <w:i/>
          <w:iCs/>
          <w:sz w:val="24"/>
          <w:szCs w:val="24"/>
        </w:rPr>
        <w:t xml:space="preserve">  </w:t>
      </w:r>
    </w:p>
    <w:p w14:paraId="17F2BCB8" w14:textId="758DEF24"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 xml:space="preserve">Sah, S. K. </w:t>
      </w:r>
      <w:r w:rsidR="00315232" w:rsidRPr="00EB406E">
        <w:rPr>
          <w:rFonts w:ascii="Arial" w:hAnsi="Arial" w:cs="Arial"/>
          <w:sz w:val="24"/>
          <w:szCs w:val="24"/>
        </w:rPr>
        <w:t>and</w:t>
      </w:r>
      <w:r w:rsidRPr="00EB406E">
        <w:rPr>
          <w:rFonts w:ascii="Arial" w:hAnsi="Arial" w:cs="Arial"/>
          <w:sz w:val="24"/>
          <w:szCs w:val="24"/>
        </w:rPr>
        <w:t xml:space="preserve"> Nadda, V.</w:t>
      </w:r>
      <w:r w:rsidR="00315232" w:rsidRPr="00EB406E">
        <w:rPr>
          <w:rFonts w:ascii="Arial" w:hAnsi="Arial" w:cs="Arial"/>
          <w:sz w:val="24"/>
          <w:szCs w:val="24"/>
        </w:rPr>
        <w:t xml:space="preserve">, </w:t>
      </w:r>
      <w:r w:rsidRPr="00EB406E">
        <w:rPr>
          <w:rFonts w:ascii="Arial" w:hAnsi="Arial" w:cs="Arial"/>
          <w:sz w:val="24"/>
          <w:szCs w:val="24"/>
        </w:rPr>
        <w:t>2018</w:t>
      </w:r>
      <w:r w:rsidR="00315232" w:rsidRPr="00EB406E">
        <w:rPr>
          <w:rFonts w:ascii="Arial" w:hAnsi="Arial" w:cs="Arial"/>
          <w:sz w:val="24"/>
          <w:szCs w:val="24"/>
        </w:rPr>
        <w:t>.</w:t>
      </w:r>
      <w:r w:rsidRPr="00EB406E">
        <w:rPr>
          <w:rFonts w:ascii="Arial" w:hAnsi="Arial" w:cs="Arial"/>
          <w:sz w:val="24"/>
          <w:szCs w:val="24"/>
        </w:rPr>
        <w:t xml:space="preserve"> Managing Change and Strategic Thinking: Evidences from Hospitality and Tourism Sector of the UK. </w:t>
      </w:r>
      <w:r w:rsidRPr="00EB406E">
        <w:rPr>
          <w:rFonts w:ascii="Arial" w:hAnsi="Arial" w:cs="Arial"/>
          <w:i/>
          <w:iCs/>
          <w:sz w:val="24"/>
          <w:szCs w:val="24"/>
        </w:rPr>
        <w:t>The International Journal of Academic Research in Business and Social Sciences.</w:t>
      </w:r>
      <w:r w:rsidRPr="00EB406E">
        <w:rPr>
          <w:rFonts w:ascii="Arial" w:hAnsi="Arial" w:cs="Arial"/>
          <w:sz w:val="24"/>
          <w:szCs w:val="24"/>
        </w:rPr>
        <w:t xml:space="preserve"> </w:t>
      </w:r>
      <w:hyperlink r:id="rId54" w:history="1">
        <w:r w:rsidR="00315232" w:rsidRPr="00EB406E">
          <w:rPr>
            <w:rStyle w:val="Hyperlink"/>
            <w:rFonts w:ascii="Arial" w:hAnsi="Arial" w:cs="Arial"/>
            <w:sz w:val="24"/>
            <w:szCs w:val="24"/>
          </w:rPr>
          <w:t>http://dx.doi.org/10.6007/IJARBSS/v7-i12/3792</w:t>
        </w:r>
      </w:hyperlink>
      <w:r w:rsidR="00315232" w:rsidRPr="00EB406E">
        <w:rPr>
          <w:rFonts w:ascii="Arial" w:hAnsi="Arial" w:cs="Arial"/>
          <w:sz w:val="24"/>
          <w:szCs w:val="24"/>
        </w:rPr>
        <w:t xml:space="preserve"> </w:t>
      </w:r>
    </w:p>
    <w:p w14:paraId="563EB05D" w14:textId="2E97D29D" w:rsidR="00A40984" w:rsidRPr="00EB406E" w:rsidRDefault="00293DE2"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Rodríguez-Antón, J.M. and Alonso-Almeida, M.D.M., 2020. COVID-19 impacts and recovery strategies: The case of the hospitality industry in Spain. </w:t>
      </w:r>
      <w:r w:rsidRPr="00EB406E">
        <w:rPr>
          <w:rFonts w:ascii="Arial" w:hAnsi="Arial" w:cs="Arial"/>
          <w:i/>
          <w:iCs/>
          <w:sz w:val="24"/>
          <w:szCs w:val="24"/>
        </w:rPr>
        <w:t>Sustainability</w:t>
      </w:r>
      <w:r w:rsidRPr="00EB406E">
        <w:rPr>
          <w:rFonts w:ascii="Arial" w:hAnsi="Arial" w:cs="Arial"/>
          <w:sz w:val="24"/>
          <w:szCs w:val="24"/>
        </w:rPr>
        <w:t>, </w:t>
      </w:r>
      <w:r w:rsidRPr="00EB406E">
        <w:rPr>
          <w:rFonts w:ascii="Arial" w:hAnsi="Arial" w:cs="Arial"/>
          <w:i/>
          <w:iCs/>
          <w:sz w:val="24"/>
          <w:szCs w:val="24"/>
        </w:rPr>
        <w:t>12</w:t>
      </w:r>
      <w:r w:rsidRPr="00EB406E">
        <w:rPr>
          <w:rFonts w:ascii="Arial" w:hAnsi="Arial" w:cs="Arial"/>
          <w:sz w:val="24"/>
          <w:szCs w:val="24"/>
        </w:rPr>
        <w:t xml:space="preserve">(20), p.8599. </w:t>
      </w:r>
      <w:hyperlink r:id="rId55" w:history="1">
        <w:r w:rsidRPr="00EB406E">
          <w:rPr>
            <w:rStyle w:val="Hyperlink"/>
            <w:rFonts w:ascii="Arial" w:hAnsi="Arial" w:cs="Arial"/>
            <w:sz w:val="24"/>
            <w:szCs w:val="24"/>
          </w:rPr>
          <w:t>https://doi.org/10.3390/su12208599</w:t>
        </w:r>
      </w:hyperlink>
      <w:r w:rsidRPr="00EB406E">
        <w:rPr>
          <w:rFonts w:ascii="Arial" w:hAnsi="Arial" w:cs="Arial"/>
          <w:sz w:val="24"/>
          <w:szCs w:val="24"/>
        </w:rPr>
        <w:t xml:space="preserve"> </w:t>
      </w:r>
    </w:p>
    <w:p w14:paraId="3E00D19A" w14:textId="3E37C743" w:rsidR="00A40984" w:rsidRPr="00EB406E" w:rsidRDefault="002A2FCB"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Shah, S.N.U., Jan, S. and Baloch, Q.B., 2018. Role of service quality and customer satisfaction in firm's performance: Evidence from Pakistan hotel industry. </w:t>
      </w:r>
      <w:r w:rsidRPr="00EB406E">
        <w:rPr>
          <w:rFonts w:ascii="Arial" w:hAnsi="Arial" w:cs="Arial"/>
          <w:i/>
          <w:iCs/>
          <w:sz w:val="24"/>
          <w:szCs w:val="24"/>
        </w:rPr>
        <w:t>Pakistan Journal of Commerce and Social Sciences (PJCSS)</w:t>
      </w:r>
      <w:r w:rsidRPr="00EB406E">
        <w:rPr>
          <w:rFonts w:ascii="Arial" w:hAnsi="Arial" w:cs="Arial"/>
          <w:sz w:val="24"/>
          <w:szCs w:val="24"/>
        </w:rPr>
        <w:t>, </w:t>
      </w:r>
      <w:r w:rsidRPr="00EB406E">
        <w:rPr>
          <w:rFonts w:ascii="Arial" w:hAnsi="Arial" w:cs="Arial"/>
          <w:i/>
          <w:iCs/>
          <w:sz w:val="24"/>
          <w:szCs w:val="24"/>
        </w:rPr>
        <w:t>12</w:t>
      </w:r>
      <w:r w:rsidRPr="00EB406E">
        <w:rPr>
          <w:rFonts w:ascii="Arial" w:hAnsi="Arial" w:cs="Arial"/>
          <w:sz w:val="24"/>
          <w:szCs w:val="24"/>
        </w:rPr>
        <w:t xml:space="preserve">(1), pp.167-182. </w:t>
      </w:r>
      <w:hyperlink r:id="rId56" w:history="1">
        <w:r w:rsidR="00E6741B" w:rsidRPr="00EB406E">
          <w:rPr>
            <w:rStyle w:val="Hyperlink"/>
            <w:rFonts w:ascii="Arial" w:hAnsi="Arial" w:cs="Arial"/>
            <w:sz w:val="24"/>
            <w:szCs w:val="24"/>
          </w:rPr>
          <w:t>https://hdl.handle.net/10419/188340</w:t>
        </w:r>
      </w:hyperlink>
      <w:r w:rsidR="00E6741B" w:rsidRPr="00EB406E">
        <w:rPr>
          <w:rFonts w:ascii="Arial" w:hAnsi="Arial" w:cs="Arial"/>
          <w:b/>
          <w:bCs/>
          <w:sz w:val="24"/>
          <w:szCs w:val="24"/>
        </w:rPr>
        <w:t xml:space="preserve"> </w:t>
      </w:r>
    </w:p>
    <w:p w14:paraId="47D76F12" w14:textId="6BFAB0BA" w:rsidR="00A12394" w:rsidRPr="00EB406E" w:rsidRDefault="00A1239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Aithal, P.S. and Aithal, S., 2023. Key performance indicators (KPI) for researchers at different levels &amp; strategies to achieve it. </w:t>
      </w:r>
      <w:r w:rsidRPr="00EB406E">
        <w:rPr>
          <w:rFonts w:ascii="Arial" w:hAnsi="Arial" w:cs="Arial"/>
          <w:i/>
          <w:iCs/>
          <w:sz w:val="24"/>
          <w:szCs w:val="24"/>
        </w:rPr>
        <w:t>International Journal of Management, Technology, and Social Sciences (IJMTS)</w:t>
      </w:r>
      <w:r w:rsidRPr="00EB406E">
        <w:rPr>
          <w:rFonts w:ascii="Arial" w:hAnsi="Arial" w:cs="Arial"/>
          <w:sz w:val="24"/>
          <w:szCs w:val="24"/>
        </w:rPr>
        <w:t>, </w:t>
      </w:r>
      <w:r w:rsidRPr="00EB406E">
        <w:rPr>
          <w:rFonts w:ascii="Arial" w:hAnsi="Arial" w:cs="Arial"/>
          <w:i/>
          <w:iCs/>
          <w:sz w:val="24"/>
          <w:szCs w:val="24"/>
        </w:rPr>
        <w:t>8</w:t>
      </w:r>
      <w:r w:rsidRPr="00EB406E">
        <w:rPr>
          <w:rFonts w:ascii="Arial" w:hAnsi="Arial" w:cs="Arial"/>
          <w:sz w:val="24"/>
          <w:szCs w:val="24"/>
        </w:rPr>
        <w:t>(3), pp.294-325.</w:t>
      </w:r>
      <w:r w:rsidR="001B3F5D" w:rsidRPr="00EB406E">
        <w:rPr>
          <w:rFonts w:ascii="Arial" w:hAnsi="Arial" w:cs="Arial"/>
          <w:sz w:val="24"/>
          <w:szCs w:val="24"/>
        </w:rPr>
        <w:t xml:space="preserve"> </w:t>
      </w:r>
      <w:hyperlink r:id="rId57" w:history="1">
        <w:r w:rsidR="001B3F5D" w:rsidRPr="00EB406E">
          <w:rPr>
            <w:rStyle w:val="Hyperlink"/>
            <w:rFonts w:ascii="Arial" w:hAnsi="Arial" w:cs="Arial"/>
            <w:sz w:val="24"/>
            <w:szCs w:val="24"/>
          </w:rPr>
          <w:t>https://www.academia.edu/download/119994832/19._Key_Performance_Indicators_for_Researchers.pdf</w:t>
        </w:r>
      </w:hyperlink>
      <w:r w:rsidR="001B3F5D" w:rsidRPr="00EB406E">
        <w:rPr>
          <w:rFonts w:ascii="Arial" w:hAnsi="Arial" w:cs="Arial"/>
          <w:sz w:val="24"/>
          <w:szCs w:val="24"/>
        </w:rPr>
        <w:t xml:space="preserve"> </w:t>
      </w:r>
    </w:p>
    <w:p w14:paraId="4075D76A" w14:textId="164FEE94"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Shulga, L. V.</w:t>
      </w:r>
      <w:r w:rsidR="00CF31C5" w:rsidRPr="00EB406E">
        <w:rPr>
          <w:rFonts w:ascii="Arial" w:hAnsi="Arial" w:cs="Arial"/>
          <w:sz w:val="24"/>
          <w:szCs w:val="24"/>
        </w:rPr>
        <w:t>,</w:t>
      </w:r>
      <w:r w:rsidRPr="00EB406E">
        <w:rPr>
          <w:rFonts w:ascii="Arial" w:hAnsi="Arial" w:cs="Arial"/>
          <w:sz w:val="24"/>
          <w:szCs w:val="24"/>
        </w:rPr>
        <w:t xml:space="preserve"> 2020</w:t>
      </w:r>
      <w:r w:rsidR="00CF31C5" w:rsidRPr="00EB406E">
        <w:rPr>
          <w:rFonts w:ascii="Arial" w:hAnsi="Arial" w:cs="Arial"/>
          <w:sz w:val="24"/>
          <w:szCs w:val="24"/>
        </w:rPr>
        <w:t>.</w:t>
      </w:r>
      <w:r w:rsidRPr="00EB406E">
        <w:rPr>
          <w:rFonts w:ascii="Arial" w:hAnsi="Arial" w:cs="Arial"/>
          <w:sz w:val="24"/>
          <w:szCs w:val="24"/>
        </w:rPr>
        <w:t xml:space="preserve"> Change Management Communication: The Role of Meaningfulness, Leadership Brand Authenticity, and Gender. </w:t>
      </w:r>
      <w:r w:rsidRPr="00EB406E">
        <w:rPr>
          <w:rFonts w:ascii="Arial" w:hAnsi="Arial" w:cs="Arial"/>
          <w:i/>
          <w:iCs/>
          <w:sz w:val="24"/>
          <w:szCs w:val="24"/>
        </w:rPr>
        <w:t>Cornell Hospitality Quarterly.</w:t>
      </w:r>
      <w:r w:rsidRPr="00EB406E">
        <w:rPr>
          <w:rFonts w:ascii="Arial" w:hAnsi="Arial" w:cs="Arial"/>
          <w:sz w:val="24"/>
          <w:szCs w:val="24"/>
        </w:rPr>
        <w:t xml:space="preserve"> </w:t>
      </w:r>
      <w:hyperlink r:id="rId58" w:history="1">
        <w:r w:rsidR="00CF31C5" w:rsidRPr="00EB406E">
          <w:rPr>
            <w:rStyle w:val="Hyperlink"/>
            <w:rFonts w:ascii="Arial" w:hAnsi="Arial" w:cs="Arial"/>
            <w:sz w:val="24"/>
            <w:szCs w:val="24"/>
          </w:rPr>
          <w:t>https://doi.org/10.1177/1938965520929022</w:t>
        </w:r>
      </w:hyperlink>
      <w:r w:rsidR="00CF31C5" w:rsidRPr="00EB406E">
        <w:rPr>
          <w:rFonts w:ascii="Arial" w:hAnsi="Arial" w:cs="Arial"/>
          <w:sz w:val="24"/>
          <w:szCs w:val="24"/>
        </w:rPr>
        <w:t xml:space="preserve"> </w:t>
      </w:r>
    </w:p>
    <w:p w14:paraId="03D5C884" w14:textId="247B9D51" w:rsidR="00A40984" w:rsidRPr="00EB406E" w:rsidRDefault="0080432B"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Singh, R., Charan, P. and Chattopadhyay, M., 2020. Evaluating the Hotel Industry Performance Using Efficiency and Effectiveness Measures. </w:t>
      </w:r>
      <w:r w:rsidRPr="00EB406E">
        <w:rPr>
          <w:rFonts w:ascii="Arial" w:hAnsi="Arial" w:cs="Arial"/>
          <w:i/>
          <w:iCs/>
          <w:sz w:val="24"/>
          <w:szCs w:val="24"/>
        </w:rPr>
        <w:t>International Journal of Hospitality &amp; Tourism Administration</w:t>
      </w:r>
      <w:r w:rsidRPr="00EB406E">
        <w:rPr>
          <w:rFonts w:ascii="Arial" w:hAnsi="Arial" w:cs="Arial"/>
          <w:sz w:val="24"/>
          <w:szCs w:val="24"/>
        </w:rPr>
        <w:t xml:space="preserve">, 23, pp. 408 - 431. </w:t>
      </w:r>
      <w:hyperlink r:id="rId59" w:history="1">
        <w:r w:rsidRPr="00EB406E">
          <w:rPr>
            <w:rStyle w:val="Hyperlink"/>
            <w:rFonts w:ascii="Arial" w:hAnsi="Arial" w:cs="Arial"/>
            <w:sz w:val="24"/>
            <w:szCs w:val="24"/>
          </w:rPr>
          <w:t>https://doi.org/10.1080/15256480.2020.1769521</w:t>
        </w:r>
      </w:hyperlink>
      <w:r w:rsidRPr="00EB406E">
        <w:rPr>
          <w:rFonts w:ascii="Arial" w:hAnsi="Arial" w:cs="Arial"/>
          <w:sz w:val="24"/>
          <w:szCs w:val="24"/>
        </w:rPr>
        <w:t xml:space="preserve">. </w:t>
      </w:r>
    </w:p>
    <w:p w14:paraId="3B7A1C9C" w14:textId="6FB4FA27"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Tan, K., Zou, S. </w:t>
      </w:r>
      <w:r w:rsidR="009535E9" w:rsidRPr="00EB406E">
        <w:rPr>
          <w:rFonts w:ascii="Arial" w:hAnsi="Arial" w:cs="Arial"/>
          <w:sz w:val="24"/>
          <w:szCs w:val="24"/>
        </w:rPr>
        <w:t>and</w:t>
      </w:r>
      <w:r w:rsidRPr="00EB406E">
        <w:rPr>
          <w:rFonts w:ascii="Arial" w:hAnsi="Arial" w:cs="Arial"/>
          <w:sz w:val="24"/>
          <w:szCs w:val="24"/>
        </w:rPr>
        <w:t xml:space="preserve"> Li, X.</w:t>
      </w:r>
      <w:r w:rsidR="009535E9" w:rsidRPr="00EB406E">
        <w:rPr>
          <w:rFonts w:ascii="Arial" w:hAnsi="Arial" w:cs="Arial"/>
          <w:sz w:val="24"/>
          <w:szCs w:val="24"/>
        </w:rPr>
        <w:t>,</w:t>
      </w:r>
      <w:r w:rsidRPr="00EB406E">
        <w:rPr>
          <w:rFonts w:ascii="Arial" w:hAnsi="Arial" w:cs="Arial"/>
          <w:sz w:val="24"/>
          <w:szCs w:val="24"/>
        </w:rPr>
        <w:t xml:space="preserve"> 2023</w:t>
      </w:r>
      <w:r w:rsidR="009535E9" w:rsidRPr="00EB406E">
        <w:rPr>
          <w:rFonts w:ascii="Arial" w:hAnsi="Arial" w:cs="Arial"/>
          <w:sz w:val="24"/>
          <w:szCs w:val="24"/>
        </w:rPr>
        <w:t>.</w:t>
      </w:r>
      <w:r w:rsidRPr="00EB406E">
        <w:rPr>
          <w:rFonts w:ascii="Arial" w:hAnsi="Arial" w:cs="Arial"/>
          <w:sz w:val="24"/>
          <w:szCs w:val="24"/>
        </w:rPr>
        <w:t xml:space="preserve"> Implications of Electronic Word-of-Mouth on Hotel Profitability. </w:t>
      </w:r>
      <w:r w:rsidRPr="00EB406E">
        <w:rPr>
          <w:rFonts w:ascii="Arial" w:hAnsi="Arial" w:cs="Arial"/>
          <w:i/>
          <w:iCs/>
          <w:sz w:val="24"/>
          <w:szCs w:val="24"/>
        </w:rPr>
        <w:t>Asian Journal of Business Research</w:t>
      </w:r>
      <w:r w:rsidRPr="00EB406E">
        <w:rPr>
          <w:rFonts w:ascii="Arial" w:hAnsi="Arial" w:cs="Arial"/>
          <w:sz w:val="24"/>
          <w:szCs w:val="24"/>
        </w:rPr>
        <w:t xml:space="preserve">. </w:t>
      </w:r>
      <w:hyperlink r:id="rId60" w:tgtFrame="_blank" w:history="1">
        <w:r w:rsidR="00793E6B" w:rsidRPr="00EB406E">
          <w:rPr>
            <w:rStyle w:val="Hyperlink"/>
            <w:rFonts w:ascii="Arial" w:hAnsi="Arial" w:cs="Arial"/>
            <w:sz w:val="24"/>
            <w:szCs w:val="24"/>
          </w:rPr>
          <w:t>https://doi.org/10.14707/ajbr.230141</w:t>
        </w:r>
      </w:hyperlink>
      <w:r w:rsidR="00793E6B" w:rsidRPr="00EB406E">
        <w:rPr>
          <w:rFonts w:ascii="Arial" w:hAnsi="Arial" w:cs="Arial"/>
          <w:sz w:val="24"/>
          <w:szCs w:val="24"/>
        </w:rPr>
        <w:t xml:space="preserve">. </w:t>
      </w:r>
    </w:p>
    <w:p w14:paraId="56A87066" w14:textId="222C3F58" w:rsidR="00A40984" w:rsidRPr="00EB406E" w:rsidRDefault="00A4098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TripAdvisor</w:t>
      </w:r>
      <w:r w:rsidR="00793E6B" w:rsidRPr="00EB406E">
        <w:rPr>
          <w:rFonts w:ascii="Arial" w:hAnsi="Arial" w:cs="Arial"/>
          <w:sz w:val="24"/>
          <w:szCs w:val="24"/>
        </w:rPr>
        <w:t>,</w:t>
      </w:r>
      <w:r w:rsidRPr="00EB406E">
        <w:rPr>
          <w:rFonts w:ascii="Arial" w:hAnsi="Arial" w:cs="Arial"/>
          <w:sz w:val="24"/>
          <w:szCs w:val="24"/>
        </w:rPr>
        <w:t xml:space="preserve"> 2024</w:t>
      </w:r>
      <w:r w:rsidR="00793E6B" w:rsidRPr="00EB406E">
        <w:rPr>
          <w:rFonts w:ascii="Arial" w:hAnsi="Arial" w:cs="Arial"/>
          <w:sz w:val="24"/>
          <w:szCs w:val="24"/>
        </w:rPr>
        <w:t>.</w:t>
      </w:r>
      <w:r w:rsidRPr="00EB406E">
        <w:rPr>
          <w:rFonts w:ascii="Arial" w:hAnsi="Arial" w:cs="Arial"/>
          <w:sz w:val="24"/>
          <w:szCs w:val="24"/>
        </w:rPr>
        <w:t>Customer Reviews for Hotel Victoria Paris.</w:t>
      </w:r>
      <w:r w:rsidR="00793E6B" w:rsidRPr="00EB406E">
        <w:rPr>
          <w:rFonts w:ascii="Arial" w:hAnsi="Arial" w:cs="Arial"/>
          <w:sz w:val="24"/>
          <w:szCs w:val="24"/>
        </w:rPr>
        <w:t xml:space="preserve"> </w:t>
      </w:r>
      <w:hyperlink r:id="rId61" w:history="1">
        <w:r w:rsidR="00793E6B" w:rsidRPr="00EB406E">
          <w:rPr>
            <w:rStyle w:val="Hyperlink"/>
            <w:rFonts w:ascii="Arial" w:hAnsi="Arial" w:cs="Arial"/>
            <w:sz w:val="24"/>
            <w:szCs w:val="24"/>
          </w:rPr>
          <w:t>https://www.tripadvisor.com/Hotel_Review-g187147-d276931-Reviews-Hotel_Victoria-Paris_Ile_de_France.html?m=19905</w:t>
        </w:r>
      </w:hyperlink>
      <w:r w:rsidR="00793E6B" w:rsidRPr="00EB406E">
        <w:rPr>
          <w:rFonts w:ascii="Arial" w:hAnsi="Arial" w:cs="Arial"/>
          <w:sz w:val="24"/>
          <w:szCs w:val="24"/>
        </w:rPr>
        <w:t xml:space="preserve">   </w:t>
      </w:r>
    </w:p>
    <w:p w14:paraId="074F9003" w14:textId="62557F90" w:rsidR="00A40984" w:rsidRPr="00EB406E" w:rsidRDefault="0011049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Min, H., Lim, Y. and Magnini, V.P., 2015. Factors affecting customer satisfaction in responses to negative online hotel reviews: The impact of empathy, paraphrasing, and speed. </w:t>
      </w:r>
      <w:r w:rsidRPr="00EB406E">
        <w:rPr>
          <w:rFonts w:ascii="Arial" w:hAnsi="Arial" w:cs="Arial"/>
          <w:i/>
          <w:iCs/>
          <w:sz w:val="24"/>
          <w:szCs w:val="24"/>
        </w:rPr>
        <w:t>Cornell Hospitality Quarterly</w:t>
      </w:r>
      <w:r w:rsidRPr="00EB406E">
        <w:rPr>
          <w:rFonts w:ascii="Arial" w:hAnsi="Arial" w:cs="Arial"/>
          <w:sz w:val="24"/>
          <w:szCs w:val="24"/>
        </w:rPr>
        <w:t>, </w:t>
      </w:r>
      <w:r w:rsidRPr="00EB406E">
        <w:rPr>
          <w:rFonts w:ascii="Arial" w:hAnsi="Arial" w:cs="Arial"/>
          <w:i/>
          <w:iCs/>
          <w:sz w:val="24"/>
          <w:szCs w:val="24"/>
        </w:rPr>
        <w:t>56</w:t>
      </w:r>
      <w:r w:rsidRPr="00EB406E">
        <w:rPr>
          <w:rFonts w:ascii="Arial" w:hAnsi="Arial" w:cs="Arial"/>
          <w:sz w:val="24"/>
          <w:szCs w:val="24"/>
        </w:rPr>
        <w:t xml:space="preserve">(2), pp.223-231. </w:t>
      </w:r>
      <w:hyperlink r:id="rId62" w:history="1">
        <w:r w:rsidRPr="00EB406E">
          <w:rPr>
            <w:rStyle w:val="Hyperlink"/>
            <w:rFonts w:ascii="Arial" w:hAnsi="Arial" w:cs="Arial"/>
            <w:sz w:val="24"/>
            <w:szCs w:val="24"/>
          </w:rPr>
          <w:t>https://doi.org/10.1177/1938965514560014</w:t>
        </w:r>
      </w:hyperlink>
      <w:r w:rsidRPr="00EB406E">
        <w:rPr>
          <w:rFonts w:ascii="Arial" w:hAnsi="Arial" w:cs="Arial"/>
          <w:sz w:val="24"/>
          <w:szCs w:val="24"/>
        </w:rPr>
        <w:t xml:space="preserve"> </w:t>
      </w:r>
    </w:p>
    <w:p w14:paraId="12546F4D" w14:textId="0DB46717" w:rsidR="00A40984" w:rsidRPr="00EB406E" w:rsidRDefault="00571FB7"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Rahimi, R. and Kozak, M., 2017. Impact of customer relationship management on customer satisfaction: The case of a budget hotel chain. </w:t>
      </w:r>
      <w:r w:rsidRPr="00EB406E">
        <w:rPr>
          <w:rFonts w:ascii="Arial" w:hAnsi="Arial" w:cs="Arial"/>
          <w:i/>
          <w:iCs/>
          <w:sz w:val="24"/>
          <w:szCs w:val="24"/>
        </w:rPr>
        <w:t>Journal of travel &amp; tourism marketing</w:t>
      </w:r>
      <w:r w:rsidRPr="00EB406E">
        <w:rPr>
          <w:rFonts w:ascii="Arial" w:hAnsi="Arial" w:cs="Arial"/>
          <w:sz w:val="24"/>
          <w:szCs w:val="24"/>
        </w:rPr>
        <w:t>, </w:t>
      </w:r>
      <w:r w:rsidRPr="00EB406E">
        <w:rPr>
          <w:rFonts w:ascii="Arial" w:hAnsi="Arial" w:cs="Arial"/>
          <w:i/>
          <w:iCs/>
          <w:sz w:val="24"/>
          <w:szCs w:val="24"/>
        </w:rPr>
        <w:t>34</w:t>
      </w:r>
      <w:r w:rsidRPr="00EB406E">
        <w:rPr>
          <w:rFonts w:ascii="Arial" w:hAnsi="Arial" w:cs="Arial"/>
          <w:sz w:val="24"/>
          <w:szCs w:val="24"/>
        </w:rPr>
        <w:t xml:space="preserve">(1), pp.40-51. </w:t>
      </w:r>
      <w:hyperlink r:id="rId63" w:history="1">
        <w:r w:rsidR="00F12ACF" w:rsidRPr="00EB406E">
          <w:rPr>
            <w:rStyle w:val="Hyperlink"/>
            <w:rFonts w:ascii="Arial" w:hAnsi="Arial" w:cs="Arial"/>
            <w:sz w:val="24"/>
            <w:szCs w:val="24"/>
          </w:rPr>
          <w:t>https://doi.org/10.1080/10548408.2015.1130108</w:t>
        </w:r>
      </w:hyperlink>
      <w:r w:rsidR="00F12ACF" w:rsidRPr="00EB406E">
        <w:rPr>
          <w:rFonts w:ascii="Arial" w:hAnsi="Arial" w:cs="Arial"/>
          <w:sz w:val="24"/>
          <w:szCs w:val="24"/>
        </w:rPr>
        <w:t xml:space="preserve"> </w:t>
      </w:r>
    </w:p>
    <w:p w14:paraId="4C3E96E4" w14:textId="03670839" w:rsidR="00A40984" w:rsidRPr="00EB406E" w:rsidRDefault="00A60BDC"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Xie, K., &amp; So, K., 2018. The Effects of Reviewer Expertise on Future Reputation, Popularity, and Financial Performance of Hotels: Insights from Data-Analytics. </w:t>
      </w:r>
      <w:r w:rsidRPr="00EB406E">
        <w:rPr>
          <w:rFonts w:ascii="Arial" w:hAnsi="Arial" w:cs="Arial"/>
          <w:i/>
          <w:iCs/>
          <w:sz w:val="24"/>
          <w:szCs w:val="24"/>
        </w:rPr>
        <w:t>Journal of Hospitality &amp; Tourism Research</w:t>
      </w:r>
      <w:r w:rsidRPr="00EB406E">
        <w:rPr>
          <w:rFonts w:ascii="Arial" w:hAnsi="Arial" w:cs="Arial"/>
          <w:sz w:val="24"/>
          <w:szCs w:val="24"/>
        </w:rPr>
        <w:t xml:space="preserve">, 42, pp. 1187 - 1209. </w:t>
      </w:r>
      <w:hyperlink r:id="rId64" w:history="1">
        <w:r w:rsidRPr="00EB406E">
          <w:rPr>
            <w:rStyle w:val="Hyperlink"/>
            <w:rFonts w:ascii="Arial" w:hAnsi="Arial" w:cs="Arial"/>
            <w:sz w:val="24"/>
            <w:szCs w:val="24"/>
          </w:rPr>
          <w:t>https://doi.org/10.1177/1096348017744016</w:t>
        </w:r>
      </w:hyperlink>
      <w:r w:rsidRPr="00EB406E">
        <w:rPr>
          <w:rFonts w:ascii="Arial" w:hAnsi="Arial" w:cs="Arial"/>
          <w:sz w:val="24"/>
          <w:szCs w:val="24"/>
        </w:rPr>
        <w:t xml:space="preserve">. </w:t>
      </w:r>
    </w:p>
    <w:p w14:paraId="182F9254" w14:textId="0A8D5414" w:rsidR="00A40984" w:rsidRPr="00EB406E" w:rsidRDefault="004014FD"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Yuan, Y., You, T., Xu, T., &amp; Yu, X., 2022. Customer-Oriented Strategic Planning for Hotel Competitiveness Improvement Based on Online Reviews. </w:t>
      </w:r>
      <w:r w:rsidRPr="00EB406E">
        <w:rPr>
          <w:rFonts w:ascii="Arial" w:hAnsi="Arial" w:cs="Arial"/>
          <w:i/>
          <w:iCs/>
          <w:sz w:val="24"/>
          <w:szCs w:val="24"/>
        </w:rPr>
        <w:t>Sustainability</w:t>
      </w:r>
      <w:r w:rsidRPr="00EB406E">
        <w:rPr>
          <w:rFonts w:ascii="Arial" w:hAnsi="Arial" w:cs="Arial"/>
          <w:sz w:val="24"/>
          <w:szCs w:val="24"/>
        </w:rPr>
        <w:t xml:space="preserve">. </w:t>
      </w:r>
      <w:hyperlink r:id="rId65" w:history="1">
        <w:r w:rsidRPr="00EB406E">
          <w:rPr>
            <w:rStyle w:val="Hyperlink"/>
            <w:rFonts w:ascii="Arial" w:hAnsi="Arial" w:cs="Arial"/>
            <w:sz w:val="24"/>
            <w:szCs w:val="24"/>
          </w:rPr>
          <w:t>https://doi.org/10.3390/su142215299</w:t>
        </w:r>
      </w:hyperlink>
      <w:r w:rsidRPr="00EB406E">
        <w:rPr>
          <w:rFonts w:ascii="Arial" w:hAnsi="Arial" w:cs="Arial"/>
          <w:sz w:val="24"/>
          <w:szCs w:val="24"/>
        </w:rPr>
        <w:t xml:space="preserve">. </w:t>
      </w:r>
    </w:p>
    <w:p w14:paraId="1F09FB96" w14:textId="55292FB9" w:rsidR="00B31CA8" w:rsidRPr="00EB406E" w:rsidRDefault="00B31CA8"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Mmutle, T. and Shonhe, L., 2017. Customers' perception of service quality and its impact on reputation in the hospitality industry.</w:t>
      </w:r>
      <w:r w:rsidR="00EC0941" w:rsidRPr="00EB406E">
        <w:rPr>
          <w:rFonts w:ascii="Arial" w:hAnsi="Arial" w:cs="Arial"/>
          <w:sz w:val="24"/>
          <w:szCs w:val="24"/>
        </w:rPr>
        <w:t xml:space="preserve"> </w:t>
      </w:r>
      <w:hyperlink r:id="rId66" w:history="1">
        <w:r w:rsidR="00EC0941" w:rsidRPr="00EB406E">
          <w:rPr>
            <w:rStyle w:val="Hyperlink"/>
            <w:rFonts w:ascii="Arial" w:hAnsi="Arial" w:cs="Arial"/>
            <w:sz w:val="24"/>
            <w:szCs w:val="24"/>
          </w:rPr>
          <w:t>https://www.researchgate.net/publication/319208588_Customers'_perception_of_Service_Quality_and_its_impact_on_reputation_in_the_Hospitality_Industry</w:t>
        </w:r>
      </w:hyperlink>
      <w:r w:rsidR="00EC0941" w:rsidRPr="00EB406E">
        <w:rPr>
          <w:rFonts w:ascii="Arial" w:hAnsi="Arial" w:cs="Arial"/>
          <w:sz w:val="24"/>
          <w:szCs w:val="24"/>
        </w:rPr>
        <w:t xml:space="preserve"> </w:t>
      </w:r>
    </w:p>
    <w:p w14:paraId="740D70C3" w14:textId="196AD36D" w:rsidR="00A40984" w:rsidRPr="00EB406E" w:rsidRDefault="00377847" w:rsidP="006420AC">
      <w:pPr>
        <w:pStyle w:val="ListParagraph"/>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Zemlina, Y., Peresichna, S., Oliinyk, O., Danylenko, O., Krasovskyi, S. and Vasylenko, O., 2023. Ensuring the Efficiency of Service, Technology, and Management Processes in the Hotel and Restaurant Business. WSEAS TRANSACTIONS ON ENVIRONMENT AND DEVELOPMENT. </w:t>
      </w:r>
      <w:hyperlink r:id="rId67" w:history="1">
        <w:r w:rsidRPr="00EB406E">
          <w:rPr>
            <w:rStyle w:val="Hyperlink"/>
            <w:rFonts w:ascii="Arial" w:hAnsi="Arial" w:cs="Arial"/>
            <w:sz w:val="24"/>
            <w:szCs w:val="24"/>
          </w:rPr>
          <w:t>https://doi.org/10.37394/232015.2023.19.105</w:t>
        </w:r>
      </w:hyperlink>
      <w:r w:rsidRPr="00EB406E">
        <w:rPr>
          <w:rFonts w:ascii="Arial" w:hAnsi="Arial" w:cs="Arial"/>
          <w:sz w:val="24"/>
          <w:szCs w:val="24"/>
        </w:rPr>
        <w:t xml:space="preserve">. </w:t>
      </w:r>
    </w:p>
    <w:p w14:paraId="65EB575F" w14:textId="5B120C44" w:rsidR="00CC6D7E" w:rsidRPr="00EB406E" w:rsidRDefault="007F7D69"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Nilead, 2025. </w:t>
      </w:r>
      <w:r w:rsidR="004E2539" w:rsidRPr="00EB406E">
        <w:rPr>
          <w:rFonts w:ascii="Arial" w:hAnsi="Arial" w:cs="Arial"/>
          <w:sz w:val="24"/>
          <w:szCs w:val="24"/>
        </w:rPr>
        <w:t>Understanding</w:t>
      </w:r>
      <w:r w:rsidRPr="00EB406E">
        <w:rPr>
          <w:rFonts w:ascii="Arial" w:hAnsi="Arial" w:cs="Arial"/>
          <w:sz w:val="24"/>
          <w:szCs w:val="24"/>
        </w:rPr>
        <w:t xml:space="preserve"> Hotel Website Costs: A Guide</w:t>
      </w:r>
      <w:r w:rsidR="004E2539" w:rsidRPr="00EB406E">
        <w:rPr>
          <w:rFonts w:ascii="Arial" w:hAnsi="Arial" w:cs="Arial"/>
          <w:sz w:val="24"/>
          <w:szCs w:val="24"/>
        </w:rPr>
        <w:t xml:space="preserve"> </w:t>
      </w:r>
      <w:r w:rsidR="00CF63DC" w:rsidRPr="00EB406E">
        <w:rPr>
          <w:rFonts w:ascii="Arial" w:hAnsi="Arial" w:cs="Arial"/>
          <w:sz w:val="24"/>
          <w:szCs w:val="24"/>
        </w:rPr>
        <w:t>for</w:t>
      </w:r>
      <w:r w:rsidR="004E2539" w:rsidRPr="00EB406E">
        <w:rPr>
          <w:rFonts w:ascii="Arial" w:hAnsi="Arial" w:cs="Arial"/>
          <w:sz w:val="24"/>
          <w:szCs w:val="24"/>
        </w:rPr>
        <w:t xml:space="preserve"> SMB Owners. </w:t>
      </w:r>
      <w:hyperlink r:id="rId68" w:history="1">
        <w:r w:rsidR="004E2539" w:rsidRPr="00EB406E">
          <w:rPr>
            <w:rStyle w:val="Hyperlink"/>
            <w:rFonts w:ascii="Arial" w:hAnsi="Arial" w:cs="Arial"/>
            <w:sz w:val="24"/>
            <w:szCs w:val="24"/>
          </w:rPr>
          <w:t>https://nilead.com/article/hotel-website-costs-for-smbs</w:t>
        </w:r>
      </w:hyperlink>
      <w:r w:rsidR="004E2539" w:rsidRPr="00EB406E">
        <w:rPr>
          <w:rFonts w:ascii="Arial" w:hAnsi="Arial" w:cs="Arial"/>
          <w:sz w:val="24"/>
          <w:szCs w:val="24"/>
        </w:rPr>
        <w:t xml:space="preserve"> </w:t>
      </w:r>
    </w:p>
    <w:p w14:paraId="1083BC71" w14:textId="168512B4" w:rsidR="00CC6D7E" w:rsidRPr="00EB406E" w:rsidRDefault="009B2A00"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lastRenderedPageBreak/>
        <w:t xml:space="preserve">Chivers, A., 2018. A Six-Step Strategy for Increasing Hotel Profitability. </w:t>
      </w:r>
      <w:hyperlink r:id="rId69" w:history="1">
        <w:r w:rsidR="00AE1C20" w:rsidRPr="00EB406E">
          <w:rPr>
            <w:rStyle w:val="Hyperlink"/>
            <w:rFonts w:ascii="Arial" w:hAnsi="Arial" w:cs="Arial"/>
            <w:sz w:val="24"/>
            <w:szCs w:val="24"/>
          </w:rPr>
          <w:t>https://vtechworks.lib.vt.edu/bitstreams/8628e8e9-64ed-46c6-a387-c0ad0b215f5e/download</w:t>
        </w:r>
      </w:hyperlink>
      <w:r w:rsidR="00AE1C20" w:rsidRPr="00EB406E">
        <w:rPr>
          <w:rFonts w:ascii="Arial" w:hAnsi="Arial" w:cs="Arial"/>
          <w:sz w:val="24"/>
          <w:szCs w:val="24"/>
        </w:rPr>
        <w:t xml:space="preserve"> </w:t>
      </w:r>
      <w:r w:rsidR="00CD7186" w:rsidRPr="00EB406E">
        <w:rPr>
          <w:rFonts w:ascii="Arial" w:hAnsi="Arial" w:cs="Arial"/>
          <w:sz w:val="24"/>
          <w:szCs w:val="24"/>
        </w:rPr>
        <w:t xml:space="preserve"> </w:t>
      </w:r>
      <w:r w:rsidR="00CC6D7E" w:rsidRPr="00EB406E">
        <w:rPr>
          <w:rFonts w:ascii="Arial" w:hAnsi="Arial" w:cs="Arial"/>
          <w:sz w:val="24"/>
          <w:szCs w:val="24"/>
        </w:rPr>
        <w:t xml:space="preserve"> </w:t>
      </w:r>
    </w:p>
    <w:p w14:paraId="28E1083B" w14:textId="03C2A373" w:rsidR="00CC6D7E" w:rsidRPr="00EB406E" w:rsidRDefault="00CC6D7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Domínguez, J. </w:t>
      </w:r>
      <w:r w:rsidR="00AE1C20" w:rsidRPr="00EB406E">
        <w:rPr>
          <w:rFonts w:ascii="Arial" w:hAnsi="Arial" w:cs="Arial"/>
          <w:sz w:val="24"/>
          <w:szCs w:val="24"/>
        </w:rPr>
        <w:t>and</w:t>
      </w:r>
      <w:r w:rsidRPr="00EB406E">
        <w:rPr>
          <w:rFonts w:ascii="Arial" w:hAnsi="Arial" w:cs="Arial"/>
          <w:sz w:val="24"/>
          <w:szCs w:val="24"/>
        </w:rPr>
        <w:t xml:space="preserve"> Pholphirul, P.</w:t>
      </w:r>
      <w:r w:rsidR="00AE1C20" w:rsidRPr="00EB406E">
        <w:rPr>
          <w:rFonts w:ascii="Arial" w:hAnsi="Arial" w:cs="Arial"/>
          <w:sz w:val="24"/>
          <w:szCs w:val="24"/>
        </w:rPr>
        <w:t>,</w:t>
      </w:r>
      <w:r w:rsidRPr="00EB406E">
        <w:rPr>
          <w:rFonts w:ascii="Arial" w:hAnsi="Arial" w:cs="Arial"/>
          <w:sz w:val="24"/>
          <w:szCs w:val="24"/>
        </w:rPr>
        <w:t xml:space="preserve"> 2020. Service facilities and hotel performance: empirical evidence from hotel-level data in Thailand. International Journal of Services and Operations Management.  </w:t>
      </w:r>
      <w:hyperlink r:id="rId70" w:history="1">
        <w:r w:rsidR="00BA64B0" w:rsidRPr="00EB406E">
          <w:rPr>
            <w:rStyle w:val="Hyperlink"/>
            <w:rFonts w:ascii="Arial" w:hAnsi="Arial" w:cs="Arial"/>
            <w:sz w:val="24"/>
            <w:szCs w:val="24"/>
          </w:rPr>
          <w:t>https://www.nderscienceonline.com/doi/pdf/10.1504/IJSOM.2010.108120</w:t>
        </w:r>
      </w:hyperlink>
      <w:r w:rsidR="00C91F28" w:rsidRPr="00EB406E">
        <w:rPr>
          <w:rFonts w:ascii="Arial" w:hAnsi="Arial" w:cs="Arial"/>
          <w:sz w:val="24"/>
          <w:szCs w:val="24"/>
        </w:rPr>
        <w:t xml:space="preserve"> </w:t>
      </w:r>
    </w:p>
    <w:p w14:paraId="5C05765B" w14:textId="2ABD88C5" w:rsidR="00CC6D7E" w:rsidRPr="00EB406E" w:rsidRDefault="000F61A3"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Hou, H.</w:t>
      </w:r>
      <w:r w:rsidR="00DB2D44" w:rsidRPr="00EB406E">
        <w:rPr>
          <w:rFonts w:ascii="Arial" w:hAnsi="Arial" w:cs="Arial"/>
          <w:sz w:val="24"/>
          <w:szCs w:val="24"/>
        </w:rPr>
        <w:t xml:space="preserve"> and</w:t>
      </w:r>
      <w:r w:rsidRPr="00EB406E">
        <w:rPr>
          <w:rFonts w:ascii="Arial" w:hAnsi="Arial" w:cs="Arial"/>
          <w:sz w:val="24"/>
          <w:szCs w:val="24"/>
        </w:rPr>
        <w:t xml:space="preserve"> Zhao, C., 2021. Service-enhancement Investments and Price Competition in a Hotelling Model. </w:t>
      </w:r>
      <w:r w:rsidRPr="00EB406E">
        <w:rPr>
          <w:rFonts w:ascii="Arial" w:hAnsi="Arial" w:cs="Arial"/>
          <w:i/>
          <w:iCs/>
          <w:sz w:val="24"/>
          <w:szCs w:val="24"/>
        </w:rPr>
        <w:t>Journal of Innovation and Social Science Research</w:t>
      </w:r>
      <w:r w:rsidRPr="00EB406E">
        <w:rPr>
          <w:rFonts w:ascii="Arial" w:hAnsi="Arial" w:cs="Arial"/>
          <w:sz w:val="24"/>
          <w:szCs w:val="24"/>
        </w:rPr>
        <w:t xml:space="preserve">. </w:t>
      </w:r>
      <w:hyperlink r:id="rId71" w:history="1">
        <w:r w:rsidRPr="00EB406E">
          <w:rPr>
            <w:rStyle w:val="Hyperlink"/>
            <w:rFonts w:ascii="Arial" w:hAnsi="Arial" w:cs="Arial"/>
            <w:sz w:val="24"/>
            <w:szCs w:val="24"/>
          </w:rPr>
          <w:t>https://doi.org/10.53469/jissr.2021.08(08).07</w:t>
        </w:r>
      </w:hyperlink>
      <w:r w:rsidRPr="00EB406E">
        <w:rPr>
          <w:rFonts w:ascii="Arial" w:hAnsi="Arial" w:cs="Arial"/>
          <w:sz w:val="24"/>
          <w:szCs w:val="24"/>
        </w:rPr>
        <w:t xml:space="preserve">. </w:t>
      </w:r>
      <w:r w:rsidR="00CC6D7E" w:rsidRPr="00EB406E">
        <w:rPr>
          <w:rFonts w:ascii="Arial" w:hAnsi="Arial" w:cs="Arial"/>
          <w:sz w:val="24"/>
          <w:szCs w:val="24"/>
        </w:rPr>
        <w:t xml:space="preserve"> </w:t>
      </w:r>
    </w:p>
    <w:p w14:paraId="589A605E" w14:textId="73ECF813" w:rsidR="00CC6D7E" w:rsidRPr="00EB406E" w:rsidRDefault="00DB2D44"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Kim, Y., Boo, S. and Qu, H., 2018. Calculating tourists' customer equity and maximizing the hotel's ROI. </w:t>
      </w:r>
      <w:r w:rsidRPr="00EB406E">
        <w:rPr>
          <w:rFonts w:ascii="Arial" w:hAnsi="Arial" w:cs="Arial"/>
          <w:i/>
          <w:iCs/>
          <w:sz w:val="24"/>
          <w:szCs w:val="24"/>
        </w:rPr>
        <w:t>Tourism Management</w:t>
      </w:r>
      <w:r w:rsidRPr="00EB406E">
        <w:rPr>
          <w:rFonts w:ascii="Arial" w:hAnsi="Arial" w:cs="Arial"/>
          <w:sz w:val="24"/>
          <w:szCs w:val="24"/>
        </w:rPr>
        <w:t>. </w:t>
      </w:r>
      <w:hyperlink r:id="rId72" w:history="1">
        <w:r w:rsidR="00BA64B0" w:rsidRPr="00EB406E">
          <w:rPr>
            <w:rStyle w:val="Hyperlink"/>
            <w:rFonts w:ascii="Arial" w:hAnsi="Arial" w:cs="Arial"/>
            <w:sz w:val="24"/>
            <w:szCs w:val="24"/>
          </w:rPr>
          <w:t>https://doi.org/10.1016/J.TOURMAN.2018.05.001</w:t>
        </w:r>
      </w:hyperlink>
      <w:r w:rsidR="00BA64B0" w:rsidRPr="00EB406E">
        <w:rPr>
          <w:rFonts w:ascii="Arial" w:hAnsi="Arial" w:cs="Arial"/>
          <w:sz w:val="24"/>
          <w:szCs w:val="24"/>
        </w:rPr>
        <w:t xml:space="preserve"> </w:t>
      </w:r>
      <w:r w:rsidRPr="00EB406E">
        <w:rPr>
          <w:rFonts w:ascii="Arial" w:hAnsi="Arial" w:cs="Arial"/>
          <w:sz w:val="24"/>
          <w:szCs w:val="24"/>
        </w:rPr>
        <w:t>.</w:t>
      </w:r>
      <w:r w:rsidR="00CC6D7E" w:rsidRPr="00EB406E">
        <w:rPr>
          <w:rFonts w:ascii="Arial" w:hAnsi="Arial" w:cs="Arial"/>
          <w:sz w:val="24"/>
          <w:szCs w:val="24"/>
        </w:rPr>
        <w:t xml:space="preserve"> </w:t>
      </w:r>
    </w:p>
    <w:p w14:paraId="356FD1C9" w14:textId="464B77A8" w:rsidR="00CC6D7E" w:rsidRPr="00EB406E" w:rsidRDefault="00CC6D7E" w:rsidP="006420AC">
      <w:pPr>
        <w:numPr>
          <w:ilvl w:val="0"/>
          <w:numId w:val="16"/>
        </w:numPr>
        <w:spacing w:line="360" w:lineRule="auto"/>
        <w:jc w:val="both"/>
        <w:rPr>
          <w:rFonts w:ascii="Arial" w:hAnsi="Arial" w:cs="Arial"/>
          <w:sz w:val="24"/>
          <w:szCs w:val="24"/>
        </w:rPr>
      </w:pPr>
      <w:r w:rsidRPr="00EB406E">
        <w:rPr>
          <w:rFonts w:ascii="Arial" w:hAnsi="Arial" w:cs="Arial"/>
          <w:sz w:val="24"/>
          <w:szCs w:val="24"/>
        </w:rPr>
        <w:t xml:space="preserve">Vinnikova, V. S. </w:t>
      </w:r>
      <w:r w:rsidR="00907897" w:rsidRPr="00EB406E">
        <w:rPr>
          <w:rFonts w:ascii="Arial" w:hAnsi="Arial" w:cs="Arial"/>
          <w:sz w:val="24"/>
          <w:szCs w:val="24"/>
        </w:rPr>
        <w:t>and</w:t>
      </w:r>
      <w:r w:rsidRPr="00EB406E">
        <w:rPr>
          <w:rFonts w:ascii="Arial" w:hAnsi="Arial" w:cs="Arial"/>
          <w:sz w:val="24"/>
          <w:szCs w:val="24"/>
        </w:rPr>
        <w:t xml:space="preserve"> Vinnikova, V. A.</w:t>
      </w:r>
      <w:r w:rsidR="00907897" w:rsidRPr="00EB406E">
        <w:rPr>
          <w:rFonts w:ascii="Arial" w:hAnsi="Arial" w:cs="Arial"/>
          <w:sz w:val="24"/>
          <w:szCs w:val="24"/>
        </w:rPr>
        <w:t>,</w:t>
      </w:r>
      <w:r w:rsidRPr="00EB406E">
        <w:rPr>
          <w:rFonts w:ascii="Arial" w:hAnsi="Arial" w:cs="Arial"/>
          <w:sz w:val="24"/>
          <w:szCs w:val="24"/>
        </w:rPr>
        <w:t xml:space="preserve"> 2021. Investment Quality Assurance of Hotel Services: The Regional Aspect. Business Inform. </w:t>
      </w:r>
      <w:hyperlink r:id="rId73" w:history="1">
        <w:r w:rsidR="00BA64B0" w:rsidRPr="00EB406E">
          <w:rPr>
            <w:rStyle w:val="Hyperlink"/>
            <w:rFonts w:ascii="Arial" w:hAnsi="Arial" w:cs="Arial"/>
            <w:sz w:val="24"/>
            <w:szCs w:val="24"/>
          </w:rPr>
          <w:t>https://doi.org/10.32983/2222-4459-2021-8-2-29</w:t>
        </w:r>
      </w:hyperlink>
      <w:r w:rsidR="00BA64B0" w:rsidRPr="00EB406E">
        <w:rPr>
          <w:rFonts w:ascii="Arial" w:hAnsi="Arial" w:cs="Arial"/>
          <w:sz w:val="24"/>
          <w:szCs w:val="24"/>
        </w:rPr>
        <w:t xml:space="preserve">  </w:t>
      </w:r>
      <w:r w:rsidRPr="00EB406E">
        <w:rPr>
          <w:rFonts w:ascii="Arial" w:hAnsi="Arial" w:cs="Arial"/>
          <w:sz w:val="24"/>
          <w:szCs w:val="24"/>
        </w:rPr>
        <w:t xml:space="preserve"> </w:t>
      </w:r>
    </w:p>
    <w:p w14:paraId="63A74BA8" w14:textId="77777777" w:rsidR="00CC6D7E" w:rsidRPr="00EB406E" w:rsidRDefault="00CC6D7E" w:rsidP="006420AC">
      <w:pPr>
        <w:spacing w:line="360" w:lineRule="auto"/>
        <w:ind w:left="720"/>
        <w:jc w:val="both"/>
        <w:rPr>
          <w:rFonts w:ascii="Arial" w:hAnsi="Arial" w:cs="Arial"/>
          <w:sz w:val="24"/>
          <w:szCs w:val="24"/>
        </w:rPr>
      </w:pPr>
    </w:p>
    <w:p w14:paraId="70EE13DB" w14:textId="77777777" w:rsidR="00A40984" w:rsidRPr="006420AC" w:rsidRDefault="00A40984" w:rsidP="006420AC">
      <w:pPr>
        <w:spacing w:line="360" w:lineRule="auto"/>
        <w:jc w:val="both"/>
        <w:rPr>
          <w:rFonts w:ascii="Arial" w:hAnsi="Arial" w:cs="Arial"/>
          <w:sz w:val="24"/>
          <w:szCs w:val="24"/>
        </w:rPr>
      </w:pPr>
    </w:p>
    <w:sectPr w:rsidR="00A40984" w:rsidRPr="006420AC" w:rsidSect="00A54985">
      <w:headerReference w:type="default" r:id="rId7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01E47" w14:textId="77777777" w:rsidR="005F54C2" w:rsidRPr="00EB406E" w:rsidRDefault="005F54C2" w:rsidP="00240929">
      <w:pPr>
        <w:spacing w:after="0" w:line="240" w:lineRule="auto"/>
      </w:pPr>
      <w:r w:rsidRPr="00EB406E">
        <w:separator/>
      </w:r>
    </w:p>
  </w:endnote>
  <w:endnote w:type="continuationSeparator" w:id="0">
    <w:p w14:paraId="1B3E0C6C" w14:textId="77777777" w:rsidR="005F54C2" w:rsidRPr="00EB406E" w:rsidRDefault="005F54C2" w:rsidP="00240929">
      <w:pPr>
        <w:spacing w:after="0" w:line="240" w:lineRule="auto"/>
      </w:pPr>
      <w:r w:rsidRPr="00EB406E">
        <w:continuationSeparator/>
      </w:r>
    </w:p>
  </w:endnote>
  <w:endnote w:type="continuationNotice" w:id="1">
    <w:p w14:paraId="672142A1" w14:textId="77777777" w:rsidR="005F54C2" w:rsidRPr="00EB406E" w:rsidRDefault="005F54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80F49" w14:textId="77777777" w:rsidR="005F54C2" w:rsidRPr="00EB406E" w:rsidRDefault="005F54C2" w:rsidP="00240929">
      <w:pPr>
        <w:spacing w:after="0" w:line="240" w:lineRule="auto"/>
      </w:pPr>
      <w:r w:rsidRPr="00EB406E">
        <w:separator/>
      </w:r>
    </w:p>
  </w:footnote>
  <w:footnote w:type="continuationSeparator" w:id="0">
    <w:p w14:paraId="03B669F9" w14:textId="77777777" w:rsidR="005F54C2" w:rsidRPr="00EB406E" w:rsidRDefault="005F54C2" w:rsidP="00240929">
      <w:pPr>
        <w:spacing w:after="0" w:line="240" w:lineRule="auto"/>
      </w:pPr>
      <w:r w:rsidRPr="00EB406E">
        <w:continuationSeparator/>
      </w:r>
    </w:p>
  </w:footnote>
  <w:footnote w:type="continuationNotice" w:id="1">
    <w:p w14:paraId="5734975B" w14:textId="77777777" w:rsidR="005F54C2" w:rsidRPr="00EB406E" w:rsidRDefault="005F54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F059" w14:textId="4AC9AD90" w:rsidR="007B6CFF" w:rsidRPr="00EB406E" w:rsidRDefault="007B6CFF">
    <w:pPr>
      <w:pStyle w:val="Header"/>
    </w:pPr>
    <w:r w:rsidRPr="00EB406E">
      <w:rPr>
        <w:noProof/>
      </w:rPr>
      <w:drawing>
        <wp:anchor distT="0" distB="0" distL="114300" distR="114300" simplePos="0" relativeHeight="251659264" behindDoc="0" locked="0" layoutInCell="1" allowOverlap="1" wp14:anchorId="36144D99" wp14:editId="2A68A702">
          <wp:simplePos x="0" y="0"/>
          <wp:positionH relativeFrom="rightMargin">
            <wp:align>left</wp:align>
          </wp:positionH>
          <wp:positionV relativeFrom="paragraph">
            <wp:posOffset>-169545</wp:posOffset>
          </wp:positionV>
          <wp:extent cx="520065" cy="328930"/>
          <wp:effectExtent l="0" t="0" r="0" b="0"/>
          <wp:wrapSquare wrapText="bothSides"/>
          <wp:docPr id="319236819"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36819" name="Picture 2" descr="A close-up of a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52733" t="53138" r="22018" b="31916"/>
                  <a:stretch/>
                </pic:blipFill>
                <pic:spPr bwMode="auto">
                  <a:xfrm>
                    <a:off x="0" y="0"/>
                    <a:ext cx="520065" cy="3289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658F5"/>
    <w:multiLevelType w:val="multilevel"/>
    <w:tmpl w:val="D714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222F9"/>
    <w:multiLevelType w:val="multilevel"/>
    <w:tmpl w:val="C7AED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382E95"/>
    <w:multiLevelType w:val="multilevel"/>
    <w:tmpl w:val="9028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A4E29"/>
    <w:multiLevelType w:val="multilevel"/>
    <w:tmpl w:val="8C10A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B839FB"/>
    <w:multiLevelType w:val="multilevel"/>
    <w:tmpl w:val="29BC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1228BF"/>
    <w:multiLevelType w:val="multilevel"/>
    <w:tmpl w:val="C910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9B003C"/>
    <w:multiLevelType w:val="multilevel"/>
    <w:tmpl w:val="5926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71FD3"/>
    <w:multiLevelType w:val="multilevel"/>
    <w:tmpl w:val="5928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BF0DC2"/>
    <w:multiLevelType w:val="multilevel"/>
    <w:tmpl w:val="F4E6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6544A8"/>
    <w:multiLevelType w:val="hybridMultilevel"/>
    <w:tmpl w:val="55262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D313B2A"/>
    <w:multiLevelType w:val="multilevel"/>
    <w:tmpl w:val="1A8C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4C73E3"/>
    <w:multiLevelType w:val="multilevel"/>
    <w:tmpl w:val="92FC597E"/>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7A6795"/>
    <w:multiLevelType w:val="multilevel"/>
    <w:tmpl w:val="F296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3C3DDA"/>
    <w:multiLevelType w:val="multilevel"/>
    <w:tmpl w:val="474A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5E40ED"/>
    <w:multiLevelType w:val="multilevel"/>
    <w:tmpl w:val="1A40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880D37"/>
    <w:multiLevelType w:val="multilevel"/>
    <w:tmpl w:val="32D8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3C63C0"/>
    <w:multiLevelType w:val="multilevel"/>
    <w:tmpl w:val="23140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C66786"/>
    <w:multiLevelType w:val="multilevel"/>
    <w:tmpl w:val="8E6A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061916">
    <w:abstractNumId w:val="12"/>
  </w:num>
  <w:num w:numId="2" w16cid:durableId="2090227010">
    <w:abstractNumId w:val="13"/>
  </w:num>
  <w:num w:numId="3" w16cid:durableId="1562986217">
    <w:abstractNumId w:val="17"/>
  </w:num>
  <w:num w:numId="4" w16cid:durableId="261229962">
    <w:abstractNumId w:val="2"/>
  </w:num>
  <w:num w:numId="5" w16cid:durableId="1194657969">
    <w:abstractNumId w:val="15"/>
  </w:num>
  <w:num w:numId="6" w16cid:durableId="788741135">
    <w:abstractNumId w:val="8"/>
  </w:num>
  <w:num w:numId="7" w16cid:durableId="2018575045">
    <w:abstractNumId w:val="4"/>
  </w:num>
  <w:num w:numId="8" w16cid:durableId="1979458634">
    <w:abstractNumId w:val="14"/>
  </w:num>
  <w:num w:numId="9" w16cid:durableId="527178015">
    <w:abstractNumId w:val="0"/>
  </w:num>
  <w:num w:numId="10" w16cid:durableId="1324746667">
    <w:abstractNumId w:val="7"/>
  </w:num>
  <w:num w:numId="11" w16cid:durableId="320084178">
    <w:abstractNumId w:val="6"/>
  </w:num>
  <w:num w:numId="12" w16cid:durableId="976300731">
    <w:abstractNumId w:val="3"/>
  </w:num>
  <w:num w:numId="13" w16cid:durableId="1814565980">
    <w:abstractNumId w:val="10"/>
  </w:num>
  <w:num w:numId="14" w16cid:durableId="1618945980">
    <w:abstractNumId w:val="5"/>
  </w:num>
  <w:num w:numId="15" w16cid:durableId="1446969432">
    <w:abstractNumId w:val="16"/>
  </w:num>
  <w:num w:numId="16" w16cid:durableId="1825582555">
    <w:abstractNumId w:val="9"/>
  </w:num>
  <w:num w:numId="17" w16cid:durableId="374044170">
    <w:abstractNumId w:val="1"/>
  </w:num>
  <w:num w:numId="18" w16cid:durableId="6634315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BCE"/>
    <w:rsid w:val="0000399C"/>
    <w:rsid w:val="00012358"/>
    <w:rsid w:val="00023AAE"/>
    <w:rsid w:val="00031596"/>
    <w:rsid w:val="00045591"/>
    <w:rsid w:val="00056057"/>
    <w:rsid w:val="00057BCE"/>
    <w:rsid w:val="00060021"/>
    <w:rsid w:val="00063A01"/>
    <w:rsid w:val="00065C52"/>
    <w:rsid w:val="00073D0E"/>
    <w:rsid w:val="00094F88"/>
    <w:rsid w:val="000A1ED3"/>
    <w:rsid w:val="000A7650"/>
    <w:rsid w:val="000C5446"/>
    <w:rsid w:val="000C705F"/>
    <w:rsid w:val="000E2DBA"/>
    <w:rsid w:val="000F4CDE"/>
    <w:rsid w:val="000F61A3"/>
    <w:rsid w:val="00100E43"/>
    <w:rsid w:val="0011049E"/>
    <w:rsid w:val="0011130C"/>
    <w:rsid w:val="0013563A"/>
    <w:rsid w:val="00135E65"/>
    <w:rsid w:val="00155E9F"/>
    <w:rsid w:val="0016147A"/>
    <w:rsid w:val="00161EA2"/>
    <w:rsid w:val="001764F2"/>
    <w:rsid w:val="00180A8D"/>
    <w:rsid w:val="00186F3C"/>
    <w:rsid w:val="00193220"/>
    <w:rsid w:val="001A7EA1"/>
    <w:rsid w:val="001B3F5D"/>
    <w:rsid w:val="001D6267"/>
    <w:rsid w:val="001E1740"/>
    <w:rsid w:val="001E2C55"/>
    <w:rsid w:val="001E46DA"/>
    <w:rsid w:val="001E4A8A"/>
    <w:rsid w:val="001E6006"/>
    <w:rsid w:val="001E6CC2"/>
    <w:rsid w:val="001F7F14"/>
    <w:rsid w:val="00201F22"/>
    <w:rsid w:val="00210FFF"/>
    <w:rsid w:val="0023026F"/>
    <w:rsid w:val="00240929"/>
    <w:rsid w:val="002428B2"/>
    <w:rsid w:val="0024624D"/>
    <w:rsid w:val="00253B2F"/>
    <w:rsid w:val="00270D83"/>
    <w:rsid w:val="00275BB0"/>
    <w:rsid w:val="00284470"/>
    <w:rsid w:val="0029365D"/>
    <w:rsid w:val="00293DE2"/>
    <w:rsid w:val="00295F29"/>
    <w:rsid w:val="002A2FCB"/>
    <w:rsid w:val="002A6F73"/>
    <w:rsid w:val="002C29A4"/>
    <w:rsid w:val="002C59F3"/>
    <w:rsid w:val="002D528A"/>
    <w:rsid w:val="002F4F77"/>
    <w:rsid w:val="00315232"/>
    <w:rsid w:val="00321238"/>
    <w:rsid w:val="00324A8B"/>
    <w:rsid w:val="00325811"/>
    <w:rsid w:val="00346F44"/>
    <w:rsid w:val="00351BE2"/>
    <w:rsid w:val="00355B2C"/>
    <w:rsid w:val="00361616"/>
    <w:rsid w:val="00363C08"/>
    <w:rsid w:val="00363E10"/>
    <w:rsid w:val="00372DE2"/>
    <w:rsid w:val="00377847"/>
    <w:rsid w:val="003A39DA"/>
    <w:rsid w:val="003A3A44"/>
    <w:rsid w:val="003C6C13"/>
    <w:rsid w:val="003D3C48"/>
    <w:rsid w:val="004014FD"/>
    <w:rsid w:val="004226CD"/>
    <w:rsid w:val="0047218B"/>
    <w:rsid w:val="004971D6"/>
    <w:rsid w:val="004A2959"/>
    <w:rsid w:val="004A5A3A"/>
    <w:rsid w:val="004B082E"/>
    <w:rsid w:val="004C5A05"/>
    <w:rsid w:val="004E2539"/>
    <w:rsid w:val="0050023E"/>
    <w:rsid w:val="00552D62"/>
    <w:rsid w:val="005576F0"/>
    <w:rsid w:val="00557BCE"/>
    <w:rsid w:val="005606A8"/>
    <w:rsid w:val="00562C58"/>
    <w:rsid w:val="00571FB7"/>
    <w:rsid w:val="00572363"/>
    <w:rsid w:val="00584601"/>
    <w:rsid w:val="005902C9"/>
    <w:rsid w:val="005926E4"/>
    <w:rsid w:val="00594437"/>
    <w:rsid w:val="005A732F"/>
    <w:rsid w:val="005B51F2"/>
    <w:rsid w:val="005B5B8B"/>
    <w:rsid w:val="005D42F8"/>
    <w:rsid w:val="005E2317"/>
    <w:rsid w:val="005F54C2"/>
    <w:rsid w:val="00612974"/>
    <w:rsid w:val="006210E8"/>
    <w:rsid w:val="006246F1"/>
    <w:rsid w:val="00637585"/>
    <w:rsid w:val="006420AC"/>
    <w:rsid w:val="00664330"/>
    <w:rsid w:val="00666718"/>
    <w:rsid w:val="00676E1D"/>
    <w:rsid w:val="00677620"/>
    <w:rsid w:val="00682DF1"/>
    <w:rsid w:val="006853D8"/>
    <w:rsid w:val="00686EB0"/>
    <w:rsid w:val="006A72AC"/>
    <w:rsid w:val="006B69EA"/>
    <w:rsid w:val="006D459F"/>
    <w:rsid w:val="00700925"/>
    <w:rsid w:val="00700D55"/>
    <w:rsid w:val="007406C3"/>
    <w:rsid w:val="00760643"/>
    <w:rsid w:val="0076299C"/>
    <w:rsid w:val="00766B3C"/>
    <w:rsid w:val="00782663"/>
    <w:rsid w:val="00793E6B"/>
    <w:rsid w:val="007B6CFF"/>
    <w:rsid w:val="007C7B23"/>
    <w:rsid w:val="007D071C"/>
    <w:rsid w:val="007D335C"/>
    <w:rsid w:val="007F2950"/>
    <w:rsid w:val="007F2D37"/>
    <w:rsid w:val="007F7D69"/>
    <w:rsid w:val="00800C05"/>
    <w:rsid w:val="0080432B"/>
    <w:rsid w:val="008062D7"/>
    <w:rsid w:val="008069D3"/>
    <w:rsid w:val="00840740"/>
    <w:rsid w:val="00852CC7"/>
    <w:rsid w:val="00853CBA"/>
    <w:rsid w:val="00864316"/>
    <w:rsid w:val="00864376"/>
    <w:rsid w:val="00866536"/>
    <w:rsid w:val="00872EA8"/>
    <w:rsid w:val="00882A32"/>
    <w:rsid w:val="00891E6F"/>
    <w:rsid w:val="008A793D"/>
    <w:rsid w:val="008D1564"/>
    <w:rsid w:val="008D59E7"/>
    <w:rsid w:val="009032F2"/>
    <w:rsid w:val="00903E35"/>
    <w:rsid w:val="00904C17"/>
    <w:rsid w:val="0090638C"/>
    <w:rsid w:val="00907437"/>
    <w:rsid w:val="00907897"/>
    <w:rsid w:val="00911D80"/>
    <w:rsid w:val="009254B8"/>
    <w:rsid w:val="009329A6"/>
    <w:rsid w:val="00941701"/>
    <w:rsid w:val="00944253"/>
    <w:rsid w:val="00944879"/>
    <w:rsid w:val="009535E9"/>
    <w:rsid w:val="009553C2"/>
    <w:rsid w:val="009715F1"/>
    <w:rsid w:val="009763C1"/>
    <w:rsid w:val="00990916"/>
    <w:rsid w:val="009B2A00"/>
    <w:rsid w:val="009B70A8"/>
    <w:rsid w:val="009C098C"/>
    <w:rsid w:val="009C624A"/>
    <w:rsid w:val="009D27C1"/>
    <w:rsid w:val="00A01C47"/>
    <w:rsid w:val="00A12394"/>
    <w:rsid w:val="00A40984"/>
    <w:rsid w:val="00A5423D"/>
    <w:rsid w:val="00A54985"/>
    <w:rsid w:val="00A60BDC"/>
    <w:rsid w:val="00A70D13"/>
    <w:rsid w:val="00A909A8"/>
    <w:rsid w:val="00A930AE"/>
    <w:rsid w:val="00A96D6F"/>
    <w:rsid w:val="00AA2E91"/>
    <w:rsid w:val="00AB7EE5"/>
    <w:rsid w:val="00AE1C20"/>
    <w:rsid w:val="00AE2F32"/>
    <w:rsid w:val="00AE67C0"/>
    <w:rsid w:val="00AF77B6"/>
    <w:rsid w:val="00B022C2"/>
    <w:rsid w:val="00B17C73"/>
    <w:rsid w:val="00B22CE3"/>
    <w:rsid w:val="00B31CA8"/>
    <w:rsid w:val="00B54BF6"/>
    <w:rsid w:val="00B85D26"/>
    <w:rsid w:val="00B90730"/>
    <w:rsid w:val="00B9247E"/>
    <w:rsid w:val="00B974EF"/>
    <w:rsid w:val="00BA64B0"/>
    <w:rsid w:val="00BA66C5"/>
    <w:rsid w:val="00BB1902"/>
    <w:rsid w:val="00BB386C"/>
    <w:rsid w:val="00BB43E1"/>
    <w:rsid w:val="00BB6546"/>
    <w:rsid w:val="00BC7F94"/>
    <w:rsid w:val="00BE1B20"/>
    <w:rsid w:val="00BE4C94"/>
    <w:rsid w:val="00C00F0D"/>
    <w:rsid w:val="00C01D54"/>
    <w:rsid w:val="00C0367D"/>
    <w:rsid w:val="00C04767"/>
    <w:rsid w:val="00C12E6C"/>
    <w:rsid w:val="00C16B2E"/>
    <w:rsid w:val="00C4659D"/>
    <w:rsid w:val="00C629DD"/>
    <w:rsid w:val="00C63C7F"/>
    <w:rsid w:val="00C7463A"/>
    <w:rsid w:val="00C8216A"/>
    <w:rsid w:val="00C91F28"/>
    <w:rsid w:val="00C967E1"/>
    <w:rsid w:val="00CA1F9A"/>
    <w:rsid w:val="00CA74C5"/>
    <w:rsid w:val="00CB1BC5"/>
    <w:rsid w:val="00CB2874"/>
    <w:rsid w:val="00CB63DD"/>
    <w:rsid w:val="00CB6D87"/>
    <w:rsid w:val="00CC1783"/>
    <w:rsid w:val="00CC6D7E"/>
    <w:rsid w:val="00CD7186"/>
    <w:rsid w:val="00CE58B8"/>
    <w:rsid w:val="00CF31C5"/>
    <w:rsid w:val="00CF4881"/>
    <w:rsid w:val="00CF63DC"/>
    <w:rsid w:val="00D12BF6"/>
    <w:rsid w:val="00D15975"/>
    <w:rsid w:val="00D26EC2"/>
    <w:rsid w:val="00D3005E"/>
    <w:rsid w:val="00D3122C"/>
    <w:rsid w:val="00D45315"/>
    <w:rsid w:val="00D46B68"/>
    <w:rsid w:val="00D70571"/>
    <w:rsid w:val="00D872C8"/>
    <w:rsid w:val="00DB2D44"/>
    <w:rsid w:val="00DC642B"/>
    <w:rsid w:val="00DD6BF7"/>
    <w:rsid w:val="00DE6620"/>
    <w:rsid w:val="00DF3C27"/>
    <w:rsid w:val="00DF5F7F"/>
    <w:rsid w:val="00DF600E"/>
    <w:rsid w:val="00E057FA"/>
    <w:rsid w:val="00E11C39"/>
    <w:rsid w:val="00E11D25"/>
    <w:rsid w:val="00E12ECC"/>
    <w:rsid w:val="00E1558A"/>
    <w:rsid w:val="00E15CFF"/>
    <w:rsid w:val="00E266CE"/>
    <w:rsid w:val="00E33023"/>
    <w:rsid w:val="00E6597A"/>
    <w:rsid w:val="00E6741B"/>
    <w:rsid w:val="00E67B7F"/>
    <w:rsid w:val="00EB2EE4"/>
    <w:rsid w:val="00EB406E"/>
    <w:rsid w:val="00EB71FA"/>
    <w:rsid w:val="00EC0941"/>
    <w:rsid w:val="00EC72C9"/>
    <w:rsid w:val="00EC7E62"/>
    <w:rsid w:val="00ED0E48"/>
    <w:rsid w:val="00ED2B5C"/>
    <w:rsid w:val="00ED36FD"/>
    <w:rsid w:val="00EE1719"/>
    <w:rsid w:val="00EE33E3"/>
    <w:rsid w:val="00EF330C"/>
    <w:rsid w:val="00EF5B7D"/>
    <w:rsid w:val="00F003B8"/>
    <w:rsid w:val="00F10AA9"/>
    <w:rsid w:val="00F12ACF"/>
    <w:rsid w:val="00F60F17"/>
    <w:rsid w:val="00F64586"/>
    <w:rsid w:val="00F94860"/>
    <w:rsid w:val="00FA0843"/>
    <w:rsid w:val="00FB0436"/>
    <w:rsid w:val="00FB11C3"/>
    <w:rsid w:val="00FB3D55"/>
    <w:rsid w:val="00FB4D7F"/>
    <w:rsid w:val="00FC32E1"/>
    <w:rsid w:val="00FD6BDC"/>
    <w:rsid w:val="00FE67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28C954"/>
  <w15:chartTrackingRefBased/>
  <w15:docId w15:val="{B4F762E0-20F7-424D-B17A-0693AB7F7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7B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57B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57B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7B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7B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7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B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57B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57B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7B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7B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7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BCE"/>
    <w:rPr>
      <w:rFonts w:eastAsiaTheme="majorEastAsia" w:cstheme="majorBidi"/>
      <w:color w:val="272727" w:themeColor="text1" w:themeTint="D8"/>
    </w:rPr>
  </w:style>
  <w:style w:type="paragraph" w:styleId="Title">
    <w:name w:val="Title"/>
    <w:basedOn w:val="Normal"/>
    <w:next w:val="Normal"/>
    <w:link w:val="TitleChar"/>
    <w:uiPriority w:val="10"/>
    <w:qFormat/>
    <w:rsid w:val="00557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BCE"/>
    <w:pPr>
      <w:spacing w:before="160"/>
      <w:jc w:val="center"/>
    </w:pPr>
    <w:rPr>
      <w:i/>
      <w:iCs/>
      <w:color w:val="404040" w:themeColor="text1" w:themeTint="BF"/>
    </w:rPr>
  </w:style>
  <w:style w:type="character" w:customStyle="1" w:styleId="QuoteChar">
    <w:name w:val="Quote Char"/>
    <w:basedOn w:val="DefaultParagraphFont"/>
    <w:link w:val="Quote"/>
    <w:uiPriority w:val="29"/>
    <w:rsid w:val="00557BCE"/>
    <w:rPr>
      <w:i/>
      <w:iCs/>
      <w:color w:val="404040" w:themeColor="text1" w:themeTint="BF"/>
    </w:rPr>
  </w:style>
  <w:style w:type="paragraph" w:styleId="ListParagraph">
    <w:name w:val="List Paragraph"/>
    <w:basedOn w:val="Normal"/>
    <w:uiPriority w:val="34"/>
    <w:qFormat/>
    <w:rsid w:val="00557BCE"/>
    <w:pPr>
      <w:ind w:left="720"/>
      <w:contextualSpacing/>
    </w:pPr>
  </w:style>
  <w:style w:type="character" w:styleId="IntenseEmphasis">
    <w:name w:val="Intense Emphasis"/>
    <w:basedOn w:val="DefaultParagraphFont"/>
    <w:uiPriority w:val="21"/>
    <w:qFormat/>
    <w:rsid w:val="00557BCE"/>
    <w:rPr>
      <w:i/>
      <w:iCs/>
      <w:color w:val="2F5496" w:themeColor="accent1" w:themeShade="BF"/>
    </w:rPr>
  </w:style>
  <w:style w:type="paragraph" w:styleId="IntenseQuote">
    <w:name w:val="Intense Quote"/>
    <w:basedOn w:val="Normal"/>
    <w:next w:val="Normal"/>
    <w:link w:val="IntenseQuoteChar"/>
    <w:uiPriority w:val="30"/>
    <w:qFormat/>
    <w:rsid w:val="00557B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7BCE"/>
    <w:rPr>
      <w:i/>
      <w:iCs/>
      <w:color w:val="2F5496" w:themeColor="accent1" w:themeShade="BF"/>
    </w:rPr>
  </w:style>
  <w:style w:type="character" w:styleId="IntenseReference">
    <w:name w:val="Intense Reference"/>
    <w:basedOn w:val="DefaultParagraphFont"/>
    <w:uiPriority w:val="32"/>
    <w:qFormat/>
    <w:rsid w:val="00557BCE"/>
    <w:rPr>
      <w:b/>
      <w:bCs/>
      <w:smallCaps/>
      <w:color w:val="2F5496" w:themeColor="accent1" w:themeShade="BF"/>
      <w:spacing w:val="5"/>
    </w:rPr>
  </w:style>
  <w:style w:type="table" w:styleId="TableGrid">
    <w:name w:val="Table Grid"/>
    <w:basedOn w:val="TableNormal"/>
    <w:uiPriority w:val="39"/>
    <w:rsid w:val="007C7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C7B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40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929"/>
  </w:style>
  <w:style w:type="paragraph" w:styleId="Footer">
    <w:name w:val="footer"/>
    <w:basedOn w:val="Normal"/>
    <w:link w:val="FooterChar"/>
    <w:uiPriority w:val="99"/>
    <w:unhideWhenUsed/>
    <w:rsid w:val="00240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929"/>
  </w:style>
  <w:style w:type="character" w:styleId="Hyperlink">
    <w:name w:val="Hyperlink"/>
    <w:basedOn w:val="DefaultParagraphFont"/>
    <w:uiPriority w:val="99"/>
    <w:unhideWhenUsed/>
    <w:rsid w:val="00A40984"/>
    <w:rPr>
      <w:color w:val="0563C1" w:themeColor="hyperlink"/>
      <w:u w:val="single"/>
    </w:rPr>
  </w:style>
  <w:style w:type="character" w:styleId="UnresolvedMention">
    <w:name w:val="Unresolved Mention"/>
    <w:basedOn w:val="DefaultParagraphFont"/>
    <w:uiPriority w:val="99"/>
    <w:semiHidden/>
    <w:unhideWhenUsed/>
    <w:rsid w:val="00A40984"/>
    <w:rPr>
      <w:color w:val="605E5C"/>
      <w:shd w:val="clear" w:color="auto" w:fill="E1DFDD"/>
    </w:rPr>
  </w:style>
  <w:style w:type="character" w:styleId="FollowedHyperlink">
    <w:name w:val="FollowedHyperlink"/>
    <w:basedOn w:val="DefaultParagraphFont"/>
    <w:uiPriority w:val="99"/>
    <w:semiHidden/>
    <w:unhideWhenUsed/>
    <w:rsid w:val="007406C3"/>
    <w:rPr>
      <w:color w:val="954F72" w:themeColor="followedHyperlink"/>
      <w:u w:val="single"/>
    </w:rPr>
  </w:style>
  <w:style w:type="paragraph" w:styleId="NoSpacing">
    <w:name w:val="No Spacing"/>
    <w:uiPriority w:val="1"/>
    <w:qFormat/>
    <w:rsid w:val="00A54985"/>
    <w:pPr>
      <w:spacing w:after="0" w:line="240" w:lineRule="auto"/>
    </w:pPr>
    <w:rPr>
      <w:color w:val="44546A" w:themeColor="text2"/>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9331">
      <w:bodyDiv w:val="1"/>
      <w:marLeft w:val="0"/>
      <w:marRight w:val="0"/>
      <w:marTop w:val="0"/>
      <w:marBottom w:val="0"/>
      <w:divBdr>
        <w:top w:val="none" w:sz="0" w:space="0" w:color="auto"/>
        <w:left w:val="none" w:sz="0" w:space="0" w:color="auto"/>
        <w:bottom w:val="none" w:sz="0" w:space="0" w:color="auto"/>
        <w:right w:val="none" w:sz="0" w:space="0" w:color="auto"/>
      </w:divBdr>
    </w:div>
    <w:div w:id="19820125">
      <w:bodyDiv w:val="1"/>
      <w:marLeft w:val="0"/>
      <w:marRight w:val="0"/>
      <w:marTop w:val="0"/>
      <w:marBottom w:val="0"/>
      <w:divBdr>
        <w:top w:val="none" w:sz="0" w:space="0" w:color="auto"/>
        <w:left w:val="none" w:sz="0" w:space="0" w:color="auto"/>
        <w:bottom w:val="none" w:sz="0" w:space="0" w:color="auto"/>
        <w:right w:val="none" w:sz="0" w:space="0" w:color="auto"/>
      </w:divBdr>
    </w:div>
    <w:div w:id="29652386">
      <w:bodyDiv w:val="1"/>
      <w:marLeft w:val="0"/>
      <w:marRight w:val="0"/>
      <w:marTop w:val="0"/>
      <w:marBottom w:val="0"/>
      <w:divBdr>
        <w:top w:val="none" w:sz="0" w:space="0" w:color="auto"/>
        <w:left w:val="none" w:sz="0" w:space="0" w:color="auto"/>
        <w:bottom w:val="none" w:sz="0" w:space="0" w:color="auto"/>
        <w:right w:val="none" w:sz="0" w:space="0" w:color="auto"/>
      </w:divBdr>
    </w:div>
    <w:div w:id="29889865">
      <w:bodyDiv w:val="1"/>
      <w:marLeft w:val="0"/>
      <w:marRight w:val="0"/>
      <w:marTop w:val="0"/>
      <w:marBottom w:val="0"/>
      <w:divBdr>
        <w:top w:val="none" w:sz="0" w:space="0" w:color="auto"/>
        <w:left w:val="none" w:sz="0" w:space="0" w:color="auto"/>
        <w:bottom w:val="none" w:sz="0" w:space="0" w:color="auto"/>
        <w:right w:val="none" w:sz="0" w:space="0" w:color="auto"/>
      </w:divBdr>
    </w:div>
    <w:div w:id="55669208">
      <w:bodyDiv w:val="1"/>
      <w:marLeft w:val="0"/>
      <w:marRight w:val="0"/>
      <w:marTop w:val="0"/>
      <w:marBottom w:val="0"/>
      <w:divBdr>
        <w:top w:val="none" w:sz="0" w:space="0" w:color="auto"/>
        <w:left w:val="none" w:sz="0" w:space="0" w:color="auto"/>
        <w:bottom w:val="none" w:sz="0" w:space="0" w:color="auto"/>
        <w:right w:val="none" w:sz="0" w:space="0" w:color="auto"/>
      </w:divBdr>
    </w:div>
    <w:div w:id="56973780">
      <w:bodyDiv w:val="1"/>
      <w:marLeft w:val="0"/>
      <w:marRight w:val="0"/>
      <w:marTop w:val="0"/>
      <w:marBottom w:val="0"/>
      <w:divBdr>
        <w:top w:val="none" w:sz="0" w:space="0" w:color="auto"/>
        <w:left w:val="none" w:sz="0" w:space="0" w:color="auto"/>
        <w:bottom w:val="none" w:sz="0" w:space="0" w:color="auto"/>
        <w:right w:val="none" w:sz="0" w:space="0" w:color="auto"/>
      </w:divBdr>
    </w:div>
    <w:div w:id="75245794">
      <w:bodyDiv w:val="1"/>
      <w:marLeft w:val="0"/>
      <w:marRight w:val="0"/>
      <w:marTop w:val="0"/>
      <w:marBottom w:val="0"/>
      <w:divBdr>
        <w:top w:val="none" w:sz="0" w:space="0" w:color="auto"/>
        <w:left w:val="none" w:sz="0" w:space="0" w:color="auto"/>
        <w:bottom w:val="none" w:sz="0" w:space="0" w:color="auto"/>
        <w:right w:val="none" w:sz="0" w:space="0" w:color="auto"/>
      </w:divBdr>
    </w:div>
    <w:div w:id="99224845">
      <w:bodyDiv w:val="1"/>
      <w:marLeft w:val="0"/>
      <w:marRight w:val="0"/>
      <w:marTop w:val="0"/>
      <w:marBottom w:val="0"/>
      <w:divBdr>
        <w:top w:val="none" w:sz="0" w:space="0" w:color="auto"/>
        <w:left w:val="none" w:sz="0" w:space="0" w:color="auto"/>
        <w:bottom w:val="none" w:sz="0" w:space="0" w:color="auto"/>
        <w:right w:val="none" w:sz="0" w:space="0" w:color="auto"/>
      </w:divBdr>
    </w:div>
    <w:div w:id="108397030">
      <w:bodyDiv w:val="1"/>
      <w:marLeft w:val="0"/>
      <w:marRight w:val="0"/>
      <w:marTop w:val="0"/>
      <w:marBottom w:val="0"/>
      <w:divBdr>
        <w:top w:val="none" w:sz="0" w:space="0" w:color="auto"/>
        <w:left w:val="none" w:sz="0" w:space="0" w:color="auto"/>
        <w:bottom w:val="none" w:sz="0" w:space="0" w:color="auto"/>
        <w:right w:val="none" w:sz="0" w:space="0" w:color="auto"/>
      </w:divBdr>
    </w:div>
    <w:div w:id="108545925">
      <w:bodyDiv w:val="1"/>
      <w:marLeft w:val="0"/>
      <w:marRight w:val="0"/>
      <w:marTop w:val="0"/>
      <w:marBottom w:val="0"/>
      <w:divBdr>
        <w:top w:val="none" w:sz="0" w:space="0" w:color="auto"/>
        <w:left w:val="none" w:sz="0" w:space="0" w:color="auto"/>
        <w:bottom w:val="none" w:sz="0" w:space="0" w:color="auto"/>
        <w:right w:val="none" w:sz="0" w:space="0" w:color="auto"/>
      </w:divBdr>
    </w:div>
    <w:div w:id="115680604">
      <w:bodyDiv w:val="1"/>
      <w:marLeft w:val="0"/>
      <w:marRight w:val="0"/>
      <w:marTop w:val="0"/>
      <w:marBottom w:val="0"/>
      <w:divBdr>
        <w:top w:val="none" w:sz="0" w:space="0" w:color="auto"/>
        <w:left w:val="none" w:sz="0" w:space="0" w:color="auto"/>
        <w:bottom w:val="none" w:sz="0" w:space="0" w:color="auto"/>
        <w:right w:val="none" w:sz="0" w:space="0" w:color="auto"/>
      </w:divBdr>
    </w:div>
    <w:div w:id="117456843">
      <w:bodyDiv w:val="1"/>
      <w:marLeft w:val="0"/>
      <w:marRight w:val="0"/>
      <w:marTop w:val="0"/>
      <w:marBottom w:val="0"/>
      <w:divBdr>
        <w:top w:val="none" w:sz="0" w:space="0" w:color="auto"/>
        <w:left w:val="none" w:sz="0" w:space="0" w:color="auto"/>
        <w:bottom w:val="none" w:sz="0" w:space="0" w:color="auto"/>
        <w:right w:val="none" w:sz="0" w:space="0" w:color="auto"/>
      </w:divBdr>
    </w:div>
    <w:div w:id="143399039">
      <w:bodyDiv w:val="1"/>
      <w:marLeft w:val="0"/>
      <w:marRight w:val="0"/>
      <w:marTop w:val="0"/>
      <w:marBottom w:val="0"/>
      <w:divBdr>
        <w:top w:val="none" w:sz="0" w:space="0" w:color="auto"/>
        <w:left w:val="none" w:sz="0" w:space="0" w:color="auto"/>
        <w:bottom w:val="none" w:sz="0" w:space="0" w:color="auto"/>
        <w:right w:val="none" w:sz="0" w:space="0" w:color="auto"/>
      </w:divBdr>
    </w:div>
    <w:div w:id="146822312">
      <w:bodyDiv w:val="1"/>
      <w:marLeft w:val="0"/>
      <w:marRight w:val="0"/>
      <w:marTop w:val="0"/>
      <w:marBottom w:val="0"/>
      <w:divBdr>
        <w:top w:val="none" w:sz="0" w:space="0" w:color="auto"/>
        <w:left w:val="none" w:sz="0" w:space="0" w:color="auto"/>
        <w:bottom w:val="none" w:sz="0" w:space="0" w:color="auto"/>
        <w:right w:val="none" w:sz="0" w:space="0" w:color="auto"/>
      </w:divBdr>
    </w:div>
    <w:div w:id="147981917">
      <w:bodyDiv w:val="1"/>
      <w:marLeft w:val="0"/>
      <w:marRight w:val="0"/>
      <w:marTop w:val="0"/>
      <w:marBottom w:val="0"/>
      <w:divBdr>
        <w:top w:val="none" w:sz="0" w:space="0" w:color="auto"/>
        <w:left w:val="none" w:sz="0" w:space="0" w:color="auto"/>
        <w:bottom w:val="none" w:sz="0" w:space="0" w:color="auto"/>
        <w:right w:val="none" w:sz="0" w:space="0" w:color="auto"/>
      </w:divBdr>
    </w:div>
    <w:div w:id="171073813">
      <w:bodyDiv w:val="1"/>
      <w:marLeft w:val="0"/>
      <w:marRight w:val="0"/>
      <w:marTop w:val="0"/>
      <w:marBottom w:val="0"/>
      <w:divBdr>
        <w:top w:val="none" w:sz="0" w:space="0" w:color="auto"/>
        <w:left w:val="none" w:sz="0" w:space="0" w:color="auto"/>
        <w:bottom w:val="none" w:sz="0" w:space="0" w:color="auto"/>
        <w:right w:val="none" w:sz="0" w:space="0" w:color="auto"/>
      </w:divBdr>
    </w:div>
    <w:div w:id="174270753">
      <w:bodyDiv w:val="1"/>
      <w:marLeft w:val="0"/>
      <w:marRight w:val="0"/>
      <w:marTop w:val="0"/>
      <w:marBottom w:val="0"/>
      <w:divBdr>
        <w:top w:val="none" w:sz="0" w:space="0" w:color="auto"/>
        <w:left w:val="none" w:sz="0" w:space="0" w:color="auto"/>
        <w:bottom w:val="none" w:sz="0" w:space="0" w:color="auto"/>
        <w:right w:val="none" w:sz="0" w:space="0" w:color="auto"/>
      </w:divBdr>
    </w:div>
    <w:div w:id="179588486">
      <w:bodyDiv w:val="1"/>
      <w:marLeft w:val="0"/>
      <w:marRight w:val="0"/>
      <w:marTop w:val="0"/>
      <w:marBottom w:val="0"/>
      <w:divBdr>
        <w:top w:val="none" w:sz="0" w:space="0" w:color="auto"/>
        <w:left w:val="none" w:sz="0" w:space="0" w:color="auto"/>
        <w:bottom w:val="none" w:sz="0" w:space="0" w:color="auto"/>
        <w:right w:val="none" w:sz="0" w:space="0" w:color="auto"/>
      </w:divBdr>
    </w:div>
    <w:div w:id="195196754">
      <w:bodyDiv w:val="1"/>
      <w:marLeft w:val="0"/>
      <w:marRight w:val="0"/>
      <w:marTop w:val="0"/>
      <w:marBottom w:val="0"/>
      <w:divBdr>
        <w:top w:val="none" w:sz="0" w:space="0" w:color="auto"/>
        <w:left w:val="none" w:sz="0" w:space="0" w:color="auto"/>
        <w:bottom w:val="none" w:sz="0" w:space="0" w:color="auto"/>
        <w:right w:val="none" w:sz="0" w:space="0" w:color="auto"/>
      </w:divBdr>
    </w:div>
    <w:div w:id="205725702">
      <w:bodyDiv w:val="1"/>
      <w:marLeft w:val="0"/>
      <w:marRight w:val="0"/>
      <w:marTop w:val="0"/>
      <w:marBottom w:val="0"/>
      <w:divBdr>
        <w:top w:val="none" w:sz="0" w:space="0" w:color="auto"/>
        <w:left w:val="none" w:sz="0" w:space="0" w:color="auto"/>
        <w:bottom w:val="none" w:sz="0" w:space="0" w:color="auto"/>
        <w:right w:val="none" w:sz="0" w:space="0" w:color="auto"/>
      </w:divBdr>
    </w:div>
    <w:div w:id="216402779">
      <w:bodyDiv w:val="1"/>
      <w:marLeft w:val="0"/>
      <w:marRight w:val="0"/>
      <w:marTop w:val="0"/>
      <w:marBottom w:val="0"/>
      <w:divBdr>
        <w:top w:val="none" w:sz="0" w:space="0" w:color="auto"/>
        <w:left w:val="none" w:sz="0" w:space="0" w:color="auto"/>
        <w:bottom w:val="none" w:sz="0" w:space="0" w:color="auto"/>
        <w:right w:val="none" w:sz="0" w:space="0" w:color="auto"/>
      </w:divBdr>
    </w:div>
    <w:div w:id="244145961">
      <w:bodyDiv w:val="1"/>
      <w:marLeft w:val="0"/>
      <w:marRight w:val="0"/>
      <w:marTop w:val="0"/>
      <w:marBottom w:val="0"/>
      <w:divBdr>
        <w:top w:val="none" w:sz="0" w:space="0" w:color="auto"/>
        <w:left w:val="none" w:sz="0" w:space="0" w:color="auto"/>
        <w:bottom w:val="none" w:sz="0" w:space="0" w:color="auto"/>
        <w:right w:val="none" w:sz="0" w:space="0" w:color="auto"/>
      </w:divBdr>
    </w:div>
    <w:div w:id="249461387">
      <w:bodyDiv w:val="1"/>
      <w:marLeft w:val="0"/>
      <w:marRight w:val="0"/>
      <w:marTop w:val="0"/>
      <w:marBottom w:val="0"/>
      <w:divBdr>
        <w:top w:val="none" w:sz="0" w:space="0" w:color="auto"/>
        <w:left w:val="none" w:sz="0" w:space="0" w:color="auto"/>
        <w:bottom w:val="none" w:sz="0" w:space="0" w:color="auto"/>
        <w:right w:val="none" w:sz="0" w:space="0" w:color="auto"/>
      </w:divBdr>
    </w:div>
    <w:div w:id="254214236">
      <w:bodyDiv w:val="1"/>
      <w:marLeft w:val="0"/>
      <w:marRight w:val="0"/>
      <w:marTop w:val="0"/>
      <w:marBottom w:val="0"/>
      <w:divBdr>
        <w:top w:val="none" w:sz="0" w:space="0" w:color="auto"/>
        <w:left w:val="none" w:sz="0" w:space="0" w:color="auto"/>
        <w:bottom w:val="none" w:sz="0" w:space="0" w:color="auto"/>
        <w:right w:val="none" w:sz="0" w:space="0" w:color="auto"/>
      </w:divBdr>
    </w:div>
    <w:div w:id="265694040">
      <w:bodyDiv w:val="1"/>
      <w:marLeft w:val="0"/>
      <w:marRight w:val="0"/>
      <w:marTop w:val="0"/>
      <w:marBottom w:val="0"/>
      <w:divBdr>
        <w:top w:val="none" w:sz="0" w:space="0" w:color="auto"/>
        <w:left w:val="none" w:sz="0" w:space="0" w:color="auto"/>
        <w:bottom w:val="none" w:sz="0" w:space="0" w:color="auto"/>
        <w:right w:val="none" w:sz="0" w:space="0" w:color="auto"/>
      </w:divBdr>
    </w:div>
    <w:div w:id="272321837">
      <w:bodyDiv w:val="1"/>
      <w:marLeft w:val="0"/>
      <w:marRight w:val="0"/>
      <w:marTop w:val="0"/>
      <w:marBottom w:val="0"/>
      <w:divBdr>
        <w:top w:val="none" w:sz="0" w:space="0" w:color="auto"/>
        <w:left w:val="none" w:sz="0" w:space="0" w:color="auto"/>
        <w:bottom w:val="none" w:sz="0" w:space="0" w:color="auto"/>
        <w:right w:val="none" w:sz="0" w:space="0" w:color="auto"/>
      </w:divBdr>
    </w:div>
    <w:div w:id="278731182">
      <w:bodyDiv w:val="1"/>
      <w:marLeft w:val="0"/>
      <w:marRight w:val="0"/>
      <w:marTop w:val="0"/>
      <w:marBottom w:val="0"/>
      <w:divBdr>
        <w:top w:val="none" w:sz="0" w:space="0" w:color="auto"/>
        <w:left w:val="none" w:sz="0" w:space="0" w:color="auto"/>
        <w:bottom w:val="none" w:sz="0" w:space="0" w:color="auto"/>
        <w:right w:val="none" w:sz="0" w:space="0" w:color="auto"/>
      </w:divBdr>
    </w:div>
    <w:div w:id="283508830">
      <w:bodyDiv w:val="1"/>
      <w:marLeft w:val="0"/>
      <w:marRight w:val="0"/>
      <w:marTop w:val="0"/>
      <w:marBottom w:val="0"/>
      <w:divBdr>
        <w:top w:val="none" w:sz="0" w:space="0" w:color="auto"/>
        <w:left w:val="none" w:sz="0" w:space="0" w:color="auto"/>
        <w:bottom w:val="none" w:sz="0" w:space="0" w:color="auto"/>
        <w:right w:val="none" w:sz="0" w:space="0" w:color="auto"/>
      </w:divBdr>
    </w:div>
    <w:div w:id="286133186">
      <w:bodyDiv w:val="1"/>
      <w:marLeft w:val="0"/>
      <w:marRight w:val="0"/>
      <w:marTop w:val="0"/>
      <w:marBottom w:val="0"/>
      <w:divBdr>
        <w:top w:val="none" w:sz="0" w:space="0" w:color="auto"/>
        <w:left w:val="none" w:sz="0" w:space="0" w:color="auto"/>
        <w:bottom w:val="none" w:sz="0" w:space="0" w:color="auto"/>
        <w:right w:val="none" w:sz="0" w:space="0" w:color="auto"/>
      </w:divBdr>
    </w:div>
    <w:div w:id="306712442">
      <w:bodyDiv w:val="1"/>
      <w:marLeft w:val="0"/>
      <w:marRight w:val="0"/>
      <w:marTop w:val="0"/>
      <w:marBottom w:val="0"/>
      <w:divBdr>
        <w:top w:val="none" w:sz="0" w:space="0" w:color="auto"/>
        <w:left w:val="none" w:sz="0" w:space="0" w:color="auto"/>
        <w:bottom w:val="none" w:sz="0" w:space="0" w:color="auto"/>
        <w:right w:val="none" w:sz="0" w:space="0" w:color="auto"/>
      </w:divBdr>
    </w:div>
    <w:div w:id="323506816">
      <w:bodyDiv w:val="1"/>
      <w:marLeft w:val="0"/>
      <w:marRight w:val="0"/>
      <w:marTop w:val="0"/>
      <w:marBottom w:val="0"/>
      <w:divBdr>
        <w:top w:val="none" w:sz="0" w:space="0" w:color="auto"/>
        <w:left w:val="none" w:sz="0" w:space="0" w:color="auto"/>
        <w:bottom w:val="none" w:sz="0" w:space="0" w:color="auto"/>
        <w:right w:val="none" w:sz="0" w:space="0" w:color="auto"/>
      </w:divBdr>
    </w:div>
    <w:div w:id="324823140">
      <w:bodyDiv w:val="1"/>
      <w:marLeft w:val="0"/>
      <w:marRight w:val="0"/>
      <w:marTop w:val="0"/>
      <w:marBottom w:val="0"/>
      <w:divBdr>
        <w:top w:val="none" w:sz="0" w:space="0" w:color="auto"/>
        <w:left w:val="none" w:sz="0" w:space="0" w:color="auto"/>
        <w:bottom w:val="none" w:sz="0" w:space="0" w:color="auto"/>
        <w:right w:val="none" w:sz="0" w:space="0" w:color="auto"/>
      </w:divBdr>
    </w:div>
    <w:div w:id="343363456">
      <w:bodyDiv w:val="1"/>
      <w:marLeft w:val="0"/>
      <w:marRight w:val="0"/>
      <w:marTop w:val="0"/>
      <w:marBottom w:val="0"/>
      <w:divBdr>
        <w:top w:val="none" w:sz="0" w:space="0" w:color="auto"/>
        <w:left w:val="none" w:sz="0" w:space="0" w:color="auto"/>
        <w:bottom w:val="none" w:sz="0" w:space="0" w:color="auto"/>
        <w:right w:val="none" w:sz="0" w:space="0" w:color="auto"/>
      </w:divBdr>
    </w:div>
    <w:div w:id="347298895">
      <w:bodyDiv w:val="1"/>
      <w:marLeft w:val="0"/>
      <w:marRight w:val="0"/>
      <w:marTop w:val="0"/>
      <w:marBottom w:val="0"/>
      <w:divBdr>
        <w:top w:val="none" w:sz="0" w:space="0" w:color="auto"/>
        <w:left w:val="none" w:sz="0" w:space="0" w:color="auto"/>
        <w:bottom w:val="none" w:sz="0" w:space="0" w:color="auto"/>
        <w:right w:val="none" w:sz="0" w:space="0" w:color="auto"/>
      </w:divBdr>
    </w:div>
    <w:div w:id="347754924">
      <w:bodyDiv w:val="1"/>
      <w:marLeft w:val="0"/>
      <w:marRight w:val="0"/>
      <w:marTop w:val="0"/>
      <w:marBottom w:val="0"/>
      <w:divBdr>
        <w:top w:val="none" w:sz="0" w:space="0" w:color="auto"/>
        <w:left w:val="none" w:sz="0" w:space="0" w:color="auto"/>
        <w:bottom w:val="none" w:sz="0" w:space="0" w:color="auto"/>
        <w:right w:val="none" w:sz="0" w:space="0" w:color="auto"/>
      </w:divBdr>
    </w:div>
    <w:div w:id="368266817">
      <w:bodyDiv w:val="1"/>
      <w:marLeft w:val="0"/>
      <w:marRight w:val="0"/>
      <w:marTop w:val="0"/>
      <w:marBottom w:val="0"/>
      <w:divBdr>
        <w:top w:val="none" w:sz="0" w:space="0" w:color="auto"/>
        <w:left w:val="none" w:sz="0" w:space="0" w:color="auto"/>
        <w:bottom w:val="none" w:sz="0" w:space="0" w:color="auto"/>
        <w:right w:val="none" w:sz="0" w:space="0" w:color="auto"/>
      </w:divBdr>
    </w:div>
    <w:div w:id="370808627">
      <w:bodyDiv w:val="1"/>
      <w:marLeft w:val="0"/>
      <w:marRight w:val="0"/>
      <w:marTop w:val="0"/>
      <w:marBottom w:val="0"/>
      <w:divBdr>
        <w:top w:val="none" w:sz="0" w:space="0" w:color="auto"/>
        <w:left w:val="none" w:sz="0" w:space="0" w:color="auto"/>
        <w:bottom w:val="none" w:sz="0" w:space="0" w:color="auto"/>
        <w:right w:val="none" w:sz="0" w:space="0" w:color="auto"/>
      </w:divBdr>
    </w:div>
    <w:div w:id="373235494">
      <w:bodyDiv w:val="1"/>
      <w:marLeft w:val="0"/>
      <w:marRight w:val="0"/>
      <w:marTop w:val="0"/>
      <w:marBottom w:val="0"/>
      <w:divBdr>
        <w:top w:val="none" w:sz="0" w:space="0" w:color="auto"/>
        <w:left w:val="none" w:sz="0" w:space="0" w:color="auto"/>
        <w:bottom w:val="none" w:sz="0" w:space="0" w:color="auto"/>
        <w:right w:val="none" w:sz="0" w:space="0" w:color="auto"/>
      </w:divBdr>
    </w:div>
    <w:div w:id="387342779">
      <w:bodyDiv w:val="1"/>
      <w:marLeft w:val="0"/>
      <w:marRight w:val="0"/>
      <w:marTop w:val="0"/>
      <w:marBottom w:val="0"/>
      <w:divBdr>
        <w:top w:val="none" w:sz="0" w:space="0" w:color="auto"/>
        <w:left w:val="none" w:sz="0" w:space="0" w:color="auto"/>
        <w:bottom w:val="none" w:sz="0" w:space="0" w:color="auto"/>
        <w:right w:val="none" w:sz="0" w:space="0" w:color="auto"/>
      </w:divBdr>
    </w:div>
    <w:div w:id="388530166">
      <w:bodyDiv w:val="1"/>
      <w:marLeft w:val="0"/>
      <w:marRight w:val="0"/>
      <w:marTop w:val="0"/>
      <w:marBottom w:val="0"/>
      <w:divBdr>
        <w:top w:val="none" w:sz="0" w:space="0" w:color="auto"/>
        <w:left w:val="none" w:sz="0" w:space="0" w:color="auto"/>
        <w:bottom w:val="none" w:sz="0" w:space="0" w:color="auto"/>
        <w:right w:val="none" w:sz="0" w:space="0" w:color="auto"/>
      </w:divBdr>
    </w:div>
    <w:div w:id="421537678">
      <w:bodyDiv w:val="1"/>
      <w:marLeft w:val="0"/>
      <w:marRight w:val="0"/>
      <w:marTop w:val="0"/>
      <w:marBottom w:val="0"/>
      <w:divBdr>
        <w:top w:val="none" w:sz="0" w:space="0" w:color="auto"/>
        <w:left w:val="none" w:sz="0" w:space="0" w:color="auto"/>
        <w:bottom w:val="none" w:sz="0" w:space="0" w:color="auto"/>
        <w:right w:val="none" w:sz="0" w:space="0" w:color="auto"/>
      </w:divBdr>
    </w:div>
    <w:div w:id="421681016">
      <w:bodyDiv w:val="1"/>
      <w:marLeft w:val="0"/>
      <w:marRight w:val="0"/>
      <w:marTop w:val="0"/>
      <w:marBottom w:val="0"/>
      <w:divBdr>
        <w:top w:val="none" w:sz="0" w:space="0" w:color="auto"/>
        <w:left w:val="none" w:sz="0" w:space="0" w:color="auto"/>
        <w:bottom w:val="none" w:sz="0" w:space="0" w:color="auto"/>
        <w:right w:val="none" w:sz="0" w:space="0" w:color="auto"/>
      </w:divBdr>
    </w:div>
    <w:div w:id="440999114">
      <w:bodyDiv w:val="1"/>
      <w:marLeft w:val="0"/>
      <w:marRight w:val="0"/>
      <w:marTop w:val="0"/>
      <w:marBottom w:val="0"/>
      <w:divBdr>
        <w:top w:val="none" w:sz="0" w:space="0" w:color="auto"/>
        <w:left w:val="none" w:sz="0" w:space="0" w:color="auto"/>
        <w:bottom w:val="none" w:sz="0" w:space="0" w:color="auto"/>
        <w:right w:val="none" w:sz="0" w:space="0" w:color="auto"/>
      </w:divBdr>
    </w:div>
    <w:div w:id="446393293">
      <w:bodyDiv w:val="1"/>
      <w:marLeft w:val="0"/>
      <w:marRight w:val="0"/>
      <w:marTop w:val="0"/>
      <w:marBottom w:val="0"/>
      <w:divBdr>
        <w:top w:val="none" w:sz="0" w:space="0" w:color="auto"/>
        <w:left w:val="none" w:sz="0" w:space="0" w:color="auto"/>
        <w:bottom w:val="none" w:sz="0" w:space="0" w:color="auto"/>
        <w:right w:val="none" w:sz="0" w:space="0" w:color="auto"/>
      </w:divBdr>
    </w:div>
    <w:div w:id="462621348">
      <w:bodyDiv w:val="1"/>
      <w:marLeft w:val="0"/>
      <w:marRight w:val="0"/>
      <w:marTop w:val="0"/>
      <w:marBottom w:val="0"/>
      <w:divBdr>
        <w:top w:val="none" w:sz="0" w:space="0" w:color="auto"/>
        <w:left w:val="none" w:sz="0" w:space="0" w:color="auto"/>
        <w:bottom w:val="none" w:sz="0" w:space="0" w:color="auto"/>
        <w:right w:val="none" w:sz="0" w:space="0" w:color="auto"/>
      </w:divBdr>
    </w:div>
    <w:div w:id="468212990">
      <w:bodyDiv w:val="1"/>
      <w:marLeft w:val="0"/>
      <w:marRight w:val="0"/>
      <w:marTop w:val="0"/>
      <w:marBottom w:val="0"/>
      <w:divBdr>
        <w:top w:val="none" w:sz="0" w:space="0" w:color="auto"/>
        <w:left w:val="none" w:sz="0" w:space="0" w:color="auto"/>
        <w:bottom w:val="none" w:sz="0" w:space="0" w:color="auto"/>
        <w:right w:val="none" w:sz="0" w:space="0" w:color="auto"/>
      </w:divBdr>
    </w:div>
    <w:div w:id="468593925">
      <w:bodyDiv w:val="1"/>
      <w:marLeft w:val="0"/>
      <w:marRight w:val="0"/>
      <w:marTop w:val="0"/>
      <w:marBottom w:val="0"/>
      <w:divBdr>
        <w:top w:val="none" w:sz="0" w:space="0" w:color="auto"/>
        <w:left w:val="none" w:sz="0" w:space="0" w:color="auto"/>
        <w:bottom w:val="none" w:sz="0" w:space="0" w:color="auto"/>
        <w:right w:val="none" w:sz="0" w:space="0" w:color="auto"/>
      </w:divBdr>
    </w:div>
    <w:div w:id="472874615">
      <w:bodyDiv w:val="1"/>
      <w:marLeft w:val="0"/>
      <w:marRight w:val="0"/>
      <w:marTop w:val="0"/>
      <w:marBottom w:val="0"/>
      <w:divBdr>
        <w:top w:val="none" w:sz="0" w:space="0" w:color="auto"/>
        <w:left w:val="none" w:sz="0" w:space="0" w:color="auto"/>
        <w:bottom w:val="none" w:sz="0" w:space="0" w:color="auto"/>
        <w:right w:val="none" w:sz="0" w:space="0" w:color="auto"/>
      </w:divBdr>
    </w:div>
    <w:div w:id="478687935">
      <w:bodyDiv w:val="1"/>
      <w:marLeft w:val="0"/>
      <w:marRight w:val="0"/>
      <w:marTop w:val="0"/>
      <w:marBottom w:val="0"/>
      <w:divBdr>
        <w:top w:val="none" w:sz="0" w:space="0" w:color="auto"/>
        <w:left w:val="none" w:sz="0" w:space="0" w:color="auto"/>
        <w:bottom w:val="none" w:sz="0" w:space="0" w:color="auto"/>
        <w:right w:val="none" w:sz="0" w:space="0" w:color="auto"/>
      </w:divBdr>
    </w:div>
    <w:div w:id="480970461">
      <w:bodyDiv w:val="1"/>
      <w:marLeft w:val="0"/>
      <w:marRight w:val="0"/>
      <w:marTop w:val="0"/>
      <w:marBottom w:val="0"/>
      <w:divBdr>
        <w:top w:val="none" w:sz="0" w:space="0" w:color="auto"/>
        <w:left w:val="none" w:sz="0" w:space="0" w:color="auto"/>
        <w:bottom w:val="none" w:sz="0" w:space="0" w:color="auto"/>
        <w:right w:val="none" w:sz="0" w:space="0" w:color="auto"/>
      </w:divBdr>
    </w:div>
    <w:div w:id="482821924">
      <w:bodyDiv w:val="1"/>
      <w:marLeft w:val="0"/>
      <w:marRight w:val="0"/>
      <w:marTop w:val="0"/>
      <w:marBottom w:val="0"/>
      <w:divBdr>
        <w:top w:val="none" w:sz="0" w:space="0" w:color="auto"/>
        <w:left w:val="none" w:sz="0" w:space="0" w:color="auto"/>
        <w:bottom w:val="none" w:sz="0" w:space="0" w:color="auto"/>
        <w:right w:val="none" w:sz="0" w:space="0" w:color="auto"/>
      </w:divBdr>
    </w:div>
    <w:div w:id="492336485">
      <w:bodyDiv w:val="1"/>
      <w:marLeft w:val="0"/>
      <w:marRight w:val="0"/>
      <w:marTop w:val="0"/>
      <w:marBottom w:val="0"/>
      <w:divBdr>
        <w:top w:val="none" w:sz="0" w:space="0" w:color="auto"/>
        <w:left w:val="none" w:sz="0" w:space="0" w:color="auto"/>
        <w:bottom w:val="none" w:sz="0" w:space="0" w:color="auto"/>
        <w:right w:val="none" w:sz="0" w:space="0" w:color="auto"/>
      </w:divBdr>
    </w:div>
    <w:div w:id="502090812">
      <w:bodyDiv w:val="1"/>
      <w:marLeft w:val="0"/>
      <w:marRight w:val="0"/>
      <w:marTop w:val="0"/>
      <w:marBottom w:val="0"/>
      <w:divBdr>
        <w:top w:val="none" w:sz="0" w:space="0" w:color="auto"/>
        <w:left w:val="none" w:sz="0" w:space="0" w:color="auto"/>
        <w:bottom w:val="none" w:sz="0" w:space="0" w:color="auto"/>
        <w:right w:val="none" w:sz="0" w:space="0" w:color="auto"/>
      </w:divBdr>
    </w:div>
    <w:div w:id="512652184">
      <w:bodyDiv w:val="1"/>
      <w:marLeft w:val="0"/>
      <w:marRight w:val="0"/>
      <w:marTop w:val="0"/>
      <w:marBottom w:val="0"/>
      <w:divBdr>
        <w:top w:val="none" w:sz="0" w:space="0" w:color="auto"/>
        <w:left w:val="none" w:sz="0" w:space="0" w:color="auto"/>
        <w:bottom w:val="none" w:sz="0" w:space="0" w:color="auto"/>
        <w:right w:val="none" w:sz="0" w:space="0" w:color="auto"/>
      </w:divBdr>
    </w:div>
    <w:div w:id="555513365">
      <w:bodyDiv w:val="1"/>
      <w:marLeft w:val="0"/>
      <w:marRight w:val="0"/>
      <w:marTop w:val="0"/>
      <w:marBottom w:val="0"/>
      <w:divBdr>
        <w:top w:val="none" w:sz="0" w:space="0" w:color="auto"/>
        <w:left w:val="none" w:sz="0" w:space="0" w:color="auto"/>
        <w:bottom w:val="none" w:sz="0" w:space="0" w:color="auto"/>
        <w:right w:val="none" w:sz="0" w:space="0" w:color="auto"/>
      </w:divBdr>
    </w:div>
    <w:div w:id="556674071">
      <w:bodyDiv w:val="1"/>
      <w:marLeft w:val="0"/>
      <w:marRight w:val="0"/>
      <w:marTop w:val="0"/>
      <w:marBottom w:val="0"/>
      <w:divBdr>
        <w:top w:val="none" w:sz="0" w:space="0" w:color="auto"/>
        <w:left w:val="none" w:sz="0" w:space="0" w:color="auto"/>
        <w:bottom w:val="none" w:sz="0" w:space="0" w:color="auto"/>
        <w:right w:val="none" w:sz="0" w:space="0" w:color="auto"/>
      </w:divBdr>
    </w:div>
    <w:div w:id="563369952">
      <w:bodyDiv w:val="1"/>
      <w:marLeft w:val="0"/>
      <w:marRight w:val="0"/>
      <w:marTop w:val="0"/>
      <w:marBottom w:val="0"/>
      <w:divBdr>
        <w:top w:val="none" w:sz="0" w:space="0" w:color="auto"/>
        <w:left w:val="none" w:sz="0" w:space="0" w:color="auto"/>
        <w:bottom w:val="none" w:sz="0" w:space="0" w:color="auto"/>
        <w:right w:val="none" w:sz="0" w:space="0" w:color="auto"/>
      </w:divBdr>
    </w:div>
    <w:div w:id="574585666">
      <w:bodyDiv w:val="1"/>
      <w:marLeft w:val="0"/>
      <w:marRight w:val="0"/>
      <w:marTop w:val="0"/>
      <w:marBottom w:val="0"/>
      <w:divBdr>
        <w:top w:val="none" w:sz="0" w:space="0" w:color="auto"/>
        <w:left w:val="none" w:sz="0" w:space="0" w:color="auto"/>
        <w:bottom w:val="none" w:sz="0" w:space="0" w:color="auto"/>
        <w:right w:val="none" w:sz="0" w:space="0" w:color="auto"/>
      </w:divBdr>
    </w:div>
    <w:div w:id="588657685">
      <w:bodyDiv w:val="1"/>
      <w:marLeft w:val="0"/>
      <w:marRight w:val="0"/>
      <w:marTop w:val="0"/>
      <w:marBottom w:val="0"/>
      <w:divBdr>
        <w:top w:val="none" w:sz="0" w:space="0" w:color="auto"/>
        <w:left w:val="none" w:sz="0" w:space="0" w:color="auto"/>
        <w:bottom w:val="none" w:sz="0" w:space="0" w:color="auto"/>
        <w:right w:val="none" w:sz="0" w:space="0" w:color="auto"/>
      </w:divBdr>
    </w:div>
    <w:div w:id="598753696">
      <w:bodyDiv w:val="1"/>
      <w:marLeft w:val="0"/>
      <w:marRight w:val="0"/>
      <w:marTop w:val="0"/>
      <w:marBottom w:val="0"/>
      <w:divBdr>
        <w:top w:val="none" w:sz="0" w:space="0" w:color="auto"/>
        <w:left w:val="none" w:sz="0" w:space="0" w:color="auto"/>
        <w:bottom w:val="none" w:sz="0" w:space="0" w:color="auto"/>
        <w:right w:val="none" w:sz="0" w:space="0" w:color="auto"/>
      </w:divBdr>
    </w:div>
    <w:div w:id="604458063">
      <w:bodyDiv w:val="1"/>
      <w:marLeft w:val="0"/>
      <w:marRight w:val="0"/>
      <w:marTop w:val="0"/>
      <w:marBottom w:val="0"/>
      <w:divBdr>
        <w:top w:val="none" w:sz="0" w:space="0" w:color="auto"/>
        <w:left w:val="none" w:sz="0" w:space="0" w:color="auto"/>
        <w:bottom w:val="none" w:sz="0" w:space="0" w:color="auto"/>
        <w:right w:val="none" w:sz="0" w:space="0" w:color="auto"/>
      </w:divBdr>
    </w:div>
    <w:div w:id="611128718">
      <w:bodyDiv w:val="1"/>
      <w:marLeft w:val="0"/>
      <w:marRight w:val="0"/>
      <w:marTop w:val="0"/>
      <w:marBottom w:val="0"/>
      <w:divBdr>
        <w:top w:val="none" w:sz="0" w:space="0" w:color="auto"/>
        <w:left w:val="none" w:sz="0" w:space="0" w:color="auto"/>
        <w:bottom w:val="none" w:sz="0" w:space="0" w:color="auto"/>
        <w:right w:val="none" w:sz="0" w:space="0" w:color="auto"/>
      </w:divBdr>
    </w:div>
    <w:div w:id="613366867">
      <w:bodyDiv w:val="1"/>
      <w:marLeft w:val="0"/>
      <w:marRight w:val="0"/>
      <w:marTop w:val="0"/>
      <w:marBottom w:val="0"/>
      <w:divBdr>
        <w:top w:val="none" w:sz="0" w:space="0" w:color="auto"/>
        <w:left w:val="none" w:sz="0" w:space="0" w:color="auto"/>
        <w:bottom w:val="none" w:sz="0" w:space="0" w:color="auto"/>
        <w:right w:val="none" w:sz="0" w:space="0" w:color="auto"/>
      </w:divBdr>
    </w:div>
    <w:div w:id="626662314">
      <w:bodyDiv w:val="1"/>
      <w:marLeft w:val="0"/>
      <w:marRight w:val="0"/>
      <w:marTop w:val="0"/>
      <w:marBottom w:val="0"/>
      <w:divBdr>
        <w:top w:val="none" w:sz="0" w:space="0" w:color="auto"/>
        <w:left w:val="none" w:sz="0" w:space="0" w:color="auto"/>
        <w:bottom w:val="none" w:sz="0" w:space="0" w:color="auto"/>
        <w:right w:val="none" w:sz="0" w:space="0" w:color="auto"/>
      </w:divBdr>
    </w:div>
    <w:div w:id="632711588">
      <w:bodyDiv w:val="1"/>
      <w:marLeft w:val="0"/>
      <w:marRight w:val="0"/>
      <w:marTop w:val="0"/>
      <w:marBottom w:val="0"/>
      <w:divBdr>
        <w:top w:val="none" w:sz="0" w:space="0" w:color="auto"/>
        <w:left w:val="none" w:sz="0" w:space="0" w:color="auto"/>
        <w:bottom w:val="none" w:sz="0" w:space="0" w:color="auto"/>
        <w:right w:val="none" w:sz="0" w:space="0" w:color="auto"/>
      </w:divBdr>
    </w:div>
    <w:div w:id="639960349">
      <w:bodyDiv w:val="1"/>
      <w:marLeft w:val="0"/>
      <w:marRight w:val="0"/>
      <w:marTop w:val="0"/>
      <w:marBottom w:val="0"/>
      <w:divBdr>
        <w:top w:val="none" w:sz="0" w:space="0" w:color="auto"/>
        <w:left w:val="none" w:sz="0" w:space="0" w:color="auto"/>
        <w:bottom w:val="none" w:sz="0" w:space="0" w:color="auto"/>
        <w:right w:val="none" w:sz="0" w:space="0" w:color="auto"/>
      </w:divBdr>
    </w:div>
    <w:div w:id="641732677">
      <w:bodyDiv w:val="1"/>
      <w:marLeft w:val="0"/>
      <w:marRight w:val="0"/>
      <w:marTop w:val="0"/>
      <w:marBottom w:val="0"/>
      <w:divBdr>
        <w:top w:val="none" w:sz="0" w:space="0" w:color="auto"/>
        <w:left w:val="none" w:sz="0" w:space="0" w:color="auto"/>
        <w:bottom w:val="none" w:sz="0" w:space="0" w:color="auto"/>
        <w:right w:val="none" w:sz="0" w:space="0" w:color="auto"/>
      </w:divBdr>
    </w:div>
    <w:div w:id="649402857">
      <w:bodyDiv w:val="1"/>
      <w:marLeft w:val="0"/>
      <w:marRight w:val="0"/>
      <w:marTop w:val="0"/>
      <w:marBottom w:val="0"/>
      <w:divBdr>
        <w:top w:val="none" w:sz="0" w:space="0" w:color="auto"/>
        <w:left w:val="none" w:sz="0" w:space="0" w:color="auto"/>
        <w:bottom w:val="none" w:sz="0" w:space="0" w:color="auto"/>
        <w:right w:val="none" w:sz="0" w:space="0" w:color="auto"/>
      </w:divBdr>
    </w:div>
    <w:div w:id="667562625">
      <w:bodyDiv w:val="1"/>
      <w:marLeft w:val="0"/>
      <w:marRight w:val="0"/>
      <w:marTop w:val="0"/>
      <w:marBottom w:val="0"/>
      <w:divBdr>
        <w:top w:val="none" w:sz="0" w:space="0" w:color="auto"/>
        <w:left w:val="none" w:sz="0" w:space="0" w:color="auto"/>
        <w:bottom w:val="none" w:sz="0" w:space="0" w:color="auto"/>
        <w:right w:val="none" w:sz="0" w:space="0" w:color="auto"/>
      </w:divBdr>
    </w:div>
    <w:div w:id="677124320">
      <w:bodyDiv w:val="1"/>
      <w:marLeft w:val="0"/>
      <w:marRight w:val="0"/>
      <w:marTop w:val="0"/>
      <w:marBottom w:val="0"/>
      <w:divBdr>
        <w:top w:val="none" w:sz="0" w:space="0" w:color="auto"/>
        <w:left w:val="none" w:sz="0" w:space="0" w:color="auto"/>
        <w:bottom w:val="none" w:sz="0" w:space="0" w:color="auto"/>
        <w:right w:val="none" w:sz="0" w:space="0" w:color="auto"/>
      </w:divBdr>
    </w:div>
    <w:div w:id="680745481">
      <w:bodyDiv w:val="1"/>
      <w:marLeft w:val="0"/>
      <w:marRight w:val="0"/>
      <w:marTop w:val="0"/>
      <w:marBottom w:val="0"/>
      <w:divBdr>
        <w:top w:val="none" w:sz="0" w:space="0" w:color="auto"/>
        <w:left w:val="none" w:sz="0" w:space="0" w:color="auto"/>
        <w:bottom w:val="none" w:sz="0" w:space="0" w:color="auto"/>
        <w:right w:val="none" w:sz="0" w:space="0" w:color="auto"/>
      </w:divBdr>
    </w:div>
    <w:div w:id="684598165">
      <w:bodyDiv w:val="1"/>
      <w:marLeft w:val="0"/>
      <w:marRight w:val="0"/>
      <w:marTop w:val="0"/>
      <w:marBottom w:val="0"/>
      <w:divBdr>
        <w:top w:val="none" w:sz="0" w:space="0" w:color="auto"/>
        <w:left w:val="none" w:sz="0" w:space="0" w:color="auto"/>
        <w:bottom w:val="none" w:sz="0" w:space="0" w:color="auto"/>
        <w:right w:val="none" w:sz="0" w:space="0" w:color="auto"/>
      </w:divBdr>
      <w:divsChild>
        <w:div w:id="35861725">
          <w:marLeft w:val="0"/>
          <w:marRight w:val="0"/>
          <w:marTop w:val="0"/>
          <w:marBottom w:val="0"/>
          <w:divBdr>
            <w:top w:val="single" w:sz="2" w:space="0" w:color="DEE0E3"/>
            <w:left w:val="single" w:sz="2" w:space="0" w:color="DEE0E3"/>
            <w:bottom w:val="single" w:sz="2" w:space="0" w:color="DEE0E3"/>
            <w:right w:val="single" w:sz="2" w:space="0" w:color="DEE0E3"/>
          </w:divBdr>
          <w:divsChild>
            <w:div w:id="291667416">
              <w:marLeft w:val="0"/>
              <w:marRight w:val="0"/>
              <w:marTop w:val="0"/>
              <w:marBottom w:val="0"/>
              <w:divBdr>
                <w:top w:val="single" w:sz="2" w:space="0" w:color="DEE0E3"/>
                <w:left w:val="single" w:sz="2" w:space="0" w:color="DEE0E3"/>
                <w:bottom w:val="single" w:sz="2" w:space="0" w:color="DEE0E3"/>
                <w:right w:val="single" w:sz="2" w:space="0" w:color="DEE0E3"/>
              </w:divBdr>
              <w:divsChild>
                <w:div w:id="12476159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 w:id="685524671">
      <w:bodyDiv w:val="1"/>
      <w:marLeft w:val="0"/>
      <w:marRight w:val="0"/>
      <w:marTop w:val="0"/>
      <w:marBottom w:val="0"/>
      <w:divBdr>
        <w:top w:val="none" w:sz="0" w:space="0" w:color="auto"/>
        <w:left w:val="none" w:sz="0" w:space="0" w:color="auto"/>
        <w:bottom w:val="none" w:sz="0" w:space="0" w:color="auto"/>
        <w:right w:val="none" w:sz="0" w:space="0" w:color="auto"/>
      </w:divBdr>
    </w:div>
    <w:div w:id="685717369">
      <w:bodyDiv w:val="1"/>
      <w:marLeft w:val="0"/>
      <w:marRight w:val="0"/>
      <w:marTop w:val="0"/>
      <w:marBottom w:val="0"/>
      <w:divBdr>
        <w:top w:val="none" w:sz="0" w:space="0" w:color="auto"/>
        <w:left w:val="none" w:sz="0" w:space="0" w:color="auto"/>
        <w:bottom w:val="none" w:sz="0" w:space="0" w:color="auto"/>
        <w:right w:val="none" w:sz="0" w:space="0" w:color="auto"/>
      </w:divBdr>
    </w:div>
    <w:div w:id="686492738">
      <w:bodyDiv w:val="1"/>
      <w:marLeft w:val="0"/>
      <w:marRight w:val="0"/>
      <w:marTop w:val="0"/>
      <w:marBottom w:val="0"/>
      <w:divBdr>
        <w:top w:val="none" w:sz="0" w:space="0" w:color="auto"/>
        <w:left w:val="none" w:sz="0" w:space="0" w:color="auto"/>
        <w:bottom w:val="none" w:sz="0" w:space="0" w:color="auto"/>
        <w:right w:val="none" w:sz="0" w:space="0" w:color="auto"/>
      </w:divBdr>
    </w:div>
    <w:div w:id="687878600">
      <w:bodyDiv w:val="1"/>
      <w:marLeft w:val="0"/>
      <w:marRight w:val="0"/>
      <w:marTop w:val="0"/>
      <w:marBottom w:val="0"/>
      <w:divBdr>
        <w:top w:val="none" w:sz="0" w:space="0" w:color="auto"/>
        <w:left w:val="none" w:sz="0" w:space="0" w:color="auto"/>
        <w:bottom w:val="none" w:sz="0" w:space="0" w:color="auto"/>
        <w:right w:val="none" w:sz="0" w:space="0" w:color="auto"/>
      </w:divBdr>
    </w:div>
    <w:div w:id="707529043">
      <w:bodyDiv w:val="1"/>
      <w:marLeft w:val="0"/>
      <w:marRight w:val="0"/>
      <w:marTop w:val="0"/>
      <w:marBottom w:val="0"/>
      <w:divBdr>
        <w:top w:val="none" w:sz="0" w:space="0" w:color="auto"/>
        <w:left w:val="none" w:sz="0" w:space="0" w:color="auto"/>
        <w:bottom w:val="none" w:sz="0" w:space="0" w:color="auto"/>
        <w:right w:val="none" w:sz="0" w:space="0" w:color="auto"/>
      </w:divBdr>
    </w:div>
    <w:div w:id="713623048">
      <w:bodyDiv w:val="1"/>
      <w:marLeft w:val="0"/>
      <w:marRight w:val="0"/>
      <w:marTop w:val="0"/>
      <w:marBottom w:val="0"/>
      <w:divBdr>
        <w:top w:val="none" w:sz="0" w:space="0" w:color="auto"/>
        <w:left w:val="none" w:sz="0" w:space="0" w:color="auto"/>
        <w:bottom w:val="none" w:sz="0" w:space="0" w:color="auto"/>
        <w:right w:val="none" w:sz="0" w:space="0" w:color="auto"/>
      </w:divBdr>
    </w:div>
    <w:div w:id="731002047">
      <w:bodyDiv w:val="1"/>
      <w:marLeft w:val="0"/>
      <w:marRight w:val="0"/>
      <w:marTop w:val="0"/>
      <w:marBottom w:val="0"/>
      <w:divBdr>
        <w:top w:val="none" w:sz="0" w:space="0" w:color="auto"/>
        <w:left w:val="none" w:sz="0" w:space="0" w:color="auto"/>
        <w:bottom w:val="none" w:sz="0" w:space="0" w:color="auto"/>
        <w:right w:val="none" w:sz="0" w:space="0" w:color="auto"/>
      </w:divBdr>
    </w:div>
    <w:div w:id="734742912">
      <w:bodyDiv w:val="1"/>
      <w:marLeft w:val="0"/>
      <w:marRight w:val="0"/>
      <w:marTop w:val="0"/>
      <w:marBottom w:val="0"/>
      <w:divBdr>
        <w:top w:val="none" w:sz="0" w:space="0" w:color="auto"/>
        <w:left w:val="none" w:sz="0" w:space="0" w:color="auto"/>
        <w:bottom w:val="none" w:sz="0" w:space="0" w:color="auto"/>
        <w:right w:val="none" w:sz="0" w:space="0" w:color="auto"/>
      </w:divBdr>
    </w:div>
    <w:div w:id="738093957">
      <w:bodyDiv w:val="1"/>
      <w:marLeft w:val="0"/>
      <w:marRight w:val="0"/>
      <w:marTop w:val="0"/>
      <w:marBottom w:val="0"/>
      <w:divBdr>
        <w:top w:val="none" w:sz="0" w:space="0" w:color="auto"/>
        <w:left w:val="none" w:sz="0" w:space="0" w:color="auto"/>
        <w:bottom w:val="none" w:sz="0" w:space="0" w:color="auto"/>
        <w:right w:val="none" w:sz="0" w:space="0" w:color="auto"/>
      </w:divBdr>
    </w:div>
    <w:div w:id="748650214">
      <w:bodyDiv w:val="1"/>
      <w:marLeft w:val="0"/>
      <w:marRight w:val="0"/>
      <w:marTop w:val="0"/>
      <w:marBottom w:val="0"/>
      <w:divBdr>
        <w:top w:val="none" w:sz="0" w:space="0" w:color="auto"/>
        <w:left w:val="none" w:sz="0" w:space="0" w:color="auto"/>
        <w:bottom w:val="none" w:sz="0" w:space="0" w:color="auto"/>
        <w:right w:val="none" w:sz="0" w:space="0" w:color="auto"/>
      </w:divBdr>
    </w:div>
    <w:div w:id="750735998">
      <w:bodyDiv w:val="1"/>
      <w:marLeft w:val="0"/>
      <w:marRight w:val="0"/>
      <w:marTop w:val="0"/>
      <w:marBottom w:val="0"/>
      <w:divBdr>
        <w:top w:val="none" w:sz="0" w:space="0" w:color="auto"/>
        <w:left w:val="none" w:sz="0" w:space="0" w:color="auto"/>
        <w:bottom w:val="none" w:sz="0" w:space="0" w:color="auto"/>
        <w:right w:val="none" w:sz="0" w:space="0" w:color="auto"/>
      </w:divBdr>
    </w:div>
    <w:div w:id="757092696">
      <w:bodyDiv w:val="1"/>
      <w:marLeft w:val="0"/>
      <w:marRight w:val="0"/>
      <w:marTop w:val="0"/>
      <w:marBottom w:val="0"/>
      <w:divBdr>
        <w:top w:val="none" w:sz="0" w:space="0" w:color="auto"/>
        <w:left w:val="none" w:sz="0" w:space="0" w:color="auto"/>
        <w:bottom w:val="none" w:sz="0" w:space="0" w:color="auto"/>
        <w:right w:val="none" w:sz="0" w:space="0" w:color="auto"/>
      </w:divBdr>
    </w:div>
    <w:div w:id="790906565">
      <w:bodyDiv w:val="1"/>
      <w:marLeft w:val="0"/>
      <w:marRight w:val="0"/>
      <w:marTop w:val="0"/>
      <w:marBottom w:val="0"/>
      <w:divBdr>
        <w:top w:val="none" w:sz="0" w:space="0" w:color="auto"/>
        <w:left w:val="none" w:sz="0" w:space="0" w:color="auto"/>
        <w:bottom w:val="none" w:sz="0" w:space="0" w:color="auto"/>
        <w:right w:val="none" w:sz="0" w:space="0" w:color="auto"/>
      </w:divBdr>
    </w:div>
    <w:div w:id="817961246">
      <w:bodyDiv w:val="1"/>
      <w:marLeft w:val="0"/>
      <w:marRight w:val="0"/>
      <w:marTop w:val="0"/>
      <w:marBottom w:val="0"/>
      <w:divBdr>
        <w:top w:val="none" w:sz="0" w:space="0" w:color="auto"/>
        <w:left w:val="none" w:sz="0" w:space="0" w:color="auto"/>
        <w:bottom w:val="none" w:sz="0" w:space="0" w:color="auto"/>
        <w:right w:val="none" w:sz="0" w:space="0" w:color="auto"/>
      </w:divBdr>
    </w:div>
    <w:div w:id="838883158">
      <w:bodyDiv w:val="1"/>
      <w:marLeft w:val="0"/>
      <w:marRight w:val="0"/>
      <w:marTop w:val="0"/>
      <w:marBottom w:val="0"/>
      <w:divBdr>
        <w:top w:val="none" w:sz="0" w:space="0" w:color="auto"/>
        <w:left w:val="none" w:sz="0" w:space="0" w:color="auto"/>
        <w:bottom w:val="none" w:sz="0" w:space="0" w:color="auto"/>
        <w:right w:val="none" w:sz="0" w:space="0" w:color="auto"/>
      </w:divBdr>
    </w:div>
    <w:div w:id="840966513">
      <w:bodyDiv w:val="1"/>
      <w:marLeft w:val="0"/>
      <w:marRight w:val="0"/>
      <w:marTop w:val="0"/>
      <w:marBottom w:val="0"/>
      <w:divBdr>
        <w:top w:val="none" w:sz="0" w:space="0" w:color="auto"/>
        <w:left w:val="none" w:sz="0" w:space="0" w:color="auto"/>
        <w:bottom w:val="none" w:sz="0" w:space="0" w:color="auto"/>
        <w:right w:val="none" w:sz="0" w:space="0" w:color="auto"/>
      </w:divBdr>
    </w:div>
    <w:div w:id="845094370">
      <w:bodyDiv w:val="1"/>
      <w:marLeft w:val="0"/>
      <w:marRight w:val="0"/>
      <w:marTop w:val="0"/>
      <w:marBottom w:val="0"/>
      <w:divBdr>
        <w:top w:val="none" w:sz="0" w:space="0" w:color="auto"/>
        <w:left w:val="none" w:sz="0" w:space="0" w:color="auto"/>
        <w:bottom w:val="none" w:sz="0" w:space="0" w:color="auto"/>
        <w:right w:val="none" w:sz="0" w:space="0" w:color="auto"/>
      </w:divBdr>
    </w:div>
    <w:div w:id="847061136">
      <w:bodyDiv w:val="1"/>
      <w:marLeft w:val="0"/>
      <w:marRight w:val="0"/>
      <w:marTop w:val="0"/>
      <w:marBottom w:val="0"/>
      <w:divBdr>
        <w:top w:val="none" w:sz="0" w:space="0" w:color="auto"/>
        <w:left w:val="none" w:sz="0" w:space="0" w:color="auto"/>
        <w:bottom w:val="none" w:sz="0" w:space="0" w:color="auto"/>
        <w:right w:val="none" w:sz="0" w:space="0" w:color="auto"/>
      </w:divBdr>
    </w:div>
    <w:div w:id="848830556">
      <w:bodyDiv w:val="1"/>
      <w:marLeft w:val="0"/>
      <w:marRight w:val="0"/>
      <w:marTop w:val="0"/>
      <w:marBottom w:val="0"/>
      <w:divBdr>
        <w:top w:val="none" w:sz="0" w:space="0" w:color="auto"/>
        <w:left w:val="none" w:sz="0" w:space="0" w:color="auto"/>
        <w:bottom w:val="none" w:sz="0" w:space="0" w:color="auto"/>
        <w:right w:val="none" w:sz="0" w:space="0" w:color="auto"/>
      </w:divBdr>
    </w:div>
    <w:div w:id="867374251">
      <w:bodyDiv w:val="1"/>
      <w:marLeft w:val="0"/>
      <w:marRight w:val="0"/>
      <w:marTop w:val="0"/>
      <w:marBottom w:val="0"/>
      <w:divBdr>
        <w:top w:val="none" w:sz="0" w:space="0" w:color="auto"/>
        <w:left w:val="none" w:sz="0" w:space="0" w:color="auto"/>
        <w:bottom w:val="none" w:sz="0" w:space="0" w:color="auto"/>
        <w:right w:val="none" w:sz="0" w:space="0" w:color="auto"/>
      </w:divBdr>
    </w:div>
    <w:div w:id="872036243">
      <w:bodyDiv w:val="1"/>
      <w:marLeft w:val="0"/>
      <w:marRight w:val="0"/>
      <w:marTop w:val="0"/>
      <w:marBottom w:val="0"/>
      <w:divBdr>
        <w:top w:val="none" w:sz="0" w:space="0" w:color="auto"/>
        <w:left w:val="none" w:sz="0" w:space="0" w:color="auto"/>
        <w:bottom w:val="none" w:sz="0" w:space="0" w:color="auto"/>
        <w:right w:val="none" w:sz="0" w:space="0" w:color="auto"/>
      </w:divBdr>
    </w:div>
    <w:div w:id="883754314">
      <w:bodyDiv w:val="1"/>
      <w:marLeft w:val="0"/>
      <w:marRight w:val="0"/>
      <w:marTop w:val="0"/>
      <w:marBottom w:val="0"/>
      <w:divBdr>
        <w:top w:val="none" w:sz="0" w:space="0" w:color="auto"/>
        <w:left w:val="none" w:sz="0" w:space="0" w:color="auto"/>
        <w:bottom w:val="none" w:sz="0" w:space="0" w:color="auto"/>
        <w:right w:val="none" w:sz="0" w:space="0" w:color="auto"/>
      </w:divBdr>
    </w:div>
    <w:div w:id="885024991">
      <w:bodyDiv w:val="1"/>
      <w:marLeft w:val="0"/>
      <w:marRight w:val="0"/>
      <w:marTop w:val="0"/>
      <w:marBottom w:val="0"/>
      <w:divBdr>
        <w:top w:val="none" w:sz="0" w:space="0" w:color="auto"/>
        <w:left w:val="none" w:sz="0" w:space="0" w:color="auto"/>
        <w:bottom w:val="none" w:sz="0" w:space="0" w:color="auto"/>
        <w:right w:val="none" w:sz="0" w:space="0" w:color="auto"/>
      </w:divBdr>
    </w:div>
    <w:div w:id="904875904">
      <w:bodyDiv w:val="1"/>
      <w:marLeft w:val="0"/>
      <w:marRight w:val="0"/>
      <w:marTop w:val="0"/>
      <w:marBottom w:val="0"/>
      <w:divBdr>
        <w:top w:val="none" w:sz="0" w:space="0" w:color="auto"/>
        <w:left w:val="none" w:sz="0" w:space="0" w:color="auto"/>
        <w:bottom w:val="none" w:sz="0" w:space="0" w:color="auto"/>
        <w:right w:val="none" w:sz="0" w:space="0" w:color="auto"/>
      </w:divBdr>
    </w:div>
    <w:div w:id="910774720">
      <w:bodyDiv w:val="1"/>
      <w:marLeft w:val="0"/>
      <w:marRight w:val="0"/>
      <w:marTop w:val="0"/>
      <w:marBottom w:val="0"/>
      <w:divBdr>
        <w:top w:val="none" w:sz="0" w:space="0" w:color="auto"/>
        <w:left w:val="none" w:sz="0" w:space="0" w:color="auto"/>
        <w:bottom w:val="none" w:sz="0" w:space="0" w:color="auto"/>
        <w:right w:val="none" w:sz="0" w:space="0" w:color="auto"/>
      </w:divBdr>
    </w:div>
    <w:div w:id="922883845">
      <w:bodyDiv w:val="1"/>
      <w:marLeft w:val="0"/>
      <w:marRight w:val="0"/>
      <w:marTop w:val="0"/>
      <w:marBottom w:val="0"/>
      <w:divBdr>
        <w:top w:val="none" w:sz="0" w:space="0" w:color="auto"/>
        <w:left w:val="none" w:sz="0" w:space="0" w:color="auto"/>
        <w:bottom w:val="none" w:sz="0" w:space="0" w:color="auto"/>
        <w:right w:val="none" w:sz="0" w:space="0" w:color="auto"/>
      </w:divBdr>
    </w:div>
    <w:div w:id="926383518">
      <w:bodyDiv w:val="1"/>
      <w:marLeft w:val="0"/>
      <w:marRight w:val="0"/>
      <w:marTop w:val="0"/>
      <w:marBottom w:val="0"/>
      <w:divBdr>
        <w:top w:val="none" w:sz="0" w:space="0" w:color="auto"/>
        <w:left w:val="none" w:sz="0" w:space="0" w:color="auto"/>
        <w:bottom w:val="none" w:sz="0" w:space="0" w:color="auto"/>
        <w:right w:val="none" w:sz="0" w:space="0" w:color="auto"/>
      </w:divBdr>
    </w:div>
    <w:div w:id="927155409">
      <w:bodyDiv w:val="1"/>
      <w:marLeft w:val="0"/>
      <w:marRight w:val="0"/>
      <w:marTop w:val="0"/>
      <w:marBottom w:val="0"/>
      <w:divBdr>
        <w:top w:val="none" w:sz="0" w:space="0" w:color="auto"/>
        <w:left w:val="none" w:sz="0" w:space="0" w:color="auto"/>
        <w:bottom w:val="none" w:sz="0" w:space="0" w:color="auto"/>
        <w:right w:val="none" w:sz="0" w:space="0" w:color="auto"/>
      </w:divBdr>
    </w:div>
    <w:div w:id="933168055">
      <w:bodyDiv w:val="1"/>
      <w:marLeft w:val="0"/>
      <w:marRight w:val="0"/>
      <w:marTop w:val="0"/>
      <w:marBottom w:val="0"/>
      <w:divBdr>
        <w:top w:val="none" w:sz="0" w:space="0" w:color="auto"/>
        <w:left w:val="none" w:sz="0" w:space="0" w:color="auto"/>
        <w:bottom w:val="none" w:sz="0" w:space="0" w:color="auto"/>
        <w:right w:val="none" w:sz="0" w:space="0" w:color="auto"/>
      </w:divBdr>
    </w:div>
    <w:div w:id="937327582">
      <w:bodyDiv w:val="1"/>
      <w:marLeft w:val="0"/>
      <w:marRight w:val="0"/>
      <w:marTop w:val="0"/>
      <w:marBottom w:val="0"/>
      <w:divBdr>
        <w:top w:val="none" w:sz="0" w:space="0" w:color="auto"/>
        <w:left w:val="none" w:sz="0" w:space="0" w:color="auto"/>
        <w:bottom w:val="none" w:sz="0" w:space="0" w:color="auto"/>
        <w:right w:val="none" w:sz="0" w:space="0" w:color="auto"/>
      </w:divBdr>
    </w:div>
    <w:div w:id="945162838">
      <w:bodyDiv w:val="1"/>
      <w:marLeft w:val="0"/>
      <w:marRight w:val="0"/>
      <w:marTop w:val="0"/>
      <w:marBottom w:val="0"/>
      <w:divBdr>
        <w:top w:val="none" w:sz="0" w:space="0" w:color="auto"/>
        <w:left w:val="none" w:sz="0" w:space="0" w:color="auto"/>
        <w:bottom w:val="none" w:sz="0" w:space="0" w:color="auto"/>
        <w:right w:val="none" w:sz="0" w:space="0" w:color="auto"/>
      </w:divBdr>
    </w:div>
    <w:div w:id="948587799">
      <w:bodyDiv w:val="1"/>
      <w:marLeft w:val="0"/>
      <w:marRight w:val="0"/>
      <w:marTop w:val="0"/>
      <w:marBottom w:val="0"/>
      <w:divBdr>
        <w:top w:val="none" w:sz="0" w:space="0" w:color="auto"/>
        <w:left w:val="none" w:sz="0" w:space="0" w:color="auto"/>
        <w:bottom w:val="none" w:sz="0" w:space="0" w:color="auto"/>
        <w:right w:val="none" w:sz="0" w:space="0" w:color="auto"/>
      </w:divBdr>
    </w:div>
    <w:div w:id="949319823">
      <w:bodyDiv w:val="1"/>
      <w:marLeft w:val="0"/>
      <w:marRight w:val="0"/>
      <w:marTop w:val="0"/>
      <w:marBottom w:val="0"/>
      <w:divBdr>
        <w:top w:val="none" w:sz="0" w:space="0" w:color="auto"/>
        <w:left w:val="none" w:sz="0" w:space="0" w:color="auto"/>
        <w:bottom w:val="none" w:sz="0" w:space="0" w:color="auto"/>
        <w:right w:val="none" w:sz="0" w:space="0" w:color="auto"/>
      </w:divBdr>
    </w:div>
    <w:div w:id="953558354">
      <w:bodyDiv w:val="1"/>
      <w:marLeft w:val="0"/>
      <w:marRight w:val="0"/>
      <w:marTop w:val="0"/>
      <w:marBottom w:val="0"/>
      <w:divBdr>
        <w:top w:val="none" w:sz="0" w:space="0" w:color="auto"/>
        <w:left w:val="none" w:sz="0" w:space="0" w:color="auto"/>
        <w:bottom w:val="none" w:sz="0" w:space="0" w:color="auto"/>
        <w:right w:val="none" w:sz="0" w:space="0" w:color="auto"/>
      </w:divBdr>
    </w:div>
    <w:div w:id="961114351">
      <w:bodyDiv w:val="1"/>
      <w:marLeft w:val="0"/>
      <w:marRight w:val="0"/>
      <w:marTop w:val="0"/>
      <w:marBottom w:val="0"/>
      <w:divBdr>
        <w:top w:val="none" w:sz="0" w:space="0" w:color="auto"/>
        <w:left w:val="none" w:sz="0" w:space="0" w:color="auto"/>
        <w:bottom w:val="none" w:sz="0" w:space="0" w:color="auto"/>
        <w:right w:val="none" w:sz="0" w:space="0" w:color="auto"/>
      </w:divBdr>
    </w:div>
    <w:div w:id="964038886">
      <w:bodyDiv w:val="1"/>
      <w:marLeft w:val="0"/>
      <w:marRight w:val="0"/>
      <w:marTop w:val="0"/>
      <w:marBottom w:val="0"/>
      <w:divBdr>
        <w:top w:val="none" w:sz="0" w:space="0" w:color="auto"/>
        <w:left w:val="none" w:sz="0" w:space="0" w:color="auto"/>
        <w:bottom w:val="none" w:sz="0" w:space="0" w:color="auto"/>
        <w:right w:val="none" w:sz="0" w:space="0" w:color="auto"/>
      </w:divBdr>
    </w:div>
    <w:div w:id="964232595">
      <w:bodyDiv w:val="1"/>
      <w:marLeft w:val="0"/>
      <w:marRight w:val="0"/>
      <w:marTop w:val="0"/>
      <w:marBottom w:val="0"/>
      <w:divBdr>
        <w:top w:val="none" w:sz="0" w:space="0" w:color="auto"/>
        <w:left w:val="none" w:sz="0" w:space="0" w:color="auto"/>
        <w:bottom w:val="none" w:sz="0" w:space="0" w:color="auto"/>
        <w:right w:val="none" w:sz="0" w:space="0" w:color="auto"/>
      </w:divBdr>
    </w:div>
    <w:div w:id="972830309">
      <w:bodyDiv w:val="1"/>
      <w:marLeft w:val="0"/>
      <w:marRight w:val="0"/>
      <w:marTop w:val="0"/>
      <w:marBottom w:val="0"/>
      <w:divBdr>
        <w:top w:val="none" w:sz="0" w:space="0" w:color="auto"/>
        <w:left w:val="none" w:sz="0" w:space="0" w:color="auto"/>
        <w:bottom w:val="none" w:sz="0" w:space="0" w:color="auto"/>
        <w:right w:val="none" w:sz="0" w:space="0" w:color="auto"/>
      </w:divBdr>
    </w:div>
    <w:div w:id="979073732">
      <w:bodyDiv w:val="1"/>
      <w:marLeft w:val="0"/>
      <w:marRight w:val="0"/>
      <w:marTop w:val="0"/>
      <w:marBottom w:val="0"/>
      <w:divBdr>
        <w:top w:val="none" w:sz="0" w:space="0" w:color="auto"/>
        <w:left w:val="none" w:sz="0" w:space="0" w:color="auto"/>
        <w:bottom w:val="none" w:sz="0" w:space="0" w:color="auto"/>
        <w:right w:val="none" w:sz="0" w:space="0" w:color="auto"/>
      </w:divBdr>
    </w:div>
    <w:div w:id="996763765">
      <w:bodyDiv w:val="1"/>
      <w:marLeft w:val="0"/>
      <w:marRight w:val="0"/>
      <w:marTop w:val="0"/>
      <w:marBottom w:val="0"/>
      <w:divBdr>
        <w:top w:val="none" w:sz="0" w:space="0" w:color="auto"/>
        <w:left w:val="none" w:sz="0" w:space="0" w:color="auto"/>
        <w:bottom w:val="none" w:sz="0" w:space="0" w:color="auto"/>
        <w:right w:val="none" w:sz="0" w:space="0" w:color="auto"/>
      </w:divBdr>
    </w:div>
    <w:div w:id="1015621196">
      <w:bodyDiv w:val="1"/>
      <w:marLeft w:val="0"/>
      <w:marRight w:val="0"/>
      <w:marTop w:val="0"/>
      <w:marBottom w:val="0"/>
      <w:divBdr>
        <w:top w:val="none" w:sz="0" w:space="0" w:color="auto"/>
        <w:left w:val="none" w:sz="0" w:space="0" w:color="auto"/>
        <w:bottom w:val="none" w:sz="0" w:space="0" w:color="auto"/>
        <w:right w:val="none" w:sz="0" w:space="0" w:color="auto"/>
      </w:divBdr>
    </w:div>
    <w:div w:id="1025980661">
      <w:bodyDiv w:val="1"/>
      <w:marLeft w:val="0"/>
      <w:marRight w:val="0"/>
      <w:marTop w:val="0"/>
      <w:marBottom w:val="0"/>
      <w:divBdr>
        <w:top w:val="none" w:sz="0" w:space="0" w:color="auto"/>
        <w:left w:val="none" w:sz="0" w:space="0" w:color="auto"/>
        <w:bottom w:val="none" w:sz="0" w:space="0" w:color="auto"/>
        <w:right w:val="none" w:sz="0" w:space="0" w:color="auto"/>
      </w:divBdr>
    </w:div>
    <w:div w:id="1029910210">
      <w:bodyDiv w:val="1"/>
      <w:marLeft w:val="0"/>
      <w:marRight w:val="0"/>
      <w:marTop w:val="0"/>
      <w:marBottom w:val="0"/>
      <w:divBdr>
        <w:top w:val="none" w:sz="0" w:space="0" w:color="auto"/>
        <w:left w:val="none" w:sz="0" w:space="0" w:color="auto"/>
        <w:bottom w:val="none" w:sz="0" w:space="0" w:color="auto"/>
        <w:right w:val="none" w:sz="0" w:space="0" w:color="auto"/>
      </w:divBdr>
    </w:div>
    <w:div w:id="1035621800">
      <w:bodyDiv w:val="1"/>
      <w:marLeft w:val="0"/>
      <w:marRight w:val="0"/>
      <w:marTop w:val="0"/>
      <w:marBottom w:val="0"/>
      <w:divBdr>
        <w:top w:val="none" w:sz="0" w:space="0" w:color="auto"/>
        <w:left w:val="none" w:sz="0" w:space="0" w:color="auto"/>
        <w:bottom w:val="none" w:sz="0" w:space="0" w:color="auto"/>
        <w:right w:val="none" w:sz="0" w:space="0" w:color="auto"/>
      </w:divBdr>
    </w:div>
    <w:div w:id="1040978655">
      <w:bodyDiv w:val="1"/>
      <w:marLeft w:val="0"/>
      <w:marRight w:val="0"/>
      <w:marTop w:val="0"/>
      <w:marBottom w:val="0"/>
      <w:divBdr>
        <w:top w:val="none" w:sz="0" w:space="0" w:color="auto"/>
        <w:left w:val="none" w:sz="0" w:space="0" w:color="auto"/>
        <w:bottom w:val="none" w:sz="0" w:space="0" w:color="auto"/>
        <w:right w:val="none" w:sz="0" w:space="0" w:color="auto"/>
      </w:divBdr>
    </w:div>
    <w:div w:id="1046181325">
      <w:bodyDiv w:val="1"/>
      <w:marLeft w:val="0"/>
      <w:marRight w:val="0"/>
      <w:marTop w:val="0"/>
      <w:marBottom w:val="0"/>
      <w:divBdr>
        <w:top w:val="none" w:sz="0" w:space="0" w:color="auto"/>
        <w:left w:val="none" w:sz="0" w:space="0" w:color="auto"/>
        <w:bottom w:val="none" w:sz="0" w:space="0" w:color="auto"/>
        <w:right w:val="none" w:sz="0" w:space="0" w:color="auto"/>
      </w:divBdr>
    </w:div>
    <w:div w:id="1057125777">
      <w:bodyDiv w:val="1"/>
      <w:marLeft w:val="0"/>
      <w:marRight w:val="0"/>
      <w:marTop w:val="0"/>
      <w:marBottom w:val="0"/>
      <w:divBdr>
        <w:top w:val="none" w:sz="0" w:space="0" w:color="auto"/>
        <w:left w:val="none" w:sz="0" w:space="0" w:color="auto"/>
        <w:bottom w:val="none" w:sz="0" w:space="0" w:color="auto"/>
        <w:right w:val="none" w:sz="0" w:space="0" w:color="auto"/>
      </w:divBdr>
    </w:div>
    <w:div w:id="1059867308">
      <w:bodyDiv w:val="1"/>
      <w:marLeft w:val="0"/>
      <w:marRight w:val="0"/>
      <w:marTop w:val="0"/>
      <w:marBottom w:val="0"/>
      <w:divBdr>
        <w:top w:val="none" w:sz="0" w:space="0" w:color="auto"/>
        <w:left w:val="none" w:sz="0" w:space="0" w:color="auto"/>
        <w:bottom w:val="none" w:sz="0" w:space="0" w:color="auto"/>
        <w:right w:val="none" w:sz="0" w:space="0" w:color="auto"/>
      </w:divBdr>
    </w:div>
    <w:div w:id="1061951666">
      <w:bodyDiv w:val="1"/>
      <w:marLeft w:val="0"/>
      <w:marRight w:val="0"/>
      <w:marTop w:val="0"/>
      <w:marBottom w:val="0"/>
      <w:divBdr>
        <w:top w:val="none" w:sz="0" w:space="0" w:color="auto"/>
        <w:left w:val="none" w:sz="0" w:space="0" w:color="auto"/>
        <w:bottom w:val="none" w:sz="0" w:space="0" w:color="auto"/>
        <w:right w:val="none" w:sz="0" w:space="0" w:color="auto"/>
      </w:divBdr>
    </w:div>
    <w:div w:id="1071541083">
      <w:bodyDiv w:val="1"/>
      <w:marLeft w:val="0"/>
      <w:marRight w:val="0"/>
      <w:marTop w:val="0"/>
      <w:marBottom w:val="0"/>
      <w:divBdr>
        <w:top w:val="none" w:sz="0" w:space="0" w:color="auto"/>
        <w:left w:val="none" w:sz="0" w:space="0" w:color="auto"/>
        <w:bottom w:val="none" w:sz="0" w:space="0" w:color="auto"/>
        <w:right w:val="none" w:sz="0" w:space="0" w:color="auto"/>
      </w:divBdr>
    </w:div>
    <w:div w:id="1074352757">
      <w:bodyDiv w:val="1"/>
      <w:marLeft w:val="0"/>
      <w:marRight w:val="0"/>
      <w:marTop w:val="0"/>
      <w:marBottom w:val="0"/>
      <w:divBdr>
        <w:top w:val="none" w:sz="0" w:space="0" w:color="auto"/>
        <w:left w:val="none" w:sz="0" w:space="0" w:color="auto"/>
        <w:bottom w:val="none" w:sz="0" w:space="0" w:color="auto"/>
        <w:right w:val="none" w:sz="0" w:space="0" w:color="auto"/>
      </w:divBdr>
    </w:div>
    <w:div w:id="1076322940">
      <w:bodyDiv w:val="1"/>
      <w:marLeft w:val="0"/>
      <w:marRight w:val="0"/>
      <w:marTop w:val="0"/>
      <w:marBottom w:val="0"/>
      <w:divBdr>
        <w:top w:val="none" w:sz="0" w:space="0" w:color="auto"/>
        <w:left w:val="none" w:sz="0" w:space="0" w:color="auto"/>
        <w:bottom w:val="none" w:sz="0" w:space="0" w:color="auto"/>
        <w:right w:val="none" w:sz="0" w:space="0" w:color="auto"/>
      </w:divBdr>
    </w:div>
    <w:div w:id="1083180417">
      <w:bodyDiv w:val="1"/>
      <w:marLeft w:val="0"/>
      <w:marRight w:val="0"/>
      <w:marTop w:val="0"/>
      <w:marBottom w:val="0"/>
      <w:divBdr>
        <w:top w:val="none" w:sz="0" w:space="0" w:color="auto"/>
        <w:left w:val="none" w:sz="0" w:space="0" w:color="auto"/>
        <w:bottom w:val="none" w:sz="0" w:space="0" w:color="auto"/>
        <w:right w:val="none" w:sz="0" w:space="0" w:color="auto"/>
      </w:divBdr>
    </w:div>
    <w:div w:id="1086222433">
      <w:bodyDiv w:val="1"/>
      <w:marLeft w:val="0"/>
      <w:marRight w:val="0"/>
      <w:marTop w:val="0"/>
      <w:marBottom w:val="0"/>
      <w:divBdr>
        <w:top w:val="none" w:sz="0" w:space="0" w:color="auto"/>
        <w:left w:val="none" w:sz="0" w:space="0" w:color="auto"/>
        <w:bottom w:val="none" w:sz="0" w:space="0" w:color="auto"/>
        <w:right w:val="none" w:sz="0" w:space="0" w:color="auto"/>
      </w:divBdr>
    </w:div>
    <w:div w:id="1091658570">
      <w:bodyDiv w:val="1"/>
      <w:marLeft w:val="0"/>
      <w:marRight w:val="0"/>
      <w:marTop w:val="0"/>
      <w:marBottom w:val="0"/>
      <w:divBdr>
        <w:top w:val="none" w:sz="0" w:space="0" w:color="auto"/>
        <w:left w:val="none" w:sz="0" w:space="0" w:color="auto"/>
        <w:bottom w:val="none" w:sz="0" w:space="0" w:color="auto"/>
        <w:right w:val="none" w:sz="0" w:space="0" w:color="auto"/>
      </w:divBdr>
    </w:div>
    <w:div w:id="1096443645">
      <w:bodyDiv w:val="1"/>
      <w:marLeft w:val="0"/>
      <w:marRight w:val="0"/>
      <w:marTop w:val="0"/>
      <w:marBottom w:val="0"/>
      <w:divBdr>
        <w:top w:val="none" w:sz="0" w:space="0" w:color="auto"/>
        <w:left w:val="none" w:sz="0" w:space="0" w:color="auto"/>
        <w:bottom w:val="none" w:sz="0" w:space="0" w:color="auto"/>
        <w:right w:val="none" w:sz="0" w:space="0" w:color="auto"/>
      </w:divBdr>
    </w:div>
    <w:div w:id="1127503060">
      <w:bodyDiv w:val="1"/>
      <w:marLeft w:val="0"/>
      <w:marRight w:val="0"/>
      <w:marTop w:val="0"/>
      <w:marBottom w:val="0"/>
      <w:divBdr>
        <w:top w:val="none" w:sz="0" w:space="0" w:color="auto"/>
        <w:left w:val="none" w:sz="0" w:space="0" w:color="auto"/>
        <w:bottom w:val="none" w:sz="0" w:space="0" w:color="auto"/>
        <w:right w:val="none" w:sz="0" w:space="0" w:color="auto"/>
      </w:divBdr>
    </w:div>
    <w:div w:id="1131940548">
      <w:bodyDiv w:val="1"/>
      <w:marLeft w:val="0"/>
      <w:marRight w:val="0"/>
      <w:marTop w:val="0"/>
      <w:marBottom w:val="0"/>
      <w:divBdr>
        <w:top w:val="none" w:sz="0" w:space="0" w:color="auto"/>
        <w:left w:val="none" w:sz="0" w:space="0" w:color="auto"/>
        <w:bottom w:val="none" w:sz="0" w:space="0" w:color="auto"/>
        <w:right w:val="none" w:sz="0" w:space="0" w:color="auto"/>
      </w:divBdr>
    </w:div>
    <w:div w:id="1133136914">
      <w:bodyDiv w:val="1"/>
      <w:marLeft w:val="0"/>
      <w:marRight w:val="0"/>
      <w:marTop w:val="0"/>
      <w:marBottom w:val="0"/>
      <w:divBdr>
        <w:top w:val="none" w:sz="0" w:space="0" w:color="auto"/>
        <w:left w:val="none" w:sz="0" w:space="0" w:color="auto"/>
        <w:bottom w:val="none" w:sz="0" w:space="0" w:color="auto"/>
        <w:right w:val="none" w:sz="0" w:space="0" w:color="auto"/>
      </w:divBdr>
    </w:div>
    <w:div w:id="1136068736">
      <w:bodyDiv w:val="1"/>
      <w:marLeft w:val="0"/>
      <w:marRight w:val="0"/>
      <w:marTop w:val="0"/>
      <w:marBottom w:val="0"/>
      <w:divBdr>
        <w:top w:val="none" w:sz="0" w:space="0" w:color="auto"/>
        <w:left w:val="none" w:sz="0" w:space="0" w:color="auto"/>
        <w:bottom w:val="none" w:sz="0" w:space="0" w:color="auto"/>
        <w:right w:val="none" w:sz="0" w:space="0" w:color="auto"/>
      </w:divBdr>
    </w:div>
    <w:div w:id="1138692324">
      <w:bodyDiv w:val="1"/>
      <w:marLeft w:val="0"/>
      <w:marRight w:val="0"/>
      <w:marTop w:val="0"/>
      <w:marBottom w:val="0"/>
      <w:divBdr>
        <w:top w:val="none" w:sz="0" w:space="0" w:color="auto"/>
        <w:left w:val="none" w:sz="0" w:space="0" w:color="auto"/>
        <w:bottom w:val="none" w:sz="0" w:space="0" w:color="auto"/>
        <w:right w:val="none" w:sz="0" w:space="0" w:color="auto"/>
      </w:divBdr>
    </w:div>
    <w:div w:id="1151216125">
      <w:bodyDiv w:val="1"/>
      <w:marLeft w:val="0"/>
      <w:marRight w:val="0"/>
      <w:marTop w:val="0"/>
      <w:marBottom w:val="0"/>
      <w:divBdr>
        <w:top w:val="none" w:sz="0" w:space="0" w:color="auto"/>
        <w:left w:val="none" w:sz="0" w:space="0" w:color="auto"/>
        <w:bottom w:val="none" w:sz="0" w:space="0" w:color="auto"/>
        <w:right w:val="none" w:sz="0" w:space="0" w:color="auto"/>
      </w:divBdr>
    </w:div>
    <w:div w:id="1158959799">
      <w:bodyDiv w:val="1"/>
      <w:marLeft w:val="0"/>
      <w:marRight w:val="0"/>
      <w:marTop w:val="0"/>
      <w:marBottom w:val="0"/>
      <w:divBdr>
        <w:top w:val="none" w:sz="0" w:space="0" w:color="auto"/>
        <w:left w:val="none" w:sz="0" w:space="0" w:color="auto"/>
        <w:bottom w:val="none" w:sz="0" w:space="0" w:color="auto"/>
        <w:right w:val="none" w:sz="0" w:space="0" w:color="auto"/>
      </w:divBdr>
    </w:div>
    <w:div w:id="1163738442">
      <w:bodyDiv w:val="1"/>
      <w:marLeft w:val="0"/>
      <w:marRight w:val="0"/>
      <w:marTop w:val="0"/>
      <w:marBottom w:val="0"/>
      <w:divBdr>
        <w:top w:val="none" w:sz="0" w:space="0" w:color="auto"/>
        <w:left w:val="none" w:sz="0" w:space="0" w:color="auto"/>
        <w:bottom w:val="none" w:sz="0" w:space="0" w:color="auto"/>
        <w:right w:val="none" w:sz="0" w:space="0" w:color="auto"/>
      </w:divBdr>
    </w:div>
    <w:div w:id="1169635835">
      <w:bodyDiv w:val="1"/>
      <w:marLeft w:val="0"/>
      <w:marRight w:val="0"/>
      <w:marTop w:val="0"/>
      <w:marBottom w:val="0"/>
      <w:divBdr>
        <w:top w:val="none" w:sz="0" w:space="0" w:color="auto"/>
        <w:left w:val="none" w:sz="0" w:space="0" w:color="auto"/>
        <w:bottom w:val="none" w:sz="0" w:space="0" w:color="auto"/>
        <w:right w:val="none" w:sz="0" w:space="0" w:color="auto"/>
      </w:divBdr>
    </w:div>
    <w:div w:id="1173227201">
      <w:bodyDiv w:val="1"/>
      <w:marLeft w:val="0"/>
      <w:marRight w:val="0"/>
      <w:marTop w:val="0"/>
      <w:marBottom w:val="0"/>
      <w:divBdr>
        <w:top w:val="none" w:sz="0" w:space="0" w:color="auto"/>
        <w:left w:val="none" w:sz="0" w:space="0" w:color="auto"/>
        <w:bottom w:val="none" w:sz="0" w:space="0" w:color="auto"/>
        <w:right w:val="none" w:sz="0" w:space="0" w:color="auto"/>
      </w:divBdr>
    </w:div>
    <w:div w:id="1185829502">
      <w:bodyDiv w:val="1"/>
      <w:marLeft w:val="0"/>
      <w:marRight w:val="0"/>
      <w:marTop w:val="0"/>
      <w:marBottom w:val="0"/>
      <w:divBdr>
        <w:top w:val="none" w:sz="0" w:space="0" w:color="auto"/>
        <w:left w:val="none" w:sz="0" w:space="0" w:color="auto"/>
        <w:bottom w:val="none" w:sz="0" w:space="0" w:color="auto"/>
        <w:right w:val="none" w:sz="0" w:space="0" w:color="auto"/>
      </w:divBdr>
    </w:div>
    <w:div w:id="1212771689">
      <w:bodyDiv w:val="1"/>
      <w:marLeft w:val="0"/>
      <w:marRight w:val="0"/>
      <w:marTop w:val="0"/>
      <w:marBottom w:val="0"/>
      <w:divBdr>
        <w:top w:val="none" w:sz="0" w:space="0" w:color="auto"/>
        <w:left w:val="none" w:sz="0" w:space="0" w:color="auto"/>
        <w:bottom w:val="none" w:sz="0" w:space="0" w:color="auto"/>
        <w:right w:val="none" w:sz="0" w:space="0" w:color="auto"/>
      </w:divBdr>
    </w:div>
    <w:div w:id="1225137967">
      <w:bodyDiv w:val="1"/>
      <w:marLeft w:val="0"/>
      <w:marRight w:val="0"/>
      <w:marTop w:val="0"/>
      <w:marBottom w:val="0"/>
      <w:divBdr>
        <w:top w:val="none" w:sz="0" w:space="0" w:color="auto"/>
        <w:left w:val="none" w:sz="0" w:space="0" w:color="auto"/>
        <w:bottom w:val="none" w:sz="0" w:space="0" w:color="auto"/>
        <w:right w:val="none" w:sz="0" w:space="0" w:color="auto"/>
      </w:divBdr>
    </w:div>
    <w:div w:id="1230918205">
      <w:bodyDiv w:val="1"/>
      <w:marLeft w:val="0"/>
      <w:marRight w:val="0"/>
      <w:marTop w:val="0"/>
      <w:marBottom w:val="0"/>
      <w:divBdr>
        <w:top w:val="none" w:sz="0" w:space="0" w:color="auto"/>
        <w:left w:val="none" w:sz="0" w:space="0" w:color="auto"/>
        <w:bottom w:val="none" w:sz="0" w:space="0" w:color="auto"/>
        <w:right w:val="none" w:sz="0" w:space="0" w:color="auto"/>
      </w:divBdr>
    </w:div>
    <w:div w:id="1236165530">
      <w:bodyDiv w:val="1"/>
      <w:marLeft w:val="0"/>
      <w:marRight w:val="0"/>
      <w:marTop w:val="0"/>
      <w:marBottom w:val="0"/>
      <w:divBdr>
        <w:top w:val="none" w:sz="0" w:space="0" w:color="auto"/>
        <w:left w:val="none" w:sz="0" w:space="0" w:color="auto"/>
        <w:bottom w:val="none" w:sz="0" w:space="0" w:color="auto"/>
        <w:right w:val="none" w:sz="0" w:space="0" w:color="auto"/>
      </w:divBdr>
    </w:div>
    <w:div w:id="1244030318">
      <w:bodyDiv w:val="1"/>
      <w:marLeft w:val="0"/>
      <w:marRight w:val="0"/>
      <w:marTop w:val="0"/>
      <w:marBottom w:val="0"/>
      <w:divBdr>
        <w:top w:val="none" w:sz="0" w:space="0" w:color="auto"/>
        <w:left w:val="none" w:sz="0" w:space="0" w:color="auto"/>
        <w:bottom w:val="none" w:sz="0" w:space="0" w:color="auto"/>
        <w:right w:val="none" w:sz="0" w:space="0" w:color="auto"/>
      </w:divBdr>
    </w:div>
    <w:div w:id="1247885011">
      <w:bodyDiv w:val="1"/>
      <w:marLeft w:val="0"/>
      <w:marRight w:val="0"/>
      <w:marTop w:val="0"/>
      <w:marBottom w:val="0"/>
      <w:divBdr>
        <w:top w:val="none" w:sz="0" w:space="0" w:color="auto"/>
        <w:left w:val="none" w:sz="0" w:space="0" w:color="auto"/>
        <w:bottom w:val="none" w:sz="0" w:space="0" w:color="auto"/>
        <w:right w:val="none" w:sz="0" w:space="0" w:color="auto"/>
      </w:divBdr>
    </w:div>
    <w:div w:id="1251741974">
      <w:bodyDiv w:val="1"/>
      <w:marLeft w:val="0"/>
      <w:marRight w:val="0"/>
      <w:marTop w:val="0"/>
      <w:marBottom w:val="0"/>
      <w:divBdr>
        <w:top w:val="none" w:sz="0" w:space="0" w:color="auto"/>
        <w:left w:val="none" w:sz="0" w:space="0" w:color="auto"/>
        <w:bottom w:val="none" w:sz="0" w:space="0" w:color="auto"/>
        <w:right w:val="none" w:sz="0" w:space="0" w:color="auto"/>
      </w:divBdr>
    </w:div>
    <w:div w:id="1270357430">
      <w:bodyDiv w:val="1"/>
      <w:marLeft w:val="0"/>
      <w:marRight w:val="0"/>
      <w:marTop w:val="0"/>
      <w:marBottom w:val="0"/>
      <w:divBdr>
        <w:top w:val="none" w:sz="0" w:space="0" w:color="auto"/>
        <w:left w:val="none" w:sz="0" w:space="0" w:color="auto"/>
        <w:bottom w:val="none" w:sz="0" w:space="0" w:color="auto"/>
        <w:right w:val="none" w:sz="0" w:space="0" w:color="auto"/>
      </w:divBdr>
    </w:div>
    <w:div w:id="1289437605">
      <w:bodyDiv w:val="1"/>
      <w:marLeft w:val="0"/>
      <w:marRight w:val="0"/>
      <w:marTop w:val="0"/>
      <w:marBottom w:val="0"/>
      <w:divBdr>
        <w:top w:val="none" w:sz="0" w:space="0" w:color="auto"/>
        <w:left w:val="none" w:sz="0" w:space="0" w:color="auto"/>
        <w:bottom w:val="none" w:sz="0" w:space="0" w:color="auto"/>
        <w:right w:val="none" w:sz="0" w:space="0" w:color="auto"/>
      </w:divBdr>
    </w:div>
    <w:div w:id="1291013032">
      <w:bodyDiv w:val="1"/>
      <w:marLeft w:val="0"/>
      <w:marRight w:val="0"/>
      <w:marTop w:val="0"/>
      <w:marBottom w:val="0"/>
      <w:divBdr>
        <w:top w:val="none" w:sz="0" w:space="0" w:color="auto"/>
        <w:left w:val="none" w:sz="0" w:space="0" w:color="auto"/>
        <w:bottom w:val="none" w:sz="0" w:space="0" w:color="auto"/>
        <w:right w:val="none" w:sz="0" w:space="0" w:color="auto"/>
      </w:divBdr>
    </w:div>
    <w:div w:id="1292327640">
      <w:bodyDiv w:val="1"/>
      <w:marLeft w:val="0"/>
      <w:marRight w:val="0"/>
      <w:marTop w:val="0"/>
      <w:marBottom w:val="0"/>
      <w:divBdr>
        <w:top w:val="none" w:sz="0" w:space="0" w:color="auto"/>
        <w:left w:val="none" w:sz="0" w:space="0" w:color="auto"/>
        <w:bottom w:val="none" w:sz="0" w:space="0" w:color="auto"/>
        <w:right w:val="none" w:sz="0" w:space="0" w:color="auto"/>
      </w:divBdr>
    </w:div>
    <w:div w:id="1293752427">
      <w:bodyDiv w:val="1"/>
      <w:marLeft w:val="0"/>
      <w:marRight w:val="0"/>
      <w:marTop w:val="0"/>
      <w:marBottom w:val="0"/>
      <w:divBdr>
        <w:top w:val="none" w:sz="0" w:space="0" w:color="auto"/>
        <w:left w:val="none" w:sz="0" w:space="0" w:color="auto"/>
        <w:bottom w:val="none" w:sz="0" w:space="0" w:color="auto"/>
        <w:right w:val="none" w:sz="0" w:space="0" w:color="auto"/>
      </w:divBdr>
    </w:div>
    <w:div w:id="1307584405">
      <w:bodyDiv w:val="1"/>
      <w:marLeft w:val="0"/>
      <w:marRight w:val="0"/>
      <w:marTop w:val="0"/>
      <w:marBottom w:val="0"/>
      <w:divBdr>
        <w:top w:val="none" w:sz="0" w:space="0" w:color="auto"/>
        <w:left w:val="none" w:sz="0" w:space="0" w:color="auto"/>
        <w:bottom w:val="none" w:sz="0" w:space="0" w:color="auto"/>
        <w:right w:val="none" w:sz="0" w:space="0" w:color="auto"/>
      </w:divBdr>
    </w:div>
    <w:div w:id="1314217285">
      <w:bodyDiv w:val="1"/>
      <w:marLeft w:val="0"/>
      <w:marRight w:val="0"/>
      <w:marTop w:val="0"/>
      <w:marBottom w:val="0"/>
      <w:divBdr>
        <w:top w:val="none" w:sz="0" w:space="0" w:color="auto"/>
        <w:left w:val="none" w:sz="0" w:space="0" w:color="auto"/>
        <w:bottom w:val="none" w:sz="0" w:space="0" w:color="auto"/>
        <w:right w:val="none" w:sz="0" w:space="0" w:color="auto"/>
      </w:divBdr>
    </w:div>
    <w:div w:id="1324355041">
      <w:bodyDiv w:val="1"/>
      <w:marLeft w:val="0"/>
      <w:marRight w:val="0"/>
      <w:marTop w:val="0"/>
      <w:marBottom w:val="0"/>
      <w:divBdr>
        <w:top w:val="none" w:sz="0" w:space="0" w:color="auto"/>
        <w:left w:val="none" w:sz="0" w:space="0" w:color="auto"/>
        <w:bottom w:val="none" w:sz="0" w:space="0" w:color="auto"/>
        <w:right w:val="none" w:sz="0" w:space="0" w:color="auto"/>
      </w:divBdr>
    </w:div>
    <w:div w:id="1336496722">
      <w:bodyDiv w:val="1"/>
      <w:marLeft w:val="0"/>
      <w:marRight w:val="0"/>
      <w:marTop w:val="0"/>
      <w:marBottom w:val="0"/>
      <w:divBdr>
        <w:top w:val="none" w:sz="0" w:space="0" w:color="auto"/>
        <w:left w:val="none" w:sz="0" w:space="0" w:color="auto"/>
        <w:bottom w:val="none" w:sz="0" w:space="0" w:color="auto"/>
        <w:right w:val="none" w:sz="0" w:space="0" w:color="auto"/>
      </w:divBdr>
    </w:div>
    <w:div w:id="1344628936">
      <w:bodyDiv w:val="1"/>
      <w:marLeft w:val="0"/>
      <w:marRight w:val="0"/>
      <w:marTop w:val="0"/>
      <w:marBottom w:val="0"/>
      <w:divBdr>
        <w:top w:val="none" w:sz="0" w:space="0" w:color="auto"/>
        <w:left w:val="none" w:sz="0" w:space="0" w:color="auto"/>
        <w:bottom w:val="none" w:sz="0" w:space="0" w:color="auto"/>
        <w:right w:val="none" w:sz="0" w:space="0" w:color="auto"/>
      </w:divBdr>
    </w:div>
    <w:div w:id="1361470940">
      <w:bodyDiv w:val="1"/>
      <w:marLeft w:val="0"/>
      <w:marRight w:val="0"/>
      <w:marTop w:val="0"/>
      <w:marBottom w:val="0"/>
      <w:divBdr>
        <w:top w:val="none" w:sz="0" w:space="0" w:color="auto"/>
        <w:left w:val="none" w:sz="0" w:space="0" w:color="auto"/>
        <w:bottom w:val="none" w:sz="0" w:space="0" w:color="auto"/>
        <w:right w:val="none" w:sz="0" w:space="0" w:color="auto"/>
      </w:divBdr>
    </w:div>
    <w:div w:id="1377509802">
      <w:bodyDiv w:val="1"/>
      <w:marLeft w:val="0"/>
      <w:marRight w:val="0"/>
      <w:marTop w:val="0"/>
      <w:marBottom w:val="0"/>
      <w:divBdr>
        <w:top w:val="none" w:sz="0" w:space="0" w:color="auto"/>
        <w:left w:val="none" w:sz="0" w:space="0" w:color="auto"/>
        <w:bottom w:val="none" w:sz="0" w:space="0" w:color="auto"/>
        <w:right w:val="none" w:sz="0" w:space="0" w:color="auto"/>
      </w:divBdr>
    </w:div>
    <w:div w:id="1391342923">
      <w:bodyDiv w:val="1"/>
      <w:marLeft w:val="0"/>
      <w:marRight w:val="0"/>
      <w:marTop w:val="0"/>
      <w:marBottom w:val="0"/>
      <w:divBdr>
        <w:top w:val="none" w:sz="0" w:space="0" w:color="auto"/>
        <w:left w:val="none" w:sz="0" w:space="0" w:color="auto"/>
        <w:bottom w:val="none" w:sz="0" w:space="0" w:color="auto"/>
        <w:right w:val="none" w:sz="0" w:space="0" w:color="auto"/>
      </w:divBdr>
    </w:div>
    <w:div w:id="1417287575">
      <w:bodyDiv w:val="1"/>
      <w:marLeft w:val="0"/>
      <w:marRight w:val="0"/>
      <w:marTop w:val="0"/>
      <w:marBottom w:val="0"/>
      <w:divBdr>
        <w:top w:val="none" w:sz="0" w:space="0" w:color="auto"/>
        <w:left w:val="none" w:sz="0" w:space="0" w:color="auto"/>
        <w:bottom w:val="none" w:sz="0" w:space="0" w:color="auto"/>
        <w:right w:val="none" w:sz="0" w:space="0" w:color="auto"/>
      </w:divBdr>
    </w:div>
    <w:div w:id="1418941275">
      <w:bodyDiv w:val="1"/>
      <w:marLeft w:val="0"/>
      <w:marRight w:val="0"/>
      <w:marTop w:val="0"/>
      <w:marBottom w:val="0"/>
      <w:divBdr>
        <w:top w:val="none" w:sz="0" w:space="0" w:color="auto"/>
        <w:left w:val="none" w:sz="0" w:space="0" w:color="auto"/>
        <w:bottom w:val="none" w:sz="0" w:space="0" w:color="auto"/>
        <w:right w:val="none" w:sz="0" w:space="0" w:color="auto"/>
      </w:divBdr>
    </w:div>
    <w:div w:id="1458719119">
      <w:bodyDiv w:val="1"/>
      <w:marLeft w:val="0"/>
      <w:marRight w:val="0"/>
      <w:marTop w:val="0"/>
      <w:marBottom w:val="0"/>
      <w:divBdr>
        <w:top w:val="none" w:sz="0" w:space="0" w:color="auto"/>
        <w:left w:val="none" w:sz="0" w:space="0" w:color="auto"/>
        <w:bottom w:val="none" w:sz="0" w:space="0" w:color="auto"/>
        <w:right w:val="none" w:sz="0" w:space="0" w:color="auto"/>
      </w:divBdr>
    </w:div>
    <w:div w:id="1460562312">
      <w:bodyDiv w:val="1"/>
      <w:marLeft w:val="0"/>
      <w:marRight w:val="0"/>
      <w:marTop w:val="0"/>
      <w:marBottom w:val="0"/>
      <w:divBdr>
        <w:top w:val="none" w:sz="0" w:space="0" w:color="auto"/>
        <w:left w:val="none" w:sz="0" w:space="0" w:color="auto"/>
        <w:bottom w:val="none" w:sz="0" w:space="0" w:color="auto"/>
        <w:right w:val="none" w:sz="0" w:space="0" w:color="auto"/>
      </w:divBdr>
    </w:div>
    <w:div w:id="1460761815">
      <w:bodyDiv w:val="1"/>
      <w:marLeft w:val="0"/>
      <w:marRight w:val="0"/>
      <w:marTop w:val="0"/>
      <w:marBottom w:val="0"/>
      <w:divBdr>
        <w:top w:val="none" w:sz="0" w:space="0" w:color="auto"/>
        <w:left w:val="none" w:sz="0" w:space="0" w:color="auto"/>
        <w:bottom w:val="none" w:sz="0" w:space="0" w:color="auto"/>
        <w:right w:val="none" w:sz="0" w:space="0" w:color="auto"/>
      </w:divBdr>
    </w:div>
    <w:div w:id="1471825238">
      <w:bodyDiv w:val="1"/>
      <w:marLeft w:val="0"/>
      <w:marRight w:val="0"/>
      <w:marTop w:val="0"/>
      <w:marBottom w:val="0"/>
      <w:divBdr>
        <w:top w:val="none" w:sz="0" w:space="0" w:color="auto"/>
        <w:left w:val="none" w:sz="0" w:space="0" w:color="auto"/>
        <w:bottom w:val="none" w:sz="0" w:space="0" w:color="auto"/>
        <w:right w:val="none" w:sz="0" w:space="0" w:color="auto"/>
      </w:divBdr>
    </w:div>
    <w:div w:id="1476800161">
      <w:bodyDiv w:val="1"/>
      <w:marLeft w:val="0"/>
      <w:marRight w:val="0"/>
      <w:marTop w:val="0"/>
      <w:marBottom w:val="0"/>
      <w:divBdr>
        <w:top w:val="none" w:sz="0" w:space="0" w:color="auto"/>
        <w:left w:val="none" w:sz="0" w:space="0" w:color="auto"/>
        <w:bottom w:val="none" w:sz="0" w:space="0" w:color="auto"/>
        <w:right w:val="none" w:sz="0" w:space="0" w:color="auto"/>
      </w:divBdr>
    </w:div>
    <w:div w:id="1477722470">
      <w:bodyDiv w:val="1"/>
      <w:marLeft w:val="0"/>
      <w:marRight w:val="0"/>
      <w:marTop w:val="0"/>
      <w:marBottom w:val="0"/>
      <w:divBdr>
        <w:top w:val="none" w:sz="0" w:space="0" w:color="auto"/>
        <w:left w:val="none" w:sz="0" w:space="0" w:color="auto"/>
        <w:bottom w:val="none" w:sz="0" w:space="0" w:color="auto"/>
        <w:right w:val="none" w:sz="0" w:space="0" w:color="auto"/>
      </w:divBdr>
    </w:div>
    <w:div w:id="1479687022">
      <w:bodyDiv w:val="1"/>
      <w:marLeft w:val="0"/>
      <w:marRight w:val="0"/>
      <w:marTop w:val="0"/>
      <w:marBottom w:val="0"/>
      <w:divBdr>
        <w:top w:val="none" w:sz="0" w:space="0" w:color="auto"/>
        <w:left w:val="none" w:sz="0" w:space="0" w:color="auto"/>
        <w:bottom w:val="none" w:sz="0" w:space="0" w:color="auto"/>
        <w:right w:val="none" w:sz="0" w:space="0" w:color="auto"/>
      </w:divBdr>
    </w:div>
    <w:div w:id="1493445311">
      <w:bodyDiv w:val="1"/>
      <w:marLeft w:val="0"/>
      <w:marRight w:val="0"/>
      <w:marTop w:val="0"/>
      <w:marBottom w:val="0"/>
      <w:divBdr>
        <w:top w:val="none" w:sz="0" w:space="0" w:color="auto"/>
        <w:left w:val="none" w:sz="0" w:space="0" w:color="auto"/>
        <w:bottom w:val="none" w:sz="0" w:space="0" w:color="auto"/>
        <w:right w:val="none" w:sz="0" w:space="0" w:color="auto"/>
      </w:divBdr>
    </w:div>
    <w:div w:id="1513959540">
      <w:bodyDiv w:val="1"/>
      <w:marLeft w:val="0"/>
      <w:marRight w:val="0"/>
      <w:marTop w:val="0"/>
      <w:marBottom w:val="0"/>
      <w:divBdr>
        <w:top w:val="none" w:sz="0" w:space="0" w:color="auto"/>
        <w:left w:val="none" w:sz="0" w:space="0" w:color="auto"/>
        <w:bottom w:val="none" w:sz="0" w:space="0" w:color="auto"/>
        <w:right w:val="none" w:sz="0" w:space="0" w:color="auto"/>
      </w:divBdr>
    </w:div>
    <w:div w:id="1523324356">
      <w:bodyDiv w:val="1"/>
      <w:marLeft w:val="0"/>
      <w:marRight w:val="0"/>
      <w:marTop w:val="0"/>
      <w:marBottom w:val="0"/>
      <w:divBdr>
        <w:top w:val="none" w:sz="0" w:space="0" w:color="auto"/>
        <w:left w:val="none" w:sz="0" w:space="0" w:color="auto"/>
        <w:bottom w:val="none" w:sz="0" w:space="0" w:color="auto"/>
        <w:right w:val="none" w:sz="0" w:space="0" w:color="auto"/>
      </w:divBdr>
    </w:div>
    <w:div w:id="1526292257">
      <w:bodyDiv w:val="1"/>
      <w:marLeft w:val="0"/>
      <w:marRight w:val="0"/>
      <w:marTop w:val="0"/>
      <w:marBottom w:val="0"/>
      <w:divBdr>
        <w:top w:val="none" w:sz="0" w:space="0" w:color="auto"/>
        <w:left w:val="none" w:sz="0" w:space="0" w:color="auto"/>
        <w:bottom w:val="none" w:sz="0" w:space="0" w:color="auto"/>
        <w:right w:val="none" w:sz="0" w:space="0" w:color="auto"/>
      </w:divBdr>
    </w:div>
    <w:div w:id="1534535150">
      <w:bodyDiv w:val="1"/>
      <w:marLeft w:val="0"/>
      <w:marRight w:val="0"/>
      <w:marTop w:val="0"/>
      <w:marBottom w:val="0"/>
      <w:divBdr>
        <w:top w:val="none" w:sz="0" w:space="0" w:color="auto"/>
        <w:left w:val="none" w:sz="0" w:space="0" w:color="auto"/>
        <w:bottom w:val="none" w:sz="0" w:space="0" w:color="auto"/>
        <w:right w:val="none" w:sz="0" w:space="0" w:color="auto"/>
      </w:divBdr>
    </w:div>
    <w:div w:id="1544442861">
      <w:bodyDiv w:val="1"/>
      <w:marLeft w:val="0"/>
      <w:marRight w:val="0"/>
      <w:marTop w:val="0"/>
      <w:marBottom w:val="0"/>
      <w:divBdr>
        <w:top w:val="none" w:sz="0" w:space="0" w:color="auto"/>
        <w:left w:val="none" w:sz="0" w:space="0" w:color="auto"/>
        <w:bottom w:val="none" w:sz="0" w:space="0" w:color="auto"/>
        <w:right w:val="none" w:sz="0" w:space="0" w:color="auto"/>
      </w:divBdr>
    </w:div>
    <w:div w:id="1553731361">
      <w:bodyDiv w:val="1"/>
      <w:marLeft w:val="0"/>
      <w:marRight w:val="0"/>
      <w:marTop w:val="0"/>
      <w:marBottom w:val="0"/>
      <w:divBdr>
        <w:top w:val="none" w:sz="0" w:space="0" w:color="auto"/>
        <w:left w:val="none" w:sz="0" w:space="0" w:color="auto"/>
        <w:bottom w:val="none" w:sz="0" w:space="0" w:color="auto"/>
        <w:right w:val="none" w:sz="0" w:space="0" w:color="auto"/>
      </w:divBdr>
    </w:div>
    <w:div w:id="1561746063">
      <w:bodyDiv w:val="1"/>
      <w:marLeft w:val="0"/>
      <w:marRight w:val="0"/>
      <w:marTop w:val="0"/>
      <w:marBottom w:val="0"/>
      <w:divBdr>
        <w:top w:val="none" w:sz="0" w:space="0" w:color="auto"/>
        <w:left w:val="none" w:sz="0" w:space="0" w:color="auto"/>
        <w:bottom w:val="none" w:sz="0" w:space="0" w:color="auto"/>
        <w:right w:val="none" w:sz="0" w:space="0" w:color="auto"/>
      </w:divBdr>
    </w:div>
    <w:div w:id="1562255597">
      <w:bodyDiv w:val="1"/>
      <w:marLeft w:val="0"/>
      <w:marRight w:val="0"/>
      <w:marTop w:val="0"/>
      <w:marBottom w:val="0"/>
      <w:divBdr>
        <w:top w:val="none" w:sz="0" w:space="0" w:color="auto"/>
        <w:left w:val="none" w:sz="0" w:space="0" w:color="auto"/>
        <w:bottom w:val="none" w:sz="0" w:space="0" w:color="auto"/>
        <w:right w:val="none" w:sz="0" w:space="0" w:color="auto"/>
      </w:divBdr>
    </w:div>
    <w:div w:id="1591427746">
      <w:bodyDiv w:val="1"/>
      <w:marLeft w:val="0"/>
      <w:marRight w:val="0"/>
      <w:marTop w:val="0"/>
      <w:marBottom w:val="0"/>
      <w:divBdr>
        <w:top w:val="none" w:sz="0" w:space="0" w:color="auto"/>
        <w:left w:val="none" w:sz="0" w:space="0" w:color="auto"/>
        <w:bottom w:val="none" w:sz="0" w:space="0" w:color="auto"/>
        <w:right w:val="none" w:sz="0" w:space="0" w:color="auto"/>
      </w:divBdr>
    </w:div>
    <w:div w:id="1618677413">
      <w:bodyDiv w:val="1"/>
      <w:marLeft w:val="0"/>
      <w:marRight w:val="0"/>
      <w:marTop w:val="0"/>
      <w:marBottom w:val="0"/>
      <w:divBdr>
        <w:top w:val="none" w:sz="0" w:space="0" w:color="auto"/>
        <w:left w:val="none" w:sz="0" w:space="0" w:color="auto"/>
        <w:bottom w:val="none" w:sz="0" w:space="0" w:color="auto"/>
        <w:right w:val="none" w:sz="0" w:space="0" w:color="auto"/>
      </w:divBdr>
    </w:div>
    <w:div w:id="1621955134">
      <w:bodyDiv w:val="1"/>
      <w:marLeft w:val="0"/>
      <w:marRight w:val="0"/>
      <w:marTop w:val="0"/>
      <w:marBottom w:val="0"/>
      <w:divBdr>
        <w:top w:val="none" w:sz="0" w:space="0" w:color="auto"/>
        <w:left w:val="none" w:sz="0" w:space="0" w:color="auto"/>
        <w:bottom w:val="none" w:sz="0" w:space="0" w:color="auto"/>
        <w:right w:val="none" w:sz="0" w:space="0" w:color="auto"/>
      </w:divBdr>
    </w:div>
    <w:div w:id="1632664678">
      <w:bodyDiv w:val="1"/>
      <w:marLeft w:val="0"/>
      <w:marRight w:val="0"/>
      <w:marTop w:val="0"/>
      <w:marBottom w:val="0"/>
      <w:divBdr>
        <w:top w:val="none" w:sz="0" w:space="0" w:color="auto"/>
        <w:left w:val="none" w:sz="0" w:space="0" w:color="auto"/>
        <w:bottom w:val="none" w:sz="0" w:space="0" w:color="auto"/>
        <w:right w:val="none" w:sz="0" w:space="0" w:color="auto"/>
      </w:divBdr>
    </w:div>
    <w:div w:id="1652514270">
      <w:bodyDiv w:val="1"/>
      <w:marLeft w:val="0"/>
      <w:marRight w:val="0"/>
      <w:marTop w:val="0"/>
      <w:marBottom w:val="0"/>
      <w:divBdr>
        <w:top w:val="none" w:sz="0" w:space="0" w:color="auto"/>
        <w:left w:val="none" w:sz="0" w:space="0" w:color="auto"/>
        <w:bottom w:val="none" w:sz="0" w:space="0" w:color="auto"/>
        <w:right w:val="none" w:sz="0" w:space="0" w:color="auto"/>
      </w:divBdr>
    </w:div>
    <w:div w:id="1659966217">
      <w:bodyDiv w:val="1"/>
      <w:marLeft w:val="0"/>
      <w:marRight w:val="0"/>
      <w:marTop w:val="0"/>
      <w:marBottom w:val="0"/>
      <w:divBdr>
        <w:top w:val="none" w:sz="0" w:space="0" w:color="auto"/>
        <w:left w:val="none" w:sz="0" w:space="0" w:color="auto"/>
        <w:bottom w:val="none" w:sz="0" w:space="0" w:color="auto"/>
        <w:right w:val="none" w:sz="0" w:space="0" w:color="auto"/>
      </w:divBdr>
    </w:div>
    <w:div w:id="1662465340">
      <w:bodyDiv w:val="1"/>
      <w:marLeft w:val="0"/>
      <w:marRight w:val="0"/>
      <w:marTop w:val="0"/>
      <w:marBottom w:val="0"/>
      <w:divBdr>
        <w:top w:val="none" w:sz="0" w:space="0" w:color="auto"/>
        <w:left w:val="none" w:sz="0" w:space="0" w:color="auto"/>
        <w:bottom w:val="none" w:sz="0" w:space="0" w:color="auto"/>
        <w:right w:val="none" w:sz="0" w:space="0" w:color="auto"/>
      </w:divBdr>
    </w:div>
    <w:div w:id="1664505359">
      <w:bodyDiv w:val="1"/>
      <w:marLeft w:val="0"/>
      <w:marRight w:val="0"/>
      <w:marTop w:val="0"/>
      <w:marBottom w:val="0"/>
      <w:divBdr>
        <w:top w:val="none" w:sz="0" w:space="0" w:color="auto"/>
        <w:left w:val="none" w:sz="0" w:space="0" w:color="auto"/>
        <w:bottom w:val="none" w:sz="0" w:space="0" w:color="auto"/>
        <w:right w:val="none" w:sz="0" w:space="0" w:color="auto"/>
      </w:divBdr>
      <w:divsChild>
        <w:div w:id="556403204">
          <w:marLeft w:val="0"/>
          <w:marRight w:val="0"/>
          <w:marTop w:val="0"/>
          <w:marBottom w:val="0"/>
          <w:divBdr>
            <w:top w:val="single" w:sz="2" w:space="0" w:color="DEE0E3"/>
            <w:left w:val="single" w:sz="2" w:space="0" w:color="DEE0E3"/>
            <w:bottom w:val="single" w:sz="2" w:space="0" w:color="DEE0E3"/>
            <w:right w:val="single" w:sz="2" w:space="0" w:color="DEE0E3"/>
          </w:divBdr>
          <w:divsChild>
            <w:div w:id="395133534">
              <w:marLeft w:val="0"/>
              <w:marRight w:val="0"/>
              <w:marTop w:val="0"/>
              <w:marBottom w:val="0"/>
              <w:divBdr>
                <w:top w:val="single" w:sz="2" w:space="0" w:color="DEE0E3"/>
                <w:left w:val="single" w:sz="2" w:space="0" w:color="DEE0E3"/>
                <w:bottom w:val="single" w:sz="2" w:space="0" w:color="DEE0E3"/>
                <w:right w:val="single" w:sz="2" w:space="0" w:color="DEE0E3"/>
              </w:divBdr>
              <w:divsChild>
                <w:div w:id="210706929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 w:id="1676612431">
      <w:bodyDiv w:val="1"/>
      <w:marLeft w:val="0"/>
      <w:marRight w:val="0"/>
      <w:marTop w:val="0"/>
      <w:marBottom w:val="0"/>
      <w:divBdr>
        <w:top w:val="none" w:sz="0" w:space="0" w:color="auto"/>
        <w:left w:val="none" w:sz="0" w:space="0" w:color="auto"/>
        <w:bottom w:val="none" w:sz="0" w:space="0" w:color="auto"/>
        <w:right w:val="none" w:sz="0" w:space="0" w:color="auto"/>
      </w:divBdr>
    </w:div>
    <w:div w:id="1702969700">
      <w:bodyDiv w:val="1"/>
      <w:marLeft w:val="0"/>
      <w:marRight w:val="0"/>
      <w:marTop w:val="0"/>
      <w:marBottom w:val="0"/>
      <w:divBdr>
        <w:top w:val="none" w:sz="0" w:space="0" w:color="auto"/>
        <w:left w:val="none" w:sz="0" w:space="0" w:color="auto"/>
        <w:bottom w:val="none" w:sz="0" w:space="0" w:color="auto"/>
        <w:right w:val="none" w:sz="0" w:space="0" w:color="auto"/>
      </w:divBdr>
    </w:div>
    <w:div w:id="1709643622">
      <w:bodyDiv w:val="1"/>
      <w:marLeft w:val="0"/>
      <w:marRight w:val="0"/>
      <w:marTop w:val="0"/>
      <w:marBottom w:val="0"/>
      <w:divBdr>
        <w:top w:val="none" w:sz="0" w:space="0" w:color="auto"/>
        <w:left w:val="none" w:sz="0" w:space="0" w:color="auto"/>
        <w:bottom w:val="none" w:sz="0" w:space="0" w:color="auto"/>
        <w:right w:val="none" w:sz="0" w:space="0" w:color="auto"/>
      </w:divBdr>
    </w:div>
    <w:div w:id="1760590613">
      <w:bodyDiv w:val="1"/>
      <w:marLeft w:val="0"/>
      <w:marRight w:val="0"/>
      <w:marTop w:val="0"/>
      <w:marBottom w:val="0"/>
      <w:divBdr>
        <w:top w:val="none" w:sz="0" w:space="0" w:color="auto"/>
        <w:left w:val="none" w:sz="0" w:space="0" w:color="auto"/>
        <w:bottom w:val="none" w:sz="0" w:space="0" w:color="auto"/>
        <w:right w:val="none" w:sz="0" w:space="0" w:color="auto"/>
      </w:divBdr>
    </w:div>
    <w:div w:id="1766532366">
      <w:bodyDiv w:val="1"/>
      <w:marLeft w:val="0"/>
      <w:marRight w:val="0"/>
      <w:marTop w:val="0"/>
      <w:marBottom w:val="0"/>
      <w:divBdr>
        <w:top w:val="none" w:sz="0" w:space="0" w:color="auto"/>
        <w:left w:val="none" w:sz="0" w:space="0" w:color="auto"/>
        <w:bottom w:val="none" w:sz="0" w:space="0" w:color="auto"/>
        <w:right w:val="none" w:sz="0" w:space="0" w:color="auto"/>
      </w:divBdr>
    </w:div>
    <w:div w:id="1792288590">
      <w:bodyDiv w:val="1"/>
      <w:marLeft w:val="0"/>
      <w:marRight w:val="0"/>
      <w:marTop w:val="0"/>
      <w:marBottom w:val="0"/>
      <w:divBdr>
        <w:top w:val="none" w:sz="0" w:space="0" w:color="auto"/>
        <w:left w:val="none" w:sz="0" w:space="0" w:color="auto"/>
        <w:bottom w:val="none" w:sz="0" w:space="0" w:color="auto"/>
        <w:right w:val="none" w:sz="0" w:space="0" w:color="auto"/>
      </w:divBdr>
    </w:div>
    <w:div w:id="1818260882">
      <w:bodyDiv w:val="1"/>
      <w:marLeft w:val="0"/>
      <w:marRight w:val="0"/>
      <w:marTop w:val="0"/>
      <w:marBottom w:val="0"/>
      <w:divBdr>
        <w:top w:val="none" w:sz="0" w:space="0" w:color="auto"/>
        <w:left w:val="none" w:sz="0" w:space="0" w:color="auto"/>
        <w:bottom w:val="none" w:sz="0" w:space="0" w:color="auto"/>
        <w:right w:val="none" w:sz="0" w:space="0" w:color="auto"/>
      </w:divBdr>
    </w:div>
    <w:div w:id="1827895012">
      <w:bodyDiv w:val="1"/>
      <w:marLeft w:val="0"/>
      <w:marRight w:val="0"/>
      <w:marTop w:val="0"/>
      <w:marBottom w:val="0"/>
      <w:divBdr>
        <w:top w:val="none" w:sz="0" w:space="0" w:color="auto"/>
        <w:left w:val="none" w:sz="0" w:space="0" w:color="auto"/>
        <w:bottom w:val="none" w:sz="0" w:space="0" w:color="auto"/>
        <w:right w:val="none" w:sz="0" w:space="0" w:color="auto"/>
      </w:divBdr>
    </w:div>
    <w:div w:id="1829008121">
      <w:bodyDiv w:val="1"/>
      <w:marLeft w:val="0"/>
      <w:marRight w:val="0"/>
      <w:marTop w:val="0"/>
      <w:marBottom w:val="0"/>
      <w:divBdr>
        <w:top w:val="none" w:sz="0" w:space="0" w:color="auto"/>
        <w:left w:val="none" w:sz="0" w:space="0" w:color="auto"/>
        <w:bottom w:val="none" w:sz="0" w:space="0" w:color="auto"/>
        <w:right w:val="none" w:sz="0" w:space="0" w:color="auto"/>
      </w:divBdr>
    </w:div>
    <w:div w:id="1839150179">
      <w:bodyDiv w:val="1"/>
      <w:marLeft w:val="0"/>
      <w:marRight w:val="0"/>
      <w:marTop w:val="0"/>
      <w:marBottom w:val="0"/>
      <w:divBdr>
        <w:top w:val="none" w:sz="0" w:space="0" w:color="auto"/>
        <w:left w:val="none" w:sz="0" w:space="0" w:color="auto"/>
        <w:bottom w:val="none" w:sz="0" w:space="0" w:color="auto"/>
        <w:right w:val="none" w:sz="0" w:space="0" w:color="auto"/>
      </w:divBdr>
    </w:div>
    <w:div w:id="1844540469">
      <w:bodyDiv w:val="1"/>
      <w:marLeft w:val="0"/>
      <w:marRight w:val="0"/>
      <w:marTop w:val="0"/>
      <w:marBottom w:val="0"/>
      <w:divBdr>
        <w:top w:val="none" w:sz="0" w:space="0" w:color="auto"/>
        <w:left w:val="none" w:sz="0" w:space="0" w:color="auto"/>
        <w:bottom w:val="none" w:sz="0" w:space="0" w:color="auto"/>
        <w:right w:val="none" w:sz="0" w:space="0" w:color="auto"/>
      </w:divBdr>
    </w:div>
    <w:div w:id="1852375562">
      <w:bodyDiv w:val="1"/>
      <w:marLeft w:val="0"/>
      <w:marRight w:val="0"/>
      <w:marTop w:val="0"/>
      <w:marBottom w:val="0"/>
      <w:divBdr>
        <w:top w:val="none" w:sz="0" w:space="0" w:color="auto"/>
        <w:left w:val="none" w:sz="0" w:space="0" w:color="auto"/>
        <w:bottom w:val="none" w:sz="0" w:space="0" w:color="auto"/>
        <w:right w:val="none" w:sz="0" w:space="0" w:color="auto"/>
      </w:divBdr>
    </w:div>
    <w:div w:id="1855848981">
      <w:bodyDiv w:val="1"/>
      <w:marLeft w:val="0"/>
      <w:marRight w:val="0"/>
      <w:marTop w:val="0"/>
      <w:marBottom w:val="0"/>
      <w:divBdr>
        <w:top w:val="none" w:sz="0" w:space="0" w:color="auto"/>
        <w:left w:val="none" w:sz="0" w:space="0" w:color="auto"/>
        <w:bottom w:val="none" w:sz="0" w:space="0" w:color="auto"/>
        <w:right w:val="none" w:sz="0" w:space="0" w:color="auto"/>
      </w:divBdr>
    </w:div>
    <w:div w:id="1869105797">
      <w:bodyDiv w:val="1"/>
      <w:marLeft w:val="0"/>
      <w:marRight w:val="0"/>
      <w:marTop w:val="0"/>
      <w:marBottom w:val="0"/>
      <w:divBdr>
        <w:top w:val="none" w:sz="0" w:space="0" w:color="auto"/>
        <w:left w:val="none" w:sz="0" w:space="0" w:color="auto"/>
        <w:bottom w:val="none" w:sz="0" w:space="0" w:color="auto"/>
        <w:right w:val="none" w:sz="0" w:space="0" w:color="auto"/>
      </w:divBdr>
    </w:div>
    <w:div w:id="1884057127">
      <w:bodyDiv w:val="1"/>
      <w:marLeft w:val="0"/>
      <w:marRight w:val="0"/>
      <w:marTop w:val="0"/>
      <w:marBottom w:val="0"/>
      <w:divBdr>
        <w:top w:val="none" w:sz="0" w:space="0" w:color="auto"/>
        <w:left w:val="none" w:sz="0" w:space="0" w:color="auto"/>
        <w:bottom w:val="none" w:sz="0" w:space="0" w:color="auto"/>
        <w:right w:val="none" w:sz="0" w:space="0" w:color="auto"/>
      </w:divBdr>
    </w:div>
    <w:div w:id="1898205017">
      <w:bodyDiv w:val="1"/>
      <w:marLeft w:val="0"/>
      <w:marRight w:val="0"/>
      <w:marTop w:val="0"/>
      <w:marBottom w:val="0"/>
      <w:divBdr>
        <w:top w:val="none" w:sz="0" w:space="0" w:color="auto"/>
        <w:left w:val="none" w:sz="0" w:space="0" w:color="auto"/>
        <w:bottom w:val="none" w:sz="0" w:space="0" w:color="auto"/>
        <w:right w:val="none" w:sz="0" w:space="0" w:color="auto"/>
      </w:divBdr>
    </w:div>
    <w:div w:id="1917934684">
      <w:bodyDiv w:val="1"/>
      <w:marLeft w:val="0"/>
      <w:marRight w:val="0"/>
      <w:marTop w:val="0"/>
      <w:marBottom w:val="0"/>
      <w:divBdr>
        <w:top w:val="none" w:sz="0" w:space="0" w:color="auto"/>
        <w:left w:val="none" w:sz="0" w:space="0" w:color="auto"/>
        <w:bottom w:val="none" w:sz="0" w:space="0" w:color="auto"/>
        <w:right w:val="none" w:sz="0" w:space="0" w:color="auto"/>
      </w:divBdr>
    </w:div>
    <w:div w:id="1938948359">
      <w:bodyDiv w:val="1"/>
      <w:marLeft w:val="0"/>
      <w:marRight w:val="0"/>
      <w:marTop w:val="0"/>
      <w:marBottom w:val="0"/>
      <w:divBdr>
        <w:top w:val="none" w:sz="0" w:space="0" w:color="auto"/>
        <w:left w:val="none" w:sz="0" w:space="0" w:color="auto"/>
        <w:bottom w:val="none" w:sz="0" w:space="0" w:color="auto"/>
        <w:right w:val="none" w:sz="0" w:space="0" w:color="auto"/>
      </w:divBdr>
    </w:div>
    <w:div w:id="1951425989">
      <w:bodyDiv w:val="1"/>
      <w:marLeft w:val="0"/>
      <w:marRight w:val="0"/>
      <w:marTop w:val="0"/>
      <w:marBottom w:val="0"/>
      <w:divBdr>
        <w:top w:val="none" w:sz="0" w:space="0" w:color="auto"/>
        <w:left w:val="none" w:sz="0" w:space="0" w:color="auto"/>
        <w:bottom w:val="none" w:sz="0" w:space="0" w:color="auto"/>
        <w:right w:val="none" w:sz="0" w:space="0" w:color="auto"/>
      </w:divBdr>
    </w:div>
    <w:div w:id="1954173025">
      <w:bodyDiv w:val="1"/>
      <w:marLeft w:val="0"/>
      <w:marRight w:val="0"/>
      <w:marTop w:val="0"/>
      <w:marBottom w:val="0"/>
      <w:divBdr>
        <w:top w:val="none" w:sz="0" w:space="0" w:color="auto"/>
        <w:left w:val="none" w:sz="0" w:space="0" w:color="auto"/>
        <w:bottom w:val="none" w:sz="0" w:space="0" w:color="auto"/>
        <w:right w:val="none" w:sz="0" w:space="0" w:color="auto"/>
      </w:divBdr>
    </w:div>
    <w:div w:id="1970547794">
      <w:bodyDiv w:val="1"/>
      <w:marLeft w:val="0"/>
      <w:marRight w:val="0"/>
      <w:marTop w:val="0"/>
      <w:marBottom w:val="0"/>
      <w:divBdr>
        <w:top w:val="none" w:sz="0" w:space="0" w:color="auto"/>
        <w:left w:val="none" w:sz="0" w:space="0" w:color="auto"/>
        <w:bottom w:val="none" w:sz="0" w:space="0" w:color="auto"/>
        <w:right w:val="none" w:sz="0" w:space="0" w:color="auto"/>
      </w:divBdr>
    </w:div>
    <w:div w:id="1989043761">
      <w:bodyDiv w:val="1"/>
      <w:marLeft w:val="0"/>
      <w:marRight w:val="0"/>
      <w:marTop w:val="0"/>
      <w:marBottom w:val="0"/>
      <w:divBdr>
        <w:top w:val="none" w:sz="0" w:space="0" w:color="auto"/>
        <w:left w:val="none" w:sz="0" w:space="0" w:color="auto"/>
        <w:bottom w:val="none" w:sz="0" w:space="0" w:color="auto"/>
        <w:right w:val="none" w:sz="0" w:space="0" w:color="auto"/>
      </w:divBdr>
    </w:div>
    <w:div w:id="1996370367">
      <w:bodyDiv w:val="1"/>
      <w:marLeft w:val="0"/>
      <w:marRight w:val="0"/>
      <w:marTop w:val="0"/>
      <w:marBottom w:val="0"/>
      <w:divBdr>
        <w:top w:val="none" w:sz="0" w:space="0" w:color="auto"/>
        <w:left w:val="none" w:sz="0" w:space="0" w:color="auto"/>
        <w:bottom w:val="none" w:sz="0" w:space="0" w:color="auto"/>
        <w:right w:val="none" w:sz="0" w:space="0" w:color="auto"/>
      </w:divBdr>
    </w:div>
    <w:div w:id="2012292528">
      <w:bodyDiv w:val="1"/>
      <w:marLeft w:val="0"/>
      <w:marRight w:val="0"/>
      <w:marTop w:val="0"/>
      <w:marBottom w:val="0"/>
      <w:divBdr>
        <w:top w:val="none" w:sz="0" w:space="0" w:color="auto"/>
        <w:left w:val="none" w:sz="0" w:space="0" w:color="auto"/>
        <w:bottom w:val="none" w:sz="0" w:space="0" w:color="auto"/>
        <w:right w:val="none" w:sz="0" w:space="0" w:color="auto"/>
      </w:divBdr>
    </w:div>
    <w:div w:id="2016036037">
      <w:bodyDiv w:val="1"/>
      <w:marLeft w:val="0"/>
      <w:marRight w:val="0"/>
      <w:marTop w:val="0"/>
      <w:marBottom w:val="0"/>
      <w:divBdr>
        <w:top w:val="none" w:sz="0" w:space="0" w:color="auto"/>
        <w:left w:val="none" w:sz="0" w:space="0" w:color="auto"/>
        <w:bottom w:val="none" w:sz="0" w:space="0" w:color="auto"/>
        <w:right w:val="none" w:sz="0" w:space="0" w:color="auto"/>
      </w:divBdr>
    </w:div>
    <w:div w:id="2018733240">
      <w:bodyDiv w:val="1"/>
      <w:marLeft w:val="0"/>
      <w:marRight w:val="0"/>
      <w:marTop w:val="0"/>
      <w:marBottom w:val="0"/>
      <w:divBdr>
        <w:top w:val="none" w:sz="0" w:space="0" w:color="auto"/>
        <w:left w:val="none" w:sz="0" w:space="0" w:color="auto"/>
        <w:bottom w:val="none" w:sz="0" w:space="0" w:color="auto"/>
        <w:right w:val="none" w:sz="0" w:space="0" w:color="auto"/>
      </w:divBdr>
    </w:div>
    <w:div w:id="2026595309">
      <w:bodyDiv w:val="1"/>
      <w:marLeft w:val="0"/>
      <w:marRight w:val="0"/>
      <w:marTop w:val="0"/>
      <w:marBottom w:val="0"/>
      <w:divBdr>
        <w:top w:val="none" w:sz="0" w:space="0" w:color="auto"/>
        <w:left w:val="none" w:sz="0" w:space="0" w:color="auto"/>
        <w:bottom w:val="none" w:sz="0" w:space="0" w:color="auto"/>
        <w:right w:val="none" w:sz="0" w:space="0" w:color="auto"/>
      </w:divBdr>
    </w:div>
    <w:div w:id="2037927996">
      <w:bodyDiv w:val="1"/>
      <w:marLeft w:val="0"/>
      <w:marRight w:val="0"/>
      <w:marTop w:val="0"/>
      <w:marBottom w:val="0"/>
      <w:divBdr>
        <w:top w:val="none" w:sz="0" w:space="0" w:color="auto"/>
        <w:left w:val="none" w:sz="0" w:space="0" w:color="auto"/>
        <w:bottom w:val="none" w:sz="0" w:space="0" w:color="auto"/>
        <w:right w:val="none" w:sz="0" w:space="0" w:color="auto"/>
      </w:divBdr>
    </w:div>
    <w:div w:id="2042245219">
      <w:bodyDiv w:val="1"/>
      <w:marLeft w:val="0"/>
      <w:marRight w:val="0"/>
      <w:marTop w:val="0"/>
      <w:marBottom w:val="0"/>
      <w:divBdr>
        <w:top w:val="none" w:sz="0" w:space="0" w:color="auto"/>
        <w:left w:val="none" w:sz="0" w:space="0" w:color="auto"/>
        <w:bottom w:val="none" w:sz="0" w:space="0" w:color="auto"/>
        <w:right w:val="none" w:sz="0" w:space="0" w:color="auto"/>
      </w:divBdr>
    </w:div>
    <w:div w:id="2058190797">
      <w:bodyDiv w:val="1"/>
      <w:marLeft w:val="0"/>
      <w:marRight w:val="0"/>
      <w:marTop w:val="0"/>
      <w:marBottom w:val="0"/>
      <w:divBdr>
        <w:top w:val="none" w:sz="0" w:space="0" w:color="auto"/>
        <w:left w:val="none" w:sz="0" w:space="0" w:color="auto"/>
        <w:bottom w:val="none" w:sz="0" w:space="0" w:color="auto"/>
        <w:right w:val="none" w:sz="0" w:space="0" w:color="auto"/>
      </w:divBdr>
    </w:div>
    <w:div w:id="2061785135">
      <w:bodyDiv w:val="1"/>
      <w:marLeft w:val="0"/>
      <w:marRight w:val="0"/>
      <w:marTop w:val="0"/>
      <w:marBottom w:val="0"/>
      <w:divBdr>
        <w:top w:val="none" w:sz="0" w:space="0" w:color="auto"/>
        <w:left w:val="none" w:sz="0" w:space="0" w:color="auto"/>
        <w:bottom w:val="none" w:sz="0" w:space="0" w:color="auto"/>
        <w:right w:val="none" w:sz="0" w:space="0" w:color="auto"/>
      </w:divBdr>
    </w:div>
    <w:div w:id="2071922900">
      <w:bodyDiv w:val="1"/>
      <w:marLeft w:val="0"/>
      <w:marRight w:val="0"/>
      <w:marTop w:val="0"/>
      <w:marBottom w:val="0"/>
      <w:divBdr>
        <w:top w:val="none" w:sz="0" w:space="0" w:color="auto"/>
        <w:left w:val="none" w:sz="0" w:space="0" w:color="auto"/>
        <w:bottom w:val="none" w:sz="0" w:space="0" w:color="auto"/>
        <w:right w:val="none" w:sz="0" w:space="0" w:color="auto"/>
      </w:divBdr>
    </w:div>
    <w:div w:id="2078279046">
      <w:bodyDiv w:val="1"/>
      <w:marLeft w:val="0"/>
      <w:marRight w:val="0"/>
      <w:marTop w:val="0"/>
      <w:marBottom w:val="0"/>
      <w:divBdr>
        <w:top w:val="none" w:sz="0" w:space="0" w:color="auto"/>
        <w:left w:val="none" w:sz="0" w:space="0" w:color="auto"/>
        <w:bottom w:val="none" w:sz="0" w:space="0" w:color="auto"/>
        <w:right w:val="none" w:sz="0" w:space="0" w:color="auto"/>
      </w:divBdr>
    </w:div>
    <w:div w:id="2083217729">
      <w:bodyDiv w:val="1"/>
      <w:marLeft w:val="0"/>
      <w:marRight w:val="0"/>
      <w:marTop w:val="0"/>
      <w:marBottom w:val="0"/>
      <w:divBdr>
        <w:top w:val="none" w:sz="0" w:space="0" w:color="auto"/>
        <w:left w:val="none" w:sz="0" w:space="0" w:color="auto"/>
        <w:bottom w:val="none" w:sz="0" w:space="0" w:color="auto"/>
        <w:right w:val="none" w:sz="0" w:space="0" w:color="auto"/>
      </w:divBdr>
    </w:div>
    <w:div w:id="2107190110">
      <w:bodyDiv w:val="1"/>
      <w:marLeft w:val="0"/>
      <w:marRight w:val="0"/>
      <w:marTop w:val="0"/>
      <w:marBottom w:val="0"/>
      <w:divBdr>
        <w:top w:val="none" w:sz="0" w:space="0" w:color="auto"/>
        <w:left w:val="none" w:sz="0" w:space="0" w:color="auto"/>
        <w:bottom w:val="none" w:sz="0" w:space="0" w:color="auto"/>
        <w:right w:val="none" w:sz="0" w:space="0" w:color="auto"/>
      </w:divBdr>
    </w:div>
    <w:div w:id="2109697311">
      <w:bodyDiv w:val="1"/>
      <w:marLeft w:val="0"/>
      <w:marRight w:val="0"/>
      <w:marTop w:val="0"/>
      <w:marBottom w:val="0"/>
      <w:divBdr>
        <w:top w:val="none" w:sz="0" w:space="0" w:color="auto"/>
        <w:left w:val="none" w:sz="0" w:space="0" w:color="auto"/>
        <w:bottom w:val="none" w:sz="0" w:space="0" w:color="auto"/>
        <w:right w:val="none" w:sz="0" w:space="0" w:color="auto"/>
      </w:divBdr>
    </w:div>
    <w:div w:id="211644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viqal.com/blog/front-desk-impact-on-customer-satisfaction" TargetMode="External"/><Relationship Id="rId21" Type="http://schemas.openxmlformats.org/officeDocument/2006/relationships/hyperlink" Target="https://doi.org/10.3390/su14127167" TargetMode="External"/><Relationship Id="rId42" Type="http://schemas.openxmlformats.org/officeDocument/2006/relationships/hyperlink" Target="https://www.proquest.com/scholarly-journals/impact-customer-centric-approach-dissatisfying/docview/2890669320/se-2?accountid=130472" TargetMode="External"/><Relationship Id="rId47" Type="http://schemas.openxmlformats.org/officeDocument/2006/relationships/hyperlink" Target="https://doi.org/10.1080/19368623.2014.846839" TargetMode="External"/><Relationship Id="rId63" Type="http://schemas.openxmlformats.org/officeDocument/2006/relationships/hyperlink" Target="https://doi.org/10.1080/10548408.2015.1130108" TargetMode="External"/><Relationship Id="rId68" Type="http://schemas.openxmlformats.org/officeDocument/2006/relationships/hyperlink" Target="https://nilead.com/article/hotel-website-costs-for-smbs" TargetMode="External"/><Relationship Id="rId16" Type="http://schemas.openxmlformats.org/officeDocument/2006/relationships/hyperlink" Target="https://www.proquest.com/scholarly-journals/remedy-cure-service-failure/docview/923392027/se-2?accountid=130472" TargetMode="External"/><Relationship Id="rId11" Type="http://schemas.openxmlformats.org/officeDocument/2006/relationships/image" Target="media/image4.jpeg"/><Relationship Id="rId24" Type="http://schemas.openxmlformats.org/officeDocument/2006/relationships/hyperlink" Target="https://doi.org/10.1177/00222429231191449" TargetMode="External"/><Relationship Id="rId32" Type="http://schemas.openxmlformats.org/officeDocument/2006/relationships/hyperlink" Target="https://www.proquest.com/scholarly-journals/enabling-framework-blockchain-tourism/docview/2712119747/se-2?accountid=130472" TargetMode="External"/><Relationship Id="rId37" Type="http://schemas.openxmlformats.org/officeDocument/2006/relationships/hyperlink" Target="https://doi.org/10.1016/j.ijhm.2012.05.010" TargetMode="External"/><Relationship Id="rId40" Type="http://schemas.openxmlformats.org/officeDocument/2006/relationships/hyperlink" Target="https://main.hospitality-career.net/career_guide/post/hoteljob-0016" TargetMode="External"/><Relationship Id="rId45" Type="http://schemas.openxmlformats.org/officeDocument/2006/relationships/hyperlink" Target="https://consensus.app/papers/a-critical-realist-investigation-of-the-murray-lockwood/709355de5bb8583fa9578251375bf88e/?utm_source=chatgpt" TargetMode="External"/><Relationship Id="rId53" Type="http://schemas.openxmlformats.org/officeDocument/2006/relationships/hyperlink" Target="https://doi.org/10.46254/AN12.20220772" TargetMode="External"/><Relationship Id="rId58" Type="http://schemas.openxmlformats.org/officeDocument/2006/relationships/hyperlink" Target="https://doi.org/10.1177/1938965520929022" TargetMode="External"/><Relationship Id="rId66" Type="http://schemas.openxmlformats.org/officeDocument/2006/relationships/hyperlink" Target="https://www.researchgate.net/publication/319208588_Customers'_perception_of_Service_Quality_and_its_impact_on_reputation_in_the_Hospitality_Industry"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tripadvisor.com/Hotel_Review-g187147-d276931-Reviews-Hotel_Victoria-Paris_Ile_de_France.html?m=19905" TargetMode="External"/><Relationship Id="rId19" Type="http://schemas.openxmlformats.org/officeDocument/2006/relationships/hyperlink" Target="https://www.proquest.com/scholarly-journals/impact-online-reputation-on-hotel-profitability/docview/2336176781/se-2?accountid=130472" TargetMode="External"/><Relationship Id="rId14" Type="http://schemas.openxmlformats.org/officeDocument/2006/relationships/image" Target="media/image7.png"/><Relationship Id="rId22" Type="http://schemas.openxmlformats.org/officeDocument/2006/relationships/hyperlink" Target="https://www.agence-francaise-anticorruption.gouv.fr/files/files/Practical%20Guide%20gifts%20and%20hospitality%20policy%20in%20private%20and%20public%20sector%20corporations%20and%20non-profits.pdf" TargetMode="External"/><Relationship Id="rId27" Type="http://schemas.openxmlformats.org/officeDocument/2006/relationships/hyperlink" Target="https://doi.org/10.1016/j.tourman.2019.104030" TargetMode="External"/><Relationship Id="rId30" Type="http://schemas.openxmlformats.org/officeDocument/2006/relationships/hyperlink" Target="https://www.thereputationlab.com/the-online-review-impact-guest-feedback-shapes-hotel-success/" TargetMode="External"/><Relationship Id="rId35" Type="http://schemas.openxmlformats.org/officeDocument/2006/relationships/hyperlink" Target="https://www.ips-bodyguard.com/en/news/close-protection/" TargetMode="External"/><Relationship Id="rId43" Type="http://schemas.openxmlformats.org/officeDocument/2006/relationships/hyperlink" Target="https://medium.com/hotel-tech/using-ai-to-enhance-multilingual-guest-communication-ef1dce94bf22" TargetMode="External"/><Relationship Id="rId48" Type="http://schemas.openxmlformats.org/officeDocument/2006/relationships/hyperlink" Target="https://gtg.webhost.uoradea.ro/PDF/GTG-4-2024/gtg.56428-1342.pdf" TargetMode="External"/><Relationship Id="rId56" Type="http://schemas.openxmlformats.org/officeDocument/2006/relationships/hyperlink" Target="https://hdl.handle.net/10419/188340" TargetMode="External"/><Relationship Id="rId64" Type="http://schemas.openxmlformats.org/officeDocument/2006/relationships/hyperlink" Target="https://doi.org/10.1177/1096348017744016" TargetMode="External"/><Relationship Id="rId69" Type="http://schemas.openxmlformats.org/officeDocument/2006/relationships/hyperlink" Target="https://vtechworks.lib.vt.edu/bitstreams/8628e8e9-64ed-46c6-a387-c0ad0b215f5e/download" TargetMode="Externa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5296/bms.v9i1.13300" TargetMode="External"/><Relationship Id="rId72" Type="http://schemas.openxmlformats.org/officeDocument/2006/relationships/hyperlink" Target="https://doi.org/10.1016/J.TOURMAN.2018.05.00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16/j.ijhm.2018.11.012" TargetMode="External"/><Relationship Id="rId25" Type="http://schemas.openxmlformats.org/officeDocument/2006/relationships/hyperlink" Target="https://doi.org/10.1080/10548400903163079" TargetMode="External"/><Relationship Id="rId33" Type="http://schemas.openxmlformats.org/officeDocument/2006/relationships/hyperlink" Target="https://www.proquest.com/scholarly-journals/reconnoitering-enablers-travelers-online-hotel/docview/2768584211/se-2?accountid=130472" TargetMode="External"/><Relationship Id="rId38" Type="http://schemas.openxmlformats.org/officeDocument/2006/relationships/hyperlink" Target="http://dx.doi.org/10.1007/978-3-030-59306-3_4" TargetMode="External"/><Relationship Id="rId46" Type="http://schemas.openxmlformats.org/officeDocument/2006/relationships/hyperlink" Target="https://doi.org/10.1016/j.hrmr.2017.04.001" TargetMode="External"/><Relationship Id="rId59" Type="http://schemas.openxmlformats.org/officeDocument/2006/relationships/hyperlink" Target="https://doi.org/10.1080/15256480.2020.1769521" TargetMode="External"/><Relationship Id="rId67" Type="http://schemas.openxmlformats.org/officeDocument/2006/relationships/hyperlink" Target="https://doi.org/10.37394/232015.2023.19.105" TargetMode="External"/><Relationship Id="rId20" Type="http://schemas.openxmlformats.org/officeDocument/2006/relationships/hyperlink" Target="https://doi.org/10.1111/j.1944-8287.2007.tb00331.x" TargetMode="External"/><Relationship Id="rId41" Type="http://schemas.openxmlformats.org/officeDocument/2006/relationships/hyperlink" Target="https://www.proquest.com/dissertations-theses/hotel-managers-motivational-strategies-enhancing/docview/1767384200/se-2?accountid=130472" TargetMode="External"/><Relationship Id="rId54" Type="http://schemas.openxmlformats.org/officeDocument/2006/relationships/hyperlink" Target="http://dx.doi.org/10.6007/IJARBSS/v7-i12/3792" TargetMode="External"/><Relationship Id="rId62" Type="http://schemas.openxmlformats.org/officeDocument/2006/relationships/hyperlink" Target="https://doi.org/10.1177/1938965514560014" TargetMode="External"/><Relationship Id="rId70" Type="http://schemas.openxmlformats.org/officeDocument/2006/relationships/hyperlink" Target="https://www.nderscienceonline.com/doi/pdf/10.1504/IJSOM.2010.108120"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booking.com/Share-kHxWan" TargetMode="External"/><Relationship Id="rId28" Type="http://schemas.openxmlformats.org/officeDocument/2006/relationships/hyperlink" Target="https://doi.org/10.1080/23311886.2019.1681925" TargetMode="External"/><Relationship Id="rId36" Type="http://schemas.openxmlformats.org/officeDocument/2006/relationships/hyperlink" Target="https://doi.org/10.54097/4wx4gy74" TargetMode="External"/><Relationship Id="rId49" Type="http://schemas.openxmlformats.org/officeDocument/2006/relationships/hyperlink" Target="https://doi.org/10.1016/j.tourman.2015.09.011" TargetMode="External"/><Relationship Id="rId57" Type="http://schemas.openxmlformats.org/officeDocument/2006/relationships/hyperlink" Target="https://www.academia.edu/download/119994832/19._Key_Performance_Indicators_for_Researchers.pdf" TargetMode="External"/><Relationship Id="rId10" Type="http://schemas.openxmlformats.org/officeDocument/2006/relationships/image" Target="media/image3.png"/><Relationship Id="rId31" Type="http://schemas.openxmlformats.org/officeDocument/2006/relationships/hyperlink" Target="https://fkd.net.ua/index.php/fkd/article/view/4418/4131" TargetMode="External"/><Relationship Id="rId44" Type="http://schemas.openxmlformats.org/officeDocument/2006/relationships/hyperlink" Target="https://doi.org/10.1177/1938965514533419" TargetMode="External"/><Relationship Id="rId52" Type="http://schemas.openxmlformats.org/officeDocument/2006/relationships/hyperlink" Target="https://www.cbre.com/insights/briefs/investing-in-training-hotel-employees" TargetMode="External"/><Relationship Id="rId60" Type="http://schemas.openxmlformats.org/officeDocument/2006/relationships/hyperlink" Target="https://doi.org/10.14707/ajbr.230141" TargetMode="External"/><Relationship Id="rId65" Type="http://schemas.openxmlformats.org/officeDocument/2006/relationships/hyperlink" Target="https://doi.org/10.3390/su142215299" TargetMode="External"/><Relationship Id="rId73" Type="http://schemas.openxmlformats.org/officeDocument/2006/relationships/hyperlink" Target="https://doi.org/10.32983/2222-4459-2021-8-2-29"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proquest.com/scholarly-journals/performance-measurement-management-research/docview/2011312978/se-2?accountid=130472" TargetMode="External"/><Relationship Id="rId39" Type="http://schemas.openxmlformats.org/officeDocument/2006/relationships/hyperlink" Target="https://doi.org/10.31822/jomat.2024-9-3-213" TargetMode="External"/><Relationship Id="rId34" Type="http://schemas.openxmlformats.org/officeDocument/2006/relationships/hyperlink" Target="https://doi.org/10.1080/19368623.2015.983631" TargetMode="External"/><Relationship Id="rId50" Type="http://schemas.openxmlformats.org/officeDocument/2006/relationships/hyperlink" Target="https://www.proquest.com/scholarly-journals/methodological-techniques-measuring-performance/docview/2433185492/se-2?accountid=130472" TargetMode="External"/><Relationship Id="rId55" Type="http://schemas.openxmlformats.org/officeDocument/2006/relationships/hyperlink" Target="https://doi.org/10.3390/su12208599" TargetMode="External"/><Relationship Id="rId76" Type="http://schemas.openxmlformats.org/officeDocument/2006/relationships/glossaryDocument" Target="glossary/document.xml"/><Relationship Id="rId7" Type="http://schemas.openxmlformats.org/officeDocument/2006/relationships/endnotes" Target="endnotes.xml"/><Relationship Id="rId71" Type="http://schemas.openxmlformats.org/officeDocument/2006/relationships/hyperlink" Target="https://doi.org/10.53469/jissr.2021.08(08).07" TargetMode="External"/><Relationship Id="rId2" Type="http://schemas.openxmlformats.org/officeDocument/2006/relationships/numbering" Target="numbering.xml"/><Relationship Id="rId29" Type="http://schemas.openxmlformats.org/officeDocument/2006/relationships/hyperlink" Target="https://doi.org/10.18488/31.v10i1.33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7B64E726C948F2BE86416E812E2BCB"/>
        <w:category>
          <w:name w:val="General"/>
          <w:gallery w:val="placeholder"/>
        </w:category>
        <w:types>
          <w:type w:val="bbPlcHdr"/>
        </w:types>
        <w:behaviors>
          <w:behavior w:val="content"/>
        </w:behaviors>
        <w:guid w:val="{1BD105FC-52D9-44B1-9F37-D4B32904201C}"/>
      </w:docPartPr>
      <w:docPartBody>
        <w:p w:rsidR="00E74864" w:rsidRDefault="00A73BBF" w:rsidP="00A73BBF">
          <w:pPr>
            <w:pStyle w:val="5D7B64E726C948F2BE86416E812E2BCB"/>
          </w:pPr>
          <w:r>
            <w:rPr>
              <w:rFonts w:asciiTheme="majorHAnsi" w:hAnsiTheme="majorHAnsi"/>
              <w:color w:val="FFFFFF" w:themeColor="background1"/>
              <w:sz w:val="96"/>
              <w:szCs w:val="96"/>
            </w:rPr>
            <w:t>[Document title]</w:t>
          </w:r>
        </w:p>
      </w:docPartBody>
    </w:docPart>
    <w:docPart>
      <w:docPartPr>
        <w:name w:val="73B6C780CE7848BA9FE4FB3F59C6275E"/>
        <w:category>
          <w:name w:val="General"/>
          <w:gallery w:val="placeholder"/>
        </w:category>
        <w:types>
          <w:type w:val="bbPlcHdr"/>
        </w:types>
        <w:behaviors>
          <w:behavior w:val="content"/>
        </w:behaviors>
        <w:guid w:val="{262E7BDC-25DF-4BF4-AFAF-B5EDD6A65411}"/>
      </w:docPartPr>
      <w:docPartBody>
        <w:p w:rsidR="00E74864" w:rsidRDefault="00A73BBF" w:rsidP="00A73BBF">
          <w:pPr>
            <w:pStyle w:val="73B6C780CE7848BA9FE4FB3F59C6275E"/>
          </w:pPr>
          <w:r>
            <w:rPr>
              <w:color w:val="FFFFFF" w:themeColor="background1"/>
              <w:sz w:val="32"/>
              <w:szCs w:val="32"/>
            </w:rPr>
            <w:t>[Document subtitle]</w:t>
          </w:r>
        </w:p>
      </w:docPartBody>
    </w:docPart>
    <w:docPart>
      <w:docPartPr>
        <w:name w:val="470BF062AF5B43BDB96C89FFA9F17C96"/>
        <w:category>
          <w:name w:val="General"/>
          <w:gallery w:val="placeholder"/>
        </w:category>
        <w:types>
          <w:type w:val="bbPlcHdr"/>
        </w:types>
        <w:behaviors>
          <w:behavior w:val="content"/>
        </w:behaviors>
        <w:guid w:val="{97FC9F62-434E-43DA-B09B-F56CE52DA86C}"/>
      </w:docPartPr>
      <w:docPartBody>
        <w:p w:rsidR="00E74864" w:rsidRDefault="00A73BBF" w:rsidP="00A73BBF">
          <w:pPr>
            <w:pStyle w:val="470BF062AF5B43BDB96C89FFA9F17C96"/>
          </w:pPr>
          <w:r>
            <w:rPr>
              <w:color w:val="FFFFFF" w:themeColor="background1"/>
            </w:rPr>
            <w:t>[Author name]</w:t>
          </w:r>
        </w:p>
      </w:docPartBody>
    </w:docPart>
    <w:docPart>
      <w:docPartPr>
        <w:name w:val="D761731126F942A4BED297BE10D53BEB"/>
        <w:category>
          <w:name w:val="General"/>
          <w:gallery w:val="placeholder"/>
        </w:category>
        <w:types>
          <w:type w:val="bbPlcHdr"/>
        </w:types>
        <w:behaviors>
          <w:behavior w:val="content"/>
        </w:behaviors>
        <w:guid w:val="{D58C9132-77DB-44A0-9B2A-82D50BF165FA}"/>
      </w:docPartPr>
      <w:docPartBody>
        <w:p w:rsidR="00E74864" w:rsidRDefault="00A73BBF" w:rsidP="00A73BBF">
          <w:pPr>
            <w:pStyle w:val="D761731126F942A4BED297BE10D53BEB"/>
          </w:pPr>
          <w:r>
            <w:rPr>
              <w:color w:val="FFFFFF" w:themeColor="background1"/>
            </w:rPr>
            <w:t>[Date]</w:t>
          </w:r>
        </w:p>
      </w:docPartBody>
    </w:docPart>
    <w:docPart>
      <w:docPartPr>
        <w:name w:val="C0302A4F4DD947BBAAE2211257652559"/>
        <w:category>
          <w:name w:val="General"/>
          <w:gallery w:val="placeholder"/>
        </w:category>
        <w:types>
          <w:type w:val="bbPlcHdr"/>
        </w:types>
        <w:behaviors>
          <w:behavior w:val="content"/>
        </w:behaviors>
        <w:guid w:val="{E41C1DE0-6C84-41EA-8368-C91AEF8A2DD3}"/>
      </w:docPartPr>
      <w:docPartBody>
        <w:p w:rsidR="00E74864" w:rsidRDefault="00A73BBF" w:rsidP="00A73BBF">
          <w:pPr>
            <w:pStyle w:val="C0302A4F4DD947BBAAE2211257652559"/>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BF"/>
    <w:rsid w:val="00122DFD"/>
    <w:rsid w:val="00700925"/>
    <w:rsid w:val="00982B3F"/>
    <w:rsid w:val="00A73BBF"/>
    <w:rsid w:val="00C04767"/>
    <w:rsid w:val="00E74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7B64E726C948F2BE86416E812E2BCB">
    <w:name w:val="5D7B64E726C948F2BE86416E812E2BCB"/>
    <w:rsid w:val="00A73BBF"/>
  </w:style>
  <w:style w:type="paragraph" w:customStyle="1" w:styleId="73B6C780CE7848BA9FE4FB3F59C6275E">
    <w:name w:val="73B6C780CE7848BA9FE4FB3F59C6275E"/>
    <w:rsid w:val="00A73BBF"/>
  </w:style>
  <w:style w:type="paragraph" w:customStyle="1" w:styleId="470BF062AF5B43BDB96C89FFA9F17C96">
    <w:name w:val="470BF062AF5B43BDB96C89FFA9F17C96"/>
    <w:rsid w:val="00A73BBF"/>
  </w:style>
  <w:style w:type="paragraph" w:customStyle="1" w:styleId="D761731126F942A4BED297BE10D53BEB">
    <w:name w:val="D761731126F942A4BED297BE10D53BEB"/>
    <w:rsid w:val="00A73BBF"/>
  </w:style>
  <w:style w:type="paragraph" w:customStyle="1" w:styleId="C0302A4F4DD947BBAAE2211257652559">
    <w:name w:val="C0302A4F4DD947BBAAE2211257652559"/>
    <w:rsid w:val="00A73B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Pages>
  <Words>9329</Words>
  <Characters>53177</Characters>
  <Application>Microsoft Office Word</Application>
  <DocSecurity>0</DocSecurity>
  <Lines>443</Lines>
  <Paragraphs>124</Paragraphs>
  <ScaleCrop>false</ScaleCrop>
  <Company/>
  <LinksUpToDate>false</LinksUpToDate>
  <CharactersWithSpaces>62382</CharactersWithSpaces>
  <SharedDoc>false</SharedDoc>
  <HLinks>
    <vt:vector size="348" baseType="variant">
      <vt:variant>
        <vt:i4>3145834</vt:i4>
      </vt:variant>
      <vt:variant>
        <vt:i4>171</vt:i4>
      </vt:variant>
      <vt:variant>
        <vt:i4>0</vt:i4>
      </vt:variant>
      <vt:variant>
        <vt:i4>5</vt:i4>
      </vt:variant>
      <vt:variant>
        <vt:lpwstr>https://doi.org/10.32983/2222-4459-2021-8-2-29</vt:lpwstr>
      </vt:variant>
      <vt:variant>
        <vt:lpwstr/>
      </vt:variant>
      <vt:variant>
        <vt:i4>4718620</vt:i4>
      </vt:variant>
      <vt:variant>
        <vt:i4>168</vt:i4>
      </vt:variant>
      <vt:variant>
        <vt:i4>0</vt:i4>
      </vt:variant>
      <vt:variant>
        <vt:i4>5</vt:i4>
      </vt:variant>
      <vt:variant>
        <vt:lpwstr>https://doi.org/10.1016/J.TOURMAN.2018.05.001</vt:lpwstr>
      </vt:variant>
      <vt:variant>
        <vt:lpwstr/>
      </vt:variant>
      <vt:variant>
        <vt:i4>5308491</vt:i4>
      </vt:variant>
      <vt:variant>
        <vt:i4>165</vt:i4>
      </vt:variant>
      <vt:variant>
        <vt:i4>0</vt:i4>
      </vt:variant>
      <vt:variant>
        <vt:i4>5</vt:i4>
      </vt:variant>
      <vt:variant>
        <vt:lpwstr>https://doi.org/10.53469/jissr.2021.08(08).07</vt:lpwstr>
      </vt:variant>
      <vt:variant>
        <vt:lpwstr/>
      </vt:variant>
      <vt:variant>
        <vt:i4>3997800</vt:i4>
      </vt:variant>
      <vt:variant>
        <vt:i4>162</vt:i4>
      </vt:variant>
      <vt:variant>
        <vt:i4>0</vt:i4>
      </vt:variant>
      <vt:variant>
        <vt:i4>5</vt:i4>
      </vt:variant>
      <vt:variant>
        <vt:lpwstr>https://www.nderscienceonline.com/doi/pdf/10.1504/IJSOM.2010.108120</vt:lpwstr>
      </vt:variant>
      <vt:variant>
        <vt:lpwstr/>
      </vt:variant>
      <vt:variant>
        <vt:i4>3866728</vt:i4>
      </vt:variant>
      <vt:variant>
        <vt:i4>159</vt:i4>
      </vt:variant>
      <vt:variant>
        <vt:i4>0</vt:i4>
      </vt:variant>
      <vt:variant>
        <vt:i4>5</vt:i4>
      </vt:variant>
      <vt:variant>
        <vt:lpwstr>https://vtechworks.lib.vt.edu/bitstreams/8628e8e9-64ed-46c6-a387-c0ad0b215f5e/download</vt:lpwstr>
      </vt:variant>
      <vt:variant>
        <vt:lpwstr/>
      </vt:variant>
      <vt:variant>
        <vt:i4>7012452</vt:i4>
      </vt:variant>
      <vt:variant>
        <vt:i4>156</vt:i4>
      </vt:variant>
      <vt:variant>
        <vt:i4>0</vt:i4>
      </vt:variant>
      <vt:variant>
        <vt:i4>5</vt:i4>
      </vt:variant>
      <vt:variant>
        <vt:lpwstr>https://nilead.com/article/hotel-website-costs-for-smbs</vt:lpwstr>
      </vt:variant>
      <vt:variant>
        <vt:lpwstr/>
      </vt:variant>
      <vt:variant>
        <vt:i4>3801195</vt:i4>
      </vt:variant>
      <vt:variant>
        <vt:i4>153</vt:i4>
      </vt:variant>
      <vt:variant>
        <vt:i4>0</vt:i4>
      </vt:variant>
      <vt:variant>
        <vt:i4>5</vt:i4>
      </vt:variant>
      <vt:variant>
        <vt:lpwstr>https://doi.org/10.37394/232015.2023.19.105</vt:lpwstr>
      </vt:variant>
      <vt:variant>
        <vt:lpwstr/>
      </vt:variant>
      <vt:variant>
        <vt:i4>1245249</vt:i4>
      </vt:variant>
      <vt:variant>
        <vt:i4>150</vt:i4>
      </vt:variant>
      <vt:variant>
        <vt:i4>0</vt:i4>
      </vt:variant>
      <vt:variant>
        <vt:i4>5</vt:i4>
      </vt:variant>
      <vt:variant>
        <vt:lpwstr>https://www.researchgate.net/publication/319208588_Customers'_perception_of_Service_Quality_and_its_impact_on_reputation_in_the_Hospitality_Industry</vt:lpwstr>
      </vt:variant>
      <vt:variant>
        <vt:lpwstr/>
      </vt:variant>
      <vt:variant>
        <vt:i4>6750250</vt:i4>
      </vt:variant>
      <vt:variant>
        <vt:i4>147</vt:i4>
      </vt:variant>
      <vt:variant>
        <vt:i4>0</vt:i4>
      </vt:variant>
      <vt:variant>
        <vt:i4>5</vt:i4>
      </vt:variant>
      <vt:variant>
        <vt:lpwstr>https://doi.org/10.3390/su142215299</vt:lpwstr>
      </vt:variant>
      <vt:variant>
        <vt:lpwstr/>
      </vt:variant>
      <vt:variant>
        <vt:i4>1245276</vt:i4>
      </vt:variant>
      <vt:variant>
        <vt:i4>144</vt:i4>
      </vt:variant>
      <vt:variant>
        <vt:i4>0</vt:i4>
      </vt:variant>
      <vt:variant>
        <vt:i4>5</vt:i4>
      </vt:variant>
      <vt:variant>
        <vt:lpwstr>https://doi.org/10.1177/1096348017744016</vt:lpwstr>
      </vt:variant>
      <vt:variant>
        <vt:lpwstr/>
      </vt:variant>
      <vt:variant>
        <vt:i4>983118</vt:i4>
      </vt:variant>
      <vt:variant>
        <vt:i4>141</vt:i4>
      </vt:variant>
      <vt:variant>
        <vt:i4>0</vt:i4>
      </vt:variant>
      <vt:variant>
        <vt:i4>5</vt:i4>
      </vt:variant>
      <vt:variant>
        <vt:lpwstr>https://doi.org/10.1080/10548408.2015.1130108</vt:lpwstr>
      </vt:variant>
      <vt:variant>
        <vt:lpwstr/>
      </vt:variant>
      <vt:variant>
        <vt:i4>1048663</vt:i4>
      </vt:variant>
      <vt:variant>
        <vt:i4>138</vt:i4>
      </vt:variant>
      <vt:variant>
        <vt:i4>0</vt:i4>
      </vt:variant>
      <vt:variant>
        <vt:i4>5</vt:i4>
      </vt:variant>
      <vt:variant>
        <vt:lpwstr>https://doi.org/10.1177/1938965514560014</vt:lpwstr>
      </vt:variant>
      <vt:variant>
        <vt:lpwstr/>
      </vt:variant>
      <vt:variant>
        <vt:i4>3473472</vt:i4>
      </vt:variant>
      <vt:variant>
        <vt:i4>135</vt:i4>
      </vt:variant>
      <vt:variant>
        <vt:i4>0</vt:i4>
      </vt:variant>
      <vt:variant>
        <vt:i4>5</vt:i4>
      </vt:variant>
      <vt:variant>
        <vt:lpwstr>https://www.tripadvisor.com/Hotel_Review-g187147-d276931-Reviews-Hotel_Victoria-Paris_Ile_de_France.html?m=19905</vt:lpwstr>
      </vt:variant>
      <vt:variant>
        <vt:lpwstr/>
      </vt:variant>
      <vt:variant>
        <vt:i4>1179743</vt:i4>
      </vt:variant>
      <vt:variant>
        <vt:i4>132</vt:i4>
      </vt:variant>
      <vt:variant>
        <vt:i4>0</vt:i4>
      </vt:variant>
      <vt:variant>
        <vt:i4>5</vt:i4>
      </vt:variant>
      <vt:variant>
        <vt:lpwstr>https://doi.org/10.14707/ajbr.230141</vt:lpwstr>
      </vt:variant>
      <vt:variant>
        <vt:lpwstr/>
      </vt:variant>
      <vt:variant>
        <vt:i4>852043</vt:i4>
      </vt:variant>
      <vt:variant>
        <vt:i4>129</vt:i4>
      </vt:variant>
      <vt:variant>
        <vt:i4>0</vt:i4>
      </vt:variant>
      <vt:variant>
        <vt:i4>5</vt:i4>
      </vt:variant>
      <vt:variant>
        <vt:lpwstr>https://doi.org/10.1080/15256480.2020.1769521</vt:lpwstr>
      </vt:variant>
      <vt:variant>
        <vt:lpwstr/>
      </vt:variant>
      <vt:variant>
        <vt:i4>1441874</vt:i4>
      </vt:variant>
      <vt:variant>
        <vt:i4>126</vt:i4>
      </vt:variant>
      <vt:variant>
        <vt:i4>0</vt:i4>
      </vt:variant>
      <vt:variant>
        <vt:i4>5</vt:i4>
      </vt:variant>
      <vt:variant>
        <vt:lpwstr>https://doi.org/10.1177/1938965520929022</vt:lpwstr>
      </vt:variant>
      <vt:variant>
        <vt:lpwstr/>
      </vt:variant>
      <vt:variant>
        <vt:i4>6225979</vt:i4>
      </vt:variant>
      <vt:variant>
        <vt:i4>123</vt:i4>
      </vt:variant>
      <vt:variant>
        <vt:i4>0</vt:i4>
      </vt:variant>
      <vt:variant>
        <vt:i4>5</vt:i4>
      </vt:variant>
      <vt:variant>
        <vt:lpwstr>https://www.academia.edu/download/119994832/19._Key_Performance_Indicators_for_Researchers.pdf</vt:lpwstr>
      </vt:variant>
      <vt:variant>
        <vt:lpwstr/>
      </vt:variant>
      <vt:variant>
        <vt:i4>2097263</vt:i4>
      </vt:variant>
      <vt:variant>
        <vt:i4>120</vt:i4>
      </vt:variant>
      <vt:variant>
        <vt:i4>0</vt:i4>
      </vt:variant>
      <vt:variant>
        <vt:i4>5</vt:i4>
      </vt:variant>
      <vt:variant>
        <vt:lpwstr>https://hdl.handle.net/10419/188340</vt:lpwstr>
      </vt:variant>
      <vt:variant>
        <vt:lpwstr/>
      </vt:variant>
      <vt:variant>
        <vt:i4>6488104</vt:i4>
      </vt:variant>
      <vt:variant>
        <vt:i4>117</vt:i4>
      </vt:variant>
      <vt:variant>
        <vt:i4>0</vt:i4>
      </vt:variant>
      <vt:variant>
        <vt:i4>5</vt:i4>
      </vt:variant>
      <vt:variant>
        <vt:lpwstr>https://doi.org/10.3390/su12208599</vt:lpwstr>
      </vt:variant>
      <vt:variant>
        <vt:lpwstr/>
      </vt:variant>
      <vt:variant>
        <vt:i4>4587527</vt:i4>
      </vt:variant>
      <vt:variant>
        <vt:i4>114</vt:i4>
      </vt:variant>
      <vt:variant>
        <vt:i4>0</vt:i4>
      </vt:variant>
      <vt:variant>
        <vt:i4>5</vt:i4>
      </vt:variant>
      <vt:variant>
        <vt:lpwstr>http://dx.doi.org/10.6007/IJARBSS/v7-i12/3792</vt:lpwstr>
      </vt:variant>
      <vt:variant>
        <vt:lpwstr/>
      </vt:variant>
      <vt:variant>
        <vt:i4>7733293</vt:i4>
      </vt:variant>
      <vt:variant>
        <vt:i4>111</vt:i4>
      </vt:variant>
      <vt:variant>
        <vt:i4>0</vt:i4>
      </vt:variant>
      <vt:variant>
        <vt:i4>5</vt:i4>
      </vt:variant>
      <vt:variant>
        <vt:lpwstr>https://doi.org/10.46254/AN12.20220772</vt:lpwstr>
      </vt:variant>
      <vt:variant>
        <vt:lpwstr/>
      </vt:variant>
      <vt:variant>
        <vt:i4>2883633</vt:i4>
      </vt:variant>
      <vt:variant>
        <vt:i4>108</vt:i4>
      </vt:variant>
      <vt:variant>
        <vt:i4>0</vt:i4>
      </vt:variant>
      <vt:variant>
        <vt:i4>5</vt:i4>
      </vt:variant>
      <vt:variant>
        <vt:lpwstr>https://www.cbre.com/insights/briefs/investing-in-training-hotel-employees</vt:lpwstr>
      </vt:variant>
      <vt:variant>
        <vt:lpwstr/>
      </vt:variant>
      <vt:variant>
        <vt:i4>6750333</vt:i4>
      </vt:variant>
      <vt:variant>
        <vt:i4>105</vt:i4>
      </vt:variant>
      <vt:variant>
        <vt:i4>0</vt:i4>
      </vt:variant>
      <vt:variant>
        <vt:i4>5</vt:i4>
      </vt:variant>
      <vt:variant>
        <vt:lpwstr>https://doi.org/10.5296/bms.v9i1.13300</vt:lpwstr>
      </vt:variant>
      <vt:variant>
        <vt:lpwstr/>
      </vt:variant>
      <vt:variant>
        <vt:i4>4456533</vt:i4>
      </vt:variant>
      <vt:variant>
        <vt:i4>102</vt:i4>
      </vt:variant>
      <vt:variant>
        <vt:i4>0</vt:i4>
      </vt:variant>
      <vt:variant>
        <vt:i4>5</vt:i4>
      </vt:variant>
      <vt:variant>
        <vt:lpwstr>https://www.proquest.com/scholarly-journals/methodological-techniques-measuring-performance/docview/2433185492/se-2?accountid=130472</vt:lpwstr>
      </vt:variant>
      <vt:variant>
        <vt:lpwstr/>
      </vt:variant>
      <vt:variant>
        <vt:i4>4456464</vt:i4>
      </vt:variant>
      <vt:variant>
        <vt:i4>99</vt:i4>
      </vt:variant>
      <vt:variant>
        <vt:i4>0</vt:i4>
      </vt:variant>
      <vt:variant>
        <vt:i4>5</vt:i4>
      </vt:variant>
      <vt:variant>
        <vt:lpwstr>https://doi.org/10.1016/j.tourman.2015.09.011</vt:lpwstr>
      </vt:variant>
      <vt:variant>
        <vt:lpwstr/>
      </vt:variant>
      <vt:variant>
        <vt:i4>5767260</vt:i4>
      </vt:variant>
      <vt:variant>
        <vt:i4>96</vt:i4>
      </vt:variant>
      <vt:variant>
        <vt:i4>0</vt:i4>
      </vt:variant>
      <vt:variant>
        <vt:i4>5</vt:i4>
      </vt:variant>
      <vt:variant>
        <vt:lpwstr>https://gtg.webhost.uoradea.ro/PDF/GTG-4-2024/gtg.56428-1342.pdf</vt:lpwstr>
      </vt:variant>
      <vt:variant>
        <vt:lpwstr/>
      </vt:variant>
      <vt:variant>
        <vt:i4>589893</vt:i4>
      </vt:variant>
      <vt:variant>
        <vt:i4>93</vt:i4>
      </vt:variant>
      <vt:variant>
        <vt:i4>0</vt:i4>
      </vt:variant>
      <vt:variant>
        <vt:i4>5</vt:i4>
      </vt:variant>
      <vt:variant>
        <vt:lpwstr>https://doi.org/10.1080/19368623.2014.846839</vt:lpwstr>
      </vt:variant>
      <vt:variant>
        <vt:lpwstr/>
      </vt:variant>
      <vt:variant>
        <vt:i4>2359348</vt:i4>
      </vt:variant>
      <vt:variant>
        <vt:i4>90</vt:i4>
      </vt:variant>
      <vt:variant>
        <vt:i4>0</vt:i4>
      </vt:variant>
      <vt:variant>
        <vt:i4>5</vt:i4>
      </vt:variant>
      <vt:variant>
        <vt:lpwstr>https://doi.org/10.1016/j.hrmr.2017.04.001</vt:lpwstr>
      </vt:variant>
      <vt:variant>
        <vt:lpwstr/>
      </vt:variant>
      <vt:variant>
        <vt:i4>55</vt:i4>
      </vt:variant>
      <vt:variant>
        <vt:i4>87</vt:i4>
      </vt:variant>
      <vt:variant>
        <vt:i4>0</vt:i4>
      </vt:variant>
      <vt:variant>
        <vt:i4>5</vt:i4>
      </vt:variant>
      <vt:variant>
        <vt:lpwstr>https://consensus.app/papers/a-critical-realist-investigation-of-the-murray-lockwood/709355de5bb8583fa9578251375bf88e/?utm_source=chatgpt</vt:lpwstr>
      </vt:variant>
      <vt:variant>
        <vt:lpwstr/>
      </vt:variant>
      <vt:variant>
        <vt:i4>1835092</vt:i4>
      </vt:variant>
      <vt:variant>
        <vt:i4>84</vt:i4>
      </vt:variant>
      <vt:variant>
        <vt:i4>0</vt:i4>
      </vt:variant>
      <vt:variant>
        <vt:i4>5</vt:i4>
      </vt:variant>
      <vt:variant>
        <vt:lpwstr>https://doi.org/10.1177/1938965514533419</vt:lpwstr>
      </vt:variant>
      <vt:variant>
        <vt:lpwstr/>
      </vt:variant>
      <vt:variant>
        <vt:i4>3211307</vt:i4>
      </vt:variant>
      <vt:variant>
        <vt:i4>81</vt:i4>
      </vt:variant>
      <vt:variant>
        <vt:i4>0</vt:i4>
      </vt:variant>
      <vt:variant>
        <vt:i4>5</vt:i4>
      </vt:variant>
      <vt:variant>
        <vt:lpwstr>https://medium.com/hotel-tech/using-ai-to-enhance-multilingual-guest-communication-ef1dce94bf22</vt:lpwstr>
      </vt:variant>
      <vt:variant>
        <vt:lpwstr/>
      </vt:variant>
      <vt:variant>
        <vt:i4>7995498</vt:i4>
      </vt:variant>
      <vt:variant>
        <vt:i4>78</vt:i4>
      </vt:variant>
      <vt:variant>
        <vt:i4>0</vt:i4>
      </vt:variant>
      <vt:variant>
        <vt:i4>5</vt:i4>
      </vt:variant>
      <vt:variant>
        <vt:lpwstr>https://www.proquest.com/scholarly-journals/impact-customer-centric-approach-dissatisfying/docview/2890669320/se-2?accountid=130472</vt:lpwstr>
      </vt:variant>
      <vt:variant>
        <vt:lpwstr/>
      </vt:variant>
      <vt:variant>
        <vt:i4>7274613</vt:i4>
      </vt:variant>
      <vt:variant>
        <vt:i4>75</vt:i4>
      </vt:variant>
      <vt:variant>
        <vt:i4>0</vt:i4>
      </vt:variant>
      <vt:variant>
        <vt:i4>5</vt:i4>
      </vt:variant>
      <vt:variant>
        <vt:lpwstr>https://www.proquest.com/dissertations-theses/hotel-managers-motivational-strategies-enhancing/docview/1767384200/se-2?accountid=130472</vt:lpwstr>
      </vt:variant>
      <vt:variant>
        <vt:lpwstr/>
      </vt:variant>
      <vt:variant>
        <vt:i4>4128852</vt:i4>
      </vt:variant>
      <vt:variant>
        <vt:i4>72</vt:i4>
      </vt:variant>
      <vt:variant>
        <vt:i4>0</vt:i4>
      </vt:variant>
      <vt:variant>
        <vt:i4>5</vt:i4>
      </vt:variant>
      <vt:variant>
        <vt:lpwstr>https://main.hospitality-career.net/career_guide/post/hoteljob-0016</vt:lpwstr>
      </vt:variant>
      <vt:variant>
        <vt:lpwstr/>
      </vt:variant>
      <vt:variant>
        <vt:i4>7012458</vt:i4>
      </vt:variant>
      <vt:variant>
        <vt:i4>69</vt:i4>
      </vt:variant>
      <vt:variant>
        <vt:i4>0</vt:i4>
      </vt:variant>
      <vt:variant>
        <vt:i4>5</vt:i4>
      </vt:variant>
      <vt:variant>
        <vt:lpwstr>https://doi.org/10.31822/jomat.2024-9-3-213</vt:lpwstr>
      </vt:variant>
      <vt:variant>
        <vt:lpwstr/>
      </vt:variant>
      <vt:variant>
        <vt:i4>3211357</vt:i4>
      </vt:variant>
      <vt:variant>
        <vt:i4>66</vt:i4>
      </vt:variant>
      <vt:variant>
        <vt:i4>0</vt:i4>
      </vt:variant>
      <vt:variant>
        <vt:i4>5</vt:i4>
      </vt:variant>
      <vt:variant>
        <vt:lpwstr>http://dx.doi.org/10.1007/978-3-030-59306-3_4</vt:lpwstr>
      </vt:variant>
      <vt:variant>
        <vt:lpwstr/>
      </vt:variant>
      <vt:variant>
        <vt:i4>2293812</vt:i4>
      </vt:variant>
      <vt:variant>
        <vt:i4>63</vt:i4>
      </vt:variant>
      <vt:variant>
        <vt:i4>0</vt:i4>
      </vt:variant>
      <vt:variant>
        <vt:i4>5</vt:i4>
      </vt:variant>
      <vt:variant>
        <vt:lpwstr>https://doi.org/10.1016/j.ijhm.2012.05.010</vt:lpwstr>
      </vt:variant>
      <vt:variant>
        <vt:lpwstr/>
      </vt:variant>
      <vt:variant>
        <vt:i4>1245250</vt:i4>
      </vt:variant>
      <vt:variant>
        <vt:i4>60</vt:i4>
      </vt:variant>
      <vt:variant>
        <vt:i4>0</vt:i4>
      </vt:variant>
      <vt:variant>
        <vt:i4>5</vt:i4>
      </vt:variant>
      <vt:variant>
        <vt:lpwstr>https://doi.org/10.54097/4wx4gy74</vt:lpwstr>
      </vt:variant>
      <vt:variant>
        <vt:lpwstr/>
      </vt:variant>
      <vt:variant>
        <vt:i4>6422628</vt:i4>
      </vt:variant>
      <vt:variant>
        <vt:i4>57</vt:i4>
      </vt:variant>
      <vt:variant>
        <vt:i4>0</vt:i4>
      </vt:variant>
      <vt:variant>
        <vt:i4>5</vt:i4>
      </vt:variant>
      <vt:variant>
        <vt:lpwstr>https://www.ips-bodyguard.com/en/news/close-protection/</vt:lpwstr>
      </vt:variant>
      <vt:variant>
        <vt:lpwstr/>
      </vt:variant>
      <vt:variant>
        <vt:i4>196672</vt:i4>
      </vt:variant>
      <vt:variant>
        <vt:i4>54</vt:i4>
      </vt:variant>
      <vt:variant>
        <vt:i4>0</vt:i4>
      </vt:variant>
      <vt:variant>
        <vt:i4>5</vt:i4>
      </vt:variant>
      <vt:variant>
        <vt:lpwstr>https://doi.org/10.1080/19368623.2015.983631</vt:lpwstr>
      </vt:variant>
      <vt:variant>
        <vt:lpwstr/>
      </vt:variant>
      <vt:variant>
        <vt:i4>6946927</vt:i4>
      </vt:variant>
      <vt:variant>
        <vt:i4>51</vt:i4>
      </vt:variant>
      <vt:variant>
        <vt:i4>0</vt:i4>
      </vt:variant>
      <vt:variant>
        <vt:i4>5</vt:i4>
      </vt:variant>
      <vt:variant>
        <vt:lpwstr>https://www.proquest.com/scholarly-journals/reconnoitering-enablers-travelers-online-hotel/docview/2768584211/se-2?accountid=130472</vt:lpwstr>
      </vt:variant>
      <vt:variant>
        <vt:lpwstr/>
      </vt:variant>
      <vt:variant>
        <vt:i4>7340129</vt:i4>
      </vt:variant>
      <vt:variant>
        <vt:i4>48</vt:i4>
      </vt:variant>
      <vt:variant>
        <vt:i4>0</vt:i4>
      </vt:variant>
      <vt:variant>
        <vt:i4>5</vt:i4>
      </vt:variant>
      <vt:variant>
        <vt:lpwstr>https://www.proquest.com/scholarly-journals/enabling-framework-blockchain-tourism/docview/2712119747/se-2?accountid=130472</vt:lpwstr>
      </vt:variant>
      <vt:variant>
        <vt:lpwstr/>
      </vt:variant>
      <vt:variant>
        <vt:i4>2949241</vt:i4>
      </vt:variant>
      <vt:variant>
        <vt:i4>45</vt:i4>
      </vt:variant>
      <vt:variant>
        <vt:i4>0</vt:i4>
      </vt:variant>
      <vt:variant>
        <vt:i4>5</vt:i4>
      </vt:variant>
      <vt:variant>
        <vt:lpwstr>https://fkd.net.ua/index.php/fkd/article/view/4418/4131</vt:lpwstr>
      </vt:variant>
      <vt:variant>
        <vt:lpwstr/>
      </vt:variant>
      <vt:variant>
        <vt:i4>2556031</vt:i4>
      </vt:variant>
      <vt:variant>
        <vt:i4>42</vt:i4>
      </vt:variant>
      <vt:variant>
        <vt:i4>0</vt:i4>
      </vt:variant>
      <vt:variant>
        <vt:i4>5</vt:i4>
      </vt:variant>
      <vt:variant>
        <vt:lpwstr>https://www.thereputationlab.com/the-online-review-impact-guest-feedback-shapes-hotel-success/</vt:lpwstr>
      </vt:variant>
      <vt:variant>
        <vt:lpwstr/>
      </vt:variant>
      <vt:variant>
        <vt:i4>6357046</vt:i4>
      </vt:variant>
      <vt:variant>
        <vt:i4>39</vt:i4>
      </vt:variant>
      <vt:variant>
        <vt:i4>0</vt:i4>
      </vt:variant>
      <vt:variant>
        <vt:i4>5</vt:i4>
      </vt:variant>
      <vt:variant>
        <vt:lpwstr>https://doi.org/10.18488/31.v10i1.3369</vt:lpwstr>
      </vt:variant>
      <vt:variant>
        <vt:lpwstr/>
      </vt:variant>
      <vt:variant>
        <vt:i4>983109</vt:i4>
      </vt:variant>
      <vt:variant>
        <vt:i4>36</vt:i4>
      </vt:variant>
      <vt:variant>
        <vt:i4>0</vt:i4>
      </vt:variant>
      <vt:variant>
        <vt:i4>5</vt:i4>
      </vt:variant>
      <vt:variant>
        <vt:lpwstr>https://doi.org/10.1080/23311886.2019.1681925</vt:lpwstr>
      </vt:variant>
      <vt:variant>
        <vt:lpwstr/>
      </vt:variant>
      <vt:variant>
        <vt:i4>5308441</vt:i4>
      </vt:variant>
      <vt:variant>
        <vt:i4>33</vt:i4>
      </vt:variant>
      <vt:variant>
        <vt:i4>0</vt:i4>
      </vt:variant>
      <vt:variant>
        <vt:i4>5</vt:i4>
      </vt:variant>
      <vt:variant>
        <vt:lpwstr>https://doi.org/10.1016/j.tourman.2019.104030</vt:lpwstr>
      </vt:variant>
      <vt:variant>
        <vt:lpwstr/>
      </vt:variant>
      <vt:variant>
        <vt:i4>4718674</vt:i4>
      </vt:variant>
      <vt:variant>
        <vt:i4>30</vt:i4>
      </vt:variant>
      <vt:variant>
        <vt:i4>0</vt:i4>
      </vt:variant>
      <vt:variant>
        <vt:i4>5</vt:i4>
      </vt:variant>
      <vt:variant>
        <vt:lpwstr>https://www.viqal.com/blog/front-desk-impact-on-customer-satisfaction</vt:lpwstr>
      </vt:variant>
      <vt:variant>
        <vt:lpwstr/>
      </vt:variant>
      <vt:variant>
        <vt:i4>1966170</vt:i4>
      </vt:variant>
      <vt:variant>
        <vt:i4>27</vt:i4>
      </vt:variant>
      <vt:variant>
        <vt:i4>0</vt:i4>
      </vt:variant>
      <vt:variant>
        <vt:i4>5</vt:i4>
      </vt:variant>
      <vt:variant>
        <vt:lpwstr>https://doi.org/10.1080/10548400903163079</vt:lpwstr>
      </vt:variant>
      <vt:variant>
        <vt:lpwstr/>
      </vt:variant>
      <vt:variant>
        <vt:i4>1835088</vt:i4>
      </vt:variant>
      <vt:variant>
        <vt:i4>24</vt:i4>
      </vt:variant>
      <vt:variant>
        <vt:i4>0</vt:i4>
      </vt:variant>
      <vt:variant>
        <vt:i4>5</vt:i4>
      </vt:variant>
      <vt:variant>
        <vt:lpwstr>https://doi.org/10.1177/00222429231191449</vt:lpwstr>
      </vt:variant>
      <vt:variant>
        <vt:lpwstr/>
      </vt:variant>
      <vt:variant>
        <vt:i4>655432</vt:i4>
      </vt:variant>
      <vt:variant>
        <vt:i4>21</vt:i4>
      </vt:variant>
      <vt:variant>
        <vt:i4>0</vt:i4>
      </vt:variant>
      <vt:variant>
        <vt:i4>5</vt:i4>
      </vt:variant>
      <vt:variant>
        <vt:lpwstr>https://www.booking.com/Share-kHxWan</vt:lpwstr>
      </vt:variant>
      <vt:variant>
        <vt:lpwstr/>
      </vt:variant>
      <vt:variant>
        <vt:i4>7209072</vt:i4>
      </vt:variant>
      <vt:variant>
        <vt:i4>18</vt:i4>
      </vt:variant>
      <vt:variant>
        <vt:i4>0</vt:i4>
      </vt:variant>
      <vt:variant>
        <vt:i4>5</vt:i4>
      </vt:variant>
      <vt:variant>
        <vt:lpwstr>https://www.agence-francaise-anticorruption.gouv.fr/files/files/Practical Guide gifts and hospitality policy in private and public sector corporations and non-profits.pdf</vt:lpwstr>
      </vt:variant>
      <vt:variant>
        <vt:lpwstr/>
      </vt:variant>
      <vt:variant>
        <vt:i4>7143467</vt:i4>
      </vt:variant>
      <vt:variant>
        <vt:i4>15</vt:i4>
      </vt:variant>
      <vt:variant>
        <vt:i4>0</vt:i4>
      </vt:variant>
      <vt:variant>
        <vt:i4>5</vt:i4>
      </vt:variant>
      <vt:variant>
        <vt:lpwstr>https://doi.org/10.3390/su14127167</vt:lpwstr>
      </vt:variant>
      <vt:variant>
        <vt:lpwstr/>
      </vt:variant>
      <vt:variant>
        <vt:i4>2490494</vt:i4>
      </vt:variant>
      <vt:variant>
        <vt:i4>12</vt:i4>
      </vt:variant>
      <vt:variant>
        <vt:i4>0</vt:i4>
      </vt:variant>
      <vt:variant>
        <vt:i4>5</vt:i4>
      </vt:variant>
      <vt:variant>
        <vt:lpwstr>https://doi.org/10.1111/j.1944-8287.2007.tb00331.x</vt:lpwstr>
      </vt:variant>
      <vt:variant>
        <vt:lpwstr/>
      </vt:variant>
      <vt:variant>
        <vt:i4>65567</vt:i4>
      </vt:variant>
      <vt:variant>
        <vt:i4>9</vt:i4>
      </vt:variant>
      <vt:variant>
        <vt:i4>0</vt:i4>
      </vt:variant>
      <vt:variant>
        <vt:i4>5</vt:i4>
      </vt:variant>
      <vt:variant>
        <vt:lpwstr>https://www.proquest.com/scholarly-journals/impact-online-reputation-on-hotel-profitability/docview/2336176781/se-2?accountid=130472</vt:lpwstr>
      </vt:variant>
      <vt:variant>
        <vt:lpwstr/>
      </vt:variant>
      <vt:variant>
        <vt:i4>5636167</vt:i4>
      </vt:variant>
      <vt:variant>
        <vt:i4>6</vt:i4>
      </vt:variant>
      <vt:variant>
        <vt:i4>0</vt:i4>
      </vt:variant>
      <vt:variant>
        <vt:i4>5</vt:i4>
      </vt:variant>
      <vt:variant>
        <vt:lpwstr>https://www.proquest.com/scholarly-journals/performance-measurement-management-research/docview/2011312978/se-2?accountid=130472</vt:lpwstr>
      </vt:variant>
      <vt:variant>
        <vt:lpwstr/>
      </vt:variant>
      <vt:variant>
        <vt:i4>2424895</vt:i4>
      </vt:variant>
      <vt:variant>
        <vt:i4>3</vt:i4>
      </vt:variant>
      <vt:variant>
        <vt:i4>0</vt:i4>
      </vt:variant>
      <vt:variant>
        <vt:i4>5</vt:i4>
      </vt:variant>
      <vt:variant>
        <vt:lpwstr>https://doi.org/10.1016/j.ijhm.2018.11.012</vt:lpwstr>
      </vt:variant>
      <vt:variant>
        <vt:lpwstr/>
      </vt:variant>
      <vt:variant>
        <vt:i4>2687037</vt:i4>
      </vt:variant>
      <vt:variant>
        <vt:i4>0</vt:i4>
      </vt:variant>
      <vt:variant>
        <vt:i4>0</vt:i4>
      </vt:variant>
      <vt:variant>
        <vt:i4>5</vt:i4>
      </vt:variant>
      <vt:variant>
        <vt:lpwstr>https://www.proquest.com/scholarly-journals/remedy-cure-service-failure/docview/923392027/se-2?accountid=130472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Report for Hotel Victoria Paris</dc:title>
  <dc:subject>Organisational Consultancy, Jaliya De Silva</dc:subject>
  <dc:creator>Dumitru Nicolae Silviu</dc:creator>
  <cp:keywords/>
  <dc:description/>
  <cp:lastModifiedBy>Nicolae Dumitru (2235616)</cp:lastModifiedBy>
  <cp:revision>272</cp:revision>
  <dcterms:created xsi:type="dcterms:W3CDTF">2025-03-04T01:13:00Z</dcterms:created>
  <dcterms:modified xsi:type="dcterms:W3CDTF">2025-03-04T17:05:00Z</dcterms:modified>
  <cp:category>2235616</cp:category>
</cp:coreProperties>
</file>