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2761A" w14:textId="77777777" w:rsidR="001352DE" w:rsidRPr="00EC705D" w:rsidRDefault="001352DE" w:rsidP="001352DE">
      <w:pPr>
        <w:pStyle w:val="AssignBody"/>
        <w:rPr>
          <w:rFonts w:cs="Arial"/>
          <w:color w:val="000000" w:themeColor="text1"/>
        </w:rPr>
      </w:pPr>
      <w:r w:rsidRPr="00EC705D">
        <w:rPr>
          <w:rFonts w:cs="Arial"/>
          <w:color w:val="000000" w:themeColor="text1"/>
        </w:rPr>
        <w:t>Ychwanegwch eich 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2802"/>
        <w:gridCol w:w="2625"/>
        <w:gridCol w:w="2619"/>
      </w:tblGrid>
      <w:tr w:rsidR="001352DE" w:rsidRPr="00EC705D" w14:paraId="5C1BDF49" w14:textId="77777777" w:rsidTr="004B45F7">
        <w:tc>
          <w:tcPr>
            <w:tcW w:w="2802" w:type="dxa"/>
          </w:tcPr>
          <w:p w14:paraId="52699651" w14:textId="77777777" w:rsidR="001352DE" w:rsidRPr="00EC705D" w:rsidRDefault="001352DE" w:rsidP="004B45F7">
            <w:pPr>
              <w:pStyle w:val="AssignBody"/>
              <w:rPr>
                <w:rFonts w:cs="Arial"/>
                <w:b/>
                <w:bCs/>
                <w:color w:val="000000" w:themeColor="text1"/>
              </w:rPr>
            </w:pPr>
            <w:r w:rsidRPr="00EC705D">
              <w:rPr>
                <w:rFonts w:cs="Arial"/>
                <w:b/>
                <w:bCs/>
                <w:color w:val="000000" w:themeColor="text1"/>
              </w:rPr>
              <w:t>Targedau / Targets</w:t>
            </w:r>
          </w:p>
        </w:tc>
        <w:tc>
          <w:tcPr>
            <w:tcW w:w="2625" w:type="dxa"/>
          </w:tcPr>
          <w:p w14:paraId="37B87738" w14:textId="77777777" w:rsidR="001352DE" w:rsidRPr="00EC705D" w:rsidRDefault="001352DE" w:rsidP="004B45F7">
            <w:pPr>
              <w:pStyle w:val="AssignBody"/>
              <w:rPr>
                <w:rFonts w:cs="Arial"/>
                <w:b/>
                <w:bCs/>
                <w:color w:val="000000" w:themeColor="text1"/>
              </w:rPr>
            </w:pPr>
            <w:r w:rsidRPr="00EC705D">
              <w:rPr>
                <w:rFonts w:cs="Arial"/>
                <w:b/>
                <w:bCs/>
                <w:color w:val="000000" w:themeColor="text1"/>
              </w:rPr>
              <w:t>Sut rydych wedi gweithio ar hwn /</w:t>
            </w:r>
          </w:p>
          <w:p w14:paraId="3AC2785C" w14:textId="77777777" w:rsidR="001352DE" w:rsidRPr="00EC705D" w:rsidRDefault="001352DE" w:rsidP="004B45F7">
            <w:pPr>
              <w:pStyle w:val="AssignBody"/>
              <w:rPr>
                <w:rFonts w:cs="Arial"/>
                <w:b/>
                <w:bCs/>
                <w:color w:val="000000" w:themeColor="text1"/>
              </w:rPr>
            </w:pPr>
            <w:r w:rsidRPr="00EC705D">
              <w:rPr>
                <w:rFonts w:cs="Arial"/>
                <w:b/>
                <w:bCs/>
                <w:color w:val="000000" w:themeColor="text1"/>
              </w:rPr>
              <w:t>How you have worked on this</w:t>
            </w:r>
          </w:p>
        </w:tc>
        <w:tc>
          <w:tcPr>
            <w:tcW w:w="2619" w:type="dxa"/>
          </w:tcPr>
          <w:p w14:paraId="5190332B" w14:textId="77777777" w:rsidR="001352DE" w:rsidRPr="00EC705D" w:rsidRDefault="001352DE" w:rsidP="004B45F7">
            <w:pPr>
              <w:pStyle w:val="AssignBody"/>
              <w:rPr>
                <w:rFonts w:cs="Arial"/>
                <w:b/>
                <w:bCs/>
                <w:color w:val="000000" w:themeColor="text1"/>
              </w:rPr>
            </w:pPr>
            <w:r w:rsidRPr="00EC705D">
              <w:rPr>
                <w:rFonts w:cs="Arial"/>
                <w:b/>
                <w:bCs/>
                <w:color w:val="000000" w:themeColor="text1"/>
              </w:rPr>
              <w:t>Ceir enghraifft ar /</w:t>
            </w:r>
          </w:p>
          <w:p w14:paraId="2407D8FB" w14:textId="77777777" w:rsidR="001352DE" w:rsidRPr="00EC705D" w:rsidRDefault="001352DE" w:rsidP="004B45F7">
            <w:pPr>
              <w:pStyle w:val="AssignBody"/>
              <w:rPr>
                <w:rFonts w:cs="Arial"/>
                <w:b/>
                <w:bCs/>
                <w:color w:val="000000" w:themeColor="text1"/>
              </w:rPr>
            </w:pPr>
            <w:r w:rsidRPr="00EC705D">
              <w:rPr>
                <w:rFonts w:cs="Arial"/>
                <w:b/>
                <w:bCs/>
                <w:color w:val="000000" w:themeColor="text1"/>
              </w:rPr>
              <w:t>An example can be found on</w:t>
            </w:r>
          </w:p>
        </w:tc>
      </w:tr>
      <w:tr w:rsidR="001352DE" w:rsidRPr="00EC705D" w14:paraId="3EF1C335" w14:textId="77777777" w:rsidTr="0081209F">
        <w:trPr>
          <w:trHeight w:val="2140"/>
        </w:trPr>
        <w:tc>
          <w:tcPr>
            <w:tcW w:w="2802" w:type="dxa"/>
          </w:tcPr>
          <w:p w14:paraId="357F8C2B" w14:textId="0EFD7204" w:rsidR="0081209F" w:rsidRDefault="0081209F" w:rsidP="0081209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D</w:t>
            </w:r>
            <w:r>
              <w:rPr>
                <w:rFonts w:ascii="Roboto" w:hAnsi="Roboto"/>
                <w:color w:val="283041"/>
                <w:sz w:val="21"/>
                <w:szCs w:val="21"/>
              </w:rPr>
              <w:t xml:space="preserve">evelop your criticality further by more detailed consideration of the limitations of your sources and competing </w:t>
            </w:r>
            <w:r w:rsidR="00D42CF2">
              <w:rPr>
                <w:rFonts w:ascii="Roboto" w:hAnsi="Roboto"/>
                <w:color w:val="283041"/>
                <w:sz w:val="21"/>
                <w:szCs w:val="21"/>
              </w:rPr>
              <w:t>perspectives.</w:t>
            </w:r>
          </w:p>
          <w:p w14:paraId="3451E603" w14:textId="707F5D44" w:rsidR="001352DE" w:rsidRPr="00EC705D" w:rsidRDefault="001352DE" w:rsidP="004B45F7">
            <w:pPr>
              <w:pStyle w:val="AssignBody"/>
              <w:rPr>
                <w:rFonts w:cs="Arial"/>
                <w:b/>
                <w:bCs/>
                <w:color w:val="000000" w:themeColor="text1"/>
              </w:rPr>
            </w:pPr>
            <w:r w:rsidRPr="00EC705D">
              <w:rPr>
                <w:rFonts w:cs="Arial"/>
                <w:color w:val="283041"/>
                <w:shd w:val="clear" w:color="auto" w:fill="FFFFFF"/>
              </w:rPr>
              <w:t> </w:t>
            </w:r>
          </w:p>
        </w:tc>
        <w:tc>
          <w:tcPr>
            <w:tcW w:w="2625" w:type="dxa"/>
          </w:tcPr>
          <w:p w14:paraId="44F1C98C" w14:textId="673EA2DB" w:rsidR="001352DE" w:rsidRPr="00EC705D" w:rsidRDefault="00E300DC" w:rsidP="004B45F7">
            <w:pPr>
              <w:pStyle w:val="AssignBody"/>
              <w:rPr>
                <w:rFonts w:cs="Arial"/>
                <w:color w:val="000000" w:themeColor="text1"/>
              </w:rPr>
            </w:pPr>
            <w:r>
              <w:rPr>
                <w:rFonts w:cs="Arial"/>
                <w:color w:val="000000" w:themeColor="text1"/>
              </w:rPr>
              <w:t xml:space="preserve">I have used the internet to research what kind of limitations exist </w:t>
            </w:r>
            <w:r w:rsidR="00671C6C">
              <w:rPr>
                <w:rFonts w:cs="Arial"/>
                <w:color w:val="000000" w:themeColor="text1"/>
              </w:rPr>
              <w:t>when looking at sources.</w:t>
            </w:r>
          </w:p>
        </w:tc>
        <w:tc>
          <w:tcPr>
            <w:tcW w:w="2619" w:type="dxa"/>
          </w:tcPr>
          <w:p w14:paraId="141D311C" w14:textId="1E30EDCD" w:rsidR="001352DE" w:rsidRPr="00EC705D" w:rsidRDefault="00671C6C" w:rsidP="001352DE">
            <w:pPr>
              <w:pStyle w:val="AssignBody"/>
              <w:rPr>
                <w:rFonts w:cs="Arial"/>
                <w:color w:val="000000" w:themeColor="text1"/>
              </w:rPr>
            </w:pPr>
            <w:r>
              <w:rPr>
                <w:rFonts w:cs="Arial"/>
                <w:color w:val="000000" w:themeColor="text1"/>
              </w:rPr>
              <w:t xml:space="preserve">Page 4 – although the research was carried on in New Zealand I linked it back to Wales by finding </w:t>
            </w:r>
            <w:r w:rsidR="00DA3E28">
              <w:rPr>
                <w:rFonts w:cs="Arial"/>
                <w:color w:val="000000" w:themeColor="text1"/>
              </w:rPr>
              <w:t xml:space="preserve">a </w:t>
            </w:r>
            <w:r>
              <w:rPr>
                <w:rFonts w:cs="Arial"/>
                <w:color w:val="000000" w:themeColor="text1"/>
              </w:rPr>
              <w:t>common grou</w:t>
            </w:r>
            <w:r w:rsidR="00DA3E28">
              <w:rPr>
                <w:rFonts w:cs="Arial"/>
                <w:color w:val="000000" w:themeColor="text1"/>
              </w:rPr>
              <w:t xml:space="preserve">nd </w:t>
            </w:r>
            <w:r>
              <w:rPr>
                <w:rFonts w:cs="Arial"/>
                <w:color w:val="000000" w:themeColor="text1"/>
              </w:rPr>
              <w:t>in both countries</w:t>
            </w:r>
            <w:r w:rsidR="00DA3E28">
              <w:rPr>
                <w:rFonts w:cs="Arial"/>
                <w:color w:val="000000" w:themeColor="text1"/>
              </w:rPr>
              <w:t xml:space="preserve">’ </w:t>
            </w:r>
            <w:r>
              <w:rPr>
                <w:rFonts w:cs="Arial"/>
                <w:color w:val="000000" w:themeColor="text1"/>
              </w:rPr>
              <w:t xml:space="preserve">educational system. </w:t>
            </w:r>
          </w:p>
        </w:tc>
      </w:tr>
    </w:tbl>
    <w:p w14:paraId="5BDA9F65" w14:textId="77777777" w:rsidR="001352DE" w:rsidRPr="00EC705D" w:rsidRDefault="001352DE" w:rsidP="001352DE">
      <w:pPr>
        <w:pStyle w:val="NoSpacing"/>
        <w:spacing w:line="360" w:lineRule="auto"/>
        <w:rPr>
          <w:rFonts w:ascii="Arial" w:hAnsi="Arial" w:cs="Arial"/>
          <w:color w:val="000000" w:themeColor="text1"/>
        </w:rPr>
      </w:pPr>
    </w:p>
    <w:p w14:paraId="6D21C90B" w14:textId="77777777" w:rsidR="001352DE" w:rsidRPr="00EC705D" w:rsidRDefault="001352DE" w:rsidP="001352DE">
      <w:pPr>
        <w:pStyle w:val="NoSpacing"/>
        <w:spacing w:line="360" w:lineRule="auto"/>
        <w:jc w:val="center"/>
        <w:rPr>
          <w:rFonts w:ascii="Arial" w:hAnsi="Arial" w:cs="Arial"/>
          <w:color w:val="000000" w:themeColor="text1"/>
        </w:rPr>
      </w:pPr>
    </w:p>
    <w:p w14:paraId="442AA5A7" w14:textId="69650575" w:rsidR="001352DE" w:rsidRPr="00EC705D" w:rsidRDefault="001352DE" w:rsidP="001352DE">
      <w:pPr>
        <w:pStyle w:val="NoSpacing"/>
        <w:spacing w:line="360" w:lineRule="auto"/>
        <w:jc w:val="center"/>
        <w:rPr>
          <w:rFonts w:ascii="Arial" w:hAnsi="Arial" w:cs="Arial"/>
          <w:color w:val="000000" w:themeColor="text1"/>
          <w:u w:val="single"/>
        </w:rPr>
      </w:pPr>
      <w:r w:rsidRPr="00EC705D">
        <w:rPr>
          <w:rFonts w:ascii="Arial" w:hAnsi="Arial" w:cs="Arial"/>
          <w:color w:val="000000" w:themeColor="text1"/>
          <w:u w:val="single"/>
        </w:rPr>
        <w:t>ECAD60</w:t>
      </w:r>
      <w:r w:rsidRPr="00EC705D">
        <w:rPr>
          <w:rFonts w:ascii="Arial" w:hAnsi="Arial" w:cs="Arial"/>
          <w:color w:val="000000" w:themeColor="text1"/>
          <w:u w:val="single"/>
        </w:rPr>
        <w:t>08</w:t>
      </w:r>
    </w:p>
    <w:p w14:paraId="716F7C04" w14:textId="5CF59E89" w:rsidR="001352DE" w:rsidRPr="00EC705D" w:rsidRDefault="001352DE" w:rsidP="001352DE">
      <w:pPr>
        <w:pStyle w:val="NoSpacing"/>
        <w:spacing w:line="360" w:lineRule="auto"/>
        <w:jc w:val="center"/>
        <w:rPr>
          <w:rFonts w:ascii="Arial" w:hAnsi="Arial" w:cs="Arial"/>
          <w:b/>
          <w:bCs/>
        </w:rPr>
      </w:pPr>
      <w:r w:rsidRPr="00EC705D">
        <w:rPr>
          <w:rFonts w:ascii="Arial" w:hAnsi="Arial" w:cs="Arial"/>
          <w:b/>
          <w:bCs/>
        </w:rPr>
        <w:t>Leading the Learning: what, how and why am I teaching?</w:t>
      </w:r>
    </w:p>
    <w:p w14:paraId="002B3830" w14:textId="77777777" w:rsidR="001352DE" w:rsidRPr="00EC705D" w:rsidRDefault="001352DE" w:rsidP="001352DE">
      <w:pPr>
        <w:pStyle w:val="NoSpacing"/>
        <w:spacing w:line="360" w:lineRule="auto"/>
        <w:jc w:val="center"/>
        <w:rPr>
          <w:rFonts w:ascii="Arial" w:hAnsi="Arial" w:cs="Arial"/>
          <w:b/>
          <w:bCs/>
        </w:rPr>
      </w:pPr>
    </w:p>
    <w:p w14:paraId="52B9A73B" w14:textId="5A0C28FC" w:rsidR="001352DE" w:rsidRPr="00EC705D" w:rsidRDefault="001352DE" w:rsidP="001352DE">
      <w:pPr>
        <w:pStyle w:val="NoSpacing"/>
        <w:spacing w:line="360" w:lineRule="auto"/>
        <w:jc w:val="center"/>
        <w:rPr>
          <w:rFonts w:ascii="Arial" w:hAnsi="Arial" w:cs="Arial"/>
          <w:b/>
          <w:bCs/>
        </w:rPr>
      </w:pPr>
      <w:r w:rsidRPr="00EC705D">
        <w:rPr>
          <w:rFonts w:ascii="Arial" w:hAnsi="Arial" w:cs="Arial"/>
          <w:b/>
          <w:bCs/>
        </w:rPr>
        <w:t xml:space="preserve">Title: </w:t>
      </w:r>
      <w:r w:rsidRPr="00EC705D">
        <w:rPr>
          <w:rFonts w:ascii="Arial" w:hAnsi="Arial" w:cs="Arial"/>
          <w:b/>
          <w:bCs/>
        </w:rPr>
        <w:t xml:space="preserve">Critically reflect on your progress in planning, preparing and teaching lessons that incorporate specific pedagogical principles. (This evidence should be taken </w:t>
      </w:r>
      <w:r w:rsidR="005559B3">
        <w:rPr>
          <w:rFonts w:ascii="Arial" w:hAnsi="Arial" w:cs="Arial"/>
          <w:b/>
          <w:bCs/>
        </w:rPr>
        <w:t xml:space="preserve">from </w:t>
      </w:r>
      <w:r w:rsidRPr="00EC705D">
        <w:rPr>
          <w:rFonts w:ascii="Arial" w:hAnsi="Arial" w:cs="Arial"/>
          <w:b/>
          <w:bCs/>
        </w:rPr>
        <w:t xml:space="preserve">your </w:t>
      </w:r>
      <w:r w:rsidRPr="00EC705D">
        <w:rPr>
          <w:rFonts w:ascii="Arial" w:hAnsi="Arial" w:cs="Arial"/>
          <w:b/>
          <w:bCs/>
        </w:rPr>
        <w:t>Professional Learning Passport –PLP.) Identify up to three of these pedagogical principles as an area for development and justify the next steps in your development.</w:t>
      </w:r>
    </w:p>
    <w:p w14:paraId="34ABAFA9" w14:textId="77777777" w:rsidR="001352DE" w:rsidRPr="00EC705D" w:rsidRDefault="001352DE" w:rsidP="001352DE">
      <w:pPr>
        <w:pStyle w:val="NoSpacing"/>
        <w:spacing w:line="360" w:lineRule="auto"/>
        <w:jc w:val="center"/>
        <w:rPr>
          <w:rFonts w:ascii="Arial" w:hAnsi="Arial" w:cs="Arial"/>
          <w:b/>
          <w:bCs/>
          <w:color w:val="000000" w:themeColor="text1"/>
        </w:rPr>
      </w:pPr>
    </w:p>
    <w:p w14:paraId="375167AA" w14:textId="163DBCFE" w:rsidR="001352DE" w:rsidRPr="00EC705D" w:rsidRDefault="001352DE" w:rsidP="001352DE">
      <w:pPr>
        <w:pStyle w:val="NoSpacing"/>
        <w:spacing w:line="360" w:lineRule="auto"/>
        <w:jc w:val="center"/>
        <w:rPr>
          <w:rFonts w:ascii="Arial" w:hAnsi="Arial" w:cs="Arial"/>
          <w:b/>
          <w:bCs/>
          <w:color w:val="000000" w:themeColor="text1"/>
        </w:rPr>
      </w:pPr>
      <w:r w:rsidRPr="00EC705D">
        <w:rPr>
          <w:rFonts w:ascii="Arial" w:hAnsi="Arial" w:cs="Arial"/>
          <w:b/>
          <w:bCs/>
          <w:color w:val="000000" w:themeColor="text1"/>
        </w:rPr>
        <w:t xml:space="preserve">Module Lead: </w:t>
      </w:r>
      <w:r w:rsidRPr="00EC705D">
        <w:rPr>
          <w:rFonts w:ascii="Arial" w:hAnsi="Arial" w:cs="Arial"/>
          <w:b/>
          <w:bCs/>
          <w:color w:val="000000" w:themeColor="text1"/>
        </w:rPr>
        <w:t>Gail Parker</w:t>
      </w:r>
    </w:p>
    <w:p w14:paraId="4902A772" w14:textId="7D45B2A6" w:rsidR="001352DE" w:rsidRPr="00EC705D" w:rsidRDefault="001352DE" w:rsidP="001352DE">
      <w:pPr>
        <w:pStyle w:val="NoSpacing"/>
        <w:spacing w:line="360" w:lineRule="auto"/>
        <w:jc w:val="center"/>
        <w:rPr>
          <w:rFonts w:ascii="Arial" w:hAnsi="Arial" w:cs="Arial"/>
          <w:b/>
          <w:bCs/>
          <w:color w:val="000000" w:themeColor="text1"/>
        </w:rPr>
      </w:pPr>
      <w:r w:rsidRPr="00EC705D">
        <w:rPr>
          <w:rFonts w:ascii="Arial" w:hAnsi="Arial" w:cs="Arial"/>
          <w:b/>
          <w:bCs/>
          <w:color w:val="000000" w:themeColor="text1"/>
        </w:rPr>
        <w:t xml:space="preserve">Word Count: </w:t>
      </w:r>
      <w:r w:rsidR="00AF61BC">
        <w:rPr>
          <w:rFonts w:ascii="Arial" w:hAnsi="Arial" w:cs="Arial"/>
          <w:b/>
          <w:bCs/>
          <w:color w:val="000000" w:themeColor="text1"/>
        </w:rPr>
        <w:t>3</w:t>
      </w:r>
      <w:r w:rsidR="0066743D">
        <w:rPr>
          <w:rFonts w:ascii="Arial" w:hAnsi="Arial" w:cs="Arial"/>
          <w:b/>
          <w:bCs/>
          <w:color w:val="000000" w:themeColor="text1"/>
        </w:rPr>
        <w:t>2</w:t>
      </w:r>
      <w:r w:rsidR="006605F8">
        <w:rPr>
          <w:rFonts w:ascii="Arial" w:hAnsi="Arial" w:cs="Arial"/>
          <w:b/>
          <w:bCs/>
          <w:color w:val="000000" w:themeColor="text1"/>
        </w:rPr>
        <w:t>69</w:t>
      </w:r>
    </w:p>
    <w:p w14:paraId="05DE8D38" w14:textId="2FE84FE8" w:rsidR="001352DE" w:rsidRPr="00EC705D" w:rsidRDefault="001352DE" w:rsidP="001352DE">
      <w:pPr>
        <w:pStyle w:val="NoSpacing"/>
        <w:spacing w:line="360" w:lineRule="auto"/>
        <w:jc w:val="center"/>
        <w:rPr>
          <w:rFonts w:ascii="Arial" w:hAnsi="Arial" w:cs="Arial"/>
          <w:b/>
          <w:bCs/>
          <w:color w:val="000000" w:themeColor="text1"/>
        </w:rPr>
      </w:pPr>
      <w:r w:rsidRPr="00EC705D">
        <w:rPr>
          <w:rFonts w:ascii="Arial" w:hAnsi="Arial" w:cs="Arial"/>
          <w:b/>
          <w:bCs/>
          <w:color w:val="000000" w:themeColor="text1"/>
        </w:rPr>
        <w:t xml:space="preserve">Date of Submission: </w:t>
      </w:r>
      <w:r w:rsidR="00AF61BC">
        <w:rPr>
          <w:rFonts w:ascii="Arial" w:hAnsi="Arial" w:cs="Arial"/>
          <w:b/>
          <w:bCs/>
          <w:color w:val="000000" w:themeColor="text1"/>
        </w:rPr>
        <w:t>12</w:t>
      </w:r>
      <w:r w:rsidR="00AF61BC" w:rsidRPr="00AF61BC">
        <w:rPr>
          <w:rFonts w:ascii="Arial" w:hAnsi="Arial" w:cs="Arial"/>
          <w:b/>
          <w:bCs/>
          <w:color w:val="000000" w:themeColor="text1"/>
          <w:vertAlign w:val="superscript"/>
        </w:rPr>
        <w:t>th</w:t>
      </w:r>
      <w:r w:rsidR="00AF61BC">
        <w:rPr>
          <w:rFonts w:ascii="Arial" w:hAnsi="Arial" w:cs="Arial"/>
          <w:b/>
          <w:bCs/>
          <w:color w:val="000000" w:themeColor="text1"/>
        </w:rPr>
        <w:t xml:space="preserve"> June 2023</w:t>
      </w:r>
    </w:p>
    <w:p w14:paraId="48A6368E" w14:textId="77777777" w:rsidR="001352DE" w:rsidRPr="00EC705D" w:rsidRDefault="001352DE" w:rsidP="001352DE">
      <w:pPr>
        <w:pStyle w:val="NoSpacing"/>
        <w:spacing w:line="360" w:lineRule="auto"/>
        <w:jc w:val="center"/>
        <w:rPr>
          <w:rFonts w:ascii="Arial" w:hAnsi="Arial" w:cs="Arial"/>
          <w:b/>
          <w:bCs/>
          <w:color w:val="000000" w:themeColor="text1"/>
        </w:rPr>
      </w:pPr>
    </w:p>
    <w:p w14:paraId="1096D7FB" w14:textId="77777777" w:rsidR="001352DE" w:rsidRPr="00EC705D" w:rsidRDefault="001352DE" w:rsidP="001352DE">
      <w:pPr>
        <w:pStyle w:val="NoSpacing"/>
        <w:spacing w:line="360" w:lineRule="auto"/>
        <w:jc w:val="center"/>
        <w:rPr>
          <w:rFonts w:ascii="Arial" w:hAnsi="Arial" w:cs="Arial"/>
          <w:b/>
          <w:bCs/>
          <w:color w:val="000000" w:themeColor="text1"/>
        </w:rPr>
      </w:pPr>
    </w:p>
    <w:p w14:paraId="429EEB3C" w14:textId="77777777" w:rsidR="001352DE" w:rsidRPr="00EC705D" w:rsidRDefault="001352DE" w:rsidP="001352DE">
      <w:pPr>
        <w:pStyle w:val="NoSpacing"/>
        <w:spacing w:line="360" w:lineRule="auto"/>
        <w:jc w:val="center"/>
        <w:rPr>
          <w:rFonts w:ascii="Arial" w:hAnsi="Arial" w:cs="Arial"/>
          <w:b/>
          <w:bCs/>
          <w:color w:val="000000" w:themeColor="text1"/>
        </w:rPr>
      </w:pPr>
    </w:p>
    <w:p w14:paraId="6727EA7F" w14:textId="04CE0C16" w:rsidR="001352DE" w:rsidRDefault="001352DE" w:rsidP="001352DE">
      <w:pPr>
        <w:pStyle w:val="NoSpacing"/>
        <w:spacing w:line="360" w:lineRule="auto"/>
        <w:rPr>
          <w:rFonts w:ascii="Arial" w:hAnsi="Arial" w:cs="Arial"/>
          <w:color w:val="000000" w:themeColor="text1"/>
        </w:rPr>
      </w:pPr>
    </w:p>
    <w:p w14:paraId="38AB8F88" w14:textId="77777777" w:rsidR="00EC705D" w:rsidRDefault="00EC705D" w:rsidP="001352DE">
      <w:pPr>
        <w:pStyle w:val="NoSpacing"/>
        <w:spacing w:line="360" w:lineRule="auto"/>
        <w:rPr>
          <w:rFonts w:ascii="Arial" w:hAnsi="Arial" w:cs="Arial"/>
          <w:color w:val="000000" w:themeColor="text1"/>
        </w:rPr>
      </w:pPr>
    </w:p>
    <w:p w14:paraId="30B76213" w14:textId="77777777" w:rsidR="00EC705D" w:rsidRDefault="00EC705D" w:rsidP="001352DE">
      <w:pPr>
        <w:pStyle w:val="NoSpacing"/>
        <w:spacing w:line="360" w:lineRule="auto"/>
        <w:rPr>
          <w:rFonts w:ascii="Arial" w:hAnsi="Arial" w:cs="Arial"/>
          <w:color w:val="000000" w:themeColor="text1"/>
        </w:rPr>
      </w:pPr>
    </w:p>
    <w:p w14:paraId="061A8123" w14:textId="77777777" w:rsidR="00EC705D" w:rsidRDefault="00EC705D" w:rsidP="001352DE">
      <w:pPr>
        <w:pStyle w:val="NoSpacing"/>
        <w:spacing w:line="360" w:lineRule="auto"/>
        <w:rPr>
          <w:rFonts w:ascii="Arial" w:hAnsi="Arial" w:cs="Arial"/>
          <w:color w:val="000000" w:themeColor="text1"/>
        </w:rPr>
      </w:pPr>
    </w:p>
    <w:p w14:paraId="37B0A408" w14:textId="77777777" w:rsidR="00EC705D" w:rsidRDefault="00EC705D" w:rsidP="001352DE">
      <w:pPr>
        <w:pStyle w:val="NoSpacing"/>
        <w:spacing w:line="360" w:lineRule="auto"/>
        <w:rPr>
          <w:rFonts w:ascii="Arial" w:hAnsi="Arial" w:cs="Arial"/>
          <w:color w:val="000000" w:themeColor="text1"/>
        </w:rPr>
      </w:pPr>
    </w:p>
    <w:p w14:paraId="0201C5E2" w14:textId="77777777" w:rsidR="00EC705D" w:rsidRDefault="00EC705D" w:rsidP="001352DE">
      <w:pPr>
        <w:pStyle w:val="NoSpacing"/>
        <w:spacing w:line="360" w:lineRule="auto"/>
        <w:rPr>
          <w:rFonts w:ascii="Arial" w:hAnsi="Arial" w:cs="Arial"/>
          <w:color w:val="000000" w:themeColor="text1"/>
        </w:rPr>
      </w:pPr>
    </w:p>
    <w:p w14:paraId="2E983CC0" w14:textId="2934B01C" w:rsidR="00AF7F60" w:rsidRPr="00E734F3" w:rsidRDefault="001352DE" w:rsidP="00E41A6A">
      <w:pPr>
        <w:pStyle w:val="NoSpacing"/>
        <w:spacing w:line="360" w:lineRule="auto"/>
        <w:rPr>
          <w:rFonts w:ascii="Arial" w:hAnsi="Arial" w:cs="Arial"/>
          <w:sz w:val="24"/>
          <w:szCs w:val="24"/>
        </w:rPr>
      </w:pPr>
      <w:r w:rsidRPr="00E734F3">
        <w:rPr>
          <w:rFonts w:ascii="Arial" w:hAnsi="Arial" w:cs="Arial"/>
          <w:sz w:val="24"/>
          <w:szCs w:val="24"/>
        </w:rPr>
        <w:lastRenderedPageBreak/>
        <w:t xml:space="preserve">This assignment aims to offer a critical reflection of the author’s progress in planning, preparing and teaching lessons that incorporate the pedagogical principle of assessment for learning (AfL). </w:t>
      </w:r>
      <w:r w:rsidR="00D71397" w:rsidRPr="00E734F3">
        <w:rPr>
          <w:rFonts w:ascii="Arial" w:hAnsi="Arial" w:cs="Arial"/>
          <w:sz w:val="24"/>
          <w:szCs w:val="24"/>
        </w:rPr>
        <w:t xml:space="preserve">Within the QTS standard for professional learning, it outlines the importance of reflecting on practice </w:t>
      </w:r>
      <w:r w:rsidR="00612705" w:rsidRPr="00E734F3">
        <w:rPr>
          <w:rFonts w:ascii="Arial" w:hAnsi="Arial" w:cs="Arial"/>
          <w:sz w:val="24"/>
          <w:szCs w:val="24"/>
        </w:rPr>
        <w:t>to</w:t>
      </w:r>
      <w:r w:rsidR="00D71397" w:rsidRPr="00E734F3">
        <w:rPr>
          <w:rFonts w:ascii="Arial" w:hAnsi="Arial" w:cs="Arial"/>
          <w:sz w:val="24"/>
          <w:szCs w:val="24"/>
        </w:rPr>
        <w:t xml:space="preserve"> continually develop </w:t>
      </w:r>
      <w:r w:rsidR="00C01312" w:rsidRPr="00E734F3">
        <w:rPr>
          <w:rFonts w:ascii="Arial" w:hAnsi="Arial" w:cs="Arial"/>
          <w:sz w:val="24"/>
          <w:szCs w:val="24"/>
        </w:rPr>
        <w:t>practitione</w:t>
      </w:r>
      <w:r w:rsidR="004D61E8">
        <w:rPr>
          <w:rFonts w:ascii="Arial" w:hAnsi="Arial" w:cs="Arial"/>
          <w:sz w:val="24"/>
          <w:szCs w:val="24"/>
        </w:rPr>
        <w:t xml:space="preserve">r </w:t>
      </w:r>
      <w:r w:rsidR="00D71397" w:rsidRPr="00E734F3">
        <w:rPr>
          <w:rFonts w:ascii="Arial" w:hAnsi="Arial" w:cs="Arial"/>
          <w:sz w:val="24"/>
          <w:szCs w:val="24"/>
        </w:rPr>
        <w:t>pedagogy (Hwb, 2019).</w:t>
      </w:r>
      <w:r w:rsidR="00D71397" w:rsidRPr="00E734F3">
        <w:rPr>
          <w:rFonts w:ascii="Arial" w:hAnsi="Arial" w:cs="Arial"/>
          <w:sz w:val="24"/>
          <w:szCs w:val="24"/>
        </w:rPr>
        <w:t xml:space="preserve"> Part one of this assignment outlines four professional experiences from the author’s professional teaching placement. A focus lens will be placed on AfL. </w:t>
      </w:r>
    </w:p>
    <w:p w14:paraId="6B55C48F" w14:textId="3AA020A1" w:rsidR="00D71397" w:rsidRPr="00E734F3" w:rsidRDefault="001352DE" w:rsidP="00E41A6A">
      <w:pPr>
        <w:pStyle w:val="NoSpacing"/>
        <w:spacing w:line="360" w:lineRule="auto"/>
        <w:rPr>
          <w:rFonts w:ascii="Arial" w:hAnsi="Arial" w:cs="Arial"/>
          <w:sz w:val="24"/>
          <w:szCs w:val="24"/>
        </w:rPr>
      </w:pPr>
      <w:r w:rsidRPr="00E734F3">
        <w:rPr>
          <w:rFonts w:ascii="Arial" w:hAnsi="Arial" w:cs="Arial"/>
          <w:sz w:val="24"/>
          <w:szCs w:val="24"/>
        </w:rPr>
        <w:t>Welsh Government (2022) outline that assessment is a fundamental aspect to the success of the curriculum for Wales</w:t>
      </w:r>
      <w:r w:rsidR="00D71397" w:rsidRPr="00E734F3">
        <w:rPr>
          <w:rFonts w:ascii="Arial" w:hAnsi="Arial" w:cs="Arial"/>
          <w:sz w:val="24"/>
          <w:szCs w:val="24"/>
        </w:rPr>
        <w:t xml:space="preserve"> in</w:t>
      </w:r>
      <w:r w:rsidR="00070E2C" w:rsidRPr="00E734F3">
        <w:rPr>
          <w:rFonts w:ascii="Arial" w:hAnsi="Arial" w:cs="Arial"/>
          <w:sz w:val="24"/>
          <w:szCs w:val="24"/>
        </w:rPr>
        <w:t xml:space="preserve"> supporting all learners’ progression</w:t>
      </w:r>
      <w:r w:rsidRPr="00E734F3">
        <w:rPr>
          <w:rFonts w:ascii="Arial" w:hAnsi="Arial" w:cs="Arial"/>
          <w:sz w:val="24"/>
          <w:szCs w:val="24"/>
        </w:rPr>
        <w:t xml:space="preserve">. </w:t>
      </w:r>
      <w:r w:rsidR="00A94C98" w:rsidRPr="00E734F3">
        <w:rPr>
          <w:rFonts w:ascii="Arial" w:hAnsi="Arial" w:cs="Arial"/>
          <w:sz w:val="24"/>
          <w:szCs w:val="24"/>
        </w:rPr>
        <w:t>Furthermore, l</w:t>
      </w:r>
      <w:r w:rsidRPr="00E734F3">
        <w:rPr>
          <w:rFonts w:ascii="Arial" w:hAnsi="Arial" w:cs="Arial"/>
          <w:sz w:val="24"/>
          <w:szCs w:val="24"/>
        </w:rPr>
        <w:t>earner progression is said to be central to the curriculum</w:t>
      </w:r>
      <w:r w:rsidR="00D71397" w:rsidRPr="00E734F3">
        <w:rPr>
          <w:rFonts w:ascii="Arial" w:hAnsi="Arial" w:cs="Arial"/>
          <w:sz w:val="24"/>
          <w:szCs w:val="24"/>
        </w:rPr>
        <w:t xml:space="preserve"> in Wales </w:t>
      </w:r>
      <w:r w:rsidRPr="00E734F3">
        <w:rPr>
          <w:rFonts w:ascii="Arial" w:hAnsi="Arial" w:cs="Arial"/>
          <w:sz w:val="24"/>
          <w:szCs w:val="24"/>
        </w:rPr>
        <w:t xml:space="preserve">(Welsh Government, 2022). </w:t>
      </w:r>
      <w:r w:rsidR="00A94C98" w:rsidRPr="00E734F3">
        <w:rPr>
          <w:rFonts w:ascii="Arial" w:hAnsi="Arial" w:cs="Arial"/>
          <w:sz w:val="24"/>
          <w:szCs w:val="24"/>
        </w:rPr>
        <w:t xml:space="preserve">Moreover, </w:t>
      </w:r>
      <w:r w:rsidR="00070E2C" w:rsidRPr="00E734F3">
        <w:rPr>
          <w:rFonts w:ascii="Arial" w:hAnsi="Arial" w:cs="Arial"/>
          <w:sz w:val="24"/>
          <w:szCs w:val="24"/>
        </w:rPr>
        <w:t>it is outlined within Welsh Government (2022) guidance that assessment should be utili</w:t>
      </w:r>
      <w:r w:rsidR="00641ADD" w:rsidRPr="00E734F3">
        <w:rPr>
          <w:rFonts w:ascii="Arial" w:hAnsi="Arial" w:cs="Arial"/>
          <w:sz w:val="24"/>
          <w:szCs w:val="24"/>
        </w:rPr>
        <w:t>s</w:t>
      </w:r>
      <w:r w:rsidR="00070E2C" w:rsidRPr="00E734F3">
        <w:rPr>
          <w:rFonts w:ascii="Arial" w:hAnsi="Arial" w:cs="Arial"/>
          <w:sz w:val="24"/>
          <w:szCs w:val="24"/>
        </w:rPr>
        <w:t>ed to inform planning</w:t>
      </w:r>
      <w:r w:rsidR="00A94C98" w:rsidRPr="00E734F3">
        <w:rPr>
          <w:rFonts w:ascii="Arial" w:hAnsi="Arial" w:cs="Arial"/>
          <w:sz w:val="24"/>
          <w:szCs w:val="24"/>
        </w:rPr>
        <w:t xml:space="preserve"> and is </w:t>
      </w:r>
      <w:r w:rsidR="00641ADD" w:rsidRPr="00E734F3">
        <w:rPr>
          <w:rFonts w:ascii="Arial" w:hAnsi="Arial" w:cs="Arial"/>
          <w:sz w:val="24"/>
          <w:szCs w:val="24"/>
        </w:rPr>
        <w:t xml:space="preserve">an ongoing </w:t>
      </w:r>
      <w:r w:rsidR="00CE49D0" w:rsidRPr="00E734F3">
        <w:rPr>
          <w:rFonts w:ascii="Arial" w:hAnsi="Arial" w:cs="Arial"/>
          <w:sz w:val="24"/>
          <w:szCs w:val="24"/>
        </w:rPr>
        <w:t>process that guides the learning journey with assessment embedded into everyday practice</w:t>
      </w:r>
      <w:r w:rsidR="00CE49D0" w:rsidRPr="00E734F3">
        <w:rPr>
          <w:rFonts w:ascii="Arial" w:hAnsi="Arial" w:cs="Arial"/>
          <w:sz w:val="24"/>
          <w:szCs w:val="24"/>
        </w:rPr>
        <w:t xml:space="preserve">. </w:t>
      </w:r>
      <w:r w:rsidR="00E41A6A" w:rsidRPr="00E734F3">
        <w:rPr>
          <w:rFonts w:ascii="Arial" w:hAnsi="Arial" w:cs="Arial"/>
          <w:sz w:val="24"/>
          <w:szCs w:val="24"/>
        </w:rPr>
        <w:t>Therefore, w</w:t>
      </w:r>
      <w:r w:rsidR="00D71397" w:rsidRPr="00E734F3">
        <w:rPr>
          <w:rFonts w:ascii="Arial" w:hAnsi="Arial" w:cs="Arial"/>
          <w:sz w:val="24"/>
          <w:szCs w:val="24"/>
        </w:rPr>
        <w:t>ith assessment highlighted as a vital aspect to</w:t>
      </w:r>
      <w:r w:rsidR="00CE49D0" w:rsidRPr="00E734F3">
        <w:rPr>
          <w:rFonts w:ascii="Arial" w:hAnsi="Arial" w:cs="Arial"/>
          <w:sz w:val="24"/>
          <w:szCs w:val="24"/>
        </w:rPr>
        <w:t xml:space="preserve"> the</w:t>
      </w:r>
      <w:r w:rsidR="00D71397" w:rsidRPr="00E734F3">
        <w:rPr>
          <w:rFonts w:ascii="Arial" w:hAnsi="Arial" w:cs="Arial"/>
          <w:sz w:val="24"/>
          <w:szCs w:val="24"/>
        </w:rPr>
        <w:t xml:space="preserve"> success </w:t>
      </w:r>
      <w:r w:rsidR="00CE49D0" w:rsidRPr="00E734F3">
        <w:rPr>
          <w:rFonts w:ascii="Arial" w:hAnsi="Arial" w:cs="Arial"/>
          <w:sz w:val="24"/>
          <w:szCs w:val="24"/>
        </w:rPr>
        <w:t xml:space="preserve">of </w:t>
      </w:r>
      <w:r w:rsidR="00D71397" w:rsidRPr="00E734F3">
        <w:rPr>
          <w:rFonts w:ascii="Arial" w:hAnsi="Arial" w:cs="Arial"/>
          <w:sz w:val="24"/>
          <w:szCs w:val="24"/>
        </w:rPr>
        <w:t xml:space="preserve">both teaching and learning, the author felt that it would be important to reflect upon this aspect of their practice </w:t>
      </w:r>
      <w:r w:rsidR="00612705" w:rsidRPr="00E734F3">
        <w:rPr>
          <w:rFonts w:ascii="Arial" w:hAnsi="Arial" w:cs="Arial"/>
          <w:sz w:val="24"/>
          <w:szCs w:val="24"/>
        </w:rPr>
        <w:t>to</w:t>
      </w:r>
      <w:r w:rsidR="00D71397" w:rsidRPr="00E734F3">
        <w:rPr>
          <w:rFonts w:ascii="Arial" w:hAnsi="Arial" w:cs="Arial"/>
          <w:sz w:val="24"/>
          <w:szCs w:val="24"/>
        </w:rPr>
        <w:t xml:space="preserve"> continually develop </w:t>
      </w:r>
      <w:r w:rsidR="00CE49D0" w:rsidRPr="00E734F3">
        <w:rPr>
          <w:rFonts w:ascii="Arial" w:hAnsi="Arial" w:cs="Arial"/>
          <w:sz w:val="24"/>
          <w:szCs w:val="24"/>
        </w:rPr>
        <w:t>their understanding and ability to effectively implement this pedagogical principle.</w:t>
      </w:r>
      <w:r w:rsidR="00727EE6" w:rsidRPr="00E734F3">
        <w:rPr>
          <w:rFonts w:ascii="Arial" w:hAnsi="Arial" w:cs="Arial"/>
          <w:sz w:val="24"/>
          <w:szCs w:val="24"/>
        </w:rPr>
        <w:t xml:space="preserve"> </w:t>
      </w:r>
      <w:r w:rsidR="00DD1D5B" w:rsidRPr="00E734F3">
        <w:rPr>
          <w:rFonts w:ascii="Arial" w:hAnsi="Arial" w:cs="Arial"/>
          <w:sz w:val="24"/>
          <w:szCs w:val="24"/>
        </w:rPr>
        <w:t xml:space="preserve">As well as this, the author chose AfL as </w:t>
      </w:r>
      <w:r w:rsidR="00102AF1" w:rsidRPr="00E734F3">
        <w:rPr>
          <w:rFonts w:ascii="Arial" w:hAnsi="Arial" w:cs="Arial"/>
          <w:sz w:val="24"/>
          <w:szCs w:val="24"/>
        </w:rPr>
        <w:t xml:space="preserve">the </w:t>
      </w:r>
      <w:r w:rsidR="00DD1D5B" w:rsidRPr="00E734F3">
        <w:rPr>
          <w:rFonts w:ascii="Arial" w:hAnsi="Arial" w:cs="Arial"/>
          <w:sz w:val="24"/>
          <w:szCs w:val="24"/>
        </w:rPr>
        <w:t>focus for the</w:t>
      </w:r>
      <w:r w:rsidR="00102AF1" w:rsidRPr="00E734F3">
        <w:rPr>
          <w:rFonts w:ascii="Arial" w:hAnsi="Arial" w:cs="Arial"/>
          <w:sz w:val="24"/>
          <w:szCs w:val="24"/>
        </w:rPr>
        <w:t>ir</w:t>
      </w:r>
      <w:r w:rsidR="00DD1D5B" w:rsidRPr="00E734F3">
        <w:rPr>
          <w:rFonts w:ascii="Arial" w:hAnsi="Arial" w:cs="Arial"/>
          <w:sz w:val="24"/>
          <w:szCs w:val="24"/>
        </w:rPr>
        <w:t xml:space="preserve"> elective </w:t>
      </w:r>
      <w:r w:rsidR="00F867F2" w:rsidRPr="00E734F3">
        <w:rPr>
          <w:rFonts w:ascii="Arial" w:hAnsi="Arial" w:cs="Arial"/>
          <w:sz w:val="24"/>
          <w:szCs w:val="24"/>
        </w:rPr>
        <w:t xml:space="preserve">experience </w:t>
      </w:r>
      <w:r w:rsidR="00102AF1" w:rsidRPr="00E734F3">
        <w:rPr>
          <w:rFonts w:ascii="Arial" w:hAnsi="Arial" w:cs="Arial"/>
          <w:sz w:val="24"/>
          <w:szCs w:val="24"/>
        </w:rPr>
        <w:t xml:space="preserve">days </w:t>
      </w:r>
      <w:r w:rsidR="00F867F2" w:rsidRPr="00E734F3">
        <w:rPr>
          <w:rFonts w:ascii="Arial" w:hAnsi="Arial" w:cs="Arial"/>
          <w:sz w:val="24"/>
          <w:szCs w:val="24"/>
        </w:rPr>
        <w:t xml:space="preserve">and thus observed various AfL strategies in practice in the classroom </w:t>
      </w:r>
      <w:r w:rsidR="00E10412" w:rsidRPr="00E734F3">
        <w:rPr>
          <w:rFonts w:ascii="Arial" w:hAnsi="Arial" w:cs="Arial"/>
          <w:sz w:val="24"/>
          <w:szCs w:val="24"/>
        </w:rPr>
        <w:t xml:space="preserve">and felt that it would benefit their own practice by completing further research of literature surrounding the impact that AfL can have on teaching and learning. </w:t>
      </w:r>
      <w:r w:rsidR="00727EE6" w:rsidRPr="00E734F3">
        <w:rPr>
          <w:rFonts w:ascii="Arial" w:hAnsi="Arial" w:cs="Arial"/>
          <w:sz w:val="24"/>
          <w:szCs w:val="24"/>
        </w:rPr>
        <w:t>Furthermore</w:t>
      </w:r>
      <w:r w:rsidR="002C6642" w:rsidRPr="00E734F3">
        <w:rPr>
          <w:rFonts w:ascii="Arial" w:hAnsi="Arial" w:cs="Arial"/>
          <w:sz w:val="24"/>
          <w:szCs w:val="24"/>
        </w:rPr>
        <w:t>,</w:t>
      </w:r>
      <w:r w:rsidR="00727EE6" w:rsidRPr="00E734F3">
        <w:rPr>
          <w:rFonts w:ascii="Arial" w:hAnsi="Arial" w:cs="Arial"/>
          <w:sz w:val="24"/>
          <w:szCs w:val="24"/>
        </w:rPr>
        <w:t xml:space="preserve"> Molloy</w:t>
      </w:r>
      <w:r w:rsidR="007066AA">
        <w:rPr>
          <w:rFonts w:ascii="Arial" w:hAnsi="Arial" w:cs="Arial"/>
          <w:sz w:val="24"/>
          <w:szCs w:val="24"/>
        </w:rPr>
        <w:t xml:space="preserve">, Boud and Henderson </w:t>
      </w:r>
      <w:r w:rsidR="00B46F43" w:rsidRPr="00E734F3">
        <w:rPr>
          <w:rFonts w:ascii="Arial" w:hAnsi="Arial" w:cs="Arial"/>
          <w:sz w:val="24"/>
          <w:szCs w:val="24"/>
        </w:rPr>
        <w:t>(</w:t>
      </w:r>
      <w:r w:rsidR="00727EE6" w:rsidRPr="00E734F3">
        <w:rPr>
          <w:rFonts w:ascii="Arial" w:hAnsi="Arial" w:cs="Arial"/>
          <w:sz w:val="24"/>
          <w:szCs w:val="24"/>
        </w:rPr>
        <w:t>2020</w:t>
      </w:r>
      <w:r w:rsidR="00B46F43" w:rsidRPr="00E734F3">
        <w:rPr>
          <w:rFonts w:ascii="Arial" w:hAnsi="Arial" w:cs="Arial"/>
          <w:sz w:val="24"/>
          <w:szCs w:val="24"/>
        </w:rPr>
        <w:t>)</w:t>
      </w:r>
      <w:r w:rsidR="00727EE6" w:rsidRPr="00E734F3">
        <w:rPr>
          <w:rFonts w:ascii="Arial" w:hAnsi="Arial" w:cs="Arial"/>
          <w:sz w:val="24"/>
          <w:szCs w:val="24"/>
        </w:rPr>
        <w:t xml:space="preserve"> highlighted the importance of teachers being aware of </w:t>
      </w:r>
      <w:r w:rsidR="00BC181E" w:rsidRPr="00E734F3">
        <w:rPr>
          <w:rFonts w:ascii="Arial" w:hAnsi="Arial" w:cs="Arial"/>
          <w:sz w:val="24"/>
          <w:szCs w:val="24"/>
        </w:rPr>
        <w:t xml:space="preserve">the </w:t>
      </w:r>
      <w:proofErr w:type="gramStart"/>
      <w:r w:rsidR="00727EE6" w:rsidRPr="00E734F3">
        <w:rPr>
          <w:rFonts w:ascii="Arial" w:hAnsi="Arial" w:cs="Arial"/>
          <w:sz w:val="24"/>
          <w:szCs w:val="24"/>
        </w:rPr>
        <w:t xml:space="preserve">different </w:t>
      </w:r>
      <w:r w:rsidR="00F80996" w:rsidRPr="00E734F3">
        <w:rPr>
          <w:rFonts w:ascii="Arial" w:hAnsi="Arial" w:cs="Arial"/>
          <w:sz w:val="24"/>
          <w:szCs w:val="24"/>
        </w:rPr>
        <w:t>types</w:t>
      </w:r>
      <w:proofErr w:type="gramEnd"/>
      <w:r w:rsidR="00727EE6" w:rsidRPr="00E734F3">
        <w:rPr>
          <w:rFonts w:ascii="Arial" w:hAnsi="Arial" w:cs="Arial"/>
          <w:sz w:val="24"/>
          <w:szCs w:val="24"/>
        </w:rPr>
        <w:t xml:space="preserve"> of assessment methods</w:t>
      </w:r>
      <w:r w:rsidR="00BC181E" w:rsidRPr="00E734F3">
        <w:rPr>
          <w:rFonts w:ascii="Arial" w:hAnsi="Arial" w:cs="Arial"/>
          <w:sz w:val="24"/>
          <w:szCs w:val="24"/>
        </w:rPr>
        <w:t xml:space="preserve"> and having the knowledge and ability </w:t>
      </w:r>
      <w:r w:rsidR="00727EE6" w:rsidRPr="00E734F3">
        <w:rPr>
          <w:rFonts w:ascii="Arial" w:hAnsi="Arial" w:cs="Arial"/>
          <w:sz w:val="24"/>
          <w:szCs w:val="24"/>
        </w:rPr>
        <w:t xml:space="preserve">to select appropriate assessment approaches that will </w:t>
      </w:r>
      <w:r w:rsidR="00BC181E" w:rsidRPr="00E734F3">
        <w:rPr>
          <w:rFonts w:ascii="Arial" w:hAnsi="Arial" w:cs="Arial"/>
          <w:sz w:val="24"/>
          <w:szCs w:val="24"/>
        </w:rPr>
        <w:t xml:space="preserve">best </w:t>
      </w:r>
      <w:r w:rsidR="00727EE6" w:rsidRPr="00E734F3">
        <w:rPr>
          <w:rFonts w:ascii="Arial" w:hAnsi="Arial" w:cs="Arial"/>
          <w:sz w:val="24"/>
          <w:szCs w:val="24"/>
        </w:rPr>
        <w:t xml:space="preserve">facilitate learning. </w:t>
      </w:r>
    </w:p>
    <w:p w14:paraId="2B0477E7" w14:textId="130911AD" w:rsidR="00CE49D0" w:rsidRPr="00E734F3" w:rsidRDefault="00CE49D0" w:rsidP="001352DE">
      <w:pPr>
        <w:pStyle w:val="NoSpacing"/>
        <w:spacing w:line="360" w:lineRule="auto"/>
        <w:rPr>
          <w:rFonts w:ascii="Arial" w:hAnsi="Arial" w:cs="Arial"/>
          <w:sz w:val="24"/>
          <w:szCs w:val="24"/>
        </w:rPr>
      </w:pPr>
      <w:r w:rsidRPr="00E734F3">
        <w:rPr>
          <w:rFonts w:ascii="Arial" w:hAnsi="Arial" w:cs="Arial"/>
          <w:sz w:val="24"/>
          <w:szCs w:val="24"/>
        </w:rPr>
        <w:t xml:space="preserve">Furthermore, a literature review on AfL will be offered aiming to further inform the author’s understanding of </w:t>
      </w:r>
      <w:r w:rsidR="00E41A6A" w:rsidRPr="00E734F3">
        <w:rPr>
          <w:rFonts w:ascii="Arial" w:hAnsi="Arial" w:cs="Arial"/>
          <w:sz w:val="24"/>
          <w:szCs w:val="24"/>
        </w:rPr>
        <w:t xml:space="preserve">the impact that AfL </w:t>
      </w:r>
      <w:r w:rsidR="00F80996" w:rsidRPr="00E734F3">
        <w:rPr>
          <w:rFonts w:ascii="Arial" w:hAnsi="Arial" w:cs="Arial"/>
          <w:sz w:val="24"/>
          <w:szCs w:val="24"/>
        </w:rPr>
        <w:t>can have</w:t>
      </w:r>
      <w:r w:rsidR="00E41A6A" w:rsidRPr="00E734F3">
        <w:rPr>
          <w:rFonts w:ascii="Arial" w:hAnsi="Arial" w:cs="Arial"/>
          <w:sz w:val="24"/>
          <w:szCs w:val="24"/>
        </w:rPr>
        <w:t xml:space="preserve"> on pupil learning</w:t>
      </w:r>
      <w:r w:rsidR="00F80996" w:rsidRPr="00E734F3">
        <w:rPr>
          <w:rFonts w:ascii="Arial" w:hAnsi="Arial" w:cs="Arial"/>
          <w:sz w:val="24"/>
          <w:szCs w:val="24"/>
        </w:rPr>
        <w:t xml:space="preserve">. </w:t>
      </w:r>
    </w:p>
    <w:p w14:paraId="2926D73D" w14:textId="49D541B6" w:rsidR="00CE49D0" w:rsidRPr="00E734F3" w:rsidRDefault="00CE49D0" w:rsidP="001352DE">
      <w:pPr>
        <w:pStyle w:val="NoSpacing"/>
        <w:spacing w:line="360" w:lineRule="auto"/>
        <w:rPr>
          <w:rFonts w:ascii="Arial" w:hAnsi="Arial" w:cs="Arial"/>
          <w:sz w:val="24"/>
          <w:szCs w:val="24"/>
        </w:rPr>
      </w:pPr>
      <w:r w:rsidRPr="00E734F3">
        <w:rPr>
          <w:rFonts w:ascii="Arial" w:hAnsi="Arial" w:cs="Arial"/>
          <w:sz w:val="24"/>
          <w:szCs w:val="24"/>
        </w:rPr>
        <w:t xml:space="preserve">Finally, conclusions will </w:t>
      </w:r>
      <w:proofErr w:type="gramStart"/>
      <w:r w:rsidRPr="00E734F3">
        <w:rPr>
          <w:rFonts w:ascii="Arial" w:hAnsi="Arial" w:cs="Arial"/>
          <w:sz w:val="24"/>
          <w:szCs w:val="24"/>
        </w:rPr>
        <w:t>be drawn</w:t>
      </w:r>
      <w:proofErr w:type="gramEnd"/>
      <w:r w:rsidRPr="00E734F3">
        <w:rPr>
          <w:rFonts w:ascii="Arial" w:hAnsi="Arial" w:cs="Arial"/>
          <w:sz w:val="24"/>
          <w:szCs w:val="24"/>
        </w:rPr>
        <w:t xml:space="preserve"> on how the findings from the literature will aid in </w:t>
      </w:r>
      <w:r w:rsidR="00F80996" w:rsidRPr="00E734F3">
        <w:rPr>
          <w:rFonts w:ascii="Arial" w:hAnsi="Arial" w:cs="Arial"/>
          <w:sz w:val="24"/>
          <w:szCs w:val="24"/>
        </w:rPr>
        <w:t xml:space="preserve">developing </w:t>
      </w:r>
      <w:r w:rsidRPr="00E734F3">
        <w:rPr>
          <w:rFonts w:ascii="Arial" w:hAnsi="Arial" w:cs="Arial"/>
          <w:sz w:val="24"/>
          <w:szCs w:val="24"/>
        </w:rPr>
        <w:t xml:space="preserve">the </w:t>
      </w:r>
      <w:r w:rsidR="00E41A6A" w:rsidRPr="00E734F3">
        <w:rPr>
          <w:rFonts w:ascii="Arial" w:hAnsi="Arial" w:cs="Arial"/>
          <w:sz w:val="24"/>
          <w:szCs w:val="24"/>
        </w:rPr>
        <w:t>author’s</w:t>
      </w:r>
      <w:r w:rsidRPr="00E734F3">
        <w:rPr>
          <w:rFonts w:ascii="Arial" w:hAnsi="Arial" w:cs="Arial"/>
          <w:sz w:val="24"/>
          <w:szCs w:val="24"/>
        </w:rPr>
        <w:t xml:space="preserve"> practice as they move forward in their career. </w:t>
      </w:r>
    </w:p>
    <w:p w14:paraId="1A381FC9" w14:textId="77777777" w:rsidR="00E41A6A" w:rsidRPr="00E734F3" w:rsidRDefault="00E41A6A" w:rsidP="001352DE">
      <w:pPr>
        <w:pStyle w:val="NoSpacing"/>
        <w:spacing w:line="360" w:lineRule="auto"/>
        <w:rPr>
          <w:rFonts w:ascii="Arial" w:hAnsi="Arial" w:cs="Arial"/>
          <w:sz w:val="24"/>
          <w:szCs w:val="24"/>
        </w:rPr>
      </w:pPr>
    </w:p>
    <w:p w14:paraId="4FB3091C" w14:textId="1FC572DF" w:rsidR="00F048FF" w:rsidRDefault="000722D2" w:rsidP="001352DE">
      <w:pPr>
        <w:pStyle w:val="NoSpacing"/>
        <w:spacing w:line="360" w:lineRule="auto"/>
        <w:rPr>
          <w:rFonts w:ascii="Arial" w:hAnsi="Arial" w:cs="Arial"/>
          <w:sz w:val="24"/>
          <w:szCs w:val="24"/>
        </w:rPr>
      </w:pPr>
      <w:r w:rsidRPr="00E734F3">
        <w:rPr>
          <w:rFonts w:ascii="Arial" w:hAnsi="Arial" w:cs="Arial"/>
          <w:sz w:val="24"/>
          <w:szCs w:val="24"/>
        </w:rPr>
        <w:t xml:space="preserve">Taras (2007) outlined that AfL in the form of formative assessment may be difficult to universally define. </w:t>
      </w:r>
      <w:r w:rsidR="00EC235D" w:rsidRPr="00E734F3">
        <w:rPr>
          <w:rFonts w:ascii="Arial" w:hAnsi="Arial" w:cs="Arial"/>
          <w:sz w:val="24"/>
          <w:szCs w:val="24"/>
        </w:rPr>
        <w:t>Swaffield (2011)</w:t>
      </w:r>
      <w:r w:rsidR="007C5D34" w:rsidRPr="00E734F3">
        <w:rPr>
          <w:rFonts w:ascii="Arial" w:hAnsi="Arial" w:cs="Arial"/>
          <w:sz w:val="24"/>
          <w:szCs w:val="24"/>
        </w:rPr>
        <w:t xml:space="preserve"> </w:t>
      </w:r>
      <w:r w:rsidR="001935CB" w:rsidRPr="00E734F3">
        <w:rPr>
          <w:rFonts w:ascii="Arial" w:hAnsi="Arial" w:cs="Arial"/>
          <w:sz w:val="24"/>
          <w:szCs w:val="24"/>
        </w:rPr>
        <w:t>believed in the importance of making distinctions between</w:t>
      </w:r>
      <w:r w:rsidR="007C5D34" w:rsidRPr="00E734F3">
        <w:rPr>
          <w:rFonts w:ascii="Arial" w:hAnsi="Arial" w:cs="Arial"/>
          <w:sz w:val="24"/>
          <w:szCs w:val="24"/>
        </w:rPr>
        <w:t xml:space="preserve"> formative assessment and AfL</w:t>
      </w:r>
      <w:r w:rsidR="002D78EF" w:rsidRPr="00E734F3">
        <w:rPr>
          <w:rFonts w:ascii="Arial" w:hAnsi="Arial" w:cs="Arial"/>
          <w:sz w:val="24"/>
          <w:szCs w:val="24"/>
        </w:rPr>
        <w:t xml:space="preserve"> and outlined </w:t>
      </w:r>
      <w:r w:rsidR="00612705" w:rsidRPr="00E734F3">
        <w:rPr>
          <w:rFonts w:ascii="Arial" w:hAnsi="Arial" w:cs="Arial"/>
          <w:sz w:val="24"/>
          <w:szCs w:val="24"/>
        </w:rPr>
        <w:t>six</w:t>
      </w:r>
      <w:r w:rsidR="002D78EF" w:rsidRPr="00E734F3">
        <w:rPr>
          <w:rFonts w:ascii="Arial" w:hAnsi="Arial" w:cs="Arial"/>
          <w:sz w:val="24"/>
          <w:szCs w:val="24"/>
        </w:rPr>
        <w:t xml:space="preserve"> </w:t>
      </w:r>
      <w:r w:rsidR="00C01312" w:rsidRPr="00E734F3">
        <w:rPr>
          <w:rFonts w:ascii="Arial" w:hAnsi="Arial" w:cs="Arial"/>
          <w:sz w:val="24"/>
          <w:szCs w:val="24"/>
        </w:rPr>
        <w:t>distinctions</w:t>
      </w:r>
      <w:r w:rsidR="002D78EF" w:rsidRPr="00E734F3">
        <w:rPr>
          <w:rFonts w:ascii="Arial" w:hAnsi="Arial" w:cs="Arial"/>
          <w:sz w:val="24"/>
          <w:szCs w:val="24"/>
        </w:rPr>
        <w:t xml:space="preserve"> between the two </w:t>
      </w:r>
      <w:r w:rsidR="007C5D34" w:rsidRPr="00E734F3">
        <w:rPr>
          <w:rFonts w:ascii="Arial" w:hAnsi="Arial" w:cs="Arial"/>
          <w:sz w:val="24"/>
          <w:szCs w:val="24"/>
        </w:rPr>
        <w:t xml:space="preserve">however </w:t>
      </w:r>
      <w:r w:rsidR="00291B9E">
        <w:rPr>
          <w:rFonts w:ascii="Arial" w:hAnsi="Arial" w:cs="Arial"/>
          <w:sz w:val="24"/>
          <w:szCs w:val="24"/>
        </w:rPr>
        <w:t xml:space="preserve">Wiliam (2018) outlined that </w:t>
      </w:r>
      <w:r w:rsidR="003B3939" w:rsidRPr="00E734F3">
        <w:rPr>
          <w:rFonts w:ascii="Arial" w:hAnsi="Arial" w:cs="Arial"/>
          <w:sz w:val="24"/>
          <w:szCs w:val="24"/>
        </w:rPr>
        <w:t>others use the term</w:t>
      </w:r>
      <w:r w:rsidR="00291B9E">
        <w:rPr>
          <w:rFonts w:ascii="Arial" w:hAnsi="Arial" w:cs="Arial"/>
          <w:sz w:val="24"/>
          <w:szCs w:val="24"/>
        </w:rPr>
        <w:t xml:space="preserve"> interchangeably. </w:t>
      </w:r>
      <w:r w:rsidR="002D78EF" w:rsidRPr="00E734F3">
        <w:rPr>
          <w:rFonts w:ascii="Arial" w:hAnsi="Arial" w:cs="Arial"/>
          <w:sz w:val="24"/>
          <w:szCs w:val="24"/>
        </w:rPr>
        <w:t xml:space="preserve">A </w:t>
      </w:r>
      <w:r w:rsidRPr="00E734F3">
        <w:rPr>
          <w:rFonts w:ascii="Arial" w:hAnsi="Arial" w:cs="Arial"/>
          <w:sz w:val="24"/>
          <w:szCs w:val="24"/>
        </w:rPr>
        <w:t xml:space="preserve">common definition within literature suggests that </w:t>
      </w:r>
      <w:r w:rsidR="003378A4" w:rsidRPr="00E734F3">
        <w:rPr>
          <w:rFonts w:ascii="Arial" w:hAnsi="Arial" w:cs="Arial"/>
          <w:sz w:val="24"/>
          <w:szCs w:val="24"/>
        </w:rPr>
        <w:t xml:space="preserve">assessment for learning </w:t>
      </w:r>
      <w:r w:rsidRPr="00E734F3">
        <w:rPr>
          <w:rFonts w:ascii="Arial" w:hAnsi="Arial" w:cs="Arial"/>
          <w:sz w:val="24"/>
          <w:szCs w:val="24"/>
        </w:rPr>
        <w:t xml:space="preserve">is </w:t>
      </w:r>
      <w:r w:rsidR="003378A4" w:rsidRPr="00E734F3">
        <w:rPr>
          <w:rFonts w:ascii="Arial" w:hAnsi="Arial" w:cs="Arial"/>
          <w:sz w:val="24"/>
          <w:szCs w:val="24"/>
        </w:rPr>
        <w:t xml:space="preserve">a process </w:t>
      </w:r>
      <w:r w:rsidR="003378A4" w:rsidRPr="00E734F3">
        <w:rPr>
          <w:rFonts w:ascii="Arial" w:hAnsi="Arial" w:cs="Arial"/>
          <w:sz w:val="24"/>
          <w:szCs w:val="24"/>
        </w:rPr>
        <w:lastRenderedPageBreak/>
        <w:t>designed to help both the pupil and the teacher understand where they are in their learning, where they are going and how they will get there</w:t>
      </w:r>
      <w:r w:rsidRPr="00E734F3">
        <w:rPr>
          <w:rFonts w:ascii="Arial" w:hAnsi="Arial" w:cs="Arial"/>
          <w:sz w:val="24"/>
          <w:szCs w:val="24"/>
        </w:rPr>
        <w:t xml:space="preserve"> (</w:t>
      </w:r>
      <w:r w:rsidRPr="00E734F3">
        <w:rPr>
          <w:rFonts w:ascii="Arial" w:hAnsi="Arial" w:cs="Arial"/>
          <w:sz w:val="24"/>
          <w:szCs w:val="24"/>
        </w:rPr>
        <w:t>Cambridge Assessment International Education</w:t>
      </w:r>
      <w:r w:rsidRPr="00E734F3">
        <w:rPr>
          <w:rFonts w:ascii="Arial" w:hAnsi="Arial" w:cs="Arial"/>
          <w:sz w:val="24"/>
          <w:szCs w:val="24"/>
        </w:rPr>
        <w:t xml:space="preserve">, </w:t>
      </w:r>
      <w:r w:rsidRPr="00E734F3">
        <w:rPr>
          <w:rFonts w:ascii="Arial" w:hAnsi="Arial" w:cs="Arial"/>
          <w:sz w:val="24"/>
          <w:szCs w:val="24"/>
        </w:rPr>
        <w:t>2019</w:t>
      </w:r>
      <w:r w:rsidRPr="00E734F3">
        <w:rPr>
          <w:rFonts w:ascii="Arial" w:hAnsi="Arial" w:cs="Arial"/>
          <w:sz w:val="24"/>
          <w:szCs w:val="24"/>
        </w:rPr>
        <w:t>;</w:t>
      </w:r>
      <w:r w:rsidR="001A5D74" w:rsidRPr="00E734F3">
        <w:rPr>
          <w:rFonts w:ascii="Arial" w:hAnsi="Arial" w:cs="Arial"/>
          <w:sz w:val="24"/>
          <w:szCs w:val="24"/>
        </w:rPr>
        <w:t xml:space="preserve"> Klenowski, 2009</w:t>
      </w:r>
      <w:r w:rsidRPr="00E734F3">
        <w:rPr>
          <w:rFonts w:ascii="Arial" w:hAnsi="Arial" w:cs="Arial"/>
          <w:sz w:val="24"/>
          <w:szCs w:val="24"/>
        </w:rPr>
        <w:t>)</w:t>
      </w:r>
      <w:r w:rsidRPr="00E734F3">
        <w:rPr>
          <w:rFonts w:ascii="Arial" w:hAnsi="Arial" w:cs="Arial"/>
          <w:sz w:val="24"/>
          <w:szCs w:val="24"/>
        </w:rPr>
        <w:t xml:space="preserve">. </w:t>
      </w:r>
      <w:r w:rsidR="006059B5" w:rsidRPr="00E734F3">
        <w:rPr>
          <w:rFonts w:ascii="Arial" w:hAnsi="Arial" w:cs="Arial"/>
          <w:sz w:val="24"/>
          <w:szCs w:val="24"/>
        </w:rPr>
        <w:t xml:space="preserve">Effective implementation of AfL has </w:t>
      </w:r>
      <w:proofErr w:type="gramStart"/>
      <w:r w:rsidR="006059B5" w:rsidRPr="00E734F3">
        <w:rPr>
          <w:rFonts w:ascii="Arial" w:hAnsi="Arial" w:cs="Arial"/>
          <w:sz w:val="24"/>
          <w:szCs w:val="24"/>
        </w:rPr>
        <w:t>been shown</w:t>
      </w:r>
      <w:proofErr w:type="gramEnd"/>
      <w:r w:rsidR="006059B5" w:rsidRPr="00E734F3">
        <w:rPr>
          <w:rFonts w:ascii="Arial" w:hAnsi="Arial" w:cs="Arial"/>
          <w:sz w:val="24"/>
          <w:szCs w:val="24"/>
        </w:rPr>
        <w:t xml:space="preserve"> to allow pupils to be more actively involved in their learning and allow for a better understanding of expectations and thus building pupil confidence (Hattie, 20</w:t>
      </w:r>
      <w:r w:rsidR="00096208" w:rsidRPr="00E734F3">
        <w:rPr>
          <w:rFonts w:ascii="Arial" w:hAnsi="Arial" w:cs="Arial"/>
          <w:sz w:val="24"/>
          <w:szCs w:val="24"/>
        </w:rPr>
        <w:t>0</w:t>
      </w:r>
      <w:r w:rsidR="00332859">
        <w:rPr>
          <w:rFonts w:ascii="Arial" w:hAnsi="Arial" w:cs="Arial"/>
          <w:sz w:val="24"/>
          <w:szCs w:val="24"/>
        </w:rPr>
        <w:t>9</w:t>
      </w:r>
      <w:r w:rsidR="006059B5" w:rsidRPr="00E734F3">
        <w:rPr>
          <w:rFonts w:ascii="Arial" w:hAnsi="Arial" w:cs="Arial"/>
          <w:sz w:val="24"/>
          <w:szCs w:val="24"/>
        </w:rPr>
        <w:t>).</w:t>
      </w:r>
      <w:r w:rsidRPr="00E734F3">
        <w:rPr>
          <w:rFonts w:ascii="Arial" w:hAnsi="Arial" w:cs="Arial"/>
          <w:sz w:val="24"/>
          <w:szCs w:val="24"/>
        </w:rPr>
        <w:t xml:space="preserve"> </w:t>
      </w:r>
      <w:r w:rsidR="00F048FF" w:rsidRPr="00E734F3">
        <w:rPr>
          <w:rFonts w:ascii="Arial" w:hAnsi="Arial" w:cs="Arial"/>
          <w:sz w:val="24"/>
          <w:szCs w:val="24"/>
        </w:rPr>
        <w:t xml:space="preserve">It could be said in line with the social constructivist approach such as </w:t>
      </w:r>
      <w:r w:rsidR="009754C7" w:rsidRPr="00E734F3">
        <w:rPr>
          <w:rFonts w:ascii="Arial" w:hAnsi="Arial" w:cs="Arial"/>
          <w:sz w:val="24"/>
          <w:szCs w:val="24"/>
        </w:rPr>
        <w:t>Vygotsky’s</w:t>
      </w:r>
      <w:r w:rsidR="00F048FF" w:rsidRPr="00E734F3">
        <w:rPr>
          <w:rFonts w:ascii="Arial" w:hAnsi="Arial" w:cs="Arial"/>
          <w:sz w:val="24"/>
          <w:szCs w:val="24"/>
        </w:rPr>
        <w:t xml:space="preserve"> ZPD theory, that assessment for learning could be a tool that allows learning to occur in the area in which the child requires facilitation to progress which is referred to as the Zone of </w:t>
      </w:r>
      <w:r w:rsidR="009754C7" w:rsidRPr="00E734F3">
        <w:rPr>
          <w:rFonts w:ascii="Arial" w:hAnsi="Arial" w:cs="Arial"/>
          <w:sz w:val="24"/>
          <w:szCs w:val="24"/>
        </w:rPr>
        <w:t>Proximal</w:t>
      </w:r>
      <w:r w:rsidR="00F048FF" w:rsidRPr="00E734F3">
        <w:rPr>
          <w:rFonts w:ascii="Arial" w:hAnsi="Arial" w:cs="Arial"/>
          <w:sz w:val="24"/>
          <w:szCs w:val="24"/>
        </w:rPr>
        <w:t xml:space="preserve"> </w:t>
      </w:r>
      <w:r w:rsidR="00CA01B3">
        <w:rPr>
          <w:rFonts w:ascii="Arial" w:hAnsi="Arial" w:cs="Arial"/>
          <w:sz w:val="24"/>
          <w:szCs w:val="24"/>
        </w:rPr>
        <w:t>Development</w:t>
      </w:r>
      <w:r w:rsidR="00F048FF" w:rsidRPr="00E734F3">
        <w:rPr>
          <w:rFonts w:ascii="Arial" w:hAnsi="Arial" w:cs="Arial"/>
          <w:sz w:val="24"/>
          <w:szCs w:val="24"/>
        </w:rPr>
        <w:t xml:space="preserve">, </w:t>
      </w:r>
      <w:r w:rsidR="00B17B05">
        <w:rPr>
          <w:rFonts w:ascii="Arial" w:hAnsi="Arial" w:cs="Arial"/>
          <w:sz w:val="24"/>
          <w:szCs w:val="24"/>
        </w:rPr>
        <w:t xml:space="preserve">this area indicates </w:t>
      </w:r>
      <w:r w:rsidR="00F048FF" w:rsidRPr="00E734F3">
        <w:rPr>
          <w:rFonts w:ascii="Arial" w:hAnsi="Arial" w:cs="Arial"/>
          <w:sz w:val="24"/>
          <w:szCs w:val="24"/>
        </w:rPr>
        <w:t>what a child can do with the help from a more knowledgeable other (</w:t>
      </w:r>
      <w:r w:rsidR="009754C7" w:rsidRPr="00E734F3">
        <w:rPr>
          <w:rFonts w:ascii="Arial" w:hAnsi="Arial" w:cs="Arial"/>
          <w:sz w:val="24"/>
          <w:szCs w:val="24"/>
        </w:rPr>
        <w:t>Vygotsky</w:t>
      </w:r>
      <w:r w:rsidR="00F048FF" w:rsidRPr="00E734F3">
        <w:rPr>
          <w:rFonts w:ascii="Arial" w:hAnsi="Arial" w:cs="Arial"/>
          <w:sz w:val="24"/>
          <w:szCs w:val="24"/>
        </w:rPr>
        <w:t>, 1978).</w:t>
      </w:r>
    </w:p>
    <w:p w14:paraId="6532897A" w14:textId="77777777" w:rsidR="00983F26" w:rsidRPr="00E734F3" w:rsidRDefault="00983F26" w:rsidP="001352DE">
      <w:pPr>
        <w:pStyle w:val="NoSpacing"/>
        <w:spacing w:line="360" w:lineRule="auto"/>
        <w:rPr>
          <w:rFonts w:ascii="Arial" w:hAnsi="Arial" w:cs="Arial"/>
          <w:sz w:val="24"/>
          <w:szCs w:val="24"/>
        </w:rPr>
      </w:pPr>
    </w:p>
    <w:p w14:paraId="1CBB3105" w14:textId="04BA748C" w:rsidR="00183BD3" w:rsidRPr="00E734F3" w:rsidRDefault="000722D2" w:rsidP="001352DE">
      <w:pPr>
        <w:pStyle w:val="NoSpacing"/>
        <w:spacing w:line="360" w:lineRule="auto"/>
        <w:rPr>
          <w:rFonts w:ascii="Arial" w:hAnsi="Arial" w:cs="Arial"/>
          <w:sz w:val="24"/>
          <w:szCs w:val="24"/>
        </w:rPr>
      </w:pPr>
      <w:r w:rsidRPr="00E734F3">
        <w:rPr>
          <w:rFonts w:ascii="Arial" w:hAnsi="Arial" w:cs="Arial"/>
          <w:sz w:val="24"/>
          <w:szCs w:val="24"/>
        </w:rPr>
        <w:t xml:space="preserve">AfL </w:t>
      </w:r>
      <w:proofErr w:type="gramStart"/>
      <w:r w:rsidRPr="00E734F3">
        <w:rPr>
          <w:rFonts w:ascii="Arial" w:hAnsi="Arial" w:cs="Arial"/>
          <w:sz w:val="24"/>
          <w:szCs w:val="24"/>
        </w:rPr>
        <w:t>is said</w:t>
      </w:r>
      <w:proofErr w:type="gramEnd"/>
      <w:r w:rsidRPr="00E734F3">
        <w:rPr>
          <w:rFonts w:ascii="Arial" w:hAnsi="Arial" w:cs="Arial"/>
          <w:sz w:val="24"/>
          <w:szCs w:val="24"/>
        </w:rPr>
        <w:t xml:space="preserve"> to have four </w:t>
      </w:r>
      <w:r w:rsidR="009754C7" w:rsidRPr="00E734F3">
        <w:rPr>
          <w:rFonts w:ascii="Arial" w:hAnsi="Arial" w:cs="Arial"/>
          <w:sz w:val="24"/>
          <w:szCs w:val="24"/>
        </w:rPr>
        <w:t>aspects:</w:t>
      </w:r>
      <w:r w:rsidRPr="00E734F3">
        <w:rPr>
          <w:rFonts w:ascii="Arial" w:hAnsi="Arial" w:cs="Arial"/>
          <w:sz w:val="24"/>
          <w:szCs w:val="24"/>
        </w:rPr>
        <w:t xml:space="preserve"> sharing success criteria, questioning, feedback and self/peer assessment (Hattie, 2012 and </w:t>
      </w:r>
      <w:r w:rsidRPr="00E734F3">
        <w:rPr>
          <w:rFonts w:ascii="Arial" w:hAnsi="Arial" w:cs="Arial"/>
          <w:sz w:val="24"/>
          <w:szCs w:val="24"/>
        </w:rPr>
        <w:t>Wiliam, 2011</w:t>
      </w:r>
      <w:r w:rsidRPr="00E734F3">
        <w:rPr>
          <w:rFonts w:ascii="Arial" w:hAnsi="Arial" w:cs="Arial"/>
          <w:sz w:val="24"/>
          <w:szCs w:val="24"/>
        </w:rPr>
        <w:t>)</w:t>
      </w:r>
      <w:r w:rsidR="001A5D74" w:rsidRPr="00E734F3">
        <w:rPr>
          <w:rFonts w:ascii="Arial" w:hAnsi="Arial" w:cs="Arial"/>
          <w:sz w:val="24"/>
          <w:szCs w:val="24"/>
        </w:rPr>
        <w:t xml:space="preserve">. Broadfoot </w:t>
      </w:r>
      <w:r w:rsidR="001A5D74" w:rsidRPr="00E734F3">
        <w:rPr>
          <w:rFonts w:ascii="Arial" w:hAnsi="Arial" w:cs="Arial"/>
          <w:i/>
          <w:iCs/>
          <w:sz w:val="24"/>
          <w:szCs w:val="24"/>
        </w:rPr>
        <w:t>et al</w:t>
      </w:r>
      <w:r w:rsidR="001A5D74" w:rsidRPr="00E734F3">
        <w:rPr>
          <w:rFonts w:ascii="Arial" w:hAnsi="Arial" w:cs="Arial"/>
          <w:sz w:val="24"/>
          <w:szCs w:val="24"/>
        </w:rPr>
        <w:t xml:space="preserve">. (2002) outline the </w:t>
      </w:r>
      <w:r w:rsidR="00612705" w:rsidRPr="00E734F3">
        <w:rPr>
          <w:rFonts w:ascii="Arial" w:hAnsi="Arial" w:cs="Arial"/>
          <w:sz w:val="24"/>
          <w:szCs w:val="24"/>
        </w:rPr>
        <w:t>ten</w:t>
      </w:r>
      <w:r w:rsidR="001A5D74" w:rsidRPr="00E734F3">
        <w:rPr>
          <w:rFonts w:ascii="Arial" w:hAnsi="Arial" w:cs="Arial"/>
          <w:sz w:val="24"/>
          <w:szCs w:val="24"/>
        </w:rPr>
        <w:t xml:space="preserve"> principles of Af</w:t>
      </w:r>
      <w:r w:rsidR="00AA2718" w:rsidRPr="00E734F3">
        <w:rPr>
          <w:rFonts w:ascii="Arial" w:hAnsi="Arial" w:cs="Arial"/>
          <w:sz w:val="24"/>
          <w:szCs w:val="24"/>
        </w:rPr>
        <w:t>L</w:t>
      </w:r>
      <w:r w:rsidR="004B592C" w:rsidRPr="00E734F3">
        <w:rPr>
          <w:rFonts w:ascii="Arial" w:hAnsi="Arial" w:cs="Arial"/>
          <w:sz w:val="24"/>
          <w:szCs w:val="24"/>
        </w:rPr>
        <w:t xml:space="preserve"> </w:t>
      </w:r>
      <w:r w:rsidR="00727EE6" w:rsidRPr="00E734F3">
        <w:rPr>
          <w:rFonts w:ascii="Arial" w:hAnsi="Arial" w:cs="Arial"/>
          <w:sz w:val="24"/>
          <w:szCs w:val="24"/>
        </w:rPr>
        <w:t xml:space="preserve">which </w:t>
      </w:r>
      <w:proofErr w:type="gramStart"/>
      <w:r w:rsidR="00727EE6" w:rsidRPr="00E734F3">
        <w:rPr>
          <w:rFonts w:ascii="Arial" w:hAnsi="Arial" w:cs="Arial"/>
          <w:sz w:val="24"/>
          <w:szCs w:val="24"/>
        </w:rPr>
        <w:t>are</w:t>
      </w:r>
      <w:r w:rsidR="00AA2718" w:rsidRPr="00E734F3">
        <w:rPr>
          <w:rFonts w:ascii="Arial" w:hAnsi="Arial" w:cs="Arial"/>
          <w:sz w:val="24"/>
          <w:szCs w:val="24"/>
        </w:rPr>
        <w:t xml:space="preserve"> </w:t>
      </w:r>
      <w:r w:rsidR="00AA2718" w:rsidRPr="00E734F3">
        <w:rPr>
          <w:rFonts w:ascii="Arial" w:hAnsi="Arial" w:cs="Arial"/>
          <w:sz w:val="24"/>
          <w:szCs w:val="24"/>
        </w:rPr>
        <w:t>said</w:t>
      </w:r>
      <w:proofErr w:type="gramEnd"/>
      <w:r w:rsidR="00AA2718" w:rsidRPr="00E734F3">
        <w:rPr>
          <w:rFonts w:ascii="Arial" w:hAnsi="Arial" w:cs="Arial"/>
          <w:sz w:val="24"/>
          <w:szCs w:val="24"/>
        </w:rPr>
        <w:t xml:space="preserve"> to guide classroom practice</w:t>
      </w:r>
      <w:r w:rsidR="00AA2718" w:rsidRPr="00E734F3">
        <w:rPr>
          <w:rFonts w:ascii="Arial" w:hAnsi="Arial" w:cs="Arial"/>
          <w:sz w:val="24"/>
          <w:szCs w:val="24"/>
        </w:rPr>
        <w:t xml:space="preserve">. </w:t>
      </w:r>
      <w:r w:rsidR="00574ABA" w:rsidRPr="00E734F3">
        <w:rPr>
          <w:rFonts w:ascii="Arial" w:hAnsi="Arial" w:cs="Arial"/>
          <w:sz w:val="24"/>
          <w:szCs w:val="24"/>
        </w:rPr>
        <w:t>Research suggests</w:t>
      </w:r>
      <w:r w:rsidR="003B0E7F" w:rsidRPr="00E734F3">
        <w:rPr>
          <w:rFonts w:ascii="Arial" w:hAnsi="Arial" w:cs="Arial"/>
          <w:sz w:val="24"/>
          <w:szCs w:val="24"/>
        </w:rPr>
        <w:t xml:space="preserve"> </w:t>
      </w:r>
      <w:r w:rsidR="00AA2718" w:rsidRPr="00E734F3">
        <w:rPr>
          <w:rFonts w:ascii="Arial" w:hAnsi="Arial" w:cs="Arial"/>
          <w:sz w:val="24"/>
          <w:szCs w:val="24"/>
        </w:rPr>
        <w:t xml:space="preserve">that AfL has </w:t>
      </w:r>
      <w:proofErr w:type="gramStart"/>
      <w:r w:rsidR="00AA2718" w:rsidRPr="00E734F3">
        <w:rPr>
          <w:rFonts w:ascii="Arial" w:hAnsi="Arial" w:cs="Arial"/>
          <w:sz w:val="24"/>
          <w:szCs w:val="24"/>
        </w:rPr>
        <w:t>been shown</w:t>
      </w:r>
      <w:proofErr w:type="gramEnd"/>
      <w:r w:rsidR="00AA2718" w:rsidRPr="00E734F3">
        <w:rPr>
          <w:rFonts w:ascii="Arial" w:hAnsi="Arial" w:cs="Arial"/>
          <w:sz w:val="24"/>
          <w:szCs w:val="24"/>
        </w:rPr>
        <w:t xml:space="preserve"> to be a powerful tool to raise educational attainment and thus standards</w:t>
      </w:r>
      <w:r w:rsidR="00574ABA" w:rsidRPr="00E734F3">
        <w:rPr>
          <w:rFonts w:ascii="Arial" w:hAnsi="Arial" w:cs="Arial"/>
          <w:sz w:val="24"/>
          <w:szCs w:val="24"/>
        </w:rPr>
        <w:t xml:space="preserve"> (Broadfoot </w:t>
      </w:r>
      <w:r w:rsidR="00574ABA" w:rsidRPr="00E33679">
        <w:rPr>
          <w:rFonts w:ascii="Arial" w:hAnsi="Arial" w:cs="Arial"/>
          <w:i/>
          <w:iCs/>
          <w:sz w:val="24"/>
          <w:szCs w:val="24"/>
        </w:rPr>
        <w:t>et al</w:t>
      </w:r>
      <w:r w:rsidR="00E33679">
        <w:rPr>
          <w:rFonts w:ascii="Arial" w:hAnsi="Arial" w:cs="Arial"/>
          <w:i/>
          <w:iCs/>
          <w:sz w:val="24"/>
          <w:szCs w:val="24"/>
        </w:rPr>
        <w:t xml:space="preserve">. </w:t>
      </w:r>
      <w:r w:rsidR="00574ABA" w:rsidRPr="00E734F3">
        <w:rPr>
          <w:rFonts w:ascii="Arial" w:hAnsi="Arial" w:cs="Arial"/>
          <w:sz w:val="24"/>
          <w:szCs w:val="24"/>
        </w:rPr>
        <w:t>2002 and Kangaslampi</w:t>
      </w:r>
      <w:r w:rsidR="00613810">
        <w:rPr>
          <w:rFonts w:ascii="Arial" w:hAnsi="Arial" w:cs="Arial"/>
          <w:sz w:val="24"/>
          <w:szCs w:val="24"/>
        </w:rPr>
        <w:t xml:space="preserve">, </w:t>
      </w:r>
      <w:r w:rsidR="00613810" w:rsidRPr="007E137B">
        <w:rPr>
          <w:rFonts w:ascii="Arial" w:hAnsi="Arial" w:cs="Arial"/>
        </w:rPr>
        <w:t>Asikainen</w:t>
      </w:r>
      <w:r w:rsidR="00613810">
        <w:rPr>
          <w:rFonts w:ascii="Arial" w:hAnsi="Arial" w:cs="Arial"/>
        </w:rPr>
        <w:t xml:space="preserve"> </w:t>
      </w:r>
      <w:r w:rsidR="00613810" w:rsidRPr="007E137B">
        <w:rPr>
          <w:rFonts w:ascii="Arial" w:hAnsi="Arial" w:cs="Arial"/>
        </w:rPr>
        <w:t>and Virtanen</w:t>
      </w:r>
      <w:r w:rsidR="00613810">
        <w:rPr>
          <w:rFonts w:ascii="Arial" w:hAnsi="Arial" w:cs="Arial"/>
        </w:rPr>
        <w:t>,</w:t>
      </w:r>
      <w:r w:rsidR="00613810" w:rsidRPr="00E734F3">
        <w:rPr>
          <w:rFonts w:ascii="Arial" w:hAnsi="Arial" w:cs="Arial"/>
          <w:sz w:val="24"/>
          <w:szCs w:val="24"/>
        </w:rPr>
        <w:t xml:space="preserve"> </w:t>
      </w:r>
      <w:r w:rsidR="00574ABA" w:rsidRPr="00E734F3">
        <w:rPr>
          <w:rFonts w:ascii="Arial" w:hAnsi="Arial" w:cs="Arial"/>
          <w:sz w:val="24"/>
          <w:szCs w:val="24"/>
        </w:rPr>
        <w:t xml:space="preserve">2022). </w:t>
      </w:r>
      <w:r w:rsidR="006059B5" w:rsidRPr="00E734F3">
        <w:rPr>
          <w:rFonts w:ascii="Arial" w:hAnsi="Arial" w:cs="Arial"/>
          <w:sz w:val="24"/>
          <w:szCs w:val="24"/>
        </w:rPr>
        <w:t>Black and William</w:t>
      </w:r>
      <w:r w:rsidR="00C64AA3">
        <w:rPr>
          <w:rFonts w:ascii="Arial" w:hAnsi="Arial" w:cs="Arial"/>
          <w:sz w:val="24"/>
          <w:szCs w:val="24"/>
        </w:rPr>
        <w:t xml:space="preserve"> (1998)</w:t>
      </w:r>
      <w:r w:rsidR="006059B5" w:rsidRPr="00E734F3">
        <w:rPr>
          <w:rFonts w:ascii="Arial" w:hAnsi="Arial" w:cs="Arial"/>
          <w:sz w:val="24"/>
          <w:szCs w:val="24"/>
        </w:rPr>
        <w:t xml:space="preserve"> argued that teachers that implemented AfL </w:t>
      </w:r>
      <w:r w:rsidR="009754C7" w:rsidRPr="00E734F3">
        <w:rPr>
          <w:rFonts w:ascii="Arial" w:hAnsi="Arial" w:cs="Arial"/>
          <w:sz w:val="24"/>
          <w:szCs w:val="24"/>
        </w:rPr>
        <w:t>strategies</w:t>
      </w:r>
      <w:r w:rsidR="006059B5" w:rsidRPr="00E734F3">
        <w:rPr>
          <w:rFonts w:ascii="Arial" w:hAnsi="Arial" w:cs="Arial"/>
          <w:sz w:val="24"/>
          <w:szCs w:val="24"/>
        </w:rPr>
        <w:t xml:space="preserve"> </w:t>
      </w:r>
      <w:r w:rsidR="00AA2718" w:rsidRPr="00E734F3">
        <w:rPr>
          <w:rFonts w:ascii="Arial" w:hAnsi="Arial" w:cs="Arial"/>
          <w:sz w:val="24"/>
          <w:szCs w:val="24"/>
        </w:rPr>
        <w:t xml:space="preserve">resulted in learning </w:t>
      </w:r>
      <w:r w:rsidR="009754C7" w:rsidRPr="00E734F3">
        <w:rPr>
          <w:rFonts w:ascii="Arial" w:hAnsi="Arial" w:cs="Arial"/>
          <w:sz w:val="24"/>
          <w:szCs w:val="24"/>
        </w:rPr>
        <w:t>occurring</w:t>
      </w:r>
      <w:r w:rsidR="006059B5" w:rsidRPr="00E734F3">
        <w:rPr>
          <w:rFonts w:ascii="Arial" w:hAnsi="Arial" w:cs="Arial"/>
          <w:sz w:val="24"/>
          <w:szCs w:val="24"/>
        </w:rPr>
        <w:t xml:space="preserve"> at double the rate compared to no AfL </w:t>
      </w:r>
      <w:proofErr w:type="gramStart"/>
      <w:r w:rsidR="006059B5" w:rsidRPr="00E734F3">
        <w:rPr>
          <w:rFonts w:ascii="Arial" w:hAnsi="Arial" w:cs="Arial"/>
          <w:sz w:val="24"/>
          <w:szCs w:val="24"/>
        </w:rPr>
        <w:t>being used</w:t>
      </w:r>
      <w:proofErr w:type="gramEnd"/>
      <w:r w:rsidR="00C64AA3">
        <w:rPr>
          <w:rFonts w:ascii="Arial" w:hAnsi="Arial" w:cs="Arial"/>
          <w:sz w:val="24"/>
          <w:szCs w:val="24"/>
        </w:rPr>
        <w:t xml:space="preserve">. </w:t>
      </w:r>
      <w:r w:rsidR="006D55B9" w:rsidRPr="00E734F3">
        <w:rPr>
          <w:rFonts w:ascii="Arial" w:hAnsi="Arial" w:cs="Arial"/>
          <w:sz w:val="24"/>
          <w:szCs w:val="24"/>
        </w:rPr>
        <w:t>Estyn (2018) highlighted in a best practice report the positive impact that AfL has on pupil learning</w:t>
      </w:r>
      <w:r w:rsidR="006D55B9" w:rsidRPr="00E734F3">
        <w:rPr>
          <w:rFonts w:ascii="Arial" w:hAnsi="Arial" w:cs="Arial"/>
          <w:sz w:val="24"/>
          <w:szCs w:val="24"/>
        </w:rPr>
        <w:t xml:space="preserve">. A further </w:t>
      </w:r>
      <w:r w:rsidR="007C075D" w:rsidRPr="00E734F3">
        <w:rPr>
          <w:rFonts w:ascii="Arial" w:hAnsi="Arial" w:cs="Arial"/>
          <w:sz w:val="24"/>
          <w:szCs w:val="24"/>
        </w:rPr>
        <w:t xml:space="preserve">report published by Estyn (2022) outlined that assessment formed an integral aspect to good teaching. </w:t>
      </w:r>
      <w:r w:rsidR="0072277D">
        <w:rPr>
          <w:rFonts w:ascii="Arial" w:hAnsi="Arial" w:cs="Arial"/>
          <w:sz w:val="24"/>
          <w:szCs w:val="24"/>
        </w:rPr>
        <w:t xml:space="preserve">Furthermore, </w:t>
      </w:r>
      <w:r w:rsidR="00D13BEF" w:rsidRPr="00E734F3">
        <w:rPr>
          <w:rFonts w:ascii="Arial" w:hAnsi="Arial" w:cs="Arial"/>
          <w:sz w:val="24"/>
          <w:szCs w:val="24"/>
        </w:rPr>
        <w:t>Estyn (2022) visited a sample selection of schools</w:t>
      </w:r>
      <w:r w:rsidR="00C14AD6" w:rsidRPr="00E734F3">
        <w:rPr>
          <w:rFonts w:ascii="Arial" w:hAnsi="Arial" w:cs="Arial"/>
          <w:sz w:val="24"/>
          <w:szCs w:val="24"/>
        </w:rPr>
        <w:t>, with the aim to highlight how assessment can improve learning and teaching</w:t>
      </w:r>
      <w:r w:rsidR="007F0CE8" w:rsidRPr="00E734F3">
        <w:rPr>
          <w:rFonts w:ascii="Arial" w:hAnsi="Arial" w:cs="Arial"/>
          <w:sz w:val="24"/>
          <w:szCs w:val="24"/>
        </w:rPr>
        <w:t xml:space="preserve"> from the perspective of both pupils and teachers. </w:t>
      </w:r>
      <w:r w:rsidR="002E40C1" w:rsidRPr="00E734F3">
        <w:rPr>
          <w:rFonts w:ascii="Arial" w:hAnsi="Arial" w:cs="Arial"/>
          <w:sz w:val="24"/>
          <w:szCs w:val="24"/>
        </w:rPr>
        <w:t>Baumfield, Hall and Wall (</w:t>
      </w:r>
      <w:r w:rsidR="00B460DA" w:rsidRPr="00E734F3">
        <w:rPr>
          <w:rFonts w:ascii="Arial" w:hAnsi="Arial" w:cs="Arial"/>
          <w:sz w:val="24"/>
          <w:szCs w:val="24"/>
        </w:rPr>
        <w:t xml:space="preserve">2008) highlight </w:t>
      </w:r>
      <w:r w:rsidR="00524007" w:rsidRPr="00E734F3">
        <w:rPr>
          <w:rFonts w:ascii="Arial" w:hAnsi="Arial" w:cs="Arial"/>
          <w:sz w:val="24"/>
          <w:szCs w:val="24"/>
        </w:rPr>
        <w:t xml:space="preserve">the value </w:t>
      </w:r>
      <w:r w:rsidR="00EB6D42" w:rsidRPr="00E734F3">
        <w:rPr>
          <w:rFonts w:ascii="Arial" w:hAnsi="Arial" w:cs="Arial"/>
          <w:sz w:val="24"/>
          <w:szCs w:val="24"/>
        </w:rPr>
        <w:t xml:space="preserve">and benefit </w:t>
      </w:r>
      <w:r w:rsidR="00524007" w:rsidRPr="00E734F3">
        <w:rPr>
          <w:rFonts w:ascii="Arial" w:hAnsi="Arial" w:cs="Arial"/>
          <w:sz w:val="24"/>
          <w:szCs w:val="24"/>
        </w:rPr>
        <w:t xml:space="preserve">of taking pupils’ views into consideration </w:t>
      </w:r>
      <w:r w:rsidR="00EB6D42" w:rsidRPr="00E734F3">
        <w:rPr>
          <w:rFonts w:ascii="Arial" w:hAnsi="Arial" w:cs="Arial"/>
          <w:sz w:val="24"/>
          <w:szCs w:val="24"/>
        </w:rPr>
        <w:t xml:space="preserve">when completing classroom research. </w:t>
      </w:r>
      <w:r w:rsidR="00D05772" w:rsidRPr="00E734F3">
        <w:rPr>
          <w:rFonts w:ascii="Arial" w:hAnsi="Arial" w:cs="Arial"/>
          <w:sz w:val="24"/>
          <w:szCs w:val="24"/>
        </w:rPr>
        <w:t>Furthermore, a large scale research project carried out by Welsh Government (2010)</w:t>
      </w:r>
      <w:r w:rsidR="006A4C41" w:rsidRPr="00E734F3">
        <w:rPr>
          <w:rFonts w:ascii="Arial" w:hAnsi="Arial" w:cs="Arial"/>
          <w:sz w:val="24"/>
          <w:szCs w:val="24"/>
        </w:rPr>
        <w:t xml:space="preserve"> aimed to gain further understanding into how taking learners’ </w:t>
      </w:r>
      <w:r w:rsidR="009754C7" w:rsidRPr="00E734F3">
        <w:rPr>
          <w:rFonts w:ascii="Arial" w:hAnsi="Arial" w:cs="Arial"/>
          <w:sz w:val="24"/>
          <w:szCs w:val="24"/>
        </w:rPr>
        <w:t>perspectives</w:t>
      </w:r>
      <w:r w:rsidR="006A4C41" w:rsidRPr="00E734F3">
        <w:rPr>
          <w:rFonts w:ascii="Arial" w:hAnsi="Arial" w:cs="Arial"/>
          <w:sz w:val="24"/>
          <w:szCs w:val="24"/>
        </w:rPr>
        <w:t xml:space="preserve"> into account can improve teaching and learning and found that pupils that were given the opportunity to contribute and give perspectives, lead to an improvement in pupil engagement</w:t>
      </w:r>
      <w:r w:rsidR="003B7719" w:rsidRPr="00E734F3">
        <w:rPr>
          <w:rFonts w:ascii="Arial" w:hAnsi="Arial" w:cs="Arial"/>
          <w:sz w:val="24"/>
          <w:szCs w:val="24"/>
        </w:rPr>
        <w:t xml:space="preserve">, confidence and </w:t>
      </w:r>
      <w:r w:rsidR="0030206E" w:rsidRPr="00E734F3">
        <w:rPr>
          <w:rFonts w:ascii="Arial" w:hAnsi="Arial" w:cs="Arial"/>
          <w:sz w:val="24"/>
          <w:szCs w:val="24"/>
        </w:rPr>
        <w:t>opportunity</w:t>
      </w:r>
      <w:r w:rsidR="003B7719" w:rsidRPr="00E734F3">
        <w:rPr>
          <w:rFonts w:ascii="Arial" w:hAnsi="Arial" w:cs="Arial"/>
          <w:sz w:val="24"/>
          <w:szCs w:val="24"/>
        </w:rPr>
        <w:t xml:space="preserve"> for pupils to be </w:t>
      </w:r>
      <w:r w:rsidR="00CE0AE0" w:rsidRPr="00E734F3">
        <w:rPr>
          <w:rFonts w:ascii="Arial" w:hAnsi="Arial" w:cs="Arial"/>
          <w:sz w:val="24"/>
          <w:szCs w:val="24"/>
        </w:rPr>
        <w:t xml:space="preserve">more </w:t>
      </w:r>
      <w:r w:rsidR="003B7719" w:rsidRPr="00E734F3">
        <w:rPr>
          <w:rFonts w:ascii="Arial" w:hAnsi="Arial" w:cs="Arial"/>
          <w:sz w:val="24"/>
          <w:szCs w:val="24"/>
        </w:rPr>
        <w:t xml:space="preserve">active </w:t>
      </w:r>
      <w:r w:rsidR="00CE0AE0" w:rsidRPr="00E734F3">
        <w:rPr>
          <w:rFonts w:ascii="Arial" w:hAnsi="Arial" w:cs="Arial"/>
          <w:sz w:val="24"/>
          <w:szCs w:val="24"/>
        </w:rPr>
        <w:t>participants</w:t>
      </w:r>
      <w:r w:rsidR="003B7719" w:rsidRPr="00E734F3">
        <w:rPr>
          <w:rFonts w:ascii="Arial" w:hAnsi="Arial" w:cs="Arial"/>
          <w:sz w:val="24"/>
          <w:szCs w:val="24"/>
        </w:rPr>
        <w:t xml:space="preserve"> in their learning. </w:t>
      </w:r>
      <w:r w:rsidR="003B72FA" w:rsidRPr="00E734F3">
        <w:rPr>
          <w:rFonts w:ascii="Arial" w:hAnsi="Arial" w:cs="Arial"/>
          <w:sz w:val="24"/>
          <w:szCs w:val="24"/>
        </w:rPr>
        <w:t xml:space="preserve">The Estyn (2022) research report found that schools that </w:t>
      </w:r>
      <w:r w:rsidR="003030CA" w:rsidRPr="00E734F3">
        <w:rPr>
          <w:rFonts w:ascii="Arial" w:hAnsi="Arial" w:cs="Arial"/>
          <w:sz w:val="24"/>
          <w:szCs w:val="24"/>
        </w:rPr>
        <w:t xml:space="preserve">effectively </w:t>
      </w:r>
      <w:r w:rsidR="00980C54" w:rsidRPr="00E734F3">
        <w:rPr>
          <w:rFonts w:ascii="Arial" w:hAnsi="Arial" w:cs="Arial"/>
          <w:sz w:val="24"/>
          <w:szCs w:val="24"/>
        </w:rPr>
        <w:t>utili</w:t>
      </w:r>
      <w:r w:rsidR="00554FC1" w:rsidRPr="00E734F3">
        <w:rPr>
          <w:rFonts w:ascii="Arial" w:hAnsi="Arial" w:cs="Arial"/>
          <w:sz w:val="24"/>
          <w:szCs w:val="24"/>
        </w:rPr>
        <w:t>s</w:t>
      </w:r>
      <w:r w:rsidR="00980C54" w:rsidRPr="00E734F3">
        <w:rPr>
          <w:rFonts w:ascii="Arial" w:hAnsi="Arial" w:cs="Arial"/>
          <w:sz w:val="24"/>
          <w:szCs w:val="24"/>
        </w:rPr>
        <w:t>ed</w:t>
      </w:r>
      <w:r w:rsidR="003B72FA" w:rsidRPr="00E734F3">
        <w:rPr>
          <w:rFonts w:ascii="Arial" w:hAnsi="Arial" w:cs="Arial"/>
          <w:sz w:val="24"/>
          <w:szCs w:val="24"/>
        </w:rPr>
        <w:t xml:space="preserve"> formative assessment </w:t>
      </w:r>
      <w:r w:rsidR="003030CA" w:rsidRPr="00E734F3">
        <w:rPr>
          <w:rFonts w:ascii="Arial" w:hAnsi="Arial" w:cs="Arial"/>
          <w:sz w:val="24"/>
          <w:szCs w:val="24"/>
        </w:rPr>
        <w:t xml:space="preserve">methods, such as questioning, self and peer assessment </w:t>
      </w:r>
      <w:r w:rsidR="00D56EC1" w:rsidRPr="00E734F3">
        <w:rPr>
          <w:rFonts w:ascii="Arial" w:hAnsi="Arial" w:cs="Arial"/>
          <w:sz w:val="24"/>
          <w:szCs w:val="24"/>
        </w:rPr>
        <w:t xml:space="preserve">showed to </w:t>
      </w:r>
      <w:r w:rsidR="00AD44A3" w:rsidRPr="00E734F3">
        <w:rPr>
          <w:rFonts w:ascii="Arial" w:hAnsi="Arial" w:cs="Arial"/>
          <w:sz w:val="24"/>
          <w:szCs w:val="24"/>
        </w:rPr>
        <w:t>aid</w:t>
      </w:r>
      <w:r w:rsidR="00D56EC1" w:rsidRPr="00E734F3">
        <w:rPr>
          <w:rFonts w:ascii="Arial" w:hAnsi="Arial" w:cs="Arial"/>
          <w:sz w:val="24"/>
          <w:szCs w:val="24"/>
        </w:rPr>
        <w:t xml:space="preserve"> in deepening learning, improving motivation and overall pupil engagement. It may be important to highlight </w:t>
      </w:r>
      <w:r w:rsidR="000F6FAB" w:rsidRPr="00E734F3">
        <w:rPr>
          <w:rFonts w:ascii="Arial" w:hAnsi="Arial" w:cs="Arial"/>
          <w:sz w:val="24"/>
          <w:szCs w:val="24"/>
        </w:rPr>
        <w:t xml:space="preserve">that within the Estyn (2022) report it outlined </w:t>
      </w:r>
      <w:r w:rsidR="00D56EC1" w:rsidRPr="00E734F3">
        <w:rPr>
          <w:rFonts w:ascii="Arial" w:hAnsi="Arial" w:cs="Arial"/>
          <w:sz w:val="24"/>
          <w:szCs w:val="24"/>
        </w:rPr>
        <w:t xml:space="preserve">that other </w:t>
      </w:r>
      <w:r w:rsidR="00D56EC1" w:rsidRPr="00E734F3">
        <w:rPr>
          <w:rFonts w:ascii="Arial" w:hAnsi="Arial" w:cs="Arial"/>
          <w:sz w:val="24"/>
          <w:szCs w:val="24"/>
        </w:rPr>
        <w:lastRenderedPageBreak/>
        <w:t xml:space="preserve">guidance exists for practitioners to support </w:t>
      </w:r>
      <w:r w:rsidR="000F6FAB" w:rsidRPr="00E734F3">
        <w:rPr>
          <w:rFonts w:ascii="Arial" w:hAnsi="Arial" w:cs="Arial"/>
          <w:sz w:val="24"/>
          <w:szCs w:val="24"/>
        </w:rPr>
        <w:t>schools</w:t>
      </w:r>
      <w:r w:rsidR="00D56EC1" w:rsidRPr="00E734F3">
        <w:rPr>
          <w:rFonts w:ascii="Arial" w:hAnsi="Arial" w:cs="Arial"/>
          <w:sz w:val="24"/>
          <w:szCs w:val="24"/>
        </w:rPr>
        <w:t xml:space="preserve"> during a period of educational reform in Wales</w:t>
      </w:r>
      <w:r w:rsidR="00E70D57">
        <w:rPr>
          <w:rFonts w:ascii="Arial" w:hAnsi="Arial" w:cs="Arial"/>
          <w:sz w:val="24"/>
          <w:szCs w:val="24"/>
        </w:rPr>
        <w:t>. O</w:t>
      </w:r>
      <w:r w:rsidR="008D619F" w:rsidRPr="00E734F3">
        <w:rPr>
          <w:rFonts w:ascii="Arial" w:hAnsi="Arial" w:cs="Arial"/>
          <w:sz w:val="24"/>
          <w:szCs w:val="24"/>
        </w:rPr>
        <w:t xml:space="preserve">ne of the recommended </w:t>
      </w:r>
      <w:r w:rsidR="00980C54" w:rsidRPr="00E734F3">
        <w:rPr>
          <w:rFonts w:ascii="Arial" w:hAnsi="Arial" w:cs="Arial"/>
          <w:sz w:val="24"/>
          <w:szCs w:val="24"/>
        </w:rPr>
        <w:t>guidance</w:t>
      </w:r>
      <w:r w:rsidR="004406BC">
        <w:rPr>
          <w:rFonts w:ascii="Arial" w:hAnsi="Arial" w:cs="Arial"/>
          <w:sz w:val="24"/>
          <w:szCs w:val="24"/>
        </w:rPr>
        <w:t xml:space="preserve"> </w:t>
      </w:r>
      <w:r w:rsidR="00C52659">
        <w:rPr>
          <w:rFonts w:ascii="Arial" w:hAnsi="Arial" w:cs="Arial"/>
          <w:sz w:val="24"/>
          <w:szCs w:val="24"/>
        </w:rPr>
        <w:t>documents</w:t>
      </w:r>
      <w:r w:rsidR="000F6FAB" w:rsidRPr="00E734F3">
        <w:rPr>
          <w:rFonts w:ascii="Arial" w:hAnsi="Arial" w:cs="Arial"/>
          <w:sz w:val="24"/>
          <w:szCs w:val="24"/>
        </w:rPr>
        <w:t xml:space="preserve"> included </w:t>
      </w:r>
      <w:r w:rsidR="008D619F" w:rsidRPr="00E734F3">
        <w:rPr>
          <w:rFonts w:ascii="Arial" w:hAnsi="Arial" w:cs="Arial"/>
          <w:sz w:val="24"/>
          <w:szCs w:val="24"/>
        </w:rPr>
        <w:t xml:space="preserve">the </w:t>
      </w:r>
      <w:r w:rsidR="000F6FAB" w:rsidRPr="00E734F3">
        <w:rPr>
          <w:rFonts w:ascii="Arial" w:hAnsi="Arial" w:cs="Arial"/>
          <w:sz w:val="24"/>
          <w:szCs w:val="24"/>
        </w:rPr>
        <w:t>Estyn (2018</w:t>
      </w:r>
      <w:r w:rsidR="00980C54" w:rsidRPr="00E734F3">
        <w:rPr>
          <w:rFonts w:ascii="Arial" w:hAnsi="Arial" w:cs="Arial"/>
          <w:sz w:val="24"/>
          <w:szCs w:val="24"/>
        </w:rPr>
        <w:t>b</w:t>
      </w:r>
      <w:r w:rsidR="000F6FAB" w:rsidRPr="00E734F3">
        <w:rPr>
          <w:rFonts w:ascii="Arial" w:hAnsi="Arial" w:cs="Arial"/>
          <w:sz w:val="24"/>
          <w:szCs w:val="24"/>
        </w:rPr>
        <w:t xml:space="preserve">) </w:t>
      </w:r>
      <w:r w:rsidR="00D031AB" w:rsidRPr="00E734F3">
        <w:rPr>
          <w:rFonts w:ascii="Arial" w:hAnsi="Arial" w:cs="Arial"/>
          <w:sz w:val="24"/>
          <w:szCs w:val="24"/>
        </w:rPr>
        <w:t>I</w:t>
      </w:r>
      <w:r w:rsidR="000F6FAB" w:rsidRPr="00E734F3">
        <w:rPr>
          <w:rFonts w:ascii="Arial" w:hAnsi="Arial" w:cs="Arial"/>
          <w:sz w:val="24"/>
          <w:szCs w:val="24"/>
        </w:rPr>
        <w:t xml:space="preserve">mproving </w:t>
      </w:r>
      <w:r w:rsidR="00D031AB" w:rsidRPr="00E734F3">
        <w:rPr>
          <w:rFonts w:ascii="Arial" w:hAnsi="Arial" w:cs="Arial"/>
          <w:sz w:val="24"/>
          <w:szCs w:val="24"/>
        </w:rPr>
        <w:t>T</w:t>
      </w:r>
      <w:r w:rsidR="008D619F" w:rsidRPr="00E734F3">
        <w:rPr>
          <w:rFonts w:ascii="Arial" w:hAnsi="Arial" w:cs="Arial"/>
          <w:sz w:val="24"/>
          <w:szCs w:val="24"/>
        </w:rPr>
        <w:t>eaching</w:t>
      </w:r>
      <w:r w:rsidR="00D031AB" w:rsidRPr="00E734F3">
        <w:rPr>
          <w:rFonts w:ascii="Arial" w:hAnsi="Arial" w:cs="Arial"/>
          <w:sz w:val="24"/>
          <w:szCs w:val="24"/>
        </w:rPr>
        <w:t xml:space="preserve"> report</w:t>
      </w:r>
      <w:r w:rsidR="008D619F" w:rsidRPr="00E734F3">
        <w:rPr>
          <w:rFonts w:ascii="Arial" w:hAnsi="Arial" w:cs="Arial"/>
          <w:sz w:val="24"/>
          <w:szCs w:val="24"/>
        </w:rPr>
        <w:t xml:space="preserve"> which looked at different schools and what they are doing to improve</w:t>
      </w:r>
      <w:r w:rsidR="004406BC">
        <w:rPr>
          <w:rFonts w:ascii="Arial" w:hAnsi="Arial" w:cs="Arial"/>
          <w:sz w:val="24"/>
          <w:szCs w:val="24"/>
        </w:rPr>
        <w:t xml:space="preserve"> with</w:t>
      </w:r>
      <w:r w:rsidR="008D619F" w:rsidRPr="00E734F3">
        <w:rPr>
          <w:rFonts w:ascii="Arial" w:hAnsi="Arial" w:cs="Arial"/>
          <w:sz w:val="24"/>
          <w:szCs w:val="24"/>
        </w:rPr>
        <w:t xml:space="preserve"> formative assessment form</w:t>
      </w:r>
      <w:r w:rsidR="004406BC">
        <w:rPr>
          <w:rFonts w:ascii="Arial" w:hAnsi="Arial" w:cs="Arial"/>
          <w:sz w:val="24"/>
          <w:szCs w:val="24"/>
        </w:rPr>
        <w:t>ing</w:t>
      </w:r>
      <w:r w:rsidR="008D619F" w:rsidRPr="00E734F3">
        <w:rPr>
          <w:rFonts w:ascii="Arial" w:hAnsi="Arial" w:cs="Arial"/>
          <w:sz w:val="24"/>
          <w:szCs w:val="24"/>
        </w:rPr>
        <w:t xml:space="preserve"> part of the improvement for </w:t>
      </w:r>
      <w:proofErr w:type="gramStart"/>
      <w:r w:rsidR="008D619F" w:rsidRPr="00E734F3">
        <w:rPr>
          <w:rFonts w:ascii="Arial" w:hAnsi="Arial" w:cs="Arial"/>
          <w:sz w:val="24"/>
          <w:szCs w:val="24"/>
        </w:rPr>
        <w:t>some</w:t>
      </w:r>
      <w:proofErr w:type="gramEnd"/>
      <w:r w:rsidR="008D619F" w:rsidRPr="00E734F3">
        <w:rPr>
          <w:rFonts w:ascii="Arial" w:hAnsi="Arial" w:cs="Arial"/>
          <w:sz w:val="24"/>
          <w:szCs w:val="24"/>
        </w:rPr>
        <w:t xml:space="preserve"> schools</w:t>
      </w:r>
      <w:r w:rsidR="00AD44A3" w:rsidRPr="00E734F3">
        <w:rPr>
          <w:rFonts w:ascii="Arial" w:hAnsi="Arial" w:cs="Arial"/>
          <w:sz w:val="24"/>
          <w:szCs w:val="24"/>
        </w:rPr>
        <w:t xml:space="preserve">. Thus, it could </w:t>
      </w:r>
      <w:proofErr w:type="gramStart"/>
      <w:r w:rsidR="00AD44A3" w:rsidRPr="00E734F3">
        <w:rPr>
          <w:rFonts w:ascii="Arial" w:hAnsi="Arial" w:cs="Arial"/>
          <w:sz w:val="24"/>
          <w:szCs w:val="24"/>
        </w:rPr>
        <w:t>be said</w:t>
      </w:r>
      <w:proofErr w:type="gramEnd"/>
      <w:r w:rsidR="00AD44A3" w:rsidRPr="00E734F3">
        <w:rPr>
          <w:rFonts w:ascii="Arial" w:hAnsi="Arial" w:cs="Arial"/>
          <w:sz w:val="24"/>
          <w:szCs w:val="24"/>
        </w:rPr>
        <w:t xml:space="preserve"> that as a </w:t>
      </w:r>
      <w:r w:rsidR="006D6F68" w:rsidRPr="00E734F3">
        <w:rPr>
          <w:rFonts w:ascii="Arial" w:hAnsi="Arial" w:cs="Arial"/>
          <w:sz w:val="24"/>
          <w:szCs w:val="24"/>
        </w:rPr>
        <w:t xml:space="preserve">student teacher, it may be important to keep up to date and utilise the documents that Estyn have published </w:t>
      </w:r>
      <w:r w:rsidR="005559B3" w:rsidRPr="00E734F3">
        <w:rPr>
          <w:rFonts w:ascii="Arial" w:hAnsi="Arial" w:cs="Arial"/>
          <w:sz w:val="24"/>
          <w:szCs w:val="24"/>
        </w:rPr>
        <w:t>to</w:t>
      </w:r>
      <w:r w:rsidR="006D6F68" w:rsidRPr="00E734F3">
        <w:rPr>
          <w:rFonts w:ascii="Arial" w:hAnsi="Arial" w:cs="Arial"/>
          <w:sz w:val="24"/>
          <w:szCs w:val="24"/>
        </w:rPr>
        <w:t xml:space="preserve"> best equip oneself with </w:t>
      </w:r>
      <w:r w:rsidR="00B032BC" w:rsidRPr="00E734F3">
        <w:rPr>
          <w:rFonts w:ascii="Arial" w:hAnsi="Arial" w:cs="Arial"/>
          <w:sz w:val="24"/>
          <w:szCs w:val="24"/>
        </w:rPr>
        <w:t>information on</w:t>
      </w:r>
      <w:r w:rsidR="009A184E" w:rsidRPr="00E734F3">
        <w:rPr>
          <w:rFonts w:ascii="Arial" w:hAnsi="Arial" w:cs="Arial"/>
          <w:sz w:val="24"/>
          <w:szCs w:val="24"/>
        </w:rPr>
        <w:t xml:space="preserve"> what best practice looks like. Furthermore, it could </w:t>
      </w:r>
      <w:proofErr w:type="gramStart"/>
      <w:r w:rsidR="009A184E" w:rsidRPr="00E734F3">
        <w:rPr>
          <w:rFonts w:ascii="Arial" w:hAnsi="Arial" w:cs="Arial"/>
          <w:sz w:val="24"/>
          <w:szCs w:val="24"/>
        </w:rPr>
        <w:t>be said</w:t>
      </w:r>
      <w:proofErr w:type="gramEnd"/>
      <w:r w:rsidR="009A184E" w:rsidRPr="00E734F3">
        <w:rPr>
          <w:rFonts w:ascii="Arial" w:hAnsi="Arial" w:cs="Arial"/>
          <w:sz w:val="24"/>
          <w:szCs w:val="24"/>
        </w:rPr>
        <w:t xml:space="preserve"> that as a student teacher and as a newly qualified teacher, </w:t>
      </w:r>
      <w:r w:rsidR="006812BD" w:rsidRPr="00E734F3">
        <w:rPr>
          <w:rFonts w:ascii="Arial" w:hAnsi="Arial" w:cs="Arial"/>
          <w:sz w:val="24"/>
          <w:szCs w:val="24"/>
        </w:rPr>
        <w:t xml:space="preserve">they are still very much learning about what best practice and improvement looks like and so keeping up to date with these types of </w:t>
      </w:r>
      <w:r w:rsidR="009754C7" w:rsidRPr="00E734F3">
        <w:rPr>
          <w:rFonts w:ascii="Arial" w:hAnsi="Arial" w:cs="Arial"/>
          <w:sz w:val="24"/>
          <w:szCs w:val="24"/>
        </w:rPr>
        <w:t>documents</w:t>
      </w:r>
      <w:r w:rsidR="006812BD" w:rsidRPr="00E734F3">
        <w:rPr>
          <w:rFonts w:ascii="Arial" w:hAnsi="Arial" w:cs="Arial"/>
          <w:sz w:val="24"/>
          <w:szCs w:val="24"/>
        </w:rPr>
        <w:t xml:space="preserve"> could be said to be vital</w:t>
      </w:r>
      <w:r w:rsidR="00183BD3" w:rsidRPr="00E734F3">
        <w:rPr>
          <w:rFonts w:ascii="Arial" w:hAnsi="Arial" w:cs="Arial"/>
          <w:sz w:val="24"/>
          <w:szCs w:val="24"/>
        </w:rPr>
        <w:t>.</w:t>
      </w:r>
    </w:p>
    <w:p w14:paraId="3EA6D1FA" w14:textId="77777777" w:rsidR="000D59E4" w:rsidRDefault="000D59E4" w:rsidP="001352DE">
      <w:pPr>
        <w:pStyle w:val="NoSpacing"/>
        <w:spacing w:line="360" w:lineRule="auto"/>
        <w:rPr>
          <w:rFonts w:ascii="Arial" w:hAnsi="Arial" w:cs="Arial"/>
          <w:sz w:val="24"/>
          <w:szCs w:val="24"/>
        </w:rPr>
      </w:pPr>
    </w:p>
    <w:p w14:paraId="7A57EE80" w14:textId="34E0AF90" w:rsidR="009F3920" w:rsidRPr="00E734F3" w:rsidRDefault="006F30E3" w:rsidP="001352DE">
      <w:pPr>
        <w:pStyle w:val="NoSpacing"/>
        <w:spacing w:line="360" w:lineRule="auto"/>
        <w:rPr>
          <w:rFonts w:ascii="Arial" w:hAnsi="Arial" w:cs="Arial"/>
          <w:sz w:val="24"/>
          <w:szCs w:val="24"/>
        </w:rPr>
      </w:pPr>
      <w:r w:rsidRPr="00E734F3">
        <w:rPr>
          <w:rFonts w:ascii="Arial" w:hAnsi="Arial" w:cs="Arial"/>
          <w:sz w:val="24"/>
          <w:szCs w:val="24"/>
        </w:rPr>
        <w:t xml:space="preserve">Research conducted by Marshall and Drummond (2006) explored how </w:t>
      </w:r>
      <w:r w:rsidR="009754C7" w:rsidRPr="00E734F3">
        <w:rPr>
          <w:rFonts w:ascii="Arial" w:hAnsi="Arial" w:cs="Arial"/>
          <w:sz w:val="24"/>
          <w:szCs w:val="24"/>
        </w:rPr>
        <w:t>practitioners</w:t>
      </w:r>
      <w:r w:rsidRPr="00E734F3">
        <w:rPr>
          <w:rFonts w:ascii="Arial" w:hAnsi="Arial" w:cs="Arial"/>
          <w:sz w:val="24"/>
          <w:szCs w:val="24"/>
        </w:rPr>
        <w:t xml:space="preserve"> utilised AfL strategies in the classroom and found that </w:t>
      </w:r>
      <w:r w:rsidR="006D3D53" w:rsidRPr="00E734F3">
        <w:rPr>
          <w:rFonts w:ascii="Arial" w:hAnsi="Arial" w:cs="Arial"/>
          <w:sz w:val="24"/>
          <w:szCs w:val="24"/>
        </w:rPr>
        <w:t xml:space="preserve">although in some cases AfL strategies lead to increased pupil engagement and learning, </w:t>
      </w:r>
      <w:r w:rsidRPr="00E734F3">
        <w:rPr>
          <w:rFonts w:ascii="Arial" w:hAnsi="Arial" w:cs="Arial"/>
          <w:sz w:val="24"/>
          <w:szCs w:val="24"/>
        </w:rPr>
        <w:t xml:space="preserve">in the majority of cases </w:t>
      </w:r>
      <w:r w:rsidR="006C2D69" w:rsidRPr="00E734F3">
        <w:rPr>
          <w:rFonts w:ascii="Arial" w:hAnsi="Arial" w:cs="Arial"/>
          <w:sz w:val="24"/>
          <w:szCs w:val="24"/>
        </w:rPr>
        <w:t>the</w:t>
      </w:r>
      <w:r w:rsidR="006D3D53" w:rsidRPr="00E734F3">
        <w:rPr>
          <w:rFonts w:ascii="Arial" w:hAnsi="Arial" w:cs="Arial"/>
          <w:sz w:val="24"/>
          <w:szCs w:val="24"/>
        </w:rPr>
        <w:t>ir</w:t>
      </w:r>
      <w:r w:rsidR="006C2D69" w:rsidRPr="00E734F3">
        <w:rPr>
          <w:rFonts w:ascii="Arial" w:hAnsi="Arial" w:cs="Arial"/>
          <w:sz w:val="24"/>
          <w:szCs w:val="24"/>
        </w:rPr>
        <w:t xml:space="preserve"> methods were</w:t>
      </w:r>
      <w:r w:rsidR="005F5F20" w:rsidRPr="00E734F3">
        <w:rPr>
          <w:rFonts w:ascii="Arial" w:hAnsi="Arial" w:cs="Arial"/>
          <w:sz w:val="24"/>
          <w:szCs w:val="24"/>
        </w:rPr>
        <w:t xml:space="preserve"> ineffective in engaging </w:t>
      </w:r>
      <w:r w:rsidR="000D59E4">
        <w:rPr>
          <w:rFonts w:ascii="Arial" w:hAnsi="Arial" w:cs="Arial"/>
          <w:sz w:val="24"/>
          <w:szCs w:val="24"/>
        </w:rPr>
        <w:t xml:space="preserve">their </w:t>
      </w:r>
      <w:r w:rsidR="005F5F20" w:rsidRPr="00E734F3">
        <w:rPr>
          <w:rFonts w:ascii="Arial" w:hAnsi="Arial" w:cs="Arial"/>
          <w:sz w:val="24"/>
          <w:szCs w:val="24"/>
        </w:rPr>
        <w:t xml:space="preserve">pupils and thus this may raise the question </w:t>
      </w:r>
      <w:r w:rsidR="000D59E4">
        <w:rPr>
          <w:rFonts w:ascii="Arial" w:hAnsi="Arial" w:cs="Arial"/>
          <w:sz w:val="24"/>
          <w:szCs w:val="24"/>
        </w:rPr>
        <w:t>as to whether it is</w:t>
      </w:r>
      <w:r w:rsidR="00875267" w:rsidRPr="00E734F3">
        <w:rPr>
          <w:rFonts w:ascii="Arial" w:hAnsi="Arial" w:cs="Arial"/>
          <w:sz w:val="24"/>
          <w:szCs w:val="24"/>
        </w:rPr>
        <w:t xml:space="preserve"> possible to standarise AfL practices or </w:t>
      </w:r>
      <w:r w:rsidR="000D59E4">
        <w:rPr>
          <w:rFonts w:ascii="Arial" w:hAnsi="Arial" w:cs="Arial"/>
          <w:sz w:val="24"/>
          <w:szCs w:val="24"/>
        </w:rPr>
        <w:t xml:space="preserve">if they </w:t>
      </w:r>
      <w:r w:rsidR="00875267" w:rsidRPr="00E734F3">
        <w:rPr>
          <w:rFonts w:ascii="Arial" w:hAnsi="Arial" w:cs="Arial"/>
          <w:sz w:val="24"/>
          <w:szCs w:val="24"/>
        </w:rPr>
        <w:t>look different for every classroom</w:t>
      </w:r>
      <w:r w:rsidR="00212ADA" w:rsidRPr="00E734F3">
        <w:rPr>
          <w:rFonts w:ascii="Arial" w:hAnsi="Arial" w:cs="Arial"/>
          <w:sz w:val="24"/>
          <w:szCs w:val="24"/>
        </w:rPr>
        <w:t xml:space="preserve">. Furthermore, </w:t>
      </w:r>
      <w:r w:rsidR="000D59E4">
        <w:rPr>
          <w:rFonts w:ascii="Arial" w:hAnsi="Arial" w:cs="Arial"/>
          <w:sz w:val="24"/>
          <w:szCs w:val="24"/>
        </w:rPr>
        <w:t xml:space="preserve">further exploration may </w:t>
      </w:r>
      <w:proofErr w:type="gramStart"/>
      <w:r w:rsidR="000D59E4">
        <w:rPr>
          <w:rFonts w:ascii="Arial" w:hAnsi="Arial" w:cs="Arial"/>
          <w:sz w:val="24"/>
          <w:szCs w:val="24"/>
        </w:rPr>
        <w:t>be required</w:t>
      </w:r>
      <w:proofErr w:type="gramEnd"/>
      <w:r w:rsidR="000D59E4">
        <w:rPr>
          <w:rFonts w:ascii="Arial" w:hAnsi="Arial" w:cs="Arial"/>
          <w:sz w:val="24"/>
          <w:szCs w:val="24"/>
        </w:rPr>
        <w:t xml:space="preserve"> as to </w:t>
      </w:r>
      <w:r w:rsidR="00875267" w:rsidRPr="00E734F3">
        <w:rPr>
          <w:rFonts w:ascii="Arial" w:hAnsi="Arial" w:cs="Arial"/>
          <w:sz w:val="24"/>
          <w:szCs w:val="24"/>
        </w:rPr>
        <w:t>how practitioners</w:t>
      </w:r>
      <w:r w:rsidR="000D59E4">
        <w:rPr>
          <w:rFonts w:ascii="Arial" w:hAnsi="Arial" w:cs="Arial"/>
          <w:sz w:val="24"/>
          <w:szCs w:val="24"/>
        </w:rPr>
        <w:t xml:space="preserve"> can</w:t>
      </w:r>
      <w:r w:rsidR="00875267" w:rsidRPr="00E734F3">
        <w:rPr>
          <w:rFonts w:ascii="Arial" w:hAnsi="Arial" w:cs="Arial"/>
          <w:sz w:val="24"/>
          <w:szCs w:val="24"/>
        </w:rPr>
        <w:t xml:space="preserve"> be supported to ensure that their strategies are effective </w:t>
      </w:r>
      <w:r w:rsidR="000D59E4">
        <w:rPr>
          <w:rFonts w:ascii="Arial" w:hAnsi="Arial" w:cs="Arial"/>
          <w:sz w:val="24"/>
          <w:szCs w:val="24"/>
        </w:rPr>
        <w:t>in pupils realizing a</w:t>
      </w:r>
      <w:r w:rsidR="006C2D69" w:rsidRPr="00E734F3">
        <w:rPr>
          <w:rFonts w:ascii="Arial" w:hAnsi="Arial" w:cs="Arial"/>
          <w:sz w:val="24"/>
          <w:szCs w:val="24"/>
        </w:rPr>
        <w:t xml:space="preserve"> deeper learning rather than a superficial one. </w:t>
      </w:r>
      <w:r w:rsidR="00B5113E" w:rsidRPr="00E734F3">
        <w:rPr>
          <w:rFonts w:ascii="Arial" w:hAnsi="Arial" w:cs="Arial"/>
          <w:sz w:val="24"/>
          <w:szCs w:val="24"/>
        </w:rPr>
        <w:t>Dixon</w:t>
      </w:r>
      <w:r w:rsidR="00A74835" w:rsidRPr="00E734F3">
        <w:rPr>
          <w:rFonts w:ascii="Arial" w:hAnsi="Arial" w:cs="Arial"/>
          <w:sz w:val="24"/>
          <w:szCs w:val="24"/>
        </w:rPr>
        <w:t xml:space="preserve">, Hill and Hawe </w:t>
      </w:r>
      <w:r w:rsidR="00B5113E" w:rsidRPr="00E734F3">
        <w:rPr>
          <w:rFonts w:ascii="Arial" w:hAnsi="Arial" w:cs="Arial"/>
          <w:sz w:val="24"/>
          <w:szCs w:val="24"/>
        </w:rPr>
        <w:t xml:space="preserve">(2020) highlight the importance of teachers </w:t>
      </w:r>
      <w:r w:rsidR="00D415B3" w:rsidRPr="00E734F3">
        <w:rPr>
          <w:rFonts w:ascii="Arial" w:hAnsi="Arial" w:cs="Arial"/>
          <w:sz w:val="24"/>
          <w:szCs w:val="24"/>
        </w:rPr>
        <w:t xml:space="preserve">having the right skills and knowledge of AfL </w:t>
      </w:r>
      <w:r w:rsidR="005559B3" w:rsidRPr="00E734F3">
        <w:rPr>
          <w:rFonts w:ascii="Arial" w:hAnsi="Arial" w:cs="Arial"/>
          <w:sz w:val="24"/>
          <w:szCs w:val="24"/>
        </w:rPr>
        <w:t>to</w:t>
      </w:r>
      <w:r w:rsidR="00D415B3" w:rsidRPr="00E734F3">
        <w:rPr>
          <w:rFonts w:ascii="Arial" w:hAnsi="Arial" w:cs="Arial"/>
          <w:sz w:val="24"/>
          <w:szCs w:val="24"/>
        </w:rPr>
        <w:t xml:space="preserve"> implement it effectively</w:t>
      </w:r>
      <w:r w:rsidR="00896196" w:rsidRPr="00E734F3">
        <w:rPr>
          <w:rFonts w:ascii="Arial" w:hAnsi="Arial" w:cs="Arial"/>
          <w:sz w:val="24"/>
          <w:szCs w:val="24"/>
        </w:rPr>
        <w:t xml:space="preserve"> such as being able to ask open ended questions that are engaging and </w:t>
      </w:r>
      <w:r w:rsidR="00105ED8" w:rsidRPr="00E734F3">
        <w:rPr>
          <w:rFonts w:ascii="Arial" w:hAnsi="Arial" w:cs="Arial"/>
          <w:sz w:val="24"/>
          <w:szCs w:val="24"/>
        </w:rPr>
        <w:t>elicit</w:t>
      </w:r>
      <w:r w:rsidR="00896196" w:rsidRPr="00E734F3">
        <w:rPr>
          <w:rFonts w:ascii="Arial" w:hAnsi="Arial" w:cs="Arial"/>
          <w:sz w:val="24"/>
          <w:szCs w:val="24"/>
        </w:rPr>
        <w:t xml:space="preserve"> feedback.</w:t>
      </w:r>
      <w:r w:rsidR="001B3B8B" w:rsidRPr="00E734F3">
        <w:rPr>
          <w:rFonts w:ascii="Arial" w:hAnsi="Arial" w:cs="Arial"/>
          <w:sz w:val="24"/>
          <w:szCs w:val="24"/>
        </w:rPr>
        <w:t xml:space="preserve"> </w:t>
      </w:r>
      <w:r w:rsidR="00F54BDB" w:rsidRPr="00E734F3">
        <w:rPr>
          <w:rFonts w:ascii="Arial" w:hAnsi="Arial" w:cs="Arial"/>
          <w:sz w:val="24"/>
          <w:szCs w:val="24"/>
        </w:rPr>
        <w:t xml:space="preserve">Although the research conducted by Dixon, Hill and Hawe (2020) is based in New Zealand, </w:t>
      </w:r>
      <w:r w:rsidR="00C8663A" w:rsidRPr="00E734F3">
        <w:rPr>
          <w:rFonts w:ascii="Arial" w:hAnsi="Arial" w:cs="Arial"/>
          <w:sz w:val="24"/>
          <w:szCs w:val="24"/>
        </w:rPr>
        <w:t>1</w:t>
      </w:r>
      <w:r w:rsidR="00C8663A" w:rsidRPr="00E734F3">
        <w:rPr>
          <w:rFonts w:ascii="Arial" w:hAnsi="Arial" w:cs="Arial"/>
          <w:sz w:val="24"/>
          <w:szCs w:val="24"/>
          <w:vertAlign w:val="superscript"/>
        </w:rPr>
        <w:t>st</w:t>
      </w:r>
      <w:r w:rsidR="00C8663A" w:rsidRPr="00E734F3">
        <w:rPr>
          <w:rFonts w:ascii="Arial" w:hAnsi="Arial" w:cs="Arial"/>
          <w:sz w:val="24"/>
          <w:szCs w:val="24"/>
        </w:rPr>
        <w:t xml:space="preserve"> Move International (2023) highlight that New Zealand</w:t>
      </w:r>
      <w:r w:rsidR="002E6D55" w:rsidRPr="00E734F3">
        <w:rPr>
          <w:rFonts w:ascii="Arial" w:hAnsi="Arial" w:cs="Arial"/>
          <w:sz w:val="24"/>
          <w:szCs w:val="24"/>
        </w:rPr>
        <w:t xml:space="preserve">’s education </w:t>
      </w:r>
      <w:r w:rsidR="00AE19CF" w:rsidRPr="00E734F3">
        <w:rPr>
          <w:rFonts w:ascii="Arial" w:hAnsi="Arial" w:cs="Arial"/>
          <w:sz w:val="24"/>
          <w:szCs w:val="24"/>
        </w:rPr>
        <w:t xml:space="preserve">system </w:t>
      </w:r>
      <w:r w:rsidR="002E6D55" w:rsidRPr="00E734F3">
        <w:rPr>
          <w:rFonts w:ascii="Arial" w:hAnsi="Arial" w:cs="Arial"/>
          <w:sz w:val="24"/>
          <w:szCs w:val="24"/>
        </w:rPr>
        <w:t>is highly regarded</w:t>
      </w:r>
      <w:r w:rsidR="00AE19CF" w:rsidRPr="00E734F3">
        <w:rPr>
          <w:rFonts w:ascii="Arial" w:hAnsi="Arial" w:cs="Arial"/>
          <w:sz w:val="24"/>
          <w:szCs w:val="24"/>
        </w:rPr>
        <w:t xml:space="preserve"> worldwide and is based on a student-centered approach which has been highlighted by Welsh Government (</w:t>
      </w:r>
      <w:r w:rsidR="00A54AB9" w:rsidRPr="00E734F3">
        <w:rPr>
          <w:rFonts w:ascii="Arial" w:hAnsi="Arial" w:cs="Arial"/>
          <w:sz w:val="24"/>
          <w:szCs w:val="24"/>
        </w:rPr>
        <w:t>202</w:t>
      </w:r>
      <w:r w:rsidR="006D5887" w:rsidRPr="00E734F3">
        <w:rPr>
          <w:rFonts w:ascii="Arial" w:hAnsi="Arial" w:cs="Arial"/>
          <w:sz w:val="24"/>
          <w:szCs w:val="24"/>
        </w:rPr>
        <w:t>3</w:t>
      </w:r>
      <w:r w:rsidR="00AE19CF" w:rsidRPr="00E734F3">
        <w:rPr>
          <w:rFonts w:ascii="Arial" w:hAnsi="Arial" w:cs="Arial"/>
          <w:sz w:val="24"/>
          <w:szCs w:val="24"/>
        </w:rPr>
        <w:t xml:space="preserve">) </w:t>
      </w:r>
      <w:r w:rsidR="00661336" w:rsidRPr="00E734F3">
        <w:rPr>
          <w:rFonts w:ascii="Arial" w:hAnsi="Arial" w:cs="Arial"/>
          <w:sz w:val="24"/>
          <w:szCs w:val="24"/>
        </w:rPr>
        <w:t>as an important aspect when schools are considering the design of the curriculum</w:t>
      </w:r>
      <w:r w:rsidR="00AE19CF" w:rsidRPr="00E734F3">
        <w:rPr>
          <w:rFonts w:ascii="Arial" w:hAnsi="Arial" w:cs="Arial"/>
          <w:sz w:val="24"/>
          <w:szCs w:val="24"/>
        </w:rPr>
        <w:t xml:space="preserve">. </w:t>
      </w:r>
      <w:r w:rsidR="001B3B8B" w:rsidRPr="00E734F3">
        <w:rPr>
          <w:rFonts w:ascii="Arial" w:hAnsi="Arial" w:cs="Arial"/>
          <w:sz w:val="24"/>
          <w:szCs w:val="24"/>
        </w:rPr>
        <w:t xml:space="preserve">Zhao </w:t>
      </w:r>
      <w:r w:rsidR="001B3B8B" w:rsidRPr="00E734F3">
        <w:rPr>
          <w:rFonts w:ascii="Arial" w:hAnsi="Arial" w:cs="Arial"/>
          <w:i/>
          <w:iCs/>
          <w:sz w:val="24"/>
          <w:szCs w:val="24"/>
        </w:rPr>
        <w:t>et al</w:t>
      </w:r>
      <w:r w:rsidR="001B3B8B" w:rsidRPr="00E734F3">
        <w:rPr>
          <w:rFonts w:ascii="Arial" w:hAnsi="Arial" w:cs="Arial"/>
          <w:sz w:val="24"/>
          <w:szCs w:val="24"/>
        </w:rPr>
        <w:t>. (2018</w:t>
      </w:r>
      <w:r w:rsidR="003B15EA" w:rsidRPr="00E734F3">
        <w:rPr>
          <w:rFonts w:ascii="Arial" w:hAnsi="Arial" w:cs="Arial"/>
          <w:sz w:val="24"/>
          <w:szCs w:val="24"/>
        </w:rPr>
        <w:t>, pp. 77-98</w:t>
      </w:r>
      <w:r w:rsidR="001B3B8B" w:rsidRPr="00E734F3">
        <w:rPr>
          <w:rFonts w:ascii="Arial" w:hAnsi="Arial" w:cs="Arial"/>
          <w:sz w:val="24"/>
          <w:szCs w:val="24"/>
        </w:rPr>
        <w:t xml:space="preserve">) highlight that without these skills, teachers may be unable to </w:t>
      </w:r>
      <w:r w:rsidR="00AC1E20" w:rsidRPr="00E734F3">
        <w:rPr>
          <w:rFonts w:ascii="Arial" w:hAnsi="Arial" w:cs="Arial"/>
          <w:sz w:val="24"/>
          <w:szCs w:val="24"/>
        </w:rPr>
        <w:t>implement AfL stra</w:t>
      </w:r>
      <w:r w:rsidR="00B97549" w:rsidRPr="00E734F3">
        <w:rPr>
          <w:rFonts w:ascii="Arial" w:hAnsi="Arial" w:cs="Arial"/>
          <w:sz w:val="24"/>
          <w:szCs w:val="24"/>
        </w:rPr>
        <w:t>te</w:t>
      </w:r>
      <w:r w:rsidR="00AC1E20" w:rsidRPr="00E734F3">
        <w:rPr>
          <w:rFonts w:ascii="Arial" w:hAnsi="Arial" w:cs="Arial"/>
          <w:sz w:val="24"/>
          <w:szCs w:val="24"/>
        </w:rPr>
        <w:t xml:space="preserve">gies effectively enough to </w:t>
      </w:r>
      <w:r w:rsidR="00B97549" w:rsidRPr="00E734F3">
        <w:rPr>
          <w:rFonts w:ascii="Arial" w:hAnsi="Arial" w:cs="Arial"/>
          <w:sz w:val="24"/>
          <w:szCs w:val="24"/>
        </w:rPr>
        <w:t>eli</w:t>
      </w:r>
      <w:r w:rsidR="00F6714C" w:rsidRPr="00E734F3">
        <w:rPr>
          <w:rFonts w:ascii="Arial" w:hAnsi="Arial" w:cs="Arial"/>
          <w:sz w:val="24"/>
          <w:szCs w:val="24"/>
        </w:rPr>
        <w:t>cit</w:t>
      </w:r>
      <w:r w:rsidR="00AC1E20" w:rsidRPr="00E734F3">
        <w:rPr>
          <w:rFonts w:ascii="Arial" w:hAnsi="Arial" w:cs="Arial"/>
          <w:sz w:val="24"/>
          <w:szCs w:val="24"/>
        </w:rPr>
        <w:t xml:space="preserve"> a deeper learning</w:t>
      </w:r>
      <w:r w:rsidR="007D0313" w:rsidRPr="00E734F3">
        <w:rPr>
          <w:rFonts w:ascii="Arial" w:hAnsi="Arial" w:cs="Arial"/>
          <w:sz w:val="24"/>
          <w:szCs w:val="24"/>
        </w:rPr>
        <w:t xml:space="preserve">. Research by Shavelson (2008) showed that </w:t>
      </w:r>
      <w:r w:rsidR="001D7CAC" w:rsidRPr="00E734F3">
        <w:rPr>
          <w:rFonts w:ascii="Arial" w:hAnsi="Arial" w:cs="Arial"/>
          <w:sz w:val="24"/>
          <w:szCs w:val="24"/>
        </w:rPr>
        <w:t xml:space="preserve">more needed to </w:t>
      </w:r>
      <w:proofErr w:type="gramStart"/>
      <w:r w:rsidR="001D7CAC" w:rsidRPr="00E734F3">
        <w:rPr>
          <w:rFonts w:ascii="Arial" w:hAnsi="Arial" w:cs="Arial"/>
          <w:sz w:val="24"/>
          <w:szCs w:val="24"/>
        </w:rPr>
        <w:t>be done</w:t>
      </w:r>
      <w:proofErr w:type="gramEnd"/>
      <w:r w:rsidR="001D7CAC" w:rsidRPr="00E734F3">
        <w:rPr>
          <w:rFonts w:ascii="Arial" w:hAnsi="Arial" w:cs="Arial"/>
          <w:sz w:val="24"/>
          <w:szCs w:val="24"/>
        </w:rPr>
        <w:t xml:space="preserve"> to ensure that teachers were able to effectively implement AfL in their classrooms. </w:t>
      </w:r>
    </w:p>
    <w:p w14:paraId="3DFEC326" w14:textId="77777777" w:rsidR="004B25B1" w:rsidRPr="00E734F3" w:rsidRDefault="004B25B1" w:rsidP="001352DE">
      <w:pPr>
        <w:pStyle w:val="NoSpacing"/>
        <w:spacing w:line="360" w:lineRule="auto"/>
        <w:rPr>
          <w:rFonts w:ascii="Arial" w:hAnsi="Arial" w:cs="Arial"/>
          <w:sz w:val="24"/>
          <w:szCs w:val="24"/>
        </w:rPr>
      </w:pPr>
    </w:p>
    <w:p w14:paraId="65F546DE" w14:textId="5477F40F" w:rsidR="009F3920" w:rsidRPr="00E734F3" w:rsidRDefault="00636262" w:rsidP="001352DE">
      <w:pPr>
        <w:pStyle w:val="NoSpacing"/>
        <w:spacing w:line="360" w:lineRule="auto"/>
        <w:rPr>
          <w:rFonts w:ascii="Arial" w:hAnsi="Arial" w:cs="Arial"/>
          <w:sz w:val="24"/>
          <w:szCs w:val="24"/>
        </w:rPr>
      </w:pPr>
      <w:r w:rsidRPr="00E734F3">
        <w:rPr>
          <w:rFonts w:ascii="Arial" w:hAnsi="Arial" w:cs="Arial"/>
          <w:sz w:val="24"/>
          <w:szCs w:val="24"/>
        </w:rPr>
        <w:t xml:space="preserve">Sharing success criteria is one of the aspects </w:t>
      </w:r>
      <w:r w:rsidR="00A72848">
        <w:rPr>
          <w:rFonts w:ascii="Arial" w:hAnsi="Arial" w:cs="Arial"/>
          <w:sz w:val="24"/>
          <w:szCs w:val="24"/>
        </w:rPr>
        <w:t xml:space="preserve">of AfL. </w:t>
      </w:r>
      <w:r w:rsidR="004B25B1" w:rsidRPr="00E734F3">
        <w:rPr>
          <w:rFonts w:ascii="Arial" w:hAnsi="Arial" w:cs="Arial"/>
          <w:sz w:val="24"/>
          <w:szCs w:val="24"/>
        </w:rPr>
        <w:t xml:space="preserve">Hattie and </w:t>
      </w:r>
      <w:r w:rsidR="009754C7" w:rsidRPr="00E734F3">
        <w:rPr>
          <w:rFonts w:ascii="Arial" w:hAnsi="Arial" w:cs="Arial"/>
          <w:sz w:val="24"/>
          <w:szCs w:val="24"/>
        </w:rPr>
        <w:t>Timperley</w:t>
      </w:r>
      <w:r w:rsidR="004B25B1" w:rsidRPr="00E734F3">
        <w:rPr>
          <w:rFonts w:ascii="Arial" w:hAnsi="Arial" w:cs="Arial"/>
          <w:sz w:val="24"/>
          <w:szCs w:val="24"/>
        </w:rPr>
        <w:t xml:space="preserve"> (2007) outline the importance of </w:t>
      </w:r>
      <w:r w:rsidR="008400D7" w:rsidRPr="00E734F3">
        <w:rPr>
          <w:rFonts w:ascii="Arial" w:hAnsi="Arial" w:cs="Arial"/>
          <w:sz w:val="24"/>
          <w:szCs w:val="24"/>
        </w:rPr>
        <w:t xml:space="preserve">learners understanding where they are going with their learning in the form of learning intentions, how they will get where they need to be in </w:t>
      </w:r>
      <w:r w:rsidR="008400D7" w:rsidRPr="00E734F3">
        <w:rPr>
          <w:rFonts w:ascii="Arial" w:hAnsi="Arial" w:cs="Arial"/>
          <w:sz w:val="24"/>
          <w:szCs w:val="24"/>
        </w:rPr>
        <w:lastRenderedPageBreak/>
        <w:t>the form of success criteria and where they need to go next in the form of feedback.</w:t>
      </w:r>
      <w:r w:rsidR="00764C2F" w:rsidRPr="00E734F3">
        <w:rPr>
          <w:rFonts w:ascii="Arial" w:hAnsi="Arial" w:cs="Arial"/>
          <w:sz w:val="24"/>
          <w:szCs w:val="24"/>
        </w:rPr>
        <w:t xml:space="preserve"> Welsh Government (</w:t>
      </w:r>
      <w:r w:rsidR="007326E1" w:rsidRPr="00E734F3">
        <w:rPr>
          <w:rFonts w:ascii="Arial" w:hAnsi="Arial" w:cs="Arial"/>
          <w:sz w:val="24"/>
          <w:szCs w:val="24"/>
        </w:rPr>
        <w:t>2020</w:t>
      </w:r>
      <w:r w:rsidR="00764C2F" w:rsidRPr="00E734F3">
        <w:rPr>
          <w:rFonts w:ascii="Arial" w:hAnsi="Arial" w:cs="Arial"/>
          <w:sz w:val="24"/>
          <w:szCs w:val="24"/>
        </w:rPr>
        <w:t xml:space="preserve">) outline that good learning intentions and success criteria are vital aspects in supporting learner progression. </w:t>
      </w:r>
      <w:r w:rsidR="00441A3E" w:rsidRPr="00E734F3">
        <w:rPr>
          <w:rFonts w:ascii="Arial" w:hAnsi="Arial" w:cs="Arial"/>
          <w:sz w:val="24"/>
          <w:szCs w:val="24"/>
        </w:rPr>
        <w:t>Furthermore</w:t>
      </w:r>
      <w:r w:rsidR="0039350A" w:rsidRPr="00E734F3">
        <w:rPr>
          <w:rFonts w:ascii="Arial" w:hAnsi="Arial" w:cs="Arial"/>
          <w:sz w:val="24"/>
          <w:szCs w:val="24"/>
        </w:rPr>
        <w:t>,</w:t>
      </w:r>
      <w:r w:rsidR="00441A3E" w:rsidRPr="00E734F3">
        <w:rPr>
          <w:rFonts w:ascii="Arial" w:hAnsi="Arial" w:cs="Arial"/>
          <w:sz w:val="24"/>
          <w:szCs w:val="24"/>
        </w:rPr>
        <w:t xml:space="preserve"> </w:t>
      </w:r>
      <w:r w:rsidR="00D06CA5" w:rsidRPr="00E734F3">
        <w:rPr>
          <w:rFonts w:ascii="Arial" w:hAnsi="Arial" w:cs="Arial"/>
          <w:sz w:val="24"/>
          <w:szCs w:val="24"/>
        </w:rPr>
        <w:t>Welsh Government (2020) outline that good learning intentions encourage</w:t>
      </w:r>
      <w:r w:rsidR="0011687A" w:rsidRPr="00E734F3">
        <w:rPr>
          <w:rFonts w:ascii="Arial" w:hAnsi="Arial" w:cs="Arial"/>
          <w:sz w:val="24"/>
          <w:szCs w:val="24"/>
        </w:rPr>
        <w:t xml:space="preserve"> discussions with pupils, allowing them to reflect</w:t>
      </w:r>
      <w:r w:rsidR="00B54CD6" w:rsidRPr="00E734F3">
        <w:rPr>
          <w:rFonts w:ascii="Arial" w:hAnsi="Arial" w:cs="Arial"/>
          <w:sz w:val="24"/>
          <w:szCs w:val="24"/>
        </w:rPr>
        <w:t xml:space="preserve"> and thus success criteria should </w:t>
      </w:r>
      <w:proofErr w:type="gramStart"/>
      <w:r w:rsidR="00B54CD6" w:rsidRPr="00E734F3">
        <w:rPr>
          <w:rFonts w:ascii="Arial" w:hAnsi="Arial" w:cs="Arial"/>
          <w:sz w:val="24"/>
          <w:szCs w:val="24"/>
        </w:rPr>
        <w:t>be built</w:t>
      </w:r>
      <w:proofErr w:type="gramEnd"/>
      <w:r w:rsidR="00B54CD6" w:rsidRPr="00E734F3">
        <w:rPr>
          <w:rFonts w:ascii="Arial" w:hAnsi="Arial" w:cs="Arial"/>
          <w:sz w:val="24"/>
          <w:szCs w:val="24"/>
        </w:rPr>
        <w:t xml:space="preserve"> upon releasing the overall learning intention.</w:t>
      </w:r>
      <w:r w:rsidR="004C25E0" w:rsidRPr="00E734F3">
        <w:rPr>
          <w:rFonts w:ascii="Arial" w:hAnsi="Arial" w:cs="Arial"/>
          <w:sz w:val="24"/>
          <w:szCs w:val="24"/>
        </w:rPr>
        <w:t xml:space="preserve"> </w:t>
      </w:r>
      <w:r w:rsidR="000534D7" w:rsidRPr="00E734F3">
        <w:rPr>
          <w:rFonts w:ascii="Arial" w:hAnsi="Arial" w:cs="Arial"/>
          <w:sz w:val="24"/>
          <w:szCs w:val="24"/>
        </w:rPr>
        <w:t xml:space="preserve">Involving learners in the creation of success criteria </w:t>
      </w:r>
      <w:proofErr w:type="gramStart"/>
      <w:r w:rsidR="000534D7" w:rsidRPr="00E734F3">
        <w:rPr>
          <w:rFonts w:ascii="Arial" w:hAnsi="Arial" w:cs="Arial"/>
          <w:sz w:val="24"/>
          <w:szCs w:val="24"/>
        </w:rPr>
        <w:t>is said</w:t>
      </w:r>
      <w:proofErr w:type="gramEnd"/>
      <w:r w:rsidR="000534D7" w:rsidRPr="00E734F3">
        <w:rPr>
          <w:rFonts w:ascii="Arial" w:hAnsi="Arial" w:cs="Arial"/>
          <w:sz w:val="24"/>
          <w:szCs w:val="24"/>
        </w:rPr>
        <w:t xml:space="preserve"> to </w:t>
      </w:r>
      <w:r w:rsidR="00A51E6F" w:rsidRPr="00E734F3">
        <w:rPr>
          <w:rFonts w:ascii="Arial" w:hAnsi="Arial" w:cs="Arial"/>
          <w:sz w:val="24"/>
          <w:szCs w:val="24"/>
        </w:rPr>
        <w:t>make them more accountable for their learning (</w:t>
      </w:r>
      <w:r w:rsidR="00441A3E" w:rsidRPr="00E734F3">
        <w:rPr>
          <w:rFonts w:ascii="Arial" w:hAnsi="Arial" w:cs="Arial"/>
          <w:sz w:val="24"/>
          <w:szCs w:val="24"/>
        </w:rPr>
        <w:t xml:space="preserve">Canty </w:t>
      </w:r>
      <w:r w:rsidR="00441A3E" w:rsidRPr="00E734F3">
        <w:rPr>
          <w:rFonts w:ascii="Arial" w:hAnsi="Arial" w:cs="Arial"/>
          <w:i/>
          <w:iCs/>
          <w:sz w:val="24"/>
          <w:szCs w:val="24"/>
        </w:rPr>
        <w:t>et al.</w:t>
      </w:r>
      <w:r w:rsidR="00441A3E" w:rsidRPr="00E734F3">
        <w:rPr>
          <w:rFonts w:ascii="Arial" w:hAnsi="Arial" w:cs="Arial"/>
          <w:sz w:val="24"/>
          <w:szCs w:val="24"/>
        </w:rPr>
        <w:t xml:space="preserve"> 2017; </w:t>
      </w:r>
      <w:r w:rsidR="00A51E6F" w:rsidRPr="00E734F3">
        <w:rPr>
          <w:rFonts w:ascii="Arial" w:hAnsi="Arial" w:cs="Arial"/>
          <w:sz w:val="24"/>
          <w:szCs w:val="24"/>
        </w:rPr>
        <w:t>Welsh Government, 2020).</w:t>
      </w:r>
      <w:r w:rsidR="00F02F10" w:rsidRPr="00E734F3">
        <w:rPr>
          <w:rFonts w:ascii="Arial" w:hAnsi="Arial" w:cs="Arial"/>
          <w:sz w:val="24"/>
          <w:szCs w:val="24"/>
        </w:rPr>
        <w:t xml:space="preserve"> </w:t>
      </w:r>
      <w:r w:rsidR="0039350A" w:rsidRPr="00E734F3">
        <w:rPr>
          <w:rFonts w:ascii="Arial" w:hAnsi="Arial" w:cs="Arial"/>
          <w:sz w:val="24"/>
          <w:szCs w:val="24"/>
        </w:rPr>
        <w:t>Developing</w:t>
      </w:r>
      <w:r w:rsidR="00F02F10" w:rsidRPr="00E734F3">
        <w:rPr>
          <w:rFonts w:ascii="Arial" w:hAnsi="Arial" w:cs="Arial"/>
          <w:sz w:val="24"/>
          <w:szCs w:val="24"/>
        </w:rPr>
        <w:t xml:space="preserve"> a shared understanding of what success looks like </w:t>
      </w:r>
      <w:proofErr w:type="gramStart"/>
      <w:r w:rsidR="008B6986" w:rsidRPr="00E734F3">
        <w:rPr>
          <w:rFonts w:ascii="Arial" w:hAnsi="Arial" w:cs="Arial"/>
          <w:sz w:val="24"/>
          <w:szCs w:val="24"/>
        </w:rPr>
        <w:t>is said</w:t>
      </w:r>
      <w:proofErr w:type="gramEnd"/>
      <w:r w:rsidR="008B6986" w:rsidRPr="00E734F3">
        <w:rPr>
          <w:rFonts w:ascii="Arial" w:hAnsi="Arial" w:cs="Arial"/>
          <w:sz w:val="24"/>
          <w:szCs w:val="24"/>
        </w:rPr>
        <w:t xml:space="preserve"> to empower pupils, improve confidence and motivation to learn </w:t>
      </w:r>
      <w:r w:rsidR="00230A44" w:rsidRPr="00E734F3">
        <w:rPr>
          <w:rFonts w:ascii="Arial" w:hAnsi="Arial" w:cs="Arial"/>
          <w:sz w:val="24"/>
          <w:szCs w:val="24"/>
        </w:rPr>
        <w:t>(Almarode and Vandas, 2018).</w:t>
      </w:r>
      <w:r w:rsidR="00191C45" w:rsidRPr="00E734F3">
        <w:rPr>
          <w:rFonts w:ascii="Arial" w:hAnsi="Arial" w:cs="Arial"/>
          <w:sz w:val="24"/>
          <w:szCs w:val="24"/>
        </w:rPr>
        <w:t xml:space="preserve"> </w:t>
      </w:r>
      <w:r w:rsidR="00207415" w:rsidRPr="00E734F3">
        <w:rPr>
          <w:rFonts w:ascii="Arial" w:hAnsi="Arial" w:cs="Arial"/>
          <w:sz w:val="24"/>
          <w:szCs w:val="24"/>
        </w:rPr>
        <w:t>Hattie</w:t>
      </w:r>
      <w:r w:rsidR="007F7382" w:rsidRPr="00E734F3">
        <w:rPr>
          <w:rFonts w:ascii="Arial" w:hAnsi="Arial" w:cs="Arial"/>
          <w:sz w:val="24"/>
          <w:szCs w:val="24"/>
        </w:rPr>
        <w:t xml:space="preserve"> </w:t>
      </w:r>
      <w:r w:rsidR="00207415" w:rsidRPr="00E734F3">
        <w:rPr>
          <w:rFonts w:ascii="Arial" w:hAnsi="Arial" w:cs="Arial"/>
          <w:sz w:val="24"/>
          <w:szCs w:val="24"/>
        </w:rPr>
        <w:t>(200</w:t>
      </w:r>
      <w:r w:rsidR="00432EA7" w:rsidRPr="00E734F3">
        <w:rPr>
          <w:rFonts w:ascii="Arial" w:hAnsi="Arial" w:cs="Arial"/>
          <w:sz w:val="24"/>
          <w:szCs w:val="24"/>
        </w:rPr>
        <w:t>9</w:t>
      </w:r>
      <w:r w:rsidR="00207415" w:rsidRPr="00E734F3">
        <w:rPr>
          <w:rFonts w:ascii="Arial" w:hAnsi="Arial" w:cs="Arial"/>
          <w:sz w:val="24"/>
          <w:szCs w:val="24"/>
        </w:rPr>
        <w:t xml:space="preserve">) and Stobart (2008) both agree </w:t>
      </w:r>
      <w:r w:rsidR="00EC417D" w:rsidRPr="00E734F3">
        <w:rPr>
          <w:rFonts w:ascii="Arial" w:hAnsi="Arial" w:cs="Arial"/>
          <w:sz w:val="24"/>
          <w:szCs w:val="24"/>
        </w:rPr>
        <w:t>that the sharing and creation of success criteria with learners is important</w:t>
      </w:r>
      <w:r w:rsidR="00386EB5" w:rsidRPr="00E734F3">
        <w:rPr>
          <w:rFonts w:ascii="Arial" w:hAnsi="Arial" w:cs="Arial"/>
          <w:sz w:val="24"/>
          <w:szCs w:val="24"/>
        </w:rPr>
        <w:t xml:space="preserve"> in learners </w:t>
      </w:r>
      <w:r w:rsidR="009754C7" w:rsidRPr="00E734F3">
        <w:rPr>
          <w:rFonts w:ascii="Arial" w:hAnsi="Arial" w:cs="Arial"/>
          <w:sz w:val="24"/>
          <w:szCs w:val="24"/>
        </w:rPr>
        <w:t>understanding</w:t>
      </w:r>
      <w:r w:rsidR="00386EB5" w:rsidRPr="00E734F3">
        <w:rPr>
          <w:rFonts w:ascii="Arial" w:hAnsi="Arial" w:cs="Arial"/>
          <w:sz w:val="24"/>
          <w:szCs w:val="24"/>
        </w:rPr>
        <w:t xml:space="preserve"> what they are learning and why. </w:t>
      </w:r>
      <w:r w:rsidR="00363231" w:rsidRPr="00E734F3">
        <w:rPr>
          <w:rFonts w:ascii="Arial" w:hAnsi="Arial" w:cs="Arial"/>
          <w:sz w:val="24"/>
          <w:szCs w:val="24"/>
        </w:rPr>
        <w:t xml:space="preserve">Furthermore </w:t>
      </w:r>
      <w:r w:rsidR="00191C45" w:rsidRPr="00E734F3">
        <w:rPr>
          <w:rFonts w:ascii="Arial" w:hAnsi="Arial" w:cs="Arial"/>
          <w:sz w:val="24"/>
          <w:szCs w:val="24"/>
        </w:rPr>
        <w:t>Evans (2013)</w:t>
      </w:r>
      <w:r w:rsidR="00C6472C" w:rsidRPr="00E734F3">
        <w:rPr>
          <w:rFonts w:ascii="Arial" w:hAnsi="Arial" w:cs="Arial"/>
          <w:sz w:val="24"/>
          <w:szCs w:val="24"/>
        </w:rPr>
        <w:t xml:space="preserve"> </w:t>
      </w:r>
      <w:r w:rsidR="00191C45" w:rsidRPr="00E734F3">
        <w:rPr>
          <w:rFonts w:ascii="Arial" w:hAnsi="Arial" w:cs="Arial"/>
          <w:sz w:val="24"/>
          <w:szCs w:val="24"/>
        </w:rPr>
        <w:t>highlight the positive impact that sharing success criteria can have on pupil learning</w:t>
      </w:r>
      <w:r w:rsidR="00363231" w:rsidRPr="00E734F3">
        <w:rPr>
          <w:rFonts w:ascii="Arial" w:hAnsi="Arial" w:cs="Arial"/>
          <w:sz w:val="24"/>
          <w:szCs w:val="24"/>
        </w:rPr>
        <w:t xml:space="preserve">. </w:t>
      </w:r>
      <w:r w:rsidR="00B7118C" w:rsidRPr="00E734F3">
        <w:rPr>
          <w:rFonts w:ascii="Arial" w:hAnsi="Arial" w:cs="Arial"/>
          <w:sz w:val="24"/>
          <w:szCs w:val="24"/>
        </w:rPr>
        <w:t>During the aut</w:t>
      </w:r>
      <w:r w:rsidR="00CA61A3" w:rsidRPr="00E734F3">
        <w:rPr>
          <w:rFonts w:ascii="Arial" w:hAnsi="Arial" w:cs="Arial"/>
          <w:sz w:val="24"/>
          <w:szCs w:val="24"/>
        </w:rPr>
        <w:t>hors’ PTE,</w:t>
      </w:r>
      <w:r w:rsidR="007A428C" w:rsidRPr="00E734F3">
        <w:rPr>
          <w:rFonts w:ascii="Arial" w:hAnsi="Arial" w:cs="Arial"/>
          <w:sz w:val="24"/>
          <w:szCs w:val="24"/>
        </w:rPr>
        <w:t xml:space="preserve"> </w:t>
      </w:r>
      <w:r w:rsidR="00C440F1" w:rsidRPr="00E734F3">
        <w:rPr>
          <w:rFonts w:ascii="Arial" w:hAnsi="Arial" w:cs="Arial"/>
          <w:sz w:val="24"/>
          <w:szCs w:val="24"/>
        </w:rPr>
        <w:t xml:space="preserve">an </w:t>
      </w:r>
      <w:r w:rsidR="00603161" w:rsidRPr="00E734F3">
        <w:rPr>
          <w:rFonts w:ascii="Arial" w:hAnsi="Arial" w:cs="Arial"/>
          <w:sz w:val="24"/>
          <w:szCs w:val="24"/>
        </w:rPr>
        <w:t>observ</w:t>
      </w:r>
      <w:r w:rsidR="00C440F1" w:rsidRPr="00E734F3">
        <w:rPr>
          <w:rFonts w:ascii="Arial" w:hAnsi="Arial" w:cs="Arial"/>
          <w:sz w:val="24"/>
          <w:szCs w:val="24"/>
        </w:rPr>
        <w:t xml:space="preserve">ation </w:t>
      </w:r>
      <w:proofErr w:type="gramStart"/>
      <w:r w:rsidR="00406E1D" w:rsidRPr="00E734F3">
        <w:rPr>
          <w:rFonts w:ascii="Arial" w:hAnsi="Arial" w:cs="Arial"/>
          <w:sz w:val="24"/>
          <w:szCs w:val="24"/>
        </w:rPr>
        <w:t>was recorded</w:t>
      </w:r>
      <w:proofErr w:type="gramEnd"/>
      <w:r w:rsidR="00406E1D" w:rsidRPr="00E734F3">
        <w:rPr>
          <w:rFonts w:ascii="Arial" w:hAnsi="Arial" w:cs="Arial"/>
          <w:sz w:val="24"/>
          <w:szCs w:val="24"/>
        </w:rPr>
        <w:t xml:space="preserve"> </w:t>
      </w:r>
      <w:r w:rsidR="00C440F1" w:rsidRPr="00E734F3">
        <w:rPr>
          <w:rFonts w:ascii="Arial" w:hAnsi="Arial" w:cs="Arial"/>
          <w:sz w:val="24"/>
          <w:szCs w:val="24"/>
        </w:rPr>
        <w:t>of</w:t>
      </w:r>
      <w:r w:rsidR="00603161" w:rsidRPr="00E734F3">
        <w:rPr>
          <w:rFonts w:ascii="Arial" w:hAnsi="Arial" w:cs="Arial"/>
          <w:sz w:val="24"/>
          <w:szCs w:val="24"/>
        </w:rPr>
        <w:t xml:space="preserve"> the class teacher creating success criteria in collaboration with the pupils</w:t>
      </w:r>
      <w:r w:rsidR="0098284F" w:rsidRPr="00E734F3">
        <w:rPr>
          <w:rFonts w:ascii="Arial" w:hAnsi="Arial" w:cs="Arial"/>
          <w:sz w:val="24"/>
          <w:szCs w:val="24"/>
        </w:rPr>
        <w:t xml:space="preserve">. It </w:t>
      </w:r>
      <w:proofErr w:type="gramStart"/>
      <w:r w:rsidR="0098284F" w:rsidRPr="00E734F3">
        <w:rPr>
          <w:rFonts w:ascii="Arial" w:hAnsi="Arial" w:cs="Arial"/>
          <w:sz w:val="24"/>
          <w:szCs w:val="24"/>
        </w:rPr>
        <w:t>was noted</w:t>
      </w:r>
      <w:proofErr w:type="gramEnd"/>
      <w:r w:rsidR="0098284F" w:rsidRPr="00E734F3">
        <w:rPr>
          <w:rFonts w:ascii="Arial" w:hAnsi="Arial" w:cs="Arial"/>
          <w:sz w:val="24"/>
          <w:szCs w:val="24"/>
        </w:rPr>
        <w:t xml:space="preserve"> that by creating the success criteria as a collective the pupils were excited about what they were going to learn and were engaged and motivated. </w:t>
      </w:r>
      <w:r w:rsidR="00347315" w:rsidRPr="00E734F3">
        <w:rPr>
          <w:rFonts w:ascii="Arial" w:hAnsi="Arial" w:cs="Arial"/>
          <w:sz w:val="24"/>
          <w:szCs w:val="24"/>
        </w:rPr>
        <w:t>Estyn</w:t>
      </w:r>
      <w:r w:rsidR="00D30B00" w:rsidRPr="00E734F3">
        <w:rPr>
          <w:rFonts w:ascii="Arial" w:hAnsi="Arial" w:cs="Arial"/>
          <w:sz w:val="24"/>
          <w:szCs w:val="24"/>
        </w:rPr>
        <w:t xml:space="preserve"> (2022)</w:t>
      </w:r>
      <w:r w:rsidR="00347315" w:rsidRPr="00E734F3">
        <w:rPr>
          <w:rFonts w:ascii="Arial" w:hAnsi="Arial" w:cs="Arial"/>
          <w:sz w:val="24"/>
          <w:szCs w:val="24"/>
        </w:rPr>
        <w:t xml:space="preserve"> highlighted the benefits that sharing success criteria with pupils has on their learning and attainmen</w:t>
      </w:r>
      <w:r w:rsidR="00D30B00" w:rsidRPr="00E734F3">
        <w:rPr>
          <w:rFonts w:ascii="Arial" w:hAnsi="Arial" w:cs="Arial"/>
          <w:sz w:val="24"/>
          <w:szCs w:val="24"/>
        </w:rPr>
        <w:t xml:space="preserve">t. </w:t>
      </w:r>
      <w:r w:rsidR="00083CAE">
        <w:rPr>
          <w:rFonts w:ascii="Arial" w:hAnsi="Arial" w:cs="Arial"/>
          <w:sz w:val="24"/>
          <w:szCs w:val="24"/>
        </w:rPr>
        <w:t xml:space="preserve">However, </w:t>
      </w:r>
      <w:r w:rsidR="00D27C4C" w:rsidRPr="00E734F3">
        <w:rPr>
          <w:rFonts w:ascii="Arial" w:hAnsi="Arial" w:cs="Arial"/>
          <w:sz w:val="24"/>
          <w:szCs w:val="24"/>
        </w:rPr>
        <w:t xml:space="preserve">Crichton and McDaid </w:t>
      </w:r>
      <w:r w:rsidR="00363E62" w:rsidRPr="00E734F3">
        <w:rPr>
          <w:rFonts w:ascii="Arial" w:hAnsi="Arial" w:cs="Arial"/>
          <w:sz w:val="24"/>
          <w:szCs w:val="24"/>
        </w:rPr>
        <w:t>(201</w:t>
      </w:r>
      <w:r w:rsidR="00EB178A" w:rsidRPr="00E734F3">
        <w:rPr>
          <w:rFonts w:ascii="Arial" w:hAnsi="Arial" w:cs="Arial"/>
          <w:sz w:val="24"/>
          <w:szCs w:val="24"/>
        </w:rPr>
        <w:t>6</w:t>
      </w:r>
      <w:r w:rsidR="00363E62" w:rsidRPr="00E734F3">
        <w:rPr>
          <w:rFonts w:ascii="Arial" w:hAnsi="Arial" w:cs="Arial"/>
          <w:sz w:val="24"/>
          <w:szCs w:val="24"/>
        </w:rPr>
        <w:t>) highlighted that little research exists as to what pupils’ and teachers’ perspectives are on the sharing of success criteria</w:t>
      </w:r>
      <w:r w:rsidR="00EB178A" w:rsidRPr="00E734F3">
        <w:rPr>
          <w:rFonts w:ascii="Arial" w:hAnsi="Arial" w:cs="Arial"/>
          <w:sz w:val="24"/>
          <w:szCs w:val="24"/>
        </w:rPr>
        <w:t xml:space="preserve"> and thus completed research in a bid to understand both perspectives’ better</w:t>
      </w:r>
      <w:r w:rsidR="00D10CD6">
        <w:rPr>
          <w:rFonts w:ascii="Arial" w:hAnsi="Arial" w:cs="Arial"/>
          <w:sz w:val="24"/>
          <w:szCs w:val="24"/>
        </w:rPr>
        <w:t xml:space="preserve">. This research highlighted that </w:t>
      </w:r>
      <w:r w:rsidR="00427C46">
        <w:rPr>
          <w:rFonts w:ascii="Arial" w:hAnsi="Arial" w:cs="Arial"/>
          <w:sz w:val="24"/>
          <w:szCs w:val="24"/>
        </w:rPr>
        <w:t>although both pupil and teachers were aware of the benefits of learning intentions and success criteria</w:t>
      </w:r>
      <w:r w:rsidR="00FF737F">
        <w:rPr>
          <w:rFonts w:ascii="Arial" w:hAnsi="Arial" w:cs="Arial"/>
          <w:sz w:val="24"/>
          <w:szCs w:val="24"/>
        </w:rPr>
        <w:t xml:space="preserve">, the teachers </w:t>
      </w:r>
      <w:r w:rsidR="00E35A54">
        <w:rPr>
          <w:rFonts w:ascii="Arial" w:hAnsi="Arial" w:cs="Arial"/>
          <w:sz w:val="24"/>
          <w:szCs w:val="24"/>
        </w:rPr>
        <w:t xml:space="preserve">reported to be </w:t>
      </w:r>
      <w:r w:rsidR="00FF737F">
        <w:rPr>
          <w:rFonts w:ascii="Arial" w:hAnsi="Arial" w:cs="Arial"/>
          <w:sz w:val="24"/>
          <w:szCs w:val="24"/>
        </w:rPr>
        <w:t xml:space="preserve">unsure on how to write effective learning </w:t>
      </w:r>
      <w:r w:rsidR="007D3C28">
        <w:rPr>
          <w:rFonts w:ascii="Arial" w:hAnsi="Arial" w:cs="Arial"/>
          <w:sz w:val="24"/>
          <w:szCs w:val="24"/>
        </w:rPr>
        <w:t xml:space="preserve">intentions. Time constraints were highlighted within this study as a possible barrier to teachers having the time to </w:t>
      </w:r>
      <w:r w:rsidR="00E35A54">
        <w:rPr>
          <w:rFonts w:ascii="Arial" w:hAnsi="Arial" w:cs="Arial"/>
          <w:sz w:val="24"/>
          <w:szCs w:val="24"/>
        </w:rPr>
        <w:t>research how to write effective learning intentions and thus it could be said that this is an element of practice that could be included within training during inset days or during after school staff meeting</w:t>
      </w:r>
      <w:r w:rsidR="006D12B0">
        <w:rPr>
          <w:rFonts w:ascii="Arial" w:hAnsi="Arial" w:cs="Arial"/>
          <w:sz w:val="24"/>
          <w:szCs w:val="24"/>
        </w:rPr>
        <w:t xml:space="preserve">s to aid in developing the skills required to write effective learning intentions. </w:t>
      </w:r>
    </w:p>
    <w:p w14:paraId="36222B0C" w14:textId="77777777" w:rsidR="00441A3E" w:rsidRPr="00E734F3" w:rsidRDefault="00441A3E" w:rsidP="001352DE">
      <w:pPr>
        <w:pStyle w:val="NoSpacing"/>
        <w:spacing w:line="360" w:lineRule="auto"/>
        <w:rPr>
          <w:rFonts w:ascii="Arial" w:hAnsi="Arial" w:cs="Arial"/>
          <w:sz w:val="24"/>
          <w:szCs w:val="24"/>
        </w:rPr>
      </w:pPr>
    </w:p>
    <w:p w14:paraId="2ECCB0C8" w14:textId="53B09816" w:rsidR="00F95DB3" w:rsidRPr="00E734F3" w:rsidRDefault="00636262" w:rsidP="001352DE">
      <w:pPr>
        <w:pStyle w:val="NoSpacing"/>
        <w:spacing w:line="360" w:lineRule="auto"/>
        <w:rPr>
          <w:rFonts w:ascii="Arial" w:hAnsi="Arial" w:cs="Arial"/>
          <w:sz w:val="24"/>
          <w:szCs w:val="24"/>
        </w:rPr>
      </w:pPr>
      <w:r w:rsidRPr="00E734F3">
        <w:rPr>
          <w:rFonts w:ascii="Arial" w:hAnsi="Arial" w:cs="Arial"/>
          <w:sz w:val="24"/>
          <w:szCs w:val="24"/>
          <w:shd w:val="clear" w:color="auto" w:fill="FFFFFF"/>
        </w:rPr>
        <w:t xml:space="preserve">Furthermore, questioning is another aspect of AfL. </w:t>
      </w:r>
      <w:r w:rsidR="00541546" w:rsidRPr="00E734F3">
        <w:rPr>
          <w:rFonts w:ascii="Arial" w:hAnsi="Arial" w:cs="Arial"/>
          <w:sz w:val="24"/>
          <w:szCs w:val="24"/>
          <w:shd w:val="clear" w:color="auto" w:fill="FFFFFF"/>
        </w:rPr>
        <w:t>Wiltshire LA Literacy Tea</w:t>
      </w:r>
      <w:r w:rsidR="00541546" w:rsidRPr="00E734F3">
        <w:rPr>
          <w:rFonts w:ascii="Arial" w:hAnsi="Arial" w:cs="Arial"/>
          <w:sz w:val="24"/>
          <w:szCs w:val="24"/>
          <w:shd w:val="clear" w:color="auto" w:fill="FFFFFF"/>
        </w:rPr>
        <w:t xml:space="preserve">m (2008) </w:t>
      </w:r>
      <w:r w:rsidR="009754C7" w:rsidRPr="00E734F3">
        <w:rPr>
          <w:rFonts w:ascii="Arial" w:hAnsi="Arial" w:cs="Arial"/>
          <w:sz w:val="24"/>
          <w:szCs w:val="24"/>
          <w:shd w:val="clear" w:color="auto" w:fill="FFFFFF"/>
        </w:rPr>
        <w:t>categori</w:t>
      </w:r>
      <w:r w:rsidR="00DC55AD">
        <w:rPr>
          <w:rFonts w:ascii="Arial" w:hAnsi="Arial" w:cs="Arial"/>
          <w:sz w:val="24"/>
          <w:szCs w:val="24"/>
          <w:shd w:val="clear" w:color="auto" w:fill="FFFFFF"/>
        </w:rPr>
        <w:t>s</w:t>
      </w:r>
      <w:r w:rsidR="009754C7" w:rsidRPr="00E734F3">
        <w:rPr>
          <w:rFonts w:ascii="Arial" w:hAnsi="Arial" w:cs="Arial"/>
          <w:sz w:val="24"/>
          <w:szCs w:val="24"/>
          <w:shd w:val="clear" w:color="auto" w:fill="FFFFFF"/>
        </w:rPr>
        <w:t>ed</w:t>
      </w:r>
      <w:r w:rsidR="00541546" w:rsidRPr="00E734F3">
        <w:rPr>
          <w:rFonts w:ascii="Arial" w:hAnsi="Arial" w:cs="Arial"/>
          <w:sz w:val="24"/>
          <w:szCs w:val="24"/>
          <w:shd w:val="clear" w:color="auto" w:fill="FFFFFF"/>
        </w:rPr>
        <w:t xml:space="preserve"> the types of questions that teachers can ask into </w:t>
      </w:r>
      <w:r w:rsidR="005559B3" w:rsidRPr="00E734F3">
        <w:rPr>
          <w:rFonts w:ascii="Arial" w:hAnsi="Arial" w:cs="Arial"/>
          <w:sz w:val="24"/>
          <w:szCs w:val="24"/>
          <w:shd w:val="clear" w:color="auto" w:fill="FFFFFF"/>
        </w:rPr>
        <w:t>four</w:t>
      </w:r>
      <w:r w:rsidR="00541546" w:rsidRPr="00E734F3">
        <w:rPr>
          <w:rFonts w:ascii="Arial" w:hAnsi="Arial" w:cs="Arial"/>
          <w:sz w:val="24"/>
          <w:szCs w:val="24"/>
          <w:shd w:val="clear" w:color="auto" w:fill="FFFFFF"/>
        </w:rPr>
        <w:t xml:space="preserve"> categories which included </w:t>
      </w:r>
      <w:r w:rsidR="007D3B71" w:rsidRPr="00E734F3">
        <w:rPr>
          <w:rFonts w:ascii="Arial" w:hAnsi="Arial" w:cs="Arial"/>
          <w:sz w:val="24"/>
          <w:szCs w:val="24"/>
          <w:shd w:val="clear" w:color="auto" w:fill="FFFFFF"/>
        </w:rPr>
        <w:t>closed, open, literal, and higher order.</w:t>
      </w:r>
      <w:r w:rsidR="00FE6784" w:rsidRPr="00E734F3">
        <w:rPr>
          <w:rFonts w:ascii="Arial" w:hAnsi="Arial" w:cs="Arial"/>
          <w:sz w:val="24"/>
          <w:szCs w:val="24"/>
          <w:shd w:val="clear" w:color="auto" w:fill="FFFFFF"/>
        </w:rPr>
        <w:t xml:space="preserve"> Wiltshire LA Literacy Team (2008) highlight </w:t>
      </w:r>
      <w:r w:rsidR="005632B3" w:rsidRPr="00E734F3">
        <w:rPr>
          <w:rFonts w:ascii="Arial" w:hAnsi="Arial" w:cs="Arial"/>
          <w:sz w:val="24"/>
          <w:szCs w:val="24"/>
          <w:shd w:val="clear" w:color="auto" w:fill="FFFFFF"/>
        </w:rPr>
        <w:t>in line with</w:t>
      </w:r>
      <w:r w:rsidR="00FE6784" w:rsidRPr="00E734F3">
        <w:rPr>
          <w:rFonts w:ascii="Arial" w:hAnsi="Arial" w:cs="Arial"/>
          <w:sz w:val="24"/>
          <w:szCs w:val="24"/>
          <w:shd w:val="clear" w:color="auto" w:fill="FFFFFF"/>
        </w:rPr>
        <w:t xml:space="preserve"> Bloom’s </w:t>
      </w:r>
      <w:r w:rsidR="00322B2D" w:rsidRPr="00E734F3">
        <w:rPr>
          <w:rFonts w:ascii="Arial" w:hAnsi="Arial" w:cs="Arial"/>
          <w:sz w:val="24"/>
          <w:szCs w:val="24"/>
          <w:shd w:val="clear" w:color="auto" w:fill="FFFFFF"/>
        </w:rPr>
        <w:t xml:space="preserve">(1956) </w:t>
      </w:r>
      <w:r w:rsidR="00FE6784" w:rsidRPr="00E734F3">
        <w:rPr>
          <w:rFonts w:ascii="Arial" w:hAnsi="Arial" w:cs="Arial"/>
          <w:sz w:val="24"/>
          <w:szCs w:val="24"/>
          <w:shd w:val="clear" w:color="auto" w:fill="FFFFFF"/>
        </w:rPr>
        <w:t>Taxonomy</w:t>
      </w:r>
      <w:r w:rsidR="0085173B" w:rsidRPr="00E734F3">
        <w:rPr>
          <w:rFonts w:ascii="Arial" w:hAnsi="Arial" w:cs="Arial"/>
          <w:sz w:val="24"/>
          <w:szCs w:val="24"/>
          <w:shd w:val="clear" w:color="auto" w:fill="FFFFFF"/>
        </w:rPr>
        <w:t xml:space="preserve"> of Educational Objectives</w:t>
      </w:r>
      <w:r w:rsidR="00D062EA" w:rsidRPr="00E734F3">
        <w:rPr>
          <w:rFonts w:ascii="Arial" w:hAnsi="Arial" w:cs="Arial"/>
          <w:sz w:val="24"/>
          <w:szCs w:val="24"/>
          <w:shd w:val="clear" w:color="auto" w:fill="FFFFFF"/>
        </w:rPr>
        <w:t xml:space="preserve">, </w:t>
      </w:r>
      <w:r w:rsidR="0085173B" w:rsidRPr="00E734F3">
        <w:rPr>
          <w:rFonts w:ascii="Arial" w:hAnsi="Arial" w:cs="Arial"/>
          <w:sz w:val="24"/>
          <w:szCs w:val="24"/>
          <w:shd w:val="clear" w:color="auto" w:fill="FFFFFF"/>
        </w:rPr>
        <w:t xml:space="preserve">higher order questioning </w:t>
      </w:r>
      <w:r w:rsidR="002D6A94" w:rsidRPr="00E734F3">
        <w:rPr>
          <w:rFonts w:ascii="Arial" w:hAnsi="Arial" w:cs="Arial"/>
          <w:sz w:val="24"/>
          <w:szCs w:val="24"/>
          <w:shd w:val="clear" w:color="auto" w:fill="FFFFFF"/>
        </w:rPr>
        <w:t>is vital to promote deeper though</w:t>
      </w:r>
      <w:r w:rsidR="00846DA1" w:rsidRPr="00E734F3">
        <w:rPr>
          <w:rFonts w:ascii="Arial" w:hAnsi="Arial" w:cs="Arial"/>
          <w:sz w:val="24"/>
          <w:szCs w:val="24"/>
          <w:shd w:val="clear" w:color="auto" w:fill="FFFFFF"/>
        </w:rPr>
        <w:t xml:space="preserve">t and thus a deeper </w:t>
      </w:r>
      <w:r w:rsidR="00846DA1" w:rsidRPr="00E734F3">
        <w:rPr>
          <w:rFonts w:ascii="Arial" w:hAnsi="Arial" w:cs="Arial"/>
          <w:sz w:val="24"/>
          <w:szCs w:val="24"/>
          <w:shd w:val="clear" w:color="auto" w:fill="FFFFFF"/>
        </w:rPr>
        <w:lastRenderedPageBreak/>
        <w:t xml:space="preserve">understanding of learning. </w:t>
      </w:r>
      <w:r w:rsidR="00613009" w:rsidRPr="00E734F3">
        <w:rPr>
          <w:rFonts w:ascii="Arial" w:hAnsi="Arial" w:cs="Arial"/>
          <w:sz w:val="24"/>
          <w:szCs w:val="24"/>
          <w:shd w:val="clear" w:color="auto" w:fill="FFFFFF"/>
        </w:rPr>
        <w:t xml:space="preserve">Asking pupils to give reasons for their opinions, asking why and asking them for evidence that supports their views are all said to be the types of questions that develop a child’s higher order thinking. </w:t>
      </w:r>
      <w:r w:rsidR="008501EE" w:rsidRPr="00E734F3">
        <w:rPr>
          <w:rFonts w:ascii="Arial" w:hAnsi="Arial" w:cs="Arial"/>
          <w:sz w:val="24"/>
          <w:szCs w:val="24"/>
          <w:shd w:val="clear" w:color="auto" w:fill="FFFFFF"/>
        </w:rPr>
        <w:t>In planning whilst delivering lessons during the au</w:t>
      </w:r>
      <w:r w:rsidR="00CD41FC" w:rsidRPr="00E734F3">
        <w:rPr>
          <w:rFonts w:ascii="Arial" w:hAnsi="Arial" w:cs="Arial"/>
          <w:sz w:val="24"/>
          <w:szCs w:val="24"/>
          <w:shd w:val="clear" w:color="auto" w:fill="FFFFFF"/>
        </w:rPr>
        <w:t xml:space="preserve">thors PTE </w:t>
      </w:r>
      <w:r w:rsidR="00C91D4E" w:rsidRPr="00E734F3">
        <w:rPr>
          <w:rFonts w:ascii="Arial" w:hAnsi="Arial" w:cs="Arial"/>
          <w:sz w:val="24"/>
          <w:szCs w:val="24"/>
          <w:shd w:val="clear" w:color="auto" w:fill="FFFFFF"/>
        </w:rPr>
        <w:t xml:space="preserve">questioning to </w:t>
      </w:r>
      <w:r w:rsidR="00D062EA" w:rsidRPr="00E734F3">
        <w:rPr>
          <w:rFonts w:ascii="Arial" w:hAnsi="Arial" w:cs="Arial"/>
          <w:sz w:val="24"/>
          <w:szCs w:val="24"/>
          <w:shd w:val="clear" w:color="auto" w:fill="FFFFFF"/>
        </w:rPr>
        <w:t>eli</w:t>
      </w:r>
      <w:r w:rsidR="00A11449" w:rsidRPr="00E734F3">
        <w:rPr>
          <w:rFonts w:ascii="Arial" w:hAnsi="Arial" w:cs="Arial"/>
          <w:sz w:val="24"/>
          <w:szCs w:val="24"/>
          <w:shd w:val="clear" w:color="auto" w:fill="FFFFFF"/>
        </w:rPr>
        <w:t>cit</w:t>
      </w:r>
      <w:r w:rsidR="00C91D4E" w:rsidRPr="00E734F3">
        <w:rPr>
          <w:rFonts w:ascii="Arial" w:hAnsi="Arial" w:cs="Arial"/>
          <w:sz w:val="24"/>
          <w:szCs w:val="24"/>
          <w:shd w:val="clear" w:color="auto" w:fill="FFFFFF"/>
        </w:rPr>
        <w:t xml:space="preserve"> higher order thinking w</w:t>
      </w:r>
      <w:r w:rsidR="00E6032D">
        <w:rPr>
          <w:rFonts w:ascii="Arial" w:hAnsi="Arial" w:cs="Arial"/>
          <w:sz w:val="24"/>
          <w:szCs w:val="24"/>
          <w:shd w:val="clear" w:color="auto" w:fill="FFFFFF"/>
        </w:rPr>
        <w:t>as</w:t>
      </w:r>
      <w:r w:rsidR="00C91D4E" w:rsidRPr="00E734F3">
        <w:rPr>
          <w:rFonts w:ascii="Arial" w:hAnsi="Arial" w:cs="Arial"/>
          <w:sz w:val="24"/>
          <w:szCs w:val="24"/>
          <w:shd w:val="clear" w:color="auto" w:fill="FFFFFF"/>
        </w:rPr>
        <w:t xml:space="preserve"> utilised and the student teacher found that </w:t>
      </w:r>
      <w:r w:rsidR="00B671D5" w:rsidRPr="00E734F3">
        <w:rPr>
          <w:rFonts w:ascii="Arial" w:hAnsi="Arial" w:cs="Arial"/>
          <w:sz w:val="24"/>
          <w:szCs w:val="24"/>
          <w:shd w:val="clear" w:color="auto" w:fill="FFFFFF"/>
        </w:rPr>
        <w:t>the more they practiced using these types of questions the more naturally they became a part of their practice</w:t>
      </w:r>
      <w:r w:rsidR="00A11449" w:rsidRPr="00E734F3">
        <w:rPr>
          <w:rFonts w:ascii="Arial" w:hAnsi="Arial" w:cs="Arial"/>
          <w:sz w:val="24"/>
          <w:szCs w:val="24"/>
          <w:shd w:val="clear" w:color="auto" w:fill="FFFFFF"/>
        </w:rPr>
        <w:t xml:space="preserve"> and it was also noted that the more children were asked to give reasons for their answers they began to show a deeper understanding and where able to better apply </w:t>
      </w:r>
      <w:r w:rsidR="00A63E25" w:rsidRPr="00E734F3">
        <w:rPr>
          <w:rFonts w:ascii="Arial" w:hAnsi="Arial" w:cs="Arial"/>
          <w:sz w:val="24"/>
          <w:szCs w:val="24"/>
          <w:shd w:val="clear" w:color="auto" w:fill="FFFFFF"/>
        </w:rPr>
        <w:t xml:space="preserve">their skills and knowledge </w:t>
      </w:r>
      <w:r w:rsidR="00A11449" w:rsidRPr="00E734F3">
        <w:rPr>
          <w:rFonts w:ascii="Arial" w:hAnsi="Arial" w:cs="Arial"/>
          <w:sz w:val="24"/>
          <w:szCs w:val="24"/>
          <w:shd w:val="clear" w:color="auto" w:fill="FFFFFF"/>
        </w:rPr>
        <w:t xml:space="preserve">during tasks. </w:t>
      </w:r>
    </w:p>
    <w:p w14:paraId="1EC55117" w14:textId="590DBAD9" w:rsidR="007C0E8C" w:rsidRPr="00E734F3" w:rsidRDefault="00A84D3B" w:rsidP="001352DE">
      <w:pPr>
        <w:pStyle w:val="NoSpacing"/>
        <w:spacing w:line="360" w:lineRule="auto"/>
        <w:rPr>
          <w:rFonts w:ascii="Arial" w:hAnsi="Arial" w:cs="Arial"/>
          <w:sz w:val="24"/>
          <w:szCs w:val="24"/>
        </w:rPr>
      </w:pPr>
      <w:r w:rsidRPr="00E734F3">
        <w:rPr>
          <w:rFonts w:ascii="Arial" w:hAnsi="Arial" w:cs="Arial"/>
          <w:sz w:val="24"/>
          <w:szCs w:val="24"/>
        </w:rPr>
        <w:t xml:space="preserve">Furthermore, </w:t>
      </w:r>
      <w:r w:rsidR="009F3920" w:rsidRPr="00E734F3">
        <w:rPr>
          <w:rFonts w:ascii="Arial" w:hAnsi="Arial" w:cs="Arial"/>
          <w:sz w:val="24"/>
          <w:szCs w:val="24"/>
        </w:rPr>
        <w:t>Clarke (</w:t>
      </w:r>
      <w:r w:rsidR="00C87D10" w:rsidRPr="00E734F3">
        <w:rPr>
          <w:rFonts w:ascii="Arial" w:hAnsi="Arial" w:cs="Arial"/>
          <w:sz w:val="24"/>
          <w:szCs w:val="24"/>
        </w:rPr>
        <w:t>201</w:t>
      </w:r>
      <w:r w:rsidR="00B9605F">
        <w:rPr>
          <w:rFonts w:ascii="Arial" w:hAnsi="Arial" w:cs="Arial"/>
          <w:sz w:val="24"/>
          <w:szCs w:val="24"/>
        </w:rPr>
        <w:t>4</w:t>
      </w:r>
      <w:r w:rsidR="00C87D10" w:rsidRPr="00E734F3">
        <w:rPr>
          <w:rFonts w:ascii="Arial" w:hAnsi="Arial" w:cs="Arial"/>
          <w:sz w:val="24"/>
          <w:szCs w:val="24"/>
        </w:rPr>
        <w:t>) highlight</w:t>
      </w:r>
      <w:r w:rsidR="005F736C" w:rsidRPr="00E734F3">
        <w:rPr>
          <w:rFonts w:ascii="Arial" w:hAnsi="Arial" w:cs="Arial"/>
          <w:sz w:val="24"/>
          <w:szCs w:val="24"/>
        </w:rPr>
        <w:t xml:space="preserve">s </w:t>
      </w:r>
      <w:r w:rsidR="00C87D10" w:rsidRPr="00E734F3">
        <w:rPr>
          <w:rFonts w:ascii="Arial" w:hAnsi="Arial" w:cs="Arial"/>
          <w:sz w:val="24"/>
          <w:szCs w:val="24"/>
        </w:rPr>
        <w:t>important aspects when it comes to planning</w:t>
      </w:r>
      <w:r w:rsidR="00613009" w:rsidRPr="00E734F3">
        <w:rPr>
          <w:rFonts w:ascii="Arial" w:hAnsi="Arial" w:cs="Arial"/>
          <w:sz w:val="24"/>
          <w:szCs w:val="24"/>
        </w:rPr>
        <w:t xml:space="preserve"> which is</w:t>
      </w:r>
      <w:r w:rsidR="00C87D10" w:rsidRPr="00E734F3">
        <w:rPr>
          <w:rFonts w:ascii="Arial" w:hAnsi="Arial" w:cs="Arial"/>
          <w:sz w:val="24"/>
          <w:szCs w:val="24"/>
        </w:rPr>
        <w:t xml:space="preserve"> inclusive of AfL. </w:t>
      </w:r>
      <w:r w:rsidR="00C7194D" w:rsidRPr="00E734F3">
        <w:rPr>
          <w:rFonts w:ascii="Arial" w:hAnsi="Arial" w:cs="Arial"/>
          <w:sz w:val="24"/>
          <w:szCs w:val="24"/>
        </w:rPr>
        <w:t>During the author’s teaching practice, at the beginning of sessions the pupils</w:t>
      </w:r>
      <w:r w:rsidR="005F736C" w:rsidRPr="00E734F3">
        <w:rPr>
          <w:rFonts w:ascii="Arial" w:hAnsi="Arial" w:cs="Arial"/>
          <w:sz w:val="24"/>
          <w:szCs w:val="24"/>
        </w:rPr>
        <w:t xml:space="preserve"> </w:t>
      </w:r>
      <w:proofErr w:type="gramStart"/>
      <w:r w:rsidR="005F736C" w:rsidRPr="00E734F3">
        <w:rPr>
          <w:rFonts w:ascii="Arial" w:hAnsi="Arial" w:cs="Arial"/>
          <w:sz w:val="24"/>
          <w:szCs w:val="24"/>
        </w:rPr>
        <w:t>were asked</w:t>
      </w:r>
      <w:proofErr w:type="gramEnd"/>
      <w:r w:rsidR="00C7194D" w:rsidRPr="00E734F3">
        <w:rPr>
          <w:rFonts w:ascii="Arial" w:hAnsi="Arial" w:cs="Arial"/>
          <w:sz w:val="24"/>
          <w:szCs w:val="24"/>
        </w:rPr>
        <w:t xml:space="preserve"> the question ‘what do we already know abo</w:t>
      </w:r>
      <w:r w:rsidR="002D4B3A" w:rsidRPr="00E734F3">
        <w:rPr>
          <w:rFonts w:ascii="Arial" w:hAnsi="Arial" w:cs="Arial"/>
          <w:sz w:val="24"/>
          <w:szCs w:val="24"/>
        </w:rPr>
        <w:t xml:space="preserve">ut…?’ and the </w:t>
      </w:r>
      <w:r w:rsidR="005F736C" w:rsidRPr="00E734F3">
        <w:rPr>
          <w:rFonts w:ascii="Arial" w:hAnsi="Arial" w:cs="Arial"/>
          <w:sz w:val="24"/>
          <w:szCs w:val="24"/>
        </w:rPr>
        <w:t xml:space="preserve">student teacher noted that the </w:t>
      </w:r>
      <w:r w:rsidR="002D4B3A" w:rsidRPr="00E734F3">
        <w:rPr>
          <w:rFonts w:ascii="Arial" w:hAnsi="Arial" w:cs="Arial"/>
          <w:sz w:val="24"/>
          <w:szCs w:val="24"/>
        </w:rPr>
        <w:t>response felt</w:t>
      </w:r>
      <w:r w:rsidR="00D44FB4" w:rsidRPr="00E734F3">
        <w:rPr>
          <w:rFonts w:ascii="Arial" w:hAnsi="Arial" w:cs="Arial"/>
          <w:sz w:val="24"/>
          <w:szCs w:val="24"/>
        </w:rPr>
        <w:t xml:space="preserve"> unclear and seemed to </w:t>
      </w:r>
      <w:r w:rsidR="005559B3" w:rsidRPr="00E734F3">
        <w:rPr>
          <w:rFonts w:ascii="Arial" w:hAnsi="Arial" w:cs="Arial"/>
          <w:sz w:val="24"/>
          <w:szCs w:val="24"/>
        </w:rPr>
        <w:t>elicit</w:t>
      </w:r>
      <w:r w:rsidR="00D44FB4" w:rsidRPr="00E734F3">
        <w:rPr>
          <w:rFonts w:ascii="Arial" w:hAnsi="Arial" w:cs="Arial"/>
          <w:sz w:val="24"/>
          <w:szCs w:val="24"/>
        </w:rPr>
        <w:t xml:space="preserve"> some random thoughts. Clarke (201</w:t>
      </w:r>
      <w:r w:rsidR="00120987" w:rsidRPr="00E734F3">
        <w:rPr>
          <w:rFonts w:ascii="Arial" w:hAnsi="Arial" w:cs="Arial"/>
          <w:sz w:val="24"/>
          <w:szCs w:val="24"/>
        </w:rPr>
        <w:t>4</w:t>
      </w:r>
      <w:r w:rsidR="00D44FB4" w:rsidRPr="00E734F3">
        <w:rPr>
          <w:rFonts w:ascii="Arial" w:hAnsi="Arial" w:cs="Arial"/>
          <w:sz w:val="24"/>
          <w:szCs w:val="24"/>
        </w:rPr>
        <w:t xml:space="preserve">) highlights that when recalling prior knowledge by </w:t>
      </w:r>
      <w:r w:rsidR="001433D2" w:rsidRPr="00E734F3">
        <w:rPr>
          <w:rFonts w:ascii="Arial" w:hAnsi="Arial" w:cs="Arial"/>
          <w:sz w:val="24"/>
          <w:szCs w:val="24"/>
        </w:rPr>
        <w:t>asking</w:t>
      </w:r>
      <w:r w:rsidR="00D44FB4" w:rsidRPr="00E734F3">
        <w:rPr>
          <w:rFonts w:ascii="Arial" w:hAnsi="Arial" w:cs="Arial"/>
          <w:sz w:val="24"/>
          <w:szCs w:val="24"/>
        </w:rPr>
        <w:t xml:space="preserve"> questions about what the pupils already know it is important </w:t>
      </w:r>
      <w:r w:rsidR="00755162" w:rsidRPr="00E734F3">
        <w:rPr>
          <w:rFonts w:ascii="Arial" w:hAnsi="Arial" w:cs="Arial"/>
          <w:sz w:val="24"/>
          <w:szCs w:val="24"/>
        </w:rPr>
        <w:t>to be more specific</w:t>
      </w:r>
      <w:r w:rsidR="00F1046E" w:rsidRPr="00E734F3">
        <w:rPr>
          <w:rFonts w:ascii="Arial" w:hAnsi="Arial" w:cs="Arial"/>
          <w:sz w:val="24"/>
          <w:szCs w:val="24"/>
        </w:rPr>
        <w:t>.</w:t>
      </w:r>
      <w:r w:rsidR="002163A9" w:rsidRPr="00E734F3">
        <w:rPr>
          <w:rFonts w:ascii="Arial" w:hAnsi="Arial" w:cs="Arial"/>
          <w:sz w:val="24"/>
          <w:szCs w:val="24"/>
        </w:rPr>
        <w:t xml:space="preserve"> Using</w:t>
      </w:r>
      <w:r w:rsidR="00755162" w:rsidRPr="00E734F3">
        <w:rPr>
          <w:rFonts w:ascii="Arial" w:hAnsi="Arial" w:cs="Arial"/>
          <w:sz w:val="24"/>
          <w:szCs w:val="24"/>
        </w:rPr>
        <w:t xml:space="preserve"> the learning objectives as a point of reference, to help focus thinking</w:t>
      </w:r>
      <w:r w:rsidR="002163A9" w:rsidRPr="00E734F3">
        <w:rPr>
          <w:rFonts w:ascii="Arial" w:hAnsi="Arial" w:cs="Arial"/>
          <w:sz w:val="24"/>
          <w:szCs w:val="24"/>
        </w:rPr>
        <w:t xml:space="preserve"> as well as </w:t>
      </w:r>
      <w:r w:rsidR="008000B6" w:rsidRPr="00E734F3">
        <w:rPr>
          <w:rFonts w:ascii="Arial" w:hAnsi="Arial" w:cs="Arial"/>
          <w:sz w:val="24"/>
          <w:szCs w:val="24"/>
        </w:rPr>
        <w:t xml:space="preserve">asking the pupils about the vocab </w:t>
      </w:r>
      <w:r w:rsidR="007C0E8C" w:rsidRPr="00E734F3">
        <w:rPr>
          <w:rFonts w:ascii="Arial" w:hAnsi="Arial" w:cs="Arial"/>
          <w:sz w:val="24"/>
          <w:szCs w:val="24"/>
        </w:rPr>
        <w:t xml:space="preserve">that has </w:t>
      </w:r>
      <w:proofErr w:type="gramStart"/>
      <w:r w:rsidR="007C0E8C" w:rsidRPr="00E734F3">
        <w:rPr>
          <w:rFonts w:ascii="Arial" w:hAnsi="Arial" w:cs="Arial"/>
          <w:sz w:val="24"/>
          <w:szCs w:val="24"/>
        </w:rPr>
        <w:t>been learn</w:t>
      </w:r>
      <w:r w:rsidR="008000B6" w:rsidRPr="00E734F3">
        <w:rPr>
          <w:rFonts w:ascii="Arial" w:hAnsi="Arial" w:cs="Arial"/>
          <w:sz w:val="24"/>
          <w:szCs w:val="24"/>
        </w:rPr>
        <w:t>ed</w:t>
      </w:r>
      <w:proofErr w:type="gramEnd"/>
      <w:r w:rsidR="008000B6" w:rsidRPr="00E734F3">
        <w:rPr>
          <w:rFonts w:ascii="Arial" w:hAnsi="Arial" w:cs="Arial"/>
          <w:sz w:val="24"/>
          <w:szCs w:val="24"/>
        </w:rPr>
        <w:t xml:space="preserve"> and what it mean</w:t>
      </w:r>
      <w:r w:rsidR="002163A9" w:rsidRPr="00E734F3">
        <w:rPr>
          <w:rFonts w:ascii="Arial" w:hAnsi="Arial" w:cs="Arial"/>
          <w:sz w:val="24"/>
          <w:szCs w:val="24"/>
        </w:rPr>
        <w:t xml:space="preserve">s can help to focus learners thinking </w:t>
      </w:r>
      <w:r w:rsidR="00120987" w:rsidRPr="00E734F3">
        <w:rPr>
          <w:rFonts w:ascii="Arial" w:hAnsi="Arial" w:cs="Arial"/>
          <w:sz w:val="24"/>
          <w:szCs w:val="24"/>
        </w:rPr>
        <w:t xml:space="preserve">and allow the teacher to better understand the knowledge level of pupils </w:t>
      </w:r>
      <w:r w:rsidR="002163A9" w:rsidRPr="00E734F3">
        <w:rPr>
          <w:rFonts w:ascii="Arial" w:hAnsi="Arial" w:cs="Arial"/>
          <w:sz w:val="24"/>
          <w:szCs w:val="24"/>
        </w:rPr>
        <w:t>(Clarke, 201</w:t>
      </w:r>
      <w:r w:rsidR="00120987" w:rsidRPr="00E734F3">
        <w:rPr>
          <w:rFonts w:ascii="Arial" w:hAnsi="Arial" w:cs="Arial"/>
          <w:sz w:val="24"/>
          <w:szCs w:val="24"/>
        </w:rPr>
        <w:t>4)</w:t>
      </w:r>
      <w:r w:rsidR="002163A9" w:rsidRPr="00E734F3">
        <w:rPr>
          <w:rFonts w:ascii="Arial" w:hAnsi="Arial" w:cs="Arial"/>
          <w:sz w:val="24"/>
          <w:szCs w:val="24"/>
        </w:rPr>
        <w:t xml:space="preserve">. </w:t>
      </w:r>
      <w:r w:rsidR="007C0E8C" w:rsidRPr="00E734F3">
        <w:rPr>
          <w:rFonts w:ascii="Arial" w:hAnsi="Arial" w:cs="Arial"/>
          <w:sz w:val="24"/>
          <w:szCs w:val="24"/>
        </w:rPr>
        <w:t xml:space="preserve">From this perspective it could </w:t>
      </w:r>
      <w:proofErr w:type="gramStart"/>
      <w:r w:rsidR="007C0E8C" w:rsidRPr="00E734F3">
        <w:rPr>
          <w:rFonts w:ascii="Arial" w:hAnsi="Arial" w:cs="Arial"/>
          <w:sz w:val="24"/>
          <w:szCs w:val="24"/>
        </w:rPr>
        <w:t>be said</w:t>
      </w:r>
      <w:proofErr w:type="gramEnd"/>
      <w:r w:rsidR="007C0E8C" w:rsidRPr="00E734F3">
        <w:rPr>
          <w:rFonts w:ascii="Arial" w:hAnsi="Arial" w:cs="Arial"/>
          <w:sz w:val="24"/>
          <w:szCs w:val="24"/>
        </w:rPr>
        <w:t xml:space="preserve"> that the skills </w:t>
      </w:r>
      <w:r w:rsidR="00CB0462" w:rsidRPr="00E734F3">
        <w:rPr>
          <w:rFonts w:ascii="Arial" w:hAnsi="Arial" w:cs="Arial"/>
          <w:sz w:val="24"/>
          <w:szCs w:val="24"/>
        </w:rPr>
        <w:t xml:space="preserve">required to ask meaningful and effective questions is </w:t>
      </w:r>
      <w:r w:rsidR="00BB3B7F">
        <w:rPr>
          <w:rFonts w:ascii="Arial" w:hAnsi="Arial" w:cs="Arial"/>
          <w:sz w:val="24"/>
          <w:szCs w:val="24"/>
        </w:rPr>
        <w:t>complex</w:t>
      </w:r>
      <w:r w:rsidR="0036693D">
        <w:rPr>
          <w:rFonts w:ascii="Arial" w:hAnsi="Arial" w:cs="Arial"/>
          <w:sz w:val="24"/>
          <w:szCs w:val="24"/>
        </w:rPr>
        <w:t xml:space="preserve"> and a strategy that the author would like to develop within their own practice</w:t>
      </w:r>
      <w:r w:rsidR="006605F8">
        <w:rPr>
          <w:rFonts w:ascii="Arial" w:hAnsi="Arial" w:cs="Arial"/>
          <w:sz w:val="24"/>
          <w:szCs w:val="24"/>
        </w:rPr>
        <w:t xml:space="preserve">. </w:t>
      </w:r>
    </w:p>
    <w:p w14:paraId="7102A319" w14:textId="1A6EA2A7" w:rsidR="00D80CE3" w:rsidRPr="00E734F3" w:rsidRDefault="00FF6D7D" w:rsidP="001352DE">
      <w:pPr>
        <w:pStyle w:val="NoSpacing"/>
        <w:spacing w:line="360" w:lineRule="auto"/>
        <w:rPr>
          <w:rFonts w:ascii="Arial" w:hAnsi="Arial" w:cs="Arial"/>
          <w:sz w:val="24"/>
          <w:szCs w:val="24"/>
        </w:rPr>
      </w:pPr>
      <w:r w:rsidRPr="00E734F3">
        <w:rPr>
          <w:rFonts w:ascii="Arial" w:hAnsi="Arial" w:cs="Arial"/>
          <w:sz w:val="24"/>
          <w:szCs w:val="24"/>
        </w:rPr>
        <w:t xml:space="preserve">Wait time is a further strategy that has </w:t>
      </w:r>
      <w:proofErr w:type="gramStart"/>
      <w:r w:rsidRPr="00E734F3">
        <w:rPr>
          <w:rFonts w:ascii="Arial" w:hAnsi="Arial" w:cs="Arial"/>
          <w:sz w:val="24"/>
          <w:szCs w:val="24"/>
        </w:rPr>
        <w:t>been researched</w:t>
      </w:r>
      <w:proofErr w:type="gramEnd"/>
      <w:r w:rsidRPr="00E734F3">
        <w:rPr>
          <w:rFonts w:ascii="Arial" w:hAnsi="Arial" w:cs="Arial"/>
          <w:sz w:val="24"/>
          <w:szCs w:val="24"/>
        </w:rPr>
        <w:t xml:space="preserve"> to help in improving the quality of the author’s questioning strategy. </w:t>
      </w:r>
      <w:r w:rsidR="00135C4E" w:rsidRPr="00E734F3">
        <w:rPr>
          <w:rFonts w:ascii="Arial" w:hAnsi="Arial" w:cs="Arial"/>
          <w:sz w:val="24"/>
          <w:szCs w:val="24"/>
        </w:rPr>
        <w:t>Stahl (1994) highlighted that teachers waited between 0.7 and 1.4 seconds for a pupil to give a response</w:t>
      </w:r>
      <w:r w:rsidRPr="00E734F3">
        <w:rPr>
          <w:rFonts w:ascii="Arial" w:hAnsi="Arial" w:cs="Arial"/>
          <w:sz w:val="24"/>
          <w:szCs w:val="24"/>
        </w:rPr>
        <w:t xml:space="preserve"> to a posed question</w:t>
      </w:r>
      <w:r w:rsidR="00C24CBB" w:rsidRPr="00E734F3">
        <w:rPr>
          <w:rFonts w:ascii="Arial" w:hAnsi="Arial" w:cs="Arial"/>
          <w:sz w:val="24"/>
          <w:szCs w:val="24"/>
        </w:rPr>
        <w:t>. In research completed by R</w:t>
      </w:r>
      <w:r w:rsidR="00DC6A7F" w:rsidRPr="00E734F3">
        <w:rPr>
          <w:rFonts w:ascii="Arial" w:hAnsi="Arial" w:cs="Arial"/>
          <w:sz w:val="24"/>
          <w:szCs w:val="24"/>
        </w:rPr>
        <w:t>owe</w:t>
      </w:r>
      <w:r w:rsidR="00C24CBB" w:rsidRPr="00E734F3">
        <w:rPr>
          <w:rFonts w:ascii="Arial" w:hAnsi="Arial" w:cs="Arial"/>
          <w:sz w:val="24"/>
          <w:szCs w:val="24"/>
        </w:rPr>
        <w:t xml:space="preserve"> (1972) </w:t>
      </w:r>
      <w:r w:rsidR="00DC6A7F" w:rsidRPr="00E734F3">
        <w:rPr>
          <w:rFonts w:ascii="Arial" w:hAnsi="Arial" w:cs="Arial"/>
          <w:sz w:val="24"/>
          <w:szCs w:val="24"/>
        </w:rPr>
        <w:t xml:space="preserve">it </w:t>
      </w:r>
      <w:proofErr w:type="gramStart"/>
      <w:r w:rsidR="00DC6A7F" w:rsidRPr="00E734F3">
        <w:rPr>
          <w:rFonts w:ascii="Arial" w:hAnsi="Arial" w:cs="Arial"/>
          <w:sz w:val="24"/>
          <w:szCs w:val="24"/>
        </w:rPr>
        <w:t xml:space="preserve">was </w:t>
      </w:r>
      <w:r w:rsidR="00C24CBB" w:rsidRPr="00E734F3">
        <w:rPr>
          <w:rFonts w:ascii="Arial" w:hAnsi="Arial" w:cs="Arial"/>
          <w:sz w:val="24"/>
          <w:szCs w:val="24"/>
        </w:rPr>
        <w:t>highlighted</w:t>
      </w:r>
      <w:proofErr w:type="gramEnd"/>
      <w:r w:rsidR="00C24CBB" w:rsidRPr="00E734F3">
        <w:rPr>
          <w:rFonts w:ascii="Arial" w:hAnsi="Arial" w:cs="Arial"/>
          <w:sz w:val="24"/>
          <w:szCs w:val="24"/>
        </w:rPr>
        <w:t xml:space="preserve"> that when teachers increased the wait time between a question and answer </w:t>
      </w:r>
      <w:r w:rsidR="00F4041F" w:rsidRPr="00E734F3">
        <w:rPr>
          <w:rFonts w:ascii="Arial" w:hAnsi="Arial" w:cs="Arial"/>
          <w:sz w:val="24"/>
          <w:szCs w:val="24"/>
        </w:rPr>
        <w:t xml:space="preserve">it saw an increase in engagement as well as quality of answers. </w:t>
      </w:r>
      <w:r w:rsidR="00316ECA" w:rsidRPr="00E734F3">
        <w:rPr>
          <w:rFonts w:ascii="Arial" w:hAnsi="Arial" w:cs="Arial"/>
          <w:sz w:val="24"/>
          <w:szCs w:val="24"/>
        </w:rPr>
        <w:t xml:space="preserve">Furthermore, more recent research </w:t>
      </w:r>
      <w:r w:rsidR="000D2EAA" w:rsidRPr="00E734F3">
        <w:rPr>
          <w:rFonts w:ascii="Arial" w:hAnsi="Arial" w:cs="Arial"/>
          <w:sz w:val="24"/>
          <w:szCs w:val="24"/>
        </w:rPr>
        <w:t>highlighted the same, i</w:t>
      </w:r>
      <w:r w:rsidR="004B6716" w:rsidRPr="00E734F3">
        <w:rPr>
          <w:rFonts w:ascii="Arial" w:hAnsi="Arial" w:cs="Arial"/>
          <w:sz w:val="24"/>
          <w:szCs w:val="24"/>
        </w:rPr>
        <w:t>n that wait time has an impact on the quality of the answe</w:t>
      </w:r>
      <w:r w:rsidR="00E73706" w:rsidRPr="00E734F3">
        <w:rPr>
          <w:rFonts w:ascii="Arial" w:hAnsi="Arial" w:cs="Arial"/>
          <w:sz w:val="24"/>
          <w:szCs w:val="24"/>
        </w:rPr>
        <w:t xml:space="preserve">rs and found that increasing the wait time </w:t>
      </w:r>
      <w:r w:rsidR="0032086C" w:rsidRPr="00E734F3">
        <w:rPr>
          <w:rFonts w:ascii="Arial" w:hAnsi="Arial" w:cs="Arial"/>
          <w:sz w:val="24"/>
          <w:szCs w:val="24"/>
        </w:rPr>
        <w:t>by a few seconds showed an improvement in engag</w:t>
      </w:r>
      <w:r w:rsidR="003B4503" w:rsidRPr="00E734F3">
        <w:rPr>
          <w:rFonts w:ascii="Arial" w:hAnsi="Arial" w:cs="Arial"/>
          <w:sz w:val="24"/>
          <w:szCs w:val="24"/>
        </w:rPr>
        <w:t>ement</w:t>
      </w:r>
      <w:r w:rsidR="0032086C" w:rsidRPr="00E734F3">
        <w:rPr>
          <w:rFonts w:ascii="Arial" w:hAnsi="Arial" w:cs="Arial"/>
          <w:sz w:val="24"/>
          <w:szCs w:val="24"/>
        </w:rPr>
        <w:t xml:space="preserve"> and quality  and length of answers however research also showed that too long of a wait time showed to be </w:t>
      </w:r>
      <w:r w:rsidR="001433D2" w:rsidRPr="00E734F3">
        <w:rPr>
          <w:rFonts w:ascii="Arial" w:hAnsi="Arial" w:cs="Arial"/>
          <w:sz w:val="24"/>
          <w:szCs w:val="24"/>
        </w:rPr>
        <w:t>detrimental</w:t>
      </w:r>
      <w:r w:rsidR="0032086C" w:rsidRPr="00E734F3">
        <w:rPr>
          <w:rFonts w:ascii="Arial" w:hAnsi="Arial" w:cs="Arial"/>
          <w:sz w:val="24"/>
          <w:szCs w:val="24"/>
        </w:rPr>
        <w:t xml:space="preserve"> (</w:t>
      </w:r>
      <w:r w:rsidR="007C6ACC" w:rsidRPr="00E734F3">
        <w:rPr>
          <w:rFonts w:ascii="Arial" w:hAnsi="Arial" w:cs="Arial"/>
          <w:sz w:val="24"/>
          <w:szCs w:val="24"/>
        </w:rPr>
        <w:t>Tofade</w:t>
      </w:r>
      <w:r w:rsidR="00F026AD" w:rsidRPr="00E734F3">
        <w:rPr>
          <w:rFonts w:ascii="Arial" w:hAnsi="Arial" w:cs="Arial"/>
          <w:sz w:val="24"/>
          <w:szCs w:val="24"/>
        </w:rPr>
        <w:t xml:space="preserve"> </w:t>
      </w:r>
      <w:r w:rsidR="00F026AD" w:rsidRPr="00E734F3">
        <w:rPr>
          <w:rFonts w:ascii="Arial" w:hAnsi="Arial" w:cs="Arial"/>
          <w:i/>
          <w:iCs/>
          <w:sz w:val="24"/>
          <w:szCs w:val="24"/>
        </w:rPr>
        <w:t>et al</w:t>
      </w:r>
      <w:r w:rsidR="00F026AD" w:rsidRPr="00E734F3">
        <w:rPr>
          <w:rFonts w:ascii="Arial" w:hAnsi="Arial" w:cs="Arial"/>
          <w:sz w:val="24"/>
          <w:szCs w:val="24"/>
        </w:rPr>
        <w:t xml:space="preserve">. </w:t>
      </w:r>
      <w:r w:rsidR="007C6ACC" w:rsidRPr="00E734F3">
        <w:rPr>
          <w:rFonts w:ascii="Arial" w:hAnsi="Arial" w:cs="Arial"/>
          <w:sz w:val="24"/>
          <w:szCs w:val="24"/>
        </w:rPr>
        <w:t xml:space="preserve">2013). From this, it could </w:t>
      </w:r>
      <w:proofErr w:type="gramStart"/>
      <w:r w:rsidR="007C6ACC" w:rsidRPr="00E734F3">
        <w:rPr>
          <w:rFonts w:ascii="Arial" w:hAnsi="Arial" w:cs="Arial"/>
          <w:sz w:val="24"/>
          <w:szCs w:val="24"/>
        </w:rPr>
        <w:t>be said</w:t>
      </w:r>
      <w:proofErr w:type="gramEnd"/>
      <w:r w:rsidR="007C6ACC" w:rsidRPr="00E734F3">
        <w:rPr>
          <w:rFonts w:ascii="Arial" w:hAnsi="Arial" w:cs="Arial"/>
          <w:sz w:val="24"/>
          <w:szCs w:val="24"/>
        </w:rPr>
        <w:t xml:space="preserve"> th</w:t>
      </w:r>
      <w:r w:rsidR="00FD7431" w:rsidRPr="00E734F3">
        <w:rPr>
          <w:rFonts w:ascii="Arial" w:hAnsi="Arial" w:cs="Arial"/>
          <w:sz w:val="24"/>
          <w:szCs w:val="24"/>
        </w:rPr>
        <w:t xml:space="preserve">at an ideal time </w:t>
      </w:r>
      <w:r w:rsidR="00612705" w:rsidRPr="00E734F3">
        <w:rPr>
          <w:rFonts w:ascii="Arial" w:hAnsi="Arial" w:cs="Arial"/>
          <w:sz w:val="24"/>
          <w:szCs w:val="24"/>
        </w:rPr>
        <w:t>is not</w:t>
      </w:r>
      <w:r w:rsidR="00FD7431" w:rsidRPr="00E734F3">
        <w:rPr>
          <w:rFonts w:ascii="Arial" w:hAnsi="Arial" w:cs="Arial"/>
          <w:sz w:val="24"/>
          <w:szCs w:val="24"/>
        </w:rPr>
        <w:t xml:space="preserve"> universally defined however </w:t>
      </w:r>
      <w:r w:rsidR="00852DF2" w:rsidRPr="00E734F3">
        <w:rPr>
          <w:rFonts w:ascii="Arial" w:hAnsi="Arial" w:cs="Arial"/>
          <w:sz w:val="24"/>
          <w:szCs w:val="24"/>
        </w:rPr>
        <w:t xml:space="preserve">in the author’s own experience in extending the wait time by a further 3 seconds, the responses from pupils were more detailed and they </w:t>
      </w:r>
      <w:r w:rsidR="006F64DA" w:rsidRPr="00E734F3">
        <w:rPr>
          <w:rFonts w:ascii="Arial" w:hAnsi="Arial" w:cs="Arial"/>
          <w:sz w:val="24"/>
          <w:szCs w:val="24"/>
        </w:rPr>
        <w:t>seemed happier and more comfortable</w:t>
      </w:r>
      <w:r w:rsidR="00852DF2" w:rsidRPr="00E734F3">
        <w:rPr>
          <w:rFonts w:ascii="Arial" w:hAnsi="Arial" w:cs="Arial"/>
          <w:sz w:val="24"/>
          <w:szCs w:val="24"/>
        </w:rPr>
        <w:t xml:space="preserve"> </w:t>
      </w:r>
      <w:r w:rsidR="006F64DA" w:rsidRPr="00E734F3">
        <w:rPr>
          <w:rFonts w:ascii="Arial" w:hAnsi="Arial" w:cs="Arial"/>
          <w:sz w:val="24"/>
          <w:szCs w:val="24"/>
        </w:rPr>
        <w:t xml:space="preserve">in </w:t>
      </w:r>
      <w:r w:rsidR="006F64DA" w:rsidRPr="00E734F3">
        <w:rPr>
          <w:rFonts w:ascii="Arial" w:hAnsi="Arial" w:cs="Arial"/>
          <w:sz w:val="24"/>
          <w:szCs w:val="24"/>
        </w:rPr>
        <w:lastRenderedPageBreak/>
        <w:t>sharing</w:t>
      </w:r>
      <w:r w:rsidR="00852DF2" w:rsidRPr="00E734F3">
        <w:rPr>
          <w:rFonts w:ascii="Arial" w:hAnsi="Arial" w:cs="Arial"/>
          <w:sz w:val="24"/>
          <w:szCs w:val="24"/>
        </w:rPr>
        <w:t xml:space="preserve"> their ideas and opinions</w:t>
      </w:r>
      <w:r w:rsidR="00316D48" w:rsidRPr="00E734F3">
        <w:rPr>
          <w:rFonts w:ascii="Arial" w:hAnsi="Arial" w:cs="Arial"/>
          <w:sz w:val="24"/>
          <w:szCs w:val="24"/>
        </w:rPr>
        <w:t>. Moreover,</w:t>
      </w:r>
      <w:r w:rsidR="00852DF2" w:rsidRPr="00E734F3">
        <w:rPr>
          <w:rFonts w:ascii="Arial" w:hAnsi="Arial" w:cs="Arial"/>
          <w:sz w:val="24"/>
          <w:szCs w:val="24"/>
        </w:rPr>
        <w:t xml:space="preserve"> increasing the wait time </w:t>
      </w:r>
      <w:r w:rsidR="00C52659" w:rsidRPr="00E734F3">
        <w:rPr>
          <w:rFonts w:ascii="Arial" w:hAnsi="Arial" w:cs="Arial"/>
          <w:sz w:val="24"/>
          <w:szCs w:val="24"/>
        </w:rPr>
        <w:t>led</w:t>
      </w:r>
      <w:r w:rsidR="006F64DA" w:rsidRPr="00E734F3">
        <w:rPr>
          <w:rFonts w:ascii="Arial" w:hAnsi="Arial" w:cs="Arial"/>
          <w:sz w:val="24"/>
          <w:szCs w:val="24"/>
        </w:rPr>
        <w:t xml:space="preserve"> to an increase in </w:t>
      </w:r>
      <w:r w:rsidR="001433D2" w:rsidRPr="00E734F3">
        <w:rPr>
          <w:rFonts w:ascii="Arial" w:hAnsi="Arial" w:cs="Arial"/>
          <w:sz w:val="24"/>
          <w:szCs w:val="24"/>
        </w:rPr>
        <w:t>participation</w:t>
      </w:r>
      <w:r w:rsidR="006F64DA" w:rsidRPr="00E734F3">
        <w:rPr>
          <w:rFonts w:ascii="Arial" w:hAnsi="Arial" w:cs="Arial"/>
          <w:sz w:val="24"/>
          <w:szCs w:val="24"/>
        </w:rPr>
        <w:t xml:space="preserve">, specifically from the children of lower ability within the class. </w:t>
      </w:r>
      <w:r w:rsidR="00EB3AF8" w:rsidRPr="00E734F3">
        <w:rPr>
          <w:rFonts w:ascii="Arial" w:hAnsi="Arial" w:cs="Arial"/>
          <w:sz w:val="24"/>
          <w:szCs w:val="24"/>
        </w:rPr>
        <w:t xml:space="preserve">As detailed in part one of this assignment, on reflection the student teacher noted </w:t>
      </w:r>
      <w:r w:rsidR="009F2DD1" w:rsidRPr="00E734F3">
        <w:rPr>
          <w:rFonts w:ascii="Arial" w:hAnsi="Arial" w:cs="Arial"/>
          <w:sz w:val="24"/>
          <w:szCs w:val="24"/>
        </w:rPr>
        <w:t>that they had not considered the importance of inclusivity when asking questions and how this method of AfL may impact</w:t>
      </w:r>
      <w:r w:rsidR="00C3175C" w:rsidRPr="00E734F3">
        <w:rPr>
          <w:rFonts w:ascii="Arial" w:hAnsi="Arial" w:cs="Arial"/>
          <w:sz w:val="24"/>
          <w:szCs w:val="24"/>
        </w:rPr>
        <w:t xml:space="preserve"> pupils </w:t>
      </w:r>
      <w:r w:rsidR="00E6436E" w:rsidRPr="00E734F3">
        <w:rPr>
          <w:rFonts w:ascii="Arial" w:hAnsi="Arial" w:cs="Arial"/>
          <w:sz w:val="24"/>
          <w:szCs w:val="24"/>
        </w:rPr>
        <w:t xml:space="preserve">on the </w:t>
      </w:r>
      <w:r w:rsidR="00762BA9" w:rsidRPr="00E734F3">
        <w:rPr>
          <w:rFonts w:ascii="Arial" w:hAnsi="Arial" w:cs="Arial"/>
          <w:sz w:val="24"/>
          <w:szCs w:val="24"/>
        </w:rPr>
        <w:t>autistic</w:t>
      </w:r>
      <w:r w:rsidR="00E6436E" w:rsidRPr="00E734F3">
        <w:rPr>
          <w:rFonts w:ascii="Arial" w:hAnsi="Arial" w:cs="Arial"/>
          <w:sz w:val="24"/>
          <w:szCs w:val="24"/>
        </w:rPr>
        <w:t xml:space="preserve"> spectrum. Ravet (2018) highlights that </w:t>
      </w:r>
      <w:r w:rsidR="00D928FB" w:rsidRPr="00E734F3">
        <w:rPr>
          <w:rFonts w:ascii="Arial" w:hAnsi="Arial" w:cs="Arial"/>
          <w:sz w:val="24"/>
          <w:szCs w:val="24"/>
        </w:rPr>
        <w:t xml:space="preserve">students undertaking </w:t>
      </w:r>
      <w:r w:rsidR="00762BA9" w:rsidRPr="00E734F3">
        <w:rPr>
          <w:rFonts w:ascii="Arial" w:hAnsi="Arial" w:cs="Arial"/>
          <w:sz w:val="24"/>
          <w:szCs w:val="24"/>
        </w:rPr>
        <w:t>initial</w:t>
      </w:r>
      <w:r w:rsidR="00D928FB" w:rsidRPr="00E734F3">
        <w:rPr>
          <w:rFonts w:ascii="Arial" w:hAnsi="Arial" w:cs="Arial"/>
          <w:sz w:val="24"/>
          <w:szCs w:val="24"/>
        </w:rPr>
        <w:t xml:space="preserve"> teacher education </w:t>
      </w:r>
      <w:r w:rsidR="00762BA9" w:rsidRPr="00E734F3">
        <w:rPr>
          <w:rFonts w:ascii="Arial" w:hAnsi="Arial" w:cs="Arial"/>
          <w:sz w:val="24"/>
          <w:szCs w:val="24"/>
        </w:rPr>
        <w:t>programs</w:t>
      </w:r>
      <w:r w:rsidR="00D928FB" w:rsidRPr="00E734F3">
        <w:rPr>
          <w:rFonts w:ascii="Arial" w:hAnsi="Arial" w:cs="Arial"/>
          <w:sz w:val="24"/>
          <w:szCs w:val="24"/>
        </w:rPr>
        <w:t xml:space="preserve"> have limited awareness of effective teaching strategies that can </w:t>
      </w:r>
      <w:proofErr w:type="gramStart"/>
      <w:r w:rsidR="00D928FB" w:rsidRPr="00E734F3">
        <w:rPr>
          <w:rFonts w:ascii="Arial" w:hAnsi="Arial" w:cs="Arial"/>
          <w:sz w:val="24"/>
          <w:szCs w:val="24"/>
        </w:rPr>
        <w:t>be used</w:t>
      </w:r>
      <w:proofErr w:type="gramEnd"/>
      <w:r w:rsidR="00D928FB" w:rsidRPr="00E734F3">
        <w:rPr>
          <w:rFonts w:ascii="Arial" w:hAnsi="Arial" w:cs="Arial"/>
          <w:sz w:val="24"/>
          <w:szCs w:val="24"/>
        </w:rPr>
        <w:t xml:space="preserve"> when teaching</w:t>
      </w:r>
      <w:r w:rsidR="00E546CB" w:rsidRPr="00E734F3">
        <w:rPr>
          <w:rFonts w:ascii="Arial" w:hAnsi="Arial" w:cs="Arial"/>
          <w:sz w:val="24"/>
          <w:szCs w:val="24"/>
        </w:rPr>
        <w:t xml:space="preserve"> pupils on the autistic spectrum. </w:t>
      </w:r>
      <w:r w:rsidR="00132FD2" w:rsidRPr="00E734F3">
        <w:rPr>
          <w:rFonts w:ascii="Arial" w:hAnsi="Arial" w:cs="Arial"/>
          <w:sz w:val="24"/>
          <w:szCs w:val="24"/>
        </w:rPr>
        <w:t>It</w:t>
      </w:r>
      <w:r w:rsidR="00E546CB" w:rsidRPr="00E734F3">
        <w:rPr>
          <w:rFonts w:ascii="Arial" w:hAnsi="Arial" w:cs="Arial"/>
          <w:sz w:val="24"/>
          <w:szCs w:val="24"/>
        </w:rPr>
        <w:t xml:space="preserve"> could </w:t>
      </w:r>
      <w:proofErr w:type="gramStart"/>
      <w:r w:rsidR="00E546CB" w:rsidRPr="00E734F3">
        <w:rPr>
          <w:rFonts w:ascii="Arial" w:hAnsi="Arial" w:cs="Arial"/>
          <w:sz w:val="24"/>
          <w:szCs w:val="24"/>
        </w:rPr>
        <w:t>be said</w:t>
      </w:r>
      <w:proofErr w:type="gramEnd"/>
      <w:r w:rsidR="00E546CB" w:rsidRPr="00E734F3">
        <w:rPr>
          <w:rFonts w:ascii="Arial" w:hAnsi="Arial" w:cs="Arial"/>
          <w:sz w:val="24"/>
          <w:szCs w:val="24"/>
        </w:rPr>
        <w:t xml:space="preserve"> that student teachers require the skills and knowledge to be able to </w:t>
      </w:r>
      <w:r w:rsidR="00132FD2" w:rsidRPr="00E734F3">
        <w:rPr>
          <w:rFonts w:ascii="Arial" w:hAnsi="Arial" w:cs="Arial"/>
          <w:sz w:val="24"/>
          <w:szCs w:val="24"/>
        </w:rPr>
        <w:t>effectively teach all pupils and ensure inclusion in mainstream schools</w:t>
      </w:r>
      <w:r w:rsidR="00AE168E" w:rsidRPr="00E734F3">
        <w:rPr>
          <w:rFonts w:ascii="Arial" w:hAnsi="Arial" w:cs="Arial"/>
          <w:sz w:val="24"/>
          <w:szCs w:val="24"/>
        </w:rPr>
        <w:t xml:space="preserve">. Charman </w:t>
      </w:r>
      <w:r w:rsidR="00AE168E" w:rsidRPr="00E734F3">
        <w:rPr>
          <w:rFonts w:ascii="Arial" w:hAnsi="Arial" w:cs="Arial"/>
          <w:i/>
          <w:iCs/>
          <w:sz w:val="24"/>
          <w:szCs w:val="24"/>
        </w:rPr>
        <w:t>et al.</w:t>
      </w:r>
      <w:r w:rsidR="00AE168E" w:rsidRPr="00E734F3">
        <w:rPr>
          <w:rFonts w:ascii="Arial" w:hAnsi="Arial" w:cs="Arial"/>
          <w:sz w:val="24"/>
          <w:szCs w:val="24"/>
        </w:rPr>
        <w:t xml:space="preserve"> (2011) agrees </w:t>
      </w:r>
      <w:r w:rsidR="008A4B4B" w:rsidRPr="00E734F3">
        <w:rPr>
          <w:rFonts w:ascii="Arial" w:hAnsi="Arial" w:cs="Arial"/>
          <w:sz w:val="24"/>
          <w:szCs w:val="24"/>
        </w:rPr>
        <w:t xml:space="preserve">that teachers should have the skills and knowledge to meet the needs of all learners. </w:t>
      </w:r>
    </w:p>
    <w:p w14:paraId="1AA05735" w14:textId="77777777" w:rsidR="00A16DFD" w:rsidRPr="00E734F3" w:rsidRDefault="00A16DFD" w:rsidP="001352DE">
      <w:pPr>
        <w:pStyle w:val="NoSpacing"/>
        <w:spacing w:line="360" w:lineRule="auto"/>
        <w:rPr>
          <w:rFonts w:ascii="Arial" w:hAnsi="Arial" w:cs="Arial"/>
          <w:sz w:val="24"/>
          <w:szCs w:val="24"/>
        </w:rPr>
      </w:pPr>
    </w:p>
    <w:p w14:paraId="422BB0EA" w14:textId="41353375" w:rsidR="00360D6C" w:rsidRDefault="00E734F3" w:rsidP="001352DE">
      <w:pPr>
        <w:pStyle w:val="NoSpacing"/>
        <w:spacing w:line="360" w:lineRule="auto"/>
        <w:rPr>
          <w:rFonts w:ascii="Arial" w:hAnsi="Arial" w:cs="Arial"/>
          <w:sz w:val="24"/>
          <w:szCs w:val="24"/>
        </w:rPr>
      </w:pPr>
      <w:r>
        <w:rPr>
          <w:rFonts w:ascii="Arial" w:hAnsi="Arial" w:cs="Arial"/>
          <w:sz w:val="24"/>
          <w:szCs w:val="24"/>
        </w:rPr>
        <w:t>F</w:t>
      </w:r>
      <w:r w:rsidR="00A16DFD" w:rsidRPr="00E734F3">
        <w:rPr>
          <w:rFonts w:ascii="Arial" w:hAnsi="Arial" w:cs="Arial"/>
          <w:sz w:val="24"/>
          <w:szCs w:val="24"/>
        </w:rPr>
        <w:t>eedback is the third aspect of AfL</w:t>
      </w:r>
      <w:r>
        <w:rPr>
          <w:rFonts w:ascii="Arial" w:hAnsi="Arial" w:cs="Arial"/>
          <w:sz w:val="24"/>
          <w:szCs w:val="24"/>
        </w:rPr>
        <w:t xml:space="preserve"> that this piece of writing will </w:t>
      </w:r>
      <w:r w:rsidR="00A16DFD" w:rsidRPr="00E734F3">
        <w:rPr>
          <w:rFonts w:ascii="Arial" w:hAnsi="Arial" w:cs="Arial"/>
          <w:sz w:val="24"/>
          <w:szCs w:val="24"/>
        </w:rPr>
        <w:t xml:space="preserve">explore. </w:t>
      </w:r>
      <w:r w:rsidR="00A27A3A" w:rsidRPr="00E734F3">
        <w:rPr>
          <w:rFonts w:ascii="Arial" w:hAnsi="Arial" w:cs="Arial"/>
          <w:sz w:val="24"/>
          <w:szCs w:val="24"/>
        </w:rPr>
        <w:t>Hattie (2011</w:t>
      </w:r>
      <w:r w:rsidR="00383EDA" w:rsidRPr="00E734F3">
        <w:rPr>
          <w:rFonts w:ascii="Arial" w:hAnsi="Arial" w:cs="Arial"/>
          <w:sz w:val="24"/>
          <w:szCs w:val="24"/>
        </w:rPr>
        <w:t xml:space="preserve">, pp. </w:t>
      </w:r>
      <w:r w:rsidR="00587736" w:rsidRPr="00E734F3">
        <w:rPr>
          <w:rFonts w:ascii="Arial" w:hAnsi="Arial" w:cs="Arial"/>
          <w:sz w:val="24"/>
          <w:szCs w:val="24"/>
        </w:rPr>
        <w:t>130-142</w:t>
      </w:r>
      <w:r w:rsidR="00A27A3A" w:rsidRPr="00E734F3">
        <w:rPr>
          <w:rFonts w:ascii="Arial" w:hAnsi="Arial" w:cs="Arial"/>
          <w:sz w:val="24"/>
          <w:szCs w:val="24"/>
        </w:rPr>
        <w:t xml:space="preserve">) ranked feedback as the </w:t>
      </w:r>
      <w:r w:rsidR="0015437E" w:rsidRPr="00E734F3">
        <w:rPr>
          <w:rFonts w:ascii="Arial" w:hAnsi="Arial" w:cs="Arial"/>
          <w:sz w:val="24"/>
          <w:szCs w:val="24"/>
        </w:rPr>
        <w:t>10</w:t>
      </w:r>
      <w:r w:rsidR="0015437E" w:rsidRPr="00E734F3">
        <w:rPr>
          <w:rFonts w:ascii="Arial" w:hAnsi="Arial" w:cs="Arial"/>
          <w:sz w:val="24"/>
          <w:szCs w:val="24"/>
          <w:vertAlign w:val="superscript"/>
        </w:rPr>
        <w:t>th</w:t>
      </w:r>
      <w:r w:rsidR="0015437E" w:rsidRPr="00E734F3">
        <w:rPr>
          <w:rFonts w:ascii="Arial" w:hAnsi="Arial" w:cs="Arial"/>
          <w:sz w:val="24"/>
          <w:szCs w:val="24"/>
        </w:rPr>
        <w:t xml:space="preserve"> out of 150 strategies to bring about improvements in pupil learning</w:t>
      </w:r>
      <w:r w:rsidR="00A41ECE" w:rsidRPr="00E734F3">
        <w:rPr>
          <w:rFonts w:ascii="Arial" w:hAnsi="Arial" w:cs="Arial"/>
          <w:sz w:val="24"/>
          <w:szCs w:val="24"/>
        </w:rPr>
        <w:t xml:space="preserve"> and achievements. </w:t>
      </w:r>
      <w:r w:rsidR="00573DCA" w:rsidRPr="00E734F3">
        <w:rPr>
          <w:rFonts w:ascii="Arial" w:hAnsi="Arial" w:cs="Arial"/>
          <w:sz w:val="24"/>
          <w:szCs w:val="24"/>
          <w:shd w:val="clear" w:color="auto" w:fill="FCFCFC"/>
        </w:rPr>
        <w:t>Hattie and Timperle</w:t>
      </w:r>
      <w:r w:rsidR="00573DCA" w:rsidRPr="00E734F3">
        <w:rPr>
          <w:rFonts w:ascii="Arial" w:hAnsi="Arial" w:cs="Arial"/>
          <w:sz w:val="24"/>
          <w:szCs w:val="24"/>
          <w:shd w:val="clear" w:color="auto" w:fill="FCFCFC"/>
        </w:rPr>
        <w:t xml:space="preserve">y (2007) </w:t>
      </w:r>
      <w:r w:rsidR="001433D2" w:rsidRPr="00E734F3">
        <w:rPr>
          <w:rFonts w:ascii="Arial" w:hAnsi="Arial" w:cs="Arial"/>
          <w:sz w:val="24"/>
          <w:szCs w:val="24"/>
          <w:shd w:val="clear" w:color="auto" w:fill="FCFCFC"/>
        </w:rPr>
        <w:t>further</w:t>
      </w:r>
      <w:r w:rsidR="00573DCA" w:rsidRPr="00E734F3">
        <w:rPr>
          <w:rFonts w:ascii="Arial" w:hAnsi="Arial" w:cs="Arial"/>
          <w:sz w:val="24"/>
          <w:szCs w:val="24"/>
          <w:shd w:val="clear" w:color="auto" w:fill="FCFCFC"/>
        </w:rPr>
        <w:t xml:space="preserve"> outline the positive impact that </w:t>
      </w:r>
      <w:proofErr w:type="gramStart"/>
      <w:r w:rsidR="00573DCA" w:rsidRPr="00E734F3">
        <w:rPr>
          <w:rFonts w:ascii="Arial" w:hAnsi="Arial" w:cs="Arial"/>
          <w:sz w:val="24"/>
          <w:szCs w:val="24"/>
          <w:shd w:val="clear" w:color="auto" w:fill="FCFCFC"/>
        </w:rPr>
        <w:t>good quality</w:t>
      </w:r>
      <w:proofErr w:type="gramEnd"/>
      <w:r w:rsidR="00573DCA" w:rsidRPr="00E734F3">
        <w:rPr>
          <w:rFonts w:ascii="Arial" w:hAnsi="Arial" w:cs="Arial"/>
          <w:sz w:val="24"/>
          <w:szCs w:val="24"/>
          <w:shd w:val="clear" w:color="auto" w:fill="FCFCFC"/>
        </w:rPr>
        <w:t xml:space="preserve"> feedback can have on </w:t>
      </w:r>
      <w:r w:rsidR="00407861" w:rsidRPr="00E734F3">
        <w:rPr>
          <w:rFonts w:ascii="Arial" w:hAnsi="Arial" w:cs="Arial"/>
          <w:sz w:val="24"/>
          <w:szCs w:val="24"/>
          <w:shd w:val="clear" w:color="auto" w:fill="FCFCFC"/>
        </w:rPr>
        <w:t>learning outcomes</w:t>
      </w:r>
      <w:r w:rsidR="00573DCA" w:rsidRPr="00E734F3">
        <w:rPr>
          <w:rFonts w:ascii="Arial" w:hAnsi="Arial" w:cs="Arial"/>
          <w:sz w:val="24"/>
          <w:szCs w:val="24"/>
          <w:shd w:val="clear" w:color="auto" w:fill="FCFCFC"/>
        </w:rPr>
        <w:t xml:space="preserve">. </w:t>
      </w:r>
      <w:r w:rsidR="0093041F" w:rsidRPr="00E734F3">
        <w:rPr>
          <w:rFonts w:ascii="Arial" w:hAnsi="Arial" w:cs="Arial"/>
          <w:sz w:val="24"/>
          <w:szCs w:val="24"/>
        </w:rPr>
        <w:t>Shute (2008</w:t>
      </w:r>
      <w:r w:rsidR="00B86074" w:rsidRPr="00E734F3">
        <w:rPr>
          <w:rFonts w:ascii="Arial" w:hAnsi="Arial" w:cs="Arial"/>
          <w:sz w:val="24"/>
          <w:szCs w:val="24"/>
        </w:rPr>
        <w:t>, p.153</w:t>
      </w:r>
      <w:r w:rsidR="0093041F" w:rsidRPr="00E734F3">
        <w:rPr>
          <w:rFonts w:ascii="Arial" w:hAnsi="Arial" w:cs="Arial"/>
          <w:sz w:val="24"/>
          <w:szCs w:val="24"/>
        </w:rPr>
        <w:t xml:space="preserve">) </w:t>
      </w:r>
      <w:r w:rsidR="00B86074" w:rsidRPr="00E734F3">
        <w:rPr>
          <w:rFonts w:ascii="Arial" w:hAnsi="Arial" w:cs="Arial"/>
          <w:sz w:val="24"/>
          <w:szCs w:val="24"/>
        </w:rPr>
        <w:t>defined formative feedback as ‘</w:t>
      </w:r>
      <w:r w:rsidR="00B86074" w:rsidRPr="00E734F3">
        <w:rPr>
          <w:rFonts w:ascii="Arial" w:hAnsi="Arial" w:cs="Arial"/>
          <w:sz w:val="24"/>
          <w:szCs w:val="24"/>
        </w:rPr>
        <w:t>information communicated to the learner that is intended to modify his or her thinking or behavior to improve learning</w:t>
      </w:r>
      <w:r w:rsidR="00B86074" w:rsidRPr="00E734F3">
        <w:rPr>
          <w:rFonts w:ascii="Arial" w:hAnsi="Arial" w:cs="Arial"/>
          <w:sz w:val="24"/>
          <w:szCs w:val="24"/>
        </w:rPr>
        <w:t>’.</w:t>
      </w:r>
      <w:r w:rsidR="00187CB2" w:rsidRPr="00E734F3">
        <w:rPr>
          <w:rFonts w:ascii="Arial" w:hAnsi="Arial" w:cs="Arial"/>
          <w:sz w:val="24"/>
          <w:szCs w:val="24"/>
        </w:rPr>
        <w:t xml:space="preserve"> Huth </w:t>
      </w:r>
      <w:r w:rsidR="00450170" w:rsidRPr="00E734F3">
        <w:rPr>
          <w:rFonts w:ascii="Arial" w:hAnsi="Arial" w:cs="Arial"/>
          <w:sz w:val="24"/>
          <w:szCs w:val="24"/>
        </w:rPr>
        <w:t xml:space="preserve">and Narciss </w:t>
      </w:r>
      <w:r w:rsidR="00187CB2" w:rsidRPr="00E734F3">
        <w:rPr>
          <w:rFonts w:ascii="Arial" w:hAnsi="Arial" w:cs="Arial"/>
          <w:sz w:val="24"/>
          <w:szCs w:val="24"/>
        </w:rPr>
        <w:t xml:space="preserve">(2004) outlined that </w:t>
      </w:r>
      <w:r w:rsidR="008A2BF1" w:rsidRPr="00E734F3">
        <w:rPr>
          <w:rFonts w:ascii="Arial" w:hAnsi="Arial" w:cs="Arial"/>
          <w:sz w:val="24"/>
          <w:szCs w:val="24"/>
        </w:rPr>
        <w:t xml:space="preserve">feedback influenced both learner attainment, as well having an impact </w:t>
      </w:r>
      <w:r w:rsidR="000106C3" w:rsidRPr="00E734F3">
        <w:rPr>
          <w:rFonts w:ascii="Arial" w:hAnsi="Arial" w:cs="Arial"/>
          <w:sz w:val="24"/>
          <w:szCs w:val="24"/>
        </w:rPr>
        <w:t xml:space="preserve">on pupil </w:t>
      </w:r>
      <w:r w:rsidR="008A2BF1" w:rsidRPr="00E734F3">
        <w:rPr>
          <w:rFonts w:ascii="Arial" w:hAnsi="Arial" w:cs="Arial"/>
          <w:sz w:val="24"/>
          <w:szCs w:val="24"/>
        </w:rPr>
        <w:t>motivation.</w:t>
      </w:r>
      <w:r w:rsidR="003074F5" w:rsidRPr="00E734F3">
        <w:rPr>
          <w:rFonts w:ascii="Arial" w:hAnsi="Arial" w:cs="Arial"/>
          <w:sz w:val="24"/>
          <w:szCs w:val="24"/>
        </w:rPr>
        <w:t xml:space="preserve"> </w:t>
      </w:r>
      <w:r w:rsidR="001E3E13">
        <w:rPr>
          <w:rFonts w:ascii="Arial" w:hAnsi="Arial" w:cs="Arial"/>
          <w:sz w:val="24"/>
          <w:szCs w:val="24"/>
        </w:rPr>
        <w:t>Similarly,</w:t>
      </w:r>
      <w:r w:rsidR="001E3E13" w:rsidRPr="00E734F3">
        <w:rPr>
          <w:rFonts w:ascii="Arial" w:hAnsi="Arial" w:cs="Arial"/>
          <w:sz w:val="24"/>
          <w:szCs w:val="24"/>
        </w:rPr>
        <w:t xml:space="preserve"> Bandura (1991) outlined that feedback is important in facilitating learning</w:t>
      </w:r>
      <w:r w:rsidR="001E3E13">
        <w:rPr>
          <w:rFonts w:ascii="Arial" w:hAnsi="Arial" w:cs="Arial"/>
          <w:sz w:val="24"/>
          <w:szCs w:val="24"/>
        </w:rPr>
        <w:t>.</w:t>
      </w:r>
      <w:r w:rsidR="001E3E13">
        <w:rPr>
          <w:rFonts w:ascii="Arial" w:hAnsi="Arial" w:cs="Arial"/>
          <w:sz w:val="24"/>
          <w:szCs w:val="24"/>
        </w:rPr>
        <w:t xml:space="preserve"> However, </w:t>
      </w:r>
      <w:r w:rsidR="003074F5" w:rsidRPr="00E734F3">
        <w:rPr>
          <w:rFonts w:ascii="Arial" w:hAnsi="Arial" w:cs="Arial"/>
          <w:sz w:val="24"/>
          <w:szCs w:val="24"/>
        </w:rPr>
        <w:t>Shute (2008) highlights that although a large body of evidence exists around the impact that feedback can have on learning</w:t>
      </w:r>
      <w:r w:rsidR="004C0A5E" w:rsidRPr="00E734F3">
        <w:rPr>
          <w:rFonts w:ascii="Arial" w:hAnsi="Arial" w:cs="Arial"/>
          <w:sz w:val="24"/>
          <w:szCs w:val="24"/>
        </w:rPr>
        <w:t>, findings remain conflicted.</w:t>
      </w:r>
      <w:r w:rsidR="00E94FBD" w:rsidRPr="00E734F3">
        <w:rPr>
          <w:rFonts w:ascii="Arial" w:hAnsi="Arial" w:cs="Arial"/>
          <w:sz w:val="24"/>
          <w:szCs w:val="24"/>
        </w:rPr>
        <w:t xml:space="preserve"> </w:t>
      </w:r>
      <w:r w:rsidR="001E3E13">
        <w:rPr>
          <w:rFonts w:ascii="Arial" w:hAnsi="Arial" w:cs="Arial"/>
          <w:sz w:val="24"/>
          <w:szCs w:val="24"/>
        </w:rPr>
        <w:t>R</w:t>
      </w:r>
      <w:r w:rsidR="00EE49D4" w:rsidRPr="00E734F3">
        <w:rPr>
          <w:rFonts w:ascii="Arial" w:hAnsi="Arial" w:cs="Arial"/>
          <w:sz w:val="24"/>
          <w:szCs w:val="24"/>
        </w:rPr>
        <w:t xml:space="preserve">esearch by </w:t>
      </w:r>
      <w:r w:rsidR="001433D2" w:rsidRPr="00E734F3">
        <w:rPr>
          <w:rFonts w:ascii="Arial" w:hAnsi="Arial" w:cs="Arial"/>
          <w:sz w:val="24"/>
          <w:szCs w:val="24"/>
        </w:rPr>
        <w:t>Mor</w:t>
      </w:r>
      <w:r w:rsidR="005C2FE4" w:rsidRPr="00E734F3">
        <w:rPr>
          <w:rFonts w:ascii="Arial" w:hAnsi="Arial" w:cs="Arial"/>
          <w:sz w:val="24"/>
          <w:szCs w:val="24"/>
        </w:rPr>
        <w:t>y</w:t>
      </w:r>
      <w:r w:rsidR="00EE49D4" w:rsidRPr="00E734F3">
        <w:rPr>
          <w:rFonts w:ascii="Arial" w:hAnsi="Arial" w:cs="Arial"/>
          <w:sz w:val="24"/>
          <w:szCs w:val="24"/>
        </w:rPr>
        <w:t xml:space="preserve"> (2004</w:t>
      </w:r>
      <w:r w:rsidR="005C2FE4" w:rsidRPr="00E734F3">
        <w:rPr>
          <w:rFonts w:ascii="Arial" w:hAnsi="Arial" w:cs="Arial"/>
          <w:sz w:val="24"/>
          <w:szCs w:val="24"/>
        </w:rPr>
        <w:t>, pp. 745-783</w:t>
      </w:r>
      <w:r w:rsidR="00EE49D4" w:rsidRPr="00E734F3">
        <w:rPr>
          <w:rFonts w:ascii="Arial" w:hAnsi="Arial" w:cs="Arial"/>
          <w:sz w:val="24"/>
          <w:szCs w:val="24"/>
        </w:rPr>
        <w:t xml:space="preserve">) found that </w:t>
      </w:r>
      <w:r w:rsidR="002876B6" w:rsidRPr="00E734F3">
        <w:rPr>
          <w:rFonts w:ascii="Arial" w:hAnsi="Arial" w:cs="Arial"/>
          <w:sz w:val="24"/>
          <w:szCs w:val="24"/>
        </w:rPr>
        <w:t xml:space="preserve">feedback did not </w:t>
      </w:r>
      <w:r w:rsidR="00612705" w:rsidRPr="00E734F3">
        <w:rPr>
          <w:rFonts w:ascii="Arial" w:hAnsi="Arial" w:cs="Arial"/>
          <w:sz w:val="24"/>
          <w:szCs w:val="24"/>
        </w:rPr>
        <w:t>influence</w:t>
      </w:r>
      <w:r w:rsidR="002876B6" w:rsidRPr="00E734F3">
        <w:rPr>
          <w:rFonts w:ascii="Arial" w:hAnsi="Arial" w:cs="Arial"/>
          <w:sz w:val="24"/>
          <w:szCs w:val="24"/>
        </w:rPr>
        <w:t xml:space="preserve"> overall outcomes and in </w:t>
      </w:r>
      <w:proofErr w:type="gramStart"/>
      <w:r w:rsidR="002876B6" w:rsidRPr="00E734F3">
        <w:rPr>
          <w:rFonts w:ascii="Arial" w:hAnsi="Arial" w:cs="Arial"/>
          <w:sz w:val="24"/>
          <w:szCs w:val="24"/>
        </w:rPr>
        <w:t>some</w:t>
      </w:r>
      <w:proofErr w:type="gramEnd"/>
      <w:r w:rsidR="002876B6" w:rsidRPr="00E734F3">
        <w:rPr>
          <w:rFonts w:ascii="Arial" w:hAnsi="Arial" w:cs="Arial"/>
          <w:sz w:val="24"/>
          <w:szCs w:val="24"/>
        </w:rPr>
        <w:t xml:space="preserve"> cases </w:t>
      </w:r>
      <w:r w:rsidR="00612705" w:rsidRPr="00E734F3">
        <w:rPr>
          <w:rFonts w:ascii="Arial" w:hAnsi="Arial" w:cs="Arial"/>
          <w:sz w:val="24"/>
          <w:szCs w:val="24"/>
        </w:rPr>
        <w:t>had</w:t>
      </w:r>
      <w:r w:rsidR="002876B6" w:rsidRPr="00E734F3">
        <w:rPr>
          <w:rFonts w:ascii="Arial" w:hAnsi="Arial" w:cs="Arial"/>
          <w:sz w:val="24"/>
          <w:szCs w:val="24"/>
        </w:rPr>
        <w:t xml:space="preserve"> a negative impact on learning</w:t>
      </w:r>
      <w:r w:rsidR="00EA0029" w:rsidRPr="00E734F3">
        <w:rPr>
          <w:rFonts w:ascii="Arial" w:hAnsi="Arial" w:cs="Arial"/>
          <w:sz w:val="24"/>
          <w:szCs w:val="24"/>
        </w:rPr>
        <w:t xml:space="preserve"> (Fedor </w:t>
      </w:r>
      <w:r w:rsidR="00EA0029" w:rsidRPr="00360D6C">
        <w:rPr>
          <w:rFonts w:ascii="Arial" w:hAnsi="Arial" w:cs="Arial"/>
          <w:i/>
          <w:iCs/>
          <w:sz w:val="24"/>
          <w:szCs w:val="24"/>
        </w:rPr>
        <w:t>et al.</w:t>
      </w:r>
      <w:r w:rsidR="00EA0029" w:rsidRPr="00E734F3">
        <w:rPr>
          <w:rFonts w:ascii="Arial" w:hAnsi="Arial" w:cs="Arial"/>
          <w:sz w:val="24"/>
          <w:szCs w:val="24"/>
        </w:rPr>
        <w:t xml:space="preserve"> 2001).</w:t>
      </w:r>
      <w:r w:rsidR="00061E86" w:rsidRPr="00E734F3">
        <w:rPr>
          <w:rFonts w:ascii="Arial" w:hAnsi="Arial" w:cs="Arial"/>
          <w:sz w:val="24"/>
          <w:szCs w:val="24"/>
        </w:rPr>
        <w:t xml:space="preserve"> </w:t>
      </w:r>
    </w:p>
    <w:p w14:paraId="1E3DE09E" w14:textId="77777777" w:rsidR="00360D6C" w:rsidRDefault="00360D6C" w:rsidP="001352DE">
      <w:pPr>
        <w:pStyle w:val="NoSpacing"/>
        <w:spacing w:line="360" w:lineRule="auto"/>
        <w:rPr>
          <w:rFonts w:ascii="Arial" w:hAnsi="Arial" w:cs="Arial"/>
          <w:sz w:val="24"/>
          <w:szCs w:val="24"/>
        </w:rPr>
      </w:pPr>
    </w:p>
    <w:p w14:paraId="79FF1E2C" w14:textId="77777777" w:rsidR="008245D7" w:rsidRDefault="00061E86" w:rsidP="001352DE">
      <w:pPr>
        <w:pStyle w:val="NoSpacing"/>
        <w:spacing w:line="360" w:lineRule="auto"/>
        <w:rPr>
          <w:rFonts w:ascii="Arial" w:hAnsi="Arial" w:cs="Arial"/>
          <w:sz w:val="24"/>
          <w:szCs w:val="24"/>
        </w:rPr>
      </w:pPr>
      <w:r w:rsidRPr="00E734F3">
        <w:rPr>
          <w:rFonts w:ascii="Arial" w:hAnsi="Arial" w:cs="Arial"/>
          <w:sz w:val="24"/>
          <w:szCs w:val="24"/>
        </w:rPr>
        <w:t>Black and William (</w:t>
      </w:r>
      <w:r w:rsidR="00FF4047" w:rsidRPr="00E734F3">
        <w:rPr>
          <w:rFonts w:ascii="Arial" w:hAnsi="Arial" w:cs="Arial"/>
          <w:sz w:val="24"/>
          <w:szCs w:val="24"/>
        </w:rPr>
        <w:t>1998</w:t>
      </w:r>
      <w:r w:rsidRPr="00E734F3">
        <w:rPr>
          <w:rFonts w:ascii="Arial" w:hAnsi="Arial" w:cs="Arial"/>
          <w:sz w:val="24"/>
          <w:szCs w:val="24"/>
        </w:rPr>
        <w:t>) put forward two types of feedback namely direct</w:t>
      </w:r>
      <w:r w:rsidR="007B49E5" w:rsidRPr="00E734F3">
        <w:rPr>
          <w:rFonts w:ascii="Arial" w:hAnsi="Arial" w:cs="Arial"/>
          <w:sz w:val="24"/>
          <w:szCs w:val="24"/>
        </w:rPr>
        <w:t xml:space="preserve">ive </w:t>
      </w:r>
      <w:r w:rsidR="00360D6C">
        <w:rPr>
          <w:rFonts w:ascii="Arial" w:hAnsi="Arial" w:cs="Arial"/>
          <w:sz w:val="24"/>
          <w:szCs w:val="24"/>
        </w:rPr>
        <w:t xml:space="preserve">whereby </w:t>
      </w:r>
      <w:r w:rsidR="007B49E5" w:rsidRPr="00E734F3">
        <w:rPr>
          <w:rFonts w:ascii="Arial" w:hAnsi="Arial" w:cs="Arial"/>
          <w:sz w:val="24"/>
          <w:szCs w:val="24"/>
        </w:rPr>
        <w:t xml:space="preserve">feedback </w:t>
      </w:r>
      <w:proofErr w:type="gramStart"/>
      <w:r w:rsidR="00360D6C">
        <w:rPr>
          <w:rFonts w:ascii="Arial" w:hAnsi="Arial" w:cs="Arial"/>
          <w:sz w:val="24"/>
          <w:szCs w:val="24"/>
        </w:rPr>
        <w:t>is given</w:t>
      </w:r>
      <w:proofErr w:type="gramEnd"/>
      <w:r w:rsidR="00360D6C">
        <w:rPr>
          <w:rFonts w:ascii="Arial" w:hAnsi="Arial" w:cs="Arial"/>
          <w:sz w:val="24"/>
          <w:szCs w:val="24"/>
        </w:rPr>
        <w:t xml:space="preserve"> </w:t>
      </w:r>
      <w:r w:rsidR="008245D7">
        <w:rPr>
          <w:rFonts w:ascii="Arial" w:hAnsi="Arial" w:cs="Arial"/>
          <w:sz w:val="24"/>
          <w:szCs w:val="24"/>
        </w:rPr>
        <w:t xml:space="preserve">to the pupil </w:t>
      </w:r>
      <w:r w:rsidR="007B49E5" w:rsidRPr="00E734F3">
        <w:rPr>
          <w:rFonts w:ascii="Arial" w:hAnsi="Arial" w:cs="Arial"/>
          <w:sz w:val="24"/>
          <w:szCs w:val="24"/>
        </w:rPr>
        <w:t>detailing what</w:t>
      </w:r>
      <w:r w:rsidR="008245D7">
        <w:rPr>
          <w:rFonts w:ascii="Arial" w:hAnsi="Arial" w:cs="Arial"/>
          <w:sz w:val="24"/>
          <w:szCs w:val="24"/>
        </w:rPr>
        <w:t xml:space="preserve"> they </w:t>
      </w:r>
      <w:r w:rsidR="007B49E5" w:rsidRPr="00E734F3">
        <w:rPr>
          <w:rFonts w:ascii="Arial" w:hAnsi="Arial" w:cs="Arial"/>
          <w:sz w:val="24"/>
          <w:szCs w:val="24"/>
        </w:rPr>
        <w:t>need</w:t>
      </w:r>
      <w:r w:rsidR="008245D7">
        <w:rPr>
          <w:rFonts w:ascii="Arial" w:hAnsi="Arial" w:cs="Arial"/>
          <w:sz w:val="24"/>
          <w:szCs w:val="24"/>
        </w:rPr>
        <w:t xml:space="preserve"> </w:t>
      </w:r>
      <w:r w:rsidR="007B49E5" w:rsidRPr="00E734F3">
        <w:rPr>
          <w:rFonts w:ascii="Arial" w:hAnsi="Arial" w:cs="Arial"/>
          <w:sz w:val="24"/>
          <w:szCs w:val="24"/>
        </w:rPr>
        <w:t>to revise or correct and</w:t>
      </w:r>
      <w:r w:rsidR="008245D7">
        <w:rPr>
          <w:rFonts w:ascii="Arial" w:hAnsi="Arial" w:cs="Arial"/>
          <w:sz w:val="24"/>
          <w:szCs w:val="24"/>
        </w:rPr>
        <w:t xml:space="preserve"> f</w:t>
      </w:r>
      <w:r w:rsidR="008245D7" w:rsidRPr="00E734F3">
        <w:rPr>
          <w:rFonts w:ascii="Arial" w:hAnsi="Arial" w:cs="Arial"/>
          <w:sz w:val="24"/>
          <w:szCs w:val="24"/>
        </w:rPr>
        <w:t>acilitative</w:t>
      </w:r>
      <w:r w:rsidR="008245D7">
        <w:rPr>
          <w:rFonts w:ascii="Arial" w:hAnsi="Arial" w:cs="Arial"/>
          <w:sz w:val="24"/>
          <w:szCs w:val="24"/>
        </w:rPr>
        <w:t xml:space="preserve"> </w:t>
      </w:r>
      <w:r w:rsidR="008245D7">
        <w:rPr>
          <w:rFonts w:ascii="Arial" w:hAnsi="Arial" w:cs="Arial"/>
          <w:sz w:val="24"/>
          <w:szCs w:val="24"/>
        </w:rPr>
        <w:t xml:space="preserve">whereby the feedback is given in the form of </w:t>
      </w:r>
      <w:r w:rsidR="007B49E5" w:rsidRPr="00E734F3">
        <w:rPr>
          <w:rFonts w:ascii="Arial" w:hAnsi="Arial" w:cs="Arial"/>
          <w:sz w:val="24"/>
          <w:szCs w:val="24"/>
        </w:rPr>
        <w:t xml:space="preserve">suggestions </w:t>
      </w:r>
      <w:r w:rsidR="007F030D" w:rsidRPr="00E734F3">
        <w:rPr>
          <w:rFonts w:ascii="Arial" w:hAnsi="Arial" w:cs="Arial"/>
          <w:sz w:val="24"/>
          <w:szCs w:val="24"/>
        </w:rPr>
        <w:t>or comments that aim to guide the learner</w:t>
      </w:r>
      <w:r w:rsidR="00CB0A57" w:rsidRPr="00E734F3">
        <w:rPr>
          <w:rFonts w:ascii="Arial" w:hAnsi="Arial" w:cs="Arial"/>
          <w:sz w:val="24"/>
          <w:szCs w:val="24"/>
        </w:rPr>
        <w:t xml:space="preserve">. </w:t>
      </w:r>
    </w:p>
    <w:p w14:paraId="06F40BE5" w14:textId="0D4F69E6" w:rsidR="00D80CE3" w:rsidRDefault="00CB0A57" w:rsidP="001352DE">
      <w:pPr>
        <w:pStyle w:val="NoSpacing"/>
        <w:spacing w:line="360" w:lineRule="auto"/>
        <w:rPr>
          <w:rFonts w:ascii="Arial" w:hAnsi="Arial" w:cs="Arial"/>
          <w:sz w:val="24"/>
          <w:szCs w:val="24"/>
        </w:rPr>
      </w:pPr>
      <w:r w:rsidRPr="00E734F3">
        <w:rPr>
          <w:rFonts w:ascii="Arial" w:hAnsi="Arial" w:cs="Arial"/>
          <w:sz w:val="24"/>
          <w:szCs w:val="24"/>
        </w:rPr>
        <w:t xml:space="preserve">Whilst on PTE </w:t>
      </w:r>
      <w:r w:rsidR="007F08D5" w:rsidRPr="00E734F3">
        <w:rPr>
          <w:rFonts w:ascii="Arial" w:hAnsi="Arial" w:cs="Arial"/>
          <w:sz w:val="24"/>
          <w:szCs w:val="24"/>
        </w:rPr>
        <w:t xml:space="preserve">‘show me’ was a </w:t>
      </w:r>
      <w:r w:rsidR="008245D7">
        <w:rPr>
          <w:rFonts w:ascii="Arial" w:hAnsi="Arial" w:cs="Arial"/>
          <w:sz w:val="24"/>
          <w:szCs w:val="24"/>
        </w:rPr>
        <w:t xml:space="preserve">feedback </w:t>
      </w:r>
      <w:r w:rsidR="007F08D5" w:rsidRPr="00E734F3">
        <w:rPr>
          <w:rFonts w:ascii="Arial" w:hAnsi="Arial" w:cs="Arial"/>
          <w:sz w:val="24"/>
          <w:szCs w:val="24"/>
        </w:rPr>
        <w:t xml:space="preserve">strategy that was utilised. </w:t>
      </w:r>
      <w:r w:rsidR="008245D7">
        <w:rPr>
          <w:rFonts w:ascii="Arial" w:hAnsi="Arial" w:cs="Arial"/>
          <w:sz w:val="24"/>
          <w:szCs w:val="24"/>
        </w:rPr>
        <w:t>This strategy</w:t>
      </w:r>
      <w:r w:rsidR="007F08D5" w:rsidRPr="00E734F3">
        <w:rPr>
          <w:rFonts w:ascii="Arial" w:hAnsi="Arial" w:cs="Arial"/>
          <w:sz w:val="24"/>
          <w:szCs w:val="24"/>
        </w:rPr>
        <w:t xml:space="preserve"> </w:t>
      </w:r>
      <w:proofErr w:type="gramStart"/>
      <w:r w:rsidR="007F08D5" w:rsidRPr="00E734F3">
        <w:rPr>
          <w:rFonts w:ascii="Arial" w:hAnsi="Arial" w:cs="Arial"/>
          <w:sz w:val="24"/>
          <w:szCs w:val="24"/>
        </w:rPr>
        <w:t>was primarily used</w:t>
      </w:r>
      <w:proofErr w:type="gramEnd"/>
      <w:r w:rsidR="007F08D5" w:rsidRPr="00E734F3">
        <w:rPr>
          <w:rFonts w:ascii="Arial" w:hAnsi="Arial" w:cs="Arial"/>
          <w:sz w:val="24"/>
          <w:szCs w:val="24"/>
        </w:rPr>
        <w:t xml:space="preserve"> during carpet time </w:t>
      </w:r>
      <w:r w:rsidR="00E54CEF" w:rsidRPr="00E734F3">
        <w:rPr>
          <w:rFonts w:ascii="Arial" w:hAnsi="Arial" w:cs="Arial"/>
          <w:sz w:val="24"/>
          <w:szCs w:val="24"/>
        </w:rPr>
        <w:t xml:space="preserve">whereby either as </w:t>
      </w:r>
      <w:r w:rsidR="001433D2" w:rsidRPr="00E734F3">
        <w:rPr>
          <w:rFonts w:ascii="Arial" w:hAnsi="Arial" w:cs="Arial"/>
          <w:sz w:val="24"/>
          <w:szCs w:val="24"/>
        </w:rPr>
        <w:t>individuals</w:t>
      </w:r>
      <w:r w:rsidR="00E54CEF" w:rsidRPr="00E734F3">
        <w:rPr>
          <w:rFonts w:ascii="Arial" w:hAnsi="Arial" w:cs="Arial"/>
          <w:sz w:val="24"/>
          <w:szCs w:val="24"/>
        </w:rPr>
        <w:t xml:space="preserve"> or as groups </w:t>
      </w:r>
      <w:r w:rsidR="00DD65B8">
        <w:rPr>
          <w:rFonts w:ascii="Arial" w:hAnsi="Arial" w:cs="Arial"/>
          <w:sz w:val="24"/>
          <w:szCs w:val="24"/>
        </w:rPr>
        <w:t xml:space="preserve">pupils </w:t>
      </w:r>
      <w:r w:rsidR="00E54CEF" w:rsidRPr="00E734F3">
        <w:rPr>
          <w:rFonts w:ascii="Arial" w:hAnsi="Arial" w:cs="Arial"/>
          <w:sz w:val="24"/>
          <w:szCs w:val="24"/>
        </w:rPr>
        <w:t>would utilise whiteboards to display their answers</w:t>
      </w:r>
      <w:r w:rsidR="00652C9A">
        <w:rPr>
          <w:rFonts w:ascii="Arial" w:hAnsi="Arial" w:cs="Arial"/>
          <w:sz w:val="24"/>
          <w:szCs w:val="24"/>
        </w:rPr>
        <w:t xml:space="preserve"> to the student teacher</w:t>
      </w:r>
      <w:r w:rsidR="00E54CEF" w:rsidRPr="00E734F3">
        <w:rPr>
          <w:rFonts w:ascii="Arial" w:hAnsi="Arial" w:cs="Arial"/>
          <w:sz w:val="24"/>
          <w:szCs w:val="24"/>
        </w:rPr>
        <w:t xml:space="preserve">. The method allowed for a greater </w:t>
      </w:r>
      <w:r w:rsidR="001433D2" w:rsidRPr="00E734F3">
        <w:rPr>
          <w:rFonts w:ascii="Arial" w:hAnsi="Arial" w:cs="Arial"/>
          <w:sz w:val="24"/>
          <w:szCs w:val="24"/>
        </w:rPr>
        <w:t>contribution</w:t>
      </w:r>
      <w:r w:rsidR="00A266D6" w:rsidRPr="00E734F3">
        <w:rPr>
          <w:rFonts w:ascii="Arial" w:hAnsi="Arial" w:cs="Arial"/>
          <w:sz w:val="24"/>
          <w:szCs w:val="24"/>
        </w:rPr>
        <w:t xml:space="preserve"> as well as giving the student teacher the </w:t>
      </w:r>
      <w:r w:rsidR="00A266D6" w:rsidRPr="00E734F3">
        <w:rPr>
          <w:rFonts w:ascii="Arial" w:hAnsi="Arial" w:cs="Arial"/>
          <w:sz w:val="24"/>
          <w:szCs w:val="24"/>
        </w:rPr>
        <w:lastRenderedPageBreak/>
        <w:t>opportunity to quickly identify the aspects that needed</w:t>
      </w:r>
      <w:r w:rsidR="00DD65B8">
        <w:rPr>
          <w:rFonts w:ascii="Arial" w:hAnsi="Arial" w:cs="Arial"/>
          <w:sz w:val="24"/>
          <w:szCs w:val="24"/>
        </w:rPr>
        <w:t xml:space="preserve"> </w:t>
      </w:r>
      <w:r w:rsidR="00A266D6" w:rsidRPr="00E734F3">
        <w:rPr>
          <w:rFonts w:ascii="Arial" w:hAnsi="Arial" w:cs="Arial"/>
          <w:sz w:val="24"/>
          <w:szCs w:val="24"/>
        </w:rPr>
        <w:t>further</w:t>
      </w:r>
      <w:r w:rsidR="00DD65B8">
        <w:rPr>
          <w:rFonts w:ascii="Arial" w:hAnsi="Arial" w:cs="Arial"/>
          <w:sz w:val="24"/>
          <w:szCs w:val="24"/>
        </w:rPr>
        <w:t xml:space="preserve"> exploration</w:t>
      </w:r>
      <w:r w:rsidR="00A266D6" w:rsidRPr="00E734F3">
        <w:rPr>
          <w:rFonts w:ascii="Arial" w:hAnsi="Arial" w:cs="Arial"/>
          <w:sz w:val="24"/>
          <w:szCs w:val="24"/>
        </w:rPr>
        <w:t xml:space="preserve">. </w:t>
      </w:r>
      <w:r w:rsidR="00EE3D73" w:rsidRPr="00E734F3">
        <w:rPr>
          <w:rFonts w:ascii="Arial" w:hAnsi="Arial" w:cs="Arial"/>
          <w:sz w:val="24"/>
          <w:szCs w:val="24"/>
        </w:rPr>
        <w:t>Reflecting on the use of feedback during carpet time, the student teacher felt as though they were keeping</w:t>
      </w:r>
      <w:r w:rsidR="00DD65B8">
        <w:rPr>
          <w:rFonts w:ascii="Arial" w:hAnsi="Arial" w:cs="Arial"/>
          <w:sz w:val="24"/>
          <w:szCs w:val="24"/>
        </w:rPr>
        <w:t xml:space="preserve"> </w:t>
      </w:r>
      <w:r w:rsidR="00EE3D73" w:rsidRPr="00E734F3">
        <w:rPr>
          <w:rFonts w:ascii="Arial" w:hAnsi="Arial" w:cs="Arial"/>
          <w:sz w:val="24"/>
          <w:szCs w:val="24"/>
        </w:rPr>
        <w:t xml:space="preserve">children on the carpet for too long, even though it was evident that those children understood the task and were keen to </w:t>
      </w:r>
      <w:r w:rsidR="00F21EAF" w:rsidRPr="00E734F3">
        <w:rPr>
          <w:rFonts w:ascii="Arial" w:hAnsi="Arial" w:cs="Arial"/>
          <w:sz w:val="24"/>
          <w:szCs w:val="24"/>
        </w:rPr>
        <w:t xml:space="preserve">start. From research completed for the purpose of this assignment a strategy called ‘cut away’ will be utilised in the student </w:t>
      </w:r>
      <w:r w:rsidR="001433D2" w:rsidRPr="00E734F3">
        <w:rPr>
          <w:rFonts w:ascii="Arial" w:hAnsi="Arial" w:cs="Arial"/>
          <w:sz w:val="24"/>
          <w:szCs w:val="24"/>
        </w:rPr>
        <w:t>teacher’s</w:t>
      </w:r>
      <w:r w:rsidR="00F21EAF" w:rsidRPr="00E734F3">
        <w:rPr>
          <w:rFonts w:ascii="Arial" w:hAnsi="Arial" w:cs="Arial"/>
          <w:sz w:val="24"/>
          <w:szCs w:val="24"/>
        </w:rPr>
        <w:t xml:space="preserve"> future practice. This strategy </w:t>
      </w:r>
      <w:r w:rsidR="00D7170B" w:rsidRPr="00E734F3">
        <w:rPr>
          <w:rFonts w:ascii="Arial" w:hAnsi="Arial" w:cs="Arial"/>
          <w:sz w:val="24"/>
          <w:szCs w:val="24"/>
        </w:rPr>
        <w:t xml:space="preserve">involves </w:t>
      </w:r>
      <w:r w:rsidR="00DD65B8">
        <w:rPr>
          <w:rFonts w:ascii="Arial" w:hAnsi="Arial" w:cs="Arial"/>
          <w:sz w:val="24"/>
          <w:szCs w:val="24"/>
        </w:rPr>
        <w:t xml:space="preserve">using the ‘show me’ strategy, </w:t>
      </w:r>
      <w:r w:rsidR="009F6F99">
        <w:rPr>
          <w:rFonts w:ascii="Arial" w:hAnsi="Arial" w:cs="Arial"/>
          <w:sz w:val="24"/>
          <w:szCs w:val="24"/>
        </w:rPr>
        <w:t xml:space="preserve">which provides </w:t>
      </w:r>
      <w:r w:rsidR="0066743D">
        <w:rPr>
          <w:rFonts w:ascii="Arial" w:hAnsi="Arial" w:cs="Arial"/>
          <w:sz w:val="24"/>
          <w:szCs w:val="24"/>
        </w:rPr>
        <w:t>immediate</w:t>
      </w:r>
      <w:r w:rsidR="00DD65B8">
        <w:rPr>
          <w:rFonts w:ascii="Arial" w:hAnsi="Arial" w:cs="Arial"/>
          <w:sz w:val="24"/>
          <w:szCs w:val="24"/>
        </w:rPr>
        <w:t xml:space="preserve"> feedback on the level of understanding </w:t>
      </w:r>
      <w:r w:rsidR="009F6F99">
        <w:rPr>
          <w:rFonts w:ascii="Arial" w:hAnsi="Arial" w:cs="Arial"/>
          <w:sz w:val="24"/>
          <w:szCs w:val="24"/>
        </w:rPr>
        <w:t>and allows those</w:t>
      </w:r>
      <w:r w:rsidR="00D7170B" w:rsidRPr="00E734F3">
        <w:rPr>
          <w:rFonts w:ascii="Arial" w:hAnsi="Arial" w:cs="Arial"/>
          <w:sz w:val="24"/>
          <w:szCs w:val="24"/>
        </w:rPr>
        <w:t xml:space="preserve"> children</w:t>
      </w:r>
      <w:r w:rsidR="009F6F99">
        <w:rPr>
          <w:rFonts w:ascii="Arial" w:hAnsi="Arial" w:cs="Arial"/>
          <w:sz w:val="24"/>
          <w:szCs w:val="24"/>
        </w:rPr>
        <w:t xml:space="preserve"> </w:t>
      </w:r>
      <w:r w:rsidR="00D7170B" w:rsidRPr="00E734F3">
        <w:rPr>
          <w:rFonts w:ascii="Arial" w:hAnsi="Arial" w:cs="Arial"/>
          <w:sz w:val="24"/>
          <w:szCs w:val="24"/>
        </w:rPr>
        <w:t xml:space="preserve">to </w:t>
      </w:r>
      <w:r w:rsidR="009F6F99">
        <w:rPr>
          <w:rFonts w:ascii="Arial" w:hAnsi="Arial" w:cs="Arial"/>
          <w:sz w:val="24"/>
          <w:szCs w:val="24"/>
        </w:rPr>
        <w:t xml:space="preserve">leave the carpet to </w:t>
      </w:r>
      <w:r w:rsidR="00D7170B" w:rsidRPr="00E734F3">
        <w:rPr>
          <w:rFonts w:ascii="Arial" w:hAnsi="Arial" w:cs="Arial"/>
          <w:sz w:val="24"/>
          <w:szCs w:val="24"/>
        </w:rPr>
        <w:t xml:space="preserve">complete tasks </w:t>
      </w:r>
      <w:r w:rsidR="009F6F99">
        <w:rPr>
          <w:rFonts w:ascii="Arial" w:hAnsi="Arial" w:cs="Arial"/>
          <w:sz w:val="24"/>
          <w:szCs w:val="24"/>
        </w:rPr>
        <w:t xml:space="preserve">whilst the </w:t>
      </w:r>
      <w:r w:rsidR="00D7170B" w:rsidRPr="00E734F3">
        <w:rPr>
          <w:rFonts w:ascii="Arial" w:hAnsi="Arial" w:cs="Arial"/>
          <w:sz w:val="24"/>
          <w:szCs w:val="24"/>
        </w:rPr>
        <w:t xml:space="preserve">others can stay on the carpet for further learning and teaching. </w:t>
      </w:r>
      <w:r w:rsidR="00D07BFA" w:rsidRPr="00E734F3">
        <w:rPr>
          <w:rFonts w:ascii="Arial" w:hAnsi="Arial" w:cs="Arial"/>
          <w:sz w:val="24"/>
          <w:szCs w:val="24"/>
        </w:rPr>
        <w:t xml:space="preserve">This is a strategy that was utilised by Ludlow Junior School </w:t>
      </w:r>
      <w:r w:rsidR="00886EFC" w:rsidRPr="00E734F3">
        <w:rPr>
          <w:rFonts w:ascii="Arial" w:hAnsi="Arial" w:cs="Arial"/>
          <w:sz w:val="24"/>
          <w:szCs w:val="24"/>
        </w:rPr>
        <w:t>(n.d.)</w:t>
      </w:r>
      <w:r w:rsidR="00E40C20" w:rsidRPr="00E734F3">
        <w:rPr>
          <w:rFonts w:ascii="Arial" w:hAnsi="Arial" w:cs="Arial"/>
          <w:sz w:val="24"/>
          <w:szCs w:val="24"/>
        </w:rPr>
        <w:t xml:space="preserve"> in supporting children to achieve their best.</w:t>
      </w:r>
      <w:r w:rsidR="003A7B37" w:rsidRPr="00E734F3">
        <w:rPr>
          <w:rFonts w:ascii="Arial" w:hAnsi="Arial" w:cs="Arial"/>
          <w:sz w:val="24"/>
          <w:szCs w:val="24"/>
        </w:rPr>
        <w:t xml:space="preserve"> </w:t>
      </w:r>
      <w:r w:rsidR="00CF63D7">
        <w:rPr>
          <w:rFonts w:ascii="Arial" w:hAnsi="Arial" w:cs="Arial"/>
          <w:sz w:val="24"/>
          <w:szCs w:val="24"/>
        </w:rPr>
        <w:t xml:space="preserve">Durrington </w:t>
      </w:r>
      <w:r w:rsidR="002B6057">
        <w:rPr>
          <w:rFonts w:ascii="Arial" w:hAnsi="Arial" w:cs="Arial"/>
          <w:sz w:val="24"/>
          <w:szCs w:val="24"/>
        </w:rPr>
        <w:t>Research</w:t>
      </w:r>
      <w:r w:rsidR="00CF63D7">
        <w:rPr>
          <w:rFonts w:ascii="Arial" w:hAnsi="Arial" w:cs="Arial"/>
          <w:sz w:val="24"/>
          <w:szCs w:val="24"/>
        </w:rPr>
        <w:t xml:space="preserve"> School (2021) noted that disadvantages to the use of whiteboards exist such as disruption and time</w:t>
      </w:r>
      <w:r w:rsidR="004A3D1F">
        <w:rPr>
          <w:rFonts w:ascii="Arial" w:hAnsi="Arial" w:cs="Arial"/>
          <w:sz w:val="24"/>
          <w:szCs w:val="24"/>
        </w:rPr>
        <w:t xml:space="preserve"> constraints with pupils getting boards and pens, as well as the cost of whiteboard pens and impact on school budget. However</w:t>
      </w:r>
      <w:r w:rsidR="00841A7D">
        <w:rPr>
          <w:rFonts w:ascii="Arial" w:hAnsi="Arial" w:cs="Arial"/>
          <w:sz w:val="24"/>
          <w:szCs w:val="24"/>
        </w:rPr>
        <w:t xml:space="preserve">, </w:t>
      </w:r>
      <w:r w:rsidR="00184170" w:rsidRPr="00E734F3">
        <w:rPr>
          <w:rFonts w:ascii="Arial" w:hAnsi="Arial" w:cs="Arial"/>
          <w:sz w:val="24"/>
          <w:szCs w:val="24"/>
        </w:rPr>
        <w:t xml:space="preserve">Durrington </w:t>
      </w:r>
      <w:r w:rsidR="0064470F">
        <w:rPr>
          <w:rFonts w:ascii="Arial" w:hAnsi="Arial" w:cs="Arial"/>
          <w:sz w:val="24"/>
          <w:szCs w:val="24"/>
        </w:rPr>
        <w:t>Research</w:t>
      </w:r>
      <w:r w:rsidR="00184170" w:rsidRPr="00E734F3">
        <w:rPr>
          <w:rFonts w:ascii="Arial" w:hAnsi="Arial" w:cs="Arial"/>
          <w:sz w:val="24"/>
          <w:szCs w:val="24"/>
        </w:rPr>
        <w:t xml:space="preserve"> School </w:t>
      </w:r>
      <w:r w:rsidR="009E0A02" w:rsidRPr="00E734F3">
        <w:rPr>
          <w:rFonts w:ascii="Arial" w:hAnsi="Arial" w:cs="Arial"/>
          <w:sz w:val="24"/>
          <w:szCs w:val="24"/>
        </w:rPr>
        <w:t>(2021)</w:t>
      </w:r>
      <w:r w:rsidR="006610DB" w:rsidRPr="00E734F3">
        <w:rPr>
          <w:rFonts w:ascii="Arial" w:hAnsi="Arial" w:cs="Arial"/>
          <w:sz w:val="24"/>
          <w:szCs w:val="24"/>
        </w:rPr>
        <w:t xml:space="preserve"> </w:t>
      </w:r>
      <w:r w:rsidR="009E0A02" w:rsidRPr="00E734F3">
        <w:rPr>
          <w:rFonts w:ascii="Arial" w:hAnsi="Arial" w:cs="Arial"/>
          <w:sz w:val="24"/>
          <w:szCs w:val="24"/>
        </w:rPr>
        <w:t xml:space="preserve">showed </w:t>
      </w:r>
      <w:r w:rsidR="00841A7D">
        <w:rPr>
          <w:rFonts w:ascii="Arial" w:hAnsi="Arial" w:cs="Arial"/>
          <w:sz w:val="24"/>
          <w:szCs w:val="24"/>
        </w:rPr>
        <w:t xml:space="preserve">that </w:t>
      </w:r>
      <w:r w:rsidR="009E0A02" w:rsidRPr="00E734F3">
        <w:rPr>
          <w:rFonts w:ascii="Arial" w:hAnsi="Arial" w:cs="Arial"/>
          <w:sz w:val="24"/>
          <w:szCs w:val="24"/>
        </w:rPr>
        <w:t>with</w:t>
      </w:r>
      <w:r w:rsidR="006610DB" w:rsidRPr="00E734F3">
        <w:rPr>
          <w:rFonts w:ascii="Arial" w:hAnsi="Arial" w:cs="Arial"/>
          <w:sz w:val="24"/>
          <w:szCs w:val="24"/>
        </w:rPr>
        <w:t xml:space="preserve"> good routines in place and the pupils aware </w:t>
      </w:r>
      <w:r w:rsidR="00841A7D">
        <w:rPr>
          <w:rFonts w:ascii="Arial" w:hAnsi="Arial" w:cs="Arial"/>
          <w:sz w:val="24"/>
          <w:szCs w:val="24"/>
        </w:rPr>
        <w:t>expectations surrounding the use of whiteboard,</w:t>
      </w:r>
      <w:r w:rsidR="006610DB" w:rsidRPr="00E734F3">
        <w:rPr>
          <w:rFonts w:ascii="Arial" w:hAnsi="Arial" w:cs="Arial"/>
          <w:sz w:val="24"/>
          <w:szCs w:val="24"/>
        </w:rPr>
        <w:t xml:space="preserve"> </w:t>
      </w:r>
      <w:r w:rsidR="00841A7D">
        <w:rPr>
          <w:rFonts w:ascii="Arial" w:hAnsi="Arial" w:cs="Arial"/>
          <w:sz w:val="24"/>
          <w:szCs w:val="24"/>
        </w:rPr>
        <w:t>t</w:t>
      </w:r>
      <w:r w:rsidR="006610DB" w:rsidRPr="00E734F3">
        <w:rPr>
          <w:rFonts w:ascii="Arial" w:hAnsi="Arial" w:cs="Arial"/>
          <w:sz w:val="24"/>
          <w:szCs w:val="24"/>
        </w:rPr>
        <w:t>he advantages outweigh the disadvantages. In the experience of the author, they would agree</w:t>
      </w:r>
      <w:r w:rsidR="00CB3985" w:rsidRPr="00E734F3">
        <w:rPr>
          <w:rFonts w:ascii="Arial" w:hAnsi="Arial" w:cs="Arial"/>
          <w:sz w:val="24"/>
          <w:szCs w:val="24"/>
        </w:rPr>
        <w:t xml:space="preserve">. During </w:t>
      </w:r>
      <w:r w:rsidR="00612705" w:rsidRPr="00E734F3">
        <w:rPr>
          <w:rFonts w:ascii="Arial" w:hAnsi="Arial" w:cs="Arial"/>
          <w:sz w:val="24"/>
          <w:szCs w:val="24"/>
        </w:rPr>
        <w:t>PTE,</w:t>
      </w:r>
      <w:r w:rsidR="00CB3985" w:rsidRPr="00E734F3">
        <w:rPr>
          <w:rFonts w:ascii="Arial" w:hAnsi="Arial" w:cs="Arial"/>
          <w:sz w:val="24"/>
          <w:szCs w:val="24"/>
        </w:rPr>
        <w:t xml:space="preserve"> the student teacher used white boards at the beginning of </w:t>
      </w:r>
      <w:r w:rsidR="006605F8" w:rsidRPr="00E734F3">
        <w:rPr>
          <w:rFonts w:ascii="Arial" w:hAnsi="Arial" w:cs="Arial"/>
          <w:sz w:val="24"/>
          <w:szCs w:val="24"/>
        </w:rPr>
        <w:t>most</w:t>
      </w:r>
      <w:r w:rsidR="00CB3985" w:rsidRPr="00E734F3">
        <w:rPr>
          <w:rFonts w:ascii="Arial" w:hAnsi="Arial" w:cs="Arial"/>
          <w:sz w:val="24"/>
          <w:szCs w:val="24"/>
        </w:rPr>
        <w:t xml:space="preserve"> carpet sessions there was a good routine in place which meant disruption </w:t>
      </w:r>
      <w:proofErr w:type="gramStart"/>
      <w:r w:rsidR="00CB3985" w:rsidRPr="00E734F3">
        <w:rPr>
          <w:rFonts w:ascii="Arial" w:hAnsi="Arial" w:cs="Arial"/>
          <w:sz w:val="24"/>
          <w:szCs w:val="24"/>
        </w:rPr>
        <w:t>was limited</w:t>
      </w:r>
      <w:proofErr w:type="gramEnd"/>
      <w:r w:rsidR="00CB3985" w:rsidRPr="00E734F3">
        <w:rPr>
          <w:rFonts w:ascii="Arial" w:hAnsi="Arial" w:cs="Arial"/>
          <w:sz w:val="24"/>
          <w:szCs w:val="24"/>
        </w:rPr>
        <w:t>. In terms of budget for white board pens, this did prove to be an issue during PTE</w:t>
      </w:r>
      <w:r w:rsidR="006B6F55" w:rsidRPr="00E734F3">
        <w:rPr>
          <w:rFonts w:ascii="Arial" w:hAnsi="Arial" w:cs="Arial"/>
          <w:sz w:val="24"/>
          <w:szCs w:val="24"/>
        </w:rPr>
        <w:t xml:space="preserve"> and so to minimize waste the pens </w:t>
      </w:r>
      <w:proofErr w:type="gramStart"/>
      <w:r w:rsidR="006B6F55" w:rsidRPr="00E734F3">
        <w:rPr>
          <w:rFonts w:ascii="Arial" w:hAnsi="Arial" w:cs="Arial"/>
          <w:sz w:val="24"/>
          <w:szCs w:val="24"/>
        </w:rPr>
        <w:t>were kept</w:t>
      </w:r>
      <w:proofErr w:type="gramEnd"/>
      <w:r w:rsidR="006B6F55" w:rsidRPr="00E734F3">
        <w:rPr>
          <w:rFonts w:ascii="Arial" w:hAnsi="Arial" w:cs="Arial"/>
          <w:sz w:val="24"/>
          <w:szCs w:val="24"/>
        </w:rPr>
        <w:t xml:space="preserve"> in groups according to how the children were grouped and thus it meant that they took more care of the pens and needed to ask to have the pens replaced. It </w:t>
      </w:r>
      <w:proofErr w:type="gramStart"/>
      <w:r w:rsidR="00DC546E">
        <w:rPr>
          <w:rFonts w:ascii="Arial" w:hAnsi="Arial" w:cs="Arial"/>
          <w:sz w:val="24"/>
          <w:szCs w:val="24"/>
        </w:rPr>
        <w:t>w</w:t>
      </w:r>
      <w:r w:rsidR="006B6F55" w:rsidRPr="00E734F3">
        <w:rPr>
          <w:rFonts w:ascii="Arial" w:hAnsi="Arial" w:cs="Arial"/>
          <w:sz w:val="24"/>
          <w:szCs w:val="24"/>
        </w:rPr>
        <w:t>as found</w:t>
      </w:r>
      <w:proofErr w:type="gramEnd"/>
      <w:r w:rsidR="006B6F55" w:rsidRPr="00E734F3">
        <w:rPr>
          <w:rFonts w:ascii="Arial" w:hAnsi="Arial" w:cs="Arial"/>
          <w:sz w:val="24"/>
          <w:szCs w:val="24"/>
        </w:rPr>
        <w:t xml:space="preserve"> that the pens lasted a lot longer since that strategy was implemented. </w:t>
      </w:r>
      <w:r w:rsidR="006A12C5" w:rsidRPr="00E734F3">
        <w:rPr>
          <w:rFonts w:ascii="Arial" w:hAnsi="Arial" w:cs="Arial"/>
          <w:sz w:val="24"/>
          <w:szCs w:val="24"/>
        </w:rPr>
        <w:t xml:space="preserve">A further blog post </w:t>
      </w:r>
      <w:r w:rsidR="00AB019C">
        <w:rPr>
          <w:rFonts w:ascii="Arial" w:hAnsi="Arial" w:cs="Arial"/>
          <w:sz w:val="24"/>
          <w:szCs w:val="24"/>
        </w:rPr>
        <w:t>by Rasyn (2023)</w:t>
      </w:r>
      <w:r w:rsidR="001F3239" w:rsidRPr="00E734F3">
        <w:rPr>
          <w:rFonts w:ascii="Arial" w:hAnsi="Arial" w:cs="Arial"/>
          <w:sz w:val="24"/>
          <w:szCs w:val="24"/>
        </w:rPr>
        <w:t xml:space="preserve"> agreed</w:t>
      </w:r>
      <w:r w:rsidR="00AB019C">
        <w:rPr>
          <w:rFonts w:ascii="Arial" w:hAnsi="Arial" w:cs="Arial"/>
          <w:sz w:val="24"/>
          <w:szCs w:val="24"/>
        </w:rPr>
        <w:t xml:space="preserve"> with the benefits of using whiteboards for feedback</w:t>
      </w:r>
      <w:r w:rsidR="001F3239" w:rsidRPr="00E734F3">
        <w:rPr>
          <w:rFonts w:ascii="Arial" w:hAnsi="Arial" w:cs="Arial"/>
          <w:sz w:val="24"/>
          <w:szCs w:val="24"/>
        </w:rPr>
        <w:t xml:space="preserve"> and believes that white boards are an effective tool for formative assessment</w:t>
      </w:r>
      <w:r w:rsidR="0075467C" w:rsidRPr="00E734F3">
        <w:rPr>
          <w:rFonts w:ascii="Arial" w:hAnsi="Arial" w:cs="Arial"/>
          <w:sz w:val="24"/>
          <w:szCs w:val="24"/>
        </w:rPr>
        <w:t xml:space="preserve"> however </w:t>
      </w:r>
      <w:r w:rsidR="00A5638E" w:rsidRPr="00E734F3">
        <w:rPr>
          <w:rFonts w:ascii="Arial" w:hAnsi="Arial" w:cs="Arial"/>
          <w:sz w:val="24"/>
          <w:szCs w:val="24"/>
        </w:rPr>
        <w:t xml:space="preserve">also noted similar disadvantages as outlined by Durrington Research School (2021) although </w:t>
      </w:r>
      <w:r w:rsidR="00224770" w:rsidRPr="00E734F3">
        <w:rPr>
          <w:rFonts w:ascii="Arial" w:hAnsi="Arial" w:cs="Arial"/>
          <w:sz w:val="24"/>
          <w:szCs w:val="24"/>
        </w:rPr>
        <w:t xml:space="preserve">also believed that the advantages far outweighed the disadvantages. </w:t>
      </w:r>
      <w:r w:rsidR="00ED01EA" w:rsidRPr="00E734F3">
        <w:rPr>
          <w:rFonts w:ascii="Arial" w:hAnsi="Arial" w:cs="Arial"/>
          <w:sz w:val="24"/>
          <w:szCs w:val="24"/>
        </w:rPr>
        <w:t xml:space="preserve">In a report by Estyn (2009) it </w:t>
      </w:r>
      <w:proofErr w:type="gramStart"/>
      <w:r w:rsidR="00ED01EA" w:rsidRPr="00E734F3">
        <w:rPr>
          <w:rFonts w:ascii="Arial" w:hAnsi="Arial" w:cs="Arial"/>
          <w:sz w:val="24"/>
          <w:szCs w:val="24"/>
        </w:rPr>
        <w:t>was outlined</w:t>
      </w:r>
      <w:proofErr w:type="gramEnd"/>
      <w:r w:rsidR="00ED01EA" w:rsidRPr="00E734F3">
        <w:rPr>
          <w:rFonts w:ascii="Arial" w:hAnsi="Arial" w:cs="Arial"/>
          <w:sz w:val="24"/>
          <w:szCs w:val="24"/>
        </w:rPr>
        <w:t xml:space="preserve"> </w:t>
      </w:r>
      <w:r w:rsidR="000F3107" w:rsidRPr="00E734F3">
        <w:rPr>
          <w:rFonts w:ascii="Arial" w:hAnsi="Arial" w:cs="Arial"/>
          <w:sz w:val="24"/>
          <w:szCs w:val="24"/>
        </w:rPr>
        <w:t>that using mini whiteboards had a positive impact on pupil learning</w:t>
      </w:r>
      <w:r w:rsidR="001A2B14" w:rsidRPr="00E734F3">
        <w:rPr>
          <w:rFonts w:ascii="Arial" w:hAnsi="Arial" w:cs="Arial"/>
          <w:sz w:val="24"/>
          <w:szCs w:val="24"/>
        </w:rPr>
        <w:t xml:space="preserve"> and gave pupils more confidence to share their answers and ideas. </w:t>
      </w:r>
    </w:p>
    <w:p w14:paraId="44A3AD49" w14:textId="77777777" w:rsidR="00DC546E" w:rsidRPr="00E734F3" w:rsidRDefault="00DC546E" w:rsidP="001352DE">
      <w:pPr>
        <w:pStyle w:val="NoSpacing"/>
        <w:spacing w:line="360" w:lineRule="auto"/>
        <w:rPr>
          <w:rFonts w:ascii="Arial" w:hAnsi="Arial" w:cs="Arial"/>
          <w:sz w:val="24"/>
          <w:szCs w:val="24"/>
        </w:rPr>
      </w:pPr>
    </w:p>
    <w:p w14:paraId="440C3EAF" w14:textId="349F8FC7" w:rsidR="00B34C50" w:rsidRPr="00E734F3" w:rsidRDefault="00447060" w:rsidP="001352DE">
      <w:pPr>
        <w:pStyle w:val="NoSpacing"/>
        <w:spacing w:line="360" w:lineRule="auto"/>
        <w:rPr>
          <w:rFonts w:ascii="Arial" w:hAnsi="Arial" w:cs="Arial"/>
          <w:sz w:val="24"/>
          <w:szCs w:val="24"/>
        </w:rPr>
      </w:pPr>
      <w:r w:rsidRPr="00E734F3">
        <w:rPr>
          <w:rFonts w:ascii="Arial" w:hAnsi="Arial" w:cs="Arial"/>
          <w:sz w:val="24"/>
          <w:szCs w:val="24"/>
        </w:rPr>
        <w:t xml:space="preserve">A further feedback strategy utilised during PTE </w:t>
      </w:r>
      <w:proofErr w:type="gramStart"/>
      <w:r w:rsidR="00DC546E">
        <w:rPr>
          <w:rFonts w:ascii="Arial" w:hAnsi="Arial" w:cs="Arial"/>
          <w:sz w:val="24"/>
          <w:szCs w:val="24"/>
        </w:rPr>
        <w:t xml:space="preserve">was </w:t>
      </w:r>
      <w:r w:rsidRPr="00E734F3">
        <w:rPr>
          <w:rFonts w:ascii="Arial" w:hAnsi="Arial" w:cs="Arial"/>
          <w:sz w:val="24"/>
          <w:szCs w:val="24"/>
        </w:rPr>
        <w:t>called</w:t>
      </w:r>
      <w:proofErr w:type="gramEnd"/>
      <w:r w:rsidRPr="00E734F3">
        <w:rPr>
          <w:rFonts w:ascii="Arial" w:hAnsi="Arial" w:cs="Arial"/>
          <w:sz w:val="24"/>
          <w:szCs w:val="24"/>
        </w:rPr>
        <w:t xml:space="preserve"> ‘Pit stops’. </w:t>
      </w:r>
      <w:r w:rsidR="00207C55" w:rsidRPr="00E734F3">
        <w:rPr>
          <w:rFonts w:ascii="Arial" w:hAnsi="Arial" w:cs="Arial"/>
          <w:sz w:val="24"/>
          <w:szCs w:val="24"/>
        </w:rPr>
        <w:t>This strategy involved stopping pupils during the lesson and drawing them back to the agreed success criteria.</w:t>
      </w:r>
      <w:r w:rsidR="00483D11" w:rsidRPr="00E734F3">
        <w:rPr>
          <w:rFonts w:ascii="Arial" w:hAnsi="Arial" w:cs="Arial"/>
          <w:sz w:val="24"/>
          <w:szCs w:val="24"/>
        </w:rPr>
        <w:t xml:space="preserve"> The purpose of this strategy was to evaluate pupils’ work during the lesson and g</w:t>
      </w:r>
      <w:r w:rsidR="004A10CF">
        <w:rPr>
          <w:rFonts w:ascii="Arial" w:hAnsi="Arial" w:cs="Arial"/>
          <w:sz w:val="24"/>
          <w:szCs w:val="24"/>
        </w:rPr>
        <w:t>ave</w:t>
      </w:r>
      <w:r w:rsidR="00483D11" w:rsidRPr="00E734F3">
        <w:rPr>
          <w:rFonts w:ascii="Arial" w:hAnsi="Arial" w:cs="Arial"/>
          <w:sz w:val="24"/>
          <w:szCs w:val="24"/>
        </w:rPr>
        <w:t xml:space="preserve"> them an opportunity for </w:t>
      </w:r>
      <w:r w:rsidR="00DF0D8A" w:rsidRPr="00E734F3">
        <w:rPr>
          <w:rFonts w:ascii="Arial" w:hAnsi="Arial" w:cs="Arial"/>
          <w:sz w:val="24"/>
          <w:szCs w:val="24"/>
        </w:rPr>
        <w:t xml:space="preserve">improvement. The student teacher would </w:t>
      </w:r>
      <w:r w:rsidR="00DF0D8A" w:rsidRPr="00E734F3">
        <w:rPr>
          <w:rFonts w:ascii="Arial" w:hAnsi="Arial" w:cs="Arial"/>
          <w:sz w:val="24"/>
          <w:szCs w:val="24"/>
        </w:rPr>
        <w:lastRenderedPageBreak/>
        <w:t xml:space="preserve">ask the pupils to look at their own work and share </w:t>
      </w:r>
      <w:proofErr w:type="gramStart"/>
      <w:r w:rsidR="00DF0D8A" w:rsidRPr="00E734F3">
        <w:rPr>
          <w:rFonts w:ascii="Arial" w:hAnsi="Arial" w:cs="Arial"/>
          <w:sz w:val="24"/>
          <w:szCs w:val="24"/>
        </w:rPr>
        <w:t>some of</w:t>
      </w:r>
      <w:proofErr w:type="gramEnd"/>
      <w:r w:rsidR="00DF0D8A" w:rsidRPr="00E734F3">
        <w:rPr>
          <w:rFonts w:ascii="Arial" w:hAnsi="Arial" w:cs="Arial"/>
          <w:sz w:val="24"/>
          <w:szCs w:val="24"/>
        </w:rPr>
        <w:t xml:space="preserve"> their ideas, as well as asking them to look at </w:t>
      </w:r>
      <w:r w:rsidR="001433D2" w:rsidRPr="00E734F3">
        <w:rPr>
          <w:rFonts w:ascii="Arial" w:hAnsi="Arial" w:cs="Arial"/>
          <w:sz w:val="24"/>
          <w:szCs w:val="24"/>
        </w:rPr>
        <w:t>each other’s</w:t>
      </w:r>
      <w:r w:rsidR="00DF0D8A" w:rsidRPr="00E734F3">
        <w:rPr>
          <w:rFonts w:ascii="Arial" w:hAnsi="Arial" w:cs="Arial"/>
          <w:sz w:val="24"/>
          <w:szCs w:val="24"/>
        </w:rPr>
        <w:t xml:space="preserve"> work and give feedback. </w:t>
      </w:r>
      <w:r w:rsidR="00D061AD" w:rsidRPr="00E734F3">
        <w:rPr>
          <w:rFonts w:ascii="Arial" w:hAnsi="Arial" w:cs="Arial"/>
          <w:sz w:val="24"/>
          <w:szCs w:val="24"/>
        </w:rPr>
        <w:t xml:space="preserve">Although Estyn (2022) have highlighted the use of ‘pit stops’ in learning to be beneficial they have highlighted the importance of ensuring that </w:t>
      </w:r>
      <w:r w:rsidR="007D7C05" w:rsidRPr="00E734F3">
        <w:rPr>
          <w:rFonts w:ascii="Arial" w:hAnsi="Arial" w:cs="Arial"/>
          <w:sz w:val="24"/>
          <w:szCs w:val="24"/>
        </w:rPr>
        <w:t xml:space="preserve">they do not interrupt the flow of learning </w:t>
      </w:r>
      <w:r w:rsidR="001433D2" w:rsidRPr="00E734F3">
        <w:rPr>
          <w:rFonts w:ascii="Arial" w:hAnsi="Arial" w:cs="Arial"/>
          <w:sz w:val="24"/>
          <w:szCs w:val="24"/>
        </w:rPr>
        <w:t>unnecessarily</w:t>
      </w:r>
      <w:r w:rsidR="007D7C05" w:rsidRPr="00E734F3">
        <w:rPr>
          <w:rFonts w:ascii="Arial" w:hAnsi="Arial" w:cs="Arial"/>
          <w:sz w:val="24"/>
          <w:szCs w:val="24"/>
        </w:rPr>
        <w:t xml:space="preserve">. Estyn (2022) also highlighted that ‘pit stops’ can be informed by </w:t>
      </w:r>
      <w:r w:rsidR="00101C85" w:rsidRPr="00E734F3">
        <w:rPr>
          <w:rFonts w:ascii="Arial" w:hAnsi="Arial" w:cs="Arial"/>
          <w:sz w:val="24"/>
          <w:szCs w:val="24"/>
        </w:rPr>
        <w:t xml:space="preserve">mistakes that have been </w:t>
      </w:r>
      <w:r w:rsidR="001433D2" w:rsidRPr="00E734F3">
        <w:rPr>
          <w:rFonts w:ascii="Arial" w:hAnsi="Arial" w:cs="Arial"/>
          <w:sz w:val="24"/>
          <w:szCs w:val="24"/>
        </w:rPr>
        <w:t>identified</w:t>
      </w:r>
      <w:r w:rsidR="00101C85" w:rsidRPr="00E734F3">
        <w:rPr>
          <w:rFonts w:ascii="Arial" w:hAnsi="Arial" w:cs="Arial"/>
          <w:sz w:val="24"/>
          <w:szCs w:val="24"/>
        </w:rPr>
        <w:t xml:space="preserve"> by teachers whilst monitoring the work of the pupils in the class.</w:t>
      </w:r>
      <w:r w:rsidR="00315DC2" w:rsidRPr="00E734F3">
        <w:rPr>
          <w:rFonts w:ascii="Arial" w:hAnsi="Arial" w:cs="Arial"/>
          <w:sz w:val="24"/>
          <w:szCs w:val="24"/>
        </w:rPr>
        <w:t xml:space="preserve"> In an Estyn (2023) inspection report they highlighted the use of ‘pit stops’ as an effective method of </w:t>
      </w:r>
      <w:r w:rsidR="006E5D85" w:rsidRPr="00E734F3">
        <w:rPr>
          <w:rFonts w:ascii="Arial" w:hAnsi="Arial" w:cs="Arial"/>
          <w:sz w:val="24"/>
          <w:szCs w:val="24"/>
        </w:rPr>
        <w:t>providing feedback to both pupils and teachers</w:t>
      </w:r>
      <w:r w:rsidR="000C3CF9" w:rsidRPr="00E734F3">
        <w:rPr>
          <w:rFonts w:ascii="Arial" w:hAnsi="Arial" w:cs="Arial"/>
          <w:sz w:val="24"/>
          <w:szCs w:val="24"/>
        </w:rPr>
        <w:t>.</w:t>
      </w:r>
    </w:p>
    <w:p w14:paraId="4D00C32B" w14:textId="342A79DC" w:rsidR="0066385E" w:rsidRPr="00E734F3" w:rsidRDefault="0066385E" w:rsidP="001352DE">
      <w:pPr>
        <w:pStyle w:val="NoSpacing"/>
        <w:spacing w:line="360" w:lineRule="auto"/>
        <w:rPr>
          <w:rFonts w:ascii="Arial" w:hAnsi="Arial" w:cs="Arial"/>
          <w:sz w:val="24"/>
          <w:szCs w:val="24"/>
        </w:rPr>
      </w:pPr>
    </w:p>
    <w:p w14:paraId="3F3655D5" w14:textId="759B01BE" w:rsidR="00FE2D56" w:rsidRDefault="003751F7" w:rsidP="001352DE">
      <w:pPr>
        <w:pStyle w:val="NoSpacing"/>
        <w:spacing w:line="360" w:lineRule="auto"/>
        <w:rPr>
          <w:rFonts w:ascii="Arial" w:hAnsi="Arial" w:cs="Arial"/>
          <w:sz w:val="24"/>
          <w:szCs w:val="24"/>
        </w:rPr>
      </w:pPr>
      <w:r w:rsidRPr="00E734F3">
        <w:rPr>
          <w:rFonts w:ascii="Arial" w:hAnsi="Arial" w:cs="Arial"/>
          <w:sz w:val="24"/>
          <w:szCs w:val="24"/>
        </w:rPr>
        <w:t xml:space="preserve">To conclude, the </w:t>
      </w:r>
      <w:proofErr w:type="gramStart"/>
      <w:r w:rsidRPr="00E734F3">
        <w:rPr>
          <w:rFonts w:ascii="Arial" w:hAnsi="Arial" w:cs="Arial"/>
          <w:sz w:val="24"/>
          <w:szCs w:val="24"/>
        </w:rPr>
        <w:t>important role</w:t>
      </w:r>
      <w:proofErr w:type="gramEnd"/>
      <w:r w:rsidRPr="00E734F3">
        <w:rPr>
          <w:rFonts w:ascii="Arial" w:hAnsi="Arial" w:cs="Arial"/>
          <w:sz w:val="24"/>
          <w:szCs w:val="24"/>
        </w:rPr>
        <w:t xml:space="preserve"> that AfL plays in pupil learning has been </w:t>
      </w:r>
      <w:r w:rsidR="001433D2" w:rsidRPr="00E734F3">
        <w:rPr>
          <w:rFonts w:ascii="Arial" w:hAnsi="Arial" w:cs="Arial"/>
          <w:sz w:val="24"/>
          <w:szCs w:val="24"/>
        </w:rPr>
        <w:t>evident</w:t>
      </w:r>
      <w:r w:rsidRPr="00E734F3">
        <w:rPr>
          <w:rFonts w:ascii="Arial" w:hAnsi="Arial" w:cs="Arial"/>
          <w:sz w:val="24"/>
          <w:szCs w:val="24"/>
        </w:rPr>
        <w:t xml:space="preserve">. </w:t>
      </w:r>
      <w:r w:rsidR="00B24998">
        <w:rPr>
          <w:rFonts w:ascii="Arial" w:hAnsi="Arial" w:cs="Arial"/>
          <w:sz w:val="24"/>
          <w:szCs w:val="24"/>
        </w:rPr>
        <w:t>Having the</w:t>
      </w:r>
      <w:r w:rsidRPr="00E734F3">
        <w:rPr>
          <w:rFonts w:ascii="Arial" w:hAnsi="Arial" w:cs="Arial"/>
          <w:sz w:val="24"/>
          <w:szCs w:val="24"/>
        </w:rPr>
        <w:t xml:space="preserve"> knowledge and skills to be able to effectively implement AfL</w:t>
      </w:r>
      <w:r w:rsidR="002570DF" w:rsidRPr="00E734F3">
        <w:rPr>
          <w:rFonts w:ascii="Arial" w:hAnsi="Arial" w:cs="Arial"/>
          <w:sz w:val="24"/>
          <w:szCs w:val="24"/>
        </w:rPr>
        <w:t xml:space="preserve"> strategies</w:t>
      </w:r>
      <w:r w:rsidR="00B24998">
        <w:rPr>
          <w:rFonts w:ascii="Arial" w:hAnsi="Arial" w:cs="Arial"/>
          <w:sz w:val="24"/>
          <w:szCs w:val="24"/>
        </w:rPr>
        <w:t xml:space="preserve"> has been highlighted as a vital aspect of </w:t>
      </w:r>
      <w:r w:rsidR="00FE2D56">
        <w:rPr>
          <w:rFonts w:ascii="Arial" w:hAnsi="Arial" w:cs="Arial"/>
          <w:sz w:val="24"/>
          <w:szCs w:val="24"/>
        </w:rPr>
        <w:t>teachers’ practice</w:t>
      </w:r>
      <w:r w:rsidR="002570DF" w:rsidRPr="00E734F3">
        <w:rPr>
          <w:rFonts w:ascii="Arial" w:hAnsi="Arial" w:cs="Arial"/>
          <w:sz w:val="24"/>
          <w:szCs w:val="24"/>
        </w:rPr>
        <w:t xml:space="preserve">. </w:t>
      </w:r>
      <w:r w:rsidR="00FE2D56">
        <w:rPr>
          <w:rFonts w:ascii="Arial" w:hAnsi="Arial" w:cs="Arial"/>
          <w:sz w:val="24"/>
          <w:szCs w:val="24"/>
        </w:rPr>
        <w:t xml:space="preserve">The research </w:t>
      </w:r>
      <w:proofErr w:type="gramStart"/>
      <w:r w:rsidR="00FE2D56">
        <w:rPr>
          <w:rFonts w:ascii="Arial" w:hAnsi="Arial" w:cs="Arial"/>
          <w:sz w:val="24"/>
          <w:szCs w:val="24"/>
        </w:rPr>
        <w:t>carried out</w:t>
      </w:r>
      <w:proofErr w:type="gramEnd"/>
      <w:r w:rsidR="00FE2D56">
        <w:rPr>
          <w:rFonts w:ascii="Arial" w:hAnsi="Arial" w:cs="Arial"/>
          <w:sz w:val="24"/>
          <w:szCs w:val="24"/>
        </w:rPr>
        <w:t xml:space="preserve"> for this assignment, has highlighted to me the importance of being able to use feedback effectively in order to ensure learning progresses. </w:t>
      </w:r>
    </w:p>
    <w:p w14:paraId="200B8D13" w14:textId="40842743" w:rsidR="00E41A6A" w:rsidRDefault="00196232" w:rsidP="001352DE">
      <w:pPr>
        <w:pStyle w:val="NoSpacing"/>
        <w:spacing w:line="360" w:lineRule="auto"/>
        <w:rPr>
          <w:rFonts w:ascii="Arial" w:hAnsi="Arial" w:cs="Arial"/>
          <w:sz w:val="24"/>
          <w:szCs w:val="24"/>
        </w:rPr>
      </w:pPr>
      <w:r w:rsidRPr="00E734F3">
        <w:rPr>
          <w:rFonts w:ascii="Arial" w:hAnsi="Arial" w:cs="Arial"/>
          <w:sz w:val="24"/>
          <w:szCs w:val="24"/>
        </w:rPr>
        <w:t xml:space="preserve">As I move into my teaching </w:t>
      </w:r>
      <w:r w:rsidR="001433D2" w:rsidRPr="00E734F3">
        <w:rPr>
          <w:rFonts w:ascii="Arial" w:hAnsi="Arial" w:cs="Arial"/>
          <w:sz w:val="24"/>
          <w:szCs w:val="24"/>
        </w:rPr>
        <w:t>career,</w:t>
      </w:r>
      <w:r w:rsidRPr="00E734F3">
        <w:rPr>
          <w:rFonts w:ascii="Arial" w:hAnsi="Arial" w:cs="Arial"/>
          <w:sz w:val="24"/>
          <w:szCs w:val="24"/>
        </w:rPr>
        <w:t xml:space="preserve"> I plan to include the AfL strategies in my practice however I would like to further develop my understanding and ability to create learning intentions and from that develop</w:t>
      </w:r>
      <w:r w:rsidR="00FE2D56">
        <w:rPr>
          <w:rFonts w:ascii="Arial" w:hAnsi="Arial" w:cs="Arial"/>
          <w:sz w:val="24"/>
          <w:szCs w:val="24"/>
        </w:rPr>
        <w:t xml:space="preserve"> effective</w:t>
      </w:r>
      <w:r w:rsidRPr="00E734F3">
        <w:rPr>
          <w:rFonts w:ascii="Arial" w:hAnsi="Arial" w:cs="Arial"/>
          <w:sz w:val="24"/>
          <w:szCs w:val="24"/>
        </w:rPr>
        <w:t xml:space="preserve"> success criteria. There are </w:t>
      </w:r>
      <w:proofErr w:type="gramStart"/>
      <w:r w:rsidRPr="00E734F3">
        <w:rPr>
          <w:rFonts w:ascii="Arial" w:hAnsi="Arial" w:cs="Arial"/>
          <w:sz w:val="24"/>
          <w:szCs w:val="24"/>
        </w:rPr>
        <w:t>many</w:t>
      </w:r>
      <w:proofErr w:type="gramEnd"/>
      <w:r w:rsidRPr="00E734F3">
        <w:rPr>
          <w:rFonts w:ascii="Arial" w:hAnsi="Arial" w:cs="Arial"/>
          <w:sz w:val="24"/>
          <w:szCs w:val="24"/>
        </w:rPr>
        <w:t xml:space="preserve"> resources online that discuss what a good learning intention consists of however I feel that I would like to research this further in the form of communicating with my placement school and gaining support from my class mentor as well as looking at further blogs and journal articles on the best practice when developing learning intentions. </w:t>
      </w:r>
      <w:r w:rsidR="00A24489" w:rsidRPr="00E734F3">
        <w:rPr>
          <w:rFonts w:ascii="Arial" w:hAnsi="Arial" w:cs="Arial"/>
          <w:sz w:val="24"/>
          <w:szCs w:val="24"/>
        </w:rPr>
        <w:t>Further to this, I would like to further explore strategies that can be utilised that are inclusive of all children in the class including those with additional learning needs</w:t>
      </w:r>
      <w:r w:rsidR="00AE1299">
        <w:rPr>
          <w:rFonts w:ascii="Arial" w:hAnsi="Arial" w:cs="Arial"/>
          <w:sz w:val="24"/>
          <w:szCs w:val="24"/>
        </w:rPr>
        <w:t xml:space="preserve"> </w:t>
      </w:r>
      <w:r w:rsidR="00612705">
        <w:rPr>
          <w:rFonts w:ascii="Arial" w:hAnsi="Arial" w:cs="Arial"/>
          <w:sz w:val="24"/>
          <w:szCs w:val="24"/>
        </w:rPr>
        <w:t>to</w:t>
      </w:r>
      <w:r w:rsidR="00AE1299">
        <w:rPr>
          <w:rFonts w:ascii="Arial" w:hAnsi="Arial" w:cs="Arial"/>
          <w:sz w:val="24"/>
          <w:szCs w:val="24"/>
        </w:rPr>
        <w:t xml:space="preserve"> further develop my practice as I move through my career.</w:t>
      </w:r>
    </w:p>
    <w:p w14:paraId="2CF00EE0" w14:textId="77777777" w:rsidR="00AE1299" w:rsidRDefault="00AE1299" w:rsidP="001352DE">
      <w:pPr>
        <w:pStyle w:val="NoSpacing"/>
        <w:spacing w:line="360" w:lineRule="auto"/>
        <w:rPr>
          <w:rFonts w:ascii="Arial" w:hAnsi="Arial" w:cs="Arial"/>
          <w:sz w:val="24"/>
          <w:szCs w:val="24"/>
        </w:rPr>
      </w:pPr>
    </w:p>
    <w:p w14:paraId="528E1932" w14:textId="77777777" w:rsidR="00AE1299" w:rsidRDefault="00AE1299" w:rsidP="001352DE">
      <w:pPr>
        <w:pStyle w:val="NoSpacing"/>
        <w:spacing w:line="360" w:lineRule="auto"/>
        <w:rPr>
          <w:rFonts w:ascii="Arial" w:hAnsi="Arial" w:cs="Arial"/>
          <w:sz w:val="24"/>
          <w:szCs w:val="24"/>
        </w:rPr>
      </w:pPr>
    </w:p>
    <w:p w14:paraId="59E05601" w14:textId="77777777" w:rsidR="00AE1299" w:rsidRDefault="00AE1299" w:rsidP="001352DE">
      <w:pPr>
        <w:pStyle w:val="NoSpacing"/>
        <w:spacing w:line="360" w:lineRule="auto"/>
        <w:rPr>
          <w:rFonts w:ascii="Arial" w:hAnsi="Arial" w:cs="Arial"/>
          <w:sz w:val="24"/>
          <w:szCs w:val="24"/>
        </w:rPr>
      </w:pPr>
    </w:p>
    <w:p w14:paraId="3A859F00" w14:textId="77777777" w:rsidR="00AE1299" w:rsidRDefault="00AE1299" w:rsidP="001352DE">
      <w:pPr>
        <w:pStyle w:val="NoSpacing"/>
        <w:spacing w:line="360" w:lineRule="auto"/>
        <w:rPr>
          <w:rFonts w:ascii="Arial" w:hAnsi="Arial" w:cs="Arial"/>
          <w:sz w:val="24"/>
          <w:szCs w:val="24"/>
        </w:rPr>
      </w:pPr>
    </w:p>
    <w:p w14:paraId="0E2D3A61" w14:textId="77777777" w:rsidR="00AE1299" w:rsidRDefault="00AE1299" w:rsidP="001352DE">
      <w:pPr>
        <w:pStyle w:val="NoSpacing"/>
        <w:spacing w:line="360" w:lineRule="auto"/>
        <w:rPr>
          <w:rFonts w:ascii="Arial" w:hAnsi="Arial" w:cs="Arial"/>
          <w:sz w:val="24"/>
          <w:szCs w:val="24"/>
        </w:rPr>
      </w:pPr>
    </w:p>
    <w:p w14:paraId="4C859A6B" w14:textId="77777777" w:rsidR="00AE1299" w:rsidRDefault="00AE1299" w:rsidP="001352DE">
      <w:pPr>
        <w:pStyle w:val="NoSpacing"/>
        <w:spacing w:line="360" w:lineRule="auto"/>
        <w:rPr>
          <w:rFonts w:ascii="Arial" w:hAnsi="Arial" w:cs="Arial"/>
          <w:sz w:val="24"/>
          <w:szCs w:val="24"/>
        </w:rPr>
      </w:pPr>
    </w:p>
    <w:p w14:paraId="5990F565" w14:textId="77777777" w:rsidR="00AE1299" w:rsidRDefault="00AE1299" w:rsidP="001352DE">
      <w:pPr>
        <w:pStyle w:val="NoSpacing"/>
        <w:spacing w:line="360" w:lineRule="auto"/>
        <w:rPr>
          <w:rFonts w:ascii="Arial" w:hAnsi="Arial" w:cs="Arial"/>
          <w:sz w:val="24"/>
          <w:szCs w:val="24"/>
        </w:rPr>
      </w:pPr>
    </w:p>
    <w:p w14:paraId="3FE08B02" w14:textId="77777777" w:rsidR="00AE1299" w:rsidRDefault="00AE1299" w:rsidP="001352DE">
      <w:pPr>
        <w:pStyle w:val="NoSpacing"/>
        <w:spacing w:line="360" w:lineRule="auto"/>
        <w:rPr>
          <w:rFonts w:ascii="Arial" w:hAnsi="Arial" w:cs="Arial"/>
          <w:sz w:val="24"/>
          <w:szCs w:val="24"/>
        </w:rPr>
      </w:pPr>
    </w:p>
    <w:p w14:paraId="045FCA07" w14:textId="77777777" w:rsidR="00AE1299" w:rsidRDefault="00AE1299" w:rsidP="001352DE">
      <w:pPr>
        <w:pStyle w:val="NoSpacing"/>
        <w:spacing w:line="360" w:lineRule="auto"/>
        <w:rPr>
          <w:rFonts w:ascii="Arial" w:hAnsi="Arial" w:cs="Arial"/>
          <w:sz w:val="24"/>
          <w:szCs w:val="24"/>
        </w:rPr>
      </w:pPr>
    </w:p>
    <w:p w14:paraId="05BB3C5A" w14:textId="77777777" w:rsidR="006605F8" w:rsidRDefault="006605F8" w:rsidP="001352DE">
      <w:pPr>
        <w:pStyle w:val="NoSpacing"/>
        <w:spacing w:line="360" w:lineRule="auto"/>
        <w:rPr>
          <w:rFonts w:ascii="Arial" w:hAnsi="Arial" w:cs="Arial"/>
          <w:sz w:val="24"/>
          <w:szCs w:val="24"/>
        </w:rPr>
      </w:pPr>
    </w:p>
    <w:p w14:paraId="47F38832" w14:textId="5E47DB77" w:rsidR="00AE1299" w:rsidRDefault="00AE1299" w:rsidP="001352DE">
      <w:pPr>
        <w:pStyle w:val="NoSpacing"/>
        <w:spacing w:line="360" w:lineRule="auto"/>
        <w:rPr>
          <w:rFonts w:ascii="Arial" w:hAnsi="Arial" w:cs="Arial"/>
          <w:sz w:val="24"/>
          <w:szCs w:val="24"/>
        </w:rPr>
      </w:pPr>
      <w:r>
        <w:rPr>
          <w:rFonts w:ascii="Arial" w:hAnsi="Arial" w:cs="Arial"/>
          <w:sz w:val="24"/>
          <w:szCs w:val="24"/>
        </w:rPr>
        <w:lastRenderedPageBreak/>
        <w:t>References</w:t>
      </w:r>
    </w:p>
    <w:p w14:paraId="07456506"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Almarode, J. and Vandas, K. (2018) </w:t>
      </w:r>
      <w:r w:rsidRPr="00657CAD">
        <w:rPr>
          <w:rFonts w:ascii="Arial" w:hAnsi="Arial" w:cs="Arial"/>
          <w:i/>
          <w:iCs/>
          <w:sz w:val="24"/>
          <w:szCs w:val="24"/>
        </w:rPr>
        <w:t>Clarity for learning: Five essential practices that empower students and teachers</w:t>
      </w:r>
      <w:r w:rsidRPr="00657CAD">
        <w:rPr>
          <w:rFonts w:ascii="Arial" w:hAnsi="Arial" w:cs="Arial"/>
          <w:sz w:val="24"/>
          <w:szCs w:val="24"/>
        </w:rPr>
        <w:t xml:space="preserve">. California: Corwin. </w:t>
      </w:r>
    </w:p>
    <w:p w14:paraId="0C4140FE" w14:textId="77777777" w:rsidR="001A4961" w:rsidRPr="00657CAD" w:rsidRDefault="001A4961" w:rsidP="001A4961">
      <w:pPr>
        <w:spacing w:before="240" w:line="240" w:lineRule="auto"/>
        <w:rPr>
          <w:rFonts w:ascii="Arial" w:hAnsi="Arial" w:cs="Arial"/>
          <w:sz w:val="24"/>
          <w:szCs w:val="24"/>
        </w:rPr>
      </w:pPr>
      <w:r w:rsidRPr="00657CAD">
        <w:rPr>
          <w:rFonts w:ascii="Arial" w:hAnsi="Arial" w:cs="Arial"/>
          <w:sz w:val="24"/>
          <w:szCs w:val="24"/>
        </w:rPr>
        <w:t xml:space="preserve">Bandura, A. (1991) ‘Social Cognitive Theory of Self-Regulation’, </w:t>
      </w:r>
      <w:r w:rsidRPr="00657CAD">
        <w:rPr>
          <w:rFonts w:ascii="Arial" w:hAnsi="Arial" w:cs="Arial"/>
          <w:i/>
          <w:iCs/>
          <w:sz w:val="24"/>
          <w:szCs w:val="24"/>
        </w:rPr>
        <w:t>Organizational Behavior and Human Decision Processes</w:t>
      </w:r>
      <w:r w:rsidRPr="00657CAD">
        <w:rPr>
          <w:rFonts w:ascii="Arial" w:hAnsi="Arial" w:cs="Arial"/>
          <w:sz w:val="24"/>
          <w:szCs w:val="24"/>
        </w:rPr>
        <w:t>, 50(2), pp. 248-287.</w:t>
      </w:r>
    </w:p>
    <w:p w14:paraId="3E671163"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shd w:val="clear" w:color="auto" w:fill="FFFFFF"/>
        </w:rPr>
        <w:t xml:space="preserve">Baumfield, V., Hall, E. and Wall, K. (2008) </w:t>
      </w:r>
      <w:r w:rsidRPr="00657CAD">
        <w:rPr>
          <w:rStyle w:val="Emphasis"/>
          <w:rFonts w:ascii="Arial" w:hAnsi="Arial" w:cs="Arial"/>
          <w:sz w:val="24"/>
          <w:szCs w:val="24"/>
          <w:shd w:val="clear" w:color="auto" w:fill="FFFFFF"/>
        </w:rPr>
        <w:t>Taking account of pupil perspectives in your enquiry</w:t>
      </w:r>
      <w:r w:rsidRPr="00657CAD">
        <w:rPr>
          <w:rFonts w:ascii="Arial" w:hAnsi="Arial" w:cs="Arial"/>
          <w:sz w:val="24"/>
          <w:szCs w:val="24"/>
          <w:shd w:val="clear" w:color="auto" w:fill="FFFFFF"/>
        </w:rPr>
        <w:t>. London: SAGE Publications Ltd.</w:t>
      </w:r>
    </w:p>
    <w:p w14:paraId="1312D6E3"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Black, P. and William, D. (1998) ‘Assessment and classroom learning’</w:t>
      </w:r>
      <w:r w:rsidRPr="00657CAD">
        <w:rPr>
          <w:rFonts w:ascii="Arial" w:hAnsi="Arial" w:cs="Arial"/>
          <w:i/>
          <w:iCs/>
          <w:sz w:val="24"/>
          <w:szCs w:val="24"/>
        </w:rPr>
        <w:t>, Assessment in Education</w:t>
      </w:r>
      <w:r w:rsidRPr="00657CAD">
        <w:rPr>
          <w:rFonts w:ascii="Arial" w:hAnsi="Arial" w:cs="Arial"/>
          <w:sz w:val="24"/>
          <w:szCs w:val="24"/>
        </w:rPr>
        <w:t>: Principles, Policy and Practice 5(1), pp. 7-74.</w:t>
      </w:r>
    </w:p>
    <w:p w14:paraId="54CA86B9"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shd w:val="clear" w:color="auto" w:fill="FFFFFF"/>
        </w:rPr>
        <w:t xml:space="preserve">Bloom, B. S. (1956) </w:t>
      </w:r>
      <w:r w:rsidRPr="00657CAD">
        <w:rPr>
          <w:rFonts w:ascii="Arial" w:hAnsi="Arial" w:cs="Arial"/>
          <w:i/>
          <w:iCs/>
          <w:sz w:val="24"/>
          <w:szCs w:val="24"/>
          <w:shd w:val="clear" w:color="auto" w:fill="FFFFFF"/>
        </w:rPr>
        <w:t>Taxonomy of Educational Objectives: Book 1, Cognitive Domain.</w:t>
      </w:r>
      <w:r w:rsidRPr="00657CAD">
        <w:rPr>
          <w:rFonts w:ascii="Arial" w:hAnsi="Arial" w:cs="Arial"/>
          <w:sz w:val="24"/>
          <w:szCs w:val="24"/>
          <w:shd w:val="clear" w:color="auto" w:fill="FFFFFF"/>
        </w:rPr>
        <w:t xml:space="preserve"> London: Longman Group Ltd.</w:t>
      </w:r>
    </w:p>
    <w:p w14:paraId="789F5340"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Broadfoot, P.M. </w:t>
      </w:r>
      <w:r w:rsidRPr="00657CAD">
        <w:rPr>
          <w:rFonts w:ascii="Arial" w:hAnsi="Arial" w:cs="Arial"/>
          <w:i/>
          <w:iCs/>
          <w:sz w:val="24"/>
          <w:szCs w:val="24"/>
        </w:rPr>
        <w:t>et al.</w:t>
      </w:r>
      <w:r w:rsidRPr="00657CAD">
        <w:rPr>
          <w:rFonts w:ascii="Arial" w:hAnsi="Arial" w:cs="Arial"/>
          <w:sz w:val="24"/>
          <w:szCs w:val="24"/>
        </w:rPr>
        <w:t xml:space="preserve"> (2002) </w:t>
      </w:r>
      <w:r w:rsidRPr="00657CAD">
        <w:rPr>
          <w:rFonts w:ascii="Arial" w:hAnsi="Arial" w:cs="Arial"/>
          <w:i/>
          <w:iCs/>
          <w:sz w:val="24"/>
          <w:szCs w:val="24"/>
        </w:rPr>
        <w:t>Assessment for learning: 10 principles.</w:t>
      </w:r>
      <w:r w:rsidRPr="00657CAD">
        <w:rPr>
          <w:rFonts w:ascii="Arial" w:hAnsi="Arial" w:cs="Arial"/>
          <w:sz w:val="24"/>
          <w:szCs w:val="24"/>
        </w:rPr>
        <w:t xml:space="preserve"> University of Cambridge School of Education. </w:t>
      </w:r>
    </w:p>
    <w:p w14:paraId="1349BB9C"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Cambridge Assessment International Education (2020) </w:t>
      </w:r>
      <w:r w:rsidRPr="00657CAD">
        <w:rPr>
          <w:rFonts w:ascii="Arial" w:hAnsi="Arial" w:cs="Arial"/>
          <w:i/>
          <w:iCs/>
          <w:sz w:val="24"/>
          <w:szCs w:val="24"/>
        </w:rPr>
        <w:t>Getting Started with Assessment for Learning</w:t>
      </w:r>
      <w:r w:rsidRPr="00657CAD">
        <w:rPr>
          <w:rFonts w:ascii="Arial" w:hAnsi="Arial" w:cs="Arial"/>
          <w:sz w:val="24"/>
          <w:szCs w:val="24"/>
        </w:rPr>
        <w:t xml:space="preserve">. Available at: </w:t>
      </w:r>
      <w:hyperlink r:id="rId9" w:history="1">
        <w:r w:rsidRPr="00657CAD">
          <w:rPr>
            <w:rStyle w:val="Hyperlink"/>
            <w:rFonts w:ascii="Arial" w:hAnsi="Arial" w:cs="Arial"/>
            <w:sz w:val="24"/>
            <w:szCs w:val="24"/>
          </w:rPr>
          <w:t>https://cambridge-community.org.uk/professional-development/gswafl/index.html</w:t>
        </w:r>
      </w:hyperlink>
      <w:r w:rsidRPr="00657CAD">
        <w:rPr>
          <w:rFonts w:ascii="Arial" w:hAnsi="Arial" w:cs="Arial"/>
          <w:sz w:val="24"/>
          <w:szCs w:val="24"/>
        </w:rPr>
        <w:t xml:space="preserve"> (Accessed: 14</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0EAEFECE"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Canty </w:t>
      </w:r>
      <w:r w:rsidRPr="00657CAD">
        <w:rPr>
          <w:rFonts w:ascii="Arial" w:hAnsi="Arial" w:cs="Arial"/>
          <w:i/>
          <w:iCs/>
          <w:sz w:val="24"/>
          <w:szCs w:val="24"/>
        </w:rPr>
        <w:t>et al.</w:t>
      </w:r>
      <w:r w:rsidRPr="00657CAD">
        <w:rPr>
          <w:rFonts w:ascii="Arial" w:hAnsi="Arial" w:cs="Arial"/>
          <w:sz w:val="24"/>
          <w:szCs w:val="24"/>
        </w:rPr>
        <w:t xml:space="preserve"> (2017) </w:t>
      </w:r>
      <w:r w:rsidRPr="00657CAD">
        <w:rPr>
          <w:rFonts w:ascii="Arial" w:hAnsi="Arial" w:cs="Arial"/>
          <w:i/>
          <w:iCs/>
          <w:sz w:val="24"/>
          <w:szCs w:val="24"/>
        </w:rPr>
        <w:t>Integrating peer assessment in Technology Education through adaptive comparative judgement.</w:t>
      </w:r>
      <w:r w:rsidRPr="00657CAD">
        <w:rPr>
          <w:rFonts w:ascii="Arial" w:hAnsi="Arial" w:cs="Arial"/>
          <w:sz w:val="24"/>
          <w:szCs w:val="24"/>
        </w:rPr>
        <w:t xml:space="preserve"> Available at: </w:t>
      </w:r>
      <w:hyperlink r:id="rId10" w:history="1">
        <w:r w:rsidRPr="00657CAD">
          <w:rPr>
            <w:rStyle w:val="Hyperlink"/>
            <w:rFonts w:ascii="Arial" w:hAnsi="Arial" w:cs="Arial"/>
            <w:sz w:val="24"/>
            <w:szCs w:val="24"/>
          </w:rPr>
          <w:t>file:///C:/Users/2011720/Downloads/CantySeeryHartellDoyle.pdf</w:t>
        </w:r>
      </w:hyperlink>
      <w:r w:rsidRPr="00657CAD">
        <w:rPr>
          <w:rFonts w:ascii="Arial" w:hAnsi="Arial" w:cs="Arial"/>
          <w:sz w:val="24"/>
          <w:szCs w:val="24"/>
        </w:rPr>
        <w:t xml:space="preserve"> (Accessed: 25</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6A71E1FA"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Charman, T. </w:t>
      </w:r>
      <w:r w:rsidRPr="00657CAD">
        <w:rPr>
          <w:rFonts w:ascii="Arial" w:hAnsi="Arial" w:cs="Arial"/>
          <w:i/>
          <w:iCs/>
          <w:sz w:val="24"/>
          <w:szCs w:val="24"/>
        </w:rPr>
        <w:t>et al.</w:t>
      </w:r>
      <w:r w:rsidRPr="00657CAD">
        <w:rPr>
          <w:rFonts w:ascii="Arial" w:hAnsi="Arial" w:cs="Arial"/>
          <w:sz w:val="24"/>
          <w:szCs w:val="24"/>
        </w:rPr>
        <w:t xml:space="preserve"> (2011) </w:t>
      </w:r>
      <w:r w:rsidRPr="00657CAD">
        <w:rPr>
          <w:rFonts w:ascii="Arial" w:hAnsi="Arial" w:cs="Arial"/>
          <w:i/>
          <w:iCs/>
          <w:sz w:val="24"/>
          <w:szCs w:val="24"/>
        </w:rPr>
        <w:t>What is Good Practice in Autism Education?</w:t>
      </w:r>
      <w:r w:rsidRPr="00657CAD">
        <w:rPr>
          <w:rFonts w:ascii="Arial" w:hAnsi="Arial" w:cs="Arial"/>
          <w:sz w:val="24"/>
          <w:szCs w:val="24"/>
        </w:rPr>
        <w:t xml:space="preserve"> Available at: </w:t>
      </w:r>
      <w:hyperlink r:id="rId11" w:history="1">
        <w:r w:rsidRPr="00657CAD">
          <w:rPr>
            <w:rStyle w:val="Hyperlink"/>
            <w:rFonts w:ascii="Arial" w:hAnsi="Arial" w:cs="Arial"/>
            <w:sz w:val="24"/>
            <w:szCs w:val="24"/>
          </w:rPr>
          <w:t>https://research-management.mq.edu.au/ws/portalfiles/portal/83300571/82950951.pdf</w:t>
        </w:r>
      </w:hyperlink>
      <w:r w:rsidRPr="00657CAD">
        <w:rPr>
          <w:rFonts w:ascii="Arial" w:hAnsi="Arial" w:cs="Arial"/>
          <w:sz w:val="24"/>
          <w:szCs w:val="24"/>
        </w:rPr>
        <w:t xml:space="preserve"> (Accessed: 25</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2DF7160D"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Clarke, S. (2014) </w:t>
      </w:r>
      <w:r w:rsidRPr="00657CAD">
        <w:rPr>
          <w:rFonts w:ascii="Arial" w:hAnsi="Arial" w:cs="Arial"/>
          <w:i/>
          <w:iCs/>
          <w:sz w:val="24"/>
          <w:szCs w:val="24"/>
        </w:rPr>
        <w:t>Outstanding Formative Assessment.</w:t>
      </w:r>
      <w:r w:rsidRPr="00657CAD">
        <w:rPr>
          <w:rFonts w:ascii="Arial" w:hAnsi="Arial" w:cs="Arial"/>
          <w:sz w:val="24"/>
          <w:szCs w:val="24"/>
        </w:rPr>
        <w:t xml:space="preserve"> London: Hodder Education.</w:t>
      </w:r>
    </w:p>
    <w:p w14:paraId="7B15CF94"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Crichton, H. and McDaid, A. (2016) ‘Learning intentions and success criteria: learners’ and teachers’ views’, </w:t>
      </w:r>
      <w:r w:rsidRPr="00657CAD">
        <w:rPr>
          <w:rFonts w:ascii="Arial" w:hAnsi="Arial" w:cs="Arial"/>
          <w:i/>
          <w:iCs/>
          <w:sz w:val="24"/>
          <w:szCs w:val="24"/>
        </w:rPr>
        <w:t>The Curriculum Journal,</w:t>
      </w:r>
      <w:r w:rsidRPr="00657CAD">
        <w:rPr>
          <w:rFonts w:ascii="Arial" w:hAnsi="Arial" w:cs="Arial"/>
          <w:sz w:val="24"/>
          <w:szCs w:val="24"/>
        </w:rPr>
        <w:t xml:space="preserve"> 27(2), pp. 190-203</w:t>
      </w:r>
    </w:p>
    <w:p w14:paraId="0EC95F53" w14:textId="77777777" w:rsidR="001A4961" w:rsidRPr="00657CAD" w:rsidRDefault="001A4961" w:rsidP="001A4961">
      <w:pPr>
        <w:spacing w:line="240" w:lineRule="auto"/>
        <w:rPr>
          <w:rFonts w:ascii="Arial" w:hAnsi="Arial" w:cs="Arial"/>
          <w:color w:val="212121"/>
          <w:sz w:val="24"/>
          <w:szCs w:val="24"/>
          <w:shd w:val="clear" w:color="auto" w:fill="FFFFFF"/>
        </w:rPr>
      </w:pPr>
      <w:r w:rsidRPr="00657CAD">
        <w:rPr>
          <w:rFonts w:ascii="Arial" w:hAnsi="Arial" w:cs="Arial"/>
          <w:color w:val="212121"/>
          <w:sz w:val="24"/>
          <w:szCs w:val="24"/>
          <w:shd w:val="clear" w:color="auto" w:fill="FFFFFF"/>
        </w:rPr>
        <w:t>Dixon H., Hill M. and Hawe, E. (2020) ‘</w:t>
      </w:r>
      <w:r w:rsidRPr="00657CAD">
        <w:rPr>
          <w:rStyle w:val="ref-title"/>
          <w:rFonts w:ascii="Arial" w:hAnsi="Arial" w:cs="Arial"/>
          <w:color w:val="212121"/>
          <w:sz w:val="24"/>
          <w:szCs w:val="24"/>
          <w:shd w:val="clear" w:color="auto" w:fill="FFFFFF"/>
        </w:rPr>
        <w:t>Noticing and recognising AfL practice: challenges and their resolution when using an obsecration schedule</w:t>
      </w:r>
      <w:r w:rsidRPr="00657CAD">
        <w:rPr>
          <w:rFonts w:ascii="Arial" w:hAnsi="Arial" w:cs="Arial"/>
          <w:color w:val="212121"/>
          <w:sz w:val="24"/>
          <w:szCs w:val="24"/>
          <w:shd w:val="clear" w:color="auto" w:fill="FFFFFF"/>
        </w:rPr>
        <w:t>’, </w:t>
      </w:r>
      <w:r w:rsidRPr="00657CAD">
        <w:rPr>
          <w:rStyle w:val="ref-journal"/>
          <w:rFonts w:ascii="Arial" w:hAnsi="Arial" w:cs="Arial"/>
          <w:i/>
          <w:iCs/>
          <w:color w:val="212121"/>
          <w:sz w:val="24"/>
          <w:szCs w:val="24"/>
          <w:shd w:val="clear" w:color="auto" w:fill="FFFFFF"/>
        </w:rPr>
        <w:t>Assess Matters,</w:t>
      </w:r>
      <w:r w:rsidRPr="00657CAD">
        <w:rPr>
          <w:rFonts w:ascii="Arial" w:hAnsi="Arial" w:cs="Arial"/>
          <w:color w:val="212121"/>
          <w:sz w:val="24"/>
          <w:szCs w:val="24"/>
          <w:shd w:val="clear" w:color="auto" w:fill="FFFFFF"/>
        </w:rPr>
        <w:t> </w:t>
      </w:r>
      <w:r w:rsidRPr="00657CAD">
        <w:rPr>
          <w:rStyle w:val="ref-vol"/>
          <w:rFonts w:ascii="Arial" w:hAnsi="Arial" w:cs="Arial"/>
          <w:color w:val="212121"/>
          <w:sz w:val="24"/>
          <w:szCs w:val="24"/>
          <w:shd w:val="clear" w:color="auto" w:fill="FFFFFF"/>
        </w:rPr>
        <w:t>14(1)</w:t>
      </w:r>
      <w:r w:rsidRPr="00657CAD">
        <w:rPr>
          <w:rFonts w:ascii="Arial" w:hAnsi="Arial" w:cs="Arial"/>
          <w:color w:val="212121"/>
          <w:sz w:val="24"/>
          <w:szCs w:val="24"/>
          <w:shd w:val="clear" w:color="auto" w:fill="FFFFFF"/>
        </w:rPr>
        <w:t>, pp. 42-62. </w:t>
      </w:r>
    </w:p>
    <w:p w14:paraId="5E5A9EAF" w14:textId="77777777" w:rsidR="001A4961" w:rsidRPr="00657CAD" w:rsidRDefault="001A4961" w:rsidP="001A4961">
      <w:pPr>
        <w:spacing w:line="240" w:lineRule="auto"/>
        <w:rPr>
          <w:rFonts w:ascii="Arial" w:hAnsi="Arial" w:cs="Arial"/>
          <w:color w:val="212121"/>
          <w:sz w:val="24"/>
          <w:szCs w:val="24"/>
          <w:shd w:val="clear" w:color="auto" w:fill="FFFFFF"/>
        </w:rPr>
      </w:pPr>
      <w:r w:rsidRPr="00657CAD">
        <w:rPr>
          <w:rFonts w:ascii="Arial" w:hAnsi="Arial" w:cs="Arial"/>
          <w:color w:val="212121"/>
          <w:sz w:val="24"/>
          <w:szCs w:val="24"/>
          <w:shd w:val="clear" w:color="auto" w:fill="FFFFFF"/>
        </w:rPr>
        <w:t xml:space="preserve">Durrington Research School (2021) </w:t>
      </w:r>
      <w:r w:rsidRPr="00657CAD">
        <w:rPr>
          <w:rFonts w:ascii="Arial" w:hAnsi="Arial" w:cs="Arial"/>
          <w:i/>
          <w:iCs/>
          <w:color w:val="212121"/>
          <w:sz w:val="24"/>
          <w:szCs w:val="24"/>
          <w:shd w:val="clear" w:color="auto" w:fill="FFFFFF"/>
        </w:rPr>
        <w:t>The use of mini whiteboards in the classroom</w:t>
      </w:r>
      <w:r w:rsidRPr="00657CAD">
        <w:rPr>
          <w:rFonts w:ascii="Arial" w:hAnsi="Arial" w:cs="Arial"/>
          <w:color w:val="212121"/>
          <w:sz w:val="24"/>
          <w:szCs w:val="24"/>
          <w:shd w:val="clear" w:color="auto" w:fill="FFFFFF"/>
        </w:rPr>
        <w:t xml:space="preserve">. Available at: </w:t>
      </w:r>
      <w:hyperlink r:id="rId12" w:history="1">
        <w:r w:rsidRPr="00657CAD">
          <w:rPr>
            <w:rStyle w:val="Hyperlink"/>
            <w:rFonts w:ascii="Arial" w:hAnsi="Arial" w:cs="Arial"/>
            <w:sz w:val="24"/>
            <w:szCs w:val="24"/>
            <w:shd w:val="clear" w:color="auto" w:fill="FFFFFF"/>
          </w:rPr>
          <w:t>https://researchschool.org.uk/durrington/news/the-use-of-mini-whiteboards-in-the-classrom</w:t>
        </w:r>
      </w:hyperlink>
      <w:r w:rsidRPr="00657CAD">
        <w:rPr>
          <w:rFonts w:ascii="Arial" w:hAnsi="Arial" w:cs="Arial"/>
          <w:color w:val="212121"/>
          <w:sz w:val="24"/>
          <w:szCs w:val="24"/>
          <w:shd w:val="clear" w:color="auto" w:fill="FFFFFF"/>
        </w:rPr>
        <w:t xml:space="preserve"> (Accessed: 25</w:t>
      </w:r>
      <w:r w:rsidRPr="00657CAD">
        <w:rPr>
          <w:rFonts w:ascii="Arial" w:hAnsi="Arial" w:cs="Arial"/>
          <w:color w:val="212121"/>
          <w:sz w:val="24"/>
          <w:szCs w:val="24"/>
          <w:shd w:val="clear" w:color="auto" w:fill="FFFFFF"/>
          <w:vertAlign w:val="superscript"/>
        </w:rPr>
        <w:t>th</w:t>
      </w:r>
      <w:r w:rsidRPr="00657CAD">
        <w:rPr>
          <w:rFonts w:ascii="Arial" w:hAnsi="Arial" w:cs="Arial"/>
          <w:color w:val="212121"/>
          <w:sz w:val="24"/>
          <w:szCs w:val="24"/>
          <w:shd w:val="clear" w:color="auto" w:fill="FFFFFF"/>
        </w:rPr>
        <w:t xml:space="preserve"> May 2023).</w:t>
      </w:r>
    </w:p>
    <w:p w14:paraId="55868DDE" w14:textId="77777777" w:rsidR="001A4961" w:rsidRPr="00657CAD" w:rsidRDefault="001A4961" w:rsidP="001A4961">
      <w:pPr>
        <w:spacing w:line="240" w:lineRule="auto"/>
        <w:rPr>
          <w:rFonts w:ascii="Arial" w:hAnsi="Arial" w:cs="Arial"/>
          <w:color w:val="212121"/>
          <w:sz w:val="24"/>
          <w:szCs w:val="24"/>
          <w:shd w:val="clear" w:color="auto" w:fill="FFFFFF"/>
        </w:rPr>
      </w:pPr>
      <w:r w:rsidRPr="00657CAD">
        <w:rPr>
          <w:rFonts w:ascii="Arial" w:hAnsi="Arial" w:cs="Arial"/>
          <w:color w:val="212121"/>
          <w:sz w:val="24"/>
          <w:szCs w:val="24"/>
          <w:shd w:val="clear" w:color="auto" w:fill="FFFFFF"/>
        </w:rPr>
        <w:t xml:space="preserve">Estyn (2009) </w:t>
      </w:r>
      <w:r w:rsidRPr="00657CAD">
        <w:rPr>
          <w:rFonts w:ascii="Arial" w:hAnsi="Arial" w:cs="Arial"/>
          <w:i/>
          <w:iCs/>
          <w:color w:val="212121"/>
          <w:sz w:val="24"/>
          <w:szCs w:val="24"/>
          <w:shd w:val="clear" w:color="auto" w:fill="FFFFFF"/>
        </w:rPr>
        <w:t xml:space="preserve">Improving Modern Foreign Languages in Secondary Schools in Wales. </w:t>
      </w:r>
      <w:r w:rsidRPr="00657CAD">
        <w:rPr>
          <w:rFonts w:ascii="Arial" w:hAnsi="Arial" w:cs="Arial"/>
          <w:color w:val="212121"/>
          <w:sz w:val="24"/>
          <w:szCs w:val="24"/>
          <w:shd w:val="clear" w:color="auto" w:fill="FFFFFF"/>
        </w:rPr>
        <w:t xml:space="preserve">Available at: </w:t>
      </w:r>
      <w:hyperlink r:id="rId13" w:history="1">
        <w:r w:rsidRPr="00657CAD">
          <w:rPr>
            <w:rStyle w:val="Hyperlink"/>
            <w:rFonts w:ascii="Arial" w:hAnsi="Arial" w:cs="Arial"/>
            <w:sz w:val="24"/>
            <w:szCs w:val="24"/>
            <w:shd w:val="clear" w:color="auto" w:fill="FFFFFF"/>
          </w:rPr>
          <w:t>https://www.estyn.gov.wales/system/files/2020-07/Improving%2520modern%2520foreign%2520languages%2520in%2520secondary%2520schools%2520in%2520Wales%2520-%2520July%25202009.pdf</w:t>
        </w:r>
      </w:hyperlink>
      <w:r w:rsidRPr="00657CAD">
        <w:rPr>
          <w:rFonts w:ascii="Arial" w:hAnsi="Arial" w:cs="Arial"/>
          <w:color w:val="212121"/>
          <w:sz w:val="24"/>
          <w:szCs w:val="24"/>
          <w:shd w:val="clear" w:color="auto" w:fill="FFFFFF"/>
        </w:rPr>
        <w:t xml:space="preserve"> (Accessed: 25</w:t>
      </w:r>
      <w:r w:rsidRPr="00657CAD">
        <w:rPr>
          <w:rFonts w:ascii="Arial" w:hAnsi="Arial" w:cs="Arial"/>
          <w:color w:val="212121"/>
          <w:sz w:val="24"/>
          <w:szCs w:val="24"/>
          <w:shd w:val="clear" w:color="auto" w:fill="FFFFFF"/>
          <w:vertAlign w:val="superscript"/>
        </w:rPr>
        <w:t>th</w:t>
      </w:r>
      <w:r w:rsidRPr="00657CAD">
        <w:rPr>
          <w:rFonts w:ascii="Arial" w:hAnsi="Arial" w:cs="Arial"/>
          <w:color w:val="212121"/>
          <w:sz w:val="24"/>
          <w:szCs w:val="24"/>
          <w:shd w:val="clear" w:color="auto" w:fill="FFFFFF"/>
        </w:rPr>
        <w:t xml:space="preserve"> May 2023).</w:t>
      </w:r>
    </w:p>
    <w:p w14:paraId="25FD65E0"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lastRenderedPageBreak/>
        <w:t xml:space="preserve">Estyn (2018) </w:t>
      </w:r>
      <w:r w:rsidRPr="00657CAD">
        <w:rPr>
          <w:rFonts w:ascii="Arial" w:hAnsi="Arial" w:cs="Arial"/>
          <w:i/>
          <w:iCs/>
          <w:sz w:val="24"/>
          <w:szCs w:val="24"/>
        </w:rPr>
        <w:t>Assessment for Learning and Thinking Skills</w:t>
      </w:r>
      <w:r w:rsidRPr="00657CAD">
        <w:rPr>
          <w:rFonts w:ascii="Arial" w:hAnsi="Arial" w:cs="Arial"/>
          <w:sz w:val="24"/>
          <w:szCs w:val="24"/>
        </w:rPr>
        <w:t xml:space="preserve">. Available at: </w:t>
      </w:r>
      <w:hyperlink r:id="rId14" w:history="1">
        <w:r w:rsidRPr="00657CAD">
          <w:rPr>
            <w:rStyle w:val="Hyperlink"/>
            <w:rFonts w:ascii="Arial" w:hAnsi="Arial" w:cs="Arial"/>
            <w:sz w:val="24"/>
            <w:szCs w:val="24"/>
          </w:rPr>
          <w:t>https://www.estyn.gov.wales/effective-practice/assessment-learning-and-thinking-skills</w:t>
        </w:r>
      </w:hyperlink>
      <w:r w:rsidRPr="00657CAD">
        <w:rPr>
          <w:rFonts w:ascii="Arial" w:hAnsi="Arial" w:cs="Arial"/>
          <w:sz w:val="24"/>
          <w:szCs w:val="24"/>
        </w:rPr>
        <w:t xml:space="preserve"> (Accessed: 15</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053A0F41"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Estyn (2018b) </w:t>
      </w:r>
      <w:r w:rsidRPr="00657CAD">
        <w:rPr>
          <w:rFonts w:ascii="Arial" w:hAnsi="Arial" w:cs="Arial"/>
          <w:i/>
          <w:iCs/>
          <w:sz w:val="24"/>
          <w:szCs w:val="24"/>
        </w:rPr>
        <w:t>Improving Teaching</w:t>
      </w:r>
      <w:r w:rsidRPr="00657CAD">
        <w:rPr>
          <w:rFonts w:ascii="Arial" w:hAnsi="Arial" w:cs="Arial"/>
          <w:sz w:val="24"/>
          <w:szCs w:val="24"/>
        </w:rPr>
        <w:t xml:space="preserve">. Available at: </w:t>
      </w:r>
      <w:hyperlink r:id="rId15" w:history="1">
        <w:r w:rsidRPr="00657CAD">
          <w:rPr>
            <w:rStyle w:val="Hyperlink"/>
            <w:rFonts w:ascii="Arial" w:hAnsi="Arial" w:cs="Arial"/>
            <w:sz w:val="24"/>
            <w:szCs w:val="24"/>
          </w:rPr>
          <w:t>www.estyn.gov.wales/system/files/2020-07/Improving%2520teaching.pdf</w:t>
        </w:r>
      </w:hyperlink>
      <w:r w:rsidRPr="00657CAD">
        <w:rPr>
          <w:rFonts w:ascii="Arial" w:hAnsi="Arial" w:cs="Arial"/>
          <w:sz w:val="24"/>
          <w:szCs w:val="24"/>
        </w:rPr>
        <w:t xml:space="preserve"> (Accessed: 14</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1F67F207"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Estyn (2022) </w:t>
      </w:r>
      <w:r w:rsidRPr="00657CAD">
        <w:rPr>
          <w:rFonts w:ascii="Arial" w:hAnsi="Arial" w:cs="Arial"/>
          <w:i/>
          <w:iCs/>
          <w:sz w:val="24"/>
          <w:szCs w:val="24"/>
        </w:rPr>
        <w:t>Effective approaches to assessment that improve teaching and learning</w:t>
      </w:r>
      <w:r w:rsidRPr="00657CAD">
        <w:rPr>
          <w:rFonts w:ascii="Arial" w:hAnsi="Arial" w:cs="Arial"/>
          <w:sz w:val="24"/>
          <w:szCs w:val="24"/>
        </w:rPr>
        <w:t xml:space="preserve">. Available at: </w:t>
      </w:r>
      <w:hyperlink r:id="rId16" w:history="1">
        <w:r w:rsidRPr="00657CAD">
          <w:rPr>
            <w:rStyle w:val="Hyperlink"/>
            <w:rFonts w:ascii="Arial" w:hAnsi="Arial" w:cs="Arial"/>
            <w:sz w:val="24"/>
            <w:szCs w:val="24"/>
          </w:rPr>
          <w:t>https://www.estyn.gov.wales/system/files/2022-10/Effective%20approaches%20to%20assessment%20that%20improve%20teaching%20and%20learning.pdf</w:t>
        </w:r>
      </w:hyperlink>
      <w:r w:rsidRPr="00657CAD">
        <w:rPr>
          <w:rFonts w:ascii="Arial" w:hAnsi="Arial" w:cs="Arial"/>
          <w:sz w:val="24"/>
          <w:szCs w:val="24"/>
        </w:rPr>
        <w:t xml:space="preserve"> (Accessed: 14</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71BCBFF8"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Estyn (2023) </w:t>
      </w:r>
      <w:r w:rsidRPr="00657CAD">
        <w:rPr>
          <w:rFonts w:ascii="Arial" w:hAnsi="Arial" w:cs="Arial"/>
          <w:i/>
          <w:iCs/>
          <w:sz w:val="24"/>
          <w:szCs w:val="24"/>
        </w:rPr>
        <w:t>A report on Pontlliw Primary School</w:t>
      </w:r>
      <w:r w:rsidRPr="00657CAD">
        <w:rPr>
          <w:rFonts w:ascii="Arial" w:hAnsi="Arial" w:cs="Arial"/>
          <w:sz w:val="24"/>
          <w:szCs w:val="24"/>
        </w:rPr>
        <w:t xml:space="preserve">. Available at: </w:t>
      </w:r>
      <w:hyperlink r:id="rId17" w:history="1">
        <w:r w:rsidRPr="00657CAD">
          <w:rPr>
            <w:rStyle w:val="Hyperlink"/>
            <w:rFonts w:ascii="Arial" w:hAnsi="Arial" w:cs="Arial"/>
            <w:sz w:val="24"/>
            <w:szCs w:val="24"/>
          </w:rPr>
          <w:t>https://www.estyn.gov.wales/system/files?file=2023-04/Inspection%20report%20Pontlliw%20Primary%20School%202023.pdf</w:t>
        </w:r>
      </w:hyperlink>
      <w:r w:rsidRPr="00657CAD">
        <w:rPr>
          <w:rFonts w:ascii="Arial" w:hAnsi="Arial" w:cs="Arial"/>
          <w:sz w:val="24"/>
          <w:szCs w:val="24"/>
        </w:rPr>
        <w:t xml:space="preserve"> (Accessed: 25</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711D8D98"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Evans, C. (2013) ‘Making Sense of Assessment Feedback in Higher Education’, </w:t>
      </w:r>
      <w:r w:rsidRPr="00657CAD">
        <w:rPr>
          <w:rFonts w:ascii="Arial" w:hAnsi="Arial" w:cs="Arial"/>
          <w:i/>
          <w:iCs/>
          <w:sz w:val="24"/>
          <w:szCs w:val="24"/>
        </w:rPr>
        <w:t>Review of Educational Research</w:t>
      </w:r>
      <w:r w:rsidRPr="00657CAD">
        <w:rPr>
          <w:rFonts w:ascii="Arial" w:hAnsi="Arial" w:cs="Arial"/>
          <w:sz w:val="24"/>
          <w:szCs w:val="24"/>
        </w:rPr>
        <w:t>, 83(1), pp. 70-120.</w:t>
      </w:r>
    </w:p>
    <w:p w14:paraId="15CDEDD7"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Fedor, D.B. </w:t>
      </w:r>
      <w:r w:rsidRPr="00657CAD">
        <w:rPr>
          <w:rFonts w:ascii="Arial" w:hAnsi="Arial" w:cs="Arial"/>
          <w:i/>
          <w:iCs/>
          <w:sz w:val="24"/>
          <w:szCs w:val="24"/>
        </w:rPr>
        <w:t>et al</w:t>
      </w:r>
      <w:r w:rsidRPr="00657CAD">
        <w:rPr>
          <w:rFonts w:ascii="Arial" w:hAnsi="Arial" w:cs="Arial"/>
          <w:sz w:val="24"/>
          <w:szCs w:val="24"/>
        </w:rPr>
        <w:t xml:space="preserve">. (2001) ‘Performance improvement efforts in response to negative feedback: The roles of source power and recipient self-esteem’, </w:t>
      </w:r>
      <w:r w:rsidRPr="00657CAD">
        <w:rPr>
          <w:rFonts w:ascii="Arial" w:hAnsi="Arial" w:cs="Arial"/>
          <w:i/>
          <w:iCs/>
          <w:sz w:val="24"/>
          <w:szCs w:val="24"/>
        </w:rPr>
        <w:t>Journal of Management</w:t>
      </w:r>
      <w:r w:rsidRPr="00657CAD">
        <w:rPr>
          <w:rFonts w:ascii="Arial" w:hAnsi="Arial" w:cs="Arial"/>
          <w:sz w:val="24"/>
          <w:szCs w:val="24"/>
        </w:rPr>
        <w:t>, 27(1), pp. 79-97.</w:t>
      </w:r>
    </w:p>
    <w:p w14:paraId="182A210F"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1</w:t>
      </w:r>
      <w:r w:rsidRPr="00657CAD">
        <w:rPr>
          <w:rFonts w:ascii="Arial" w:hAnsi="Arial" w:cs="Arial"/>
          <w:sz w:val="24"/>
          <w:szCs w:val="24"/>
          <w:vertAlign w:val="superscript"/>
        </w:rPr>
        <w:t>st</w:t>
      </w:r>
      <w:r w:rsidRPr="00657CAD">
        <w:rPr>
          <w:rFonts w:ascii="Arial" w:hAnsi="Arial" w:cs="Arial"/>
          <w:sz w:val="24"/>
          <w:szCs w:val="24"/>
        </w:rPr>
        <w:t xml:space="preserve"> Move International (2023) </w:t>
      </w:r>
      <w:r w:rsidRPr="00657CAD">
        <w:rPr>
          <w:rFonts w:ascii="Arial" w:hAnsi="Arial" w:cs="Arial"/>
          <w:i/>
          <w:iCs/>
          <w:sz w:val="24"/>
          <w:szCs w:val="24"/>
        </w:rPr>
        <w:t>New Zealand Education System – A Guide for UK Expats</w:t>
      </w:r>
      <w:r w:rsidRPr="00657CAD">
        <w:rPr>
          <w:rFonts w:ascii="Arial" w:hAnsi="Arial" w:cs="Arial"/>
          <w:sz w:val="24"/>
          <w:szCs w:val="24"/>
        </w:rPr>
        <w:t xml:space="preserve">. Available at: </w:t>
      </w:r>
      <w:hyperlink r:id="rId18" w:history="1">
        <w:r w:rsidRPr="00657CAD">
          <w:rPr>
            <w:rStyle w:val="Hyperlink"/>
            <w:rFonts w:ascii="Arial" w:hAnsi="Arial" w:cs="Arial"/>
            <w:sz w:val="24"/>
            <w:szCs w:val="24"/>
          </w:rPr>
          <w:t>https://www.shipit.co.uk/blog/guides/new-zealand/education-system.htm</w:t>
        </w:r>
      </w:hyperlink>
      <w:r w:rsidRPr="00657CAD">
        <w:rPr>
          <w:rFonts w:ascii="Arial" w:hAnsi="Arial" w:cs="Arial"/>
          <w:sz w:val="24"/>
          <w:szCs w:val="24"/>
        </w:rPr>
        <w:t xml:space="preserve"> (Accessed: 25</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2342E8A9" w14:textId="77777777" w:rsidR="001A4961" w:rsidRDefault="001A4961" w:rsidP="001A4961">
      <w:pPr>
        <w:spacing w:line="240" w:lineRule="auto"/>
        <w:rPr>
          <w:rFonts w:ascii="Arial" w:hAnsi="Arial" w:cs="Arial"/>
          <w:sz w:val="24"/>
          <w:szCs w:val="24"/>
        </w:rPr>
      </w:pPr>
      <w:r w:rsidRPr="00657CAD">
        <w:rPr>
          <w:rFonts w:ascii="Arial" w:hAnsi="Arial" w:cs="Arial"/>
          <w:sz w:val="24"/>
          <w:szCs w:val="24"/>
        </w:rPr>
        <w:t xml:space="preserve">Hasyn, R. (2023) </w:t>
      </w:r>
      <w:r w:rsidRPr="00657CAD">
        <w:rPr>
          <w:rFonts w:ascii="Arial" w:hAnsi="Arial" w:cs="Arial"/>
          <w:i/>
          <w:iCs/>
          <w:sz w:val="24"/>
          <w:szCs w:val="24"/>
        </w:rPr>
        <w:t>Mini Whiteboards – 7 ways to use teachers’ favourite classroom resource</w:t>
      </w:r>
      <w:r w:rsidRPr="00657CAD">
        <w:rPr>
          <w:rFonts w:ascii="Arial" w:hAnsi="Arial" w:cs="Arial"/>
          <w:sz w:val="24"/>
          <w:szCs w:val="24"/>
        </w:rPr>
        <w:t xml:space="preserve">. Available at: </w:t>
      </w:r>
      <w:hyperlink r:id="rId19" w:history="1">
        <w:r w:rsidRPr="00657CAD">
          <w:rPr>
            <w:rStyle w:val="Hyperlink"/>
            <w:rFonts w:ascii="Arial" w:hAnsi="Arial" w:cs="Arial"/>
            <w:sz w:val="24"/>
            <w:szCs w:val="24"/>
          </w:rPr>
          <w:t>https://thirdspacelearning.com/blog/mini-whiteboards/</w:t>
        </w:r>
      </w:hyperlink>
      <w:r w:rsidRPr="00657CAD">
        <w:rPr>
          <w:rFonts w:ascii="Arial" w:hAnsi="Arial" w:cs="Arial"/>
          <w:sz w:val="24"/>
          <w:szCs w:val="24"/>
        </w:rPr>
        <w:t xml:space="preserve"> (Accessed: 25</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3BDFF54B" w14:textId="14EC6F63"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Hattie, J. (2009) </w:t>
      </w:r>
      <w:r w:rsidRPr="00657CAD">
        <w:rPr>
          <w:rFonts w:ascii="Arial" w:hAnsi="Arial" w:cs="Arial"/>
          <w:i/>
          <w:iCs/>
          <w:sz w:val="24"/>
          <w:szCs w:val="24"/>
        </w:rPr>
        <w:t>Visible learning</w:t>
      </w:r>
      <w:r w:rsidRPr="00657CAD">
        <w:rPr>
          <w:rFonts w:ascii="Arial" w:hAnsi="Arial" w:cs="Arial"/>
          <w:sz w:val="24"/>
          <w:szCs w:val="24"/>
        </w:rPr>
        <w:t>. Oxon: Routledge.</w:t>
      </w:r>
    </w:p>
    <w:p w14:paraId="58E45550" w14:textId="77777777" w:rsidR="001A4961" w:rsidRDefault="001A4961" w:rsidP="001A4961">
      <w:pPr>
        <w:spacing w:line="240" w:lineRule="auto"/>
        <w:rPr>
          <w:rFonts w:ascii="Arial" w:hAnsi="Arial" w:cs="Arial"/>
          <w:sz w:val="24"/>
          <w:szCs w:val="24"/>
          <w:shd w:val="clear" w:color="auto" w:fill="FFFFFF"/>
        </w:rPr>
      </w:pPr>
      <w:r w:rsidRPr="00657CAD">
        <w:rPr>
          <w:rFonts w:ascii="Arial" w:hAnsi="Arial" w:cs="Arial"/>
          <w:sz w:val="24"/>
          <w:szCs w:val="24"/>
          <w:shd w:val="clear" w:color="auto" w:fill="FFFFFF"/>
        </w:rPr>
        <w:t>Hattie, J. (2011) ‘Which strategies best enhance teaching and learning in higher education?’, in Mashek, D. and Hammer, E.Y. (ed.), </w:t>
      </w:r>
      <w:r w:rsidRPr="00657CAD">
        <w:rPr>
          <w:rStyle w:val="Emphasis"/>
          <w:rFonts w:ascii="Arial" w:hAnsi="Arial" w:cs="Arial"/>
          <w:sz w:val="24"/>
          <w:szCs w:val="24"/>
          <w:shd w:val="clear" w:color="auto" w:fill="FFFFFF"/>
        </w:rPr>
        <w:t>Empirical research in teaching and learning: Contributions from social psychology</w:t>
      </w:r>
      <w:r w:rsidRPr="00657CAD">
        <w:rPr>
          <w:rFonts w:ascii="Arial" w:hAnsi="Arial" w:cs="Arial"/>
          <w:sz w:val="24"/>
          <w:szCs w:val="24"/>
          <w:shd w:val="clear" w:color="auto" w:fill="FFFFFF"/>
        </w:rPr>
        <w:t xml:space="preserve">. MA: Blackwell. </w:t>
      </w:r>
    </w:p>
    <w:p w14:paraId="4D76BEF0" w14:textId="4768F48B" w:rsidR="001A4961" w:rsidRPr="001A4961" w:rsidRDefault="001A4961" w:rsidP="001A4961">
      <w:pPr>
        <w:spacing w:line="240" w:lineRule="auto"/>
        <w:rPr>
          <w:rFonts w:ascii="Arial" w:hAnsi="Arial" w:cs="Arial"/>
          <w:sz w:val="24"/>
          <w:szCs w:val="24"/>
        </w:rPr>
      </w:pPr>
      <w:r w:rsidRPr="00657CAD">
        <w:rPr>
          <w:rFonts w:ascii="Arial" w:hAnsi="Arial" w:cs="Arial"/>
          <w:sz w:val="24"/>
          <w:szCs w:val="24"/>
        </w:rPr>
        <w:t xml:space="preserve">Hattie, J. (2012) </w:t>
      </w:r>
      <w:r w:rsidRPr="00657CAD">
        <w:rPr>
          <w:rFonts w:ascii="Arial" w:hAnsi="Arial" w:cs="Arial"/>
          <w:i/>
          <w:iCs/>
          <w:sz w:val="24"/>
          <w:szCs w:val="24"/>
        </w:rPr>
        <w:t>Visible learning for teachers: Maximising impact on learning.</w:t>
      </w:r>
      <w:r w:rsidRPr="00657CAD">
        <w:rPr>
          <w:rFonts w:ascii="Arial" w:hAnsi="Arial" w:cs="Arial"/>
          <w:sz w:val="24"/>
          <w:szCs w:val="24"/>
        </w:rPr>
        <w:t xml:space="preserve"> London: Routledge.</w:t>
      </w:r>
    </w:p>
    <w:p w14:paraId="4AA9C790"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Hattie, J. and Timperley, H. (2007) ‘The Power of Feedback’, </w:t>
      </w:r>
      <w:r w:rsidRPr="00657CAD">
        <w:rPr>
          <w:rFonts w:ascii="Arial" w:hAnsi="Arial" w:cs="Arial"/>
          <w:i/>
          <w:iCs/>
          <w:sz w:val="24"/>
          <w:szCs w:val="24"/>
        </w:rPr>
        <w:t>Review of Educational Research</w:t>
      </w:r>
      <w:r w:rsidRPr="00657CAD">
        <w:rPr>
          <w:rFonts w:ascii="Arial" w:hAnsi="Arial" w:cs="Arial"/>
          <w:sz w:val="24"/>
          <w:szCs w:val="24"/>
        </w:rPr>
        <w:t>, 77(1), pp. 81-112.</w:t>
      </w:r>
    </w:p>
    <w:p w14:paraId="7BDCC5A3"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Huth, K. and Narciss, S. (2004) </w:t>
      </w:r>
      <w:r w:rsidRPr="00657CAD">
        <w:rPr>
          <w:rFonts w:ascii="Arial" w:hAnsi="Arial" w:cs="Arial"/>
          <w:i/>
          <w:iCs/>
          <w:sz w:val="24"/>
          <w:szCs w:val="24"/>
        </w:rPr>
        <w:t>How to design informative tutoring feedback for multi-media learning.</w:t>
      </w:r>
      <w:r w:rsidRPr="00657CAD">
        <w:rPr>
          <w:rFonts w:ascii="Arial" w:hAnsi="Arial" w:cs="Arial"/>
          <w:sz w:val="24"/>
          <w:szCs w:val="24"/>
        </w:rPr>
        <w:t xml:space="preserve"> Available at: </w:t>
      </w:r>
      <w:hyperlink r:id="rId20" w:history="1">
        <w:r w:rsidRPr="00657CAD">
          <w:rPr>
            <w:rStyle w:val="Hyperlink"/>
            <w:rFonts w:ascii="Arial" w:hAnsi="Arial" w:cs="Arial"/>
            <w:sz w:val="24"/>
            <w:szCs w:val="24"/>
          </w:rPr>
          <w:t>file:///C:/Users/2011720/Downloads/NarcissHuth_FeedbackDesign_Erf2004.pdf</w:t>
        </w:r>
      </w:hyperlink>
      <w:r w:rsidRPr="00657CAD">
        <w:rPr>
          <w:rFonts w:ascii="Arial" w:hAnsi="Arial" w:cs="Arial"/>
          <w:sz w:val="24"/>
          <w:szCs w:val="24"/>
        </w:rPr>
        <w:t xml:space="preserve"> (Accessed: 25</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5F96F726"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Hwb (2019) </w:t>
      </w:r>
      <w:r w:rsidRPr="00657CAD">
        <w:rPr>
          <w:rFonts w:ascii="Arial" w:hAnsi="Arial" w:cs="Arial"/>
          <w:i/>
          <w:iCs/>
          <w:sz w:val="24"/>
          <w:szCs w:val="24"/>
        </w:rPr>
        <w:t xml:space="preserve">Professional standards for teaching and leadership. </w:t>
      </w:r>
      <w:r w:rsidRPr="00657CAD">
        <w:rPr>
          <w:rFonts w:ascii="Arial" w:hAnsi="Arial" w:cs="Arial"/>
          <w:sz w:val="24"/>
          <w:szCs w:val="24"/>
        </w:rPr>
        <w:t xml:space="preserve">Available at: </w:t>
      </w:r>
      <w:hyperlink r:id="rId21" w:history="1">
        <w:r w:rsidRPr="00657CAD">
          <w:rPr>
            <w:rStyle w:val="Hyperlink"/>
            <w:rFonts w:ascii="Arial" w:hAnsi="Arial" w:cs="Arial"/>
            <w:sz w:val="24"/>
            <w:szCs w:val="24"/>
          </w:rPr>
          <w:t>professional-standards-for-teaching-and-leadership-interactive-pdf-for-pc.pdf (gov.wales)</w:t>
        </w:r>
      </w:hyperlink>
      <w:r w:rsidRPr="00657CAD">
        <w:rPr>
          <w:rFonts w:ascii="Arial" w:hAnsi="Arial" w:cs="Arial"/>
          <w:sz w:val="24"/>
          <w:szCs w:val="24"/>
        </w:rPr>
        <w:t xml:space="preserve"> (Accessed: 14</w:t>
      </w:r>
      <w:r w:rsidRPr="00657CAD">
        <w:rPr>
          <w:rFonts w:ascii="Arial" w:hAnsi="Arial" w:cs="Arial"/>
          <w:sz w:val="24"/>
          <w:szCs w:val="24"/>
          <w:vertAlign w:val="superscript"/>
        </w:rPr>
        <w:t xml:space="preserve">th </w:t>
      </w:r>
      <w:r w:rsidRPr="00657CAD">
        <w:rPr>
          <w:rFonts w:ascii="Arial" w:hAnsi="Arial" w:cs="Arial"/>
          <w:sz w:val="24"/>
          <w:szCs w:val="24"/>
        </w:rPr>
        <w:t>May 2023).</w:t>
      </w:r>
    </w:p>
    <w:p w14:paraId="3D94642A"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lastRenderedPageBreak/>
        <w:t xml:space="preserve">Kangaslampi, R. and Asikainen, H. and Virtanen, V. (2022) ‘Students’ perceptions of self-assessment and their approaches to learning in university mathematics’, </w:t>
      </w:r>
      <w:r w:rsidRPr="00657CAD">
        <w:rPr>
          <w:rFonts w:ascii="Arial" w:hAnsi="Arial" w:cs="Arial"/>
          <w:i/>
          <w:iCs/>
          <w:sz w:val="24"/>
          <w:szCs w:val="24"/>
        </w:rPr>
        <w:t>LUMAT</w:t>
      </w:r>
      <w:r w:rsidRPr="00657CAD">
        <w:rPr>
          <w:rFonts w:ascii="Arial" w:hAnsi="Arial" w:cs="Arial"/>
          <w:sz w:val="24"/>
          <w:szCs w:val="24"/>
        </w:rPr>
        <w:t>, 10(1), pp. 1-22.</w:t>
      </w:r>
    </w:p>
    <w:p w14:paraId="00D386AA"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Klenowski, V. (2009) ‘Assessment for Learning revisited: An Asis-Pacific Perspective’, </w:t>
      </w:r>
      <w:r w:rsidRPr="00657CAD">
        <w:rPr>
          <w:rFonts w:ascii="Arial" w:hAnsi="Arial" w:cs="Arial"/>
          <w:i/>
          <w:iCs/>
          <w:sz w:val="24"/>
          <w:szCs w:val="24"/>
        </w:rPr>
        <w:t>Assessment in Education: Principles, Policy and Practice</w:t>
      </w:r>
      <w:r w:rsidRPr="00657CAD">
        <w:rPr>
          <w:rFonts w:ascii="Arial" w:hAnsi="Arial" w:cs="Arial"/>
          <w:sz w:val="24"/>
          <w:szCs w:val="24"/>
        </w:rPr>
        <w:t>, 16(3), pp. 263-268.</w:t>
      </w:r>
    </w:p>
    <w:p w14:paraId="4DE1CE58"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Ludlow Junior School (n.d.) </w:t>
      </w:r>
      <w:r w:rsidRPr="00657CAD">
        <w:rPr>
          <w:rFonts w:ascii="Arial" w:hAnsi="Arial" w:cs="Arial"/>
          <w:i/>
          <w:iCs/>
          <w:sz w:val="24"/>
          <w:szCs w:val="24"/>
        </w:rPr>
        <w:t>AfL – Learning that meets the needs of every child</w:t>
      </w:r>
      <w:r w:rsidRPr="00657CAD">
        <w:rPr>
          <w:rFonts w:ascii="Arial" w:hAnsi="Arial" w:cs="Arial"/>
          <w:sz w:val="24"/>
          <w:szCs w:val="24"/>
        </w:rPr>
        <w:t xml:space="preserve">. Available at: </w:t>
      </w:r>
      <w:hyperlink r:id="rId22" w:history="1">
        <w:r w:rsidRPr="00657CAD">
          <w:rPr>
            <w:rStyle w:val="Hyperlink"/>
            <w:rFonts w:ascii="Arial" w:hAnsi="Arial" w:cs="Arial"/>
            <w:sz w:val="24"/>
            <w:szCs w:val="24"/>
          </w:rPr>
          <w:t>https://www.ludlowjunior.org.uk/images/AFL.pdf</w:t>
        </w:r>
      </w:hyperlink>
      <w:r w:rsidRPr="00657CAD">
        <w:rPr>
          <w:rFonts w:ascii="Arial" w:hAnsi="Arial" w:cs="Arial"/>
          <w:sz w:val="24"/>
          <w:szCs w:val="24"/>
        </w:rPr>
        <w:t xml:space="preserve"> (Accessed: 25</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6AB5F4B6" w14:textId="77777777" w:rsidR="001A4961" w:rsidRPr="00657CAD" w:rsidRDefault="001A4961" w:rsidP="001A4961">
      <w:pPr>
        <w:spacing w:line="240" w:lineRule="auto"/>
        <w:rPr>
          <w:rStyle w:val="pagerange"/>
          <w:rFonts w:ascii="Arial" w:hAnsi="Arial" w:cs="Arial"/>
          <w:color w:val="333333"/>
          <w:sz w:val="24"/>
          <w:szCs w:val="24"/>
          <w:shd w:val="clear" w:color="auto" w:fill="FFFFFF"/>
        </w:rPr>
      </w:pPr>
      <w:r w:rsidRPr="00657CAD">
        <w:rPr>
          <w:rStyle w:val="authors"/>
          <w:rFonts w:ascii="Arial" w:hAnsi="Arial" w:cs="Arial"/>
          <w:sz w:val="24"/>
          <w:szCs w:val="24"/>
          <w:shd w:val="clear" w:color="auto" w:fill="FFFFFF"/>
        </w:rPr>
        <w:t>Marshall, B. and Drummond, M.J.</w:t>
      </w:r>
      <w:r w:rsidRPr="00657CAD">
        <w:rPr>
          <w:rFonts w:ascii="Arial" w:hAnsi="Arial" w:cs="Arial"/>
          <w:sz w:val="24"/>
          <w:szCs w:val="24"/>
          <w:shd w:val="clear" w:color="auto" w:fill="FFFFFF"/>
        </w:rPr>
        <w:t> </w:t>
      </w:r>
      <w:r w:rsidRPr="00657CAD">
        <w:rPr>
          <w:rStyle w:val="date"/>
          <w:rFonts w:ascii="Arial" w:hAnsi="Arial" w:cs="Arial"/>
          <w:sz w:val="24"/>
          <w:szCs w:val="24"/>
          <w:shd w:val="clear" w:color="auto" w:fill="FFFFFF"/>
        </w:rPr>
        <w:t>(2006)</w:t>
      </w:r>
      <w:r w:rsidRPr="00657CAD">
        <w:rPr>
          <w:rFonts w:ascii="Arial" w:hAnsi="Arial" w:cs="Arial"/>
          <w:sz w:val="24"/>
          <w:szCs w:val="24"/>
          <w:shd w:val="clear" w:color="auto" w:fill="FFFFFF"/>
        </w:rPr>
        <w:t> ‘</w:t>
      </w:r>
      <w:r w:rsidRPr="00657CAD">
        <w:rPr>
          <w:rStyle w:val="arttitle"/>
          <w:rFonts w:ascii="Arial" w:hAnsi="Arial" w:cs="Arial"/>
          <w:sz w:val="24"/>
          <w:szCs w:val="24"/>
          <w:shd w:val="clear" w:color="auto" w:fill="FFFFFF"/>
        </w:rPr>
        <w:t>How teachers engage with Assessment for Learning: lessons from the classroom’,</w:t>
      </w:r>
      <w:r w:rsidRPr="00657CAD">
        <w:rPr>
          <w:rFonts w:ascii="Arial" w:hAnsi="Arial" w:cs="Arial"/>
          <w:sz w:val="24"/>
          <w:szCs w:val="24"/>
          <w:shd w:val="clear" w:color="auto" w:fill="FFFFFF"/>
        </w:rPr>
        <w:t> </w:t>
      </w:r>
      <w:r w:rsidRPr="00657CAD">
        <w:rPr>
          <w:rStyle w:val="serialtitle"/>
          <w:rFonts w:ascii="Arial" w:hAnsi="Arial" w:cs="Arial"/>
          <w:i/>
          <w:iCs/>
          <w:sz w:val="24"/>
          <w:szCs w:val="24"/>
          <w:shd w:val="clear" w:color="auto" w:fill="FFFFFF"/>
        </w:rPr>
        <w:t>Research Papers in Education</w:t>
      </w:r>
      <w:r w:rsidRPr="00657CAD">
        <w:rPr>
          <w:rStyle w:val="serialtitle"/>
          <w:rFonts w:ascii="Arial" w:hAnsi="Arial" w:cs="Arial"/>
          <w:sz w:val="24"/>
          <w:szCs w:val="24"/>
          <w:shd w:val="clear" w:color="auto" w:fill="FFFFFF"/>
        </w:rPr>
        <w:t>,</w:t>
      </w:r>
      <w:r w:rsidRPr="00657CAD">
        <w:rPr>
          <w:rFonts w:ascii="Arial" w:hAnsi="Arial" w:cs="Arial"/>
          <w:sz w:val="24"/>
          <w:szCs w:val="24"/>
          <w:shd w:val="clear" w:color="auto" w:fill="FFFFFF"/>
        </w:rPr>
        <w:t> </w:t>
      </w:r>
      <w:r w:rsidRPr="00657CAD">
        <w:rPr>
          <w:rStyle w:val="volumeissue"/>
          <w:rFonts w:ascii="Arial" w:hAnsi="Arial" w:cs="Arial"/>
          <w:sz w:val="24"/>
          <w:szCs w:val="24"/>
          <w:shd w:val="clear" w:color="auto" w:fill="FFFFFF"/>
        </w:rPr>
        <w:t>21(2),</w:t>
      </w:r>
      <w:r w:rsidRPr="00657CAD">
        <w:rPr>
          <w:rFonts w:ascii="Arial" w:hAnsi="Arial" w:cs="Arial"/>
          <w:sz w:val="24"/>
          <w:szCs w:val="24"/>
          <w:shd w:val="clear" w:color="auto" w:fill="FFFFFF"/>
        </w:rPr>
        <w:t xml:space="preserve"> pp. </w:t>
      </w:r>
      <w:r w:rsidRPr="00657CAD">
        <w:rPr>
          <w:rStyle w:val="pagerange"/>
          <w:rFonts w:ascii="Arial" w:hAnsi="Arial" w:cs="Arial"/>
          <w:sz w:val="24"/>
          <w:szCs w:val="24"/>
          <w:shd w:val="clear" w:color="auto" w:fill="FFFFFF"/>
        </w:rPr>
        <w:t>133-149</w:t>
      </w:r>
      <w:r w:rsidRPr="00657CAD">
        <w:rPr>
          <w:rStyle w:val="pagerange"/>
          <w:rFonts w:ascii="Arial" w:hAnsi="Arial" w:cs="Arial"/>
          <w:color w:val="333333"/>
          <w:sz w:val="24"/>
          <w:szCs w:val="24"/>
          <w:shd w:val="clear" w:color="auto" w:fill="FFFFFF"/>
        </w:rPr>
        <w:t>.</w:t>
      </w:r>
    </w:p>
    <w:p w14:paraId="6179E140" w14:textId="77777777" w:rsidR="001A4961" w:rsidRPr="00657CAD" w:rsidRDefault="001A4961" w:rsidP="001A4961">
      <w:pPr>
        <w:spacing w:line="240" w:lineRule="auto"/>
        <w:rPr>
          <w:rStyle w:val="pagerange"/>
          <w:rFonts w:ascii="Arial" w:hAnsi="Arial" w:cs="Arial"/>
          <w:sz w:val="24"/>
          <w:szCs w:val="24"/>
          <w:shd w:val="clear" w:color="auto" w:fill="FFFFFF"/>
        </w:rPr>
      </w:pPr>
      <w:r w:rsidRPr="00657CAD">
        <w:rPr>
          <w:rStyle w:val="pagerange"/>
          <w:rFonts w:ascii="Arial" w:hAnsi="Arial" w:cs="Arial"/>
          <w:sz w:val="24"/>
          <w:szCs w:val="24"/>
          <w:shd w:val="clear" w:color="auto" w:fill="FFFFFF"/>
        </w:rPr>
        <w:t xml:space="preserve">Molloy, E., Boud, D. and Henderson, M. (2020) ‘Developing a learner-centred framework for feedback literacy’, </w:t>
      </w:r>
      <w:r w:rsidRPr="00657CAD">
        <w:rPr>
          <w:rStyle w:val="pagerange"/>
          <w:rFonts w:ascii="Arial" w:hAnsi="Arial" w:cs="Arial"/>
          <w:i/>
          <w:iCs/>
          <w:sz w:val="24"/>
          <w:szCs w:val="24"/>
          <w:shd w:val="clear" w:color="auto" w:fill="FFFFFF"/>
        </w:rPr>
        <w:t>Assessment and Evaluation in Higher Education,</w:t>
      </w:r>
      <w:r w:rsidRPr="00657CAD">
        <w:rPr>
          <w:rStyle w:val="pagerange"/>
          <w:rFonts w:ascii="Arial" w:hAnsi="Arial" w:cs="Arial"/>
          <w:sz w:val="24"/>
          <w:szCs w:val="24"/>
          <w:shd w:val="clear" w:color="auto" w:fill="FFFFFF"/>
        </w:rPr>
        <w:t xml:space="preserve"> 45(4), pp. 527-540.</w:t>
      </w:r>
    </w:p>
    <w:p w14:paraId="1BC34D1D" w14:textId="77777777" w:rsidR="001A4961" w:rsidRPr="00657CAD" w:rsidRDefault="001A4961" w:rsidP="001A4961">
      <w:pPr>
        <w:spacing w:line="240" w:lineRule="auto"/>
        <w:rPr>
          <w:rStyle w:val="pagerange"/>
          <w:rFonts w:ascii="Arial" w:hAnsi="Arial" w:cs="Arial"/>
          <w:sz w:val="24"/>
          <w:szCs w:val="24"/>
          <w:shd w:val="clear" w:color="auto" w:fill="FFFFFF"/>
        </w:rPr>
      </w:pPr>
      <w:r w:rsidRPr="00657CAD">
        <w:rPr>
          <w:rStyle w:val="pagerange"/>
          <w:rFonts w:ascii="Arial" w:hAnsi="Arial" w:cs="Arial"/>
          <w:sz w:val="24"/>
          <w:szCs w:val="24"/>
          <w:shd w:val="clear" w:color="auto" w:fill="FFFFFF"/>
        </w:rPr>
        <w:t xml:space="preserve">Mory, E. H. (2004) ‘Feedback research revisited’ in Jonassen, D.H. (ed.), </w:t>
      </w:r>
      <w:r w:rsidRPr="00657CAD">
        <w:rPr>
          <w:rStyle w:val="pagerange"/>
          <w:rFonts w:ascii="Arial" w:hAnsi="Arial" w:cs="Arial"/>
          <w:i/>
          <w:iCs/>
          <w:sz w:val="24"/>
          <w:szCs w:val="24"/>
          <w:shd w:val="clear" w:color="auto" w:fill="FFFFFF"/>
        </w:rPr>
        <w:t>Handbook of Research on Educational Communications and Technology</w:t>
      </w:r>
      <w:r w:rsidRPr="00657CAD">
        <w:rPr>
          <w:rStyle w:val="pagerange"/>
          <w:rFonts w:ascii="Arial" w:hAnsi="Arial" w:cs="Arial"/>
          <w:sz w:val="24"/>
          <w:szCs w:val="24"/>
          <w:shd w:val="clear" w:color="auto" w:fill="FFFFFF"/>
        </w:rPr>
        <w:t>. NJ: Lawrence Erlbaum.</w:t>
      </w:r>
    </w:p>
    <w:p w14:paraId="2E72047D" w14:textId="77777777" w:rsidR="001A4961" w:rsidRPr="00657CAD" w:rsidRDefault="001A4961" w:rsidP="001A4961">
      <w:pPr>
        <w:spacing w:line="240" w:lineRule="auto"/>
        <w:rPr>
          <w:rStyle w:val="pagerange"/>
          <w:rFonts w:ascii="Arial" w:hAnsi="Arial" w:cs="Arial"/>
          <w:sz w:val="24"/>
          <w:szCs w:val="24"/>
        </w:rPr>
      </w:pPr>
      <w:r w:rsidRPr="00657CAD">
        <w:rPr>
          <w:rStyle w:val="r-search-result"/>
          <w:rFonts w:ascii="Arial" w:hAnsi="Arial" w:cs="Arial"/>
          <w:sz w:val="24"/>
          <w:szCs w:val="24"/>
        </w:rPr>
        <w:t>Ravet</w:t>
      </w:r>
      <w:r w:rsidRPr="00657CAD">
        <w:rPr>
          <w:rStyle w:val="citation"/>
          <w:rFonts w:ascii="Arial" w:hAnsi="Arial" w:cs="Arial"/>
          <w:sz w:val="24"/>
          <w:szCs w:val="24"/>
        </w:rPr>
        <w:t>, J. (2018) ‘” But how do I teach them?”: Autism &amp; Initial Teacher Education (ITE)’, </w:t>
      </w:r>
      <w:r w:rsidRPr="00657CAD">
        <w:rPr>
          <w:rStyle w:val="Emphasis"/>
          <w:rFonts w:ascii="Arial" w:hAnsi="Arial" w:cs="Arial"/>
          <w:sz w:val="24"/>
          <w:szCs w:val="24"/>
        </w:rPr>
        <w:t>International Journal of Inclusive Education</w:t>
      </w:r>
      <w:r w:rsidRPr="00657CAD">
        <w:rPr>
          <w:rStyle w:val="citation"/>
          <w:rFonts w:ascii="Arial" w:hAnsi="Arial" w:cs="Arial"/>
          <w:sz w:val="24"/>
          <w:szCs w:val="24"/>
        </w:rPr>
        <w:t>, 22(7), pp. 714-733.</w:t>
      </w:r>
      <w:r w:rsidRPr="00657CAD">
        <w:rPr>
          <w:rFonts w:ascii="Arial" w:hAnsi="Arial" w:cs="Arial"/>
          <w:sz w:val="24"/>
          <w:szCs w:val="24"/>
        </w:rPr>
        <w:t xml:space="preserve">  </w:t>
      </w:r>
    </w:p>
    <w:p w14:paraId="6722F6AA" w14:textId="77777777" w:rsidR="001A4961" w:rsidRPr="00657CAD" w:rsidRDefault="001A4961" w:rsidP="001A4961">
      <w:pPr>
        <w:spacing w:line="240" w:lineRule="auto"/>
        <w:rPr>
          <w:rStyle w:val="pagerange"/>
          <w:rFonts w:ascii="Arial" w:hAnsi="Arial" w:cs="Arial"/>
          <w:sz w:val="24"/>
          <w:szCs w:val="24"/>
          <w:shd w:val="clear" w:color="auto" w:fill="FFFFFF"/>
        </w:rPr>
      </w:pPr>
      <w:r w:rsidRPr="00657CAD">
        <w:rPr>
          <w:rStyle w:val="pagerange"/>
          <w:rFonts w:ascii="Arial" w:hAnsi="Arial" w:cs="Arial"/>
          <w:sz w:val="24"/>
          <w:szCs w:val="24"/>
          <w:shd w:val="clear" w:color="auto" w:fill="FFFFFF"/>
        </w:rPr>
        <w:t xml:space="preserve">Rowe, M.B. (1972) </w:t>
      </w:r>
      <w:r w:rsidRPr="00657CAD">
        <w:rPr>
          <w:rStyle w:val="pagerange"/>
          <w:rFonts w:ascii="Arial" w:hAnsi="Arial" w:cs="Arial"/>
          <w:i/>
          <w:iCs/>
          <w:sz w:val="24"/>
          <w:szCs w:val="24"/>
          <w:shd w:val="clear" w:color="auto" w:fill="FFFFFF"/>
        </w:rPr>
        <w:t xml:space="preserve">Wait-time and rewards as instructional variables, their influence on language, logic and fate control. </w:t>
      </w:r>
      <w:r w:rsidRPr="00657CAD">
        <w:rPr>
          <w:rStyle w:val="pagerange"/>
          <w:rFonts w:ascii="Arial" w:hAnsi="Arial" w:cs="Arial"/>
          <w:sz w:val="24"/>
          <w:szCs w:val="24"/>
          <w:shd w:val="clear" w:color="auto" w:fill="FFFFFF"/>
        </w:rPr>
        <w:t xml:space="preserve">Available at: </w:t>
      </w:r>
      <w:hyperlink r:id="rId23" w:history="1">
        <w:r w:rsidRPr="00657CAD">
          <w:rPr>
            <w:rStyle w:val="Hyperlink"/>
            <w:rFonts w:ascii="Arial" w:hAnsi="Arial" w:cs="Arial"/>
            <w:sz w:val="24"/>
            <w:szCs w:val="24"/>
            <w:shd w:val="clear" w:color="auto" w:fill="FFFFFF"/>
          </w:rPr>
          <w:t>https://files.eric.ed.gov/fulltext/ED061103.pdf</w:t>
        </w:r>
      </w:hyperlink>
      <w:r w:rsidRPr="00657CAD">
        <w:rPr>
          <w:rStyle w:val="pagerange"/>
          <w:rFonts w:ascii="Arial" w:hAnsi="Arial" w:cs="Arial"/>
          <w:color w:val="333333"/>
          <w:sz w:val="24"/>
          <w:szCs w:val="24"/>
          <w:shd w:val="clear" w:color="auto" w:fill="FFFFFF"/>
        </w:rPr>
        <w:t xml:space="preserve"> </w:t>
      </w:r>
      <w:r w:rsidRPr="00657CAD">
        <w:rPr>
          <w:rStyle w:val="pagerange"/>
          <w:rFonts w:ascii="Arial" w:hAnsi="Arial" w:cs="Arial"/>
          <w:sz w:val="24"/>
          <w:szCs w:val="24"/>
          <w:shd w:val="clear" w:color="auto" w:fill="FFFFFF"/>
        </w:rPr>
        <w:t>(Accessed: 25</w:t>
      </w:r>
      <w:r w:rsidRPr="00657CAD">
        <w:rPr>
          <w:rStyle w:val="pagerange"/>
          <w:rFonts w:ascii="Arial" w:hAnsi="Arial" w:cs="Arial"/>
          <w:sz w:val="24"/>
          <w:szCs w:val="24"/>
          <w:shd w:val="clear" w:color="auto" w:fill="FFFFFF"/>
          <w:vertAlign w:val="superscript"/>
        </w:rPr>
        <w:t>th</w:t>
      </w:r>
      <w:r w:rsidRPr="00657CAD">
        <w:rPr>
          <w:rStyle w:val="pagerange"/>
          <w:rFonts w:ascii="Arial" w:hAnsi="Arial" w:cs="Arial"/>
          <w:sz w:val="24"/>
          <w:szCs w:val="24"/>
          <w:shd w:val="clear" w:color="auto" w:fill="FFFFFF"/>
        </w:rPr>
        <w:t xml:space="preserve"> May 2023).</w:t>
      </w:r>
    </w:p>
    <w:p w14:paraId="435DCDFF" w14:textId="77777777" w:rsidR="001A4961" w:rsidRPr="00657CAD" w:rsidRDefault="001A4961" w:rsidP="001A4961">
      <w:pPr>
        <w:spacing w:line="240" w:lineRule="auto"/>
        <w:rPr>
          <w:rStyle w:val="pagerange"/>
          <w:rFonts w:ascii="Arial" w:hAnsi="Arial" w:cs="Arial"/>
          <w:sz w:val="24"/>
          <w:szCs w:val="24"/>
          <w:shd w:val="clear" w:color="auto" w:fill="FFFFFF"/>
        </w:rPr>
      </w:pPr>
      <w:r w:rsidRPr="00657CAD">
        <w:rPr>
          <w:rStyle w:val="pagerange"/>
          <w:rFonts w:ascii="Arial" w:hAnsi="Arial" w:cs="Arial"/>
          <w:sz w:val="24"/>
          <w:szCs w:val="24"/>
          <w:shd w:val="clear" w:color="auto" w:fill="FFFFFF"/>
        </w:rPr>
        <w:t xml:space="preserve">Shavelson, R. J. (2008) ‘Guest Editor’s Introduction’, </w:t>
      </w:r>
      <w:r w:rsidRPr="00657CAD">
        <w:rPr>
          <w:rStyle w:val="pagerange"/>
          <w:rFonts w:ascii="Arial" w:hAnsi="Arial" w:cs="Arial"/>
          <w:i/>
          <w:iCs/>
          <w:sz w:val="24"/>
          <w:szCs w:val="24"/>
          <w:shd w:val="clear" w:color="auto" w:fill="FFFFFF"/>
        </w:rPr>
        <w:t>Applied Measurement in Education</w:t>
      </w:r>
      <w:r w:rsidRPr="00657CAD">
        <w:rPr>
          <w:rStyle w:val="pagerange"/>
          <w:rFonts w:ascii="Arial" w:hAnsi="Arial" w:cs="Arial"/>
          <w:sz w:val="24"/>
          <w:szCs w:val="24"/>
          <w:shd w:val="clear" w:color="auto" w:fill="FFFFFF"/>
        </w:rPr>
        <w:t>, 21(4), pp. 293-294.</w:t>
      </w:r>
    </w:p>
    <w:p w14:paraId="00B47B3E" w14:textId="77777777" w:rsidR="001A4961" w:rsidRPr="00657CAD" w:rsidRDefault="001A4961" w:rsidP="001A4961">
      <w:pPr>
        <w:spacing w:line="240" w:lineRule="auto"/>
        <w:rPr>
          <w:rStyle w:val="pagerange"/>
          <w:rFonts w:ascii="Arial" w:hAnsi="Arial" w:cs="Arial"/>
          <w:sz w:val="24"/>
          <w:szCs w:val="24"/>
          <w:shd w:val="clear" w:color="auto" w:fill="FFFFFF"/>
        </w:rPr>
      </w:pPr>
      <w:r w:rsidRPr="00657CAD">
        <w:rPr>
          <w:rStyle w:val="pagerange"/>
          <w:rFonts w:ascii="Arial" w:hAnsi="Arial" w:cs="Arial"/>
          <w:sz w:val="24"/>
          <w:szCs w:val="24"/>
          <w:shd w:val="clear" w:color="auto" w:fill="FFFFFF"/>
        </w:rPr>
        <w:t xml:space="preserve">Shute, V.J. (2008) ‘Focus on Formative Feedback’, </w:t>
      </w:r>
      <w:r w:rsidRPr="00657CAD">
        <w:rPr>
          <w:rStyle w:val="pagerange"/>
          <w:rFonts w:ascii="Arial" w:hAnsi="Arial" w:cs="Arial"/>
          <w:i/>
          <w:iCs/>
          <w:sz w:val="24"/>
          <w:szCs w:val="24"/>
          <w:shd w:val="clear" w:color="auto" w:fill="FFFFFF"/>
        </w:rPr>
        <w:t>Review of Educational Research</w:t>
      </w:r>
      <w:r w:rsidRPr="00657CAD">
        <w:rPr>
          <w:rStyle w:val="pagerange"/>
          <w:rFonts w:ascii="Arial" w:hAnsi="Arial" w:cs="Arial"/>
          <w:sz w:val="24"/>
          <w:szCs w:val="24"/>
          <w:shd w:val="clear" w:color="auto" w:fill="FFFFFF"/>
        </w:rPr>
        <w:t>, 78(1), pp. 3-189.</w:t>
      </w:r>
    </w:p>
    <w:p w14:paraId="26E8B791" w14:textId="77777777" w:rsidR="001A4961" w:rsidRPr="00657CAD" w:rsidRDefault="001A4961" w:rsidP="001A4961">
      <w:pPr>
        <w:spacing w:line="240" w:lineRule="auto"/>
        <w:rPr>
          <w:rStyle w:val="pagerange"/>
          <w:rFonts w:ascii="Arial" w:hAnsi="Arial" w:cs="Arial"/>
          <w:color w:val="333333"/>
          <w:sz w:val="24"/>
          <w:szCs w:val="24"/>
          <w:shd w:val="clear" w:color="auto" w:fill="FFFFFF"/>
        </w:rPr>
      </w:pPr>
      <w:r w:rsidRPr="00657CAD">
        <w:rPr>
          <w:rStyle w:val="pagerange"/>
          <w:rFonts w:ascii="Arial" w:hAnsi="Arial" w:cs="Arial"/>
          <w:color w:val="333333"/>
          <w:sz w:val="24"/>
          <w:szCs w:val="24"/>
          <w:shd w:val="clear" w:color="auto" w:fill="FFFFFF"/>
        </w:rPr>
        <w:t xml:space="preserve">Stahl, R.J. (1994) </w:t>
      </w:r>
      <w:r w:rsidRPr="00657CAD">
        <w:rPr>
          <w:rStyle w:val="pagerange"/>
          <w:rFonts w:ascii="Arial" w:hAnsi="Arial" w:cs="Arial"/>
          <w:i/>
          <w:iCs/>
          <w:color w:val="333333"/>
          <w:sz w:val="24"/>
          <w:szCs w:val="24"/>
          <w:shd w:val="clear" w:color="auto" w:fill="FFFFFF"/>
        </w:rPr>
        <w:t>Using “Think-Time” and “Wait-Time” Skillfully in the Classroom</w:t>
      </w:r>
      <w:r w:rsidRPr="00657CAD">
        <w:rPr>
          <w:rStyle w:val="pagerange"/>
          <w:rFonts w:ascii="Arial" w:hAnsi="Arial" w:cs="Arial"/>
          <w:color w:val="333333"/>
          <w:sz w:val="24"/>
          <w:szCs w:val="24"/>
          <w:shd w:val="clear" w:color="auto" w:fill="FFFFFF"/>
        </w:rPr>
        <w:t xml:space="preserve">. Available at: </w:t>
      </w:r>
      <w:hyperlink r:id="rId24" w:history="1">
        <w:r w:rsidRPr="00657CAD">
          <w:rPr>
            <w:rStyle w:val="Hyperlink"/>
            <w:rFonts w:ascii="Arial" w:hAnsi="Arial" w:cs="Arial"/>
            <w:sz w:val="24"/>
            <w:szCs w:val="24"/>
            <w:shd w:val="clear" w:color="auto" w:fill="FFFFFF"/>
          </w:rPr>
          <w:t>https://files.eric.ed.gov/fulltext/ED370885.pdf</w:t>
        </w:r>
      </w:hyperlink>
      <w:r w:rsidRPr="00657CAD">
        <w:rPr>
          <w:rStyle w:val="pagerange"/>
          <w:rFonts w:ascii="Arial" w:hAnsi="Arial" w:cs="Arial"/>
          <w:color w:val="333333"/>
          <w:sz w:val="24"/>
          <w:szCs w:val="24"/>
          <w:shd w:val="clear" w:color="auto" w:fill="FFFFFF"/>
        </w:rPr>
        <w:t xml:space="preserve"> (Accessed: 15</w:t>
      </w:r>
      <w:r w:rsidRPr="00657CAD">
        <w:rPr>
          <w:rStyle w:val="pagerange"/>
          <w:rFonts w:ascii="Arial" w:hAnsi="Arial" w:cs="Arial"/>
          <w:color w:val="333333"/>
          <w:sz w:val="24"/>
          <w:szCs w:val="24"/>
          <w:shd w:val="clear" w:color="auto" w:fill="FFFFFF"/>
          <w:vertAlign w:val="superscript"/>
        </w:rPr>
        <w:t>th</w:t>
      </w:r>
      <w:r w:rsidRPr="00657CAD">
        <w:rPr>
          <w:rStyle w:val="pagerange"/>
          <w:rFonts w:ascii="Arial" w:hAnsi="Arial" w:cs="Arial"/>
          <w:color w:val="333333"/>
          <w:sz w:val="24"/>
          <w:szCs w:val="24"/>
          <w:shd w:val="clear" w:color="auto" w:fill="FFFFFF"/>
        </w:rPr>
        <w:t xml:space="preserve"> May 2023).</w:t>
      </w:r>
    </w:p>
    <w:p w14:paraId="48D6F870" w14:textId="77777777" w:rsidR="001A4961" w:rsidRPr="00657CAD" w:rsidRDefault="001A4961" w:rsidP="001A4961">
      <w:pPr>
        <w:spacing w:line="240" w:lineRule="auto"/>
        <w:rPr>
          <w:rFonts w:ascii="Arial" w:hAnsi="Arial" w:cs="Arial"/>
          <w:color w:val="333333"/>
          <w:sz w:val="24"/>
          <w:szCs w:val="24"/>
          <w:shd w:val="clear" w:color="auto" w:fill="FFFFFF"/>
        </w:rPr>
      </w:pPr>
      <w:r w:rsidRPr="00657CAD">
        <w:rPr>
          <w:rFonts w:ascii="Arial" w:hAnsi="Arial" w:cs="Arial"/>
          <w:color w:val="333333"/>
          <w:sz w:val="24"/>
          <w:szCs w:val="24"/>
          <w:shd w:val="clear" w:color="auto" w:fill="FFFFFF"/>
        </w:rPr>
        <w:t xml:space="preserve">Stobart, G. (2008) </w:t>
      </w:r>
      <w:r w:rsidRPr="00657CAD">
        <w:rPr>
          <w:rFonts w:ascii="Arial" w:hAnsi="Arial" w:cs="Arial"/>
          <w:i/>
          <w:iCs/>
          <w:color w:val="333333"/>
          <w:sz w:val="24"/>
          <w:szCs w:val="24"/>
          <w:shd w:val="clear" w:color="auto" w:fill="FFFFFF"/>
        </w:rPr>
        <w:t>Testing times: The uses and abuses of assessment.</w:t>
      </w:r>
      <w:r w:rsidRPr="00657CAD">
        <w:rPr>
          <w:rFonts w:ascii="Arial" w:hAnsi="Arial" w:cs="Arial"/>
          <w:color w:val="333333"/>
          <w:sz w:val="24"/>
          <w:szCs w:val="24"/>
          <w:shd w:val="clear" w:color="auto" w:fill="FFFFFF"/>
        </w:rPr>
        <w:t xml:space="preserve"> Oxon: Routledge Taylor and Francis group.</w:t>
      </w:r>
    </w:p>
    <w:p w14:paraId="7A05BFF5"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Swaffield, S. (2011) ‘Getting to the heart of authentic Assessment for Learning’, </w:t>
      </w:r>
      <w:r w:rsidRPr="00657CAD">
        <w:rPr>
          <w:rFonts w:ascii="Arial" w:hAnsi="Arial" w:cs="Arial"/>
          <w:i/>
          <w:iCs/>
          <w:sz w:val="24"/>
          <w:szCs w:val="24"/>
        </w:rPr>
        <w:t>Assessment in Education: Principles, Policy and Practice</w:t>
      </w:r>
      <w:r w:rsidRPr="00657CAD">
        <w:rPr>
          <w:rFonts w:ascii="Arial" w:hAnsi="Arial" w:cs="Arial"/>
          <w:sz w:val="24"/>
          <w:szCs w:val="24"/>
        </w:rPr>
        <w:t>, 18(4), pp. 433-449.</w:t>
      </w:r>
    </w:p>
    <w:p w14:paraId="49A2054D"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Taras, M. (2007) ‘Assessment for learning: understanding theory to improve practice’, </w:t>
      </w:r>
      <w:r w:rsidRPr="00657CAD">
        <w:rPr>
          <w:rFonts w:ascii="Arial" w:hAnsi="Arial" w:cs="Arial"/>
          <w:i/>
          <w:iCs/>
          <w:sz w:val="24"/>
          <w:szCs w:val="24"/>
        </w:rPr>
        <w:t>Journal of Further Higher Education</w:t>
      </w:r>
      <w:r w:rsidRPr="00657CAD">
        <w:rPr>
          <w:rFonts w:ascii="Arial" w:hAnsi="Arial" w:cs="Arial"/>
          <w:sz w:val="24"/>
          <w:szCs w:val="24"/>
        </w:rPr>
        <w:t>, 31(4), pp. 363-371.</w:t>
      </w:r>
    </w:p>
    <w:p w14:paraId="67B23901"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Tofade, T. </w:t>
      </w:r>
      <w:r w:rsidRPr="00657CAD">
        <w:rPr>
          <w:rFonts w:ascii="Arial" w:hAnsi="Arial" w:cs="Arial"/>
          <w:i/>
          <w:iCs/>
          <w:sz w:val="24"/>
          <w:szCs w:val="24"/>
        </w:rPr>
        <w:t>et al</w:t>
      </w:r>
      <w:r w:rsidRPr="00657CAD">
        <w:rPr>
          <w:rFonts w:ascii="Arial" w:hAnsi="Arial" w:cs="Arial"/>
          <w:sz w:val="24"/>
          <w:szCs w:val="24"/>
        </w:rPr>
        <w:t xml:space="preserve">. (2013) ‘Best Practice Strategies for Effective Use of Questions as a Teaching Tool’, </w:t>
      </w:r>
      <w:r w:rsidRPr="00657CAD">
        <w:rPr>
          <w:rFonts w:ascii="Arial" w:hAnsi="Arial" w:cs="Arial"/>
          <w:i/>
          <w:iCs/>
          <w:sz w:val="24"/>
          <w:szCs w:val="24"/>
        </w:rPr>
        <w:t>American Journal of Pharmaceutical Education</w:t>
      </w:r>
      <w:r w:rsidRPr="00657CAD">
        <w:rPr>
          <w:rFonts w:ascii="Arial" w:hAnsi="Arial" w:cs="Arial"/>
          <w:sz w:val="24"/>
          <w:szCs w:val="24"/>
        </w:rPr>
        <w:t>, 77(7), p. 155.</w:t>
      </w:r>
    </w:p>
    <w:p w14:paraId="3B41D9FE"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Vygotsky, L.S. (1978) </w:t>
      </w:r>
      <w:r w:rsidRPr="00657CAD">
        <w:rPr>
          <w:rFonts w:ascii="Arial" w:hAnsi="Arial" w:cs="Arial"/>
          <w:i/>
          <w:iCs/>
          <w:sz w:val="24"/>
          <w:szCs w:val="24"/>
        </w:rPr>
        <w:t>Mind in society: The Development of Higher Psychological Processes</w:t>
      </w:r>
      <w:r w:rsidRPr="00657CAD">
        <w:rPr>
          <w:rFonts w:ascii="Arial" w:hAnsi="Arial" w:cs="Arial"/>
          <w:sz w:val="24"/>
          <w:szCs w:val="24"/>
        </w:rPr>
        <w:t>. Cambridge, MA: Harvard University Press.</w:t>
      </w:r>
    </w:p>
    <w:p w14:paraId="6854BE10"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lastRenderedPageBreak/>
        <w:t xml:space="preserve">Welsh Government (2010) </w:t>
      </w:r>
      <w:r w:rsidRPr="00657CAD">
        <w:rPr>
          <w:rFonts w:ascii="Arial" w:hAnsi="Arial" w:cs="Arial"/>
          <w:i/>
          <w:iCs/>
          <w:sz w:val="24"/>
          <w:szCs w:val="24"/>
        </w:rPr>
        <w:t>The Teaching and Learning Research Programme in Wales: Improving Learning by Taking Account of Learners’ Perspectives.</w:t>
      </w:r>
      <w:r w:rsidRPr="00657CAD">
        <w:rPr>
          <w:rFonts w:ascii="Arial" w:hAnsi="Arial" w:cs="Arial"/>
          <w:sz w:val="24"/>
          <w:szCs w:val="24"/>
        </w:rPr>
        <w:t xml:space="preserve"> Available at: </w:t>
      </w:r>
      <w:hyperlink r:id="rId25" w:history="1">
        <w:r w:rsidRPr="00657CAD">
          <w:rPr>
            <w:rStyle w:val="Hyperlink"/>
            <w:rFonts w:ascii="Arial" w:hAnsi="Arial" w:cs="Arial"/>
            <w:sz w:val="24"/>
            <w:szCs w:val="24"/>
          </w:rPr>
          <w:t>101206-improving-learning-taking-account-learners-perspectives-briefing-en.pdf (gov.wales)</w:t>
        </w:r>
      </w:hyperlink>
      <w:r w:rsidRPr="00657CAD">
        <w:rPr>
          <w:rFonts w:ascii="Arial" w:hAnsi="Arial" w:cs="Arial"/>
          <w:sz w:val="24"/>
          <w:szCs w:val="24"/>
        </w:rPr>
        <w:t xml:space="preserve"> (Accessed: 15</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160C4F05"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Welsh Government (2020)</w:t>
      </w:r>
      <w:r w:rsidRPr="00657CAD">
        <w:rPr>
          <w:rFonts w:ascii="Arial" w:hAnsi="Arial" w:cs="Arial"/>
          <w:i/>
          <w:iCs/>
          <w:sz w:val="24"/>
          <w:szCs w:val="24"/>
        </w:rPr>
        <w:t xml:space="preserve"> Learner well-being and assessment: mutual support systems.</w:t>
      </w:r>
      <w:r w:rsidRPr="00657CAD">
        <w:rPr>
          <w:rFonts w:ascii="Arial" w:hAnsi="Arial" w:cs="Arial"/>
          <w:sz w:val="24"/>
          <w:szCs w:val="24"/>
        </w:rPr>
        <w:t xml:space="preserve"> Available at: </w:t>
      </w:r>
      <w:hyperlink r:id="rId26" w:history="1">
        <w:r w:rsidRPr="00657CAD">
          <w:rPr>
            <w:rStyle w:val="Hyperlink"/>
            <w:rFonts w:ascii="Arial" w:hAnsi="Arial" w:cs="Arial"/>
            <w:sz w:val="24"/>
            <w:szCs w:val="24"/>
          </w:rPr>
          <w:t>https://hwb.gov.wales/api/storage/88a9bd44-9410-4bbb-addc-3fb45f93ff12/learner-well-being-and-assessment-mutual-support-systems.pdf</w:t>
        </w:r>
      </w:hyperlink>
      <w:r w:rsidRPr="00657CAD">
        <w:rPr>
          <w:rFonts w:ascii="Arial" w:hAnsi="Arial" w:cs="Arial"/>
          <w:sz w:val="24"/>
          <w:szCs w:val="24"/>
        </w:rPr>
        <w:t xml:space="preserve"> (Accessed: 20</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7140392C"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Welsh Government (2022)</w:t>
      </w:r>
      <w:r w:rsidRPr="00657CAD">
        <w:rPr>
          <w:rFonts w:ascii="Arial" w:hAnsi="Arial" w:cs="Arial"/>
          <w:i/>
          <w:iCs/>
          <w:sz w:val="24"/>
          <w:szCs w:val="24"/>
        </w:rPr>
        <w:t xml:space="preserve"> Supporting learner progression: assessment guidance</w:t>
      </w:r>
      <w:r w:rsidRPr="00657CAD">
        <w:rPr>
          <w:rFonts w:ascii="Arial" w:hAnsi="Arial" w:cs="Arial"/>
          <w:sz w:val="24"/>
          <w:szCs w:val="24"/>
        </w:rPr>
        <w:t xml:space="preserve">. Available at: </w:t>
      </w:r>
      <w:hyperlink r:id="rId27" w:history="1">
        <w:r w:rsidRPr="00657CAD">
          <w:rPr>
            <w:rStyle w:val="Hyperlink"/>
            <w:rFonts w:ascii="Arial" w:hAnsi="Arial" w:cs="Arial"/>
            <w:sz w:val="24"/>
            <w:szCs w:val="24"/>
          </w:rPr>
          <w:t>https://hwb.gov.wales/curriculum-for-wales/assessment-arrangements/supporting-learner-progression-assessment-guidance</w:t>
        </w:r>
      </w:hyperlink>
      <w:r w:rsidRPr="00657CAD">
        <w:rPr>
          <w:rFonts w:ascii="Arial" w:hAnsi="Arial" w:cs="Arial"/>
          <w:sz w:val="24"/>
          <w:szCs w:val="24"/>
        </w:rPr>
        <w:t xml:space="preserve"> (Accessed: 15</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47DE3C54"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Welsh Government (2023) </w:t>
      </w:r>
      <w:r w:rsidRPr="00657CAD">
        <w:rPr>
          <w:rFonts w:ascii="Arial" w:hAnsi="Arial" w:cs="Arial"/>
          <w:i/>
          <w:iCs/>
          <w:sz w:val="24"/>
          <w:szCs w:val="24"/>
        </w:rPr>
        <w:t>Enabling learning.</w:t>
      </w:r>
      <w:r w:rsidRPr="00657CAD">
        <w:rPr>
          <w:rFonts w:ascii="Arial" w:hAnsi="Arial" w:cs="Arial"/>
          <w:sz w:val="24"/>
          <w:szCs w:val="24"/>
        </w:rPr>
        <w:t xml:space="preserve"> Available at: </w:t>
      </w:r>
      <w:hyperlink r:id="rId28" w:history="1">
        <w:r w:rsidRPr="00657CAD">
          <w:rPr>
            <w:rStyle w:val="Hyperlink"/>
            <w:rFonts w:ascii="Arial" w:hAnsi="Arial" w:cs="Arial"/>
            <w:sz w:val="24"/>
            <w:szCs w:val="24"/>
          </w:rPr>
          <w:t>https://hwb.gov.wales/curriculum-for-wales/designing-your-curriculum/enabling-learning</w:t>
        </w:r>
      </w:hyperlink>
      <w:r w:rsidRPr="00657CAD">
        <w:rPr>
          <w:rFonts w:ascii="Arial" w:hAnsi="Arial" w:cs="Arial"/>
          <w:sz w:val="24"/>
          <w:szCs w:val="24"/>
        </w:rPr>
        <w:t xml:space="preserve"> (Accessed: 20</w:t>
      </w:r>
      <w:r w:rsidRPr="00657CAD">
        <w:rPr>
          <w:rFonts w:ascii="Arial" w:hAnsi="Arial" w:cs="Arial"/>
          <w:sz w:val="24"/>
          <w:szCs w:val="24"/>
          <w:vertAlign w:val="superscript"/>
        </w:rPr>
        <w:t>th</w:t>
      </w:r>
      <w:r w:rsidRPr="00657CAD">
        <w:rPr>
          <w:rFonts w:ascii="Arial" w:hAnsi="Arial" w:cs="Arial"/>
          <w:sz w:val="24"/>
          <w:szCs w:val="24"/>
        </w:rPr>
        <w:t xml:space="preserve"> May 2023).</w:t>
      </w:r>
    </w:p>
    <w:p w14:paraId="33BD395C"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Wiliam, D. (2011) ‘What is assessment for learning?’ </w:t>
      </w:r>
      <w:r w:rsidRPr="00657CAD">
        <w:rPr>
          <w:rFonts w:ascii="Arial" w:hAnsi="Arial" w:cs="Arial"/>
          <w:i/>
          <w:iCs/>
          <w:sz w:val="24"/>
          <w:szCs w:val="24"/>
        </w:rPr>
        <w:t>Studies in Educational Evaluation</w:t>
      </w:r>
      <w:r w:rsidRPr="00657CAD">
        <w:rPr>
          <w:rFonts w:ascii="Arial" w:hAnsi="Arial" w:cs="Arial"/>
          <w:sz w:val="24"/>
          <w:szCs w:val="24"/>
        </w:rPr>
        <w:t>, 37(1), pp. 3-14.</w:t>
      </w:r>
    </w:p>
    <w:p w14:paraId="7D4E45E6" w14:textId="77777777" w:rsidR="001A4961" w:rsidRPr="00657CAD" w:rsidRDefault="001A4961" w:rsidP="001A4961">
      <w:pPr>
        <w:spacing w:line="240" w:lineRule="auto"/>
        <w:rPr>
          <w:rFonts w:ascii="Arial" w:hAnsi="Arial" w:cs="Arial"/>
          <w:sz w:val="24"/>
          <w:szCs w:val="24"/>
        </w:rPr>
      </w:pPr>
      <w:r w:rsidRPr="00657CAD">
        <w:rPr>
          <w:rFonts w:ascii="Arial" w:hAnsi="Arial" w:cs="Arial"/>
          <w:sz w:val="24"/>
          <w:szCs w:val="24"/>
        </w:rPr>
        <w:t xml:space="preserve">Wiliam, D. (2018) </w:t>
      </w:r>
      <w:r w:rsidRPr="00657CAD">
        <w:rPr>
          <w:rFonts w:ascii="Arial" w:hAnsi="Arial" w:cs="Arial"/>
          <w:i/>
          <w:iCs/>
          <w:sz w:val="24"/>
          <w:szCs w:val="24"/>
        </w:rPr>
        <w:t>Embedded formative assessment</w:t>
      </w:r>
      <w:r w:rsidRPr="00657CAD">
        <w:rPr>
          <w:rFonts w:ascii="Arial" w:hAnsi="Arial" w:cs="Arial"/>
          <w:sz w:val="24"/>
          <w:szCs w:val="24"/>
        </w:rPr>
        <w:t>. 2</w:t>
      </w:r>
      <w:r w:rsidRPr="00657CAD">
        <w:rPr>
          <w:rFonts w:ascii="Arial" w:hAnsi="Arial" w:cs="Arial"/>
          <w:sz w:val="24"/>
          <w:szCs w:val="24"/>
          <w:vertAlign w:val="superscript"/>
        </w:rPr>
        <w:t>nd</w:t>
      </w:r>
      <w:r w:rsidRPr="00657CAD">
        <w:rPr>
          <w:rFonts w:ascii="Arial" w:hAnsi="Arial" w:cs="Arial"/>
          <w:sz w:val="24"/>
          <w:szCs w:val="24"/>
        </w:rPr>
        <w:t xml:space="preserve"> edn. Bloomington: Solution Tree Press.</w:t>
      </w:r>
    </w:p>
    <w:p w14:paraId="3EDC93B2" w14:textId="77777777" w:rsidR="001A4961" w:rsidRPr="00657CAD" w:rsidRDefault="001A4961" w:rsidP="001A4961">
      <w:pPr>
        <w:pStyle w:val="NormalWeb"/>
        <w:shd w:val="clear" w:color="auto" w:fill="FFFFFF"/>
        <w:spacing w:before="0" w:beforeAutospacing="0" w:after="0" w:afterAutospacing="0"/>
        <w:textAlignment w:val="baseline"/>
        <w:rPr>
          <w:rFonts w:ascii="Arial" w:hAnsi="Arial" w:cs="Arial"/>
        </w:rPr>
      </w:pPr>
      <w:r w:rsidRPr="00657CAD">
        <w:rPr>
          <w:rFonts w:ascii="Arial" w:hAnsi="Arial" w:cs="Arial"/>
        </w:rPr>
        <w:t xml:space="preserve">Wiltshire LA Literacy team (2008) </w:t>
      </w:r>
      <w:r w:rsidRPr="00657CAD">
        <w:rPr>
          <w:rFonts w:ascii="Arial" w:hAnsi="Arial" w:cs="Arial"/>
          <w:i/>
          <w:iCs/>
        </w:rPr>
        <w:t>Assessing and Developing Children’s Understanding and Thinking in Literacy through Effective Questioning</w:t>
      </w:r>
      <w:r w:rsidRPr="00657CAD">
        <w:rPr>
          <w:rFonts w:ascii="Arial" w:hAnsi="Arial" w:cs="Arial"/>
        </w:rPr>
        <w:t xml:space="preserve">. Available at: </w:t>
      </w:r>
      <w:hyperlink r:id="rId29" w:history="1">
        <w:r w:rsidRPr="00657CAD">
          <w:rPr>
            <w:rStyle w:val="Hyperlink"/>
            <w:rFonts w:ascii="Arial" w:hAnsi="Arial" w:cs="Arial"/>
          </w:rPr>
          <w:t>https://www.saydel.k12.ia.us/cms_files/resources/literacy-questioning%20ideas.pdf</w:t>
        </w:r>
      </w:hyperlink>
      <w:r w:rsidRPr="00657CAD">
        <w:rPr>
          <w:rFonts w:ascii="Arial" w:hAnsi="Arial" w:cs="Arial"/>
        </w:rPr>
        <w:t xml:space="preserve"> (Accessed: 25</w:t>
      </w:r>
      <w:r w:rsidRPr="00657CAD">
        <w:rPr>
          <w:rFonts w:ascii="Arial" w:hAnsi="Arial" w:cs="Arial"/>
          <w:vertAlign w:val="superscript"/>
        </w:rPr>
        <w:t>th</w:t>
      </w:r>
      <w:r w:rsidRPr="00657CAD">
        <w:rPr>
          <w:rFonts w:ascii="Arial" w:hAnsi="Arial" w:cs="Arial"/>
        </w:rPr>
        <w:t xml:space="preserve"> May 2023).</w:t>
      </w:r>
    </w:p>
    <w:p w14:paraId="2F1AF958" w14:textId="77777777" w:rsidR="001A4961" w:rsidRPr="00657CAD" w:rsidRDefault="001A4961" w:rsidP="001A4961">
      <w:pPr>
        <w:pStyle w:val="NormalWeb"/>
        <w:shd w:val="clear" w:color="auto" w:fill="FFFFFF"/>
        <w:spacing w:before="0" w:beforeAutospacing="0" w:after="0" w:afterAutospacing="0"/>
        <w:textAlignment w:val="baseline"/>
        <w:rPr>
          <w:rFonts w:ascii="Arial" w:hAnsi="Arial" w:cs="Arial"/>
          <w:color w:val="555555"/>
        </w:rPr>
      </w:pPr>
    </w:p>
    <w:p w14:paraId="38DC6B1A" w14:textId="77777777" w:rsidR="001A4961" w:rsidRPr="00657CAD" w:rsidRDefault="001A4961" w:rsidP="001A4961">
      <w:pPr>
        <w:spacing w:line="240" w:lineRule="auto"/>
        <w:rPr>
          <w:rFonts w:ascii="Arial" w:hAnsi="Arial" w:cs="Arial"/>
          <w:sz w:val="24"/>
          <w:szCs w:val="24"/>
        </w:rPr>
      </w:pPr>
      <w:r w:rsidRPr="00657CAD">
        <w:rPr>
          <w:rFonts w:ascii="Arial" w:hAnsi="Arial" w:cs="Arial"/>
          <w:color w:val="212121"/>
          <w:sz w:val="24"/>
          <w:szCs w:val="24"/>
          <w:shd w:val="clear" w:color="auto" w:fill="FFFFFF"/>
        </w:rPr>
        <w:t xml:space="preserve">Zhao, D. </w:t>
      </w:r>
      <w:r w:rsidRPr="00657CAD">
        <w:rPr>
          <w:rFonts w:ascii="Arial" w:hAnsi="Arial" w:cs="Arial"/>
          <w:i/>
          <w:iCs/>
          <w:color w:val="212121"/>
          <w:sz w:val="24"/>
          <w:szCs w:val="24"/>
          <w:shd w:val="clear" w:color="auto" w:fill="FFFFFF"/>
        </w:rPr>
        <w:t>et al</w:t>
      </w:r>
      <w:r w:rsidRPr="00657CAD">
        <w:rPr>
          <w:rFonts w:ascii="Arial" w:hAnsi="Arial" w:cs="Arial"/>
          <w:color w:val="212121"/>
          <w:sz w:val="24"/>
          <w:szCs w:val="24"/>
          <w:shd w:val="clear" w:color="auto" w:fill="FFFFFF"/>
        </w:rPr>
        <w:t>. (2018) ‘</w:t>
      </w:r>
      <w:r w:rsidRPr="00657CAD">
        <w:rPr>
          <w:rStyle w:val="ref-title"/>
          <w:rFonts w:ascii="Arial" w:hAnsi="Arial" w:cs="Arial"/>
          <w:color w:val="212121"/>
          <w:sz w:val="24"/>
          <w:szCs w:val="24"/>
          <w:shd w:val="clear" w:color="auto" w:fill="FFFFFF"/>
        </w:rPr>
        <w:t>Teachers' understanding, implementing, and reflecting upon classroom assessment in primary and junior high schools of China’</w:t>
      </w:r>
      <w:r w:rsidRPr="00657CAD">
        <w:rPr>
          <w:rFonts w:ascii="Arial" w:hAnsi="Arial" w:cs="Arial"/>
          <w:color w:val="212121"/>
          <w:sz w:val="24"/>
          <w:szCs w:val="24"/>
          <w:shd w:val="clear" w:color="auto" w:fill="FFFFFF"/>
        </w:rPr>
        <w:t>, in Jiang, H. and Hill, M.F. (ed.)</w:t>
      </w:r>
      <w:r w:rsidRPr="00657CAD">
        <w:rPr>
          <w:rStyle w:val="ref-journal"/>
          <w:rFonts w:ascii="Arial" w:hAnsi="Arial" w:cs="Arial"/>
          <w:i/>
          <w:iCs/>
          <w:color w:val="212121"/>
          <w:sz w:val="24"/>
          <w:szCs w:val="24"/>
          <w:shd w:val="clear" w:color="auto" w:fill="FFFFFF"/>
        </w:rPr>
        <w:t xml:space="preserve"> Teacher Learning with Classroom Assessment</w:t>
      </w:r>
      <w:r w:rsidRPr="00657CAD">
        <w:rPr>
          <w:rFonts w:ascii="Arial" w:hAnsi="Arial" w:cs="Arial"/>
          <w:color w:val="212121"/>
          <w:sz w:val="24"/>
          <w:szCs w:val="24"/>
          <w:shd w:val="clear" w:color="auto" w:fill="FFFFFF"/>
        </w:rPr>
        <w:t xml:space="preserve">, Singapore: Springer. </w:t>
      </w:r>
    </w:p>
    <w:p w14:paraId="7B059EE1" w14:textId="77777777" w:rsidR="001A4961" w:rsidRPr="00657CAD" w:rsidRDefault="001A4961" w:rsidP="001A4961">
      <w:pPr>
        <w:spacing w:line="240" w:lineRule="auto"/>
        <w:rPr>
          <w:rFonts w:ascii="Arial" w:hAnsi="Arial" w:cs="Arial"/>
          <w:sz w:val="24"/>
          <w:szCs w:val="24"/>
        </w:rPr>
      </w:pPr>
    </w:p>
    <w:p w14:paraId="21AD2729" w14:textId="77777777" w:rsidR="001A4961" w:rsidRPr="00657CAD" w:rsidRDefault="001A4961" w:rsidP="001A4961">
      <w:pPr>
        <w:spacing w:line="240" w:lineRule="auto"/>
        <w:rPr>
          <w:rFonts w:ascii="Arial" w:hAnsi="Arial" w:cs="Arial"/>
          <w:sz w:val="24"/>
          <w:szCs w:val="24"/>
        </w:rPr>
      </w:pPr>
    </w:p>
    <w:p w14:paraId="4CAE2D3E" w14:textId="77777777" w:rsidR="00AE1299" w:rsidRPr="00AE1299" w:rsidRDefault="00AE1299" w:rsidP="001352DE">
      <w:pPr>
        <w:pStyle w:val="NoSpacing"/>
        <w:spacing w:line="360" w:lineRule="auto"/>
        <w:rPr>
          <w:rFonts w:ascii="Arial" w:hAnsi="Arial" w:cs="Arial"/>
          <w:sz w:val="24"/>
          <w:szCs w:val="24"/>
        </w:rPr>
      </w:pPr>
    </w:p>
    <w:p w14:paraId="3F84AC74" w14:textId="77777777" w:rsidR="00380BD5" w:rsidRPr="00EC705D" w:rsidRDefault="00380BD5" w:rsidP="001352DE">
      <w:pPr>
        <w:pStyle w:val="NoSpacing"/>
        <w:spacing w:line="360" w:lineRule="auto"/>
        <w:rPr>
          <w:rFonts w:ascii="Arial" w:hAnsi="Arial" w:cs="Arial"/>
          <w:color w:val="000000" w:themeColor="text1"/>
        </w:rPr>
      </w:pPr>
    </w:p>
    <w:p w14:paraId="02777A9F" w14:textId="77777777" w:rsidR="00CE49D0" w:rsidRPr="00EC705D" w:rsidRDefault="00CE49D0" w:rsidP="001352DE">
      <w:pPr>
        <w:pStyle w:val="NoSpacing"/>
        <w:spacing w:line="360" w:lineRule="auto"/>
        <w:rPr>
          <w:rFonts w:ascii="Arial" w:hAnsi="Arial" w:cs="Arial"/>
          <w:color w:val="000000" w:themeColor="text1"/>
        </w:rPr>
      </w:pPr>
    </w:p>
    <w:p w14:paraId="3FB746B6" w14:textId="4C3AA560" w:rsidR="00D71397" w:rsidRPr="00EC705D" w:rsidRDefault="00070E2C" w:rsidP="001352DE">
      <w:pPr>
        <w:pStyle w:val="NoSpacing"/>
        <w:spacing w:line="360" w:lineRule="auto"/>
        <w:rPr>
          <w:rFonts w:ascii="Arial" w:hAnsi="Arial" w:cs="Arial"/>
          <w:color w:val="000000" w:themeColor="text1"/>
        </w:rPr>
      </w:pPr>
      <w:r w:rsidRPr="00EC705D">
        <w:rPr>
          <w:rFonts w:ascii="Arial" w:hAnsi="Arial" w:cs="Arial"/>
          <w:color w:val="000000" w:themeColor="text1"/>
        </w:rPr>
        <w:t xml:space="preserve">. </w:t>
      </w:r>
    </w:p>
    <w:p w14:paraId="7A01A38E" w14:textId="77777777" w:rsidR="00D71397" w:rsidRPr="00EC705D" w:rsidRDefault="00D71397" w:rsidP="001352DE">
      <w:pPr>
        <w:pStyle w:val="NoSpacing"/>
        <w:spacing w:line="360" w:lineRule="auto"/>
        <w:rPr>
          <w:rFonts w:ascii="Arial" w:hAnsi="Arial" w:cs="Arial"/>
          <w:color w:val="000000" w:themeColor="text1"/>
        </w:rPr>
      </w:pPr>
    </w:p>
    <w:p w14:paraId="2B8C5456" w14:textId="77777777" w:rsidR="00D71397" w:rsidRPr="00EC705D" w:rsidRDefault="00D71397" w:rsidP="001352DE">
      <w:pPr>
        <w:pStyle w:val="NoSpacing"/>
        <w:spacing w:line="360" w:lineRule="auto"/>
        <w:rPr>
          <w:rFonts w:ascii="Arial" w:hAnsi="Arial" w:cs="Arial"/>
          <w:color w:val="000000" w:themeColor="text1"/>
        </w:rPr>
      </w:pPr>
    </w:p>
    <w:p w14:paraId="3BE33D3A" w14:textId="77777777" w:rsidR="00D71397" w:rsidRPr="00EC705D" w:rsidRDefault="00D71397" w:rsidP="001352DE">
      <w:pPr>
        <w:pStyle w:val="NoSpacing"/>
        <w:spacing w:line="360" w:lineRule="auto"/>
        <w:rPr>
          <w:rFonts w:ascii="Arial" w:hAnsi="Arial" w:cs="Arial"/>
          <w:color w:val="000000" w:themeColor="text1"/>
        </w:rPr>
      </w:pPr>
    </w:p>
    <w:p w14:paraId="6D804B04" w14:textId="77777777" w:rsidR="00D71397" w:rsidRPr="00EC705D" w:rsidRDefault="00D71397" w:rsidP="001352DE">
      <w:pPr>
        <w:pStyle w:val="NoSpacing"/>
        <w:spacing w:line="360" w:lineRule="auto"/>
        <w:rPr>
          <w:rFonts w:ascii="Arial" w:hAnsi="Arial" w:cs="Arial"/>
          <w:color w:val="000000" w:themeColor="text1"/>
        </w:rPr>
      </w:pPr>
    </w:p>
    <w:p w14:paraId="7A54A7D9" w14:textId="5C3CB1DD" w:rsidR="00070E2C" w:rsidRPr="00EC705D" w:rsidRDefault="00070E2C" w:rsidP="001352DE">
      <w:pPr>
        <w:pStyle w:val="NoSpacing"/>
        <w:spacing w:line="360" w:lineRule="auto"/>
        <w:rPr>
          <w:rFonts w:ascii="Arial" w:hAnsi="Arial" w:cs="Arial"/>
          <w:color w:val="000000" w:themeColor="text1"/>
        </w:rPr>
      </w:pPr>
      <w:r w:rsidRPr="00EC705D">
        <w:rPr>
          <w:rFonts w:ascii="Arial" w:hAnsi="Arial" w:cs="Arial"/>
          <w:color w:val="000000" w:themeColor="text1"/>
        </w:rPr>
        <w:t xml:space="preserve">. </w:t>
      </w:r>
    </w:p>
    <w:p w14:paraId="5BB2FC46" w14:textId="77777777" w:rsidR="00B87B83" w:rsidRPr="00EC705D" w:rsidRDefault="00B87B83">
      <w:pPr>
        <w:rPr>
          <w:rFonts w:ascii="Arial" w:hAnsi="Arial" w:cs="Arial"/>
        </w:rPr>
      </w:pPr>
    </w:p>
    <w:sectPr w:rsidR="00B87B83" w:rsidRPr="00EC705D">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05A9E" w14:textId="77777777" w:rsidR="000C0B48" w:rsidRDefault="000C0B48" w:rsidP="000C0B48">
      <w:pPr>
        <w:spacing w:after="0" w:line="240" w:lineRule="auto"/>
      </w:pPr>
      <w:r>
        <w:separator/>
      </w:r>
    </w:p>
  </w:endnote>
  <w:endnote w:type="continuationSeparator" w:id="0">
    <w:p w14:paraId="2CB6DFC4" w14:textId="77777777" w:rsidR="000C0B48" w:rsidRDefault="000C0B48" w:rsidP="000C0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328528"/>
      <w:docPartObj>
        <w:docPartGallery w:val="Page Numbers (Bottom of Page)"/>
        <w:docPartUnique/>
      </w:docPartObj>
    </w:sdtPr>
    <w:sdtEndPr>
      <w:rPr>
        <w:noProof/>
      </w:rPr>
    </w:sdtEndPr>
    <w:sdtContent>
      <w:p w14:paraId="33608E62" w14:textId="1B64EBDF" w:rsidR="000C0B48" w:rsidRDefault="000C0B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9622FE" w14:textId="77777777" w:rsidR="000C0B48" w:rsidRDefault="000C0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BA4C3" w14:textId="77777777" w:rsidR="000C0B48" w:rsidRDefault="000C0B48" w:rsidP="000C0B48">
      <w:pPr>
        <w:spacing w:after="0" w:line="240" w:lineRule="auto"/>
      </w:pPr>
      <w:r>
        <w:separator/>
      </w:r>
    </w:p>
  </w:footnote>
  <w:footnote w:type="continuationSeparator" w:id="0">
    <w:p w14:paraId="402CC393" w14:textId="77777777" w:rsidR="000C0B48" w:rsidRDefault="000C0B48" w:rsidP="000C0B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D2B8F" w14:textId="7ADF8784" w:rsidR="00DA3E28" w:rsidRDefault="00DA3E28">
    <w:pPr>
      <w:pStyle w:val="Header"/>
    </w:pPr>
    <w:r>
      <w:t xml:space="preserve">ECAD6008 </w:t>
    </w:r>
    <w:r>
      <w:tab/>
      <w:t xml:space="preserve">                                                                                                       Student Number: 2011720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DE"/>
    <w:rsid w:val="000106C3"/>
    <w:rsid w:val="0003027F"/>
    <w:rsid w:val="000534D7"/>
    <w:rsid w:val="00061E86"/>
    <w:rsid w:val="00070E2C"/>
    <w:rsid w:val="000722D2"/>
    <w:rsid w:val="000814E8"/>
    <w:rsid w:val="00083CAE"/>
    <w:rsid w:val="00096208"/>
    <w:rsid w:val="000C0B48"/>
    <w:rsid w:val="000C3CF9"/>
    <w:rsid w:val="000D2EAA"/>
    <w:rsid w:val="000D59E4"/>
    <w:rsid w:val="000F1F1A"/>
    <w:rsid w:val="000F3107"/>
    <w:rsid w:val="000F6FAB"/>
    <w:rsid w:val="00101C85"/>
    <w:rsid w:val="00102AF1"/>
    <w:rsid w:val="00105ED8"/>
    <w:rsid w:val="00106A43"/>
    <w:rsid w:val="0011687A"/>
    <w:rsid w:val="00120987"/>
    <w:rsid w:val="00132FD2"/>
    <w:rsid w:val="001352DE"/>
    <w:rsid w:val="00135C4E"/>
    <w:rsid w:val="001363E6"/>
    <w:rsid w:val="001433D2"/>
    <w:rsid w:val="0015437E"/>
    <w:rsid w:val="00176421"/>
    <w:rsid w:val="00183BD3"/>
    <w:rsid w:val="00184170"/>
    <w:rsid w:val="00187CB2"/>
    <w:rsid w:val="00191C45"/>
    <w:rsid w:val="001935CB"/>
    <w:rsid w:val="00196232"/>
    <w:rsid w:val="001A2B14"/>
    <w:rsid w:val="001A4961"/>
    <w:rsid w:val="001A5D74"/>
    <w:rsid w:val="001B3B8B"/>
    <w:rsid w:val="001C3DCB"/>
    <w:rsid w:val="001D7CAC"/>
    <w:rsid w:val="001E3E13"/>
    <w:rsid w:val="001F3239"/>
    <w:rsid w:val="00207415"/>
    <w:rsid w:val="00207C55"/>
    <w:rsid w:val="00212ADA"/>
    <w:rsid w:val="002163A9"/>
    <w:rsid w:val="00224770"/>
    <w:rsid w:val="00226D0F"/>
    <w:rsid w:val="00230A44"/>
    <w:rsid w:val="00254CD3"/>
    <w:rsid w:val="002570DF"/>
    <w:rsid w:val="00281D9D"/>
    <w:rsid w:val="00282F96"/>
    <w:rsid w:val="002876B6"/>
    <w:rsid w:val="00291B9E"/>
    <w:rsid w:val="002B6057"/>
    <w:rsid w:val="002B79FC"/>
    <w:rsid w:val="002C52EC"/>
    <w:rsid w:val="002C6642"/>
    <w:rsid w:val="002D4B3A"/>
    <w:rsid w:val="002D6A94"/>
    <w:rsid w:val="002D78EF"/>
    <w:rsid w:val="002E40C1"/>
    <w:rsid w:val="002E6D55"/>
    <w:rsid w:val="002F24E8"/>
    <w:rsid w:val="0030206E"/>
    <w:rsid w:val="003030CA"/>
    <w:rsid w:val="003074F5"/>
    <w:rsid w:val="00315DC2"/>
    <w:rsid w:val="00316D48"/>
    <w:rsid w:val="00316ECA"/>
    <w:rsid w:val="0032086C"/>
    <w:rsid w:val="00322B2D"/>
    <w:rsid w:val="00332859"/>
    <w:rsid w:val="003378A4"/>
    <w:rsid w:val="00347315"/>
    <w:rsid w:val="00360D6C"/>
    <w:rsid w:val="00363231"/>
    <w:rsid w:val="00363E62"/>
    <w:rsid w:val="0036693D"/>
    <w:rsid w:val="00370E76"/>
    <w:rsid w:val="0037209C"/>
    <w:rsid w:val="003751F7"/>
    <w:rsid w:val="00380BD5"/>
    <w:rsid w:val="00381190"/>
    <w:rsid w:val="00383EDA"/>
    <w:rsid w:val="00386EB5"/>
    <w:rsid w:val="003912BD"/>
    <w:rsid w:val="0039350A"/>
    <w:rsid w:val="003A7B37"/>
    <w:rsid w:val="003B0E7F"/>
    <w:rsid w:val="003B15EA"/>
    <w:rsid w:val="003B3939"/>
    <w:rsid w:val="003B4503"/>
    <w:rsid w:val="003B72FA"/>
    <w:rsid w:val="003B7719"/>
    <w:rsid w:val="00406E1D"/>
    <w:rsid w:val="00407861"/>
    <w:rsid w:val="00427C46"/>
    <w:rsid w:val="00432EA7"/>
    <w:rsid w:val="004406BC"/>
    <w:rsid w:val="00441A3E"/>
    <w:rsid w:val="00447060"/>
    <w:rsid w:val="00450170"/>
    <w:rsid w:val="00483D11"/>
    <w:rsid w:val="00492002"/>
    <w:rsid w:val="004A10CF"/>
    <w:rsid w:val="004A29D9"/>
    <w:rsid w:val="004A3D1F"/>
    <w:rsid w:val="004B25B1"/>
    <w:rsid w:val="004B592C"/>
    <w:rsid w:val="004B6716"/>
    <w:rsid w:val="004C0A5E"/>
    <w:rsid w:val="004C25E0"/>
    <w:rsid w:val="004C2F95"/>
    <w:rsid w:val="004D61E8"/>
    <w:rsid w:val="00505D30"/>
    <w:rsid w:val="00522EAC"/>
    <w:rsid w:val="00524007"/>
    <w:rsid w:val="00541546"/>
    <w:rsid w:val="00554140"/>
    <w:rsid w:val="00554FC1"/>
    <w:rsid w:val="005559B3"/>
    <w:rsid w:val="005632B3"/>
    <w:rsid w:val="00573DCA"/>
    <w:rsid w:val="00574ABA"/>
    <w:rsid w:val="00587736"/>
    <w:rsid w:val="00587914"/>
    <w:rsid w:val="00593CFF"/>
    <w:rsid w:val="0059413A"/>
    <w:rsid w:val="005C2FE4"/>
    <w:rsid w:val="005F5F20"/>
    <w:rsid w:val="005F736C"/>
    <w:rsid w:val="00603161"/>
    <w:rsid w:val="006059B5"/>
    <w:rsid w:val="00612705"/>
    <w:rsid w:val="00613009"/>
    <w:rsid w:val="00613810"/>
    <w:rsid w:val="00636262"/>
    <w:rsid w:val="00641ADD"/>
    <w:rsid w:val="0064470F"/>
    <w:rsid w:val="00652C9A"/>
    <w:rsid w:val="006605F8"/>
    <w:rsid w:val="006610DB"/>
    <w:rsid w:val="00661336"/>
    <w:rsid w:val="00663773"/>
    <w:rsid w:val="0066385E"/>
    <w:rsid w:val="00663916"/>
    <w:rsid w:val="0066743D"/>
    <w:rsid w:val="00671C6C"/>
    <w:rsid w:val="006812BD"/>
    <w:rsid w:val="00682EAB"/>
    <w:rsid w:val="006A12C5"/>
    <w:rsid w:val="006A4C41"/>
    <w:rsid w:val="006B6F55"/>
    <w:rsid w:val="006C2D69"/>
    <w:rsid w:val="006C3EC2"/>
    <w:rsid w:val="006D12B0"/>
    <w:rsid w:val="006D3D53"/>
    <w:rsid w:val="006D55B9"/>
    <w:rsid w:val="006D5887"/>
    <w:rsid w:val="006D6F68"/>
    <w:rsid w:val="006E5D85"/>
    <w:rsid w:val="006F30E3"/>
    <w:rsid w:val="006F54EC"/>
    <w:rsid w:val="006F64DA"/>
    <w:rsid w:val="007066AA"/>
    <w:rsid w:val="0072277D"/>
    <w:rsid w:val="00727EE6"/>
    <w:rsid w:val="007326E1"/>
    <w:rsid w:val="0075467C"/>
    <w:rsid w:val="00755162"/>
    <w:rsid w:val="00762BA9"/>
    <w:rsid w:val="00764C2F"/>
    <w:rsid w:val="00785B68"/>
    <w:rsid w:val="007A428C"/>
    <w:rsid w:val="007B3C73"/>
    <w:rsid w:val="007B49E5"/>
    <w:rsid w:val="007C075D"/>
    <w:rsid w:val="007C0E8C"/>
    <w:rsid w:val="007C5D34"/>
    <w:rsid w:val="007C6ACC"/>
    <w:rsid w:val="007D0313"/>
    <w:rsid w:val="007D3B71"/>
    <w:rsid w:val="007D3C28"/>
    <w:rsid w:val="007D7C05"/>
    <w:rsid w:val="007F030D"/>
    <w:rsid w:val="007F08D5"/>
    <w:rsid w:val="007F0CE8"/>
    <w:rsid w:val="007F5D32"/>
    <w:rsid w:val="007F7382"/>
    <w:rsid w:val="008000B6"/>
    <w:rsid w:val="00804C29"/>
    <w:rsid w:val="00804F2F"/>
    <w:rsid w:val="0081209F"/>
    <w:rsid w:val="008245D7"/>
    <w:rsid w:val="008400D7"/>
    <w:rsid w:val="00841A7D"/>
    <w:rsid w:val="00846DA1"/>
    <w:rsid w:val="008501EE"/>
    <w:rsid w:val="0085173B"/>
    <w:rsid w:val="00852DF2"/>
    <w:rsid w:val="00875267"/>
    <w:rsid w:val="00886EFC"/>
    <w:rsid w:val="00896196"/>
    <w:rsid w:val="008A1240"/>
    <w:rsid w:val="008A2BF1"/>
    <w:rsid w:val="008A4B4B"/>
    <w:rsid w:val="008A7CCE"/>
    <w:rsid w:val="008B6986"/>
    <w:rsid w:val="008D619F"/>
    <w:rsid w:val="00915D89"/>
    <w:rsid w:val="0093041F"/>
    <w:rsid w:val="0093427E"/>
    <w:rsid w:val="009754C7"/>
    <w:rsid w:val="00980C54"/>
    <w:rsid w:val="0098284F"/>
    <w:rsid w:val="00983F26"/>
    <w:rsid w:val="009A184E"/>
    <w:rsid w:val="009B1D95"/>
    <w:rsid w:val="009B4E75"/>
    <w:rsid w:val="009E0A02"/>
    <w:rsid w:val="009F2DD1"/>
    <w:rsid w:val="009F3920"/>
    <w:rsid w:val="009F65C9"/>
    <w:rsid w:val="009F6F99"/>
    <w:rsid w:val="00A11449"/>
    <w:rsid w:val="00A16DFD"/>
    <w:rsid w:val="00A24489"/>
    <w:rsid w:val="00A266D6"/>
    <w:rsid w:val="00A27A3A"/>
    <w:rsid w:val="00A33D19"/>
    <w:rsid w:val="00A41ECE"/>
    <w:rsid w:val="00A503A8"/>
    <w:rsid w:val="00A51E6F"/>
    <w:rsid w:val="00A54AB9"/>
    <w:rsid w:val="00A5638E"/>
    <w:rsid w:val="00A63E25"/>
    <w:rsid w:val="00A72848"/>
    <w:rsid w:val="00A74835"/>
    <w:rsid w:val="00A84D3B"/>
    <w:rsid w:val="00A94C98"/>
    <w:rsid w:val="00AA158A"/>
    <w:rsid w:val="00AA2718"/>
    <w:rsid w:val="00AB0170"/>
    <w:rsid w:val="00AB019C"/>
    <w:rsid w:val="00AC1E20"/>
    <w:rsid w:val="00AD44A3"/>
    <w:rsid w:val="00AE1299"/>
    <w:rsid w:val="00AE168E"/>
    <w:rsid w:val="00AE19CF"/>
    <w:rsid w:val="00AF61BC"/>
    <w:rsid w:val="00AF7F60"/>
    <w:rsid w:val="00B032BC"/>
    <w:rsid w:val="00B03970"/>
    <w:rsid w:val="00B077A3"/>
    <w:rsid w:val="00B17B05"/>
    <w:rsid w:val="00B24998"/>
    <w:rsid w:val="00B34C50"/>
    <w:rsid w:val="00B460DA"/>
    <w:rsid w:val="00B46F43"/>
    <w:rsid w:val="00B5113E"/>
    <w:rsid w:val="00B54CD6"/>
    <w:rsid w:val="00B671D5"/>
    <w:rsid w:val="00B7118C"/>
    <w:rsid w:val="00B86074"/>
    <w:rsid w:val="00B87B83"/>
    <w:rsid w:val="00B9605F"/>
    <w:rsid w:val="00B97549"/>
    <w:rsid w:val="00BA29CC"/>
    <w:rsid w:val="00BB3B7F"/>
    <w:rsid w:val="00BC181E"/>
    <w:rsid w:val="00C01312"/>
    <w:rsid w:val="00C01B2D"/>
    <w:rsid w:val="00C14AD6"/>
    <w:rsid w:val="00C23812"/>
    <w:rsid w:val="00C24CBB"/>
    <w:rsid w:val="00C3175C"/>
    <w:rsid w:val="00C440F1"/>
    <w:rsid w:val="00C52659"/>
    <w:rsid w:val="00C532D5"/>
    <w:rsid w:val="00C6472C"/>
    <w:rsid w:val="00C64AA3"/>
    <w:rsid w:val="00C7194D"/>
    <w:rsid w:val="00C84463"/>
    <w:rsid w:val="00C8663A"/>
    <w:rsid w:val="00C87D10"/>
    <w:rsid w:val="00C91D4E"/>
    <w:rsid w:val="00CA01B3"/>
    <w:rsid w:val="00CA61A3"/>
    <w:rsid w:val="00CB0462"/>
    <w:rsid w:val="00CB0A57"/>
    <w:rsid w:val="00CB3985"/>
    <w:rsid w:val="00CD41FC"/>
    <w:rsid w:val="00CE0AE0"/>
    <w:rsid w:val="00CE49D0"/>
    <w:rsid w:val="00CF63D7"/>
    <w:rsid w:val="00D031AB"/>
    <w:rsid w:val="00D05772"/>
    <w:rsid w:val="00D061AD"/>
    <w:rsid w:val="00D062EA"/>
    <w:rsid w:val="00D06CA5"/>
    <w:rsid w:val="00D07BFA"/>
    <w:rsid w:val="00D10CD6"/>
    <w:rsid w:val="00D13BEF"/>
    <w:rsid w:val="00D27C4C"/>
    <w:rsid w:val="00D30B00"/>
    <w:rsid w:val="00D415B3"/>
    <w:rsid w:val="00D42CF2"/>
    <w:rsid w:val="00D44FB4"/>
    <w:rsid w:val="00D56EC1"/>
    <w:rsid w:val="00D707C1"/>
    <w:rsid w:val="00D71397"/>
    <w:rsid w:val="00D7170B"/>
    <w:rsid w:val="00D80CE3"/>
    <w:rsid w:val="00D928FB"/>
    <w:rsid w:val="00DA3E28"/>
    <w:rsid w:val="00DA6AA8"/>
    <w:rsid w:val="00DB2B9C"/>
    <w:rsid w:val="00DC546E"/>
    <w:rsid w:val="00DC55AD"/>
    <w:rsid w:val="00DC6A7F"/>
    <w:rsid w:val="00DD1D5B"/>
    <w:rsid w:val="00DD65B8"/>
    <w:rsid w:val="00DF0D8A"/>
    <w:rsid w:val="00E10412"/>
    <w:rsid w:val="00E300DC"/>
    <w:rsid w:val="00E33679"/>
    <w:rsid w:val="00E35A54"/>
    <w:rsid w:val="00E40C20"/>
    <w:rsid w:val="00E41A6A"/>
    <w:rsid w:val="00E4262A"/>
    <w:rsid w:val="00E546CB"/>
    <w:rsid w:val="00E54CEF"/>
    <w:rsid w:val="00E6032D"/>
    <w:rsid w:val="00E6436E"/>
    <w:rsid w:val="00E70A1A"/>
    <w:rsid w:val="00E70D57"/>
    <w:rsid w:val="00E734F3"/>
    <w:rsid w:val="00E73706"/>
    <w:rsid w:val="00E94FBD"/>
    <w:rsid w:val="00EA0029"/>
    <w:rsid w:val="00EB178A"/>
    <w:rsid w:val="00EB3AF8"/>
    <w:rsid w:val="00EB6D42"/>
    <w:rsid w:val="00EC235D"/>
    <w:rsid w:val="00EC417D"/>
    <w:rsid w:val="00EC705D"/>
    <w:rsid w:val="00ED01EA"/>
    <w:rsid w:val="00EE3D73"/>
    <w:rsid w:val="00EE49D4"/>
    <w:rsid w:val="00F026AD"/>
    <w:rsid w:val="00F02F10"/>
    <w:rsid w:val="00F048FF"/>
    <w:rsid w:val="00F1046E"/>
    <w:rsid w:val="00F21EAF"/>
    <w:rsid w:val="00F4041F"/>
    <w:rsid w:val="00F54BDB"/>
    <w:rsid w:val="00F64223"/>
    <w:rsid w:val="00F6714C"/>
    <w:rsid w:val="00F80996"/>
    <w:rsid w:val="00F867F2"/>
    <w:rsid w:val="00F95DB3"/>
    <w:rsid w:val="00F965EC"/>
    <w:rsid w:val="00FD7431"/>
    <w:rsid w:val="00FE2D56"/>
    <w:rsid w:val="00FE6784"/>
    <w:rsid w:val="00FF4047"/>
    <w:rsid w:val="00FF6D7D"/>
    <w:rsid w:val="00FF73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43B37"/>
  <w15:chartTrackingRefBased/>
  <w15:docId w15:val="{58931CCA-DD16-4887-8C5B-31F132812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2DE"/>
    <w:rPr>
      <w:rFonts w:eastAsiaTheme="minorHAnsi"/>
      <w:kern w:val="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1352DE"/>
    <w:pPr>
      <w:spacing w:after="0" w:line="360" w:lineRule="auto"/>
    </w:pPr>
    <w:rPr>
      <w:rFonts w:ascii="Arial" w:hAnsi="Arial"/>
    </w:rPr>
  </w:style>
  <w:style w:type="character" w:customStyle="1" w:styleId="AssignBodyChar">
    <w:name w:val="AssignBody Char"/>
    <w:basedOn w:val="DefaultParagraphFont"/>
    <w:link w:val="AssignBody"/>
    <w:rsid w:val="001352DE"/>
    <w:rPr>
      <w:rFonts w:ascii="Arial" w:eastAsiaTheme="minorHAnsi" w:hAnsi="Arial"/>
      <w:kern w:val="0"/>
      <w:lang w:eastAsia="en-US"/>
    </w:rPr>
  </w:style>
  <w:style w:type="table" w:styleId="TableGrid">
    <w:name w:val="Table Grid"/>
    <w:basedOn w:val="TableNormal"/>
    <w:uiPriority w:val="39"/>
    <w:rsid w:val="001352DE"/>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352DE"/>
    <w:pPr>
      <w:spacing w:after="0" w:line="240" w:lineRule="auto"/>
    </w:pPr>
    <w:rPr>
      <w:kern w:val="0"/>
      <w:lang w:val="en-US" w:eastAsia="en-US"/>
    </w:rPr>
  </w:style>
  <w:style w:type="character" w:customStyle="1" w:styleId="NoSpacingChar">
    <w:name w:val="No Spacing Char"/>
    <w:basedOn w:val="DefaultParagraphFont"/>
    <w:link w:val="NoSpacing"/>
    <w:uiPriority w:val="1"/>
    <w:rsid w:val="001352DE"/>
    <w:rPr>
      <w:kern w:val="0"/>
      <w:lang w:val="en-US" w:eastAsia="en-US"/>
    </w:rPr>
  </w:style>
  <w:style w:type="character" w:styleId="Hyperlink">
    <w:name w:val="Hyperlink"/>
    <w:basedOn w:val="DefaultParagraphFont"/>
    <w:uiPriority w:val="99"/>
    <w:semiHidden/>
    <w:unhideWhenUsed/>
    <w:rsid w:val="00574ABA"/>
    <w:rPr>
      <w:color w:val="0000FF"/>
      <w:u w:val="single"/>
    </w:rPr>
  </w:style>
  <w:style w:type="paragraph" w:styleId="NormalWeb">
    <w:name w:val="Normal (Web)"/>
    <w:basedOn w:val="Normal"/>
    <w:uiPriority w:val="99"/>
    <w:unhideWhenUsed/>
    <w:rsid w:val="0081209F"/>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0C0B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B48"/>
    <w:rPr>
      <w:rFonts w:eastAsiaTheme="minorHAnsi"/>
      <w:kern w:val="0"/>
      <w:lang w:eastAsia="en-US"/>
    </w:rPr>
  </w:style>
  <w:style w:type="paragraph" w:styleId="Footer">
    <w:name w:val="footer"/>
    <w:basedOn w:val="Normal"/>
    <w:link w:val="FooterChar"/>
    <w:uiPriority w:val="99"/>
    <w:unhideWhenUsed/>
    <w:rsid w:val="000C0B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B48"/>
    <w:rPr>
      <w:rFonts w:eastAsiaTheme="minorHAnsi"/>
      <w:kern w:val="0"/>
      <w:lang w:eastAsia="en-US"/>
    </w:rPr>
  </w:style>
  <w:style w:type="character" w:styleId="Emphasis">
    <w:name w:val="Emphasis"/>
    <w:basedOn w:val="DefaultParagraphFont"/>
    <w:uiPriority w:val="20"/>
    <w:qFormat/>
    <w:rsid w:val="001A4961"/>
    <w:rPr>
      <w:i/>
      <w:iCs/>
    </w:rPr>
  </w:style>
  <w:style w:type="character" w:customStyle="1" w:styleId="ref-title">
    <w:name w:val="ref-title"/>
    <w:basedOn w:val="DefaultParagraphFont"/>
    <w:rsid w:val="001A4961"/>
  </w:style>
  <w:style w:type="character" w:customStyle="1" w:styleId="ref-journal">
    <w:name w:val="ref-journal"/>
    <w:basedOn w:val="DefaultParagraphFont"/>
    <w:rsid w:val="001A4961"/>
  </w:style>
  <w:style w:type="character" w:customStyle="1" w:styleId="ref-vol">
    <w:name w:val="ref-vol"/>
    <w:basedOn w:val="DefaultParagraphFont"/>
    <w:rsid w:val="001A4961"/>
  </w:style>
  <w:style w:type="character" w:customStyle="1" w:styleId="authors">
    <w:name w:val="authors"/>
    <w:basedOn w:val="DefaultParagraphFont"/>
    <w:rsid w:val="001A4961"/>
  </w:style>
  <w:style w:type="character" w:customStyle="1" w:styleId="date">
    <w:name w:val="date"/>
    <w:basedOn w:val="DefaultParagraphFont"/>
    <w:rsid w:val="001A4961"/>
  </w:style>
  <w:style w:type="character" w:customStyle="1" w:styleId="arttitle">
    <w:name w:val="art_title"/>
    <w:basedOn w:val="DefaultParagraphFont"/>
    <w:rsid w:val="001A4961"/>
  </w:style>
  <w:style w:type="character" w:customStyle="1" w:styleId="serialtitle">
    <w:name w:val="serial_title"/>
    <w:basedOn w:val="DefaultParagraphFont"/>
    <w:rsid w:val="001A4961"/>
  </w:style>
  <w:style w:type="character" w:customStyle="1" w:styleId="volumeissue">
    <w:name w:val="volume_issue"/>
    <w:basedOn w:val="DefaultParagraphFont"/>
    <w:rsid w:val="001A4961"/>
  </w:style>
  <w:style w:type="character" w:customStyle="1" w:styleId="pagerange">
    <w:name w:val="page_range"/>
    <w:basedOn w:val="DefaultParagraphFont"/>
    <w:rsid w:val="001A4961"/>
  </w:style>
  <w:style w:type="character" w:customStyle="1" w:styleId="citation">
    <w:name w:val="citation"/>
    <w:basedOn w:val="DefaultParagraphFont"/>
    <w:rsid w:val="001A4961"/>
  </w:style>
  <w:style w:type="character" w:customStyle="1" w:styleId="r-search-result">
    <w:name w:val="r-search-result"/>
    <w:basedOn w:val="DefaultParagraphFont"/>
    <w:rsid w:val="001A4961"/>
  </w:style>
  <w:style w:type="character" w:styleId="FollowedHyperlink">
    <w:name w:val="FollowedHyperlink"/>
    <w:basedOn w:val="DefaultParagraphFont"/>
    <w:uiPriority w:val="99"/>
    <w:semiHidden/>
    <w:unhideWhenUsed/>
    <w:rsid w:val="001A49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266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tyn.gov.wales/system/files/2020-07/Improving%2520modern%2520foreign%2520languages%2520in%2520secondary%2520schools%2520in%2520Wales%2520-%2520July%25202009.pdf" TargetMode="External"/><Relationship Id="rId18" Type="http://schemas.openxmlformats.org/officeDocument/2006/relationships/hyperlink" Target="https://www.shipit.co.uk/blog/guides/new-zealand/education-system.htm" TargetMode="External"/><Relationship Id="rId26" Type="http://schemas.openxmlformats.org/officeDocument/2006/relationships/hyperlink" Target="https://hwb.gov.wales/api/storage/88a9bd44-9410-4bbb-addc-3fb45f93ff12/learner-well-being-and-assessment-mutual-support-systems.pdf" TargetMode="External"/><Relationship Id="rId3" Type="http://schemas.openxmlformats.org/officeDocument/2006/relationships/customXml" Target="../customXml/item3.xml"/><Relationship Id="rId21" Type="http://schemas.openxmlformats.org/officeDocument/2006/relationships/hyperlink" Target="https://hwb.gov.wales/api/storage/19bc948b-8a3f-41e0-944a-7bf2cadf7d18/professional-standards-for-teaching-and-leadership-interactive-pdf-for-pc.pdf" TargetMode="External"/><Relationship Id="rId7" Type="http://schemas.openxmlformats.org/officeDocument/2006/relationships/footnotes" Target="footnotes.xml"/><Relationship Id="rId12" Type="http://schemas.openxmlformats.org/officeDocument/2006/relationships/hyperlink" Target="https://researchschool.org.uk/durrington/news/the-use-of-mini-whiteboards-in-the-classrom" TargetMode="External"/><Relationship Id="rId17" Type="http://schemas.openxmlformats.org/officeDocument/2006/relationships/hyperlink" Target="https://www.estyn.gov.wales/system/files?file=2023-04/Inspection%20report%20Pontlliw%20Primary%20School%202023.pdf" TargetMode="External"/><Relationship Id="rId25" Type="http://schemas.openxmlformats.org/officeDocument/2006/relationships/hyperlink" Target="https://www.gov.wales/sites/default/files/statistics-and-research/2019-09/101206-improving-learning-taking-account-learners-perspectives-briefing-en.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styn.gov.wales/system/files/2022-10/Effective%20approaches%20to%20assessment%20that%20improve%20teaching%20and%20learning.pdf" TargetMode="External"/><Relationship Id="rId20" Type="http://schemas.openxmlformats.org/officeDocument/2006/relationships/hyperlink" Target="file:///C:/Users/2011720/Downloads/NarcissHuth_FeedbackDesign_Erf2004.pdf" TargetMode="External"/><Relationship Id="rId29" Type="http://schemas.openxmlformats.org/officeDocument/2006/relationships/hyperlink" Target="https://www.saydel.k12.ia.us/cms_files/resources/literacy-questioning%20idea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earch-management.mq.edu.au/ws/portalfiles/portal/83300571/82950951.pdf" TargetMode="External"/><Relationship Id="rId24" Type="http://schemas.openxmlformats.org/officeDocument/2006/relationships/hyperlink" Target="https://files.eric.ed.gov/fulltext/ED370885.pdf"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estyn.gov.wales/system/files/2020-07/Improving%2520teaching.pdf" TargetMode="External"/><Relationship Id="rId23" Type="http://schemas.openxmlformats.org/officeDocument/2006/relationships/hyperlink" Target="https://files.eric.ed.gov/fulltext/ED061103.pdf" TargetMode="External"/><Relationship Id="rId28" Type="http://schemas.openxmlformats.org/officeDocument/2006/relationships/hyperlink" Target="https://hwb.gov.wales/curriculum-for-wales/designing-your-curriculum/enabling-learning" TargetMode="External"/><Relationship Id="rId10" Type="http://schemas.openxmlformats.org/officeDocument/2006/relationships/hyperlink" Target="file:///C:/Users/2011720/Downloads/CantySeeryHartellDoyle.pdf" TargetMode="External"/><Relationship Id="rId19" Type="http://schemas.openxmlformats.org/officeDocument/2006/relationships/hyperlink" Target="https://thirdspacelearning.com/blog/mini-whiteboards/"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cambridge-community.org.uk/professional-development/gswafl/index.html" TargetMode="External"/><Relationship Id="rId14" Type="http://schemas.openxmlformats.org/officeDocument/2006/relationships/hyperlink" Target="https://www.estyn.gov.wales/effective-practice/assessment-learning-and-thinking-skills" TargetMode="External"/><Relationship Id="rId22" Type="http://schemas.openxmlformats.org/officeDocument/2006/relationships/hyperlink" Target="https://www.ludlowjunior.org.uk/images/AFL.pdf" TargetMode="External"/><Relationship Id="rId27" Type="http://schemas.openxmlformats.org/officeDocument/2006/relationships/hyperlink" Target="https://hwb.gov.wales/curriculum-for-wales/assessment-arrangements/supporting-learner-progression-assessment-guidance"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940d336b108bcbdc568827c43bdcd30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43cb382e8dfb7ce2c32f1b701b1cf5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775E5A45-65EF-46B0-8F83-8CAB30E47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7C2852-8BB1-4920-966F-013AB591FEA5}">
  <ds:schemaRefs>
    <ds:schemaRef ds:uri="http://schemas.microsoft.com/sharepoint/v3/contenttype/forms"/>
  </ds:schemaRefs>
</ds:datastoreItem>
</file>

<file path=customXml/itemProps3.xml><?xml version="1.0" encoding="utf-8"?>
<ds:datastoreItem xmlns:ds="http://schemas.openxmlformats.org/officeDocument/2006/customXml" ds:itemID="{C09308B9-1D8C-450E-B036-8E7B80CCAF55}">
  <ds:schemaRefs>
    <ds:schemaRef ds:uri="http://purl.org/dc/elements/1.1/"/>
    <ds:schemaRef ds:uri="f54e4810-f1f5-4bce-aa8e-e4722dc561be"/>
    <ds:schemaRef ds:uri="http://schemas.microsoft.com/office/2006/metadata/properties"/>
    <ds:schemaRef ds:uri="http://purl.org/dc/terms/"/>
    <ds:schemaRef ds:uri="7b23fa32-4003-4364-bee1-595462966394"/>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4921</Words>
  <Characters>28056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Walker (2011720)</dc:creator>
  <cp:keywords/>
  <dc:description/>
  <cp:lastModifiedBy>Yvonne Walker (2011720)</cp:lastModifiedBy>
  <cp:revision>2</cp:revision>
  <dcterms:created xsi:type="dcterms:W3CDTF">2023-06-12T21:23:00Z</dcterms:created>
  <dcterms:modified xsi:type="dcterms:W3CDTF">2023-06-12T21:23:00Z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