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22C02" w14:textId="7FA23DC8" w:rsidR="0048571C" w:rsidRDefault="0081286E">
      <w:pPr>
        <w:rPr>
          <w:rFonts w:ascii="Arial" w:hAnsi="Arial" w:cs="Arial"/>
        </w:rPr>
      </w:pPr>
      <w:r w:rsidRPr="0081286E">
        <w:rPr>
          <w:rFonts w:ascii="Arial" w:hAnsi="Arial" w:cs="Arial"/>
        </w:rPr>
        <w:t>Blog 2.</w:t>
      </w:r>
      <w:r w:rsidR="006D1591">
        <w:rPr>
          <w:rFonts w:ascii="Arial" w:hAnsi="Arial" w:cs="Arial"/>
        </w:rPr>
        <w:t xml:space="preserve"> </w:t>
      </w:r>
      <w:r w:rsidR="0048571C">
        <w:rPr>
          <w:rFonts w:ascii="Arial" w:hAnsi="Arial" w:cs="Arial"/>
        </w:rPr>
        <w:t>Word count: 173</w:t>
      </w:r>
    </w:p>
    <w:p w14:paraId="4423294A" w14:textId="30D342A5" w:rsidR="0081286E" w:rsidRPr="0081286E" w:rsidRDefault="0081286E">
      <w:pPr>
        <w:rPr>
          <w:rFonts w:ascii="Arial" w:hAnsi="Arial" w:cs="Arial"/>
        </w:rPr>
      </w:pPr>
      <w:r>
        <w:rPr>
          <w:rFonts w:ascii="Arial" w:hAnsi="Arial" w:cs="Arial"/>
        </w:rPr>
        <w:tab/>
      </w:r>
      <w:r>
        <w:rPr>
          <w:rFonts w:ascii="Arial" w:hAnsi="Arial" w:cs="Arial"/>
        </w:rPr>
        <w:tab/>
      </w:r>
      <w:r w:rsidRPr="008D0284">
        <w:rPr>
          <w:rFonts w:ascii="Arial" w:hAnsi="Arial" w:cs="Arial"/>
          <w:b/>
          <w:bCs/>
          <w:i/>
          <w:iCs/>
        </w:rPr>
        <w:t>McMillan Charity Fundraising Event- Project Planning Phase</w:t>
      </w:r>
    </w:p>
    <w:p w14:paraId="7F93E596" w14:textId="7EE89A39" w:rsidR="0081286E" w:rsidRDefault="00A55B8D">
      <w:r>
        <w:rPr>
          <w:noProof/>
        </w:rPr>
        <mc:AlternateContent>
          <mc:Choice Requires="wps">
            <w:drawing>
              <wp:anchor distT="0" distB="0" distL="114300" distR="114300" simplePos="0" relativeHeight="251662336" behindDoc="0" locked="0" layoutInCell="1" allowOverlap="1" wp14:anchorId="3C717DF5" wp14:editId="60B26C46">
                <wp:simplePos x="0" y="0"/>
                <wp:positionH relativeFrom="column">
                  <wp:posOffset>-287867</wp:posOffset>
                </wp:positionH>
                <wp:positionV relativeFrom="paragraph">
                  <wp:posOffset>254423</wp:posOffset>
                </wp:positionV>
                <wp:extent cx="3877734" cy="4842934"/>
                <wp:effectExtent l="0" t="0" r="8890" b="0"/>
                <wp:wrapNone/>
                <wp:docPr id="2095886358" name="Rectangle: Rounded Corners 4"/>
                <wp:cNvGraphicFramePr/>
                <a:graphic xmlns:a="http://schemas.openxmlformats.org/drawingml/2006/main">
                  <a:graphicData uri="http://schemas.microsoft.com/office/word/2010/wordprocessingShape">
                    <wps:wsp>
                      <wps:cNvSpPr/>
                      <wps:spPr>
                        <a:xfrm>
                          <a:off x="0" y="0"/>
                          <a:ext cx="3877734" cy="4842934"/>
                        </a:xfrm>
                        <a:prstGeom prst="round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36016C3" w14:textId="6DB57295" w:rsidR="00A55B8D" w:rsidRDefault="00A55B8D" w:rsidP="00A55B8D">
                            <w:pPr>
                              <w:ind w:firstLine="720"/>
                              <w:jc w:val="both"/>
                            </w:pPr>
                            <w:r w:rsidRPr="00B116BF">
                              <w:t>The team better understood their strengths using the Belbin test and were able to communicate more effectively together. Knowing each other's strengths has made it easier to assign duties to each team member and provide suggestions for how to make the project even more effective</w:t>
                            </w:r>
                            <w:r w:rsidR="00D63966">
                              <w:t xml:space="preserve"> while </w:t>
                            </w:r>
                            <w:r w:rsidR="002A0A1A">
                              <w:t>brainstorming</w:t>
                            </w:r>
                            <w:r w:rsidR="00D63966">
                              <w:t xml:space="preserve"> together as a team</w:t>
                            </w:r>
                            <w:r w:rsidR="009D5E52">
                              <w:t xml:space="preserve"> (Kerzner, 2000)</w:t>
                            </w:r>
                            <w:r w:rsidRPr="00B116BF">
                              <w:t>.</w:t>
                            </w:r>
                            <w:r>
                              <w:t xml:space="preserve"> </w:t>
                            </w:r>
                            <w:r w:rsidRPr="00B116BF">
                              <w:t xml:space="preserve">In order to make the work more reasonable and approachable, we divided it into smaller tasks </w:t>
                            </w:r>
                            <w:r>
                              <w:t xml:space="preserve">and ranked them by their importance </w:t>
                            </w:r>
                            <w:r w:rsidRPr="00B116BF">
                              <w:t>using the Work Breakdown Structure (WBS) and the Belbin Team Roles outputs and talents of each team member.</w:t>
                            </w:r>
                            <w:r>
                              <w:t xml:space="preserve"> </w:t>
                            </w:r>
                          </w:p>
                          <w:p w14:paraId="4F4A2564" w14:textId="2EEB1558" w:rsidR="00A55B8D" w:rsidRDefault="00B77A10" w:rsidP="00A55B8D">
                            <w:pPr>
                              <w:ind w:firstLine="720"/>
                              <w:jc w:val="both"/>
                            </w:pPr>
                            <w:r>
                              <w:t xml:space="preserve">When we had a whole idea set, and we knew that it could be completed if we use </w:t>
                            </w:r>
                            <w:r w:rsidR="00BE7BDD">
                              <w:t>all of the resources we have</w:t>
                            </w:r>
                            <w:r w:rsidR="009D0C6C">
                              <w:t xml:space="preserve">, we then identified </w:t>
                            </w:r>
                            <w:r w:rsidR="00A55B8D" w:rsidRPr="00B116BF">
                              <w:t>the project's goals and objectives and convert</w:t>
                            </w:r>
                            <w:r w:rsidR="009D0C6C">
                              <w:t>ed</w:t>
                            </w:r>
                            <w:r w:rsidR="00A55B8D" w:rsidRPr="00B116BF">
                              <w:t xml:space="preserve"> it from an idea into a </w:t>
                            </w:r>
                            <w:r w:rsidR="00A55B8D">
                              <w:t>realizable</w:t>
                            </w:r>
                            <w:r w:rsidR="00A55B8D" w:rsidRPr="00B116BF">
                              <w:t xml:space="preserve"> target. We had to identify the stakeholders</w:t>
                            </w:r>
                            <w:r w:rsidR="0048571C">
                              <w:t xml:space="preserve"> using Stakeholder analysis</w:t>
                            </w:r>
                            <w:r w:rsidR="00A55B8D" w:rsidRPr="00B116BF">
                              <w:t xml:space="preserve"> and rank them before submitting the event concept to the MacMillan fundraising page for the </w:t>
                            </w:r>
                            <w:r w:rsidR="00A55B8D">
                              <w:t>organization</w:t>
                            </w:r>
                            <w:r w:rsidR="00A55B8D" w:rsidRPr="00B116BF">
                              <w:t xml:space="preserve"> to consider and approve</w:t>
                            </w:r>
                            <w:r w:rsidR="00A55B8D">
                              <w:t xml:space="preserve"> us to go ahead and continue planning and managing this project. </w:t>
                            </w:r>
                          </w:p>
                          <w:p w14:paraId="321AF588" w14:textId="77777777" w:rsidR="00A55B8D" w:rsidRDefault="00A55B8D" w:rsidP="00A55B8D">
                            <w:pPr>
                              <w:ind w:firstLine="720"/>
                            </w:pPr>
                          </w:p>
                          <w:p w14:paraId="729E0B20" w14:textId="77777777" w:rsidR="00A55B8D" w:rsidRDefault="00A55B8D" w:rsidP="00A55B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717DF5" id="Rectangle: Rounded Corners 4" o:spid="_x0000_s1026" style="position:absolute;margin-left:-22.65pt;margin-top:20.05pt;width:305.35pt;height:381.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" fillcolor="#70ad47 [3209]" stroked="f">
                <v:fill opacity="32896f"/>
                <v:textbox>
                  <w:txbxContent>
                    <w:p w14:paraId="736016C3" w14:textId="6DB57295" w:rsidR="00A55B8D" w:rsidRDefault="00A55B8D" w:rsidP="00A55B8D">
                      <w:pPr>
                        <w:ind w:firstLine="720"/>
                        <w:jc w:val="both"/>
                      </w:pPr>
                      <w:r w:rsidRPr="00B116BF">
                        <w:t>The team better understood their strengths using the Belbin test and were able to communicate more effectively together. Knowing each other's strengths has made it easier to assign duties to each team member and provide suggestions for how to make the project even more effective</w:t>
                      </w:r>
                      <w:r w:rsidR="00D63966">
                        <w:t xml:space="preserve"> while </w:t>
                      </w:r>
                      <w:r w:rsidR="002A0A1A">
                        <w:t>brainstorming</w:t>
                      </w:r>
                      <w:r w:rsidR="00D63966">
                        <w:t xml:space="preserve"> together as a team</w:t>
                      </w:r>
                      <w:r w:rsidR="009D5E52">
                        <w:t xml:space="preserve"> (Kerzner, 2000)</w:t>
                      </w:r>
                      <w:r w:rsidRPr="00B116BF">
                        <w:t>.</w:t>
                      </w:r>
                      <w:r>
                        <w:t xml:space="preserve"> </w:t>
                      </w:r>
                      <w:r w:rsidRPr="00B116BF">
                        <w:t xml:space="preserve">In order to make the work more reasonable and approachable, we divided it into smaller tasks </w:t>
                      </w:r>
                      <w:r>
                        <w:t xml:space="preserve">and ranked them by their importance </w:t>
                      </w:r>
                      <w:r w:rsidRPr="00B116BF">
                        <w:t>using the Work Breakdown Structure (WBS) and the Belbin Team Roles outputs and talents of each team member.</w:t>
                      </w:r>
                      <w:r>
                        <w:t xml:space="preserve"> </w:t>
                      </w:r>
                    </w:p>
                    <w:p w14:paraId="4F4A2564" w14:textId="2EEB1558" w:rsidR="00A55B8D" w:rsidRDefault="00B77A10" w:rsidP="00A55B8D">
                      <w:pPr>
                        <w:ind w:firstLine="720"/>
                        <w:jc w:val="both"/>
                      </w:pPr>
                      <w:r>
                        <w:t xml:space="preserve">When we had a whole idea set, and we knew that it could be completed if we use </w:t>
                      </w:r>
                      <w:r w:rsidR="00BE7BDD">
                        <w:t>all of the resources we have</w:t>
                      </w:r>
                      <w:r w:rsidR="009D0C6C">
                        <w:t xml:space="preserve">, we then identified </w:t>
                      </w:r>
                      <w:r w:rsidR="00A55B8D" w:rsidRPr="00B116BF">
                        <w:t>the project's goals and objectives and convert</w:t>
                      </w:r>
                      <w:r w:rsidR="009D0C6C">
                        <w:t>ed</w:t>
                      </w:r>
                      <w:r w:rsidR="00A55B8D" w:rsidRPr="00B116BF">
                        <w:t xml:space="preserve"> it from an idea into a </w:t>
                      </w:r>
                      <w:r w:rsidR="00A55B8D">
                        <w:t>realizable</w:t>
                      </w:r>
                      <w:r w:rsidR="00A55B8D" w:rsidRPr="00B116BF">
                        <w:t xml:space="preserve"> target. We had to identify the stakeholders</w:t>
                      </w:r>
                      <w:r w:rsidR="0048571C">
                        <w:t xml:space="preserve"> using Stakeholder analysis</w:t>
                      </w:r>
                      <w:r w:rsidR="00A55B8D" w:rsidRPr="00B116BF">
                        <w:t xml:space="preserve"> and rank them before submitting the event concept to the MacMillan fundraising page for the </w:t>
                      </w:r>
                      <w:r w:rsidR="00A55B8D">
                        <w:t>organization</w:t>
                      </w:r>
                      <w:r w:rsidR="00A55B8D" w:rsidRPr="00B116BF">
                        <w:t xml:space="preserve"> to consider and approve</w:t>
                      </w:r>
                      <w:r w:rsidR="00A55B8D">
                        <w:t xml:space="preserve"> us to go ahead and continue planning and managing this project. </w:t>
                      </w:r>
                    </w:p>
                    <w:p w14:paraId="321AF588" w14:textId="77777777" w:rsidR="00A55B8D" w:rsidRDefault="00A55B8D" w:rsidP="00A55B8D">
                      <w:pPr>
                        <w:ind w:firstLine="720"/>
                      </w:pPr>
                    </w:p>
                    <w:p w14:paraId="729E0B20" w14:textId="77777777" w:rsidR="00A55B8D" w:rsidRDefault="00A55B8D" w:rsidP="00A55B8D">
                      <w:pPr>
                        <w:jc w:val="center"/>
                      </w:pPr>
                    </w:p>
                  </w:txbxContent>
                </v:textbox>
              </v:roundrect>
            </w:pict>
          </mc:Fallback>
        </mc:AlternateContent>
      </w:r>
    </w:p>
    <w:p w14:paraId="52044BC5" w14:textId="1553D32B" w:rsidR="00B116BF" w:rsidRDefault="00717AC8" w:rsidP="008E68B7">
      <w:pPr>
        <w:jc w:val="both"/>
      </w:pPr>
      <w:r>
        <w:rPr>
          <w:noProof/>
        </w:rPr>
        <mc:AlternateContent>
          <mc:Choice Requires="wps">
            <w:drawing>
              <wp:anchor distT="0" distB="0" distL="114300" distR="114300" simplePos="0" relativeHeight="251665408" behindDoc="0" locked="0" layoutInCell="1" allowOverlap="1" wp14:anchorId="644D1296" wp14:editId="240F67C1">
                <wp:simplePos x="0" y="0"/>
                <wp:positionH relativeFrom="column">
                  <wp:posOffset>3674533</wp:posOffset>
                </wp:positionH>
                <wp:positionV relativeFrom="paragraph">
                  <wp:posOffset>2424007</wp:posOffset>
                </wp:positionV>
                <wp:extent cx="2717800" cy="2387176"/>
                <wp:effectExtent l="0" t="0" r="6350" b="0"/>
                <wp:wrapNone/>
                <wp:docPr id="274998471" name="Rectangle: Rounded Corners 8"/>
                <wp:cNvGraphicFramePr/>
                <a:graphic xmlns:a="http://schemas.openxmlformats.org/drawingml/2006/main">
                  <a:graphicData uri="http://schemas.microsoft.com/office/word/2010/wordprocessingShape">
                    <wps:wsp>
                      <wps:cNvSpPr/>
                      <wps:spPr>
                        <a:xfrm>
                          <a:off x="0" y="0"/>
                          <a:ext cx="2717800" cy="2387176"/>
                        </a:xfrm>
                        <a:prstGeom prst="round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E56D3FD" w14:textId="73CD8693" w:rsidR="00717AC8" w:rsidRDefault="00717AC8" w:rsidP="00717AC8">
                            <w:r>
                              <w:t>References:</w:t>
                            </w:r>
                          </w:p>
                          <w:p w14:paraId="6BEE1522" w14:textId="77777777" w:rsidR="008E68B7" w:rsidRPr="008E68B7" w:rsidRDefault="008E68B7" w:rsidP="008E68B7">
                            <w:pPr>
                              <w:pStyle w:val="NormalWeb"/>
                              <w:jc w:val="both"/>
                              <w:rPr>
                                <w:sz w:val="20"/>
                                <w:szCs w:val="20"/>
                              </w:rPr>
                            </w:pPr>
                            <w:r w:rsidRPr="008E68B7">
                              <w:rPr>
                                <w:sz w:val="20"/>
                                <w:szCs w:val="20"/>
                              </w:rPr>
                              <w:t xml:space="preserve">Kerzner, H. (2000) </w:t>
                            </w:r>
                            <w:r w:rsidRPr="008E68B7">
                              <w:rPr>
                                <w:i/>
                                <w:iCs/>
                                <w:sz w:val="20"/>
                                <w:szCs w:val="20"/>
                              </w:rPr>
                              <w:t>Applied Project Management: Best practices on implementation</w:t>
                            </w:r>
                            <w:r w:rsidRPr="008E68B7">
                              <w:rPr>
                                <w:sz w:val="20"/>
                                <w:szCs w:val="20"/>
                              </w:rPr>
                              <w:t xml:space="preserve">. New York: J. Wiley. </w:t>
                            </w:r>
                          </w:p>
                          <w:p w14:paraId="22816449" w14:textId="77777777" w:rsidR="008E68B7" w:rsidRDefault="008E68B7" w:rsidP="00717AC8"/>
                          <w:p w14:paraId="4A034633" w14:textId="77777777" w:rsidR="00717AC8" w:rsidRDefault="00717AC8" w:rsidP="00717AC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44D1296" id="Rectangle: Rounded Corners 8" o:spid="_x0000_s1027" style="position:absolute;left:0;text-align:left;margin-left:289.35pt;margin-top:190.85pt;width:214pt;height:187.9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" fillcolor="#70ad47 [3209]" stroked="f">
                <v:fill opacity="32896f"/>
                <v:textbox>
                  <w:txbxContent>
                    <w:p w14:paraId="3E56D3FD" w14:textId="73CD8693" w:rsidR="00717AC8" w:rsidRDefault="00717AC8" w:rsidP="00717AC8">
                      <w:r>
                        <w:t>References:</w:t>
                      </w:r>
                    </w:p>
                    <w:p w14:paraId="6BEE1522" w14:textId="77777777" w:rsidR="008E68B7" w:rsidRPr="008E68B7" w:rsidRDefault="008E68B7" w:rsidP="008E68B7">
                      <w:pPr>
                        <w:pStyle w:val="NormalWeb"/>
                        <w:jc w:val="both"/>
                        <w:rPr>
                          <w:sz w:val="20"/>
                          <w:szCs w:val="20"/>
                        </w:rPr>
                      </w:pPr>
                      <w:r w:rsidRPr="008E68B7">
                        <w:rPr>
                          <w:sz w:val="20"/>
                          <w:szCs w:val="20"/>
                        </w:rPr>
                        <w:t xml:space="preserve">Kerzner, H. (2000) </w:t>
                      </w:r>
                      <w:r w:rsidRPr="008E68B7">
                        <w:rPr>
                          <w:i/>
                          <w:iCs/>
                          <w:sz w:val="20"/>
                          <w:szCs w:val="20"/>
                        </w:rPr>
                        <w:t>Applied Project Management: Best practices on implementation</w:t>
                      </w:r>
                      <w:r w:rsidRPr="008E68B7">
                        <w:rPr>
                          <w:sz w:val="20"/>
                          <w:szCs w:val="20"/>
                        </w:rPr>
                        <w:t xml:space="preserve">. New York: J. Wiley. </w:t>
                      </w:r>
                    </w:p>
                    <w:p w14:paraId="22816449" w14:textId="77777777" w:rsidR="008E68B7" w:rsidRDefault="008E68B7" w:rsidP="00717AC8"/>
                    <w:p w14:paraId="4A034633" w14:textId="77777777" w:rsidR="00717AC8" w:rsidRDefault="00717AC8" w:rsidP="00717AC8"/>
                  </w:txbxContent>
                </v:textbox>
              </v:roundrect>
            </w:pict>
          </mc:Fallback>
        </mc:AlternateContent>
      </w:r>
      <w:r>
        <w:rPr>
          <w:noProof/>
        </w:rPr>
        <mc:AlternateContent>
          <mc:Choice Requires="wps">
            <w:drawing>
              <wp:anchor distT="0" distB="0" distL="114300" distR="114300" simplePos="0" relativeHeight="251664384" behindDoc="0" locked="0" layoutInCell="1" allowOverlap="1" wp14:anchorId="633E7A3B" wp14:editId="769429D9">
                <wp:simplePos x="0" y="0"/>
                <wp:positionH relativeFrom="column">
                  <wp:posOffset>3674533</wp:posOffset>
                </wp:positionH>
                <wp:positionV relativeFrom="paragraph">
                  <wp:posOffset>231140</wp:posOffset>
                </wp:positionV>
                <wp:extent cx="2667000" cy="2048510"/>
                <wp:effectExtent l="0" t="0" r="19050" b="27940"/>
                <wp:wrapNone/>
                <wp:docPr id="2028070777" name="Text Box 7"/>
                <wp:cNvGraphicFramePr/>
                <a:graphic xmlns:a="http://schemas.openxmlformats.org/drawingml/2006/main">
                  <a:graphicData uri="http://schemas.microsoft.com/office/word/2010/wordprocessingShape">
                    <wps:wsp>
                      <wps:cNvSpPr txBox="1"/>
                      <wps:spPr>
                        <a:xfrm>
                          <a:off x="0" y="0"/>
                          <a:ext cx="2667000" cy="2048510"/>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3D94D823" w14:textId="2D166D55" w:rsidR="00717AC8" w:rsidRDefault="00717AC8">
                            <w:r w:rsidRPr="00B116BF">
                              <w:drawing>
                                <wp:inline distT="0" distB="0" distL="0" distR="0" wp14:anchorId="506D2753" wp14:editId="068A8601">
                                  <wp:extent cx="2334895" cy="2210435"/>
                                  <wp:effectExtent l="0" t="0" r="8255" b="0"/>
                                  <wp:docPr id="221787457" name="Picture 221787457" descr="A screenshot of a web page&#10;&#10;Description automatically generated with low confidence">
                                    <a:extLst xmlns:a="http://schemas.openxmlformats.org/drawingml/2006/main">
                                      <a:ext uri="{FF2B5EF4-FFF2-40B4-BE49-F238E27FC236}">
                                        <a16:creationId xmlns:a16="http://schemas.microsoft.com/office/drawing/2014/main" id="{F5C6559E-13F3-C750-1FF0-F1C5EF008E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 screenshot of a web page&#10;&#10;Description automatically generated with low confidence">
                                            <a:extLst>
                                              <a:ext uri="{FF2B5EF4-FFF2-40B4-BE49-F238E27FC236}">
                                                <a16:creationId xmlns:a16="http://schemas.microsoft.com/office/drawing/2014/main" id="{F5C6559E-13F3-C750-1FF0-F1C5EF008E2F}"/>
                                              </a:ext>
                                            </a:extLst>
                                          </pic:cNvP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34895" cy="221043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33E7A3B" id="_x0000_t202" coordsize="21600,21600" o:spt="202" path="m,l,21600r21600,l21600,xe">
                <v:stroke joinstyle="miter"/>
                <v:path gradientshapeok="t" o:connecttype="rect"/>
              </v:shapetype>
              <v:shape id="Text Box 7" o:spid="_x0000_s1028" type="#_x0000_t202" style="position:absolute;left:0;text-align:left;margin-left:289.35pt;margin-top:18.2pt;width:210pt;height:161.3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" filled="f" strokecolor="#70ad47 [3209]">
                <v:stroke joinstyle="round"/>
                <v:textbox>
                  <w:txbxContent>
                    <w:p w14:paraId="3D94D823" w14:textId="2D166D55" w:rsidR="00717AC8" w:rsidRDefault="00717AC8">
                      <w:r w:rsidRPr="00B116BF">
                        <w:drawing>
                          <wp:inline distT="0" distB="0" distL="0" distR="0" wp14:anchorId="506D2753" wp14:editId="068A8601">
                            <wp:extent cx="2334895" cy="2210435"/>
                            <wp:effectExtent l="0" t="0" r="8255" b="0"/>
                            <wp:docPr id="221787457" name="Picture 221787457" descr="A screenshot of a web page&#10;&#10;Description automatically generated with low confidence">
                              <a:extLst xmlns:a="http://schemas.openxmlformats.org/drawingml/2006/main">
                                <a:ext uri="{FF2B5EF4-FFF2-40B4-BE49-F238E27FC236}">
                                  <a16:creationId xmlns:a16="http://schemas.microsoft.com/office/drawing/2014/main" id="{F5C6559E-13F3-C750-1FF0-F1C5EF008E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 screenshot of a web page&#10;&#10;Description automatically generated with low confidence">
                                      <a:extLst>
                                        <a:ext uri="{FF2B5EF4-FFF2-40B4-BE49-F238E27FC236}">
                                          <a16:creationId xmlns:a16="http://schemas.microsoft.com/office/drawing/2014/main" id="{F5C6559E-13F3-C750-1FF0-F1C5EF008E2F}"/>
                                        </a:ext>
                                      </a:extLst>
                                    </pic:cNvP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34895" cy="2210435"/>
                                    </a:xfrm>
                                    <a:prstGeom prst="rect">
                                      <a:avLst/>
                                    </a:prstGeom>
                                    <a:noFill/>
                                  </pic:spPr>
                                </pic:pic>
                              </a:graphicData>
                            </a:graphic>
                          </wp:inline>
                        </w:drawing>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380C2E0" wp14:editId="7F4D193E">
                <wp:simplePos x="0" y="0"/>
                <wp:positionH relativeFrom="column">
                  <wp:posOffset>3750733</wp:posOffset>
                </wp:positionH>
                <wp:positionV relativeFrom="paragraph">
                  <wp:posOffset>231140</wp:posOffset>
                </wp:positionV>
                <wp:extent cx="2590800" cy="2048933"/>
                <wp:effectExtent l="0" t="0" r="0" b="8890"/>
                <wp:wrapNone/>
                <wp:docPr id="2133457051" name="Rectangle 5"/>
                <wp:cNvGraphicFramePr/>
                <a:graphic xmlns:a="http://schemas.openxmlformats.org/drawingml/2006/main">
                  <a:graphicData uri="http://schemas.microsoft.com/office/word/2010/wordprocessingShape">
                    <wps:wsp>
                      <wps:cNvSpPr/>
                      <wps:spPr>
                        <a:xfrm>
                          <a:off x="0" y="0"/>
                          <a:ext cx="2590800" cy="2048933"/>
                        </a:xfrm>
                        <a:prstGeom prst="rect">
                          <a:avLst/>
                        </a:prstGeom>
                        <a:noFill/>
                        <a:ln>
                          <a:noFill/>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66F4D5" id="Rectangle 5" o:spid="_x0000_s1026" style="position:absolute;margin-left:295.35pt;margin-top:18.2pt;width:204pt;height:161.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" filled="f" stroked="f"/>
            </w:pict>
          </mc:Fallback>
        </mc:AlternateContent>
      </w:r>
    </w:p>
    <w:sectPr w:rsidR="00B11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6E"/>
    <w:rsid w:val="00296AE6"/>
    <w:rsid w:val="002A0A1A"/>
    <w:rsid w:val="002C740A"/>
    <w:rsid w:val="00402019"/>
    <w:rsid w:val="0048571C"/>
    <w:rsid w:val="004D09A6"/>
    <w:rsid w:val="0052141B"/>
    <w:rsid w:val="00690B6C"/>
    <w:rsid w:val="006A44FB"/>
    <w:rsid w:val="006D1591"/>
    <w:rsid w:val="00717AC8"/>
    <w:rsid w:val="0081286E"/>
    <w:rsid w:val="008E68B7"/>
    <w:rsid w:val="009D0C6C"/>
    <w:rsid w:val="009D5E52"/>
    <w:rsid w:val="00A55B8D"/>
    <w:rsid w:val="00A568DD"/>
    <w:rsid w:val="00B116BF"/>
    <w:rsid w:val="00B77A10"/>
    <w:rsid w:val="00BE7BDD"/>
    <w:rsid w:val="00C47F8C"/>
    <w:rsid w:val="00D63966"/>
    <w:rsid w:val="00E948AA"/>
    <w:rsid w:val="00EF46C9"/>
    <w:rsid w:val="00FC3ADA"/>
    <w:rsid w:val="00FF4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8FB8"/>
  <w15:chartTrackingRefBased/>
  <w15:docId w15:val="{F4812120-8990-4C37-AC33-E4B182FEC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68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05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Pages>
  <Words>13</Words>
  <Characters>78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dc:creator>
  <cp:keywords/>
  <dc:description/>
  <cp:lastModifiedBy>Rasa Vilimaite</cp:lastModifiedBy>
  <cp:revision>25</cp:revision>
  <dcterms:created xsi:type="dcterms:W3CDTF">2023-07-05T19:32:00Z</dcterms:created>
  <dcterms:modified xsi:type="dcterms:W3CDTF">2023-07-06T16:33:00Z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0fd8a2b5-dc40-4fbf-a67b-8a5aec616a8f</vt:lpwstr>
  </property>
</Properties>
</file>