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367E4E4" w:rsidR="00DB116D" w:rsidRPr="00A406E5" w:rsidRDefault="008D4157" w:rsidP="00E51AAC">
            <w:pPr>
              <w:spacing w:before="120" w:after="120"/>
              <w:jc w:val="both"/>
              <w:rPr>
                <w:rFonts w:ascii="Arial" w:hAnsi="Arial" w:cs="Arial"/>
                <w:b/>
                <w:sz w:val="22"/>
                <w:szCs w:val="22"/>
              </w:rPr>
            </w:pPr>
            <w:r>
              <w:rPr>
                <w:rFonts w:ascii="Arial" w:hAnsi="Arial" w:cs="Arial"/>
                <w:b/>
                <w:sz w:val="22"/>
                <w:szCs w:val="22"/>
              </w:rPr>
              <w:t>Law and Legal Practice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CD37574" w:rsidR="008F1308" w:rsidRPr="00A406E5" w:rsidRDefault="0081086D" w:rsidP="00E51AAC">
            <w:pPr>
              <w:spacing w:before="120" w:after="120"/>
              <w:jc w:val="both"/>
              <w:rPr>
                <w:rFonts w:ascii="Arial" w:hAnsi="Arial" w:cs="Arial"/>
                <w:b/>
                <w:sz w:val="22"/>
                <w:szCs w:val="22"/>
              </w:rPr>
            </w:pPr>
            <w:r>
              <w:rPr>
                <w:rFonts w:ascii="Arial" w:hAnsi="Arial" w:cs="Arial"/>
                <w:b/>
                <w:sz w:val="22"/>
                <w:szCs w:val="22"/>
              </w:rPr>
              <w:t>Criminal Litigation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C5C09FE" w:rsidR="00B84B5B" w:rsidRPr="00A406E5" w:rsidRDefault="00B74AFC" w:rsidP="00152E9D">
            <w:pPr>
              <w:spacing w:before="120" w:after="120"/>
              <w:jc w:val="both"/>
              <w:rPr>
                <w:rFonts w:ascii="Arial" w:hAnsi="Arial" w:cs="Arial"/>
                <w:b/>
                <w:sz w:val="22"/>
                <w:szCs w:val="22"/>
              </w:rPr>
            </w:pPr>
            <w:r>
              <w:rPr>
                <w:rFonts w:ascii="Arial" w:hAnsi="Arial" w:cs="Arial"/>
                <w:b/>
                <w:sz w:val="22"/>
                <w:szCs w:val="22"/>
              </w:rPr>
              <w:t>BMLC400</w:t>
            </w:r>
            <w:r w:rsidR="0081086D">
              <w:rPr>
                <w:rFonts w:ascii="Arial" w:hAnsi="Arial" w:cs="Arial"/>
                <w:b/>
                <w:sz w:val="22"/>
                <w:szCs w:val="22"/>
              </w:rPr>
              <w:t>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F2F1C67" w:rsidR="00B84B5B" w:rsidRPr="00A406E5" w:rsidRDefault="00E03F89" w:rsidP="00E51AAC">
            <w:pPr>
              <w:spacing w:before="120" w:after="120"/>
              <w:jc w:val="both"/>
              <w:rPr>
                <w:rFonts w:ascii="Arial" w:hAnsi="Arial" w:cs="Arial"/>
                <w:b/>
                <w:sz w:val="22"/>
                <w:szCs w:val="22"/>
              </w:rPr>
            </w:pPr>
            <w:r>
              <w:rPr>
                <w:rFonts w:ascii="Arial" w:hAnsi="Arial" w:cs="Arial"/>
                <w:b/>
                <w:sz w:val="22"/>
                <w:szCs w:val="22"/>
              </w:rPr>
              <w:t>5</w:t>
            </w:r>
            <w:r w:rsidR="00B74AFC">
              <w:rPr>
                <w:rFonts w:ascii="Arial" w:hAnsi="Arial" w:cs="Arial"/>
                <w:b/>
                <w:sz w:val="22"/>
                <w:szCs w:val="22"/>
              </w:rPr>
              <w:t>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2C6D824" w:rsidR="00DB116D" w:rsidRPr="00A406E5" w:rsidRDefault="00322D18" w:rsidP="00E51AAC">
            <w:pPr>
              <w:spacing w:before="120" w:after="120"/>
              <w:jc w:val="both"/>
              <w:rPr>
                <w:rFonts w:ascii="Arial" w:hAnsi="Arial" w:cs="Arial"/>
                <w:b/>
                <w:sz w:val="22"/>
                <w:szCs w:val="22"/>
              </w:rPr>
            </w:pPr>
            <w:r>
              <w:rPr>
                <w:rFonts w:ascii="Arial" w:hAnsi="Arial" w:cs="Arial"/>
                <w:b/>
                <w:sz w:val="22"/>
                <w:szCs w:val="22"/>
              </w:rPr>
              <w:t xml:space="preserve">Ellie Brown </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2D622966" w:rsidR="00DB116D" w:rsidRPr="00A406E5" w:rsidRDefault="00322D18" w:rsidP="00E51AAC">
            <w:pPr>
              <w:spacing w:before="120" w:after="120"/>
              <w:jc w:val="both"/>
              <w:rPr>
                <w:rFonts w:ascii="Arial" w:hAnsi="Arial" w:cs="Arial"/>
                <w:b/>
                <w:sz w:val="22"/>
                <w:szCs w:val="22"/>
              </w:rPr>
            </w:pPr>
            <w:r>
              <w:rPr>
                <w:rFonts w:ascii="Arial" w:hAnsi="Arial" w:cs="Arial"/>
                <w:b/>
                <w:sz w:val="22"/>
                <w:szCs w:val="22"/>
              </w:rPr>
              <w:t>Zita Draper</w:t>
            </w:r>
          </w:p>
        </w:tc>
      </w:tr>
      <w:tr w:rsidR="00D229E8" w:rsidRPr="00A406E5" w14:paraId="26C8A4AE" w14:textId="77777777" w:rsidTr="008F1308">
        <w:tc>
          <w:tcPr>
            <w:tcW w:w="2093" w:type="dxa"/>
            <w:shd w:val="pct15" w:color="auto" w:fill="auto"/>
          </w:tcPr>
          <w:p w14:paraId="20415B5C"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6D70609" w14:textId="77777777" w:rsidR="00016BFB" w:rsidRDefault="00016BFB" w:rsidP="00D229E8">
            <w:pPr>
              <w:spacing w:before="120" w:after="120"/>
              <w:jc w:val="both"/>
              <w:rPr>
                <w:rFonts w:ascii="Arial" w:hAnsi="Arial" w:cs="Arial"/>
                <w:b/>
                <w:sz w:val="22"/>
                <w:szCs w:val="22"/>
              </w:rPr>
            </w:pPr>
            <w:r>
              <w:rPr>
                <w:rFonts w:ascii="Arial" w:hAnsi="Arial" w:cs="Arial"/>
                <w:b/>
                <w:sz w:val="22"/>
                <w:szCs w:val="22"/>
              </w:rPr>
              <w:t>Component 1</w:t>
            </w:r>
          </w:p>
          <w:p w14:paraId="065A90EC" w14:textId="720F6A52" w:rsidR="00631BF4" w:rsidRPr="00A406E5" w:rsidRDefault="00016BFB" w:rsidP="00D229E8">
            <w:pPr>
              <w:spacing w:before="120" w:after="120"/>
              <w:jc w:val="both"/>
              <w:rPr>
                <w:rFonts w:ascii="Arial" w:hAnsi="Arial" w:cs="Arial"/>
                <w:b/>
                <w:sz w:val="22"/>
                <w:szCs w:val="22"/>
              </w:rPr>
            </w:pPr>
            <w:r>
              <w:rPr>
                <w:rFonts w:ascii="Arial" w:hAnsi="Arial" w:cs="Arial"/>
                <w:b/>
                <w:sz w:val="22"/>
                <w:szCs w:val="22"/>
              </w:rPr>
              <w:t>Individual Vlog ( 5 minutes)</w:t>
            </w:r>
          </w:p>
        </w:tc>
        <w:tc>
          <w:tcPr>
            <w:tcW w:w="2268" w:type="dxa"/>
            <w:shd w:val="pct15" w:color="auto" w:fill="auto"/>
          </w:tcPr>
          <w:p w14:paraId="5B765F8F" w14:textId="77777777" w:rsidR="00D229E8" w:rsidRPr="00A406E5" w:rsidRDefault="00D229E8" w:rsidP="00D229E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0E385A4" w:rsidR="00D229E8" w:rsidRPr="00A406E5" w:rsidRDefault="00B76EC5" w:rsidP="007300DF">
            <w:pPr>
              <w:spacing w:before="120" w:after="120"/>
              <w:jc w:val="both"/>
              <w:rPr>
                <w:rFonts w:ascii="Arial" w:hAnsi="Arial" w:cs="Arial"/>
                <w:b/>
                <w:sz w:val="22"/>
                <w:szCs w:val="22"/>
              </w:rPr>
            </w:pPr>
            <w:r>
              <w:rPr>
                <w:rFonts w:ascii="Arial" w:hAnsi="Arial" w:cs="Arial"/>
                <w:b/>
                <w:sz w:val="22"/>
                <w:szCs w:val="22"/>
              </w:rPr>
              <w:t xml:space="preserve">5 minute vlog equivalent to </w:t>
            </w:r>
            <w:r w:rsidR="00D229E8">
              <w:rPr>
                <w:rFonts w:ascii="Arial" w:hAnsi="Arial" w:cs="Arial"/>
                <w:b/>
                <w:sz w:val="22"/>
                <w:szCs w:val="22"/>
              </w:rPr>
              <w:t>15</w:t>
            </w:r>
            <w:r w:rsidR="007300DF">
              <w:rPr>
                <w:rFonts w:ascii="Arial" w:hAnsi="Arial" w:cs="Arial"/>
                <w:b/>
                <w:sz w:val="22"/>
                <w:szCs w:val="22"/>
              </w:rPr>
              <w:t>00</w:t>
            </w:r>
            <w:r w:rsidR="00D229E8">
              <w:rPr>
                <w:rFonts w:ascii="Arial" w:hAnsi="Arial" w:cs="Arial"/>
                <w:b/>
                <w:sz w:val="22"/>
                <w:szCs w:val="22"/>
              </w:rPr>
              <w:t xml:space="preserve"> words</w:t>
            </w:r>
          </w:p>
        </w:tc>
      </w:tr>
      <w:tr w:rsidR="00D229E8" w:rsidRPr="00A406E5" w14:paraId="1E935E6C" w14:textId="77777777" w:rsidTr="008F1308">
        <w:tc>
          <w:tcPr>
            <w:tcW w:w="2093" w:type="dxa"/>
            <w:shd w:val="pct15" w:color="auto" w:fill="auto"/>
          </w:tcPr>
          <w:p w14:paraId="7A626D31"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13790E5" w:rsidR="00D229E8" w:rsidRPr="00A406E5" w:rsidRDefault="001E629F" w:rsidP="00D229E8">
            <w:pPr>
              <w:spacing w:before="120" w:after="120"/>
              <w:jc w:val="both"/>
              <w:rPr>
                <w:rFonts w:ascii="Arial" w:hAnsi="Arial" w:cs="Arial"/>
                <w:b/>
                <w:sz w:val="22"/>
                <w:szCs w:val="22"/>
              </w:rPr>
            </w:pPr>
            <w:r>
              <w:rPr>
                <w:rFonts w:ascii="Arial" w:hAnsi="Arial" w:cs="Arial"/>
                <w:b/>
                <w:sz w:val="22"/>
                <w:szCs w:val="22"/>
              </w:rPr>
              <w:t xml:space="preserve">6 </w:t>
            </w:r>
            <w:r w:rsidR="00E35148">
              <w:rPr>
                <w:rFonts w:ascii="Arial" w:hAnsi="Arial" w:cs="Arial"/>
                <w:b/>
                <w:sz w:val="22"/>
                <w:szCs w:val="22"/>
              </w:rPr>
              <w:t>March 2026</w:t>
            </w:r>
            <w:r>
              <w:rPr>
                <w:rFonts w:ascii="Arial" w:hAnsi="Arial" w:cs="Arial"/>
                <w:b/>
                <w:sz w:val="22"/>
                <w:szCs w:val="22"/>
              </w:rPr>
              <w:t xml:space="preserve"> by 11.59pm</w:t>
            </w:r>
          </w:p>
        </w:tc>
        <w:tc>
          <w:tcPr>
            <w:tcW w:w="2268" w:type="dxa"/>
            <w:shd w:val="pct15" w:color="auto" w:fill="auto"/>
          </w:tcPr>
          <w:p w14:paraId="0941DC22"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00EF7A2" w:rsidR="00D229E8" w:rsidRPr="00A406E5" w:rsidRDefault="000D3A4D" w:rsidP="00D229E8">
            <w:pPr>
              <w:spacing w:before="120" w:after="120"/>
              <w:jc w:val="both"/>
              <w:rPr>
                <w:rFonts w:ascii="Arial" w:hAnsi="Arial" w:cs="Arial"/>
                <w:b/>
                <w:sz w:val="22"/>
                <w:szCs w:val="22"/>
              </w:rPr>
            </w:pPr>
            <w:r>
              <w:rPr>
                <w:rFonts w:ascii="Arial" w:hAnsi="Arial" w:cs="Arial"/>
                <w:b/>
                <w:sz w:val="22"/>
                <w:szCs w:val="22"/>
              </w:rPr>
              <w:t xml:space="preserve">24 April </w:t>
            </w:r>
            <w:r w:rsidR="00E35148">
              <w:rPr>
                <w:rFonts w:ascii="Arial" w:hAnsi="Arial" w:cs="Arial"/>
                <w:b/>
                <w:sz w:val="22"/>
                <w:szCs w:val="22"/>
              </w:rPr>
              <w:t>2026</w:t>
            </w:r>
          </w:p>
        </w:tc>
      </w:tr>
      <w:tr w:rsidR="00D229E8" w:rsidRPr="00A406E5" w14:paraId="53AF1309" w14:textId="77777777" w:rsidTr="00A406E5">
        <w:tc>
          <w:tcPr>
            <w:tcW w:w="2093" w:type="dxa"/>
            <w:shd w:val="pct15" w:color="auto" w:fill="auto"/>
          </w:tcPr>
          <w:p w14:paraId="169A080A"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D229E8" w:rsidRPr="00A406E5" w:rsidRDefault="00D229E8" w:rsidP="00D229E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D229E8" w:rsidRPr="00A406E5" w:rsidRDefault="00D229E8" w:rsidP="00D229E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D229E8" w:rsidRDefault="00D229E8" w:rsidP="00D229E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D229E8" w:rsidRDefault="00D229E8" w:rsidP="00D229E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D229E8" w:rsidRPr="00A406E5" w:rsidRDefault="00D229E8" w:rsidP="00D229E8">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D229E8" w:rsidRPr="00A406E5" w14:paraId="1E024A4F" w14:textId="77777777" w:rsidTr="00A406E5">
        <w:tc>
          <w:tcPr>
            <w:tcW w:w="2093" w:type="dxa"/>
            <w:shd w:val="pct15" w:color="auto" w:fill="auto"/>
          </w:tcPr>
          <w:p w14:paraId="7E7A3335" w14:textId="77777777" w:rsidR="00D229E8" w:rsidRPr="00A406E5" w:rsidRDefault="00D229E8" w:rsidP="00D229E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D229E8" w:rsidRPr="00A406E5" w:rsidRDefault="00D229E8" w:rsidP="00D229E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Default="00152E9D" w:rsidP="00DB116D">
      <w:pPr>
        <w:rPr>
          <w:rFonts w:ascii="Arial" w:hAnsi="Arial" w:cs="Arial"/>
          <w:sz w:val="32"/>
        </w:rPr>
      </w:pPr>
    </w:p>
    <w:p w14:paraId="5D7A7E0E" w14:textId="77777777" w:rsidR="00631BF4" w:rsidRPr="00A406E5" w:rsidRDefault="00631BF4" w:rsidP="00DB116D">
      <w:pPr>
        <w:rPr>
          <w:rFonts w:ascii="Arial" w:hAnsi="Arial" w:cs="Arial"/>
          <w:sz w:val="32"/>
        </w:rPr>
      </w:pPr>
    </w:p>
    <w:p w14:paraId="533E467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29D426E8" w:rsidR="00C01A3F" w:rsidRPr="00A406E5" w:rsidRDefault="00A406E5" w:rsidP="00273FEE">
            <w:pPr>
              <w:rPr>
                <w:rFonts w:ascii="Arial" w:hAnsi="Arial" w:cs="Arial"/>
                <w:b/>
                <w:sz w:val="22"/>
                <w:szCs w:val="22"/>
              </w:rPr>
            </w:pPr>
            <w:r>
              <w:rPr>
                <w:rFonts w:ascii="Arial" w:hAnsi="Arial" w:cs="Arial"/>
                <w:sz w:val="32"/>
              </w:rPr>
              <w:lastRenderedPageBreak/>
              <w:br w:type="page"/>
            </w:r>
            <w:r w:rsidR="00C01A3F"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Default="00C01A3F" w:rsidP="00273FEE">
            <w:pPr>
              <w:rPr>
                <w:rFonts w:ascii="Arial" w:hAnsi="Arial" w:cs="Arial"/>
                <w:sz w:val="22"/>
                <w:szCs w:val="22"/>
              </w:rPr>
            </w:pPr>
          </w:p>
          <w:p w14:paraId="7E139491" w14:textId="77777777" w:rsidR="0073494C" w:rsidRPr="00A50CF0" w:rsidRDefault="0073494C" w:rsidP="0073494C">
            <w:pPr>
              <w:numPr>
                <w:ilvl w:val="0"/>
                <w:numId w:val="18"/>
              </w:numPr>
              <w:spacing w:after="14" w:line="248" w:lineRule="auto"/>
              <w:ind w:right="6"/>
              <w:rPr>
                <w:rFonts w:ascii="Arial" w:hAnsi="Arial" w:cs="Arial"/>
                <w:sz w:val="24"/>
                <w:szCs w:val="24"/>
              </w:rPr>
            </w:pPr>
            <w:r w:rsidRPr="00A50CF0">
              <w:rPr>
                <w:rFonts w:ascii="Arial" w:hAnsi="Arial" w:cs="Arial"/>
                <w:sz w:val="24"/>
                <w:szCs w:val="24"/>
              </w:rPr>
              <w:t xml:space="preserve">demonstrate knowledge and understanding of the key concepts of the structure of the courts, criminal jurisdiction, and the role of the police; </w:t>
            </w:r>
            <w:r>
              <w:rPr>
                <w:rFonts w:ascii="Arial" w:hAnsi="Arial" w:cs="Arial"/>
                <w:sz w:val="24"/>
                <w:szCs w:val="24"/>
              </w:rPr>
              <w:br/>
            </w:r>
          </w:p>
          <w:p w14:paraId="503773DD" w14:textId="77777777" w:rsidR="0073494C" w:rsidRPr="00A50CF0" w:rsidRDefault="0073494C" w:rsidP="0073494C">
            <w:pPr>
              <w:numPr>
                <w:ilvl w:val="0"/>
                <w:numId w:val="18"/>
              </w:numPr>
              <w:spacing w:after="14" w:line="248" w:lineRule="auto"/>
              <w:ind w:right="6"/>
              <w:rPr>
                <w:rFonts w:ascii="Arial" w:hAnsi="Arial" w:cs="Arial"/>
                <w:sz w:val="24"/>
                <w:szCs w:val="24"/>
              </w:rPr>
            </w:pPr>
            <w:r w:rsidRPr="00A50CF0">
              <w:rPr>
                <w:rFonts w:ascii="Arial" w:hAnsi="Arial" w:cs="Arial"/>
                <w:sz w:val="24"/>
                <w:szCs w:val="24"/>
              </w:rPr>
              <w:t xml:space="preserve">apply the various stages of criminal proceedings, bail, and funding, to prepare for and to advise a client for criminal proceedings.   </w:t>
            </w:r>
          </w:p>
          <w:p w14:paraId="46D2DD33" w14:textId="0C7EF465" w:rsidR="00C01A3F" w:rsidRPr="00842602" w:rsidRDefault="00C01A3F" w:rsidP="0073494C">
            <w:pPr>
              <w:spacing w:after="160" w:line="278" w:lineRule="auto"/>
              <w:ind w:left="720"/>
              <w:rPr>
                <w:rFonts w:ascii="Arial" w:hAnsi="Arial" w:cs="Arial"/>
                <w:sz w:val="24"/>
                <w:szCs w:val="24"/>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50AD64F3" w14:textId="77777777" w:rsidR="00815FB9" w:rsidRDefault="00815FB9" w:rsidP="005969E2">
      <w:pPr>
        <w:jc w:val="both"/>
        <w:rPr>
          <w:rFonts w:ascii="Arial" w:hAnsi="Arial" w:cs="Arial"/>
          <w:sz w:val="22"/>
          <w:szCs w:val="22"/>
        </w:rPr>
      </w:pPr>
    </w:p>
    <w:p w14:paraId="0E0BB899" w14:textId="7FBFF4B5" w:rsidR="000331E5" w:rsidRDefault="000331E5" w:rsidP="00705E73">
      <w:pPr>
        <w:ind w:left="567" w:right="567"/>
        <w:jc w:val="both"/>
        <w:rPr>
          <w:rFonts w:ascii="Arial" w:hAnsi="Arial" w:cs="Arial"/>
          <w:b/>
          <w:bCs/>
          <w:sz w:val="24"/>
          <w:szCs w:val="24"/>
        </w:rPr>
      </w:pPr>
      <w:r>
        <w:rPr>
          <w:rFonts w:ascii="Arial" w:hAnsi="Arial" w:cs="Arial"/>
          <w:b/>
          <w:bCs/>
          <w:sz w:val="24"/>
          <w:szCs w:val="24"/>
        </w:rPr>
        <w:t>Instructions:</w:t>
      </w:r>
    </w:p>
    <w:p w14:paraId="7634BA6A" w14:textId="77777777" w:rsidR="005A3DC7" w:rsidRDefault="005A3DC7" w:rsidP="00705E73">
      <w:pPr>
        <w:ind w:left="567" w:right="567"/>
        <w:jc w:val="both"/>
        <w:rPr>
          <w:rFonts w:ascii="Arial" w:hAnsi="Arial" w:cs="Arial"/>
          <w:b/>
          <w:bCs/>
          <w:sz w:val="24"/>
          <w:szCs w:val="24"/>
        </w:rPr>
      </w:pPr>
    </w:p>
    <w:p w14:paraId="33D9251F" w14:textId="5EFED6BC" w:rsidR="005A3DC7" w:rsidRPr="004841D7" w:rsidRDefault="005A3DC7" w:rsidP="00B30019">
      <w:pPr>
        <w:spacing w:after="160" w:line="278" w:lineRule="auto"/>
        <w:ind w:left="567"/>
        <w:rPr>
          <w:rFonts w:ascii="Arial" w:hAnsi="Arial" w:cs="Arial"/>
          <w:b/>
          <w:bCs/>
          <w:sz w:val="24"/>
          <w:szCs w:val="24"/>
        </w:rPr>
      </w:pPr>
      <w:r w:rsidRPr="00B30019">
        <w:rPr>
          <w:rFonts w:ascii="Arial" w:hAnsi="Arial" w:cs="Arial"/>
          <w:b/>
          <w:bCs/>
          <w:sz w:val="24"/>
          <w:szCs w:val="24"/>
        </w:rPr>
        <w:t>In respect of the following scenario create a 5 minute vlog which a) identifies any issues with regard to how the police have conducted themselves in their interaction with Aamir and in respect of any issues identified</w:t>
      </w:r>
      <w:r w:rsidR="00B30019">
        <w:rPr>
          <w:rFonts w:ascii="Arial" w:hAnsi="Arial" w:cs="Arial"/>
          <w:b/>
          <w:bCs/>
          <w:sz w:val="24"/>
          <w:szCs w:val="24"/>
        </w:rPr>
        <w:t xml:space="preserve"> with the exercise of their powers </w:t>
      </w:r>
      <w:r w:rsidRPr="00B30019">
        <w:rPr>
          <w:rFonts w:ascii="Arial" w:hAnsi="Arial" w:cs="Arial"/>
          <w:b/>
          <w:bCs/>
          <w:sz w:val="24"/>
          <w:szCs w:val="24"/>
        </w:rPr>
        <w:t xml:space="preserve"> b) why the proper exercise of those powers are so important in the context of the criminal justice system.</w:t>
      </w:r>
    </w:p>
    <w:p w14:paraId="2C71DBF2" w14:textId="77777777" w:rsidR="005A3DC7" w:rsidRPr="004841D7" w:rsidRDefault="005A3DC7" w:rsidP="00B30019">
      <w:pPr>
        <w:spacing w:after="160" w:line="278" w:lineRule="auto"/>
        <w:ind w:left="567"/>
        <w:rPr>
          <w:rFonts w:ascii="Arial" w:hAnsi="Arial" w:cs="Arial"/>
          <w:b/>
          <w:bCs/>
          <w:sz w:val="24"/>
          <w:szCs w:val="24"/>
        </w:rPr>
      </w:pPr>
      <w:r w:rsidRPr="004841D7">
        <w:rPr>
          <w:rFonts w:ascii="Arial" w:hAnsi="Arial" w:cs="Arial"/>
          <w:b/>
          <w:bCs/>
          <w:sz w:val="24"/>
          <w:szCs w:val="24"/>
        </w:rPr>
        <w:t>Scenario: </w:t>
      </w:r>
    </w:p>
    <w:p w14:paraId="270FA9E8" w14:textId="77777777" w:rsidR="005A3DC7" w:rsidRPr="004841D7" w:rsidRDefault="005A3DC7" w:rsidP="00B30019">
      <w:pPr>
        <w:spacing w:after="160" w:line="278" w:lineRule="auto"/>
        <w:ind w:left="567"/>
        <w:rPr>
          <w:rFonts w:ascii="Arial" w:hAnsi="Arial" w:cs="Arial"/>
          <w:sz w:val="24"/>
          <w:szCs w:val="24"/>
        </w:rPr>
      </w:pPr>
      <w:r w:rsidRPr="004841D7">
        <w:rPr>
          <w:rFonts w:ascii="Arial" w:hAnsi="Arial" w:cs="Arial"/>
          <w:sz w:val="24"/>
          <w:szCs w:val="24"/>
        </w:rPr>
        <w:t>Late on a Friday evening, PC Turner and PC Shaw are patrolling a shopping precinct after reports of shoplifting in the area. They see </w:t>
      </w:r>
      <w:r w:rsidRPr="004841D7">
        <w:rPr>
          <w:rFonts w:ascii="Arial" w:hAnsi="Arial" w:cs="Arial"/>
          <w:b/>
          <w:bCs/>
          <w:sz w:val="24"/>
          <w:szCs w:val="24"/>
        </w:rPr>
        <w:t>Aamir Malik</w:t>
      </w:r>
      <w:r w:rsidRPr="004841D7">
        <w:rPr>
          <w:rFonts w:ascii="Arial" w:hAnsi="Arial" w:cs="Arial"/>
          <w:sz w:val="24"/>
          <w:szCs w:val="24"/>
        </w:rPr>
        <w:t>, a 19</w:t>
      </w:r>
      <w:r w:rsidRPr="004841D7">
        <w:rPr>
          <w:rFonts w:ascii="Arial" w:hAnsi="Arial" w:cs="Arial"/>
          <w:sz w:val="24"/>
          <w:szCs w:val="24"/>
        </w:rPr>
        <w:noBreakHyphen/>
        <w:t>year</w:t>
      </w:r>
      <w:r w:rsidRPr="004841D7">
        <w:rPr>
          <w:rFonts w:ascii="Arial" w:hAnsi="Arial" w:cs="Arial"/>
          <w:sz w:val="24"/>
          <w:szCs w:val="24"/>
        </w:rPr>
        <w:noBreakHyphen/>
        <w:t>old university student, leaving an electronics shop with a small package. The officers do not have a description of the suspect other than “male, late teens to early twenties”.</w:t>
      </w:r>
    </w:p>
    <w:p w14:paraId="1EF5FEB4" w14:textId="77777777" w:rsidR="005A3DC7" w:rsidRPr="004841D7" w:rsidRDefault="005A3DC7" w:rsidP="00B30019">
      <w:pPr>
        <w:spacing w:after="160" w:line="278" w:lineRule="auto"/>
        <w:ind w:left="567"/>
        <w:rPr>
          <w:rFonts w:ascii="Arial" w:hAnsi="Arial" w:cs="Arial"/>
          <w:sz w:val="24"/>
          <w:szCs w:val="24"/>
        </w:rPr>
      </w:pPr>
      <w:r w:rsidRPr="004841D7">
        <w:rPr>
          <w:rFonts w:ascii="Arial" w:hAnsi="Arial" w:cs="Arial"/>
          <w:sz w:val="24"/>
          <w:szCs w:val="24"/>
        </w:rPr>
        <w:t>The officers stop Aamir and ask him what is in the bag. Aamir says it is a phone charger he has just purchased. Without checking with the shop or asking further questions, PC Turner tells Aamir:</w:t>
      </w:r>
    </w:p>
    <w:p w14:paraId="5E38F590" w14:textId="77777777" w:rsidR="005A3DC7" w:rsidRPr="004841D7" w:rsidRDefault="005A3DC7" w:rsidP="00B30019">
      <w:pPr>
        <w:spacing w:after="160" w:line="278" w:lineRule="auto"/>
        <w:ind w:left="567"/>
        <w:rPr>
          <w:rFonts w:ascii="Arial" w:hAnsi="Arial" w:cs="Arial"/>
          <w:sz w:val="24"/>
          <w:szCs w:val="24"/>
        </w:rPr>
      </w:pPr>
      <w:r w:rsidRPr="004841D7">
        <w:rPr>
          <w:rFonts w:ascii="Arial" w:hAnsi="Arial" w:cs="Arial"/>
          <w:sz w:val="24"/>
          <w:szCs w:val="24"/>
        </w:rPr>
        <w:t>“I’m arresting you for theft.”</w:t>
      </w:r>
    </w:p>
    <w:p w14:paraId="4A317BAA" w14:textId="77777777" w:rsidR="005A3DC7" w:rsidRPr="004841D7" w:rsidRDefault="005A3DC7" w:rsidP="00B30019">
      <w:pPr>
        <w:spacing w:after="160" w:line="278" w:lineRule="auto"/>
        <w:ind w:left="567"/>
        <w:rPr>
          <w:rFonts w:ascii="Arial" w:hAnsi="Arial" w:cs="Arial"/>
          <w:sz w:val="24"/>
          <w:szCs w:val="24"/>
        </w:rPr>
      </w:pPr>
      <w:r w:rsidRPr="004841D7">
        <w:rPr>
          <w:rFonts w:ascii="Arial" w:hAnsi="Arial" w:cs="Arial"/>
          <w:sz w:val="24"/>
          <w:szCs w:val="24"/>
        </w:rPr>
        <w:t>He then immediately handcuffs Aamir.</w:t>
      </w:r>
    </w:p>
    <w:p w14:paraId="6762073E" w14:textId="77777777" w:rsidR="005A3DC7" w:rsidRPr="004841D7" w:rsidRDefault="005A3DC7" w:rsidP="00B30019">
      <w:pPr>
        <w:spacing w:after="160" w:line="278" w:lineRule="auto"/>
        <w:ind w:left="567"/>
        <w:rPr>
          <w:rFonts w:ascii="Arial" w:hAnsi="Arial" w:cs="Arial"/>
          <w:sz w:val="24"/>
          <w:szCs w:val="24"/>
        </w:rPr>
      </w:pPr>
      <w:r w:rsidRPr="004841D7">
        <w:rPr>
          <w:rFonts w:ascii="Arial" w:hAnsi="Arial" w:cs="Arial"/>
          <w:sz w:val="24"/>
          <w:szCs w:val="24"/>
        </w:rPr>
        <w:t>Aamir asks, “What’s going on? Can’t you just check with the shop?”</w:t>
      </w:r>
    </w:p>
    <w:p w14:paraId="36BCB13D" w14:textId="77777777" w:rsidR="005A3DC7" w:rsidRPr="004841D7" w:rsidRDefault="005A3DC7" w:rsidP="00B30019">
      <w:pPr>
        <w:spacing w:after="160" w:line="278" w:lineRule="auto"/>
        <w:ind w:left="567"/>
        <w:rPr>
          <w:rFonts w:ascii="Arial" w:hAnsi="Arial" w:cs="Arial"/>
          <w:sz w:val="24"/>
          <w:szCs w:val="24"/>
        </w:rPr>
      </w:pPr>
      <w:r w:rsidRPr="004841D7">
        <w:rPr>
          <w:rFonts w:ascii="Arial" w:hAnsi="Arial" w:cs="Arial"/>
          <w:sz w:val="24"/>
          <w:szCs w:val="24"/>
        </w:rPr>
        <w:t>PC Turner replies, “You can explain all that later at the station</w:t>
      </w:r>
      <w:r w:rsidRPr="00B30019">
        <w:rPr>
          <w:rFonts w:ascii="Arial" w:hAnsi="Arial" w:cs="Arial"/>
          <w:sz w:val="24"/>
          <w:szCs w:val="24"/>
        </w:rPr>
        <w:t>.</w:t>
      </w:r>
      <w:r w:rsidRPr="004841D7">
        <w:rPr>
          <w:rFonts w:ascii="Arial" w:hAnsi="Arial" w:cs="Arial"/>
          <w:sz w:val="24"/>
          <w:szCs w:val="24"/>
        </w:rPr>
        <w:t>”</w:t>
      </w:r>
    </w:p>
    <w:p w14:paraId="7FE83138" w14:textId="77777777" w:rsidR="005A3DC7" w:rsidRPr="004841D7" w:rsidRDefault="005A3DC7" w:rsidP="00B30019">
      <w:pPr>
        <w:spacing w:after="160" w:line="278" w:lineRule="auto"/>
        <w:ind w:left="567"/>
        <w:rPr>
          <w:rFonts w:ascii="Arial" w:hAnsi="Arial" w:cs="Arial"/>
          <w:sz w:val="24"/>
          <w:szCs w:val="24"/>
        </w:rPr>
      </w:pPr>
      <w:r w:rsidRPr="00B30019">
        <w:rPr>
          <w:rFonts w:ascii="Arial" w:hAnsi="Arial" w:cs="Arial"/>
          <w:sz w:val="24"/>
          <w:szCs w:val="24"/>
        </w:rPr>
        <w:t>On arrival a</w:t>
      </w:r>
      <w:r w:rsidRPr="004841D7">
        <w:rPr>
          <w:rFonts w:ascii="Arial" w:hAnsi="Arial" w:cs="Arial"/>
          <w:sz w:val="24"/>
          <w:szCs w:val="24"/>
        </w:rPr>
        <w:t xml:space="preserve">t the </w:t>
      </w:r>
      <w:r w:rsidRPr="00B30019">
        <w:rPr>
          <w:rFonts w:ascii="Arial" w:hAnsi="Arial" w:cs="Arial"/>
          <w:sz w:val="24"/>
          <w:szCs w:val="24"/>
        </w:rPr>
        <w:t xml:space="preserve">police station </w:t>
      </w:r>
      <w:r w:rsidRPr="004841D7">
        <w:rPr>
          <w:rFonts w:ascii="Arial" w:hAnsi="Arial" w:cs="Arial"/>
          <w:sz w:val="24"/>
          <w:szCs w:val="24"/>
        </w:rPr>
        <w:t xml:space="preserve">custody desk, the custody sergeant reads out the standard rights but does so quickly and in a noisy environment. Aamir struggles to </w:t>
      </w:r>
      <w:r w:rsidRPr="00B30019">
        <w:rPr>
          <w:rFonts w:ascii="Arial" w:hAnsi="Arial" w:cs="Arial"/>
          <w:sz w:val="24"/>
          <w:szCs w:val="24"/>
        </w:rPr>
        <w:t>hear properly</w:t>
      </w:r>
      <w:r w:rsidRPr="004841D7">
        <w:rPr>
          <w:rFonts w:ascii="Arial" w:hAnsi="Arial" w:cs="Arial"/>
          <w:sz w:val="24"/>
          <w:szCs w:val="24"/>
        </w:rPr>
        <w:t xml:space="preserve"> and </w:t>
      </w:r>
      <w:r w:rsidRPr="00B30019">
        <w:rPr>
          <w:rFonts w:ascii="Arial" w:hAnsi="Arial" w:cs="Arial"/>
          <w:sz w:val="24"/>
          <w:szCs w:val="24"/>
        </w:rPr>
        <w:t xml:space="preserve">asks </w:t>
      </w:r>
      <w:r w:rsidRPr="004841D7">
        <w:rPr>
          <w:rFonts w:ascii="Arial" w:hAnsi="Arial" w:cs="Arial"/>
          <w:sz w:val="24"/>
          <w:szCs w:val="24"/>
        </w:rPr>
        <w:t>“Do I need a lawyer? I don’t think I’ve done anything wrong.”</w:t>
      </w:r>
    </w:p>
    <w:p w14:paraId="09B53D2A" w14:textId="77777777" w:rsidR="005A3DC7" w:rsidRPr="004841D7" w:rsidRDefault="005A3DC7" w:rsidP="00B30019">
      <w:pPr>
        <w:spacing w:after="160" w:line="278" w:lineRule="auto"/>
        <w:ind w:left="567"/>
        <w:rPr>
          <w:rFonts w:ascii="Arial" w:hAnsi="Arial" w:cs="Arial"/>
          <w:sz w:val="24"/>
          <w:szCs w:val="24"/>
        </w:rPr>
      </w:pPr>
      <w:r w:rsidRPr="004841D7">
        <w:rPr>
          <w:rFonts w:ascii="Arial" w:hAnsi="Arial" w:cs="Arial"/>
          <w:sz w:val="24"/>
          <w:szCs w:val="24"/>
        </w:rPr>
        <w:t>The sergeant responds</w:t>
      </w:r>
      <w:r w:rsidRPr="00B30019">
        <w:rPr>
          <w:rFonts w:ascii="Arial" w:hAnsi="Arial" w:cs="Arial"/>
          <w:sz w:val="24"/>
          <w:szCs w:val="24"/>
        </w:rPr>
        <w:t xml:space="preserve"> </w:t>
      </w:r>
      <w:r w:rsidRPr="004841D7">
        <w:rPr>
          <w:rFonts w:ascii="Arial" w:hAnsi="Arial" w:cs="Arial"/>
          <w:sz w:val="24"/>
          <w:szCs w:val="24"/>
        </w:rPr>
        <w:t>“It’ll be quicker if you don’t. It’s really up to you.”</w:t>
      </w:r>
    </w:p>
    <w:p w14:paraId="08F825A4" w14:textId="77777777" w:rsidR="005A3DC7" w:rsidRPr="004841D7" w:rsidRDefault="005A3DC7" w:rsidP="00B30019">
      <w:pPr>
        <w:spacing w:after="160" w:line="278" w:lineRule="auto"/>
        <w:ind w:left="567"/>
        <w:rPr>
          <w:rFonts w:ascii="Arial" w:hAnsi="Arial" w:cs="Arial"/>
          <w:sz w:val="24"/>
          <w:szCs w:val="24"/>
        </w:rPr>
      </w:pPr>
      <w:r w:rsidRPr="004841D7">
        <w:rPr>
          <w:rFonts w:ascii="Arial" w:hAnsi="Arial" w:cs="Arial"/>
          <w:sz w:val="24"/>
          <w:szCs w:val="24"/>
        </w:rPr>
        <w:t>The sergeant marks the custody record as: </w:t>
      </w:r>
      <w:r w:rsidRPr="004841D7">
        <w:rPr>
          <w:rFonts w:ascii="Arial" w:hAnsi="Arial" w:cs="Arial"/>
          <w:i/>
          <w:iCs/>
          <w:sz w:val="24"/>
          <w:szCs w:val="24"/>
        </w:rPr>
        <w:t>“Detainee declined legal advice.”</w:t>
      </w:r>
      <w:r w:rsidRPr="004841D7">
        <w:rPr>
          <w:rFonts w:ascii="Arial" w:hAnsi="Arial" w:cs="Arial"/>
          <w:sz w:val="24"/>
          <w:szCs w:val="24"/>
        </w:rPr>
        <w:br/>
        <w:t>Aamir later says he didn’t realise he was declining anything.</w:t>
      </w:r>
    </w:p>
    <w:p w14:paraId="32C8AC97" w14:textId="77777777" w:rsidR="005A3DC7" w:rsidRPr="004841D7" w:rsidRDefault="005A3DC7" w:rsidP="00B30019">
      <w:pPr>
        <w:spacing w:after="160" w:line="278" w:lineRule="auto"/>
        <w:ind w:left="567"/>
        <w:rPr>
          <w:rFonts w:ascii="Arial" w:hAnsi="Arial" w:cs="Arial"/>
          <w:sz w:val="24"/>
          <w:szCs w:val="24"/>
        </w:rPr>
      </w:pPr>
      <w:r w:rsidRPr="004841D7">
        <w:rPr>
          <w:rFonts w:ascii="Arial" w:hAnsi="Arial" w:cs="Arial"/>
          <w:sz w:val="24"/>
          <w:szCs w:val="24"/>
        </w:rPr>
        <w:t xml:space="preserve">Two hours later, Aamir is interviewed without a solicitor present. During questioning, he repeatedly states he purchased the charger legitimately and offers to show his bank app as </w:t>
      </w:r>
      <w:r w:rsidRPr="004841D7">
        <w:rPr>
          <w:rFonts w:ascii="Arial" w:hAnsi="Arial" w:cs="Arial"/>
          <w:sz w:val="24"/>
          <w:szCs w:val="24"/>
        </w:rPr>
        <w:lastRenderedPageBreak/>
        <w:t>proof. The officers do not check with the store until after the interview—at which point the shop confirms he did indeed purchase the item.</w:t>
      </w:r>
    </w:p>
    <w:p w14:paraId="3F970B20" w14:textId="5791F68B" w:rsidR="005A3DC7" w:rsidRPr="00B30019" w:rsidRDefault="005A3DC7" w:rsidP="00B30019">
      <w:pPr>
        <w:ind w:right="567" w:firstLine="567"/>
        <w:jc w:val="both"/>
        <w:rPr>
          <w:rFonts w:ascii="Arial" w:hAnsi="Arial" w:cs="Arial"/>
          <w:b/>
          <w:bCs/>
          <w:sz w:val="24"/>
          <w:szCs w:val="24"/>
        </w:rPr>
      </w:pPr>
      <w:r w:rsidRPr="004841D7">
        <w:rPr>
          <w:rFonts w:ascii="Arial" w:hAnsi="Arial" w:cs="Arial"/>
          <w:sz w:val="24"/>
          <w:szCs w:val="24"/>
        </w:rPr>
        <w:t>Aamir is released with no further action.</w:t>
      </w:r>
    </w:p>
    <w:p w14:paraId="0A2A3554" w14:textId="0642BBED" w:rsidR="002A0950" w:rsidRPr="00842602" w:rsidRDefault="002A0950" w:rsidP="00705E73">
      <w:pPr>
        <w:ind w:left="567" w:right="567"/>
        <w:jc w:val="both"/>
        <w:rPr>
          <w:rFonts w:ascii="Arial" w:hAnsi="Arial" w:cs="Arial"/>
          <w:sz w:val="24"/>
          <w:szCs w:val="24"/>
        </w:rPr>
      </w:pPr>
      <w:r w:rsidRPr="00842602">
        <w:rPr>
          <w:rFonts w:ascii="Arial" w:hAnsi="Arial" w:cs="Arial"/>
          <w:sz w:val="24"/>
          <w:szCs w:val="24"/>
        </w:rPr>
        <w:t>.</w:t>
      </w:r>
    </w:p>
    <w:p w14:paraId="104C82AD" w14:textId="77777777" w:rsidR="002A0950" w:rsidRPr="00842602" w:rsidRDefault="00322D18" w:rsidP="00705E73">
      <w:pPr>
        <w:ind w:left="567" w:right="567"/>
        <w:jc w:val="both"/>
        <w:rPr>
          <w:rFonts w:ascii="Arial" w:hAnsi="Arial" w:cs="Arial"/>
          <w:sz w:val="24"/>
          <w:szCs w:val="24"/>
        </w:rPr>
      </w:pPr>
      <w:r>
        <w:rPr>
          <w:rFonts w:ascii="Arial" w:hAnsi="Arial" w:cs="Arial"/>
          <w:sz w:val="24"/>
          <w:szCs w:val="24"/>
        </w:rPr>
        <w:pict w14:anchorId="060ED962">
          <v:rect id="_x0000_i1025" style="width:232.5pt;height:0" o:hrpct="0" o:hralign="center" o:hrstd="t" o:hrnoshade="t" o:hr="t" fillcolor="#424242" stroked="f"/>
        </w:pict>
      </w:r>
    </w:p>
    <w:p w14:paraId="2D8E069A" w14:textId="66612D74" w:rsidR="00815FB9" w:rsidRDefault="00D21A2C" w:rsidP="00705E73">
      <w:pPr>
        <w:ind w:left="567" w:right="567"/>
        <w:jc w:val="both"/>
        <w:rPr>
          <w:rFonts w:ascii="Arial" w:hAnsi="Arial" w:cs="Arial"/>
          <w:b/>
          <w:bCs/>
          <w:sz w:val="24"/>
          <w:szCs w:val="24"/>
        </w:rPr>
      </w:pPr>
      <w:r w:rsidRPr="00D21A2C">
        <w:rPr>
          <w:rFonts w:ascii="Arial" w:hAnsi="Arial" w:cs="Arial"/>
          <w:b/>
          <w:bCs/>
          <w:sz w:val="24"/>
          <w:szCs w:val="24"/>
        </w:rPr>
        <w:t xml:space="preserve">With regard to your 5 </w:t>
      </w:r>
      <w:proofErr w:type="spellStart"/>
      <w:r w:rsidRPr="00D21A2C">
        <w:rPr>
          <w:rFonts w:ascii="Arial" w:hAnsi="Arial" w:cs="Arial"/>
          <w:b/>
          <w:bCs/>
          <w:sz w:val="24"/>
          <w:szCs w:val="24"/>
        </w:rPr>
        <w:t>mintue</w:t>
      </w:r>
      <w:proofErr w:type="spellEnd"/>
      <w:r w:rsidRPr="00D21A2C">
        <w:rPr>
          <w:rFonts w:ascii="Arial" w:hAnsi="Arial" w:cs="Arial"/>
          <w:b/>
          <w:bCs/>
          <w:sz w:val="24"/>
          <w:szCs w:val="24"/>
        </w:rPr>
        <w:t xml:space="preserve"> Vlog:</w:t>
      </w:r>
    </w:p>
    <w:p w14:paraId="19D41996" w14:textId="77777777" w:rsidR="00586646" w:rsidRDefault="00586646" w:rsidP="00705E73">
      <w:pPr>
        <w:ind w:left="567" w:right="567"/>
        <w:jc w:val="both"/>
        <w:rPr>
          <w:rFonts w:ascii="Arial" w:hAnsi="Arial" w:cs="Arial"/>
          <w:b/>
          <w:bCs/>
          <w:sz w:val="24"/>
          <w:szCs w:val="24"/>
        </w:rPr>
      </w:pPr>
    </w:p>
    <w:p w14:paraId="1922D477" w14:textId="77777777" w:rsidR="00586646" w:rsidRDefault="00586646" w:rsidP="00586646">
      <w:pPr>
        <w:ind w:left="720"/>
        <w:rPr>
          <w:rFonts w:ascii="Arial" w:hAnsi="Arial" w:cs="Arial"/>
          <w:sz w:val="24"/>
          <w:szCs w:val="24"/>
        </w:rPr>
      </w:pPr>
      <w:r>
        <w:rPr>
          <w:rFonts w:ascii="Arial" w:hAnsi="Arial" w:cs="Arial"/>
          <w:sz w:val="24"/>
          <w:szCs w:val="24"/>
        </w:rPr>
        <w:t xml:space="preserve">You may use a suitable device to record your vlog (phone, laptop, tablet etc.) but please remember that this is a formal assessment and it therefore needs to be filmed in a suitable setting. You must be mindful that your target audience are people thinking about studying at university so please be professional throughout. </w:t>
      </w:r>
    </w:p>
    <w:p w14:paraId="683D86A3" w14:textId="77777777" w:rsidR="00586646" w:rsidRDefault="00586646" w:rsidP="00586646">
      <w:pPr>
        <w:ind w:left="720"/>
        <w:rPr>
          <w:rFonts w:ascii="Arial" w:hAnsi="Arial" w:cs="Arial"/>
          <w:sz w:val="24"/>
          <w:szCs w:val="24"/>
        </w:rPr>
      </w:pPr>
    </w:p>
    <w:p w14:paraId="1B62F7E7" w14:textId="77777777" w:rsidR="00586646" w:rsidRDefault="00586646" w:rsidP="00586646">
      <w:pPr>
        <w:ind w:left="720"/>
        <w:rPr>
          <w:rFonts w:ascii="Arial" w:hAnsi="Arial" w:cs="Arial"/>
          <w:sz w:val="24"/>
          <w:szCs w:val="24"/>
        </w:rPr>
      </w:pPr>
      <w:r>
        <w:rPr>
          <w:rFonts w:ascii="Arial" w:hAnsi="Arial" w:cs="Arial"/>
          <w:sz w:val="24"/>
          <w:szCs w:val="24"/>
        </w:rPr>
        <w:t xml:space="preserve">Please follow the guidance below: </w:t>
      </w:r>
    </w:p>
    <w:p w14:paraId="3ECD26D8" w14:textId="77777777" w:rsidR="00586646" w:rsidRDefault="00586646" w:rsidP="00586646">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7488"/>
      </w:tblGrid>
      <w:tr w:rsidR="00586646" w14:paraId="4E6CDC94" w14:textId="77777777" w:rsidTr="000A062E">
        <w:trPr>
          <w:trHeight w:val="652"/>
        </w:trPr>
        <w:tc>
          <w:tcPr>
            <w:tcW w:w="7488" w:type="dxa"/>
          </w:tcPr>
          <w:p w14:paraId="5F5802B6" w14:textId="77777777" w:rsidR="00586646" w:rsidRPr="002A7C28" w:rsidRDefault="00586646" w:rsidP="00586646">
            <w:pPr>
              <w:pStyle w:val="ListParagraph"/>
              <w:numPr>
                <w:ilvl w:val="0"/>
                <w:numId w:val="20"/>
              </w:numPr>
              <w:rPr>
                <w:rFonts w:ascii="Arial" w:hAnsi="Arial" w:cs="Arial"/>
                <w:sz w:val="24"/>
                <w:szCs w:val="24"/>
              </w:rPr>
            </w:pPr>
            <w:r>
              <w:rPr>
                <w:rFonts w:ascii="Arial" w:hAnsi="Arial" w:cs="Arial"/>
                <w:sz w:val="24"/>
                <w:szCs w:val="24"/>
              </w:rPr>
              <w:t>Research, plan your content and prepare a script.</w:t>
            </w:r>
          </w:p>
        </w:tc>
      </w:tr>
      <w:tr w:rsidR="00586646" w14:paraId="40A10969" w14:textId="77777777" w:rsidTr="000A062E">
        <w:trPr>
          <w:trHeight w:val="321"/>
        </w:trPr>
        <w:tc>
          <w:tcPr>
            <w:tcW w:w="7488" w:type="dxa"/>
          </w:tcPr>
          <w:p w14:paraId="4156F926" w14:textId="77777777" w:rsidR="00586646" w:rsidRDefault="00586646" w:rsidP="00586646">
            <w:pPr>
              <w:pStyle w:val="ListParagraph"/>
              <w:numPr>
                <w:ilvl w:val="0"/>
                <w:numId w:val="20"/>
              </w:numPr>
              <w:rPr>
                <w:rFonts w:ascii="Arial" w:hAnsi="Arial" w:cs="Arial"/>
                <w:sz w:val="24"/>
                <w:szCs w:val="24"/>
              </w:rPr>
            </w:pPr>
            <w:r>
              <w:rPr>
                <w:rFonts w:ascii="Arial" w:hAnsi="Arial" w:cs="Arial"/>
                <w:sz w:val="24"/>
                <w:szCs w:val="24"/>
              </w:rPr>
              <w:t xml:space="preserve">Set up a FREE </w:t>
            </w:r>
            <w:proofErr w:type="spellStart"/>
            <w:r>
              <w:rPr>
                <w:rFonts w:ascii="Arial" w:hAnsi="Arial" w:cs="Arial"/>
                <w:sz w:val="24"/>
                <w:szCs w:val="24"/>
              </w:rPr>
              <w:t>Youtube</w:t>
            </w:r>
            <w:proofErr w:type="spellEnd"/>
            <w:r>
              <w:rPr>
                <w:rFonts w:ascii="Arial" w:hAnsi="Arial" w:cs="Arial"/>
                <w:sz w:val="24"/>
                <w:szCs w:val="24"/>
              </w:rPr>
              <w:t xml:space="preserve"> account.</w:t>
            </w:r>
          </w:p>
        </w:tc>
      </w:tr>
      <w:tr w:rsidR="00586646" w14:paraId="0C0144A3" w14:textId="77777777" w:rsidTr="000A062E">
        <w:trPr>
          <w:trHeight w:val="642"/>
        </w:trPr>
        <w:tc>
          <w:tcPr>
            <w:tcW w:w="7488" w:type="dxa"/>
          </w:tcPr>
          <w:p w14:paraId="7CF2DC7B" w14:textId="77777777" w:rsidR="00586646" w:rsidRDefault="00586646" w:rsidP="00586646">
            <w:pPr>
              <w:pStyle w:val="ListParagraph"/>
              <w:numPr>
                <w:ilvl w:val="0"/>
                <w:numId w:val="20"/>
              </w:numPr>
              <w:rPr>
                <w:rFonts w:ascii="Arial" w:hAnsi="Arial" w:cs="Arial"/>
                <w:sz w:val="24"/>
                <w:szCs w:val="24"/>
              </w:rPr>
            </w:pPr>
            <w:r>
              <w:rPr>
                <w:rFonts w:ascii="Arial" w:hAnsi="Arial" w:cs="Arial"/>
                <w:sz w:val="24"/>
                <w:szCs w:val="24"/>
              </w:rPr>
              <w:t>Record your video using a suitable device and location.</w:t>
            </w:r>
          </w:p>
        </w:tc>
      </w:tr>
      <w:tr w:rsidR="00586646" w14:paraId="37522198" w14:textId="77777777" w:rsidTr="000A062E">
        <w:trPr>
          <w:trHeight w:val="1617"/>
        </w:trPr>
        <w:tc>
          <w:tcPr>
            <w:tcW w:w="7488" w:type="dxa"/>
          </w:tcPr>
          <w:p w14:paraId="27B2CEB3" w14:textId="77777777" w:rsidR="00586646" w:rsidRDefault="00586646" w:rsidP="00586646">
            <w:pPr>
              <w:pStyle w:val="ListParagraph"/>
              <w:numPr>
                <w:ilvl w:val="0"/>
                <w:numId w:val="20"/>
              </w:numPr>
              <w:rPr>
                <w:rFonts w:ascii="Arial" w:hAnsi="Arial" w:cs="Arial"/>
                <w:sz w:val="24"/>
                <w:szCs w:val="24"/>
              </w:rPr>
            </w:pPr>
            <w:r>
              <w:rPr>
                <w:rFonts w:ascii="Arial" w:hAnsi="Arial" w:cs="Arial"/>
                <w:sz w:val="24"/>
                <w:szCs w:val="24"/>
              </w:rPr>
              <w:t xml:space="preserve">Upload your video to the </w:t>
            </w:r>
            <w:proofErr w:type="spellStart"/>
            <w:r>
              <w:rPr>
                <w:rFonts w:ascii="Arial" w:hAnsi="Arial" w:cs="Arial"/>
                <w:sz w:val="24"/>
                <w:szCs w:val="24"/>
              </w:rPr>
              <w:t>Youtube</w:t>
            </w:r>
            <w:proofErr w:type="spellEnd"/>
            <w:r>
              <w:rPr>
                <w:rFonts w:ascii="Arial" w:hAnsi="Arial" w:cs="Arial"/>
                <w:sz w:val="24"/>
                <w:szCs w:val="24"/>
              </w:rPr>
              <w:t xml:space="preserve"> account and ensure you enable permissions as ‘unlisted’ – (only people with the link can access the video).</w:t>
            </w:r>
          </w:p>
          <w:p w14:paraId="11B06652" w14:textId="77777777" w:rsidR="00586646" w:rsidRPr="00BA3C09" w:rsidRDefault="00586646" w:rsidP="000A062E">
            <w:pPr>
              <w:pStyle w:val="ListParagraph"/>
              <w:rPr>
                <w:rFonts w:ascii="Arial" w:hAnsi="Arial" w:cs="Arial"/>
                <w:sz w:val="24"/>
                <w:szCs w:val="24"/>
              </w:rPr>
            </w:pPr>
            <w:r>
              <w:rPr>
                <w:rFonts w:ascii="Arial" w:hAnsi="Arial" w:cs="Arial"/>
                <w:sz w:val="24"/>
                <w:szCs w:val="24"/>
              </w:rPr>
              <w:t xml:space="preserve">If you have used a phone to record your video, you can upload it by downloading the </w:t>
            </w:r>
            <w:proofErr w:type="spellStart"/>
            <w:r>
              <w:rPr>
                <w:rFonts w:ascii="Arial" w:hAnsi="Arial" w:cs="Arial"/>
                <w:sz w:val="24"/>
                <w:szCs w:val="24"/>
              </w:rPr>
              <w:t>Youtube</w:t>
            </w:r>
            <w:proofErr w:type="spellEnd"/>
            <w:r>
              <w:rPr>
                <w:rFonts w:ascii="Arial" w:hAnsi="Arial" w:cs="Arial"/>
                <w:sz w:val="24"/>
                <w:szCs w:val="24"/>
              </w:rPr>
              <w:t xml:space="preserve"> app.</w:t>
            </w:r>
          </w:p>
        </w:tc>
      </w:tr>
      <w:tr w:rsidR="00586646" w14:paraId="07DDF4D2" w14:textId="77777777" w:rsidTr="000A062E">
        <w:trPr>
          <w:trHeight w:val="331"/>
        </w:trPr>
        <w:tc>
          <w:tcPr>
            <w:tcW w:w="7488" w:type="dxa"/>
          </w:tcPr>
          <w:p w14:paraId="64DF9AD5" w14:textId="77777777" w:rsidR="00586646" w:rsidRDefault="00586646" w:rsidP="00586646">
            <w:pPr>
              <w:pStyle w:val="ListParagraph"/>
              <w:numPr>
                <w:ilvl w:val="0"/>
                <w:numId w:val="20"/>
              </w:numPr>
              <w:rPr>
                <w:rFonts w:ascii="Arial" w:hAnsi="Arial" w:cs="Arial"/>
                <w:sz w:val="24"/>
                <w:szCs w:val="24"/>
              </w:rPr>
            </w:pPr>
            <w:r>
              <w:rPr>
                <w:rFonts w:ascii="Arial" w:hAnsi="Arial" w:cs="Arial"/>
                <w:sz w:val="24"/>
                <w:szCs w:val="24"/>
              </w:rPr>
              <w:t>Create a 3 page Word document as follows:</w:t>
            </w:r>
          </w:p>
          <w:p w14:paraId="7143DCAE" w14:textId="77777777" w:rsidR="00586646" w:rsidRDefault="00586646" w:rsidP="000A062E">
            <w:pPr>
              <w:pStyle w:val="ListParagraph"/>
              <w:rPr>
                <w:rFonts w:ascii="Arial" w:hAnsi="Arial" w:cs="Arial"/>
                <w:sz w:val="24"/>
                <w:szCs w:val="24"/>
              </w:rPr>
            </w:pPr>
            <w:r>
              <w:rPr>
                <w:rFonts w:ascii="Arial" w:hAnsi="Arial" w:cs="Arial"/>
                <w:sz w:val="24"/>
                <w:szCs w:val="24"/>
              </w:rPr>
              <w:t>Page 1-  Cover page: include your name, student number, module code and title of your vlog.</w:t>
            </w:r>
          </w:p>
          <w:p w14:paraId="5375F05A" w14:textId="77777777" w:rsidR="00586646" w:rsidRDefault="00586646" w:rsidP="000A062E">
            <w:pPr>
              <w:pStyle w:val="ListParagraph"/>
              <w:rPr>
                <w:rFonts w:ascii="Arial" w:hAnsi="Arial" w:cs="Arial"/>
                <w:sz w:val="24"/>
                <w:szCs w:val="24"/>
              </w:rPr>
            </w:pPr>
            <w:r>
              <w:rPr>
                <w:rFonts w:ascii="Arial" w:hAnsi="Arial" w:cs="Arial"/>
                <w:sz w:val="24"/>
                <w:szCs w:val="24"/>
              </w:rPr>
              <w:t xml:space="preserve">Page 2 - Put the link to your </w:t>
            </w:r>
            <w:proofErr w:type="spellStart"/>
            <w:r>
              <w:rPr>
                <w:rFonts w:ascii="Arial" w:hAnsi="Arial" w:cs="Arial"/>
                <w:sz w:val="24"/>
                <w:szCs w:val="24"/>
              </w:rPr>
              <w:t>youtube</w:t>
            </w:r>
            <w:proofErr w:type="spellEnd"/>
            <w:r>
              <w:rPr>
                <w:rFonts w:ascii="Arial" w:hAnsi="Arial" w:cs="Arial"/>
                <w:sz w:val="24"/>
                <w:szCs w:val="24"/>
              </w:rPr>
              <w:t xml:space="preserve"> vlog here (remember to give permission for anyone with the link to view it).</w:t>
            </w:r>
          </w:p>
          <w:p w14:paraId="6E929152" w14:textId="77777777" w:rsidR="00586646" w:rsidRPr="002C250B" w:rsidRDefault="00586646" w:rsidP="000A062E">
            <w:pPr>
              <w:pStyle w:val="ListParagraph"/>
              <w:rPr>
                <w:rFonts w:ascii="Arial" w:hAnsi="Arial" w:cs="Arial"/>
                <w:sz w:val="24"/>
                <w:szCs w:val="24"/>
              </w:rPr>
            </w:pPr>
            <w:r>
              <w:rPr>
                <w:rFonts w:ascii="Arial" w:hAnsi="Arial" w:cs="Arial"/>
                <w:sz w:val="24"/>
                <w:szCs w:val="24"/>
              </w:rPr>
              <w:t>Page 3 – Reference list of all the sources you have cited in your vlog, referenced in accordance with the Harvard referencing convention.</w:t>
            </w:r>
          </w:p>
        </w:tc>
      </w:tr>
      <w:tr w:rsidR="00586646" w14:paraId="2202C138" w14:textId="77777777" w:rsidTr="000A062E">
        <w:trPr>
          <w:trHeight w:val="321"/>
        </w:trPr>
        <w:tc>
          <w:tcPr>
            <w:tcW w:w="7488" w:type="dxa"/>
          </w:tcPr>
          <w:p w14:paraId="6905E3D8" w14:textId="15407405" w:rsidR="00586646" w:rsidRPr="000B4135" w:rsidRDefault="00586646" w:rsidP="00586646">
            <w:pPr>
              <w:pStyle w:val="ListParagraph"/>
              <w:numPr>
                <w:ilvl w:val="0"/>
                <w:numId w:val="20"/>
              </w:numPr>
              <w:rPr>
                <w:rFonts w:ascii="Arial" w:hAnsi="Arial" w:cs="Arial"/>
                <w:sz w:val="24"/>
                <w:szCs w:val="24"/>
              </w:rPr>
            </w:pPr>
            <w:r>
              <w:rPr>
                <w:rFonts w:ascii="Arial" w:hAnsi="Arial" w:cs="Arial"/>
                <w:sz w:val="24"/>
                <w:szCs w:val="24"/>
              </w:rPr>
              <w:t>Submit the word document including all of the above to Turnitin by 23:59 on Friday 0</w:t>
            </w:r>
            <w:r w:rsidR="007232EF">
              <w:rPr>
                <w:rFonts w:ascii="Arial" w:hAnsi="Arial" w:cs="Arial"/>
                <w:sz w:val="24"/>
                <w:szCs w:val="24"/>
              </w:rPr>
              <w:t>6</w:t>
            </w:r>
            <w:r>
              <w:rPr>
                <w:rFonts w:ascii="Arial" w:hAnsi="Arial" w:cs="Arial"/>
                <w:sz w:val="24"/>
                <w:szCs w:val="24"/>
              </w:rPr>
              <w:t>/</w:t>
            </w:r>
            <w:r w:rsidR="007232EF">
              <w:rPr>
                <w:rFonts w:ascii="Arial" w:hAnsi="Arial" w:cs="Arial"/>
                <w:sz w:val="24"/>
                <w:szCs w:val="24"/>
              </w:rPr>
              <w:t>03</w:t>
            </w:r>
            <w:r>
              <w:rPr>
                <w:rFonts w:ascii="Arial" w:hAnsi="Arial" w:cs="Arial"/>
                <w:sz w:val="24"/>
                <w:szCs w:val="24"/>
              </w:rPr>
              <w:t>/2</w:t>
            </w:r>
            <w:r w:rsidR="007232EF">
              <w:rPr>
                <w:rFonts w:ascii="Arial" w:hAnsi="Arial" w:cs="Arial"/>
                <w:sz w:val="24"/>
                <w:szCs w:val="24"/>
              </w:rPr>
              <w:t>6</w:t>
            </w:r>
            <w:r>
              <w:rPr>
                <w:rFonts w:ascii="Arial" w:hAnsi="Arial" w:cs="Arial"/>
                <w:sz w:val="24"/>
                <w:szCs w:val="24"/>
              </w:rPr>
              <w:t>.</w:t>
            </w:r>
          </w:p>
        </w:tc>
      </w:tr>
    </w:tbl>
    <w:p w14:paraId="5EBB3C76" w14:textId="77777777" w:rsidR="00586646" w:rsidRDefault="00586646" w:rsidP="00586646">
      <w:pPr>
        <w:ind w:left="720"/>
        <w:rPr>
          <w:rFonts w:ascii="Arial" w:hAnsi="Arial" w:cs="Arial"/>
          <w:sz w:val="24"/>
          <w:szCs w:val="24"/>
        </w:rPr>
      </w:pPr>
    </w:p>
    <w:p w14:paraId="500B60C5" w14:textId="77777777" w:rsidR="00586646" w:rsidRDefault="00586646" w:rsidP="00586646">
      <w:pPr>
        <w:ind w:left="720"/>
        <w:rPr>
          <w:rFonts w:ascii="Arial" w:hAnsi="Arial" w:cs="Arial"/>
          <w:sz w:val="24"/>
          <w:szCs w:val="24"/>
        </w:rPr>
      </w:pPr>
    </w:p>
    <w:p w14:paraId="5F8C409A" w14:textId="77777777" w:rsidR="00586646" w:rsidRDefault="00586646" w:rsidP="00586646">
      <w:pPr>
        <w:ind w:left="720"/>
        <w:rPr>
          <w:rFonts w:ascii="Arial" w:hAnsi="Arial" w:cs="Arial"/>
          <w:sz w:val="24"/>
          <w:szCs w:val="24"/>
        </w:rPr>
      </w:pPr>
    </w:p>
    <w:p w14:paraId="22974863" w14:textId="77777777" w:rsidR="00586646" w:rsidRDefault="00586646" w:rsidP="00586646">
      <w:pPr>
        <w:rPr>
          <w:rFonts w:ascii="Arial" w:hAnsi="Arial" w:cs="Arial"/>
          <w:sz w:val="24"/>
          <w:szCs w:val="24"/>
        </w:rPr>
      </w:pPr>
    </w:p>
    <w:p w14:paraId="20C0BBC8" w14:textId="0C5FACA8" w:rsidR="00586646" w:rsidRDefault="00597A10" w:rsidP="00586646">
      <w:pPr>
        <w:ind w:firstLine="720"/>
        <w:rPr>
          <w:rFonts w:ascii="Arial" w:hAnsi="Arial" w:cs="Arial"/>
          <w:sz w:val="24"/>
          <w:szCs w:val="24"/>
        </w:rPr>
      </w:pPr>
      <w:r>
        <w:rPr>
          <w:rFonts w:ascii="Arial" w:hAnsi="Arial" w:cs="Arial"/>
          <w:sz w:val="24"/>
          <w:szCs w:val="24"/>
        </w:rPr>
        <w:t>See the next page for th</w:t>
      </w:r>
      <w:r w:rsidR="00586646">
        <w:rPr>
          <w:rFonts w:ascii="Arial" w:hAnsi="Arial" w:cs="Arial"/>
          <w:sz w:val="24"/>
          <w:szCs w:val="24"/>
        </w:rPr>
        <w:t xml:space="preserve">e  assessment criteria </w:t>
      </w:r>
      <w:r>
        <w:rPr>
          <w:rFonts w:ascii="Arial" w:hAnsi="Arial" w:cs="Arial"/>
          <w:sz w:val="24"/>
          <w:szCs w:val="24"/>
        </w:rPr>
        <w:t xml:space="preserve">that </w:t>
      </w:r>
      <w:r w:rsidR="00586646">
        <w:rPr>
          <w:rFonts w:ascii="Arial" w:hAnsi="Arial" w:cs="Arial"/>
          <w:sz w:val="24"/>
          <w:szCs w:val="24"/>
        </w:rPr>
        <w:t>will be used in the marking of your vlog:</w:t>
      </w:r>
    </w:p>
    <w:p w14:paraId="1CF0BBE1" w14:textId="77777777" w:rsidR="00586646" w:rsidRDefault="00586646" w:rsidP="00586646">
      <w:pPr>
        <w:ind w:left="720"/>
        <w:rPr>
          <w:rFonts w:ascii="Arial" w:hAnsi="Arial" w:cs="Arial"/>
          <w:sz w:val="24"/>
          <w:szCs w:val="24"/>
        </w:rPr>
      </w:pPr>
    </w:p>
    <w:p w14:paraId="5A646082" w14:textId="77777777" w:rsidR="00586646" w:rsidRDefault="00586646" w:rsidP="00586646">
      <w:pPr>
        <w:ind w:left="720"/>
        <w:rPr>
          <w:rFonts w:ascii="Arial" w:hAnsi="Arial" w:cs="Arial"/>
          <w:sz w:val="24"/>
          <w:szCs w:val="24"/>
        </w:rPr>
      </w:pPr>
    </w:p>
    <w:p w14:paraId="57D736CA" w14:textId="77777777" w:rsidR="00586646" w:rsidRDefault="00586646" w:rsidP="00586646">
      <w:pPr>
        <w:ind w:left="720"/>
        <w:rPr>
          <w:rFonts w:ascii="Arial" w:hAnsi="Arial" w:cs="Arial"/>
          <w:sz w:val="24"/>
          <w:szCs w:val="24"/>
        </w:rPr>
      </w:pPr>
    </w:p>
    <w:p w14:paraId="45C9670D" w14:textId="77777777" w:rsidR="00597A10" w:rsidRDefault="00597A10" w:rsidP="00586646">
      <w:pPr>
        <w:ind w:left="720"/>
        <w:rPr>
          <w:rFonts w:ascii="Arial" w:hAnsi="Arial" w:cs="Arial"/>
          <w:sz w:val="24"/>
          <w:szCs w:val="24"/>
        </w:rPr>
      </w:pPr>
    </w:p>
    <w:p w14:paraId="47A74A75" w14:textId="77777777" w:rsidR="00586646" w:rsidRPr="00A406E5" w:rsidRDefault="00586646" w:rsidP="00586646">
      <w:pPr>
        <w:ind w:left="720"/>
        <w:rPr>
          <w:rFonts w:ascii="Arial" w:hAnsi="Arial" w:cs="Arial"/>
          <w:sz w:val="24"/>
          <w:szCs w:val="24"/>
        </w:rPr>
      </w:pPr>
    </w:p>
    <w:p w14:paraId="77E05007" w14:textId="77777777" w:rsidR="00586646" w:rsidRDefault="00586646" w:rsidP="00586646">
      <w:pPr>
        <w:ind w:left="720"/>
        <w:rPr>
          <w:rFonts w:ascii="Arial" w:hAnsi="Arial" w:cs="Arial"/>
          <w:sz w:val="24"/>
          <w:szCs w:val="24"/>
        </w:rPr>
      </w:pPr>
    </w:p>
    <w:p w14:paraId="736B2177" w14:textId="77777777" w:rsidR="00586646" w:rsidRDefault="00586646" w:rsidP="00586646">
      <w:pPr>
        <w:ind w:left="720"/>
        <w:rPr>
          <w:rFonts w:ascii="Arial" w:hAnsi="Arial" w:cs="Arial"/>
          <w:sz w:val="24"/>
          <w:szCs w:val="24"/>
        </w:rPr>
      </w:pPr>
    </w:p>
    <w:p w14:paraId="6FEFB50F" w14:textId="77777777" w:rsidR="00586646" w:rsidRPr="00342FB6" w:rsidRDefault="00586646" w:rsidP="00586646"/>
    <w:p w14:paraId="5A01F0C4" w14:textId="77777777" w:rsidR="00586646" w:rsidRPr="00342FB6" w:rsidRDefault="00586646" w:rsidP="00586646"/>
    <w:p w14:paraId="177E73D6" w14:textId="77777777" w:rsidR="00586646" w:rsidRPr="00342FB6" w:rsidRDefault="00586646" w:rsidP="00586646"/>
    <w:p w14:paraId="692E8A0B" w14:textId="77777777" w:rsidR="00586646" w:rsidRPr="00342FB6" w:rsidRDefault="00586646" w:rsidP="00586646"/>
    <w:p w14:paraId="3972B5C4" w14:textId="77777777" w:rsidR="00586646" w:rsidRPr="00342FB6" w:rsidRDefault="00586646" w:rsidP="00586646"/>
    <w:p w14:paraId="00B3FE04" w14:textId="77777777" w:rsidR="00586646" w:rsidRPr="00342FB6" w:rsidRDefault="00586646" w:rsidP="00586646"/>
    <w:p w14:paraId="1424A2D1" w14:textId="77777777" w:rsidR="00586646" w:rsidRDefault="00586646" w:rsidP="00586646">
      <w:pPr>
        <w:ind w:left="720"/>
        <w:rPr>
          <w:rFonts w:ascii="Arial" w:hAnsi="Arial" w:cs="Arial"/>
          <w:sz w:val="24"/>
          <w:szCs w:val="24"/>
        </w:rPr>
      </w:pPr>
    </w:p>
    <w:tbl>
      <w:tblPr>
        <w:tblpPr w:leftFromText="180" w:rightFromText="180" w:horzAnchor="margin" w:tblpY="-11580"/>
        <w:tblW w:w="9965" w:type="dxa"/>
        <w:tblLook w:val="04A0" w:firstRow="1" w:lastRow="0" w:firstColumn="1" w:lastColumn="0" w:noHBand="0" w:noVBand="1"/>
      </w:tblPr>
      <w:tblGrid>
        <w:gridCol w:w="8329"/>
        <w:gridCol w:w="1636"/>
      </w:tblGrid>
      <w:tr w:rsidR="00586646" w:rsidRPr="000D5D7C" w14:paraId="4CC3B16C" w14:textId="77777777" w:rsidTr="000A062E">
        <w:trPr>
          <w:trHeight w:val="240"/>
        </w:trPr>
        <w:tc>
          <w:tcPr>
            <w:tcW w:w="8329" w:type="dxa"/>
            <w:tcBorders>
              <w:top w:val="single" w:sz="4" w:space="0" w:color="auto"/>
              <w:left w:val="single" w:sz="4" w:space="0" w:color="auto"/>
              <w:bottom w:val="single" w:sz="4" w:space="0" w:color="auto"/>
              <w:right w:val="single" w:sz="4" w:space="0" w:color="auto"/>
            </w:tcBorders>
            <w:shd w:val="clear" w:color="000000" w:fill="8EA9DB"/>
            <w:noWrap/>
            <w:vAlign w:val="bottom"/>
            <w:hideMark/>
          </w:tcPr>
          <w:p w14:paraId="5C86EAB7" w14:textId="77777777" w:rsidR="00586646" w:rsidRPr="000D5D7C" w:rsidRDefault="00586646" w:rsidP="000A062E">
            <w:pPr>
              <w:rPr>
                <w:rFonts w:asciiTheme="minorBidi" w:hAnsiTheme="minorBidi" w:cstheme="minorBidi"/>
                <w:b/>
                <w:bCs/>
                <w:color w:val="000000"/>
                <w:sz w:val="22"/>
                <w:szCs w:val="22"/>
                <w:lang w:eastAsia="zh-CN"/>
              </w:rPr>
            </w:pPr>
            <w:r w:rsidRPr="000D5D7C">
              <w:rPr>
                <w:rFonts w:asciiTheme="minorBidi" w:hAnsiTheme="minorBidi" w:cstheme="minorBidi"/>
                <w:b/>
                <w:bCs/>
                <w:color w:val="000000"/>
                <w:sz w:val="22"/>
                <w:szCs w:val="22"/>
                <w:lang w:eastAsia="zh-CN"/>
              </w:rPr>
              <w:lastRenderedPageBreak/>
              <w:t>CONTENT (70 marks available)</w:t>
            </w:r>
          </w:p>
        </w:tc>
        <w:tc>
          <w:tcPr>
            <w:tcW w:w="1636" w:type="dxa"/>
            <w:tcBorders>
              <w:top w:val="single" w:sz="4" w:space="0" w:color="auto"/>
              <w:left w:val="nil"/>
              <w:bottom w:val="single" w:sz="4" w:space="0" w:color="auto"/>
              <w:right w:val="single" w:sz="4" w:space="0" w:color="auto"/>
            </w:tcBorders>
            <w:shd w:val="clear" w:color="000000" w:fill="92D050"/>
            <w:noWrap/>
            <w:vAlign w:val="bottom"/>
            <w:hideMark/>
          </w:tcPr>
          <w:p w14:paraId="3EE75C10" w14:textId="77777777" w:rsidR="00586646" w:rsidRPr="000D5D7C" w:rsidRDefault="00586646" w:rsidP="000A062E">
            <w:pPr>
              <w:rPr>
                <w:rFonts w:asciiTheme="minorBidi" w:hAnsiTheme="minorBidi" w:cstheme="minorBidi"/>
                <w:b/>
                <w:bCs/>
                <w:color w:val="000000"/>
                <w:sz w:val="22"/>
                <w:szCs w:val="22"/>
                <w:lang w:eastAsia="zh-CN"/>
              </w:rPr>
            </w:pPr>
            <w:r w:rsidRPr="000D5D7C">
              <w:rPr>
                <w:rFonts w:asciiTheme="minorBidi" w:hAnsiTheme="minorBidi" w:cstheme="minorBidi"/>
                <w:b/>
                <w:bCs/>
                <w:color w:val="000000"/>
                <w:sz w:val="22"/>
                <w:szCs w:val="22"/>
                <w:lang w:eastAsia="zh-CN"/>
              </w:rPr>
              <w:t>MARK</w:t>
            </w:r>
          </w:p>
        </w:tc>
      </w:tr>
      <w:tr w:rsidR="00586646" w:rsidRPr="000D5D7C" w14:paraId="00B32D7B" w14:textId="77777777" w:rsidTr="000A062E">
        <w:trPr>
          <w:trHeight w:val="2419"/>
        </w:trPr>
        <w:tc>
          <w:tcPr>
            <w:tcW w:w="8329" w:type="dxa"/>
            <w:tcBorders>
              <w:top w:val="nil"/>
              <w:left w:val="single" w:sz="4" w:space="0" w:color="auto"/>
              <w:bottom w:val="single" w:sz="4" w:space="0" w:color="auto"/>
              <w:right w:val="single" w:sz="4" w:space="0" w:color="auto"/>
            </w:tcBorders>
            <w:vAlign w:val="bottom"/>
            <w:hideMark/>
          </w:tcPr>
          <w:p w14:paraId="1A7FF543" w14:textId="3C018DCF" w:rsidR="00560C55" w:rsidRPr="004841D7" w:rsidRDefault="00586646" w:rsidP="00560C55">
            <w:pPr>
              <w:spacing w:after="160" w:line="278" w:lineRule="auto"/>
              <w:ind w:left="567"/>
              <w:rPr>
                <w:rFonts w:ascii="Arial" w:hAnsi="Arial" w:cs="Arial"/>
                <w:b/>
                <w:bCs/>
                <w:sz w:val="24"/>
                <w:szCs w:val="24"/>
              </w:rPr>
            </w:pPr>
            <w:r w:rsidRPr="000D5D7C">
              <w:rPr>
                <w:rFonts w:asciiTheme="minorBidi" w:hAnsiTheme="minorBidi" w:cstheme="minorBidi"/>
                <w:b/>
                <w:bCs/>
                <w:color w:val="000000"/>
                <w:sz w:val="22"/>
                <w:szCs w:val="22"/>
                <w:lang w:eastAsia="zh-CN"/>
              </w:rPr>
              <w:t>Relevance to the task question (</w:t>
            </w:r>
            <w:r w:rsidRPr="00742940">
              <w:rPr>
                <w:rFonts w:asciiTheme="minorBidi" w:hAnsiTheme="minorBidi" w:cstheme="minorBidi"/>
                <w:b/>
                <w:bCs/>
                <w:color w:val="000000"/>
                <w:sz w:val="22"/>
                <w:szCs w:val="22"/>
                <w:lang w:eastAsia="zh-CN"/>
              </w:rPr>
              <w:t>4</w:t>
            </w:r>
            <w:r w:rsidRPr="000D5D7C">
              <w:rPr>
                <w:rFonts w:asciiTheme="minorBidi" w:hAnsiTheme="minorBidi" w:cstheme="minorBidi"/>
                <w:b/>
                <w:bCs/>
                <w:color w:val="000000"/>
                <w:sz w:val="22"/>
                <w:szCs w:val="22"/>
                <w:lang w:eastAsia="zh-CN"/>
              </w:rPr>
              <w:t>0 marks available)</w:t>
            </w:r>
            <w:r w:rsidRPr="000D5D7C">
              <w:rPr>
                <w:rFonts w:asciiTheme="minorBidi" w:hAnsiTheme="minorBidi" w:cstheme="minorBidi"/>
                <w:color w:val="000000"/>
                <w:sz w:val="22"/>
                <w:szCs w:val="22"/>
                <w:lang w:eastAsia="zh-CN"/>
              </w:rPr>
              <w:t xml:space="preserve">: </w:t>
            </w:r>
            <w:r w:rsidRPr="000D5D7C">
              <w:rPr>
                <w:rFonts w:asciiTheme="minorBidi" w:hAnsiTheme="minorBidi" w:cstheme="minorBidi"/>
                <w:color w:val="000000"/>
                <w:sz w:val="22"/>
                <w:szCs w:val="22"/>
                <w:lang w:eastAsia="zh-CN"/>
              </w:rPr>
              <w:br/>
              <w:t xml:space="preserve">Is the content discussed in the vlog relevant to the task question? Does it address the following: </w:t>
            </w:r>
            <w:r w:rsidRPr="000D5D7C">
              <w:rPr>
                <w:rFonts w:asciiTheme="minorBidi" w:hAnsiTheme="minorBidi" w:cstheme="minorBidi"/>
                <w:color w:val="000000"/>
                <w:sz w:val="22"/>
                <w:szCs w:val="22"/>
                <w:lang w:eastAsia="zh-CN"/>
              </w:rPr>
              <w:br/>
            </w:r>
            <w:r w:rsidR="00560C55" w:rsidRPr="00560C55">
              <w:rPr>
                <w:rFonts w:ascii="Arial" w:hAnsi="Arial" w:cs="Arial"/>
                <w:sz w:val="24"/>
                <w:szCs w:val="24"/>
              </w:rPr>
              <w:t>a) identifies any issues with regard to how the police have conducted themselves in their interaction with Aamir and in respect of any issues identified with the exercise of their powers  b) why the proper exercise of those powers are so important in the context of the criminal justice system.</w:t>
            </w:r>
          </w:p>
          <w:p w14:paraId="0A7A4D63" w14:textId="39F0C81B" w:rsidR="00586646" w:rsidRPr="000D5D7C" w:rsidRDefault="00586646" w:rsidP="000A062E">
            <w:pPr>
              <w:rPr>
                <w:rFonts w:asciiTheme="minorBidi" w:hAnsiTheme="minorBidi" w:cstheme="minorBidi"/>
                <w:color w:val="000000"/>
                <w:sz w:val="22"/>
                <w:szCs w:val="22"/>
                <w:lang w:eastAsia="zh-CN"/>
              </w:rPr>
            </w:pPr>
          </w:p>
        </w:tc>
        <w:tc>
          <w:tcPr>
            <w:tcW w:w="1636" w:type="dxa"/>
            <w:tcBorders>
              <w:top w:val="nil"/>
              <w:left w:val="nil"/>
              <w:bottom w:val="single" w:sz="4" w:space="0" w:color="auto"/>
              <w:right w:val="single" w:sz="4" w:space="0" w:color="auto"/>
            </w:tcBorders>
            <w:noWrap/>
            <w:vAlign w:val="bottom"/>
            <w:hideMark/>
          </w:tcPr>
          <w:p w14:paraId="10F77794" w14:textId="77777777" w:rsidR="00586646" w:rsidRPr="000D5D7C" w:rsidRDefault="00586646" w:rsidP="000A062E">
            <w:pPr>
              <w:rPr>
                <w:rFonts w:asciiTheme="minorBidi" w:hAnsiTheme="minorBidi" w:cstheme="minorBidi"/>
                <w:color w:val="000000"/>
                <w:sz w:val="22"/>
                <w:szCs w:val="22"/>
                <w:lang w:eastAsia="zh-CN"/>
              </w:rPr>
            </w:pPr>
            <w:r w:rsidRPr="000D5D7C">
              <w:rPr>
                <w:rFonts w:asciiTheme="minorBidi" w:hAnsiTheme="minorBidi" w:cstheme="minorBidi"/>
                <w:color w:val="000000"/>
                <w:sz w:val="22"/>
                <w:szCs w:val="22"/>
                <w:lang w:eastAsia="zh-CN"/>
              </w:rPr>
              <w:t>/40</w:t>
            </w:r>
          </w:p>
        </w:tc>
      </w:tr>
      <w:tr w:rsidR="00586646" w:rsidRPr="000D5D7C" w14:paraId="6D67530F" w14:textId="77777777" w:rsidTr="000A062E">
        <w:trPr>
          <w:trHeight w:val="1343"/>
        </w:trPr>
        <w:tc>
          <w:tcPr>
            <w:tcW w:w="8329" w:type="dxa"/>
            <w:tcBorders>
              <w:top w:val="nil"/>
              <w:left w:val="single" w:sz="4" w:space="0" w:color="auto"/>
              <w:bottom w:val="single" w:sz="4" w:space="0" w:color="auto"/>
              <w:right w:val="single" w:sz="4" w:space="0" w:color="auto"/>
            </w:tcBorders>
            <w:vAlign w:val="bottom"/>
            <w:hideMark/>
          </w:tcPr>
          <w:p w14:paraId="74E46A73" w14:textId="77777777" w:rsidR="00586646" w:rsidRPr="000D5D7C" w:rsidRDefault="00586646" w:rsidP="000A062E">
            <w:pPr>
              <w:rPr>
                <w:rFonts w:asciiTheme="minorBidi" w:hAnsiTheme="minorBidi" w:cstheme="minorBidi"/>
                <w:color w:val="000000"/>
                <w:sz w:val="22"/>
                <w:szCs w:val="22"/>
                <w:lang w:eastAsia="zh-CN"/>
              </w:rPr>
            </w:pPr>
            <w:r w:rsidRPr="000D5D7C">
              <w:rPr>
                <w:rFonts w:asciiTheme="minorBidi" w:hAnsiTheme="minorBidi" w:cstheme="minorBidi"/>
                <w:b/>
                <w:bCs/>
                <w:color w:val="000000"/>
                <w:sz w:val="22"/>
                <w:szCs w:val="22"/>
                <w:lang w:eastAsia="zh-CN"/>
              </w:rPr>
              <w:t xml:space="preserve">Clarity of message (10 marks available): </w:t>
            </w:r>
            <w:r w:rsidRPr="000D5D7C">
              <w:rPr>
                <w:rFonts w:asciiTheme="minorBidi" w:hAnsiTheme="minorBidi" w:cstheme="minorBidi"/>
                <w:color w:val="000000"/>
                <w:sz w:val="22"/>
                <w:szCs w:val="22"/>
                <w:lang w:eastAsia="zh-CN"/>
              </w:rPr>
              <w:br/>
              <w:t>Is the main message of the Vlog clear and easy to understand?</w:t>
            </w:r>
          </w:p>
        </w:tc>
        <w:tc>
          <w:tcPr>
            <w:tcW w:w="1636" w:type="dxa"/>
            <w:tcBorders>
              <w:top w:val="nil"/>
              <w:left w:val="nil"/>
              <w:bottom w:val="single" w:sz="4" w:space="0" w:color="auto"/>
              <w:right w:val="single" w:sz="4" w:space="0" w:color="auto"/>
            </w:tcBorders>
            <w:noWrap/>
            <w:vAlign w:val="bottom"/>
            <w:hideMark/>
          </w:tcPr>
          <w:p w14:paraId="79D4A267" w14:textId="77777777" w:rsidR="00586646" w:rsidRPr="000D5D7C" w:rsidRDefault="00586646" w:rsidP="000A062E">
            <w:pPr>
              <w:rPr>
                <w:rFonts w:asciiTheme="minorBidi" w:hAnsiTheme="minorBidi" w:cstheme="minorBidi"/>
                <w:color w:val="000000"/>
                <w:sz w:val="22"/>
                <w:szCs w:val="22"/>
                <w:lang w:eastAsia="zh-CN"/>
              </w:rPr>
            </w:pPr>
            <w:r w:rsidRPr="000D5D7C">
              <w:rPr>
                <w:rFonts w:asciiTheme="minorBidi" w:hAnsiTheme="minorBidi" w:cstheme="minorBidi"/>
                <w:color w:val="000000"/>
                <w:sz w:val="22"/>
                <w:szCs w:val="22"/>
                <w:lang w:eastAsia="zh-CN"/>
              </w:rPr>
              <w:t>/10</w:t>
            </w:r>
          </w:p>
        </w:tc>
      </w:tr>
      <w:tr w:rsidR="00586646" w:rsidRPr="000D5D7C" w14:paraId="5A9BA704" w14:textId="77777777" w:rsidTr="000A062E">
        <w:trPr>
          <w:trHeight w:val="1101"/>
        </w:trPr>
        <w:tc>
          <w:tcPr>
            <w:tcW w:w="8329" w:type="dxa"/>
            <w:tcBorders>
              <w:top w:val="nil"/>
              <w:left w:val="single" w:sz="4" w:space="0" w:color="auto"/>
              <w:bottom w:val="single" w:sz="4" w:space="0" w:color="auto"/>
              <w:right w:val="single" w:sz="4" w:space="0" w:color="auto"/>
            </w:tcBorders>
            <w:vAlign w:val="bottom"/>
            <w:hideMark/>
          </w:tcPr>
          <w:p w14:paraId="2FEA5A37" w14:textId="77777777" w:rsidR="00586646" w:rsidRPr="000D5D7C" w:rsidRDefault="00586646" w:rsidP="000A062E">
            <w:pPr>
              <w:rPr>
                <w:rFonts w:asciiTheme="minorBidi" w:hAnsiTheme="minorBidi" w:cstheme="minorBidi"/>
                <w:b/>
                <w:bCs/>
                <w:color w:val="000000"/>
                <w:sz w:val="22"/>
                <w:szCs w:val="22"/>
                <w:lang w:eastAsia="zh-CN"/>
              </w:rPr>
            </w:pPr>
            <w:r w:rsidRPr="000D5D7C">
              <w:rPr>
                <w:rFonts w:asciiTheme="minorBidi" w:hAnsiTheme="minorBidi" w:cstheme="minorBidi"/>
                <w:b/>
                <w:bCs/>
                <w:color w:val="000000"/>
                <w:sz w:val="22"/>
                <w:szCs w:val="22"/>
                <w:lang w:eastAsia="zh-CN"/>
              </w:rPr>
              <w:t>Depth and Accuracy (</w:t>
            </w:r>
            <w:r w:rsidRPr="00742940">
              <w:rPr>
                <w:rFonts w:asciiTheme="minorBidi" w:hAnsiTheme="minorBidi" w:cstheme="minorBidi"/>
                <w:b/>
                <w:bCs/>
                <w:color w:val="000000"/>
                <w:sz w:val="22"/>
                <w:szCs w:val="22"/>
                <w:lang w:eastAsia="zh-CN"/>
              </w:rPr>
              <w:t>20</w:t>
            </w:r>
            <w:r w:rsidRPr="000D5D7C">
              <w:rPr>
                <w:rFonts w:asciiTheme="minorBidi" w:hAnsiTheme="minorBidi" w:cstheme="minorBidi"/>
                <w:b/>
                <w:bCs/>
                <w:color w:val="000000"/>
                <w:sz w:val="22"/>
                <w:szCs w:val="22"/>
                <w:lang w:eastAsia="zh-CN"/>
              </w:rPr>
              <w:t xml:space="preserve"> marks available):</w:t>
            </w:r>
            <w:r w:rsidRPr="000D5D7C">
              <w:rPr>
                <w:rFonts w:asciiTheme="minorBidi" w:hAnsiTheme="minorBidi" w:cstheme="minorBidi"/>
                <w:b/>
                <w:bCs/>
                <w:color w:val="000000"/>
                <w:sz w:val="22"/>
                <w:szCs w:val="22"/>
                <w:lang w:eastAsia="zh-CN"/>
              </w:rPr>
              <w:br/>
            </w:r>
            <w:r w:rsidRPr="000D5D7C">
              <w:rPr>
                <w:rFonts w:asciiTheme="minorBidi" w:hAnsiTheme="minorBidi" w:cstheme="minorBidi"/>
                <w:color w:val="000000"/>
                <w:sz w:val="22"/>
                <w:szCs w:val="22"/>
                <w:lang w:eastAsia="zh-CN"/>
              </w:rPr>
              <w:t>Does the vlog provide in-depth, insightful information that is accurate and well-researched?</w:t>
            </w:r>
          </w:p>
        </w:tc>
        <w:tc>
          <w:tcPr>
            <w:tcW w:w="1636" w:type="dxa"/>
            <w:tcBorders>
              <w:top w:val="nil"/>
              <w:left w:val="nil"/>
              <w:bottom w:val="single" w:sz="4" w:space="0" w:color="auto"/>
              <w:right w:val="single" w:sz="4" w:space="0" w:color="auto"/>
            </w:tcBorders>
            <w:noWrap/>
            <w:vAlign w:val="bottom"/>
            <w:hideMark/>
          </w:tcPr>
          <w:p w14:paraId="4C93BBE2" w14:textId="77777777" w:rsidR="00586646" w:rsidRPr="000D5D7C" w:rsidRDefault="00586646" w:rsidP="000A062E">
            <w:pPr>
              <w:rPr>
                <w:rFonts w:asciiTheme="minorBidi" w:hAnsiTheme="minorBidi" w:cstheme="minorBidi"/>
                <w:color w:val="000000"/>
                <w:sz w:val="22"/>
                <w:szCs w:val="22"/>
                <w:lang w:eastAsia="zh-CN"/>
              </w:rPr>
            </w:pPr>
            <w:r w:rsidRPr="000D5D7C">
              <w:rPr>
                <w:rFonts w:asciiTheme="minorBidi" w:hAnsiTheme="minorBidi" w:cstheme="minorBidi"/>
                <w:color w:val="000000"/>
                <w:sz w:val="22"/>
                <w:szCs w:val="22"/>
                <w:lang w:eastAsia="zh-CN"/>
              </w:rPr>
              <w:t>/20</w:t>
            </w:r>
          </w:p>
        </w:tc>
      </w:tr>
      <w:tr w:rsidR="00586646" w:rsidRPr="000D5D7C" w14:paraId="1D931683" w14:textId="77777777" w:rsidTr="000A062E">
        <w:trPr>
          <w:trHeight w:val="240"/>
        </w:trPr>
        <w:tc>
          <w:tcPr>
            <w:tcW w:w="8329" w:type="dxa"/>
            <w:tcBorders>
              <w:top w:val="nil"/>
              <w:left w:val="single" w:sz="4" w:space="0" w:color="auto"/>
              <w:bottom w:val="single" w:sz="4" w:space="0" w:color="auto"/>
              <w:right w:val="single" w:sz="4" w:space="0" w:color="auto"/>
            </w:tcBorders>
            <w:shd w:val="clear" w:color="000000" w:fill="8EA9DB"/>
            <w:noWrap/>
            <w:vAlign w:val="bottom"/>
            <w:hideMark/>
          </w:tcPr>
          <w:p w14:paraId="20631D18" w14:textId="77777777" w:rsidR="00586646" w:rsidRPr="000D5D7C" w:rsidRDefault="00586646" w:rsidP="000A062E">
            <w:pPr>
              <w:rPr>
                <w:rFonts w:asciiTheme="minorBidi" w:hAnsiTheme="minorBidi" w:cstheme="minorBidi"/>
                <w:b/>
                <w:bCs/>
                <w:color w:val="000000"/>
                <w:sz w:val="22"/>
                <w:szCs w:val="22"/>
                <w:lang w:eastAsia="zh-CN"/>
              </w:rPr>
            </w:pPr>
            <w:r w:rsidRPr="000D5D7C">
              <w:rPr>
                <w:rFonts w:asciiTheme="minorBidi" w:hAnsiTheme="minorBidi" w:cstheme="minorBidi"/>
                <w:b/>
                <w:bCs/>
                <w:color w:val="000000"/>
                <w:sz w:val="22"/>
                <w:szCs w:val="22"/>
                <w:lang w:eastAsia="zh-CN"/>
              </w:rPr>
              <w:t>PRESENTATION (30 marks available)</w:t>
            </w:r>
          </w:p>
        </w:tc>
        <w:tc>
          <w:tcPr>
            <w:tcW w:w="1636" w:type="dxa"/>
            <w:tcBorders>
              <w:top w:val="nil"/>
              <w:left w:val="nil"/>
              <w:bottom w:val="single" w:sz="4" w:space="0" w:color="auto"/>
              <w:right w:val="single" w:sz="4" w:space="0" w:color="auto"/>
            </w:tcBorders>
            <w:shd w:val="clear" w:color="000000" w:fill="8EA9DB"/>
            <w:noWrap/>
            <w:vAlign w:val="bottom"/>
            <w:hideMark/>
          </w:tcPr>
          <w:p w14:paraId="155FF6FD" w14:textId="77777777" w:rsidR="00586646" w:rsidRPr="000D5D7C" w:rsidRDefault="00586646" w:rsidP="000A062E">
            <w:pPr>
              <w:rPr>
                <w:rFonts w:asciiTheme="minorBidi" w:hAnsiTheme="minorBidi" w:cstheme="minorBidi"/>
                <w:color w:val="000000"/>
                <w:sz w:val="22"/>
                <w:szCs w:val="22"/>
                <w:lang w:eastAsia="zh-CN"/>
              </w:rPr>
            </w:pPr>
            <w:r w:rsidRPr="000D5D7C">
              <w:rPr>
                <w:rFonts w:asciiTheme="minorBidi" w:hAnsiTheme="minorBidi" w:cstheme="minorBidi"/>
                <w:color w:val="000000"/>
                <w:sz w:val="22"/>
                <w:szCs w:val="22"/>
                <w:lang w:eastAsia="zh-CN"/>
              </w:rPr>
              <w:t> </w:t>
            </w:r>
          </w:p>
        </w:tc>
      </w:tr>
      <w:tr w:rsidR="00586646" w:rsidRPr="000D5D7C" w14:paraId="3EF3E5F0" w14:textId="77777777" w:rsidTr="000A062E">
        <w:trPr>
          <w:trHeight w:val="967"/>
        </w:trPr>
        <w:tc>
          <w:tcPr>
            <w:tcW w:w="8329" w:type="dxa"/>
            <w:tcBorders>
              <w:top w:val="nil"/>
              <w:left w:val="single" w:sz="4" w:space="0" w:color="auto"/>
              <w:bottom w:val="single" w:sz="4" w:space="0" w:color="auto"/>
              <w:right w:val="single" w:sz="4" w:space="0" w:color="auto"/>
            </w:tcBorders>
            <w:vAlign w:val="bottom"/>
            <w:hideMark/>
          </w:tcPr>
          <w:p w14:paraId="2ED367D2" w14:textId="77777777" w:rsidR="00586646" w:rsidRPr="000D5D7C" w:rsidRDefault="00586646" w:rsidP="000A062E">
            <w:pPr>
              <w:rPr>
                <w:rFonts w:asciiTheme="minorBidi" w:hAnsiTheme="minorBidi" w:cstheme="minorBidi"/>
                <w:color w:val="000000"/>
                <w:sz w:val="22"/>
                <w:szCs w:val="22"/>
                <w:lang w:eastAsia="zh-CN"/>
              </w:rPr>
            </w:pPr>
            <w:r w:rsidRPr="000D5D7C">
              <w:rPr>
                <w:rFonts w:asciiTheme="minorBidi" w:hAnsiTheme="minorBidi" w:cstheme="minorBidi"/>
                <w:b/>
                <w:bCs/>
                <w:color w:val="000000"/>
                <w:sz w:val="22"/>
                <w:szCs w:val="22"/>
                <w:lang w:eastAsia="zh-CN"/>
              </w:rPr>
              <w:t>Delivery and presentation style (20 marks available)</w:t>
            </w:r>
            <w:r w:rsidRPr="000D5D7C">
              <w:rPr>
                <w:rFonts w:asciiTheme="minorBidi" w:hAnsiTheme="minorBidi" w:cstheme="minorBidi"/>
                <w:color w:val="000000"/>
                <w:sz w:val="22"/>
                <w:szCs w:val="22"/>
                <w:lang w:eastAsia="zh-CN"/>
              </w:rPr>
              <w:br/>
              <w:t xml:space="preserve">Is the vloggers tone and speaking style appropriate, engaging and suitable for the target audience? Is the vlogger confident and enthusiastic? </w:t>
            </w:r>
          </w:p>
        </w:tc>
        <w:tc>
          <w:tcPr>
            <w:tcW w:w="1636" w:type="dxa"/>
            <w:tcBorders>
              <w:top w:val="nil"/>
              <w:left w:val="nil"/>
              <w:bottom w:val="single" w:sz="4" w:space="0" w:color="auto"/>
              <w:right w:val="single" w:sz="4" w:space="0" w:color="auto"/>
            </w:tcBorders>
            <w:noWrap/>
            <w:vAlign w:val="bottom"/>
            <w:hideMark/>
          </w:tcPr>
          <w:p w14:paraId="7F42C105" w14:textId="77777777" w:rsidR="00586646" w:rsidRPr="000D5D7C" w:rsidRDefault="00586646" w:rsidP="000A062E">
            <w:pPr>
              <w:rPr>
                <w:rFonts w:asciiTheme="minorBidi" w:hAnsiTheme="minorBidi" w:cstheme="minorBidi"/>
                <w:color w:val="000000"/>
                <w:sz w:val="22"/>
                <w:szCs w:val="22"/>
                <w:lang w:eastAsia="zh-CN"/>
              </w:rPr>
            </w:pPr>
            <w:r w:rsidRPr="000D5D7C">
              <w:rPr>
                <w:rFonts w:asciiTheme="minorBidi" w:hAnsiTheme="minorBidi" w:cstheme="minorBidi"/>
                <w:color w:val="000000"/>
                <w:sz w:val="22"/>
                <w:szCs w:val="22"/>
                <w:lang w:eastAsia="zh-CN"/>
              </w:rPr>
              <w:t>/20</w:t>
            </w:r>
          </w:p>
        </w:tc>
      </w:tr>
      <w:tr w:rsidR="00586646" w:rsidRPr="000D5D7C" w14:paraId="61C1909B" w14:textId="77777777" w:rsidTr="000A062E">
        <w:trPr>
          <w:trHeight w:val="725"/>
        </w:trPr>
        <w:tc>
          <w:tcPr>
            <w:tcW w:w="8329" w:type="dxa"/>
            <w:tcBorders>
              <w:top w:val="nil"/>
              <w:left w:val="single" w:sz="4" w:space="0" w:color="auto"/>
              <w:bottom w:val="single" w:sz="4" w:space="0" w:color="auto"/>
              <w:right w:val="single" w:sz="4" w:space="0" w:color="auto"/>
            </w:tcBorders>
            <w:vAlign w:val="bottom"/>
            <w:hideMark/>
          </w:tcPr>
          <w:p w14:paraId="2DC8EB40" w14:textId="77777777" w:rsidR="00586646" w:rsidRPr="000D5D7C" w:rsidRDefault="00586646" w:rsidP="000A062E">
            <w:pPr>
              <w:rPr>
                <w:rFonts w:asciiTheme="minorBidi" w:hAnsiTheme="minorBidi" w:cstheme="minorBidi"/>
                <w:b/>
                <w:bCs/>
                <w:color w:val="000000"/>
                <w:sz w:val="22"/>
                <w:szCs w:val="22"/>
                <w:lang w:eastAsia="zh-CN"/>
              </w:rPr>
            </w:pPr>
            <w:r w:rsidRPr="000D5D7C">
              <w:rPr>
                <w:rFonts w:asciiTheme="minorBidi" w:hAnsiTheme="minorBidi" w:cstheme="minorBidi"/>
                <w:b/>
                <w:bCs/>
                <w:color w:val="000000"/>
                <w:sz w:val="22"/>
                <w:szCs w:val="22"/>
                <w:lang w:eastAsia="zh-CN"/>
              </w:rPr>
              <w:t>Visual Appeal (10 marks available):</w:t>
            </w:r>
            <w:r w:rsidRPr="000D5D7C">
              <w:rPr>
                <w:rFonts w:asciiTheme="minorBidi" w:hAnsiTheme="minorBidi" w:cstheme="minorBidi"/>
                <w:b/>
                <w:bCs/>
                <w:color w:val="000000"/>
                <w:sz w:val="22"/>
                <w:szCs w:val="22"/>
                <w:lang w:eastAsia="zh-CN"/>
              </w:rPr>
              <w:br/>
            </w:r>
            <w:r w:rsidRPr="000D5D7C">
              <w:rPr>
                <w:rFonts w:asciiTheme="minorBidi" w:hAnsiTheme="minorBidi" w:cstheme="minorBidi"/>
                <w:color w:val="000000"/>
                <w:sz w:val="22"/>
                <w:szCs w:val="22"/>
                <w:lang w:eastAsia="zh-CN"/>
              </w:rPr>
              <w:t>Has the vlogger used appropriate graphics, location, text overlays which will enhance the v</w:t>
            </w:r>
            <w:r w:rsidRPr="00742940">
              <w:rPr>
                <w:rFonts w:asciiTheme="minorBidi" w:hAnsiTheme="minorBidi" w:cstheme="minorBidi"/>
                <w:color w:val="000000"/>
                <w:sz w:val="22"/>
                <w:szCs w:val="22"/>
                <w:lang w:eastAsia="zh-CN"/>
              </w:rPr>
              <w:t>ie</w:t>
            </w:r>
            <w:r w:rsidRPr="000D5D7C">
              <w:rPr>
                <w:rFonts w:asciiTheme="minorBidi" w:hAnsiTheme="minorBidi" w:cstheme="minorBidi"/>
                <w:color w:val="000000"/>
                <w:sz w:val="22"/>
                <w:szCs w:val="22"/>
                <w:lang w:eastAsia="zh-CN"/>
              </w:rPr>
              <w:t>wers understanding?</w:t>
            </w:r>
          </w:p>
        </w:tc>
        <w:tc>
          <w:tcPr>
            <w:tcW w:w="1636" w:type="dxa"/>
            <w:tcBorders>
              <w:top w:val="nil"/>
              <w:left w:val="nil"/>
              <w:bottom w:val="single" w:sz="4" w:space="0" w:color="auto"/>
              <w:right w:val="single" w:sz="4" w:space="0" w:color="auto"/>
            </w:tcBorders>
            <w:noWrap/>
            <w:vAlign w:val="bottom"/>
            <w:hideMark/>
          </w:tcPr>
          <w:p w14:paraId="0FF5BF88" w14:textId="77777777" w:rsidR="00586646" w:rsidRPr="000D5D7C" w:rsidRDefault="00586646" w:rsidP="000A062E">
            <w:pPr>
              <w:rPr>
                <w:rFonts w:asciiTheme="minorBidi" w:hAnsiTheme="minorBidi" w:cstheme="minorBidi"/>
                <w:color w:val="000000"/>
                <w:sz w:val="22"/>
                <w:szCs w:val="22"/>
                <w:lang w:eastAsia="zh-CN"/>
              </w:rPr>
            </w:pPr>
            <w:r w:rsidRPr="000D5D7C">
              <w:rPr>
                <w:rFonts w:asciiTheme="minorBidi" w:hAnsiTheme="minorBidi" w:cstheme="minorBidi"/>
                <w:color w:val="000000"/>
                <w:sz w:val="22"/>
                <w:szCs w:val="22"/>
                <w:lang w:eastAsia="zh-CN"/>
              </w:rPr>
              <w:t>/10</w:t>
            </w:r>
          </w:p>
        </w:tc>
      </w:tr>
      <w:tr w:rsidR="00586646" w:rsidRPr="000D5D7C" w14:paraId="0C4285EE" w14:textId="77777777" w:rsidTr="000A062E">
        <w:trPr>
          <w:trHeight w:val="240"/>
        </w:trPr>
        <w:tc>
          <w:tcPr>
            <w:tcW w:w="8329" w:type="dxa"/>
            <w:tcBorders>
              <w:top w:val="nil"/>
              <w:left w:val="single" w:sz="4" w:space="0" w:color="auto"/>
              <w:bottom w:val="single" w:sz="4" w:space="0" w:color="auto"/>
              <w:right w:val="single" w:sz="4" w:space="0" w:color="auto"/>
            </w:tcBorders>
            <w:noWrap/>
            <w:vAlign w:val="bottom"/>
            <w:hideMark/>
          </w:tcPr>
          <w:p w14:paraId="59D58018" w14:textId="77777777" w:rsidR="00586646" w:rsidRPr="000D5D7C" w:rsidRDefault="00586646" w:rsidP="000A062E">
            <w:pPr>
              <w:rPr>
                <w:rFonts w:ascii="Calibri" w:hAnsi="Calibri" w:cs="Calibri"/>
                <w:color w:val="000000"/>
                <w:sz w:val="22"/>
                <w:szCs w:val="22"/>
                <w:lang w:eastAsia="zh-CN"/>
              </w:rPr>
            </w:pPr>
            <w:r w:rsidRPr="000D5D7C">
              <w:rPr>
                <w:rFonts w:ascii="Calibri" w:hAnsi="Calibri" w:cs="Calibri"/>
                <w:color w:val="000000"/>
                <w:sz w:val="22"/>
                <w:szCs w:val="22"/>
                <w:lang w:eastAsia="zh-CN"/>
              </w:rPr>
              <w:t> </w:t>
            </w:r>
          </w:p>
        </w:tc>
        <w:tc>
          <w:tcPr>
            <w:tcW w:w="1636" w:type="dxa"/>
            <w:tcBorders>
              <w:top w:val="nil"/>
              <w:left w:val="nil"/>
              <w:bottom w:val="single" w:sz="4" w:space="0" w:color="auto"/>
              <w:right w:val="single" w:sz="4" w:space="0" w:color="auto"/>
            </w:tcBorders>
            <w:noWrap/>
            <w:vAlign w:val="bottom"/>
            <w:hideMark/>
          </w:tcPr>
          <w:p w14:paraId="6EA0073C" w14:textId="77777777" w:rsidR="00586646" w:rsidRPr="000D5D7C" w:rsidRDefault="00586646" w:rsidP="000A062E">
            <w:pPr>
              <w:rPr>
                <w:rFonts w:ascii="Calibri" w:hAnsi="Calibri" w:cs="Calibri"/>
                <w:color w:val="000000"/>
                <w:sz w:val="22"/>
                <w:szCs w:val="22"/>
                <w:lang w:eastAsia="zh-CN"/>
              </w:rPr>
            </w:pPr>
            <w:r w:rsidRPr="000D5D7C">
              <w:rPr>
                <w:rFonts w:ascii="Calibri" w:hAnsi="Calibri" w:cs="Calibri"/>
                <w:color w:val="000000"/>
                <w:sz w:val="22"/>
                <w:szCs w:val="22"/>
                <w:lang w:eastAsia="zh-CN"/>
              </w:rPr>
              <w:t> </w:t>
            </w:r>
          </w:p>
        </w:tc>
      </w:tr>
      <w:tr w:rsidR="00586646" w:rsidRPr="000D5D7C" w14:paraId="4ED5E438" w14:textId="77777777" w:rsidTr="000A062E">
        <w:trPr>
          <w:trHeight w:val="2902"/>
        </w:trPr>
        <w:tc>
          <w:tcPr>
            <w:tcW w:w="8329" w:type="dxa"/>
            <w:tcBorders>
              <w:top w:val="nil"/>
              <w:left w:val="single" w:sz="4" w:space="0" w:color="auto"/>
              <w:bottom w:val="single" w:sz="4" w:space="0" w:color="auto"/>
              <w:right w:val="single" w:sz="4" w:space="0" w:color="auto"/>
            </w:tcBorders>
            <w:shd w:val="clear" w:color="000000" w:fill="F2F2F2"/>
            <w:vAlign w:val="bottom"/>
            <w:hideMark/>
          </w:tcPr>
          <w:p w14:paraId="6F18BC1F" w14:textId="77777777" w:rsidR="00586646" w:rsidRPr="000D5D7C" w:rsidRDefault="00586646" w:rsidP="000A062E">
            <w:pPr>
              <w:rPr>
                <w:rFonts w:asciiTheme="minorBidi" w:hAnsiTheme="minorBidi" w:cstheme="minorBidi"/>
                <w:b/>
                <w:bCs/>
                <w:color w:val="000000"/>
                <w:sz w:val="22"/>
                <w:szCs w:val="22"/>
                <w:lang w:eastAsia="zh-CN"/>
              </w:rPr>
            </w:pPr>
            <w:r w:rsidRPr="000D5D7C">
              <w:rPr>
                <w:rFonts w:asciiTheme="minorBidi" w:hAnsiTheme="minorBidi" w:cstheme="minorBidi"/>
                <w:b/>
                <w:bCs/>
                <w:color w:val="000000"/>
                <w:sz w:val="22"/>
                <w:szCs w:val="22"/>
                <w:lang w:eastAsia="zh-CN"/>
              </w:rPr>
              <w:t xml:space="preserve">OVERALL </w:t>
            </w:r>
            <w:r w:rsidRPr="000D5D7C">
              <w:rPr>
                <w:rFonts w:asciiTheme="minorBidi" w:hAnsiTheme="minorBidi" w:cstheme="minorBidi"/>
                <w:b/>
                <w:bCs/>
                <w:color w:val="000000"/>
                <w:sz w:val="22"/>
                <w:szCs w:val="22"/>
                <w:lang w:eastAsia="zh-CN"/>
              </w:rPr>
              <w:br w:type="page"/>
            </w:r>
            <w:r w:rsidRPr="000D5D7C">
              <w:rPr>
                <w:rFonts w:asciiTheme="minorBidi" w:hAnsiTheme="minorBidi" w:cstheme="minorBidi"/>
                <w:b/>
                <w:bCs/>
                <w:color w:val="000000"/>
                <w:sz w:val="22"/>
                <w:szCs w:val="22"/>
                <w:lang w:eastAsia="zh-CN"/>
              </w:rPr>
              <w:br w:type="page"/>
            </w:r>
            <w:r w:rsidRPr="000D5D7C">
              <w:rPr>
                <w:rFonts w:asciiTheme="minorBidi" w:hAnsiTheme="minorBidi" w:cstheme="minorBidi"/>
                <w:b/>
                <w:bCs/>
                <w:color w:val="000000"/>
                <w:sz w:val="22"/>
                <w:szCs w:val="22"/>
                <w:lang w:eastAsia="zh-CN"/>
              </w:rPr>
              <w:br w:type="page"/>
            </w:r>
            <w:r w:rsidRPr="000D5D7C">
              <w:rPr>
                <w:rFonts w:asciiTheme="minorBidi" w:hAnsiTheme="minorBidi" w:cstheme="minorBidi"/>
                <w:b/>
                <w:bCs/>
                <w:color w:val="000000"/>
                <w:sz w:val="22"/>
                <w:szCs w:val="22"/>
                <w:lang w:eastAsia="zh-CN"/>
              </w:rPr>
              <w:br w:type="page"/>
            </w:r>
            <w:r w:rsidRPr="000D5D7C">
              <w:rPr>
                <w:rFonts w:asciiTheme="minorBidi" w:hAnsiTheme="minorBidi" w:cstheme="minorBidi"/>
                <w:b/>
                <w:bCs/>
                <w:color w:val="000000"/>
                <w:sz w:val="22"/>
                <w:szCs w:val="22"/>
                <w:lang w:eastAsia="zh-CN"/>
              </w:rPr>
              <w:br w:type="page"/>
            </w:r>
            <w:r w:rsidRPr="000D5D7C">
              <w:rPr>
                <w:rFonts w:asciiTheme="minorBidi" w:hAnsiTheme="minorBidi" w:cstheme="minorBidi"/>
                <w:b/>
                <w:bCs/>
                <w:color w:val="000000"/>
                <w:sz w:val="22"/>
                <w:szCs w:val="22"/>
                <w:lang w:eastAsia="zh-CN"/>
              </w:rPr>
              <w:br w:type="page"/>
            </w:r>
            <w:r w:rsidRPr="000D5D7C">
              <w:rPr>
                <w:rFonts w:asciiTheme="minorBidi" w:hAnsiTheme="minorBidi" w:cstheme="minorBidi"/>
                <w:b/>
                <w:bCs/>
                <w:color w:val="000000"/>
                <w:sz w:val="22"/>
                <w:szCs w:val="22"/>
                <w:lang w:eastAsia="zh-CN"/>
              </w:rPr>
              <w:br w:type="page"/>
            </w:r>
            <w:r w:rsidRPr="000D5D7C">
              <w:rPr>
                <w:rFonts w:asciiTheme="minorBidi" w:hAnsiTheme="minorBidi" w:cstheme="minorBidi"/>
                <w:b/>
                <w:bCs/>
                <w:color w:val="000000"/>
                <w:sz w:val="22"/>
                <w:szCs w:val="22"/>
                <w:lang w:eastAsia="zh-CN"/>
              </w:rPr>
              <w:br w:type="page"/>
            </w:r>
            <w:r w:rsidRPr="000D5D7C">
              <w:rPr>
                <w:rFonts w:asciiTheme="minorBidi" w:hAnsiTheme="minorBidi" w:cstheme="minorBidi"/>
                <w:b/>
                <w:bCs/>
                <w:color w:val="000000"/>
                <w:sz w:val="22"/>
                <w:szCs w:val="22"/>
                <w:lang w:eastAsia="zh-CN"/>
              </w:rPr>
              <w:br w:type="page"/>
            </w:r>
            <w:r w:rsidRPr="000D5D7C">
              <w:rPr>
                <w:rFonts w:asciiTheme="minorBidi" w:hAnsiTheme="minorBidi" w:cstheme="minorBidi"/>
                <w:b/>
                <w:bCs/>
                <w:color w:val="000000"/>
                <w:sz w:val="22"/>
                <w:szCs w:val="22"/>
                <w:lang w:eastAsia="zh-CN"/>
              </w:rPr>
              <w:br w:type="page"/>
            </w:r>
            <w:r w:rsidRPr="000D5D7C">
              <w:rPr>
                <w:rFonts w:asciiTheme="minorBidi" w:hAnsiTheme="minorBidi" w:cstheme="minorBidi"/>
                <w:b/>
                <w:bCs/>
                <w:color w:val="000000"/>
                <w:sz w:val="22"/>
                <w:szCs w:val="22"/>
                <w:lang w:eastAsia="zh-CN"/>
              </w:rPr>
              <w:br w:type="page"/>
            </w:r>
          </w:p>
        </w:tc>
        <w:tc>
          <w:tcPr>
            <w:tcW w:w="1636" w:type="dxa"/>
            <w:tcBorders>
              <w:top w:val="nil"/>
              <w:left w:val="nil"/>
              <w:bottom w:val="single" w:sz="4" w:space="0" w:color="auto"/>
              <w:right w:val="single" w:sz="4" w:space="0" w:color="auto"/>
            </w:tcBorders>
            <w:shd w:val="clear" w:color="000000" w:fill="F2F2F2"/>
            <w:noWrap/>
            <w:vAlign w:val="bottom"/>
            <w:hideMark/>
          </w:tcPr>
          <w:p w14:paraId="22F5E81A" w14:textId="77777777" w:rsidR="00586646" w:rsidRPr="000D5D7C" w:rsidRDefault="00586646" w:rsidP="000A062E">
            <w:pPr>
              <w:rPr>
                <w:rFonts w:ascii="Calibri" w:hAnsi="Calibri" w:cs="Calibri"/>
                <w:color w:val="000000"/>
                <w:sz w:val="22"/>
                <w:szCs w:val="22"/>
                <w:lang w:eastAsia="zh-CN"/>
              </w:rPr>
            </w:pPr>
            <w:r w:rsidRPr="000D5D7C">
              <w:rPr>
                <w:rFonts w:ascii="Calibri" w:hAnsi="Calibri" w:cs="Calibri"/>
                <w:color w:val="000000"/>
                <w:sz w:val="22"/>
                <w:szCs w:val="22"/>
                <w:lang w:eastAsia="zh-CN"/>
              </w:rPr>
              <w:t> </w:t>
            </w:r>
          </w:p>
        </w:tc>
      </w:tr>
    </w:tbl>
    <w:p w14:paraId="37D730E9" w14:textId="77777777" w:rsidR="00586646" w:rsidRDefault="00586646" w:rsidP="00705E73">
      <w:pPr>
        <w:ind w:left="567" w:right="567"/>
        <w:jc w:val="both"/>
        <w:rPr>
          <w:rFonts w:ascii="Arial" w:hAnsi="Arial" w:cs="Arial"/>
          <w:b/>
          <w:bCs/>
          <w:sz w:val="24"/>
          <w:szCs w:val="24"/>
        </w:rPr>
      </w:pPr>
    </w:p>
    <w:p w14:paraId="1B1C80EF" w14:textId="77777777" w:rsidR="006D7B5E" w:rsidRPr="00D21A2C" w:rsidRDefault="006D7B5E" w:rsidP="00705E73">
      <w:pPr>
        <w:ind w:left="567" w:right="567"/>
        <w:jc w:val="both"/>
        <w:rPr>
          <w:rFonts w:ascii="Arial" w:hAnsi="Arial" w:cs="Arial"/>
          <w:b/>
          <w:bCs/>
          <w:sz w:val="24"/>
          <w:szCs w:val="24"/>
        </w:rPr>
      </w:pPr>
    </w:p>
    <w:p w14:paraId="63BBB22F" w14:textId="7FE85C40" w:rsidR="00A138A9" w:rsidRDefault="00A138A9">
      <w:pPr>
        <w:rPr>
          <w:rFonts w:ascii="Arial" w:hAnsi="Arial" w:cs="Arial"/>
          <w:sz w:val="22"/>
          <w:szCs w:val="22"/>
        </w:rPr>
      </w:pPr>
      <w:r>
        <w:rPr>
          <w:rFonts w:ascii="Arial" w:hAnsi="Arial" w:cs="Arial"/>
          <w:sz w:val="22"/>
          <w:szCs w:val="22"/>
        </w:rPr>
        <w:br w:type="page"/>
      </w:r>
    </w:p>
    <w:p w14:paraId="10280FE5" w14:textId="77777777" w:rsidR="00815FB9" w:rsidRDefault="00815FB9" w:rsidP="005969E2">
      <w:pPr>
        <w:jc w:val="both"/>
        <w:rPr>
          <w:rFonts w:ascii="Arial" w:hAnsi="Arial" w:cs="Arial"/>
          <w:sz w:val="22"/>
          <w:szCs w:val="22"/>
        </w:rPr>
      </w:pPr>
    </w:p>
    <w:p w14:paraId="160D0189" w14:textId="77777777" w:rsidR="00815FB9" w:rsidRPr="00A406E5" w:rsidRDefault="00815FB9"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4BC780CE" w14:textId="77777777" w:rsidR="5E5E7AED" w:rsidRDefault="5E5E7AED" w:rsidP="5E5E7AED">
      <w:pPr>
        <w:rPr>
          <w:rFonts w:eastAsia="Calibri"/>
        </w:rPr>
      </w:pPr>
    </w:p>
    <w:p w14:paraId="3EFB0D3D" w14:textId="77777777" w:rsidR="00982DA7" w:rsidRPr="00A406E5" w:rsidRDefault="00982DA7" w:rsidP="00982DA7">
      <w:pPr>
        <w:ind w:left="720"/>
        <w:rPr>
          <w:rFonts w:ascii="Arial" w:hAnsi="Arial" w:cs="Arial"/>
          <w:sz w:val="24"/>
          <w:szCs w:val="24"/>
        </w:rPr>
      </w:pPr>
    </w:p>
    <w:p w14:paraId="37B43C36" w14:textId="1D341D59" w:rsidR="00A67FB1" w:rsidRPr="00A406E5" w:rsidRDefault="00A67FB1" w:rsidP="5E5E7AED">
      <w:pPr>
        <w:rPr>
          <w:color w:val="000000" w:themeColor="text1"/>
        </w:rPr>
      </w:pP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50"/>
        <w:gridCol w:w="5670"/>
        <w:gridCol w:w="1710"/>
      </w:tblGrid>
      <w:tr w:rsidR="5E5E7AED" w14:paraId="5355158B" w14:textId="77777777" w:rsidTr="5E5E7AED">
        <w:trPr>
          <w:trHeight w:val="300"/>
        </w:trPr>
        <w:tc>
          <w:tcPr>
            <w:tcW w:w="2550"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5627F7E0" w14:textId="2F97F7D3"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RESEARCH</w:t>
            </w:r>
          </w:p>
        </w:tc>
        <w:tc>
          <w:tcPr>
            <w:tcW w:w="5670"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2EC3933C" w14:textId="4DCE0637"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support you in research and data analysis.</w:t>
            </w:r>
          </w:p>
        </w:tc>
        <w:tc>
          <w:tcPr>
            <w:tcW w:w="1710" w:type="dxa"/>
            <w:tcBorders>
              <w:top w:val="single" w:sz="6" w:space="0" w:color="auto"/>
              <w:left w:val="single" w:sz="6" w:space="0" w:color="000000" w:themeColor="text1"/>
              <w:bottom w:val="single" w:sz="6" w:space="0" w:color="000000" w:themeColor="text1"/>
              <w:right w:val="single" w:sz="6" w:space="0" w:color="auto"/>
            </w:tcBorders>
            <w:tcMar>
              <w:left w:w="90" w:type="dxa"/>
              <w:right w:w="90" w:type="dxa"/>
            </w:tcMar>
          </w:tcPr>
          <w:p w14:paraId="19FB9F96" w14:textId="089F644A"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79325771" w14:textId="7E3BCC5F" w:rsidR="5E5E7AED" w:rsidRDefault="5E5E7AED" w:rsidP="5E5E7AED">
            <w:pPr>
              <w:rPr>
                <w:rFonts w:ascii="Arial" w:eastAsia="Arial" w:hAnsi="Arial" w:cs="Arial"/>
                <w:sz w:val="22"/>
                <w:szCs w:val="22"/>
              </w:rPr>
            </w:pPr>
          </w:p>
          <w:p w14:paraId="03DE070C" w14:textId="5BD2E9CC"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1D3176A7"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610ABA1B" w14:textId="69871BD5"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STRUCTURE</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363DB57" w14:textId="53B22BE3"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4A726E82" w14:textId="347548C0"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01B923EB" w14:textId="116FDE98" w:rsidR="5E5E7AED" w:rsidRDefault="5E5E7AED" w:rsidP="5E5E7AED">
            <w:pPr>
              <w:rPr>
                <w:rFonts w:ascii="Arial" w:eastAsia="Arial" w:hAnsi="Arial" w:cs="Arial"/>
                <w:sz w:val="22"/>
                <w:szCs w:val="22"/>
              </w:rPr>
            </w:pPr>
          </w:p>
          <w:p w14:paraId="5227DFAC" w14:textId="70802024"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406FAD1C"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5EBB4135" w14:textId="3B92286C"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PROOFREADING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D20CD2D" w14:textId="4A9738CB"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check your own text/creation for grammatical and syntactical mistakes, including getting suggestions to rephrase your work.</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2D550F3A" w14:textId="2E6CE820"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4559824D" w14:textId="78F26F7E" w:rsidR="5E5E7AED" w:rsidRDefault="5E5E7AED" w:rsidP="5E5E7AED">
            <w:pPr>
              <w:rPr>
                <w:rFonts w:ascii="Arial" w:eastAsia="Arial" w:hAnsi="Arial" w:cs="Arial"/>
                <w:sz w:val="22"/>
                <w:szCs w:val="22"/>
              </w:rPr>
            </w:pPr>
          </w:p>
          <w:p w14:paraId="4B0A6B89" w14:textId="1C89B2A0"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1EB31188"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6BADE861" w14:textId="08BF30C2"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WRITING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20B1C4A" w14:textId="1EF7D099"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create text for submission.</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2BDB6A32" w14:textId="1A1245FC"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553D5E6F" w14:textId="268D0E0D" w:rsidR="5E5E7AED" w:rsidRDefault="5E5E7AED" w:rsidP="5E5E7AED">
            <w:pPr>
              <w:rPr>
                <w:rFonts w:ascii="Arial" w:eastAsia="Arial" w:hAnsi="Arial" w:cs="Arial"/>
                <w:sz w:val="22"/>
                <w:szCs w:val="22"/>
              </w:rPr>
            </w:pPr>
          </w:p>
          <w:p w14:paraId="169948A1" w14:textId="6AF6EB3E"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39A800CF"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5CF8AE74" w14:textId="05C97F7D"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CREATIVE</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5223121" w14:textId="5F128D9F"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create creative materials, such as images.</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1D6A2BF5" w14:textId="5D2E65FD"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69027D37" w14:textId="1D4F0328" w:rsidR="5E5E7AED" w:rsidRDefault="5E5E7AED" w:rsidP="5E5E7AED">
            <w:pPr>
              <w:rPr>
                <w:rFonts w:ascii="Arial" w:eastAsia="Arial" w:hAnsi="Arial" w:cs="Arial"/>
                <w:sz w:val="22"/>
                <w:szCs w:val="22"/>
              </w:rPr>
            </w:pPr>
          </w:p>
          <w:p w14:paraId="651F06E9" w14:textId="3DEC1397"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4ACEE7DC" w14:textId="77777777" w:rsidTr="5E5E7AED">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75457ACE" w14:textId="3DE33AEA"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PROGRAMING</w:t>
            </w:r>
          </w:p>
        </w:tc>
        <w:tc>
          <w:tcPr>
            <w:tcW w:w="5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5EC4F9E" w14:textId="793CBEAD"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For this assessment, you can use Generative AI to create and check code.</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90" w:type="dxa"/>
              <w:right w:w="90" w:type="dxa"/>
            </w:tcMar>
          </w:tcPr>
          <w:p w14:paraId="16685985" w14:textId="6F34A09C"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Yes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p w14:paraId="4DFDDADC" w14:textId="2E60516C" w:rsidR="5E5E7AED" w:rsidRDefault="5E5E7AED" w:rsidP="5E5E7AED">
            <w:pPr>
              <w:rPr>
                <w:rFonts w:ascii="Arial" w:eastAsia="Arial" w:hAnsi="Arial" w:cs="Arial"/>
                <w:sz w:val="22"/>
                <w:szCs w:val="22"/>
              </w:rPr>
            </w:pPr>
          </w:p>
          <w:p w14:paraId="717EBE4F" w14:textId="29446636" w:rsidR="5E5E7AED" w:rsidRDefault="5E5E7AED" w:rsidP="5E5E7AED">
            <w:pPr>
              <w:rPr>
                <w:rFonts w:ascii="Arial" w:eastAsia="Arial" w:hAnsi="Arial" w:cs="Arial"/>
                <w:sz w:val="22"/>
                <w:szCs w:val="22"/>
              </w:rPr>
            </w:pPr>
            <w:r w:rsidRPr="5E5E7AED">
              <w:rPr>
                <w:rFonts w:ascii="Arial" w:eastAsia="Arial" w:hAnsi="Arial" w:cs="Arial"/>
                <w:sz w:val="22"/>
                <w:szCs w:val="22"/>
              </w:rPr>
              <w:t xml:space="preserve">No   </w:t>
            </w:r>
            <w:r w:rsidRPr="5E5E7AED">
              <w:rPr>
                <w:rFonts w:ascii="MS Gothic" w:eastAsia="MS Gothic" w:hAnsi="MS Gothic" w:cs="MS Gothic"/>
                <w:sz w:val="22"/>
                <w:szCs w:val="22"/>
              </w:rPr>
              <w:t>☒</w:t>
            </w:r>
            <w:r w:rsidRPr="5E5E7AED">
              <w:rPr>
                <w:rFonts w:ascii="Arial" w:eastAsia="Arial" w:hAnsi="Arial" w:cs="Arial"/>
                <w:sz w:val="22"/>
                <w:szCs w:val="22"/>
              </w:rPr>
              <w:t xml:space="preserve"> </w:t>
            </w:r>
          </w:p>
        </w:tc>
      </w:tr>
      <w:tr w:rsidR="5E5E7AED" w14:paraId="518BB946" w14:textId="77777777" w:rsidTr="5E5E7AED">
        <w:trPr>
          <w:trHeight w:val="300"/>
        </w:trPr>
        <w:tc>
          <w:tcPr>
            <w:tcW w:w="2550"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6B9AB840" w14:textId="255261C6"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NONE</w:t>
            </w:r>
          </w:p>
        </w:tc>
        <w:tc>
          <w:tcPr>
            <w:tcW w:w="5670"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77AE2C20" w14:textId="5EE72758" w:rsidR="5E5E7AED" w:rsidRDefault="5E5E7AED" w:rsidP="5E5E7AED">
            <w:pPr>
              <w:spacing w:line="259" w:lineRule="auto"/>
              <w:rPr>
                <w:rFonts w:ascii="Arial" w:eastAsia="Arial" w:hAnsi="Arial" w:cs="Arial"/>
                <w:sz w:val="22"/>
                <w:szCs w:val="22"/>
              </w:rPr>
            </w:pPr>
            <w:r w:rsidRPr="5E5E7AED">
              <w:rPr>
                <w:rFonts w:ascii="Arial" w:eastAsia="Arial" w:hAnsi="Arial" w:cs="Arial"/>
                <w:sz w:val="22"/>
                <w:szCs w:val="22"/>
              </w:rPr>
              <w:t xml:space="preserve">For this assessment, you are not allowed to use </w:t>
            </w:r>
            <w:r w:rsidRPr="5E5E7AED">
              <w:rPr>
                <w:rFonts w:ascii="Arial" w:eastAsia="Arial" w:hAnsi="Arial" w:cs="Arial"/>
                <w:b/>
                <w:bCs/>
                <w:sz w:val="22"/>
                <w:szCs w:val="22"/>
              </w:rPr>
              <w:t>any</w:t>
            </w:r>
            <w:r w:rsidRPr="5E5E7AED">
              <w:rPr>
                <w:rFonts w:ascii="Arial" w:eastAsia="Arial" w:hAnsi="Arial" w:cs="Arial"/>
                <w:sz w:val="22"/>
                <w:szCs w:val="22"/>
              </w:rPr>
              <w:t xml:space="preserve"> type of Generative AI support. This includes research support, structure support, writing/proofreading support and creative support.</w:t>
            </w:r>
          </w:p>
        </w:tc>
        <w:tc>
          <w:tcPr>
            <w:tcW w:w="1710" w:type="dxa"/>
            <w:tcBorders>
              <w:top w:val="single" w:sz="6" w:space="0" w:color="000000" w:themeColor="text1"/>
              <w:left w:val="single" w:sz="6" w:space="0" w:color="000000" w:themeColor="text1"/>
              <w:bottom w:val="single" w:sz="6" w:space="0" w:color="auto"/>
              <w:right w:val="single" w:sz="6" w:space="0" w:color="auto"/>
            </w:tcBorders>
            <w:tcMar>
              <w:left w:w="90" w:type="dxa"/>
              <w:right w:w="90" w:type="dxa"/>
            </w:tcMar>
          </w:tcPr>
          <w:p w14:paraId="2D7E6B19" w14:textId="14CA1E00" w:rsidR="5E5E7AED" w:rsidRDefault="5E5E7AED" w:rsidP="5E5E7AED">
            <w:pPr>
              <w:rPr>
                <w:rFonts w:ascii="MS Gothic" w:eastAsia="MS Gothic" w:hAnsi="MS Gothic" w:cs="MS Gothic"/>
                <w:sz w:val="22"/>
                <w:szCs w:val="22"/>
              </w:rPr>
            </w:pPr>
            <w:r w:rsidRPr="5E5E7AED">
              <w:rPr>
                <w:rFonts w:ascii="Arial" w:eastAsia="Arial" w:hAnsi="Arial" w:cs="Arial"/>
                <w:sz w:val="22"/>
                <w:szCs w:val="22"/>
              </w:rPr>
              <w:t xml:space="preserve">  </w:t>
            </w:r>
            <w:r w:rsidRPr="5E5E7AED">
              <w:rPr>
                <w:rFonts w:ascii="MS Gothic" w:eastAsia="MS Gothic" w:hAnsi="MS Gothic" w:cs="MS Gothic"/>
                <w:sz w:val="22"/>
                <w:szCs w:val="22"/>
              </w:rPr>
              <w:t>☐</w:t>
            </w:r>
          </w:p>
        </w:tc>
      </w:tr>
    </w:tbl>
    <w:p w14:paraId="13E1AB44" w14:textId="39AEDE96"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76D7C81A" w14:textId="3360C47E"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w:t>
      </w:r>
      <w:r w:rsidRPr="00A406E5">
        <w:rPr>
          <w:rFonts w:ascii="Arial" w:hAnsi="Arial" w:cs="Arial"/>
          <w:sz w:val="22"/>
          <w:szCs w:val="22"/>
        </w:rPr>
        <w:lastRenderedPageBreak/>
        <w:t xml:space="preserve">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5196A8B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0DB5">
        <w:rPr>
          <w:rFonts w:ascii="Arial" w:hAnsi="Arial" w:cs="Arial"/>
          <w:i/>
          <w:sz w:val="22"/>
          <w:szCs w:val="22"/>
        </w:rPr>
        <w:t>You will need to focus on cases and legislation to support</w:t>
      </w:r>
      <w:r w:rsidR="003D51A0">
        <w:rPr>
          <w:rFonts w:ascii="Arial" w:hAnsi="Arial" w:cs="Arial"/>
          <w:i/>
          <w:sz w:val="22"/>
          <w:szCs w:val="22"/>
        </w:rPr>
        <w:t xml:space="preserve"> your legal reasoning</w:t>
      </w:r>
      <w:r w:rsidR="00BB4F7F">
        <w:rPr>
          <w:rFonts w:ascii="Arial" w:hAnsi="Arial" w:cs="Arial"/>
          <w:i/>
          <w:sz w:val="22"/>
          <w:szCs w:val="22"/>
        </w:rPr>
        <w:t xml:space="preserve"> in this particular assessment. </w:t>
      </w:r>
      <w:r w:rsidR="003F7D71">
        <w:rPr>
          <w:rFonts w:ascii="Arial" w:hAnsi="Arial" w:cs="Arial"/>
          <w:i/>
          <w:sz w:val="22"/>
          <w:szCs w:val="22"/>
        </w:rPr>
        <w:t>Take note of the feedback provided on your formative assessment.</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E390239"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D0128">
        <w:rPr>
          <w:rFonts w:ascii="Arial" w:hAnsi="Arial" w:cs="Arial"/>
          <w:i/>
          <w:sz w:val="22"/>
          <w:szCs w:val="22"/>
        </w:rPr>
        <w:t>Specifically you must demonstrate your knowledge of the rules of statutory interpretation</w:t>
      </w:r>
      <w:r w:rsidR="003F7D71">
        <w:rPr>
          <w:rFonts w:ascii="Arial" w:hAnsi="Arial" w:cs="Arial"/>
          <w:i/>
          <w:sz w:val="22"/>
          <w:szCs w:val="22"/>
        </w:rPr>
        <w:t xml:space="preserve"> and</w:t>
      </w:r>
      <w:r w:rsidR="00ED5ACC">
        <w:rPr>
          <w:rFonts w:ascii="Arial" w:hAnsi="Arial" w:cs="Arial"/>
          <w:i/>
          <w:sz w:val="22"/>
          <w:szCs w:val="22"/>
        </w:rPr>
        <w:t xml:space="preserve"> associated conventions.</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2A92598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33CEC">
        <w:rPr>
          <w:rFonts w:ascii="Arial" w:hAnsi="Arial" w:cs="Arial"/>
          <w:i/>
          <w:sz w:val="22"/>
          <w:szCs w:val="22"/>
        </w:rPr>
        <w:t>When applying the rules of statutory interpretation you should</w:t>
      </w:r>
      <w:r w:rsidR="00774CEF">
        <w:rPr>
          <w:rFonts w:ascii="Arial" w:hAnsi="Arial" w:cs="Arial"/>
          <w:i/>
          <w:sz w:val="22"/>
          <w:szCs w:val="22"/>
        </w:rPr>
        <w:t xml:space="preserve"> demonstrate a logical approach to the problem and the ability to ana</w:t>
      </w:r>
      <w:r w:rsidR="00ED5ACC">
        <w:rPr>
          <w:rFonts w:ascii="Arial" w:hAnsi="Arial" w:cs="Arial"/>
          <w:i/>
          <w:sz w:val="22"/>
          <w:szCs w:val="22"/>
        </w:rPr>
        <w:t xml:space="preserve">lyse the scenario for the key issues, </w:t>
      </w:r>
      <w:r w:rsidR="00CE4AF2">
        <w:rPr>
          <w:rFonts w:ascii="Arial" w:hAnsi="Arial" w:cs="Arial"/>
          <w:i/>
          <w:sz w:val="22"/>
          <w:szCs w:val="22"/>
        </w:rPr>
        <w:t>address each in turn, adopting a clear structure through your analysis to a conclusion.</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w:t>
      </w:r>
      <w:r w:rsidR="00995D51" w:rsidRPr="00995D51">
        <w:rPr>
          <w:rFonts w:ascii="Arial" w:hAnsi="Arial" w:cs="Arial"/>
          <w:sz w:val="22"/>
          <w:szCs w:val="22"/>
        </w:rPr>
        <w:lastRenderedPageBreak/>
        <w:t>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285E5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93459">
        <w:rPr>
          <w:rFonts w:ascii="Arial" w:hAnsi="Arial" w:cs="Arial"/>
          <w:i/>
          <w:sz w:val="22"/>
          <w:szCs w:val="22"/>
        </w:rPr>
        <w:t xml:space="preserve"> Adopting </w:t>
      </w:r>
      <w:r w:rsidR="001C5DC5">
        <w:rPr>
          <w:rFonts w:ascii="Arial" w:hAnsi="Arial" w:cs="Arial"/>
          <w:i/>
          <w:sz w:val="22"/>
          <w:szCs w:val="22"/>
        </w:rPr>
        <w:t xml:space="preserve">a sensible and logical approach, using tools such as IRAC to assist you  and reflecting on feedback on your formative assessment </w:t>
      </w:r>
      <w:r w:rsidR="007C12AB">
        <w:rPr>
          <w:rFonts w:ascii="Arial" w:hAnsi="Arial" w:cs="Arial"/>
          <w:i/>
          <w:sz w:val="22"/>
          <w:szCs w:val="22"/>
        </w:rPr>
        <w:t xml:space="preserve">will demonstrate and provide a good foundation for tackling different types of problem solving and so you should pay special attention to </w:t>
      </w:r>
      <w:r w:rsidR="00D061F8">
        <w:rPr>
          <w:rFonts w:ascii="Arial" w:hAnsi="Arial" w:cs="Arial"/>
          <w:i/>
          <w:sz w:val="22"/>
          <w:szCs w:val="22"/>
        </w:rPr>
        <w:t xml:space="preserve">all advice and guidance provided.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2B25C05A" w:rsidR="00152E9D" w:rsidRPr="00A406E5" w:rsidRDefault="006B3E64"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59CD1E78" w:rsidR="00152E9D" w:rsidRPr="00A406E5" w:rsidRDefault="00BA1307"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5DF02E2C" w:rsidR="00152E9D" w:rsidRPr="00A406E5" w:rsidRDefault="00BA1307"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80F06FD" w:rsidR="00152E9D" w:rsidRPr="00A406E5" w:rsidRDefault="00494350"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181B0E3B" w:rsidR="00152E9D" w:rsidRPr="00A406E5" w:rsidRDefault="00F27E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4DD46FBA" w:rsidR="00152E9D" w:rsidRPr="00A406E5" w:rsidRDefault="00BA1307"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75171" w14:textId="77777777" w:rsidR="00FB7AFA" w:rsidRDefault="00FB7AFA">
      <w:r>
        <w:separator/>
      </w:r>
    </w:p>
  </w:endnote>
  <w:endnote w:type="continuationSeparator" w:id="0">
    <w:p w14:paraId="77E90882" w14:textId="77777777" w:rsidR="00FB7AFA" w:rsidRDefault="00FB7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3953B" w14:textId="77777777" w:rsidR="00FB7AFA" w:rsidRDefault="00FB7AFA">
      <w:r>
        <w:separator/>
      </w:r>
    </w:p>
  </w:footnote>
  <w:footnote w:type="continuationSeparator" w:id="0">
    <w:p w14:paraId="4AD8BB3E" w14:textId="77777777" w:rsidR="00FB7AFA" w:rsidRDefault="00FB7A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112028"/>
    <w:multiLevelType w:val="hybridMultilevel"/>
    <w:tmpl w:val="A0D4639E"/>
    <w:lvl w:ilvl="0" w:tplc="0D76C2C8">
      <w:start w:val="1"/>
      <w:numFmt w:val="bullet"/>
      <w:lvlText w:val="•"/>
      <w:lvlJc w:val="left"/>
      <w:pPr>
        <w:ind w:left="8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E0B900">
      <w:start w:val="1"/>
      <w:numFmt w:val="bullet"/>
      <w:lvlText w:val="o"/>
      <w:lvlJc w:val="left"/>
      <w:pPr>
        <w:ind w:left="1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122D506">
      <w:start w:val="1"/>
      <w:numFmt w:val="bullet"/>
      <w:lvlText w:val="▪"/>
      <w:lvlJc w:val="left"/>
      <w:pPr>
        <w:ind w:left="2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97A0D04">
      <w:start w:val="1"/>
      <w:numFmt w:val="bullet"/>
      <w:lvlText w:val="•"/>
      <w:lvlJc w:val="left"/>
      <w:pPr>
        <w:ind w:left="2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10C43C">
      <w:start w:val="1"/>
      <w:numFmt w:val="bullet"/>
      <w:lvlText w:val="o"/>
      <w:lvlJc w:val="left"/>
      <w:pPr>
        <w:ind w:left="3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56C1DA2">
      <w:start w:val="1"/>
      <w:numFmt w:val="bullet"/>
      <w:lvlText w:val="▪"/>
      <w:lvlJc w:val="left"/>
      <w:pPr>
        <w:ind w:left="4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80B3C8">
      <w:start w:val="1"/>
      <w:numFmt w:val="bullet"/>
      <w:lvlText w:val="•"/>
      <w:lvlJc w:val="left"/>
      <w:pPr>
        <w:ind w:left="50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B033CC">
      <w:start w:val="1"/>
      <w:numFmt w:val="bullet"/>
      <w:lvlText w:val="o"/>
      <w:lvlJc w:val="left"/>
      <w:pPr>
        <w:ind w:left="5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CFC8B4E">
      <w:start w:val="1"/>
      <w:numFmt w:val="bullet"/>
      <w:lvlText w:val="▪"/>
      <w:lvlJc w:val="left"/>
      <w:pPr>
        <w:ind w:left="6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9ED050A"/>
    <w:multiLevelType w:val="hybridMultilevel"/>
    <w:tmpl w:val="E79E1E18"/>
    <w:lvl w:ilvl="0" w:tplc="72803642">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110115"/>
    <w:multiLevelType w:val="multilevel"/>
    <w:tmpl w:val="80248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524798"/>
    <w:multiLevelType w:val="hybridMultilevel"/>
    <w:tmpl w:val="F0AC7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9"/>
  </w:num>
  <w:num w:numId="4" w16cid:durableId="1679189305">
    <w:abstractNumId w:val="13"/>
  </w:num>
  <w:num w:numId="5" w16cid:durableId="1356270182">
    <w:abstractNumId w:val="7"/>
  </w:num>
  <w:num w:numId="6" w16cid:durableId="493838803">
    <w:abstractNumId w:val="18"/>
  </w:num>
  <w:num w:numId="7" w16cid:durableId="1685862695">
    <w:abstractNumId w:val="2"/>
  </w:num>
  <w:num w:numId="8" w16cid:durableId="90704009">
    <w:abstractNumId w:val="16"/>
  </w:num>
  <w:num w:numId="9" w16cid:durableId="2097751403">
    <w:abstractNumId w:val="12"/>
  </w:num>
  <w:num w:numId="10" w16cid:durableId="214200195">
    <w:abstractNumId w:val="4"/>
  </w:num>
  <w:num w:numId="11" w16cid:durableId="307977519">
    <w:abstractNumId w:val="5"/>
  </w:num>
  <w:num w:numId="12" w16cid:durableId="1296906017">
    <w:abstractNumId w:val="8"/>
  </w:num>
  <w:num w:numId="13" w16cid:durableId="2059233432">
    <w:abstractNumId w:val="15"/>
  </w:num>
  <w:num w:numId="14" w16cid:durableId="354356693">
    <w:abstractNumId w:val="3"/>
  </w:num>
  <w:num w:numId="15" w16cid:durableId="871109064">
    <w:abstractNumId w:val="0"/>
  </w:num>
  <w:num w:numId="16" w16cid:durableId="1111121824">
    <w:abstractNumId w:val="6"/>
  </w:num>
  <w:num w:numId="17" w16cid:durableId="1627077867">
    <w:abstractNumId w:val="9"/>
  </w:num>
  <w:num w:numId="18" w16cid:durableId="1162813735">
    <w:abstractNumId w:val="14"/>
  </w:num>
  <w:num w:numId="19" w16cid:durableId="1212381690">
    <w:abstractNumId w:val="11"/>
  </w:num>
  <w:num w:numId="20" w16cid:durableId="1889637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96F"/>
    <w:rsid w:val="00011666"/>
    <w:rsid w:val="00016BFB"/>
    <w:rsid w:val="00026B02"/>
    <w:rsid w:val="000331E5"/>
    <w:rsid w:val="00042854"/>
    <w:rsid w:val="000822E5"/>
    <w:rsid w:val="000971FC"/>
    <w:rsid w:val="000A2A3A"/>
    <w:rsid w:val="000A492A"/>
    <w:rsid w:val="000D2F80"/>
    <w:rsid w:val="000D3A4D"/>
    <w:rsid w:val="000D789C"/>
    <w:rsid w:val="000E413A"/>
    <w:rsid w:val="000F5AA3"/>
    <w:rsid w:val="00100396"/>
    <w:rsid w:val="00100B5C"/>
    <w:rsid w:val="001106E9"/>
    <w:rsid w:val="00120ED8"/>
    <w:rsid w:val="00124CA5"/>
    <w:rsid w:val="00134F77"/>
    <w:rsid w:val="001363A5"/>
    <w:rsid w:val="00151046"/>
    <w:rsid w:val="00152E9D"/>
    <w:rsid w:val="00154487"/>
    <w:rsid w:val="0017512A"/>
    <w:rsid w:val="00196958"/>
    <w:rsid w:val="001A1E39"/>
    <w:rsid w:val="001A24F3"/>
    <w:rsid w:val="001B405C"/>
    <w:rsid w:val="001B5820"/>
    <w:rsid w:val="001B5F45"/>
    <w:rsid w:val="001C5DC5"/>
    <w:rsid w:val="001E1050"/>
    <w:rsid w:val="001E1E1F"/>
    <w:rsid w:val="001E2007"/>
    <w:rsid w:val="001E57C1"/>
    <w:rsid w:val="001E629F"/>
    <w:rsid w:val="001F07EF"/>
    <w:rsid w:val="001F50B6"/>
    <w:rsid w:val="001F6D7A"/>
    <w:rsid w:val="00224849"/>
    <w:rsid w:val="0022746E"/>
    <w:rsid w:val="00235F71"/>
    <w:rsid w:val="002444CA"/>
    <w:rsid w:val="00245C0C"/>
    <w:rsid w:val="00260DE6"/>
    <w:rsid w:val="00273FEE"/>
    <w:rsid w:val="0028204E"/>
    <w:rsid w:val="0028591B"/>
    <w:rsid w:val="002878BF"/>
    <w:rsid w:val="00290092"/>
    <w:rsid w:val="00291841"/>
    <w:rsid w:val="002A0950"/>
    <w:rsid w:val="002A2D70"/>
    <w:rsid w:val="002A6AD7"/>
    <w:rsid w:val="002B2B3C"/>
    <w:rsid w:val="002C449B"/>
    <w:rsid w:val="002C6040"/>
    <w:rsid w:val="002D5B3F"/>
    <w:rsid w:val="002E272E"/>
    <w:rsid w:val="002F5778"/>
    <w:rsid w:val="003223E0"/>
    <w:rsid w:val="00322D18"/>
    <w:rsid w:val="00352C4A"/>
    <w:rsid w:val="00362560"/>
    <w:rsid w:val="003732FD"/>
    <w:rsid w:val="003753B2"/>
    <w:rsid w:val="00376559"/>
    <w:rsid w:val="00377C6C"/>
    <w:rsid w:val="00382BAA"/>
    <w:rsid w:val="00384D73"/>
    <w:rsid w:val="00393EB6"/>
    <w:rsid w:val="003A3CE5"/>
    <w:rsid w:val="003B366F"/>
    <w:rsid w:val="003B3F9D"/>
    <w:rsid w:val="003B6C95"/>
    <w:rsid w:val="003D51A0"/>
    <w:rsid w:val="003D63E9"/>
    <w:rsid w:val="003E5751"/>
    <w:rsid w:val="003F7D71"/>
    <w:rsid w:val="004046A9"/>
    <w:rsid w:val="00404C50"/>
    <w:rsid w:val="004118DC"/>
    <w:rsid w:val="00423934"/>
    <w:rsid w:val="00426244"/>
    <w:rsid w:val="00451810"/>
    <w:rsid w:val="004670C8"/>
    <w:rsid w:val="00467FA7"/>
    <w:rsid w:val="00470A38"/>
    <w:rsid w:val="00477880"/>
    <w:rsid w:val="004874DE"/>
    <w:rsid w:val="00494350"/>
    <w:rsid w:val="004B5334"/>
    <w:rsid w:val="004B6C14"/>
    <w:rsid w:val="004D5E9B"/>
    <w:rsid w:val="004D63D9"/>
    <w:rsid w:val="004E6585"/>
    <w:rsid w:val="004F38B4"/>
    <w:rsid w:val="004F5257"/>
    <w:rsid w:val="0050249F"/>
    <w:rsid w:val="00524566"/>
    <w:rsid w:val="00527E60"/>
    <w:rsid w:val="00530BEF"/>
    <w:rsid w:val="00533CEC"/>
    <w:rsid w:val="00552351"/>
    <w:rsid w:val="00560C55"/>
    <w:rsid w:val="00561F00"/>
    <w:rsid w:val="00562C4E"/>
    <w:rsid w:val="00562DEC"/>
    <w:rsid w:val="00576AB4"/>
    <w:rsid w:val="00577917"/>
    <w:rsid w:val="0058048A"/>
    <w:rsid w:val="00586646"/>
    <w:rsid w:val="00590667"/>
    <w:rsid w:val="00593459"/>
    <w:rsid w:val="005969E2"/>
    <w:rsid w:val="00597A10"/>
    <w:rsid w:val="005A1689"/>
    <w:rsid w:val="005A3DC7"/>
    <w:rsid w:val="005B61CD"/>
    <w:rsid w:val="005D1D58"/>
    <w:rsid w:val="005D432C"/>
    <w:rsid w:val="005E0861"/>
    <w:rsid w:val="005E285E"/>
    <w:rsid w:val="005E72F8"/>
    <w:rsid w:val="005F0579"/>
    <w:rsid w:val="005F3A53"/>
    <w:rsid w:val="00600A0D"/>
    <w:rsid w:val="006062A3"/>
    <w:rsid w:val="00610E08"/>
    <w:rsid w:val="006140BF"/>
    <w:rsid w:val="006161BE"/>
    <w:rsid w:val="00620787"/>
    <w:rsid w:val="00631BF4"/>
    <w:rsid w:val="00632434"/>
    <w:rsid w:val="0063478F"/>
    <w:rsid w:val="00644256"/>
    <w:rsid w:val="006553FC"/>
    <w:rsid w:val="00661D6F"/>
    <w:rsid w:val="006628E9"/>
    <w:rsid w:val="0066725E"/>
    <w:rsid w:val="006716C7"/>
    <w:rsid w:val="00681208"/>
    <w:rsid w:val="00681FA9"/>
    <w:rsid w:val="00691EA9"/>
    <w:rsid w:val="006934D4"/>
    <w:rsid w:val="006A6DC3"/>
    <w:rsid w:val="006B3E64"/>
    <w:rsid w:val="006B6BF5"/>
    <w:rsid w:val="006D49ED"/>
    <w:rsid w:val="006D55CE"/>
    <w:rsid w:val="006D637A"/>
    <w:rsid w:val="006D6F24"/>
    <w:rsid w:val="006D7B5E"/>
    <w:rsid w:val="006F0F95"/>
    <w:rsid w:val="006F45BF"/>
    <w:rsid w:val="006F60E0"/>
    <w:rsid w:val="00702F71"/>
    <w:rsid w:val="00705E73"/>
    <w:rsid w:val="007232EF"/>
    <w:rsid w:val="007300DF"/>
    <w:rsid w:val="0073494C"/>
    <w:rsid w:val="007366DF"/>
    <w:rsid w:val="00757839"/>
    <w:rsid w:val="00770C81"/>
    <w:rsid w:val="00774CEF"/>
    <w:rsid w:val="00787416"/>
    <w:rsid w:val="00791024"/>
    <w:rsid w:val="00793F0A"/>
    <w:rsid w:val="007A2657"/>
    <w:rsid w:val="007B68E5"/>
    <w:rsid w:val="007C12AB"/>
    <w:rsid w:val="007C682C"/>
    <w:rsid w:val="007C6C6F"/>
    <w:rsid w:val="007D2385"/>
    <w:rsid w:val="007D5DE2"/>
    <w:rsid w:val="007F214F"/>
    <w:rsid w:val="00800069"/>
    <w:rsid w:val="008042F0"/>
    <w:rsid w:val="0081086D"/>
    <w:rsid w:val="00815FB9"/>
    <w:rsid w:val="008310A0"/>
    <w:rsid w:val="00835D29"/>
    <w:rsid w:val="00842602"/>
    <w:rsid w:val="00842E7F"/>
    <w:rsid w:val="00852933"/>
    <w:rsid w:val="008566E5"/>
    <w:rsid w:val="008566FE"/>
    <w:rsid w:val="00865B46"/>
    <w:rsid w:val="00875095"/>
    <w:rsid w:val="00896134"/>
    <w:rsid w:val="008A62BC"/>
    <w:rsid w:val="008A730E"/>
    <w:rsid w:val="008B43E7"/>
    <w:rsid w:val="008D4157"/>
    <w:rsid w:val="008D763F"/>
    <w:rsid w:val="008F036F"/>
    <w:rsid w:val="008F1308"/>
    <w:rsid w:val="008F78C2"/>
    <w:rsid w:val="00900068"/>
    <w:rsid w:val="00900DB5"/>
    <w:rsid w:val="00904568"/>
    <w:rsid w:val="00911394"/>
    <w:rsid w:val="00923EF2"/>
    <w:rsid w:val="00926D25"/>
    <w:rsid w:val="00926E9D"/>
    <w:rsid w:val="009315A0"/>
    <w:rsid w:val="00932C6E"/>
    <w:rsid w:val="00933F10"/>
    <w:rsid w:val="009433C5"/>
    <w:rsid w:val="00965881"/>
    <w:rsid w:val="00982DA7"/>
    <w:rsid w:val="009871FF"/>
    <w:rsid w:val="00990799"/>
    <w:rsid w:val="009917D2"/>
    <w:rsid w:val="00995D51"/>
    <w:rsid w:val="009A0631"/>
    <w:rsid w:val="009B10ED"/>
    <w:rsid w:val="009D3EA4"/>
    <w:rsid w:val="009D649C"/>
    <w:rsid w:val="009E4BC1"/>
    <w:rsid w:val="009F5CB2"/>
    <w:rsid w:val="009F7EE5"/>
    <w:rsid w:val="00A03BB8"/>
    <w:rsid w:val="00A138A9"/>
    <w:rsid w:val="00A16E98"/>
    <w:rsid w:val="00A342A4"/>
    <w:rsid w:val="00A3505D"/>
    <w:rsid w:val="00A4036F"/>
    <w:rsid w:val="00A406E5"/>
    <w:rsid w:val="00A423D0"/>
    <w:rsid w:val="00A4641C"/>
    <w:rsid w:val="00A529B4"/>
    <w:rsid w:val="00A55876"/>
    <w:rsid w:val="00A67FB1"/>
    <w:rsid w:val="00A70D38"/>
    <w:rsid w:val="00A85BFE"/>
    <w:rsid w:val="00A93F0A"/>
    <w:rsid w:val="00AB6FE7"/>
    <w:rsid w:val="00AB7AD7"/>
    <w:rsid w:val="00AD2430"/>
    <w:rsid w:val="00AE41A6"/>
    <w:rsid w:val="00AF0E34"/>
    <w:rsid w:val="00AF271D"/>
    <w:rsid w:val="00AF56C2"/>
    <w:rsid w:val="00B004E6"/>
    <w:rsid w:val="00B0744D"/>
    <w:rsid w:val="00B30019"/>
    <w:rsid w:val="00B36D8F"/>
    <w:rsid w:val="00B469FF"/>
    <w:rsid w:val="00B50EA8"/>
    <w:rsid w:val="00B61137"/>
    <w:rsid w:val="00B64082"/>
    <w:rsid w:val="00B72325"/>
    <w:rsid w:val="00B74AFC"/>
    <w:rsid w:val="00B76EC5"/>
    <w:rsid w:val="00B81AD3"/>
    <w:rsid w:val="00B829D8"/>
    <w:rsid w:val="00B84B5B"/>
    <w:rsid w:val="00B86446"/>
    <w:rsid w:val="00BA1176"/>
    <w:rsid w:val="00BA1307"/>
    <w:rsid w:val="00BB4F7F"/>
    <w:rsid w:val="00BE0B01"/>
    <w:rsid w:val="00BE79C7"/>
    <w:rsid w:val="00BF3CB5"/>
    <w:rsid w:val="00BF6373"/>
    <w:rsid w:val="00C01A3F"/>
    <w:rsid w:val="00C073F1"/>
    <w:rsid w:val="00C1285B"/>
    <w:rsid w:val="00C1361B"/>
    <w:rsid w:val="00C14E1F"/>
    <w:rsid w:val="00C315AF"/>
    <w:rsid w:val="00C36D9A"/>
    <w:rsid w:val="00C44A72"/>
    <w:rsid w:val="00C61FC2"/>
    <w:rsid w:val="00C65367"/>
    <w:rsid w:val="00C705F9"/>
    <w:rsid w:val="00C80F0F"/>
    <w:rsid w:val="00C8667A"/>
    <w:rsid w:val="00C93BCB"/>
    <w:rsid w:val="00CC241A"/>
    <w:rsid w:val="00CC4CAB"/>
    <w:rsid w:val="00CE36F5"/>
    <w:rsid w:val="00CE4035"/>
    <w:rsid w:val="00CE4AF2"/>
    <w:rsid w:val="00CE65AB"/>
    <w:rsid w:val="00CF4266"/>
    <w:rsid w:val="00D061F8"/>
    <w:rsid w:val="00D17E18"/>
    <w:rsid w:val="00D21A2C"/>
    <w:rsid w:val="00D229E8"/>
    <w:rsid w:val="00D22D9C"/>
    <w:rsid w:val="00D241F1"/>
    <w:rsid w:val="00D275CB"/>
    <w:rsid w:val="00D30DFA"/>
    <w:rsid w:val="00D463A5"/>
    <w:rsid w:val="00D4710D"/>
    <w:rsid w:val="00D47D25"/>
    <w:rsid w:val="00D62ACD"/>
    <w:rsid w:val="00DA36EE"/>
    <w:rsid w:val="00DA3B0C"/>
    <w:rsid w:val="00DB116D"/>
    <w:rsid w:val="00DD17CC"/>
    <w:rsid w:val="00DD2640"/>
    <w:rsid w:val="00DE217A"/>
    <w:rsid w:val="00DE67C2"/>
    <w:rsid w:val="00DF321B"/>
    <w:rsid w:val="00DF6B9E"/>
    <w:rsid w:val="00E03F89"/>
    <w:rsid w:val="00E230E0"/>
    <w:rsid w:val="00E27F15"/>
    <w:rsid w:val="00E35148"/>
    <w:rsid w:val="00E43245"/>
    <w:rsid w:val="00E43E5E"/>
    <w:rsid w:val="00E51AAC"/>
    <w:rsid w:val="00E550D1"/>
    <w:rsid w:val="00E66CC0"/>
    <w:rsid w:val="00E728A9"/>
    <w:rsid w:val="00E807D9"/>
    <w:rsid w:val="00EA0F4E"/>
    <w:rsid w:val="00EA295B"/>
    <w:rsid w:val="00EA3B9B"/>
    <w:rsid w:val="00EA6801"/>
    <w:rsid w:val="00EB4F96"/>
    <w:rsid w:val="00ED0128"/>
    <w:rsid w:val="00ED5ACC"/>
    <w:rsid w:val="00ED7072"/>
    <w:rsid w:val="00EE3132"/>
    <w:rsid w:val="00EE3D9D"/>
    <w:rsid w:val="00EE6F25"/>
    <w:rsid w:val="00F02126"/>
    <w:rsid w:val="00F03D85"/>
    <w:rsid w:val="00F07C8C"/>
    <w:rsid w:val="00F11973"/>
    <w:rsid w:val="00F249F1"/>
    <w:rsid w:val="00F25B9D"/>
    <w:rsid w:val="00F2664E"/>
    <w:rsid w:val="00F27E27"/>
    <w:rsid w:val="00F31163"/>
    <w:rsid w:val="00F311D9"/>
    <w:rsid w:val="00F31C04"/>
    <w:rsid w:val="00F356B5"/>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B7AFA"/>
    <w:rsid w:val="00FD5887"/>
    <w:rsid w:val="00FE6333"/>
    <w:rsid w:val="00FF273B"/>
    <w:rsid w:val="00FF564C"/>
    <w:rsid w:val="00FF5AAD"/>
    <w:rsid w:val="12D4CE70"/>
    <w:rsid w:val="5DDC95D1"/>
    <w:rsid w:val="5E5E7AE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FB0578F415ACF4C85FA40830180FBBA" ma:contentTypeVersion="3" ma:contentTypeDescription="Create a new document." ma:contentTypeScope="" ma:versionID="803cda408a02df8db9b8f8b1cc2a19c3">
  <xsd:schema xmlns:xsd="http://www.w3.org/2001/XMLSchema" xmlns:xs="http://www.w3.org/2001/XMLSchema" xmlns:p="http://schemas.microsoft.com/office/2006/metadata/properties" xmlns:ns2="8328cd71-1bad-4f0b-ad18-deafa42aa993" targetNamespace="http://schemas.microsoft.com/office/2006/metadata/properties" ma:root="true" ma:fieldsID="ef40676fadb7a28a39d9106eb1de821c" ns2:_="">
    <xsd:import namespace="8328cd71-1bad-4f0b-ad18-deafa42aa99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28cd71-1bad-4f0b-ad18-deafa42aa9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F90A90-6FF6-4479-97B4-DEE1C885C34E}">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2.xml><?xml version="1.0" encoding="utf-8"?>
<ds:datastoreItem xmlns:ds="http://schemas.openxmlformats.org/officeDocument/2006/customXml" ds:itemID="{7A2B3560-D8B9-4F4C-B6AA-DC7BBF024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28cd71-1bad-4f0b-ad18-deafa42aa9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973DC7-4E7D-447D-96C2-857553F388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3701</Words>
  <Characters>21099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Ellie Brown</cp:lastModifiedBy>
  <cp:revision>2</cp:revision>
  <cp:lastPrinted>2014-10-10T07:42:00Z</cp:lastPrinted>
  <dcterms:created xsi:type="dcterms:W3CDTF">2026-01-20T13:18:00Z</dcterms:created>
  <dcterms:modified xsi:type="dcterms:W3CDTF">2026-01-20T13:18:00Z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0x0101006FB0578F415ACF4C85FA40830180FBBA</vt:lpwstr>
  </property>
  <property fmtid="{D5CDD505-2E9C-101B-9397-08002B2CF9AE}" pid="6" name="MediaServiceImageTags">
    <vt:lpwstr/>
  </property>
</Properties>
</file>