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43CFAC25" w:rsidR="0035073B" w:rsidRPr="00BC565B" w:rsidRDefault="00ED352C" w:rsidP="00BE726C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BMPS50</w:t>
      </w:r>
      <w:r w:rsidR="008B2D39">
        <w:rPr>
          <w:rFonts w:ascii="Arial" w:hAnsi="Arial" w:cs="Arial"/>
          <w:b/>
          <w:sz w:val="24"/>
          <w:szCs w:val="24"/>
        </w:rPr>
        <w:t>5</w:t>
      </w:r>
      <w:r w:rsidR="00ED5CB9">
        <w:rPr>
          <w:rFonts w:ascii="Arial" w:hAnsi="Arial" w:cs="Arial"/>
          <w:b/>
          <w:sz w:val="24"/>
          <w:szCs w:val="24"/>
        </w:rPr>
        <w:t xml:space="preserve"> Equality, Diversity and Communities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830"/>
        <w:gridCol w:w="14"/>
        <w:gridCol w:w="7091"/>
      </w:tblGrid>
      <w:tr w:rsidR="00DE2D00" w14:paraId="6DC2A4DE" w14:textId="77777777" w:rsidTr="008A0089">
        <w:tc>
          <w:tcPr>
            <w:tcW w:w="1081" w:type="dxa"/>
          </w:tcPr>
          <w:p w14:paraId="34751A85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8A0089">
        <w:tc>
          <w:tcPr>
            <w:tcW w:w="1081" w:type="dxa"/>
          </w:tcPr>
          <w:p w14:paraId="5F3BCD29" w14:textId="7F41A5D2" w:rsidR="00DE2D00" w:rsidRPr="00BC565B" w:rsidRDefault="005643F2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30/1/23</w:t>
            </w:r>
          </w:p>
        </w:tc>
        <w:tc>
          <w:tcPr>
            <w:tcW w:w="844" w:type="dxa"/>
            <w:gridSpan w:val="2"/>
          </w:tcPr>
          <w:p w14:paraId="143A891F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24AB1AF8" w14:textId="77777777" w:rsidR="00DE2D00" w:rsidRPr="00BC565B" w:rsidRDefault="00DE2D00" w:rsidP="00115F32">
            <w:pPr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Introduction to Module</w:t>
            </w:r>
          </w:p>
          <w:p w14:paraId="5336521E" w14:textId="77777777" w:rsidR="00DE2D00" w:rsidRDefault="00C67A1A" w:rsidP="00115F3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Key concepts of equality</w:t>
            </w:r>
          </w:p>
          <w:p w14:paraId="65F92150" w14:textId="5C29D765" w:rsidR="00D47C86" w:rsidRPr="00B6631C" w:rsidRDefault="00003BD9" w:rsidP="00D47C8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Assignments</w:t>
            </w:r>
          </w:p>
        </w:tc>
      </w:tr>
      <w:tr w:rsidR="00DE2D00" w14:paraId="4621D53F" w14:textId="77777777" w:rsidTr="008A0089">
        <w:tc>
          <w:tcPr>
            <w:tcW w:w="1081" w:type="dxa"/>
          </w:tcPr>
          <w:p w14:paraId="41DF8059" w14:textId="47131B8A" w:rsidR="00DE2D00" w:rsidRPr="00BC565B" w:rsidRDefault="005643F2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6/2/</w:t>
            </w:r>
            <w:r w:rsidR="000F7996" w:rsidRPr="000F7996">
              <w:rPr>
                <w:rFonts w:ascii="Arial" w:hAnsi="Arial" w:cs="Arial"/>
              </w:rPr>
              <w:t>23</w:t>
            </w:r>
          </w:p>
        </w:tc>
        <w:tc>
          <w:tcPr>
            <w:tcW w:w="844" w:type="dxa"/>
            <w:gridSpan w:val="2"/>
          </w:tcPr>
          <w:p w14:paraId="364B9D71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04CCF6B9" w14:textId="3482F3C9" w:rsidR="008A0089" w:rsidRPr="00C1594E" w:rsidRDefault="00C1594E" w:rsidP="00C159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Evolution of Equality Law</w:t>
            </w:r>
          </w:p>
        </w:tc>
      </w:tr>
      <w:tr w:rsidR="00DE2D00" w14:paraId="0526D91E" w14:textId="77777777" w:rsidTr="008A0089">
        <w:tc>
          <w:tcPr>
            <w:tcW w:w="1081" w:type="dxa"/>
          </w:tcPr>
          <w:p w14:paraId="1AFEBB04" w14:textId="11B25E77" w:rsidR="00DE2D00" w:rsidRPr="00BC565B" w:rsidRDefault="000F7996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13/2/</w:t>
            </w:r>
            <w:r w:rsidRPr="000F7996">
              <w:rPr>
                <w:rFonts w:ascii="Arial" w:hAnsi="Arial" w:cs="Arial"/>
              </w:rPr>
              <w:t>23</w:t>
            </w:r>
          </w:p>
        </w:tc>
        <w:tc>
          <w:tcPr>
            <w:tcW w:w="844" w:type="dxa"/>
            <w:gridSpan w:val="2"/>
          </w:tcPr>
          <w:p w14:paraId="395935DC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27B9B16F" w14:textId="77777777" w:rsidR="00C1594E" w:rsidRPr="00B11632" w:rsidRDefault="00C1594E" w:rsidP="00C1594E">
            <w:pPr>
              <w:rPr>
                <w:rFonts w:ascii="Arial" w:hAnsi="Arial" w:cs="Arial"/>
              </w:rPr>
            </w:pPr>
            <w:r w:rsidRPr="00B11632">
              <w:rPr>
                <w:rFonts w:ascii="Arial" w:hAnsi="Arial" w:cs="Arial"/>
              </w:rPr>
              <w:t>Equality Act 2010</w:t>
            </w:r>
          </w:p>
          <w:p w14:paraId="2DC1F6D3" w14:textId="777B2F1D" w:rsidR="00C67A1A" w:rsidRPr="00B6631C" w:rsidRDefault="00C1594E" w:rsidP="00B6631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6631C">
              <w:rPr>
                <w:rFonts w:ascii="Arial" w:hAnsi="Arial" w:cs="Arial"/>
              </w:rPr>
              <w:t>The socioeconomic duty in Wales</w:t>
            </w:r>
          </w:p>
        </w:tc>
      </w:tr>
      <w:tr w:rsidR="00DE2D00" w14:paraId="66365FB2" w14:textId="77777777" w:rsidTr="008A0089">
        <w:tc>
          <w:tcPr>
            <w:tcW w:w="1081" w:type="dxa"/>
          </w:tcPr>
          <w:p w14:paraId="3E640CEB" w14:textId="01BB1F43" w:rsidR="00DE2D00" w:rsidRPr="00BC565B" w:rsidRDefault="000F7996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20/2/</w:t>
            </w:r>
            <w:r w:rsidRPr="000F7996">
              <w:rPr>
                <w:rFonts w:ascii="Arial" w:hAnsi="Arial" w:cs="Arial"/>
              </w:rPr>
              <w:t>23</w:t>
            </w:r>
          </w:p>
        </w:tc>
        <w:tc>
          <w:tcPr>
            <w:tcW w:w="844" w:type="dxa"/>
            <w:gridSpan w:val="2"/>
          </w:tcPr>
          <w:p w14:paraId="1F5075FB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7F8056B4" w14:textId="77777777" w:rsidR="00C1594E" w:rsidRDefault="00C1594E" w:rsidP="00C159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history of Immigration</w:t>
            </w:r>
          </w:p>
          <w:p w14:paraId="55743587" w14:textId="57629CBC" w:rsidR="00C67A1A" w:rsidRPr="00B6631C" w:rsidRDefault="00C1594E" w:rsidP="00B6631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B6631C">
              <w:rPr>
                <w:rFonts w:ascii="Arial" w:hAnsi="Arial" w:cs="Arial"/>
              </w:rPr>
              <w:t>Rivers of Blood</w:t>
            </w:r>
          </w:p>
        </w:tc>
      </w:tr>
      <w:tr w:rsidR="00DE2D00" w14:paraId="1F56F62E" w14:textId="77777777" w:rsidTr="008A0089">
        <w:tc>
          <w:tcPr>
            <w:tcW w:w="1081" w:type="dxa"/>
          </w:tcPr>
          <w:p w14:paraId="4F021FD5" w14:textId="51188360" w:rsidR="00DE2D00" w:rsidRPr="00BC565B" w:rsidRDefault="000F7996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27/2/</w:t>
            </w:r>
            <w:r w:rsidRPr="000F7996">
              <w:rPr>
                <w:rFonts w:ascii="Arial" w:hAnsi="Arial" w:cs="Arial"/>
              </w:rPr>
              <w:t>23</w:t>
            </w:r>
          </w:p>
        </w:tc>
        <w:tc>
          <w:tcPr>
            <w:tcW w:w="844" w:type="dxa"/>
            <w:gridSpan w:val="2"/>
          </w:tcPr>
          <w:p w14:paraId="1F8C0500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2BBF32BE" w14:textId="77777777" w:rsidR="00E224AD" w:rsidRDefault="00692C63" w:rsidP="00C159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Modern perspectives</w:t>
            </w:r>
          </w:p>
          <w:p w14:paraId="3FC90F26" w14:textId="2BAF8689" w:rsidR="00692C63" w:rsidRPr="00692C63" w:rsidRDefault="00692C63" w:rsidP="00692C6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92C63">
              <w:rPr>
                <w:rFonts w:ascii="Arial" w:hAnsi="Arial" w:cs="Arial"/>
              </w:rPr>
              <w:t>Trevor Phillips, Louise Casey</w:t>
            </w:r>
          </w:p>
        </w:tc>
      </w:tr>
      <w:tr w:rsidR="00DE2D00" w14:paraId="47E95755" w14:textId="77777777" w:rsidTr="008A0089">
        <w:tc>
          <w:tcPr>
            <w:tcW w:w="1081" w:type="dxa"/>
          </w:tcPr>
          <w:p w14:paraId="662F003A" w14:textId="7AD18176" w:rsidR="00DE2D00" w:rsidRPr="00BC565B" w:rsidRDefault="000F7996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6/3/23</w:t>
            </w:r>
          </w:p>
        </w:tc>
        <w:tc>
          <w:tcPr>
            <w:tcW w:w="844" w:type="dxa"/>
            <w:gridSpan w:val="2"/>
          </w:tcPr>
          <w:p w14:paraId="34288FC8" w14:textId="77777777" w:rsidR="00DE2D00" w:rsidRPr="00BC565B" w:rsidRDefault="00DE2D00" w:rsidP="00115F32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1D3304D3" w14:textId="72458A33" w:rsidR="00EF09AB" w:rsidRDefault="00EF09AB" w:rsidP="00EF09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Issues with Equality</w:t>
            </w:r>
          </w:p>
          <w:p w14:paraId="0847DC94" w14:textId="77777777" w:rsidR="008A0089" w:rsidRDefault="00EF09AB" w:rsidP="00E224AD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</w:t>
            </w:r>
            <w:r w:rsidRPr="00EF09AB">
              <w:rPr>
                <w:rFonts w:ascii="Arial" w:hAnsi="Arial" w:cs="Arial"/>
              </w:rPr>
              <w:t>You Can’t Put Me in a Box</w:t>
            </w:r>
            <w:r>
              <w:rPr>
                <w:rFonts w:ascii="Arial" w:hAnsi="Arial" w:cs="Arial"/>
              </w:rPr>
              <w:t>!”</w:t>
            </w:r>
          </w:p>
          <w:p w14:paraId="68EF85B5" w14:textId="6C8C6B8C" w:rsidR="00EF09AB" w:rsidRPr="00EF09AB" w:rsidRDefault="00EF09AB" w:rsidP="00EF09A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003BD9">
              <w:rPr>
                <w:rFonts w:ascii="Arial" w:hAnsi="Arial" w:cs="Arial"/>
              </w:rPr>
              <w:t>The importance of clear thinking</w:t>
            </w:r>
            <w:r>
              <w:rPr>
                <w:rFonts w:ascii="Arial" w:hAnsi="Arial" w:cs="Arial"/>
              </w:rPr>
              <w:t>: JS Mill, Wolfenden, Donaldson and the Cato Conspiracy</w:t>
            </w:r>
          </w:p>
        </w:tc>
      </w:tr>
      <w:tr w:rsidR="00DE2D00" w14:paraId="789C6185" w14:textId="77777777" w:rsidTr="008A0089">
        <w:tc>
          <w:tcPr>
            <w:tcW w:w="1081" w:type="dxa"/>
            <w:shd w:val="clear" w:color="auto" w:fill="8DB3E2" w:themeFill="text2" w:themeFillTint="66"/>
          </w:tcPr>
          <w:p w14:paraId="5DC824E7" w14:textId="77777777" w:rsidR="00DE2D00" w:rsidRPr="005E01E0" w:rsidRDefault="00DE2D00" w:rsidP="00115F32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623CA7A1" w14:textId="77777777" w:rsidR="00DE2D00" w:rsidRPr="005E01E0" w:rsidRDefault="00DE2D00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4BF7B30A" w14:textId="2213E8E9" w:rsidR="00DE2D00" w:rsidRPr="005E01E0" w:rsidRDefault="00DE2D00" w:rsidP="00115F32">
            <w:pPr>
              <w:jc w:val="center"/>
              <w:rPr>
                <w:rFonts w:ascii="Arial" w:hAnsi="Arial" w:cs="Arial"/>
              </w:rPr>
            </w:pPr>
            <w:r w:rsidRPr="005E01E0">
              <w:rPr>
                <w:rFonts w:ascii="Arial" w:hAnsi="Arial" w:cs="Arial"/>
              </w:rPr>
              <w:t xml:space="preserve">Assignment 1 due by </w:t>
            </w:r>
            <w:r w:rsidR="00715D3D">
              <w:rPr>
                <w:rFonts w:ascii="Arial" w:hAnsi="Arial" w:cs="Arial"/>
              </w:rPr>
              <w:t>23:59</w:t>
            </w:r>
            <w:r w:rsidRPr="005E01E0">
              <w:rPr>
                <w:rFonts w:ascii="Arial" w:hAnsi="Arial" w:cs="Arial"/>
              </w:rPr>
              <w:t xml:space="preserve"> on Friday </w:t>
            </w:r>
            <w:r w:rsidR="00657E07">
              <w:rPr>
                <w:rFonts w:ascii="Arial" w:hAnsi="Arial" w:cs="Arial"/>
              </w:rPr>
              <w:t>10</w:t>
            </w:r>
            <w:r w:rsidR="00657E07" w:rsidRPr="00657E07">
              <w:rPr>
                <w:rFonts w:ascii="Arial" w:hAnsi="Arial" w:cs="Arial"/>
                <w:vertAlign w:val="superscript"/>
              </w:rPr>
              <w:t>th</w:t>
            </w:r>
            <w:r w:rsidR="00657E07">
              <w:rPr>
                <w:rFonts w:ascii="Arial" w:hAnsi="Arial" w:cs="Arial"/>
              </w:rPr>
              <w:t xml:space="preserve"> </w:t>
            </w:r>
            <w:r w:rsidR="00715D3D">
              <w:rPr>
                <w:rFonts w:ascii="Arial" w:hAnsi="Arial" w:cs="Arial"/>
              </w:rPr>
              <w:t>March</w:t>
            </w:r>
          </w:p>
        </w:tc>
      </w:tr>
      <w:tr w:rsidR="00DE2D00" w14:paraId="033B87A7" w14:textId="77777777" w:rsidTr="008A0089">
        <w:tc>
          <w:tcPr>
            <w:tcW w:w="1081" w:type="dxa"/>
            <w:shd w:val="clear" w:color="auto" w:fill="8DB3E2" w:themeFill="text2" w:themeFillTint="66"/>
          </w:tcPr>
          <w:p w14:paraId="225611D2" w14:textId="091CAB2A" w:rsidR="00DE2D00" w:rsidRPr="00BC565B" w:rsidRDefault="00DE2D00" w:rsidP="00115F32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5AF66B58" w14:textId="5824D364" w:rsidR="00DE2D00" w:rsidRPr="005E01E0" w:rsidRDefault="00715D3D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shd w:val="clear" w:color="auto" w:fill="8DB3E2" w:themeFill="text2" w:themeFillTint="66"/>
          </w:tcPr>
          <w:p w14:paraId="3A8108CE" w14:textId="60C4B0FD" w:rsidR="00DE2D00" w:rsidRPr="005E01E0" w:rsidRDefault="00DE2D00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</w:t>
            </w:r>
            <w:r w:rsidR="00657E07">
              <w:rPr>
                <w:rFonts w:ascii="Arial" w:hAnsi="Arial" w:cs="Arial"/>
              </w:rPr>
              <w:t xml:space="preserve">taught </w:t>
            </w:r>
            <w:r>
              <w:rPr>
                <w:rFonts w:ascii="Arial" w:hAnsi="Arial" w:cs="Arial"/>
              </w:rPr>
              <w:t xml:space="preserve">classes </w:t>
            </w:r>
          </w:p>
        </w:tc>
      </w:tr>
      <w:tr w:rsidR="004D1466" w14:paraId="2484C3CD" w14:textId="77777777" w:rsidTr="008A0089">
        <w:tc>
          <w:tcPr>
            <w:tcW w:w="1081" w:type="dxa"/>
          </w:tcPr>
          <w:p w14:paraId="1DCFC9B7" w14:textId="259BBEA3" w:rsidR="004D1466" w:rsidRPr="00BC565B" w:rsidRDefault="0068413C" w:rsidP="004D14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20/3/22</w:t>
            </w:r>
          </w:p>
        </w:tc>
        <w:tc>
          <w:tcPr>
            <w:tcW w:w="844" w:type="dxa"/>
            <w:gridSpan w:val="2"/>
          </w:tcPr>
          <w:p w14:paraId="477A463A" w14:textId="693FB9CC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607D9CE2" w14:textId="77777777" w:rsidR="004D1466" w:rsidRDefault="00E224AD" w:rsidP="00E224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Rights Pioneers</w:t>
            </w:r>
          </w:p>
          <w:p w14:paraId="112A72DA" w14:textId="0C3FDCD8" w:rsidR="00E224AD" w:rsidRPr="00E224AD" w:rsidRDefault="00E224AD" w:rsidP="00E224AD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E224AD">
              <w:rPr>
                <w:rFonts w:ascii="Arial" w:hAnsi="Arial" w:cs="Arial"/>
              </w:rPr>
              <w:t>United Nations Convention on the Rights of the Child</w:t>
            </w:r>
          </w:p>
        </w:tc>
      </w:tr>
      <w:tr w:rsidR="004D1466" w14:paraId="5E990F52" w14:textId="77777777" w:rsidTr="008A0089">
        <w:tc>
          <w:tcPr>
            <w:tcW w:w="1081" w:type="dxa"/>
          </w:tcPr>
          <w:p w14:paraId="14586891" w14:textId="7BED3933" w:rsidR="004D1466" w:rsidRPr="00BC565B" w:rsidRDefault="0068413C" w:rsidP="004D14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27/3/23</w:t>
            </w:r>
          </w:p>
        </w:tc>
        <w:tc>
          <w:tcPr>
            <w:tcW w:w="844" w:type="dxa"/>
            <w:gridSpan w:val="2"/>
          </w:tcPr>
          <w:p w14:paraId="1EB03508" w14:textId="25111270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</w:tcPr>
          <w:p w14:paraId="194A21DB" w14:textId="30DF1A8D" w:rsidR="00E224AD" w:rsidRPr="001B0278" w:rsidRDefault="000F746C" w:rsidP="000F74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1B0278" w:rsidRPr="00E224AD">
              <w:rPr>
                <w:rFonts w:ascii="Arial" w:hAnsi="Arial" w:cs="Arial"/>
              </w:rPr>
              <w:t>ommunity regeneration</w:t>
            </w:r>
            <w:r>
              <w:rPr>
                <w:rFonts w:ascii="Arial" w:hAnsi="Arial" w:cs="Arial"/>
              </w:rPr>
              <w:t xml:space="preserve"> and </w:t>
            </w:r>
            <w:r w:rsidR="00E224AD" w:rsidRPr="001B0278">
              <w:rPr>
                <w:rFonts w:ascii="Arial" w:hAnsi="Arial" w:cs="Arial"/>
              </w:rPr>
              <w:t>Community Practice</w:t>
            </w:r>
          </w:p>
          <w:p w14:paraId="4CDBF5FE" w14:textId="77777777" w:rsidR="004D1466" w:rsidRDefault="00E224AD" w:rsidP="00EF09AB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Spaces of possibility</w:t>
            </w:r>
          </w:p>
          <w:p w14:paraId="3A22A823" w14:textId="511C976F" w:rsidR="00B6631C" w:rsidRPr="00EF09AB" w:rsidRDefault="00B6631C" w:rsidP="00EF09AB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From Despair to Hope</w:t>
            </w:r>
          </w:p>
        </w:tc>
      </w:tr>
      <w:tr w:rsidR="004D1466" w14:paraId="5D39C40E" w14:textId="77777777" w:rsidTr="000253E8">
        <w:tc>
          <w:tcPr>
            <w:tcW w:w="1081" w:type="dxa"/>
            <w:shd w:val="clear" w:color="auto" w:fill="D9D9D9" w:themeFill="background1" w:themeFillShade="D9"/>
          </w:tcPr>
          <w:p w14:paraId="3529CA5A" w14:textId="71D22A93" w:rsidR="004D1466" w:rsidRDefault="004D1466" w:rsidP="004D1466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D9D9D9" w:themeFill="background1" w:themeFillShade="D9"/>
          </w:tcPr>
          <w:p w14:paraId="1F44A38F" w14:textId="77777777" w:rsidR="004D1466" w:rsidRDefault="004D1466" w:rsidP="004D146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D9D9D9" w:themeFill="background1" w:themeFillShade="D9"/>
          </w:tcPr>
          <w:p w14:paraId="274355A8" w14:textId="256571EE" w:rsidR="004D1466" w:rsidRDefault="00AD635F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Friday </w:t>
            </w:r>
            <w:r w:rsidR="00112AD9">
              <w:rPr>
                <w:rFonts w:ascii="Arial" w:hAnsi="Arial" w:cs="Arial"/>
                <w:b/>
              </w:rPr>
              <w:t>31</w:t>
            </w:r>
            <w:r w:rsidR="00112AD9" w:rsidRPr="00112AD9">
              <w:rPr>
                <w:rFonts w:ascii="Arial" w:hAnsi="Arial" w:cs="Arial"/>
                <w:b/>
                <w:vertAlign w:val="superscript"/>
              </w:rPr>
              <w:t>st</w:t>
            </w:r>
            <w:r w:rsidR="00112AD9">
              <w:rPr>
                <w:rFonts w:ascii="Arial" w:hAnsi="Arial" w:cs="Arial"/>
                <w:b/>
              </w:rPr>
              <w:t xml:space="preserve"> March </w:t>
            </w:r>
            <w:r>
              <w:rPr>
                <w:rFonts w:ascii="Arial" w:hAnsi="Arial" w:cs="Arial"/>
                <w:b/>
              </w:rPr>
              <w:t xml:space="preserve">- </w:t>
            </w:r>
            <w:r w:rsidR="004D1466" w:rsidRPr="005E01E0">
              <w:rPr>
                <w:rFonts w:ascii="Arial" w:hAnsi="Arial" w:cs="Arial"/>
                <w:b/>
              </w:rPr>
              <w:t>END OF TERM</w:t>
            </w:r>
          </w:p>
        </w:tc>
      </w:tr>
      <w:tr w:rsidR="004D1466" w14:paraId="505BF296" w14:textId="77777777" w:rsidTr="008A0089">
        <w:tc>
          <w:tcPr>
            <w:tcW w:w="1081" w:type="dxa"/>
          </w:tcPr>
          <w:p w14:paraId="30ED9701" w14:textId="23CD974B" w:rsidR="004D1466" w:rsidRPr="00BC565B" w:rsidRDefault="0071012D" w:rsidP="004D14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24/4/23</w:t>
            </w:r>
          </w:p>
        </w:tc>
        <w:tc>
          <w:tcPr>
            <w:tcW w:w="844" w:type="dxa"/>
            <w:gridSpan w:val="2"/>
            <w:shd w:val="clear" w:color="auto" w:fill="auto"/>
          </w:tcPr>
          <w:p w14:paraId="25C6CF84" w14:textId="755B218E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1F1344CB" w14:textId="567962F2" w:rsidR="00AD635F" w:rsidRPr="000F746C" w:rsidRDefault="00AD635F" w:rsidP="000F746C">
            <w:pPr>
              <w:rPr>
                <w:rFonts w:ascii="Arial" w:hAnsi="Arial" w:cs="Arial"/>
              </w:rPr>
            </w:pPr>
            <w:r w:rsidRPr="000F746C">
              <w:rPr>
                <w:rFonts w:ascii="Arial" w:hAnsi="Arial" w:cs="Arial"/>
              </w:rPr>
              <w:t>Well-being of Future Generations Act</w:t>
            </w:r>
          </w:p>
          <w:p w14:paraId="07AB43FD" w14:textId="04D21A0A" w:rsidR="00505C01" w:rsidRPr="00AD635F" w:rsidRDefault="00AD635F" w:rsidP="00AD635F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AD635F">
              <w:rPr>
                <w:rFonts w:ascii="Arial" w:hAnsi="Arial" w:cs="Arial"/>
              </w:rPr>
              <w:t>Swansea’s Equality review</w:t>
            </w:r>
          </w:p>
        </w:tc>
      </w:tr>
      <w:tr w:rsidR="004D1466" w14:paraId="2CF00CCC" w14:textId="77777777" w:rsidTr="008A0089">
        <w:tc>
          <w:tcPr>
            <w:tcW w:w="1081" w:type="dxa"/>
          </w:tcPr>
          <w:p w14:paraId="72764EBD" w14:textId="41EF4E07" w:rsidR="004D1466" w:rsidRPr="00BC565B" w:rsidRDefault="001B0278" w:rsidP="004D14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1/5/23</w:t>
            </w:r>
          </w:p>
        </w:tc>
        <w:tc>
          <w:tcPr>
            <w:tcW w:w="844" w:type="dxa"/>
            <w:gridSpan w:val="2"/>
          </w:tcPr>
          <w:p w14:paraId="3FB7983B" w14:textId="1560EA2C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</w:tc>
        <w:tc>
          <w:tcPr>
            <w:tcW w:w="7091" w:type="dxa"/>
          </w:tcPr>
          <w:p w14:paraId="2189578A" w14:textId="004440FE" w:rsidR="00E224AD" w:rsidRPr="00AD635F" w:rsidRDefault="00415B30" w:rsidP="00AD63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Recap and refresh</w:t>
            </w:r>
          </w:p>
        </w:tc>
      </w:tr>
      <w:tr w:rsidR="004D1466" w14:paraId="314FEAE1" w14:textId="77777777" w:rsidTr="008A0089">
        <w:tc>
          <w:tcPr>
            <w:tcW w:w="1081" w:type="dxa"/>
          </w:tcPr>
          <w:p w14:paraId="12CB886D" w14:textId="0DC55F15" w:rsidR="004D1466" w:rsidRPr="00BC565B" w:rsidRDefault="004D1466" w:rsidP="004D1466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</w:tcPr>
          <w:p w14:paraId="253D7E0A" w14:textId="5E3D501A" w:rsidR="004D1466" w:rsidRPr="00BC565B" w:rsidRDefault="004D1466" w:rsidP="00415B30">
            <w:pPr>
              <w:rPr>
                <w:rFonts w:ascii="Arial" w:hAnsi="Arial" w:cs="Arial"/>
              </w:rPr>
            </w:pPr>
          </w:p>
        </w:tc>
        <w:tc>
          <w:tcPr>
            <w:tcW w:w="7091" w:type="dxa"/>
          </w:tcPr>
          <w:p w14:paraId="43190133" w14:textId="5C31DEFC" w:rsidR="004D1466" w:rsidRPr="00EF09AB" w:rsidRDefault="004D1466" w:rsidP="00EF09AB">
            <w:pPr>
              <w:rPr>
                <w:rFonts w:ascii="Arial" w:hAnsi="Arial" w:cs="Arial"/>
              </w:rPr>
            </w:pPr>
          </w:p>
        </w:tc>
      </w:tr>
      <w:tr w:rsidR="004D1466" w14:paraId="4A975DD2" w14:textId="77777777" w:rsidTr="00115F32">
        <w:tc>
          <w:tcPr>
            <w:tcW w:w="1081" w:type="dxa"/>
            <w:shd w:val="clear" w:color="auto" w:fill="8DB3E2" w:themeFill="text2" w:themeFillTint="66"/>
          </w:tcPr>
          <w:p w14:paraId="61F27C0C" w14:textId="77777777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0" w:type="dxa"/>
            <w:shd w:val="clear" w:color="auto" w:fill="8DB3E2" w:themeFill="text2" w:themeFillTint="66"/>
          </w:tcPr>
          <w:p w14:paraId="2E8DCF0C" w14:textId="77777777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5" w:type="dxa"/>
            <w:gridSpan w:val="2"/>
            <w:shd w:val="clear" w:color="auto" w:fill="8DB3E2" w:themeFill="text2" w:themeFillTint="66"/>
          </w:tcPr>
          <w:p w14:paraId="114CCE69" w14:textId="6276B698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2 due by 23:59 </w:t>
            </w:r>
            <w:r w:rsidR="00415B30">
              <w:rPr>
                <w:rFonts w:ascii="Arial" w:hAnsi="Arial" w:cs="Arial"/>
              </w:rPr>
              <w:t>Friday 5</w:t>
            </w:r>
            <w:r w:rsidR="00415B30" w:rsidRPr="00415B30">
              <w:rPr>
                <w:rFonts w:ascii="Arial" w:hAnsi="Arial" w:cs="Arial"/>
                <w:vertAlign w:val="superscript"/>
              </w:rPr>
              <w:t>th</w:t>
            </w:r>
            <w:r w:rsidR="00415B30">
              <w:rPr>
                <w:rFonts w:ascii="Arial" w:hAnsi="Arial" w:cs="Arial"/>
              </w:rPr>
              <w:t xml:space="preserve"> May</w:t>
            </w:r>
          </w:p>
        </w:tc>
      </w:tr>
      <w:tr w:rsidR="004D1466" w14:paraId="2B26DAB2" w14:textId="77777777" w:rsidTr="008A0089">
        <w:tc>
          <w:tcPr>
            <w:tcW w:w="1081" w:type="dxa"/>
            <w:shd w:val="clear" w:color="auto" w:fill="8DB3E2" w:themeFill="text2" w:themeFillTint="66"/>
          </w:tcPr>
          <w:p w14:paraId="2BF72CAA" w14:textId="4230459B" w:rsidR="004D1466" w:rsidRPr="00BC565B" w:rsidRDefault="004D1466" w:rsidP="004D1466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44793466" w14:textId="77777777" w:rsidR="004D1466" w:rsidRPr="00BC565B" w:rsidRDefault="004D1466" w:rsidP="004D1466">
            <w:pPr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78DC0132" w14:textId="65BF6F76" w:rsidR="004D1466" w:rsidRPr="00BC565B" w:rsidRDefault="004D1466" w:rsidP="004D146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classes - </w:t>
            </w:r>
            <w:r w:rsidR="00AD635F">
              <w:rPr>
                <w:rFonts w:ascii="Arial" w:hAnsi="Arial" w:cs="Arial"/>
              </w:rPr>
              <w:t>Activity</w:t>
            </w:r>
            <w:r>
              <w:rPr>
                <w:rFonts w:ascii="Arial" w:hAnsi="Arial" w:cs="Arial"/>
              </w:rPr>
              <w:t xml:space="preserve"> Week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550CE9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1B188C" w14:textId="77777777" w:rsidR="00AD635F" w:rsidRDefault="00AD635F" w:rsidP="00AD635F">
      <w:pPr>
        <w:spacing w:after="0" w:line="240" w:lineRule="auto"/>
      </w:pPr>
      <w:r>
        <w:separator/>
      </w:r>
    </w:p>
  </w:endnote>
  <w:endnote w:type="continuationSeparator" w:id="0">
    <w:p w14:paraId="6D8FEE8F" w14:textId="77777777" w:rsidR="00AD635F" w:rsidRDefault="00AD635F" w:rsidP="00AD63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FB2857" w14:textId="77777777" w:rsidR="00AD635F" w:rsidRDefault="00AD635F" w:rsidP="00AD635F">
      <w:pPr>
        <w:spacing w:after="0" w:line="240" w:lineRule="auto"/>
      </w:pPr>
      <w:r>
        <w:separator/>
      </w:r>
    </w:p>
  </w:footnote>
  <w:footnote w:type="continuationSeparator" w:id="0">
    <w:p w14:paraId="4C44404F" w14:textId="77777777" w:rsidR="00AD635F" w:rsidRDefault="00AD635F" w:rsidP="00AD63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71255"/>
    <w:multiLevelType w:val="hybridMultilevel"/>
    <w:tmpl w:val="319207F0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E0F7C"/>
    <w:multiLevelType w:val="hybridMultilevel"/>
    <w:tmpl w:val="67F0CA12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3160A2"/>
    <w:multiLevelType w:val="hybridMultilevel"/>
    <w:tmpl w:val="EEF85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4C2359"/>
    <w:multiLevelType w:val="hybridMultilevel"/>
    <w:tmpl w:val="F7B0B5A6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735B00"/>
    <w:multiLevelType w:val="hybridMultilevel"/>
    <w:tmpl w:val="545A9B02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3664A8"/>
    <w:multiLevelType w:val="hybridMultilevel"/>
    <w:tmpl w:val="A112B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106293"/>
    <w:multiLevelType w:val="hybridMultilevel"/>
    <w:tmpl w:val="00004C9C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AD6BC9"/>
    <w:multiLevelType w:val="hybridMultilevel"/>
    <w:tmpl w:val="A1F0F9D0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232383"/>
    <w:multiLevelType w:val="hybridMultilevel"/>
    <w:tmpl w:val="33D25986"/>
    <w:lvl w:ilvl="0" w:tplc="740C8516">
      <w:start w:val="25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2766FC5"/>
    <w:multiLevelType w:val="hybridMultilevel"/>
    <w:tmpl w:val="B4BE8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6889235">
    <w:abstractNumId w:val="4"/>
  </w:num>
  <w:num w:numId="2" w16cid:durableId="1698459502">
    <w:abstractNumId w:val="7"/>
  </w:num>
  <w:num w:numId="3" w16cid:durableId="1379207731">
    <w:abstractNumId w:val="9"/>
  </w:num>
  <w:num w:numId="4" w16cid:durableId="1435248278">
    <w:abstractNumId w:val="5"/>
  </w:num>
  <w:num w:numId="5" w16cid:durableId="569195018">
    <w:abstractNumId w:val="3"/>
  </w:num>
  <w:num w:numId="6" w16cid:durableId="1227299064">
    <w:abstractNumId w:val="8"/>
  </w:num>
  <w:num w:numId="7" w16cid:durableId="570315603">
    <w:abstractNumId w:val="6"/>
  </w:num>
  <w:num w:numId="8" w16cid:durableId="1489589665">
    <w:abstractNumId w:val="0"/>
  </w:num>
  <w:num w:numId="9" w16cid:durableId="1760057879">
    <w:abstractNumId w:val="1"/>
  </w:num>
  <w:num w:numId="10" w16cid:durableId="16765660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03BD9"/>
    <w:rsid w:val="000E157E"/>
    <w:rsid w:val="000E335A"/>
    <w:rsid w:val="000F746C"/>
    <w:rsid w:val="000F7996"/>
    <w:rsid w:val="00112AD9"/>
    <w:rsid w:val="001B0278"/>
    <w:rsid w:val="00220B21"/>
    <w:rsid w:val="002E1ACB"/>
    <w:rsid w:val="003204CC"/>
    <w:rsid w:val="003367AD"/>
    <w:rsid w:val="0035073B"/>
    <w:rsid w:val="00370419"/>
    <w:rsid w:val="00385E49"/>
    <w:rsid w:val="00415B30"/>
    <w:rsid w:val="0045463B"/>
    <w:rsid w:val="004949A8"/>
    <w:rsid w:val="004D1466"/>
    <w:rsid w:val="00505C01"/>
    <w:rsid w:val="00510CA3"/>
    <w:rsid w:val="00550CE9"/>
    <w:rsid w:val="005643F2"/>
    <w:rsid w:val="00566073"/>
    <w:rsid w:val="005C70E0"/>
    <w:rsid w:val="005E20AC"/>
    <w:rsid w:val="00615712"/>
    <w:rsid w:val="00647380"/>
    <w:rsid w:val="00657E07"/>
    <w:rsid w:val="0068413C"/>
    <w:rsid w:val="00692C63"/>
    <w:rsid w:val="006B6532"/>
    <w:rsid w:val="006D31A6"/>
    <w:rsid w:val="0071012D"/>
    <w:rsid w:val="00715D3D"/>
    <w:rsid w:val="00744651"/>
    <w:rsid w:val="00776035"/>
    <w:rsid w:val="007807A7"/>
    <w:rsid w:val="008A0089"/>
    <w:rsid w:val="008B2D39"/>
    <w:rsid w:val="00A02709"/>
    <w:rsid w:val="00A361ED"/>
    <w:rsid w:val="00AD635F"/>
    <w:rsid w:val="00AE38F8"/>
    <w:rsid w:val="00B11632"/>
    <w:rsid w:val="00B2254A"/>
    <w:rsid w:val="00B6631C"/>
    <w:rsid w:val="00B82586"/>
    <w:rsid w:val="00BC565B"/>
    <w:rsid w:val="00BD5A6C"/>
    <w:rsid w:val="00BD6D46"/>
    <w:rsid w:val="00BE726C"/>
    <w:rsid w:val="00C1594E"/>
    <w:rsid w:val="00C335E0"/>
    <w:rsid w:val="00C52C76"/>
    <w:rsid w:val="00C67A1A"/>
    <w:rsid w:val="00C712C7"/>
    <w:rsid w:val="00D362C9"/>
    <w:rsid w:val="00D47C86"/>
    <w:rsid w:val="00DB0222"/>
    <w:rsid w:val="00DC01D1"/>
    <w:rsid w:val="00DE2D00"/>
    <w:rsid w:val="00E224AD"/>
    <w:rsid w:val="00EA7E5E"/>
    <w:rsid w:val="00ED352C"/>
    <w:rsid w:val="00ED5CB9"/>
    <w:rsid w:val="00EE6746"/>
    <w:rsid w:val="00EF09AB"/>
    <w:rsid w:val="00F405D3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6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635F"/>
  </w:style>
  <w:style w:type="paragraph" w:styleId="Footer">
    <w:name w:val="footer"/>
    <w:basedOn w:val="Normal"/>
    <w:link w:val="FooterChar"/>
    <w:uiPriority w:val="99"/>
    <w:unhideWhenUsed/>
    <w:rsid w:val="00AD6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63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717</TotalTime>
  <Pages>1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Mike Durke</cp:lastModifiedBy>
  <cp:revision>43</cp:revision>
  <cp:lastPrinted>2016-01-22T12:24:00Z</cp:lastPrinted>
  <dcterms:created xsi:type="dcterms:W3CDTF">2017-09-15T05:16:00Z</dcterms:created>
  <dcterms:modified xsi:type="dcterms:W3CDTF">2023-01-26T16:48:00Z</dcterms:modified>
</cp:coreProperties>
</file>