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6ED54F" w14:textId="66945329" w:rsidR="00C1346A" w:rsidRDefault="00C1346A" w:rsidP="004B2FC5">
      <w:pPr>
        <w:pStyle w:val="NoSpacing"/>
        <w:jc w:val="both"/>
      </w:pPr>
      <w:r>
        <w:t>Student name; Phillis Annan</w:t>
      </w:r>
    </w:p>
    <w:p w14:paraId="319B79F1" w14:textId="39FF7179" w:rsidR="00C1346A" w:rsidRDefault="00C1346A" w:rsidP="004B2FC5">
      <w:pPr>
        <w:pStyle w:val="NoSpacing"/>
        <w:jc w:val="both"/>
      </w:pPr>
      <w:r>
        <w:t>Student ID;</w:t>
      </w:r>
      <w:r w:rsidR="004B2FC5">
        <w:t xml:space="preserve"> </w:t>
      </w:r>
      <w:r>
        <w:t>2441126</w:t>
      </w:r>
    </w:p>
    <w:p w14:paraId="1BE752AE" w14:textId="4421E7D4" w:rsidR="00C1346A" w:rsidRDefault="004B2FC5" w:rsidP="004B2FC5">
      <w:pPr>
        <w:pStyle w:val="NoSpacing"/>
        <w:jc w:val="both"/>
      </w:pPr>
      <w:r>
        <w:t>Lecturer; Daniel Haruna</w:t>
      </w:r>
    </w:p>
    <w:p w14:paraId="7AD7D305" w14:textId="3A0C1D16" w:rsidR="004B2FC5" w:rsidRDefault="004B2FC5" w:rsidP="004B2FC5">
      <w:pPr>
        <w:pStyle w:val="NoSpacing"/>
        <w:jc w:val="both"/>
      </w:pPr>
      <w:r>
        <w:t>Module Title; Introduction to Public health</w:t>
      </w:r>
    </w:p>
    <w:p w14:paraId="7A5A96BE" w14:textId="01A0B23C" w:rsidR="004B2FC5" w:rsidRDefault="004B2FC5" w:rsidP="004B2FC5">
      <w:pPr>
        <w:pStyle w:val="NoSpacing"/>
        <w:jc w:val="both"/>
      </w:pPr>
      <w:r>
        <w:t xml:space="preserve">Module code; LCHS4008. </w:t>
      </w:r>
    </w:p>
    <w:p w14:paraId="6278623D" w14:textId="77777777" w:rsidR="004B2FC5" w:rsidRDefault="004B2FC5" w:rsidP="00C1346A">
      <w:pPr>
        <w:pStyle w:val="NoSpacing"/>
        <w:jc w:val="right"/>
      </w:pPr>
    </w:p>
    <w:p w14:paraId="08C8E9AB" w14:textId="20D8D8BC" w:rsidR="004B2FC5" w:rsidRDefault="004B2FC5" w:rsidP="004B2FC5">
      <w:pPr>
        <w:pStyle w:val="Title"/>
      </w:pPr>
      <w:r w:rsidRPr="004B2FC5">
        <w:t xml:space="preserve">Heart disease </w:t>
      </w:r>
      <w:r>
        <w:t xml:space="preserve">/ </w:t>
      </w:r>
      <w:proofErr w:type="gramStart"/>
      <w:r>
        <w:t>Cardiovascular disease</w:t>
      </w:r>
      <w:proofErr w:type="gramEnd"/>
      <w:r>
        <w:t xml:space="preserve"> </w:t>
      </w:r>
    </w:p>
    <w:p w14:paraId="17EC655D" w14:textId="77777777" w:rsidR="00C1346A" w:rsidRDefault="00C1346A" w:rsidP="000E10BF">
      <w:pPr>
        <w:rPr>
          <w:rFonts w:asciiTheme="majorHAnsi" w:hAnsiTheme="majorHAnsi"/>
        </w:rPr>
      </w:pPr>
    </w:p>
    <w:p w14:paraId="136CFCA5" w14:textId="77777777" w:rsidR="00C1346A" w:rsidRDefault="00C1346A" w:rsidP="000E10BF">
      <w:pPr>
        <w:rPr>
          <w:rFonts w:asciiTheme="majorHAnsi" w:hAnsiTheme="majorHAnsi"/>
        </w:rPr>
      </w:pPr>
    </w:p>
    <w:p w14:paraId="69D2D8A6" w14:textId="62F95CE1" w:rsidR="00E46DE3" w:rsidRDefault="00E46DE3" w:rsidP="000E10BF">
      <w:pPr>
        <w:rPr>
          <w:rFonts w:asciiTheme="majorHAnsi" w:hAnsiTheme="majorHAnsi"/>
        </w:rPr>
      </w:pPr>
      <w:r>
        <w:rPr>
          <w:rFonts w:asciiTheme="majorHAnsi" w:hAnsiTheme="majorHAnsi"/>
        </w:rPr>
        <w:t xml:space="preserve">INTRODUCTION </w:t>
      </w:r>
    </w:p>
    <w:p w14:paraId="7F73E167" w14:textId="77777777" w:rsidR="00E46DE3" w:rsidRDefault="00E46DE3" w:rsidP="000E10BF">
      <w:pPr>
        <w:rPr>
          <w:rFonts w:asciiTheme="majorHAnsi" w:hAnsiTheme="majorHAnsi"/>
        </w:rPr>
      </w:pPr>
    </w:p>
    <w:p w14:paraId="3ED8CB36" w14:textId="2FA0985C" w:rsidR="00227631" w:rsidRDefault="000E10BF" w:rsidP="000E10BF">
      <w:pPr>
        <w:rPr>
          <w:rFonts w:asciiTheme="majorHAnsi" w:hAnsiTheme="majorHAnsi"/>
        </w:rPr>
      </w:pPr>
      <w:r>
        <w:rPr>
          <w:rFonts w:asciiTheme="majorHAnsi" w:hAnsiTheme="majorHAnsi"/>
        </w:rPr>
        <w:t xml:space="preserve">Heart disease also known as cardiovascular disease or CVD is a general term for conditions that affect the blood vessels or the heart. This usually happens when there is a </w:t>
      </w:r>
      <w:r w:rsidR="004C42E4">
        <w:rPr>
          <w:rFonts w:asciiTheme="majorHAnsi" w:hAnsiTheme="majorHAnsi"/>
        </w:rPr>
        <w:t>built-up fatty deposit</w:t>
      </w:r>
      <w:r>
        <w:rPr>
          <w:rFonts w:asciiTheme="majorHAnsi" w:hAnsiTheme="majorHAnsi"/>
        </w:rPr>
        <w:t xml:space="preserve"> inside the arteries (atherosclerosis) and an increased risk of blood clots. </w:t>
      </w:r>
      <w:r w:rsidR="008201D6">
        <w:rPr>
          <w:rFonts w:asciiTheme="majorHAnsi" w:hAnsiTheme="majorHAnsi"/>
        </w:rPr>
        <w:t>Symptoms</w:t>
      </w:r>
      <w:r w:rsidR="00E46DE3">
        <w:rPr>
          <w:rFonts w:asciiTheme="majorHAnsi" w:hAnsiTheme="majorHAnsi"/>
        </w:rPr>
        <w:t xml:space="preserve"> may vary depending on the </w:t>
      </w:r>
      <w:r w:rsidR="008201D6">
        <w:rPr>
          <w:rFonts w:asciiTheme="majorHAnsi" w:hAnsiTheme="majorHAnsi"/>
        </w:rPr>
        <w:t>type of CVD but often include chest pain, shortness of breath, fatigue, dizziness, and swelling ankles. (British heart foundation, 2025).</w:t>
      </w:r>
    </w:p>
    <w:p w14:paraId="72A4728C" w14:textId="70E8252A" w:rsidR="008A765C" w:rsidRDefault="000E10BF" w:rsidP="000E10BF">
      <w:pPr>
        <w:rPr>
          <w:rFonts w:asciiTheme="majorHAnsi" w:hAnsiTheme="majorHAnsi"/>
        </w:rPr>
      </w:pPr>
      <w:r>
        <w:rPr>
          <w:rFonts w:asciiTheme="majorHAnsi" w:hAnsiTheme="majorHAnsi"/>
        </w:rPr>
        <w:t xml:space="preserve">Other factors can also be damages to the </w:t>
      </w:r>
      <w:r w:rsidR="004C42E4">
        <w:rPr>
          <w:rFonts w:asciiTheme="majorHAnsi" w:hAnsiTheme="majorHAnsi"/>
        </w:rPr>
        <w:t>arteries</w:t>
      </w:r>
      <w:r>
        <w:rPr>
          <w:rFonts w:asciiTheme="majorHAnsi" w:hAnsiTheme="majorHAnsi"/>
        </w:rPr>
        <w:t xml:space="preserve"> in organs such as the heart, kidney, </w:t>
      </w:r>
      <w:r w:rsidR="004C42E4">
        <w:rPr>
          <w:rFonts w:asciiTheme="majorHAnsi" w:hAnsiTheme="majorHAnsi"/>
        </w:rPr>
        <w:t>brain,</w:t>
      </w:r>
      <w:r>
        <w:rPr>
          <w:rFonts w:asciiTheme="majorHAnsi" w:hAnsiTheme="majorHAnsi"/>
        </w:rPr>
        <w:t xml:space="preserve"> and eyes. </w:t>
      </w:r>
    </w:p>
    <w:p w14:paraId="6FBFEC61" w14:textId="0AEFFB06" w:rsidR="000E10BF" w:rsidRDefault="000E10BF" w:rsidP="000E10BF">
      <w:pPr>
        <w:rPr>
          <w:rFonts w:asciiTheme="majorHAnsi" w:hAnsiTheme="majorHAnsi"/>
        </w:rPr>
      </w:pPr>
      <w:r>
        <w:rPr>
          <w:rFonts w:asciiTheme="majorHAnsi" w:hAnsiTheme="majorHAnsi"/>
        </w:rPr>
        <w:t xml:space="preserve">Cardiovascular disease </w:t>
      </w:r>
      <w:r w:rsidR="008201D6">
        <w:rPr>
          <w:rFonts w:asciiTheme="majorHAnsi" w:hAnsiTheme="majorHAnsi"/>
        </w:rPr>
        <w:t xml:space="preserve">remains </w:t>
      </w:r>
      <w:r>
        <w:rPr>
          <w:rFonts w:asciiTheme="majorHAnsi" w:hAnsiTheme="majorHAnsi"/>
        </w:rPr>
        <w:t>one of the main causes of death and disability in the UK and around the world</w:t>
      </w:r>
      <w:r w:rsidR="004C42E4">
        <w:rPr>
          <w:rFonts w:asciiTheme="majorHAnsi" w:hAnsiTheme="majorHAnsi"/>
        </w:rPr>
        <w:t xml:space="preserve">, it is </w:t>
      </w:r>
      <w:r w:rsidR="008201D6">
        <w:rPr>
          <w:rFonts w:asciiTheme="majorHAnsi" w:hAnsiTheme="majorHAnsi"/>
        </w:rPr>
        <w:t xml:space="preserve">responsible for an estimated 19.8 million deaths in 2022 accounting for 32% of all global deaths. (WHO, 2025). These statistics show how serious the condition it, both worldwide and in the UK. </w:t>
      </w:r>
      <w:r w:rsidR="004C42E4">
        <w:rPr>
          <w:rFonts w:asciiTheme="majorHAnsi" w:hAnsiTheme="majorHAnsi"/>
        </w:rPr>
        <w:t xml:space="preserve"> </w:t>
      </w:r>
    </w:p>
    <w:p w14:paraId="7970FEC1" w14:textId="581AFF87" w:rsidR="008201D6" w:rsidRDefault="008201D6" w:rsidP="000E10BF">
      <w:pPr>
        <w:rPr>
          <w:rFonts w:asciiTheme="majorHAnsi" w:hAnsiTheme="majorHAnsi"/>
        </w:rPr>
      </w:pPr>
      <w:r>
        <w:rPr>
          <w:rFonts w:asciiTheme="majorHAnsi" w:hAnsiTheme="majorHAnsi"/>
        </w:rPr>
        <w:t xml:space="preserve">This essay explores what </w:t>
      </w:r>
      <w:r w:rsidR="0001346B">
        <w:rPr>
          <w:rFonts w:asciiTheme="majorHAnsi" w:hAnsiTheme="majorHAnsi"/>
        </w:rPr>
        <w:t xml:space="preserve">heart disease also known as </w:t>
      </w:r>
      <w:r w:rsidR="00933784">
        <w:rPr>
          <w:rFonts w:asciiTheme="majorHAnsi" w:hAnsiTheme="majorHAnsi"/>
        </w:rPr>
        <w:t>cardiovascular disease</w:t>
      </w:r>
      <w:r>
        <w:rPr>
          <w:rFonts w:asciiTheme="majorHAnsi" w:hAnsiTheme="majorHAnsi"/>
        </w:rPr>
        <w:t xml:space="preserve"> is, its signs a</w:t>
      </w:r>
      <w:r w:rsidR="004B2FC5">
        <w:rPr>
          <w:rFonts w:asciiTheme="majorHAnsi" w:hAnsiTheme="majorHAnsi"/>
        </w:rPr>
        <w:t>n</w:t>
      </w:r>
      <w:r>
        <w:rPr>
          <w:rFonts w:asciiTheme="majorHAnsi" w:hAnsiTheme="majorHAnsi"/>
        </w:rPr>
        <w:t xml:space="preserve">d symptoms, incidence levels, consequences for communities and the NHS, methods of control, and the factors influencing health and well-being </w:t>
      </w:r>
      <w:r w:rsidR="0001346B">
        <w:rPr>
          <w:rFonts w:asciiTheme="majorHAnsi" w:hAnsiTheme="majorHAnsi"/>
        </w:rPr>
        <w:t>among those affected.</w:t>
      </w:r>
    </w:p>
    <w:p w14:paraId="3D4AA89D" w14:textId="77777777" w:rsidR="008A765C" w:rsidRDefault="008A765C" w:rsidP="000E10BF">
      <w:pPr>
        <w:rPr>
          <w:rFonts w:asciiTheme="majorHAnsi" w:hAnsiTheme="majorHAnsi"/>
        </w:rPr>
      </w:pPr>
    </w:p>
    <w:p w14:paraId="0D710915" w14:textId="3918DA23" w:rsidR="004B2FC5" w:rsidRDefault="004B2FC5" w:rsidP="000E10BF">
      <w:pPr>
        <w:rPr>
          <w:rFonts w:asciiTheme="majorHAnsi" w:hAnsiTheme="majorHAnsi"/>
        </w:rPr>
      </w:pPr>
      <w:r>
        <w:rPr>
          <w:rFonts w:asciiTheme="majorHAnsi" w:hAnsiTheme="majorHAnsi"/>
        </w:rPr>
        <w:t xml:space="preserve">Types of Cardiovascular diseases. </w:t>
      </w:r>
    </w:p>
    <w:p w14:paraId="53B23EFA" w14:textId="75E103CB" w:rsidR="004C42E4" w:rsidRDefault="0001346B" w:rsidP="000E10BF">
      <w:pPr>
        <w:rPr>
          <w:rFonts w:asciiTheme="majorHAnsi" w:hAnsiTheme="majorHAnsi"/>
        </w:rPr>
      </w:pPr>
      <w:r>
        <w:rPr>
          <w:rFonts w:asciiTheme="majorHAnsi" w:hAnsiTheme="majorHAnsi"/>
        </w:rPr>
        <w:t>Heart disease is not a single condition but a group of disorders and there</w:t>
      </w:r>
      <w:r w:rsidR="004C42E4">
        <w:rPr>
          <w:rFonts w:asciiTheme="majorHAnsi" w:hAnsiTheme="majorHAnsi"/>
        </w:rPr>
        <w:t xml:space="preserve"> are 4 different types of </w:t>
      </w:r>
      <w:r>
        <w:rPr>
          <w:rFonts w:asciiTheme="majorHAnsi" w:hAnsiTheme="majorHAnsi"/>
        </w:rPr>
        <w:t>C</w:t>
      </w:r>
      <w:r w:rsidR="004B2FC5">
        <w:rPr>
          <w:rFonts w:asciiTheme="majorHAnsi" w:hAnsiTheme="majorHAnsi"/>
        </w:rPr>
        <w:t>VD</w:t>
      </w:r>
      <w:r>
        <w:rPr>
          <w:rFonts w:asciiTheme="majorHAnsi" w:hAnsiTheme="majorHAnsi"/>
        </w:rPr>
        <w:t>.</w:t>
      </w:r>
    </w:p>
    <w:p w14:paraId="01FA45A9" w14:textId="0C2DD99E" w:rsidR="004C42E4" w:rsidRDefault="008A765C" w:rsidP="000E10BF">
      <w:pPr>
        <w:rPr>
          <w:rFonts w:asciiTheme="majorHAnsi" w:hAnsiTheme="majorHAnsi"/>
        </w:rPr>
      </w:pPr>
      <w:r>
        <w:rPr>
          <w:rFonts w:asciiTheme="majorHAnsi" w:hAnsiTheme="majorHAnsi"/>
        </w:rPr>
        <w:t>Coronary artery disease (CAD): which is the blockage of blood vessels supplying the heart. This usually leads to chest pain or heart attacks.</w:t>
      </w:r>
    </w:p>
    <w:p w14:paraId="2F9FCF9D" w14:textId="3C83B2B3" w:rsidR="008A765C" w:rsidRDefault="008A765C" w:rsidP="000E10BF">
      <w:pPr>
        <w:rPr>
          <w:rFonts w:asciiTheme="majorHAnsi" w:hAnsiTheme="majorHAnsi"/>
        </w:rPr>
      </w:pPr>
      <w:r>
        <w:rPr>
          <w:rFonts w:asciiTheme="majorHAnsi" w:hAnsiTheme="majorHAnsi"/>
        </w:rPr>
        <w:t xml:space="preserve">Heart failure: </w:t>
      </w:r>
      <w:r w:rsidR="0001346B">
        <w:rPr>
          <w:rFonts w:asciiTheme="majorHAnsi" w:hAnsiTheme="majorHAnsi"/>
        </w:rPr>
        <w:t>this</w:t>
      </w:r>
      <w:r>
        <w:rPr>
          <w:rFonts w:asciiTheme="majorHAnsi" w:hAnsiTheme="majorHAnsi"/>
        </w:rPr>
        <w:t xml:space="preserve"> is when the heart cannot pump blood effectively, leading to fatigue, breathlessness, and fluid build-up. </w:t>
      </w:r>
    </w:p>
    <w:p w14:paraId="2FD62803" w14:textId="7D26B0BE" w:rsidR="008A765C" w:rsidRDefault="008A765C" w:rsidP="000E10BF">
      <w:pPr>
        <w:rPr>
          <w:rFonts w:asciiTheme="majorHAnsi" w:hAnsiTheme="majorHAnsi"/>
        </w:rPr>
      </w:pPr>
      <w:r>
        <w:rPr>
          <w:rFonts w:asciiTheme="majorHAnsi" w:hAnsiTheme="majorHAnsi"/>
        </w:rPr>
        <w:t xml:space="preserve">Arrhythmias: </w:t>
      </w:r>
      <w:r w:rsidR="0001346B">
        <w:rPr>
          <w:rFonts w:asciiTheme="majorHAnsi" w:hAnsiTheme="majorHAnsi"/>
        </w:rPr>
        <w:t xml:space="preserve">these </w:t>
      </w:r>
      <w:r w:rsidR="00E266B7">
        <w:rPr>
          <w:rFonts w:asciiTheme="majorHAnsi" w:hAnsiTheme="majorHAnsi"/>
        </w:rPr>
        <w:t>are</w:t>
      </w:r>
      <w:r>
        <w:rPr>
          <w:rFonts w:asciiTheme="majorHAnsi" w:hAnsiTheme="majorHAnsi"/>
        </w:rPr>
        <w:t xml:space="preserve"> the irregular heart rhythms.</w:t>
      </w:r>
    </w:p>
    <w:p w14:paraId="5AB0E0F4" w14:textId="02EA9405" w:rsidR="008A765C" w:rsidRDefault="008A765C" w:rsidP="000E10BF">
      <w:pPr>
        <w:rPr>
          <w:rFonts w:asciiTheme="majorHAnsi" w:hAnsiTheme="majorHAnsi"/>
        </w:rPr>
      </w:pPr>
      <w:r>
        <w:rPr>
          <w:rFonts w:asciiTheme="majorHAnsi" w:hAnsiTheme="majorHAnsi"/>
        </w:rPr>
        <w:t xml:space="preserve">Congenital heart disease: </w:t>
      </w:r>
      <w:r w:rsidR="0001346B">
        <w:rPr>
          <w:rFonts w:asciiTheme="majorHAnsi" w:hAnsiTheme="majorHAnsi"/>
        </w:rPr>
        <w:t>these</w:t>
      </w:r>
      <w:r>
        <w:rPr>
          <w:rFonts w:asciiTheme="majorHAnsi" w:hAnsiTheme="majorHAnsi"/>
        </w:rPr>
        <w:t xml:space="preserve"> </w:t>
      </w:r>
      <w:r w:rsidR="00E266B7">
        <w:rPr>
          <w:rFonts w:asciiTheme="majorHAnsi" w:hAnsiTheme="majorHAnsi"/>
        </w:rPr>
        <w:t>are</w:t>
      </w:r>
      <w:r>
        <w:rPr>
          <w:rFonts w:asciiTheme="majorHAnsi" w:hAnsiTheme="majorHAnsi"/>
        </w:rPr>
        <w:t xml:space="preserve"> the structural problems present at birth.</w:t>
      </w:r>
      <w:r w:rsidR="002029C1">
        <w:rPr>
          <w:rFonts w:asciiTheme="majorHAnsi" w:hAnsiTheme="majorHAnsi"/>
        </w:rPr>
        <w:t xml:space="preserve"> (CDC, 2024).</w:t>
      </w:r>
    </w:p>
    <w:p w14:paraId="74C4EEB7" w14:textId="77777777" w:rsidR="0001346B" w:rsidRDefault="0001346B" w:rsidP="000E10BF">
      <w:pPr>
        <w:rPr>
          <w:rFonts w:asciiTheme="majorHAnsi" w:hAnsiTheme="majorHAnsi"/>
        </w:rPr>
      </w:pPr>
    </w:p>
    <w:p w14:paraId="1A33A7C7" w14:textId="202DFE4E" w:rsidR="0001346B" w:rsidRDefault="0001346B" w:rsidP="000E10BF">
      <w:pPr>
        <w:rPr>
          <w:rFonts w:asciiTheme="majorHAnsi" w:hAnsiTheme="majorHAnsi"/>
        </w:rPr>
      </w:pPr>
      <w:r>
        <w:rPr>
          <w:rFonts w:asciiTheme="majorHAnsi" w:hAnsiTheme="majorHAnsi"/>
        </w:rPr>
        <w:t xml:space="preserve">There are other conditions such as cardiomyopathy, valvular disease and vascular dementia linked to circulatory problems. These conditions share common risk factors such as high blood pressure, smoking, obesity, </w:t>
      </w:r>
      <w:r w:rsidR="00B302AB">
        <w:rPr>
          <w:rFonts w:asciiTheme="majorHAnsi" w:hAnsiTheme="majorHAnsi"/>
        </w:rPr>
        <w:t>diabetes,</w:t>
      </w:r>
      <w:r>
        <w:rPr>
          <w:rFonts w:asciiTheme="majorHAnsi" w:hAnsiTheme="majorHAnsi"/>
        </w:rPr>
        <w:t xml:space="preserve"> and poor diet. (nice, 2025).</w:t>
      </w:r>
    </w:p>
    <w:p w14:paraId="76731C49" w14:textId="77777777" w:rsidR="008A765C" w:rsidRDefault="008A765C" w:rsidP="000E10BF">
      <w:pPr>
        <w:rPr>
          <w:rFonts w:asciiTheme="majorHAnsi" w:hAnsiTheme="majorHAnsi"/>
        </w:rPr>
      </w:pPr>
    </w:p>
    <w:p w14:paraId="12B22ACC" w14:textId="7F8E6DB7" w:rsidR="00AB41BB" w:rsidRDefault="008A765C" w:rsidP="000E10BF">
      <w:pPr>
        <w:rPr>
          <w:rFonts w:asciiTheme="majorHAnsi" w:hAnsiTheme="majorHAnsi"/>
        </w:rPr>
      </w:pPr>
      <w:r>
        <w:rPr>
          <w:rFonts w:asciiTheme="majorHAnsi" w:hAnsiTheme="majorHAnsi"/>
        </w:rPr>
        <w:t xml:space="preserve">Key signs and symptoms of heart disease are: </w:t>
      </w:r>
    </w:p>
    <w:p w14:paraId="479054A8" w14:textId="77777777" w:rsidR="00AE6328" w:rsidRDefault="008A765C" w:rsidP="000E10BF">
      <w:pPr>
        <w:rPr>
          <w:rFonts w:asciiTheme="majorHAnsi" w:hAnsiTheme="majorHAnsi"/>
        </w:rPr>
      </w:pPr>
      <w:r>
        <w:rPr>
          <w:rFonts w:asciiTheme="majorHAnsi" w:hAnsiTheme="majorHAnsi"/>
        </w:rPr>
        <w:lastRenderedPageBreak/>
        <w:t xml:space="preserve">Chest pain (angina) </w:t>
      </w:r>
      <w:r w:rsidR="00AE6328">
        <w:rPr>
          <w:rFonts w:asciiTheme="majorHAnsi" w:hAnsiTheme="majorHAnsi"/>
        </w:rPr>
        <w:t>This</w:t>
      </w:r>
      <w:r>
        <w:rPr>
          <w:rFonts w:asciiTheme="majorHAnsi" w:hAnsiTheme="majorHAnsi"/>
        </w:rPr>
        <w:t xml:space="preserve"> is </w:t>
      </w:r>
      <w:r w:rsidR="00AE6328">
        <w:rPr>
          <w:rFonts w:asciiTheme="majorHAnsi" w:hAnsiTheme="majorHAnsi"/>
        </w:rPr>
        <w:t xml:space="preserve">when a person feels </w:t>
      </w:r>
      <w:r>
        <w:rPr>
          <w:rFonts w:asciiTheme="majorHAnsi" w:hAnsiTheme="majorHAnsi"/>
        </w:rPr>
        <w:t xml:space="preserve">heaviness, </w:t>
      </w:r>
      <w:r w:rsidR="00E266B7">
        <w:rPr>
          <w:rFonts w:asciiTheme="majorHAnsi" w:hAnsiTheme="majorHAnsi"/>
        </w:rPr>
        <w:t>tightness,</w:t>
      </w:r>
      <w:r>
        <w:rPr>
          <w:rFonts w:asciiTheme="majorHAnsi" w:hAnsiTheme="majorHAnsi"/>
        </w:rPr>
        <w:t xml:space="preserve"> and pressure in the chest. This feeling may spread to the arms, neck, jaw, back or stomach. </w:t>
      </w:r>
      <w:r w:rsidR="00AB41BB">
        <w:rPr>
          <w:rFonts w:asciiTheme="majorHAnsi" w:hAnsiTheme="majorHAnsi"/>
        </w:rPr>
        <w:t xml:space="preserve"> These symptoms may be called an angina attack, episode, or pain, sometimes there’s no obvious trigger. Angina attack usually last less than 20 mins and should stop after a few minutes of rest or after taking medication.  Angina</w:t>
      </w:r>
      <w:r>
        <w:rPr>
          <w:rFonts w:asciiTheme="majorHAnsi" w:hAnsiTheme="majorHAnsi"/>
        </w:rPr>
        <w:t xml:space="preserve"> is often triggered by physical activity or stress. </w:t>
      </w:r>
      <w:r w:rsidR="00E266B7">
        <w:rPr>
          <w:rFonts w:asciiTheme="majorHAnsi" w:hAnsiTheme="majorHAnsi"/>
        </w:rPr>
        <w:t>(British heart foundation, 2025).</w:t>
      </w:r>
    </w:p>
    <w:p w14:paraId="519F343E" w14:textId="0A645EAA" w:rsidR="00E266B7" w:rsidRDefault="00E266B7" w:rsidP="000E10BF">
      <w:pPr>
        <w:rPr>
          <w:rFonts w:asciiTheme="majorHAnsi" w:hAnsiTheme="majorHAnsi"/>
        </w:rPr>
      </w:pPr>
      <w:r>
        <w:rPr>
          <w:rFonts w:asciiTheme="majorHAnsi" w:hAnsiTheme="majorHAnsi"/>
        </w:rPr>
        <w:t xml:space="preserve">Persistent tiredness, fatigue, and weakness especially with minimal activity are often linked to heart. </w:t>
      </w:r>
    </w:p>
    <w:p w14:paraId="5B0B2FA6" w14:textId="28781686" w:rsidR="00C74996" w:rsidRDefault="00C74996" w:rsidP="000E10BF">
      <w:pPr>
        <w:rPr>
          <w:rFonts w:asciiTheme="majorHAnsi" w:hAnsiTheme="majorHAnsi"/>
        </w:rPr>
      </w:pPr>
      <w:r>
        <w:rPr>
          <w:rFonts w:asciiTheme="majorHAnsi" w:hAnsiTheme="majorHAnsi"/>
        </w:rPr>
        <w:t>Shortness of breath, fatigue and weakness, palpitation which is the flattering or irregular heartbeat, swelling (</w:t>
      </w:r>
      <w:proofErr w:type="spellStart"/>
      <w:r>
        <w:rPr>
          <w:rFonts w:asciiTheme="majorHAnsi" w:hAnsiTheme="majorHAnsi"/>
        </w:rPr>
        <w:t>edema</w:t>
      </w:r>
      <w:proofErr w:type="spellEnd"/>
      <w:r>
        <w:rPr>
          <w:rFonts w:asciiTheme="majorHAnsi" w:hAnsiTheme="majorHAnsi"/>
        </w:rPr>
        <w:t xml:space="preserve">) which is fluid build-up in legs and ankles, dizziness, or fainting. </w:t>
      </w:r>
    </w:p>
    <w:p w14:paraId="6A2FCA04" w14:textId="449D75D0" w:rsidR="00C74996" w:rsidRDefault="00C74996" w:rsidP="000E10BF">
      <w:pPr>
        <w:rPr>
          <w:rFonts w:asciiTheme="majorHAnsi" w:hAnsiTheme="majorHAnsi"/>
        </w:rPr>
      </w:pPr>
      <w:r>
        <w:rPr>
          <w:rFonts w:asciiTheme="majorHAnsi" w:hAnsiTheme="majorHAnsi"/>
        </w:rPr>
        <w:t>Some people also experience silent symptoms such as indigestions, discomfort, and jaw pain, this sometimes makes diagnosis difficult.</w:t>
      </w:r>
    </w:p>
    <w:p w14:paraId="0CCC4AD7" w14:textId="77777777" w:rsidR="00673F08" w:rsidRDefault="00673F08" w:rsidP="000E10BF">
      <w:pPr>
        <w:rPr>
          <w:rFonts w:asciiTheme="majorHAnsi" w:hAnsiTheme="majorHAnsi"/>
        </w:rPr>
      </w:pPr>
    </w:p>
    <w:p w14:paraId="6BF9B92D" w14:textId="1613F99F" w:rsidR="00C74996" w:rsidRDefault="00673F08" w:rsidP="000E10BF">
      <w:pPr>
        <w:rPr>
          <w:rFonts w:asciiTheme="majorHAnsi" w:hAnsiTheme="majorHAnsi"/>
        </w:rPr>
      </w:pPr>
      <w:r>
        <w:rPr>
          <w:rFonts w:asciiTheme="majorHAnsi" w:hAnsiTheme="majorHAnsi"/>
        </w:rPr>
        <w:t>CVD demonstrates its severity through high prevalence and mortality:</w:t>
      </w:r>
    </w:p>
    <w:p w14:paraId="4DE8DDE2" w14:textId="00EDAF72" w:rsidR="00673F08" w:rsidRDefault="00673F08" w:rsidP="000E10BF">
      <w:pPr>
        <w:rPr>
          <w:rFonts w:asciiTheme="majorHAnsi" w:hAnsiTheme="majorHAnsi"/>
        </w:rPr>
      </w:pPr>
      <w:r>
        <w:rPr>
          <w:rFonts w:asciiTheme="majorHAnsi" w:hAnsiTheme="majorHAnsi"/>
        </w:rPr>
        <w:t>The UK statistics shows about 7.6 million people living with heart and circulatory disease, 174,693 deaths annually equating to 480 deaths per day (skills training group, 2025). Around 49,00 deaths are mainly people under the age of 75 which highlights its impact on working age population.</w:t>
      </w:r>
    </w:p>
    <w:p w14:paraId="729929B6" w14:textId="482BBE3A" w:rsidR="005335E1" w:rsidRDefault="00673F08" w:rsidP="000E10BF">
      <w:pPr>
        <w:rPr>
          <w:rFonts w:asciiTheme="majorHAnsi" w:hAnsiTheme="majorHAnsi"/>
        </w:rPr>
      </w:pPr>
      <w:r>
        <w:rPr>
          <w:rFonts w:asciiTheme="majorHAnsi" w:hAnsiTheme="majorHAnsi"/>
        </w:rPr>
        <w:t>Whereas the global statistic shows that, CVD causes 19.8 million deaths worldwide annually</w:t>
      </w:r>
      <w:r w:rsidR="005335E1">
        <w:rPr>
          <w:rFonts w:asciiTheme="majorHAnsi" w:hAnsiTheme="majorHAnsi"/>
        </w:rPr>
        <w:t>.</w:t>
      </w:r>
    </w:p>
    <w:p w14:paraId="41B6BFD4" w14:textId="4FA079AC" w:rsidR="00B302AB" w:rsidRDefault="00B302AB" w:rsidP="000E10BF">
      <w:pPr>
        <w:rPr>
          <w:rFonts w:asciiTheme="majorHAnsi" w:hAnsiTheme="majorHAnsi"/>
        </w:rPr>
      </w:pPr>
      <w:r>
        <w:rPr>
          <w:rFonts w:asciiTheme="majorHAnsi" w:hAnsiTheme="majorHAnsi"/>
        </w:rPr>
        <w:t>It is estimated that 80% of people with heart and circulatory diseases have at least one other health conditions such as cancer and Alzheimer’s.</w:t>
      </w:r>
    </w:p>
    <w:p w14:paraId="0B348353" w14:textId="77777777" w:rsidR="00AB41BB" w:rsidRDefault="00AB41BB" w:rsidP="000E10BF">
      <w:pPr>
        <w:rPr>
          <w:rFonts w:asciiTheme="majorHAnsi" w:hAnsiTheme="majorHAnsi"/>
        </w:rPr>
      </w:pPr>
    </w:p>
    <w:p w14:paraId="645980E6" w14:textId="551A3948" w:rsidR="008A765C" w:rsidRDefault="00C74996" w:rsidP="000E10BF">
      <w:pPr>
        <w:rPr>
          <w:rFonts w:asciiTheme="majorHAnsi" w:hAnsiTheme="majorHAnsi"/>
        </w:rPr>
      </w:pPr>
      <w:r>
        <w:rPr>
          <w:rFonts w:asciiTheme="majorHAnsi" w:hAnsiTheme="majorHAnsi"/>
        </w:rPr>
        <w:t xml:space="preserve">CVD has a great impact on both the community and the NHS. </w:t>
      </w:r>
    </w:p>
    <w:p w14:paraId="2D3365D4" w14:textId="3950E7D6" w:rsidR="00C74996" w:rsidRDefault="00C74996" w:rsidP="000E10BF">
      <w:pPr>
        <w:rPr>
          <w:rFonts w:asciiTheme="majorHAnsi" w:hAnsiTheme="majorHAnsi"/>
        </w:rPr>
      </w:pPr>
      <w:r>
        <w:rPr>
          <w:rFonts w:asciiTheme="majorHAnsi" w:hAnsiTheme="majorHAnsi"/>
        </w:rPr>
        <w:t>Community loss of life and reduced quality of life for patients and families, economic burden due to reduced workforce participation and long-term disability, social inequalities; deprived communities experience higher rates of the rates or heart disease due to limited access to health food, health care, and safe environments.</w:t>
      </w:r>
    </w:p>
    <w:p w14:paraId="0D4CDAED" w14:textId="77777777" w:rsidR="00C74996" w:rsidRDefault="00C74996" w:rsidP="000E10BF">
      <w:pPr>
        <w:rPr>
          <w:rFonts w:asciiTheme="majorHAnsi" w:hAnsiTheme="majorHAnsi"/>
        </w:rPr>
      </w:pPr>
    </w:p>
    <w:p w14:paraId="3CD82FA8" w14:textId="535D94EB" w:rsidR="00981D73" w:rsidRDefault="00AE6328" w:rsidP="000E10BF">
      <w:pPr>
        <w:rPr>
          <w:rFonts w:asciiTheme="majorHAnsi" w:hAnsiTheme="majorHAnsi"/>
        </w:rPr>
      </w:pPr>
      <w:r>
        <w:rPr>
          <w:rFonts w:asciiTheme="majorHAnsi" w:hAnsiTheme="majorHAnsi"/>
        </w:rPr>
        <w:t xml:space="preserve">For the </w:t>
      </w:r>
      <w:r w:rsidR="00C74996">
        <w:rPr>
          <w:rFonts w:asciiTheme="majorHAnsi" w:hAnsiTheme="majorHAnsi"/>
        </w:rPr>
        <w:t>NHS</w:t>
      </w:r>
      <w:r>
        <w:rPr>
          <w:rFonts w:asciiTheme="majorHAnsi" w:hAnsiTheme="majorHAnsi"/>
        </w:rPr>
        <w:t xml:space="preserve"> the</w:t>
      </w:r>
      <w:r w:rsidR="00C74996">
        <w:rPr>
          <w:rFonts w:asciiTheme="majorHAnsi" w:hAnsiTheme="majorHAnsi"/>
        </w:rPr>
        <w:t xml:space="preserve"> impact</w:t>
      </w:r>
      <w:r>
        <w:rPr>
          <w:rFonts w:asciiTheme="majorHAnsi" w:hAnsiTheme="majorHAnsi"/>
        </w:rPr>
        <w:t xml:space="preserve"> and burden are immense. CVD accounts for thousands of ho</w:t>
      </w:r>
      <w:r w:rsidR="007C328B">
        <w:rPr>
          <w:rFonts w:asciiTheme="majorHAnsi" w:hAnsiTheme="majorHAnsi"/>
        </w:rPr>
        <w:t>spitals admissions annually, with coronary heart disease, stroke, and heart failure being major,</w:t>
      </w:r>
      <w:r w:rsidR="00C74996">
        <w:rPr>
          <w:rFonts w:asciiTheme="majorHAnsi" w:hAnsiTheme="majorHAnsi"/>
        </w:rPr>
        <w:t xml:space="preserve"> </w:t>
      </w:r>
      <w:r w:rsidR="00981D73">
        <w:rPr>
          <w:rFonts w:asciiTheme="majorHAnsi" w:hAnsiTheme="majorHAnsi"/>
        </w:rPr>
        <w:t xml:space="preserve">high demand on ambulance services; rapid response to chest pain and cardiac arrest is critical. </w:t>
      </w:r>
    </w:p>
    <w:p w14:paraId="155B23F4" w14:textId="2A404C28" w:rsidR="007C328B" w:rsidRDefault="007C328B" w:rsidP="000E10BF">
      <w:pPr>
        <w:rPr>
          <w:rFonts w:asciiTheme="majorHAnsi" w:hAnsiTheme="majorHAnsi"/>
        </w:rPr>
      </w:pPr>
      <w:r>
        <w:rPr>
          <w:rFonts w:asciiTheme="majorHAnsi" w:hAnsiTheme="majorHAnsi"/>
        </w:rPr>
        <w:t xml:space="preserve">The financial impact is also very significant: billions are spent each year on treatment, and management as a priority, noting that up to 80% of premature deaths are </w:t>
      </w:r>
      <w:r w:rsidR="00A9511B">
        <w:rPr>
          <w:rFonts w:asciiTheme="majorHAnsi" w:hAnsiTheme="majorHAnsi"/>
        </w:rPr>
        <w:t>preventable.</w:t>
      </w:r>
      <w:r>
        <w:rPr>
          <w:rFonts w:asciiTheme="majorHAnsi" w:hAnsiTheme="majorHAnsi"/>
        </w:rPr>
        <w:t xml:space="preserve"> </w:t>
      </w:r>
    </w:p>
    <w:p w14:paraId="05FBBE55" w14:textId="4655DD8D" w:rsidR="00981D73" w:rsidRDefault="00981D73" w:rsidP="000E10BF">
      <w:pPr>
        <w:rPr>
          <w:rFonts w:asciiTheme="majorHAnsi" w:hAnsiTheme="majorHAnsi"/>
        </w:rPr>
      </w:pPr>
      <w:r>
        <w:rPr>
          <w:rFonts w:asciiTheme="majorHAnsi" w:hAnsiTheme="majorHAnsi"/>
        </w:rPr>
        <w:t>Resource strain</w:t>
      </w:r>
      <w:r w:rsidR="00A9511B">
        <w:rPr>
          <w:rFonts w:asciiTheme="majorHAnsi" w:hAnsiTheme="majorHAnsi"/>
        </w:rPr>
        <w:t xml:space="preserve"> </w:t>
      </w:r>
      <w:r>
        <w:rPr>
          <w:rFonts w:asciiTheme="majorHAnsi" w:hAnsiTheme="majorHAnsi"/>
        </w:rPr>
        <w:t xml:space="preserve">long term management requires medication, </w:t>
      </w:r>
      <w:r w:rsidR="00A9511B">
        <w:rPr>
          <w:rFonts w:asciiTheme="majorHAnsi" w:hAnsiTheme="majorHAnsi"/>
        </w:rPr>
        <w:t>monitoring,</w:t>
      </w:r>
      <w:r>
        <w:rPr>
          <w:rFonts w:asciiTheme="majorHAnsi" w:hAnsiTheme="majorHAnsi"/>
        </w:rPr>
        <w:t xml:space="preserve"> and specialist care, stretching NHS budget.</w:t>
      </w:r>
      <w:r w:rsidR="0019791F">
        <w:rPr>
          <w:rFonts w:asciiTheme="majorHAnsi" w:hAnsiTheme="majorHAnsi"/>
        </w:rPr>
        <w:t xml:space="preserve"> (skills training Group, 2025).</w:t>
      </w:r>
    </w:p>
    <w:p w14:paraId="5EA96E1A" w14:textId="63E7079A" w:rsidR="00981D73" w:rsidRDefault="00981D73" w:rsidP="000E10BF">
      <w:pPr>
        <w:rPr>
          <w:rFonts w:asciiTheme="majorHAnsi" w:hAnsiTheme="majorHAnsi"/>
        </w:rPr>
      </w:pPr>
      <w:r>
        <w:rPr>
          <w:rFonts w:asciiTheme="majorHAnsi" w:hAnsiTheme="majorHAnsi"/>
        </w:rPr>
        <w:t xml:space="preserve">Policy </w:t>
      </w:r>
      <w:r w:rsidR="00933784">
        <w:rPr>
          <w:rFonts w:asciiTheme="majorHAnsi" w:hAnsiTheme="majorHAnsi"/>
        </w:rPr>
        <w:t>focusses</w:t>
      </w:r>
      <w:r w:rsidR="00A9511B">
        <w:rPr>
          <w:rFonts w:asciiTheme="majorHAnsi" w:hAnsiTheme="majorHAnsi"/>
        </w:rPr>
        <w:t xml:space="preserve"> </w:t>
      </w:r>
      <w:r w:rsidR="00933784">
        <w:rPr>
          <w:rFonts w:asciiTheme="majorHAnsi" w:hAnsiTheme="majorHAnsi"/>
        </w:rPr>
        <w:t>these targets</w:t>
      </w:r>
      <w:r>
        <w:rPr>
          <w:rFonts w:asciiTheme="majorHAnsi" w:hAnsiTheme="majorHAnsi"/>
        </w:rPr>
        <w:t xml:space="preserve"> such as the 8-minutes ambulance response for life threatening emergencies highlight the prioritisation of cardiac care. </w:t>
      </w:r>
    </w:p>
    <w:p w14:paraId="4ED6ECBB" w14:textId="77777777" w:rsidR="00981D73" w:rsidRDefault="00981D73" w:rsidP="000E10BF">
      <w:pPr>
        <w:rPr>
          <w:rFonts w:asciiTheme="majorHAnsi" w:hAnsiTheme="majorHAnsi"/>
        </w:rPr>
      </w:pPr>
    </w:p>
    <w:p w14:paraId="31313B8A" w14:textId="40D3ECB9" w:rsidR="00981D73" w:rsidRDefault="00981D73" w:rsidP="000E10BF">
      <w:pPr>
        <w:rPr>
          <w:rFonts w:asciiTheme="majorHAnsi" w:hAnsiTheme="majorHAnsi"/>
        </w:rPr>
      </w:pPr>
      <w:r>
        <w:rPr>
          <w:rFonts w:asciiTheme="majorHAnsi" w:hAnsiTheme="majorHAnsi"/>
        </w:rPr>
        <w:t>How Heart disease is controlled.</w:t>
      </w:r>
    </w:p>
    <w:p w14:paraId="6AF93F6C" w14:textId="7CBC7B47" w:rsidR="00A9511B" w:rsidRDefault="00A9511B" w:rsidP="000E10BF">
      <w:pPr>
        <w:rPr>
          <w:rFonts w:asciiTheme="majorHAnsi" w:hAnsiTheme="majorHAnsi"/>
        </w:rPr>
      </w:pPr>
      <w:r>
        <w:rPr>
          <w:rFonts w:asciiTheme="majorHAnsi" w:hAnsiTheme="majorHAnsi"/>
        </w:rPr>
        <w:t xml:space="preserve">Control of cardiovascular disease involves a combination of primary prevention, secondary </w:t>
      </w:r>
      <w:r w:rsidR="00933784">
        <w:rPr>
          <w:rFonts w:asciiTheme="majorHAnsi" w:hAnsiTheme="majorHAnsi"/>
        </w:rPr>
        <w:t>prevention,</w:t>
      </w:r>
      <w:r>
        <w:rPr>
          <w:rFonts w:asciiTheme="majorHAnsi" w:hAnsiTheme="majorHAnsi"/>
        </w:rPr>
        <w:t xml:space="preserve"> and clinical management. </w:t>
      </w:r>
    </w:p>
    <w:p w14:paraId="318ACE5D" w14:textId="77777777" w:rsidR="00A9511B" w:rsidRDefault="00A9511B" w:rsidP="000E10BF">
      <w:pPr>
        <w:rPr>
          <w:rFonts w:asciiTheme="majorHAnsi" w:hAnsiTheme="majorHAnsi"/>
        </w:rPr>
      </w:pPr>
    </w:p>
    <w:p w14:paraId="7B3E430B" w14:textId="7F962D1A" w:rsidR="00A9511B" w:rsidRDefault="00A9511B" w:rsidP="000E10BF">
      <w:pPr>
        <w:rPr>
          <w:rFonts w:asciiTheme="majorHAnsi" w:hAnsiTheme="majorHAnsi"/>
        </w:rPr>
      </w:pPr>
      <w:r>
        <w:rPr>
          <w:rFonts w:asciiTheme="majorHAnsi" w:hAnsiTheme="majorHAnsi"/>
        </w:rPr>
        <w:t>Primary prevention focuses on lifestyle modification: healthy diet, regular physical activity, quitting smoking and reducing alcohol intake. (NHS, 2025). Public health campaigns and NHS checks aim to identify risk factors early. (NHS, 2025).</w:t>
      </w:r>
    </w:p>
    <w:p w14:paraId="4199FCE1" w14:textId="77777777" w:rsidR="00A9511B" w:rsidRDefault="00A9511B" w:rsidP="000E10BF">
      <w:pPr>
        <w:rPr>
          <w:rFonts w:asciiTheme="majorHAnsi" w:hAnsiTheme="majorHAnsi"/>
        </w:rPr>
      </w:pPr>
    </w:p>
    <w:p w14:paraId="187294DB" w14:textId="12C1300D" w:rsidR="00A9511B" w:rsidRDefault="00A9511B" w:rsidP="000E10BF">
      <w:pPr>
        <w:rPr>
          <w:rFonts w:asciiTheme="majorHAnsi" w:hAnsiTheme="majorHAnsi"/>
        </w:rPr>
      </w:pPr>
      <w:r>
        <w:rPr>
          <w:rFonts w:asciiTheme="majorHAnsi" w:hAnsiTheme="majorHAnsi"/>
        </w:rPr>
        <w:t>Secondary prevention includes pharmacological intervention such as statins, antihypertensives and anticoagulants, which reduces risks of recurrent events. (NICE,2025).</w:t>
      </w:r>
    </w:p>
    <w:p w14:paraId="47712575" w14:textId="044163FE" w:rsidR="00A9511B" w:rsidRDefault="00A9511B" w:rsidP="000E10BF">
      <w:pPr>
        <w:rPr>
          <w:rFonts w:asciiTheme="majorHAnsi" w:hAnsiTheme="majorHAnsi"/>
        </w:rPr>
      </w:pPr>
      <w:r>
        <w:rPr>
          <w:rFonts w:asciiTheme="majorHAnsi" w:hAnsiTheme="majorHAnsi"/>
        </w:rPr>
        <w:t>Clinical management involves surgical procedures (e.g. angioplasty, bypass, surgery) and structured rehabilitation programmes. NICE guidelines emphasize risk assessment, liquid modification, and tailored treatment. (The Kings Fund, 2025).</w:t>
      </w:r>
    </w:p>
    <w:p w14:paraId="0025477C" w14:textId="77777777" w:rsidR="00A9511B" w:rsidRDefault="00A9511B" w:rsidP="000E10BF">
      <w:pPr>
        <w:rPr>
          <w:rFonts w:asciiTheme="majorHAnsi" w:hAnsiTheme="majorHAnsi"/>
        </w:rPr>
      </w:pPr>
    </w:p>
    <w:p w14:paraId="79AA34FC" w14:textId="05B4B3AF" w:rsidR="00933784" w:rsidRDefault="00933784" w:rsidP="000E10BF">
      <w:pPr>
        <w:rPr>
          <w:rFonts w:asciiTheme="majorHAnsi" w:hAnsiTheme="majorHAnsi"/>
        </w:rPr>
      </w:pPr>
      <w:r>
        <w:rPr>
          <w:rFonts w:asciiTheme="majorHAnsi" w:hAnsiTheme="majorHAnsi"/>
        </w:rPr>
        <w:t>Community-level strategies include integrates care systems that coordinate prevention efforts across local services. (the Kings fund, 2025).</w:t>
      </w:r>
    </w:p>
    <w:p w14:paraId="3125F45A" w14:textId="77777777" w:rsidR="00933784" w:rsidRDefault="00933784" w:rsidP="000E10BF">
      <w:pPr>
        <w:rPr>
          <w:rFonts w:asciiTheme="majorHAnsi" w:hAnsiTheme="majorHAnsi"/>
        </w:rPr>
      </w:pPr>
    </w:p>
    <w:p w14:paraId="0098C5AC" w14:textId="68006584" w:rsidR="00933784" w:rsidRDefault="00933784" w:rsidP="000E10BF">
      <w:pPr>
        <w:rPr>
          <w:rFonts w:asciiTheme="majorHAnsi" w:hAnsiTheme="majorHAnsi"/>
        </w:rPr>
      </w:pPr>
      <w:r>
        <w:rPr>
          <w:rFonts w:asciiTheme="majorHAnsi" w:hAnsiTheme="majorHAnsi"/>
        </w:rPr>
        <w:t>Factors influencing Health and well-being of individuals with CVD are shaped by multiple factors:</w:t>
      </w:r>
    </w:p>
    <w:p w14:paraId="00D63695" w14:textId="77777777" w:rsidR="00B302AB" w:rsidRDefault="00B302AB" w:rsidP="000E10BF">
      <w:pPr>
        <w:rPr>
          <w:rFonts w:asciiTheme="majorHAnsi" w:hAnsiTheme="majorHAnsi"/>
        </w:rPr>
      </w:pPr>
    </w:p>
    <w:p w14:paraId="20A8AF6C" w14:textId="53E7D2CA" w:rsidR="00933784" w:rsidRDefault="00933784" w:rsidP="000E10BF">
      <w:pPr>
        <w:rPr>
          <w:rFonts w:asciiTheme="majorHAnsi" w:hAnsiTheme="majorHAnsi"/>
        </w:rPr>
      </w:pPr>
      <w:r>
        <w:rPr>
          <w:rFonts w:asciiTheme="majorHAnsi" w:hAnsiTheme="majorHAnsi"/>
        </w:rPr>
        <w:t xml:space="preserve">Physical factors; chronic symptoms such as fatigue, </w:t>
      </w:r>
      <w:r w:rsidR="00C1346A">
        <w:rPr>
          <w:rFonts w:asciiTheme="majorHAnsi" w:hAnsiTheme="majorHAnsi"/>
        </w:rPr>
        <w:t>breathlessness,</w:t>
      </w:r>
      <w:r>
        <w:rPr>
          <w:rFonts w:asciiTheme="majorHAnsi" w:hAnsiTheme="majorHAnsi"/>
        </w:rPr>
        <w:t xml:space="preserve"> and reduced mobility limit daily activities. (care learning, 2025).</w:t>
      </w:r>
    </w:p>
    <w:p w14:paraId="7ACC7402" w14:textId="2E1DB839" w:rsidR="00933784" w:rsidRDefault="00933784" w:rsidP="000E10BF">
      <w:pPr>
        <w:rPr>
          <w:rFonts w:asciiTheme="majorHAnsi" w:hAnsiTheme="majorHAnsi"/>
        </w:rPr>
      </w:pPr>
      <w:r>
        <w:rPr>
          <w:rFonts w:asciiTheme="majorHAnsi" w:hAnsiTheme="majorHAnsi"/>
        </w:rPr>
        <w:t>Emotional and mental health: anxiety, depression and fear of recurrence are common factors affecting both patients and families (Care learning, 2025)</w:t>
      </w:r>
    </w:p>
    <w:p w14:paraId="4CA98236" w14:textId="21538F8B" w:rsidR="00933784" w:rsidRDefault="00933784" w:rsidP="000E10BF">
      <w:pPr>
        <w:rPr>
          <w:rFonts w:asciiTheme="majorHAnsi" w:hAnsiTheme="majorHAnsi"/>
        </w:rPr>
      </w:pPr>
      <w:r>
        <w:rPr>
          <w:rFonts w:asciiTheme="majorHAnsi" w:hAnsiTheme="majorHAnsi"/>
        </w:rPr>
        <w:t>Social factors: care giving responsibilities, reduced income, and social isolation impact families and communities. (British heart foundation, 2025).</w:t>
      </w:r>
    </w:p>
    <w:p w14:paraId="00C2E427" w14:textId="54A20FB3" w:rsidR="00933784" w:rsidRDefault="00933784" w:rsidP="000E10BF">
      <w:pPr>
        <w:rPr>
          <w:rFonts w:asciiTheme="majorHAnsi" w:hAnsiTheme="majorHAnsi"/>
        </w:rPr>
      </w:pPr>
      <w:r>
        <w:rPr>
          <w:rFonts w:asciiTheme="majorHAnsi" w:hAnsiTheme="majorHAnsi"/>
        </w:rPr>
        <w:t>Lifestyle factors: smoking, poor diet and physical inactivity remain major contributors.</w:t>
      </w:r>
    </w:p>
    <w:p w14:paraId="260E7236" w14:textId="600DD72E" w:rsidR="00933784" w:rsidRDefault="00933784" w:rsidP="000E10BF">
      <w:pPr>
        <w:rPr>
          <w:rFonts w:asciiTheme="majorHAnsi" w:hAnsiTheme="majorHAnsi"/>
        </w:rPr>
      </w:pPr>
      <w:r>
        <w:rPr>
          <w:rFonts w:asciiTheme="majorHAnsi" w:hAnsiTheme="majorHAnsi"/>
        </w:rPr>
        <w:t xml:space="preserve">Economic </w:t>
      </w:r>
      <w:r w:rsidR="00C74726">
        <w:rPr>
          <w:rFonts w:asciiTheme="majorHAnsi" w:hAnsiTheme="majorHAnsi"/>
        </w:rPr>
        <w:t>factors:</w:t>
      </w:r>
      <w:r>
        <w:rPr>
          <w:rFonts w:asciiTheme="majorHAnsi" w:hAnsiTheme="majorHAnsi"/>
        </w:rPr>
        <w:t xml:space="preserve"> costs of medication, travel to appointments, and reduced earning capacity. </w:t>
      </w:r>
    </w:p>
    <w:p w14:paraId="2E99DF96" w14:textId="2AE2EAAD" w:rsidR="00933784" w:rsidRDefault="00933784" w:rsidP="000E10BF">
      <w:pPr>
        <w:rPr>
          <w:rFonts w:asciiTheme="majorHAnsi" w:hAnsiTheme="majorHAnsi"/>
        </w:rPr>
      </w:pPr>
      <w:r>
        <w:rPr>
          <w:rFonts w:asciiTheme="majorHAnsi" w:hAnsiTheme="majorHAnsi"/>
        </w:rPr>
        <w:t xml:space="preserve">Environmental and policy factors: access to healthcare, public </w:t>
      </w:r>
      <w:r w:rsidR="00C74726">
        <w:rPr>
          <w:rFonts w:asciiTheme="majorHAnsi" w:hAnsiTheme="majorHAnsi"/>
        </w:rPr>
        <w:t xml:space="preserve">health infrastructure and government policies influence outcomes, (oxford university, 2025). </w:t>
      </w:r>
    </w:p>
    <w:p w14:paraId="25244925" w14:textId="5FD5034E" w:rsidR="00C74726" w:rsidRDefault="00C74726" w:rsidP="000E10BF">
      <w:pPr>
        <w:rPr>
          <w:rFonts w:asciiTheme="majorHAnsi" w:hAnsiTheme="majorHAnsi"/>
        </w:rPr>
      </w:pPr>
      <w:r>
        <w:rPr>
          <w:rFonts w:asciiTheme="majorHAnsi" w:hAnsiTheme="majorHAnsi"/>
        </w:rPr>
        <w:t xml:space="preserve">Climate changes pose many risks for CDV, including acute temperature changes, increase frequency and severity of extreme weather events and </w:t>
      </w:r>
      <w:r w:rsidR="005A1EF6">
        <w:rPr>
          <w:rFonts w:asciiTheme="majorHAnsi" w:hAnsiTheme="majorHAnsi"/>
        </w:rPr>
        <w:t>long-term</w:t>
      </w:r>
      <w:r>
        <w:rPr>
          <w:rFonts w:asciiTheme="majorHAnsi" w:hAnsiTheme="majorHAnsi"/>
        </w:rPr>
        <w:t xml:space="preserve"> changes in food availability, </w:t>
      </w:r>
      <w:r w:rsidR="005A1EF6">
        <w:rPr>
          <w:rFonts w:asciiTheme="majorHAnsi" w:hAnsiTheme="majorHAnsi"/>
        </w:rPr>
        <w:t>air</w:t>
      </w:r>
      <w:r>
        <w:rPr>
          <w:rFonts w:asciiTheme="majorHAnsi" w:hAnsiTheme="majorHAnsi"/>
        </w:rPr>
        <w:t xml:space="preserve"> quality, water quality, healthcare access, and populations migration. </w:t>
      </w:r>
      <w:r w:rsidR="005A1EF6">
        <w:rPr>
          <w:rFonts w:asciiTheme="majorHAnsi" w:hAnsiTheme="majorHAnsi"/>
        </w:rPr>
        <w:t>(oxford university, 2025).</w:t>
      </w:r>
    </w:p>
    <w:p w14:paraId="583D5282" w14:textId="77777777" w:rsidR="005A1EF6" w:rsidRDefault="005A1EF6" w:rsidP="000E10BF">
      <w:pPr>
        <w:rPr>
          <w:rFonts w:asciiTheme="majorHAnsi" w:hAnsiTheme="majorHAnsi"/>
        </w:rPr>
      </w:pPr>
    </w:p>
    <w:p w14:paraId="7DEAC30B" w14:textId="4F41196D" w:rsidR="005A1EF6" w:rsidRDefault="005A1EF6" w:rsidP="000E10BF">
      <w:pPr>
        <w:rPr>
          <w:rFonts w:asciiTheme="majorHAnsi" w:hAnsiTheme="majorHAnsi"/>
        </w:rPr>
      </w:pPr>
      <w:r>
        <w:rPr>
          <w:rFonts w:asciiTheme="majorHAnsi" w:hAnsiTheme="majorHAnsi"/>
        </w:rPr>
        <w:t xml:space="preserve">These factors interact, creating a cycle where poor health leads to social and economic disadvantage, which in turn worsens health outcomes. Addressing them required a holistic approach that combines medical treatment with social and policy interventions. </w:t>
      </w:r>
    </w:p>
    <w:p w14:paraId="3882E289" w14:textId="77777777" w:rsidR="005A1EF6" w:rsidRDefault="005A1EF6" w:rsidP="000E10BF">
      <w:pPr>
        <w:rPr>
          <w:rFonts w:asciiTheme="majorHAnsi" w:hAnsiTheme="majorHAnsi"/>
        </w:rPr>
      </w:pPr>
    </w:p>
    <w:p w14:paraId="06D23229" w14:textId="001DE13B" w:rsidR="005A1EF6" w:rsidRDefault="005A1EF6" w:rsidP="000E10BF">
      <w:pPr>
        <w:rPr>
          <w:rFonts w:asciiTheme="majorHAnsi" w:hAnsiTheme="majorHAnsi"/>
        </w:rPr>
      </w:pPr>
      <w:r>
        <w:rPr>
          <w:rFonts w:asciiTheme="majorHAnsi" w:hAnsiTheme="majorHAnsi"/>
        </w:rPr>
        <w:t>Conclusion</w:t>
      </w:r>
    </w:p>
    <w:p w14:paraId="303BA482" w14:textId="77777777" w:rsidR="00B302AB" w:rsidRDefault="00B302AB" w:rsidP="000E10BF">
      <w:pPr>
        <w:rPr>
          <w:rFonts w:asciiTheme="majorHAnsi" w:hAnsiTheme="majorHAnsi"/>
        </w:rPr>
      </w:pPr>
    </w:p>
    <w:p w14:paraId="40C52199" w14:textId="2C0BACC3" w:rsidR="005A1EF6" w:rsidRDefault="005A1EF6" w:rsidP="000E10BF">
      <w:pPr>
        <w:rPr>
          <w:rFonts w:asciiTheme="majorHAnsi" w:hAnsiTheme="majorHAnsi"/>
        </w:rPr>
      </w:pPr>
      <w:r>
        <w:rPr>
          <w:rFonts w:asciiTheme="majorHAnsi" w:hAnsiTheme="majorHAnsi"/>
        </w:rPr>
        <w:t xml:space="preserve">Cardiovascular disease remains one of the most pressing health challenges globally and in the UK. With millions affected and hundreds of thousands of deaths annually, its impact on communities and healthcare systems is profound. The NHS faces significant financial and </w:t>
      </w:r>
      <w:r>
        <w:rPr>
          <w:rFonts w:asciiTheme="majorHAnsi" w:hAnsiTheme="majorHAnsi"/>
        </w:rPr>
        <w:lastRenderedPageBreak/>
        <w:t xml:space="preserve">operational pressures due to the high incidences of CVD, yet much of this burden is preventable through lifestyle changes, early detection, and effective management. Control strategies, ranging from public health campaigns to advances clinical interventions have reduced </w:t>
      </w:r>
      <w:r w:rsidR="00B302AB">
        <w:rPr>
          <w:rFonts w:asciiTheme="majorHAnsi" w:hAnsiTheme="majorHAnsi"/>
        </w:rPr>
        <w:t>mortality</w:t>
      </w:r>
      <w:r>
        <w:rPr>
          <w:rFonts w:asciiTheme="majorHAnsi" w:hAnsiTheme="majorHAnsi"/>
        </w:rPr>
        <w:t xml:space="preserve"> rates </w:t>
      </w:r>
      <w:r w:rsidR="00B302AB">
        <w:rPr>
          <w:rFonts w:asciiTheme="majorHAnsi" w:hAnsiTheme="majorHAnsi"/>
        </w:rPr>
        <w:t xml:space="preserve">over recent decades, but inequalities persist, particularly in deprived communities. The health and well-being of individuals with CDV are influenced by physical, emotional, social, economic factors and climate changes. Ultimately, tackling CDV requires a coordinated effort across healthcare, </w:t>
      </w:r>
      <w:r w:rsidR="00C1346A">
        <w:rPr>
          <w:rFonts w:asciiTheme="majorHAnsi" w:hAnsiTheme="majorHAnsi"/>
        </w:rPr>
        <w:t>policy,</w:t>
      </w:r>
      <w:r w:rsidR="00B302AB">
        <w:rPr>
          <w:rFonts w:asciiTheme="majorHAnsi" w:hAnsiTheme="majorHAnsi"/>
        </w:rPr>
        <w:t xml:space="preserve"> and society to reduce incidence, improve outcomes and enhance quality of life for those affected.</w:t>
      </w:r>
    </w:p>
    <w:p w14:paraId="5CF03F88" w14:textId="3BC27B5E" w:rsidR="00C1346A" w:rsidRDefault="00C1346A">
      <w:pPr>
        <w:rPr>
          <w:rFonts w:asciiTheme="majorHAnsi" w:hAnsiTheme="majorHAnsi"/>
        </w:rPr>
      </w:pPr>
      <w:r>
        <w:rPr>
          <w:rFonts w:asciiTheme="majorHAnsi" w:hAnsiTheme="majorHAnsi"/>
        </w:rPr>
        <w:br w:type="page"/>
      </w:r>
    </w:p>
    <w:p w14:paraId="2F039207" w14:textId="77777777" w:rsidR="008A765C" w:rsidRDefault="008A765C" w:rsidP="000E10BF">
      <w:pPr>
        <w:rPr>
          <w:rFonts w:asciiTheme="majorHAnsi" w:hAnsiTheme="majorHAnsi"/>
        </w:rPr>
      </w:pPr>
    </w:p>
    <w:p w14:paraId="4CBE1DD6" w14:textId="77777777" w:rsidR="00B302AB" w:rsidRDefault="00B302AB" w:rsidP="000E10BF">
      <w:pPr>
        <w:rPr>
          <w:rFonts w:asciiTheme="majorHAnsi" w:hAnsiTheme="majorHAnsi"/>
        </w:rPr>
      </w:pPr>
    </w:p>
    <w:p w14:paraId="66F2B38E" w14:textId="375B0CEC" w:rsidR="00B302AB" w:rsidRPr="00C1346A" w:rsidRDefault="00B302AB" w:rsidP="000E10BF">
      <w:pPr>
        <w:rPr>
          <w:rFonts w:asciiTheme="majorHAnsi" w:hAnsiTheme="majorHAnsi"/>
          <w:sz w:val="36"/>
          <w:szCs w:val="36"/>
        </w:rPr>
      </w:pPr>
      <w:r w:rsidRPr="00C1346A">
        <w:rPr>
          <w:rFonts w:asciiTheme="majorHAnsi" w:hAnsiTheme="majorHAnsi"/>
          <w:sz w:val="36"/>
          <w:szCs w:val="36"/>
        </w:rPr>
        <w:t>References</w:t>
      </w:r>
    </w:p>
    <w:p w14:paraId="44C4D01C" w14:textId="77777777" w:rsidR="00B302AB" w:rsidRDefault="00B302AB" w:rsidP="000E10BF">
      <w:pPr>
        <w:rPr>
          <w:rFonts w:asciiTheme="majorHAnsi" w:hAnsiTheme="majorHAnsi"/>
        </w:rPr>
      </w:pPr>
    </w:p>
    <w:p w14:paraId="75E41C53" w14:textId="3CE67552" w:rsidR="00B302AB" w:rsidRDefault="00B302AB" w:rsidP="000E10BF">
      <w:pPr>
        <w:rPr>
          <w:rFonts w:asciiTheme="majorHAnsi" w:hAnsiTheme="majorHAnsi"/>
        </w:rPr>
      </w:pPr>
      <w:r>
        <w:rPr>
          <w:rFonts w:asciiTheme="majorHAnsi" w:hAnsiTheme="majorHAnsi"/>
        </w:rPr>
        <w:t xml:space="preserve">NHS (2025), </w:t>
      </w:r>
      <w:proofErr w:type="gramStart"/>
      <w:r>
        <w:rPr>
          <w:rFonts w:asciiTheme="majorHAnsi" w:hAnsiTheme="majorHAnsi"/>
        </w:rPr>
        <w:t>Cardiovascular Disease</w:t>
      </w:r>
      <w:proofErr w:type="gramEnd"/>
      <w:r>
        <w:rPr>
          <w:rFonts w:asciiTheme="majorHAnsi" w:hAnsiTheme="majorHAnsi"/>
        </w:rPr>
        <w:t xml:space="preserve"> and types. Available at: </w:t>
      </w:r>
      <w:hyperlink r:id="rId5" w:history="1">
        <w:r w:rsidRPr="00363EF4">
          <w:rPr>
            <w:rStyle w:val="Hyperlink"/>
            <w:rFonts w:asciiTheme="majorHAnsi" w:hAnsiTheme="majorHAnsi"/>
          </w:rPr>
          <w:t>https://www.nhs.uk/conditions/cardiovascular-disease/</w:t>
        </w:r>
      </w:hyperlink>
      <w:r>
        <w:rPr>
          <w:rFonts w:asciiTheme="majorHAnsi" w:hAnsiTheme="majorHAnsi"/>
        </w:rPr>
        <w:t xml:space="preserve">, Accessed 16 </w:t>
      </w:r>
      <w:r w:rsidR="002029C1">
        <w:rPr>
          <w:rFonts w:asciiTheme="majorHAnsi" w:hAnsiTheme="majorHAnsi"/>
        </w:rPr>
        <w:t>November 2025.</w:t>
      </w:r>
    </w:p>
    <w:p w14:paraId="2727CAAA" w14:textId="77777777" w:rsidR="002029C1" w:rsidRDefault="002029C1" w:rsidP="000E10BF">
      <w:pPr>
        <w:rPr>
          <w:rFonts w:asciiTheme="majorHAnsi" w:hAnsiTheme="majorHAnsi"/>
        </w:rPr>
      </w:pPr>
    </w:p>
    <w:p w14:paraId="7CB320E6" w14:textId="51305926" w:rsidR="002029C1" w:rsidRDefault="002029C1" w:rsidP="000E10BF">
      <w:pPr>
        <w:rPr>
          <w:rFonts w:asciiTheme="majorHAnsi" w:hAnsiTheme="majorHAnsi"/>
        </w:rPr>
      </w:pPr>
      <w:r>
        <w:rPr>
          <w:rFonts w:asciiTheme="majorHAnsi" w:hAnsiTheme="majorHAnsi"/>
        </w:rPr>
        <w:t>NHS (2025), Coronary heart disease, Available at:</w:t>
      </w:r>
      <w:r w:rsidRPr="002029C1">
        <w:t xml:space="preserve"> </w:t>
      </w:r>
      <w:hyperlink r:id="rId6" w:history="1">
        <w:r w:rsidRPr="00363EF4">
          <w:rPr>
            <w:rStyle w:val="Hyperlink"/>
            <w:rFonts w:asciiTheme="majorHAnsi" w:hAnsiTheme="majorHAnsi"/>
          </w:rPr>
          <w:t>https://www.nhs.uk/conditions/cardiovascular-disease/</w:t>
        </w:r>
      </w:hyperlink>
      <w:r>
        <w:rPr>
          <w:rFonts w:asciiTheme="majorHAnsi" w:hAnsiTheme="majorHAnsi"/>
        </w:rPr>
        <w:t>, Accessed 16 November 2025.</w:t>
      </w:r>
    </w:p>
    <w:p w14:paraId="03C6B9C5" w14:textId="77777777" w:rsidR="0019791F" w:rsidRDefault="0019791F" w:rsidP="000E10BF">
      <w:pPr>
        <w:rPr>
          <w:rFonts w:asciiTheme="majorHAnsi" w:hAnsiTheme="majorHAnsi"/>
        </w:rPr>
      </w:pPr>
    </w:p>
    <w:p w14:paraId="7406FBB0" w14:textId="3DE34877" w:rsidR="0019791F" w:rsidRDefault="0019791F" w:rsidP="000E10BF">
      <w:pPr>
        <w:rPr>
          <w:rFonts w:asciiTheme="majorHAnsi" w:hAnsiTheme="majorHAnsi"/>
        </w:rPr>
      </w:pPr>
      <w:r>
        <w:rPr>
          <w:rFonts w:asciiTheme="majorHAnsi" w:hAnsiTheme="majorHAnsi"/>
        </w:rPr>
        <w:t xml:space="preserve">NHS (2025), symptoms of Coronary heart disease, </w:t>
      </w:r>
      <w:proofErr w:type="spellStart"/>
      <w:r>
        <w:rPr>
          <w:rFonts w:asciiTheme="majorHAnsi" w:hAnsiTheme="majorHAnsi"/>
        </w:rPr>
        <w:t>Avilable</w:t>
      </w:r>
      <w:proofErr w:type="spellEnd"/>
      <w:r>
        <w:rPr>
          <w:rFonts w:asciiTheme="majorHAnsi" w:hAnsiTheme="majorHAnsi"/>
        </w:rPr>
        <w:t xml:space="preserve"> at: </w:t>
      </w:r>
      <w:hyperlink r:id="rId7" w:history="1">
        <w:r w:rsidRPr="00363EF4">
          <w:rPr>
            <w:rStyle w:val="Hyperlink"/>
            <w:rFonts w:asciiTheme="majorHAnsi" w:hAnsiTheme="majorHAnsi"/>
          </w:rPr>
          <w:t>https://www.nhs.uk/conditions/coronary-heart-disease/symptoms/</w:t>
        </w:r>
      </w:hyperlink>
      <w:r>
        <w:rPr>
          <w:rFonts w:asciiTheme="majorHAnsi" w:hAnsiTheme="majorHAnsi"/>
        </w:rPr>
        <w:t>, accessed 16 November 2025.</w:t>
      </w:r>
    </w:p>
    <w:p w14:paraId="6C16C553" w14:textId="77777777" w:rsidR="002029C1" w:rsidRDefault="002029C1" w:rsidP="000E10BF">
      <w:pPr>
        <w:rPr>
          <w:rFonts w:asciiTheme="majorHAnsi" w:hAnsiTheme="majorHAnsi"/>
        </w:rPr>
      </w:pPr>
    </w:p>
    <w:p w14:paraId="619799D2" w14:textId="583210A5" w:rsidR="002029C1" w:rsidRDefault="002029C1" w:rsidP="000E10BF">
      <w:pPr>
        <w:rPr>
          <w:rFonts w:asciiTheme="majorHAnsi" w:hAnsiTheme="majorHAnsi"/>
        </w:rPr>
      </w:pPr>
      <w:r>
        <w:rPr>
          <w:rFonts w:asciiTheme="majorHAnsi" w:hAnsiTheme="majorHAnsi"/>
        </w:rPr>
        <w:t xml:space="preserve">British heart </w:t>
      </w:r>
      <w:proofErr w:type="spellStart"/>
      <w:r>
        <w:rPr>
          <w:rFonts w:asciiTheme="majorHAnsi" w:hAnsiTheme="majorHAnsi"/>
        </w:rPr>
        <w:t>forundation</w:t>
      </w:r>
      <w:proofErr w:type="spellEnd"/>
      <w:r>
        <w:rPr>
          <w:rFonts w:asciiTheme="majorHAnsi" w:hAnsiTheme="majorHAnsi"/>
        </w:rPr>
        <w:t xml:space="preserve"> (2025). Cardiovascular disease (heart and circulatory disease), Available at: </w:t>
      </w:r>
      <w:hyperlink r:id="rId8" w:history="1">
        <w:r w:rsidRPr="00363EF4">
          <w:rPr>
            <w:rStyle w:val="Hyperlink"/>
            <w:rFonts w:asciiTheme="majorHAnsi" w:hAnsiTheme="majorHAnsi"/>
          </w:rPr>
          <w:t>https://www.bhf.org.uk/-/media/files/for-professionals/research/heart-statistics/bhf-cvd-statistics-uk-factsheet.pdf?rev=b88610e2495b4564821ab365bd8e1b2e&amp;hash=294E7519486335830B73739235600CE7</w:t>
        </w:r>
      </w:hyperlink>
      <w:r>
        <w:rPr>
          <w:rFonts w:asciiTheme="majorHAnsi" w:hAnsiTheme="majorHAnsi"/>
        </w:rPr>
        <w:t>, Access 16 November 2025.</w:t>
      </w:r>
    </w:p>
    <w:p w14:paraId="4B73AF36" w14:textId="77777777" w:rsidR="0039787E" w:rsidRDefault="0039787E" w:rsidP="000E10BF">
      <w:pPr>
        <w:rPr>
          <w:rFonts w:asciiTheme="majorHAnsi" w:hAnsiTheme="majorHAnsi"/>
        </w:rPr>
      </w:pPr>
    </w:p>
    <w:p w14:paraId="523D1867" w14:textId="0B91F9AC" w:rsidR="002029C1" w:rsidRDefault="0039787E" w:rsidP="000E10BF">
      <w:pPr>
        <w:rPr>
          <w:rFonts w:asciiTheme="majorHAnsi" w:hAnsiTheme="majorHAnsi"/>
        </w:rPr>
      </w:pPr>
      <w:r>
        <w:rPr>
          <w:rFonts w:asciiTheme="majorHAnsi" w:hAnsiTheme="majorHAnsi"/>
        </w:rPr>
        <w:t xml:space="preserve">British heart foundation (2025), Heart and circulatory disease statistics 2025, Available at: </w:t>
      </w:r>
      <w:hyperlink r:id="rId9" w:history="1">
        <w:r w:rsidRPr="00363EF4">
          <w:rPr>
            <w:rStyle w:val="Hyperlink"/>
            <w:rFonts w:asciiTheme="majorHAnsi" w:hAnsiTheme="majorHAnsi"/>
          </w:rPr>
          <w:t>https://www.bhf.org.uk/what-we-do/our-research/heart-statistics/heart-statistics-publications/cardiovascular-disease-statistics-2025</w:t>
        </w:r>
      </w:hyperlink>
      <w:r>
        <w:rPr>
          <w:rFonts w:asciiTheme="majorHAnsi" w:hAnsiTheme="majorHAnsi"/>
        </w:rPr>
        <w:t>, Accessed 16 November 2025.</w:t>
      </w:r>
    </w:p>
    <w:p w14:paraId="52A3E1BB" w14:textId="77777777" w:rsidR="00E149CA" w:rsidRDefault="00E149CA" w:rsidP="000E10BF">
      <w:pPr>
        <w:rPr>
          <w:rFonts w:asciiTheme="majorHAnsi" w:hAnsiTheme="majorHAnsi"/>
        </w:rPr>
      </w:pPr>
    </w:p>
    <w:p w14:paraId="4CB77DA1" w14:textId="025A711A" w:rsidR="00E149CA" w:rsidRDefault="00E149CA" w:rsidP="000E10BF">
      <w:pPr>
        <w:rPr>
          <w:rFonts w:asciiTheme="majorHAnsi" w:hAnsiTheme="majorHAnsi"/>
        </w:rPr>
      </w:pPr>
      <w:r>
        <w:rPr>
          <w:rFonts w:asciiTheme="majorHAnsi" w:hAnsiTheme="majorHAnsi"/>
        </w:rPr>
        <w:t xml:space="preserve">British heart foundation, (2025), UK Cardiovascular Disease factsheet, Available at: </w:t>
      </w:r>
      <w:hyperlink r:id="rId10" w:history="1">
        <w:r w:rsidRPr="00363EF4">
          <w:rPr>
            <w:rStyle w:val="Hyperlink"/>
            <w:rFonts w:asciiTheme="majorHAnsi" w:hAnsiTheme="majorHAnsi"/>
          </w:rPr>
          <w:t>https://www.bhf.org.uk/-/media/files/for-professionals/research/heart-statistics/bhf-cvd-statistics-uk-factsheet.pdf?rev=b88610e2495b4564821ab365bd8e1b2e&amp;hash=294E7519486335830B73739235600CE7</w:t>
        </w:r>
      </w:hyperlink>
      <w:r>
        <w:rPr>
          <w:rFonts w:asciiTheme="majorHAnsi" w:hAnsiTheme="majorHAnsi"/>
        </w:rPr>
        <w:t>, accessed 16 November 2025</w:t>
      </w:r>
    </w:p>
    <w:p w14:paraId="24D6B968" w14:textId="77777777" w:rsidR="00E149CA" w:rsidRDefault="00E149CA" w:rsidP="000E10BF">
      <w:pPr>
        <w:rPr>
          <w:rFonts w:asciiTheme="majorHAnsi" w:hAnsiTheme="majorHAnsi"/>
        </w:rPr>
      </w:pPr>
    </w:p>
    <w:p w14:paraId="3F6F69C8" w14:textId="1D284062" w:rsidR="002029C1" w:rsidRDefault="002029C1" w:rsidP="000E10BF">
      <w:pPr>
        <w:rPr>
          <w:rFonts w:asciiTheme="majorHAnsi" w:hAnsiTheme="majorHAnsi"/>
        </w:rPr>
      </w:pPr>
      <w:r>
        <w:rPr>
          <w:rFonts w:asciiTheme="majorHAnsi" w:hAnsiTheme="majorHAnsi"/>
        </w:rPr>
        <w:t>CDC (2024). Symptoms of heart disease, Available at:</w:t>
      </w:r>
      <w:r w:rsidRPr="002029C1">
        <w:t xml:space="preserve"> </w:t>
      </w:r>
      <w:hyperlink r:id="rId11" w:history="1">
        <w:r w:rsidRPr="00363EF4">
          <w:rPr>
            <w:rStyle w:val="Hyperlink"/>
            <w:rFonts w:asciiTheme="majorHAnsi" w:hAnsiTheme="majorHAnsi"/>
          </w:rPr>
          <w:t>https://www.cdc.gov/heart-disease/about/index.html</w:t>
        </w:r>
      </w:hyperlink>
      <w:r>
        <w:rPr>
          <w:rFonts w:asciiTheme="majorHAnsi" w:hAnsiTheme="majorHAnsi"/>
        </w:rPr>
        <w:t>, Accessed 16 November 2025</w:t>
      </w:r>
    </w:p>
    <w:p w14:paraId="52235855" w14:textId="77777777" w:rsidR="00E149CA" w:rsidRDefault="00E149CA" w:rsidP="000E10BF">
      <w:pPr>
        <w:rPr>
          <w:rFonts w:asciiTheme="majorHAnsi" w:hAnsiTheme="majorHAnsi"/>
        </w:rPr>
      </w:pPr>
    </w:p>
    <w:p w14:paraId="00165C00" w14:textId="78331166" w:rsidR="00E149CA" w:rsidRDefault="00E149CA" w:rsidP="000E10BF">
      <w:pPr>
        <w:rPr>
          <w:rFonts w:asciiTheme="majorHAnsi" w:hAnsiTheme="majorHAnsi"/>
        </w:rPr>
      </w:pPr>
      <w:r>
        <w:rPr>
          <w:rFonts w:asciiTheme="majorHAnsi" w:hAnsiTheme="majorHAnsi"/>
        </w:rPr>
        <w:t xml:space="preserve">Care Learning, (2025), Describe factors which impact on health and wellbeing, Available at: </w:t>
      </w:r>
      <w:hyperlink r:id="rId12" w:history="1">
        <w:r w:rsidRPr="00363EF4">
          <w:rPr>
            <w:rStyle w:val="Hyperlink"/>
            <w:rFonts w:asciiTheme="majorHAnsi" w:hAnsiTheme="majorHAnsi"/>
          </w:rPr>
          <w:t>https://carelearning.org.uk/qualifications/level-3-diploma-care/social-prescribing/1-2-describe-factors-which-impact-on-health-and-wellbeing/</w:t>
        </w:r>
      </w:hyperlink>
      <w:r>
        <w:rPr>
          <w:rFonts w:asciiTheme="majorHAnsi" w:hAnsiTheme="majorHAnsi"/>
        </w:rPr>
        <w:t xml:space="preserve">, accessed 16 November 2025. </w:t>
      </w:r>
    </w:p>
    <w:p w14:paraId="655ECAAB" w14:textId="77777777" w:rsidR="00E149CA" w:rsidRDefault="00E149CA" w:rsidP="000E10BF">
      <w:pPr>
        <w:rPr>
          <w:rFonts w:asciiTheme="majorHAnsi" w:hAnsiTheme="majorHAnsi"/>
        </w:rPr>
      </w:pPr>
    </w:p>
    <w:p w14:paraId="78A46788" w14:textId="03044EC2" w:rsidR="00E149CA" w:rsidRDefault="00E149CA" w:rsidP="000E10BF">
      <w:pPr>
        <w:rPr>
          <w:rFonts w:asciiTheme="majorHAnsi" w:hAnsiTheme="majorHAnsi"/>
        </w:rPr>
      </w:pPr>
      <w:r>
        <w:rPr>
          <w:rFonts w:asciiTheme="majorHAnsi" w:hAnsiTheme="majorHAnsi"/>
        </w:rPr>
        <w:t xml:space="preserve">GOV.UK (2025). Health matters, preventing cardiovascular disease, available at: </w:t>
      </w:r>
      <w:hyperlink r:id="rId13" w:history="1">
        <w:r w:rsidRPr="00363EF4">
          <w:rPr>
            <w:rStyle w:val="Hyperlink"/>
            <w:rFonts w:asciiTheme="majorHAnsi" w:hAnsiTheme="majorHAnsi"/>
          </w:rPr>
          <w:t>https://www.gov.uk/government/publications/health-matters-preventing-cardiovascular-disease/health-matters-preventing-cardiovascular-disease</w:t>
        </w:r>
      </w:hyperlink>
      <w:r>
        <w:rPr>
          <w:rFonts w:asciiTheme="majorHAnsi" w:hAnsiTheme="majorHAnsi"/>
        </w:rPr>
        <w:t>, accessed 16 November 2025.</w:t>
      </w:r>
    </w:p>
    <w:p w14:paraId="6AEF2D2D" w14:textId="77777777" w:rsidR="00E149CA" w:rsidRDefault="00E149CA" w:rsidP="000E10BF">
      <w:pPr>
        <w:rPr>
          <w:rFonts w:asciiTheme="majorHAnsi" w:hAnsiTheme="majorHAnsi"/>
        </w:rPr>
      </w:pPr>
    </w:p>
    <w:p w14:paraId="0B11ECE5" w14:textId="77777777" w:rsidR="002029C1" w:rsidRDefault="002029C1" w:rsidP="000E10BF">
      <w:pPr>
        <w:rPr>
          <w:rFonts w:asciiTheme="majorHAnsi" w:hAnsiTheme="majorHAnsi"/>
        </w:rPr>
      </w:pPr>
    </w:p>
    <w:p w14:paraId="746F2551" w14:textId="694054D8" w:rsidR="002029C1" w:rsidRDefault="002029C1" w:rsidP="000E10BF">
      <w:pPr>
        <w:rPr>
          <w:rFonts w:asciiTheme="majorHAnsi" w:hAnsiTheme="majorHAnsi"/>
        </w:rPr>
      </w:pPr>
      <w:r>
        <w:rPr>
          <w:rFonts w:asciiTheme="majorHAnsi" w:hAnsiTheme="majorHAnsi"/>
        </w:rPr>
        <w:t>WHO (2025), Why cardiovascular diseases are a development issue in low and middle-income countries, Available at:</w:t>
      </w:r>
      <w:r w:rsidR="0039787E" w:rsidRPr="0039787E">
        <w:t xml:space="preserve"> </w:t>
      </w:r>
      <w:hyperlink r:id="rId14" w:history="1">
        <w:r w:rsidR="0039787E" w:rsidRPr="00363EF4">
          <w:rPr>
            <w:rStyle w:val="Hyperlink"/>
            <w:rFonts w:asciiTheme="majorHAnsi" w:hAnsiTheme="majorHAnsi"/>
          </w:rPr>
          <w:t>https://www.who.int/news-room/fact-sheets/detail/cardiovascular-diseases-(cvds)</w:t>
        </w:r>
      </w:hyperlink>
      <w:r w:rsidR="0039787E">
        <w:rPr>
          <w:rFonts w:asciiTheme="majorHAnsi" w:hAnsiTheme="majorHAnsi"/>
        </w:rPr>
        <w:t>, Accessed 16 November 2025.</w:t>
      </w:r>
    </w:p>
    <w:p w14:paraId="7EBFEF01" w14:textId="77777777" w:rsidR="0039787E" w:rsidRDefault="0039787E" w:rsidP="000E10BF">
      <w:pPr>
        <w:rPr>
          <w:rFonts w:asciiTheme="majorHAnsi" w:hAnsiTheme="majorHAnsi"/>
        </w:rPr>
      </w:pPr>
    </w:p>
    <w:p w14:paraId="69405D9D" w14:textId="5F42FD17" w:rsidR="0039787E" w:rsidRDefault="0039787E" w:rsidP="000E10BF">
      <w:pPr>
        <w:rPr>
          <w:rFonts w:asciiTheme="majorHAnsi" w:hAnsiTheme="majorHAnsi"/>
        </w:rPr>
      </w:pPr>
      <w:r>
        <w:rPr>
          <w:rFonts w:asciiTheme="majorHAnsi" w:hAnsiTheme="majorHAnsi"/>
        </w:rPr>
        <w:t xml:space="preserve">Oxford academic (2025), social factors, health policy and environment implications for cardiovascular diseases across the globe, Available at: </w:t>
      </w:r>
      <w:hyperlink r:id="rId15" w:history="1">
        <w:r w:rsidRPr="00363EF4">
          <w:rPr>
            <w:rStyle w:val="Hyperlink"/>
            <w:rFonts w:asciiTheme="majorHAnsi" w:hAnsiTheme="majorHAnsi"/>
          </w:rPr>
          <w:t>https://academic.oup.com/eurheartj/article/46/30/2959/8117241?login=false</w:t>
        </w:r>
      </w:hyperlink>
      <w:r>
        <w:rPr>
          <w:rFonts w:asciiTheme="majorHAnsi" w:hAnsiTheme="majorHAnsi"/>
        </w:rPr>
        <w:t xml:space="preserve">, Accessed 16 November 2025. </w:t>
      </w:r>
    </w:p>
    <w:p w14:paraId="7F1F6B93" w14:textId="77777777" w:rsidR="0039787E" w:rsidRDefault="0039787E" w:rsidP="000E10BF">
      <w:pPr>
        <w:rPr>
          <w:rFonts w:asciiTheme="majorHAnsi" w:hAnsiTheme="majorHAnsi"/>
        </w:rPr>
      </w:pPr>
    </w:p>
    <w:p w14:paraId="6252A6AD" w14:textId="6CB8A3AC" w:rsidR="0039787E" w:rsidRDefault="0039787E" w:rsidP="000E10BF">
      <w:pPr>
        <w:rPr>
          <w:rFonts w:asciiTheme="majorHAnsi" w:hAnsiTheme="majorHAnsi"/>
        </w:rPr>
      </w:pPr>
      <w:r>
        <w:rPr>
          <w:rFonts w:asciiTheme="majorHAnsi" w:hAnsiTheme="majorHAnsi"/>
        </w:rPr>
        <w:t xml:space="preserve">The Kings Funds (2025), Shifting to prevention: how integrated care systems can tackle cardiovascular disease, available at: </w:t>
      </w:r>
      <w:hyperlink r:id="rId16" w:history="1">
        <w:r w:rsidRPr="00363EF4">
          <w:rPr>
            <w:rStyle w:val="Hyperlink"/>
            <w:rFonts w:asciiTheme="majorHAnsi" w:hAnsiTheme="majorHAnsi"/>
          </w:rPr>
          <w:t>https://www.kingsfund.org.uk/insight-and-analysis/long-reads/shifting-prevention-integrated-care-systems-tackle-cardiovascular-disease</w:t>
        </w:r>
      </w:hyperlink>
      <w:r>
        <w:rPr>
          <w:rFonts w:asciiTheme="majorHAnsi" w:hAnsiTheme="majorHAnsi"/>
        </w:rPr>
        <w:t xml:space="preserve">, Accessed 16 November 2025. </w:t>
      </w:r>
    </w:p>
    <w:p w14:paraId="0060E39C" w14:textId="030B76C3" w:rsidR="0039787E" w:rsidRDefault="0039787E" w:rsidP="000E10BF">
      <w:pPr>
        <w:rPr>
          <w:rFonts w:asciiTheme="majorHAnsi" w:hAnsiTheme="majorHAnsi"/>
        </w:rPr>
      </w:pPr>
    </w:p>
    <w:p w14:paraId="16E3B251" w14:textId="0699C94A" w:rsidR="0039787E" w:rsidRDefault="0039787E" w:rsidP="000E10BF">
      <w:pPr>
        <w:rPr>
          <w:rFonts w:asciiTheme="majorHAnsi" w:hAnsiTheme="majorHAnsi"/>
        </w:rPr>
      </w:pPr>
      <w:r>
        <w:rPr>
          <w:rFonts w:asciiTheme="majorHAnsi" w:hAnsiTheme="majorHAnsi"/>
        </w:rPr>
        <w:t xml:space="preserve">Skills training Group, (2025), UK Heart and Circulatory diseases statistics (2025), Available at: </w:t>
      </w:r>
      <w:hyperlink r:id="rId17" w:history="1">
        <w:r w:rsidRPr="00363EF4">
          <w:rPr>
            <w:rStyle w:val="Hyperlink"/>
            <w:rFonts w:asciiTheme="majorHAnsi" w:hAnsiTheme="majorHAnsi"/>
          </w:rPr>
          <w:t>https://www.skillstg.co.uk/blog/uk-heart-and-circulatory-diseases-statistics/</w:t>
        </w:r>
      </w:hyperlink>
      <w:r>
        <w:rPr>
          <w:rFonts w:asciiTheme="majorHAnsi" w:hAnsiTheme="majorHAnsi"/>
        </w:rPr>
        <w:t>, accessed 16 November 2025.</w:t>
      </w:r>
    </w:p>
    <w:p w14:paraId="27B6E6ED" w14:textId="77777777" w:rsidR="0039787E" w:rsidRDefault="0039787E" w:rsidP="000E10BF">
      <w:pPr>
        <w:rPr>
          <w:rFonts w:asciiTheme="majorHAnsi" w:hAnsiTheme="majorHAnsi"/>
        </w:rPr>
      </w:pPr>
    </w:p>
    <w:p w14:paraId="77C00176" w14:textId="3E1B3C08" w:rsidR="0039787E" w:rsidRDefault="0039787E" w:rsidP="000E10BF">
      <w:pPr>
        <w:rPr>
          <w:rFonts w:asciiTheme="majorHAnsi" w:hAnsiTheme="majorHAnsi"/>
        </w:rPr>
      </w:pPr>
      <w:r>
        <w:rPr>
          <w:rFonts w:asciiTheme="majorHAnsi" w:hAnsiTheme="majorHAnsi"/>
        </w:rPr>
        <w:t xml:space="preserve">NICE (2025). What are the risk factors? Available at: </w:t>
      </w:r>
      <w:hyperlink r:id="rId18" w:history="1">
        <w:r w:rsidRPr="00363EF4">
          <w:rPr>
            <w:rStyle w:val="Hyperlink"/>
            <w:rFonts w:asciiTheme="majorHAnsi" w:hAnsiTheme="majorHAnsi"/>
          </w:rPr>
          <w:t>https://cks.nice.org.uk/topics/cvd-risk-assessment-management/background-information/risk-factors-for-cvd/</w:t>
        </w:r>
      </w:hyperlink>
      <w:r>
        <w:rPr>
          <w:rFonts w:asciiTheme="majorHAnsi" w:hAnsiTheme="majorHAnsi"/>
        </w:rPr>
        <w:t>, Accessed 16 November 2025.</w:t>
      </w:r>
    </w:p>
    <w:p w14:paraId="24845770" w14:textId="77777777" w:rsidR="00E149CA" w:rsidRDefault="00E149CA" w:rsidP="000E10BF">
      <w:pPr>
        <w:rPr>
          <w:rFonts w:asciiTheme="majorHAnsi" w:hAnsiTheme="majorHAnsi"/>
        </w:rPr>
      </w:pPr>
    </w:p>
    <w:p w14:paraId="238FFBAA" w14:textId="794FA781" w:rsidR="00E149CA" w:rsidRDefault="00E149CA" w:rsidP="000E10BF">
      <w:pPr>
        <w:rPr>
          <w:rFonts w:asciiTheme="majorHAnsi" w:hAnsiTheme="majorHAnsi"/>
        </w:rPr>
      </w:pPr>
      <w:r>
        <w:rPr>
          <w:rFonts w:asciiTheme="majorHAnsi" w:hAnsiTheme="majorHAnsi"/>
        </w:rPr>
        <w:t xml:space="preserve">NICE (2025), what is the impact of CVD, available at: </w:t>
      </w:r>
      <w:hyperlink r:id="rId19" w:history="1">
        <w:r w:rsidRPr="00363EF4">
          <w:rPr>
            <w:rStyle w:val="Hyperlink"/>
            <w:rFonts w:asciiTheme="majorHAnsi" w:hAnsiTheme="majorHAnsi"/>
          </w:rPr>
          <w:t>https://cks.nice.org.uk/topics/cvd-risk-assessment-management/background-information/burden-of-cvd/</w:t>
        </w:r>
      </w:hyperlink>
      <w:r>
        <w:rPr>
          <w:rFonts w:asciiTheme="majorHAnsi" w:hAnsiTheme="majorHAnsi"/>
        </w:rPr>
        <w:t>, Accessed 16 November 2025.</w:t>
      </w:r>
    </w:p>
    <w:p w14:paraId="39C160F5" w14:textId="77777777" w:rsidR="00C1346A" w:rsidRDefault="00C1346A" w:rsidP="000E10BF">
      <w:pPr>
        <w:rPr>
          <w:rFonts w:asciiTheme="majorHAnsi" w:hAnsiTheme="majorHAnsi"/>
        </w:rPr>
      </w:pPr>
    </w:p>
    <w:p w14:paraId="1215393C" w14:textId="4D1C659A" w:rsidR="00C1346A" w:rsidRDefault="00C1346A" w:rsidP="000E10BF">
      <w:pPr>
        <w:rPr>
          <w:rFonts w:asciiTheme="majorHAnsi" w:hAnsiTheme="majorHAnsi"/>
        </w:rPr>
      </w:pPr>
      <w:r>
        <w:rPr>
          <w:rFonts w:asciiTheme="majorHAnsi" w:hAnsiTheme="majorHAnsi"/>
        </w:rPr>
        <w:t xml:space="preserve">NICE (2023), </w:t>
      </w:r>
      <w:proofErr w:type="gramStart"/>
      <w:r>
        <w:rPr>
          <w:rFonts w:asciiTheme="majorHAnsi" w:hAnsiTheme="majorHAnsi"/>
        </w:rPr>
        <w:t>Cardiovascular disease</w:t>
      </w:r>
      <w:proofErr w:type="gramEnd"/>
      <w:r>
        <w:rPr>
          <w:rFonts w:asciiTheme="majorHAnsi" w:hAnsiTheme="majorHAnsi"/>
        </w:rPr>
        <w:t xml:space="preserve">: risk assessment and reduction, including lipid modification, Available at: </w:t>
      </w:r>
      <w:hyperlink r:id="rId20" w:history="1">
        <w:r w:rsidRPr="00363EF4">
          <w:rPr>
            <w:rStyle w:val="Hyperlink"/>
            <w:rFonts w:asciiTheme="majorHAnsi" w:hAnsiTheme="majorHAnsi"/>
          </w:rPr>
          <w:t>https://www.nice.org.uk/guidance/ng238</w:t>
        </w:r>
      </w:hyperlink>
      <w:r>
        <w:rPr>
          <w:rFonts w:asciiTheme="majorHAnsi" w:hAnsiTheme="majorHAnsi"/>
        </w:rPr>
        <w:t>, Accessed 16 November 2025.</w:t>
      </w:r>
    </w:p>
    <w:p w14:paraId="27B9E90F" w14:textId="77777777" w:rsidR="0039787E" w:rsidRDefault="0039787E" w:rsidP="000E10BF">
      <w:pPr>
        <w:rPr>
          <w:rFonts w:asciiTheme="majorHAnsi" w:hAnsiTheme="majorHAnsi"/>
        </w:rPr>
      </w:pPr>
    </w:p>
    <w:p w14:paraId="7635AF54" w14:textId="69682304" w:rsidR="0039787E" w:rsidRDefault="0039787E" w:rsidP="000E10BF">
      <w:pPr>
        <w:rPr>
          <w:rFonts w:asciiTheme="majorHAnsi" w:hAnsiTheme="majorHAnsi"/>
        </w:rPr>
      </w:pPr>
      <w:r>
        <w:rPr>
          <w:rFonts w:asciiTheme="majorHAnsi" w:hAnsiTheme="majorHAnsi"/>
        </w:rPr>
        <w:t xml:space="preserve">University of oxford, (2025). Major UK study reveals shifting trends and persistent challenges in </w:t>
      </w:r>
      <w:proofErr w:type="gramStart"/>
      <w:r>
        <w:rPr>
          <w:rFonts w:asciiTheme="majorHAnsi" w:hAnsiTheme="majorHAnsi"/>
        </w:rPr>
        <w:t>Heart diseases</w:t>
      </w:r>
      <w:proofErr w:type="gramEnd"/>
      <w:r>
        <w:rPr>
          <w:rFonts w:asciiTheme="majorHAnsi" w:hAnsiTheme="majorHAnsi"/>
        </w:rPr>
        <w:t xml:space="preserve"> over the last 20 years. Available at: </w:t>
      </w:r>
      <w:hyperlink r:id="rId21" w:history="1">
        <w:r w:rsidRPr="00363EF4">
          <w:rPr>
            <w:rStyle w:val="Hyperlink"/>
            <w:rFonts w:asciiTheme="majorHAnsi" w:hAnsiTheme="majorHAnsi"/>
          </w:rPr>
          <w:t>https://www.ox.ac.uk/news/2024-07-05-major-uk-study-reveals-shifting-trends-and-persistent-challenges-heart-disease-over</w:t>
        </w:r>
      </w:hyperlink>
      <w:r>
        <w:rPr>
          <w:rFonts w:asciiTheme="majorHAnsi" w:hAnsiTheme="majorHAnsi"/>
        </w:rPr>
        <w:t>, Accessed 16 November 2025.</w:t>
      </w:r>
    </w:p>
    <w:p w14:paraId="31E07750" w14:textId="77777777" w:rsidR="0039787E" w:rsidRDefault="0039787E" w:rsidP="000E10BF">
      <w:pPr>
        <w:rPr>
          <w:rFonts w:asciiTheme="majorHAnsi" w:hAnsiTheme="majorHAnsi"/>
        </w:rPr>
      </w:pPr>
    </w:p>
    <w:p w14:paraId="617D9D34" w14:textId="6DF40BD1" w:rsidR="002029C1" w:rsidRDefault="002029C1" w:rsidP="000E10BF">
      <w:pPr>
        <w:rPr>
          <w:rFonts w:asciiTheme="majorHAnsi" w:hAnsiTheme="majorHAnsi"/>
        </w:rPr>
      </w:pPr>
    </w:p>
    <w:p w14:paraId="44274FC1" w14:textId="77777777" w:rsidR="002029C1" w:rsidRDefault="002029C1" w:rsidP="000E10BF">
      <w:pPr>
        <w:rPr>
          <w:rFonts w:asciiTheme="majorHAnsi" w:hAnsiTheme="majorHAnsi"/>
        </w:rPr>
      </w:pPr>
    </w:p>
    <w:p w14:paraId="303AA768" w14:textId="77777777" w:rsidR="002029C1" w:rsidRDefault="002029C1" w:rsidP="000E10BF">
      <w:pPr>
        <w:rPr>
          <w:rFonts w:asciiTheme="majorHAnsi" w:hAnsiTheme="majorHAnsi"/>
        </w:rPr>
      </w:pPr>
    </w:p>
    <w:p w14:paraId="7181B4F9" w14:textId="77777777" w:rsidR="002029C1" w:rsidRDefault="002029C1" w:rsidP="000E10BF">
      <w:pPr>
        <w:rPr>
          <w:rFonts w:asciiTheme="majorHAnsi" w:hAnsiTheme="majorHAnsi"/>
        </w:rPr>
      </w:pPr>
    </w:p>
    <w:p w14:paraId="16F5D68F" w14:textId="77777777" w:rsidR="000E10BF" w:rsidRDefault="000E10BF" w:rsidP="000E10BF">
      <w:pPr>
        <w:rPr>
          <w:rFonts w:asciiTheme="majorHAnsi" w:hAnsiTheme="majorHAnsi"/>
        </w:rPr>
      </w:pPr>
    </w:p>
    <w:p w14:paraId="19AC7764" w14:textId="77777777" w:rsidR="000E10BF" w:rsidRDefault="000E10BF" w:rsidP="000E10BF">
      <w:pPr>
        <w:rPr>
          <w:rFonts w:asciiTheme="majorHAnsi" w:hAnsiTheme="majorHAnsi"/>
        </w:rPr>
      </w:pPr>
    </w:p>
    <w:p w14:paraId="54D7B9C0" w14:textId="4B60B87E" w:rsidR="000E10BF" w:rsidRPr="000E10BF" w:rsidRDefault="000E10BF" w:rsidP="000E10BF">
      <w:pPr>
        <w:rPr>
          <w:rFonts w:asciiTheme="majorHAnsi" w:hAnsiTheme="majorHAnsi"/>
        </w:rPr>
      </w:pPr>
    </w:p>
    <w:sectPr w:rsidR="000E10BF" w:rsidRPr="000E10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0BF"/>
    <w:rsid w:val="0001346B"/>
    <w:rsid w:val="000E10BF"/>
    <w:rsid w:val="0019791F"/>
    <w:rsid w:val="002029C1"/>
    <w:rsid w:val="00227631"/>
    <w:rsid w:val="0039787E"/>
    <w:rsid w:val="004B2FC5"/>
    <w:rsid w:val="004C42E4"/>
    <w:rsid w:val="004E0DC6"/>
    <w:rsid w:val="005335E1"/>
    <w:rsid w:val="005A1EF6"/>
    <w:rsid w:val="00673F08"/>
    <w:rsid w:val="007C328B"/>
    <w:rsid w:val="008201D6"/>
    <w:rsid w:val="008A765C"/>
    <w:rsid w:val="00933784"/>
    <w:rsid w:val="009716A5"/>
    <w:rsid w:val="00981D73"/>
    <w:rsid w:val="00A248CF"/>
    <w:rsid w:val="00A9511B"/>
    <w:rsid w:val="00AB41BB"/>
    <w:rsid w:val="00AD4916"/>
    <w:rsid w:val="00AE6328"/>
    <w:rsid w:val="00B302AB"/>
    <w:rsid w:val="00C1346A"/>
    <w:rsid w:val="00C74726"/>
    <w:rsid w:val="00C74996"/>
    <w:rsid w:val="00DE2061"/>
    <w:rsid w:val="00E149CA"/>
    <w:rsid w:val="00E266B7"/>
    <w:rsid w:val="00E46DE3"/>
    <w:rsid w:val="00E67C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918C4E"/>
  <w15:chartTrackingRefBased/>
  <w15:docId w15:val="{B49A312B-718C-3B44-A8A5-2AF128203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10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10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10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10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10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10B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10B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10B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10B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10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10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10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10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10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10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10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10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10BF"/>
    <w:rPr>
      <w:rFonts w:eastAsiaTheme="majorEastAsia" w:cstheme="majorBidi"/>
      <w:color w:val="272727" w:themeColor="text1" w:themeTint="D8"/>
    </w:rPr>
  </w:style>
  <w:style w:type="paragraph" w:styleId="Title">
    <w:name w:val="Title"/>
    <w:basedOn w:val="Normal"/>
    <w:next w:val="Normal"/>
    <w:link w:val="TitleChar"/>
    <w:uiPriority w:val="10"/>
    <w:qFormat/>
    <w:rsid w:val="000E10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10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10B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10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10B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E10BF"/>
    <w:rPr>
      <w:i/>
      <w:iCs/>
      <w:color w:val="404040" w:themeColor="text1" w:themeTint="BF"/>
    </w:rPr>
  </w:style>
  <w:style w:type="paragraph" w:styleId="ListParagraph">
    <w:name w:val="List Paragraph"/>
    <w:basedOn w:val="Normal"/>
    <w:uiPriority w:val="34"/>
    <w:qFormat/>
    <w:rsid w:val="000E10BF"/>
    <w:pPr>
      <w:ind w:left="720"/>
      <w:contextualSpacing/>
    </w:pPr>
  </w:style>
  <w:style w:type="character" w:styleId="IntenseEmphasis">
    <w:name w:val="Intense Emphasis"/>
    <w:basedOn w:val="DefaultParagraphFont"/>
    <w:uiPriority w:val="21"/>
    <w:qFormat/>
    <w:rsid w:val="000E10BF"/>
    <w:rPr>
      <w:i/>
      <w:iCs/>
      <w:color w:val="0F4761" w:themeColor="accent1" w:themeShade="BF"/>
    </w:rPr>
  </w:style>
  <w:style w:type="paragraph" w:styleId="IntenseQuote">
    <w:name w:val="Intense Quote"/>
    <w:basedOn w:val="Normal"/>
    <w:next w:val="Normal"/>
    <w:link w:val="IntenseQuoteChar"/>
    <w:uiPriority w:val="30"/>
    <w:qFormat/>
    <w:rsid w:val="000E10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10BF"/>
    <w:rPr>
      <w:i/>
      <w:iCs/>
      <w:color w:val="0F4761" w:themeColor="accent1" w:themeShade="BF"/>
    </w:rPr>
  </w:style>
  <w:style w:type="character" w:styleId="IntenseReference">
    <w:name w:val="Intense Reference"/>
    <w:basedOn w:val="DefaultParagraphFont"/>
    <w:uiPriority w:val="32"/>
    <w:qFormat/>
    <w:rsid w:val="000E10BF"/>
    <w:rPr>
      <w:b/>
      <w:bCs/>
      <w:smallCaps/>
      <w:color w:val="0F4761" w:themeColor="accent1" w:themeShade="BF"/>
      <w:spacing w:val="5"/>
    </w:rPr>
  </w:style>
  <w:style w:type="character" w:styleId="Hyperlink">
    <w:name w:val="Hyperlink"/>
    <w:basedOn w:val="DefaultParagraphFont"/>
    <w:uiPriority w:val="99"/>
    <w:unhideWhenUsed/>
    <w:rsid w:val="00B302AB"/>
    <w:rPr>
      <w:color w:val="467886" w:themeColor="hyperlink"/>
      <w:u w:val="single"/>
    </w:rPr>
  </w:style>
  <w:style w:type="character" w:styleId="UnresolvedMention">
    <w:name w:val="Unresolved Mention"/>
    <w:basedOn w:val="DefaultParagraphFont"/>
    <w:uiPriority w:val="99"/>
    <w:semiHidden/>
    <w:unhideWhenUsed/>
    <w:rsid w:val="00B302AB"/>
    <w:rPr>
      <w:color w:val="605E5C"/>
      <w:shd w:val="clear" w:color="auto" w:fill="E1DFDD"/>
    </w:rPr>
  </w:style>
  <w:style w:type="paragraph" w:styleId="TOCHeading">
    <w:name w:val="TOC Heading"/>
    <w:basedOn w:val="Heading1"/>
    <w:next w:val="Normal"/>
    <w:uiPriority w:val="39"/>
    <w:unhideWhenUsed/>
    <w:qFormat/>
    <w:rsid w:val="00C1346A"/>
    <w:pPr>
      <w:spacing w:before="480" w:after="0"/>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C1346A"/>
    <w:pPr>
      <w:spacing w:before="120"/>
    </w:pPr>
    <w:rPr>
      <w:b/>
      <w:bCs/>
      <w:i/>
      <w:iCs/>
    </w:rPr>
  </w:style>
  <w:style w:type="paragraph" w:styleId="TOC2">
    <w:name w:val="toc 2"/>
    <w:basedOn w:val="Normal"/>
    <w:next w:val="Normal"/>
    <w:autoRedefine/>
    <w:uiPriority w:val="39"/>
    <w:semiHidden/>
    <w:unhideWhenUsed/>
    <w:rsid w:val="00C1346A"/>
    <w:pPr>
      <w:spacing w:before="120"/>
      <w:ind w:left="240"/>
    </w:pPr>
    <w:rPr>
      <w:b/>
      <w:bCs/>
      <w:sz w:val="22"/>
      <w:szCs w:val="22"/>
    </w:rPr>
  </w:style>
  <w:style w:type="paragraph" w:styleId="TOC3">
    <w:name w:val="toc 3"/>
    <w:basedOn w:val="Normal"/>
    <w:next w:val="Normal"/>
    <w:autoRedefine/>
    <w:uiPriority w:val="39"/>
    <w:semiHidden/>
    <w:unhideWhenUsed/>
    <w:rsid w:val="00C1346A"/>
    <w:pPr>
      <w:ind w:left="480"/>
    </w:pPr>
    <w:rPr>
      <w:sz w:val="20"/>
      <w:szCs w:val="20"/>
    </w:rPr>
  </w:style>
  <w:style w:type="paragraph" w:styleId="TOC4">
    <w:name w:val="toc 4"/>
    <w:basedOn w:val="Normal"/>
    <w:next w:val="Normal"/>
    <w:autoRedefine/>
    <w:uiPriority w:val="39"/>
    <w:semiHidden/>
    <w:unhideWhenUsed/>
    <w:rsid w:val="00C1346A"/>
    <w:pPr>
      <w:ind w:left="720"/>
    </w:pPr>
    <w:rPr>
      <w:sz w:val="20"/>
      <w:szCs w:val="20"/>
    </w:rPr>
  </w:style>
  <w:style w:type="paragraph" w:styleId="TOC5">
    <w:name w:val="toc 5"/>
    <w:basedOn w:val="Normal"/>
    <w:next w:val="Normal"/>
    <w:autoRedefine/>
    <w:uiPriority w:val="39"/>
    <w:semiHidden/>
    <w:unhideWhenUsed/>
    <w:rsid w:val="00C1346A"/>
    <w:pPr>
      <w:ind w:left="960"/>
    </w:pPr>
    <w:rPr>
      <w:sz w:val="20"/>
      <w:szCs w:val="20"/>
    </w:rPr>
  </w:style>
  <w:style w:type="paragraph" w:styleId="TOC6">
    <w:name w:val="toc 6"/>
    <w:basedOn w:val="Normal"/>
    <w:next w:val="Normal"/>
    <w:autoRedefine/>
    <w:uiPriority w:val="39"/>
    <w:semiHidden/>
    <w:unhideWhenUsed/>
    <w:rsid w:val="00C1346A"/>
    <w:pPr>
      <w:ind w:left="1200"/>
    </w:pPr>
    <w:rPr>
      <w:sz w:val="20"/>
      <w:szCs w:val="20"/>
    </w:rPr>
  </w:style>
  <w:style w:type="paragraph" w:styleId="TOC7">
    <w:name w:val="toc 7"/>
    <w:basedOn w:val="Normal"/>
    <w:next w:val="Normal"/>
    <w:autoRedefine/>
    <w:uiPriority w:val="39"/>
    <w:semiHidden/>
    <w:unhideWhenUsed/>
    <w:rsid w:val="00C1346A"/>
    <w:pPr>
      <w:ind w:left="1440"/>
    </w:pPr>
    <w:rPr>
      <w:sz w:val="20"/>
      <w:szCs w:val="20"/>
    </w:rPr>
  </w:style>
  <w:style w:type="paragraph" w:styleId="TOC8">
    <w:name w:val="toc 8"/>
    <w:basedOn w:val="Normal"/>
    <w:next w:val="Normal"/>
    <w:autoRedefine/>
    <w:uiPriority w:val="39"/>
    <w:semiHidden/>
    <w:unhideWhenUsed/>
    <w:rsid w:val="00C1346A"/>
    <w:pPr>
      <w:ind w:left="1680"/>
    </w:pPr>
    <w:rPr>
      <w:sz w:val="20"/>
      <w:szCs w:val="20"/>
    </w:rPr>
  </w:style>
  <w:style w:type="paragraph" w:styleId="TOC9">
    <w:name w:val="toc 9"/>
    <w:basedOn w:val="Normal"/>
    <w:next w:val="Normal"/>
    <w:autoRedefine/>
    <w:uiPriority w:val="39"/>
    <w:semiHidden/>
    <w:unhideWhenUsed/>
    <w:rsid w:val="00C1346A"/>
    <w:pPr>
      <w:ind w:left="1920"/>
    </w:pPr>
    <w:rPr>
      <w:sz w:val="20"/>
      <w:szCs w:val="20"/>
    </w:rPr>
  </w:style>
  <w:style w:type="paragraph" w:styleId="NoSpacing">
    <w:name w:val="No Spacing"/>
    <w:uiPriority w:val="1"/>
    <w:qFormat/>
    <w:rsid w:val="00C1346A"/>
    <w:pPr>
      <w:spacing w:line="240" w:lineRule="auto"/>
    </w:pPr>
  </w:style>
  <w:style w:type="paragraph" w:styleId="NormalWeb">
    <w:name w:val="Normal (Web)"/>
    <w:basedOn w:val="Normal"/>
    <w:uiPriority w:val="99"/>
    <w:semiHidden/>
    <w:unhideWhenUsed/>
    <w:rsid w:val="004B2FC5"/>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187462">
      <w:bodyDiv w:val="1"/>
      <w:marLeft w:val="0"/>
      <w:marRight w:val="0"/>
      <w:marTop w:val="0"/>
      <w:marBottom w:val="0"/>
      <w:divBdr>
        <w:top w:val="none" w:sz="0" w:space="0" w:color="auto"/>
        <w:left w:val="none" w:sz="0" w:space="0" w:color="auto"/>
        <w:bottom w:val="none" w:sz="0" w:space="0" w:color="auto"/>
        <w:right w:val="none" w:sz="0" w:space="0" w:color="auto"/>
      </w:divBdr>
    </w:div>
    <w:div w:id="672755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hf.org.uk/-/media/files/for-professionals/research/heart-statistics/bhf-cvd-statistics-uk-factsheet.pdf?rev=b88610e2495b4564821ab365bd8e1b2e&amp;hash=294E7519486335830B73739235600CE7" TargetMode="External"/><Relationship Id="rId13" Type="http://schemas.openxmlformats.org/officeDocument/2006/relationships/hyperlink" Target="https://www.gov.uk/government/publications/health-matters-preventing-cardiovascular-disease/health-matters-preventing-cardiovascular-disease" TargetMode="External"/><Relationship Id="rId18" Type="http://schemas.openxmlformats.org/officeDocument/2006/relationships/hyperlink" Target="https://cks.nice.org.uk/topics/cvd-risk-assessment-management/background-information/risk-factors-for-cvd/" TargetMode="External"/><Relationship Id="rId3" Type="http://schemas.openxmlformats.org/officeDocument/2006/relationships/settings" Target="settings.xml"/><Relationship Id="rId21" Type="http://schemas.openxmlformats.org/officeDocument/2006/relationships/hyperlink" Target="https://www.ox.ac.uk/news/2024-07-05-major-uk-study-reveals-shifting-trends-and-persistent-challenges-heart-disease-over" TargetMode="External"/><Relationship Id="rId7" Type="http://schemas.openxmlformats.org/officeDocument/2006/relationships/hyperlink" Target="https://www.nhs.uk/conditions/coronary-heart-disease/symptoms/" TargetMode="External"/><Relationship Id="rId12" Type="http://schemas.openxmlformats.org/officeDocument/2006/relationships/hyperlink" Target="https://carelearning.org.uk/qualifications/level-3-diploma-care/social-prescribing/1-2-describe-factors-which-impact-on-health-and-wellbeing/" TargetMode="External"/><Relationship Id="rId17" Type="http://schemas.openxmlformats.org/officeDocument/2006/relationships/hyperlink" Target="https://www.skillstg.co.uk/blog/uk-heart-and-circulatory-diseases-statistics/" TargetMode="External"/><Relationship Id="rId2" Type="http://schemas.openxmlformats.org/officeDocument/2006/relationships/styles" Target="styles.xml"/><Relationship Id="rId16" Type="http://schemas.openxmlformats.org/officeDocument/2006/relationships/hyperlink" Target="https://www.kingsfund.org.uk/insight-and-analysis/long-reads/shifting-prevention-integrated-care-systems-tackle-cardiovascular-disease" TargetMode="External"/><Relationship Id="rId20" Type="http://schemas.openxmlformats.org/officeDocument/2006/relationships/hyperlink" Target="https://www.nice.org.uk/guidance/ng238" TargetMode="External"/><Relationship Id="rId1" Type="http://schemas.openxmlformats.org/officeDocument/2006/relationships/customXml" Target="../customXml/item1.xml"/><Relationship Id="rId6" Type="http://schemas.openxmlformats.org/officeDocument/2006/relationships/hyperlink" Target="https://www.nhs.uk/conditions/cardiovascular-disease/" TargetMode="External"/><Relationship Id="rId11" Type="http://schemas.openxmlformats.org/officeDocument/2006/relationships/hyperlink" Target="https://www.cdc.gov/heart-disease/about/index.html" TargetMode="External"/><Relationship Id="rId5" Type="http://schemas.openxmlformats.org/officeDocument/2006/relationships/hyperlink" Target="https://www.nhs.uk/conditions/cardiovascular-disease/" TargetMode="External"/><Relationship Id="rId15" Type="http://schemas.openxmlformats.org/officeDocument/2006/relationships/hyperlink" Target="https://academic.oup.com/eurheartj/article/46/30/2959/8117241?login=false" TargetMode="External"/><Relationship Id="rId23" Type="http://schemas.openxmlformats.org/officeDocument/2006/relationships/theme" Target="theme/theme1.xml"/><Relationship Id="rId10" Type="http://schemas.openxmlformats.org/officeDocument/2006/relationships/hyperlink" Target="https://www.bhf.org.uk/-/media/files/for-professionals/research/heart-statistics/bhf-cvd-statistics-uk-factsheet.pdf?rev=b88610e2495b4564821ab365bd8e1b2e&amp;hash=294E7519486335830B73739235600CE7" TargetMode="External"/><Relationship Id="rId19" Type="http://schemas.openxmlformats.org/officeDocument/2006/relationships/hyperlink" Target="https://cks.nice.org.uk/topics/cvd-risk-assessment-management/background-information/burden-of-cvd/" TargetMode="External"/><Relationship Id="rId4" Type="http://schemas.openxmlformats.org/officeDocument/2006/relationships/webSettings" Target="webSettings.xml"/><Relationship Id="rId9" Type="http://schemas.openxmlformats.org/officeDocument/2006/relationships/hyperlink" Target="https://www.bhf.org.uk/what-we-do/our-research/heart-statistics/heart-statistics-publications/cardiovascular-disease-statistics-2025" TargetMode="External"/><Relationship Id="rId14" Type="http://schemas.openxmlformats.org/officeDocument/2006/relationships/hyperlink" Target="https://www.who.int/news-room/fact-sheets/detail/cardiovascular-diseases-(cvd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02DF50-61DD-CE41-A4D4-8BAE76215A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TotalTime>
  <Pages>7</Pages>
  <Words>2080</Words>
  <Characters>11861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Phillis Atswei Annan (2441126)</dc:creator>
  <cp:keywords/>
  <dc:description/>
  <cp:lastModifiedBy>Phillis Atswei Annan (2441126)</cp:lastModifiedBy>
  <cp:revision>1</cp:revision>
  <dcterms:created xsi:type="dcterms:W3CDTF">2025-11-17T01:10:00Z</dcterms:created>
  <dcterms:modified xsi:type="dcterms:W3CDTF">2025-11-18T01:13:00Z</dcterms:modified>
</cp:coreProperties>
</file>