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F1DD90D" w14:textId="0A911AD7" w:rsidR="003C1ADD" w:rsidRPr="003C1ADD" w:rsidRDefault="00DA716F" w:rsidP="00611DEE">
      <w:pPr>
        <w:rPr>
          <w:rFonts w:ascii="Calibri" w:eastAsiaTheme="minorEastAsia" w:hAnsi="Calibri" w:cs="Calibri"/>
          <w:sz w:val="24"/>
          <w:szCs w:val="24"/>
        </w:rPr>
      </w:pPr>
      <w:r>
        <w:rPr>
          <w:rFonts w:ascii="Calibri" w:eastAsia="Times New Roman" w:hAnsi="Calibri" w:cs="Calibri"/>
          <w:b/>
          <w:bCs/>
          <w:noProof/>
          <w:color w:val="0E101A"/>
          <w:sz w:val="24"/>
          <w:szCs w:val="24"/>
          <w:u w:val="single"/>
          <w:lang w:eastAsia="en-GB"/>
        </w:rPr>
        <mc:AlternateContent>
          <mc:Choice Requires="wps">
            <w:drawing>
              <wp:anchor distT="0" distB="0" distL="114300" distR="114300" simplePos="0" relativeHeight="251661312" behindDoc="1" locked="0" layoutInCell="1" allowOverlap="1" wp14:anchorId="7BBF7063" wp14:editId="7A476E56">
                <wp:simplePos x="0" y="0"/>
                <wp:positionH relativeFrom="column">
                  <wp:posOffset>0</wp:posOffset>
                </wp:positionH>
                <wp:positionV relativeFrom="paragraph">
                  <wp:posOffset>0</wp:posOffset>
                </wp:positionV>
                <wp:extent cx="6858000" cy="1371600"/>
                <wp:effectExtent l="0" t="0" r="0" b="0"/>
                <wp:wrapNone/>
                <wp:docPr id="194" name="Rectangle 194"/>
                <wp:cNvGraphicFramePr/>
                <a:graphic xmlns:a="http://schemas.openxmlformats.org/drawingml/2006/main">
                  <a:graphicData uri="http://schemas.microsoft.com/office/word/2010/wordprocessingShape">
                    <wps:wsp>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dtfl="http://schemas.microsoft.com/office/word/2024/wordml/sdtformatlock">
            <w:pict>
              <v:rect w14:anchorId="40268784" id="Rectangle 194" o:spid="_x0000_s1026" style="position:absolute;margin-left:0;margin-top:0;width:540pt;height:108pt;z-index:-2516551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" fillcolor="#4472c4 [3204]" stroked="f" strokeweight="1pt"/>
            </w:pict>
          </mc:Fallback>
        </mc:AlternateContent>
      </w:r>
    </w:p>
    <w:p w14:paraId="56E67076" w14:textId="3BE73409" w:rsidR="002772B7" w:rsidRDefault="001C20A4" w:rsidP="00611DEE">
      <w:pPr>
        <w:rPr>
          <w:rFonts w:ascii="Calibri" w:hAnsi="Calibri" w:cs="Calibri"/>
          <w:sz w:val="24"/>
          <w:szCs w:val="24"/>
        </w:rPr>
      </w:pPr>
      <w:r>
        <w:rPr>
          <w:rFonts w:ascii="Calibri" w:hAnsi="Calibri" w:cs="Calibri"/>
          <w:noProof/>
          <w:sz w:val="24"/>
          <w:szCs w:val="24"/>
        </w:rPr>
        <mc:AlternateContent>
          <mc:Choice Requires="wps">
            <w:drawing>
              <wp:anchor distT="0" distB="0" distL="114300" distR="114300" simplePos="0" relativeHeight="251658240" behindDoc="1" locked="0" layoutInCell="1" allowOverlap="1" wp14:anchorId="6B945940" wp14:editId="6DCBF97E">
                <wp:simplePos x="0" y="0"/>
                <wp:positionH relativeFrom="column">
                  <wp:posOffset>0</wp:posOffset>
                </wp:positionH>
                <wp:positionV relativeFrom="paragraph">
                  <wp:posOffset>4182110</wp:posOffset>
                </wp:positionV>
                <wp:extent cx="6858000" cy="4660900"/>
                <wp:effectExtent l="0" t="0" r="0" b="0"/>
                <wp:wrapNone/>
                <wp:docPr id="195" name="Rectangle 195"/>
                <wp:cNvGraphicFramePr/>
                <a:graphic xmlns:a="http://schemas.openxmlformats.org/drawingml/2006/main">
                  <a:graphicData uri="http://schemas.microsoft.com/office/word/2010/wordprocessingShape">
                    <wps:wsp>
                      <wps:cNvSpPr/>
                      <wps:spPr>
                        <a:xfrm>
                          <a:off x="0" y="0"/>
                          <a:ext cx="6858000" cy="46609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w:hAnsi="Times"/>
                                <w:color w:val="FFFFFF" w:themeColor="background1"/>
                                <w:sz w:val="44"/>
                                <w:szCs w:val="4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69C8AD3" w14:textId="513F1BB1" w:rsidR="003C1ADD" w:rsidRPr="00DA716F" w:rsidRDefault="003C1ADD" w:rsidP="003C1ADD">
                                <w:pPr>
                                  <w:pStyle w:val="NoSpacing"/>
                                  <w:spacing w:before="120"/>
                                  <w:jc w:val="center"/>
                                  <w:rPr>
                                    <w:rFonts w:ascii="Times" w:hAnsi="Times"/>
                                    <w:color w:val="FFFFFF" w:themeColor="background1"/>
                                    <w:sz w:val="44"/>
                                    <w:szCs w:val="44"/>
                                  </w:rPr>
                                </w:pPr>
                                <w:r w:rsidRPr="00DA716F">
                                  <w:rPr>
                                    <w:rFonts w:ascii="Times" w:hAnsi="Times"/>
                                    <w:color w:val="FFFFFF" w:themeColor="background1"/>
                                    <w:sz w:val="44"/>
                                    <w:szCs w:val="44"/>
                                  </w:rPr>
                                  <w:t>Katie L Pullen-O’Brien</w:t>
                                </w:r>
                              </w:p>
                            </w:sdtContent>
                          </w:sdt>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a:graphicData>
                </a:graphic>
                <wp14:sizeRelV relativeFrom="margin">
                  <wp14:pctHeight>0</wp14:pctHeight>
                </wp14:sizeRelV>
              </wp:anchor>
            </w:drawing>
          </mc:Choice>
          <mc:Fallback>
            <w:pict>
              <v:rect w14:anchorId="6B945940" id="Rectangle 195" o:spid="_x0000_s1026" style="position:absolute;margin-left:0;margin-top:329.3pt;width:540pt;height:367pt;z-index:-2516582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" fillcolor="#4472c4 [3204]" stroked="f" strokeweight="1pt">
                <v:textbox inset="36pt,57.6pt,36pt,36pt">
                  <w:txbxContent>
                    <w:sdt>
                      <w:sdtPr>
                        <w:rPr>
                          <w:rFonts w:ascii="Times" w:hAnsi="Times"/>
                          <w:color w:val="FFFFFF" w:themeColor="background1"/>
                          <w:sz w:val="44"/>
                          <w:szCs w:val="4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69C8AD3" w14:textId="513F1BB1" w:rsidR="003C1ADD" w:rsidRPr="00DA716F" w:rsidRDefault="003C1ADD" w:rsidP="003C1ADD">
                          <w:pPr>
                            <w:pStyle w:val="NoSpacing"/>
                            <w:spacing w:before="120"/>
                            <w:jc w:val="center"/>
                            <w:rPr>
                              <w:rFonts w:ascii="Times" w:hAnsi="Times"/>
                              <w:color w:val="FFFFFF" w:themeColor="background1"/>
                              <w:sz w:val="44"/>
                              <w:szCs w:val="44"/>
                            </w:rPr>
                          </w:pPr>
                          <w:r w:rsidRPr="00DA716F">
                            <w:rPr>
                              <w:rFonts w:ascii="Times" w:hAnsi="Times"/>
                              <w:color w:val="FFFFFF" w:themeColor="background1"/>
                              <w:sz w:val="44"/>
                              <w:szCs w:val="44"/>
                            </w:rPr>
                            <w:t>Katie L Pullen-O’Brien</w:t>
                          </w:r>
                        </w:p>
                      </w:sdtContent>
                    </w:sdt>
                  </w:txbxContent>
                </v:textbox>
              </v:rect>
            </w:pict>
          </mc:Fallback>
        </mc:AlternateContent>
      </w:r>
    </w:p>
    <w:p w14:paraId="6A241CE1" w14:textId="77777777" w:rsidR="002772B7" w:rsidRDefault="002772B7" w:rsidP="00611DEE">
      <w:pPr>
        <w:rPr>
          <w:rFonts w:ascii="Calibri" w:hAnsi="Calibri" w:cs="Calibri"/>
          <w:sz w:val="24"/>
          <w:szCs w:val="24"/>
        </w:rPr>
      </w:pPr>
    </w:p>
    <w:p w14:paraId="4ADE22CE" w14:textId="77777777" w:rsidR="002772B7" w:rsidRDefault="002772B7" w:rsidP="00611DEE">
      <w:pPr>
        <w:rPr>
          <w:rFonts w:ascii="Calibri" w:hAnsi="Calibri" w:cs="Calibri"/>
          <w:sz w:val="24"/>
          <w:szCs w:val="24"/>
        </w:rPr>
      </w:pPr>
    </w:p>
    <w:p w14:paraId="1B4BBA80" w14:textId="2FC408B9" w:rsidR="002772B7" w:rsidRDefault="00C7467D" w:rsidP="00611DEE">
      <w:pPr>
        <w:rPr>
          <w:rFonts w:ascii="Calibri" w:hAnsi="Calibri" w:cs="Calibri"/>
          <w:sz w:val="24"/>
          <w:szCs w:val="24"/>
        </w:rPr>
      </w:pPr>
      <w:r>
        <w:rPr>
          <w:rFonts w:ascii="Calibri" w:hAnsi="Calibri" w:cs="Calibri"/>
          <w:noProof/>
          <w:sz w:val="24"/>
          <w:szCs w:val="24"/>
        </w:rPr>
        <mc:AlternateContent>
          <mc:Choice Requires="wps">
            <w:drawing>
              <wp:anchor distT="0" distB="0" distL="114300" distR="114300" simplePos="0" relativeHeight="251659264" behindDoc="1" locked="0" layoutInCell="1" allowOverlap="1" wp14:anchorId="374DA2A1" wp14:editId="2E0A9752">
                <wp:simplePos x="0" y="0"/>
                <wp:positionH relativeFrom="column">
                  <wp:posOffset>12700</wp:posOffset>
                </wp:positionH>
                <wp:positionV relativeFrom="paragraph">
                  <wp:posOffset>64770</wp:posOffset>
                </wp:positionV>
                <wp:extent cx="6858000" cy="3136900"/>
                <wp:effectExtent l="0" t="0" r="0" b="0"/>
                <wp:wrapNone/>
                <wp:docPr id="196" name="Text Box 196"/>
                <wp:cNvGraphicFramePr/>
                <a:graphic xmlns:a="http://schemas.openxmlformats.org/drawingml/2006/main">
                  <a:graphicData uri="http://schemas.microsoft.com/office/word/2010/wordprocessingShape">
                    <wps:wsp>
                      <wps:cNvSpPr txBox="1"/>
                      <wps:spPr>
                        <a:xfrm>
                          <a:off x="0" y="0"/>
                          <a:ext cx="6858000" cy="313690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7088809" w14:textId="5CF7732F" w:rsidR="00A7358D" w:rsidRPr="00A7358D" w:rsidRDefault="00A7358D" w:rsidP="00C7467D">
                            <w:pPr>
                              <w:pStyle w:val="PersonalName"/>
                              <w:rPr>
                                <w:rStyle w:val="BookTitle"/>
                                <w:rFonts w:ascii="Times" w:hAnsi="Times"/>
                                <w:sz w:val="66"/>
                                <w:szCs w:val="48"/>
                              </w:rPr>
                            </w:pPr>
                            <w:r w:rsidRPr="00A7358D">
                              <w:rPr>
                                <w:rStyle w:val="BookTitle"/>
                                <w:rFonts w:ascii="Times" w:hAnsi="Times"/>
                                <w:sz w:val="66"/>
                                <w:szCs w:val="48"/>
                              </w:rPr>
                              <w:t>Enemies Within &amp; Without - (HPHI5904/HPHI6904)</w:t>
                            </w:r>
                          </w:p>
                          <w:p w14:paraId="4D19711F" w14:textId="13FFF219" w:rsidR="00C7467D" w:rsidRDefault="001C20A4" w:rsidP="00C7467D">
                            <w:pPr>
                              <w:pStyle w:val="PersonalName"/>
                              <w:rPr>
                                <w:rStyle w:val="BookTitle"/>
                                <w:rFonts w:ascii="Times" w:hAnsi="Times"/>
                                <w:b/>
                                <w:bCs w:val="0"/>
                                <w:sz w:val="52"/>
                                <w:szCs w:val="52"/>
                                <w:u w:val="single"/>
                              </w:rPr>
                            </w:pPr>
                            <w:r w:rsidRPr="00A7358D">
                              <w:rPr>
                                <w:rStyle w:val="BookTitle"/>
                                <w:rFonts w:ascii="Times" w:hAnsi="Times"/>
                                <w:b/>
                                <w:bCs w:val="0"/>
                                <w:sz w:val="52"/>
                                <w:szCs w:val="52"/>
                                <w:u w:val="single"/>
                              </w:rPr>
                              <w:t xml:space="preserve">Assignment </w:t>
                            </w:r>
                            <w:r w:rsidR="00A7358D" w:rsidRPr="00A7358D">
                              <w:rPr>
                                <w:rStyle w:val="BookTitle"/>
                                <w:rFonts w:ascii="Times" w:hAnsi="Times"/>
                                <w:b/>
                                <w:bCs w:val="0"/>
                                <w:sz w:val="52"/>
                                <w:szCs w:val="52"/>
                                <w:u w:val="single"/>
                              </w:rPr>
                              <w:t>One</w:t>
                            </w:r>
                            <w:r w:rsidR="00C7467D" w:rsidRPr="00A7358D">
                              <w:rPr>
                                <w:rStyle w:val="BookTitle"/>
                                <w:rFonts w:ascii="Times" w:hAnsi="Times"/>
                                <w:b/>
                                <w:bCs w:val="0"/>
                                <w:sz w:val="52"/>
                                <w:szCs w:val="52"/>
                                <w:u w:val="single"/>
                              </w:rPr>
                              <w:t xml:space="preserve"> </w:t>
                            </w:r>
                          </w:p>
                          <w:p w14:paraId="496CCF08" w14:textId="77777777" w:rsidR="00A7358D" w:rsidRPr="00A7358D" w:rsidRDefault="00A7358D" w:rsidP="00C7467D">
                            <w:pPr>
                              <w:pStyle w:val="PersonalName"/>
                              <w:rPr>
                                <w:rStyle w:val="BookTitle"/>
                                <w:rFonts w:ascii="Times" w:hAnsi="Times"/>
                                <w:b/>
                                <w:bCs w:val="0"/>
                                <w:sz w:val="52"/>
                                <w:szCs w:val="52"/>
                                <w:u w:val="single"/>
                              </w:rPr>
                            </w:pPr>
                          </w:p>
                          <w:p w14:paraId="7E8691F2" w14:textId="0EC09CFD" w:rsidR="003C1ADD" w:rsidRPr="00A7358D" w:rsidRDefault="00A7358D" w:rsidP="003C1ADD">
                            <w:pPr>
                              <w:pStyle w:val="PersonalName"/>
                              <w:rPr>
                                <w:rStyle w:val="BookTitle"/>
                                <w:rFonts w:ascii="Times" w:hAnsi="Times"/>
                                <w:sz w:val="32"/>
                                <w:szCs w:val="32"/>
                              </w:rPr>
                            </w:pPr>
                            <w:r w:rsidRPr="00A7358D">
                              <w:rPr>
                                <w:rFonts w:ascii="Times" w:hAnsi="Times"/>
                                <w:bCs/>
                                <w:caps w:val="0"/>
                                <w:color w:val="44546A" w:themeColor="text2"/>
                                <w:spacing w:val="10"/>
                                <w:sz w:val="32"/>
                                <w:szCs w:val="32"/>
                              </w:rPr>
                              <w:t xml:space="preserve">What was Thatcher attitude with regards to women's rights, and what might this reveal about her broader political project? How effective and impactful was the position taken by Thatcher on women's rights, and what insights might this offer about how she transformed British politics?  </w:t>
                            </w:r>
                            <w:r w:rsidR="001C20A4" w:rsidRPr="00A7358D">
                              <w:rPr>
                                <w:rStyle w:val="BookTitle"/>
                                <w:rFonts w:ascii="Times" w:hAnsi="Times"/>
                                <w:sz w:val="32"/>
                                <w:szCs w:val="32"/>
                              </w:rPr>
                              <w:t xml:space="preserve">                                   </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374DA2A1" id="_x0000_t202" coordsize="21600,21600" o:spt="202" path="m,l,21600r21600,l21600,xe">
                <v:stroke joinstyle="miter"/>
                <v:path gradientshapeok="t" o:connecttype="rect"/>
              </v:shapetype>
              <v:shape id="Text Box 196" o:spid="_x0000_s1027" type="#_x0000_t202" style="position:absolute;margin-left:1pt;margin-top:5.1pt;width:540pt;height:247pt;z-index:-2516572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" fillcolor="white [3212]" stroked="f" strokeweight=".5pt">
                <v:textbox inset="36pt,7.2pt,36pt,7.2pt">
                  <w:txbxContent>
                    <w:p w14:paraId="57088809" w14:textId="5CF7732F" w:rsidR="00A7358D" w:rsidRPr="00A7358D" w:rsidRDefault="00A7358D" w:rsidP="00C7467D">
                      <w:pPr>
                        <w:pStyle w:val="PersonalName"/>
                        <w:rPr>
                          <w:rStyle w:val="BookTitle"/>
                          <w:rFonts w:ascii="Times" w:hAnsi="Times"/>
                          <w:sz w:val="66"/>
                          <w:szCs w:val="48"/>
                        </w:rPr>
                      </w:pPr>
                      <w:r w:rsidRPr="00A7358D">
                        <w:rPr>
                          <w:rStyle w:val="BookTitle"/>
                          <w:rFonts w:ascii="Times" w:hAnsi="Times"/>
                          <w:sz w:val="66"/>
                          <w:szCs w:val="48"/>
                        </w:rPr>
                        <w:t>Enemies Within &amp; Without - (HPHI5904/HPHI6904)</w:t>
                      </w:r>
                    </w:p>
                    <w:p w14:paraId="4D19711F" w14:textId="13FFF219" w:rsidR="00C7467D" w:rsidRDefault="001C20A4" w:rsidP="00C7467D">
                      <w:pPr>
                        <w:pStyle w:val="PersonalName"/>
                        <w:rPr>
                          <w:rStyle w:val="BookTitle"/>
                          <w:rFonts w:ascii="Times" w:hAnsi="Times"/>
                          <w:b/>
                          <w:bCs w:val="0"/>
                          <w:sz w:val="52"/>
                          <w:szCs w:val="52"/>
                          <w:u w:val="single"/>
                        </w:rPr>
                      </w:pPr>
                      <w:r w:rsidRPr="00A7358D">
                        <w:rPr>
                          <w:rStyle w:val="BookTitle"/>
                          <w:rFonts w:ascii="Times" w:hAnsi="Times"/>
                          <w:b/>
                          <w:bCs w:val="0"/>
                          <w:sz w:val="52"/>
                          <w:szCs w:val="52"/>
                          <w:u w:val="single"/>
                        </w:rPr>
                        <w:t xml:space="preserve">Assignment </w:t>
                      </w:r>
                      <w:r w:rsidR="00A7358D" w:rsidRPr="00A7358D">
                        <w:rPr>
                          <w:rStyle w:val="BookTitle"/>
                          <w:rFonts w:ascii="Times" w:hAnsi="Times"/>
                          <w:b/>
                          <w:bCs w:val="0"/>
                          <w:sz w:val="52"/>
                          <w:szCs w:val="52"/>
                          <w:u w:val="single"/>
                        </w:rPr>
                        <w:t>One</w:t>
                      </w:r>
                      <w:r w:rsidR="00C7467D" w:rsidRPr="00A7358D">
                        <w:rPr>
                          <w:rStyle w:val="BookTitle"/>
                          <w:rFonts w:ascii="Times" w:hAnsi="Times"/>
                          <w:b/>
                          <w:bCs w:val="0"/>
                          <w:sz w:val="52"/>
                          <w:szCs w:val="52"/>
                          <w:u w:val="single"/>
                        </w:rPr>
                        <w:t xml:space="preserve"> </w:t>
                      </w:r>
                    </w:p>
                    <w:p w14:paraId="496CCF08" w14:textId="77777777" w:rsidR="00A7358D" w:rsidRPr="00A7358D" w:rsidRDefault="00A7358D" w:rsidP="00C7467D">
                      <w:pPr>
                        <w:pStyle w:val="PersonalName"/>
                        <w:rPr>
                          <w:rStyle w:val="BookTitle"/>
                          <w:rFonts w:ascii="Times" w:hAnsi="Times"/>
                          <w:b/>
                          <w:bCs w:val="0"/>
                          <w:sz w:val="52"/>
                          <w:szCs w:val="52"/>
                          <w:u w:val="single"/>
                        </w:rPr>
                      </w:pPr>
                    </w:p>
                    <w:p w14:paraId="7E8691F2" w14:textId="0EC09CFD" w:rsidR="003C1ADD" w:rsidRPr="00A7358D" w:rsidRDefault="00A7358D" w:rsidP="003C1ADD">
                      <w:pPr>
                        <w:pStyle w:val="PersonalName"/>
                        <w:rPr>
                          <w:rStyle w:val="BookTitle"/>
                          <w:rFonts w:ascii="Times" w:hAnsi="Times"/>
                          <w:sz w:val="32"/>
                          <w:szCs w:val="32"/>
                        </w:rPr>
                      </w:pPr>
                      <w:r w:rsidRPr="00A7358D">
                        <w:rPr>
                          <w:rFonts w:ascii="Times" w:hAnsi="Times"/>
                          <w:bCs/>
                          <w:caps w:val="0"/>
                          <w:color w:val="44546A" w:themeColor="text2"/>
                          <w:spacing w:val="10"/>
                          <w:sz w:val="32"/>
                          <w:szCs w:val="32"/>
                        </w:rPr>
                        <w:t xml:space="preserve">What was Thatcher attitude with regards to women's rights, and what might this reveal about her broader political project? How effective and impactful was the position taken by Thatcher on women's rights, and what insights might this offer about how she transformed British politics?  </w:t>
                      </w:r>
                      <w:r w:rsidR="001C20A4" w:rsidRPr="00A7358D">
                        <w:rPr>
                          <w:rStyle w:val="BookTitle"/>
                          <w:rFonts w:ascii="Times" w:hAnsi="Times"/>
                          <w:sz w:val="32"/>
                          <w:szCs w:val="32"/>
                        </w:rPr>
                        <w:t xml:space="preserve">                                   </w:t>
                      </w:r>
                    </w:p>
                  </w:txbxContent>
                </v:textbox>
              </v:shape>
            </w:pict>
          </mc:Fallback>
        </mc:AlternateContent>
      </w:r>
    </w:p>
    <w:p w14:paraId="4D7E34CB" w14:textId="77777777" w:rsidR="002772B7" w:rsidRDefault="002772B7" w:rsidP="00611DEE">
      <w:pPr>
        <w:rPr>
          <w:rFonts w:ascii="Calibri" w:hAnsi="Calibri" w:cs="Calibri"/>
          <w:sz w:val="24"/>
          <w:szCs w:val="24"/>
        </w:rPr>
      </w:pPr>
    </w:p>
    <w:p w14:paraId="38D5F72C" w14:textId="77777777" w:rsidR="002772B7" w:rsidRDefault="002772B7" w:rsidP="00611DEE">
      <w:pPr>
        <w:rPr>
          <w:rFonts w:ascii="Calibri" w:hAnsi="Calibri" w:cs="Calibri"/>
          <w:sz w:val="24"/>
          <w:szCs w:val="24"/>
        </w:rPr>
      </w:pPr>
    </w:p>
    <w:p w14:paraId="30E71428" w14:textId="77777777" w:rsidR="002772B7" w:rsidRDefault="002772B7" w:rsidP="00611DEE">
      <w:pPr>
        <w:rPr>
          <w:rFonts w:ascii="Calibri" w:hAnsi="Calibri" w:cs="Calibri"/>
          <w:sz w:val="24"/>
          <w:szCs w:val="24"/>
        </w:rPr>
      </w:pPr>
    </w:p>
    <w:p w14:paraId="28A37545" w14:textId="77777777" w:rsidR="002772B7" w:rsidRDefault="002772B7" w:rsidP="00611DEE">
      <w:pPr>
        <w:rPr>
          <w:rFonts w:ascii="Calibri" w:hAnsi="Calibri" w:cs="Calibri"/>
          <w:sz w:val="24"/>
          <w:szCs w:val="24"/>
        </w:rPr>
      </w:pPr>
    </w:p>
    <w:p w14:paraId="43E9E929" w14:textId="0184A6E1" w:rsidR="002772B7" w:rsidRDefault="002772B7" w:rsidP="00A7358D">
      <w:pPr>
        <w:tabs>
          <w:tab w:val="left" w:pos="4693"/>
        </w:tabs>
        <w:rPr>
          <w:rFonts w:ascii="Calibri" w:hAnsi="Calibri" w:cs="Calibri"/>
          <w:sz w:val="24"/>
          <w:szCs w:val="24"/>
        </w:rPr>
      </w:pPr>
    </w:p>
    <w:p w14:paraId="34F968DC" w14:textId="690E0D06" w:rsidR="00617A74" w:rsidRDefault="00617A74" w:rsidP="00611DEE">
      <w:pPr>
        <w:tabs>
          <w:tab w:val="left" w:pos="4380"/>
        </w:tabs>
        <w:rPr>
          <w:rFonts w:ascii="Calibri" w:hAnsi="Calibri" w:cs="Calibri"/>
          <w:sz w:val="24"/>
          <w:szCs w:val="24"/>
        </w:rPr>
      </w:pPr>
    </w:p>
    <w:p w14:paraId="19E85A15" w14:textId="01D49D64" w:rsidR="00617A74" w:rsidRDefault="00617A74" w:rsidP="00611DEE">
      <w:pPr>
        <w:tabs>
          <w:tab w:val="left" w:pos="4380"/>
        </w:tabs>
        <w:rPr>
          <w:rFonts w:ascii="Calibri" w:hAnsi="Calibri" w:cs="Calibri"/>
          <w:sz w:val="24"/>
          <w:szCs w:val="24"/>
        </w:rPr>
      </w:pPr>
    </w:p>
    <w:p w14:paraId="54A6BCED" w14:textId="08BD4007" w:rsidR="00617A74" w:rsidRDefault="009B7387" w:rsidP="00611DEE">
      <w:pPr>
        <w:tabs>
          <w:tab w:val="left" w:pos="1529"/>
          <w:tab w:val="left" w:pos="3097"/>
        </w:tabs>
        <w:rPr>
          <w:rFonts w:ascii="Calibri" w:hAnsi="Calibri" w:cs="Calibri"/>
          <w:sz w:val="24"/>
          <w:szCs w:val="24"/>
        </w:rPr>
      </w:pPr>
      <w:r>
        <w:rPr>
          <w:rFonts w:ascii="Calibri" w:hAnsi="Calibri" w:cs="Calibri"/>
          <w:sz w:val="24"/>
          <w:szCs w:val="24"/>
        </w:rPr>
        <w:tab/>
      </w:r>
      <w:r>
        <w:rPr>
          <w:rFonts w:ascii="Calibri" w:hAnsi="Calibri" w:cs="Calibri"/>
          <w:sz w:val="24"/>
          <w:szCs w:val="24"/>
        </w:rPr>
        <w:tab/>
      </w:r>
    </w:p>
    <w:p w14:paraId="2F569C24" w14:textId="77777777" w:rsidR="002772B7" w:rsidRDefault="002772B7" w:rsidP="00611DEE">
      <w:pPr>
        <w:rPr>
          <w:rFonts w:ascii="Calibri" w:hAnsi="Calibri" w:cs="Calibri"/>
          <w:sz w:val="24"/>
          <w:szCs w:val="24"/>
        </w:rPr>
      </w:pPr>
    </w:p>
    <w:p w14:paraId="215D02A8" w14:textId="77777777" w:rsidR="002772B7" w:rsidRDefault="002772B7" w:rsidP="00611DEE">
      <w:pPr>
        <w:rPr>
          <w:rFonts w:ascii="Calibri" w:hAnsi="Calibri" w:cs="Calibri"/>
          <w:sz w:val="24"/>
          <w:szCs w:val="24"/>
        </w:rPr>
      </w:pPr>
    </w:p>
    <w:p w14:paraId="72ABB2FF" w14:textId="77777777" w:rsidR="002772B7" w:rsidRDefault="002772B7" w:rsidP="00611DEE">
      <w:pPr>
        <w:rPr>
          <w:rFonts w:ascii="Calibri" w:hAnsi="Calibri" w:cs="Calibri"/>
          <w:sz w:val="24"/>
          <w:szCs w:val="24"/>
        </w:rPr>
      </w:pPr>
    </w:p>
    <w:p w14:paraId="309FA2DF" w14:textId="77777777" w:rsidR="002772B7" w:rsidRDefault="002772B7" w:rsidP="00611DEE">
      <w:pPr>
        <w:rPr>
          <w:rFonts w:ascii="Calibri" w:hAnsi="Calibri" w:cs="Calibri"/>
          <w:sz w:val="24"/>
          <w:szCs w:val="24"/>
        </w:rPr>
      </w:pPr>
    </w:p>
    <w:p w14:paraId="3B63ECA4" w14:textId="77777777" w:rsidR="002772B7" w:rsidRDefault="002772B7" w:rsidP="00611DEE">
      <w:pPr>
        <w:rPr>
          <w:rFonts w:ascii="Calibri" w:hAnsi="Calibri" w:cs="Calibri"/>
          <w:sz w:val="24"/>
          <w:szCs w:val="24"/>
        </w:rPr>
      </w:pPr>
    </w:p>
    <w:p w14:paraId="7EC7D43B" w14:textId="77777777" w:rsidR="002772B7" w:rsidRDefault="002772B7" w:rsidP="00611DEE">
      <w:pPr>
        <w:rPr>
          <w:rFonts w:ascii="Calibri" w:hAnsi="Calibri" w:cs="Calibri"/>
          <w:sz w:val="24"/>
          <w:szCs w:val="24"/>
        </w:rPr>
      </w:pPr>
    </w:p>
    <w:p w14:paraId="6F6A8252" w14:textId="77777777" w:rsidR="002772B7" w:rsidRDefault="002772B7" w:rsidP="00611DEE">
      <w:pPr>
        <w:rPr>
          <w:rFonts w:ascii="Calibri" w:hAnsi="Calibri" w:cs="Calibri"/>
          <w:sz w:val="24"/>
          <w:szCs w:val="24"/>
        </w:rPr>
      </w:pPr>
    </w:p>
    <w:p w14:paraId="4BF579EC" w14:textId="77777777" w:rsidR="002772B7" w:rsidRDefault="002772B7" w:rsidP="00611DEE">
      <w:pPr>
        <w:rPr>
          <w:rFonts w:ascii="Calibri" w:hAnsi="Calibri" w:cs="Calibri"/>
          <w:sz w:val="24"/>
          <w:szCs w:val="24"/>
        </w:rPr>
      </w:pPr>
    </w:p>
    <w:p w14:paraId="4B125BDB" w14:textId="77777777" w:rsidR="002772B7" w:rsidRDefault="002772B7" w:rsidP="00611DEE">
      <w:pPr>
        <w:rPr>
          <w:rFonts w:ascii="Calibri" w:hAnsi="Calibri" w:cs="Calibri"/>
          <w:sz w:val="24"/>
          <w:szCs w:val="24"/>
        </w:rPr>
      </w:pPr>
    </w:p>
    <w:p w14:paraId="25EA0A03" w14:textId="77777777" w:rsidR="002772B7" w:rsidRDefault="002772B7" w:rsidP="00611DEE">
      <w:pPr>
        <w:rPr>
          <w:rFonts w:ascii="Calibri" w:hAnsi="Calibri" w:cs="Calibri"/>
          <w:sz w:val="24"/>
          <w:szCs w:val="24"/>
        </w:rPr>
      </w:pPr>
    </w:p>
    <w:p w14:paraId="24B5715D" w14:textId="2FE172D1" w:rsidR="00464788" w:rsidRDefault="005E1E80" w:rsidP="00611DEE">
      <w:pPr>
        <w:tabs>
          <w:tab w:val="left" w:pos="6840"/>
        </w:tabs>
        <w:rPr>
          <w:rFonts w:ascii="Calibri" w:eastAsia="Times New Roman" w:hAnsi="Calibri" w:cs="Calibri"/>
          <w:color w:val="0E101A"/>
          <w:sz w:val="24"/>
          <w:szCs w:val="24"/>
          <w:lang w:eastAsia="en-GB"/>
        </w:rPr>
      </w:pPr>
      <w:r>
        <w:rPr>
          <w:rFonts w:ascii="Calibri" w:eastAsia="Times New Roman" w:hAnsi="Calibri" w:cs="Calibri"/>
          <w:color w:val="0E101A"/>
          <w:sz w:val="24"/>
          <w:szCs w:val="24"/>
          <w:lang w:eastAsia="en-GB"/>
        </w:rPr>
        <w:tab/>
      </w:r>
    </w:p>
    <w:p w14:paraId="7B146EA7" w14:textId="77777777" w:rsidR="00B73D29" w:rsidRDefault="00B73D29" w:rsidP="3E5F3A12">
      <w:pPr>
        <w:spacing w:after="200" w:line="276" w:lineRule="auto"/>
        <w:rPr>
          <w:rFonts w:ascii="Calibri" w:eastAsia="Times New Roman" w:hAnsi="Calibri" w:cs="Calibri"/>
          <w:color w:val="0E101A"/>
          <w:sz w:val="24"/>
          <w:szCs w:val="24"/>
          <w:lang w:eastAsia="en-GB"/>
        </w:rPr>
      </w:pPr>
    </w:p>
    <w:p w14:paraId="67DA1703" w14:textId="21372522" w:rsidR="006D688D" w:rsidRPr="000E1BF0" w:rsidRDefault="00741A94" w:rsidP="00B73D29">
      <w:pPr>
        <w:spacing w:after="0" w:line="276" w:lineRule="auto"/>
        <w:rPr>
          <w:rFonts w:ascii="Times New Roman" w:hAnsi="Times New Roman" w:cs="Times New Roman"/>
          <w:sz w:val="22"/>
        </w:rPr>
      </w:pPr>
      <w:r w:rsidRPr="000E1BF0">
        <w:rPr>
          <w:rFonts w:ascii="Times New Roman" w:hAnsi="Times New Roman" w:cs="Times New Roman"/>
          <w:sz w:val="22"/>
        </w:rPr>
        <w:lastRenderedPageBreak/>
        <w:t>Margaret Thatcher</w:t>
      </w:r>
      <w:r w:rsidR="00920DFA" w:rsidRPr="000E1BF0">
        <w:rPr>
          <w:rStyle w:val="FootnoteReference"/>
          <w:rFonts w:ascii="Times New Roman" w:hAnsi="Times New Roman" w:cs="Times New Roman"/>
          <w:sz w:val="22"/>
        </w:rPr>
        <w:footnoteReference w:id="1"/>
      </w:r>
      <w:r w:rsidRPr="000E1BF0">
        <w:rPr>
          <w:rFonts w:ascii="Times New Roman" w:hAnsi="Times New Roman" w:cs="Times New Roman"/>
          <w:sz w:val="22"/>
        </w:rPr>
        <w:t xml:space="preserve"> </w:t>
      </w:r>
      <w:r w:rsidR="000E1BF0" w:rsidRPr="000E1BF0">
        <w:rPr>
          <w:rFonts w:ascii="Times New Roman" w:hAnsi="Times New Roman" w:cs="Times New Roman"/>
          <w:sz w:val="22"/>
        </w:rPr>
        <w:t>has become one of the United Kingdom's (U.K.) most well-known prime ministers for many reasons, but primarily because she became the first female prime minister in the country. To this day, she remains a significant figure in British political history, where opinions of her are rifted. Thatcher had a complex and often somewhat controversial view on women's rights. She broke obstacles for women in politics by emerging into a predominantly male political environment; however, some might debate that her views and policies were not in line with the opinions of the women's rights and feminist movements at that time. Thatcher's personal beliefs drafted her attitude to the thought that women should be led by individualism and self-reliance, which she became a strong advocate for and implemented throughout her political campaign. By analysing her legacy within the context of women's rights, valuable insights can be gained into the complexities of her leadership and the enduring changes she brought to the political landscape of the U.K.</w:t>
      </w:r>
    </w:p>
    <w:p w14:paraId="35904A43" w14:textId="77777777" w:rsidR="00031B6F" w:rsidRPr="000E1BF0" w:rsidRDefault="00031B6F" w:rsidP="00B73D29">
      <w:pPr>
        <w:spacing w:after="0" w:line="276" w:lineRule="auto"/>
        <w:rPr>
          <w:rFonts w:ascii="Times New Roman" w:hAnsi="Times New Roman" w:cs="Times New Roman"/>
          <w:sz w:val="22"/>
        </w:rPr>
      </w:pPr>
    </w:p>
    <w:p w14:paraId="2496891A" w14:textId="34E24FFF" w:rsidR="00B73D29" w:rsidRPr="000E1BF0" w:rsidRDefault="000E1BF0" w:rsidP="00741A94">
      <w:pPr>
        <w:spacing w:after="200" w:line="276" w:lineRule="auto"/>
        <w:rPr>
          <w:rFonts w:ascii="Times New Roman" w:hAnsi="Times New Roman" w:cs="Times New Roman"/>
          <w:sz w:val="22"/>
        </w:rPr>
      </w:pPr>
      <w:r w:rsidRPr="000E1BF0">
        <w:rPr>
          <w:rFonts w:ascii="Times New Roman" w:hAnsi="Times New Roman" w:cs="Times New Roman"/>
          <w:sz w:val="22"/>
        </w:rPr>
        <w:t>Thatcher served as the Leader of the Conservative Party from 1975 to 1990 and served three consecutive terms as Prime Minister of the U.K. from 1979 to 1990. While in an interview in her capacity as Secretary of State for Education, Thatcher shared that she firmly believed that she would not see a female Prime Minister in her lifetime</w:t>
      </w:r>
      <w:r w:rsidR="00EE66D6">
        <w:rPr>
          <w:rFonts w:ascii="Times New Roman" w:hAnsi="Times New Roman" w:cs="Times New Roman"/>
          <w:sz w:val="22"/>
        </w:rPr>
        <w:t xml:space="preserve"> and believes that she will not have enough experience to be Prime Minister</w:t>
      </w:r>
      <w:r w:rsidR="00920DFA" w:rsidRPr="000E1BF0">
        <w:rPr>
          <w:rFonts w:ascii="Times New Roman" w:hAnsi="Times New Roman" w:cs="Times New Roman"/>
          <w:sz w:val="22"/>
        </w:rPr>
        <w:t>.</w:t>
      </w:r>
      <w:r w:rsidR="00920DFA" w:rsidRPr="000E1BF0">
        <w:rPr>
          <w:rStyle w:val="FootnoteReference"/>
          <w:rFonts w:ascii="Times New Roman" w:hAnsi="Times New Roman" w:cs="Times New Roman"/>
          <w:sz w:val="22"/>
        </w:rPr>
        <w:footnoteReference w:id="2"/>
      </w:r>
      <w:r w:rsidR="006D688D" w:rsidRPr="000E1BF0">
        <w:rPr>
          <w:rFonts w:ascii="Times New Roman" w:hAnsi="Times New Roman" w:cs="Times New Roman"/>
          <w:sz w:val="22"/>
        </w:rPr>
        <w:t xml:space="preserve"> </w:t>
      </w:r>
      <w:r w:rsidRPr="000E1BF0">
        <w:rPr>
          <w:rFonts w:ascii="Times New Roman" w:hAnsi="Times New Roman" w:cs="Times New Roman"/>
          <w:sz w:val="22"/>
        </w:rPr>
        <w:t>In 1976 she became known as the 'Iron Lady' by the Russian media, to which she used this insult to her advantage. There is no lie that she lived up to name. Thatcher's 'Iron Lady' determination helped her to introduce important economic and social changes throughout her terms of service, which is often referred to as "Thatcherism."</w:t>
      </w:r>
      <w:r w:rsidRPr="000E1BF0">
        <w:rPr>
          <w:rFonts w:ascii="Times New Roman" w:hAnsi="Times New Roman" w:cs="Times New Roman"/>
          <w:sz w:val="22"/>
        </w:rPr>
        <w:t xml:space="preserve"> </w:t>
      </w:r>
      <w:r w:rsidRPr="000E1BF0">
        <w:rPr>
          <w:rFonts w:ascii="Times New Roman" w:hAnsi="Times New Roman" w:cs="Times New Roman"/>
          <w:sz w:val="22"/>
        </w:rPr>
        <w:t>Her rise to power was groundbreaking for women as she became the first prime minister in the U.K. and the first in Europe</w:t>
      </w:r>
      <w:r w:rsidR="00F77BAB" w:rsidRPr="000E1BF0">
        <w:rPr>
          <w:rFonts w:ascii="Times New Roman" w:hAnsi="Times New Roman" w:cs="Times New Roman"/>
          <w:sz w:val="22"/>
        </w:rPr>
        <w:t>.</w:t>
      </w:r>
      <w:r w:rsidR="00F77BAB" w:rsidRPr="000E1BF0">
        <w:rPr>
          <w:rStyle w:val="FootnoteReference"/>
          <w:rFonts w:ascii="Times New Roman" w:hAnsi="Times New Roman" w:cs="Times New Roman"/>
          <w:sz w:val="22"/>
        </w:rPr>
        <w:footnoteReference w:id="3"/>
      </w:r>
      <w:r w:rsidR="00F77BAB" w:rsidRPr="000E1BF0">
        <w:rPr>
          <w:rFonts w:ascii="Times New Roman" w:hAnsi="Times New Roman" w:cs="Times New Roman"/>
          <w:sz w:val="22"/>
        </w:rPr>
        <w:t> </w:t>
      </w:r>
      <w:r w:rsidRPr="000E1BF0">
        <w:rPr>
          <w:rFonts w:ascii="Times New Roman" w:hAnsi="Times New Roman" w:cs="Times New Roman"/>
          <w:sz w:val="22"/>
        </w:rPr>
        <w:t>Her perspective on women's rights and political aims indicates a complicated and contradictory legacy.</w:t>
      </w:r>
    </w:p>
    <w:p w14:paraId="49D53931" w14:textId="7F419F30" w:rsidR="00BE2766" w:rsidRPr="000E1BF0" w:rsidRDefault="00F96025" w:rsidP="00741A94">
      <w:pPr>
        <w:spacing w:after="200" w:line="276" w:lineRule="auto"/>
        <w:rPr>
          <w:rFonts w:ascii="Times New Roman" w:hAnsi="Times New Roman" w:cs="Times New Roman"/>
          <w:sz w:val="22"/>
        </w:rPr>
      </w:pPr>
      <w:r w:rsidRPr="000E1BF0">
        <w:rPr>
          <w:rFonts w:ascii="Times New Roman" w:hAnsi="Times New Roman" w:cs="Times New Roman"/>
          <w:noProof/>
          <w:sz w:val="22"/>
        </w:rPr>
        <w:t>Margaret Thatcher's perspective on women's rights was profoundly influenced by her belief that women should succeed through hard work, perseverance, self-reliance</w:t>
      </w:r>
      <w:r w:rsidR="00B60B96">
        <w:rPr>
          <w:rFonts w:ascii="Times New Roman" w:hAnsi="Times New Roman" w:cs="Times New Roman"/>
          <w:noProof/>
          <w:sz w:val="22"/>
        </w:rPr>
        <w:t xml:space="preserve"> </w:t>
      </w:r>
      <w:r w:rsidRPr="000E1BF0">
        <w:rPr>
          <w:rFonts w:ascii="Times New Roman" w:hAnsi="Times New Roman" w:cs="Times New Roman"/>
          <w:noProof/>
          <w:sz w:val="22"/>
        </w:rPr>
        <w:t>and 'individual merit.'</w:t>
      </w:r>
      <w:r w:rsidR="000F6869" w:rsidRPr="000E1BF0">
        <w:rPr>
          <w:rFonts w:ascii="Times New Roman" w:hAnsi="Times New Roman" w:cs="Times New Roman"/>
          <w:sz w:val="22"/>
        </w:rPr>
        <w:t xml:space="preserve"> </w:t>
      </w:r>
      <w:r w:rsidRPr="000E1BF0">
        <w:rPr>
          <w:rFonts w:ascii="Times New Roman" w:hAnsi="Times New Roman" w:cs="Times New Roman"/>
          <w:sz w:val="22"/>
        </w:rPr>
        <w:t>Her belief was proven throughout her career as a Member of Parliament (MP) and during her eleven-year service as Prime Minister. For women's rights activists, feminists, and female supporters of Thatcher, their opinion of their idol soon changed.</w:t>
      </w:r>
    </w:p>
    <w:p w14:paraId="2AE14F40" w14:textId="529F5D61" w:rsidR="004F5DBF" w:rsidRPr="000E1BF0" w:rsidRDefault="00F96025" w:rsidP="00D7090A">
      <w:pPr>
        <w:spacing w:after="200" w:line="276" w:lineRule="auto"/>
        <w:rPr>
          <w:rFonts w:ascii="Times New Roman" w:hAnsi="Times New Roman" w:cs="Times New Roman"/>
          <w:sz w:val="22"/>
        </w:rPr>
      </w:pPr>
      <w:r w:rsidRPr="000E1BF0">
        <w:rPr>
          <w:rFonts w:ascii="Times New Roman" w:hAnsi="Times New Roman" w:cs="Times New Roman"/>
          <w:sz w:val="22"/>
        </w:rPr>
        <w:t>It is reported that Thatcher was the first Prime Minister since the Second World War to remove all women from her cabinet</w:t>
      </w:r>
      <w:r w:rsidR="006738C0" w:rsidRPr="000E1BF0">
        <w:rPr>
          <w:rStyle w:val="FootnoteReference"/>
          <w:rFonts w:ascii="Times New Roman" w:hAnsi="Times New Roman" w:cs="Times New Roman"/>
          <w:sz w:val="22"/>
        </w:rPr>
        <w:footnoteReference w:id="4"/>
      </w:r>
      <w:r w:rsidR="00741A94" w:rsidRPr="000E1BF0">
        <w:rPr>
          <w:rFonts w:ascii="Times New Roman" w:hAnsi="Times New Roman" w:cs="Times New Roman"/>
          <w:sz w:val="22"/>
        </w:rPr>
        <w:t xml:space="preserve"> </w:t>
      </w:r>
      <w:r w:rsidRPr="000E1BF0">
        <w:rPr>
          <w:rFonts w:ascii="Times New Roman" w:hAnsi="Times New Roman" w:cs="Times New Roman"/>
          <w:sz w:val="22"/>
        </w:rPr>
        <w:t>and continued not to have a woman in the cabinet for most of her premiership; she even removed Janet Young</w:t>
      </w:r>
      <w:r w:rsidR="00B809C7" w:rsidRPr="000E1BF0">
        <w:rPr>
          <w:rStyle w:val="FootnoteReference"/>
          <w:rFonts w:ascii="Times New Roman" w:hAnsi="Times New Roman" w:cs="Times New Roman"/>
          <w:sz w:val="22"/>
        </w:rPr>
        <w:footnoteReference w:id="5"/>
      </w:r>
      <w:r w:rsidR="00741A94" w:rsidRPr="000E1BF0">
        <w:rPr>
          <w:rFonts w:ascii="Times New Roman" w:hAnsi="Times New Roman" w:cs="Times New Roman"/>
          <w:sz w:val="22"/>
        </w:rPr>
        <w:t xml:space="preserve"> </w:t>
      </w:r>
      <w:r w:rsidRPr="000E1BF0">
        <w:rPr>
          <w:rFonts w:ascii="Times New Roman" w:hAnsi="Times New Roman" w:cs="Times New Roman"/>
          <w:sz w:val="22"/>
        </w:rPr>
        <w:t>from her position as Leader of the House of Lords</w:t>
      </w:r>
      <w:r w:rsidR="004F5DBF" w:rsidRPr="000E1BF0">
        <w:rPr>
          <w:rFonts w:ascii="Times New Roman" w:hAnsi="Times New Roman" w:cs="Times New Roman"/>
          <w:sz w:val="22"/>
        </w:rPr>
        <w:t>.</w:t>
      </w:r>
      <w:r w:rsidR="00B809C7" w:rsidRPr="000E1BF0">
        <w:rPr>
          <w:rStyle w:val="FootnoteReference"/>
          <w:rFonts w:ascii="Times New Roman" w:hAnsi="Times New Roman" w:cs="Times New Roman"/>
          <w:sz w:val="22"/>
        </w:rPr>
        <w:footnoteReference w:id="6"/>
      </w:r>
      <w:r w:rsidR="001F1304" w:rsidRPr="000E1BF0">
        <w:rPr>
          <w:rFonts w:ascii="Times New Roman" w:hAnsi="Times New Roman" w:cs="Times New Roman"/>
          <w:sz w:val="22"/>
        </w:rPr>
        <w:t xml:space="preserve"> </w:t>
      </w:r>
      <w:r w:rsidRPr="000E1BF0">
        <w:rPr>
          <w:rFonts w:ascii="Times New Roman" w:hAnsi="Times New Roman" w:cs="Times New Roman"/>
          <w:sz w:val="22"/>
        </w:rPr>
        <w:t>Alongside this, she would not tolerate anyone she classed as a 'wet' within politics</w:t>
      </w:r>
      <w:r w:rsidR="001F1304" w:rsidRPr="000E1BF0">
        <w:rPr>
          <w:rFonts w:ascii="Times New Roman" w:hAnsi="Times New Roman" w:cs="Times New Roman"/>
          <w:sz w:val="22"/>
        </w:rPr>
        <w:t>.</w:t>
      </w:r>
      <w:r w:rsidR="004F5DBF" w:rsidRPr="000E1BF0">
        <w:rPr>
          <w:rStyle w:val="FootnoteReference"/>
          <w:rFonts w:ascii="Times New Roman" w:hAnsi="Times New Roman" w:cs="Times New Roman"/>
          <w:sz w:val="22"/>
        </w:rPr>
        <w:footnoteReference w:id="7"/>
      </w:r>
      <w:r w:rsidR="001F1304" w:rsidRPr="000E1BF0">
        <w:rPr>
          <w:rFonts w:ascii="Times New Roman" w:hAnsi="Times New Roman" w:cs="Times New Roman"/>
          <w:sz w:val="22"/>
        </w:rPr>
        <w:t xml:space="preserve"> </w:t>
      </w:r>
    </w:p>
    <w:p w14:paraId="7D2B10EA" w14:textId="66D94AEB" w:rsidR="00F96025" w:rsidRPr="000E1BF0" w:rsidRDefault="000E1BF0" w:rsidP="00FB3CB0">
      <w:pPr>
        <w:spacing w:after="200" w:line="276" w:lineRule="auto"/>
        <w:rPr>
          <w:rFonts w:ascii="Times New Roman" w:hAnsi="Times New Roman" w:cs="Times New Roman"/>
          <w:sz w:val="22"/>
        </w:rPr>
      </w:pPr>
      <w:r w:rsidRPr="000E1BF0">
        <w:rPr>
          <w:rFonts w:ascii="Times New Roman" w:hAnsi="Times New Roman" w:cs="Times New Roman"/>
          <w:noProof/>
          <w:sz w:val="22"/>
        </w:rPr>
        <w:lastRenderedPageBreak/>
        <w:drawing>
          <wp:anchor distT="0" distB="0" distL="114300" distR="114300" simplePos="0" relativeHeight="251674624" behindDoc="0" locked="0" layoutInCell="1" allowOverlap="1" wp14:anchorId="186E0D08" wp14:editId="3A0D4F2F">
            <wp:simplePos x="0" y="0"/>
            <wp:positionH relativeFrom="column">
              <wp:posOffset>2123440</wp:posOffset>
            </wp:positionH>
            <wp:positionV relativeFrom="paragraph">
              <wp:posOffset>0</wp:posOffset>
            </wp:positionV>
            <wp:extent cx="4836795" cy="3276600"/>
            <wp:effectExtent l="0" t="0" r="1905" b="0"/>
            <wp:wrapSquare wrapText="bothSides"/>
            <wp:docPr id="344651004" name="Picture 5" descr="Graph showing the number of female cabinet members May 1979 to January 20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raph showing the number of female cabinet members May 1979 to January 201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36795" cy="3276600"/>
                    </a:xfrm>
                    <a:prstGeom prst="rect">
                      <a:avLst/>
                    </a:prstGeom>
                    <a:noFill/>
                    <a:ln>
                      <a:noFill/>
                    </a:ln>
                  </pic:spPr>
                </pic:pic>
              </a:graphicData>
            </a:graphic>
            <wp14:sizeRelH relativeFrom="page">
              <wp14:pctWidth>0</wp14:pctWidth>
            </wp14:sizeRelH>
            <wp14:sizeRelV relativeFrom="page">
              <wp14:pctHeight>0</wp14:pctHeight>
            </wp14:sizeRelV>
          </wp:anchor>
        </w:drawing>
      </w:r>
      <w:r w:rsidR="006466E0" w:rsidRPr="000E1BF0">
        <w:rPr>
          <w:rFonts w:ascii="Times New Roman" w:hAnsi="Times New Roman" w:cs="Times New Roman"/>
          <w:sz w:val="22"/>
        </w:rPr>
        <w:t xml:space="preserve">Figure </w:t>
      </w:r>
      <w:r w:rsidR="004604B8" w:rsidRPr="000E1BF0">
        <w:rPr>
          <w:rFonts w:ascii="Times New Roman" w:hAnsi="Times New Roman" w:cs="Times New Roman"/>
          <w:sz w:val="22"/>
        </w:rPr>
        <w:t>1</w:t>
      </w:r>
      <w:r w:rsidR="004604B8" w:rsidRPr="000E1BF0">
        <w:rPr>
          <w:rStyle w:val="FootnoteReference"/>
          <w:rFonts w:ascii="Times New Roman" w:hAnsi="Times New Roman" w:cs="Times New Roman"/>
          <w:sz w:val="22"/>
        </w:rPr>
        <w:footnoteReference w:id="8"/>
      </w:r>
      <w:r w:rsidR="006466E0" w:rsidRPr="000E1BF0">
        <w:rPr>
          <w:rFonts w:ascii="Times New Roman" w:hAnsi="Times New Roman" w:cs="Times New Roman"/>
          <w:sz w:val="22"/>
        </w:rPr>
        <w:t xml:space="preserve"> </w:t>
      </w:r>
      <w:r w:rsidR="00F96025" w:rsidRPr="000E1BF0">
        <w:rPr>
          <w:rFonts w:ascii="Times New Roman" w:hAnsi="Times New Roman" w:cs="Times New Roman"/>
          <w:sz w:val="22"/>
        </w:rPr>
        <w:t>is a graph taken from the House of Common Library, and the supporting document</w:t>
      </w:r>
      <w:r w:rsidR="006A647C" w:rsidRPr="000E1BF0">
        <w:rPr>
          <w:rStyle w:val="FootnoteReference"/>
          <w:rFonts w:ascii="Times New Roman" w:hAnsi="Times New Roman" w:cs="Times New Roman"/>
          <w:sz w:val="22"/>
        </w:rPr>
        <w:footnoteReference w:id="9"/>
      </w:r>
      <w:r w:rsidR="006A647C" w:rsidRPr="000E1BF0">
        <w:rPr>
          <w:rFonts w:ascii="Times New Roman" w:hAnsi="Times New Roman" w:cs="Times New Roman"/>
          <w:sz w:val="22"/>
        </w:rPr>
        <w:t xml:space="preserve"> </w:t>
      </w:r>
      <w:r w:rsidR="00F96025" w:rsidRPr="000E1BF0">
        <w:rPr>
          <w:rFonts w:ascii="Times New Roman" w:hAnsi="Times New Roman" w:cs="Times New Roman"/>
          <w:sz w:val="22"/>
        </w:rPr>
        <w:t>shows Thatcher in May 1979 as the only female in the cabinet. Nevertheless, it also indicates that Thatcher appointed Janet Young as the Chancellor of the Duchy of Lancaster and became the only female to serve as a part of Thatcher's cabinet. However, Janet Young's</w:t>
      </w:r>
      <w:r w:rsidR="003D353A" w:rsidRPr="000E1BF0">
        <w:rPr>
          <w:rStyle w:val="FootnoteReference"/>
          <w:rFonts w:ascii="Times New Roman" w:hAnsi="Times New Roman" w:cs="Times New Roman"/>
          <w:sz w:val="22"/>
        </w:rPr>
        <w:footnoteReference w:id="10"/>
      </w:r>
      <w:r w:rsidR="00726C17" w:rsidRPr="000E1BF0">
        <w:rPr>
          <w:rFonts w:ascii="Times New Roman" w:hAnsi="Times New Roman" w:cs="Times New Roman"/>
          <w:sz w:val="22"/>
        </w:rPr>
        <w:t xml:space="preserve">, </w:t>
      </w:r>
      <w:r w:rsidR="00F96025" w:rsidRPr="000E1BF0">
        <w:rPr>
          <w:rFonts w:ascii="Times New Roman" w:hAnsi="Times New Roman" w:cs="Times New Roman"/>
          <w:sz w:val="22"/>
        </w:rPr>
        <w:t xml:space="preserve">obituary states that she was only in the post for two years. This suggests that in 1983, her 'male only' cabinet was started. </w:t>
      </w:r>
    </w:p>
    <w:p w14:paraId="2A73B254" w14:textId="6E69ADD7" w:rsidR="00B9361D" w:rsidRPr="000E1BF0" w:rsidRDefault="000E1BF0" w:rsidP="00FB3CB0">
      <w:pPr>
        <w:spacing w:after="200" w:line="276" w:lineRule="auto"/>
        <w:rPr>
          <w:rFonts w:ascii="Times New Roman" w:hAnsi="Times New Roman" w:cs="Times New Roman"/>
          <w:sz w:val="22"/>
        </w:rPr>
      </w:pPr>
      <w:r w:rsidRPr="000E1BF0">
        <w:rPr>
          <w:rFonts w:ascii="Times New Roman" w:hAnsi="Times New Roman" w:cs="Times New Roman"/>
          <w:noProof/>
          <w:sz w:val="22"/>
        </w:rPr>
        <mc:AlternateContent>
          <mc:Choice Requires="wps">
            <w:drawing>
              <wp:anchor distT="0" distB="0" distL="114300" distR="114300" simplePos="0" relativeHeight="251676672" behindDoc="0" locked="0" layoutInCell="1" allowOverlap="1" wp14:anchorId="673F0757" wp14:editId="63F7856A">
                <wp:simplePos x="0" y="0"/>
                <wp:positionH relativeFrom="column">
                  <wp:posOffset>2123440</wp:posOffset>
                </wp:positionH>
                <wp:positionV relativeFrom="paragraph">
                  <wp:posOffset>381000</wp:posOffset>
                </wp:positionV>
                <wp:extent cx="4836795" cy="635"/>
                <wp:effectExtent l="0" t="0" r="1905" b="12065"/>
                <wp:wrapSquare wrapText="bothSides"/>
                <wp:docPr id="1122201980" name="Text Box 1"/>
                <wp:cNvGraphicFramePr/>
                <a:graphic xmlns:a="http://schemas.openxmlformats.org/drawingml/2006/main">
                  <a:graphicData uri="http://schemas.microsoft.com/office/word/2010/wordprocessingShape">
                    <wps:wsp>
                      <wps:cNvSpPr txBox="1"/>
                      <wps:spPr>
                        <a:xfrm>
                          <a:off x="0" y="0"/>
                          <a:ext cx="4836795" cy="635"/>
                        </a:xfrm>
                        <a:prstGeom prst="rect">
                          <a:avLst/>
                        </a:prstGeom>
                        <a:solidFill>
                          <a:prstClr val="white"/>
                        </a:solidFill>
                        <a:ln>
                          <a:noFill/>
                        </a:ln>
                      </wps:spPr>
                      <wps:txbx>
                        <w:txbxContent>
                          <w:p w14:paraId="46CE2B8D" w14:textId="77777777" w:rsidR="000E1BF0" w:rsidRPr="00585E8E" w:rsidRDefault="000E1BF0" w:rsidP="000E1BF0">
                            <w:pPr>
                              <w:pStyle w:val="Caption"/>
                              <w:rPr>
                                <w:rFonts w:eastAsiaTheme="minorHAnsi"/>
                                <w:noProof/>
                                <w:sz w:val="21"/>
                                <w:szCs w:val="22"/>
                              </w:rPr>
                            </w:pPr>
                            <w:r>
                              <w:t xml:space="preserve">Figure </w:t>
                            </w:r>
                            <w:r>
                              <w:fldChar w:fldCharType="begin"/>
                            </w:r>
                            <w:r>
                              <w:instrText xml:space="preserve"> SEQ Figure \* ARABIC </w:instrText>
                            </w:r>
                            <w:r>
                              <w:fldChar w:fldCharType="separate"/>
                            </w:r>
                            <w:r>
                              <w:rPr>
                                <w:noProof/>
                              </w:rPr>
                              <w:t>1</w:t>
                            </w:r>
                            <w:r>
                              <w:rPr>
                                <w:noProof/>
                              </w:rPr>
                              <w:fldChar w:fldCharType="end"/>
                            </w:r>
                            <w:r>
                              <w:t xml:space="preserve">- </w:t>
                            </w:r>
                            <w:r w:rsidRPr="00B03F06">
                              <w:t>is taken from a report conducted by the House of Commons Library, it shows the number of female cabinet members from May 1979 – January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3F0757" id="Text Box 1" o:spid="_x0000_s1028" type="#_x0000_t202" style="position:absolute;margin-left:167.2pt;margin-top:30pt;width:380.85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" stroked="f">
                <v:textbox style="mso-fit-shape-to-text:t" inset="0,0,0,0">
                  <w:txbxContent>
                    <w:p w14:paraId="46CE2B8D" w14:textId="77777777" w:rsidR="000E1BF0" w:rsidRPr="00585E8E" w:rsidRDefault="000E1BF0" w:rsidP="000E1BF0">
                      <w:pPr>
                        <w:pStyle w:val="Caption"/>
                        <w:rPr>
                          <w:rFonts w:eastAsiaTheme="minorHAnsi"/>
                          <w:noProof/>
                          <w:sz w:val="21"/>
                          <w:szCs w:val="22"/>
                        </w:rPr>
                      </w:pPr>
                      <w:r>
                        <w:t xml:space="preserve">Figure </w:t>
                      </w:r>
                      <w:r>
                        <w:fldChar w:fldCharType="begin"/>
                      </w:r>
                      <w:r>
                        <w:instrText xml:space="preserve"> SEQ Figure \* ARABIC </w:instrText>
                      </w:r>
                      <w:r>
                        <w:fldChar w:fldCharType="separate"/>
                      </w:r>
                      <w:r>
                        <w:rPr>
                          <w:noProof/>
                        </w:rPr>
                        <w:t>1</w:t>
                      </w:r>
                      <w:r>
                        <w:rPr>
                          <w:noProof/>
                        </w:rPr>
                        <w:fldChar w:fldCharType="end"/>
                      </w:r>
                      <w:r>
                        <w:t xml:space="preserve">- </w:t>
                      </w:r>
                      <w:r w:rsidRPr="00B03F06">
                        <w:t>is taken from a report conducted by the House of Commons Library, it shows the number of female cabinet members from May 1979 – January 2017</w:t>
                      </w:r>
                    </w:p>
                  </w:txbxContent>
                </v:textbox>
                <w10:wrap type="square"/>
              </v:shape>
            </w:pict>
          </mc:Fallback>
        </mc:AlternateContent>
      </w:r>
      <w:r w:rsidR="00025B2A" w:rsidRPr="000E1BF0">
        <w:rPr>
          <w:rFonts w:ascii="Times New Roman" w:hAnsi="Times New Roman" w:cs="Times New Roman"/>
          <w:sz w:val="22"/>
        </w:rPr>
        <w:t>As can be imagined, for women's rights activists and feminists, the removal of women from the cabinet came as a surprise as executed by someone they thought they could look up to did not encourage women to succeed</w:t>
      </w:r>
      <w:r w:rsidR="00B809C7" w:rsidRPr="000E1BF0">
        <w:rPr>
          <w:rStyle w:val="FootnoteReference"/>
          <w:rFonts w:ascii="Times New Roman" w:hAnsi="Times New Roman" w:cs="Times New Roman"/>
          <w:sz w:val="22"/>
        </w:rPr>
        <w:footnoteReference w:id="11"/>
      </w:r>
      <w:r w:rsidR="007C4763" w:rsidRPr="000E1BF0">
        <w:rPr>
          <w:rFonts w:ascii="Times New Roman" w:hAnsi="Times New Roman" w:cs="Times New Roman"/>
          <w:sz w:val="22"/>
        </w:rPr>
        <w:t xml:space="preserve"> </w:t>
      </w:r>
      <w:r w:rsidR="00025B2A" w:rsidRPr="000E1BF0">
        <w:rPr>
          <w:rFonts w:ascii="Times New Roman" w:hAnsi="Times New Roman" w:cs="Times New Roman"/>
          <w:sz w:val="22"/>
        </w:rPr>
        <w:t>even if they had retrospectively earned their way to those positions. When Thatcher eventually resigned as Prime Minister, parliament had no female MPs until 1992 when John Major brought in Gillian Shephard as Secretary of State for Education and Virginia Bottomley as Secretary of State for Health</w:t>
      </w:r>
      <w:r w:rsidR="00920DFA" w:rsidRPr="000E1BF0">
        <w:rPr>
          <w:rFonts w:ascii="Times New Roman" w:hAnsi="Times New Roman" w:cs="Times New Roman"/>
          <w:sz w:val="22"/>
        </w:rPr>
        <w:t>.</w:t>
      </w:r>
      <w:r w:rsidR="00920DFA" w:rsidRPr="000E1BF0">
        <w:rPr>
          <w:rStyle w:val="FootnoteReference"/>
          <w:rFonts w:ascii="Times New Roman" w:hAnsi="Times New Roman" w:cs="Times New Roman"/>
          <w:sz w:val="22"/>
        </w:rPr>
        <w:footnoteReference w:id="12"/>
      </w:r>
      <w:r w:rsidR="00B9361D" w:rsidRPr="000E1BF0">
        <w:rPr>
          <w:rFonts w:ascii="Times New Roman" w:hAnsi="Times New Roman" w:cs="Times New Roman"/>
          <w:sz w:val="22"/>
        </w:rPr>
        <w:t xml:space="preserve"> </w:t>
      </w:r>
      <w:r w:rsidR="00025B2A" w:rsidRPr="000E1BF0">
        <w:rPr>
          <w:rFonts w:ascii="Times New Roman" w:hAnsi="Times New Roman" w:cs="Times New Roman"/>
          <w:sz w:val="22"/>
        </w:rPr>
        <w:t>When her premiership ended, Thatcher was appointed a life peerage</w:t>
      </w:r>
      <w:r w:rsidR="00B9361D" w:rsidRPr="000E1BF0">
        <w:rPr>
          <w:rStyle w:val="FootnoteReference"/>
          <w:rFonts w:ascii="Times New Roman" w:hAnsi="Times New Roman" w:cs="Times New Roman"/>
          <w:sz w:val="22"/>
        </w:rPr>
        <w:footnoteReference w:id="13"/>
      </w:r>
      <w:r w:rsidR="00B9361D" w:rsidRPr="000E1BF0">
        <w:rPr>
          <w:rFonts w:ascii="Times New Roman" w:hAnsi="Times New Roman" w:cs="Times New Roman"/>
          <w:sz w:val="22"/>
        </w:rPr>
        <w:t xml:space="preserve"> </w:t>
      </w:r>
      <w:r w:rsidR="00025B2A" w:rsidRPr="000E1BF0">
        <w:rPr>
          <w:rFonts w:ascii="Times New Roman" w:hAnsi="Times New Roman" w:cs="Times New Roman"/>
          <w:sz w:val="22"/>
        </w:rPr>
        <w:t>in the House of Lords. This appointment could only occur with the recommendation of the Prime Minister, who at the time was John Major, and then being approved by the Crown. She received the title of Baroness Thatcher of Kesteven.</w:t>
      </w:r>
      <w:r w:rsidR="005B7398" w:rsidRPr="000E1BF0">
        <w:rPr>
          <w:rStyle w:val="FootnoteReference"/>
          <w:rFonts w:ascii="Times New Roman" w:hAnsi="Times New Roman" w:cs="Times New Roman"/>
          <w:sz w:val="22"/>
        </w:rPr>
        <w:footnoteReference w:id="14"/>
      </w:r>
    </w:p>
    <w:p w14:paraId="350C0399" w14:textId="593C49C1" w:rsidR="006738C0" w:rsidRPr="000E1BF0" w:rsidRDefault="00025B2A" w:rsidP="00CF5AFE">
      <w:pPr>
        <w:spacing w:after="200" w:line="276" w:lineRule="auto"/>
        <w:rPr>
          <w:rFonts w:ascii="Times New Roman" w:hAnsi="Times New Roman" w:cs="Times New Roman"/>
          <w:sz w:val="22"/>
        </w:rPr>
      </w:pPr>
      <w:r w:rsidRPr="000E1BF0">
        <w:rPr>
          <w:rFonts w:ascii="Times New Roman" w:hAnsi="Times New Roman" w:cs="Times New Roman"/>
          <w:sz w:val="22"/>
        </w:rPr>
        <w:t xml:space="preserve">The effectiveness and impact of Thatcher's position on women's rights is considered as complex and often controversial. In her position as the first female Prime Minister of the U.K., Thatcher broke many barriers for women in politics and served as a role model for many. However, her policies and views on women's issues often drew criticism for not actively promoting gender equality. Thatcher's determination and self-perseverance helped advance women's visibility in political and leadership roles, showing that women could achieve highly influential leadership positions and hold them for long periods. She emphasised self-reliance and personal responsibility, which echoed amongst some women seeking economic </w:t>
      </w:r>
      <w:r w:rsidRPr="000E1BF0">
        <w:rPr>
          <w:rFonts w:ascii="Times New Roman" w:hAnsi="Times New Roman" w:cs="Times New Roman"/>
          <w:sz w:val="22"/>
        </w:rPr>
        <w:lastRenderedPageBreak/>
        <w:t>empowerment. Although Thatcher did not have women in her cabinet, her historical significance has led to an influx of female MPs who are now part of the U.K.'s parliament. After her term of service, 120 women were elected, and the number has continued to grow</w:t>
      </w:r>
      <w:r w:rsidR="00CF5AFE" w:rsidRPr="000E1BF0">
        <w:rPr>
          <w:rFonts w:ascii="Times New Roman" w:hAnsi="Times New Roman" w:cs="Times New Roman"/>
          <w:sz w:val="22"/>
        </w:rPr>
        <w:t>.</w:t>
      </w:r>
      <w:r w:rsidR="00CF5AFE" w:rsidRPr="000E1BF0">
        <w:rPr>
          <w:rStyle w:val="FootnoteReference"/>
          <w:rFonts w:ascii="Times New Roman" w:hAnsi="Times New Roman" w:cs="Times New Roman"/>
          <w:sz w:val="22"/>
        </w:rPr>
        <w:footnoteReference w:id="15"/>
      </w:r>
    </w:p>
    <w:p w14:paraId="2D74F4FE" w14:textId="26DFBA11" w:rsidR="00BA5E3E" w:rsidRPr="000E1BF0" w:rsidRDefault="00BA5E3E" w:rsidP="00BA5E3E">
      <w:pPr>
        <w:spacing w:after="200" w:line="276" w:lineRule="auto"/>
        <w:rPr>
          <w:rFonts w:ascii="Times New Roman" w:hAnsi="Times New Roman" w:cs="Times New Roman"/>
          <w:sz w:val="22"/>
        </w:rPr>
      </w:pPr>
      <w:r w:rsidRPr="000E1BF0">
        <w:rPr>
          <w:rFonts w:ascii="Times New Roman" w:hAnsi="Times New Roman" w:cs="Times New Roman"/>
          <w:sz w:val="22"/>
        </w:rPr>
        <w:t>This dedication awarded Thatcher the name 'Iron Lady of the Western World' or 'Iron Lady'</w:t>
      </w:r>
      <w:r w:rsidR="001F1475" w:rsidRPr="000E1BF0">
        <w:rPr>
          <w:rStyle w:val="FootnoteReference"/>
          <w:rFonts w:ascii="Times New Roman" w:hAnsi="Times New Roman" w:cs="Times New Roman"/>
          <w:sz w:val="22"/>
        </w:rPr>
        <w:footnoteReference w:id="16"/>
      </w:r>
      <w:r w:rsidR="00CF5AFE" w:rsidRPr="000E1BF0">
        <w:rPr>
          <w:rFonts w:ascii="Times New Roman" w:hAnsi="Times New Roman" w:cs="Times New Roman"/>
          <w:sz w:val="22"/>
        </w:rPr>
        <w:t xml:space="preserve"> </w:t>
      </w:r>
      <w:r w:rsidRPr="000E1BF0">
        <w:rPr>
          <w:rFonts w:ascii="Times New Roman" w:hAnsi="Times New Roman" w:cs="Times New Roman"/>
          <w:sz w:val="22"/>
        </w:rPr>
        <w:t>by Russian media in 1976. The name came as the result of comments she made about the repressive nature of the Soviet Union. This insult became something she used in campaigns, and she embraced it, as noted in a speech to parliament where she jokingly says, "Yes, I am an iron lady."</w:t>
      </w:r>
      <w:r w:rsidR="00CF5AFE" w:rsidRPr="000E1BF0">
        <w:rPr>
          <w:rStyle w:val="FootnoteReference"/>
          <w:rFonts w:ascii="Times New Roman" w:hAnsi="Times New Roman" w:cs="Times New Roman"/>
          <w:sz w:val="22"/>
        </w:rPr>
        <w:footnoteReference w:id="17"/>
      </w:r>
      <w:r w:rsidR="006738C0" w:rsidRPr="000E1BF0">
        <w:rPr>
          <w:rFonts w:ascii="Times New Roman" w:hAnsi="Times New Roman" w:cs="Times New Roman"/>
          <w:sz w:val="22"/>
        </w:rPr>
        <w:t xml:space="preserve"> </w:t>
      </w:r>
      <w:r w:rsidRPr="000E1BF0">
        <w:rPr>
          <w:rFonts w:ascii="Times New Roman" w:hAnsi="Times New Roman" w:cs="Times New Roman"/>
          <w:sz w:val="22"/>
        </w:rPr>
        <w:t>Thatcher truly lived up to the 'Iron Lady' persona as the name undeniably conveys a strong message that reveals essential truths about her character; it embodies the stability and confidence of iron and a lady's femininity. She is still referred to and known as the 'Iron Lady'.</w:t>
      </w:r>
    </w:p>
    <w:p w14:paraId="08E097ED" w14:textId="7301F352" w:rsidR="00BA5E3E" w:rsidRPr="000E1BF0" w:rsidRDefault="00D17CDA" w:rsidP="006A722A">
      <w:pPr>
        <w:spacing w:after="200" w:line="276" w:lineRule="auto"/>
        <w:rPr>
          <w:rFonts w:ascii="Times New Roman" w:hAnsi="Times New Roman" w:cs="Times New Roman"/>
          <w:sz w:val="22"/>
        </w:rPr>
      </w:pPr>
      <w:r w:rsidRPr="000E1BF0">
        <w:rPr>
          <w:rFonts w:ascii="Times New Roman" w:hAnsi="Times New Roman" w:cs="Times New Roman"/>
          <w:sz w:val="22"/>
        </w:rPr>
        <w:t xml:space="preserve">In the </w:t>
      </w:r>
      <w:r w:rsidR="00BA5E3E" w:rsidRPr="000E1BF0">
        <w:rPr>
          <w:rFonts w:ascii="Times New Roman" w:hAnsi="Times New Roman" w:cs="Times New Roman"/>
          <w:sz w:val="22"/>
        </w:rPr>
        <w:t>‘</w:t>
      </w:r>
      <w:r w:rsidR="00BA5E3E" w:rsidRPr="000E1BF0">
        <w:rPr>
          <w:rFonts w:ascii="Times New Roman" w:hAnsi="Times New Roman" w:cs="Times New Roman"/>
          <w:sz w:val="22"/>
        </w:rPr>
        <w:t>What was Margaret Thatcher's Legacy for Woman' by Women's and Gender History Professor June Purvis</w:t>
      </w:r>
      <w:r w:rsidRPr="000E1BF0">
        <w:rPr>
          <w:rStyle w:val="FootnoteReference"/>
          <w:rFonts w:ascii="Times New Roman" w:hAnsi="Times New Roman" w:cs="Times New Roman"/>
          <w:sz w:val="22"/>
        </w:rPr>
        <w:footnoteReference w:id="18"/>
      </w:r>
      <w:r w:rsidRPr="000E1BF0">
        <w:rPr>
          <w:rFonts w:ascii="Times New Roman" w:hAnsi="Times New Roman" w:cs="Times New Roman"/>
          <w:sz w:val="22"/>
        </w:rPr>
        <w:t xml:space="preserve">, </w:t>
      </w:r>
      <w:r w:rsidR="00BA5E3E" w:rsidRPr="000E1BF0">
        <w:rPr>
          <w:rFonts w:ascii="Times New Roman" w:hAnsi="Times New Roman" w:cs="Times New Roman"/>
          <w:sz w:val="22"/>
        </w:rPr>
        <w:t xml:space="preserve">she shares this tweet by Geri Halliwell (one of the Spice </w:t>
      </w:r>
      <w:r w:rsidR="00BA5E3E" w:rsidRPr="000E1BF0">
        <w:rPr>
          <w:rFonts w:ascii="Times New Roman" w:hAnsi="Times New Roman" w:cs="Times New Roman"/>
          <w:sz w:val="22"/>
        </w:rPr>
        <w:t>Girls</w:t>
      </w:r>
      <w:r w:rsidR="00BA5E3E" w:rsidRPr="000E1BF0">
        <w:rPr>
          <w:rFonts w:ascii="Times New Roman" w:hAnsi="Times New Roman" w:cs="Times New Roman"/>
          <w:sz w:val="22"/>
        </w:rPr>
        <w:t>) on the day of Thatcher's death. 'Thinking of our 1st Lady of girl power, Margaret Thatcher, a grocer's daughter who taught me anything is possible.'</w:t>
      </w:r>
      <w:r w:rsidR="00BA5E3E" w:rsidRPr="000E1BF0">
        <w:rPr>
          <w:rStyle w:val="FootnoteReference"/>
          <w:rFonts w:ascii="Times New Roman" w:hAnsi="Times New Roman" w:cs="Times New Roman"/>
          <w:sz w:val="22"/>
        </w:rPr>
        <w:footnoteReference w:id="19"/>
      </w:r>
      <w:r w:rsidR="00BA5E3E" w:rsidRPr="000E1BF0">
        <w:rPr>
          <w:rFonts w:ascii="Times New Roman" w:hAnsi="Times New Roman" w:cs="Times New Roman"/>
          <w:sz w:val="22"/>
        </w:rPr>
        <w:t xml:space="preserve"> The tweet shows that the author had good intentions and wanted to praise Thatcher for her work as the first female Prime Minister; however, she did not expect to receive the responses she expected. It is hard for someone who did not experience the Thatcher era to comment on this. However, for individuals to make comments such as those mentioned in Purvis' article, it is surprising that comments made on the day of Thatcher's death were reported, as they are rather disrespectful. She may not have been the greatest supporter of women's rights, but she earned her way to become Prime Minister and was good at her role despite being a woman. She was highly respected amongst the male MPs throughout her premiership. </w:t>
      </w:r>
    </w:p>
    <w:p w14:paraId="6D7E44AF" w14:textId="0AFC3742" w:rsidR="008B4B72" w:rsidRPr="000E1BF0" w:rsidRDefault="00F81530" w:rsidP="008B4B72">
      <w:pPr>
        <w:spacing w:after="0" w:line="276" w:lineRule="auto"/>
        <w:rPr>
          <w:rFonts w:ascii="Times New Roman" w:hAnsi="Times New Roman" w:cs="Times New Roman"/>
          <w:sz w:val="22"/>
        </w:rPr>
      </w:pPr>
      <w:r w:rsidRPr="000E1BF0">
        <w:rPr>
          <w:rFonts w:ascii="Times New Roman" w:hAnsi="Times New Roman" w:cs="Times New Roman"/>
          <w:sz w:val="22"/>
        </w:rPr>
        <w:t>Thatcher clarified that she sought to distance herself from the feminist movement, as her policies did not precisely aim to enhance women's rights or such initiatives for childcare support or equal pay, especially compared to some of her predecessor</w:t>
      </w:r>
      <w:r w:rsidR="00FB3CB0" w:rsidRPr="000E1BF0">
        <w:rPr>
          <w:rFonts w:ascii="Times New Roman" w:hAnsi="Times New Roman" w:cs="Times New Roman"/>
          <w:sz w:val="22"/>
        </w:rPr>
        <w:t>s.</w:t>
      </w:r>
      <w:r w:rsidR="00FB3CB0" w:rsidRPr="000E1BF0">
        <w:rPr>
          <w:rStyle w:val="FootnoteReference"/>
          <w:rFonts w:ascii="Times New Roman" w:hAnsi="Times New Roman" w:cs="Times New Roman"/>
          <w:sz w:val="22"/>
        </w:rPr>
        <w:footnoteReference w:id="20"/>
      </w:r>
      <w:r w:rsidR="00FB3CB0" w:rsidRPr="000E1BF0">
        <w:rPr>
          <w:rFonts w:ascii="Times New Roman" w:hAnsi="Times New Roman" w:cs="Times New Roman"/>
          <w:sz w:val="22"/>
        </w:rPr>
        <w:t xml:space="preserve"> </w:t>
      </w:r>
      <w:r w:rsidRPr="000E1BF0">
        <w:rPr>
          <w:rFonts w:ascii="Times New Roman" w:hAnsi="Times New Roman" w:cs="Times New Roman"/>
          <w:sz w:val="22"/>
        </w:rPr>
        <w:t>Whilst this may be the case, it could be due to her neoliberal approach to politics. She adopted a distinctive neoliberal approach to politics throughout her premiership, which she became known for. Neoliberalism highlights free-market principles, individualism, and minimal government intervention. It advocates for deregulation, privatisation of state assets, and less power for trade union</w:t>
      </w:r>
      <w:r w:rsidRPr="000E1BF0">
        <w:rPr>
          <w:rFonts w:ascii="Times New Roman" w:hAnsi="Times New Roman" w:cs="Times New Roman"/>
          <w:sz w:val="22"/>
        </w:rPr>
        <w:t>s</w:t>
      </w:r>
      <w:r w:rsidR="000910DB" w:rsidRPr="000E1BF0">
        <w:rPr>
          <w:rFonts w:ascii="Times New Roman" w:hAnsi="Times New Roman" w:cs="Times New Roman"/>
          <w:color w:val="000000"/>
          <w:sz w:val="22"/>
        </w:rPr>
        <w:t>.</w:t>
      </w:r>
      <w:r w:rsidR="000910DB" w:rsidRPr="000E1BF0">
        <w:rPr>
          <w:rStyle w:val="FootnoteReference"/>
          <w:rFonts w:ascii="Times New Roman" w:hAnsi="Times New Roman" w:cs="Times New Roman"/>
          <w:color w:val="000000"/>
          <w:sz w:val="22"/>
        </w:rPr>
        <w:footnoteReference w:id="21"/>
      </w:r>
      <w:r w:rsidR="000910DB" w:rsidRPr="000E1BF0">
        <w:rPr>
          <w:rFonts w:ascii="Times New Roman" w:hAnsi="Times New Roman" w:cs="Times New Roman"/>
          <w:color w:val="000000"/>
          <w:sz w:val="22"/>
        </w:rPr>
        <w:t xml:space="preserve"> </w:t>
      </w:r>
      <w:r w:rsidR="008B4B72" w:rsidRPr="000E1BF0">
        <w:rPr>
          <w:rFonts w:ascii="Times New Roman" w:hAnsi="Times New Roman" w:cs="Times New Roman"/>
          <w:color w:val="000000"/>
          <w:sz w:val="22"/>
        </w:rPr>
        <w:t>This perspective became particularly prominent in the U.K. during Thatcher's government in the 1980s, as her neoliberal policies aimed to create a competitive economy. Thatcher is often associated with the term 'Thatcherism.'</w:t>
      </w:r>
      <w:r w:rsidR="004D051C" w:rsidRPr="000E1BF0">
        <w:rPr>
          <w:rStyle w:val="FootnoteReference"/>
          <w:rFonts w:ascii="Times New Roman" w:hAnsi="Times New Roman" w:cs="Times New Roman"/>
          <w:sz w:val="22"/>
        </w:rPr>
        <w:footnoteReference w:id="22"/>
      </w:r>
      <w:r w:rsidR="004D051C" w:rsidRPr="000E1BF0">
        <w:rPr>
          <w:rFonts w:ascii="Times New Roman" w:hAnsi="Times New Roman" w:cs="Times New Roman"/>
          <w:sz w:val="22"/>
        </w:rPr>
        <w:t xml:space="preserve"> </w:t>
      </w:r>
      <w:r w:rsidR="008B4B72" w:rsidRPr="000E1BF0">
        <w:rPr>
          <w:rFonts w:ascii="Times New Roman" w:hAnsi="Times New Roman" w:cs="Times New Roman"/>
          <w:sz w:val="22"/>
        </w:rPr>
        <w:t xml:space="preserve">Due to its complexity, historians have struggled to define it fully. Thatcherism encompasses the economic policies she created and implemented in line with her neoliberal views and with a primary focus on privatising state-owned industries, promoting free-market principles, encouraging deregulation, and </w:t>
      </w:r>
      <w:r w:rsidR="008B4B72" w:rsidRPr="000E1BF0">
        <w:rPr>
          <w:rFonts w:ascii="Times New Roman" w:hAnsi="Times New Roman" w:cs="Times New Roman"/>
          <w:sz w:val="22"/>
        </w:rPr>
        <w:lastRenderedPageBreak/>
        <w:t>diminishing the influence of trade unions</w:t>
      </w:r>
      <w:r w:rsidR="004D051C" w:rsidRPr="000E1BF0">
        <w:rPr>
          <w:rStyle w:val="FootnoteReference"/>
          <w:rFonts w:ascii="Times New Roman" w:hAnsi="Times New Roman" w:cs="Times New Roman"/>
          <w:color w:val="000000"/>
          <w:sz w:val="22"/>
        </w:rPr>
        <w:footnoteReference w:id="23"/>
      </w:r>
      <w:r w:rsidR="004D051C" w:rsidRPr="000E1BF0">
        <w:rPr>
          <w:rFonts w:ascii="Times New Roman" w:hAnsi="Times New Roman" w:cs="Times New Roman"/>
          <w:sz w:val="22"/>
        </w:rPr>
        <w:t xml:space="preserve"> </w:t>
      </w:r>
      <w:r w:rsidR="008B4B72" w:rsidRPr="000E1BF0">
        <w:rPr>
          <w:rFonts w:ascii="Times New Roman" w:hAnsi="Times New Roman" w:cs="Times New Roman"/>
          <w:sz w:val="22"/>
        </w:rPr>
        <w:t>Thatcherism has redefined the boundaries of what is possible and is not possible in British politics. Thatcherism could be viewed as Thatcher's interpretation of neoliberalism. This approach dramatically reshaped the political landscape of the U.K. and had a lasting impact on the Conservative Party and British society.</w:t>
      </w:r>
    </w:p>
    <w:p w14:paraId="326C5430" w14:textId="77777777" w:rsidR="008B4B72" w:rsidRPr="000E1BF0" w:rsidRDefault="008B4B72" w:rsidP="008B4B72">
      <w:pPr>
        <w:spacing w:after="0" w:line="276" w:lineRule="auto"/>
        <w:rPr>
          <w:rFonts w:ascii="Times New Roman" w:hAnsi="Times New Roman" w:cs="Times New Roman"/>
          <w:sz w:val="22"/>
        </w:rPr>
      </w:pPr>
    </w:p>
    <w:p w14:paraId="4B81EB9D" w14:textId="4A51194B" w:rsidR="00A65860" w:rsidRPr="000E1BF0" w:rsidRDefault="000E1BF0" w:rsidP="008B4B72">
      <w:pPr>
        <w:spacing w:after="0" w:line="276" w:lineRule="auto"/>
        <w:rPr>
          <w:rFonts w:ascii="Times New Roman" w:hAnsi="Times New Roman" w:cs="Times New Roman"/>
          <w:sz w:val="22"/>
        </w:rPr>
      </w:pPr>
      <w:r w:rsidRPr="000E1BF0">
        <w:rPr>
          <w:rFonts w:ascii="Times New Roman" w:hAnsi="Times New Roman" w:cs="Times New Roman"/>
          <w:noProof/>
          <w:sz w:val="22"/>
        </w:rPr>
        <mc:AlternateContent>
          <mc:Choice Requires="wps">
            <w:drawing>
              <wp:anchor distT="0" distB="0" distL="114300" distR="114300" simplePos="0" relativeHeight="251670528" behindDoc="0" locked="0" layoutInCell="1" allowOverlap="1" wp14:anchorId="58E547A8" wp14:editId="00169807">
                <wp:simplePos x="0" y="0"/>
                <wp:positionH relativeFrom="column">
                  <wp:posOffset>5308600</wp:posOffset>
                </wp:positionH>
                <wp:positionV relativeFrom="paragraph">
                  <wp:posOffset>3487420</wp:posOffset>
                </wp:positionV>
                <wp:extent cx="1676400" cy="635"/>
                <wp:effectExtent l="0" t="0" r="0" b="12065"/>
                <wp:wrapSquare wrapText="bothSides"/>
                <wp:docPr id="826900528" name="Text Box 1"/>
                <wp:cNvGraphicFramePr/>
                <a:graphic xmlns:a="http://schemas.openxmlformats.org/drawingml/2006/main">
                  <a:graphicData uri="http://schemas.microsoft.com/office/word/2010/wordprocessingShape">
                    <wps:wsp>
                      <wps:cNvSpPr txBox="1"/>
                      <wps:spPr>
                        <a:xfrm>
                          <a:off x="0" y="0"/>
                          <a:ext cx="1676400" cy="635"/>
                        </a:xfrm>
                        <a:prstGeom prst="rect">
                          <a:avLst/>
                        </a:prstGeom>
                        <a:solidFill>
                          <a:prstClr val="white"/>
                        </a:solidFill>
                        <a:ln>
                          <a:noFill/>
                        </a:ln>
                      </wps:spPr>
                      <wps:txbx>
                        <w:txbxContent>
                          <w:p w14:paraId="15D9E5D8" w14:textId="0D4CA0B2" w:rsidR="00744D99" w:rsidRPr="00E9262B" w:rsidRDefault="00744D99" w:rsidP="00744D99">
                            <w:pPr>
                              <w:pStyle w:val="Caption"/>
                              <w:rPr>
                                <w:rFonts w:eastAsiaTheme="minorHAnsi"/>
                                <w:noProof/>
                                <w:sz w:val="21"/>
                                <w:szCs w:val="22"/>
                              </w:rPr>
                            </w:pPr>
                            <w:r>
                              <w:t xml:space="preserve">IMAGE </w:t>
                            </w:r>
                            <w:r>
                              <w:fldChar w:fldCharType="begin"/>
                            </w:r>
                            <w:r>
                              <w:instrText xml:space="preserve"> SEQ IMAGE \* ARABIC </w:instrText>
                            </w:r>
                            <w:r>
                              <w:fldChar w:fldCharType="separate"/>
                            </w:r>
                            <w:r>
                              <w:rPr>
                                <w:noProof/>
                              </w:rPr>
                              <w:t>2</w:t>
                            </w:r>
                            <w:r>
                              <w:rPr>
                                <w:noProof/>
                              </w:rPr>
                              <w:fldChar w:fldCharType="end"/>
                            </w:r>
                            <w:r>
                              <w:t xml:space="preserve"> - Margaret Thatcher in puppet form.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E547A8" id="_x0000_s1029" type="#_x0000_t202" style="position:absolute;margin-left:418pt;margin-top:274.6pt;width:132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" stroked="f">
                <v:textbox style="mso-fit-shape-to-text:t" inset="0,0,0,0">
                  <w:txbxContent>
                    <w:p w14:paraId="15D9E5D8" w14:textId="0D4CA0B2" w:rsidR="00744D99" w:rsidRPr="00E9262B" w:rsidRDefault="00744D99" w:rsidP="00744D99">
                      <w:pPr>
                        <w:pStyle w:val="Caption"/>
                        <w:rPr>
                          <w:rFonts w:eastAsiaTheme="minorHAnsi"/>
                          <w:noProof/>
                          <w:sz w:val="21"/>
                          <w:szCs w:val="22"/>
                        </w:rPr>
                      </w:pPr>
                      <w:r>
                        <w:t xml:space="preserve">IMAGE </w:t>
                      </w:r>
                      <w:r>
                        <w:fldChar w:fldCharType="begin"/>
                      </w:r>
                      <w:r>
                        <w:instrText xml:space="preserve"> SEQ IMAGE \* ARABIC </w:instrText>
                      </w:r>
                      <w:r>
                        <w:fldChar w:fldCharType="separate"/>
                      </w:r>
                      <w:r>
                        <w:rPr>
                          <w:noProof/>
                        </w:rPr>
                        <w:t>2</w:t>
                      </w:r>
                      <w:r>
                        <w:rPr>
                          <w:noProof/>
                        </w:rPr>
                        <w:fldChar w:fldCharType="end"/>
                      </w:r>
                      <w:r>
                        <w:t xml:space="preserve"> - Margaret Thatcher in puppet form.</w:t>
                      </w:r>
                    </w:p>
                  </w:txbxContent>
                </v:textbox>
                <w10:wrap type="square"/>
              </v:shape>
            </w:pict>
          </mc:Fallback>
        </mc:AlternateContent>
      </w:r>
      <w:r w:rsidRPr="000E1BF0">
        <w:rPr>
          <w:rFonts w:ascii="Times New Roman" w:hAnsi="Times New Roman" w:cs="Times New Roman"/>
          <w:noProof/>
          <w:sz w:val="22"/>
        </w:rPr>
        <w:drawing>
          <wp:anchor distT="0" distB="0" distL="114300" distR="114300" simplePos="0" relativeHeight="251666432" behindDoc="0" locked="0" layoutInCell="1" allowOverlap="1" wp14:anchorId="0724EC0E" wp14:editId="6910F972">
            <wp:simplePos x="0" y="0"/>
            <wp:positionH relativeFrom="column">
              <wp:posOffset>5308600</wp:posOffset>
            </wp:positionH>
            <wp:positionV relativeFrom="paragraph">
              <wp:posOffset>948690</wp:posOffset>
            </wp:positionV>
            <wp:extent cx="1676400" cy="2540635"/>
            <wp:effectExtent l="0" t="0" r="0" b="0"/>
            <wp:wrapSquare wrapText="bothSides"/>
            <wp:docPr id="598245704" name="Picture 5" descr="A person in a s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245704" name="Picture 5" descr="A person in a suit&#10;&#10;Description automatically generated"/>
                    <pic:cNvPicPr/>
                  </pic:nvPicPr>
                  <pic:blipFill rotWithShape="1">
                    <a:blip r:embed="rId9" cstate="print">
                      <a:extLst>
                        <a:ext uri="{28A0092B-C50C-407E-A947-70E740481C1C}">
                          <a14:useLocalDpi xmlns:a14="http://schemas.microsoft.com/office/drawing/2010/main" val="0"/>
                        </a:ext>
                      </a:extLst>
                    </a:blip>
                    <a:srcRect l="35481" t="11063" r="34740" b="8737"/>
                    <a:stretch/>
                  </pic:blipFill>
                  <pic:spPr bwMode="auto">
                    <a:xfrm>
                      <a:off x="0" y="0"/>
                      <a:ext cx="1676400" cy="25406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81530" w:rsidRPr="000E1BF0">
        <w:rPr>
          <w:rFonts w:ascii="Times New Roman" w:hAnsi="Times New Roman" w:cs="Times New Roman"/>
          <w:sz w:val="22"/>
        </w:rPr>
        <w:t>Thatcher is recognised for her distinctive style and approach to British politics, which significantly shaped politics at the of her premiership. Her impact was so profound that it inspired the creation of episodes for the satirical puppet television programme "Spitting Image"</w:t>
      </w:r>
      <w:r w:rsidR="00F14EA2" w:rsidRPr="000E1BF0">
        <w:rPr>
          <w:rStyle w:val="FootnoteReference"/>
          <w:rFonts w:ascii="Times New Roman" w:hAnsi="Times New Roman" w:cs="Times New Roman"/>
          <w:sz w:val="22"/>
        </w:rPr>
        <w:footnoteReference w:id="24"/>
      </w:r>
      <w:r w:rsidR="00F81530" w:rsidRPr="000E1BF0">
        <w:rPr>
          <w:rFonts w:ascii="Times New Roman" w:hAnsi="Times New Roman" w:cs="Times New Roman"/>
          <w:sz w:val="22"/>
        </w:rPr>
        <w:t xml:space="preserve"> </w:t>
      </w:r>
      <w:r w:rsidR="00F81530" w:rsidRPr="000E1BF0">
        <w:rPr>
          <w:rFonts w:ascii="Times New Roman" w:hAnsi="Times New Roman" w:cs="Times New Roman"/>
          <w:sz w:val="22"/>
        </w:rPr>
        <w:t>Spitting Image is a unique example of political satire that specifically critiqued her policies and persona. Political satire uses humour and exaggeration to critique and mimic various aspects of governance and public affairs. This genre serves as a medium for social commentary, reflecting societal attitudes toward political figures and institutions. Spitting Image uses distinctive puppetry and sharp wit to engage audiences in a discussion that challenges conventional perceptions of authority and power dynamics within the political landscape</w:t>
      </w:r>
      <w:r w:rsidR="00F14EA2" w:rsidRPr="000E1BF0">
        <w:rPr>
          <w:rFonts w:ascii="Times New Roman" w:hAnsi="Times New Roman" w:cs="Times New Roman"/>
          <w:sz w:val="22"/>
        </w:rPr>
        <w:t>.</w:t>
      </w:r>
      <w:r w:rsidR="007046A1" w:rsidRPr="000E1BF0">
        <w:rPr>
          <w:rStyle w:val="FootnoteReference"/>
          <w:rFonts w:ascii="Times New Roman" w:hAnsi="Times New Roman" w:cs="Times New Roman"/>
          <w:sz w:val="22"/>
        </w:rPr>
        <w:footnoteReference w:id="25"/>
      </w:r>
      <w:r w:rsidR="008B4B72" w:rsidRPr="000E1BF0">
        <w:rPr>
          <w:rFonts w:ascii="Times New Roman" w:hAnsi="Times New Roman" w:cs="Times New Roman"/>
          <w:sz w:val="22"/>
        </w:rPr>
        <w:t xml:space="preserve"> </w:t>
      </w:r>
      <w:r w:rsidR="00220952" w:rsidRPr="000E1BF0">
        <w:rPr>
          <w:rFonts w:ascii="Times New Roman" w:hAnsi="Times New Roman" w:cs="Times New Roman"/>
          <w:sz w:val="22"/>
        </w:rPr>
        <w:t>In an interview conducted by the Cambridge University Library as a part of their Spitting Image exhibition at the Cambridge University Library, Professor Lucy Delap, a Lecturer in Modern British History, shares her thoughts about the television show Spitting Image. She shares that individuals of all ages watched the show because of its funny slapstick humour, and many politicians were recognisable because of it; Thatcher became one of the famous frequent faces of the show. Professor Delap asserts that politicians with unremarkable facial features have been intentionally designed to enhance recognisability. In the case of Thatcher in Spitting Image, it serves as a prime example of this concept, effectively spotlighting and exaggerating the notable characteristics of her public persona. She is portrayed negatively through facial characteristics and aggressive and domineering behaviour towards her cabinet. She is even represented as a tyrant, often dressed in a manner that resembles a man in a skirt or drag attire</w:t>
      </w:r>
      <w:r w:rsidR="00D36A64" w:rsidRPr="000E1BF0">
        <w:rPr>
          <w:rFonts w:ascii="Times New Roman" w:hAnsi="Times New Roman" w:cs="Times New Roman"/>
          <w:sz w:val="22"/>
        </w:rPr>
        <w:t>.</w:t>
      </w:r>
      <w:r w:rsidR="001A4345" w:rsidRPr="000E1BF0">
        <w:rPr>
          <w:rStyle w:val="FootnoteReference"/>
          <w:rFonts w:ascii="Times New Roman" w:hAnsi="Times New Roman" w:cs="Times New Roman"/>
          <w:sz w:val="22"/>
        </w:rPr>
        <w:footnoteReference w:id="26"/>
      </w:r>
      <w:r w:rsidR="001A4345" w:rsidRPr="000E1BF0">
        <w:rPr>
          <w:rFonts w:ascii="Times New Roman" w:hAnsi="Times New Roman" w:cs="Times New Roman"/>
          <w:sz w:val="22"/>
        </w:rPr>
        <w:t xml:space="preserve"> </w:t>
      </w:r>
      <w:r w:rsidR="005741F5">
        <w:rPr>
          <w:rFonts w:ascii="Times New Roman" w:hAnsi="Times New Roman" w:cs="Times New Roman"/>
          <w:sz w:val="22"/>
        </w:rPr>
        <w:t>Whilst this may be the case, Thatcher was advised to soften her appearance and take voice coaching lessons due to her receiving a sexist comments.</w:t>
      </w:r>
      <w:r w:rsidR="005741F5">
        <w:rPr>
          <w:rStyle w:val="FootnoteReference"/>
          <w:rFonts w:ascii="Times New Roman" w:hAnsi="Times New Roman" w:cs="Times New Roman"/>
          <w:sz w:val="22"/>
        </w:rPr>
        <w:footnoteReference w:id="27"/>
      </w:r>
    </w:p>
    <w:p w14:paraId="789C3E70" w14:textId="03CB886F" w:rsidR="000E1BF0" w:rsidRPr="000E1BF0" w:rsidRDefault="000E1BF0" w:rsidP="008B4B72">
      <w:pPr>
        <w:spacing w:after="0" w:line="276" w:lineRule="auto"/>
        <w:rPr>
          <w:rFonts w:ascii="Times New Roman" w:hAnsi="Times New Roman" w:cs="Times New Roman"/>
          <w:sz w:val="22"/>
        </w:rPr>
      </w:pPr>
    </w:p>
    <w:p w14:paraId="22EE21B6" w14:textId="6AC1C974" w:rsidR="000E1BF0" w:rsidRPr="000E1BF0" w:rsidRDefault="005173CC" w:rsidP="008E2595">
      <w:pPr>
        <w:rPr>
          <w:rFonts w:ascii="Times New Roman" w:hAnsi="Times New Roman" w:cs="Times New Roman"/>
          <w:sz w:val="22"/>
        </w:rPr>
      </w:pPr>
      <w:r w:rsidRPr="000E1BF0">
        <w:rPr>
          <w:rFonts w:ascii="Times New Roman" w:hAnsi="Times New Roman" w:cs="Times New Roman"/>
          <w:sz w:val="22"/>
        </w:rPr>
        <w:t>Spitting Image in image 1</w:t>
      </w:r>
      <w:r w:rsidRPr="000E1BF0">
        <w:rPr>
          <w:rStyle w:val="FootnoteReference"/>
          <w:rFonts w:ascii="Times New Roman" w:hAnsi="Times New Roman" w:cs="Times New Roman"/>
          <w:sz w:val="22"/>
        </w:rPr>
        <w:footnoteReference w:id="28"/>
      </w:r>
      <w:r w:rsidRPr="000E1BF0">
        <w:rPr>
          <w:rFonts w:ascii="Times New Roman" w:hAnsi="Times New Roman" w:cs="Times New Roman"/>
          <w:sz w:val="22"/>
        </w:rPr>
        <w:t xml:space="preserve"> has emphasised Thatcher's 'Iron Lady' persona. While this interpretation holds truth in the terms of 'Iron Lady', it is also worth noting that her portrayal in the statue resembles Winston Churchill, as well as his </w:t>
      </w:r>
      <w:r w:rsidRPr="000E1BF0">
        <w:rPr>
          <w:rFonts w:ascii="Times New Roman" w:hAnsi="Times New Roman" w:cs="Times New Roman"/>
          <w:sz w:val="22"/>
        </w:rPr>
        <w:lastRenderedPageBreak/>
        <w:t xml:space="preserve">well-known attire and public perception. This resemblance could </w:t>
      </w:r>
      <w:r w:rsidR="000E1BF0" w:rsidRPr="000E1BF0">
        <w:rPr>
          <w:rFonts w:ascii="Times New Roman" w:hAnsi="Times New Roman" w:cs="Times New Roman"/>
          <w:noProof/>
          <w:sz w:val="22"/>
        </w:rPr>
        <w:drawing>
          <wp:anchor distT="0" distB="0" distL="114300" distR="114300" simplePos="0" relativeHeight="251672576" behindDoc="0" locked="0" layoutInCell="1" allowOverlap="1" wp14:anchorId="3FC216BA" wp14:editId="4ACF5A2D">
            <wp:simplePos x="0" y="0"/>
            <wp:positionH relativeFrom="column">
              <wp:posOffset>5344160</wp:posOffset>
            </wp:positionH>
            <wp:positionV relativeFrom="paragraph">
              <wp:posOffset>367030</wp:posOffset>
            </wp:positionV>
            <wp:extent cx="1593850" cy="2510155"/>
            <wp:effectExtent l="0" t="0" r="6350" b="4445"/>
            <wp:wrapSquare wrapText="bothSides"/>
            <wp:docPr id="155207832" name="Picture 6" descr="A statue of a person pointing at someth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07832" name="Picture 6" descr="A statue of a person pointing at something&#10;&#10;Description automatically generated"/>
                    <pic:cNvPicPr/>
                  </pic:nvPicPr>
                  <pic:blipFill rotWithShape="1">
                    <a:blip r:embed="rId10" cstate="print">
                      <a:extLst>
                        <a:ext uri="{28A0092B-C50C-407E-A947-70E740481C1C}">
                          <a14:useLocalDpi xmlns:a14="http://schemas.microsoft.com/office/drawing/2010/main" val="0"/>
                        </a:ext>
                      </a:extLst>
                    </a:blip>
                    <a:srcRect l="32176" r="32116"/>
                    <a:stretch/>
                  </pic:blipFill>
                  <pic:spPr bwMode="auto">
                    <a:xfrm>
                      <a:off x="0" y="0"/>
                      <a:ext cx="1593850" cy="25101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0E1BF0">
        <w:rPr>
          <w:rFonts w:ascii="Times New Roman" w:hAnsi="Times New Roman" w:cs="Times New Roman"/>
          <w:sz w:val="22"/>
        </w:rPr>
        <w:t>suggest that she aspired to be like him in terms of work ethic and public image.</w:t>
      </w:r>
      <w:r w:rsidR="000E1BF0" w:rsidRPr="000E1BF0">
        <w:rPr>
          <w:rFonts w:ascii="Times New Roman" w:hAnsi="Times New Roman" w:cs="Times New Roman"/>
          <w:sz w:val="22"/>
        </w:rPr>
        <w:t xml:space="preserve"> </w:t>
      </w:r>
    </w:p>
    <w:p w14:paraId="6B40704C" w14:textId="472B0002" w:rsidR="008E2595" w:rsidRPr="000E1BF0" w:rsidRDefault="00744D99" w:rsidP="008E2595">
      <w:pPr>
        <w:rPr>
          <w:rFonts w:ascii="Times New Roman" w:hAnsi="Times New Roman" w:cs="Times New Roman"/>
          <w:sz w:val="22"/>
        </w:rPr>
      </w:pPr>
      <w:r w:rsidRPr="000E1BF0">
        <w:rPr>
          <w:rFonts w:ascii="Times New Roman" w:hAnsi="Times New Roman" w:cs="Times New Roman"/>
          <w:sz w:val="22"/>
        </w:rPr>
        <w:t>As in Image 2,</w:t>
      </w:r>
      <w:r w:rsidRPr="000E1BF0">
        <w:rPr>
          <w:rStyle w:val="FootnoteReference"/>
          <w:rFonts w:ascii="Times New Roman" w:hAnsi="Times New Roman" w:cs="Times New Roman"/>
          <w:sz w:val="22"/>
        </w:rPr>
        <w:footnoteReference w:id="29"/>
      </w:r>
      <w:r w:rsidR="008E2595" w:rsidRPr="000E1BF0">
        <w:rPr>
          <w:rFonts w:ascii="Times New Roman" w:hAnsi="Times New Roman" w:cs="Times New Roman"/>
          <w:sz w:val="22"/>
        </w:rPr>
        <w:t xml:space="preserve"> this is the known portrayal of Thatcher nether, but this was not always true. Spitting Image depicts her very masculinely; however, she is distinctly feminine. She was often dressed in a dress, wearing makeup, and carrying her signature handbag. This portrayal may stem from her experience working in a predominantly male environment and the limited support she gave to women</w:t>
      </w:r>
      <w:r w:rsidR="006D4B9C" w:rsidRPr="000E1BF0">
        <w:rPr>
          <w:rFonts w:ascii="Times New Roman" w:hAnsi="Times New Roman" w:cs="Times New Roman"/>
          <w:sz w:val="22"/>
        </w:rPr>
        <w:t xml:space="preserve">. </w:t>
      </w:r>
      <w:r w:rsidR="008E2595" w:rsidRPr="000E1BF0">
        <w:rPr>
          <w:rFonts w:ascii="Times New Roman" w:hAnsi="Times New Roman" w:cs="Times New Roman"/>
          <w:sz w:val="22"/>
        </w:rPr>
        <w:t>In a montage video created to showcase Spitting Image’s portrayal of Thatcher, in one instance she is portrayed as the Queen, paraded around in feminine clothes and a distinctive crown, and the MPs call her ‘your majesty’</w:t>
      </w:r>
      <w:r w:rsidR="007A58AF" w:rsidRPr="000E1BF0">
        <w:rPr>
          <w:rFonts w:ascii="Times New Roman" w:hAnsi="Times New Roman" w:cs="Times New Roman"/>
          <w:sz w:val="22"/>
        </w:rPr>
        <w:t>.</w:t>
      </w:r>
      <w:r w:rsidR="007A58AF" w:rsidRPr="000E1BF0">
        <w:rPr>
          <w:rStyle w:val="FootnoteReference"/>
          <w:rFonts w:ascii="Times New Roman" w:hAnsi="Times New Roman" w:cs="Times New Roman"/>
          <w:sz w:val="22"/>
        </w:rPr>
        <w:footnoteReference w:id="30"/>
      </w:r>
      <w:r w:rsidR="006A2A12" w:rsidRPr="000E1BF0">
        <w:rPr>
          <w:rFonts w:ascii="Times New Roman" w:hAnsi="Times New Roman" w:cs="Times New Roman"/>
          <w:sz w:val="22"/>
        </w:rPr>
        <w:t xml:space="preserve"> </w:t>
      </w:r>
      <w:r w:rsidR="008E2595" w:rsidRPr="000E1BF0">
        <w:rPr>
          <w:rFonts w:ascii="Times New Roman" w:hAnsi="Times New Roman" w:cs="Times New Roman"/>
          <w:sz w:val="22"/>
        </w:rPr>
        <w:t>This context likely explains why she is sometimes seen in episodes wearing a suit. It is worth noting that she was not always portrayed as masculine as in Image 1. However, she would still be perceived as unfavourable.</w:t>
      </w:r>
    </w:p>
    <w:p w14:paraId="694DB0D9" w14:textId="19E24FA5" w:rsidR="00BE74BF" w:rsidRPr="000E1BF0" w:rsidRDefault="0015152B" w:rsidP="00BE74BF">
      <w:pPr>
        <w:rPr>
          <w:rFonts w:ascii="Times New Roman" w:hAnsi="Times New Roman" w:cs="Times New Roman"/>
          <w:sz w:val="22"/>
        </w:rPr>
      </w:pPr>
      <w:r w:rsidRPr="000E1BF0">
        <w:rPr>
          <w:rFonts w:ascii="Times New Roman" w:hAnsi="Times New Roman" w:cs="Times New Roman"/>
          <w:noProof/>
          <w:sz w:val="22"/>
        </w:rPr>
        <mc:AlternateContent>
          <mc:Choice Requires="wps">
            <w:drawing>
              <wp:anchor distT="0" distB="0" distL="114300" distR="114300" simplePos="0" relativeHeight="251668480" behindDoc="0" locked="0" layoutInCell="1" allowOverlap="1" wp14:anchorId="5490D0EE" wp14:editId="1BDA1614">
                <wp:simplePos x="0" y="0"/>
                <wp:positionH relativeFrom="column">
                  <wp:posOffset>5344160</wp:posOffset>
                </wp:positionH>
                <wp:positionV relativeFrom="paragraph">
                  <wp:posOffset>447675</wp:posOffset>
                </wp:positionV>
                <wp:extent cx="1593850" cy="375920"/>
                <wp:effectExtent l="0" t="0" r="6350" b="5080"/>
                <wp:wrapSquare wrapText="bothSides"/>
                <wp:docPr id="1242747386" name="Text Box 1"/>
                <wp:cNvGraphicFramePr/>
                <a:graphic xmlns:a="http://schemas.openxmlformats.org/drawingml/2006/main">
                  <a:graphicData uri="http://schemas.microsoft.com/office/word/2010/wordprocessingShape">
                    <wps:wsp>
                      <wps:cNvSpPr txBox="1"/>
                      <wps:spPr>
                        <a:xfrm>
                          <a:off x="0" y="0"/>
                          <a:ext cx="1593850" cy="375920"/>
                        </a:xfrm>
                        <a:prstGeom prst="rect">
                          <a:avLst/>
                        </a:prstGeom>
                        <a:solidFill>
                          <a:prstClr val="white"/>
                        </a:solidFill>
                        <a:ln>
                          <a:noFill/>
                        </a:ln>
                      </wps:spPr>
                      <wps:txbx>
                        <w:txbxContent>
                          <w:p w14:paraId="682918AD" w14:textId="4FBD7952" w:rsidR="00744D99" w:rsidRPr="0039386C" w:rsidRDefault="00744D99" w:rsidP="00744D99">
                            <w:pPr>
                              <w:pStyle w:val="Caption"/>
                              <w:rPr>
                                <w:rFonts w:eastAsiaTheme="minorHAnsi" w:cstheme="minorHAnsi"/>
                              </w:rPr>
                            </w:pPr>
                            <w:r>
                              <w:t xml:space="preserve">IMAGE </w:t>
                            </w:r>
                            <w:r>
                              <w:fldChar w:fldCharType="begin"/>
                            </w:r>
                            <w:r>
                              <w:instrText xml:space="preserve"> SEQ IMAGE \* ARABIC </w:instrText>
                            </w:r>
                            <w:r>
                              <w:fldChar w:fldCharType="separate"/>
                            </w:r>
                            <w:r>
                              <w:rPr>
                                <w:noProof/>
                              </w:rPr>
                              <w:t>1</w:t>
                            </w:r>
                            <w:r>
                              <w:rPr>
                                <w:noProof/>
                              </w:rPr>
                              <w:fldChar w:fldCharType="end"/>
                            </w:r>
                            <w:r>
                              <w:t>- Spitting Image: The Iron Lady.</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490D0EE" id="_x0000_s1030" type="#_x0000_t202" style="position:absolute;margin-left:420.8pt;margin-top:35.25pt;width:125.5pt;height:29.6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" stroked="f">
                <v:textbox inset="0,0,0,0">
                  <w:txbxContent>
                    <w:p w14:paraId="682918AD" w14:textId="4FBD7952" w:rsidR="00744D99" w:rsidRPr="0039386C" w:rsidRDefault="00744D99" w:rsidP="00744D99">
                      <w:pPr>
                        <w:pStyle w:val="Caption"/>
                        <w:rPr>
                          <w:rFonts w:eastAsiaTheme="minorHAnsi" w:cstheme="minorHAnsi"/>
                        </w:rPr>
                      </w:pPr>
                      <w:r>
                        <w:t xml:space="preserve">IMAGE </w:t>
                      </w:r>
                      <w:r>
                        <w:fldChar w:fldCharType="begin"/>
                      </w:r>
                      <w:r>
                        <w:instrText xml:space="preserve"> SEQ IMAGE \* ARABIC </w:instrText>
                      </w:r>
                      <w:r>
                        <w:fldChar w:fldCharType="separate"/>
                      </w:r>
                      <w:r>
                        <w:rPr>
                          <w:noProof/>
                        </w:rPr>
                        <w:t>1</w:t>
                      </w:r>
                      <w:r>
                        <w:rPr>
                          <w:noProof/>
                        </w:rPr>
                        <w:fldChar w:fldCharType="end"/>
                      </w:r>
                      <w:r>
                        <w:t>- Spitting Image: The Iron Lady.</w:t>
                      </w:r>
                    </w:p>
                  </w:txbxContent>
                </v:textbox>
                <w10:wrap type="square"/>
              </v:shape>
            </w:pict>
          </mc:Fallback>
        </mc:AlternateContent>
      </w:r>
      <w:r w:rsidR="008E2595" w:rsidRPr="000E1BF0">
        <w:rPr>
          <w:rFonts w:ascii="Times New Roman" w:hAnsi="Times New Roman" w:cs="Times New Roman"/>
          <w:sz w:val="22"/>
        </w:rPr>
        <w:t xml:space="preserve">This represents an innovative approach to enhance civic understanding of political dynamics among individuals while simultaneously facilitating the recognition of politicians within communities and various demographic groups. For Thatcher, it could be imagined that she was disappointed about the negative portrayal of her position as Prime Minister. </w:t>
      </w:r>
    </w:p>
    <w:p w14:paraId="49484318" w14:textId="3C6905BA" w:rsidR="00BE74BF" w:rsidRPr="000E1BF0" w:rsidRDefault="00BE74BF" w:rsidP="00BE74BF">
      <w:pPr>
        <w:spacing w:after="200" w:line="276" w:lineRule="auto"/>
        <w:rPr>
          <w:rFonts w:ascii="Times New Roman" w:hAnsi="Times New Roman" w:cs="Times New Roman"/>
          <w:sz w:val="22"/>
        </w:rPr>
      </w:pPr>
      <w:r w:rsidRPr="000E1BF0">
        <w:rPr>
          <w:rFonts w:ascii="Times New Roman" w:hAnsi="Times New Roman" w:cs="Times New Roman"/>
          <w:sz w:val="22"/>
        </w:rPr>
        <w:t>When Thatcher died in April 2023, it allowed historians and politicians to reflect on the sexual inequality in British Politics</w:t>
      </w:r>
      <w:r w:rsidR="00B9361D" w:rsidRPr="000E1BF0">
        <w:rPr>
          <w:rFonts w:ascii="Times New Roman" w:hAnsi="Times New Roman" w:cs="Times New Roman"/>
          <w:sz w:val="22"/>
        </w:rPr>
        <w:t>.</w:t>
      </w:r>
      <w:r w:rsidR="008E2595" w:rsidRPr="000E1BF0">
        <w:rPr>
          <w:rStyle w:val="FootnoteReference"/>
          <w:rFonts w:ascii="Times New Roman" w:hAnsi="Times New Roman" w:cs="Times New Roman"/>
          <w:sz w:val="22"/>
        </w:rPr>
        <w:footnoteReference w:id="31"/>
      </w:r>
      <w:r w:rsidR="008E2595" w:rsidRPr="000E1BF0">
        <w:rPr>
          <w:rFonts w:ascii="Times New Roman" w:hAnsi="Times New Roman" w:cs="Times New Roman"/>
          <w:sz w:val="22"/>
        </w:rPr>
        <w:t xml:space="preserve"> </w:t>
      </w:r>
      <w:r w:rsidRPr="000E1BF0">
        <w:rPr>
          <w:rFonts w:ascii="Times New Roman" w:hAnsi="Times New Roman" w:cs="Times New Roman"/>
          <w:sz w:val="22"/>
        </w:rPr>
        <w:t>The number of female MPs has continued to grow since Thatcher’s premiership. However, men still dominate parliament, and Thatcher remains an important role model for women who are trying to succeed, especially in a man’s world</w:t>
      </w:r>
      <w:r w:rsidR="008B4B72" w:rsidRPr="000E1BF0">
        <w:rPr>
          <w:rFonts w:ascii="Times New Roman" w:hAnsi="Times New Roman" w:cs="Times New Roman"/>
          <w:sz w:val="22"/>
        </w:rPr>
        <w:t>.</w:t>
      </w:r>
      <w:r w:rsidR="008B4B72" w:rsidRPr="000E1BF0">
        <w:rPr>
          <w:rStyle w:val="FootnoteReference"/>
          <w:rFonts w:ascii="Times New Roman" w:hAnsi="Times New Roman" w:cs="Times New Roman"/>
          <w:sz w:val="22"/>
        </w:rPr>
        <w:footnoteReference w:id="32"/>
      </w:r>
      <w:r w:rsidRPr="000E1BF0">
        <w:rPr>
          <w:rFonts w:ascii="Times New Roman" w:hAnsi="Times New Roman" w:cs="Times New Roman"/>
          <w:sz w:val="22"/>
        </w:rPr>
        <w:t xml:space="preserve"> </w:t>
      </w:r>
      <w:r w:rsidRPr="000E1BF0">
        <w:rPr>
          <w:rFonts w:ascii="Times New Roman" w:hAnsi="Times New Roman" w:cs="Times New Roman"/>
          <w:sz w:val="22"/>
        </w:rPr>
        <w:t>Before her premiership and throughout, she had to continue pushing herself to keep seeking her goals and being bigger and better than her male counterparts.</w:t>
      </w:r>
      <w:r w:rsidRPr="000E1BF0">
        <w:rPr>
          <w:rFonts w:ascii="Times New Roman" w:hAnsi="Times New Roman" w:cs="Times New Roman"/>
          <w:sz w:val="22"/>
        </w:rPr>
        <w:t xml:space="preserve"> </w:t>
      </w:r>
      <w:r w:rsidRPr="000E1BF0">
        <w:rPr>
          <w:rFonts w:ascii="Times New Roman" w:hAnsi="Times New Roman" w:cs="Times New Roman"/>
          <w:sz w:val="22"/>
        </w:rPr>
        <w:t>Today, 263 of 650 MPs are women, and this number continues to grow yearly</w:t>
      </w:r>
      <w:r w:rsidR="00533483" w:rsidRPr="000E1BF0">
        <w:rPr>
          <w:rFonts w:ascii="Times New Roman" w:hAnsi="Times New Roman" w:cs="Times New Roman"/>
          <w:sz w:val="22"/>
        </w:rPr>
        <w:t>.</w:t>
      </w:r>
      <w:r w:rsidR="00533483" w:rsidRPr="000E1BF0">
        <w:rPr>
          <w:rStyle w:val="FootnoteReference"/>
          <w:rFonts w:ascii="Times New Roman" w:hAnsi="Times New Roman" w:cs="Times New Roman"/>
          <w:sz w:val="22"/>
        </w:rPr>
        <w:footnoteReference w:id="33"/>
      </w:r>
      <w:r w:rsidR="00533483" w:rsidRPr="000E1BF0">
        <w:rPr>
          <w:rFonts w:ascii="Times New Roman" w:hAnsi="Times New Roman" w:cs="Times New Roman"/>
          <w:sz w:val="22"/>
        </w:rPr>
        <w:t xml:space="preserve"> </w:t>
      </w:r>
      <w:r w:rsidRPr="000E1BF0">
        <w:rPr>
          <w:rFonts w:ascii="Times New Roman" w:hAnsi="Times New Roman" w:cs="Times New Roman"/>
          <w:sz w:val="22"/>
        </w:rPr>
        <w:t>This number is far from what it should be, but the world is slowly evolving around this.</w:t>
      </w:r>
    </w:p>
    <w:p w14:paraId="20D2A4AE" w14:textId="599043ED" w:rsidR="00031B6F" w:rsidRPr="000E1BF0" w:rsidRDefault="00BE74BF" w:rsidP="00BE74BF">
      <w:pPr>
        <w:spacing w:after="200" w:line="276" w:lineRule="auto"/>
        <w:rPr>
          <w:rFonts w:ascii="Times New Roman" w:hAnsi="Times New Roman" w:cs="Times New Roman"/>
          <w:sz w:val="22"/>
        </w:rPr>
      </w:pPr>
      <w:r w:rsidRPr="000E1BF0">
        <w:rPr>
          <w:rFonts w:ascii="Times New Roman" w:hAnsi="Times New Roman" w:cs="Times New Roman"/>
          <w:sz w:val="22"/>
        </w:rPr>
        <w:t xml:space="preserve"> </w:t>
      </w:r>
      <w:r w:rsidR="00031B6F" w:rsidRPr="000E1BF0">
        <w:rPr>
          <w:rFonts w:ascii="Times New Roman" w:hAnsi="Times New Roman" w:cs="Times New Roman"/>
          <w:sz w:val="22"/>
        </w:rPr>
        <w:t xml:space="preserve">Thatcher's approach to women's rights and her broader political agenda offers an insight into how she reshaped British politics. While her achievements are notable, she became the first female Prime Minister of the U.K., served three consecutive terms, and inspired many women to break barriers in male-dominated environments such as politics. Whilst this may be the case, she actively distanced herself from the women's rights movements. She had the opportunity to </w:t>
      </w:r>
      <w:proofErr w:type="gramStart"/>
      <w:r w:rsidR="00031B6F" w:rsidRPr="000E1BF0">
        <w:rPr>
          <w:rFonts w:ascii="Times New Roman" w:hAnsi="Times New Roman" w:cs="Times New Roman"/>
          <w:sz w:val="22"/>
        </w:rPr>
        <w:t>support</w:t>
      </w:r>
      <w:proofErr w:type="gramEnd"/>
      <w:r w:rsidR="00031B6F" w:rsidRPr="000E1BF0">
        <w:rPr>
          <w:rFonts w:ascii="Times New Roman" w:hAnsi="Times New Roman" w:cs="Times New Roman"/>
          <w:sz w:val="22"/>
        </w:rPr>
        <w:t xml:space="preserve"> and effect change for women in Britain during the 1980s, especially in addressing specific areas, i.e. equal pay and childcare. However, she chose not to do so. She preferred to focus on her neoliberal ideology, which is considered one of her greatest political achievements.</w:t>
      </w:r>
      <w:r w:rsidR="008B5848">
        <w:rPr>
          <w:rFonts w:ascii="Times New Roman" w:hAnsi="Times New Roman" w:cs="Times New Roman"/>
          <w:sz w:val="22"/>
        </w:rPr>
        <w:t xml:space="preserve"> </w:t>
      </w:r>
    </w:p>
    <w:p w14:paraId="6122E08F" w14:textId="26EE3D0E" w:rsidR="00031B6F" w:rsidRPr="005741F5" w:rsidRDefault="00031B6F" w:rsidP="00031B6F">
      <w:pPr>
        <w:rPr>
          <w:rFonts w:ascii="Times New Roman" w:hAnsi="Times New Roman" w:cs="Times New Roman"/>
          <w:sz w:val="22"/>
        </w:rPr>
      </w:pPr>
      <w:r w:rsidRPr="000E1BF0">
        <w:rPr>
          <w:rFonts w:ascii="Times New Roman" w:hAnsi="Times New Roman" w:cs="Times New Roman"/>
          <w:sz w:val="22"/>
        </w:rPr>
        <w:t>Opinions about Thatcher are highly debated and controversial even to this day. However, it is important to recognise that she worked hard to become Prime Minister</w:t>
      </w:r>
      <w:r w:rsidRPr="005741F5">
        <w:rPr>
          <w:rFonts w:ascii="Times New Roman" w:hAnsi="Times New Roman" w:cs="Times New Roman"/>
          <w:sz w:val="22"/>
        </w:rPr>
        <w:t>, and that achievement should be acknowledged. She entered a predominantly male environment determined to succeed, and she did.</w:t>
      </w:r>
      <w:r w:rsidR="005741F5" w:rsidRPr="005741F5">
        <w:rPr>
          <w:rFonts w:ascii="Times New Roman" w:hAnsi="Times New Roman" w:cs="Times New Roman"/>
          <w:sz w:val="22"/>
        </w:rPr>
        <w:t xml:space="preserve"> </w:t>
      </w:r>
      <w:r w:rsidR="005741F5" w:rsidRPr="005741F5">
        <w:rPr>
          <w:rFonts w:ascii="Times New Roman" w:hAnsi="Times New Roman" w:cs="Times New Roman"/>
          <w:sz w:val="22"/>
        </w:rPr>
        <w:t xml:space="preserve">Thatcher </w:t>
      </w:r>
      <w:r w:rsidR="005741F5" w:rsidRPr="005741F5">
        <w:rPr>
          <w:rFonts w:ascii="Times New Roman" w:hAnsi="Times New Roman" w:cs="Times New Roman"/>
          <w:sz w:val="22"/>
        </w:rPr>
        <w:t xml:space="preserve">in 1973, </w:t>
      </w:r>
      <w:r w:rsidR="005741F5" w:rsidRPr="005741F5">
        <w:rPr>
          <w:rFonts w:ascii="Times New Roman" w:hAnsi="Times New Roman" w:cs="Times New Roman"/>
          <w:sz w:val="22"/>
        </w:rPr>
        <w:t xml:space="preserve">believed that there will not be a female Prime </w:t>
      </w:r>
      <w:r w:rsidR="005741F5" w:rsidRPr="005741F5">
        <w:rPr>
          <w:rFonts w:ascii="Times New Roman" w:hAnsi="Times New Roman" w:cs="Times New Roman"/>
          <w:sz w:val="22"/>
        </w:rPr>
        <w:lastRenderedPageBreak/>
        <w:t xml:space="preserve">Minister in her lifetime, how evidently she proved herself wrong. </w:t>
      </w:r>
      <w:r w:rsidRPr="005741F5">
        <w:rPr>
          <w:rFonts w:ascii="Times New Roman" w:hAnsi="Times New Roman" w:cs="Times New Roman"/>
          <w:sz w:val="22"/>
        </w:rPr>
        <w:t xml:space="preserve"> Nonetheless, it is disappointing that she did not support the women who looked up to her. </w:t>
      </w:r>
    </w:p>
    <w:p w14:paraId="3B77D9D0" w14:textId="7B1B18B8" w:rsidR="00F22F1F" w:rsidRPr="005741F5" w:rsidRDefault="008B5848" w:rsidP="00031B6F">
      <w:pPr>
        <w:rPr>
          <w:rFonts w:ascii="Times New Roman" w:hAnsi="Times New Roman" w:cs="Times New Roman"/>
          <w:sz w:val="22"/>
        </w:rPr>
      </w:pPr>
      <w:r w:rsidRPr="005741F5">
        <w:rPr>
          <w:rFonts w:ascii="Times New Roman" w:hAnsi="Times New Roman" w:cs="Times New Roman"/>
          <w:sz w:val="22"/>
        </w:rPr>
        <w:t>Throughout and since</w:t>
      </w:r>
      <w:r w:rsidR="00031B6F" w:rsidRPr="005741F5">
        <w:rPr>
          <w:rFonts w:ascii="Times New Roman" w:hAnsi="Times New Roman" w:cs="Times New Roman"/>
          <w:sz w:val="22"/>
        </w:rPr>
        <w:t xml:space="preserve"> her premiership, she has made a significant impact on British political culture and history. Notably, she is remembered as the first female Prime Minister of the U.K. and her legacy continues to inspire as an increasing number of female MPs enter Parliament to effect change and serve as role models for future generations.</w:t>
      </w:r>
    </w:p>
    <w:p w14:paraId="6C0F4E9C" w14:textId="77777777" w:rsidR="008E2595" w:rsidRDefault="008E2595" w:rsidP="00031B6F">
      <w:pPr>
        <w:rPr>
          <w:rFonts w:ascii="Times New Roman" w:hAnsi="Times New Roman" w:cs="Times New Roman"/>
          <w:sz w:val="22"/>
        </w:rPr>
      </w:pPr>
    </w:p>
    <w:p w14:paraId="182A7A4E" w14:textId="77777777" w:rsidR="00A65860" w:rsidRDefault="00A65860" w:rsidP="00D17CDA">
      <w:pPr>
        <w:spacing w:after="0"/>
        <w:rPr>
          <w:rFonts w:cstheme="minorHAnsi"/>
          <w:sz w:val="24"/>
          <w:szCs w:val="24"/>
        </w:rPr>
      </w:pPr>
    </w:p>
    <w:p w14:paraId="1E90703B" w14:textId="77777777" w:rsidR="006C393E" w:rsidRDefault="006C393E" w:rsidP="00D17CDA">
      <w:pPr>
        <w:spacing w:after="0"/>
        <w:rPr>
          <w:rFonts w:cstheme="minorHAnsi"/>
          <w:sz w:val="24"/>
          <w:szCs w:val="24"/>
        </w:rPr>
      </w:pPr>
    </w:p>
    <w:p w14:paraId="1CF20761" w14:textId="77777777" w:rsidR="006C393E" w:rsidRDefault="006C393E" w:rsidP="00D17CDA">
      <w:pPr>
        <w:spacing w:after="0"/>
        <w:rPr>
          <w:rFonts w:cstheme="minorHAnsi"/>
          <w:sz w:val="24"/>
          <w:szCs w:val="24"/>
        </w:rPr>
      </w:pPr>
    </w:p>
    <w:p w14:paraId="25D6333A" w14:textId="77777777" w:rsidR="006C393E" w:rsidRDefault="006C393E" w:rsidP="00D17CDA">
      <w:pPr>
        <w:spacing w:after="0"/>
        <w:rPr>
          <w:rFonts w:cstheme="minorHAnsi"/>
          <w:sz w:val="24"/>
          <w:szCs w:val="24"/>
        </w:rPr>
      </w:pPr>
    </w:p>
    <w:p w14:paraId="05B0BEBB" w14:textId="77777777" w:rsidR="006C393E" w:rsidRDefault="006C393E" w:rsidP="00D17CDA">
      <w:pPr>
        <w:spacing w:after="0"/>
        <w:rPr>
          <w:rFonts w:cstheme="minorHAnsi"/>
          <w:sz w:val="24"/>
          <w:szCs w:val="24"/>
        </w:rPr>
      </w:pPr>
    </w:p>
    <w:p w14:paraId="3C713969" w14:textId="77777777" w:rsidR="006C393E" w:rsidRDefault="006C393E" w:rsidP="00D17CDA">
      <w:pPr>
        <w:spacing w:after="0"/>
        <w:rPr>
          <w:rFonts w:cstheme="minorHAnsi"/>
          <w:sz w:val="24"/>
          <w:szCs w:val="24"/>
        </w:rPr>
      </w:pPr>
    </w:p>
    <w:p w14:paraId="430FB55A" w14:textId="77777777" w:rsidR="006C393E" w:rsidRDefault="006C393E" w:rsidP="00D17CDA">
      <w:pPr>
        <w:spacing w:after="0"/>
        <w:rPr>
          <w:rFonts w:cstheme="minorHAnsi"/>
          <w:sz w:val="24"/>
          <w:szCs w:val="24"/>
        </w:rPr>
      </w:pPr>
    </w:p>
    <w:p w14:paraId="27869347" w14:textId="77777777" w:rsidR="006C393E" w:rsidRDefault="006C393E" w:rsidP="00D17CDA">
      <w:pPr>
        <w:spacing w:after="0"/>
        <w:rPr>
          <w:rFonts w:cstheme="minorHAnsi"/>
          <w:sz w:val="24"/>
          <w:szCs w:val="24"/>
        </w:rPr>
      </w:pPr>
    </w:p>
    <w:p w14:paraId="7F8B8B19" w14:textId="77777777" w:rsidR="006C393E" w:rsidRDefault="006C393E" w:rsidP="00D17CDA">
      <w:pPr>
        <w:spacing w:after="0"/>
        <w:rPr>
          <w:rFonts w:cstheme="minorHAnsi"/>
          <w:sz w:val="24"/>
          <w:szCs w:val="24"/>
        </w:rPr>
      </w:pPr>
    </w:p>
    <w:p w14:paraId="4A9C94F1" w14:textId="77777777" w:rsidR="006C393E" w:rsidRDefault="006C393E" w:rsidP="00D17CDA">
      <w:pPr>
        <w:spacing w:after="0"/>
        <w:rPr>
          <w:rFonts w:cstheme="minorHAnsi"/>
          <w:sz w:val="24"/>
          <w:szCs w:val="24"/>
        </w:rPr>
      </w:pPr>
    </w:p>
    <w:p w14:paraId="5906310B" w14:textId="77777777" w:rsidR="006C393E" w:rsidRDefault="006C393E" w:rsidP="00D17CDA">
      <w:pPr>
        <w:spacing w:after="0"/>
        <w:rPr>
          <w:rFonts w:cstheme="minorHAnsi"/>
          <w:sz w:val="24"/>
          <w:szCs w:val="24"/>
        </w:rPr>
      </w:pPr>
    </w:p>
    <w:p w14:paraId="210354FF" w14:textId="77777777" w:rsidR="006C393E" w:rsidRDefault="006C393E" w:rsidP="00D17CDA">
      <w:pPr>
        <w:spacing w:after="0"/>
        <w:rPr>
          <w:rFonts w:cstheme="minorHAnsi"/>
          <w:sz w:val="24"/>
          <w:szCs w:val="24"/>
        </w:rPr>
      </w:pPr>
    </w:p>
    <w:p w14:paraId="1C42AE4A" w14:textId="77777777" w:rsidR="006C393E" w:rsidRDefault="006C393E" w:rsidP="00D17CDA">
      <w:pPr>
        <w:spacing w:after="0"/>
        <w:rPr>
          <w:rFonts w:cstheme="minorHAnsi"/>
          <w:sz w:val="24"/>
          <w:szCs w:val="24"/>
        </w:rPr>
      </w:pPr>
    </w:p>
    <w:p w14:paraId="3A8DF86F" w14:textId="77777777" w:rsidR="006C393E" w:rsidRDefault="006C393E" w:rsidP="00D17CDA">
      <w:pPr>
        <w:spacing w:after="0"/>
        <w:rPr>
          <w:rFonts w:cstheme="minorHAnsi"/>
          <w:sz w:val="24"/>
          <w:szCs w:val="24"/>
        </w:rPr>
      </w:pPr>
    </w:p>
    <w:p w14:paraId="27E613BD" w14:textId="77777777" w:rsidR="006C393E" w:rsidRDefault="006C393E" w:rsidP="00D17CDA">
      <w:pPr>
        <w:spacing w:after="0"/>
        <w:rPr>
          <w:rFonts w:cstheme="minorHAnsi"/>
          <w:sz w:val="24"/>
          <w:szCs w:val="24"/>
        </w:rPr>
      </w:pPr>
    </w:p>
    <w:p w14:paraId="7276E51A" w14:textId="77777777" w:rsidR="006C393E" w:rsidRDefault="006C393E" w:rsidP="00D17CDA">
      <w:pPr>
        <w:spacing w:after="0"/>
        <w:rPr>
          <w:rFonts w:cstheme="minorHAnsi"/>
          <w:sz w:val="24"/>
          <w:szCs w:val="24"/>
        </w:rPr>
      </w:pPr>
    </w:p>
    <w:p w14:paraId="6F7EA06B" w14:textId="77777777" w:rsidR="006C393E" w:rsidRDefault="006C393E" w:rsidP="00D17CDA">
      <w:pPr>
        <w:spacing w:after="0"/>
        <w:rPr>
          <w:rFonts w:cstheme="minorHAnsi"/>
          <w:sz w:val="24"/>
          <w:szCs w:val="24"/>
        </w:rPr>
      </w:pPr>
    </w:p>
    <w:p w14:paraId="26BA9AE6" w14:textId="77777777" w:rsidR="006C393E" w:rsidRDefault="006C393E" w:rsidP="00D17CDA">
      <w:pPr>
        <w:spacing w:after="0"/>
        <w:rPr>
          <w:rFonts w:cstheme="minorHAnsi"/>
          <w:sz w:val="24"/>
          <w:szCs w:val="24"/>
        </w:rPr>
      </w:pPr>
    </w:p>
    <w:p w14:paraId="1361ED0C" w14:textId="77777777" w:rsidR="006C393E" w:rsidRDefault="006C393E" w:rsidP="00D17CDA">
      <w:pPr>
        <w:spacing w:after="0"/>
        <w:rPr>
          <w:rFonts w:cstheme="minorHAnsi"/>
          <w:sz w:val="24"/>
          <w:szCs w:val="24"/>
        </w:rPr>
      </w:pPr>
    </w:p>
    <w:p w14:paraId="6F5D61EF" w14:textId="77777777" w:rsidR="006C393E" w:rsidRDefault="006C393E" w:rsidP="00D17CDA">
      <w:pPr>
        <w:spacing w:after="0"/>
        <w:rPr>
          <w:rFonts w:cstheme="minorHAnsi"/>
          <w:sz w:val="24"/>
          <w:szCs w:val="24"/>
        </w:rPr>
      </w:pPr>
    </w:p>
    <w:p w14:paraId="79BE1FB9" w14:textId="77777777" w:rsidR="006C393E" w:rsidRDefault="006C393E" w:rsidP="00D17CDA">
      <w:pPr>
        <w:spacing w:after="0"/>
        <w:rPr>
          <w:rFonts w:cstheme="minorHAnsi"/>
          <w:sz w:val="24"/>
          <w:szCs w:val="24"/>
        </w:rPr>
      </w:pPr>
    </w:p>
    <w:p w14:paraId="15F1F7A4" w14:textId="77777777" w:rsidR="006C393E" w:rsidRDefault="006C393E" w:rsidP="00D17CDA">
      <w:pPr>
        <w:spacing w:after="0"/>
        <w:rPr>
          <w:rFonts w:cstheme="minorHAnsi"/>
          <w:sz w:val="24"/>
          <w:szCs w:val="24"/>
        </w:rPr>
      </w:pPr>
    </w:p>
    <w:p w14:paraId="26C48CE8" w14:textId="77777777" w:rsidR="006C393E" w:rsidRDefault="006C393E" w:rsidP="00D17CDA">
      <w:pPr>
        <w:spacing w:after="0"/>
        <w:rPr>
          <w:rFonts w:cstheme="minorHAnsi"/>
          <w:sz w:val="24"/>
          <w:szCs w:val="24"/>
        </w:rPr>
      </w:pPr>
    </w:p>
    <w:p w14:paraId="0B1B58F9" w14:textId="77777777" w:rsidR="006C393E" w:rsidRDefault="006C393E" w:rsidP="00D17CDA">
      <w:pPr>
        <w:spacing w:after="0"/>
        <w:rPr>
          <w:rFonts w:cstheme="minorHAnsi"/>
          <w:sz w:val="24"/>
          <w:szCs w:val="24"/>
        </w:rPr>
      </w:pPr>
    </w:p>
    <w:p w14:paraId="7B03FD0F" w14:textId="77777777" w:rsidR="006C393E" w:rsidRDefault="006C393E" w:rsidP="00D17CDA">
      <w:pPr>
        <w:spacing w:after="0"/>
        <w:rPr>
          <w:rFonts w:cstheme="minorHAnsi"/>
          <w:sz w:val="24"/>
          <w:szCs w:val="24"/>
        </w:rPr>
      </w:pPr>
    </w:p>
    <w:p w14:paraId="7E0B5F60" w14:textId="77777777" w:rsidR="006C393E" w:rsidRDefault="006C393E" w:rsidP="00D17CDA">
      <w:pPr>
        <w:spacing w:after="0"/>
        <w:rPr>
          <w:rFonts w:cstheme="minorHAnsi"/>
          <w:sz w:val="24"/>
          <w:szCs w:val="24"/>
        </w:rPr>
      </w:pPr>
    </w:p>
    <w:p w14:paraId="438E6A60" w14:textId="77777777" w:rsidR="006C393E" w:rsidRDefault="006C393E" w:rsidP="00D17CDA">
      <w:pPr>
        <w:spacing w:after="0"/>
        <w:rPr>
          <w:rFonts w:cstheme="minorHAnsi"/>
          <w:sz w:val="24"/>
          <w:szCs w:val="24"/>
        </w:rPr>
      </w:pPr>
    </w:p>
    <w:p w14:paraId="43812A3B" w14:textId="77777777" w:rsidR="006C393E" w:rsidRDefault="006C393E" w:rsidP="00D17CDA">
      <w:pPr>
        <w:spacing w:after="0"/>
        <w:rPr>
          <w:rFonts w:cstheme="minorHAnsi"/>
          <w:sz w:val="24"/>
          <w:szCs w:val="24"/>
        </w:rPr>
      </w:pPr>
    </w:p>
    <w:p w14:paraId="5CE133A5" w14:textId="77777777" w:rsidR="006C393E" w:rsidRDefault="006C393E" w:rsidP="00D17CDA">
      <w:pPr>
        <w:spacing w:after="0"/>
        <w:rPr>
          <w:rFonts w:cstheme="minorHAnsi"/>
          <w:sz w:val="24"/>
          <w:szCs w:val="24"/>
        </w:rPr>
      </w:pPr>
    </w:p>
    <w:p w14:paraId="47CD9FD2" w14:textId="77777777" w:rsidR="006C393E" w:rsidRDefault="006C393E" w:rsidP="00D17CDA">
      <w:pPr>
        <w:spacing w:after="0"/>
        <w:rPr>
          <w:rFonts w:cstheme="minorHAnsi"/>
          <w:sz w:val="24"/>
          <w:szCs w:val="24"/>
        </w:rPr>
      </w:pPr>
    </w:p>
    <w:p w14:paraId="5D888C08" w14:textId="77777777" w:rsidR="006C393E" w:rsidRDefault="006C393E" w:rsidP="00D17CDA">
      <w:pPr>
        <w:spacing w:after="0"/>
        <w:rPr>
          <w:rFonts w:cstheme="minorHAnsi"/>
          <w:sz w:val="24"/>
          <w:szCs w:val="24"/>
        </w:rPr>
      </w:pPr>
    </w:p>
    <w:p w14:paraId="394191B0" w14:textId="77777777" w:rsidR="006C393E" w:rsidRDefault="006C393E" w:rsidP="00D17CDA">
      <w:pPr>
        <w:spacing w:after="0"/>
        <w:rPr>
          <w:rFonts w:cstheme="minorHAnsi"/>
          <w:sz w:val="24"/>
          <w:szCs w:val="24"/>
        </w:rPr>
      </w:pPr>
    </w:p>
    <w:p w14:paraId="55A1DAE3" w14:textId="77777777" w:rsidR="006C393E" w:rsidRDefault="006C393E" w:rsidP="00D17CDA">
      <w:pPr>
        <w:spacing w:after="0"/>
        <w:rPr>
          <w:rFonts w:cstheme="minorHAnsi"/>
          <w:sz w:val="24"/>
          <w:szCs w:val="24"/>
        </w:rPr>
      </w:pPr>
    </w:p>
    <w:p w14:paraId="72CA0535" w14:textId="77777777" w:rsidR="00A65860" w:rsidRDefault="00A65860" w:rsidP="00D17CDA">
      <w:pPr>
        <w:spacing w:after="0"/>
        <w:rPr>
          <w:rFonts w:cstheme="minorHAnsi"/>
          <w:sz w:val="24"/>
          <w:szCs w:val="24"/>
        </w:rPr>
      </w:pPr>
    </w:p>
    <w:p w14:paraId="1A6751B0" w14:textId="38F03911" w:rsidR="007F3979" w:rsidRPr="00611DEE" w:rsidRDefault="007F3979" w:rsidP="00D17CDA">
      <w:pPr>
        <w:spacing w:after="0"/>
        <w:rPr>
          <w:rFonts w:cstheme="minorHAnsi"/>
        </w:rPr>
      </w:pPr>
      <w:r w:rsidRPr="00611DEE">
        <w:rPr>
          <w:rFonts w:cstheme="minorHAnsi"/>
          <w:b/>
          <w:bCs/>
          <w:u w:val="single"/>
        </w:rPr>
        <w:lastRenderedPageBreak/>
        <w:t xml:space="preserve">Bibliography </w:t>
      </w:r>
    </w:p>
    <w:p w14:paraId="51CE59B7" w14:textId="1A63ABA0" w:rsidR="00611DEE" w:rsidRDefault="00611DEE" w:rsidP="00D17CDA">
      <w:pPr>
        <w:pStyle w:val="FootnoteText"/>
        <w:spacing w:after="0"/>
        <w:ind w:firstLine="720"/>
        <w:rPr>
          <w:rFonts w:ascii="Arial" w:hAnsi="Arial" w:cs="Arial"/>
        </w:rPr>
      </w:pPr>
    </w:p>
    <w:p w14:paraId="66C16EBF" w14:textId="77777777" w:rsidR="00D460E9" w:rsidRDefault="00D460E9" w:rsidP="00D17CDA">
      <w:pPr>
        <w:pStyle w:val="FootnoteText"/>
        <w:spacing w:after="0"/>
        <w:ind w:firstLine="720"/>
        <w:rPr>
          <w:rFonts w:ascii="Arial" w:hAnsi="Arial" w:cs="Arial"/>
        </w:rPr>
      </w:pPr>
    </w:p>
    <w:p w14:paraId="12B36322" w14:textId="77777777" w:rsidR="00D460E9" w:rsidRDefault="00D460E9" w:rsidP="00D460E9">
      <w:pPr>
        <w:pStyle w:val="FootnoteText"/>
        <w:spacing w:after="0"/>
        <w:rPr>
          <w:i/>
          <w:iCs/>
        </w:rPr>
      </w:pPr>
      <w:r>
        <w:t xml:space="preserve">Allen, Grahame, </w:t>
      </w:r>
      <w:r w:rsidRPr="00533483">
        <w:rPr>
          <w:i/>
          <w:iCs/>
        </w:rPr>
        <w:t>2024 general election: How many women were elected?</w:t>
      </w:r>
      <w:r>
        <w:rPr>
          <w:i/>
          <w:iCs/>
        </w:rPr>
        <w:t xml:space="preserve"> </w:t>
      </w:r>
    </w:p>
    <w:p w14:paraId="21593CA5" w14:textId="6E92D99E" w:rsidR="00D460E9" w:rsidRDefault="00D460E9" w:rsidP="00D460E9">
      <w:pPr>
        <w:pStyle w:val="FootnoteText"/>
        <w:spacing w:after="0"/>
        <w:ind w:left="720"/>
        <w:rPr>
          <w:rFonts w:cstheme="minorHAnsi"/>
          <w:color w:val="000000" w:themeColor="text1"/>
        </w:rPr>
      </w:pPr>
      <w:r>
        <w:t>(2024) &lt;</w:t>
      </w:r>
      <w:r w:rsidRPr="00533483">
        <w:t>https://commonslibrary.parliament.uk/2024-general-election-how-many-women-were-elected/</w:t>
      </w:r>
      <w:r>
        <w:t xml:space="preserve">&gt; </w:t>
      </w:r>
      <w:r w:rsidRPr="00632AD5">
        <w:t>[Accessed 19 December 2024]</w:t>
      </w:r>
    </w:p>
    <w:p w14:paraId="7F68D0B8" w14:textId="77777777" w:rsidR="00281767" w:rsidRDefault="00281767" w:rsidP="00281767">
      <w:pPr>
        <w:pStyle w:val="FootnoteText"/>
        <w:spacing w:after="0"/>
      </w:pPr>
    </w:p>
    <w:p w14:paraId="390885C5" w14:textId="77777777" w:rsidR="00281767" w:rsidRDefault="00281767" w:rsidP="00281767">
      <w:pPr>
        <w:pStyle w:val="FootnoteText"/>
        <w:spacing w:after="0"/>
      </w:pPr>
      <w:proofErr w:type="spellStart"/>
      <w:r w:rsidRPr="00B60B96">
        <w:t>Bashevkin</w:t>
      </w:r>
      <w:proofErr w:type="spellEnd"/>
      <w:r w:rsidRPr="00B60B96">
        <w:t xml:space="preserve">, </w:t>
      </w:r>
      <w:r>
        <w:t xml:space="preserve">Sylvia, </w:t>
      </w:r>
      <w:r w:rsidRPr="00B60B96">
        <w:t xml:space="preserve">‘Neo-Conservatism and Women's Movements’, </w:t>
      </w:r>
    </w:p>
    <w:p w14:paraId="731C2F1B" w14:textId="1B482036" w:rsidR="00281767" w:rsidRPr="00632AD5" w:rsidRDefault="00281767" w:rsidP="00281767">
      <w:pPr>
        <w:pStyle w:val="FootnoteText"/>
        <w:spacing w:after="0"/>
        <w:ind w:left="720"/>
      </w:pPr>
      <w:r w:rsidRPr="00B60B96">
        <w:rPr>
          <w:i/>
          <w:iCs/>
        </w:rPr>
        <w:t>International Political Science Review</w:t>
      </w:r>
      <w:r w:rsidRPr="00B60B96">
        <w:t>, 15. 3 (1994) 275-296 p.g.277</w:t>
      </w:r>
      <w:r>
        <w:t xml:space="preserve"> &lt;</w:t>
      </w:r>
      <w:r w:rsidRPr="00D4489F">
        <w:t>https://www.jstor.org/stable/1601202</w:t>
      </w:r>
      <w:r>
        <w:t>&gt;</w:t>
      </w:r>
      <w:r w:rsidRPr="00B60B96">
        <w:t xml:space="preserve"> [Accessed 10 December 2024]</w:t>
      </w:r>
    </w:p>
    <w:p w14:paraId="7124CC69" w14:textId="77777777" w:rsidR="00BD3662" w:rsidRPr="00BD3662" w:rsidRDefault="00BD3662" w:rsidP="00BD3662">
      <w:pPr>
        <w:pStyle w:val="FootnoteText"/>
        <w:spacing w:after="0"/>
      </w:pPr>
    </w:p>
    <w:p w14:paraId="2BC2C95D" w14:textId="77777777" w:rsidR="00BD3662" w:rsidRDefault="00BD3662" w:rsidP="00BD3662">
      <w:pPr>
        <w:pStyle w:val="FootnoteText"/>
        <w:spacing w:after="0"/>
      </w:pPr>
      <w:r w:rsidRPr="00BD3662">
        <w:t xml:space="preserve">Boyle, </w:t>
      </w:r>
      <w:r>
        <w:t xml:space="preserve">Nicholas, </w:t>
      </w:r>
      <w:r w:rsidRPr="00BD3662">
        <w:t>‘Understanding Thatcherism’,</w:t>
      </w:r>
    </w:p>
    <w:p w14:paraId="6AC4DDA8" w14:textId="23B2E91D" w:rsidR="00281767" w:rsidRDefault="00BD3662" w:rsidP="00281767">
      <w:pPr>
        <w:pStyle w:val="FootnoteText"/>
        <w:spacing w:after="0"/>
        <w:ind w:left="720" w:firstLine="40"/>
      </w:pPr>
      <w:r w:rsidRPr="00BD3662">
        <w:rPr>
          <w:i/>
          <w:iCs/>
        </w:rPr>
        <w:t>New Blackfriars</w:t>
      </w:r>
      <w:r w:rsidRPr="00BD3662">
        <w:t>, 69.181 (1988) 307-324. &lt;https://www.cambridge.org/core/journals/new-blackfriars/article/understanding-thatcherism/E029F3678404AC4B768F226DE18E4BEF&gt; [Accessed 19 December 2024]</w:t>
      </w:r>
    </w:p>
    <w:p w14:paraId="3F35EB0A" w14:textId="77777777" w:rsidR="00BD3662" w:rsidRDefault="00BD3662" w:rsidP="00BD3662">
      <w:pPr>
        <w:pStyle w:val="FootnoteText"/>
        <w:spacing w:after="0"/>
        <w:ind w:left="720" w:firstLine="40"/>
      </w:pPr>
    </w:p>
    <w:p w14:paraId="6B9C2F54" w14:textId="77777777" w:rsidR="00BD3662" w:rsidRDefault="00BD3662" w:rsidP="00BD3662">
      <w:pPr>
        <w:pStyle w:val="FootnoteText"/>
        <w:spacing w:after="0"/>
      </w:pPr>
      <w:r w:rsidRPr="00D460E9">
        <w:t xml:space="preserve">British Broadcasting Company [Owner] ‘Spitting Image: Margaret Thatcher – The Iron Lady’ </w:t>
      </w:r>
    </w:p>
    <w:p w14:paraId="61D09CE7" w14:textId="77777777" w:rsidR="00BD3662" w:rsidRDefault="00BD3662" w:rsidP="00BD3662">
      <w:pPr>
        <w:pStyle w:val="FootnoteText"/>
        <w:spacing w:after="0"/>
        <w:ind w:firstLine="720"/>
      </w:pPr>
      <w:r w:rsidRPr="00D460E9">
        <w:t xml:space="preserve">&lt;https://www.bbc.co.uk/programmes/p01q7yml/p01q7hyt&gt; </w:t>
      </w:r>
      <w:r w:rsidRPr="00D460E9">
        <w:rPr>
          <w:rFonts w:cstheme="minorHAnsi"/>
        </w:rPr>
        <w:t>[</w:t>
      </w:r>
      <w:r w:rsidRPr="00D460E9">
        <w:t>Accessed 19 December 2024]</w:t>
      </w:r>
    </w:p>
    <w:p w14:paraId="7510E1CA" w14:textId="77777777" w:rsidR="00281767" w:rsidRDefault="00281767" w:rsidP="00BD3662">
      <w:pPr>
        <w:pStyle w:val="FootnoteText"/>
        <w:spacing w:after="0"/>
        <w:ind w:firstLine="720"/>
      </w:pPr>
    </w:p>
    <w:p w14:paraId="600FF5DF" w14:textId="77777777" w:rsidR="00281767" w:rsidRDefault="00281767" w:rsidP="00281767">
      <w:pPr>
        <w:pStyle w:val="FootnoteText"/>
        <w:spacing w:after="0"/>
      </w:pPr>
      <w:r w:rsidRPr="00B60B96">
        <w:t xml:space="preserve">British Broadcasting Company, </w:t>
      </w:r>
      <w:r w:rsidRPr="00B60B96">
        <w:rPr>
          <w:i/>
          <w:iCs/>
        </w:rPr>
        <w:t>Val Meets the VIPs - Rt Hon Mrs Margaret Thatcher</w:t>
      </w:r>
      <w:r w:rsidRPr="00B60B96">
        <w:t xml:space="preserve"> </w:t>
      </w:r>
    </w:p>
    <w:p w14:paraId="5F585EE0" w14:textId="77777777" w:rsidR="00281767" w:rsidRDefault="00281767" w:rsidP="00281767">
      <w:pPr>
        <w:pStyle w:val="FootnoteText"/>
        <w:spacing w:after="0"/>
        <w:ind w:left="720"/>
      </w:pPr>
      <w:r w:rsidRPr="00B60B96">
        <w:t>[VIDEO]. 1973</w:t>
      </w:r>
      <w:r w:rsidRPr="00B60B96">
        <w:rPr>
          <w:b/>
          <w:bCs/>
        </w:rPr>
        <w:t xml:space="preserve"> </w:t>
      </w:r>
      <w:r w:rsidRPr="00B60B96">
        <w:t>&lt;https://www.bbc.co.uk/webarchive/https%3A%2F%2Fwww.bbc.co.uk%2Farchive%2Fval-meets-the-vips--rt-hon-mrs-margaret-thatcher%2Fzdhrhbk&gt; [Accessed 10 December 2024</w:t>
      </w:r>
      <w:r>
        <w:t>]</w:t>
      </w:r>
    </w:p>
    <w:p w14:paraId="2381630D" w14:textId="77777777" w:rsidR="00281767" w:rsidRDefault="00281767" w:rsidP="00281767">
      <w:pPr>
        <w:pStyle w:val="FootnoteText"/>
        <w:spacing w:after="0"/>
      </w:pPr>
    </w:p>
    <w:p w14:paraId="0E7D4B35" w14:textId="77777777" w:rsidR="00BD3662" w:rsidRDefault="00BD3662" w:rsidP="00BD3662">
      <w:pPr>
        <w:pStyle w:val="FootnoteText"/>
        <w:spacing w:after="0"/>
      </w:pPr>
      <w:r w:rsidRPr="00632AD5">
        <w:t>Buchanan,</w:t>
      </w:r>
      <w:r>
        <w:t xml:space="preserve"> Isabel, </w:t>
      </w:r>
      <w:r w:rsidRPr="00632AD5">
        <w:t xml:space="preserve"> </w:t>
      </w:r>
      <w:r w:rsidRPr="00632AD5">
        <w:rPr>
          <w:i/>
          <w:iCs/>
        </w:rPr>
        <w:t>House of Commons Library -</w:t>
      </w:r>
      <w:r w:rsidRPr="00632AD5">
        <w:t xml:space="preserve"> Women in Politics and Public Life </w:t>
      </w:r>
    </w:p>
    <w:p w14:paraId="77BAE53A" w14:textId="77777777" w:rsidR="00BD3662" w:rsidRPr="00632AD5" w:rsidRDefault="00BD3662" w:rsidP="00BD3662">
      <w:pPr>
        <w:pStyle w:val="FootnoteText"/>
        <w:spacing w:after="0"/>
        <w:ind w:firstLine="720"/>
      </w:pPr>
      <w:r>
        <w:t>(</w:t>
      </w:r>
      <w:r w:rsidRPr="00632AD5">
        <w:t>2024</w:t>
      </w:r>
      <w:r>
        <w:t>)</w:t>
      </w:r>
      <w:r w:rsidRPr="00632AD5">
        <w:t xml:space="preserve"> &lt;https://commonslibrary.parliament.uk/research-briefings/sn01250/&gt; [Accessed 10 December 2024</w:t>
      </w:r>
      <w:r>
        <w:t>]</w:t>
      </w:r>
    </w:p>
    <w:p w14:paraId="3FCA7C38" w14:textId="77777777" w:rsidR="00BD3662" w:rsidRDefault="00BD3662" w:rsidP="00BD3662">
      <w:pPr>
        <w:pStyle w:val="FootnoteText"/>
        <w:spacing w:after="0"/>
        <w:ind w:firstLine="720"/>
        <w:rPr>
          <w:rStyle w:val="FootnoteReference"/>
        </w:rPr>
      </w:pPr>
    </w:p>
    <w:p w14:paraId="39AD4A3B" w14:textId="77777777" w:rsidR="00BD3662" w:rsidRDefault="00BD3662" w:rsidP="00BD3662">
      <w:pPr>
        <w:spacing w:after="0"/>
        <w:rPr>
          <w:rFonts w:cstheme="minorHAnsi"/>
          <w:sz w:val="20"/>
          <w:szCs w:val="20"/>
        </w:rPr>
      </w:pPr>
      <w:r w:rsidRPr="00D460E9">
        <w:rPr>
          <w:rFonts w:cstheme="minorHAnsi"/>
          <w:sz w:val="20"/>
          <w:szCs w:val="20"/>
        </w:rPr>
        <w:t xml:space="preserve">Cambridge University Library, </w:t>
      </w:r>
      <w:r w:rsidRPr="00D460E9">
        <w:rPr>
          <w:rFonts w:cstheme="minorHAnsi"/>
          <w:i/>
          <w:iCs/>
          <w:sz w:val="20"/>
          <w:szCs w:val="20"/>
        </w:rPr>
        <w:t>Spitting Image: Political satire</w:t>
      </w:r>
      <w:r w:rsidRPr="00D460E9">
        <w:rPr>
          <w:rFonts w:cstheme="minorHAnsi"/>
          <w:sz w:val="20"/>
          <w:szCs w:val="20"/>
        </w:rPr>
        <w:t xml:space="preserve"> </w:t>
      </w:r>
    </w:p>
    <w:p w14:paraId="48059778" w14:textId="77777777" w:rsidR="00BD3662" w:rsidRPr="00D460E9" w:rsidRDefault="00BD3662" w:rsidP="00BD3662">
      <w:pPr>
        <w:spacing w:after="0"/>
        <w:ind w:firstLine="720"/>
        <w:rPr>
          <w:sz w:val="20"/>
          <w:szCs w:val="20"/>
        </w:rPr>
      </w:pPr>
      <w:r w:rsidRPr="00D460E9">
        <w:rPr>
          <w:rFonts w:cstheme="minorHAnsi"/>
          <w:sz w:val="20"/>
          <w:szCs w:val="20"/>
        </w:rPr>
        <w:t>[Video]. 2023 &lt;https://youtu.be/Ol3rBFgI_i8?si=wpwXOP3QwvJomKpY&gt; [</w:t>
      </w:r>
      <w:r w:rsidRPr="00D460E9">
        <w:rPr>
          <w:sz w:val="20"/>
          <w:szCs w:val="20"/>
        </w:rPr>
        <w:t>Accessed 19 December 2024]</w:t>
      </w:r>
    </w:p>
    <w:p w14:paraId="4E605282" w14:textId="77777777" w:rsidR="00BD3662" w:rsidRDefault="00BD3662" w:rsidP="00D460E9">
      <w:pPr>
        <w:pStyle w:val="FootnoteText"/>
        <w:spacing w:after="0"/>
        <w:rPr>
          <w:rFonts w:ascii="Arial" w:hAnsi="Arial" w:cs="Arial"/>
        </w:rPr>
      </w:pPr>
    </w:p>
    <w:p w14:paraId="34F8BA94" w14:textId="77777777" w:rsidR="00D460E9" w:rsidRDefault="00D460E9" w:rsidP="00D460E9">
      <w:pPr>
        <w:pStyle w:val="FootnoteText"/>
        <w:spacing w:after="0"/>
      </w:pPr>
      <w:r w:rsidRPr="006C393E">
        <w:t xml:space="preserve">Classic British Comedy, </w:t>
      </w:r>
      <w:r w:rsidRPr="006C393E">
        <w:rPr>
          <w:i/>
          <w:iCs/>
        </w:rPr>
        <w:t>Margaret Thatcher on Spitting Image</w:t>
      </w:r>
      <w:r w:rsidRPr="006C393E">
        <w:t xml:space="preserve"> </w:t>
      </w:r>
    </w:p>
    <w:p w14:paraId="1135E027" w14:textId="5A3EC42C" w:rsidR="00D460E9" w:rsidRDefault="00D460E9" w:rsidP="00D460E9">
      <w:pPr>
        <w:pStyle w:val="FootnoteText"/>
        <w:spacing w:after="0"/>
        <w:ind w:firstLine="720"/>
      </w:pPr>
      <w:r w:rsidRPr="006C393E">
        <w:t xml:space="preserve">[Video]. 2022 &lt;https://youtu.be/omC3xeCZBX0?si=KQoEYePgRyn4cDRU&gt; </w:t>
      </w:r>
      <w:r w:rsidRPr="006C393E">
        <w:rPr>
          <w:rFonts w:cstheme="minorHAnsi"/>
        </w:rPr>
        <w:t>[</w:t>
      </w:r>
      <w:r w:rsidRPr="006C393E">
        <w:t>Accessed 19 December</w:t>
      </w:r>
      <w:r w:rsidRPr="00632AD5">
        <w:t xml:space="preserve"> 2024]</w:t>
      </w:r>
    </w:p>
    <w:p w14:paraId="7A276B72" w14:textId="77777777" w:rsidR="00BD3662" w:rsidRDefault="00BD3662" w:rsidP="00D460E9">
      <w:pPr>
        <w:pStyle w:val="FootnoteText"/>
        <w:spacing w:after="0"/>
        <w:ind w:firstLine="720"/>
      </w:pPr>
    </w:p>
    <w:p w14:paraId="2F6C5660" w14:textId="77777777" w:rsidR="00BD3662" w:rsidRDefault="00BD3662" w:rsidP="00BD3662">
      <w:pPr>
        <w:pStyle w:val="FootnoteText"/>
        <w:spacing w:after="0"/>
      </w:pPr>
      <w:r w:rsidRPr="00BD3662">
        <w:t xml:space="preserve">Davies, </w:t>
      </w:r>
      <w:r>
        <w:t xml:space="preserve">Aled, </w:t>
      </w:r>
      <w:r w:rsidRPr="00BD3662">
        <w:t>James Freeman, Hugh Pemberton, ‘Thatcher’s Policy Unit and the “Neoliberal Vision”’,</w:t>
      </w:r>
    </w:p>
    <w:p w14:paraId="6A3A7AC9" w14:textId="77777777" w:rsidR="00BD3662" w:rsidRDefault="00BD3662" w:rsidP="00BD3662">
      <w:pPr>
        <w:pStyle w:val="FootnoteText"/>
        <w:spacing w:after="0"/>
        <w:ind w:left="720"/>
      </w:pPr>
      <w:r w:rsidRPr="00BD3662">
        <w:rPr>
          <w:i/>
          <w:iCs/>
        </w:rPr>
        <w:t xml:space="preserve">Journal for British Studies (2032) 61.1, 77-103, </w:t>
      </w:r>
      <w:r w:rsidRPr="00BD3662">
        <w:t>p. 77 &lt;https://www.cambridge.org/core/journals/journal-of-british-studies/article/thatchers-policy-unit-and-the-neoliberal-vision/CB47CA02FE98B589ACD61C50C134744F&gt; [Accessed 17 December 2024]</w:t>
      </w:r>
    </w:p>
    <w:p w14:paraId="05F56A9B" w14:textId="77777777" w:rsidR="00D460E9" w:rsidRDefault="00D460E9" w:rsidP="00D460E9">
      <w:pPr>
        <w:pStyle w:val="FootnoteText"/>
        <w:spacing w:after="0"/>
        <w:rPr>
          <w:rFonts w:ascii="Arial" w:hAnsi="Arial" w:cs="Arial"/>
        </w:rPr>
      </w:pPr>
    </w:p>
    <w:p w14:paraId="47BC98AD" w14:textId="77777777" w:rsidR="00281767" w:rsidRDefault="00281767" w:rsidP="00281767">
      <w:pPr>
        <w:pStyle w:val="FootnoteText"/>
        <w:spacing w:after="0"/>
      </w:pPr>
      <w:r>
        <w:t xml:space="preserve">GOV.UK, </w:t>
      </w:r>
      <w:r w:rsidRPr="007A2E8E">
        <w:rPr>
          <w:i/>
          <w:iCs/>
        </w:rPr>
        <w:t>Baroness Thatcher</w:t>
      </w:r>
      <w:r>
        <w:t xml:space="preserve"> </w:t>
      </w:r>
    </w:p>
    <w:p w14:paraId="2939FF4A" w14:textId="77777777" w:rsidR="00281767" w:rsidRDefault="00281767" w:rsidP="00281767">
      <w:pPr>
        <w:pStyle w:val="FootnoteText"/>
        <w:spacing w:after="0"/>
        <w:ind w:firstLine="720"/>
      </w:pPr>
      <w:r>
        <w:t>(2024) &lt;</w:t>
      </w:r>
      <w:r w:rsidRPr="005B7398">
        <w:t>https://www.gov.uk/government/history/past-prime-ministers/margaret-thatcher</w:t>
      </w:r>
      <w:r>
        <w:t xml:space="preserve">&gt; </w:t>
      </w:r>
      <w:r w:rsidRPr="00632AD5">
        <w:t xml:space="preserve">[Accessed </w:t>
      </w:r>
      <w:r>
        <w:t>2</w:t>
      </w:r>
      <w:r w:rsidRPr="00632AD5">
        <w:t>0 December 2024]</w:t>
      </w:r>
    </w:p>
    <w:p w14:paraId="2A317E07" w14:textId="77777777" w:rsidR="00281767" w:rsidRDefault="00281767" w:rsidP="00D460E9">
      <w:pPr>
        <w:pStyle w:val="FootnoteText"/>
        <w:spacing w:after="0"/>
        <w:rPr>
          <w:rFonts w:ascii="Arial" w:hAnsi="Arial" w:cs="Arial"/>
        </w:rPr>
      </w:pPr>
    </w:p>
    <w:p w14:paraId="606F8BBC" w14:textId="77777777" w:rsidR="00D460E9" w:rsidRDefault="00D460E9" w:rsidP="00D460E9">
      <w:pPr>
        <w:spacing w:after="0"/>
      </w:pPr>
      <w:r>
        <w:t>Griffin, Dr Ben, ‘</w:t>
      </w:r>
      <w:r w:rsidRPr="00BE74BF">
        <w:rPr>
          <w:sz w:val="20"/>
          <w:szCs w:val="20"/>
        </w:rPr>
        <w:t>Thatcher and the glass ceiling</w:t>
      </w:r>
      <w:r>
        <w:t xml:space="preserve">, History of government, 1 May 2013 </w:t>
      </w:r>
    </w:p>
    <w:p w14:paraId="67F092A6" w14:textId="3F3B4915" w:rsidR="00D460E9" w:rsidRPr="00BE74BF" w:rsidRDefault="00D460E9" w:rsidP="00D460E9">
      <w:pPr>
        <w:spacing w:after="0"/>
        <w:ind w:firstLine="720"/>
        <w:rPr>
          <w:sz w:val="20"/>
          <w:szCs w:val="20"/>
        </w:rPr>
      </w:pPr>
      <w:r>
        <w:t>&lt;</w:t>
      </w:r>
      <w:r w:rsidRPr="00BE74BF">
        <w:t>https://history.blog.gov.uk/2013/05/07/thatcher-and-the-glass-ceiling/</w:t>
      </w:r>
      <w:r>
        <w:t xml:space="preserve">&gt; </w:t>
      </w:r>
      <w:r w:rsidRPr="00632AD5">
        <w:t>[Accessed 19 December 2024</w:t>
      </w:r>
      <w:r>
        <w:t>]</w:t>
      </w:r>
    </w:p>
    <w:p w14:paraId="1287345D" w14:textId="77777777" w:rsidR="00D460E9" w:rsidRDefault="00D460E9" w:rsidP="00D460E9">
      <w:pPr>
        <w:pStyle w:val="FootnoteText"/>
        <w:spacing w:after="0"/>
        <w:rPr>
          <w:rFonts w:ascii="Arial" w:hAnsi="Arial" w:cs="Arial"/>
        </w:rPr>
      </w:pPr>
    </w:p>
    <w:p w14:paraId="49EFE32B" w14:textId="77777777" w:rsidR="00281767" w:rsidRDefault="00281767" w:rsidP="00281767">
      <w:pPr>
        <w:pStyle w:val="FootnoteText"/>
        <w:spacing w:after="0"/>
        <w:rPr>
          <w:i/>
          <w:iCs/>
        </w:rPr>
      </w:pPr>
      <w:r w:rsidRPr="00632AD5">
        <w:t xml:space="preserve">House of Commons Library, </w:t>
      </w:r>
      <w:r w:rsidRPr="00632AD5">
        <w:rPr>
          <w:i/>
          <w:iCs/>
        </w:rPr>
        <w:t>Female Cabinet Member changes May 1979 to January 2017</w:t>
      </w:r>
    </w:p>
    <w:p w14:paraId="12EAB25B" w14:textId="77777777" w:rsidR="00281767" w:rsidRDefault="00281767" w:rsidP="00281767">
      <w:pPr>
        <w:pStyle w:val="FootnoteText"/>
        <w:spacing w:after="0"/>
        <w:ind w:left="720" w:firstLine="40"/>
      </w:pPr>
      <w:r w:rsidRPr="00632AD5">
        <w:t>(2018) &lt;https://commonslibrary.parliament.uk/content/uploads/2018/03/Cabinet-changes-May-1979-to-January-2017.pdf&gt; [Accessed 10 December 2024]</w:t>
      </w:r>
    </w:p>
    <w:p w14:paraId="3DCBAE70" w14:textId="77777777" w:rsidR="00281767" w:rsidRDefault="00281767" w:rsidP="00D460E9">
      <w:pPr>
        <w:pStyle w:val="FootnoteText"/>
        <w:spacing w:after="0"/>
        <w:rPr>
          <w:rFonts w:ascii="Arial" w:hAnsi="Arial" w:cs="Arial"/>
        </w:rPr>
      </w:pPr>
    </w:p>
    <w:p w14:paraId="6564A30D" w14:textId="77777777" w:rsidR="00D460E9" w:rsidRDefault="00D460E9" w:rsidP="00D460E9">
      <w:pPr>
        <w:pStyle w:val="FootnoteText"/>
        <w:spacing w:after="0"/>
      </w:pPr>
      <w:r w:rsidRPr="00632AD5">
        <w:t xml:space="preserve">Imperial War Museum [Collector] ‘puppet, Spitting Image, Margaret Thatcher’ </w:t>
      </w:r>
    </w:p>
    <w:p w14:paraId="6654B4B2" w14:textId="21BFADFA" w:rsidR="00D460E9" w:rsidRPr="00632AD5" w:rsidRDefault="00D460E9" w:rsidP="00D460E9">
      <w:pPr>
        <w:pStyle w:val="FootnoteText"/>
        <w:spacing w:after="0"/>
        <w:ind w:firstLine="720"/>
      </w:pPr>
      <w:r w:rsidRPr="00632AD5">
        <w:t>&lt;https://www.iwm.org.uk/collections/item/object/30089560&gt;</w:t>
      </w:r>
      <w:r>
        <w:t xml:space="preserve"> </w:t>
      </w:r>
      <w:r>
        <w:rPr>
          <w:rFonts w:cstheme="minorHAnsi"/>
        </w:rPr>
        <w:t>[</w:t>
      </w:r>
      <w:r w:rsidRPr="00632AD5">
        <w:t>Accessed 19 December 2024</w:t>
      </w:r>
      <w:r>
        <w:t>]</w:t>
      </w:r>
    </w:p>
    <w:p w14:paraId="1F54EDB3" w14:textId="77777777" w:rsidR="00D460E9" w:rsidRDefault="00D460E9" w:rsidP="00D460E9">
      <w:pPr>
        <w:pStyle w:val="FootnoteText"/>
        <w:spacing w:after="0"/>
      </w:pPr>
    </w:p>
    <w:p w14:paraId="6CE8C42F" w14:textId="77777777" w:rsidR="00281767" w:rsidRDefault="00281767" w:rsidP="00D460E9">
      <w:pPr>
        <w:pStyle w:val="FootnoteText"/>
        <w:spacing w:after="0"/>
      </w:pPr>
    </w:p>
    <w:p w14:paraId="6DABFB16" w14:textId="77777777" w:rsidR="00281767" w:rsidRDefault="00281767" w:rsidP="00281767">
      <w:pPr>
        <w:pStyle w:val="FootnoteText"/>
        <w:spacing w:after="0"/>
      </w:pPr>
      <w:r w:rsidRPr="00632AD5">
        <w:lastRenderedPageBreak/>
        <w:t>Jackson,</w:t>
      </w:r>
      <w:r>
        <w:t xml:space="preserve"> Lydia, </w:t>
      </w:r>
      <w:r w:rsidRPr="00632AD5">
        <w:rPr>
          <w:i/>
          <w:iCs/>
        </w:rPr>
        <w:t>Women in the Cabinet: 1979 to 2017</w:t>
      </w:r>
      <w:r w:rsidRPr="00632AD5">
        <w:t xml:space="preserve"> </w:t>
      </w:r>
    </w:p>
    <w:p w14:paraId="79CC6CA8" w14:textId="77777777" w:rsidR="00281767" w:rsidRDefault="00281767" w:rsidP="00281767">
      <w:pPr>
        <w:pStyle w:val="FootnoteText"/>
        <w:spacing w:after="0"/>
        <w:ind w:firstLine="720"/>
      </w:pPr>
      <w:r w:rsidRPr="00632AD5">
        <w:t>(2018) &lt;https://commonslibrary.parliament.uk/women-in-the-cabinet-1979-to-2017/&gt; [Accessed 10 December 2024]</w:t>
      </w:r>
    </w:p>
    <w:p w14:paraId="3E5212E7" w14:textId="77777777" w:rsidR="00281767" w:rsidRDefault="00281767" w:rsidP="00D460E9">
      <w:pPr>
        <w:pStyle w:val="FootnoteText"/>
        <w:spacing w:after="0"/>
        <w:rPr>
          <w:rStyle w:val="FootnoteReference"/>
        </w:rPr>
      </w:pPr>
    </w:p>
    <w:p w14:paraId="78793B5B" w14:textId="77777777" w:rsidR="00BD3662" w:rsidRDefault="00BD3662" w:rsidP="00BD3662">
      <w:pPr>
        <w:pStyle w:val="FootnoteText"/>
        <w:spacing w:after="0"/>
        <w:rPr>
          <w:i/>
          <w:iCs/>
        </w:rPr>
      </w:pPr>
      <w:r w:rsidRPr="00D460E9">
        <w:t>Law,</w:t>
      </w:r>
      <w:r>
        <w:t xml:space="preserve"> Roger, </w:t>
      </w:r>
      <w:r w:rsidRPr="00D460E9">
        <w:t xml:space="preserve"> ‘Puppet masters: The creator of iconic TV satire Spitting Image on whether we still have our sense of humour’, ‘</w:t>
      </w:r>
      <w:r w:rsidRPr="00D460E9">
        <w:rPr>
          <w:i/>
          <w:iCs/>
        </w:rPr>
        <w:t xml:space="preserve">Index on </w:t>
      </w:r>
    </w:p>
    <w:p w14:paraId="5DE71688" w14:textId="77777777" w:rsidR="00BD3662" w:rsidRDefault="00BD3662" w:rsidP="00BD3662">
      <w:pPr>
        <w:pStyle w:val="FootnoteText"/>
        <w:spacing w:after="0"/>
        <w:ind w:left="720"/>
      </w:pPr>
      <w:r w:rsidRPr="00D460E9">
        <w:rPr>
          <w:i/>
          <w:iCs/>
        </w:rPr>
        <w:t xml:space="preserve">Censorship’, </w:t>
      </w:r>
      <w:r w:rsidRPr="00D460E9">
        <w:t>46.4 (2017) p82-84.</w:t>
      </w:r>
      <w:r w:rsidRPr="00D460E9">
        <w:rPr>
          <w:i/>
          <w:iCs/>
        </w:rPr>
        <w:t xml:space="preserve"> &lt;</w:t>
      </w:r>
      <w:r w:rsidRPr="00D460E9">
        <w:t>https://journals.sagepub.com/doi/full/10.1177/0306422017703621</w:t>
      </w:r>
      <w:r w:rsidRPr="00D460E9">
        <w:rPr>
          <w:i/>
          <w:iCs/>
        </w:rPr>
        <w:t xml:space="preserve">&gt; </w:t>
      </w:r>
      <w:r w:rsidRPr="00D460E9">
        <w:t>[Accessed 19 December 2024</w:t>
      </w:r>
      <w:r>
        <w:t>]</w:t>
      </w:r>
    </w:p>
    <w:p w14:paraId="590AC184" w14:textId="77777777" w:rsidR="00D460E9" w:rsidRDefault="00D460E9" w:rsidP="00D460E9">
      <w:pPr>
        <w:pStyle w:val="FootnoteText"/>
        <w:spacing w:after="0"/>
      </w:pPr>
    </w:p>
    <w:p w14:paraId="27E13899" w14:textId="77777777" w:rsidR="00BD3662" w:rsidRDefault="00BD3662" w:rsidP="00BD3662">
      <w:pPr>
        <w:pStyle w:val="FootnoteText"/>
        <w:spacing w:after="0"/>
      </w:pPr>
      <w:r w:rsidRPr="00632AD5">
        <w:t xml:space="preserve">Margaret Thatcher Foundation, </w:t>
      </w:r>
      <w:r w:rsidRPr="00632AD5">
        <w:rPr>
          <w:i/>
          <w:iCs/>
        </w:rPr>
        <w:t>Speech to Finchley Conservatives (admits to being an "Iron Lady")</w:t>
      </w:r>
      <w:r w:rsidRPr="00632AD5">
        <w:t xml:space="preserve"> </w:t>
      </w:r>
    </w:p>
    <w:p w14:paraId="06451336" w14:textId="77777777" w:rsidR="00BD3662" w:rsidRPr="00632AD5" w:rsidRDefault="00BD3662" w:rsidP="00BD3662">
      <w:pPr>
        <w:pStyle w:val="FootnoteText"/>
        <w:spacing w:after="0"/>
        <w:ind w:firstLine="720"/>
      </w:pPr>
      <w:r w:rsidRPr="00632AD5">
        <w:t>(2024) &lt;https://www.margaretthatcher.org/document/102947&gt; [Accessed 17 December 2024]</w:t>
      </w:r>
    </w:p>
    <w:p w14:paraId="22FEB8FD" w14:textId="77777777" w:rsidR="00BD3662" w:rsidRPr="00632AD5" w:rsidRDefault="00BD3662" w:rsidP="00BD3662">
      <w:pPr>
        <w:pStyle w:val="FootnoteText"/>
        <w:spacing w:after="0"/>
      </w:pPr>
    </w:p>
    <w:p w14:paraId="197E48BA" w14:textId="77777777" w:rsidR="00BD3662" w:rsidRDefault="00BD3662" w:rsidP="00BD3662">
      <w:pPr>
        <w:pStyle w:val="FootnoteText"/>
        <w:spacing w:after="0"/>
      </w:pPr>
      <w:r w:rsidRPr="00632AD5">
        <w:t>Purvis,</w:t>
      </w:r>
      <w:r>
        <w:t xml:space="preserve"> June,</w:t>
      </w:r>
      <w:r w:rsidRPr="00632AD5">
        <w:t xml:space="preserve"> </w:t>
      </w:r>
      <w:r>
        <w:t>‘</w:t>
      </w:r>
      <w:r w:rsidRPr="00632AD5">
        <w:t>What Was Margaret Thatcher’s Legacy For Women?</w:t>
      </w:r>
      <w:r>
        <w:t>’</w:t>
      </w:r>
    </w:p>
    <w:p w14:paraId="1CB8C23E" w14:textId="77777777" w:rsidR="00BD3662" w:rsidRDefault="00BD3662" w:rsidP="00BD3662">
      <w:pPr>
        <w:pStyle w:val="FootnoteText"/>
        <w:spacing w:after="0"/>
        <w:ind w:left="720"/>
      </w:pPr>
      <w:r w:rsidRPr="00140FDB">
        <w:rPr>
          <w:i/>
          <w:iCs/>
        </w:rPr>
        <w:t>Women’s History Review</w:t>
      </w:r>
      <w:r w:rsidRPr="00632AD5">
        <w:t>, 22.6 (2013), p. 1014-1018.</w:t>
      </w:r>
      <w:r>
        <w:t xml:space="preserve"> &lt;</w:t>
      </w:r>
      <w:r w:rsidRPr="00BD3662">
        <w:t>https://pure.port.ac.uk/ws/portalfiles/portal/3502270/What_was_Margaret_Thatcher_s_legacy_for_women_Purvis.pdf</w:t>
      </w:r>
      <w:r>
        <w:t xml:space="preserve">&gt; </w:t>
      </w:r>
      <w:r w:rsidRPr="00632AD5">
        <w:t>[Accessed 10 December 2024</w:t>
      </w:r>
      <w:r>
        <w:t>]</w:t>
      </w:r>
    </w:p>
    <w:p w14:paraId="6DABA766" w14:textId="77777777" w:rsidR="00281767" w:rsidRPr="00281767" w:rsidRDefault="00281767" w:rsidP="00281767">
      <w:pPr>
        <w:pStyle w:val="FootnoteText"/>
        <w:spacing w:after="0"/>
      </w:pPr>
    </w:p>
    <w:p w14:paraId="6D41D742" w14:textId="77777777" w:rsidR="00281767" w:rsidRDefault="00281767" w:rsidP="00281767">
      <w:pPr>
        <w:pStyle w:val="FootnoteText"/>
        <w:spacing w:after="0"/>
      </w:pPr>
      <w:r w:rsidRPr="00B60B96">
        <w:t xml:space="preserve">Sked </w:t>
      </w:r>
      <w:r>
        <w:t xml:space="preserve">Alan </w:t>
      </w:r>
      <w:r w:rsidRPr="00B60B96">
        <w:t xml:space="preserve">and Chris Cook, </w:t>
      </w:r>
      <w:r w:rsidRPr="00B60B96">
        <w:rPr>
          <w:i/>
          <w:iCs/>
        </w:rPr>
        <w:t>Post-war Britain: A Political History</w:t>
      </w:r>
      <w:r w:rsidRPr="00B60B96">
        <w:t xml:space="preserve">, 4th </w:t>
      </w:r>
      <w:proofErr w:type="spellStart"/>
      <w:r w:rsidRPr="00B60B96">
        <w:t>edn</w:t>
      </w:r>
      <w:proofErr w:type="spellEnd"/>
      <w:r w:rsidRPr="00B60B96">
        <w:t>. (London: Penguin Books, 1993)</w:t>
      </w:r>
    </w:p>
    <w:p w14:paraId="5574674C" w14:textId="77777777" w:rsidR="00281767" w:rsidRDefault="00281767" w:rsidP="00BD3662">
      <w:pPr>
        <w:pStyle w:val="FootnoteText"/>
        <w:spacing w:after="0"/>
        <w:ind w:left="720"/>
      </w:pPr>
    </w:p>
    <w:p w14:paraId="48153600" w14:textId="77777777" w:rsidR="00281767" w:rsidRDefault="00281767" w:rsidP="00281767">
      <w:pPr>
        <w:pStyle w:val="FootnoteText"/>
        <w:spacing w:after="0"/>
        <w:rPr>
          <w:i/>
          <w:iCs/>
        </w:rPr>
      </w:pPr>
      <w:r w:rsidRPr="00632AD5">
        <w:t xml:space="preserve">The Guardian, </w:t>
      </w:r>
      <w:r w:rsidRPr="006A1813">
        <w:rPr>
          <w:i/>
          <w:iCs/>
        </w:rPr>
        <w:t>Lady Young of Farnworth</w:t>
      </w:r>
    </w:p>
    <w:p w14:paraId="70C58506" w14:textId="77777777" w:rsidR="00281767" w:rsidRDefault="00281767" w:rsidP="00281767">
      <w:pPr>
        <w:pStyle w:val="FootnoteText"/>
        <w:spacing w:after="0"/>
        <w:ind w:firstLine="720"/>
      </w:pPr>
      <w:r w:rsidRPr="00632AD5">
        <w:t xml:space="preserve"> (2002)</w:t>
      </w:r>
      <w:r>
        <w:t xml:space="preserve"> </w:t>
      </w:r>
      <w:r w:rsidRPr="00632AD5">
        <w:t>&lt;https://www.theguardian.com/news/2002/sep/07/guardianobituaries.obituaries&gt; [Accessed 18 December 2024]</w:t>
      </w:r>
    </w:p>
    <w:p w14:paraId="60B55741" w14:textId="77777777" w:rsidR="00BD3662" w:rsidRDefault="00BD3662" w:rsidP="00D460E9">
      <w:pPr>
        <w:pStyle w:val="FootnoteText"/>
        <w:spacing w:after="0"/>
      </w:pPr>
    </w:p>
    <w:p w14:paraId="19B92227" w14:textId="77777777" w:rsidR="00281767" w:rsidRDefault="00281767" w:rsidP="00281767">
      <w:pPr>
        <w:pStyle w:val="FootnoteText"/>
        <w:spacing w:after="0"/>
      </w:pPr>
    </w:p>
    <w:p w14:paraId="6E6000FD" w14:textId="77777777" w:rsidR="00281767" w:rsidRDefault="00281767" w:rsidP="00281767">
      <w:pPr>
        <w:pStyle w:val="FootnoteText"/>
        <w:spacing w:after="0"/>
      </w:pPr>
      <w:r w:rsidRPr="00B60B96">
        <w:t xml:space="preserve">UK Parliament, Baroness Thatcher </w:t>
      </w:r>
    </w:p>
    <w:p w14:paraId="7412ED68" w14:textId="77777777" w:rsidR="00281767" w:rsidRDefault="00281767" w:rsidP="00281767">
      <w:pPr>
        <w:pStyle w:val="FootnoteText"/>
        <w:spacing w:after="0"/>
        <w:ind w:left="720"/>
      </w:pPr>
      <w:r w:rsidRPr="00B60B96">
        <w:t>(2024) &lt;https://www.parliament.uk/about/parliament-and-women/the-vote-and-beyond-a-history/margaret-thatcher/&gt; [Accessed 06 December 2024]</w:t>
      </w:r>
    </w:p>
    <w:p w14:paraId="152AA698" w14:textId="77777777" w:rsidR="00281767" w:rsidRPr="00B60B96" w:rsidRDefault="00281767" w:rsidP="00281767">
      <w:pPr>
        <w:pStyle w:val="FootnoteText"/>
        <w:spacing w:after="0"/>
      </w:pPr>
    </w:p>
    <w:p w14:paraId="2045D9C8" w14:textId="77777777" w:rsidR="00281767" w:rsidRDefault="00281767" w:rsidP="00281767">
      <w:pPr>
        <w:pStyle w:val="FootnoteText"/>
        <w:spacing w:after="0"/>
      </w:pPr>
      <w:r w:rsidRPr="00B60B96">
        <w:t xml:space="preserve">UK Parliament, </w:t>
      </w:r>
      <w:r w:rsidRPr="00B60B96">
        <w:rPr>
          <w:i/>
          <w:iCs/>
        </w:rPr>
        <w:t>Baroness Young</w:t>
      </w:r>
      <w:r w:rsidRPr="00B60B96">
        <w:t xml:space="preserve"> </w:t>
      </w:r>
    </w:p>
    <w:p w14:paraId="32C088DA" w14:textId="77777777" w:rsidR="00281767" w:rsidRDefault="00281767" w:rsidP="00281767">
      <w:pPr>
        <w:pStyle w:val="FootnoteText"/>
        <w:spacing w:after="0"/>
        <w:ind w:firstLine="720"/>
      </w:pPr>
      <w:r w:rsidRPr="00B60B96">
        <w:t>(2024) &lt;https://members.parliament.uk/member/1752/career&gt; [Accessed 16 December 2024]</w:t>
      </w:r>
    </w:p>
    <w:p w14:paraId="43AD9CC0" w14:textId="77777777" w:rsidR="00281767" w:rsidRDefault="00281767" w:rsidP="00281767">
      <w:pPr>
        <w:pStyle w:val="FootnoteText"/>
        <w:spacing w:after="0"/>
        <w:ind w:firstLine="720"/>
      </w:pPr>
    </w:p>
    <w:p w14:paraId="677B07B7" w14:textId="77777777" w:rsidR="00281767" w:rsidRDefault="00281767" w:rsidP="00281767">
      <w:pPr>
        <w:pStyle w:val="FootnoteText"/>
        <w:spacing w:after="0"/>
      </w:pPr>
      <w:r>
        <w:t xml:space="preserve">UK Parliament, </w:t>
      </w:r>
      <w:r w:rsidRPr="007A2E8E">
        <w:rPr>
          <w:i/>
          <w:iCs/>
        </w:rPr>
        <w:t>Life Peers</w:t>
      </w:r>
      <w:r>
        <w:t xml:space="preserve"> (2024) &lt;</w:t>
      </w:r>
      <w:r w:rsidRPr="00B9361D">
        <w:t>https://www.parliament.uk/site-information/glossary/life-peers/</w:t>
      </w:r>
      <w:r>
        <w:t xml:space="preserve">&gt; </w:t>
      </w:r>
      <w:r w:rsidRPr="00632AD5">
        <w:t xml:space="preserve">[Accessed </w:t>
      </w:r>
      <w:r>
        <w:t>2</w:t>
      </w:r>
      <w:r w:rsidRPr="00632AD5">
        <w:t>0 December 2024]</w:t>
      </w:r>
    </w:p>
    <w:p w14:paraId="2F02A54F" w14:textId="77777777" w:rsidR="00281767" w:rsidRPr="00B60B96" w:rsidRDefault="00281767" w:rsidP="00281767">
      <w:pPr>
        <w:pStyle w:val="FootnoteText"/>
        <w:spacing w:after="0"/>
        <w:ind w:firstLine="720"/>
      </w:pPr>
    </w:p>
    <w:p w14:paraId="3D419A6A" w14:textId="77777777" w:rsidR="00BD3662" w:rsidRDefault="00D460E9" w:rsidP="00D460E9">
      <w:pPr>
        <w:pStyle w:val="FootnoteText"/>
        <w:spacing w:after="0"/>
      </w:pPr>
      <w:r w:rsidRPr="00D460E9">
        <w:t xml:space="preserve">University of Cambridge, </w:t>
      </w:r>
      <w:r w:rsidRPr="00D460E9">
        <w:rPr>
          <w:i/>
          <w:iCs/>
        </w:rPr>
        <w:t>Savage, Grotesque, Hilarious. Spitting Image: A Controversial History at Cambridge University Library</w:t>
      </w:r>
      <w:r w:rsidRPr="00D460E9">
        <w:t xml:space="preserve"> </w:t>
      </w:r>
    </w:p>
    <w:p w14:paraId="380C50C7" w14:textId="64FF9D47" w:rsidR="00D460E9" w:rsidRDefault="00D460E9" w:rsidP="00BD3662">
      <w:pPr>
        <w:pStyle w:val="FootnoteText"/>
        <w:spacing w:after="0"/>
        <w:ind w:left="720"/>
      </w:pPr>
      <w:r w:rsidRPr="00D460E9">
        <w:t>(2023) &lt;https://www.cam.ac.uk/stories/spitting-image-exhibition#group-section-Meet-the-puppets-SgiJxZGOMP&gt; [Accessed 19 December 2024]</w:t>
      </w:r>
    </w:p>
    <w:p w14:paraId="3F971B02" w14:textId="77777777" w:rsidR="00BD3662" w:rsidRDefault="00BD3662" w:rsidP="00BD3662">
      <w:pPr>
        <w:pStyle w:val="FootnoteText"/>
        <w:spacing w:after="0"/>
        <w:ind w:left="720"/>
      </w:pPr>
    </w:p>
    <w:p w14:paraId="16C25CED" w14:textId="77777777" w:rsidR="00281767" w:rsidRDefault="00281767" w:rsidP="00281767">
      <w:pPr>
        <w:pStyle w:val="FootnoteText"/>
        <w:spacing w:after="0"/>
        <w:rPr>
          <w:rFonts w:cstheme="minorHAnsi"/>
          <w:i/>
          <w:iCs/>
        </w:rPr>
      </w:pPr>
      <w:r w:rsidRPr="00B60B96">
        <w:rPr>
          <w:rFonts w:cstheme="minorHAnsi"/>
        </w:rPr>
        <w:t>Weaver, </w:t>
      </w:r>
      <w:r>
        <w:rPr>
          <w:rFonts w:cstheme="minorHAnsi"/>
        </w:rPr>
        <w:t>Katie ‘</w:t>
      </w:r>
      <w:r w:rsidRPr="00B60B96">
        <w:rPr>
          <w:rFonts w:cstheme="minorHAnsi"/>
        </w:rPr>
        <w:t>Feminism Under Duress: Was the Thatcher Government Bad for the Women's Movement in the U.K.?</w:t>
      </w:r>
      <w:r>
        <w:rPr>
          <w:rFonts w:cstheme="minorHAnsi"/>
          <w:i/>
          <w:iCs/>
        </w:rPr>
        <w:t>’</w:t>
      </w:r>
      <w:r w:rsidRPr="00B60B96">
        <w:rPr>
          <w:rFonts w:cstheme="minorHAnsi"/>
          <w:i/>
          <w:iCs/>
        </w:rPr>
        <w:t xml:space="preserve">, </w:t>
      </w:r>
    </w:p>
    <w:p w14:paraId="3973A12D" w14:textId="77777777" w:rsidR="00281767" w:rsidRDefault="00281767" w:rsidP="00281767">
      <w:pPr>
        <w:pStyle w:val="FootnoteText"/>
        <w:spacing w:after="0"/>
        <w:ind w:left="720"/>
      </w:pPr>
      <w:r w:rsidRPr="00B60B96">
        <w:rPr>
          <w:rFonts w:cstheme="minorHAnsi"/>
          <w:i/>
          <w:iCs/>
        </w:rPr>
        <w:t>Women Leading Change, 1.1, 2016, 106-115, p111 &lt;https://journals.tulane.edu/ncs/article/view/1097&gt;</w:t>
      </w:r>
      <w:r>
        <w:rPr>
          <w:rFonts w:cstheme="minorHAnsi"/>
          <w:i/>
          <w:iCs/>
        </w:rPr>
        <w:t xml:space="preserve">. </w:t>
      </w:r>
      <w:r w:rsidRPr="00B60B96">
        <w:t>[Accessed 1</w:t>
      </w:r>
      <w:r>
        <w:t>2</w:t>
      </w:r>
      <w:r w:rsidRPr="00B60B96">
        <w:t xml:space="preserve"> December 2024</w:t>
      </w:r>
      <w:r>
        <w:t>]</w:t>
      </w:r>
    </w:p>
    <w:p w14:paraId="03A36A53" w14:textId="77777777" w:rsidR="00BD3662" w:rsidRPr="00BD3662" w:rsidRDefault="00BD3662" w:rsidP="00BD3662">
      <w:pPr>
        <w:pStyle w:val="FootnoteText"/>
        <w:spacing w:after="0"/>
        <w:rPr>
          <w:highlight w:val="yellow"/>
        </w:rPr>
      </w:pPr>
    </w:p>
    <w:p w14:paraId="75FAF687" w14:textId="1A91B569" w:rsidR="00BD3662" w:rsidRDefault="00BD3662" w:rsidP="00BD3662">
      <w:pPr>
        <w:pStyle w:val="FootnoteText"/>
        <w:spacing w:after="0"/>
        <w:rPr>
          <w:i/>
          <w:iCs/>
        </w:rPr>
      </w:pPr>
      <w:r w:rsidRPr="00EE66D6">
        <w:t xml:space="preserve">Wilson, Elizabeth </w:t>
      </w:r>
      <w:r>
        <w:t xml:space="preserve">, </w:t>
      </w:r>
      <w:r w:rsidRPr="00EE66D6">
        <w:t xml:space="preserve">‘Thatcherism and Women: After Seven Years’, </w:t>
      </w:r>
      <w:r w:rsidRPr="00583C61">
        <w:rPr>
          <w:i/>
          <w:iCs/>
        </w:rPr>
        <w:t xml:space="preserve">Social Register 1987: Conservatism in Britain and America. Rhetoric </w:t>
      </w:r>
    </w:p>
    <w:p w14:paraId="5FDD9DA5" w14:textId="37D09EA4" w:rsidR="00611DEE" w:rsidRDefault="00BD3662" w:rsidP="00BD3662">
      <w:pPr>
        <w:pStyle w:val="FootnoteText"/>
        <w:spacing w:after="0"/>
        <w:ind w:left="720"/>
      </w:pPr>
      <w:r w:rsidRPr="00583C61">
        <w:rPr>
          <w:i/>
          <w:iCs/>
        </w:rPr>
        <w:t>and Reality</w:t>
      </w:r>
      <w:r w:rsidRPr="00EE66D6">
        <w:t>, 23. 1987</w:t>
      </w:r>
      <w:r>
        <w:t>, 200-235 &lt;</w:t>
      </w:r>
      <w:r w:rsidRPr="00583C61">
        <w:t>https://socialistregister.com/index.php/srv/article/view/5546</w:t>
      </w:r>
      <w:r>
        <w:t xml:space="preserve">&gt; </w:t>
      </w:r>
      <w:r w:rsidRPr="00632AD5">
        <w:t>[Accessed 1</w:t>
      </w:r>
      <w:r>
        <w:t xml:space="preserve">2 </w:t>
      </w:r>
      <w:r w:rsidRPr="00632AD5">
        <w:t>December 2024]</w:t>
      </w:r>
    </w:p>
    <w:p w14:paraId="40186882" w14:textId="77777777" w:rsidR="00281767" w:rsidRPr="00281767" w:rsidRDefault="00281767" w:rsidP="00281767">
      <w:pPr>
        <w:pStyle w:val="FootnoteText"/>
        <w:spacing w:after="0"/>
      </w:pPr>
    </w:p>
    <w:sectPr w:rsidR="00281767" w:rsidRPr="00281767" w:rsidSect="00B73D29">
      <w:headerReference w:type="default" r:id="rId11"/>
      <w:pgSz w:w="12240" w:h="15840"/>
      <w:pgMar w:top="720" w:right="720" w:bottom="720" w:left="720" w:header="283" w:footer="0" w:gutter="0"/>
      <w:pgNumType w:start="0"/>
      <w:cols w:space="720"/>
      <w:noEndnote/>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0B20CED" w14:textId="77777777" w:rsidR="000D1BAC" w:rsidRDefault="000D1BAC" w:rsidP="00A06369">
      <w:r>
        <w:separator/>
      </w:r>
    </w:p>
  </w:endnote>
  <w:endnote w:type="continuationSeparator" w:id="0">
    <w:p w14:paraId="4A1186A0" w14:textId="77777777" w:rsidR="000D1BAC" w:rsidRDefault="000D1BAC" w:rsidP="00A063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Times">
    <w:altName w:val="Times New Roman"/>
    <w:panose1 w:val="020B06040202020202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C28BCB8" w14:textId="77777777" w:rsidR="000D1BAC" w:rsidRDefault="000D1BAC" w:rsidP="00A06369">
      <w:r>
        <w:separator/>
      </w:r>
    </w:p>
  </w:footnote>
  <w:footnote w:type="continuationSeparator" w:id="0">
    <w:p w14:paraId="0CEAB4A3" w14:textId="77777777" w:rsidR="000D1BAC" w:rsidRDefault="000D1BAC" w:rsidP="00A06369">
      <w:r>
        <w:continuationSeparator/>
      </w:r>
    </w:p>
  </w:footnote>
  <w:footnote w:id="1">
    <w:p w14:paraId="32DEC8D1" w14:textId="4E30A545" w:rsidR="00920DFA" w:rsidRPr="00B60B96" w:rsidRDefault="00920DFA" w:rsidP="007607CB">
      <w:pPr>
        <w:pStyle w:val="FootnoteText"/>
        <w:spacing w:after="0"/>
      </w:pPr>
      <w:r w:rsidRPr="00632AD5">
        <w:rPr>
          <w:rStyle w:val="FootnoteReference"/>
        </w:rPr>
        <w:footnoteRef/>
      </w:r>
      <w:r w:rsidRPr="00632AD5">
        <w:t xml:space="preserve"> </w:t>
      </w:r>
      <w:r w:rsidRPr="00B60B96">
        <w:t>UK Parliament, Baroness Thatcher (2024) &lt; https://www.parliament.uk/about/parliament-and-women/the-vote-and-beyond-a-history/margaret-thatcher/&gt; [Accessed 06 December 2024].</w:t>
      </w:r>
    </w:p>
  </w:footnote>
  <w:footnote w:id="2">
    <w:p w14:paraId="24FB01E7" w14:textId="57D63F65" w:rsidR="00920DFA" w:rsidRPr="00B60B96" w:rsidRDefault="00920DFA" w:rsidP="007607CB">
      <w:pPr>
        <w:pStyle w:val="FootnoteText"/>
        <w:spacing w:after="0"/>
        <w:rPr>
          <w:b/>
          <w:bCs/>
        </w:rPr>
      </w:pPr>
      <w:r w:rsidRPr="00B60B96">
        <w:rPr>
          <w:rStyle w:val="FootnoteReference"/>
        </w:rPr>
        <w:footnoteRef/>
      </w:r>
      <w:r w:rsidRPr="00B60B96">
        <w:t xml:space="preserve"> </w:t>
      </w:r>
      <w:r w:rsidR="008B5848" w:rsidRPr="00B60B96">
        <w:t xml:space="preserve">British Broadcasting Company, </w:t>
      </w:r>
      <w:r w:rsidRPr="00B60B96">
        <w:rPr>
          <w:i/>
          <w:iCs/>
        </w:rPr>
        <w:t>Val Meets the VIPs - Rt Hon Mrs Margaret Thatcher</w:t>
      </w:r>
      <w:r w:rsidR="008B5848" w:rsidRPr="00B60B96">
        <w:t xml:space="preserve"> [</w:t>
      </w:r>
      <w:r w:rsidRPr="00B60B96">
        <w:t>VIDEO</w:t>
      </w:r>
      <w:r w:rsidR="008B5848" w:rsidRPr="00B60B96">
        <w:t>]. 1973</w:t>
      </w:r>
      <w:r w:rsidR="008B5848" w:rsidRPr="00B60B96">
        <w:rPr>
          <w:b/>
          <w:bCs/>
        </w:rPr>
        <w:t xml:space="preserve"> </w:t>
      </w:r>
      <w:r w:rsidRPr="00B60B96">
        <w:t>&lt;https://www.bbc.co.uk/webarchive/https%3A%2F%2Fwww.bbc.co.uk%2Farchive%2Fval-meets-the-vips--rt-hon-mrs-margaret-thatcher%2Fzdhrhbk&gt; [Accessed 10 December 2024].</w:t>
      </w:r>
    </w:p>
  </w:footnote>
  <w:footnote w:id="3">
    <w:p w14:paraId="6E6106AB" w14:textId="17CE466F" w:rsidR="00F77BAB" w:rsidRPr="00B60B96" w:rsidRDefault="00F77BAB" w:rsidP="007607CB">
      <w:pPr>
        <w:pStyle w:val="FootnoteText"/>
        <w:spacing w:after="0"/>
      </w:pPr>
      <w:r w:rsidRPr="00B60B96">
        <w:rPr>
          <w:rStyle w:val="FootnoteReference"/>
        </w:rPr>
        <w:footnoteRef/>
      </w:r>
      <w:r w:rsidRPr="00B60B96">
        <w:t xml:space="preserve">  Alan</w:t>
      </w:r>
      <w:r w:rsidR="008B5848" w:rsidRPr="00B60B96">
        <w:t xml:space="preserve"> Sked</w:t>
      </w:r>
      <w:r w:rsidRPr="00B60B96">
        <w:t xml:space="preserve"> and Chris Cook</w:t>
      </w:r>
      <w:r w:rsidR="008B5848" w:rsidRPr="00B60B96">
        <w:t xml:space="preserve">, </w:t>
      </w:r>
      <w:r w:rsidRPr="00B60B96">
        <w:rPr>
          <w:i/>
          <w:iCs/>
        </w:rPr>
        <w:t>Post-war Britain: A Political History</w:t>
      </w:r>
      <w:r w:rsidR="008B5848" w:rsidRPr="00B60B96">
        <w:t xml:space="preserve">, </w:t>
      </w:r>
      <w:r w:rsidRPr="00B60B96">
        <w:t xml:space="preserve">4th </w:t>
      </w:r>
      <w:proofErr w:type="spellStart"/>
      <w:r w:rsidRPr="00B60B96">
        <w:t>e</w:t>
      </w:r>
      <w:r w:rsidR="008B5848" w:rsidRPr="00B60B96">
        <w:t>dn</w:t>
      </w:r>
      <w:proofErr w:type="spellEnd"/>
      <w:r w:rsidR="008B5848" w:rsidRPr="00B60B96">
        <w:t xml:space="preserve">. (London: </w:t>
      </w:r>
      <w:r w:rsidRPr="00B60B96">
        <w:t>Penguin Books,</w:t>
      </w:r>
      <w:r w:rsidR="008B5848" w:rsidRPr="00B60B96">
        <w:t xml:space="preserve"> 1993</w:t>
      </w:r>
      <w:r w:rsidRPr="00B60B96">
        <w:t>)</w:t>
      </w:r>
    </w:p>
  </w:footnote>
  <w:footnote w:id="4">
    <w:p w14:paraId="61B3774C" w14:textId="389A7225" w:rsidR="006738C0" w:rsidRPr="00B60B96" w:rsidRDefault="006738C0" w:rsidP="007607CB">
      <w:pPr>
        <w:pStyle w:val="FootnoteText"/>
        <w:spacing w:after="0"/>
      </w:pPr>
      <w:r w:rsidRPr="00B60B96">
        <w:rPr>
          <w:rStyle w:val="FootnoteReference"/>
        </w:rPr>
        <w:footnoteRef/>
      </w:r>
      <w:r w:rsidRPr="00B60B96">
        <w:t xml:space="preserve"> </w:t>
      </w:r>
      <w:r w:rsidRPr="00B60B96">
        <w:rPr>
          <w:rFonts w:cstheme="minorHAnsi"/>
        </w:rPr>
        <w:t>Katie Weaver, </w:t>
      </w:r>
      <w:r w:rsidR="00B60B96">
        <w:rPr>
          <w:rFonts w:cstheme="minorHAnsi"/>
        </w:rPr>
        <w:t>‘</w:t>
      </w:r>
      <w:r w:rsidRPr="00B60B96">
        <w:rPr>
          <w:rFonts w:cstheme="minorHAnsi"/>
        </w:rPr>
        <w:t>Feminism Under Duress: Was the Thatcher Government Bad for the Women's Movement in the U.K.?</w:t>
      </w:r>
      <w:r w:rsidR="00B60B96">
        <w:rPr>
          <w:rFonts w:cstheme="minorHAnsi"/>
          <w:i/>
          <w:iCs/>
        </w:rPr>
        <w:t>’</w:t>
      </w:r>
      <w:r w:rsidRPr="00B60B96">
        <w:rPr>
          <w:rFonts w:cstheme="minorHAnsi"/>
          <w:i/>
          <w:iCs/>
        </w:rPr>
        <w:t>, Women Leading Change, 1.1, 2016, 106-115, p111 &lt;https://journals.tulane.edu/ncs/article/view/1097&gt;</w:t>
      </w:r>
      <w:r w:rsidR="00B60B96">
        <w:rPr>
          <w:rFonts w:cstheme="minorHAnsi"/>
          <w:i/>
          <w:iCs/>
        </w:rPr>
        <w:t>.</w:t>
      </w:r>
      <w:r w:rsidR="00755406">
        <w:rPr>
          <w:rFonts w:cstheme="minorHAnsi"/>
          <w:i/>
          <w:iCs/>
        </w:rPr>
        <w:t xml:space="preserve"> </w:t>
      </w:r>
      <w:r w:rsidR="00755406" w:rsidRPr="00B60B96">
        <w:t>[Accessed 1</w:t>
      </w:r>
      <w:r w:rsidR="00755406">
        <w:t>2</w:t>
      </w:r>
      <w:r w:rsidR="00755406" w:rsidRPr="00B60B96">
        <w:t xml:space="preserve"> December 2024].</w:t>
      </w:r>
    </w:p>
  </w:footnote>
  <w:footnote w:id="5">
    <w:p w14:paraId="36EB3782" w14:textId="55B66B12" w:rsidR="00B809C7" w:rsidRPr="00B60B96" w:rsidRDefault="00B809C7" w:rsidP="007607CB">
      <w:pPr>
        <w:pStyle w:val="FootnoteText"/>
        <w:spacing w:after="0"/>
      </w:pPr>
      <w:r w:rsidRPr="00B60B96">
        <w:rPr>
          <w:rStyle w:val="FootnoteReference"/>
        </w:rPr>
        <w:footnoteRef/>
      </w:r>
      <w:r w:rsidRPr="00B60B96">
        <w:t xml:space="preserve"> </w:t>
      </w:r>
      <w:r w:rsidR="00BE2766" w:rsidRPr="00B60B96">
        <w:t xml:space="preserve">UK Parliament, </w:t>
      </w:r>
      <w:r w:rsidR="00BE2766" w:rsidRPr="00B60B96">
        <w:rPr>
          <w:i/>
          <w:iCs/>
        </w:rPr>
        <w:t>Baroness Young</w:t>
      </w:r>
      <w:r w:rsidR="00BE2766" w:rsidRPr="00B60B96">
        <w:t xml:space="preserve"> (2024) &lt;https://members.parliament.uk/member/1752/career&gt; [Accessed 16 December 2024].</w:t>
      </w:r>
    </w:p>
  </w:footnote>
  <w:footnote w:id="6">
    <w:p w14:paraId="1EC231C7" w14:textId="3C91B17A" w:rsidR="00B809C7" w:rsidRPr="00B60B96" w:rsidRDefault="00B809C7" w:rsidP="007607CB">
      <w:pPr>
        <w:pStyle w:val="FootnoteText"/>
        <w:spacing w:after="0"/>
      </w:pPr>
      <w:r w:rsidRPr="00B60B96">
        <w:rPr>
          <w:rStyle w:val="FootnoteReference"/>
        </w:rPr>
        <w:footnoteRef/>
      </w:r>
      <w:r w:rsidRPr="00B60B96">
        <w:t xml:space="preserve"> </w:t>
      </w:r>
      <w:r w:rsidR="00BE2766" w:rsidRPr="00B60B96">
        <w:rPr>
          <w:rFonts w:cstheme="minorHAnsi"/>
        </w:rPr>
        <w:t>Katie Weaver, </w:t>
      </w:r>
      <w:r w:rsidR="006C393E">
        <w:rPr>
          <w:rFonts w:cstheme="minorHAnsi"/>
        </w:rPr>
        <w:t>‘</w:t>
      </w:r>
      <w:r w:rsidR="00BE2766" w:rsidRPr="006C393E">
        <w:rPr>
          <w:rFonts w:cstheme="minorHAnsi"/>
        </w:rPr>
        <w:t>Feminism Under Duress: Was the Thatcher Government Bad for the Women's Movement in the U.K.?</w:t>
      </w:r>
      <w:r w:rsidR="006C393E" w:rsidRPr="006C393E">
        <w:rPr>
          <w:rFonts w:cstheme="minorHAnsi"/>
        </w:rPr>
        <w:t>’</w:t>
      </w:r>
      <w:r w:rsidR="00BE2766" w:rsidRPr="00B60B96">
        <w:rPr>
          <w:rFonts w:cstheme="minorHAnsi"/>
          <w:i/>
          <w:iCs/>
        </w:rPr>
        <w:t>, p107</w:t>
      </w:r>
      <w:r w:rsidR="006738C0" w:rsidRPr="00B60B96">
        <w:rPr>
          <w:rFonts w:cstheme="minorHAnsi"/>
          <w:i/>
          <w:iCs/>
        </w:rPr>
        <w:t>.</w:t>
      </w:r>
    </w:p>
  </w:footnote>
  <w:footnote w:id="7">
    <w:p w14:paraId="00CDDC61" w14:textId="2BC81746" w:rsidR="004F5DBF" w:rsidRPr="00632AD5" w:rsidRDefault="004F5DBF" w:rsidP="007607CB">
      <w:pPr>
        <w:pStyle w:val="FootnoteText"/>
        <w:spacing w:after="0"/>
      </w:pPr>
      <w:r w:rsidRPr="00B60B96">
        <w:rPr>
          <w:rStyle w:val="FootnoteReference"/>
        </w:rPr>
        <w:footnoteRef/>
      </w:r>
      <w:r w:rsidRPr="00B60B96">
        <w:t xml:space="preserve">  </w:t>
      </w:r>
      <w:r w:rsidR="003D353A" w:rsidRPr="00B60B96">
        <w:t xml:space="preserve">Sylvia </w:t>
      </w:r>
      <w:proofErr w:type="spellStart"/>
      <w:r w:rsidR="003D353A" w:rsidRPr="00B60B96">
        <w:t>Bashevkin</w:t>
      </w:r>
      <w:proofErr w:type="spellEnd"/>
      <w:r w:rsidR="003D353A" w:rsidRPr="00B60B96">
        <w:t xml:space="preserve">, </w:t>
      </w:r>
      <w:r w:rsidR="00B60B96" w:rsidRPr="00B60B96">
        <w:t>‘</w:t>
      </w:r>
      <w:r w:rsidR="003D353A" w:rsidRPr="00B60B96">
        <w:t>Neo-Conservatism and Women's Movements</w:t>
      </w:r>
      <w:r w:rsidR="00B60B96" w:rsidRPr="00B60B96">
        <w:t>’</w:t>
      </w:r>
      <w:r w:rsidR="003D353A" w:rsidRPr="00B60B96">
        <w:t xml:space="preserve">, </w:t>
      </w:r>
      <w:r w:rsidR="003D353A" w:rsidRPr="00B60B96">
        <w:rPr>
          <w:i/>
          <w:iCs/>
        </w:rPr>
        <w:t>International Political Science Review</w:t>
      </w:r>
      <w:r w:rsidR="003D353A" w:rsidRPr="00B60B96">
        <w:t>, 15. 3 (1994) 275-296 p.g.277</w:t>
      </w:r>
      <w:r w:rsidR="00D4489F">
        <w:t xml:space="preserve"> &lt;</w:t>
      </w:r>
      <w:r w:rsidR="00D4489F" w:rsidRPr="00D4489F">
        <w:t>https://www.jstor.org/stable/1601202</w:t>
      </w:r>
      <w:r w:rsidR="00D4489F">
        <w:t>&gt;</w:t>
      </w:r>
      <w:r w:rsidR="003D353A" w:rsidRPr="00B60B96">
        <w:t xml:space="preserve"> [Accessed 10 December 2024].</w:t>
      </w:r>
    </w:p>
  </w:footnote>
  <w:footnote w:id="8">
    <w:p w14:paraId="48FE7006" w14:textId="77777777" w:rsidR="00281767" w:rsidRDefault="004604B8" w:rsidP="00281767">
      <w:pPr>
        <w:pStyle w:val="FootnoteText"/>
        <w:spacing w:after="0"/>
      </w:pPr>
      <w:r w:rsidRPr="00632AD5">
        <w:rPr>
          <w:rStyle w:val="FootnoteReference"/>
        </w:rPr>
        <w:footnoteRef/>
      </w:r>
      <w:r w:rsidRPr="00632AD5">
        <w:t xml:space="preserve"> </w:t>
      </w:r>
      <w:r w:rsidR="00281767" w:rsidRPr="00632AD5">
        <w:t xml:space="preserve">Lydia Jackson, </w:t>
      </w:r>
      <w:r w:rsidR="00281767">
        <w:t>‘</w:t>
      </w:r>
      <w:r w:rsidR="00281767" w:rsidRPr="007A2E8E">
        <w:t>Women in the Cabinet: 1979 to 2017</w:t>
      </w:r>
      <w:r w:rsidR="00281767">
        <w:t xml:space="preserve">’, </w:t>
      </w:r>
      <w:r w:rsidR="00281767" w:rsidRPr="007A2E8E">
        <w:rPr>
          <w:i/>
          <w:iCs/>
        </w:rPr>
        <w:t>House of Commons Library</w:t>
      </w:r>
      <w:r w:rsidR="00281767">
        <w:t>, 7 March 2018</w:t>
      </w:r>
    </w:p>
    <w:p w14:paraId="603E0643" w14:textId="4A92D382" w:rsidR="004604B8" w:rsidRPr="00632AD5" w:rsidRDefault="00281767" w:rsidP="004604B8">
      <w:pPr>
        <w:pStyle w:val="FootnoteText"/>
        <w:spacing w:after="0"/>
      </w:pPr>
      <w:r w:rsidRPr="00632AD5">
        <w:t>&lt;https://commonslibrary.parliament.uk/women-in-the-cabinet-1979-to-2017/&gt; [Accessed 10 December 2024].</w:t>
      </w:r>
    </w:p>
  </w:footnote>
  <w:footnote w:id="9">
    <w:p w14:paraId="45C02B26" w14:textId="77777777" w:rsidR="006A647C" w:rsidRPr="00632AD5" w:rsidRDefault="006A647C" w:rsidP="007607CB">
      <w:pPr>
        <w:pStyle w:val="FootnoteText"/>
        <w:spacing w:after="0"/>
      </w:pPr>
      <w:r w:rsidRPr="00632AD5">
        <w:rPr>
          <w:rStyle w:val="FootnoteReference"/>
        </w:rPr>
        <w:footnoteRef/>
      </w:r>
      <w:r w:rsidRPr="00632AD5">
        <w:t xml:space="preserve"> House of Commons Library, </w:t>
      </w:r>
      <w:r w:rsidRPr="00632AD5">
        <w:rPr>
          <w:i/>
          <w:iCs/>
        </w:rPr>
        <w:t xml:space="preserve">Female Cabinet Member changes May 1979 to January 2017 </w:t>
      </w:r>
      <w:r w:rsidRPr="00632AD5">
        <w:t>(2018) &lt;https://commonslibrary.parliament.uk/content/uploads/2018/03/Cabinet-changes-May-1979-to-January-2017.pdf&gt; [Accessed 10 December 2024].</w:t>
      </w:r>
    </w:p>
  </w:footnote>
  <w:footnote w:id="10">
    <w:p w14:paraId="6B06DF1D" w14:textId="1E0CEBC7" w:rsidR="003D353A" w:rsidRPr="00632AD5" w:rsidRDefault="003D353A" w:rsidP="00350B7F">
      <w:pPr>
        <w:pStyle w:val="FootnoteText"/>
        <w:spacing w:after="0"/>
      </w:pPr>
      <w:r w:rsidRPr="00632AD5">
        <w:rPr>
          <w:rStyle w:val="FootnoteReference"/>
        </w:rPr>
        <w:footnoteRef/>
      </w:r>
      <w:r w:rsidRPr="00632AD5">
        <w:t xml:space="preserve"> </w:t>
      </w:r>
      <w:r w:rsidR="00350B7F" w:rsidRPr="00632AD5">
        <w:t xml:space="preserve">The Guardian, </w:t>
      </w:r>
      <w:r w:rsidR="00350B7F" w:rsidRPr="006A1813">
        <w:rPr>
          <w:i/>
          <w:iCs/>
        </w:rPr>
        <w:t>Lady Young of Farnworth</w:t>
      </w:r>
      <w:r w:rsidR="00350B7F" w:rsidRPr="00632AD5">
        <w:t xml:space="preserve"> (2002)</w:t>
      </w:r>
      <w:r w:rsidRPr="00632AD5">
        <w:t>&lt;https://www.theguardian.com/news/2002/sep/07/guardianobituaries.obituaries&gt; [Accessed 1</w:t>
      </w:r>
      <w:r w:rsidR="00350B7F" w:rsidRPr="00632AD5">
        <w:t>8</w:t>
      </w:r>
      <w:r w:rsidRPr="00632AD5">
        <w:t xml:space="preserve"> December 2024].</w:t>
      </w:r>
    </w:p>
  </w:footnote>
  <w:footnote w:id="11">
    <w:p w14:paraId="2D0F356B" w14:textId="12C28110" w:rsidR="00B809C7" w:rsidRPr="00632AD5" w:rsidRDefault="00B809C7" w:rsidP="003A5C37">
      <w:pPr>
        <w:pStyle w:val="FootnoteText"/>
        <w:spacing w:after="0"/>
      </w:pPr>
      <w:r w:rsidRPr="00632AD5">
        <w:rPr>
          <w:rStyle w:val="FootnoteReference"/>
        </w:rPr>
        <w:footnoteRef/>
      </w:r>
      <w:r w:rsidRPr="00632AD5">
        <w:t xml:space="preserve"> </w:t>
      </w:r>
      <w:r w:rsidRPr="00632AD5">
        <w:rPr>
          <w:rFonts w:cstheme="minorHAnsi"/>
        </w:rPr>
        <w:t>Katie Weaver, </w:t>
      </w:r>
      <w:r w:rsidR="006A1813">
        <w:rPr>
          <w:rFonts w:cstheme="minorHAnsi"/>
        </w:rPr>
        <w:t>‘</w:t>
      </w:r>
      <w:r w:rsidRPr="007A2E8E">
        <w:rPr>
          <w:rFonts w:cstheme="minorHAnsi"/>
        </w:rPr>
        <w:t>Feminism Under Duress: Was the Thatcher Government Bad for the Women's Movement in the U.K</w:t>
      </w:r>
      <w:r w:rsidR="006A1813" w:rsidRPr="007A2E8E">
        <w:rPr>
          <w:rFonts w:cstheme="minorHAnsi"/>
        </w:rPr>
        <w:t>’</w:t>
      </w:r>
      <w:r w:rsidRPr="00632AD5">
        <w:rPr>
          <w:rFonts w:cstheme="minorHAnsi"/>
          <w:i/>
          <w:iCs/>
        </w:rPr>
        <w:t>. p109</w:t>
      </w:r>
    </w:p>
  </w:footnote>
  <w:footnote w:id="12">
    <w:p w14:paraId="1ACE4862" w14:textId="7B1D706E" w:rsidR="00BD3662" w:rsidRPr="00632AD5" w:rsidRDefault="00920DFA" w:rsidP="003A5C37">
      <w:pPr>
        <w:pStyle w:val="FootnoteText"/>
        <w:spacing w:after="0"/>
      </w:pPr>
      <w:r w:rsidRPr="00632AD5">
        <w:rPr>
          <w:rStyle w:val="FootnoteReference"/>
        </w:rPr>
        <w:footnoteRef/>
      </w:r>
      <w:r w:rsidRPr="00632AD5">
        <w:t xml:space="preserve"> </w:t>
      </w:r>
      <w:r w:rsidR="00281767">
        <w:t>J</w:t>
      </w:r>
      <w:r w:rsidR="00281767" w:rsidRPr="00632AD5">
        <w:t xml:space="preserve">ackson, </w:t>
      </w:r>
      <w:r w:rsidR="00281767">
        <w:t>2018</w:t>
      </w:r>
    </w:p>
  </w:footnote>
  <w:footnote w:id="13">
    <w:p w14:paraId="637FC37D" w14:textId="497A2E5D" w:rsidR="00B9361D" w:rsidRDefault="00B9361D" w:rsidP="00B9361D">
      <w:pPr>
        <w:pStyle w:val="FootnoteText"/>
        <w:spacing w:after="0"/>
      </w:pPr>
      <w:r>
        <w:rPr>
          <w:rStyle w:val="FootnoteReference"/>
        </w:rPr>
        <w:footnoteRef/>
      </w:r>
      <w:r>
        <w:t xml:space="preserve"> UK Parliament, </w:t>
      </w:r>
      <w:r w:rsidRPr="007A2E8E">
        <w:rPr>
          <w:i/>
          <w:iCs/>
        </w:rPr>
        <w:t>Life Peers</w:t>
      </w:r>
      <w:r>
        <w:t xml:space="preserve"> (2024) &lt;</w:t>
      </w:r>
      <w:r w:rsidRPr="00B9361D">
        <w:t>https://www.parliament.uk/site-information/glossary/life-peers/</w:t>
      </w:r>
      <w:r>
        <w:t xml:space="preserve">&gt; </w:t>
      </w:r>
      <w:r w:rsidRPr="00632AD5">
        <w:t xml:space="preserve">[Accessed </w:t>
      </w:r>
      <w:r>
        <w:t>2</w:t>
      </w:r>
      <w:r w:rsidRPr="00632AD5">
        <w:t>0 December 2024].</w:t>
      </w:r>
    </w:p>
  </w:footnote>
  <w:footnote w:id="14">
    <w:p w14:paraId="26F81874" w14:textId="2B23AF0A" w:rsidR="005B7398" w:rsidRDefault="005B7398" w:rsidP="005B7398">
      <w:pPr>
        <w:pStyle w:val="FootnoteText"/>
        <w:spacing w:after="0"/>
      </w:pPr>
      <w:r>
        <w:rPr>
          <w:rStyle w:val="FootnoteReference"/>
        </w:rPr>
        <w:footnoteRef/>
      </w:r>
      <w:r>
        <w:t xml:space="preserve"> GOV.UK, </w:t>
      </w:r>
      <w:r w:rsidRPr="007A2E8E">
        <w:rPr>
          <w:i/>
          <w:iCs/>
        </w:rPr>
        <w:t>Baroness Thatcher</w:t>
      </w:r>
      <w:r>
        <w:t xml:space="preserve"> (2024) &lt;</w:t>
      </w:r>
      <w:r w:rsidRPr="005B7398">
        <w:t>https://www.gov.uk/government/history/past-prime-ministers/margaret-thatcher</w:t>
      </w:r>
      <w:r>
        <w:t xml:space="preserve">&gt; </w:t>
      </w:r>
      <w:r w:rsidRPr="00632AD5">
        <w:t xml:space="preserve">[Accessed </w:t>
      </w:r>
      <w:r>
        <w:t>2</w:t>
      </w:r>
      <w:r w:rsidRPr="00632AD5">
        <w:t>0 December 2024].</w:t>
      </w:r>
    </w:p>
  </w:footnote>
  <w:footnote w:id="15">
    <w:p w14:paraId="56841F9E" w14:textId="5F228EB7" w:rsidR="00CF5AFE" w:rsidRPr="00632AD5" w:rsidRDefault="00CF5AFE" w:rsidP="005B7398">
      <w:pPr>
        <w:pStyle w:val="FootnoteText"/>
        <w:spacing w:after="0"/>
      </w:pPr>
      <w:r w:rsidRPr="00632AD5">
        <w:rPr>
          <w:rStyle w:val="FootnoteReference"/>
        </w:rPr>
        <w:footnoteRef/>
      </w:r>
      <w:r w:rsidRPr="00632AD5">
        <w:t xml:space="preserve"> Isabel Buchanan, </w:t>
      </w:r>
      <w:r w:rsidRPr="00632AD5">
        <w:rPr>
          <w:i/>
          <w:iCs/>
        </w:rPr>
        <w:t>House of Commons Library -</w:t>
      </w:r>
      <w:r w:rsidRPr="00632AD5">
        <w:t xml:space="preserve"> Women in Politics and Public Life </w:t>
      </w:r>
      <w:r w:rsidR="006A722A">
        <w:t>(</w:t>
      </w:r>
      <w:r w:rsidRPr="00632AD5">
        <w:t>2024</w:t>
      </w:r>
      <w:r w:rsidR="006A722A">
        <w:t>)</w:t>
      </w:r>
      <w:r w:rsidRPr="00632AD5">
        <w:t xml:space="preserve"> &lt;https://commonslibrary.parliament.uk/research-briefings/sn01250/&gt; [Accessed 10 December 2024].</w:t>
      </w:r>
    </w:p>
  </w:footnote>
  <w:footnote w:id="16">
    <w:p w14:paraId="1475BEDA" w14:textId="77777777" w:rsidR="001F1475" w:rsidRPr="00632AD5" w:rsidRDefault="001F1475" w:rsidP="001F1475">
      <w:pPr>
        <w:pStyle w:val="FootnoteText"/>
        <w:spacing w:after="0"/>
      </w:pPr>
      <w:r w:rsidRPr="00632AD5">
        <w:rPr>
          <w:rStyle w:val="FootnoteReference"/>
        </w:rPr>
        <w:footnoteRef/>
      </w:r>
      <w:r w:rsidRPr="00632AD5">
        <w:t xml:space="preserve"> Margaret Thatcher Foundation, </w:t>
      </w:r>
      <w:r w:rsidRPr="00632AD5">
        <w:rPr>
          <w:i/>
          <w:iCs/>
        </w:rPr>
        <w:t>Speech to Finchley Conservatives (admits to being an "Iron Lady")</w:t>
      </w:r>
      <w:r w:rsidRPr="00632AD5">
        <w:t xml:space="preserve"> (2024) &lt;https://www.margaretthatcher.org/document/102947&gt; [Accessed 17 December 2024].</w:t>
      </w:r>
    </w:p>
  </w:footnote>
  <w:footnote w:id="17">
    <w:p w14:paraId="12F616D8" w14:textId="485874E1" w:rsidR="00CF5AFE" w:rsidRPr="00632AD5" w:rsidRDefault="00CF5AFE" w:rsidP="004B56F2">
      <w:pPr>
        <w:pStyle w:val="FootnoteText"/>
        <w:spacing w:after="0"/>
      </w:pPr>
      <w:r w:rsidRPr="00632AD5">
        <w:rPr>
          <w:rStyle w:val="FootnoteReference"/>
        </w:rPr>
        <w:footnoteRef/>
      </w:r>
      <w:r w:rsidRPr="00632AD5">
        <w:t xml:space="preserve"> </w:t>
      </w:r>
      <w:r w:rsidR="00B73D29" w:rsidRPr="00632AD5">
        <w:t>Margaret Thatcher Foundation, 2024</w:t>
      </w:r>
    </w:p>
  </w:footnote>
  <w:footnote w:id="18">
    <w:p w14:paraId="24840319" w14:textId="6905EC50" w:rsidR="00D17CDA" w:rsidRPr="00632AD5" w:rsidRDefault="00D17CDA" w:rsidP="004B56F2">
      <w:pPr>
        <w:pStyle w:val="FootnoteText"/>
        <w:spacing w:after="0"/>
      </w:pPr>
      <w:r w:rsidRPr="00632AD5">
        <w:rPr>
          <w:rStyle w:val="FootnoteReference"/>
        </w:rPr>
        <w:footnoteRef/>
      </w:r>
      <w:r w:rsidRPr="00632AD5">
        <w:t xml:space="preserve"> </w:t>
      </w:r>
      <w:r w:rsidR="00BD3662" w:rsidRPr="00632AD5">
        <w:t xml:space="preserve">June Purvis, </w:t>
      </w:r>
      <w:r w:rsidR="00BD3662">
        <w:t>‘</w:t>
      </w:r>
      <w:r w:rsidR="00BD3662" w:rsidRPr="00632AD5">
        <w:t>What Was Margaret Thatcher’s Legacy For Women?</w:t>
      </w:r>
      <w:r w:rsidR="00BD3662">
        <w:t>’</w:t>
      </w:r>
      <w:r w:rsidR="00BD3662" w:rsidRPr="00632AD5">
        <w:t xml:space="preserve">, </w:t>
      </w:r>
      <w:r w:rsidR="00BD3662" w:rsidRPr="00140FDB">
        <w:rPr>
          <w:i/>
          <w:iCs/>
        </w:rPr>
        <w:t>Women’s History Review</w:t>
      </w:r>
      <w:r w:rsidR="00BD3662" w:rsidRPr="00632AD5">
        <w:t>, 22.6 (2013), p. 1014-1018.</w:t>
      </w:r>
      <w:r w:rsidR="00BD3662">
        <w:t xml:space="preserve"> &lt;</w:t>
      </w:r>
      <w:r w:rsidR="00BD3662" w:rsidRPr="00BD3662">
        <w:t>https://pure.port.ac.uk/ws/portalfiles/portal/3502270/What_was_Margaret_Thatcher_s_legacy_for_women_Purvis.pdf</w:t>
      </w:r>
      <w:r w:rsidR="00BD3662">
        <w:t xml:space="preserve">&gt; </w:t>
      </w:r>
      <w:r w:rsidR="00BD3662" w:rsidRPr="00632AD5">
        <w:t>[Accessed 10 December 2024</w:t>
      </w:r>
      <w:r w:rsidR="00BD3662">
        <w:t>].</w:t>
      </w:r>
    </w:p>
  </w:footnote>
  <w:footnote w:id="19">
    <w:p w14:paraId="14E75FF9" w14:textId="1434DF2D" w:rsidR="00BA5E3E" w:rsidRDefault="00BA5E3E" w:rsidP="005741F5">
      <w:pPr>
        <w:pStyle w:val="FootnoteText"/>
        <w:spacing w:after="0"/>
      </w:pPr>
      <w:r>
        <w:rPr>
          <w:rStyle w:val="FootnoteReference"/>
        </w:rPr>
        <w:footnoteRef/>
      </w:r>
      <w:r>
        <w:t xml:space="preserve"> </w:t>
      </w:r>
      <w:r w:rsidRPr="00632AD5">
        <w:t xml:space="preserve">June Purvis, </w:t>
      </w:r>
      <w:r>
        <w:t>‘</w:t>
      </w:r>
      <w:r w:rsidRPr="00632AD5">
        <w:t>What Was Margaret Thatcher’s Legacy For Women?</w:t>
      </w:r>
      <w:r w:rsidR="006A722A">
        <w:t xml:space="preserve">’ </w:t>
      </w:r>
      <w:r>
        <w:t>p.1014</w:t>
      </w:r>
      <w:r w:rsidR="006A722A">
        <w:t>.</w:t>
      </w:r>
    </w:p>
  </w:footnote>
  <w:footnote w:id="20">
    <w:p w14:paraId="5D35F0C7" w14:textId="50D2C788" w:rsidR="00FB3CB0" w:rsidRPr="00632AD5" w:rsidRDefault="00FB3CB0" w:rsidP="005741F5">
      <w:pPr>
        <w:pStyle w:val="FootnoteText"/>
        <w:spacing w:after="0"/>
      </w:pPr>
      <w:r w:rsidRPr="00632AD5">
        <w:rPr>
          <w:rStyle w:val="FootnoteReference"/>
        </w:rPr>
        <w:footnoteRef/>
      </w:r>
      <w:r w:rsidRPr="00632AD5">
        <w:t xml:space="preserve"> </w:t>
      </w:r>
      <w:r w:rsidRPr="00632AD5">
        <w:rPr>
          <w:rFonts w:cstheme="minorHAnsi"/>
        </w:rPr>
        <w:t>Katie Weaver, </w:t>
      </w:r>
      <w:r w:rsidR="006A722A">
        <w:rPr>
          <w:rFonts w:cstheme="minorHAnsi"/>
        </w:rPr>
        <w:t>‘</w:t>
      </w:r>
      <w:r w:rsidRPr="00632AD5">
        <w:rPr>
          <w:rFonts w:cstheme="minorHAnsi"/>
          <w:i/>
          <w:iCs/>
        </w:rPr>
        <w:t>Feminism Under Duress: Was the Thatcher Government Bad for the Women's Movement in the U.K.</w:t>
      </w:r>
      <w:r w:rsidR="006A722A">
        <w:rPr>
          <w:rFonts w:cstheme="minorHAnsi"/>
          <w:i/>
          <w:iCs/>
        </w:rPr>
        <w:t>’,</w:t>
      </w:r>
      <w:r w:rsidRPr="00632AD5">
        <w:rPr>
          <w:rFonts w:cstheme="minorHAnsi"/>
          <w:i/>
          <w:iCs/>
        </w:rPr>
        <w:t xml:space="preserve"> p107</w:t>
      </w:r>
      <w:r w:rsidR="006A722A">
        <w:rPr>
          <w:rFonts w:cstheme="minorHAnsi"/>
          <w:i/>
          <w:iCs/>
        </w:rPr>
        <w:t>.</w:t>
      </w:r>
    </w:p>
  </w:footnote>
  <w:footnote w:id="21">
    <w:p w14:paraId="28C839EC" w14:textId="25C27CAB" w:rsidR="000910DB" w:rsidRPr="00BD3662" w:rsidRDefault="000910DB" w:rsidP="000910DB">
      <w:pPr>
        <w:pStyle w:val="FootnoteText"/>
        <w:spacing w:after="0"/>
      </w:pPr>
      <w:r w:rsidRPr="00632AD5">
        <w:rPr>
          <w:rStyle w:val="FootnoteReference"/>
        </w:rPr>
        <w:footnoteRef/>
      </w:r>
      <w:r w:rsidRPr="00632AD5">
        <w:t xml:space="preserve"> </w:t>
      </w:r>
      <w:r w:rsidR="00B677BE" w:rsidRPr="00BD3662">
        <w:t xml:space="preserve">Aled Davies, James Freeman, Hugh Pemberton, </w:t>
      </w:r>
      <w:r w:rsidR="006A722A" w:rsidRPr="00BD3662">
        <w:t>‘</w:t>
      </w:r>
      <w:r w:rsidR="00B677BE" w:rsidRPr="00BD3662">
        <w:t>Thatcher’s Policy Unit and the “Neoliberal Vision”</w:t>
      </w:r>
      <w:r w:rsidR="006A722A" w:rsidRPr="00BD3662">
        <w:t>’</w:t>
      </w:r>
      <w:r w:rsidR="00B677BE" w:rsidRPr="00BD3662">
        <w:t xml:space="preserve">, </w:t>
      </w:r>
      <w:r w:rsidR="00B677BE" w:rsidRPr="00BD3662">
        <w:rPr>
          <w:i/>
          <w:iCs/>
        </w:rPr>
        <w:t>Journal for British Studies</w:t>
      </w:r>
      <w:r w:rsidR="006A722A" w:rsidRPr="00BD3662">
        <w:rPr>
          <w:i/>
          <w:iCs/>
        </w:rPr>
        <w:t xml:space="preserve"> </w:t>
      </w:r>
      <w:r w:rsidR="00B677BE" w:rsidRPr="00BD3662">
        <w:rPr>
          <w:i/>
          <w:iCs/>
        </w:rPr>
        <w:t xml:space="preserve">(2032) 61.1, 77-103, </w:t>
      </w:r>
      <w:r w:rsidR="00B677BE" w:rsidRPr="00BD3662">
        <w:t>p. 77</w:t>
      </w:r>
      <w:r w:rsidR="00BD3662" w:rsidRPr="00BD3662">
        <w:t xml:space="preserve"> &lt;</w:t>
      </w:r>
      <w:r w:rsidR="00BD3662" w:rsidRPr="00BD3662">
        <w:t>https://www.cambridge.org/core/journals/journal-of-british-studies/article/thatchers-policy-unit-and-the-neoliberal-vision/CB47CA02FE98B589ACD61C50C134744F</w:t>
      </w:r>
      <w:r w:rsidR="00BD3662" w:rsidRPr="00BD3662">
        <w:t xml:space="preserve">&gt; </w:t>
      </w:r>
      <w:r w:rsidR="00BD3662" w:rsidRPr="00BD3662">
        <w:t>[Accessed 17 December 2024].</w:t>
      </w:r>
    </w:p>
  </w:footnote>
  <w:footnote w:id="22">
    <w:p w14:paraId="322C7D92" w14:textId="608DEE15" w:rsidR="004D051C" w:rsidRPr="008B4B72" w:rsidRDefault="004D051C" w:rsidP="00583C61">
      <w:pPr>
        <w:pStyle w:val="FootnoteText"/>
        <w:spacing w:after="0"/>
        <w:rPr>
          <w:highlight w:val="yellow"/>
        </w:rPr>
      </w:pPr>
      <w:r w:rsidRPr="00BD3662">
        <w:rPr>
          <w:rStyle w:val="FootnoteReference"/>
        </w:rPr>
        <w:footnoteRef/>
      </w:r>
      <w:r w:rsidRPr="00BD3662">
        <w:t xml:space="preserve"> </w:t>
      </w:r>
      <w:r w:rsidR="006A722A" w:rsidRPr="00BD3662">
        <w:t xml:space="preserve">Nicholas Boyle, </w:t>
      </w:r>
      <w:r w:rsidR="00EE66D6" w:rsidRPr="00BD3662">
        <w:t>‘</w:t>
      </w:r>
      <w:r w:rsidR="006A722A" w:rsidRPr="00BD3662">
        <w:t>Understanding Thatcherism</w:t>
      </w:r>
      <w:r w:rsidR="00EE66D6" w:rsidRPr="00BD3662">
        <w:t>’</w:t>
      </w:r>
      <w:r w:rsidR="006A722A" w:rsidRPr="00BD3662">
        <w:t>,</w:t>
      </w:r>
      <w:r w:rsidR="00EE66D6" w:rsidRPr="00BD3662">
        <w:t xml:space="preserve"> </w:t>
      </w:r>
      <w:r w:rsidR="00EE66D6" w:rsidRPr="00BD3662">
        <w:rPr>
          <w:i/>
          <w:iCs/>
        </w:rPr>
        <w:t>New Blackfriars</w:t>
      </w:r>
      <w:r w:rsidR="00EE66D6" w:rsidRPr="00BD3662">
        <w:t>, 69.181 (1988) 307-324</w:t>
      </w:r>
      <w:r w:rsidR="00BD3662" w:rsidRPr="00BD3662">
        <w:t>. &lt;</w:t>
      </w:r>
      <w:r w:rsidR="00BD3662" w:rsidRPr="00BD3662">
        <w:t>https://www.cambridge.org/core/journals/new-blackfriars/article/understanding-thatcherism/E029F3678404AC4B768F226DE18E4BEF</w:t>
      </w:r>
      <w:r w:rsidR="00BD3662" w:rsidRPr="00BD3662">
        <w:t xml:space="preserve">&gt; </w:t>
      </w:r>
      <w:r w:rsidR="00BD3662" w:rsidRPr="00BD3662">
        <w:t>[Accessed 1</w:t>
      </w:r>
      <w:r w:rsidR="00BD3662" w:rsidRPr="00BD3662">
        <w:t>9</w:t>
      </w:r>
      <w:r w:rsidR="00BD3662" w:rsidRPr="00BD3662">
        <w:t xml:space="preserve"> December 2024].</w:t>
      </w:r>
    </w:p>
  </w:footnote>
  <w:footnote w:id="23">
    <w:p w14:paraId="05EE0DBE" w14:textId="0CCCFF1D" w:rsidR="004D051C" w:rsidRPr="00632AD5" w:rsidRDefault="004D051C" w:rsidP="00583C61">
      <w:pPr>
        <w:pStyle w:val="FootnoteText"/>
        <w:spacing w:after="0"/>
      </w:pPr>
      <w:r w:rsidRPr="00EE66D6">
        <w:rPr>
          <w:rStyle w:val="FootnoteReference"/>
        </w:rPr>
        <w:footnoteRef/>
      </w:r>
      <w:r w:rsidRPr="00EE66D6">
        <w:t xml:space="preserve"> </w:t>
      </w:r>
      <w:r w:rsidR="00EE66D6" w:rsidRPr="00EE66D6">
        <w:t>Elizabeth Wilson, ‘</w:t>
      </w:r>
      <w:r w:rsidR="00EE66D6" w:rsidRPr="00EE66D6">
        <w:t>Thatcherism and Women: After Seven Years</w:t>
      </w:r>
      <w:r w:rsidR="00EE66D6" w:rsidRPr="00EE66D6">
        <w:t xml:space="preserve">’, </w:t>
      </w:r>
      <w:r w:rsidR="00EE66D6" w:rsidRPr="00583C61">
        <w:rPr>
          <w:i/>
          <w:iCs/>
        </w:rPr>
        <w:t>Social Register 1987: Conservatism in Britain and America. Rhetoric and Reality</w:t>
      </w:r>
      <w:r w:rsidR="00EE66D6" w:rsidRPr="00EE66D6">
        <w:t>, 23. 1987</w:t>
      </w:r>
      <w:r w:rsidR="00EE66D6">
        <w:t>, 200-235</w:t>
      </w:r>
      <w:r w:rsidR="00583C61">
        <w:t xml:space="preserve"> &lt;</w:t>
      </w:r>
      <w:r w:rsidR="00583C61" w:rsidRPr="00583C61">
        <w:t>https://socialistregister.com/index.php/srv/article/view/5546</w:t>
      </w:r>
      <w:r w:rsidR="00583C61">
        <w:t>&gt;</w:t>
      </w:r>
      <w:r w:rsidR="00D4489F">
        <w:t xml:space="preserve"> </w:t>
      </w:r>
      <w:r w:rsidR="00D4489F" w:rsidRPr="00632AD5">
        <w:t>[Accessed 1</w:t>
      </w:r>
      <w:r w:rsidR="00D4489F">
        <w:t xml:space="preserve">2 </w:t>
      </w:r>
      <w:r w:rsidR="00D4489F" w:rsidRPr="00632AD5">
        <w:t>December 2024].</w:t>
      </w:r>
    </w:p>
  </w:footnote>
  <w:footnote w:id="24">
    <w:p w14:paraId="45490610" w14:textId="1D8D9B79" w:rsidR="00F14EA2" w:rsidRPr="00D460E9" w:rsidRDefault="00F14EA2" w:rsidP="006635E2">
      <w:pPr>
        <w:pStyle w:val="FootnoteText"/>
        <w:spacing w:after="0"/>
      </w:pPr>
      <w:r w:rsidRPr="00632AD5">
        <w:rPr>
          <w:rStyle w:val="FootnoteReference"/>
        </w:rPr>
        <w:footnoteRef/>
      </w:r>
      <w:r w:rsidRPr="00632AD5">
        <w:t xml:space="preserve"> </w:t>
      </w:r>
      <w:r w:rsidR="006635E2" w:rsidRPr="00D460E9">
        <w:t xml:space="preserve">University of Cambridge, </w:t>
      </w:r>
      <w:r w:rsidR="006635E2" w:rsidRPr="00D460E9">
        <w:rPr>
          <w:i/>
          <w:iCs/>
        </w:rPr>
        <w:t>Savage, Grotesque, Hilarious. Spitting Image: A Controversial History at Cambridge University Library</w:t>
      </w:r>
      <w:r w:rsidR="006635E2" w:rsidRPr="00D460E9">
        <w:t xml:space="preserve"> (2023) &lt;https://www.cam.ac.uk/stories/spitting-image-exhibition#group-section-Meet-the-puppets-SgiJxZGOMP&gt; [Accessed 19 December 2024].</w:t>
      </w:r>
    </w:p>
  </w:footnote>
  <w:footnote w:id="25">
    <w:p w14:paraId="31021309" w14:textId="2221BA27" w:rsidR="007046A1" w:rsidRPr="00D460E9" w:rsidRDefault="007046A1" w:rsidP="007046A1">
      <w:pPr>
        <w:pStyle w:val="FootnoteText"/>
        <w:spacing w:after="0"/>
        <w:rPr>
          <w:i/>
          <w:iCs/>
        </w:rPr>
      </w:pPr>
      <w:r w:rsidRPr="00D460E9">
        <w:rPr>
          <w:rStyle w:val="FootnoteReference"/>
        </w:rPr>
        <w:footnoteRef/>
      </w:r>
      <w:r w:rsidRPr="00D460E9">
        <w:t xml:space="preserve"> Roger Law, </w:t>
      </w:r>
      <w:r w:rsidR="00755406" w:rsidRPr="00D460E9">
        <w:t>‘</w:t>
      </w:r>
      <w:r w:rsidRPr="00D460E9">
        <w:t>Puppet masters: The creator of iconic TV satire Spitting Image on whether we still have our sense of humour</w:t>
      </w:r>
      <w:r w:rsidR="00755406" w:rsidRPr="00D460E9">
        <w:t>’</w:t>
      </w:r>
      <w:r w:rsidRPr="00D460E9">
        <w:t>, ‘</w:t>
      </w:r>
      <w:r w:rsidRPr="00D460E9">
        <w:rPr>
          <w:i/>
          <w:iCs/>
        </w:rPr>
        <w:t>Index on Censorship</w:t>
      </w:r>
      <w:r w:rsidR="006C393E" w:rsidRPr="00D460E9">
        <w:rPr>
          <w:i/>
          <w:iCs/>
        </w:rPr>
        <w:t>’</w:t>
      </w:r>
      <w:r w:rsidRPr="00D460E9">
        <w:rPr>
          <w:i/>
          <w:iCs/>
        </w:rPr>
        <w:t xml:space="preserve">, </w:t>
      </w:r>
      <w:r w:rsidRPr="00D460E9">
        <w:t>46.4 (2017) p82-84.</w:t>
      </w:r>
      <w:r w:rsidRPr="00D460E9">
        <w:rPr>
          <w:i/>
          <w:iCs/>
        </w:rPr>
        <w:t xml:space="preserve"> </w:t>
      </w:r>
      <w:r w:rsidR="006C393E" w:rsidRPr="00D460E9">
        <w:rPr>
          <w:i/>
          <w:iCs/>
        </w:rPr>
        <w:t>&lt;</w:t>
      </w:r>
      <w:r w:rsidR="006C393E" w:rsidRPr="00D460E9">
        <w:t>https://journals.sagepub.com/doi/full/10.1177/0306422017703621</w:t>
      </w:r>
      <w:r w:rsidR="006C393E" w:rsidRPr="00D460E9">
        <w:rPr>
          <w:i/>
          <w:iCs/>
        </w:rPr>
        <w:t xml:space="preserve">&gt; </w:t>
      </w:r>
      <w:r w:rsidR="006C393E" w:rsidRPr="00D460E9">
        <w:t>[Accessed 19 December 2024].</w:t>
      </w:r>
    </w:p>
  </w:footnote>
  <w:footnote w:id="26">
    <w:p w14:paraId="2E022381" w14:textId="4447FA82" w:rsidR="001A4345" w:rsidRPr="00D460E9" w:rsidRDefault="001A4345" w:rsidP="006C393E">
      <w:pPr>
        <w:spacing w:after="0"/>
        <w:rPr>
          <w:sz w:val="20"/>
          <w:szCs w:val="20"/>
        </w:rPr>
      </w:pPr>
      <w:r w:rsidRPr="00D460E9">
        <w:rPr>
          <w:rStyle w:val="FootnoteReference"/>
          <w:sz w:val="20"/>
          <w:szCs w:val="20"/>
        </w:rPr>
        <w:footnoteRef/>
      </w:r>
      <w:r w:rsidRPr="00D460E9">
        <w:rPr>
          <w:sz w:val="20"/>
          <w:szCs w:val="20"/>
        </w:rPr>
        <w:t xml:space="preserve"> </w:t>
      </w:r>
      <w:r w:rsidRPr="00D460E9">
        <w:rPr>
          <w:rFonts w:cstheme="minorHAnsi"/>
          <w:sz w:val="20"/>
          <w:szCs w:val="20"/>
        </w:rPr>
        <w:t>Cambridge University Library</w:t>
      </w:r>
      <w:r w:rsidR="006C393E" w:rsidRPr="00D460E9">
        <w:rPr>
          <w:rFonts w:cstheme="minorHAnsi"/>
          <w:sz w:val="20"/>
          <w:szCs w:val="20"/>
        </w:rPr>
        <w:t>,</w:t>
      </w:r>
      <w:r w:rsidRPr="00D460E9">
        <w:rPr>
          <w:rFonts w:cstheme="minorHAnsi"/>
          <w:sz w:val="20"/>
          <w:szCs w:val="20"/>
        </w:rPr>
        <w:t xml:space="preserve"> </w:t>
      </w:r>
      <w:r w:rsidRPr="00D460E9">
        <w:rPr>
          <w:rFonts w:cstheme="minorHAnsi"/>
          <w:i/>
          <w:iCs/>
          <w:sz w:val="20"/>
          <w:szCs w:val="20"/>
        </w:rPr>
        <w:t>Spitting Image: Political satire</w:t>
      </w:r>
      <w:r w:rsidR="006C393E" w:rsidRPr="00D460E9">
        <w:rPr>
          <w:rFonts w:cstheme="minorHAnsi"/>
          <w:sz w:val="20"/>
          <w:szCs w:val="20"/>
        </w:rPr>
        <w:t xml:space="preserve"> </w:t>
      </w:r>
      <w:r w:rsidR="006C393E" w:rsidRPr="00D460E9">
        <w:rPr>
          <w:rFonts w:cstheme="minorHAnsi"/>
          <w:sz w:val="20"/>
          <w:szCs w:val="20"/>
        </w:rPr>
        <w:t>[Video]</w:t>
      </w:r>
      <w:r w:rsidR="006C393E" w:rsidRPr="00D460E9">
        <w:rPr>
          <w:rFonts w:cstheme="minorHAnsi"/>
          <w:sz w:val="20"/>
          <w:szCs w:val="20"/>
        </w:rPr>
        <w:t xml:space="preserve">. 2023 </w:t>
      </w:r>
      <w:r w:rsidRPr="00D460E9">
        <w:rPr>
          <w:rFonts w:cstheme="minorHAnsi"/>
          <w:sz w:val="20"/>
          <w:szCs w:val="20"/>
        </w:rPr>
        <w:t>&lt;https://youtu.be/Ol3rBFgI_i8?si=wpwXOP3QwvJomKpY&gt;</w:t>
      </w:r>
      <w:r w:rsidR="006C393E" w:rsidRPr="00D460E9">
        <w:rPr>
          <w:rFonts w:cstheme="minorHAnsi"/>
          <w:sz w:val="20"/>
          <w:szCs w:val="20"/>
        </w:rPr>
        <w:t xml:space="preserve"> [</w:t>
      </w:r>
      <w:r w:rsidR="006C393E" w:rsidRPr="00D460E9">
        <w:rPr>
          <w:sz w:val="20"/>
          <w:szCs w:val="20"/>
        </w:rPr>
        <w:t>Accessed 19 December 2024].</w:t>
      </w:r>
    </w:p>
  </w:footnote>
  <w:footnote w:id="27">
    <w:p w14:paraId="24442ABD" w14:textId="15E9452A" w:rsidR="005741F5" w:rsidRPr="00D460E9" w:rsidRDefault="005741F5" w:rsidP="0015622A">
      <w:pPr>
        <w:pStyle w:val="FootnoteText"/>
        <w:spacing w:after="0"/>
      </w:pPr>
      <w:r w:rsidRPr="00D460E9">
        <w:rPr>
          <w:rStyle w:val="FootnoteReference"/>
        </w:rPr>
        <w:footnoteRef/>
      </w:r>
      <w:r w:rsidRPr="00D460E9">
        <w:t xml:space="preserve"> </w:t>
      </w:r>
      <w:r w:rsidR="0015622A" w:rsidRPr="00D460E9">
        <w:t>June Purvis, ‘What Was Margaret Thatcher’s Legacy For Women?’p.101</w:t>
      </w:r>
      <w:r w:rsidR="0015622A" w:rsidRPr="00D460E9">
        <w:t>5</w:t>
      </w:r>
      <w:r w:rsidR="006C393E" w:rsidRPr="00D460E9">
        <w:t>.</w:t>
      </w:r>
    </w:p>
  </w:footnote>
  <w:footnote w:id="28">
    <w:p w14:paraId="1CDF773C" w14:textId="63E1B83D" w:rsidR="005173CC" w:rsidRPr="00632AD5" w:rsidRDefault="005173CC" w:rsidP="0015622A">
      <w:pPr>
        <w:pStyle w:val="FootnoteText"/>
        <w:spacing w:after="0"/>
      </w:pPr>
      <w:r w:rsidRPr="00D460E9">
        <w:rPr>
          <w:rStyle w:val="FootnoteReference"/>
        </w:rPr>
        <w:footnoteRef/>
      </w:r>
      <w:r w:rsidRPr="00D460E9">
        <w:t xml:space="preserve"> B</w:t>
      </w:r>
      <w:r w:rsidR="006C393E" w:rsidRPr="00D460E9">
        <w:t xml:space="preserve">ritish </w:t>
      </w:r>
      <w:r w:rsidRPr="00D460E9">
        <w:t>B</w:t>
      </w:r>
      <w:r w:rsidR="006C393E" w:rsidRPr="00D460E9">
        <w:t xml:space="preserve">roadcasting </w:t>
      </w:r>
      <w:r w:rsidRPr="00D460E9">
        <w:t>C</w:t>
      </w:r>
      <w:r w:rsidR="006C393E" w:rsidRPr="00D460E9">
        <w:t>ompany</w:t>
      </w:r>
      <w:r w:rsidRPr="00D460E9">
        <w:t xml:space="preserve"> [Owner] ‘Spitting Image: Margaret Thatcher – The Iron Lady’ &lt;https://www.bbc.co.uk/programmes/p01q7yml/p01q7hyt&gt;</w:t>
      </w:r>
      <w:r w:rsidR="006C393E" w:rsidRPr="00D460E9">
        <w:t xml:space="preserve"> </w:t>
      </w:r>
      <w:r w:rsidR="006C393E" w:rsidRPr="00D460E9">
        <w:rPr>
          <w:rFonts w:cstheme="minorHAnsi"/>
        </w:rPr>
        <w:t>[</w:t>
      </w:r>
      <w:r w:rsidR="006C393E" w:rsidRPr="00D460E9">
        <w:t>Accessed 19 December 2024].</w:t>
      </w:r>
    </w:p>
  </w:footnote>
  <w:footnote w:id="29">
    <w:p w14:paraId="529BC3E2" w14:textId="2526C20D" w:rsidR="00744D99" w:rsidRPr="00632AD5" w:rsidRDefault="00744D99" w:rsidP="00533483">
      <w:pPr>
        <w:pStyle w:val="FootnoteText"/>
        <w:spacing w:after="0"/>
      </w:pPr>
      <w:r w:rsidRPr="00632AD5">
        <w:rPr>
          <w:rStyle w:val="FootnoteReference"/>
        </w:rPr>
        <w:footnoteRef/>
      </w:r>
      <w:r w:rsidRPr="00632AD5">
        <w:t xml:space="preserve"> Imperial War Museum [Collector] ‘puppet, Spitting Image, Margaret Thatcher’ &lt;https://www.iwm.org.uk/collections/item/object/30089560&gt;</w:t>
      </w:r>
      <w:r w:rsidR="006C393E">
        <w:t xml:space="preserve"> </w:t>
      </w:r>
      <w:r w:rsidR="006C393E">
        <w:rPr>
          <w:rFonts w:cstheme="minorHAnsi"/>
        </w:rPr>
        <w:t>[</w:t>
      </w:r>
      <w:r w:rsidR="006C393E" w:rsidRPr="00632AD5">
        <w:t>Accessed 19 December 2024].</w:t>
      </w:r>
    </w:p>
  </w:footnote>
  <w:footnote w:id="30">
    <w:p w14:paraId="62BBF2AB" w14:textId="2BCF21C8" w:rsidR="007A58AF" w:rsidRDefault="007A58AF" w:rsidP="007A58AF">
      <w:pPr>
        <w:pStyle w:val="FootnoteText"/>
        <w:spacing w:after="0"/>
      </w:pPr>
      <w:r>
        <w:rPr>
          <w:rStyle w:val="FootnoteReference"/>
        </w:rPr>
        <w:footnoteRef/>
      </w:r>
      <w:r>
        <w:t xml:space="preserve"> </w:t>
      </w:r>
      <w:r w:rsidRPr="006C393E">
        <w:t xml:space="preserve">Classic British Comedy, </w:t>
      </w:r>
      <w:r w:rsidRPr="006C393E">
        <w:rPr>
          <w:i/>
          <w:iCs/>
        </w:rPr>
        <w:t>Margaret Thatcher on Spitting Image</w:t>
      </w:r>
      <w:r w:rsidR="006C393E" w:rsidRPr="006C393E">
        <w:t xml:space="preserve"> </w:t>
      </w:r>
      <w:r w:rsidR="006C393E" w:rsidRPr="006C393E">
        <w:t>[Video]</w:t>
      </w:r>
      <w:r w:rsidR="006C393E" w:rsidRPr="006C393E">
        <w:t xml:space="preserve">. </w:t>
      </w:r>
      <w:r w:rsidRPr="006C393E">
        <w:t>2022</w:t>
      </w:r>
      <w:r w:rsidR="006C393E" w:rsidRPr="006C393E">
        <w:t> </w:t>
      </w:r>
      <w:r w:rsidRPr="006C393E">
        <w:t>&lt;</w:t>
      </w:r>
      <w:r w:rsidRPr="006C393E">
        <w:t>https://youtu.be/omC3xeCZBX0?si=KQoEYePgRyn4cDRU</w:t>
      </w:r>
      <w:r w:rsidRPr="006C393E">
        <w:t>&gt;</w:t>
      </w:r>
      <w:r w:rsidR="006C393E" w:rsidRPr="006C393E">
        <w:t xml:space="preserve"> </w:t>
      </w:r>
      <w:r w:rsidR="006C393E" w:rsidRPr="006C393E">
        <w:rPr>
          <w:rFonts w:cstheme="minorHAnsi"/>
        </w:rPr>
        <w:t>[</w:t>
      </w:r>
      <w:r w:rsidR="006C393E" w:rsidRPr="006C393E">
        <w:t>Accessed 19 December</w:t>
      </w:r>
      <w:r w:rsidR="006C393E" w:rsidRPr="00632AD5">
        <w:t xml:space="preserve"> 2024].</w:t>
      </w:r>
    </w:p>
  </w:footnote>
  <w:footnote w:id="31">
    <w:p w14:paraId="569DE2EF" w14:textId="622563AC" w:rsidR="008E2595" w:rsidRPr="00BE74BF" w:rsidRDefault="008E2595" w:rsidP="00BE74BF">
      <w:pPr>
        <w:spacing w:after="0"/>
        <w:rPr>
          <w:sz w:val="20"/>
          <w:szCs w:val="20"/>
        </w:rPr>
      </w:pPr>
      <w:r>
        <w:rPr>
          <w:rStyle w:val="FootnoteReference"/>
        </w:rPr>
        <w:footnoteRef/>
      </w:r>
      <w:r>
        <w:t xml:space="preserve"> </w:t>
      </w:r>
      <w:r w:rsidR="00BE74BF">
        <w:t>Dr Ben Griffin, ‘</w:t>
      </w:r>
      <w:r w:rsidR="00BE74BF" w:rsidRPr="00BE74BF">
        <w:rPr>
          <w:sz w:val="20"/>
          <w:szCs w:val="20"/>
        </w:rPr>
        <w:t>Thatcher and the glass ceiling</w:t>
      </w:r>
      <w:r w:rsidR="00BE74BF">
        <w:t>, History of government, 1 May 2013 &lt;</w:t>
      </w:r>
      <w:r w:rsidR="00BE74BF" w:rsidRPr="00BE74BF">
        <w:t>https://history.blog.gov.uk/2013/05/07/thatcher-and-the-glass-ceiling/</w:t>
      </w:r>
      <w:r w:rsidR="00BE74BF">
        <w:t xml:space="preserve">&gt; </w:t>
      </w:r>
      <w:r w:rsidR="00BE74BF" w:rsidRPr="00632AD5">
        <w:t>[Accessed 19 December 2024].</w:t>
      </w:r>
    </w:p>
  </w:footnote>
  <w:footnote w:id="32">
    <w:p w14:paraId="24FA96CB" w14:textId="444FAD7A" w:rsidR="008B4B72" w:rsidRDefault="008B4B72" w:rsidP="00BE74BF">
      <w:pPr>
        <w:pStyle w:val="FootnoteText"/>
        <w:spacing w:after="0"/>
      </w:pPr>
      <w:r>
        <w:rPr>
          <w:rStyle w:val="FootnoteReference"/>
        </w:rPr>
        <w:footnoteRef/>
      </w:r>
      <w:r>
        <w:t xml:space="preserve"> </w:t>
      </w:r>
      <w:r w:rsidR="00140FDB" w:rsidRPr="00632AD5">
        <w:t xml:space="preserve">June Purvis, </w:t>
      </w:r>
      <w:r w:rsidR="00140FDB">
        <w:t>‘</w:t>
      </w:r>
      <w:r w:rsidR="00140FDB" w:rsidRPr="00632AD5">
        <w:t>What Was Margaret Thatcher’s Legacy For Women?</w:t>
      </w:r>
      <w:r w:rsidR="00140FDB">
        <w:t>’</w:t>
      </w:r>
      <w:r w:rsidR="00140FDB">
        <w:t>, p.</w:t>
      </w:r>
      <w:r w:rsidR="00BE74BF">
        <w:t>1016</w:t>
      </w:r>
      <w:r w:rsidR="006C393E">
        <w:t>.</w:t>
      </w:r>
    </w:p>
  </w:footnote>
  <w:footnote w:id="33">
    <w:p w14:paraId="2A110937" w14:textId="44DF78DA" w:rsidR="00533483" w:rsidRDefault="00533483" w:rsidP="00533483">
      <w:pPr>
        <w:pStyle w:val="FootnoteText"/>
        <w:spacing w:after="0"/>
      </w:pPr>
      <w:r>
        <w:rPr>
          <w:rStyle w:val="FootnoteReference"/>
        </w:rPr>
        <w:footnoteRef/>
      </w:r>
      <w:r>
        <w:t xml:space="preserve"> Grahame Allen, </w:t>
      </w:r>
      <w:r w:rsidRPr="00533483">
        <w:rPr>
          <w:i/>
          <w:iCs/>
        </w:rPr>
        <w:t>2024 general election: How many women were elected?</w:t>
      </w:r>
      <w:r>
        <w:rPr>
          <w:i/>
          <w:iCs/>
        </w:rPr>
        <w:t xml:space="preserve"> </w:t>
      </w:r>
      <w:r>
        <w:t>(2024) &lt;</w:t>
      </w:r>
      <w:r w:rsidRPr="00533483">
        <w:t>https://commonslibrary.parliament.uk/2024-general-election-how-many-women-were-elected/</w:t>
      </w:r>
      <w:r>
        <w:t xml:space="preserve">&gt; </w:t>
      </w:r>
      <w:r w:rsidRPr="00632AD5">
        <w:t>[Accessed 19 December 2024].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10225624"/>
      <w:docPartObj>
        <w:docPartGallery w:val="Page Numbers (Top of Page)"/>
        <w:docPartUnique/>
      </w:docPartObj>
    </w:sdtPr>
    <w:sdtEndPr>
      <w:rPr>
        <w:noProof/>
      </w:rPr>
    </w:sdtEndPr>
    <w:sdtContent>
      <w:p w14:paraId="3E676FB9" w14:textId="294628DF" w:rsidR="00625291" w:rsidRDefault="0062529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E709147" w14:textId="77777777" w:rsidR="00625291" w:rsidRDefault="0062529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D647F4"/>
    <w:multiLevelType w:val="multilevel"/>
    <w:tmpl w:val="40C05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3557F74"/>
    <w:multiLevelType w:val="multilevel"/>
    <w:tmpl w:val="9F9CD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02641D"/>
    <w:multiLevelType w:val="multilevel"/>
    <w:tmpl w:val="F3C2F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78D3BD9"/>
    <w:multiLevelType w:val="multilevel"/>
    <w:tmpl w:val="6DA23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E02477D"/>
    <w:multiLevelType w:val="multilevel"/>
    <w:tmpl w:val="8752E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7223FBE"/>
    <w:multiLevelType w:val="multilevel"/>
    <w:tmpl w:val="2F10C8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F337F44"/>
    <w:multiLevelType w:val="hybridMultilevel"/>
    <w:tmpl w:val="3E326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81746F"/>
    <w:multiLevelType w:val="hybridMultilevel"/>
    <w:tmpl w:val="12DA9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38755247">
    <w:abstractNumId w:val="7"/>
  </w:num>
  <w:num w:numId="2" w16cid:durableId="1305429172">
    <w:abstractNumId w:val="6"/>
  </w:num>
  <w:num w:numId="3" w16cid:durableId="1391031915">
    <w:abstractNumId w:val="5"/>
  </w:num>
  <w:num w:numId="4" w16cid:durableId="1183589917">
    <w:abstractNumId w:val="1"/>
  </w:num>
  <w:num w:numId="5" w16cid:durableId="2010719388">
    <w:abstractNumId w:val="2"/>
  </w:num>
  <w:num w:numId="6" w16cid:durableId="267006981">
    <w:abstractNumId w:val="8"/>
  </w:num>
  <w:num w:numId="7" w16cid:durableId="702290374">
    <w:abstractNumId w:val="8"/>
  </w:num>
  <w:num w:numId="8" w16cid:durableId="45875918">
    <w:abstractNumId w:val="8"/>
  </w:num>
  <w:num w:numId="9" w16cid:durableId="595212476">
    <w:abstractNumId w:val="0"/>
  </w:num>
  <w:num w:numId="10" w16cid:durableId="244923646">
    <w:abstractNumId w:val="4"/>
  </w:num>
  <w:num w:numId="11" w16cid:durableId="65387283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423E"/>
    <w:rsid w:val="0000254E"/>
    <w:rsid w:val="000100CD"/>
    <w:rsid w:val="000124B9"/>
    <w:rsid w:val="000126AE"/>
    <w:rsid w:val="0001275F"/>
    <w:rsid w:val="00025B2A"/>
    <w:rsid w:val="00025B76"/>
    <w:rsid w:val="00031B6F"/>
    <w:rsid w:val="000340C6"/>
    <w:rsid w:val="000348D5"/>
    <w:rsid w:val="000355AD"/>
    <w:rsid w:val="00043400"/>
    <w:rsid w:val="00053509"/>
    <w:rsid w:val="00060B44"/>
    <w:rsid w:val="000632C1"/>
    <w:rsid w:val="00063334"/>
    <w:rsid w:val="00067567"/>
    <w:rsid w:val="00070412"/>
    <w:rsid w:val="0007133D"/>
    <w:rsid w:val="00073C10"/>
    <w:rsid w:val="00082307"/>
    <w:rsid w:val="000910DB"/>
    <w:rsid w:val="00096F73"/>
    <w:rsid w:val="000A7858"/>
    <w:rsid w:val="000B1AF7"/>
    <w:rsid w:val="000B2078"/>
    <w:rsid w:val="000B30F0"/>
    <w:rsid w:val="000B623D"/>
    <w:rsid w:val="000D0A2D"/>
    <w:rsid w:val="000D1BAC"/>
    <w:rsid w:val="000E1BF0"/>
    <w:rsid w:val="000E4B80"/>
    <w:rsid w:val="000F1B51"/>
    <w:rsid w:val="000F4483"/>
    <w:rsid w:val="000F6869"/>
    <w:rsid w:val="001006E8"/>
    <w:rsid w:val="00113262"/>
    <w:rsid w:val="001145D0"/>
    <w:rsid w:val="00115B1F"/>
    <w:rsid w:val="00123804"/>
    <w:rsid w:val="0012391C"/>
    <w:rsid w:val="00127A9A"/>
    <w:rsid w:val="00140FDB"/>
    <w:rsid w:val="00147573"/>
    <w:rsid w:val="0015152B"/>
    <w:rsid w:val="0015622A"/>
    <w:rsid w:val="00160A3F"/>
    <w:rsid w:val="00161EBF"/>
    <w:rsid w:val="0016697B"/>
    <w:rsid w:val="001816D7"/>
    <w:rsid w:val="0018426F"/>
    <w:rsid w:val="00184B8E"/>
    <w:rsid w:val="00192681"/>
    <w:rsid w:val="001A4345"/>
    <w:rsid w:val="001A655F"/>
    <w:rsid w:val="001B0094"/>
    <w:rsid w:val="001B019D"/>
    <w:rsid w:val="001B2060"/>
    <w:rsid w:val="001B50F4"/>
    <w:rsid w:val="001B737D"/>
    <w:rsid w:val="001B7486"/>
    <w:rsid w:val="001B7A45"/>
    <w:rsid w:val="001C20A4"/>
    <w:rsid w:val="001C4D30"/>
    <w:rsid w:val="001E6550"/>
    <w:rsid w:val="001F1304"/>
    <w:rsid w:val="001F1475"/>
    <w:rsid w:val="001F5727"/>
    <w:rsid w:val="00200317"/>
    <w:rsid w:val="00202FB8"/>
    <w:rsid w:val="002067F1"/>
    <w:rsid w:val="002072DB"/>
    <w:rsid w:val="00212505"/>
    <w:rsid w:val="00212A12"/>
    <w:rsid w:val="00220952"/>
    <w:rsid w:val="00234827"/>
    <w:rsid w:val="00237C91"/>
    <w:rsid w:val="0024423E"/>
    <w:rsid w:val="00247C26"/>
    <w:rsid w:val="002504D1"/>
    <w:rsid w:val="00256B31"/>
    <w:rsid w:val="002607BB"/>
    <w:rsid w:val="00265B4A"/>
    <w:rsid w:val="00266922"/>
    <w:rsid w:val="002745E1"/>
    <w:rsid w:val="002772B7"/>
    <w:rsid w:val="00281767"/>
    <w:rsid w:val="0029271C"/>
    <w:rsid w:val="002A2819"/>
    <w:rsid w:val="002A39C9"/>
    <w:rsid w:val="002B5E13"/>
    <w:rsid w:val="002B7CC2"/>
    <w:rsid w:val="002D000C"/>
    <w:rsid w:val="002E4955"/>
    <w:rsid w:val="002E7C73"/>
    <w:rsid w:val="002F3E91"/>
    <w:rsid w:val="002F58CF"/>
    <w:rsid w:val="002F7751"/>
    <w:rsid w:val="00302469"/>
    <w:rsid w:val="0030599D"/>
    <w:rsid w:val="00312C80"/>
    <w:rsid w:val="00314246"/>
    <w:rsid w:val="00326C7F"/>
    <w:rsid w:val="00332421"/>
    <w:rsid w:val="0033536B"/>
    <w:rsid w:val="0034020D"/>
    <w:rsid w:val="00342575"/>
    <w:rsid w:val="00342C55"/>
    <w:rsid w:val="00343D94"/>
    <w:rsid w:val="00345656"/>
    <w:rsid w:val="00345FC7"/>
    <w:rsid w:val="00346D83"/>
    <w:rsid w:val="00350B7F"/>
    <w:rsid w:val="003530B1"/>
    <w:rsid w:val="00367546"/>
    <w:rsid w:val="003707FD"/>
    <w:rsid w:val="0037214B"/>
    <w:rsid w:val="003811FD"/>
    <w:rsid w:val="00383724"/>
    <w:rsid w:val="00383DC5"/>
    <w:rsid w:val="00391070"/>
    <w:rsid w:val="0039277B"/>
    <w:rsid w:val="003A0B65"/>
    <w:rsid w:val="003A5C37"/>
    <w:rsid w:val="003C1ADD"/>
    <w:rsid w:val="003C51CF"/>
    <w:rsid w:val="003D353A"/>
    <w:rsid w:val="003F1F80"/>
    <w:rsid w:val="003F52C0"/>
    <w:rsid w:val="003F6609"/>
    <w:rsid w:val="004023D0"/>
    <w:rsid w:val="00404C10"/>
    <w:rsid w:val="0041496A"/>
    <w:rsid w:val="00416DD5"/>
    <w:rsid w:val="004175EA"/>
    <w:rsid w:val="00427DC7"/>
    <w:rsid w:val="00434837"/>
    <w:rsid w:val="00455CCE"/>
    <w:rsid w:val="004604B8"/>
    <w:rsid w:val="00463A8C"/>
    <w:rsid w:val="00464788"/>
    <w:rsid w:val="00472EB6"/>
    <w:rsid w:val="00484985"/>
    <w:rsid w:val="00484EEB"/>
    <w:rsid w:val="004863A9"/>
    <w:rsid w:val="00497E9E"/>
    <w:rsid w:val="004A3C03"/>
    <w:rsid w:val="004B4907"/>
    <w:rsid w:val="004B56F2"/>
    <w:rsid w:val="004C2D1A"/>
    <w:rsid w:val="004D051C"/>
    <w:rsid w:val="004E4DB7"/>
    <w:rsid w:val="004E59DC"/>
    <w:rsid w:val="004E7B73"/>
    <w:rsid w:val="004E7D6F"/>
    <w:rsid w:val="004F51D4"/>
    <w:rsid w:val="004F5DBF"/>
    <w:rsid w:val="004F7F2E"/>
    <w:rsid w:val="00501CCA"/>
    <w:rsid w:val="005027B3"/>
    <w:rsid w:val="00502B1E"/>
    <w:rsid w:val="00503B8A"/>
    <w:rsid w:val="005045E5"/>
    <w:rsid w:val="005049DA"/>
    <w:rsid w:val="005173CC"/>
    <w:rsid w:val="005200CD"/>
    <w:rsid w:val="00522A30"/>
    <w:rsid w:val="005271D5"/>
    <w:rsid w:val="00533483"/>
    <w:rsid w:val="00535D71"/>
    <w:rsid w:val="00550267"/>
    <w:rsid w:val="005529ED"/>
    <w:rsid w:val="00563035"/>
    <w:rsid w:val="005735F0"/>
    <w:rsid w:val="00573703"/>
    <w:rsid w:val="005741F5"/>
    <w:rsid w:val="00576778"/>
    <w:rsid w:val="00576C76"/>
    <w:rsid w:val="00583C61"/>
    <w:rsid w:val="0058626C"/>
    <w:rsid w:val="005A40A8"/>
    <w:rsid w:val="005A634F"/>
    <w:rsid w:val="005B055C"/>
    <w:rsid w:val="005B2D28"/>
    <w:rsid w:val="005B7398"/>
    <w:rsid w:val="005C1115"/>
    <w:rsid w:val="005C7921"/>
    <w:rsid w:val="005C7ACA"/>
    <w:rsid w:val="005D296D"/>
    <w:rsid w:val="005E1AFE"/>
    <w:rsid w:val="005E1E80"/>
    <w:rsid w:val="005F5D3B"/>
    <w:rsid w:val="006014D8"/>
    <w:rsid w:val="00606A7D"/>
    <w:rsid w:val="0061026F"/>
    <w:rsid w:val="00611DEE"/>
    <w:rsid w:val="00615B70"/>
    <w:rsid w:val="00615E2B"/>
    <w:rsid w:val="00617A74"/>
    <w:rsid w:val="006217E9"/>
    <w:rsid w:val="006233FD"/>
    <w:rsid w:val="00625291"/>
    <w:rsid w:val="006318A4"/>
    <w:rsid w:val="00632AD5"/>
    <w:rsid w:val="00636668"/>
    <w:rsid w:val="00641133"/>
    <w:rsid w:val="006466E0"/>
    <w:rsid w:val="0064748E"/>
    <w:rsid w:val="006508AC"/>
    <w:rsid w:val="00656CC4"/>
    <w:rsid w:val="006635E2"/>
    <w:rsid w:val="006738C0"/>
    <w:rsid w:val="00677152"/>
    <w:rsid w:val="006A1813"/>
    <w:rsid w:val="006A1A02"/>
    <w:rsid w:val="006A283A"/>
    <w:rsid w:val="006A2A12"/>
    <w:rsid w:val="006A4EC7"/>
    <w:rsid w:val="006A647C"/>
    <w:rsid w:val="006A722A"/>
    <w:rsid w:val="006B4260"/>
    <w:rsid w:val="006B569C"/>
    <w:rsid w:val="006B5D0A"/>
    <w:rsid w:val="006B6448"/>
    <w:rsid w:val="006B6B79"/>
    <w:rsid w:val="006C17AB"/>
    <w:rsid w:val="006C2493"/>
    <w:rsid w:val="006C393E"/>
    <w:rsid w:val="006C65CB"/>
    <w:rsid w:val="006C6C8B"/>
    <w:rsid w:val="006D4B9C"/>
    <w:rsid w:val="006D688D"/>
    <w:rsid w:val="006D6A31"/>
    <w:rsid w:val="006D7443"/>
    <w:rsid w:val="006E6A8C"/>
    <w:rsid w:val="006F5D84"/>
    <w:rsid w:val="006F7A01"/>
    <w:rsid w:val="007046A1"/>
    <w:rsid w:val="007114E0"/>
    <w:rsid w:val="0071588A"/>
    <w:rsid w:val="00726C17"/>
    <w:rsid w:val="00731194"/>
    <w:rsid w:val="00733724"/>
    <w:rsid w:val="0073636D"/>
    <w:rsid w:val="00741A94"/>
    <w:rsid w:val="00744D99"/>
    <w:rsid w:val="00755406"/>
    <w:rsid w:val="007607CB"/>
    <w:rsid w:val="00774306"/>
    <w:rsid w:val="0077660F"/>
    <w:rsid w:val="007863F8"/>
    <w:rsid w:val="007A2E8E"/>
    <w:rsid w:val="007A58AF"/>
    <w:rsid w:val="007A736E"/>
    <w:rsid w:val="007B4E6E"/>
    <w:rsid w:val="007C2478"/>
    <w:rsid w:val="007C36A5"/>
    <w:rsid w:val="007C4763"/>
    <w:rsid w:val="007C5DBF"/>
    <w:rsid w:val="007C7C5E"/>
    <w:rsid w:val="007E090B"/>
    <w:rsid w:val="007E34A9"/>
    <w:rsid w:val="007F0A1B"/>
    <w:rsid w:val="007F130B"/>
    <w:rsid w:val="007F3979"/>
    <w:rsid w:val="007F7E11"/>
    <w:rsid w:val="00801F26"/>
    <w:rsid w:val="00804094"/>
    <w:rsid w:val="008070A1"/>
    <w:rsid w:val="00812C55"/>
    <w:rsid w:val="00817374"/>
    <w:rsid w:val="00823716"/>
    <w:rsid w:val="00823CAF"/>
    <w:rsid w:val="00825899"/>
    <w:rsid w:val="00826CAA"/>
    <w:rsid w:val="00844FF0"/>
    <w:rsid w:val="00846A87"/>
    <w:rsid w:val="008604CC"/>
    <w:rsid w:val="008720A6"/>
    <w:rsid w:val="00875059"/>
    <w:rsid w:val="00876DF5"/>
    <w:rsid w:val="00887A5A"/>
    <w:rsid w:val="008A0908"/>
    <w:rsid w:val="008B4B72"/>
    <w:rsid w:val="008B500D"/>
    <w:rsid w:val="008B5848"/>
    <w:rsid w:val="008C1AC7"/>
    <w:rsid w:val="008C22F6"/>
    <w:rsid w:val="008C5E28"/>
    <w:rsid w:val="008D4B5A"/>
    <w:rsid w:val="008D6460"/>
    <w:rsid w:val="008E2595"/>
    <w:rsid w:val="008E74DA"/>
    <w:rsid w:val="008F3EF2"/>
    <w:rsid w:val="00905499"/>
    <w:rsid w:val="00905FCF"/>
    <w:rsid w:val="00914915"/>
    <w:rsid w:val="009150D3"/>
    <w:rsid w:val="0092059D"/>
    <w:rsid w:val="00920DFA"/>
    <w:rsid w:val="00922485"/>
    <w:rsid w:val="00924658"/>
    <w:rsid w:val="00930303"/>
    <w:rsid w:val="0093585F"/>
    <w:rsid w:val="0094243D"/>
    <w:rsid w:val="00942751"/>
    <w:rsid w:val="009437A3"/>
    <w:rsid w:val="0094676F"/>
    <w:rsid w:val="0095017C"/>
    <w:rsid w:val="00951628"/>
    <w:rsid w:val="009621E4"/>
    <w:rsid w:val="00964165"/>
    <w:rsid w:val="0097455D"/>
    <w:rsid w:val="00977459"/>
    <w:rsid w:val="009815F2"/>
    <w:rsid w:val="009857CC"/>
    <w:rsid w:val="009949E6"/>
    <w:rsid w:val="00996564"/>
    <w:rsid w:val="009A0788"/>
    <w:rsid w:val="009A38A3"/>
    <w:rsid w:val="009A3DE6"/>
    <w:rsid w:val="009B493E"/>
    <w:rsid w:val="009B7387"/>
    <w:rsid w:val="009C15F3"/>
    <w:rsid w:val="009C2976"/>
    <w:rsid w:val="009C2BB7"/>
    <w:rsid w:val="009C4311"/>
    <w:rsid w:val="009C505D"/>
    <w:rsid w:val="009E15B9"/>
    <w:rsid w:val="009F4230"/>
    <w:rsid w:val="009F79F4"/>
    <w:rsid w:val="00A059CA"/>
    <w:rsid w:val="00A06369"/>
    <w:rsid w:val="00A06459"/>
    <w:rsid w:val="00A2013F"/>
    <w:rsid w:val="00A225BD"/>
    <w:rsid w:val="00A41B9C"/>
    <w:rsid w:val="00A41D4A"/>
    <w:rsid w:val="00A50318"/>
    <w:rsid w:val="00A62AAC"/>
    <w:rsid w:val="00A640ED"/>
    <w:rsid w:val="00A65860"/>
    <w:rsid w:val="00A66227"/>
    <w:rsid w:val="00A67424"/>
    <w:rsid w:val="00A70A65"/>
    <w:rsid w:val="00A7358D"/>
    <w:rsid w:val="00A75E16"/>
    <w:rsid w:val="00A806E2"/>
    <w:rsid w:val="00A83E00"/>
    <w:rsid w:val="00A83EDF"/>
    <w:rsid w:val="00A85670"/>
    <w:rsid w:val="00A86D74"/>
    <w:rsid w:val="00A92220"/>
    <w:rsid w:val="00A922BE"/>
    <w:rsid w:val="00A96C34"/>
    <w:rsid w:val="00A96F24"/>
    <w:rsid w:val="00AA1D20"/>
    <w:rsid w:val="00AA4E59"/>
    <w:rsid w:val="00AA6CE4"/>
    <w:rsid w:val="00AC3822"/>
    <w:rsid w:val="00AC6CA3"/>
    <w:rsid w:val="00AD04FD"/>
    <w:rsid w:val="00B06A31"/>
    <w:rsid w:val="00B103DC"/>
    <w:rsid w:val="00B12663"/>
    <w:rsid w:val="00B150DD"/>
    <w:rsid w:val="00B26789"/>
    <w:rsid w:val="00B349E9"/>
    <w:rsid w:val="00B44268"/>
    <w:rsid w:val="00B46B3A"/>
    <w:rsid w:val="00B477B2"/>
    <w:rsid w:val="00B51A25"/>
    <w:rsid w:val="00B54CA1"/>
    <w:rsid w:val="00B60B96"/>
    <w:rsid w:val="00B677BE"/>
    <w:rsid w:val="00B7049F"/>
    <w:rsid w:val="00B73D29"/>
    <w:rsid w:val="00B77890"/>
    <w:rsid w:val="00B809C7"/>
    <w:rsid w:val="00B83ABC"/>
    <w:rsid w:val="00B84F3A"/>
    <w:rsid w:val="00B8758A"/>
    <w:rsid w:val="00B9361D"/>
    <w:rsid w:val="00BA3ABF"/>
    <w:rsid w:val="00BA5D8B"/>
    <w:rsid w:val="00BA5E3E"/>
    <w:rsid w:val="00BB11CF"/>
    <w:rsid w:val="00BB7E20"/>
    <w:rsid w:val="00BC5DA7"/>
    <w:rsid w:val="00BC620A"/>
    <w:rsid w:val="00BD3662"/>
    <w:rsid w:val="00BD49D3"/>
    <w:rsid w:val="00BE2766"/>
    <w:rsid w:val="00BE3268"/>
    <w:rsid w:val="00BE3F11"/>
    <w:rsid w:val="00BE74BF"/>
    <w:rsid w:val="00BF1CF3"/>
    <w:rsid w:val="00BF546F"/>
    <w:rsid w:val="00BF7DB2"/>
    <w:rsid w:val="00C043B1"/>
    <w:rsid w:val="00C12784"/>
    <w:rsid w:val="00C357AB"/>
    <w:rsid w:val="00C3605C"/>
    <w:rsid w:val="00C446AB"/>
    <w:rsid w:val="00C5794C"/>
    <w:rsid w:val="00C65FCC"/>
    <w:rsid w:val="00C71F96"/>
    <w:rsid w:val="00C7467D"/>
    <w:rsid w:val="00C86D2C"/>
    <w:rsid w:val="00C873AC"/>
    <w:rsid w:val="00C9415B"/>
    <w:rsid w:val="00CA0310"/>
    <w:rsid w:val="00CA089F"/>
    <w:rsid w:val="00CA5BDD"/>
    <w:rsid w:val="00CB05D1"/>
    <w:rsid w:val="00CC2047"/>
    <w:rsid w:val="00CC3222"/>
    <w:rsid w:val="00CC33AF"/>
    <w:rsid w:val="00CD675B"/>
    <w:rsid w:val="00CE127C"/>
    <w:rsid w:val="00CE49C8"/>
    <w:rsid w:val="00CE50BD"/>
    <w:rsid w:val="00CF5AFE"/>
    <w:rsid w:val="00D013F0"/>
    <w:rsid w:val="00D07098"/>
    <w:rsid w:val="00D11C40"/>
    <w:rsid w:val="00D146B3"/>
    <w:rsid w:val="00D17CDA"/>
    <w:rsid w:val="00D2053D"/>
    <w:rsid w:val="00D3166A"/>
    <w:rsid w:val="00D35E7B"/>
    <w:rsid w:val="00D36A64"/>
    <w:rsid w:val="00D36B18"/>
    <w:rsid w:val="00D37AD4"/>
    <w:rsid w:val="00D4032E"/>
    <w:rsid w:val="00D43640"/>
    <w:rsid w:val="00D4489F"/>
    <w:rsid w:val="00D460E9"/>
    <w:rsid w:val="00D5678F"/>
    <w:rsid w:val="00D578F1"/>
    <w:rsid w:val="00D61A89"/>
    <w:rsid w:val="00D634BB"/>
    <w:rsid w:val="00D643EC"/>
    <w:rsid w:val="00D659EF"/>
    <w:rsid w:val="00D66DA0"/>
    <w:rsid w:val="00D7090A"/>
    <w:rsid w:val="00D727E0"/>
    <w:rsid w:val="00D80B7D"/>
    <w:rsid w:val="00D934C9"/>
    <w:rsid w:val="00D97E21"/>
    <w:rsid w:val="00DA668D"/>
    <w:rsid w:val="00DA716F"/>
    <w:rsid w:val="00DB637D"/>
    <w:rsid w:val="00DC24E2"/>
    <w:rsid w:val="00DC377A"/>
    <w:rsid w:val="00DC4C53"/>
    <w:rsid w:val="00DC60A8"/>
    <w:rsid w:val="00DD066E"/>
    <w:rsid w:val="00DD3D1C"/>
    <w:rsid w:val="00DD5E09"/>
    <w:rsid w:val="00DE0D1B"/>
    <w:rsid w:val="00DF277E"/>
    <w:rsid w:val="00DF2CE3"/>
    <w:rsid w:val="00E03E8E"/>
    <w:rsid w:val="00E04CEB"/>
    <w:rsid w:val="00E10B26"/>
    <w:rsid w:val="00E1484F"/>
    <w:rsid w:val="00E1533D"/>
    <w:rsid w:val="00E16986"/>
    <w:rsid w:val="00E16B47"/>
    <w:rsid w:val="00E172BF"/>
    <w:rsid w:val="00E2269D"/>
    <w:rsid w:val="00E274C7"/>
    <w:rsid w:val="00E30F18"/>
    <w:rsid w:val="00E41B6F"/>
    <w:rsid w:val="00E45D73"/>
    <w:rsid w:val="00E558F5"/>
    <w:rsid w:val="00E5650C"/>
    <w:rsid w:val="00E56B39"/>
    <w:rsid w:val="00E57D6C"/>
    <w:rsid w:val="00E6002E"/>
    <w:rsid w:val="00E73200"/>
    <w:rsid w:val="00E81BBF"/>
    <w:rsid w:val="00E84B56"/>
    <w:rsid w:val="00E87A30"/>
    <w:rsid w:val="00EA2D0A"/>
    <w:rsid w:val="00EA2D26"/>
    <w:rsid w:val="00EA709A"/>
    <w:rsid w:val="00EC32A9"/>
    <w:rsid w:val="00EE5241"/>
    <w:rsid w:val="00EE66D6"/>
    <w:rsid w:val="00EF1606"/>
    <w:rsid w:val="00EF291B"/>
    <w:rsid w:val="00EF44FE"/>
    <w:rsid w:val="00EF7514"/>
    <w:rsid w:val="00F040F9"/>
    <w:rsid w:val="00F06247"/>
    <w:rsid w:val="00F10064"/>
    <w:rsid w:val="00F12712"/>
    <w:rsid w:val="00F14EA2"/>
    <w:rsid w:val="00F22F1F"/>
    <w:rsid w:val="00F4052B"/>
    <w:rsid w:val="00F47F68"/>
    <w:rsid w:val="00F60CA0"/>
    <w:rsid w:val="00F65181"/>
    <w:rsid w:val="00F67F8C"/>
    <w:rsid w:val="00F7105E"/>
    <w:rsid w:val="00F75BAC"/>
    <w:rsid w:val="00F77215"/>
    <w:rsid w:val="00F77BAB"/>
    <w:rsid w:val="00F81530"/>
    <w:rsid w:val="00F8158F"/>
    <w:rsid w:val="00F863ED"/>
    <w:rsid w:val="00F87E4C"/>
    <w:rsid w:val="00F96025"/>
    <w:rsid w:val="00FA141A"/>
    <w:rsid w:val="00FA1B35"/>
    <w:rsid w:val="00FA3500"/>
    <w:rsid w:val="00FA4D9C"/>
    <w:rsid w:val="00FA5416"/>
    <w:rsid w:val="00FA5AED"/>
    <w:rsid w:val="00FA7856"/>
    <w:rsid w:val="00FB27C2"/>
    <w:rsid w:val="00FB3CB0"/>
    <w:rsid w:val="00FC239B"/>
    <w:rsid w:val="00FC4D21"/>
    <w:rsid w:val="00FD16A6"/>
    <w:rsid w:val="00FD5208"/>
    <w:rsid w:val="00FE22A5"/>
    <w:rsid w:val="00FE7B36"/>
    <w:rsid w:val="00FF030B"/>
    <w:rsid w:val="00FF38F7"/>
    <w:rsid w:val="00FF6E42"/>
    <w:rsid w:val="0361C7E7"/>
    <w:rsid w:val="1A925535"/>
    <w:rsid w:val="2F3703B3"/>
    <w:rsid w:val="3DFDA935"/>
    <w:rsid w:val="3E5F3A12"/>
    <w:rsid w:val="4C011562"/>
    <w:rsid w:val="56713EB6"/>
    <w:rsid w:val="5E0B1C92"/>
    <w:rsid w:val="60DD241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99C0E99"/>
  <w15:chartTrackingRefBased/>
  <w15:docId w15:val="{65B7BFFC-4465-A541-81BC-99DFBB4463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3804"/>
    <w:pPr>
      <w:spacing w:after="180" w:line="274" w:lineRule="auto"/>
    </w:pPr>
    <w:rPr>
      <w:sz w:val="21"/>
    </w:rPr>
  </w:style>
  <w:style w:type="paragraph" w:styleId="Heading1">
    <w:name w:val="heading 1"/>
    <w:basedOn w:val="Normal"/>
    <w:next w:val="Normal"/>
    <w:link w:val="Heading1Char"/>
    <w:uiPriority w:val="9"/>
    <w:qFormat/>
    <w:rsid w:val="003C1ADD"/>
    <w:pPr>
      <w:keepNext/>
      <w:keepLines/>
      <w:spacing w:before="360" w:after="0" w:line="240" w:lineRule="auto"/>
      <w:outlineLvl w:val="0"/>
    </w:pPr>
    <w:rPr>
      <w:rFonts w:asciiTheme="majorHAnsi" w:eastAsiaTheme="majorEastAsia" w:hAnsiTheme="majorHAnsi" w:cstheme="majorBidi"/>
      <w:bCs/>
      <w:color w:val="4472C4" w:themeColor="accent1"/>
      <w:spacing w:val="20"/>
      <w:sz w:val="32"/>
      <w:szCs w:val="28"/>
    </w:rPr>
  </w:style>
  <w:style w:type="paragraph" w:styleId="Heading2">
    <w:name w:val="heading 2"/>
    <w:basedOn w:val="Normal"/>
    <w:next w:val="Normal"/>
    <w:link w:val="Heading2Char"/>
    <w:uiPriority w:val="9"/>
    <w:semiHidden/>
    <w:unhideWhenUsed/>
    <w:qFormat/>
    <w:rsid w:val="003C1ADD"/>
    <w:pPr>
      <w:keepNext/>
      <w:keepLines/>
      <w:spacing w:before="120" w:after="0" w:line="240" w:lineRule="auto"/>
      <w:outlineLvl w:val="1"/>
    </w:pPr>
    <w:rPr>
      <w:rFonts w:eastAsiaTheme="majorEastAsia" w:cstheme="majorBidi"/>
      <w:b/>
      <w:bCs/>
      <w:color w:val="4472C4" w:themeColor="accent1"/>
      <w:sz w:val="28"/>
      <w:szCs w:val="26"/>
    </w:rPr>
  </w:style>
  <w:style w:type="paragraph" w:styleId="Heading3">
    <w:name w:val="heading 3"/>
    <w:basedOn w:val="Normal"/>
    <w:next w:val="Normal"/>
    <w:link w:val="Heading3Char"/>
    <w:uiPriority w:val="9"/>
    <w:semiHidden/>
    <w:unhideWhenUsed/>
    <w:qFormat/>
    <w:rsid w:val="003C1ADD"/>
    <w:pPr>
      <w:keepNext/>
      <w:keepLines/>
      <w:spacing w:before="20" w:after="0" w:line="240" w:lineRule="auto"/>
      <w:outlineLvl w:val="2"/>
    </w:pPr>
    <w:rPr>
      <w:rFonts w:asciiTheme="majorHAnsi" w:eastAsiaTheme="majorEastAsia" w:hAnsiTheme="majorHAnsi" w:cstheme="majorBidi"/>
      <w:bCs/>
      <w:color w:val="44546A" w:themeColor="text2"/>
      <w:spacing w:val="14"/>
      <w:sz w:val="24"/>
    </w:rPr>
  </w:style>
  <w:style w:type="paragraph" w:styleId="Heading4">
    <w:name w:val="heading 4"/>
    <w:basedOn w:val="Normal"/>
    <w:next w:val="Normal"/>
    <w:link w:val="Heading4Char"/>
    <w:uiPriority w:val="9"/>
    <w:semiHidden/>
    <w:unhideWhenUsed/>
    <w:qFormat/>
    <w:rsid w:val="003C1ADD"/>
    <w:pPr>
      <w:keepNext/>
      <w:keepLines/>
      <w:spacing w:before="200" w:after="0"/>
      <w:outlineLvl w:val="3"/>
    </w:pPr>
    <w:rPr>
      <w:rFonts w:eastAsiaTheme="majorEastAsia" w:cstheme="majorBidi"/>
      <w:b/>
      <w:bCs/>
      <w:i/>
      <w:iCs/>
      <w:color w:val="000000"/>
      <w:sz w:val="24"/>
    </w:rPr>
  </w:style>
  <w:style w:type="paragraph" w:styleId="Heading5">
    <w:name w:val="heading 5"/>
    <w:basedOn w:val="Normal"/>
    <w:next w:val="Normal"/>
    <w:link w:val="Heading5Char"/>
    <w:uiPriority w:val="9"/>
    <w:unhideWhenUsed/>
    <w:qFormat/>
    <w:rsid w:val="003C1ADD"/>
    <w:pPr>
      <w:keepNext/>
      <w:keepLines/>
      <w:spacing w:before="200" w:after="0"/>
      <w:outlineLvl w:val="4"/>
    </w:pPr>
    <w:rPr>
      <w:rFonts w:asciiTheme="majorHAnsi" w:eastAsiaTheme="majorEastAsia" w:hAnsiTheme="majorHAnsi" w:cstheme="majorBidi"/>
      <w:color w:val="000000"/>
      <w:sz w:val="22"/>
    </w:rPr>
  </w:style>
  <w:style w:type="paragraph" w:styleId="Heading6">
    <w:name w:val="heading 6"/>
    <w:basedOn w:val="Normal"/>
    <w:next w:val="Normal"/>
    <w:link w:val="Heading6Char"/>
    <w:uiPriority w:val="9"/>
    <w:unhideWhenUsed/>
    <w:qFormat/>
    <w:rsid w:val="003C1ADD"/>
    <w:pPr>
      <w:keepNext/>
      <w:keepLines/>
      <w:spacing w:before="200" w:after="0"/>
      <w:outlineLvl w:val="5"/>
    </w:pPr>
    <w:rPr>
      <w:rFonts w:asciiTheme="majorHAnsi" w:eastAsiaTheme="majorEastAsia" w:hAnsiTheme="majorHAnsi" w:cstheme="majorBidi"/>
      <w:iCs/>
      <w:color w:val="4472C4" w:themeColor="accent1"/>
      <w:sz w:val="22"/>
    </w:rPr>
  </w:style>
  <w:style w:type="paragraph" w:styleId="Heading7">
    <w:name w:val="heading 7"/>
    <w:basedOn w:val="Normal"/>
    <w:next w:val="Normal"/>
    <w:link w:val="Heading7Char"/>
    <w:uiPriority w:val="9"/>
    <w:semiHidden/>
    <w:unhideWhenUsed/>
    <w:qFormat/>
    <w:rsid w:val="003C1ADD"/>
    <w:pPr>
      <w:keepNext/>
      <w:keepLines/>
      <w:spacing w:before="200" w:after="0"/>
      <w:outlineLvl w:val="6"/>
    </w:pPr>
    <w:rPr>
      <w:rFonts w:asciiTheme="majorHAnsi" w:eastAsiaTheme="majorEastAsia" w:hAnsiTheme="majorHAnsi" w:cstheme="majorBidi"/>
      <w:i/>
      <w:iCs/>
      <w:color w:val="000000"/>
      <w:sz w:val="22"/>
    </w:rPr>
  </w:style>
  <w:style w:type="paragraph" w:styleId="Heading8">
    <w:name w:val="heading 8"/>
    <w:basedOn w:val="Normal"/>
    <w:next w:val="Normal"/>
    <w:link w:val="Heading8Char"/>
    <w:uiPriority w:val="9"/>
    <w:semiHidden/>
    <w:unhideWhenUsed/>
    <w:qFormat/>
    <w:rsid w:val="003C1ADD"/>
    <w:pPr>
      <w:keepNext/>
      <w:keepLines/>
      <w:spacing w:before="200" w:after="0"/>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rsid w:val="003C1ADD"/>
    <w:pPr>
      <w:keepNext/>
      <w:keepLines/>
      <w:spacing w:before="200" w:after="0"/>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1ADD"/>
    <w:pPr>
      <w:spacing w:line="240" w:lineRule="auto"/>
      <w:ind w:left="720" w:hanging="288"/>
      <w:contextualSpacing/>
    </w:pPr>
    <w:rPr>
      <w:color w:val="44546A" w:themeColor="text2"/>
    </w:rPr>
  </w:style>
  <w:style w:type="character" w:styleId="Hyperlink">
    <w:name w:val="Hyperlink"/>
    <w:basedOn w:val="DefaultParagraphFont"/>
    <w:uiPriority w:val="99"/>
    <w:unhideWhenUsed/>
    <w:rsid w:val="004E7B73"/>
    <w:rPr>
      <w:color w:val="0563C1" w:themeColor="hyperlink"/>
      <w:u w:val="single"/>
    </w:rPr>
  </w:style>
  <w:style w:type="character" w:styleId="UnresolvedMention">
    <w:name w:val="Unresolved Mention"/>
    <w:basedOn w:val="DefaultParagraphFont"/>
    <w:uiPriority w:val="99"/>
    <w:semiHidden/>
    <w:unhideWhenUsed/>
    <w:rsid w:val="004E7B73"/>
    <w:rPr>
      <w:color w:val="605E5C"/>
      <w:shd w:val="clear" w:color="auto" w:fill="E1DFDD"/>
    </w:rPr>
  </w:style>
  <w:style w:type="paragraph" w:styleId="NoSpacing">
    <w:name w:val="No Spacing"/>
    <w:link w:val="NoSpacingChar"/>
    <w:uiPriority w:val="1"/>
    <w:qFormat/>
    <w:rsid w:val="003C1ADD"/>
    <w:pPr>
      <w:spacing w:after="0" w:line="240" w:lineRule="auto"/>
    </w:pPr>
  </w:style>
  <w:style w:type="character" w:customStyle="1" w:styleId="NoSpacingChar">
    <w:name w:val="No Spacing Char"/>
    <w:basedOn w:val="DefaultParagraphFont"/>
    <w:link w:val="NoSpacing"/>
    <w:uiPriority w:val="1"/>
    <w:rsid w:val="003C1ADD"/>
  </w:style>
  <w:style w:type="paragraph" w:styleId="NormalWeb">
    <w:name w:val="Normal (Web)"/>
    <w:basedOn w:val="Normal"/>
    <w:uiPriority w:val="99"/>
    <w:unhideWhenUsed/>
    <w:rsid w:val="006508AC"/>
    <w:rPr>
      <w:rFonts w:ascii="Times New Roman" w:hAnsi="Times New Roman" w:cs="Times New Roman"/>
    </w:rPr>
  </w:style>
  <w:style w:type="paragraph" w:styleId="FootnoteText">
    <w:name w:val="footnote text"/>
    <w:basedOn w:val="Normal"/>
    <w:link w:val="FootnoteTextChar"/>
    <w:uiPriority w:val="99"/>
    <w:unhideWhenUsed/>
    <w:rsid w:val="00A06369"/>
    <w:rPr>
      <w:sz w:val="20"/>
      <w:szCs w:val="20"/>
    </w:rPr>
  </w:style>
  <w:style w:type="character" w:customStyle="1" w:styleId="FootnoteTextChar">
    <w:name w:val="Footnote Text Char"/>
    <w:basedOn w:val="DefaultParagraphFont"/>
    <w:link w:val="FootnoteText"/>
    <w:uiPriority w:val="99"/>
    <w:rsid w:val="00A06369"/>
    <w:rPr>
      <w:sz w:val="20"/>
      <w:szCs w:val="20"/>
    </w:rPr>
  </w:style>
  <w:style w:type="character" w:styleId="FootnoteReference">
    <w:name w:val="footnote reference"/>
    <w:basedOn w:val="DefaultParagraphFont"/>
    <w:uiPriority w:val="99"/>
    <w:semiHidden/>
    <w:unhideWhenUsed/>
    <w:rsid w:val="00A06369"/>
    <w:rPr>
      <w:vertAlign w:val="superscript"/>
    </w:rPr>
  </w:style>
  <w:style w:type="character" w:customStyle="1" w:styleId="Heading5Char">
    <w:name w:val="Heading 5 Char"/>
    <w:basedOn w:val="DefaultParagraphFont"/>
    <w:link w:val="Heading5"/>
    <w:uiPriority w:val="9"/>
    <w:rsid w:val="003C1ADD"/>
    <w:rPr>
      <w:rFonts w:asciiTheme="majorHAnsi" w:eastAsiaTheme="majorEastAsia" w:hAnsiTheme="majorHAnsi" w:cstheme="majorBidi"/>
      <w:color w:val="000000"/>
    </w:rPr>
  </w:style>
  <w:style w:type="character" w:styleId="FollowedHyperlink">
    <w:name w:val="FollowedHyperlink"/>
    <w:basedOn w:val="DefaultParagraphFont"/>
    <w:uiPriority w:val="99"/>
    <w:semiHidden/>
    <w:unhideWhenUsed/>
    <w:rsid w:val="000B30F0"/>
    <w:rPr>
      <w:color w:val="954F72" w:themeColor="followedHyperlink"/>
      <w:u w:val="single"/>
    </w:rPr>
  </w:style>
  <w:style w:type="character" w:customStyle="1" w:styleId="Heading1Char">
    <w:name w:val="Heading 1 Char"/>
    <w:basedOn w:val="DefaultParagraphFont"/>
    <w:link w:val="Heading1"/>
    <w:uiPriority w:val="9"/>
    <w:rsid w:val="003C1ADD"/>
    <w:rPr>
      <w:rFonts w:asciiTheme="majorHAnsi" w:eastAsiaTheme="majorEastAsia" w:hAnsiTheme="majorHAnsi" w:cstheme="majorBidi"/>
      <w:bCs/>
      <w:color w:val="4472C4" w:themeColor="accent1"/>
      <w:spacing w:val="20"/>
      <w:sz w:val="32"/>
      <w:szCs w:val="28"/>
    </w:rPr>
  </w:style>
  <w:style w:type="character" w:customStyle="1" w:styleId="Heading2Char">
    <w:name w:val="Heading 2 Char"/>
    <w:basedOn w:val="DefaultParagraphFont"/>
    <w:link w:val="Heading2"/>
    <w:uiPriority w:val="9"/>
    <w:semiHidden/>
    <w:rsid w:val="003C1ADD"/>
    <w:rPr>
      <w:rFonts w:eastAsiaTheme="majorEastAsia" w:cstheme="majorBidi"/>
      <w:b/>
      <w:bCs/>
      <w:color w:val="4472C4" w:themeColor="accent1"/>
      <w:sz w:val="28"/>
      <w:szCs w:val="26"/>
    </w:rPr>
  </w:style>
  <w:style w:type="paragraph" w:styleId="Header">
    <w:name w:val="header"/>
    <w:basedOn w:val="Normal"/>
    <w:link w:val="HeaderChar"/>
    <w:uiPriority w:val="99"/>
    <w:unhideWhenUsed/>
    <w:rsid w:val="000F1B51"/>
    <w:pPr>
      <w:tabs>
        <w:tab w:val="center" w:pos="4680"/>
        <w:tab w:val="right" w:pos="9360"/>
      </w:tabs>
    </w:pPr>
  </w:style>
  <w:style w:type="character" w:customStyle="1" w:styleId="HeaderChar">
    <w:name w:val="Header Char"/>
    <w:basedOn w:val="DefaultParagraphFont"/>
    <w:link w:val="Header"/>
    <w:uiPriority w:val="99"/>
    <w:rsid w:val="000F1B51"/>
  </w:style>
  <w:style w:type="paragraph" w:styleId="Footer">
    <w:name w:val="footer"/>
    <w:basedOn w:val="Normal"/>
    <w:link w:val="FooterChar"/>
    <w:uiPriority w:val="99"/>
    <w:unhideWhenUsed/>
    <w:rsid w:val="000F1B51"/>
    <w:pPr>
      <w:tabs>
        <w:tab w:val="center" w:pos="4680"/>
        <w:tab w:val="right" w:pos="9360"/>
      </w:tabs>
    </w:pPr>
  </w:style>
  <w:style w:type="character" w:customStyle="1" w:styleId="FooterChar">
    <w:name w:val="Footer Char"/>
    <w:basedOn w:val="DefaultParagraphFont"/>
    <w:link w:val="Footer"/>
    <w:uiPriority w:val="99"/>
    <w:rsid w:val="000F1B51"/>
  </w:style>
  <w:style w:type="character" w:customStyle="1" w:styleId="Heading3Char">
    <w:name w:val="Heading 3 Char"/>
    <w:basedOn w:val="DefaultParagraphFont"/>
    <w:link w:val="Heading3"/>
    <w:uiPriority w:val="9"/>
    <w:semiHidden/>
    <w:rsid w:val="003C1ADD"/>
    <w:rPr>
      <w:rFonts w:asciiTheme="majorHAnsi" w:eastAsiaTheme="majorEastAsia" w:hAnsiTheme="majorHAnsi" w:cstheme="majorBidi"/>
      <w:bCs/>
      <w:color w:val="44546A" w:themeColor="text2"/>
      <w:spacing w:val="14"/>
      <w:sz w:val="24"/>
    </w:rPr>
  </w:style>
  <w:style w:type="character" w:styleId="CommentReference">
    <w:name w:val="annotation reference"/>
    <w:basedOn w:val="DefaultParagraphFont"/>
    <w:uiPriority w:val="99"/>
    <w:semiHidden/>
    <w:unhideWhenUsed/>
    <w:rsid w:val="0007133D"/>
    <w:rPr>
      <w:sz w:val="16"/>
      <w:szCs w:val="16"/>
    </w:rPr>
  </w:style>
  <w:style w:type="paragraph" w:styleId="CommentText">
    <w:name w:val="annotation text"/>
    <w:basedOn w:val="Normal"/>
    <w:link w:val="CommentTextChar"/>
    <w:uiPriority w:val="99"/>
    <w:unhideWhenUsed/>
    <w:rsid w:val="0007133D"/>
    <w:rPr>
      <w:sz w:val="20"/>
      <w:szCs w:val="20"/>
    </w:rPr>
  </w:style>
  <w:style w:type="character" w:customStyle="1" w:styleId="CommentTextChar">
    <w:name w:val="Comment Text Char"/>
    <w:basedOn w:val="DefaultParagraphFont"/>
    <w:link w:val="CommentText"/>
    <w:uiPriority w:val="99"/>
    <w:rsid w:val="0007133D"/>
    <w:rPr>
      <w:sz w:val="20"/>
      <w:szCs w:val="20"/>
    </w:rPr>
  </w:style>
  <w:style w:type="paragraph" w:styleId="CommentSubject">
    <w:name w:val="annotation subject"/>
    <w:basedOn w:val="CommentText"/>
    <w:next w:val="CommentText"/>
    <w:link w:val="CommentSubjectChar"/>
    <w:uiPriority w:val="99"/>
    <w:semiHidden/>
    <w:unhideWhenUsed/>
    <w:rsid w:val="0007133D"/>
    <w:rPr>
      <w:b/>
      <w:bCs/>
    </w:rPr>
  </w:style>
  <w:style w:type="character" w:customStyle="1" w:styleId="CommentSubjectChar">
    <w:name w:val="Comment Subject Char"/>
    <w:basedOn w:val="CommentTextChar"/>
    <w:link w:val="CommentSubject"/>
    <w:uiPriority w:val="99"/>
    <w:semiHidden/>
    <w:rsid w:val="0007133D"/>
    <w:rPr>
      <w:b/>
      <w:bCs/>
      <w:sz w:val="20"/>
      <w:szCs w:val="20"/>
    </w:rPr>
  </w:style>
  <w:style w:type="character" w:styleId="Strong">
    <w:name w:val="Strong"/>
    <w:basedOn w:val="DefaultParagraphFont"/>
    <w:uiPriority w:val="22"/>
    <w:qFormat/>
    <w:rsid w:val="003C1ADD"/>
    <w:rPr>
      <w:b w:val="0"/>
      <w:bCs/>
      <w:i/>
      <w:color w:val="44546A" w:themeColor="text2"/>
    </w:rPr>
  </w:style>
  <w:style w:type="paragraph" w:customStyle="1" w:styleId="PersonalName">
    <w:name w:val="Personal Name"/>
    <w:basedOn w:val="Title"/>
    <w:qFormat/>
    <w:rsid w:val="003C1ADD"/>
    <w:rPr>
      <w:b/>
      <w:caps/>
      <w:color w:val="000000"/>
      <w:sz w:val="28"/>
      <w:szCs w:val="28"/>
    </w:rPr>
  </w:style>
  <w:style w:type="paragraph" w:styleId="Title">
    <w:name w:val="Title"/>
    <w:basedOn w:val="Normal"/>
    <w:next w:val="Normal"/>
    <w:link w:val="TitleChar"/>
    <w:uiPriority w:val="10"/>
    <w:qFormat/>
    <w:rsid w:val="003C1ADD"/>
    <w:pPr>
      <w:spacing w:after="120" w:line="240" w:lineRule="auto"/>
      <w:contextualSpacing/>
    </w:pPr>
    <w:rPr>
      <w:rFonts w:asciiTheme="majorHAnsi" w:eastAsiaTheme="majorEastAsia" w:hAnsiTheme="majorHAnsi" w:cstheme="majorBidi"/>
      <w:color w:val="44546A" w:themeColor="text2"/>
      <w:spacing w:val="30"/>
      <w:kern w:val="28"/>
      <w:sz w:val="96"/>
      <w:szCs w:val="52"/>
    </w:rPr>
  </w:style>
  <w:style w:type="character" w:customStyle="1" w:styleId="TitleChar">
    <w:name w:val="Title Char"/>
    <w:basedOn w:val="DefaultParagraphFont"/>
    <w:link w:val="Title"/>
    <w:uiPriority w:val="10"/>
    <w:rsid w:val="003C1ADD"/>
    <w:rPr>
      <w:rFonts w:asciiTheme="majorHAnsi" w:eastAsiaTheme="majorEastAsia" w:hAnsiTheme="majorHAnsi" w:cstheme="majorBidi"/>
      <w:color w:val="44546A" w:themeColor="text2"/>
      <w:spacing w:val="30"/>
      <w:kern w:val="28"/>
      <w:sz w:val="96"/>
      <w:szCs w:val="52"/>
    </w:rPr>
  </w:style>
  <w:style w:type="character" w:customStyle="1" w:styleId="Heading4Char">
    <w:name w:val="Heading 4 Char"/>
    <w:basedOn w:val="DefaultParagraphFont"/>
    <w:link w:val="Heading4"/>
    <w:uiPriority w:val="9"/>
    <w:semiHidden/>
    <w:rsid w:val="003C1ADD"/>
    <w:rPr>
      <w:rFonts w:eastAsiaTheme="majorEastAsia" w:cstheme="majorBidi"/>
      <w:b/>
      <w:bCs/>
      <w:i/>
      <w:iCs/>
      <w:color w:val="000000"/>
      <w:sz w:val="24"/>
    </w:rPr>
  </w:style>
  <w:style w:type="character" w:customStyle="1" w:styleId="Heading6Char">
    <w:name w:val="Heading 6 Char"/>
    <w:basedOn w:val="DefaultParagraphFont"/>
    <w:link w:val="Heading6"/>
    <w:uiPriority w:val="9"/>
    <w:rsid w:val="003C1ADD"/>
    <w:rPr>
      <w:rFonts w:asciiTheme="majorHAnsi" w:eastAsiaTheme="majorEastAsia" w:hAnsiTheme="majorHAnsi" w:cstheme="majorBidi"/>
      <w:iCs/>
      <w:color w:val="4472C4" w:themeColor="accent1"/>
    </w:rPr>
  </w:style>
  <w:style w:type="character" w:customStyle="1" w:styleId="Heading7Char">
    <w:name w:val="Heading 7 Char"/>
    <w:basedOn w:val="DefaultParagraphFont"/>
    <w:link w:val="Heading7"/>
    <w:uiPriority w:val="9"/>
    <w:semiHidden/>
    <w:rsid w:val="003C1ADD"/>
    <w:rPr>
      <w:rFonts w:asciiTheme="majorHAnsi" w:eastAsiaTheme="majorEastAsia" w:hAnsiTheme="majorHAnsi" w:cstheme="majorBidi"/>
      <w:i/>
      <w:iCs/>
      <w:color w:val="000000"/>
    </w:rPr>
  </w:style>
  <w:style w:type="character" w:customStyle="1" w:styleId="Heading8Char">
    <w:name w:val="Heading 8 Char"/>
    <w:basedOn w:val="DefaultParagraphFont"/>
    <w:link w:val="Heading8"/>
    <w:uiPriority w:val="9"/>
    <w:semiHidden/>
    <w:rsid w:val="003C1ADD"/>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sid w:val="003C1ADD"/>
    <w:rPr>
      <w:rFonts w:asciiTheme="majorHAnsi" w:eastAsiaTheme="majorEastAsia" w:hAnsiTheme="majorHAnsi" w:cstheme="majorBidi"/>
      <w:i/>
      <w:iCs/>
      <w:color w:val="000000"/>
      <w:sz w:val="20"/>
      <w:szCs w:val="20"/>
    </w:rPr>
  </w:style>
  <w:style w:type="paragraph" w:styleId="Caption">
    <w:name w:val="caption"/>
    <w:basedOn w:val="Normal"/>
    <w:next w:val="Normal"/>
    <w:uiPriority w:val="35"/>
    <w:unhideWhenUsed/>
    <w:qFormat/>
    <w:rsid w:val="003C1ADD"/>
    <w:pPr>
      <w:spacing w:line="240" w:lineRule="auto"/>
    </w:pPr>
    <w:rPr>
      <w:rFonts w:asciiTheme="majorHAnsi" w:eastAsiaTheme="minorEastAsia" w:hAnsiTheme="majorHAnsi"/>
      <w:bCs/>
      <w:smallCaps/>
      <w:color w:val="44546A" w:themeColor="text2"/>
      <w:spacing w:val="6"/>
      <w:sz w:val="22"/>
      <w:szCs w:val="18"/>
    </w:rPr>
  </w:style>
  <w:style w:type="paragraph" w:styleId="Subtitle">
    <w:name w:val="Subtitle"/>
    <w:basedOn w:val="Normal"/>
    <w:next w:val="Normal"/>
    <w:link w:val="SubtitleChar"/>
    <w:uiPriority w:val="11"/>
    <w:qFormat/>
    <w:rsid w:val="003C1ADD"/>
    <w:pPr>
      <w:numPr>
        <w:ilvl w:val="1"/>
      </w:numPr>
    </w:pPr>
    <w:rPr>
      <w:rFonts w:eastAsiaTheme="majorEastAsia" w:cstheme="majorBidi"/>
      <w:iCs/>
      <w:color w:val="44546A" w:themeColor="text2"/>
      <w:sz w:val="40"/>
      <w:szCs w:val="24"/>
    </w:rPr>
  </w:style>
  <w:style w:type="character" w:customStyle="1" w:styleId="SubtitleChar">
    <w:name w:val="Subtitle Char"/>
    <w:basedOn w:val="DefaultParagraphFont"/>
    <w:link w:val="Subtitle"/>
    <w:uiPriority w:val="11"/>
    <w:rsid w:val="003C1ADD"/>
    <w:rPr>
      <w:rFonts w:eastAsiaTheme="majorEastAsia" w:cstheme="majorBidi"/>
      <w:iCs/>
      <w:color w:val="44546A" w:themeColor="text2"/>
      <w:sz w:val="40"/>
      <w:szCs w:val="24"/>
    </w:rPr>
  </w:style>
  <w:style w:type="character" w:styleId="Emphasis">
    <w:name w:val="Emphasis"/>
    <w:basedOn w:val="DefaultParagraphFont"/>
    <w:uiPriority w:val="20"/>
    <w:qFormat/>
    <w:rsid w:val="003C1ADD"/>
    <w:rPr>
      <w:b/>
      <w:i/>
      <w:iCs/>
    </w:rPr>
  </w:style>
  <w:style w:type="paragraph" w:styleId="Quote">
    <w:name w:val="Quote"/>
    <w:basedOn w:val="Normal"/>
    <w:next w:val="Normal"/>
    <w:link w:val="QuoteChar"/>
    <w:uiPriority w:val="29"/>
    <w:qFormat/>
    <w:rsid w:val="003C1ADD"/>
    <w:pPr>
      <w:spacing w:after="0" w:line="360" w:lineRule="auto"/>
      <w:jc w:val="center"/>
    </w:pPr>
    <w:rPr>
      <w:rFonts w:eastAsiaTheme="minorEastAsia"/>
      <w:b/>
      <w:i/>
      <w:iCs/>
      <w:color w:val="4472C4" w:themeColor="accent1"/>
      <w:sz w:val="26"/>
    </w:rPr>
  </w:style>
  <w:style w:type="character" w:customStyle="1" w:styleId="QuoteChar">
    <w:name w:val="Quote Char"/>
    <w:basedOn w:val="DefaultParagraphFont"/>
    <w:link w:val="Quote"/>
    <w:uiPriority w:val="29"/>
    <w:rsid w:val="003C1ADD"/>
    <w:rPr>
      <w:rFonts w:eastAsiaTheme="minorEastAsia"/>
      <w:b/>
      <w:i/>
      <w:iCs/>
      <w:color w:val="4472C4" w:themeColor="accent1"/>
      <w:sz w:val="26"/>
    </w:rPr>
  </w:style>
  <w:style w:type="paragraph" w:styleId="IntenseQuote">
    <w:name w:val="Intense Quote"/>
    <w:basedOn w:val="Normal"/>
    <w:next w:val="Normal"/>
    <w:link w:val="IntenseQuoteChar"/>
    <w:uiPriority w:val="30"/>
    <w:qFormat/>
    <w:rsid w:val="003C1ADD"/>
    <w:pPr>
      <w:pBdr>
        <w:top w:val="single" w:sz="36" w:space="8" w:color="4472C4" w:themeColor="accent1"/>
        <w:left w:val="single" w:sz="36" w:space="8" w:color="4472C4" w:themeColor="accent1"/>
        <w:bottom w:val="single" w:sz="36" w:space="8" w:color="4472C4" w:themeColor="accent1"/>
        <w:right w:val="single" w:sz="36" w:space="8" w:color="4472C4" w:themeColor="accent1"/>
      </w:pBdr>
      <w:shd w:val="clear" w:color="auto" w:fill="4472C4" w:themeFill="accent1"/>
      <w:spacing w:before="200" w:after="200" w:line="360" w:lineRule="auto"/>
      <w:ind w:left="259" w:right="259"/>
      <w:jc w:val="center"/>
    </w:pPr>
    <w:rPr>
      <w:rFonts w:asciiTheme="majorHAnsi" w:eastAsiaTheme="minorEastAsia" w:hAnsiTheme="majorHAnsi"/>
      <w:bCs/>
      <w:iCs/>
      <w:color w:val="FFFFFF" w:themeColor="background1"/>
      <w:sz w:val="28"/>
    </w:rPr>
  </w:style>
  <w:style w:type="character" w:customStyle="1" w:styleId="IntenseQuoteChar">
    <w:name w:val="Intense Quote Char"/>
    <w:basedOn w:val="DefaultParagraphFont"/>
    <w:link w:val="IntenseQuote"/>
    <w:uiPriority w:val="30"/>
    <w:rsid w:val="003C1ADD"/>
    <w:rPr>
      <w:rFonts w:asciiTheme="majorHAnsi" w:eastAsiaTheme="minorEastAsia" w:hAnsiTheme="majorHAnsi"/>
      <w:bCs/>
      <w:iCs/>
      <w:color w:val="FFFFFF" w:themeColor="background1"/>
      <w:sz w:val="28"/>
      <w:shd w:val="clear" w:color="auto" w:fill="4472C4" w:themeFill="accent1"/>
    </w:rPr>
  </w:style>
  <w:style w:type="character" w:styleId="SubtleEmphasis">
    <w:name w:val="Subtle Emphasis"/>
    <w:basedOn w:val="DefaultParagraphFont"/>
    <w:uiPriority w:val="19"/>
    <w:qFormat/>
    <w:rsid w:val="003C1ADD"/>
    <w:rPr>
      <w:i/>
      <w:iCs/>
      <w:color w:val="000000"/>
    </w:rPr>
  </w:style>
  <w:style w:type="character" w:styleId="IntenseEmphasis">
    <w:name w:val="Intense Emphasis"/>
    <w:basedOn w:val="DefaultParagraphFont"/>
    <w:uiPriority w:val="21"/>
    <w:qFormat/>
    <w:rsid w:val="003C1ADD"/>
    <w:rPr>
      <w:b/>
      <w:bCs/>
      <w:i/>
      <w:iCs/>
      <w:color w:val="4472C4" w:themeColor="accent1"/>
    </w:rPr>
  </w:style>
  <w:style w:type="character" w:styleId="SubtleReference">
    <w:name w:val="Subtle Reference"/>
    <w:basedOn w:val="DefaultParagraphFont"/>
    <w:uiPriority w:val="31"/>
    <w:qFormat/>
    <w:rsid w:val="003C1ADD"/>
    <w:rPr>
      <w:smallCaps/>
      <w:color w:val="000000"/>
      <w:u w:val="single"/>
    </w:rPr>
  </w:style>
  <w:style w:type="character" w:styleId="IntenseReference">
    <w:name w:val="Intense Reference"/>
    <w:basedOn w:val="DefaultParagraphFont"/>
    <w:uiPriority w:val="32"/>
    <w:qFormat/>
    <w:rsid w:val="003C1ADD"/>
    <w:rPr>
      <w:b w:val="0"/>
      <w:bCs/>
      <w:smallCaps/>
      <w:color w:val="4472C4" w:themeColor="accent1"/>
      <w:spacing w:val="5"/>
      <w:u w:val="single"/>
    </w:rPr>
  </w:style>
  <w:style w:type="character" w:styleId="BookTitle">
    <w:name w:val="Book Title"/>
    <w:basedOn w:val="DefaultParagraphFont"/>
    <w:uiPriority w:val="33"/>
    <w:qFormat/>
    <w:rsid w:val="003C1ADD"/>
    <w:rPr>
      <w:b/>
      <w:bCs/>
      <w:caps/>
      <w:smallCaps w:val="0"/>
      <w:color w:val="44546A" w:themeColor="text2"/>
      <w:spacing w:val="10"/>
    </w:rPr>
  </w:style>
  <w:style w:type="paragraph" w:styleId="TOCHeading">
    <w:name w:val="TOC Heading"/>
    <w:basedOn w:val="Heading1"/>
    <w:next w:val="Normal"/>
    <w:uiPriority w:val="39"/>
    <w:semiHidden/>
    <w:unhideWhenUsed/>
    <w:qFormat/>
    <w:rsid w:val="003C1ADD"/>
    <w:pPr>
      <w:spacing w:before="480" w:line="264" w:lineRule="auto"/>
      <w:outlineLvl w:val="9"/>
    </w:pPr>
    <w:rPr>
      <w:b/>
    </w:rPr>
  </w:style>
  <w:style w:type="paragraph" w:customStyle="1" w:styleId="Caption1">
    <w:name w:val="Caption1"/>
    <w:basedOn w:val="Normal"/>
    <w:rsid w:val="00A9222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A92220"/>
  </w:style>
  <w:style w:type="character" w:styleId="HTMLCite">
    <w:name w:val="HTML Cite"/>
    <w:basedOn w:val="DefaultParagraphFont"/>
    <w:uiPriority w:val="99"/>
    <w:semiHidden/>
    <w:unhideWhenUsed/>
    <w:rsid w:val="009F79F4"/>
    <w:rPr>
      <w:i/>
      <w:iCs/>
    </w:rPr>
  </w:style>
  <w:style w:type="character" w:customStyle="1" w:styleId="src">
    <w:name w:val="src"/>
    <w:basedOn w:val="DefaultParagraphFont"/>
    <w:rsid w:val="009F79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022711">
      <w:bodyDiv w:val="1"/>
      <w:marLeft w:val="0"/>
      <w:marRight w:val="0"/>
      <w:marTop w:val="0"/>
      <w:marBottom w:val="0"/>
      <w:divBdr>
        <w:top w:val="none" w:sz="0" w:space="0" w:color="auto"/>
        <w:left w:val="none" w:sz="0" w:space="0" w:color="auto"/>
        <w:bottom w:val="none" w:sz="0" w:space="0" w:color="auto"/>
        <w:right w:val="none" w:sz="0" w:space="0" w:color="auto"/>
      </w:divBdr>
    </w:div>
    <w:div w:id="12149910">
      <w:bodyDiv w:val="1"/>
      <w:marLeft w:val="0"/>
      <w:marRight w:val="0"/>
      <w:marTop w:val="0"/>
      <w:marBottom w:val="0"/>
      <w:divBdr>
        <w:top w:val="none" w:sz="0" w:space="0" w:color="auto"/>
        <w:left w:val="none" w:sz="0" w:space="0" w:color="auto"/>
        <w:bottom w:val="none" w:sz="0" w:space="0" w:color="auto"/>
        <w:right w:val="none" w:sz="0" w:space="0" w:color="auto"/>
      </w:divBdr>
      <w:divsChild>
        <w:div w:id="1004550822">
          <w:marLeft w:val="0"/>
          <w:marRight w:val="0"/>
          <w:marTop w:val="0"/>
          <w:marBottom w:val="0"/>
          <w:divBdr>
            <w:top w:val="none" w:sz="0" w:space="0" w:color="auto"/>
            <w:left w:val="none" w:sz="0" w:space="0" w:color="auto"/>
            <w:bottom w:val="none" w:sz="0" w:space="0" w:color="auto"/>
            <w:right w:val="none" w:sz="0" w:space="0" w:color="auto"/>
          </w:divBdr>
          <w:divsChild>
            <w:div w:id="1863396877">
              <w:marLeft w:val="0"/>
              <w:marRight w:val="0"/>
              <w:marTop w:val="0"/>
              <w:marBottom w:val="0"/>
              <w:divBdr>
                <w:top w:val="none" w:sz="0" w:space="0" w:color="auto"/>
                <w:left w:val="none" w:sz="0" w:space="0" w:color="auto"/>
                <w:bottom w:val="none" w:sz="0" w:space="0" w:color="auto"/>
                <w:right w:val="none" w:sz="0" w:space="0" w:color="auto"/>
              </w:divBdr>
              <w:divsChild>
                <w:div w:id="2057852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696748">
      <w:bodyDiv w:val="1"/>
      <w:marLeft w:val="0"/>
      <w:marRight w:val="0"/>
      <w:marTop w:val="0"/>
      <w:marBottom w:val="0"/>
      <w:divBdr>
        <w:top w:val="none" w:sz="0" w:space="0" w:color="auto"/>
        <w:left w:val="none" w:sz="0" w:space="0" w:color="auto"/>
        <w:bottom w:val="none" w:sz="0" w:space="0" w:color="auto"/>
        <w:right w:val="none" w:sz="0" w:space="0" w:color="auto"/>
      </w:divBdr>
    </w:div>
    <w:div w:id="43144259">
      <w:bodyDiv w:val="1"/>
      <w:marLeft w:val="0"/>
      <w:marRight w:val="0"/>
      <w:marTop w:val="0"/>
      <w:marBottom w:val="0"/>
      <w:divBdr>
        <w:top w:val="none" w:sz="0" w:space="0" w:color="auto"/>
        <w:left w:val="none" w:sz="0" w:space="0" w:color="auto"/>
        <w:bottom w:val="none" w:sz="0" w:space="0" w:color="auto"/>
        <w:right w:val="none" w:sz="0" w:space="0" w:color="auto"/>
      </w:divBdr>
    </w:div>
    <w:div w:id="94449767">
      <w:bodyDiv w:val="1"/>
      <w:marLeft w:val="0"/>
      <w:marRight w:val="0"/>
      <w:marTop w:val="0"/>
      <w:marBottom w:val="0"/>
      <w:divBdr>
        <w:top w:val="none" w:sz="0" w:space="0" w:color="auto"/>
        <w:left w:val="none" w:sz="0" w:space="0" w:color="auto"/>
        <w:bottom w:val="none" w:sz="0" w:space="0" w:color="auto"/>
        <w:right w:val="none" w:sz="0" w:space="0" w:color="auto"/>
      </w:divBdr>
    </w:div>
    <w:div w:id="95447880">
      <w:bodyDiv w:val="1"/>
      <w:marLeft w:val="0"/>
      <w:marRight w:val="0"/>
      <w:marTop w:val="0"/>
      <w:marBottom w:val="0"/>
      <w:divBdr>
        <w:top w:val="none" w:sz="0" w:space="0" w:color="auto"/>
        <w:left w:val="none" w:sz="0" w:space="0" w:color="auto"/>
        <w:bottom w:val="none" w:sz="0" w:space="0" w:color="auto"/>
        <w:right w:val="none" w:sz="0" w:space="0" w:color="auto"/>
      </w:divBdr>
      <w:divsChild>
        <w:div w:id="1704018331">
          <w:marLeft w:val="0"/>
          <w:marRight w:val="0"/>
          <w:marTop w:val="0"/>
          <w:marBottom w:val="0"/>
          <w:divBdr>
            <w:top w:val="none" w:sz="0" w:space="0" w:color="auto"/>
            <w:left w:val="none" w:sz="0" w:space="0" w:color="auto"/>
            <w:bottom w:val="none" w:sz="0" w:space="0" w:color="auto"/>
            <w:right w:val="none" w:sz="0" w:space="0" w:color="auto"/>
          </w:divBdr>
          <w:divsChild>
            <w:div w:id="1744525454">
              <w:marLeft w:val="0"/>
              <w:marRight w:val="0"/>
              <w:marTop w:val="0"/>
              <w:marBottom w:val="0"/>
              <w:divBdr>
                <w:top w:val="none" w:sz="0" w:space="0" w:color="auto"/>
                <w:left w:val="none" w:sz="0" w:space="0" w:color="auto"/>
                <w:bottom w:val="none" w:sz="0" w:space="0" w:color="auto"/>
                <w:right w:val="none" w:sz="0" w:space="0" w:color="auto"/>
              </w:divBdr>
              <w:divsChild>
                <w:div w:id="1426998399">
                  <w:marLeft w:val="0"/>
                  <w:marRight w:val="0"/>
                  <w:marTop w:val="0"/>
                  <w:marBottom w:val="0"/>
                  <w:divBdr>
                    <w:top w:val="none" w:sz="0" w:space="0" w:color="auto"/>
                    <w:left w:val="none" w:sz="0" w:space="0" w:color="auto"/>
                    <w:bottom w:val="none" w:sz="0" w:space="0" w:color="auto"/>
                    <w:right w:val="none" w:sz="0" w:space="0" w:color="auto"/>
                  </w:divBdr>
                  <w:divsChild>
                    <w:div w:id="592276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818445">
      <w:bodyDiv w:val="1"/>
      <w:marLeft w:val="0"/>
      <w:marRight w:val="0"/>
      <w:marTop w:val="0"/>
      <w:marBottom w:val="0"/>
      <w:divBdr>
        <w:top w:val="none" w:sz="0" w:space="0" w:color="auto"/>
        <w:left w:val="none" w:sz="0" w:space="0" w:color="auto"/>
        <w:bottom w:val="none" w:sz="0" w:space="0" w:color="auto"/>
        <w:right w:val="none" w:sz="0" w:space="0" w:color="auto"/>
      </w:divBdr>
      <w:divsChild>
        <w:div w:id="720055402">
          <w:marLeft w:val="0"/>
          <w:marRight w:val="0"/>
          <w:marTop w:val="0"/>
          <w:marBottom w:val="0"/>
          <w:divBdr>
            <w:top w:val="none" w:sz="0" w:space="0" w:color="auto"/>
            <w:left w:val="none" w:sz="0" w:space="0" w:color="auto"/>
            <w:bottom w:val="none" w:sz="0" w:space="0" w:color="auto"/>
            <w:right w:val="none" w:sz="0" w:space="0" w:color="auto"/>
          </w:divBdr>
          <w:divsChild>
            <w:div w:id="357897285">
              <w:marLeft w:val="0"/>
              <w:marRight w:val="0"/>
              <w:marTop w:val="0"/>
              <w:marBottom w:val="0"/>
              <w:divBdr>
                <w:top w:val="none" w:sz="0" w:space="0" w:color="auto"/>
                <w:left w:val="none" w:sz="0" w:space="0" w:color="auto"/>
                <w:bottom w:val="none" w:sz="0" w:space="0" w:color="auto"/>
                <w:right w:val="none" w:sz="0" w:space="0" w:color="auto"/>
              </w:divBdr>
              <w:divsChild>
                <w:div w:id="95514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454494">
      <w:bodyDiv w:val="1"/>
      <w:marLeft w:val="0"/>
      <w:marRight w:val="0"/>
      <w:marTop w:val="0"/>
      <w:marBottom w:val="0"/>
      <w:divBdr>
        <w:top w:val="none" w:sz="0" w:space="0" w:color="auto"/>
        <w:left w:val="none" w:sz="0" w:space="0" w:color="auto"/>
        <w:bottom w:val="none" w:sz="0" w:space="0" w:color="auto"/>
        <w:right w:val="none" w:sz="0" w:space="0" w:color="auto"/>
      </w:divBdr>
      <w:divsChild>
        <w:div w:id="1012075044">
          <w:marLeft w:val="0"/>
          <w:marRight w:val="0"/>
          <w:marTop w:val="0"/>
          <w:marBottom w:val="0"/>
          <w:divBdr>
            <w:top w:val="none" w:sz="0" w:space="0" w:color="auto"/>
            <w:left w:val="none" w:sz="0" w:space="0" w:color="auto"/>
            <w:bottom w:val="none" w:sz="0" w:space="0" w:color="auto"/>
            <w:right w:val="none" w:sz="0" w:space="0" w:color="auto"/>
          </w:divBdr>
          <w:divsChild>
            <w:div w:id="2043746934">
              <w:marLeft w:val="0"/>
              <w:marRight w:val="0"/>
              <w:marTop w:val="0"/>
              <w:marBottom w:val="0"/>
              <w:divBdr>
                <w:top w:val="none" w:sz="0" w:space="0" w:color="auto"/>
                <w:left w:val="none" w:sz="0" w:space="0" w:color="auto"/>
                <w:bottom w:val="none" w:sz="0" w:space="0" w:color="auto"/>
                <w:right w:val="none" w:sz="0" w:space="0" w:color="auto"/>
              </w:divBdr>
              <w:divsChild>
                <w:div w:id="1001928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711455">
      <w:bodyDiv w:val="1"/>
      <w:marLeft w:val="0"/>
      <w:marRight w:val="0"/>
      <w:marTop w:val="0"/>
      <w:marBottom w:val="0"/>
      <w:divBdr>
        <w:top w:val="none" w:sz="0" w:space="0" w:color="auto"/>
        <w:left w:val="none" w:sz="0" w:space="0" w:color="auto"/>
        <w:bottom w:val="none" w:sz="0" w:space="0" w:color="auto"/>
        <w:right w:val="none" w:sz="0" w:space="0" w:color="auto"/>
      </w:divBdr>
      <w:divsChild>
        <w:div w:id="1075931597">
          <w:marLeft w:val="0"/>
          <w:marRight w:val="0"/>
          <w:marTop w:val="0"/>
          <w:marBottom w:val="0"/>
          <w:divBdr>
            <w:top w:val="none" w:sz="0" w:space="0" w:color="auto"/>
            <w:left w:val="none" w:sz="0" w:space="0" w:color="auto"/>
            <w:bottom w:val="none" w:sz="0" w:space="0" w:color="auto"/>
            <w:right w:val="none" w:sz="0" w:space="0" w:color="auto"/>
          </w:divBdr>
          <w:divsChild>
            <w:div w:id="1295678644">
              <w:marLeft w:val="0"/>
              <w:marRight w:val="0"/>
              <w:marTop w:val="0"/>
              <w:marBottom w:val="0"/>
              <w:divBdr>
                <w:top w:val="none" w:sz="0" w:space="0" w:color="auto"/>
                <w:left w:val="none" w:sz="0" w:space="0" w:color="auto"/>
                <w:bottom w:val="none" w:sz="0" w:space="0" w:color="auto"/>
                <w:right w:val="none" w:sz="0" w:space="0" w:color="auto"/>
              </w:divBdr>
              <w:divsChild>
                <w:div w:id="875695917">
                  <w:marLeft w:val="0"/>
                  <w:marRight w:val="0"/>
                  <w:marTop w:val="0"/>
                  <w:marBottom w:val="0"/>
                  <w:divBdr>
                    <w:top w:val="none" w:sz="0" w:space="0" w:color="auto"/>
                    <w:left w:val="none" w:sz="0" w:space="0" w:color="auto"/>
                    <w:bottom w:val="none" w:sz="0" w:space="0" w:color="auto"/>
                    <w:right w:val="none" w:sz="0" w:space="0" w:color="auto"/>
                  </w:divBdr>
                  <w:divsChild>
                    <w:div w:id="260920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851965">
      <w:bodyDiv w:val="1"/>
      <w:marLeft w:val="0"/>
      <w:marRight w:val="0"/>
      <w:marTop w:val="0"/>
      <w:marBottom w:val="0"/>
      <w:divBdr>
        <w:top w:val="none" w:sz="0" w:space="0" w:color="auto"/>
        <w:left w:val="none" w:sz="0" w:space="0" w:color="auto"/>
        <w:bottom w:val="none" w:sz="0" w:space="0" w:color="auto"/>
        <w:right w:val="none" w:sz="0" w:space="0" w:color="auto"/>
      </w:divBdr>
    </w:div>
    <w:div w:id="157964693">
      <w:bodyDiv w:val="1"/>
      <w:marLeft w:val="0"/>
      <w:marRight w:val="0"/>
      <w:marTop w:val="0"/>
      <w:marBottom w:val="0"/>
      <w:divBdr>
        <w:top w:val="none" w:sz="0" w:space="0" w:color="auto"/>
        <w:left w:val="none" w:sz="0" w:space="0" w:color="auto"/>
        <w:bottom w:val="none" w:sz="0" w:space="0" w:color="auto"/>
        <w:right w:val="none" w:sz="0" w:space="0" w:color="auto"/>
      </w:divBdr>
    </w:div>
    <w:div w:id="161892202">
      <w:bodyDiv w:val="1"/>
      <w:marLeft w:val="0"/>
      <w:marRight w:val="0"/>
      <w:marTop w:val="0"/>
      <w:marBottom w:val="0"/>
      <w:divBdr>
        <w:top w:val="none" w:sz="0" w:space="0" w:color="auto"/>
        <w:left w:val="none" w:sz="0" w:space="0" w:color="auto"/>
        <w:bottom w:val="none" w:sz="0" w:space="0" w:color="auto"/>
        <w:right w:val="none" w:sz="0" w:space="0" w:color="auto"/>
      </w:divBdr>
      <w:divsChild>
        <w:div w:id="16928917">
          <w:marLeft w:val="0"/>
          <w:marRight w:val="0"/>
          <w:marTop w:val="0"/>
          <w:marBottom w:val="0"/>
          <w:divBdr>
            <w:top w:val="none" w:sz="0" w:space="0" w:color="auto"/>
            <w:left w:val="none" w:sz="0" w:space="0" w:color="auto"/>
            <w:bottom w:val="none" w:sz="0" w:space="0" w:color="auto"/>
            <w:right w:val="none" w:sz="0" w:space="0" w:color="auto"/>
          </w:divBdr>
          <w:divsChild>
            <w:div w:id="1034499523">
              <w:marLeft w:val="0"/>
              <w:marRight w:val="0"/>
              <w:marTop w:val="0"/>
              <w:marBottom w:val="0"/>
              <w:divBdr>
                <w:top w:val="none" w:sz="0" w:space="0" w:color="auto"/>
                <w:left w:val="none" w:sz="0" w:space="0" w:color="auto"/>
                <w:bottom w:val="none" w:sz="0" w:space="0" w:color="auto"/>
                <w:right w:val="none" w:sz="0" w:space="0" w:color="auto"/>
              </w:divBdr>
              <w:divsChild>
                <w:div w:id="842474880">
                  <w:marLeft w:val="0"/>
                  <w:marRight w:val="0"/>
                  <w:marTop w:val="0"/>
                  <w:marBottom w:val="0"/>
                  <w:divBdr>
                    <w:top w:val="none" w:sz="0" w:space="0" w:color="auto"/>
                    <w:left w:val="none" w:sz="0" w:space="0" w:color="auto"/>
                    <w:bottom w:val="none" w:sz="0" w:space="0" w:color="auto"/>
                    <w:right w:val="none" w:sz="0" w:space="0" w:color="auto"/>
                  </w:divBdr>
                  <w:divsChild>
                    <w:div w:id="1412124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563234">
      <w:bodyDiv w:val="1"/>
      <w:marLeft w:val="0"/>
      <w:marRight w:val="0"/>
      <w:marTop w:val="0"/>
      <w:marBottom w:val="0"/>
      <w:divBdr>
        <w:top w:val="none" w:sz="0" w:space="0" w:color="auto"/>
        <w:left w:val="none" w:sz="0" w:space="0" w:color="auto"/>
        <w:bottom w:val="none" w:sz="0" w:space="0" w:color="auto"/>
        <w:right w:val="none" w:sz="0" w:space="0" w:color="auto"/>
      </w:divBdr>
      <w:divsChild>
        <w:div w:id="769621725">
          <w:marLeft w:val="0"/>
          <w:marRight w:val="0"/>
          <w:marTop w:val="0"/>
          <w:marBottom w:val="0"/>
          <w:divBdr>
            <w:top w:val="none" w:sz="0" w:space="0" w:color="auto"/>
            <w:left w:val="none" w:sz="0" w:space="0" w:color="auto"/>
            <w:bottom w:val="none" w:sz="0" w:space="0" w:color="auto"/>
            <w:right w:val="none" w:sz="0" w:space="0" w:color="auto"/>
          </w:divBdr>
          <w:divsChild>
            <w:div w:id="1884319349">
              <w:marLeft w:val="0"/>
              <w:marRight w:val="0"/>
              <w:marTop w:val="0"/>
              <w:marBottom w:val="0"/>
              <w:divBdr>
                <w:top w:val="none" w:sz="0" w:space="0" w:color="auto"/>
                <w:left w:val="none" w:sz="0" w:space="0" w:color="auto"/>
                <w:bottom w:val="none" w:sz="0" w:space="0" w:color="auto"/>
                <w:right w:val="none" w:sz="0" w:space="0" w:color="auto"/>
              </w:divBdr>
              <w:divsChild>
                <w:div w:id="119031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204137">
      <w:bodyDiv w:val="1"/>
      <w:marLeft w:val="0"/>
      <w:marRight w:val="0"/>
      <w:marTop w:val="0"/>
      <w:marBottom w:val="0"/>
      <w:divBdr>
        <w:top w:val="none" w:sz="0" w:space="0" w:color="auto"/>
        <w:left w:val="none" w:sz="0" w:space="0" w:color="auto"/>
        <w:bottom w:val="none" w:sz="0" w:space="0" w:color="auto"/>
        <w:right w:val="none" w:sz="0" w:space="0" w:color="auto"/>
      </w:divBdr>
      <w:divsChild>
        <w:div w:id="996375401">
          <w:marLeft w:val="0"/>
          <w:marRight w:val="0"/>
          <w:marTop w:val="0"/>
          <w:marBottom w:val="0"/>
          <w:divBdr>
            <w:top w:val="none" w:sz="0" w:space="0" w:color="auto"/>
            <w:left w:val="none" w:sz="0" w:space="0" w:color="auto"/>
            <w:bottom w:val="none" w:sz="0" w:space="0" w:color="auto"/>
            <w:right w:val="none" w:sz="0" w:space="0" w:color="auto"/>
          </w:divBdr>
          <w:divsChild>
            <w:div w:id="598025170">
              <w:marLeft w:val="0"/>
              <w:marRight w:val="0"/>
              <w:marTop w:val="0"/>
              <w:marBottom w:val="0"/>
              <w:divBdr>
                <w:top w:val="none" w:sz="0" w:space="0" w:color="auto"/>
                <w:left w:val="none" w:sz="0" w:space="0" w:color="auto"/>
                <w:bottom w:val="none" w:sz="0" w:space="0" w:color="auto"/>
                <w:right w:val="none" w:sz="0" w:space="0" w:color="auto"/>
              </w:divBdr>
              <w:divsChild>
                <w:div w:id="613248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603362">
      <w:bodyDiv w:val="1"/>
      <w:marLeft w:val="0"/>
      <w:marRight w:val="0"/>
      <w:marTop w:val="0"/>
      <w:marBottom w:val="0"/>
      <w:divBdr>
        <w:top w:val="none" w:sz="0" w:space="0" w:color="auto"/>
        <w:left w:val="none" w:sz="0" w:space="0" w:color="auto"/>
        <w:bottom w:val="none" w:sz="0" w:space="0" w:color="auto"/>
        <w:right w:val="none" w:sz="0" w:space="0" w:color="auto"/>
      </w:divBdr>
    </w:div>
    <w:div w:id="187721883">
      <w:bodyDiv w:val="1"/>
      <w:marLeft w:val="0"/>
      <w:marRight w:val="0"/>
      <w:marTop w:val="0"/>
      <w:marBottom w:val="0"/>
      <w:divBdr>
        <w:top w:val="none" w:sz="0" w:space="0" w:color="auto"/>
        <w:left w:val="none" w:sz="0" w:space="0" w:color="auto"/>
        <w:bottom w:val="none" w:sz="0" w:space="0" w:color="auto"/>
        <w:right w:val="none" w:sz="0" w:space="0" w:color="auto"/>
      </w:divBdr>
    </w:div>
    <w:div w:id="190609766">
      <w:bodyDiv w:val="1"/>
      <w:marLeft w:val="0"/>
      <w:marRight w:val="0"/>
      <w:marTop w:val="0"/>
      <w:marBottom w:val="0"/>
      <w:divBdr>
        <w:top w:val="none" w:sz="0" w:space="0" w:color="auto"/>
        <w:left w:val="none" w:sz="0" w:space="0" w:color="auto"/>
        <w:bottom w:val="none" w:sz="0" w:space="0" w:color="auto"/>
        <w:right w:val="none" w:sz="0" w:space="0" w:color="auto"/>
      </w:divBdr>
    </w:div>
    <w:div w:id="197355835">
      <w:bodyDiv w:val="1"/>
      <w:marLeft w:val="0"/>
      <w:marRight w:val="0"/>
      <w:marTop w:val="0"/>
      <w:marBottom w:val="0"/>
      <w:divBdr>
        <w:top w:val="none" w:sz="0" w:space="0" w:color="auto"/>
        <w:left w:val="none" w:sz="0" w:space="0" w:color="auto"/>
        <w:bottom w:val="none" w:sz="0" w:space="0" w:color="auto"/>
        <w:right w:val="none" w:sz="0" w:space="0" w:color="auto"/>
      </w:divBdr>
    </w:div>
    <w:div w:id="208763966">
      <w:bodyDiv w:val="1"/>
      <w:marLeft w:val="0"/>
      <w:marRight w:val="0"/>
      <w:marTop w:val="0"/>
      <w:marBottom w:val="0"/>
      <w:divBdr>
        <w:top w:val="none" w:sz="0" w:space="0" w:color="auto"/>
        <w:left w:val="none" w:sz="0" w:space="0" w:color="auto"/>
        <w:bottom w:val="none" w:sz="0" w:space="0" w:color="auto"/>
        <w:right w:val="none" w:sz="0" w:space="0" w:color="auto"/>
      </w:divBdr>
      <w:divsChild>
        <w:div w:id="239217486">
          <w:marLeft w:val="0"/>
          <w:marRight w:val="0"/>
          <w:marTop w:val="0"/>
          <w:marBottom w:val="0"/>
          <w:divBdr>
            <w:top w:val="none" w:sz="0" w:space="0" w:color="auto"/>
            <w:left w:val="none" w:sz="0" w:space="0" w:color="auto"/>
            <w:bottom w:val="none" w:sz="0" w:space="0" w:color="auto"/>
            <w:right w:val="none" w:sz="0" w:space="0" w:color="auto"/>
          </w:divBdr>
          <w:divsChild>
            <w:div w:id="1353065832">
              <w:marLeft w:val="0"/>
              <w:marRight w:val="0"/>
              <w:marTop w:val="0"/>
              <w:marBottom w:val="0"/>
              <w:divBdr>
                <w:top w:val="none" w:sz="0" w:space="0" w:color="auto"/>
                <w:left w:val="none" w:sz="0" w:space="0" w:color="auto"/>
                <w:bottom w:val="none" w:sz="0" w:space="0" w:color="auto"/>
                <w:right w:val="none" w:sz="0" w:space="0" w:color="auto"/>
              </w:divBdr>
              <w:divsChild>
                <w:div w:id="428282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9693590">
          <w:marLeft w:val="0"/>
          <w:marRight w:val="0"/>
          <w:marTop w:val="0"/>
          <w:marBottom w:val="0"/>
          <w:divBdr>
            <w:top w:val="none" w:sz="0" w:space="0" w:color="auto"/>
            <w:left w:val="none" w:sz="0" w:space="0" w:color="auto"/>
            <w:bottom w:val="none" w:sz="0" w:space="0" w:color="auto"/>
            <w:right w:val="none" w:sz="0" w:space="0" w:color="auto"/>
          </w:divBdr>
          <w:divsChild>
            <w:div w:id="1751459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2593690">
      <w:bodyDiv w:val="1"/>
      <w:marLeft w:val="0"/>
      <w:marRight w:val="0"/>
      <w:marTop w:val="0"/>
      <w:marBottom w:val="0"/>
      <w:divBdr>
        <w:top w:val="none" w:sz="0" w:space="0" w:color="auto"/>
        <w:left w:val="none" w:sz="0" w:space="0" w:color="auto"/>
        <w:bottom w:val="none" w:sz="0" w:space="0" w:color="auto"/>
        <w:right w:val="none" w:sz="0" w:space="0" w:color="auto"/>
      </w:divBdr>
      <w:divsChild>
        <w:div w:id="726224461">
          <w:marLeft w:val="0"/>
          <w:marRight w:val="0"/>
          <w:marTop w:val="0"/>
          <w:marBottom w:val="0"/>
          <w:divBdr>
            <w:top w:val="none" w:sz="0" w:space="0" w:color="auto"/>
            <w:left w:val="none" w:sz="0" w:space="0" w:color="auto"/>
            <w:bottom w:val="none" w:sz="0" w:space="0" w:color="auto"/>
            <w:right w:val="none" w:sz="0" w:space="0" w:color="auto"/>
          </w:divBdr>
        </w:div>
      </w:divsChild>
    </w:div>
    <w:div w:id="287711908">
      <w:bodyDiv w:val="1"/>
      <w:marLeft w:val="0"/>
      <w:marRight w:val="0"/>
      <w:marTop w:val="0"/>
      <w:marBottom w:val="0"/>
      <w:divBdr>
        <w:top w:val="none" w:sz="0" w:space="0" w:color="auto"/>
        <w:left w:val="none" w:sz="0" w:space="0" w:color="auto"/>
        <w:bottom w:val="none" w:sz="0" w:space="0" w:color="auto"/>
        <w:right w:val="none" w:sz="0" w:space="0" w:color="auto"/>
      </w:divBdr>
    </w:div>
    <w:div w:id="289745035">
      <w:bodyDiv w:val="1"/>
      <w:marLeft w:val="0"/>
      <w:marRight w:val="0"/>
      <w:marTop w:val="0"/>
      <w:marBottom w:val="0"/>
      <w:divBdr>
        <w:top w:val="none" w:sz="0" w:space="0" w:color="auto"/>
        <w:left w:val="none" w:sz="0" w:space="0" w:color="auto"/>
        <w:bottom w:val="none" w:sz="0" w:space="0" w:color="auto"/>
        <w:right w:val="none" w:sz="0" w:space="0" w:color="auto"/>
      </w:divBdr>
    </w:div>
    <w:div w:id="298078314">
      <w:bodyDiv w:val="1"/>
      <w:marLeft w:val="0"/>
      <w:marRight w:val="0"/>
      <w:marTop w:val="0"/>
      <w:marBottom w:val="0"/>
      <w:divBdr>
        <w:top w:val="none" w:sz="0" w:space="0" w:color="auto"/>
        <w:left w:val="none" w:sz="0" w:space="0" w:color="auto"/>
        <w:bottom w:val="none" w:sz="0" w:space="0" w:color="auto"/>
        <w:right w:val="none" w:sz="0" w:space="0" w:color="auto"/>
      </w:divBdr>
      <w:divsChild>
        <w:div w:id="1821775190">
          <w:marLeft w:val="0"/>
          <w:marRight w:val="0"/>
          <w:marTop w:val="0"/>
          <w:marBottom w:val="0"/>
          <w:divBdr>
            <w:top w:val="none" w:sz="0" w:space="0" w:color="auto"/>
            <w:left w:val="none" w:sz="0" w:space="0" w:color="auto"/>
            <w:bottom w:val="none" w:sz="0" w:space="0" w:color="auto"/>
            <w:right w:val="none" w:sz="0" w:space="0" w:color="auto"/>
          </w:divBdr>
          <w:divsChild>
            <w:div w:id="1665234521">
              <w:marLeft w:val="0"/>
              <w:marRight w:val="0"/>
              <w:marTop w:val="0"/>
              <w:marBottom w:val="0"/>
              <w:divBdr>
                <w:top w:val="none" w:sz="0" w:space="0" w:color="auto"/>
                <w:left w:val="none" w:sz="0" w:space="0" w:color="auto"/>
                <w:bottom w:val="none" w:sz="0" w:space="0" w:color="auto"/>
                <w:right w:val="none" w:sz="0" w:space="0" w:color="auto"/>
              </w:divBdr>
              <w:divsChild>
                <w:div w:id="577711076">
                  <w:marLeft w:val="0"/>
                  <w:marRight w:val="0"/>
                  <w:marTop w:val="0"/>
                  <w:marBottom w:val="0"/>
                  <w:divBdr>
                    <w:top w:val="none" w:sz="0" w:space="0" w:color="auto"/>
                    <w:left w:val="none" w:sz="0" w:space="0" w:color="auto"/>
                    <w:bottom w:val="none" w:sz="0" w:space="0" w:color="auto"/>
                    <w:right w:val="none" w:sz="0" w:space="0" w:color="auto"/>
                  </w:divBdr>
                  <w:divsChild>
                    <w:div w:id="174616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7928980">
      <w:bodyDiv w:val="1"/>
      <w:marLeft w:val="0"/>
      <w:marRight w:val="0"/>
      <w:marTop w:val="0"/>
      <w:marBottom w:val="0"/>
      <w:divBdr>
        <w:top w:val="none" w:sz="0" w:space="0" w:color="auto"/>
        <w:left w:val="none" w:sz="0" w:space="0" w:color="auto"/>
        <w:bottom w:val="none" w:sz="0" w:space="0" w:color="auto"/>
        <w:right w:val="none" w:sz="0" w:space="0" w:color="auto"/>
      </w:divBdr>
      <w:divsChild>
        <w:div w:id="1084379359">
          <w:marLeft w:val="0"/>
          <w:marRight w:val="0"/>
          <w:marTop w:val="0"/>
          <w:marBottom w:val="0"/>
          <w:divBdr>
            <w:top w:val="none" w:sz="0" w:space="0" w:color="auto"/>
            <w:left w:val="none" w:sz="0" w:space="0" w:color="auto"/>
            <w:bottom w:val="none" w:sz="0" w:space="0" w:color="auto"/>
            <w:right w:val="none" w:sz="0" w:space="0" w:color="auto"/>
          </w:divBdr>
          <w:divsChild>
            <w:div w:id="331179784">
              <w:marLeft w:val="0"/>
              <w:marRight w:val="0"/>
              <w:marTop w:val="0"/>
              <w:marBottom w:val="0"/>
              <w:divBdr>
                <w:top w:val="none" w:sz="0" w:space="0" w:color="auto"/>
                <w:left w:val="none" w:sz="0" w:space="0" w:color="auto"/>
                <w:bottom w:val="none" w:sz="0" w:space="0" w:color="auto"/>
                <w:right w:val="none" w:sz="0" w:space="0" w:color="auto"/>
              </w:divBdr>
              <w:divsChild>
                <w:div w:id="2028870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0087221">
      <w:bodyDiv w:val="1"/>
      <w:marLeft w:val="0"/>
      <w:marRight w:val="0"/>
      <w:marTop w:val="0"/>
      <w:marBottom w:val="0"/>
      <w:divBdr>
        <w:top w:val="none" w:sz="0" w:space="0" w:color="auto"/>
        <w:left w:val="none" w:sz="0" w:space="0" w:color="auto"/>
        <w:bottom w:val="none" w:sz="0" w:space="0" w:color="auto"/>
        <w:right w:val="none" w:sz="0" w:space="0" w:color="auto"/>
      </w:divBdr>
    </w:div>
    <w:div w:id="331378704">
      <w:bodyDiv w:val="1"/>
      <w:marLeft w:val="0"/>
      <w:marRight w:val="0"/>
      <w:marTop w:val="0"/>
      <w:marBottom w:val="0"/>
      <w:divBdr>
        <w:top w:val="none" w:sz="0" w:space="0" w:color="auto"/>
        <w:left w:val="none" w:sz="0" w:space="0" w:color="auto"/>
        <w:bottom w:val="none" w:sz="0" w:space="0" w:color="auto"/>
        <w:right w:val="none" w:sz="0" w:space="0" w:color="auto"/>
      </w:divBdr>
      <w:divsChild>
        <w:div w:id="2041200842">
          <w:marLeft w:val="0"/>
          <w:marRight w:val="0"/>
          <w:marTop w:val="0"/>
          <w:marBottom w:val="0"/>
          <w:divBdr>
            <w:top w:val="none" w:sz="0" w:space="0" w:color="auto"/>
            <w:left w:val="none" w:sz="0" w:space="0" w:color="auto"/>
            <w:bottom w:val="none" w:sz="0" w:space="0" w:color="auto"/>
            <w:right w:val="none" w:sz="0" w:space="0" w:color="auto"/>
          </w:divBdr>
          <w:divsChild>
            <w:div w:id="304894308">
              <w:marLeft w:val="0"/>
              <w:marRight w:val="0"/>
              <w:marTop w:val="0"/>
              <w:marBottom w:val="0"/>
              <w:divBdr>
                <w:top w:val="none" w:sz="0" w:space="0" w:color="auto"/>
                <w:left w:val="none" w:sz="0" w:space="0" w:color="auto"/>
                <w:bottom w:val="none" w:sz="0" w:space="0" w:color="auto"/>
                <w:right w:val="none" w:sz="0" w:space="0" w:color="auto"/>
              </w:divBdr>
              <w:divsChild>
                <w:div w:id="158231430">
                  <w:marLeft w:val="0"/>
                  <w:marRight w:val="0"/>
                  <w:marTop w:val="0"/>
                  <w:marBottom w:val="0"/>
                  <w:divBdr>
                    <w:top w:val="none" w:sz="0" w:space="0" w:color="auto"/>
                    <w:left w:val="none" w:sz="0" w:space="0" w:color="auto"/>
                    <w:bottom w:val="none" w:sz="0" w:space="0" w:color="auto"/>
                    <w:right w:val="none" w:sz="0" w:space="0" w:color="auto"/>
                  </w:divBdr>
                  <w:divsChild>
                    <w:div w:id="179665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8988296">
      <w:bodyDiv w:val="1"/>
      <w:marLeft w:val="0"/>
      <w:marRight w:val="0"/>
      <w:marTop w:val="0"/>
      <w:marBottom w:val="0"/>
      <w:divBdr>
        <w:top w:val="none" w:sz="0" w:space="0" w:color="auto"/>
        <w:left w:val="none" w:sz="0" w:space="0" w:color="auto"/>
        <w:bottom w:val="none" w:sz="0" w:space="0" w:color="auto"/>
        <w:right w:val="none" w:sz="0" w:space="0" w:color="auto"/>
      </w:divBdr>
      <w:divsChild>
        <w:div w:id="1194343799">
          <w:marLeft w:val="0"/>
          <w:marRight w:val="0"/>
          <w:marTop w:val="0"/>
          <w:marBottom w:val="0"/>
          <w:divBdr>
            <w:top w:val="none" w:sz="0" w:space="0" w:color="auto"/>
            <w:left w:val="none" w:sz="0" w:space="0" w:color="auto"/>
            <w:bottom w:val="none" w:sz="0" w:space="0" w:color="auto"/>
            <w:right w:val="none" w:sz="0" w:space="0" w:color="auto"/>
          </w:divBdr>
          <w:divsChild>
            <w:div w:id="1557085497">
              <w:marLeft w:val="0"/>
              <w:marRight w:val="0"/>
              <w:marTop w:val="0"/>
              <w:marBottom w:val="0"/>
              <w:divBdr>
                <w:top w:val="none" w:sz="0" w:space="0" w:color="auto"/>
                <w:left w:val="none" w:sz="0" w:space="0" w:color="auto"/>
                <w:bottom w:val="none" w:sz="0" w:space="0" w:color="auto"/>
                <w:right w:val="none" w:sz="0" w:space="0" w:color="auto"/>
              </w:divBdr>
              <w:divsChild>
                <w:div w:id="638649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9548026">
      <w:bodyDiv w:val="1"/>
      <w:marLeft w:val="0"/>
      <w:marRight w:val="0"/>
      <w:marTop w:val="0"/>
      <w:marBottom w:val="0"/>
      <w:divBdr>
        <w:top w:val="none" w:sz="0" w:space="0" w:color="auto"/>
        <w:left w:val="none" w:sz="0" w:space="0" w:color="auto"/>
        <w:bottom w:val="none" w:sz="0" w:space="0" w:color="auto"/>
        <w:right w:val="none" w:sz="0" w:space="0" w:color="auto"/>
      </w:divBdr>
    </w:div>
    <w:div w:id="370351810">
      <w:bodyDiv w:val="1"/>
      <w:marLeft w:val="0"/>
      <w:marRight w:val="0"/>
      <w:marTop w:val="0"/>
      <w:marBottom w:val="0"/>
      <w:divBdr>
        <w:top w:val="none" w:sz="0" w:space="0" w:color="auto"/>
        <w:left w:val="none" w:sz="0" w:space="0" w:color="auto"/>
        <w:bottom w:val="none" w:sz="0" w:space="0" w:color="auto"/>
        <w:right w:val="none" w:sz="0" w:space="0" w:color="auto"/>
      </w:divBdr>
    </w:div>
    <w:div w:id="371422982">
      <w:bodyDiv w:val="1"/>
      <w:marLeft w:val="0"/>
      <w:marRight w:val="0"/>
      <w:marTop w:val="0"/>
      <w:marBottom w:val="0"/>
      <w:divBdr>
        <w:top w:val="none" w:sz="0" w:space="0" w:color="auto"/>
        <w:left w:val="none" w:sz="0" w:space="0" w:color="auto"/>
        <w:bottom w:val="none" w:sz="0" w:space="0" w:color="auto"/>
        <w:right w:val="none" w:sz="0" w:space="0" w:color="auto"/>
      </w:divBdr>
    </w:div>
    <w:div w:id="373821082">
      <w:bodyDiv w:val="1"/>
      <w:marLeft w:val="0"/>
      <w:marRight w:val="0"/>
      <w:marTop w:val="0"/>
      <w:marBottom w:val="0"/>
      <w:divBdr>
        <w:top w:val="none" w:sz="0" w:space="0" w:color="auto"/>
        <w:left w:val="none" w:sz="0" w:space="0" w:color="auto"/>
        <w:bottom w:val="none" w:sz="0" w:space="0" w:color="auto"/>
        <w:right w:val="none" w:sz="0" w:space="0" w:color="auto"/>
      </w:divBdr>
      <w:divsChild>
        <w:div w:id="1591694449">
          <w:marLeft w:val="0"/>
          <w:marRight w:val="450"/>
          <w:marTop w:val="0"/>
          <w:marBottom w:val="0"/>
          <w:divBdr>
            <w:top w:val="none" w:sz="0" w:space="0" w:color="auto"/>
            <w:left w:val="none" w:sz="0" w:space="0" w:color="auto"/>
            <w:bottom w:val="none" w:sz="0" w:space="0" w:color="auto"/>
            <w:right w:val="none" w:sz="0" w:space="0" w:color="auto"/>
          </w:divBdr>
        </w:div>
      </w:divsChild>
    </w:div>
    <w:div w:id="384138924">
      <w:bodyDiv w:val="1"/>
      <w:marLeft w:val="0"/>
      <w:marRight w:val="0"/>
      <w:marTop w:val="0"/>
      <w:marBottom w:val="0"/>
      <w:divBdr>
        <w:top w:val="none" w:sz="0" w:space="0" w:color="auto"/>
        <w:left w:val="none" w:sz="0" w:space="0" w:color="auto"/>
        <w:bottom w:val="none" w:sz="0" w:space="0" w:color="auto"/>
        <w:right w:val="none" w:sz="0" w:space="0" w:color="auto"/>
      </w:divBdr>
    </w:div>
    <w:div w:id="416748627">
      <w:bodyDiv w:val="1"/>
      <w:marLeft w:val="0"/>
      <w:marRight w:val="0"/>
      <w:marTop w:val="0"/>
      <w:marBottom w:val="0"/>
      <w:divBdr>
        <w:top w:val="none" w:sz="0" w:space="0" w:color="auto"/>
        <w:left w:val="none" w:sz="0" w:space="0" w:color="auto"/>
        <w:bottom w:val="none" w:sz="0" w:space="0" w:color="auto"/>
        <w:right w:val="none" w:sz="0" w:space="0" w:color="auto"/>
      </w:divBdr>
    </w:div>
    <w:div w:id="424881535">
      <w:bodyDiv w:val="1"/>
      <w:marLeft w:val="0"/>
      <w:marRight w:val="0"/>
      <w:marTop w:val="0"/>
      <w:marBottom w:val="0"/>
      <w:divBdr>
        <w:top w:val="none" w:sz="0" w:space="0" w:color="auto"/>
        <w:left w:val="none" w:sz="0" w:space="0" w:color="auto"/>
        <w:bottom w:val="none" w:sz="0" w:space="0" w:color="auto"/>
        <w:right w:val="none" w:sz="0" w:space="0" w:color="auto"/>
      </w:divBdr>
    </w:div>
    <w:div w:id="469982235">
      <w:bodyDiv w:val="1"/>
      <w:marLeft w:val="0"/>
      <w:marRight w:val="0"/>
      <w:marTop w:val="0"/>
      <w:marBottom w:val="0"/>
      <w:divBdr>
        <w:top w:val="none" w:sz="0" w:space="0" w:color="auto"/>
        <w:left w:val="none" w:sz="0" w:space="0" w:color="auto"/>
        <w:bottom w:val="none" w:sz="0" w:space="0" w:color="auto"/>
        <w:right w:val="none" w:sz="0" w:space="0" w:color="auto"/>
      </w:divBdr>
      <w:divsChild>
        <w:div w:id="727799845">
          <w:marLeft w:val="0"/>
          <w:marRight w:val="0"/>
          <w:marTop w:val="0"/>
          <w:marBottom w:val="0"/>
          <w:divBdr>
            <w:top w:val="none" w:sz="0" w:space="0" w:color="auto"/>
            <w:left w:val="none" w:sz="0" w:space="0" w:color="auto"/>
            <w:bottom w:val="none" w:sz="0" w:space="0" w:color="auto"/>
            <w:right w:val="none" w:sz="0" w:space="0" w:color="auto"/>
          </w:divBdr>
          <w:divsChild>
            <w:div w:id="1594894530">
              <w:marLeft w:val="0"/>
              <w:marRight w:val="0"/>
              <w:marTop w:val="0"/>
              <w:marBottom w:val="0"/>
              <w:divBdr>
                <w:top w:val="none" w:sz="0" w:space="0" w:color="auto"/>
                <w:left w:val="none" w:sz="0" w:space="0" w:color="auto"/>
                <w:bottom w:val="none" w:sz="0" w:space="0" w:color="auto"/>
                <w:right w:val="none" w:sz="0" w:space="0" w:color="auto"/>
              </w:divBdr>
              <w:divsChild>
                <w:div w:id="1139348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8808000">
      <w:bodyDiv w:val="1"/>
      <w:marLeft w:val="0"/>
      <w:marRight w:val="0"/>
      <w:marTop w:val="0"/>
      <w:marBottom w:val="0"/>
      <w:divBdr>
        <w:top w:val="none" w:sz="0" w:space="0" w:color="auto"/>
        <w:left w:val="none" w:sz="0" w:space="0" w:color="auto"/>
        <w:bottom w:val="none" w:sz="0" w:space="0" w:color="auto"/>
        <w:right w:val="none" w:sz="0" w:space="0" w:color="auto"/>
      </w:divBdr>
    </w:div>
    <w:div w:id="512259982">
      <w:bodyDiv w:val="1"/>
      <w:marLeft w:val="0"/>
      <w:marRight w:val="0"/>
      <w:marTop w:val="0"/>
      <w:marBottom w:val="0"/>
      <w:divBdr>
        <w:top w:val="none" w:sz="0" w:space="0" w:color="auto"/>
        <w:left w:val="none" w:sz="0" w:space="0" w:color="auto"/>
        <w:bottom w:val="none" w:sz="0" w:space="0" w:color="auto"/>
        <w:right w:val="none" w:sz="0" w:space="0" w:color="auto"/>
      </w:divBdr>
    </w:div>
    <w:div w:id="525413905">
      <w:bodyDiv w:val="1"/>
      <w:marLeft w:val="0"/>
      <w:marRight w:val="0"/>
      <w:marTop w:val="0"/>
      <w:marBottom w:val="0"/>
      <w:divBdr>
        <w:top w:val="none" w:sz="0" w:space="0" w:color="auto"/>
        <w:left w:val="none" w:sz="0" w:space="0" w:color="auto"/>
        <w:bottom w:val="none" w:sz="0" w:space="0" w:color="auto"/>
        <w:right w:val="none" w:sz="0" w:space="0" w:color="auto"/>
      </w:divBdr>
    </w:div>
    <w:div w:id="546333994">
      <w:bodyDiv w:val="1"/>
      <w:marLeft w:val="0"/>
      <w:marRight w:val="0"/>
      <w:marTop w:val="0"/>
      <w:marBottom w:val="0"/>
      <w:divBdr>
        <w:top w:val="none" w:sz="0" w:space="0" w:color="auto"/>
        <w:left w:val="none" w:sz="0" w:space="0" w:color="auto"/>
        <w:bottom w:val="none" w:sz="0" w:space="0" w:color="auto"/>
        <w:right w:val="none" w:sz="0" w:space="0" w:color="auto"/>
      </w:divBdr>
    </w:div>
    <w:div w:id="548690825">
      <w:bodyDiv w:val="1"/>
      <w:marLeft w:val="0"/>
      <w:marRight w:val="0"/>
      <w:marTop w:val="0"/>
      <w:marBottom w:val="0"/>
      <w:divBdr>
        <w:top w:val="none" w:sz="0" w:space="0" w:color="auto"/>
        <w:left w:val="none" w:sz="0" w:space="0" w:color="auto"/>
        <w:bottom w:val="none" w:sz="0" w:space="0" w:color="auto"/>
        <w:right w:val="none" w:sz="0" w:space="0" w:color="auto"/>
      </w:divBdr>
    </w:div>
    <w:div w:id="556744133">
      <w:bodyDiv w:val="1"/>
      <w:marLeft w:val="0"/>
      <w:marRight w:val="0"/>
      <w:marTop w:val="0"/>
      <w:marBottom w:val="0"/>
      <w:divBdr>
        <w:top w:val="none" w:sz="0" w:space="0" w:color="auto"/>
        <w:left w:val="none" w:sz="0" w:space="0" w:color="auto"/>
        <w:bottom w:val="none" w:sz="0" w:space="0" w:color="auto"/>
        <w:right w:val="none" w:sz="0" w:space="0" w:color="auto"/>
      </w:divBdr>
    </w:div>
    <w:div w:id="577977227">
      <w:bodyDiv w:val="1"/>
      <w:marLeft w:val="0"/>
      <w:marRight w:val="0"/>
      <w:marTop w:val="0"/>
      <w:marBottom w:val="0"/>
      <w:divBdr>
        <w:top w:val="none" w:sz="0" w:space="0" w:color="auto"/>
        <w:left w:val="none" w:sz="0" w:space="0" w:color="auto"/>
        <w:bottom w:val="none" w:sz="0" w:space="0" w:color="auto"/>
        <w:right w:val="none" w:sz="0" w:space="0" w:color="auto"/>
      </w:divBdr>
    </w:div>
    <w:div w:id="590748007">
      <w:bodyDiv w:val="1"/>
      <w:marLeft w:val="0"/>
      <w:marRight w:val="0"/>
      <w:marTop w:val="0"/>
      <w:marBottom w:val="0"/>
      <w:divBdr>
        <w:top w:val="none" w:sz="0" w:space="0" w:color="auto"/>
        <w:left w:val="none" w:sz="0" w:space="0" w:color="auto"/>
        <w:bottom w:val="none" w:sz="0" w:space="0" w:color="auto"/>
        <w:right w:val="none" w:sz="0" w:space="0" w:color="auto"/>
      </w:divBdr>
    </w:div>
    <w:div w:id="599144970">
      <w:bodyDiv w:val="1"/>
      <w:marLeft w:val="0"/>
      <w:marRight w:val="0"/>
      <w:marTop w:val="0"/>
      <w:marBottom w:val="0"/>
      <w:divBdr>
        <w:top w:val="none" w:sz="0" w:space="0" w:color="auto"/>
        <w:left w:val="none" w:sz="0" w:space="0" w:color="auto"/>
        <w:bottom w:val="none" w:sz="0" w:space="0" w:color="auto"/>
        <w:right w:val="none" w:sz="0" w:space="0" w:color="auto"/>
      </w:divBdr>
    </w:div>
    <w:div w:id="601768379">
      <w:bodyDiv w:val="1"/>
      <w:marLeft w:val="0"/>
      <w:marRight w:val="0"/>
      <w:marTop w:val="0"/>
      <w:marBottom w:val="0"/>
      <w:divBdr>
        <w:top w:val="none" w:sz="0" w:space="0" w:color="auto"/>
        <w:left w:val="none" w:sz="0" w:space="0" w:color="auto"/>
        <w:bottom w:val="none" w:sz="0" w:space="0" w:color="auto"/>
        <w:right w:val="none" w:sz="0" w:space="0" w:color="auto"/>
      </w:divBdr>
      <w:divsChild>
        <w:div w:id="2131821459">
          <w:marLeft w:val="0"/>
          <w:marRight w:val="0"/>
          <w:marTop w:val="0"/>
          <w:marBottom w:val="0"/>
          <w:divBdr>
            <w:top w:val="none" w:sz="0" w:space="0" w:color="auto"/>
            <w:left w:val="none" w:sz="0" w:space="0" w:color="auto"/>
            <w:bottom w:val="none" w:sz="0" w:space="0" w:color="auto"/>
            <w:right w:val="none" w:sz="0" w:space="0" w:color="auto"/>
          </w:divBdr>
          <w:divsChild>
            <w:div w:id="1247229926">
              <w:marLeft w:val="0"/>
              <w:marRight w:val="0"/>
              <w:marTop w:val="0"/>
              <w:marBottom w:val="0"/>
              <w:divBdr>
                <w:top w:val="none" w:sz="0" w:space="0" w:color="auto"/>
                <w:left w:val="none" w:sz="0" w:space="0" w:color="auto"/>
                <w:bottom w:val="none" w:sz="0" w:space="0" w:color="auto"/>
                <w:right w:val="none" w:sz="0" w:space="0" w:color="auto"/>
              </w:divBdr>
              <w:divsChild>
                <w:div w:id="1847473761">
                  <w:marLeft w:val="0"/>
                  <w:marRight w:val="0"/>
                  <w:marTop w:val="0"/>
                  <w:marBottom w:val="0"/>
                  <w:divBdr>
                    <w:top w:val="none" w:sz="0" w:space="0" w:color="auto"/>
                    <w:left w:val="none" w:sz="0" w:space="0" w:color="auto"/>
                    <w:bottom w:val="none" w:sz="0" w:space="0" w:color="auto"/>
                    <w:right w:val="none" w:sz="0" w:space="0" w:color="auto"/>
                  </w:divBdr>
                  <w:divsChild>
                    <w:div w:id="1120146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4576416">
      <w:bodyDiv w:val="1"/>
      <w:marLeft w:val="0"/>
      <w:marRight w:val="0"/>
      <w:marTop w:val="0"/>
      <w:marBottom w:val="0"/>
      <w:divBdr>
        <w:top w:val="none" w:sz="0" w:space="0" w:color="auto"/>
        <w:left w:val="none" w:sz="0" w:space="0" w:color="auto"/>
        <w:bottom w:val="none" w:sz="0" w:space="0" w:color="auto"/>
        <w:right w:val="none" w:sz="0" w:space="0" w:color="auto"/>
      </w:divBdr>
    </w:div>
    <w:div w:id="638926014">
      <w:bodyDiv w:val="1"/>
      <w:marLeft w:val="0"/>
      <w:marRight w:val="0"/>
      <w:marTop w:val="0"/>
      <w:marBottom w:val="0"/>
      <w:divBdr>
        <w:top w:val="none" w:sz="0" w:space="0" w:color="auto"/>
        <w:left w:val="none" w:sz="0" w:space="0" w:color="auto"/>
        <w:bottom w:val="none" w:sz="0" w:space="0" w:color="auto"/>
        <w:right w:val="none" w:sz="0" w:space="0" w:color="auto"/>
      </w:divBdr>
    </w:div>
    <w:div w:id="658116858">
      <w:bodyDiv w:val="1"/>
      <w:marLeft w:val="0"/>
      <w:marRight w:val="0"/>
      <w:marTop w:val="0"/>
      <w:marBottom w:val="0"/>
      <w:divBdr>
        <w:top w:val="none" w:sz="0" w:space="0" w:color="auto"/>
        <w:left w:val="none" w:sz="0" w:space="0" w:color="auto"/>
        <w:bottom w:val="none" w:sz="0" w:space="0" w:color="auto"/>
        <w:right w:val="none" w:sz="0" w:space="0" w:color="auto"/>
      </w:divBdr>
    </w:div>
    <w:div w:id="672223047">
      <w:bodyDiv w:val="1"/>
      <w:marLeft w:val="0"/>
      <w:marRight w:val="0"/>
      <w:marTop w:val="0"/>
      <w:marBottom w:val="0"/>
      <w:divBdr>
        <w:top w:val="none" w:sz="0" w:space="0" w:color="auto"/>
        <w:left w:val="none" w:sz="0" w:space="0" w:color="auto"/>
        <w:bottom w:val="none" w:sz="0" w:space="0" w:color="auto"/>
        <w:right w:val="none" w:sz="0" w:space="0" w:color="auto"/>
      </w:divBdr>
    </w:div>
    <w:div w:id="674844248">
      <w:bodyDiv w:val="1"/>
      <w:marLeft w:val="0"/>
      <w:marRight w:val="0"/>
      <w:marTop w:val="0"/>
      <w:marBottom w:val="0"/>
      <w:divBdr>
        <w:top w:val="none" w:sz="0" w:space="0" w:color="auto"/>
        <w:left w:val="none" w:sz="0" w:space="0" w:color="auto"/>
        <w:bottom w:val="none" w:sz="0" w:space="0" w:color="auto"/>
        <w:right w:val="none" w:sz="0" w:space="0" w:color="auto"/>
      </w:divBdr>
    </w:div>
    <w:div w:id="693196067">
      <w:bodyDiv w:val="1"/>
      <w:marLeft w:val="0"/>
      <w:marRight w:val="0"/>
      <w:marTop w:val="0"/>
      <w:marBottom w:val="0"/>
      <w:divBdr>
        <w:top w:val="none" w:sz="0" w:space="0" w:color="auto"/>
        <w:left w:val="none" w:sz="0" w:space="0" w:color="auto"/>
        <w:bottom w:val="none" w:sz="0" w:space="0" w:color="auto"/>
        <w:right w:val="none" w:sz="0" w:space="0" w:color="auto"/>
      </w:divBdr>
    </w:div>
    <w:div w:id="694039428">
      <w:bodyDiv w:val="1"/>
      <w:marLeft w:val="0"/>
      <w:marRight w:val="0"/>
      <w:marTop w:val="0"/>
      <w:marBottom w:val="0"/>
      <w:divBdr>
        <w:top w:val="none" w:sz="0" w:space="0" w:color="auto"/>
        <w:left w:val="none" w:sz="0" w:space="0" w:color="auto"/>
        <w:bottom w:val="none" w:sz="0" w:space="0" w:color="auto"/>
        <w:right w:val="none" w:sz="0" w:space="0" w:color="auto"/>
      </w:divBdr>
    </w:div>
    <w:div w:id="699624336">
      <w:bodyDiv w:val="1"/>
      <w:marLeft w:val="0"/>
      <w:marRight w:val="0"/>
      <w:marTop w:val="0"/>
      <w:marBottom w:val="0"/>
      <w:divBdr>
        <w:top w:val="none" w:sz="0" w:space="0" w:color="auto"/>
        <w:left w:val="none" w:sz="0" w:space="0" w:color="auto"/>
        <w:bottom w:val="none" w:sz="0" w:space="0" w:color="auto"/>
        <w:right w:val="none" w:sz="0" w:space="0" w:color="auto"/>
      </w:divBdr>
    </w:div>
    <w:div w:id="732234897">
      <w:bodyDiv w:val="1"/>
      <w:marLeft w:val="0"/>
      <w:marRight w:val="0"/>
      <w:marTop w:val="0"/>
      <w:marBottom w:val="0"/>
      <w:divBdr>
        <w:top w:val="none" w:sz="0" w:space="0" w:color="auto"/>
        <w:left w:val="none" w:sz="0" w:space="0" w:color="auto"/>
        <w:bottom w:val="none" w:sz="0" w:space="0" w:color="auto"/>
        <w:right w:val="none" w:sz="0" w:space="0" w:color="auto"/>
      </w:divBdr>
    </w:div>
    <w:div w:id="737360079">
      <w:bodyDiv w:val="1"/>
      <w:marLeft w:val="0"/>
      <w:marRight w:val="0"/>
      <w:marTop w:val="0"/>
      <w:marBottom w:val="0"/>
      <w:divBdr>
        <w:top w:val="none" w:sz="0" w:space="0" w:color="auto"/>
        <w:left w:val="none" w:sz="0" w:space="0" w:color="auto"/>
        <w:bottom w:val="none" w:sz="0" w:space="0" w:color="auto"/>
        <w:right w:val="none" w:sz="0" w:space="0" w:color="auto"/>
      </w:divBdr>
    </w:div>
    <w:div w:id="739525723">
      <w:bodyDiv w:val="1"/>
      <w:marLeft w:val="0"/>
      <w:marRight w:val="0"/>
      <w:marTop w:val="0"/>
      <w:marBottom w:val="0"/>
      <w:divBdr>
        <w:top w:val="none" w:sz="0" w:space="0" w:color="auto"/>
        <w:left w:val="none" w:sz="0" w:space="0" w:color="auto"/>
        <w:bottom w:val="none" w:sz="0" w:space="0" w:color="auto"/>
        <w:right w:val="none" w:sz="0" w:space="0" w:color="auto"/>
      </w:divBdr>
    </w:div>
    <w:div w:id="748305046">
      <w:bodyDiv w:val="1"/>
      <w:marLeft w:val="0"/>
      <w:marRight w:val="0"/>
      <w:marTop w:val="0"/>
      <w:marBottom w:val="0"/>
      <w:divBdr>
        <w:top w:val="none" w:sz="0" w:space="0" w:color="auto"/>
        <w:left w:val="none" w:sz="0" w:space="0" w:color="auto"/>
        <w:bottom w:val="none" w:sz="0" w:space="0" w:color="auto"/>
        <w:right w:val="none" w:sz="0" w:space="0" w:color="auto"/>
      </w:divBdr>
      <w:divsChild>
        <w:div w:id="1686979253">
          <w:marLeft w:val="0"/>
          <w:marRight w:val="0"/>
          <w:marTop w:val="0"/>
          <w:marBottom w:val="0"/>
          <w:divBdr>
            <w:top w:val="none" w:sz="0" w:space="0" w:color="auto"/>
            <w:left w:val="none" w:sz="0" w:space="0" w:color="auto"/>
            <w:bottom w:val="none" w:sz="0" w:space="0" w:color="auto"/>
            <w:right w:val="none" w:sz="0" w:space="0" w:color="auto"/>
          </w:divBdr>
          <w:divsChild>
            <w:div w:id="798643035">
              <w:marLeft w:val="0"/>
              <w:marRight w:val="0"/>
              <w:marTop w:val="0"/>
              <w:marBottom w:val="0"/>
              <w:divBdr>
                <w:top w:val="none" w:sz="0" w:space="0" w:color="auto"/>
                <w:left w:val="none" w:sz="0" w:space="0" w:color="auto"/>
                <w:bottom w:val="none" w:sz="0" w:space="0" w:color="auto"/>
                <w:right w:val="none" w:sz="0" w:space="0" w:color="auto"/>
              </w:divBdr>
              <w:divsChild>
                <w:div w:id="2029678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1203265">
      <w:bodyDiv w:val="1"/>
      <w:marLeft w:val="0"/>
      <w:marRight w:val="0"/>
      <w:marTop w:val="0"/>
      <w:marBottom w:val="0"/>
      <w:divBdr>
        <w:top w:val="none" w:sz="0" w:space="0" w:color="auto"/>
        <w:left w:val="none" w:sz="0" w:space="0" w:color="auto"/>
        <w:bottom w:val="none" w:sz="0" w:space="0" w:color="auto"/>
        <w:right w:val="none" w:sz="0" w:space="0" w:color="auto"/>
      </w:divBdr>
    </w:div>
    <w:div w:id="779450062">
      <w:bodyDiv w:val="1"/>
      <w:marLeft w:val="0"/>
      <w:marRight w:val="0"/>
      <w:marTop w:val="0"/>
      <w:marBottom w:val="0"/>
      <w:divBdr>
        <w:top w:val="none" w:sz="0" w:space="0" w:color="auto"/>
        <w:left w:val="none" w:sz="0" w:space="0" w:color="auto"/>
        <w:bottom w:val="none" w:sz="0" w:space="0" w:color="auto"/>
        <w:right w:val="none" w:sz="0" w:space="0" w:color="auto"/>
      </w:divBdr>
    </w:div>
    <w:div w:id="779567948">
      <w:bodyDiv w:val="1"/>
      <w:marLeft w:val="0"/>
      <w:marRight w:val="0"/>
      <w:marTop w:val="0"/>
      <w:marBottom w:val="0"/>
      <w:divBdr>
        <w:top w:val="none" w:sz="0" w:space="0" w:color="auto"/>
        <w:left w:val="none" w:sz="0" w:space="0" w:color="auto"/>
        <w:bottom w:val="none" w:sz="0" w:space="0" w:color="auto"/>
        <w:right w:val="none" w:sz="0" w:space="0" w:color="auto"/>
      </w:divBdr>
    </w:div>
    <w:div w:id="791284612">
      <w:bodyDiv w:val="1"/>
      <w:marLeft w:val="0"/>
      <w:marRight w:val="0"/>
      <w:marTop w:val="0"/>
      <w:marBottom w:val="0"/>
      <w:divBdr>
        <w:top w:val="none" w:sz="0" w:space="0" w:color="auto"/>
        <w:left w:val="none" w:sz="0" w:space="0" w:color="auto"/>
        <w:bottom w:val="none" w:sz="0" w:space="0" w:color="auto"/>
        <w:right w:val="none" w:sz="0" w:space="0" w:color="auto"/>
      </w:divBdr>
    </w:div>
    <w:div w:id="791285514">
      <w:bodyDiv w:val="1"/>
      <w:marLeft w:val="0"/>
      <w:marRight w:val="0"/>
      <w:marTop w:val="0"/>
      <w:marBottom w:val="0"/>
      <w:divBdr>
        <w:top w:val="none" w:sz="0" w:space="0" w:color="auto"/>
        <w:left w:val="none" w:sz="0" w:space="0" w:color="auto"/>
        <w:bottom w:val="none" w:sz="0" w:space="0" w:color="auto"/>
        <w:right w:val="none" w:sz="0" w:space="0" w:color="auto"/>
      </w:divBdr>
    </w:div>
    <w:div w:id="798961098">
      <w:bodyDiv w:val="1"/>
      <w:marLeft w:val="0"/>
      <w:marRight w:val="0"/>
      <w:marTop w:val="0"/>
      <w:marBottom w:val="0"/>
      <w:divBdr>
        <w:top w:val="none" w:sz="0" w:space="0" w:color="auto"/>
        <w:left w:val="none" w:sz="0" w:space="0" w:color="auto"/>
        <w:bottom w:val="none" w:sz="0" w:space="0" w:color="auto"/>
        <w:right w:val="none" w:sz="0" w:space="0" w:color="auto"/>
      </w:divBdr>
    </w:div>
    <w:div w:id="813523688">
      <w:bodyDiv w:val="1"/>
      <w:marLeft w:val="0"/>
      <w:marRight w:val="0"/>
      <w:marTop w:val="0"/>
      <w:marBottom w:val="0"/>
      <w:divBdr>
        <w:top w:val="none" w:sz="0" w:space="0" w:color="auto"/>
        <w:left w:val="none" w:sz="0" w:space="0" w:color="auto"/>
        <w:bottom w:val="none" w:sz="0" w:space="0" w:color="auto"/>
        <w:right w:val="none" w:sz="0" w:space="0" w:color="auto"/>
      </w:divBdr>
    </w:div>
    <w:div w:id="815028500">
      <w:bodyDiv w:val="1"/>
      <w:marLeft w:val="0"/>
      <w:marRight w:val="0"/>
      <w:marTop w:val="0"/>
      <w:marBottom w:val="0"/>
      <w:divBdr>
        <w:top w:val="none" w:sz="0" w:space="0" w:color="auto"/>
        <w:left w:val="none" w:sz="0" w:space="0" w:color="auto"/>
        <w:bottom w:val="none" w:sz="0" w:space="0" w:color="auto"/>
        <w:right w:val="none" w:sz="0" w:space="0" w:color="auto"/>
      </w:divBdr>
    </w:div>
    <w:div w:id="818768138">
      <w:bodyDiv w:val="1"/>
      <w:marLeft w:val="0"/>
      <w:marRight w:val="0"/>
      <w:marTop w:val="0"/>
      <w:marBottom w:val="0"/>
      <w:divBdr>
        <w:top w:val="none" w:sz="0" w:space="0" w:color="auto"/>
        <w:left w:val="none" w:sz="0" w:space="0" w:color="auto"/>
        <w:bottom w:val="none" w:sz="0" w:space="0" w:color="auto"/>
        <w:right w:val="none" w:sz="0" w:space="0" w:color="auto"/>
      </w:divBdr>
    </w:div>
    <w:div w:id="880361070">
      <w:bodyDiv w:val="1"/>
      <w:marLeft w:val="0"/>
      <w:marRight w:val="0"/>
      <w:marTop w:val="0"/>
      <w:marBottom w:val="0"/>
      <w:divBdr>
        <w:top w:val="none" w:sz="0" w:space="0" w:color="auto"/>
        <w:left w:val="none" w:sz="0" w:space="0" w:color="auto"/>
        <w:bottom w:val="none" w:sz="0" w:space="0" w:color="auto"/>
        <w:right w:val="none" w:sz="0" w:space="0" w:color="auto"/>
      </w:divBdr>
    </w:div>
    <w:div w:id="918909281">
      <w:bodyDiv w:val="1"/>
      <w:marLeft w:val="0"/>
      <w:marRight w:val="0"/>
      <w:marTop w:val="0"/>
      <w:marBottom w:val="0"/>
      <w:divBdr>
        <w:top w:val="none" w:sz="0" w:space="0" w:color="auto"/>
        <w:left w:val="none" w:sz="0" w:space="0" w:color="auto"/>
        <w:bottom w:val="none" w:sz="0" w:space="0" w:color="auto"/>
        <w:right w:val="none" w:sz="0" w:space="0" w:color="auto"/>
      </w:divBdr>
    </w:div>
    <w:div w:id="924994763">
      <w:bodyDiv w:val="1"/>
      <w:marLeft w:val="0"/>
      <w:marRight w:val="0"/>
      <w:marTop w:val="0"/>
      <w:marBottom w:val="0"/>
      <w:divBdr>
        <w:top w:val="none" w:sz="0" w:space="0" w:color="auto"/>
        <w:left w:val="none" w:sz="0" w:space="0" w:color="auto"/>
        <w:bottom w:val="none" w:sz="0" w:space="0" w:color="auto"/>
        <w:right w:val="none" w:sz="0" w:space="0" w:color="auto"/>
      </w:divBdr>
    </w:div>
    <w:div w:id="937366596">
      <w:bodyDiv w:val="1"/>
      <w:marLeft w:val="0"/>
      <w:marRight w:val="0"/>
      <w:marTop w:val="0"/>
      <w:marBottom w:val="0"/>
      <w:divBdr>
        <w:top w:val="none" w:sz="0" w:space="0" w:color="auto"/>
        <w:left w:val="none" w:sz="0" w:space="0" w:color="auto"/>
        <w:bottom w:val="none" w:sz="0" w:space="0" w:color="auto"/>
        <w:right w:val="none" w:sz="0" w:space="0" w:color="auto"/>
      </w:divBdr>
    </w:div>
    <w:div w:id="963655565">
      <w:bodyDiv w:val="1"/>
      <w:marLeft w:val="0"/>
      <w:marRight w:val="0"/>
      <w:marTop w:val="0"/>
      <w:marBottom w:val="0"/>
      <w:divBdr>
        <w:top w:val="none" w:sz="0" w:space="0" w:color="auto"/>
        <w:left w:val="none" w:sz="0" w:space="0" w:color="auto"/>
        <w:bottom w:val="none" w:sz="0" w:space="0" w:color="auto"/>
        <w:right w:val="none" w:sz="0" w:space="0" w:color="auto"/>
      </w:divBdr>
    </w:div>
    <w:div w:id="965698574">
      <w:bodyDiv w:val="1"/>
      <w:marLeft w:val="0"/>
      <w:marRight w:val="0"/>
      <w:marTop w:val="0"/>
      <w:marBottom w:val="0"/>
      <w:divBdr>
        <w:top w:val="none" w:sz="0" w:space="0" w:color="auto"/>
        <w:left w:val="none" w:sz="0" w:space="0" w:color="auto"/>
        <w:bottom w:val="none" w:sz="0" w:space="0" w:color="auto"/>
        <w:right w:val="none" w:sz="0" w:space="0" w:color="auto"/>
      </w:divBdr>
      <w:divsChild>
        <w:div w:id="1418209841">
          <w:marLeft w:val="0"/>
          <w:marRight w:val="0"/>
          <w:marTop w:val="0"/>
          <w:marBottom w:val="0"/>
          <w:divBdr>
            <w:top w:val="none" w:sz="0" w:space="0" w:color="auto"/>
            <w:left w:val="none" w:sz="0" w:space="0" w:color="auto"/>
            <w:bottom w:val="none" w:sz="0" w:space="0" w:color="auto"/>
            <w:right w:val="none" w:sz="0" w:space="0" w:color="auto"/>
          </w:divBdr>
          <w:divsChild>
            <w:div w:id="1526750347">
              <w:marLeft w:val="0"/>
              <w:marRight w:val="0"/>
              <w:marTop w:val="0"/>
              <w:marBottom w:val="0"/>
              <w:divBdr>
                <w:top w:val="none" w:sz="0" w:space="0" w:color="auto"/>
                <w:left w:val="none" w:sz="0" w:space="0" w:color="auto"/>
                <w:bottom w:val="none" w:sz="0" w:space="0" w:color="auto"/>
                <w:right w:val="none" w:sz="0" w:space="0" w:color="auto"/>
              </w:divBdr>
              <w:divsChild>
                <w:div w:id="985662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3556888">
      <w:bodyDiv w:val="1"/>
      <w:marLeft w:val="0"/>
      <w:marRight w:val="0"/>
      <w:marTop w:val="0"/>
      <w:marBottom w:val="0"/>
      <w:divBdr>
        <w:top w:val="none" w:sz="0" w:space="0" w:color="auto"/>
        <w:left w:val="none" w:sz="0" w:space="0" w:color="auto"/>
        <w:bottom w:val="none" w:sz="0" w:space="0" w:color="auto"/>
        <w:right w:val="none" w:sz="0" w:space="0" w:color="auto"/>
      </w:divBdr>
    </w:div>
    <w:div w:id="997343679">
      <w:bodyDiv w:val="1"/>
      <w:marLeft w:val="0"/>
      <w:marRight w:val="0"/>
      <w:marTop w:val="0"/>
      <w:marBottom w:val="0"/>
      <w:divBdr>
        <w:top w:val="none" w:sz="0" w:space="0" w:color="auto"/>
        <w:left w:val="none" w:sz="0" w:space="0" w:color="auto"/>
        <w:bottom w:val="none" w:sz="0" w:space="0" w:color="auto"/>
        <w:right w:val="none" w:sz="0" w:space="0" w:color="auto"/>
      </w:divBdr>
    </w:div>
    <w:div w:id="998653283">
      <w:bodyDiv w:val="1"/>
      <w:marLeft w:val="0"/>
      <w:marRight w:val="0"/>
      <w:marTop w:val="0"/>
      <w:marBottom w:val="0"/>
      <w:divBdr>
        <w:top w:val="none" w:sz="0" w:space="0" w:color="auto"/>
        <w:left w:val="none" w:sz="0" w:space="0" w:color="auto"/>
        <w:bottom w:val="none" w:sz="0" w:space="0" w:color="auto"/>
        <w:right w:val="none" w:sz="0" w:space="0" w:color="auto"/>
      </w:divBdr>
      <w:divsChild>
        <w:div w:id="1953123488">
          <w:marLeft w:val="0"/>
          <w:marRight w:val="0"/>
          <w:marTop w:val="0"/>
          <w:marBottom w:val="0"/>
          <w:divBdr>
            <w:top w:val="none" w:sz="0" w:space="0" w:color="auto"/>
            <w:left w:val="none" w:sz="0" w:space="0" w:color="auto"/>
            <w:bottom w:val="none" w:sz="0" w:space="0" w:color="auto"/>
            <w:right w:val="none" w:sz="0" w:space="0" w:color="auto"/>
          </w:divBdr>
          <w:divsChild>
            <w:div w:id="1506555917">
              <w:marLeft w:val="0"/>
              <w:marRight w:val="0"/>
              <w:marTop w:val="0"/>
              <w:marBottom w:val="0"/>
              <w:divBdr>
                <w:top w:val="none" w:sz="0" w:space="0" w:color="auto"/>
                <w:left w:val="none" w:sz="0" w:space="0" w:color="auto"/>
                <w:bottom w:val="none" w:sz="0" w:space="0" w:color="auto"/>
                <w:right w:val="none" w:sz="0" w:space="0" w:color="auto"/>
              </w:divBdr>
              <w:divsChild>
                <w:div w:id="163086307">
                  <w:marLeft w:val="0"/>
                  <w:marRight w:val="0"/>
                  <w:marTop w:val="0"/>
                  <w:marBottom w:val="0"/>
                  <w:divBdr>
                    <w:top w:val="none" w:sz="0" w:space="0" w:color="auto"/>
                    <w:left w:val="none" w:sz="0" w:space="0" w:color="auto"/>
                    <w:bottom w:val="none" w:sz="0" w:space="0" w:color="auto"/>
                    <w:right w:val="none" w:sz="0" w:space="0" w:color="auto"/>
                  </w:divBdr>
                  <w:divsChild>
                    <w:div w:id="1100881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8992527">
      <w:bodyDiv w:val="1"/>
      <w:marLeft w:val="0"/>
      <w:marRight w:val="0"/>
      <w:marTop w:val="0"/>
      <w:marBottom w:val="0"/>
      <w:divBdr>
        <w:top w:val="none" w:sz="0" w:space="0" w:color="auto"/>
        <w:left w:val="none" w:sz="0" w:space="0" w:color="auto"/>
        <w:bottom w:val="none" w:sz="0" w:space="0" w:color="auto"/>
        <w:right w:val="none" w:sz="0" w:space="0" w:color="auto"/>
      </w:divBdr>
      <w:divsChild>
        <w:div w:id="811337516">
          <w:marLeft w:val="0"/>
          <w:marRight w:val="0"/>
          <w:marTop w:val="0"/>
          <w:marBottom w:val="0"/>
          <w:divBdr>
            <w:top w:val="none" w:sz="0" w:space="0" w:color="auto"/>
            <w:left w:val="none" w:sz="0" w:space="0" w:color="auto"/>
            <w:bottom w:val="none" w:sz="0" w:space="0" w:color="auto"/>
            <w:right w:val="none" w:sz="0" w:space="0" w:color="auto"/>
          </w:divBdr>
          <w:divsChild>
            <w:div w:id="645279642">
              <w:marLeft w:val="0"/>
              <w:marRight w:val="0"/>
              <w:marTop w:val="0"/>
              <w:marBottom w:val="0"/>
              <w:divBdr>
                <w:top w:val="none" w:sz="0" w:space="0" w:color="auto"/>
                <w:left w:val="none" w:sz="0" w:space="0" w:color="auto"/>
                <w:bottom w:val="none" w:sz="0" w:space="0" w:color="auto"/>
                <w:right w:val="none" w:sz="0" w:space="0" w:color="auto"/>
              </w:divBdr>
              <w:divsChild>
                <w:div w:id="2115324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2534530">
      <w:bodyDiv w:val="1"/>
      <w:marLeft w:val="0"/>
      <w:marRight w:val="0"/>
      <w:marTop w:val="0"/>
      <w:marBottom w:val="0"/>
      <w:divBdr>
        <w:top w:val="none" w:sz="0" w:space="0" w:color="auto"/>
        <w:left w:val="none" w:sz="0" w:space="0" w:color="auto"/>
        <w:bottom w:val="none" w:sz="0" w:space="0" w:color="auto"/>
        <w:right w:val="none" w:sz="0" w:space="0" w:color="auto"/>
      </w:divBdr>
      <w:divsChild>
        <w:div w:id="845559173">
          <w:marLeft w:val="0"/>
          <w:marRight w:val="0"/>
          <w:marTop w:val="0"/>
          <w:marBottom w:val="0"/>
          <w:divBdr>
            <w:top w:val="none" w:sz="0" w:space="0" w:color="auto"/>
            <w:left w:val="none" w:sz="0" w:space="0" w:color="auto"/>
            <w:bottom w:val="none" w:sz="0" w:space="0" w:color="auto"/>
            <w:right w:val="none" w:sz="0" w:space="0" w:color="auto"/>
          </w:divBdr>
          <w:divsChild>
            <w:div w:id="1029911300">
              <w:marLeft w:val="0"/>
              <w:marRight w:val="0"/>
              <w:marTop w:val="0"/>
              <w:marBottom w:val="0"/>
              <w:divBdr>
                <w:top w:val="none" w:sz="0" w:space="0" w:color="auto"/>
                <w:left w:val="none" w:sz="0" w:space="0" w:color="auto"/>
                <w:bottom w:val="none" w:sz="0" w:space="0" w:color="auto"/>
                <w:right w:val="none" w:sz="0" w:space="0" w:color="auto"/>
              </w:divBdr>
              <w:divsChild>
                <w:div w:id="298531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7368759">
      <w:bodyDiv w:val="1"/>
      <w:marLeft w:val="0"/>
      <w:marRight w:val="0"/>
      <w:marTop w:val="0"/>
      <w:marBottom w:val="0"/>
      <w:divBdr>
        <w:top w:val="none" w:sz="0" w:space="0" w:color="auto"/>
        <w:left w:val="none" w:sz="0" w:space="0" w:color="auto"/>
        <w:bottom w:val="none" w:sz="0" w:space="0" w:color="auto"/>
        <w:right w:val="none" w:sz="0" w:space="0" w:color="auto"/>
      </w:divBdr>
    </w:div>
    <w:div w:id="1040784557">
      <w:bodyDiv w:val="1"/>
      <w:marLeft w:val="0"/>
      <w:marRight w:val="0"/>
      <w:marTop w:val="0"/>
      <w:marBottom w:val="0"/>
      <w:divBdr>
        <w:top w:val="none" w:sz="0" w:space="0" w:color="auto"/>
        <w:left w:val="none" w:sz="0" w:space="0" w:color="auto"/>
        <w:bottom w:val="none" w:sz="0" w:space="0" w:color="auto"/>
        <w:right w:val="none" w:sz="0" w:space="0" w:color="auto"/>
      </w:divBdr>
    </w:div>
    <w:div w:id="1055083166">
      <w:bodyDiv w:val="1"/>
      <w:marLeft w:val="0"/>
      <w:marRight w:val="0"/>
      <w:marTop w:val="0"/>
      <w:marBottom w:val="0"/>
      <w:divBdr>
        <w:top w:val="none" w:sz="0" w:space="0" w:color="auto"/>
        <w:left w:val="none" w:sz="0" w:space="0" w:color="auto"/>
        <w:bottom w:val="none" w:sz="0" w:space="0" w:color="auto"/>
        <w:right w:val="none" w:sz="0" w:space="0" w:color="auto"/>
      </w:divBdr>
    </w:div>
    <w:div w:id="1055615880">
      <w:bodyDiv w:val="1"/>
      <w:marLeft w:val="0"/>
      <w:marRight w:val="0"/>
      <w:marTop w:val="0"/>
      <w:marBottom w:val="0"/>
      <w:divBdr>
        <w:top w:val="none" w:sz="0" w:space="0" w:color="auto"/>
        <w:left w:val="none" w:sz="0" w:space="0" w:color="auto"/>
        <w:bottom w:val="none" w:sz="0" w:space="0" w:color="auto"/>
        <w:right w:val="none" w:sz="0" w:space="0" w:color="auto"/>
      </w:divBdr>
    </w:div>
    <w:div w:id="1068067119">
      <w:bodyDiv w:val="1"/>
      <w:marLeft w:val="0"/>
      <w:marRight w:val="0"/>
      <w:marTop w:val="0"/>
      <w:marBottom w:val="0"/>
      <w:divBdr>
        <w:top w:val="none" w:sz="0" w:space="0" w:color="auto"/>
        <w:left w:val="none" w:sz="0" w:space="0" w:color="auto"/>
        <w:bottom w:val="none" w:sz="0" w:space="0" w:color="auto"/>
        <w:right w:val="none" w:sz="0" w:space="0" w:color="auto"/>
      </w:divBdr>
    </w:div>
    <w:div w:id="1077937589">
      <w:bodyDiv w:val="1"/>
      <w:marLeft w:val="0"/>
      <w:marRight w:val="0"/>
      <w:marTop w:val="0"/>
      <w:marBottom w:val="0"/>
      <w:divBdr>
        <w:top w:val="none" w:sz="0" w:space="0" w:color="auto"/>
        <w:left w:val="none" w:sz="0" w:space="0" w:color="auto"/>
        <w:bottom w:val="none" w:sz="0" w:space="0" w:color="auto"/>
        <w:right w:val="none" w:sz="0" w:space="0" w:color="auto"/>
      </w:divBdr>
    </w:div>
    <w:div w:id="1084718572">
      <w:bodyDiv w:val="1"/>
      <w:marLeft w:val="0"/>
      <w:marRight w:val="0"/>
      <w:marTop w:val="0"/>
      <w:marBottom w:val="0"/>
      <w:divBdr>
        <w:top w:val="none" w:sz="0" w:space="0" w:color="auto"/>
        <w:left w:val="none" w:sz="0" w:space="0" w:color="auto"/>
        <w:bottom w:val="none" w:sz="0" w:space="0" w:color="auto"/>
        <w:right w:val="none" w:sz="0" w:space="0" w:color="auto"/>
      </w:divBdr>
      <w:divsChild>
        <w:div w:id="254753241">
          <w:marLeft w:val="0"/>
          <w:marRight w:val="0"/>
          <w:marTop w:val="0"/>
          <w:marBottom w:val="0"/>
          <w:divBdr>
            <w:top w:val="none" w:sz="0" w:space="0" w:color="auto"/>
            <w:left w:val="none" w:sz="0" w:space="0" w:color="auto"/>
            <w:bottom w:val="none" w:sz="0" w:space="0" w:color="auto"/>
            <w:right w:val="none" w:sz="0" w:space="0" w:color="auto"/>
          </w:divBdr>
          <w:divsChild>
            <w:div w:id="129979141">
              <w:marLeft w:val="0"/>
              <w:marRight w:val="0"/>
              <w:marTop w:val="0"/>
              <w:marBottom w:val="0"/>
              <w:divBdr>
                <w:top w:val="none" w:sz="0" w:space="0" w:color="auto"/>
                <w:left w:val="none" w:sz="0" w:space="0" w:color="auto"/>
                <w:bottom w:val="none" w:sz="0" w:space="0" w:color="auto"/>
                <w:right w:val="none" w:sz="0" w:space="0" w:color="auto"/>
              </w:divBdr>
              <w:divsChild>
                <w:div w:id="639573688">
                  <w:marLeft w:val="0"/>
                  <w:marRight w:val="0"/>
                  <w:marTop w:val="0"/>
                  <w:marBottom w:val="0"/>
                  <w:divBdr>
                    <w:top w:val="none" w:sz="0" w:space="0" w:color="auto"/>
                    <w:left w:val="none" w:sz="0" w:space="0" w:color="auto"/>
                    <w:bottom w:val="none" w:sz="0" w:space="0" w:color="auto"/>
                    <w:right w:val="none" w:sz="0" w:space="0" w:color="auto"/>
                  </w:divBdr>
                  <w:divsChild>
                    <w:div w:id="1022972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7726076">
      <w:bodyDiv w:val="1"/>
      <w:marLeft w:val="0"/>
      <w:marRight w:val="0"/>
      <w:marTop w:val="0"/>
      <w:marBottom w:val="0"/>
      <w:divBdr>
        <w:top w:val="none" w:sz="0" w:space="0" w:color="auto"/>
        <w:left w:val="none" w:sz="0" w:space="0" w:color="auto"/>
        <w:bottom w:val="none" w:sz="0" w:space="0" w:color="auto"/>
        <w:right w:val="none" w:sz="0" w:space="0" w:color="auto"/>
      </w:divBdr>
    </w:div>
    <w:div w:id="1092163583">
      <w:bodyDiv w:val="1"/>
      <w:marLeft w:val="0"/>
      <w:marRight w:val="0"/>
      <w:marTop w:val="0"/>
      <w:marBottom w:val="0"/>
      <w:divBdr>
        <w:top w:val="none" w:sz="0" w:space="0" w:color="auto"/>
        <w:left w:val="none" w:sz="0" w:space="0" w:color="auto"/>
        <w:bottom w:val="none" w:sz="0" w:space="0" w:color="auto"/>
        <w:right w:val="none" w:sz="0" w:space="0" w:color="auto"/>
      </w:divBdr>
    </w:div>
    <w:div w:id="1135483628">
      <w:bodyDiv w:val="1"/>
      <w:marLeft w:val="0"/>
      <w:marRight w:val="0"/>
      <w:marTop w:val="0"/>
      <w:marBottom w:val="0"/>
      <w:divBdr>
        <w:top w:val="none" w:sz="0" w:space="0" w:color="auto"/>
        <w:left w:val="none" w:sz="0" w:space="0" w:color="auto"/>
        <w:bottom w:val="none" w:sz="0" w:space="0" w:color="auto"/>
        <w:right w:val="none" w:sz="0" w:space="0" w:color="auto"/>
      </w:divBdr>
    </w:div>
    <w:div w:id="1144276362">
      <w:bodyDiv w:val="1"/>
      <w:marLeft w:val="0"/>
      <w:marRight w:val="0"/>
      <w:marTop w:val="0"/>
      <w:marBottom w:val="0"/>
      <w:divBdr>
        <w:top w:val="none" w:sz="0" w:space="0" w:color="auto"/>
        <w:left w:val="none" w:sz="0" w:space="0" w:color="auto"/>
        <w:bottom w:val="none" w:sz="0" w:space="0" w:color="auto"/>
        <w:right w:val="none" w:sz="0" w:space="0" w:color="auto"/>
      </w:divBdr>
    </w:div>
    <w:div w:id="1184442020">
      <w:bodyDiv w:val="1"/>
      <w:marLeft w:val="0"/>
      <w:marRight w:val="0"/>
      <w:marTop w:val="0"/>
      <w:marBottom w:val="0"/>
      <w:divBdr>
        <w:top w:val="none" w:sz="0" w:space="0" w:color="auto"/>
        <w:left w:val="none" w:sz="0" w:space="0" w:color="auto"/>
        <w:bottom w:val="none" w:sz="0" w:space="0" w:color="auto"/>
        <w:right w:val="none" w:sz="0" w:space="0" w:color="auto"/>
      </w:divBdr>
      <w:divsChild>
        <w:div w:id="2100172643">
          <w:marLeft w:val="0"/>
          <w:marRight w:val="0"/>
          <w:marTop w:val="0"/>
          <w:marBottom w:val="0"/>
          <w:divBdr>
            <w:top w:val="none" w:sz="0" w:space="0" w:color="auto"/>
            <w:left w:val="none" w:sz="0" w:space="0" w:color="auto"/>
            <w:bottom w:val="none" w:sz="0" w:space="0" w:color="auto"/>
            <w:right w:val="none" w:sz="0" w:space="0" w:color="auto"/>
          </w:divBdr>
          <w:divsChild>
            <w:div w:id="167060315">
              <w:marLeft w:val="0"/>
              <w:marRight w:val="0"/>
              <w:marTop w:val="0"/>
              <w:marBottom w:val="0"/>
              <w:divBdr>
                <w:top w:val="none" w:sz="0" w:space="0" w:color="auto"/>
                <w:left w:val="none" w:sz="0" w:space="0" w:color="auto"/>
                <w:bottom w:val="none" w:sz="0" w:space="0" w:color="auto"/>
                <w:right w:val="none" w:sz="0" w:space="0" w:color="auto"/>
              </w:divBdr>
              <w:divsChild>
                <w:div w:id="849762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4226914">
      <w:bodyDiv w:val="1"/>
      <w:marLeft w:val="0"/>
      <w:marRight w:val="0"/>
      <w:marTop w:val="0"/>
      <w:marBottom w:val="0"/>
      <w:divBdr>
        <w:top w:val="none" w:sz="0" w:space="0" w:color="auto"/>
        <w:left w:val="none" w:sz="0" w:space="0" w:color="auto"/>
        <w:bottom w:val="none" w:sz="0" w:space="0" w:color="auto"/>
        <w:right w:val="none" w:sz="0" w:space="0" w:color="auto"/>
      </w:divBdr>
    </w:div>
    <w:div w:id="1196964551">
      <w:bodyDiv w:val="1"/>
      <w:marLeft w:val="0"/>
      <w:marRight w:val="0"/>
      <w:marTop w:val="0"/>
      <w:marBottom w:val="0"/>
      <w:divBdr>
        <w:top w:val="none" w:sz="0" w:space="0" w:color="auto"/>
        <w:left w:val="none" w:sz="0" w:space="0" w:color="auto"/>
        <w:bottom w:val="none" w:sz="0" w:space="0" w:color="auto"/>
        <w:right w:val="none" w:sz="0" w:space="0" w:color="auto"/>
      </w:divBdr>
    </w:div>
    <w:div w:id="1204707211">
      <w:bodyDiv w:val="1"/>
      <w:marLeft w:val="0"/>
      <w:marRight w:val="0"/>
      <w:marTop w:val="0"/>
      <w:marBottom w:val="0"/>
      <w:divBdr>
        <w:top w:val="none" w:sz="0" w:space="0" w:color="auto"/>
        <w:left w:val="none" w:sz="0" w:space="0" w:color="auto"/>
        <w:bottom w:val="none" w:sz="0" w:space="0" w:color="auto"/>
        <w:right w:val="none" w:sz="0" w:space="0" w:color="auto"/>
      </w:divBdr>
    </w:div>
    <w:div w:id="1224752574">
      <w:bodyDiv w:val="1"/>
      <w:marLeft w:val="0"/>
      <w:marRight w:val="0"/>
      <w:marTop w:val="0"/>
      <w:marBottom w:val="0"/>
      <w:divBdr>
        <w:top w:val="none" w:sz="0" w:space="0" w:color="auto"/>
        <w:left w:val="none" w:sz="0" w:space="0" w:color="auto"/>
        <w:bottom w:val="none" w:sz="0" w:space="0" w:color="auto"/>
        <w:right w:val="none" w:sz="0" w:space="0" w:color="auto"/>
      </w:divBdr>
    </w:div>
    <w:div w:id="1228416869">
      <w:bodyDiv w:val="1"/>
      <w:marLeft w:val="0"/>
      <w:marRight w:val="0"/>
      <w:marTop w:val="0"/>
      <w:marBottom w:val="0"/>
      <w:divBdr>
        <w:top w:val="none" w:sz="0" w:space="0" w:color="auto"/>
        <w:left w:val="none" w:sz="0" w:space="0" w:color="auto"/>
        <w:bottom w:val="none" w:sz="0" w:space="0" w:color="auto"/>
        <w:right w:val="none" w:sz="0" w:space="0" w:color="auto"/>
      </w:divBdr>
      <w:divsChild>
        <w:div w:id="1711224481">
          <w:marLeft w:val="0"/>
          <w:marRight w:val="0"/>
          <w:marTop w:val="0"/>
          <w:marBottom w:val="0"/>
          <w:divBdr>
            <w:top w:val="none" w:sz="0" w:space="0" w:color="auto"/>
            <w:left w:val="none" w:sz="0" w:space="0" w:color="auto"/>
            <w:bottom w:val="none" w:sz="0" w:space="0" w:color="auto"/>
            <w:right w:val="none" w:sz="0" w:space="0" w:color="auto"/>
          </w:divBdr>
          <w:divsChild>
            <w:div w:id="734861249">
              <w:marLeft w:val="0"/>
              <w:marRight w:val="0"/>
              <w:marTop w:val="0"/>
              <w:marBottom w:val="0"/>
              <w:divBdr>
                <w:top w:val="none" w:sz="0" w:space="0" w:color="auto"/>
                <w:left w:val="none" w:sz="0" w:space="0" w:color="auto"/>
                <w:bottom w:val="none" w:sz="0" w:space="0" w:color="auto"/>
                <w:right w:val="none" w:sz="0" w:space="0" w:color="auto"/>
              </w:divBdr>
              <w:divsChild>
                <w:div w:id="1967392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7933956">
      <w:bodyDiv w:val="1"/>
      <w:marLeft w:val="0"/>
      <w:marRight w:val="0"/>
      <w:marTop w:val="0"/>
      <w:marBottom w:val="0"/>
      <w:divBdr>
        <w:top w:val="none" w:sz="0" w:space="0" w:color="auto"/>
        <w:left w:val="none" w:sz="0" w:space="0" w:color="auto"/>
        <w:bottom w:val="none" w:sz="0" w:space="0" w:color="auto"/>
        <w:right w:val="none" w:sz="0" w:space="0" w:color="auto"/>
      </w:divBdr>
    </w:div>
    <w:div w:id="1301880300">
      <w:bodyDiv w:val="1"/>
      <w:marLeft w:val="0"/>
      <w:marRight w:val="0"/>
      <w:marTop w:val="0"/>
      <w:marBottom w:val="0"/>
      <w:divBdr>
        <w:top w:val="none" w:sz="0" w:space="0" w:color="auto"/>
        <w:left w:val="none" w:sz="0" w:space="0" w:color="auto"/>
        <w:bottom w:val="none" w:sz="0" w:space="0" w:color="auto"/>
        <w:right w:val="none" w:sz="0" w:space="0" w:color="auto"/>
      </w:divBdr>
    </w:div>
    <w:div w:id="1314142172">
      <w:bodyDiv w:val="1"/>
      <w:marLeft w:val="0"/>
      <w:marRight w:val="0"/>
      <w:marTop w:val="0"/>
      <w:marBottom w:val="0"/>
      <w:divBdr>
        <w:top w:val="none" w:sz="0" w:space="0" w:color="auto"/>
        <w:left w:val="none" w:sz="0" w:space="0" w:color="auto"/>
        <w:bottom w:val="none" w:sz="0" w:space="0" w:color="auto"/>
        <w:right w:val="none" w:sz="0" w:space="0" w:color="auto"/>
      </w:divBdr>
    </w:div>
    <w:div w:id="1320772832">
      <w:bodyDiv w:val="1"/>
      <w:marLeft w:val="0"/>
      <w:marRight w:val="0"/>
      <w:marTop w:val="0"/>
      <w:marBottom w:val="0"/>
      <w:divBdr>
        <w:top w:val="none" w:sz="0" w:space="0" w:color="auto"/>
        <w:left w:val="none" w:sz="0" w:space="0" w:color="auto"/>
        <w:bottom w:val="none" w:sz="0" w:space="0" w:color="auto"/>
        <w:right w:val="none" w:sz="0" w:space="0" w:color="auto"/>
      </w:divBdr>
    </w:div>
    <w:div w:id="1321697089">
      <w:bodyDiv w:val="1"/>
      <w:marLeft w:val="0"/>
      <w:marRight w:val="0"/>
      <w:marTop w:val="0"/>
      <w:marBottom w:val="0"/>
      <w:divBdr>
        <w:top w:val="none" w:sz="0" w:space="0" w:color="auto"/>
        <w:left w:val="none" w:sz="0" w:space="0" w:color="auto"/>
        <w:bottom w:val="none" w:sz="0" w:space="0" w:color="auto"/>
        <w:right w:val="none" w:sz="0" w:space="0" w:color="auto"/>
      </w:divBdr>
    </w:div>
    <w:div w:id="1330134786">
      <w:bodyDiv w:val="1"/>
      <w:marLeft w:val="0"/>
      <w:marRight w:val="0"/>
      <w:marTop w:val="0"/>
      <w:marBottom w:val="0"/>
      <w:divBdr>
        <w:top w:val="none" w:sz="0" w:space="0" w:color="auto"/>
        <w:left w:val="none" w:sz="0" w:space="0" w:color="auto"/>
        <w:bottom w:val="none" w:sz="0" w:space="0" w:color="auto"/>
        <w:right w:val="none" w:sz="0" w:space="0" w:color="auto"/>
      </w:divBdr>
    </w:div>
    <w:div w:id="1369179988">
      <w:bodyDiv w:val="1"/>
      <w:marLeft w:val="0"/>
      <w:marRight w:val="0"/>
      <w:marTop w:val="0"/>
      <w:marBottom w:val="0"/>
      <w:divBdr>
        <w:top w:val="none" w:sz="0" w:space="0" w:color="auto"/>
        <w:left w:val="none" w:sz="0" w:space="0" w:color="auto"/>
        <w:bottom w:val="none" w:sz="0" w:space="0" w:color="auto"/>
        <w:right w:val="none" w:sz="0" w:space="0" w:color="auto"/>
      </w:divBdr>
    </w:div>
    <w:div w:id="1374230749">
      <w:bodyDiv w:val="1"/>
      <w:marLeft w:val="0"/>
      <w:marRight w:val="0"/>
      <w:marTop w:val="0"/>
      <w:marBottom w:val="0"/>
      <w:divBdr>
        <w:top w:val="none" w:sz="0" w:space="0" w:color="auto"/>
        <w:left w:val="none" w:sz="0" w:space="0" w:color="auto"/>
        <w:bottom w:val="none" w:sz="0" w:space="0" w:color="auto"/>
        <w:right w:val="none" w:sz="0" w:space="0" w:color="auto"/>
      </w:divBdr>
    </w:div>
    <w:div w:id="1380396861">
      <w:bodyDiv w:val="1"/>
      <w:marLeft w:val="0"/>
      <w:marRight w:val="0"/>
      <w:marTop w:val="0"/>
      <w:marBottom w:val="0"/>
      <w:divBdr>
        <w:top w:val="none" w:sz="0" w:space="0" w:color="auto"/>
        <w:left w:val="none" w:sz="0" w:space="0" w:color="auto"/>
        <w:bottom w:val="none" w:sz="0" w:space="0" w:color="auto"/>
        <w:right w:val="none" w:sz="0" w:space="0" w:color="auto"/>
      </w:divBdr>
      <w:divsChild>
        <w:div w:id="1668631643">
          <w:marLeft w:val="0"/>
          <w:marRight w:val="0"/>
          <w:marTop w:val="0"/>
          <w:marBottom w:val="0"/>
          <w:divBdr>
            <w:top w:val="none" w:sz="0" w:space="0" w:color="auto"/>
            <w:left w:val="none" w:sz="0" w:space="0" w:color="auto"/>
            <w:bottom w:val="none" w:sz="0" w:space="0" w:color="auto"/>
            <w:right w:val="none" w:sz="0" w:space="0" w:color="auto"/>
          </w:divBdr>
          <w:divsChild>
            <w:div w:id="1355418944">
              <w:marLeft w:val="0"/>
              <w:marRight w:val="0"/>
              <w:marTop w:val="0"/>
              <w:marBottom w:val="0"/>
              <w:divBdr>
                <w:top w:val="none" w:sz="0" w:space="0" w:color="auto"/>
                <w:left w:val="none" w:sz="0" w:space="0" w:color="auto"/>
                <w:bottom w:val="none" w:sz="0" w:space="0" w:color="auto"/>
                <w:right w:val="none" w:sz="0" w:space="0" w:color="auto"/>
              </w:divBdr>
              <w:divsChild>
                <w:div w:id="745110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1437585">
      <w:bodyDiv w:val="1"/>
      <w:marLeft w:val="0"/>
      <w:marRight w:val="0"/>
      <w:marTop w:val="0"/>
      <w:marBottom w:val="0"/>
      <w:divBdr>
        <w:top w:val="none" w:sz="0" w:space="0" w:color="auto"/>
        <w:left w:val="none" w:sz="0" w:space="0" w:color="auto"/>
        <w:bottom w:val="none" w:sz="0" w:space="0" w:color="auto"/>
        <w:right w:val="none" w:sz="0" w:space="0" w:color="auto"/>
      </w:divBdr>
    </w:div>
    <w:div w:id="1416702075">
      <w:bodyDiv w:val="1"/>
      <w:marLeft w:val="0"/>
      <w:marRight w:val="0"/>
      <w:marTop w:val="0"/>
      <w:marBottom w:val="0"/>
      <w:divBdr>
        <w:top w:val="none" w:sz="0" w:space="0" w:color="auto"/>
        <w:left w:val="none" w:sz="0" w:space="0" w:color="auto"/>
        <w:bottom w:val="none" w:sz="0" w:space="0" w:color="auto"/>
        <w:right w:val="none" w:sz="0" w:space="0" w:color="auto"/>
      </w:divBdr>
    </w:div>
    <w:div w:id="1425495575">
      <w:bodyDiv w:val="1"/>
      <w:marLeft w:val="0"/>
      <w:marRight w:val="0"/>
      <w:marTop w:val="0"/>
      <w:marBottom w:val="0"/>
      <w:divBdr>
        <w:top w:val="none" w:sz="0" w:space="0" w:color="auto"/>
        <w:left w:val="none" w:sz="0" w:space="0" w:color="auto"/>
        <w:bottom w:val="none" w:sz="0" w:space="0" w:color="auto"/>
        <w:right w:val="none" w:sz="0" w:space="0" w:color="auto"/>
      </w:divBdr>
    </w:div>
    <w:div w:id="1444181514">
      <w:bodyDiv w:val="1"/>
      <w:marLeft w:val="0"/>
      <w:marRight w:val="0"/>
      <w:marTop w:val="0"/>
      <w:marBottom w:val="0"/>
      <w:divBdr>
        <w:top w:val="none" w:sz="0" w:space="0" w:color="auto"/>
        <w:left w:val="none" w:sz="0" w:space="0" w:color="auto"/>
        <w:bottom w:val="none" w:sz="0" w:space="0" w:color="auto"/>
        <w:right w:val="none" w:sz="0" w:space="0" w:color="auto"/>
      </w:divBdr>
    </w:div>
    <w:div w:id="1447313213">
      <w:bodyDiv w:val="1"/>
      <w:marLeft w:val="0"/>
      <w:marRight w:val="0"/>
      <w:marTop w:val="0"/>
      <w:marBottom w:val="0"/>
      <w:divBdr>
        <w:top w:val="none" w:sz="0" w:space="0" w:color="auto"/>
        <w:left w:val="none" w:sz="0" w:space="0" w:color="auto"/>
        <w:bottom w:val="none" w:sz="0" w:space="0" w:color="auto"/>
        <w:right w:val="none" w:sz="0" w:space="0" w:color="auto"/>
      </w:divBdr>
      <w:divsChild>
        <w:div w:id="231433899">
          <w:marLeft w:val="0"/>
          <w:marRight w:val="0"/>
          <w:marTop w:val="0"/>
          <w:marBottom w:val="0"/>
          <w:divBdr>
            <w:top w:val="none" w:sz="0" w:space="0" w:color="auto"/>
            <w:left w:val="none" w:sz="0" w:space="0" w:color="auto"/>
            <w:bottom w:val="none" w:sz="0" w:space="0" w:color="auto"/>
            <w:right w:val="none" w:sz="0" w:space="0" w:color="auto"/>
          </w:divBdr>
          <w:divsChild>
            <w:div w:id="374625002">
              <w:marLeft w:val="0"/>
              <w:marRight w:val="0"/>
              <w:marTop w:val="0"/>
              <w:marBottom w:val="0"/>
              <w:divBdr>
                <w:top w:val="none" w:sz="0" w:space="0" w:color="auto"/>
                <w:left w:val="none" w:sz="0" w:space="0" w:color="auto"/>
                <w:bottom w:val="none" w:sz="0" w:space="0" w:color="auto"/>
                <w:right w:val="none" w:sz="0" w:space="0" w:color="auto"/>
              </w:divBdr>
              <w:divsChild>
                <w:div w:id="1619489097">
                  <w:marLeft w:val="0"/>
                  <w:marRight w:val="0"/>
                  <w:marTop w:val="0"/>
                  <w:marBottom w:val="0"/>
                  <w:divBdr>
                    <w:top w:val="none" w:sz="0" w:space="0" w:color="auto"/>
                    <w:left w:val="none" w:sz="0" w:space="0" w:color="auto"/>
                    <w:bottom w:val="none" w:sz="0" w:space="0" w:color="auto"/>
                    <w:right w:val="none" w:sz="0" w:space="0" w:color="auto"/>
                  </w:divBdr>
                  <w:divsChild>
                    <w:div w:id="2118451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2457597">
      <w:bodyDiv w:val="1"/>
      <w:marLeft w:val="0"/>
      <w:marRight w:val="0"/>
      <w:marTop w:val="0"/>
      <w:marBottom w:val="0"/>
      <w:divBdr>
        <w:top w:val="none" w:sz="0" w:space="0" w:color="auto"/>
        <w:left w:val="none" w:sz="0" w:space="0" w:color="auto"/>
        <w:bottom w:val="none" w:sz="0" w:space="0" w:color="auto"/>
        <w:right w:val="none" w:sz="0" w:space="0" w:color="auto"/>
      </w:divBdr>
    </w:div>
    <w:div w:id="1482575083">
      <w:bodyDiv w:val="1"/>
      <w:marLeft w:val="0"/>
      <w:marRight w:val="0"/>
      <w:marTop w:val="0"/>
      <w:marBottom w:val="0"/>
      <w:divBdr>
        <w:top w:val="none" w:sz="0" w:space="0" w:color="auto"/>
        <w:left w:val="none" w:sz="0" w:space="0" w:color="auto"/>
        <w:bottom w:val="none" w:sz="0" w:space="0" w:color="auto"/>
        <w:right w:val="none" w:sz="0" w:space="0" w:color="auto"/>
      </w:divBdr>
    </w:div>
    <w:div w:id="1485514344">
      <w:bodyDiv w:val="1"/>
      <w:marLeft w:val="0"/>
      <w:marRight w:val="0"/>
      <w:marTop w:val="0"/>
      <w:marBottom w:val="0"/>
      <w:divBdr>
        <w:top w:val="none" w:sz="0" w:space="0" w:color="auto"/>
        <w:left w:val="none" w:sz="0" w:space="0" w:color="auto"/>
        <w:bottom w:val="none" w:sz="0" w:space="0" w:color="auto"/>
        <w:right w:val="none" w:sz="0" w:space="0" w:color="auto"/>
      </w:divBdr>
    </w:div>
    <w:div w:id="1529028137">
      <w:bodyDiv w:val="1"/>
      <w:marLeft w:val="0"/>
      <w:marRight w:val="0"/>
      <w:marTop w:val="0"/>
      <w:marBottom w:val="0"/>
      <w:divBdr>
        <w:top w:val="none" w:sz="0" w:space="0" w:color="auto"/>
        <w:left w:val="none" w:sz="0" w:space="0" w:color="auto"/>
        <w:bottom w:val="none" w:sz="0" w:space="0" w:color="auto"/>
        <w:right w:val="none" w:sz="0" w:space="0" w:color="auto"/>
      </w:divBdr>
    </w:div>
    <w:div w:id="1552576365">
      <w:bodyDiv w:val="1"/>
      <w:marLeft w:val="0"/>
      <w:marRight w:val="0"/>
      <w:marTop w:val="0"/>
      <w:marBottom w:val="0"/>
      <w:divBdr>
        <w:top w:val="none" w:sz="0" w:space="0" w:color="auto"/>
        <w:left w:val="none" w:sz="0" w:space="0" w:color="auto"/>
        <w:bottom w:val="none" w:sz="0" w:space="0" w:color="auto"/>
        <w:right w:val="none" w:sz="0" w:space="0" w:color="auto"/>
      </w:divBdr>
      <w:divsChild>
        <w:div w:id="1650865138">
          <w:marLeft w:val="0"/>
          <w:marRight w:val="0"/>
          <w:marTop w:val="0"/>
          <w:marBottom w:val="0"/>
          <w:divBdr>
            <w:top w:val="none" w:sz="0" w:space="0" w:color="auto"/>
            <w:left w:val="none" w:sz="0" w:space="0" w:color="auto"/>
            <w:bottom w:val="none" w:sz="0" w:space="0" w:color="auto"/>
            <w:right w:val="none" w:sz="0" w:space="0" w:color="auto"/>
          </w:divBdr>
          <w:divsChild>
            <w:div w:id="562834104">
              <w:marLeft w:val="0"/>
              <w:marRight w:val="0"/>
              <w:marTop w:val="0"/>
              <w:marBottom w:val="0"/>
              <w:divBdr>
                <w:top w:val="none" w:sz="0" w:space="0" w:color="auto"/>
                <w:left w:val="none" w:sz="0" w:space="0" w:color="auto"/>
                <w:bottom w:val="none" w:sz="0" w:space="0" w:color="auto"/>
                <w:right w:val="none" w:sz="0" w:space="0" w:color="auto"/>
              </w:divBdr>
              <w:divsChild>
                <w:div w:id="2001884317">
                  <w:marLeft w:val="0"/>
                  <w:marRight w:val="0"/>
                  <w:marTop w:val="0"/>
                  <w:marBottom w:val="0"/>
                  <w:divBdr>
                    <w:top w:val="none" w:sz="0" w:space="0" w:color="auto"/>
                    <w:left w:val="none" w:sz="0" w:space="0" w:color="auto"/>
                    <w:bottom w:val="none" w:sz="0" w:space="0" w:color="auto"/>
                    <w:right w:val="none" w:sz="0" w:space="0" w:color="auto"/>
                  </w:divBdr>
                  <w:divsChild>
                    <w:div w:id="133647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9054746">
      <w:bodyDiv w:val="1"/>
      <w:marLeft w:val="0"/>
      <w:marRight w:val="0"/>
      <w:marTop w:val="0"/>
      <w:marBottom w:val="0"/>
      <w:divBdr>
        <w:top w:val="none" w:sz="0" w:space="0" w:color="auto"/>
        <w:left w:val="none" w:sz="0" w:space="0" w:color="auto"/>
        <w:bottom w:val="none" w:sz="0" w:space="0" w:color="auto"/>
        <w:right w:val="none" w:sz="0" w:space="0" w:color="auto"/>
      </w:divBdr>
      <w:divsChild>
        <w:div w:id="255404241">
          <w:marLeft w:val="0"/>
          <w:marRight w:val="0"/>
          <w:marTop w:val="0"/>
          <w:marBottom w:val="0"/>
          <w:divBdr>
            <w:top w:val="none" w:sz="0" w:space="0" w:color="auto"/>
            <w:left w:val="none" w:sz="0" w:space="0" w:color="auto"/>
            <w:bottom w:val="none" w:sz="0" w:space="0" w:color="auto"/>
            <w:right w:val="none" w:sz="0" w:space="0" w:color="auto"/>
          </w:divBdr>
          <w:divsChild>
            <w:div w:id="1164517412">
              <w:marLeft w:val="0"/>
              <w:marRight w:val="0"/>
              <w:marTop w:val="0"/>
              <w:marBottom w:val="0"/>
              <w:divBdr>
                <w:top w:val="none" w:sz="0" w:space="0" w:color="auto"/>
                <w:left w:val="none" w:sz="0" w:space="0" w:color="auto"/>
                <w:bottom w:val="none" w:sz="0" w:space="0" w:color="auto"/>
                <w:right w:val="none" w:sz="0" w:space="0" w:color="auto"/>
              </w:divBdr>
              <w:divsChild>
                <w:div w:id="784732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4295053">
      <w:bodyDiv w:val="1"/>
      <w:marLeft w:val="0"/>
      <w:marRight w:val="0"/>
      <w:marTop w:val="0"/>
      <w:marBottom w:val="0"/>
      <w:divBdr>
        <w:top w:val="none" w:sz="0" w:space="0" w:color="auto"/>
        <w:left w:val="none" w:sz="0" w:space="0" w:color="auto"/>
        <w:bottom w:val="none" w:sz="0" w:space="0" w:color="auto"/>
        <w:right w:val="none" w:sz="0" w:space="0" w:color="auto"/>
      </w:divBdr>
    </w:div>
    <w:div w:id="1579946254">
      <w:bodyDiv w:val="1"/>
      <w:marLeft w:val="0"/>
      <w:marRight w:val="0"/>
      <w:marTop w:val="0"/>
      <w:marBottom w:val="0"/>
      <w:divBdr>
        <w:top w:val="none" w:sz="0" w:space="0" w:color="auto"/>
        <w:left w:val="none" w:sz="0" w:space="0" w:color="auto"/>
        <w:bottom w:val="none" w:sz="0" w:space="0" w:color="auto"/>
        <w:right w:val="none" w:sz="0" w:space="0" w:color="auto"/>
      </w:divBdr>
    </w:div>
    <w:div w:id="1609072538">
      <w:bodyDiv w:val="1"/>
      <w:marLeft w:val="0"/>
      <w:marRight w:val="0"/>
      <w:marTop w:val="0"/>
      <w:marBottom w:val="0"/>
      <w:divBdr>
        <w:top w:val="none" w:sz="0" w:space="0" w:color="auto"/>
        <w:left w:val="none" w:sz="0" w:space="0" w:color="auto"/>
        <w:bottom w:val="none" w:sz="0" w:space="0" w:color="auto"/>
        <w:right w:val="none" w:sz="0" w:space="0" w:color="auto"/>
      </w:divBdr>
      <w:divsChild>
        <w:div w:id="1077633126">
          <w:marLeft w:val="0"/>
          <w:marRight w:val="0"/>
          <w:marTop w:val="0"/>
          <w:marBottom w:val="0"/>
          <w:divBdr>
            <w:top w:val="none" w:sz="0" w:space="0" w:color="auto"/>
            <w:left w:val="none" w:sz="0" w:space="0" w:color="auto"/>
            <w:bottom w:val="none" w:sz="0" w:space="0" w:color="auto"/>
            <w:right w:val="none" w:sz="0" w:space="0" w:color="auto"/>
          </w:divBdr>
          <w:divsChild>
            <w:div w:id="961957084">
              <w:marLeft w:val="0"/>
              <w:marRight w:val="0"/>
              <w:marTop w:val="0"/>
              <w:marBottom w:val="0"/>
              <w:divBdr>
                <w:top w:val="none" w:sz="0" w:space="0" w:color="auto"/>
                <w:left w:val="none" w:sz="0" w:space="0" w:color="auto"/>
                <w:bottom w:val="none" w:sz="0" w:space="0" w:color="auto"/>
                <w:right w:val="none" w:sz="0" w:space="0" w:color="auto"/>
              </w:divBdr>
              <w:divsChild>
                <w:div w:id="1363287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2470756">
      <w:bodyDiv w:val="1"/>
      <w:marLeft w:val="0"/>
      <w:marRight w:val="0"/>
      <w:marTop w:val="0"/>
      <w:marBottom w:val="0"/>
      <w:divBdr>
        <w:top w:val="none" w:sz="0" w:space="0" w:color="auto"/>
        <w:left w:val="none" w:sz="0" w:space="0" w:color="auto"/>
        <w:bottom w:val="none" w:sz="0" w:space="0" w:color="auto"/>
        <w:right w:val="none" w:sz="0" w:space="0" w:color="auto"/>
      </w:divBdr>
    </w:div>
    <w:div w:id="1613584562">
      <w:bodyDiv w:val="1"/>
      <w:marLeft w:val="0"/>
      <w:marRight w:val="0"/>
      <w:marTop w:val="0"/>
      <w:marBottom w:val="0"/>
      <w:divBdr>
        <w:top w:val="none" w:sz="0" w:space="0" w:color="auto"/>
        <w:left w:val="none" w:sz="0" w:space="0" w:color="auto"/>
        <w:bottom w:val="none" w:sz="0" w:space="0" w:color="auto"/>
        <w:right w:val="none" w:sz="0" w:space="0" w:color="auto"/>
      </w:divBdr>
      <w:divsChild>
        <w:div w:id="1962346015">
          <w:marLeft w:val="0"/>
          <w:marRight w:val="0"/>
          <w:marTop w:val="0"/>
          <w:marBottom w:val="0"/>
          <w:divBdr>
            <w:top w:val="none" w:sz="0" w:space="0" w:color="auto"/>
            <w:left w:val="none" w:sz="0" w:space="0" w:color="auto"/>
            <w:bottom w:val="none" w:sz="0" w:space="0" w:color="auto"/>
            <w:right w:val="none" w:sz="0" w:space="0" w:color="auto"/>
          </w:divBdr>
          <w:divsChild>
            <w:div w:id="99448887">
              <w:marLeft w:val="0"/>
              <w:marRight w:val="0"/>
              <w:marTop w:val="0"/>
              <w:marBottom w:val="0"/>
              <w:divBdr>
                <w:top w:val="none" w:sz="0" w:space="0" w:color="auto"/>
                <w:left w:val="none" w:sz="0" w:space="0" w:color="auto"/>
                <w:bottom w:val="none" w:sz="0" w:space="0" w:color="auto"/>
                <w:right w:val="none" w:sz="0" w:space="0" w:color="auto"/>
              </w:divBdr>
              <w:divsChild>
                <w:div w:id="1607038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7373201">
      <w:bodyDiv w:val="1"/>
      <w:marLeft w:val="0"/>
      <w:marRight w:val="0"/>
      <w:marTop w:val="0"/>
      <w:marBottom w:val="0"/>
      <w:divBdr>
        <w:top w:val="none" w:sz="0" w:space="0" w:color="auto"/>
        <w:left w:val="none" w:sz="0" w:space="0" w:color="auto"/>
        <w:bottom w:val="none" w:sz="0" w:space="0" w:color="auto"/>
        <w:right w:val="none" w:sz="0" w:space="0" w:color="auto"/>
      </w:divBdr>
    </w:div>
    <w:div w:id="1650554661">
      <w:bodyDiv w:val="1"/>
      <w:marLeft w:val="0"/>
      <w:marRight w:val="0"/>
      <w:marTop w:val="0"/>
      <w:marBottom w:val="0"/>
      <w:divBdr>
        <w:top w:val="none" w:sz="0" w:space="0" w:color="auto"/>
        <w:left w:val="none" w:sz="0" w:space="0" w:color="auto"/>
        <w:bottom w:val="none" w:sz="0" w:space="0" w:color="auto"/>
        <w:right w:val="none" w:sz="0" w:space="0" w:color="auto"/>
      </w:divBdr>
    </w:div>
    <w:div w:id="1667980038">
      <w:bodyDiv w:val="1"/>
      <w:marLeft w:val="0"/>
      <w:marRight w:val="0"/>
      <w:marTop w:val="0"/>
      <w:marBottom w:val="0"/>
      <w:divBdr>
        <w:top w:val="none" w:sz="0" w:space="0" w:color="auto"/>
        <w:left w:val="none" w:sz="0" w:space="0" w:color="auto"/>
        <w:bottom w:val="none" w:sz="0" w:space="0" w:color="auto"/>
        <w:right w:val="none" w:sz="0" w:space="0" w:color="auto"/>
      </w:divBdr>
      <w:divsChild>
        <w:div w:id="790125523">
          <w:marLeft w:val="0"/>
          <w:marRight w:val="0"/>
          <w:marTop w:val="0"/>
          <w:marBottom w:val="0"/>
          <w:divBdr>
            <w:top w:val="none" w:sz="0" w:space="0" w:color="auto"/>
            <w:left w:val="none" w:sz="0" w:space="0" w:color="auto"/>
            <w:bottom w:val="none" w:sz="0" w:space="0" w:color="auto"/>
            <w:right w:val="none" w:sz="0" w:space="0" w:color="auto"/>
          </w:divBdr>
          <w:divsChild>
            <w:div w:id="10884749">
              <w:marLeft w:val="0"/>
              <w:marRight w:val="0"/>
              <w:marTop w:val="0"/>
              <w:marBottom w:val="0"/>
              <w:divBdr>
                <w:top w:val="none" w:sz="0" w:space="0" w:color="auto"/>
                <w:left w:val="none" w:sz="0" w:space="0" w:color="auto"/>
                <w:bottom w:val="none" w:sz="0" w:space="0" w:color="auto"/>
                <w:right w:val="none" w:sz="0" w:space="0" w:color="auto"/>
              </w:divBdr>
              <w:divsChild>
                <w:div w:id="362680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5136342">
      <w:bodyDiv w:val="1"/>
      <w:marLeft w:val="0"/>
      <w:marRight w:val="0"/>
      <w:marTop w:val="0"/>
      <w:marBottom w:val="0"/>
      <w:divBdr>
        <w:top w:val="none" w:sz="0" w:space="0" w:color="auto"/>
        <w:left w:val="none" w:sz="0" w:space="0" w:color="auto"/>
        <w:bottom w:val="none" w:sz="0" w:space="0" w:color="auto"/>
        <w:right w:val="none" w:sz="0" w:space="0" w:color="auto"/>
      </w:divBdr>
    </w:div>
    <w:div w:id="1710182817">
      <w:bodyDiv w:val="1"/>
      <w:marLeft w:val="0"/>
      <w:marRight w:val="0"/>
      <w:marTop w:val="0"/>
      <w:marBottom w:val="0"/>
      <w:divBdr>
        <w:top w:val="none" w:sz="0" w:space="0" w:color="auto"/>
        <w:left w:val="none" w:sz="0" w:space="0" w:color="auto"/>
        <w:bottom w:val="none" w:sz="0" w:space="0" w:color="auto"/>
        <w:right w:val="none" w:sz="0" w:space="0" w:color="auto"/>
      </w:divBdr>
    </w:div>
    <w:div w:id="1730301461">
      <w:bodyDiv w:val="1"/>
      <w:marLeft w:val="0"/>
      <w:marRight w:val="0"/>
      <w:marTop w:val="0"/>
      <w:marBottom w:val="0"/>
      <w:divBdr>
        <w:top w:val="none" w:sz="0" w:space="0" w:color="auto"/>
        <w:left w:val="none" w:sz="0" w:space="0" w:color="auto"/>
        <w:bottom w:val="none" w:sz="0" w:space="0" w:color="auto"/>
        <w:right w:val="none" w:sz="0" w:space="0" w:color="auto"/>
      </w:divBdr>
      <w:divsChild>
        <w:div w:id="1255549387">
          <w:marLeft w:val="0"/>
          <w:marRight w:val="0"/>
          <w:marTop w:val="0"/>
          <w:marBottom w:val="0"/>
          <w:divBdr>
            <w:top w:val="none" w:sz="0" w:space="0" w:color="auto"/>
            <w:left w:val="none" w:sz="0" w:space="0" w:color="auto"/>
            <w:bottom w:val="none" w:sz="0" w:space="0" w:color="auto"/>
            <w:right w:val="none" w:sz="0" w:space="0" w:color="auto"/>
          </w:divBdr>
          <w:divsChild>
            <w:div w:id="151222309">
              <w:marLeft w:val="0"/>
              <w:marRight w:val="0"/>
              <w:marTop w:val="0"/>
              <w:marBottom w:val="0"/>
              <w:divBdr>
                <w:top w:val="none" w:sz="0" w:space="0" w:color="auto"/>
                <w:left w:val="none" w:sz="0" w:space="0" w:color="auto"/>
                <w:bottom w:val="none" w:sz="0" w:space="0" w:color="auto"/>
                <w:right w:val="none" w:sz="0" w:space="0" w:color="auto"/>
              </w:divBdr>
              <w:divsChild>
                <w:div w:id="1487015367">
                  <w:marLeft w:val="0"/>
                  <w:marRight w:val="0"/>
                  <w:marTop w:val="0"/>
                  <w:marBottom w:val="0"/>
                  <w:divBdr>
                    <w:top w:val="none" w:sz="0" w:space="0" w:color="auto"/>
                    <w:left w:val="none" w:sz="0" w:space="0" w:color="auto"/>
                    <w:bottom w:val="none" w:sz="0" w:space="0" w:color="auto"/>
                    <w:right w:val="none" w:sz="0" w:space="0" w:color="auto"/>
                  </w:divBdr>
                  <w:divsChild>
                    <w:div w:id="1230848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5928935">
      <w:bodyDiv w:val="1"/>
      <w:marLeft w:val="0"/>
      <w:marRight w:val="0"/>
      <w:marTop w:val="0"/>
      <w:marBottom w:val="0"/>
      <w:divBdr>
        <w:top w:val="none" w:sz="0" w:space="0" w:color="auto"/>
        <w:left w:val="none" w:sz="0" w:space="0" w:color="auto"/>
        <w:bottom w:val="none" w:sz="0" w:space="0" w:color="auto"/>
        <w:right w:val="none" w:sz="0" w:space="0" w:color="auto"/>
      </w:divBdr>
    </w:div>
    <w:div w:id="1743868551">
      <w:bodyDiv w:val="1"/>
      <w:marLeft w:val="0"/>
      <w:marRight w:val="0"/>
      <w:marTop w:val="0"/>
      <w:marBottom w:val="0"/>
      <w:divBdr>
        <w:top w:val="none" w:sz="0" w:space="0" w:color="auto"/>
        <w:left w:val="none" w:sz="0" w:space="0" w:color="auto"/>
        <w:bottom w:val="none" w:sz="0" w:space="0" w:color="auto"/>
        <w:right w:val="none" w:sz="0" w:space="0" w:color="auto"/>
      </w:divBdr>
      <w:divsChild>
        <w:div w:id="1787890518">
          <w:marLeft w:val="0"/>
          <w:marRight w:val="0"/>
          <w:marTop w:val="0"/>
          <w:marBottom w:val="0"/>
          <w:divBdr>
            <w:top w:val="none" w:sz="0" w:space="0" w:color="auto"/>
            <w:left w:val="none" w:sz="0" w:space="0" w:color="auto"/>
            <w:bottom w:val="none" w:sz="0" w:space="0" w:color="auto"/>
            <w:right w:val="none" w:sz="0" w:space="0" w:color="auto"/>
          </w:divBdr>
          <w:divsChild>
            <w:div w:id="274365515">
              <w:marLeft w:val="0"/>
              <w:marRight w:val="0"/>
              <w:marTop w:val="0"/>
              <w:marBottom w:val="0"/>
              <w:divBdr>
                <w:top w:val="none" w:sz="0" w:space="0" w:color="auto"/>
                <w:left w:val="none" w:sz="0" w:space="0" w:color="auto"/>
                <w:bottom w:val="none" w:sz="0" w:space="0" w:color="auto"/>
                <w:right w:val="none" w:sz="0" w:space="0" w:color="auto"/>
              </w:divBdr>
              <w:divsChild>
                <w:div w:id="829366134">
                  <w:marLeft w:val="0"/>
                  <w:marRight w:val="0"/>
                  <w:marTop w:val="0"/>
                  <w:marBottom w:val="0"/>
                  <w:divBdr>
                    <w:top w:val="none" w:sz="0" w:space="0" w:color="auto"/>
                    <w:left w:val="none" w:sz="0" w:space="0" w:color="auto"/>
                    <w:bottom w:val="none" w:sz="0" w:space="0" w:color="auto"/>
                    <w:right w:val="none" w:sz="0" w:space="0" w:color="auto"/>
                  </w:divBdr>
                  <w:divsChild>
                    <w:div w:id="2109303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4985729">
      <w:bodyDiv w:val="1"/>
      <w:marLeft w:val="0"/>
      <w:marRight w:val="0"/>
      <w:marTop w:val="0"/>
      <w:marBottom w:val="0"/>
      <w:divBdr>
        <w:top w:val="none" w:sz="0" w:space="0" w:color="auto"/>
        <w:left w:val="none" w:sz="0" w:space="0" w:color="auto"/>
        <w:bottom w:val="none" w:sz="0" w:space="0" w:color="auto"/>
        <w:right w:val="none" w:sz="0" w:space="0" w:color="auto"/>
      </w:divBdr>
    </w:div>
    <w:div w:id="1748532792">
      <w:bodyDiv w:val="1"/>
      <w:marLeft w:val="0"/>
      <w:marRight w:val="0"/>
      <w:marTop w:val="0"/>
      <w:marBottom w:val="0"/>
      <w:divBdr>
        <w:top w:val="none" w:sz="0" w:space="0" w:color="auto"/>
        <w:left w:val="none" w:sz="0" w:space="0" w:color="auto"/>
        <w:bottom w:val="none" w:sz="0" w:space="0" w:color="auto"/>
        <w:right w:val="none" w:sz="0" w:space="0" w:color="auto"/>
      </w:divBdr>
      <w:divsChild>
        <w:div w:id="1012336817">
          <w:marLeft w:val="0"/>
          <w:marRight w:val="0"/>
          <w:marTop w:val="0"/>
          <w:marBottom w:val="0"/>
          <w:divBdr>
            <w:top w:val="none" w:sz="0" w:space="0" w:color="auto"/>
            <w:left w:val="none" w:sz="0" w:space="0" w:color="auto"/>
            <w:bottom w:val="none" w:sz="0" w:space="0" w:color="auto"/>
            <w:right w:val="none" w:sz="0" w:space="0" w:color="auto"/>
          </w:divBdr>
          <w:divsChild>
            <w:div w:id="1916167400">
              <w:marLeft w:val="0"/>
              <w:marRight w:val="0"/>
              <w:marTop w:val="0"/>
              <w:marBottom w:val="0"/>
              <w:divBdr>
                <w:top w:val="none" w:sz="0" w:space="0" w:color="auto"/>
                <w:left w:val="none" w:sz="0" w:space="0" w:color="auto"/>
                <w:bottom w:val="none" w:sz="0" w:space="0" w:color="auto"/>
                <w:right w:val="none" w:sz="0" w:space="0" w:color="auto"/>
              </w:divBdr>
              <w:divsChild>
                <w:div w:id="1943830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9186171">
      <w:bodyDiv w:val="1"/>
      <w:marLeft w:val="0"/>
      <w:marRight w:val="0"/>
      <w:marTop w:val="0"/>
      <w:marBottom w:val="0"/>
      <w:divBdr>
        <w:top w:val="none" w:sz="0" w:space="0" w:color="auto"/>
        <w:left w:val="none" w:sz="0" w:space="0" w:color="auto"/>
        <w:bottom w:val="none" w:sz="0" w:space="0" w:color="auto"/>
        <w:right w:val="none" w:sz="0" w:space="0" w:color="auto"/>
      </w:divBdr>
      <w:divsChild>
        <w:div w:id="305162100">
          <w:marLeft w:val="0"/>
          <w:marRight w:val="0"/>
          <w:marTop w:val="0"/>
          <w:marBottom w:val="0"/>
          <w:divBdr>
            <w:top w:val="none" w:sz="0" w:space="0" w:color="auto"/>
            <w:left w:val="none" w:sz="0" w:space="0" w:color="auto"/>
            <w:bottom w:val="none" w:sz="0" w:space="0" w:color="auto"/>
            <w:right w:val="none" w:sz="0" w:space="0" w:color="auto"/>
          </w:divBdr>
          <w:divsChild>
            <w:div w:id="2084914308">
              <w:marLeft w:val="0"/>
              <w:marRight w:val="0"/>
              <w:marTop w:val="0"/>
              <w:marBottom w:val="0"/>
              <w:divBdr>
                <w:top w:val="none" w:sz="0" w:space="0" w:color="auto"/>
                <w:left w:val="none" w:sz="0" w:space="0" w:color="auto"/>
                <w:bottom w:val="none" w:sz="0" w:space="0" w:color="auto"/>
                <w:right w:val="none" w:sz="0" w:space="0" w:color="auto"/>
              </w:divBdr>
              <w:divsChild>
                <w:div w:id="957569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1871127">
      <w:bodyDiv w:val="1"/>
      <w:marLeft w:val="0"/>
      <w:marRight w:val="0"/>
      <w:marTop w:val="0"/>
      <w:marBottom w:val="0"/>
      <w:divBdr>
        <w:top w:val="none" w:sz="0" w:space="0" w:color="auto"/>
        <w:left w:val="none" w:sz="0" w:space="0" w:color="auto"/>
        <w:bottom w:val="none" w:sz="0" w:space="0" w:color="auto"/>
        <w:right w:val="none" w:sz="0" w:space="0" w:color="auto"/>
      </w:divBdr>
    </w:div>
    <w:div w:id="1794320792">
      <w:bodyDiv w:val="1"/>
      <w:marLeft w:val="0"/>
      <w:marRight w:val="0"/>
      <w:marTop w:val="0"/>
      <w:marBottom w:val="0"/>
      <w:divBdr>
        <w:top w:val="none" w:sz="0" w:space="0" w:color="auto"/>
        <w:left w:val="none" w:sz="0" w:space="0" w:color="auto"/>
        <w:bottom w:val="none" w:sz="0" w:space="0" w:color="auto"/>
        <w:right w:val="none" w:sz="0" w:space="0" w:color="auto"/>
      </w:divBdr>
    </w:div>
    <w:div w:id="1820884536">
      <w:bodyDiv w:val="1"/>
      <w:marLeft w:val="0"/>
      <w:marRight w:val="0"/>
      <w:marTop w:val="0"/>
      <w:marBottom w:val="0"/>
      <w:divBdr>
        <w:top w:val="none" w:sz="0" w:space="0" w:color="auto"/>
        <w:left w:val="none" w:sz="0" w:space="0" w:color="auto"/>
        <w:bottom w:val="none" w:sz="0" w:space="0" w:color="auto"/>
        <w:right w:val="none" w:sz="0" w:space="0" w:color="auto"/>
      </w:divBdr>
    </w:div>
    <w:div w:id="1841970611">
      <w:bodyDiv w:val="1"/>
      <w:marLeft w:val="0"/>
      <w:marRight w:val="0"/>
      <w:marTop w:val="0"/>
      <w:marBottom w:val="0"/>
      <w:divBdr>
        <w:top w:val="none" w:sz="0" w:space="0" w:color="auto"/>
        <w:left w:val="none" w:sz="0" w:space="0" w:color="auto"/>
        <w:bottom w:val="none" w:sz="0" w:space="0" w:color="auto"/>
        <w:right w:val="none" w:sz="0" w:space="0" w:color="auto"/>
      </w:divBdr>
    </w:div>
    <w:div w:id="1849176514">
      <w:bodyDiv w:val="1"/>
      <w:marLeft w:val="0"/>
      <w:marRight w:val="0"/>
      <w:marTop w:val="0"/>
      <w:marBottom w:val="0"/>
      <w:divBdr>
        <w:top w:val="none" w:sz="0" w:space="0" w:color="auto"/>
        <w:left w:val="none" w:sz="0" w:space="0" w:color="auto"/>
        <w:bottom w:val="none" w:sz="0" w:space="0" w:color="auto"/>
        <w:right w:val="none" w:sz="0" w:space="0" w:color="auto"/>
      </w:divBdr>
    </w:div>
    <w:div w:id="1857688434">
      <w:bodyDiv w:val="1"/>
      <w:marLeft w:val="0"/>
      <w:marRight w:val="0"/>
      <w:marTop w:val="0"/>
      <w:marBottom w:val="0"/>
      <w:divBdr>
        <w:top w:val="none" w:sz="0" w:space="0" w:color="auto"/>
        <w:left w:val="none" w:sz="0" w:space="0" w:color="auto"/>
        <w:bottom w:val="none" w:sz="0" w:space="0" w:color="auto"/>
        <w:right w:val="none" w:sz="0" w:space="0" w:color="auto"/>
      </w:divBdr>
    </w:div>
    <w:div w:id="1880822764">
      <w:bodyDiv w:val="1"/>
      <w:marLeft w:val="0"/>
      <w:marRight w:val="0"/>
      <w:marTop w:val="0"/>
      <w:marBottom w:val="0"/>
      <w:divBdr>
        <w:top w:val="none" w:sz="0" w:space="0" w:color="auto"/>
        <w:left w:val="none" w:sz="0" w:space="0" w:color="auto"/>
        <w:bottom w:val="none" w:sz="0" w:space="0" w:color="auto"/>
        <w:right w:val="none" w:sz="0" w:space="0" w:color="auto"/>
      </w:divBdr>
    </w:div>
    <w:div w:id="1894194432">
      <w:bodyDiv w:val="1"/>
      <w:marLeft w:val="0"/>
      <w:marRight w:val="0"/>
      <w:marTop w:val="0"/>
      <w:marBottom w:val="0"/>
      <w:divBdr>
        <w:top w:val="none" w:sz="0" w:space="0" w:color="auto"/>
        <w:left w:val="none" w:sz="0" w:space="0" w:color="auto"/>
        <w:bottom w:val="none" w:sz="0" w:space="0" w:color="auto"/>
        <w:right w:val="none" w:sz="0" w:space="0" w:color="auto"/>
      </w:divBdr>
    </w:div>
    <w:div w:id="1924754013">
      <w:bodyDiv w:val="1"/>
      <w:marLeft w:val="0"/>
      <w:marRight w:val="0"/>
      <w:marTop w:val="0"/>
      <w:marBottom w:val="0"/>
      <w:divBdr>
        <w:top w:val="none" w:sz="0" w:space="0" w:color="auto"/>
        <w:left w:val="none" w:sz="0" w:space="0" w:color="auto"/>
        <w:bottom w:val="none" w:sz="0" w:space="0" w:color="auto"/>
        <w:right w:val="none" w:sz="0" w:space="0" w:color="auto"/>
      </w:divBdr>
    </w:div>
    <w:div w:id="1935821965">
      <w:bodyDiv w:val="1"/>
      <w:marLeft w:val="0"/>
      <w:marRight w:val="0"/>
      <w:marTop w:val="0"/>
      <w:marBottom w:val="0"/>
      <w:divBdr>
        <w:top w:val="none" w:sz="0" w:space="0" w:color="auto"/>
        <w:left w:val="none" w:sz="0" w:space="0" w:color="auto"/>
        <w:bottom w:val="none" w:sz="0" w:space="0" w:color="auto"/>
        <w:right w:val="none" w:sz="0" w:space="0" w:color="auto"/>
      </w:divBdr>
    </w:div>
    <w:div w:id="1948193680">
      <w:bodyDiv w:val="1"/>
      <w:marLeft w:val="0"/>
      <w:marRight w:val="0"/>
      <w:marTop w:val="0"/>
      <w:marBottom w:val="0"/>
      <w:divBdr>
        <w:top w:val="none" w:sz="0" w:space="0" w:color="auto"/>
        <w:left w:val="none" w:sz="0" w:space="0" w:color="auto"/>
        <w:bottom w:val="none" w:sz="0" w:space="0" w:color="auto"/>
        <w:right w:val="none" w:sz="0" w:space="0" w:color="auto"/>
      </w:divBdr>
    </w:div>
    <w:div w:id="1950889830">
      <w:bodyDiv w:val="1"/>
      <w:marLeft w:val="0"/>
      <w:marRight w:val="0"/>
      <w:marTop w:val="0"/>
      <w:marBottom w:val="0"/>
      <w:divBdr>
        <w:top w:val="none" w:sz="0" w:space="0" w:color="auto"/>
        <w:left w:val="none" w:sz="0" w:space="0" w:color="auto"/>
        <w:bottom w:val="none" w:sz="0" w:space="0" w:color="auto"/>
        <w:right w:val="none" w:sz="0" w:space="0" w:color="auto"/>
      </w:divBdr>
    </w:div>
    <w:div w:id="1957640967">
      <w:bodyDiv w:val="1"/>
      <w:marLeft w:val="0"/>
      <w:marRight w:val="0"/>
      <w:marTop w:val="0"/>
      <w:marBottom w:val="0"/>
      <w:divBdr>
        <w:top w:val="none" w:sz="0" w:space="0" w:color="auto"/>
        <w:left w:val="none" w:sz="0" w:space="0" w:color="auto"/>
        <w:bottom w:val="none" w:sz="0" w:space="0" w:color="auto"/>
        <w:right w:val="none" w:sz="0" w:space="0" w:color="auto"/>
      </w:divBdr>
    </w:div>
    <w:div w:id="1964340158">
      <w:bodyDiv w:val="1"/>
      <w:marLeft w:val="0"/>
      <w:marRight w:val="0"/>
      <w:marTop w:val="0"/>
      <w:marBottom w:val="0"/>
      <w:divBdr>
        <w:top w:val="none" w:sz="0" w:space="0" w:color="auto"/>
        <w:left w:val="none" w:sz="0" w:space="0" w:color="auto"/>
        <w:bottom w:val="none" w:sz="0" w:space="0" w:color="auto"/>
        <w:right w:val="none" w:sz="0" w:space="0" w:color="auto"/>
      </w:divBdr>
      <w:divsChild>
        <w:div w:id="340622304">
          <w:marLeft w:val="0"/>
          <w:marRight w:val="0"/>
          <w:marTop w:val="0"/>
          <w:marBottom w:val="0"/>
          <w:divBdr>
            <w:top w:val="none" w:sz="0" w:space="0" w:color="auto"/>
            <w:left w:val="none" w:sz="0" w:space="0" w:color="auto"/>
            <w:bottom w:val="none" w:sz="0" w:space="0" w:color="auto"/>
            <w:right w:val="none" w:sz="0" w:space="0" w:color="auto"/>
          </w:divBdr>
          <w:divsChild>
            <w:div w:id="766653224">
              <w:marLeft w:val="0"/>
              <w:marRight w:val="0"/>
              <w:marTop w:val="0"/>
              <w:marBottom w:val="0"/>
              <w:divBdr>
                <w:top w:val="none" w:sz="0" w:space="0" w:color="auto"/>
                <w:left w:val="none" w:sz="0" w:space="0" w:color="auto"/>
                <w:bottom w:val="none" w:sz="0" w:space="0" w:color="auto"/>
                <w:right w:val="none" w:sz="0" w:space="0" w:color="auto"/>
              </w:divBdr>
              <w:divsChild>
                <w:div w:id="1164514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0864194">
      <w:bodyDiv w:val="1"/>
      <w:marLeft w:val="0"/>
      <w:marRight w:val="0"/>
      <w:marTop w:val="0"/>
      <w:marBottom w:val="0"/>
      <w:divBdr>
        <w:top w:val="none" w:sz="0" w:space="0" w:color="auto"/>
        <w:left w:val="none" w:sz="0" w:space="0" w:color="auto"/>
        <w:bottom w:val="none" w:sz="0" w:space="0" w:color="auto"/>
        <w:right w:val="none" w:sz="0" w:space="0" w:color="auto"/>
      </w:divBdr>
      <w:divsChild>
        <w:div w:id="1248811551">
          <w:marLeft w:val="0"/>
          <w:marRight w:val="0"/>
          <w:marTop w:val="0"/>
          <w:marBottom w:val="0"/>
          <w:divBdr>
            <w:top w:val="none" w:sz="0" w:space="0" w:color="auto"/>
            <w:left w:val="none" w:sz="0" w:space="0" w:color="auto"/>
            <w:bottom w:val="none" w:sz="0" w:space="0" w:color="auto"/>
            <w:right w:val="none" w:sz="0" w:space="0" w:color="auto"/>
          </w:divBdr>
          <w:divsChild>
            <w:div w:id="929240998">
              <w:marLeft w:val="0"/>
              <w:marRight w:val="0"/>
              <w:marTop w:val="0"/>
              <w:marBottom w:val="0"/>
              <w:divBdr>
                <w:top w:val="none" w:sz="0" w:space="0" w:color="auto"/>
                <w:left w:val="none" w:sz="0" w:space="0" w:color="auto"/>
                <w:bottom w:val="none" w:sz="0" w:space="0" w:color="auto"/>
                <w:right w:val="none" w:sz="0" w:space="0" w:color="auto"/>
              </w:divBdr>
              <w:divsChild>
                <w:div w:id="383867978">
                  <w:marLeft w:val="0"/>
                  <w:marRight w:val="0"/>
                  <w:marTop w:val="0"/>
                  <w:marBottom w:val="0"/>
                  <w:divBdr>
                    <w:top w:val="none" w:sz="0" w:space="0" w:color="auto"/>
                    <w:left w:val="none" w:sz="0" w:space="0" w:color="auto"/>
                    <w:bottom w:val="none" w:sz="0" w:space="0" w:color="auto"/>
                    <w:right w:val="none" w:sz="0" w:space="0" w:color="auto"/>
                  </w:divBdr>
                  <w:divsChild>
                    <w:div w:id="492641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6277859">
      <w:bodyDiv w:val="1"/>
      <w:marLeft w:val="0"/>
      <w:marRight w:val="0"/>
      <w:marTop w:val="0"/>
      <w:marBottom w:val="0"/>
      <w:divBdr>
        <w:top w:val="none" w:sz="0" w:space="0" w:color="auto"/>
        <w:left w:val="none" w:sz="0" w:space="0" w:color="auto"/>
        <w:bottom w:val="none" w:sz="0" w:space="0" w:color="auto"/>
        <w:right w:val="none" w:sz="0" w:space="0" w:color="auto"/>
      </w:divBdr>
    </w:div>
    <w:div w:id="1999461354">
      <w:bodyDiv w:val="1"/>
      <w:marLeft w:val="0"/>
      <w:marRight w:val="0"/>
      <w:marTop w:val="0"/>
      <w:marBottom w:val="0"/>
      <w:divBdr>
        <w:top w:val="none" w:sz="0" w:space="0" w:color="auto"/>
        <w:left w:val="none" w:sz="0" w:space="0" w:color="auto"/>
        <w:bottom w:val="none" w:sz="0" w:space="0" w:color="auto"/>
        <w:right w:val="none" w:sz="0" w:space="0" w:color="auto"/>
      </w:divBdr>
      <w:divsChild>
        <w:div w:id="1335836953">
          <w:marLeft w:val="0"/>
          <w:marRight w:val="0"/>
          <w:marTop w:val="0"/>
          <w:marBottom w:val="0"/>
          <w:divBdr>
            <w:top w:val="none" w:sz="0" w:space="0" w:color="auto"/>
            <w:left w:val="none" w:sz="0" w:space="0" w:color="auto"/>
            <w:bottom w:val="none" w:sz="0" w:space="0" w:color="auto"/>
            <w:right w:val="none" w:sz="0" w:space="0" w:color="auto"/>
          </w:divBdr>
          <w:divsChild>
            <w:div w:id="672490722">
              <w:marLeft w:val="0"/>
              <w:marRight w:val="0"/>
              <w:marTop w:val="0"/>
              <w:marBottom w:val="0"/>
              <w:divBdr>
                <w:top w:val="none" w:sz="0" w:space="0" w:color="auto"/>
                <w:left w:val="none" w:sz="0" w:space="0" w:color="auto"/>
                <w:bottom w:val="none" w:sz="0" w:space="0" w:color="auto"/>
                <w:right w:val="none" w:sz="0" w:space="0" w:color="auto"/>
              </w:divBdr>
              <w:divsChild>
                <w:div w:id="1008825850">
                  <w:marLeft w:val="0"/>
                  <w:marRight w:val="0"/>
                  <w:marTop w:val="0"/>
                  <w:marBottom w:val="0"/>
                  <w:divBdr>
                    <w:top w:val="none" w:sz="0" w:space="0" w:color="auto"/>
                    <w:left w:val="none" w:sz="0" w:space="0" w:color="auto"/>
                    <w:bottom w:val="none" w:sz="0" w:space="0" w:color="auto"/>
                    <w:right w:val="none" w:sz="0" w:space="0" w:color="auto"/>
                  </w:divBdr>
                  <w:divsChild>
                    <w:div w:id="383985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7492735">
      <w:bodyDiv w:val="1"/>
      <w:marLeft w:val="0"/>
      <w:marRight w:val="0"/>
      <w:marTop w:val="0"/>
      <w:marBottom w:val="0"/>
      <w:divBdr>
        <w:top w:val="none" w:sz="0" w:space="0" w:color="auto"/>
        <w:left w:val="none" w:sz="0" w:space="0" w:color="auto"/>
        <w:bottom w:val="none" w:sz="0" w:space="0" w:color="auto"/>
        <w:right w:val="none" w:sz="0" w:space="0" w:color="auto"/>
      </w:divBdr>
    </w:div>
    <w:div w:id="2026441248">
      <w:bodyDiv w:val="1"/>
      <w:marLeft w:val="0"/>
      <w:marRight w:val="0"/>
      <w:marTop w:val="0"/>
      <w:marBottom w:val="0"/>
      <w:divBdr>
        <w:top w:val="none" w:sz="0" w:space="0" w:color="auto"/>
        <w:left w:val="none" w:sz="0" w:space="0" w:color="auto"/>
        <w:bottom w:val="none" w:sz="0" w:space="0" w:color="auto"/>
        <w:right w:val="none" w:sz="0" w:space="0" w:color="auto"/>
      </w:divBdr>
      <w:divsChild>
        <w:div w:id="2083867743">
          <w:marLeft w:val="0"/>
          <w:marRight w:val="0"/>
          <w:marTop w:val="0"/>
          <w:marBottom w:val="0"/>
          <w:divBdr>
            <w:top w:val="none" w:sz="0" w:space="0" w:color="auto"/>
            <w:left w:val="none" w:sz="0" w:space="0" w:color="auto"/>
            <w:bottom w:val="none" w:sz="0" w:space="0" w:color="auto"/>
            <w:right w:val="none" w:sz="0" w:space="0" w:color="auto"/>
          </w:divBdr>
          <w:divsChild>
            <w:div w:id="2126651344">
              <w:marLeft w:val="0"/>
              <w:marRight w:val="0"/>
              <w:marTop w:val="0"/>
              <w:marBottom w:val="0"/>
              <w:divBdr>
                <w:top w:val="none" w:sz="0" w:space="0" w:color="auto"/>
                <w:left w:val="none" w:sz="0" w:space="0" w:color="auto"/>
                <w:bottom w:val="none" w:sz="0" w:space="0" w:color="auto"/>
                <w:right w:val="none" w:sz="0" w:space="0" w:color="auto"/>
              </w:divBdr>
              <w:divsChild>
                <w:div w:id="361591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1389475">
      <w:bodyDiv w:val="1"/>
      <w:marLeft w:val="0"/>
      <w:marRight w:val="0"/>
      <w:marTop w:val="0"/>
      <w:marBottom w:val="0"/>
      <w:divBdr>
        <w:top w:val="none" w:sz="0" w:space="0" w:color="auto"/>
        <w:left w:val="none" w:sz="0" w:space="0" w:color="auto"/>
        <w:bottom w:val="none" w:sz="0" w:space="0" w:color="auto"/>
        <w:right w:val="none" w:sz="0" w:space="0" w:color="auto"/>
      </w:divBdr>
    </w:div>
    <w:div w:id="2044358960">
      <w:bodyDiv w:val="1"/>
      <w:marLeft w:val="0"/>
      <w:marRight w:val="0"/>
      <w:marTop w:val="0"/>
      <w:marBottom w:val="0"/>
      <w:divBdr>
        <w:top w:val="none" w:sz="0" w:space="0" w:color="auto"/>
        <w:left w:val="none" w:sz="0" w:space="0" w:color="auto"/>
        <w:bottom w:val="none" w:sz="0" w:space="0" w:color="auto"/>
        <w:right w:val="none" w:sz="0" w:space="0" w:color="auto"/>
      </w:divBdr>
    </w:div>
    <w:div w:id="2052611421">
      <w:bodyDiv w:val="1"/>
      <w:marLeft w:val="0"/>
      <w:marRight w:val="0"/>
      <w:marTop w:val="0"/>
      <w:marBottom w:val="0"/>
      <w:divBdr>
        <w:top w:val="none" w:sz="0" w:space="0" w:color="auto"/>
        <w:left w:val="none" w:sz="0" w:space="0" w:color="auto"/>
        <w:bottom w:val="none" w:sz="0" w:space="0" w:color="auto"/>
        <w:right w:val="none" w:sz="0" w:space="0" w:color="auto"/>
      </w:divBdr>
    </w:div>
    <w:div w:id="2063861966">
      <w:bodyDiv w:val="1"/>
      <w:marLeft w:val="0"/>
      <w:marRight w:val="0"/>
      <w:marTop w:val="0"/>
      <w:marBottom w:val="0"/>
      <w:divBdr>
        <w:top w:val="none" w:sz="0" w:space="0" w:color="auto"/>
        <w:left w:val="none" w:sz="0" w:space="0" w:color="auto"/>
        <w:bottom w:val="none" w:sz="0" w:space="0" w:color="auto"/>
        <w:right w:val="none" w:sz="0" w:space="0" w:color="auto"/>
      </w:divBdr>
    </w:div>
    <w:div w:id="2102287327">
      <w:bodyDiv w:val="1"/>
      <w:marLeft w:val="0"/>
      <w:marRight w:val="0"/>
      <w:marTop w:val="0"/>
      <w:marBottom w:val="0"/>
      <w:divBdr>
        <w:top w:val="none" w:sz="0" w:space="0" w:color="auto"/>
        <w:left w:val="none" w:sz="0" w:space="0" w:color="auto"/>
        <w:bottom w:val="none" w:sz="0" w:space="0" w:color="auto"/>
        <w:right w:val="none" w:sz="0" w:space="0" w:color="auto"/>
      </w:divBdr>
    </w:div>
    <w:div w:id="21374077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E06537C-0AE6-4E45-8D05-C6653A9CDD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876</TotalTime>
  <Pages>9</Pages>
  <Words>2970</Words>
  <Characters>16279</Characters>
  <Application>Microsoft Office Word</Application>
  <DocSecurity>0</DocSecurity>
  <Lines>301</Lines>
  <Paragraphs>54</Paragraphs>
  <ScaleCrop>false</ScaleCrop>
  <HeadingPairs>
    <vt:vector size="2" baseType="variant">
      <vt:variant>
        <vt:lpstr>Title</vt:lpstr>
      </vt:variant>
      <vt:variant>
        <vt:i4>1</vt:i4>
      </vt:variant>
    </vt:vector>
  </HeadingPairs>
  <TitlesOfParts>
    <vt:vector size="1" baseType="lpstr">
      <vt:lpstr>HPHI4903 –                     'Pathways To Evil': Genocide - History, Theory And Denial</vt:lpstr>
    </vt:vector>
  </TitlesOfParts>
  <Company/>
  <LinksUpToDate>false</LinksUpToDate>
  <CharactersWithSpaces>19195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HPHI4903 –                     'Pathways To Evil': Genocide - History, Theory And Denial</dc:title>
  <dc:subject>Assignment 1:                                                                       1000-word long literature review.</dc:subject>
  <dc:creator>Katie L Pullen-O’Brien</dc:creator>
  <cp:keywords/>
  <dc:description/>
  <cp:lastModifiedBy>Katie Pullen-O'Brien (2219958)</cp:lastModifiedBy>
  <cp:revision>38</cp:revision>
  <dcterms:created xsi:type="dcterms:W3CDTF">2024-12-10T10:49:00Z</dcterms:created>
  <dcterms:modified xsi:type="dcterms:W3CDTF">2024-12-20T23:10:00Z</dcterms:modified>
</cp:coreProperties>
</file>