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67B06F9" w14:textId="77777777" w:rsidR="00B730C3" w:rsidRPr="00F47FFE" w:rsidRDefault="00B730C3" w:rsidP="00B730C3">
      <w:pPr>
        <w:pStyle w:val="fixed"/>
        <w:spacing w:line="276" w:lineRule="auto"/>
        <w:ind w:left="0" w:firstLine="0"/>
        <w:rPr>
          <w:rFonts w:ascii="Arial" w:hAnsi="Arial" w:cs="Arial"/>
          <w:sz w:val="22"/>
          <w:szCs w:val="22"/>
        </w:rPr>
      </w:pPr>
      <w:r w:rsidRPr="00F47FFE">
        <w:rPr>
          <w:rFonts w:ascii="Arial" w:hAnsi="Arial" w:cs="Arial"/>
          <w:sz w:val="22"/>
          <w:szCs w:val="22"/>
        </w:rPr>
        <w:t>MODULE CODE:</w:t>
      </w:r>
      <w:r w:rsidRPr="00F47FFE">
        <w:rPr>
          <w:rFonts w:ascii="Arial" w:hAnsi="Arial" w:cs="Arial"/>
          <w:sz w:val="22"/>
          <w:szCs w:val="22"/>
        </w:rPr>
        <w:tab/>
      </w:r>
      <w:r w:rsidRPr="00F47FFE">
        <w:rPr>
          <w:rFonts w:ascii="Arial" w:hAnsi="Arial" w:cs="Arial"/>
          <w:sz w:val="22"/>
          <w:szCs w:val="22"/>
        </w:rPr>
        <w:tab/>
        <w:t>HPCS6001</w:t>
      </w:r>
      <w:r w:rsidRPr="00F47FFE">
        <w:rPr>
          <w:rFonts w:ascii="Arial" w:hAnsi="Arial" w:cs="Arial"/>
          <w:sz w:val="22"/>
          <w:szCs w:val="22"/>
        </w:rPr>
        <w:tab/>
      </w:r>
    </w:p>
    <w:p w14:paraId="18C77C1D" w14:textId="77777777" w:rsidR="00B730C3" w:rsidRPr="00F47FFE" w:rsidRDefault="00B730C3" w:rsidP="00B730C3">
      <w:pPr>
        <w:pStyle w:val="fixed"/>
        <w:spacing w:line="276" w:lineRule="auto"/>
        <w:ind w:left="0" w:firstLine="0"/>
        <w:rPr>
          <w:rFonts w:ascii="Arial" w:hAnsi="Arial" w:cs="Arial"/>
          <w:sz w:val="22"/>
          <w:szCs w:val="22"/>
        </w:rPr>
      </w:pPr>
      <w:r w:rsidRPr="00F47FFE">
        <w:rPr>
          <w:rFonts w:ascii="Arial" w:hAnsi="Arial" w:cs="Arial"/>
          <w:sz w:val="22"/>
          <w:szCs w:val="22"/>
        </w:rPr>
        <w:t>TITLE:</w:t>
      </w:r>
      <w:r w:rsidRPr="00F47FFE">
        <w:rPr>
          <w:rFonts w:ascii="Arial" w:hAnsi="Arial" w:cs="Arial"/>
          <w:sz w:val="22"/>
          <w:szCs w:val="22"/>
        </w:rPr>
        <w:tab/>
        <w:t xml:space="preserve"> </w:t>
      </w:r>
      <w:r w:rsidRPr="00F47FFE">
        <w:rPr>
          <w:rFonts w:ascii="Arial" w:hAnsi="Arial" w:cs="Arial"/>
          <w:sz w:val="22"/>
          <w:szCs w:val="22"/>
        </w:rPr>
        <w:tab/>
      </w:r>
      <w:r w:rsidRPr="00F47FFE">
        <w:rPr>
          <w:rFonts w:ascii="Arial" w:hAnsi="Arial" w:cs="Arial"/>
          <w:sz w:val="22"/>
          <w:szCs w:val="22"/>
        </w:rPr>
        <w:tab/>
      </w:r>
      <w:r w:rsidRPr="00F47FFE">
        <w:rPr>
          <w:rFonts w:ascii="Arial" w:hAnsi="Arial" w:cs="Arial"/>
          <w:sz w:val="22"/>
          <w:szCs w:val="22"/>
        </w:rPr>
        <w:tab/>
        <w:t>Medieval Prose in Wales</w:t>
      </w:r>
    </w:p>
    <w:p w14:paraId="37F12F77" w14:textId="77777777" w:rsidR="00B730C3" w:rsidRDefault="00B730C3" w:rsidP="00B730C3">
      <w:pPr>
        <w:pStyle w:val="fixed"/>
        <w:spacing w:line="276" w:lineRule="auto"/>
        <w:rPr>
          <w:rFonts w:ascii="Arial" w:hAnsi="Arial" w:cs="Arial"/>
          <w:sz w:val="22"/>
          <w:szCs w:val="22"/>
        </w:rPr>
      </w:pPr>
      <w:r w:rsidRPr="00F47FFE">
        <w:rPr>
          <w:rFonts w:ascii="Arial" w:hAnsi="Arial" w:cs="Arial"/>
          <w:sz w:val="22"/>
          <w:szCs w:val="22"/>
        </w:rPr>
        <w:t xml:space="preserve">DATED: </w:t>
      </w:r>
      <w:r w:rsidRPr="00F47FFE">
        <w:rPr>
          <w:rFonts w:ascii="Arial" w:hAnsi="Arial" w:cs="Arial"/>
          <w:sz w:val="22"/>
          <w:szCs w:val="22"/>
        </w:rPr>
        <w:tab/>
      </w:r>
      <w:r w:rsidRPr="00F47FFE">
        <w:rPr>
          <w:rFonts w:ascii="Arial" w:hAnsi="Arial" w:cs="Arial"/>
          <w:sz w:val="22"/>
          <w:szCs w:val="22"/>
        </w:rPr>
        <w:tab/>
      </w:r>
      <w:r w:rsidRPr="00F47FFE">
        <w:rPr>
          <w:rFonts w:ascii="Arial" w:hAnsi="Arial" w:cs="Arial"/>
          <w:sz w:val="22"/>
          <w:szCs w:val="22"/>
        </w:rPr>
        <w:tab/>
        <w:t>17/05/2017</w:t>
      </w:r>
    </w:p>
    <w:p w14:paraId="3AB6B449" w14:textId="77777777" w:rsidR="00B730C3" w:rsidRPr="00F47FFE" w:rsidRDefault="00B730C3" w:rsidP="00B730C3">
      <w:pPr>
        <w:pStyle w:val="fixed"/>
        <w:spacing w:line="276" w:lineRule="auto"/>
        <w:rPr>
          <w:rFonts w:ascii="Arial" w:hAnsi="Arial" w:cs="Arial"/>
          <w:sz w:val="22"/>
          <w:szCs w:val="22"/>
        </w:rPr>
      </w:pPr>
    </w:p>
    <w:p w14:paraId="0E2F1603" w14:textId="77777777" w:rsidR="00B730C3" w:rsidRPr="00F47FFE" w:rsidRDefault="00B730C3" w:rsidP="00B730C3">
      <w:pPr>
        <w:pStyle w:val="fixed"/>
        <w:spacing w:line="276" w:lineRule="auto"/>
        <w:rPr>
          <w:rFonts w:ascii="Arial" w:hAnsi="Arial" w:cs="Arial"/>
          <w:sz w:val="22"/>
          <w:szCs w:val="22"/>
        </w:rPr>
      </w:pPr>
      <w:r w:rsidRPr="00F47FFE">
        <w:rPr>
          <w:rFonts w:ascii="Arial" w:hAnsi="Arial" w:cs="Arial"/>
          <w:sz w:val="22"/>
          <w:szCs w:val="22"/>
        </w:rPr>
        <w:t xml:space="preserve">LEVEL: </w:t>
      </w:r>
      <w:r w:rsidRPr="00F47FFE">
        <w:rPr>
          <w:rFonts w:ascii="Arial" w:hAnsi="Arial" w:cs="Arial"/>
          <w:sz w:val="22"/>
          <w:szCs w:val="22"/>
        </w:rPr>
        <w:tab/>
      </w:r>
      <w:r w:rsidRPr="00F47FFE">
        <w:rPr>
          <w:rFonts w:ascii="Arial" w:hAnsi="Arial" w:cs="Arial"/>
          <w:sz w:val="22"/>
          <w:szCs w:val="22"/>
        </w:rPr>
        <w:tab/>
      </w:r>
      <w:r w:rsidRPr="00F47FFE">
        <w:rPr>
          <w:rFonts w:ascii="Arial" w:hAnsi="Arial" w:cs="Arial"/>
          <w:sz w:val="22"/>
          <w:szCs w:val="22"/>
        </w:rPr>
        <w:tab/>
        <w:t>6</w:t>
      </w:r>
      <w:r w:rsidRPr="00F47FFE">
        <w:rPr>
          <w:rFonts w:ascii="Arial" w:hAnsi="Arial" w:cs="Arial"/>
          <w:sz w:val="22"/>
          <w:szCs w:val="22"/>
        </w:rPr>
        <w:tab/>
      </w:r>
    </w:p>
    <w:p w14:paraId="3F6C1B20" w14:textId="77777777" w:rsidR="00B730C3" w:rsidRDefault="00B730C3" w:rsidP="00B730C3">
      <w:pPr>
        <w:pStyle w:val="fixed"/>
        <w:spacing w:line="276" w:lineRule="auto"/>
        <w:rPr>
          <w:rFonts w:ascii="Arial" w:hAnsi="Arial" w:cs="Arial"/>
          <w:sz w:val="22"/>
          <w:szCs w:val="22"/>
        </w:rPr>
      </w:pPr>
      <w:r w:rsidRPr="00F47FFE">
        <w:rPr>
          <w:rFonts w:ascii="Arial" w:hAnsi="Arial" w:cs="Arial"/>
          <w:sz w:val="22"/>
          <w:szCs w:val="22"/>
        </w:rPr>
        <w:t xml:space="preserve">CREDITS: </w:t>
      </w:r>
      <w:r w:rsidRPr="00F47FFE">
        <w:rPr>
          <w:rFonts w:ascii="Arial" w:hAnsi="Arial" w:cs="Arial"/>
          <w:sz w:val="22"/>
          <w:szCs w:val="22"/>
        </w:rPr>
        <w:tab/>
      </w:r>
      <w:r w:rsidRPr="00F47FFE">
        <w:rPr>
          <w:rFonts w:ascii="Arial" w:hAnsi="Arial" w:cs="Arial"/>
          <w:sz w:val="22"/>
          <w:szCs w:val="22"/>
        </w:rPr>
        <w:tab/>
      </w:r>
      <w:r w:rsidRPr="00F47FFE">
        <w:rPr>
          <w:rFonts w:ascii="Arial" w:hAnsi="Arial" w:cs="Arial"/>
          <w:sz w:val="22"/>
          <w:szCs w:val="22"/>
        </w:rPr>
        <w:tab/>
        <w:t>20</w:t>
      </w:r>
    </w:p>
    <w:p w14:paraId="315970A5" w14:textId="77777777" w:rsidR="00B730C3" w:rsidRPr="00F47FFE" w:rsidRDefault="00B730C3" w:rsidP="00B730C3">
      <w:pPr>
        <w:pStyle w:val="fixed"/>
        <w:spacing w:line="276" w:lineRule="auto"/>
        <w:rPr>
          <w:rFonts w:ascii="Arial" w:hAnsi="Arial" w:cs="Arial"/>
          <w:sz w:val="22"/>
          <w:szCs w:val="22"/>
        </w:rPr>
      </w:pPr>
      <w:r w:rsidRPr="00F47FFE">
        <w:rPr>
          <w:rFonts w:ascii="Arial" w:hAnsi="Arial" w:cs="Arial"/>
          <w:sz w:val="22"/>
          <w:szCs w:val="22"/>
        </w:rPr>
        <w:tab/>
      </w:r>
      <w:r w:rsidRPr="00F47FFE">
        <w:rPr>
          <w:rFonts w:ascii="Arial" w:hAnsi="Arial" w:cs="Arial"/>
          <w:sz w:val="22"/>
          <w:szCs w:val="22"/>
        </w:rPr>
        <w:tab/>
      </w:r>
      <w:r w:rsidRPr="00F47FFE">
        <w:rPr>
          <w:rFonts w:ascii="Arial" w:hAnsi="Arial" w:cs="Arial"/>
          <w:sz w:val="22"/>
          <w:szCs w:val="22"/>
        </w:rPr>
        <w:tab/>
      </w:r>
      <w:r w:rsidRPr="00F47FFE">
        <w:rPr>
          <w:rFonts w:ascii="Arial" w:hAnsi="Arial" w:cs="Arial"/>
          <w:sz w:val="22"/>
          <w:szCs w:val="22"/>
        </w:rPr>
        <w:tab/>
      </w:r>
    </w:p>
    <w:p w14:paraId="4F43317F" w14:textId="77777777" w:rsidR="00B730C3" w:rsidRPr="00F47FFE" w:rsidRDefault="00B730C3" w:rsidP="00B730C3">
      <w:pPr>
        <w:pStyle w:val="fixed"/>
        <w:spacing w:line="276" w:lineRule="auto"/>
        <w:ind w:left="0" w:firstLine="0"/>
        <w:rPr>
          <w:rFonts w:ascii="Arial" w:hAnsi="Arial" w:cs="Arial"/>
          <w:sz w:val="22"/>
          <w:szCs w:val="22"/>
        </w:rPr>
      </w:pPr>
      <w:r w:rsidRPr="00F47FFE">
        <w:rPr>
          <w:rFonts w:ascii="Arial" w:hAnsi="Arial" w:cs="Arial"/>
          <w:sz w:val="22"/>
          <w:szCs w:val="22"/>
        </w:rPr>
        <w:t>JACS CODE:</w:t>
      </w:r>
      <w:r w:rsidRPr="00F47FFE">
        <w:rPr>
          <w:rFonts w:ascii="Arial" w:hAnsi="Arial" w:cs="Arial"/>
          <w:sz w:val="22"/>
          <w:szCs w:val="22"/>
        </w:rPr>
        <w:tab/>
      </w:r>
      <w:r w:rsidRPr="00F47FFE">
        <w:rPr>
          <w:rFonts w:ascii="Arial" w:hAnsi="Arial" w:cs="Arial"/>
          <w:sz w:val="22"/>
          <w:szCs w:val="22"/>
        </w:rPr>
        <w:tab/>
      </w:r>
      <w:r w:rsidRPr="00F47FFE">
        <w:rPr>
          <w:rFonts w:ascii="Arial" w:hAnsi="Arial" w:cs="Arial"/>
          <w:sz w:val="22"/>
          <w:szCs w:val="22"/>
        </w:rPr>
        <w:tab/>
        <w:t>Q500</w:t>
      </w:r>
    </w:p>
    <w:p w14:paraId="5FCEC0E2" w14:textId="77777777" w:rsidR="00B730C3" w:rsidRPr="00D713A2" w:rsidRDefault="00B730C3" w:rsidP="00B730C3">
      <w:pPr>
        <w:pBdr>
          <w:bottom w:val="single" w:sz="6" w:space="1" w:color="auto"/>
        </w:pBdr>
        <w:rPr>
          <w:rFonts w:ascii="Arial" w:hAnsi="Arial" w:cs="Arial"/>
          <w:lang w:val="en-GB"/>
        </w:rPr>
      </w:pPr>
    </w:p>
    <w:p w14:paraId="19CA7F96" w14:textId="77777777" w:rsidR="00B730C3" w:rsidRPr="00F47FFE" w:rsidRDefault="00B730C3" w:rsidP="00B730C3">
      <w:pPr>
        <w:pStyle w:val="bullet"/>
        <w:spacing w:line="276" w:lineRule="auto"/>
        <w:ind w:left="0" w:firstLine="0"/>
        <w:rPr>
          <w:rFonts w:ascii="Arial" w:hAnsi="Arial" w:cs="Arial"/>
          <w:b/>
          <w:sz w:val="22"/>
          <w:szCs w:val="22"/>
        </w:rPr>
      </w:pPr>
      <w:r w:rsidRPr="00F47FFE">
        <w:rPr>
          <w:rFonts w:ascii="Arial" w:hAnsi="Arial" w:cs="Arial"/>
          <w:b/>
          <w:sz w:val="22"/>
          <w:szCs w:val="22"/>
        </w:rPr>
        <w:t xml:space="preserve">AIM(S) </w:t>
      </w:r>
    </w:p>
    <w:p w14:paraId="088D5D09" w14:textId="77777777" w:rsidR="00B730C3" w:rsidRPr="00F47FFE" w:rsidRDefault="00B730C3" w:rsidP="00B730C3">
      <w:pPr>
        <w:pStyle w:val="bullet"/>
        <w:numPr>
          <w:ilvl w:val="0"/>
          <w:numId w:val="1"/>
        </w:numPr>
        <w:overflowPunct/>
        <w:autoSpaceDE/>
        <w:autoSpaceDN/>
        <w:adjustRightInd/>
        <w:spacing w:line="276" w:lineRule="auto"/>
        <w:textAlignment w:val="auto"/>
        <w:rPr>
          <w:rFonts w:ascii="Arial" w:hAnsi="Arial" w:cs="Arial"/>
          <w:sz w:val="22"/>
          <w:szCs w:val="22"/>
        </w:rPr>
      </w:pPr>
      <w:r w:rsidRPr="00F47FFE">
        <w:rPr>
          <w:rFonts w:ascii="Arial" w:hAnsi="Arial" w:cs="Arial"/>
          <w:sz w:val="22"/>
          <w:szCs w:val="22"/>
        </w:rPr>
        <w:t>to provide students with a systematic understanding of the content, context, cultural and historical importance of a selection of medieval prose texts relating to Wales</w:t>
      </w:r>
    </w:p>
    <w:p w14:paraId="3236D6F2" w14:textId="77777777" w:rsidR="00B730C3" w:rsidRPr="00F47FFE" w:rsidRDefault="00B730C3" w:rsidP="00B730C3">
      <w:pPr>
        <w:pStyle w:val="bullet"/>
        <w:numPr>
          <w:ilvl w:val="0"/>
          <w:numId w:val="1"/>
        </w:numPr>
        <w:overflowPunct/>
        <w:autoSpaceDE/>
        <w:autoSpaceDN/>
        <w:adjustRightInd/>
        <w:spacing w:line="276" w:lineRule="auto"/>
        <w:textAlignment w:val="auto"/>
        <w:rPr>
          <w:rFonts w:ascii="Arial" w:hAnsi="Arial" w:cs="Arial"/>
          <w:sz w:val="22"/>
          <w:szCs w:val="22"/>
        </w:rPr>
      </w:pPr>
      <w:r w:rsidRPr="00F47FFE">
        <w:rPr>
          <w:rFonts w:ascii="Arial" w:hAnsi="Arial" w:cs="Arial"/>
          <w:sz w:val="22"/>
          <w:szCs w:val="22"/>
        </w:rPr>
        <w:t>to familiarise students with the key themes, theories and concepts that have been proposed in relation to these texts and encourage them to evaluate these ideas</w:t>
      </w:r>
    </w:p>
    <w:p w14:paraId="7CE0CFFC" w14:textId="77777777" w:rsidR="00B730C3" w:rsidRPr="00F47FFE" w:rsidRDefault="00B730C3" w:rsidP="00B730C3">
      <w:pPr>
        <w:pStyle w:val="bullet"/>
        <w:spacing w:line="276" w:lineRule="auto"/>
        <w:ind w:left="0" w:firstLine="0"/>
        <w:rPr>
          <w:rFonts w:ascii="Arial" w:hAnsi="Arial" w:cs="Arial"/>
          <w:b/>
          <w:sz w:val="22"/>
          <w:szCs w:val="22"/>
        </w:rPr>
      </w:pPr>
    </w:p>
    <w:p w14:paraId="57980117" w14:textId="77777777" w:rsidR="00B730C3" w:rsidRPr="00F47FFE" w:rsidRDefault="00B730C3" w:rsidP="00B730C3">
      <w:pPr>
        <w:pStyle w:val="bullet"/>
        <w:spacing w:line="276" w:lineRule="auto"/>
        <w:ind w:left="0" w:firstLine="0"/>
        <w:rPr>
          <w:rFonts w:ascii="Arial" w:hAnsi="Arial" w:cs="Arial"/>
          <w:b/>
          <w:sz w:val="22"/>
          <w:szCs w:val="22"/>
        </w:rPr>
      </w:pPr>
      <w:r w:rsidRPr="00F47FFE">
        <w:rPr>
          <w:rFonts w:ascii="Arial" w:hAnsi="Arial" w:cs="Arial"/>
          <w:b/>
          <w:sz w:val="22"/>
          <w:szCs w:val="22"/>
        </w:rPr>
        <w:t>LEARNING OUTCOMES</w:t>
      </w:r>
    </w:p>
    <w:p w14:paraId="7D6EA3A5" w14:textId="77777777" w:rsidR="00B730C3" w:rsidRPr="00D713A2" w:rsidRDefault="00B730C3" w:rsidP="00B730C3">
      <w:pPr>
        <w:spacing w:after="120"/>
        <w:rPr>
          <w:rFonts w:ascii="Arial" w:hAnsi="Arial" w:cs="Arial"/>
          <w:lang w:val="en-GB"/>
        </w:rPr>
      </w:pPr>
      <w:r w:rsidRPr="00D713A2">
        <w:rPr>
          <w:rFonts w:ascii="Arial" w:hAnsi="Arial" w:cs="Arial"/>
          <w:lang w:val="en-GB"/>
        </w:rPr>
        <w:t xml:space="preserve">Upon the successful completion of this module, the student should: </w:t>
      </w:r>
    </w:p>
    <w:p w14:paraId="1888FE69" w14:textId="77777777" w:rsidR="00B730C3" w:rsidRPr="00D713A2" w:rsidRDefault="00B730C3" w:rsidP="00B730C3">
      <w:pPr>
        <w:pStyle w:val="ListParagraph"/>
        <w:numPr>
          <w:ilvl w:val="0"/>
          <w:numId w:val="2"/>
        </w:numPr>
        <w:spacing w:after="0"/>
        <w:rPr>
          <w:rFonts w:ascii="Arial" w:hAnsi="Arial" w:cs="Arial"/>
          <w:lang w:val="en-GB"/>
        </w:rPr>
      </w:pPr>
      <w:r w:rsidRPr="00D713A2">
        <w:rPr>
          <w:rFonts w:ascii="Arial" w:hAnsi="Arial" w:cs="Arial"/>
          <w:lang w:val="en-GB"/>
        </w:rPr>
        <w:t xml:space="preserve">demonstrate a detailed knowledge and appreciation of a selection of medieval prose texts relating to </w:t>
      </w:r>
      <w:proofErr w:type="gramStart"/>
      <w:r w:rsidRPr="00D713A2">
        <w:rPr>
          <w:rFonts w:ascii="Arial" w:hAnsi="Arial" w:cs="Arial"/>
          <w:lang w:val="en-GB"/>
        </w:rPr>
        <w:t>Wales;</w:t>
      </w:r>
      <w:proofErr w:type="gramEnd"/>
    </w:p>
    <w:p w14:paraId="5A94B339" w14:textId="77777777" w:rsidR="00B730C3" w:rsidRPr="00D713A2" w:rsidRDefault="00B730C3" w:rsidP="00B730C3">
      <w:pPr>
        <w:pStyle w:val="ListParagraph"/>
        <w:numPr>
          <w:ilvl w:val="0"/>
          <w:numId w:val="2"/>
        </w:numPr>
        <w:spacing w:after="0"/>
        <w:rPr>
          <w:rFonts w:ascii="Arial" w:hAnsi="Arial" w:cs="Arial"/>
          <w:lang w:val="en-GB"/>
        </w:rPr>
      </w:pPr>
      <w:r w:rsidRPr="00D713A2">
        <w:rPr>
          <w:rFonts w:ascii="Arial" w:hAnsi="Arial" w:cs="Arial"/>
          <w:lang w:val="en-GB"/>
        </w:rPr>
        <w:t xml:space="preserve">be able to critically analyse, interpret and evaluate specific examples of primary medieval sources and the hypotheses proposed about these texts in a range of secondary </w:t>
      </w:r>
      <w:proofErr w:type="gramStart"/>
      <w:r w:rsidRPr="00D713A2">
        <w:rPr>
          <w:rFonts w:ascii="Arial" w:hAnsi="Arial" w:cs="Arial"/>
          <w:lang w:val="en-GB"/>
        </w:rPr>
        <w:t>sources;</w:t>
      </w:r>
      <w:proofErr w:type="gramEnd"/>
    </w:p>
    <w:p w14:paraId="15AC6A93" w14:textId="77777777" w:rsidR="00B730C3" w:rsidRPr="00D713A2" w:rsidRDefault="00B730C3" w:rsidP="00B730C3">
      <w:pPr>
        <w:pStyle w:val="ListParagraph"/>
        <w:numPr>
          <w:ilvl w:val="0"/>
          <w:numId w:val="2"/>
        </w:numPr>
        <w:spacing w:after="0"/>
        <w:rPr>
          <w:rFonts w:ascii="Arial" w:hAnsi="Arial" w:cs="Arial"/>
          <w:lang w:val="en-GB"/>
        </w:rPr>
      </w:pPr>
      <w:r w:rsidRPr="00D713A2">
        <w:rPr>
          <w:rFonts w:ascii="Arial" w:hAnsi="Arial" w:cs="Arial"/>
          <w:lang w:val="en-GB"/>
        </w:rPr>
        <w:t>be able transmit their understanding and knowledge of key aspects of these medieval texts in written coursework.</w:t>
      </w:r>
    </w:p>
    <w:p w14:paraId="12814D37" w14:textId="77777777" w:rsidR="00B730C3" w:rsidRPr="00F47FFE" w:rsidRDefault="00B730C3" w:rsidP="00B730C3">
      <w:pPr>
        <w:pStyle w:val="heading"/>
        <w:spacing w:line="276" w:lineRule="auto"/>
        <w:rPr>
          <w:rFonts w:ascii="Arial" w:hAnsi="Arial" w:cs="Arial"/>
          <w:sz w:val="22"/>
          <w:szCs w:val="22"/>
        </w:rPr>
      </w:pPr>
      <w:r w:rsidRPr="00F47FFE">
        <w:rPr>
          <w:rFonts w:ascii="Arial" w:hAnsi="Arial" w:cs="Arial"/>
          <w:sz w:val="22"/>
          <w:szCs w:val="22"/>
        </w:rPr>
        <w:t>INDICATIVE CONTENT</w:t>
      </w:r>
    </w:p>
    <w:p w14:paraId="057BF939" w14:textId="77777777" w:rsidR="00B730C3" w:rsidRPr="00F47FFE" w:rsidRDefault="00B730C3" w:rsidP="00B730C3">
      <w:pPr>
        <w:pStyle w:val="fixed"/>
        <w:spacing w:line="276" w:lineRule="auto"/>
        <w:ind w:left="0" w:firstLine="0"/>
        <w:jc w:val="both"/>
        <w:rPr>
          <w:rFonts w:ascii="Arial" w:hAnsi="Arial" w:cs="Arial"/>
          <w:b w:val="0"/>
          <w:sz w:val="22"/>
          <w:szCs w:val="22"/>
        </w:rPr>
      </w:pPr>
      <w:r w:rsidRPr="00F47FFE">
        <w:rPr>
          <w:rFonts w:ascii="Arial" w:hAnsi="Arial" w:cs="Arial"/>
          <w:b w:val="0"/>
          <w:sz w:val="22"/>
          <w:szCs w:val="22"/>
        </w:rPr>
        <w:t>This module analyses the history and culture of medieval Wales via a study of prose texts from different genres. Students are not expected to read Middle Welsh or Latin as the texts will be studied in translation.</w:t>
      </w:r>
    </w:p>
    <w:p w14:paraId="0014A2B4" w14:textId="77777777" w:rsidR="00B730C3" w:rsidRPr="00F47FFE" w:rsidRDefault="00B730C3" w:rsidP="00B730C3">
      <w:pPr>
        <w:pStyle w:val="fixed"/>
        <w:spacing w:line="276" w:lineRule="auto"/>
        <w:ind w:left="0" w:firstLine="0"/>
        <w:jc w:val="both"/>
        <w:rPr>
          <w:rFonts w:ascii="Arial" w:hAnsi="Arial" w:cs="Arial"/>
          <w:b w:val="0"/>
          <w:sz w:val="22"/>
          <w:szCs w:val="22"/>
        </w:rPr>
      </w:pPr>
    </w:p>
    <w:p w14:paraId="32B28033" w14:textId="77777777" w:rsidR="00B730C3" w:rsidRPr="00F47FFE" w:rsidRDefault="00B730C3" w:rsidP="00B730C3">
      <w:pPr>
        <w:pStyle w:val="fixed"/>
        <w:spacing w:line="276" w:lineRule="auto"/>
        <w:ind w:left="0" w:firstLine="0"/>
        <w:jc w:val="both"/>
        <w:rPr>
          <w:rFonts w:ascii="Arial" w:hAnsi="Arial" w:cs="Arial"/>
          <w:b w:val="0"/>
          <w:sz w:val="22"/>
          <w:szCs w:val="22"/>
        </w:rPr>
      </w:pPr>
      <w:r w:rsidRPr="00F47FFE">
        <w:rPr>
          <w:rFonts w:ascii="Arial" w:hAnsi="Arial" w:cs="Arial"/>
          <w:b w:val="0"/>
          <w:sz w:val="22"/>
          <w:szCs w:val="22"/>
        </w:rPr>
        <w:t xml:space="preserve">Having summarized the development of Welsh literature from the early medieval period and outlined some of the key historical events throughout the Middle Ages, students will be introduced to the texts that will be studied during the module and the different periods and genres to be discussed. The module will familiarise students with some of the most important manuscripts written in the Welsh language and consider issues relating to their production, sponsorship, </w:t>
      </w:r>
      <w:proofErr w:type="gramStart"/>
      <w:r w:rsidRPr="00F47FFE">
        <w:rPr>
          <w:rFonts w:ascii="Arial" w:hAnsi="Arial" w:cs="Arial"/>
          <w:b w:val="0"/>
          <w:sz w:val="22"/>
          <w:szCs w:val="22"/>
        </w:rPr>
        <w:t>transmission</w:t>
      </w:r>
      <w:proofErr w:type="gramEnd"/>
      <w:r w:rsidRPr="00F47FFE">
        <w:rPr>
          <w:rFonts w:ascii="Arial" w:hAnsi="Arial" w:cs="Arial"/>
          <w:b w:val="0"/>
          <w:sz w:val="22"/>
          <w:szCs w:val="22"/>
        </w:rPr>
        <w:t xml:space="preserve"> and usage. Students will explore in detail the </w:t>
      </w:r>
      <w:r w:rsidRPr="00F47FFE">
        <w:rPr>
          <w:rFonts w:ascii="Arial" w:hAnsi="Arial" w:cs="Arial"/>
          <w:b w:val="0"/>
          <w:i/>
          <w:sz w:val="22"/>
          <w:szCs w:val="22"/>
        </w:rPr>
        <w:t>Four Branches of the Mabinogi</w:t>
      </w:r>
      <w:r w:rsidRPr="00F47FFE">
        <w:rPr>
          <w:rFonts w:ascii="Arial" w:hAnsi="Arial" w:cs="Arial"/>
          <w:b w:val="0"/>
          <w:sz w:val="22"/>
          <w:szCs w:val="22"/>
        </w:rPr>
        <w:t xml:space="preserve"> and consider issues relating to dating these native prose tales, characterization, style, </w:t>
      </w:r>
      <w:proofErr w:type="gramStart"/>
      <w:r w:rsidRPr="00F47FFE">
        <w:rPr>
          <w:rFonts w:ascii="Arial" w:hAnsi="Arial" w:cs="Arial"/>
          <w:b w:val="0"/>
          <w:sz w:val="22"/>
          <w:szCs w:val="22"/>
        </w:rPr>
        <w:t>structure</w:t>
      </w:r>
      <w:proofErr w:type="gramEnd"/>
      <w:r w:rsidRPr="00F47FFE">
        <w:rPr>
          <w:rFonts w:ascii="Arial" w:hAnsi="Arial" w:cs="Arial"/>
          <w:b w:val="0"/>
          <w:sz w:val="22"/>
          <w:szCs w:val="22"/>
        </w:rPr>
        <w:t xml:space="preserve"> and literary motifs. The module will also consider the figure of Arthur in medieval Welsh literature and the concept of the </w:t>
      </w:r>
      <w:r w:rsidRPr="00F47FFE">
        <w:rPr>
          <w:rFonts w:ascii="Arial" w:hAnsi="Arial" w:cs="Arial"/>
          <w:b w:val="0"/>
          <w:i/>
          <w:sz w:val="22"/>
          <w:szCs w:val="22"/>
        </w:rPr>
        <w:t>mab darogan</w:t>
      </w:r>
      <w:r w:rsidRPr="00F47FFE">
        <w:rPr>
          <w:rFonts w:ascii="Arial" w:hAnsi="Arial" w:cs="Arial"/>
          <w:b w:val="0"/>
          <w:sz w:val="22"/>
          <w:szCs w:val="22"/>
        </w:rPr>
        <w:t xml:space="preserve"> (the son of prophecy). The relationship between the Welsh and French Romances and the influence of Geoffrey of Monmouth’s </w:t>
      </w:r>
      <w:r w:rsidRPr="00F47FFE">
        <w:rPr>
          <w:rFonts w:ascii="Arial" w:hAnsi="Arial" w:cs="Arial"/>
          <w:b w:val="0"/>
          <w:i/>
          <w:sz w:val="22"/>
          <w:szCs w:val="22"/>
        </w:rPr>
        <w:t>History of the Kings of Britain</w:t>
      </w:r>
      <w:r w:rsidRPr="00F47FFE">
        <w:rPr>
          <w:rFonts w:ascii="Arial" w:hAnsi="Arial" w:cs="Arial"/>
          <w:b w:val="0"/>
          <w:sz w:val="22"/>
          <w:szCs w:val="22"/>
        </w:rPr>
        <w:t xml:space="preserve"> on Arthurian tales will be discussed. Other concepts to be considered will be medieval chivalry and key medical ideas such as the four humours and a selection of medicinal recipes some of which are associated with the Physicians of Myddfai. Native medieval Welsh law texts and what they reveal about social status, the ruler </w:t>
      </w:r>
      <w:r w:rsidRPr="00F47FFE">
        <w:rPr>
          <w:rFonts w:ascii="Arial" w:hAnsi="Arial" w:cs="Arial"/>
          <w:b w:val="0"/>
          <w:sz w:val="22"/>
          <w:szCs w:val="22"/>
        </w:rPr>
        <w:lastRenderedPageBreak/>
        <w:t xml:space="preserve">and his court, murder, insult, </w:t>
      </w:r>
      <w:proofErr w:type="gramStart"/>
      <w:r w:rsidRPr="00F47FFE">
        <w:rPr>
          <w:rFonts w:ascii="Arial" w:hAnsi="Arial" w:cs="Arial"/>
          <w:b w:val="0"/>
          <w:sz w:val="22"/>
          <w:szCs w:val="22"/>
        </w:rPr>
        <w:t>marriage</w:t>
      </w:r>
      <w:proofErr w:type="gramEnd"/>
      <w:r w:rsidRPr="00F47FFE">
        <w:rPr>
          <w:rFonts w:ascii="Arial" w:hAnsi="Arial" w:cs="Arial"/>
          <w:b w:val="0"/>
          <w:sz w:val="22"/>
          <w:szCs w:val="22"/>
        </w:rPr>
        <w:t xml:space="preserve"> and divorce will also be studied. The importance of religious texts in medieval Wales and the traditions associated with a selection of Welsh saints (such as David, Teilo and Winefride) will also be considered and hagiography will be compared with secular historical writings such as the medieval Life of Gruffudd ap Cynan.</w:t>
      </w:r>
    </w:p>
    <w:p w14:paraId="04ECEFD6" w14:textId="77777777" w:rsidR="00B730C3" w:rsidRPr="00F47FFE" w:rsidRDefault="00B730C3" w:rsidP="00B730C3">
      <w:pPr>
        <w:pStyle w:val="fixed"/>
        <w:spacing w:after="120" w:line="276" w:lineRule="auto"/>
        <w:rPr>
          <w:rFonts w:ascii="Arial" w:hAnsi="Arial" w:cs="Arial"/>
          <w:sz w:val="22"/>
          <w:szCs w:val="22"/>
        </w:rPr>
      </w:pPr>
    </w:p>
    <w:p w14:paraId="10B9948D" w14:textId="77777777" w:rsidR="00B730C3" w:rsidRPr="00F47FFE" w:rsidRDefault="00B730C3" w:rsidP="00B730C3">
      <w:pPr>
        <w:pStyle w:val="fixed"/>
        <w:spacing w:after="120" w:line="276" w:lineRule="auto"/>
        <w:rPr>
          <w:rFonts w:ascii="Arial" w:hAnsi="Arial" w:cs="Arial"/>
          <w:sz w:val="22"/>
          <w:szCs w:val="22"/>
        </w:rPr>
      </w:pPr>
      <w:r w:rsidRPr="00F47FFE">
        <w:rPr>
          <w:rFonts w:ascii="Arial" w:hAnsi="Arial" w:cs="Arial"/>
          <w:sz w:val="22"/>
          <w:szCs w:val="22"/>
        </w:rPr>
        <w:t>LEARNING AND TEACHING STRATEGY</w:t>
      </w:r>
    </w:p>
    <w:p w14:paraId="3A84945A" w14:textId="77777777" w:rsidR="00B730C3" w:rsidRPr="00D713A2" w:rsidRDefault="00B730C3" w:rsidP="00B730C3">
      <w:pPr>
        <w:rPr>
          <w:rFonts w:ascii="Arial" w:hAnsi="Arial" w:cs="Arial"/>
          <w:lang w:val="en-GB"/>
        </w:rPr>
      </w:pPr>
      <w:r w:rsidRPr="00D713A2">
        <w:rPr>
          <w:rFonts w:ascii="Arial" w:hAnsi="Arial" w:cs="Arial"/>
          <w:b/>
          <w:lang w:val="en-GB"/>
        </w:rPr>
        <w:t xml:space="preserve">Distance Learning - </w:t>
      </w:r>
      <w:r w:rsidRPr="00D713A2">
        <w:rPr>
          <w:rFonts w:ascii="Arial" w:hAnsi="Arial" w:cs="Arial"/>
          <w:lang w:val="en-GB"/>
        </w:rPr>
        <w:t>Moodle Units will introduce the students to the concepts, principles and practices of the topics studied for the module. Case studies will be used to provide examples and will be used to develop further understanding of what has been learned. Alongside written material, Units will also include podcasts or vidcasts, links to relevant websites and e-resources, scanned chapters from books and journals (in accordance with copyright law) as well as suggestions for further reading. Each Unit will contain clear instructions about the order in which students should consult the material as well as offering reasons for the inclusion of each item of material. Unit information will be geared towards the student achieving the module learning outcomes.</w:t>
      </w:r>
      <w:r w:rsidRPr="00D713A2">
        <w:rPr>
          <w:rFonts w:ascii="Arial" w:hAnsi="Arial" w:cs="Arial"/>
          <w:lang w:val="en-GB"/>
        </w:rPr>
        <w:br/>
      </w:r>
    </w:p>
    <w:p w14:paraId="0B3C2434" w14:textId="77777777" w:rsidR="00B730C3" w:rsidRPr="00D713A2" w:rsidRDefault="00B730C3" w:rsidP="00B730C3">
      <w:pPr>
        <w:rPr>
          <w:rFonts w:ascii="Arial" w:hAnsi="Arial" w:cs="Arial"/>
          <w:lang w:val="en-GB"/>
        </w:rPr>
      </w:pPr>
      <w:r w:rsidRPr="00D713A2">
        <w:rPr>
          <w:rFonts w:ascii="Arial" w:hAnsi="Arial" w:cs="Arial"/>
          <w:lang w:val="en-GB"/>
        </w:rPr>
        <w:t xml:space="preserve">Tutorials and webinars will be used </w:t>
      </w:r>
      <w:proofErr w:type="gramStart"/>
      <w:r w:rsidRPr="00D713A2">
        <w:rPr>
          <w:rFonts w:ascii="Arial" w:hAnsi="Arial" w:cs="Arial"/>
          <w:lang w:val="en-GB"/>
        </w:rPr>
        <w:t>in order to</w:t>
      </w:r>
      <w:proofErr w:type="gramEnd"/>
      <w:r w:rsidRPr="00D713A2">
        <w:rPr>
          <w:rFonts w:ascii="Arial" w:hAnsi="Arial" w:cs="Arial"/>
          <w:lang w:val="en-GB"/>
        </w:rPr>
        <w:t xml:space="preserve"> support discussion and critical evaluation of what has been learned as well as enabling students to pursue their own questions. Module information will be supported by student forums and webinars to explore more fully the concepts, </w:t>
      </w:r>
      <w:proofErr w:type="gramStart"/>
      <w:r w:rsidRPr="00D713A2">
        <w:rPr>
          <w:rFonts w:ascii="Arial" w:hAnsi="Arial" w:cs="Arial"/>
          <w:lang w:val="en-GB"/>
        </w:rPr>
        <w:t>principles</w:t>
      </w:r>
      <w:proofErr w:type="gramEnd"/>
      <w:r w:rsidRPr="00D713A2">
        <w:rPr>
          <w:rFonts w:ascii="Arial" w:hAnsi="Arial" w:cs="Arial"/>
          <w:lang w:val="en-GB"/>
        </w:rPr>
        <w:t xml:space="preserve"> and practices of each topic, to explore aspects of the set reading for the Unit, or to enable clarification where confusion might have arisen. In addition, tutorial support is available through email, telephone or Skype conference with module tutors and the programme director.</w:t>
      </w:r>
      <w:r w:rsidRPr="00D713A2">
        <w:rPr>
          <w:rFonts w:ascii="Arial" w:hAnsi="Arial" w:cs="Arial"/>
          <w:lang w:val="en-GB"/>
        </w:rPr>
        <w:br/>
      </w:r>
    </w:p>
    <w:p w14:paraId="1D459AC3" w14:textId="77777777" w:rsidR="00B730C3" w:rsidRPr="00D713A2" w:rsidRDefault="00B730C3" w:rsidP="00B730C3">
      <w:pPr>
        <w:rPr>
          <w:rFonts w:ascii="Arial" w:hAnsi="Arial" w:cs="Arial"/>
          <w:lang w:val="en-GB"/>
        </w:rPr>
      </w:pPr>
      <w:r w:rsidRPr="00D713A2">
        <w:rPr>
          <w:rFonts w:ascii="Arial" w:hAnsi="Arial" w:cs="Arial"/>
          <w:lang w:val="en-GB"/>
        </w:rPr>
        <w:t xml:space="preserve">Guided independent study allows students to further their independent learning skills with appropriate support provided by the module tutor(s). Much of this is included in the material contained in each Unit, though further guidance is available from module tutors and programme directors through email, </w:t>
      </w:r>
      <w:proofErr w:type="gramStart"/>
      <w:r w:rsidRPr="00D713A2">
        <w:rPr>
          <w:rFonts w:ascii="Arial" w:hAnsi="Arial" w:cs="Arial"/>
          <w:lang w:val="en-GB"/>
        </w:rPr>
        <w:t>telephone</w:t>
      </w:r>
      <w:proofErr w:type="gramEnd"/>
      <w:r w:rsidRPr="00D713A2">
        <w:rPr>
          <w:rFonts w:ascii="Arial" w:hAnsi="Arial" w:cs="Arial"/>
          <w:lang w:val="en-GB"/>
        </w:rPr>
        <w:t xml:space="preserve"> and Skype conference.</w:t>
      </w:r>
    </w:p>
    <w:p w14:paraId="124EE357" w14:textId="77777777" w:rsidR="00B730C3" w:rsidRPr="00D713A2" w:rsidRDefault="00B730C3" w:rsidP="00B730C3">
      <w:pPr>
        <w:spacing w:before="120"/>
        <w:rPr>
          <w:rFonts w:ascii="Arial" w:hAnsi="Arial" w:cs="Arial"/>
          <w:lang w:val="en-GB"/>
        </w:rPr>
      </w:pPr>
      <w:r w:rsidRPr="00D713A2">
        <w:rPr>
          <w:rFonts w:ascii="Arial" w:hAnsi="Arial" w:cs="Arial"/>
          <w:lang w:val="en-GB"/>
        </w:rPr>
        <w:t>The allocation of teaching to deliver the module is:</w:t>
      </w:r>
    </w:p>
    <w:tbl>
      <w:tblPr>
        <w:tblStyle w:val="TableGrid"/>
        <w:tblW w:w="0" w:type="auto"/>
        <w:tblInd w:w="108" w:type="dxa"/>
        <w:tblLayout w:type="fixed"/>
        <w:tblLook w:val="04A0" w:firstRow="1" w:lastRow="0" w:firstColumn="1" w:lastColumn="0" w:noHBand="0" w:noVBand="1"/>
      </w:tblPr>
      <w:tblGrid>
        <w:gridCol w:w="3969"/>
        <w:gridCol w:w="1701"/>
        <w:gridCol w:w="1843"/>
      </w:tblGrid>
      <w:tr w:rsidR="00B730C3" w:rsidRPr="00F47FFE" w14:paraId="14E2C38D" w14:textId="77777777" w:rsidTr="00951C0D">
        <w:tc>
          <w:tcPr>
            <w:tcW w:w="3969" w:type="dxa"/>
            <w:tcBorders>
              <w:top w:val="single" w:sz="4" w:space="0" w:color="auto"/>
              <w:left w:val="single" w:sz="4" w:space="0" w:color="auto"/>
            </w:tcBorders>
          </w:tcPr>
          <w:p w14:paraId="7774326E" w14:textId="77777777" w:rsidR="00B730C3" w:rsidRPr="00D713A2" w:rsidRDefault="00B730C3" w:rsidP="00951C0D">
            <w:pPr>
              <w:spacing w:after="0"/>
              <w:rPr>
                <w:rFonts w:ascii="Arial" w:hAnsi="Arial" w:cs="Arial"/>
                <w:b/>
                <w:lang w:val="en-GB"/>
              </w:rPr>
            </w:pPr>
            <w:r w:rsidRPr="00D713A2">
              <w:rPr>
                <w:rFonts w:ascii="Arial" w:hAnsi="Arial" w:cs="Arial"/>
                <w:b/>
                <w:lang w:val="en-GB"/>
              </w:rPr>
              <w:t>Activity type</w:t>
            </w:r>
          </w:p>
        </w:tc>
        <w:tc>
          <w:tcPr>
            <w:tcW w:w="1701" w:type="dxa"/>
            <w:tcBorders>
              <w:top w:val="single" w:sz="4" w:space="0" w:color="auto"/>
            </w:tcBorders>
          </w:tcPr>
          <w:p w14:paraId="3FBF9E25" w14:textId="77777777" w:rsidR="00B730C3" w:rsidRPr="00D713A2" w:rsidRDefault="00B730C3" w:rsidP="00951C0D">
            <w:pPr>
              <w:spacing w:after="0"/>
              <w:jc w:val="center"/>
              <w:rPr>
                <w:rFonts w:ascii="Arial" w:hAnsi="Arial" w:cs="Arial"/>
                <w:b/>
                <w:lang w:val="en-GB"/>
              </w:rPr>
            </w:pPr>
            <w:r w:rsidRPr="00D713A2">
              <w:rPr>
                <w:rFonts w:ascii="Arial" w:hAnsi="Arial" w:cs="Arial"/>
                <w:b/>
                <w:lang w:val="en-GB"/>
              </w:rPr>
              <w:t>Hours</w:t>
            </w:r>
          </w:p>
        </w:tc>
        <w:tc>
          <w:tcPr>
            <w:tcW w:w="1843" w:type="dxa"/>
            <w:tcBorders>
              <w:top w:val="single" w:sz="4" w:space="0" w:color="auto"/>
            </w:tcBorders>
          </w:tcPr>
          <w:p w14:paraId="3522D8C5" w14:textId="77777777" w:rsidR="00B730C3" w:rsidRPr="00D713A2" w:rsidRDefault="00B730C3" w:rsidP="00951C0D">
            <w:pPr>
              <w:spacing w:after="0"/>
              <w:jc w:val="center"/>
              <w:rPr>
                <w:rFonts w:ascii="Arial" w:hAnsi="Arial" w:cs="Arial"/>
                <w:b/>
                <w:lang w:val="en-GB"/>
              </w:rPr>
            </w:pPr>
            <w:r w:rsidRPr="00D713A2">
              <w:rPr>
                <w:rFonts w:ascii="Arial" w:hAnsi="Arial" w:cs="Arial"/>
                <w:b/>
                <w:lang w:val="en-GB"/>
              </w:rPr>
              <w:t>Percentage</w:t>
            </w:r>
          </w:p>
        </w:tc>
      </w:tr>
      <w:tr w:rsidR="00B730C3" w:rsidRPr="00F47FFE" w14:paraId="76B211D1" w14:textId="77777777" w:rsidTr="00951C0D">
        <w:tc>
          <w:tcPr>
            <w:tcW w:w="3969" w:type="dxa"/>
          </w:tcPr>
          <w:p w14:paraId="5A74C4B9" w14:textId="77777777" w:rsidR="00B730C3" w:rsidRPr="00D713A2" w:rsidRDefault="00B730C3" w:rsidP="00951C0D">
            <w:pPr>
              <w:spacing w:after="0"/>
              <w:rPr>
                <w:rFonts w:ascii="Arial" w:hAnsi="Arial" w:cs="Arial"/>
                <w:lang w:val="en-GB"/>
              </w:rPr>
            </w:pPr>
            <w:r w:rsidRPr="00D713A2">
              <w:rPr>
                <w:rFonts w:ascii="Arial" w:hAnsi="Arial" w:cs="Arial"/>
                <w:lang w:val="en-GB"/>
              </w:rPr>
              <w:t>Scheduled learning</w:t>
            </w:r>
          </w:p>
        </w:tc>
        <w:tc>
          <w:tcPr>
            <w:tcW w:w="1701" w:type="dxa"/>
          </w:tcPr>
          <w:p w14:paraId="4CABD881" w14:textId="77777777" w:rsidR="00B730C3" w:rsidRPr="00D713A2" w:rsidRDefault="00B730C3" w:rsidP="00951C0D">
            <w:pPr>
              <w:spacing w:after="0"/>
              <w:jc w:val="center"/>
              <w:rPr>
                <w:rFonts w:ascii="Arial" w:hAnsi="Arial" w:cs="Arial"/>
                <w:lang w:val="en-GB"/>
              </w:rPr>
            </w:pPr>
          </w:p>
        </w:tc>
        <w:tc>
          <w:tcPr>
            <w:tcW w:w="1843" w:type="dxa"/>
          </w:tcPr>
          <w:p w14:paraId="779DAAE5" w14:textId="77777777" w:rsidR="00B730C3" w:rsidRPr="00D713A2" w:rsidRDefault="00B730C3" w:rsidP="00951C0D">
            <w:pPr>
              <w:spacing w:after="0"/>
              <w:jc w:val="center"/>
              <w:rPr>
                <w:rFonts w:ascii="Arial" w:hAnsi="Arial" w:cs="Arial"/>
                <w:lang w:val="en-GB"/>
              </w:rPr>
            </w:pPr>
          </w:p>
        </w:tc>
      </w:tr>
      <w:tr w:rsidR="00B730C3" w:rsidRPr="00F47FFE" w14:paraId="2E5126B4" w14:textId="77777777" w:rsidTr="00951C0D">
        <w:tc>
          <w:tcPr>
            <w:tcW w:w="3969" w:type="dxa"/>
          </w:tcPr>
          <w:p w14:paraId="28627E3B" w14:textId="77777777" w:rsidR="00B730C3" w:rsidRPr="00D713A2" w:rsidRDefault="00B730C3" w:rsidP="00951C0D">
            <w:pPr>
              <w:spacing w:after="0"/>
              <w:rPr>
                <w:rFonts w:ascii="Arial" w:hAnsi="Arial" w:cs="Arial"/>
                <w:lang w:val="en-GB"/>
              </w:rPr>
            </w:pPr>
            <w:r w:rsidRPr="00D713A2">
              <w:rPr>
                <w:rFonts w:ascii="Arial" w:hAnsi="Arial" w:cs="Arial"/>
                <w:lang w:val="en-GB"/>
              </w:rPr>
              <w:t>Independent learning</w:t>
            </w:r>
          </w:p>
        </w:tc>
        <w:tc>
          <w:tcPr>
            <w:tcW w:w="1701" w:type="dxa"/>
          </w:tcPr>
          <w:p w14:paraId="65916849" w14:textId="77777777" w:rsidR="00B730C3" w:rsidRPr="00D713A2" w:rsidRDefault="00B730C3" w:rsidP="00951C0D">
            <w:pPr>
              <w:spacing w:after="0"/>
              <w:jc w:val="center"/>
              <w:rPr>
                <w:rFonts w:ascii="Arial" w:hAnsi="Arial" w:cs="Arial"/>
                <w:lang w:val="en-GB"/>
              </w:rPr>
            </w:pPr>
            <w:r w:rsidRPr="00D713A2">
              <w:rPr>
                <w:rFonts w:ascii="Arial" w:hAnsi="Arial" w:cs="Arial"/>
                <w:lang w:val="en-GB"/>
              </w:rPr>
              <w:t>200</w:t>
            </w:r>
          </w:p>
        </w:tc>
        <w:tc>
          <w:tcPr>
            <w:tcW w:w="1843" w:type="dxa"/>
          </w:tcPr>
          <w:p w14:paraId="165AA3F8" w14:textId="77777777" w:rsidR="00B730C3" w:rsidRPr="00D713A2" w:rsidRDefault="00B730C3" w:rsidP="00951C0D">
            <w:pPr>
              <w:spacing w:after="0"/>
              <w:jc w:val="center"/>
              <w:rPr>
                <w:rFonts w:ascii="Arial" w:hAnsi="Arial" w:cs="Arial"/>
                <w:lang w:val="en-GB"/>
              </w:rPr>
            </w:pPr>
            <w:r w:rsidRPr="00D713A2">
              <w:rPr>
                <w:rFonts w:ascii="Arial" w:hAnsi="Arial" w:cs="Arial"/>
                <w:lang w:val="en-GB"/>
              </w:rPr>
              <w:t>100%</w:t>
            </w:r>
          </w:p>
        </w:tc>
      </w:tr>
      <w:tr w:rsidR="00B730C3" w:rsidRPr="00F47FFE" w14:paraId="5F1B4F0F" w14:textId="77777777" w:rsidTr="00951C0D">
        <w:tc>
          <w:tcPr>
            <w:tcW w:w="3969" w:type="dxa"/>
          </w:tcPr>
          <w:p w14:paraId="7A469769" w14:textId="77777777" w:rsidR="00B730C3" w:rsidRPr="00D713A2" w:rsidRDefault="00B730C3" w:rsidP="00951C0D">
            <w:pPr>
              <w:spacing w:after="0"/>
              <w:rPr>
                <w:rFonts w:ascii="Arial" w:hAnsi="Arial" w:cs="Arial"/>
                <w:lang w:val="en-GB"/>
              </w:rPr>
            </w:pPr>
            <w:r w:rsidRPr="00D713A2">
              <w:rPr>
                <w:rFonts w:ascii="Arial" w:hAnsi="Arial" w:cs="Arial"/>
                <w:lang w:val="en-GB"/>
              </w:rPr>
              <w:t>Placement learning</w:t>
            </w:r>
          </w:p>
        </w:tc>
        <w:tc>
          <w:tcPr>
            <w:tcW w:w="1701" w:type="dxa"/>
          </w:tcPr>
          <w:p w14:paraId="012B970D" w14:textId="77777777" w:rsidR="00B730C3" w:rsidRPr="00D713A2" w:rsidRDefault="00B730C3" w:rsidP="00951C0D">
            <w:pPr>
              <w:spacing w:after="0"/>
              <w:jc w:val="center"/>
              <w:rPr>
                <w:rFonts w:ascii="Arial" w:hAnsi="Arial" w:cs="Arial"/>
                <w:lang w:val="en-GB"/>
              </w:rPr>
            </w:pPr>
          </w:p>
        </w:tc>
        <w:tc>
          <w:tcPr>
            <w:tcW w:w="1843" w:type="dxa"/>
          </w:tcPr>
          <w:p w14:paraId="004E839A" w14:textId="77777777" w:rsidR="00B730C3" w:rsidRPr="00D713A2" w:rsidRDefault="00B730C3" w:rsidP="00951C0D">
            <w:pPr>
              <w:spacing w:after="0"/>
              <w:jc w:val="center"/>
              <w:rPr>
                <w:rFonts w:ascii="Arial" w:hAnsi="Arial" w:cs="Arial"/>
                <w:lang w:val="en-GB"/>
              </w:rPr>
            </w:pPr>
          </w:p>
        </w:tc>
      </w:tr>
      <w:tr w:rsidR="00B730C3" w:rsidRPr="00F47FFE" w14:paraId="2EC569DC" w14:textId="77777777" w:rsidTr="00951C0D">
        <w:tc>
          <w:tcPr>
            <w:tcW w:w="3969" w:type="dxa"/>
          </w:tcPr>
          <w:p w14:paraId="35B4ECEB" w14:textId="77777777" w:rsidR="00B730C3" w:rsidRPr="00D713A2" w:rsidRDefault="00B730C3" w:rsidP="00951C0D">
            <w:pPr>
              <w:spacing w:after="0"/>
              <w:rPr>
                <w:rFonts w:ascii="Arial" w:hAnsi="Arial" w:cs="Arial"/>
                <w:lang w:val="en-GB"/>
              </w:rPr>
            </w:pPr>
            <w:r w:rsidRPr="00D713A2">
              <w:rPr>
                <w:rFonts w:ascii="Arial" w:hAnsi="Arial" w:cs="Arial"/>
                <w:b/>
                <w:lang w:val="en-GB"/>
              </w:rPr>
              <w:t>TOTAL</w:t>
            </w:r>
          </w:p>
        </w:tc>
        <w:tc>
          <w:tcPr>
            <w:tcW w:w="1701" w:type="dxa"/>
          </w:tcPr>
          <w:p w14:paraId="78F1C81D" w14:textId="77777777" w:rsidR="00B730C3" w:rsidRPr="00D713A2" w:rsidRDefault="00B730C3" w:rsidP="00951C0D">
            <w:pPr>
              <w:spacing w:after="0"/>
              <w:jc w:val="center"/>
              <w:rPr>
                <w:rFonts w:ascii="Arial" w:hAnsi="Arial" w:cs="Arial"/>
                <w:b/>
                <w:lang w:val="en-GB"/>
              </w:rPr>
            </w:pPr>
            <w:r w:rsidRPr="00D713A2">
              <w:rPr>
                <w:rFonts w:ascii="Arial" w:hAnsi="Arial" w:cs="Arial"/>
                <w:b/>
                <w:lang w:val="en-GB"/>
              </w:rPr>
              <w:t>200</w:t>
            </w:r>
          </w:p>
        </w:tc>
        <w:tc>
          <w:tcPr>
            <w:tcW w:w="1843" w:type="dxa"/>
          </w:tcPr>
          <w:p w14:paraId="6E96EB15" w14:textId="77777777" w:rsidR="00B730C3" w:rsidRPr="00D713A2" w:rsidRDefault="00B730C3" w:rsidP="00951C0D">
            <w:pPr>
              <w:spacing w:after="0"/>
              <w:jc w:val="center"/>
              <w:rPr>
                <w:rFonts w:ascii="Arial" w:hAnsi="Arial" w:cs="Arial"/>
                <w:b/>
                <w:lang w:val="en-GB"/>
              </w:rPr>
            </w:pPr>
            <w:r w:rsidRPr="00D713A2">
              <w:rPr>
                <w:rFonts w:ascii="Arial" w:hAnsi="Arial" w:cs="Arial"/>
                <w:b/>
                <w:lang w:val="en-GB"/>
              </w:rPr>
              <w:t>100%</w:t>
            </w:r>
          </w:p>
        </w:tc>
      </w:tr>
    </w:tbl>
    <w:p w14:paraId="667ADFAE" w14:textId="77777777" w:rsidR="00B730C3" w:rsidRPr="00F47FFE" w:rsidRDefault="00B730C3" w:rsidP="00B730C3">
      <w:pPr>
        <w:pStyle w:val="fixed"/>
        <w:spacing w:line="276" w:lineRule="auto"/>
        <w:ind w:left="0" w:firstLine="0"/>
        <w:rPr>
          <w:rFonts w:ascii="Arial" w:hAnsi="Arial" w:cs="Arial"/>
          <w:sz w:val="22"/>
          <w:szCs w:val="22"/>
        </w:rPr>
      </w:pPr>
    </w:p>
    <w:p w14:paraId="12E41059" w14:textId="77777777" w:rsidR="00B730C3" w:rsidRPr="00F47FFE" w:rsidRDefault="00B730C3" w:rsidP="00B730C3">
      <w:pPr>
        <w:pStyle w:val="fixed"/>
        <w:spacing w:line="276" w:lineRule="auto"/>
        <w:ind w:left="0" w:firstLine="0"/>
        <w:rPr>
          <w:rFonts w:ascii="Arial" w:hAnsi="Arial" w:cs="Arial"/>
          <w:sz w:val="22"/>
          <w:szCs w:val="22"/>
        </w:rPr>
      </w:pPr>
      <w:r w:rsidRPr="00F47FFE">
        <w:rPr>
          <w:rFonts w:ascii="Arial" w:hAnsi="Arial" w:cs="Arial"/>
          <w:sz w:val="22"/>
          <w:szCs w:val="22"/>
        </w:rPr>
        <w:t>ASSESSMENT</w:t>
      </w:r>
    </w:p>
    <w:p w14:paraId="5253DCA7" w14:textId="77777777" w:rsidR="00B730C3" w:rsidRPr="00F47FFE" w:rsidRDefault="00B730C3" w:rsidP="00B730C3">
      <w:pPr>
        <w:pStyle w:val="fixed"/>
        <w:spacing w:line="276" w:lineRule="auto"/>
        <w:ind w:left="0" w:firstLine="0"/>
        <w:rPr>
          <w:rFonts w:ascii="Arial" w:hAnsi="Arial" w:cs="Arial"/>
          <w:sz w:val="22"/>
          <w:szCs w:val="22"/>
        </w:rPr>
      </w:pPr>
    </w:p>
    <w:p w14:paraId="7644E6F4" w14:textId="77777777" w:rsidR="00B730C3" w:rsidRPr="00F47FFE" w:rsidRDefault="00B730C3" w:rsidP="00B730C3">
      <w:pPr>
        <w:pStyle w:val="fixed"/>
        <w:spacing w:line="276" w:lineRule="auto"/>
        <w:ind w:left="0" w:firstLine="0"/>
        <w:rPr>
          <w:rFonts w:ascii="Arial" w:hAnsi="Arial" w:cs="Arial"/>
          <w:sz w:val="22"/>
          <w:szCs w:val="22"/>
        </w:rPr>
      </w:pPr>
      <w:r w:rsidRPr="00F47FFE">
        <w:rPr>
          <w:rFonts w:ascii="Arial" w:hAnsi="Arial" w:cs="Arial"/>
          <w:sz w:val="22"/>
          <w:szCs w:val="22"/>
        </w:rPr>
        <w:t>Assessment Component 1 – 100%</w:t>
      </w:r>
    </w:p>
    <w:p w14:paraId="4C5D1B3F" w14:textId="77777777" w:rsidR="00B730C3" w:rsidRPr="00F47FFE" w:rsidRDefault="00B730C3" w:rsidP="00B730C3">
      <w:pPr>
        <w:pStyle w:val="fixed"/>
        <w:spacing w:line="276" w:lineRule="auto"/>
        <w:ind w:left="0" w:firstLine="0"/>
        <w:rPr>
          <w:rFonts w:ascii="Arial" w:hAnsi="Arial" w:cs="Arial"/>
          <w:sz w:val="22"/>
          <w:szCs w:val="22"/>
        </w:rPr>
      </w:pPr>
    </w:p>
    <w:p w14:paraId="2AEB1C6D" w14:textId="77777777" w:rsidR="00B730C3" w:rsidRPr="00F47FFE" w:rsidRDefault="00B730C3" w:rsidP="00B730C3">
      <w:pPr>
        <w:pStyle w:val="fixed"/>
        <w:spacing w:line="276" w:lineRule="auto"/>
        <w:ind w:left="0" w:firstLine="0"/>
        <w:rPr>
          <w:rFonts w:ascii="Arial" w:hAnsi="Arial" w:cs="Arial"/>
          <w:b w:val="0"/>
          <w:sz w:val="22"/>
          <w:szCs w:val="22"/>
        </w:rPr>
      </w:pPr>
      <w:r w:rsidRPr="00F47FFE">
        <w:rPr>
          <w:rFonts w:ascii="Arial" w:hAnsi="Arial" w:cs="Arial"/>
          <w:b w:val="0"/>
          <w:sz w:val="22"/>
          <w:szCs w:val="22"/>
        </w:rPr>
        <w:t>One essay 6,000 words</w:t>
      </w:r>
    </w:p>
    <w:p w14:paraId="18AE4197" w14:textId="77777777" w:rsidR="00B730C3" w:rsidRPr="00F47FFE" w:rsidRDefault="00B730C3" w:rsidP="00B730C3">
      <w:pPr>
        <w:pStyle w:val="fixed"/>
        <w:spacing w:line="276" w:lineRule="auto"/>
        <w:ind w:left="0" w:firstLine="0"/>
        <w:rPr>
          <w:rFonts w:ascii="Arial" w:hAnsi="Arial" w:cs="Arial"/>
          <w:sz w:val="22"/>
          <w:szCs w:val="22"/>
        </w:rPr>
      </w:pPr>
    </w:p>
    <w:p w14:paraId="7016F5F9" w14:textId="77777777" w:rsidR="00B730C3" w:rsidRPr="00F47FFE" w:rsidRDefault="00B730C3" w:rsidP="00B730C3">
      <w:pPr>
        <w:pStyle w:val="fixed"/>
        <w:spacing w:line="276" w:lineRule="auto"/>
        <w:ind w:left="0" w:firstLine="0"/>
        <w:rPr>
          <w:rFonts w:ascii="Arial" w:hAnsi="Arial" w:cs="Arial"/>
          <w:sz w:val="22"/>
          <w:szCs w:val="22"/>
        </w:rPr>
      </w:pPr>
      <w:r w:rsidRPr="00F47FFE">
        <w:rPr>
          <w:rFonts w:ascii="Arial" w:hAnsi="Arial" w:cs="Arial"/>
          <w:sz w:val="22"/>
          <w:szCs w:val="22"/>
        </w:rPr>
        <w:t xml:space="preserve">Exemplar: </w:t>
      </w:r>
    </w:p>
    <w:p w14:paraId="3BE75388" w14:textId="77777777" w:rsidR="00B730C3" w:rsidRPr="00F47FFE" w:rsidRDefault="00B730C3" w:rsidP="00B730C3">
      <w:pPr>
        <w:pStyle w:val="Alex"/>
        <w:spacing w:line="276" w:lineRule="auto"/>
        <w:rPr>
          <w:rFonts w:ascii="Arial" w:hAnsi="Arial" w:cs="Arial"/>
          <w:b/>
        </w:rPr>
      </w:pPr>
      <w:r w:rsidRPr="00F47FFE">
        <w:rPr>
          <w:rFonts w:ascii="Arial" w:hAnsi="Arial" w:cs="Arial"/>
        </w:rPr>
        <w:lastRenderedPageBreak/>
        <w:t>What light do the medical texts in the Red Book of Hergest shed on medieval medicine in Wales? Analyse the principal medical concepts and a selection of the medical recipes preserved in this manuscript.</w:t>
      </w:r>
    </w:p>
    <w:p w14:paraId="347C6ED6" w14:textId="77777777" w:rsidR="00B730C3" w:rsidRPr="00F47FFE" w:rsidRDefault="00B730C3" w:rsidP="00B730C3">
      <w:pPr>
        <w:pStyle w:val="Alex"/>
        <w:spacing w:line="276" w:lineRule="auto"/>
        <w:rPr>
          <w:rFonts w:ascii="Arial" w:hAnsi="Arial" w:cs="Arial"/>
          <w:b/>
        </w:rPr>
      </w:pPr>
    </w:p>
    <w:p w14:paraId="24B4C6D5" w14:textId="77777777" w:rsidR="00B730C3" w:rsidRPr="00F47FFE" w:rsidRDefault="00B730C3" w:rsidP="00B730C3">
      <w:pPr>
        <w:pStyle w:val="fixed"/>
        <w:spacing w:line="276" w:lineRule="auto"/>
        <w:ind w:left="0" w:firstLine="0"/>
        <w:jc w:val="both"/>
        <w:rPr>
          <w:rFonts w:ascii="Arial" w:hAnsi="Arial" w:cs="Arial"/>
          <w:sz w:val="22"/>
          <w:szCs w:val="22"/>
        </w:rPr>
      </w:pPr>
      <w:r w:rsidRPr="00F47FFE">
        <w:rPr>
          <w:rFonts w:ascii="Arial" w:hAnsi="Arial" w:cs="Arial"/>
          <w:sz w:val="22"/>
          <w:szCs w:val="22"/>
        </w:rPr>
        <w:t>Assessment Summary</w:t>
      </w:r>
    </w:p>
    <w:tbl>
      <w:tblPr>
        <w:tblStyle w:val="TableGrid"/>
        <w:tblpPr w:leftFromText="180" w:rightFromText="180" w:vertAnchor="text" w:horzAnchor="margin" w:tblpX="108" w:tblpY="83"/>
        <w:tblW w:w="0" w:type="auto"/>
        <w:tblLayout w:type="fixed"/>
        <w:tblLook w:val="04A0" w:firstRow="1" w:lastRow="0" w:firstColumn="1" w:lastColumn="0" w:noHBand="0" w:noVBand="1"/>
      </w:tblPr>
      <w:tblGrid>
        <w:gridCol w:w="3261"/>
        <w:gridCol w:w="1842"/>
      </w:tblGrid>
      <w:tr w:rsidR="00B730C3" w:rsidRPr="00F47FFE" w14:paraId="2E553320" w14:textId="77777777" w:rsidTr="00951C0D">
        <w:tc>
          <w:tcPr>
            <w:tcW w:w="3261" w:type="dxa"/>
            <w:tcBorders>
              <w:top w:val="single" w:sz="4" w:space="0" w:color="auto"/>
              <w:left w:val="single" w:sz="4" w:space="0" w:color="auto"/>
            </w:tcBorders>
          </w:tcPr>
          <w:p w14:paraId="463CB0F8" w14:textId="77777777" w:rsidR="00B730C3" w:rsidRPr="00D713A2" w:rsidRDefault="00B730C3" w:rsidP="00951C0D">
            <w:pPr>
              <w:spacing w:after="0"/>
              <w:rPr>
                <w:rFonts w:ascii="Arial" w:hAnsi="Arial" w:cs="Arial"/>
                <w:b/>
                <w:lang w:val="en-GB"/>
              </w:rPr>
            </w:pPr>
            <w:r w:rsidRPr="00D713A2">
              <w:rPr>
                <w:rFonts w:ascii="Arial" w:hAnsi="Arial" w:cs="Arial"/>
                <w:b/>
                <w:lang w:val="en-GB"/>
              </w:rPr>
              <w:t>Activity type</w:t>
            </w:r>
          </w:p>
        </w:tc>
        <w:tc>
          <w:tcPr>
            <w:tcW w:w="1842" w:type="dxa"/>
          </w:tcPr>
          <w:p w14:paraId="215E00E6" w14:textId="77777777" w:rsidR="00B730C3" w:rsidRPr="00D713A2" w:rsidRDefault="00B730C3" w:rsidP="00951C0D">
            <w:pPr>
              <w:spacing w:after="0"/>
              <w:jc w:val="center"/>
              <w:rPr>
                <w:rFonts w:ascii="Arial" w:hAnsi="Arial" w:cs="Arial"/>
                <w:b/>
                <w:lang w:val="en-GB"/>
              </w:rPr>
            </w:pPr>
            <w:r w:rsidRPr="00D713A2">
              <w:rPr>
                <w:rFonts w:ascii="Arial" w:hAnsi="Arial" w:cs="Arial"/>
                <w:b/>
                <w:lang w:val="en-GB"/>
              </w:rPr>
              <w:t>Percentage</w:t>
            </w:r>
          </w:p>
        </w:tc>
      </w:tr>
      <w:tr w:rsidR="00B730C3" w:rsidRPr="00F47FFE" w14:paraId="033F28A9" w14:textId="77777777" w:rsidTr="00951C0D">
        <w:tc>
          <w:tcPr>
            <w:tcW w:w="3261" w:type="dxa"/>
          </w:tcPr>
          <w:p w14:paraId="1597159D" w14:textId="77777777" w:rsidR="00B730C3" w:rsidRPr="00D713A2" w:rsidRDefault="00B730C3" w:rsidP="00951C0D">
            <w:pPr>
              <w:spacing w:after="0"/>
              <w:rPr>
                <w:rFonts w:ascii="Arial" w:hAnsi="Arial" w:cs="Arial"/>
                <w:lang w:val="en-GB"/>
              </w:rPr>
            </w:pPr>
            <w:r w:rsidRPr="00D713A2">
              <w:rPr>
                <w:rFonts w:ascii="Arial" w:hAnsi="Arial" w:cs="Arial"/>
                <w:lang w:val="en-GB"/>
              </w:rPr>
              <w:t>Written exam</w:t>
            </w:r>
          </w:p>
        </w:tc>
        <w:tc>
          <w:tcPr>
            <w:tcW w:w="1842" w:type="dxa"/>
          </w:tcPr>
          <w:p w14:paraId="6024EA58" w14:textId="77777777" w:rsidR="00B730C3" w:rsidRPr="00D713A2" w:rsidRDefault="00B730C3" w:rsidP="00951C0D">
            <w:pPr>
              <w:spacing w:after="0"/>
              <w:jc w:val="center"/>
              <w:rPr>
                <w:rFonts w:ascii="Arial" w:hAnsi="Arial" w:cs="Arial"/>
                <w:lang w:val="en-GB"/>
              </w:rPr>
            </w:pPr>
          </w:p>
        </w:tc>
      </w:tr>
      <w:tr w:rsidR="00B730C3" w:rsidRPr="00F47FFE" w14:paraId="0D03E3B7" w14:textId="77777777" w:rsidTr="00951C0D">
        <w:tc>
          <w:tcPr>
            <w:tcW w:w="3261" w:type="dxa"/>
          </w:tcPr>
          <w:p w14:paraId="29078415" w14:textId="77777777" w:rsidR="00B730C3" w:rsidRPr="00D713A2" w:rsidRDefault="00B730C3" w:rsidP="00951C0D">
            <w:pPr>
              <w:spacing w:after="0"/>
              <w:rPr>
                <w:rFonts w:ascii="Arial" w:hAnsi="Arial" w:cs="Arial"/>
                <w:lang w:val="en-GB"/>
              </w:rPr>
            </w:pPr>
            <w:r w:rsidRPr="00D713A2">
              <w:rPr>
                <w:rFonts w:ascii="Arial" w:hAnsi="Arial" w:cs="Arial"/>
                <w:lang w:val="en-GB"/>
              </w:rPr>
              <w:t>Coursework</w:t>
            </w:r>
          </w:p>
        </w:tc>
        <w:tc>
          <w:tcPr>
            <w:tcW w:w="1842" w:type="dxa"/>
          </w:tcPr>
          <w:p w14:paraId="2062E550" w14:textId="77777777" w:rsidR="00B730C3" w:rsidRPr="00D713A2" w:rsidRDefault="00B730C3" w:rsidP="00951C0D">
            <w:pPr>
              <w:spacing w:after="0"/>
              <w:jc w:val="center"/>
              <w:rPr>
                <w:rFonts w:ascii="Arial" w:hAnsi="Arial" w:cs="Arial"/>
                <w:lang w:val="en-GB"/>
              </w:rPr>
            </w:pPr>
            <w:r w:rsidRPr="00D713A2">
              <w:rPr>
                <w:rFonts w:ascii="Arial" w:hAnsi="Arial" w:cs="Arial"/>
                <w:lang w:val="en-GB"/>
              </w:rPr>
              <w:t>100%</w:t>
            </w:r>
          </w:p>
        </w:tc>
      </w:tr>
      <w:tr w:rsidR="00B730C3" w:rsidRPr="00F47FFE" w14:paraId="5BD7892D" w14:textId="77777777" w:rsidTr="00951C0D">
        <w:tc>
          <w:tcPr>
            <w:tcW w:w="3261" w:type="dxa"/>
          </w:tcPr>
          <w:p w14:paraId="6943990D" w14:textId="77777777" w:rsidR="00B730C3" w:rsidRPr="00D713A2" w:rsidRDefault="00B730C3" w:rsidP="00951C0D">
            <w:pPr>
              <w:spacing w:after="0"/>
              <w:rPr>
                <w:rFonts w:ascii="Arial" w:hAnsi="Arial" w:cs="Arial"/>
                <w:lang w:val="en-GB"/>
              </w:rPr>
            </w:pPr>
            <w:r w:rsidRPr="00D713A2">
              <w:rPr>
                <w:rFonts w:ascii="Arial" w:hAnsi="Arial" w:cs="Arial"/>
                <w:lang w:val="en-GB"/>
              </w:rPr>
              <w:t>Practical</w:t>
            </w:r>
          </w:p>
        </w:tc>
        <w:tc>
          <w:tcPr>
            <w:tcW w:w="1842" w:type="dxa"/>
          </w:tcPr>
          <w:p w14:paraId="6153830E" w14:textId="77777777" w:rsidR="00B730C3" w:rsidRPr="00D713A2" w:rsidRDefault="00B730C3" w:rsidP="00951C0D">
            <w:pPr>
              <w:spacing w:after="0"/>
              <w:jc w:val="center"/>
              <w:rPr>
                <w:rFonts w:ascii="Arial" w:hAnsi="Arial" w:cs="Arial"/>
                <w:lang w:val="en-GB"/>
              </w:rPr>
            </w:pPr>
          </w:p>
        </w:tc>
      </w:tr>
      <w:tr w:rsidR="00B730C3" w:rsidRPr="00F47FFE" w14:paraId="2E7FF347" w14:textId="77777777" w:rsidTr="00951C0D">
        <w:tc>
          <w:tcPr>
            <w:tcW w:w="3261" w:type="dxa"/>
          </w:tcPr>
          <w:p w14:paraId="76B65C0F" w14:textId="77777777" w:rsidR="00B730C3" w:rsidRPr="00D713A2" w:rsidRDefault="00B730C3" w:rsidP="00951C0D">
            <w:pPr>
              <w:spacing w:after="0"/>
              <w:rPr>
                <w:rFonts w:ascii="Arial" w:hAnsi="Arial" w:cs="Arial"/>
                <w:lang w:val="en-GB"/>
              </w:rPr>
            </w:pPr>
            <w:r w:rsidRPr="00D713A2">
              <w:rPr>
                <w:rFonts w:ascii="Arial" w:hAnsi="Arial" w:cs="Arial"/>
                <w:b/>
                <w:lang w:val="en-GB"/>
              </w:rPr>
              <w:t>TOTAL</w:t>
            </w:r>
          </w:p>
        </w:tc>
        <w:tc>
          <w:tcPr>
            <w:tcW w:w="1842" w:type="dxa"/>
          </w:tcPr>
          <w:p w14:paraId="4CF6AE0C" w14:textId="77777777" w:rsidR="00B730C3" w:rsidRPr="00D713A2" w:rsidRDefault="00B730C3" w:rsidP="00951C0D">
            <w:pPr>
              <w:spacing w:after="0"/>
              <w:jc w:val="center"/>
              <w:rPr>
                <w:rFonts w:ascii="Arial" w:hAnsi="Arial" w:cs="Arial"/>
                <w:b/>
                <w:lang w:val="en-GB"/>
              </w:rPr>
            </w:pPr>
            <w:r w:rsidRPr="00D713A2">
              <w:rPr>
                <w:rFonts w:ascii="Arial" w:hAnsi="Arial" w:cs="Arial"/>
                <w:b/>
                <w:lang w:val="en-GB"/>
              </w:rPr>
              <w:t>100%</w:t>
            </w:r>
          </w:p>
        </w:tc>
      </w:tr>
    </w:tbl>
    <w:p w14:paraId="7DA4BA5D" w14:textId="77777777" w:rsidR="00B730C3" w:rsidRPr="00D713A2" w:rsidRDefault="00B730C3" w:rsidP="00B730C3">
      <w:pPr>
        <w:spacing w:after="0"/>
        <w:rPr>
          <w:rFonts w:ascii="Arial" w:hAnsi="Arial" w:cs="Arial"/>
          <w:lang w:val="en-GB"/>
        </w:rPr>
      </w:pPr>
    </w:p>
    <w:p w14:paraId="338E7E3E" w14:textId="77777777" w:rsidR="00B730C3" w:rsidRPr="00D713A2" w:rsidRDefault="00B730C3" w:rsidP="00B730C3">
      <w:pPr>
        <w:spacing w:after="0"/>
        <w:rPr>
          <w:rFonts w:ascii="Arial" w:hAnsi="Arial" w:cs="Arial"/>
          <w:b/>
          <w:lang w:val="en-GB"/>
        </w:rPr>
      </w:pPr>
    </w:p>
    <w:p w14:paraId="7C8DDF1F" w14:textId="77777777" w:rsidR="00B730C3" w:rsidRPr="00D713A2" w:rsidRDefault="00B730C3" w:rsidP="00B730C3">
      <w:pPr>
        <w:spacing w:after="0"/>
        <w:rPr>
          <w:rFonts w:ascii="Arial" w:hAnsi="Arial" w:cs="Arial"/>
          <w:b/>
          <w:lang w:val="en-GB"/>
        </w:rPr>
      </w:pPr>
    </w:p>
    <w:p w14:paraId="69B596DB" w14:textId="77777777" w:rsidR="00B730C3" w:rsidRPr="00D713A2" w:rsidRDefault="00B730C3" w:rsidP="00B730C3">
      <w:pPr>
        <w:spacing w:after="0"/>
        <w:rPr>
          <w:rFonts w:ascii="Arial" w:hAnsi="Arial" w:cs="Arial"/>
          <w:b/>
          <w:lang w:val="en-GB"/>
        </w:rPr>
      </w:pPr>
    </w:p>
    <w:p w14:paraId="76692D4A" w14:textId="77777777" w:rsidR="00B730C3" w:rsidRPr="00D713A2" w:rsidRDefault="00B730C3" w:rsidP="00B730C3">
      <w:pPr>
        <w:spacing w:after="0"/>
        <w:rPr>
          <w:rFonts w:ascii="Arial" w:hAnsi="Arial" w:cs="Arial"/>
          <w:b/>
          <w:lang w:val="en-GB"/>
        </w:rPr>
      </w:pPr>
    </w:p>
    <w:p w14:paraId="3BFB7901" w14:textId="77777777" w:rsidR="00B730C3" w:rsidRPr="00D713A2" w:rsidRDefault="00B730C3" w:rsidP="00B730C3">
      <w:pPr>
        <w:rPr>
          <w:rFonts w:ascii="Arial" w:hAnsi="Arial" w:cs="Arial"/>
          <w:b/>
          <w:lang w:val="en-GB"/>
        </w:rPr>
      </w:pPr>
    </w:p>
    <w:p w14:paraId="395DDE6D" w14:textId="77777777" w:rsidR="00B730C3" w:rsidRPr="00F47FFE" w:rsidRDefault="00B730C3" w:rsidP="00B730C3">
      <w:pPr>
        <w:pStyle w:val="heading"/>
        <w:spacing w:before="0" w:after="0" w:line="276" w:lineRule="auto"/>
        <w:ind w:left="0" w:firstLine="0"/>
        <w:rPr>
          <w:rFonts w:ascii="Arial" w:hAnsi="Arial" w:cs="Arial"/>
          <w:sz w:val="22"/>
          <w:szCs w:val="22"/>
        </w:rPr>
      </w:pPr>
    </w:p>
    <w:p w14:paraId="612AC4E0" w14:textId="77777777" w:rsidR="00B730C3" w:rsidRPr="00F47FFE" w:rsidRDefault="00B730C3" w:rsidP="00B730C3">
      <w:pPr>
        <w:pStyle w:val="heading"/>
        <w:spacing w:before="0" w:after="0" w:line="276" w:lineRule="auto"/>
        <w:ind w:left="0" w:firstLine="0"/>
        <w:rPr>
          <w:rFonts w:ascii="Arial" w:hAnsi="Arial" w:cs="Arial"/>
          <w:sz w:val="22"/>
          <w:szCs w:val="22"/>
        </w:rPr>
      </w:pPr>
      <w:r w:rsidRPr="00F47FFE">
        <w:rPr>
          <w:rFonts w:ascii="Arial" w:hAnsi="Arial" w:cs="Arial"/>
          <w:sz w:val="22"/>
          <w:szCs w:val="22"/>
        </w:rPr>
        <w:t>EDUCATION FOR SUSTAINABLE DEVELOPMENT (ESD)</w:t>
      </w:r>
    </w:p>
    <w:p w14:paraId="40CFB7F1" w14:textId="77777777" w:rsidR="00B730C3" w:rsidRPr="00F47FFE" w:rsidRDefault="00B730C3" w:rsidP="00B730C3">
      <w:pPr>
        <w:pStyle w:val="heading"/>
        <w:spacing w:before="0" w:after="0" w:line="276" w:lineRule="auto"/>
        <w:ind w:left="0" w:firstLine="0"/>
        <w:rPr>
          <w:rFonts w:ascii="Arial" w:hAnsi="Arial" w:cs="Arial"/>
          <w:b w:val="0"/>
          <w:sz w:val="22"/>
          <w:szCs w:val="22"/>
        </w:rPr>
      </w:pPr>
    </w:p>
    <w:tbl>
      <w:tblPr>
        <w:tblStyle w:val="TableGrid"/>
        <w:tblW w:w="0" w:type="auto"/>
        <w:tblLook w:val="04A0" w:firstRow="1" w:lastRow="0" w:firstColumn="1" w:lastColumn="0" w:noHBand="0" w:noVBand="1"/>
      </w:tblPr>
      <w:tblGrid>
        <w:gridCol w:w="4443"/>
        <w:gridCol w:w="4443"/>
      </w:tblGrid>
      <w:tr w:rsidR="00B730C3" w:rsidRPr="00F47FFE" w14:paraId="489CEB3D" w14:textId="77777777" w:rsidTr="00951C0D">
        <w:tc>
          <w:tcPr>
            <w:tcW w:w="4443" w:type="dxa"/>
            <w:vMerge w:val="restart"/>
            <w:vAlign w:val="center"/>
          </w:tcPr>
          <w:p w14:paraId="7BD067F9" w14:textId="77777777" w:rsidR="00B730C3" w:rsidRPr="00F47FFE" w:rsidRDefault="00B730C3" w:rsidP="00951C0D">
            <w:pPr>
              <w:pStyle w:val="heading"/>
              <w:spacing w:before="0" w:after="0" w:line="276" w:lineRule="auto"/>
              <w:ind w:left="0" w:firstLine="0"/>
              <w:rPr>
                <w:rFonts w:ascii="Arial" w:hAnsi="Arial" w:cs="Arial"/>
                <w:b w:val="0"/>
                <w:sz w:val="22"/>
                <w:szCs w:val="22"/>
              </w:rPr>
            </w:pPr>
            <w:r w:rsidRPr="00F47FFE">
              <w:rPr>
                <w:rFonts w:ascii="Arial" w:hAnsi="Arial" w:cs="Arial"/>
                <w:b w:val="0"/>
                <w:sz w:val="22"/>
                <w:szCs w:val="22"/>
              </w:rPr>
              <w:t>Does the module contribute to ESD?</w:t>
            </w:r>
          </w:p>
        </w:tc>
        <w:tc>
          <w:tcPr>
            <w:tcW w:w="4443" w:type="dxa"/>
            <w:vAlign w:val="center"/>
          </w:tcPr>
          <w:p w14:paraId="0531A9FB" w14:textId="77777777" w:rsidR="00B730C3" w:rsidRPr="00F47FFE" w:rsidRDefault="00B730C3" w:rsidP="00951C0D">
            <w:pPr>
              <w:pStyle w:val="heading"/>
              <w:spacing w:before="0" w:after="0" w:line="276" w:lineRule="auto"/>
              <w:ind w:left="0" w:firstLine="0"/>
              <w:rPr>
                <w:rFonts w:ascii="Arial" w:hAnsi="Arial" w:cs="Arial"/>
                <w:b w:val="0"/>
                <w:sz w:val="22"/>
                <w:szCs w:val="22"/>
              </w:rPr>
            </w:pPr>
            <w:r w:rsidRPr="00F47FFE">
              <w:rPr>
                <w:rFonts w:ascii="Arial" w:hAnsi="Arial" w:cs="Arial"/>
                <w:b w:val="0"/>
                <w:sz w:val="22"/>
                <w:szCs w:val="22"/>
              </w:rPr>
              <w:t>Yes</w:t>
            </w:r>
          </w:p>
          <w:p w14:paraId="5D52B2A9" w14:textId="77777777" w:rsidR="00B730C3" w:rsidRPr="00F47FFE" w:rsidRDefault="00B730C3" w:rsidP="00951C0D">
            <w:pPr>
              <w:pStyle w:val="heading"/>
              <w:spacing w:before="0" w:after="0" w:line="276" w:lineRule="auto"/>
              <w:ind w:left="0" w:firstLine="0"/>
              <w:jc w:val="both"/>
              <w:rPr>
                <w:rFonts w:ascii="Arial" w:hAnsi="Arial" w:cs="Arial"/>
                <w:b w:val="0"/>
                <w:sz w:val="22"/>
                <w:szCs w:val="22"/>
              </w:rPr>
            </w:pPr>
          </w:p>
        </w:tc>
      </w:tr>
      <w:tr w:rsidR="00B730C3" w:rsidRPr="00F47FFE" w14:paraId="706FF5E8" w14:textId="77777777" w:rsidTr="00951C0D">
        <w:tc>
          <w:tcPr>
            <w:tcW w:w="4443" w:type="dxa"/>
            <w:vMerge/>
          </w:tcPr>
          <w:p w14:paraId="46F967F0" w14:textId="77777777" w:rsidR="00B730C3" w:rsidRPr="00F47FFE" w:rsidRDefault="00B730C3" w:rsidP="00951C0D">
            <w:pPr>
              <w:pStyle w:val="heading"/>
              <w:spacing w:before="0" w:after="0" w:line="276" w:lineRule="auto"/>
              <w:ind w:left="0" w:firstLine="0"/>
              <w:rPr>
                <w:rFonts w:ascii="Arial" w:hAnsi="Arial" w:cs="Arial"/>
                <w:b w:val="0"/>
                <w:sz w:val="22"/>
                <w:szCs w:val="22"/>
              </w:rPr>
            </w:pPr>
          </w:p>
        </w:tc>
        <w:tc>
          <w:tcPr>
            <w:tcW w:w="4443" w:type="dxa"/>
            <w:vAlign w:val="center"/>
          </w:tcPr>
          <w:p w14:paraId="691547CA" w14:textId="77777777" w:rsidR="00B730C3" w:rsidRPr="00F47FFE" w:rsidRDefault="00B730C3" w:rsidP="00951C0D">
            <w:pPr>
              <w:pStyle w:val="heading"/>
              <w:spacing w:before="0" w:after="0" w:line="276" w:lineRule="auto"/>
              <w:ind w:left="0" w:firstLine="0"/>
              <w:rPr>
                <w:rFonts w:ascii="Arial" w:hAnsi="Arial" w:cs="Arial"/>
                <w:b w:val="0"/>
                <w:sz w:val="22"/>
                <w:szCs w:val="22"/>
              </w:rPr>
            </w:pPr>
          </w:p>
        </w:tc>
      </w:tr>
      <w:tr w:rsidR="00B730C3" w:rsidRPr="00F47FFE" w14:paraId="06655668" w14:textId="77777777" w:rsidTr="00951C0D">
        <w:tc>
          <w:tcPr>
            <w:tcW w:w="8886" w:type="dxa"/>
            <w:gridSpan w:val="2"/>
          </w:tcPr>
          <w:p w14:paraId="1239CA35" w14:textId="77777777" w:rsidR="00B730C3" w:rsidRPr="00F47FFE" w:rsidRDefault="00B730C3" w:rsidP="00951C0D">
            <w:pPr>
              <w:pStyle w:val="heading"/>
              <w:spacing w:before="0" w:after="0" w:line="276" w:lineRule="auto"/>
              <w:ind w:left="0" w:firstLine="0"/>
              <w:rPr>
                <w:rFonts w:ascii="Arial" w:hAnsi="Arial" w:cs="Arial"/>
                <w:b w:val="0"/>
                <w:sz w:val="22"/>
                <w:szCs w:val="22"/>
              </w:rPr>
            </w:pPr>
            <w:r w:rsidRPr="00F47FFE">
              <w:rPr>
                <w:rFonts w:ascii="Arial" w:hAnsi="Arial" w:cs="Arial"/>
                <w:b w:val="0"/>
                <w:sz w:val="22"/>
                <w:szCs w:val="22"/>
              </w:rPr>
              <w:t xml:space="preserve">If </w:t>
            </w:r>
            <w:proofErr w:type="gramStart"/>
            <w:r w:rsidRPr="00F47FFE">
              <w:rPr>
                <w:rFonts w:ascii="Arial" w:hAnsi="Arial" w:cs="Arial"/>
                <w:b w:val="0"/>
                <w:sz w:val="22"/>
                <w:szCs w:val="22"/>
              </w:rPr>
              <w:t>yes</w:t>
            </w:r>
            <w:proofErr w:type="gramEnd"/>
            <w:r w:rsidRPr="00F47FFE">
              <w:rPr>
                <w:rFonts w:ascii="Arial" w:hAnsi="Arial" w:cs="Arial"/>
                <w:b w:val="0"/>
                <w:sz w:val="22"/>
                <w:szCs w:val="22"/>
              </w:rPr>
              <w:t xml:space="preserve"> please provide brief details (no more than 100 words):</w:t>
            </w:r>
          </w:p>
          <w:p w14:paraId="4E0F0FB8" w14:textId="77777777" w:rsidR="00B730C3" w:rsidRPr="00F47FFE" w:rsidRDefault="00B730C3" w:rsidP="00951C0D">
            <w:pPr>
              <w:pStyle w:val="heading"/>
              <w:spacing w:before="0" w:after="0" w:line="276" w:lineRule="auto"/>
              <w:ind w:left="0" w:firstLine="0"/>
              <w:jc w:val="both"/>
              <w:rPr>
                <w:rFonts w:ascii="Arial" w:hAnsi="Arial" w:cs="Arial"/>
                <w:b w:val="0"/>
                <w:sz w:val="22"/>
                <w:szCs w:val="22"/>
              </w:rPr>
            </w:pPr>
          </w:p>
          <w:p w14:paraId="32DAF616" w14:textId="77777777" w:rsidR="00B730C3" w:rsidRPr="00F47FFE" w:rsidRDefault="00B730C3" w:rsidP="00951C0D">
            <w:pPr>
              <w:pStyle w:val="heading"/>
              <w:spacing w:before="0" w:after="0" w:line="276" w:lineRule="auto"/>
              <w:ind w:left="0" w:firstLine="0"/>
              <w:rPr>
                <w:rFonts w:ascii="Arial" w:hAnsi="Arial" w:cs="Arial"/>
                <w:b w:val="0"/>
                <w:sz w:val="22"/>
                <w:szCs w:val="22"/>
              </w:rPr>
            </w:pPr>
            <w:r w:rsidRPr="00F47FFE">
              <w:rPr>
                <w:rFonts w:ascii="Arial" w:hAnsi="Arial" w:cs="Arial"/>
                <w:b w:val="0"/>
                <w:sz w:val="22"/>
                <w:szCs w:val="22"/>
              </w:rPr>
              <w:t>This module is designed in line with 2 of the 5 pedagogic approaches to sustainable development identified by UNESCO:</w:t>
            </w:r>
          </w:p>
          <w:p w14:paraId="151F8795" w14:textId="77777777" w:rsidR="00B730C3" w:rsidRPr="00F47FFE" w:rsidRDefault="00B730C3" w:rsidP="00951C0D">
            <w:pPr>
              <w:pStyle w:val="heading"/>
              <w:spacing w:before="0" w:after="0" w:line="276" w:lineRule="auto"/>
              <w:ind w:left="0" w:firstLine="0"/>
              <w:rPr>
                <w:rFonts w:ascii="Arial" w:hAnsi="Arial" w:cs="Arial"/>
                <w:b w:val="0"/>
                <w:sz w:val="22"/>
                <w:szCs w:val="22"/>
              </w:rPr>
            </w:pPr>
            <w:r w:rsidRPr="00F47FFE">
              <w:rPr>
                <w:rFonts w:ascii="Arial" w:hAnsi="Arial" w:cs="Arial"/>
                <w:b w:val="0"/>
                <w:sz w:val="22"/>
                <w:szCs w:val="22"/>
              </w:rPr>
              <w:t xml:space="preserve">•             Critical and Creative thinking </w:t>
            </w:r>
          </w:p>
          <w:p w14:paraId="75A10D95" w14:textId="77777777" w:rsidR="00B730C3" w:rsidRPr="00F47FFE" w:rsidRDefault="00B730C3" w:rsidP="00951C0D">
            <w:pPr>
              <w:pStyle w:val="heading"/>
              <w:spacing w:before="0" w:after="0" w:line="276" w:lineRule="auto"/>
              <w:ind w:left="0" w:firstLine="0"/>
              <w:rPr>
                <w:rFonts w:ascii="Arial" w:hAnsi="Arial" w:cs="Arial"/>
                <w:b w:val="0"/>
                <w:sz w:val="22"/>
                <w:szCs w:val="22"/>
              </w:rPr>
            </w:pPr>
            <w:r w:rsidRPr="00F47FFE">
              <w:rPr>
                <w:rFonts w:ascii="Arial" w:hAnsi="Arial" w:cs="Arial"/>
                <w:b w:val="0"/>
                <w:sz w:val="22"/>
                <w:szCs w:val="22"/>
              </w:rPr>
              <w:t>•             Systemic thinking</w:t>
            </w:r>
          </w:p>
          <w:p w14:paraId="3E92FEA5" w14:textId="77777777" w:rsidR="00B730C3" w:rsidRPr="00F47FFE" w:rsidRDefault="00B730C3" w:rsidP="00951C0D">
            <w:pPr>
              <w:pStyle w:val="heading"/>
              <w:spacing w:before="0" w:after="0" w:line="276" w:lineRule="auto"/>
              <w:ind w:left="0" w:firstLine="0"/>
              <w:rPr>
                <w:rFonts w:ascii="Arial" w:hAnsi="Arial" w:cs="Arial"/>
                <w:b w:val="0"/>
                <w:sz w:val="22"/>
                <w:szCs w:val="22"/>
              </w:rPr>
            </w:pPr>
          </w:p>
          <w:p w14:paraId="283FE0FA" w14:textId="77777777" w:rsidR="00B730C3" w:rsidRPr="00F47FFE" w:rsidRDefault="00B730C3" w:rsidP="00951C0D">
            <w:pPr>
              <w:pStyle w:val="heading"/>
              <w:spacing w:before="0" w:after="0" w:line="276" w:lineRule="auto"/>
              <w:ind w:left="0" w:firstLine="0"/>
              <w:rPr>
                <w:rFonts w:ascii="Arial" w:hAnsi="Arial" w:cs="Arial"/>
                <w:b w:val="0"/>
                <w:sz w:val="22"/>
                <w:szCs w:val="22"/>
              </w:rPr>
            </w:pPr>
            <w:r w:rsidRPr="00F47FFE">
              <w:rPr>
                <w:rFonts w:ascii="Arial" w:hAnsi="Arial" w:cs="Arial"/>
                <w:b w:val="0"/>
                <w:sz w:val="22"/>
                <w:szCs w:val="22"/>
              </w:rPr>
              <w:t xml:space="preserve">The module seeks to help the student develop the fundamental skills of research and visual inquiry. This forms part of the sustainable assessment/sustainable teaching agenda which sees the assessment process as developing skills that can be used beyond the end of the programme of study and also the skills the individuals need to know in terms of working, learning and thriving in a future which is as yet unknown. </w:t>
            </w:r>
          </w:p>
          <w:p w14:paraId="35A692EA" w14:textId="77777777" w:rsidR="00B730C3" w:rsidRPr="00F47FFE" w:rsidRDefault="00B730C3" w:rsidP="00951C0D">
            <w:pPr>
              <w:pStyle w:val="heading"/>
              <w:spacing w:before="0" w:after="0" w:line="276" w:lineRule="auto"/>
              <w:ind w:left="0" w:firstLine="0"/>
              <w:rPr>
                <w:rFonts w:ascii="Arial" w:hAnsi="Arial" w:cs="Arial"/>
                <w:b w:val="0"/>
                <w:sz w:val="22"/>
                <w:szCs w:val="22"/>
              </w:rPr>
            </w:pPr>
            <w:r w:rsidRPr="00F47FFE">
              <w:rPr>
                <w:rFonts w:ascii="Arial" w:hAnsi="Arial" w:cs="Arial"/>
                <w:b w:val="0"/>
                <w:sz w:val="22"/>
                <w:szCs w:val="22"/>
              </w:rPr>
              <w:t xml:space="preserve"> </w:t>
            </w:r>
          </w:p>
          <w:p w14:paraId="525EE868" w14:textId="77777777" w:rsidR="00B730C3" w:rsidRPr="00F47FFE" w:rsidRDefault="00B730C3" w:rsidP="00951C0D">
            <w:pPr>
              <w:pStyle w:val="heading"/>
              <w:spacing w:before="0" w:after="0" w:line="276" w:lineRule="auto"/>
              <w:ind w:left="0" w:firstLine="0"/>
              <w:jc w:val="both"/>
              <w:rPr>
                <w:rFonts w:ascii="Arial" w:hAnsi="Arial" w:cs="Arial"/>
                <w:b w:val="0"/>
                <w:sz w:val="22"/>
                <w:szCs w:val="22"/>
              </w:rPr>
            </w:pPr>
            <w:r w:rsidRPr="00F47FFE">
              <w:rPr>
                <w:rFonts w:ascii="Arial" w:hAnsi="Arial" w:cs="Arial"/>
                <w:b w:val="0"/>
                <w:sz w:val="22"/>
                <w:szCs w:val="22"/>
              </w:rPr>
              <w:t xml:space="preserve">The module encourages students to take an interest in the unique cultural heritage of Wales and fosters an understanding of native myths and legends, such as the Mabinogion, as well as the historical development of communities within Wales (including religious and secular communities and how they regularly interacted). Manuscript transmission and preservation will also be addressed in the module and a number of key artefacts and sites, as well as Welsh ‘treasures’ will be </w:t>
            </w:r>
            <w:proofErr w:type="gramStart"/>
            <w:r w:rsidRPr="00F47FFE">
              <w:rPr>
                <w:rFonts w:ascii="Arial" w:hAnsi="Arial" w:cs="Arial"/>
                <w:b w:val="0"/>
                <w:sz w:val="22"/>
                <w:szCs w:val="22"/>
              </w:rPr>
              <w:t>highlighted</w:t>
            </w:r>
            <w:proofErr w:type="gramEnd"/>
            <w:r w:rsidRPr="00F47FFE">
              <w:rPr>
                <w:rFonts w:ascii="Arial" w:hAnsi="Arial" w:cs="Arial"/>
                <w:b w:val="0"/>
                <w:sz w:val="22"/>
                <w:szCs w:val="22"/>
              </w:rPr>
              <w:t xml:space="preserve"> and their cultural importance explained.</w:t>
            </w:r>
          </w:p>
          <w:p w14:paraId="1E06CFF9" w14:textId="77777777" w:rsidR="00B730C3" w:rsidRPr="00F47FFE" w:rsidRDefault="00B730C3" w:rsidP="00951C0D">
            <w:pPr>
              <w:pStyle w:val="heading"/>
              <w:spacing w:before="0" w:after="0" w:line="276" w:lineRule="auto"/>
              <w:ind w:left="0" w:firstLine="0"/>
              <w:jc w:val="both"/>
              <w:rPr>
                <w:rFonts w:ascii="Arial" w:hAnsi="Arial" w:cs="Arial"/>
                <w:b w:val="0"/>
                <w:sz w:val="22"/>
                <w:szCs w:val="22"/>
              </w:rPr>
            </w:pPr>
          </w:p>
        </w:tc>
      </w:tr>
    </w:tbl>
    <w:p w14:paraId="78B08A2D" w14:textId="77777777" w:rsidR="00B730C3" w:rsidRPr="00F47FFE" w:rsidRDefault="00B730C3" w:rsidP="00B730C3">
      <w:pPr>
        <w:pStyle w:val="fixed"/>
        <w:spacing w:line="276" w:lineRule="auto"/>
        <w:ind w:left="0" w:firstLine="0"/>
        <w:rPr>
          <w:rFonts w:ascii="Arial" w:hAnsi="Arial" w:cs="Arial"/>
          <w:sz w:val="22"/>
          <w:szCs w:val="22"/>
        </w:rPr>
      </w:pPr>
    </w:p>
    <w:p w14:paraId="27B1DB9B" w14:textId="77777777" w:rsidR="00B730C3" w:rsidRDefault="00B730C3" w:rsidP="00B730C3">
      <w:r w:rsidRPr="00D713A2">
        <w:rPr>
          <w:rFonts w:ascii="Arial" w:hAnsi="Arial" w:cs="Arial"/>
          <w:lang w:val="en-GB"/>
        </w:rPr>
        <w:br w:type="page"/>
      </w:r>
    </w:p>
    <w:sectPr w:rsidR="00B730C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27A2180"/>
    <w:multiLevelType w:val="hybridMultilevel"/>
    <w:tmpl w:val="E02A29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E555099"/>
    <w:multiLevelType w:val="hybridMultilevel"/>
    <w:tmpl w:val="6C661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730C3"/>
    <w:rsid w:val="00B730C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6A3374"/>
  <w15:chartTrackingRefBased/>
  <w15:docId w15:val="{D430CC21-1C76-4BED-8CA7-A7570C0259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730C3"/>
    <w:pPr>
      <w:spacing w:after="200" w:line="276" w:lineRule="auto"/>
    </w:pPr>
    <w:rPr>
      <w:rFonts w:ascii="Calibri" w:eastAsia="Calibri" w:hAnsi="Calibri" w:cs="Times New Roman"/>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qFormat/>
    <w:rsid w:val="00B730C3"/>
    <w:pPr>
      <w:ind w:left="720"/>
      <w:contextualSpacing/>
    </w:pPr>
  </w:style>
  <w:style w:type="table" w:styleId="TableGrid">
    <w:name w:val="Table Grid"/>
    <w:basedOn w:val="TableNormal"/>
    <w:uiPriority w:val="59"/>
    <w:rsid w:val="00B730C3"/>
    <w:pPr>
      <w:spacing w:after="0" w:line="240" w:lineRule="auto"/>
    </w:pPr>
    <w:rPr>
      <w:rFonts w:ascii="Calibri" w:eastAsia="Calibri" w:hAnsi="Calibri"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eading">
    <w:name w:val="heading"/>
    <w:basedOn w:val="fixed"/>
    <w:link w:val="headingChar"/>
    <w:uiPriority w:val="99"/>
    <w:rsid w:val="00B730C3"/>
    <w:pPr>
      <w:spacing w:before="240" w:after="120"/>
    </w:pPr>
  </w:style>
  <w:style w:type="paragraph" w:customStyle="1" w:styleId="fixed">
    <w:name w:val="fixed"/>
    <w:link w:val="fixedChar"/>
    <w:rsid w:val="00B730C3"/>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pPr>
    <w:rPr>
      <w:rFonts w:ascii="Times New Roman" w:eastAsia="Times New Roman" w:hAnsi="Times New Roman" w:cs="Times New Roman"/>
      <w:b/>
      <w:sz w:val="24"/>
      <w:szCs w:val="20"/>
      <w:lang w:eastAsia="en-GB"/>
    </w:rPr>
  </w:style>
  <w:style w:type="paragraph" w:customStyle="1" w:styleId="bullet">
    <w:name w:val="bullet"/>
    <w:link w:val="bulletChar"/>
    <w:rsid w:val="00B730C3"/>
    <w:pPr>
      <w:overflowPunct w:val="0"/>
      <w:autoSpaceDE w:val="0"/>
      <w:autoSpaceDN w:val="0"/>
      <w:adjustRightInd w:val="0"/>
      <w:spacing w:before="120" w:after="0" w:line="240" w:lineRule="auto"/>
      <w:ind w:left="1004" w:hanging="284"/>
      <w:jc w:val="both"/>
      <w:textAlignment w:val="baseline"/>
    </w:pPr>
    <w:rPr>
      <w:rFonts w:ascii="Times New Roman" w:eastAsia="Times New Roman" w:hAnsi="Times New Roman" w:cs="Times New Roman"/>
      <w:sz w:val="24"/>
      <w:szCs w:val="20"/>
      <w:lang w:eastAsia="en-GB"/>
    </w:rPr>
  </w:style>
  <w:style w:type="character" w:customStyle="1" w:styleId="fixedChar">
    <w:name w:val="fixed Char"/>
    <w:link w:val="fixed"/>
    <w:rsid w:val="00B730C3"/>
    <w:rPr>
      <w:rFonts w:ascii="Times New Roman" w:eastAsia="Times New Roman" w:hAnsi="Times New Roman" w:cs="Times New Roman"/>
      <w:b/>
      <w:sz w:val="24"/>
      <w:szCs w:val="20"/>
      <w:lang w:eastAsia="en-GB"/>
    </w:rPr>
  </w:style>
  <w:style w:type="character" w:customStyle="1" w:styleId="headingChar">
    <w:name w:val="heading Char"/>
    <w:link w:val="heading"/>
    <w:uiPriority w:val="99"/>
    <w:rsid w:val="00B730C3"/>
    <w:rPr>
      <w:rFonts w:ascii="Times New Roman" w:eastAsia="Times New Roman" w:hAnsi="Times New Roman" w:cs="Times New Roman"/>
      <w:b/>
      <w:sz w:val="24"/>
      <w:szCs w:val="20"/>
      <w:lang w:eastAsia="en-GB"/>
    </w:rPr>
  </w:style>
  <w:style w:type="character" w:customStyle="1" w:styleId="bulletChar">
    <w:name w:val="bullet Char"/>
    <w:link w:val="bullet"/>
    <w:rsid w:val="00B730C3"/>
    <w:rPr>
      <w:rFonts w:ascii="Times New Roman" w:eastAsia="Times New Roman" w:hAnsi="Times New Roman" w:cs="Times New Roman"/>
      <w:sz w:val="24"/>
      <w:szCs w:val="20"/>
      <w:lang w:eastAsia="en-GB"/>
    </w:rPr>
  </w:style>
  <w:style w:type="paragraph" w:customStyle="1" w:styleId="Alex">
    <w:name w:val="Alex"/>
    <w:basedOn w:val="NoSpacing"/>
    <w:qFormat/>
    <w:rsid w:val="00B730C3"/>
    <w:pPr>
      <w:spacing w:line="360" w:lineRule="auto"/>
      <w:jc w:val="both"/>
    </w:pPr>
    <w:rPr>
      <w:rFonts w:ascii="Times New Roman" w:eastAsiaTheme="minorHAnsi" w:hAnsi="Times New Roman" w:cstheme="minorBidi"/>
      <w:lang w:val="en-GB"/>
    </w:rPr>
  </w:style>
  <w:style w:type="paragraph" w:styleId="NoSpacing">
    <w:name w:val="No Spacing"/>
    <w:uiPriority w:val="1"/>
    <w:qFormat/>
    <w:rsid w:val="00B730C3"/>
    <w:pPr>
      <w:spacing w:after="0" w:line="240" w:lineRule="auto"/>
    </w:pPr>
    <w:rPr>
      <w:rFonts w:ascii="Calibri" w:eastAsia="Calibri" w:hAnsi="Calibri" w:cs="Times New Roman"/>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956</Words>
  <Characters>5450</Characters>
  <Application>Microsoft Office Word</Application>
  <DocSecurity>0</DocSecurity>
  <Lines>45</Lines>
  <Paragraphs>12</Paragraphs>
  <ScaleCrop>false</ScaleCrop>
  <Company/>
  <LinksUpToDate>false</LinksUpToDate>
  <CharactersWithSpaces>6394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Jane Cartwright</dc:creator>
  <cp:keywords/>
  <dc:description/>
  <cp:lastModifiedBy>Jane Cartwright</cp:lastModifiedBy>
  <cp:revision>1</cp:revision>
  <dcterms:created xsi:type="dcterms:W3CDTF">2021-01-29T17:44:00Z</dcterms:created>
  <dcterms:modified xsi:type="dcterms:W3CDTF">2021-01-29T17:45:00Z</dcterms:modified>
</cp:coreProperties>
</file>