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8617B1E" w14:textId="447A35F0" w:rsidR="000807B4" w:rsidRPr="004E4F45" w:rsidRDefault="00B61000" w:rsidP="00B61000">
      <w:pPr>
        <w:jc w:val="center"/>
        <w:rPr>
          <w:rFonts w:ascii="Arial" w:hAnsi="Arial" w:cs="Arial"/>
          <w:b/>
          <w:bCs/>
          <w:sz w:val="36"/>
          <w:szCs w:val="36"/>
        </w:rPr>
      </w:pPr>
      <w:r>
        <w:rPr>
          <w:rFonts w:ascii="Arial" w:hAnsi="Arial" w:cs="Arial"/>
          <w:b/>
          <w:bCs/>
          <w:sz w:val="36"/>
          <w:szCs w:val="36"/>
        </w:rPr>
        <w:t xml:space="preserve"> </w:t>
      </w:r>
      <w:r w:rsidR="00220AC4">
        <w:rPr>
          <w:rFonts w:ascii="Arial" w:hAnsi="Arial" w:cs="Arial"/>
          <w:b/>
          <w:bCs/>
          <w:sz w:val="36"/>
          <w:szCs w:val="36"/>
        </w:rPr>
        <w:t xml:space="preserve"> </w:t>
      </w:r>
      <w:r w:rsidR="00F5619D">
        <w:rPr>
          <w:rFonts w:ascii="Arial" w:hAnsi="Arial" w:cs="Arial"/>
          <w:b/>
          <w:bCs/>
          <w:sz w:val="36"/>
          <w:szCs w:val="36"/>
        </w:rPr>
        <w:t xml:space="preserve">Marriott International </w:t>
      </w:r>
      <w:r w:rsidR="004F0548">
        <w:rPr>
          <w:rFonts w:ascii="Arial" w:hAnsi="Arial" w:cs="Arial"/>
          <w:b/>
          <w:bCs/>
          <w:sz w:val="36"/>
          <w:szCs w:val="36"/>
        </w:rPr>
        <w:t>Hotels</w:t>
      </w:r>
    </w:p>
    <w:p w14:paraId="01245A46" w14:textId="77777777" w:rsidR="000807B4" w:rsidRDefault="000807B4" w:rsidP="00FD54F7">
      <w:pPr>
        <w:rPr>
          <w:rFonts w:ascii="Arial" w:hAnsi="Arial" w:cs="Arial"/>
          <w:sz w:val="32"/>
          <w:szCs w:val="32"/>
        </w:rPr>
      </w:pPr>
    </w:p>
    <w:p w14:paraId="43B906F9" w14:textId="77777777" w:rsidR="000807B4" w:rsidRDefault="000807B4" w:rsidP="00FD54F7">
      <w:pPr>
        <w:rPr>
          <w:rFonts w:ascii="Arial" w:hAnsi="Arial" w:cs="Arial"/>
          <w:sz w:val="32"/>
          <w:szCs w:val="32"/>
        </w:rPr>
      </w:pPr>
    </w:p>
    <w:p w14:paraId="63743F67" w14:textId="6AA7D591" w:rsidR="00FD54F7" w:rsidRPr="00D43AC3" w:rsidRDefault="00FD54F7" w:rsidP="00FD54F7">
      <w:pPr>
        <w:rPr>
          <w:rFonts w:ascii="Arial" w:hAnsi="Arial" w:cs="Arial"/>
          <w:sz w:val="32"/>
          <w:szCs w:val="32"/>
        </w:rPr>
      </w:pPr>
      <w:r w:rsidRPr="00D43AC3">
        <w:rPr>
          <w:rFonts w:ascii="Arial" w:hAnsi="Arial" w:cs="Arial"/>
          <w:sz w:val="32"/>
          <w:szCs w:val="32"/>
        </w:rPr>
        <w:t>Student</w:t>
      </w:r>
      <w:r w:rsidR="00D21A5B" w:rsidRPr="00D43AC3">
        <w:rPr>
          <w:rFonts w:ascii="Arial" w:hAnsi="Arial" w:cs="Arial"/>
          <w:sz w:val="32"/>
          <w:szCs w:val="32"/>
        </w:rPr>
        <w:t xml:space="preserve"> </w:t>
      </w:r>
      <w:r w:rsidRPr="00D43AC3">
        <w:rPr>
          <w:rFonts w:ascii="Arial" w:hAnsi="Arial" w:cs="Arial"/>
          <w:sz w:val="32"/>
          <w:szCs w:val="32"/>
        </w:rPr>
        <w:t>:</w:t>
      </w:r>
      <w:r w:rsidRPr="00D43AC3">
        <w:rPr>
          <w:rFonts w:ascii="Arial" w:hAnsi="Arial" w:cs="Arial"/>
          <w:sz w:val="32"/>
          <w:szCs w:val="32"/>
        </w:rPr>
        <w:tab/>
      </w:r>
      <w:r w:rsidR="00B9259A" w:rsidRPr="00D43AC3">
        <w:rPr>
          <w:rFonts w:ascii="Arial" w:hAnsi="Arial" w:cs="Arial"/>
          <w:sz w:val="32"/>
          <w:szCs w:val="32"/>
        </w:rPr>
        <w:t xml:space="preserve">   </w:t>
      </w:r>
      <w:r w:rsidRPr="00D43AC3">
        <w:rPr>
          <w:rFonts w:ascii="Arial" w:hAnsi="Arial" w:cs="Arial"/>
          <w:sz w:val="32"/>
          <w:szCs w:val="32"/>
        </w:rPr>
        <w:t>IOAN BLEDEA</w:t>
      </w:r>
      <w:r w:rsidR="00B9259A" w:rsidRPr="00D43AC3">
        <w:rPr>
          <w:rFonts w:ascii="Arial" w:hAnsi="Arial" w:cs="Arial"/>
          <w:sz w:val="32"/>
          <w:szCs w:val="32"/>
        </w:rPr>
        <w:t xml:space="preserve">, </w:t>
      </w:r>
      <w:r w:rsidRPr="00D43AC3">
        <w:rPr>
          <w:rFonts w:ascii="Arial" w:hAnsi="Arial" w:cs="Arial"/>
          <w:sz w:val="32"/>
          <w:szCs w:val="32"/>
        </w:rPr>
        <w:t xml:space="preserve"> 2126257</w:t>
      </w:r>
    </w:p>
    <w:p w14:paraId="7DB143C8" w14:textId="77777777" w:rsidR="00FD54F7" w:rsidRPr="00D43AC3" w:rsidRDefault="00FD54F7" w:rsidP="00FD54F7">
      <w:pPr>
        <w:rPr>
          <w:rFonts w:ascii="Arial" w:hAnsi="Arial" w:cs="Arial"/>
          <w:sz w:val="32"/>
          <w:szCs w:val="32"/>
        </w:rPr>
      </w:pPr>
    </w:p>
    <w:p w14:paraId="1482490B" w14:textId="5FDE3075" w:rsidR="00FD54F7" w:rsidRPr="00D43AC3" w:rsidRDefault="00FD54F7" w:rsidP="00FD54F7">
      <w:pPr>
        <w:rPr>
          <w:rFonts w:ascii="Arial" w:hAnsi="Arial" w:cs="Arial"/>
          <w:sz w:val="32"/>
          <w:szCs w:val="32"/>
        </w:rPr>
      </w:pPr>
      <w:r w:rsidRPr="00D43AC3">
        <w:rPr>
          <w:rFonts w:ascii="Arial" w:hAnsi="Arial" w:cs="Arial"/>
          <w:sz w:val="32"/>
          <w:szCs w:val="32"/>
        </w:rPr>
        <w:t>Module Title:</w:t>
      </w:r>
      <w:r w:rsidR="004421EC" w:rsidRPr="00D43AC3">
        <w:rPr>
          <w:rFonts w:ascii="Arial" w:hAnsi="Arial" w:cs="Arial"/>
          <w:sz w:val="32"/>
          <w:szCs w:val="32"/>
        </w:rPr>
        <w:t xml:space="preserve"> </w:t>
      </w:r>
      <w:r w:rsidR="008B610F" w:rsidRPr="00D43AC3">
        <w:rPr>
          <w:rFonts w:ascii="Arial" w:hAnsi="Arial" w:cs="Arial"/>
          <w:sz w:val="32"/>
          <w:szCs w:val="32"/>
        </w:rPr>
        <w:t xml:space="preserve">   </w:t>
      </w:r>
      <w:r w:rsidR="00272682">
        <w:rPr>
          <w:rFonts w:ascii="Arial" w:hAnsi="Arial" w:cs="Arial"/>
          <w:sz w:val="32"/>
          <w:szCs w:val="32"/>
        </w:rPr>
        <w:t xml:space="preserve"> </w:t>
      </w:r>
      <w:r w:rsidR="001030D6" w:rsidRPr="001030D6">
        <w:rPr>
          <w:rFonts w:ascii="Arial" w:hAnsi="Arial" w:cs="Arial"/>
          <w:sz w:val="32"/>
          <w:szCs w:val="32"/>
        </w:rPr>
        <w:t>Management and Organisational Behaviour</w:t>
      </w:r>
    </w:p>
    <w:p w14:paraId="6538E85C" w14:textId="24CEC79A" w:rsidR="00FD54F7" w:rsidRPr="00D43AC3" w:rsidRDefault="00FD54F7" w:rsidP="00FD54F7">
      <w:pPr>
        <w:rPr>
          <w:rFonts w:ascii="Arial" w:hAnsi="Arial" w:cs="Arial"/>
          <w:sz w:val="32"/>
          <w:szCs w:val="32"/>
        </w:rPr>
      </w:pPr>
      <w:r w:rsidRPr="00D43AC3">
        <w:rPr>
          <w:rFonts w:ascii="Arial" w:hAnsi="Arial" w:cs="Arial"/>
          <w:sz w:val="32"/>
          <w:szCs w:val="32"/>
        </w:rPr>
        <w:t>Module Code:</w:t>
      </w:r>
      <w:r w:rsidR="008B610F" w:rsidRPr="00D43AC3">
        <w:rPr>
          <w:rFonts w:ascii="Arial" w:hAnsi="Arial" w:cs="Arial"/>
          <w:sz w:val="32"/>
          <w:szCs w:val="32"/>
        </w:rPr>
        <w:t xml:space="preserve">   </w:t>
      </w:r>
      <w:r w:rsidRPr="00D43AC3">
        <w:rPr>
          <w:rFonts w:ascii="Arial" w:hAnsi="Arial" w:cs="Arial"/>
          <w:sz w:val="32"/>
          <w:szCs w:val="32"/>
        </w:rPr>
        <w:t xml:space="preserve">BMIH </w:t>
      </w:r>
      <w:r w:rsidR="008B610F" w:rsidRPr="00D43AC3">
        <w:rPr>
          <w:rFonts w:ascii="Arial" w:hAnsi="Arial" w:cs="Arial"/>
          <w:sz w:val="32"/>
          <w:szCs w:val="32"/>
        </w:rPr>
        <w:t>500</w:t>
      </w:r>
      <w:r w:rsidR="00E71BF9">
        <w:rPr>
          <w:rFonts w:ascii="Arial" w:hAnsi="Arial" w:cs="Arial"/>
          <w:sz w:val="32"/>
          <w:szCs w:val="32"/>
        </w:rPr>
        <w:t>4</w:t>
      </w:r>
    </w:p>
    <w:p w14:paraId="0F74CEBB" w14:textId="697D107E" w:rsidR="00F8287A" w:rsidRPr="00D43AC3" w:rsidRDefault="00FD54F7">
      <w:pPr>
        <w:rPr>
          <w:rFonts w:ascii="Arial" w:hAnsi="Arial" w:cs="Arial"/>
          <w:sz w:val="32"/>
          <w:szCs w:val="32"/>
        </w:rPr>
      </w:pPr>
      <w:r w:rsidRPr="00D43AC3">
        <w:rPr>
          <w:rFonts w:ascii="Arial" w:hAnsi="Arial" w:cs="Arial"/>
          <w:sz w:val="32"/>
          <w:szCs w:val="32"/>
        </w:rPr>
        <w:t>Lecturer:</w:t>
      </w:r>
      <w:r w:rsidRPr="00D43AC3">
        <w:rPr>
          <w:rFonts w:ascii="Arial" w:hAnsi="Arial" w:cs="Arial"/>
          <w:sz w:val="32"/>
          <w:szCs w:val="32"/>
        </w:rPr>
        <w:tab/>
      </w:r>
      <w:r w:rsidR="005401B6" w:rsidRPr="00D43AC3">
        <w:rPr>
          <w:rFonts w:ascii="Arial" w:hAnsi="Arial" w:cs="Arial"/>
          <w:sz w:val="32"/>
          <w:szCs w:val="32"/>
        </w:rPr>
        <w:t xml:space="preserve">       </w:t>
      </w:r>
      <w:r w:rsidR="008B610F" w:rsidRPr="00D43AC3">
        <w:rPr>
          <w:rFonts w:ascii="Arial" w:hAnsi="Arial" w:cs="Arial"/>
          <w:sz w:val="32"/>
          <w:szCs w:val="32"/>
        </w:rPr>
        <w:t xml:space="preserve">  </w:t>
      </w:r>
      <w:r w:rsidR="00580D88">
        <w:rPr>
          <w:rFonts w:ascii="Arial" w:hAnsi="Arial" w:cs="Arial"/>
          <w:sz w:val="32"/>
          <w:szCs w:val="32"/>
        </w:rPr>
        <w:t>Daniel Payne</w:t>
      </w:r>
    </w:p>
    <w:p w14:paraId="7C102CC4" w14:textId="77777777" w:rsidR="00C7084D" w:rsidRDefault="00C7084D" w:rsidP="00C7084D">
      <w:pPr>
        <w:spacing w:line="360" w:lineRule="auto"/>
        <w:jc w:val="both"/>
        <w:rPr>
          <w:rFonts w:ascii="Arial" w:hAnsi="Arial" w:cs="Arial"/>
          <w:sz w:val="32"/>
          <w:szCs w:val="32"/>
        </w:rPr>
      </w:pPr>
    </w:p>
    <w:p w14:paraId="709898CD" w14:textId="77777777" w:rsidR="00C7084D" w:rsidRDefault="00C7084D" w:rsidP="00C7084D">
      <w:pPr>
        <w:spacing w:line="360" w:lineRule="auto"/>
        <w:jc w:val="both"/>
        <w:rPr>
          <w:rFonts w:ascii="Arial" w:hAnsi="Arial" w:cs="Arial"/>
          <w:sz w:val="32"/>
          <w:szCs w:val="32"/>
        </w:rPr>
      </w:pPr>
    </w:p>
    <w:p w14:paraId="6AA5C51D" w14:textId="77777777" w:rsidR="00C7084D" w:rsidRDefault="00C7084D" w:rsidP="00C7084D">
      <w:pPr>
        <w:spacing w:line="360" w:lineRule="auto"/>
        <w:jc w:val="both"/>
        <w:rPr>
          <w:rFonts w:ascii="Arial" w:hAnsi="Arial" w:cs="Arial"/>
          <w:sz w:val="32"/>
          <w:szCs w:val="32"/>
        </w:rPr>
      </w:pPr>
    </w:p>
    <w:p w14:paraId="1AAF0566" w14:textId="77777777" w:rsidR="00C7084D" w:rsidRDefault="00C7084D" w:rsidP="00C7084D">
      <w:pPr>
        <w:spacing w:line="360" w:lineRule="auto"/>
        <w:jc w:val="both"/>
        <w:rPr>
          <w:rFonts w:ascii="Arial" w:hAnsi="Arial" w:cs="Arial"/>
          <w:sz w:val="32"/>
          <w:szCs w:val="32"/>
        </w:rPr>
      </w:pPr>
    </w:p>
    <w:p w14:paraId="028A582A" w14:textId="77777777" w:rsidR="00C7084D" w:rsidRDefault="00C7084D" w:rsidP="00C7084D">
      <w:pPr>
        <w:spacing w:line="360" w:lineRule="auto"/>
        <w:jc w:val="both"/>
        <w:rPr>
          <w:rFonts w:ascii="Arial" w:hAnsi="Arial" w:cs="Arial"/>
          <w:sz w:val="32"/>
          <w:szCs w:val="32"/>
        </w:rPr>
      </w:pPr>
    </w:p>
    <w:p w14:paraId="0EE9BE7D" w14:textId="77777777" w:rsidR="00C7084D" w:rsidRDefault="00C7084D" w:rsidP="00C7084D">
      <w:pPr>
        <w:spacing w:line="360" w:lineRule="auto"/>
        <w:jc w:val="both"/>
        <w:rPr>
          <w:rFonts w:ascii="Arial" w:hAnsi="Arial" w:cs="Arial"/>
          <w:sz w:val="32"/>
          <w:szCs w:val="32"/>
        </w:rPr>
      </w:pPr>
    </w:p>
    <w:p w14:paraId="2946D3CD" w14:textId="730A7656" w:rsidR="00A14EE3" w:rsidRDefault="00A14EE3" w:rsidP="00C7084D">
      <w:pPr>
        <w:spacing w:line="360" w:lineRule="auto"/>
        <w:jc w:val="both"/>
        <w:rPr>
          <w:rFonts w:ascii="Arial" w:hAnsi="Arial" w:cs="Arial"/>
          <w:sz w:val="32"/>
          <w:szCs w:val="32"/>
        </w:rPr>
      </w:pPr>
    </w:p>
    <w:p w14:paraId="736AA5A5" w14:textId="77777777" w:rsidR="00A14EE3" w:rsidRDefault="00A14EE3">
      <w:pPr>
        <w:rPr>
          <w:rFonts w:ascii="Arial" w:hAnsi="Arial" w:cs="Arial"/>
          <w:sz w:val="32"/>
          <w:szCs w:val="32"/>
        </w:rPr>
      </w:pPr>
      <w:r>
        <w:rPr>
          <w:rFonts w:ascii="Arial" w:hAnsi="Arial" w:cs="Arial"/>
          <w:sz w:val="32"/>
          <w:szCs w:val="32"/>
        </w:rPr>
        <w:br w:type="page"/>
      </w:r>
    </w:p>
    <w:p w14:paraId="70BED5F4" w14:textId="77777777" w:rsidR="00F87191" w:rsidRPr="00B70A71" w:rsidRDefault="00F87191" w:rsidP="003B550D">
      <w:pPr>
        <w:pStyle w:val="NormalWeb"/>
        <w:spacing w:line="360" w:lineRule="auto"/>
        <w:jc w:val="both"/>
        <w:rPr>
          <w:rFonts w:ascii="Arial" w:hAnsi="Arial" w:cs="Arial"/>
          <w:sz w:val="32"/>
          <w:szCs w:val="32"/>
        </w:rPr>
      </w:pPr>
      <w:r w:rsidRPr="00B70A71">
        <w:rPr>
          <w:rFonts w:ascii="Arial" w:hAnsi="Arial" w:cs="Arial"/>
          <w:sz w:val="32"/>
          <w:szCs w:val="32"/>
        </w:rPr>
        <w:lastRenderedPageBreak/>
        <w:t xml:space="preserve">AI Acknowledgement </w:t>
      </w:r>
    </w:p>
    <w:p w14:paraId="6422F3CA" w14:textId="77777777" w:rsidR="00F87191" w:rsidRPr="00B70A71" w:rsidRDefault="00F87191" w:rsidP="003B550D">
      <w:pPr>
        <w:pStyle w:val="NormalWeb"/>
        <w:spacing w:line="360" w:lineRule="auto"/>
        <w:jc w:val="both"/>
        <w:rPr>
          <w:rFonts w:ascii="Arial" w:hAnsi="Arial" w:cs="Arial"/>
        </w:rPr>
      </w:pPr>
      <w:r w:rsidRPr="00B70A71">
        <w:rPr>
          <w:rFonts w:ascii="Arial" w:hAnsi="Arial" w:cs="Arial"/>
        </w:rPr>
        <w:t xml:space="preserve">I confirm that I have not used any AI tools in the research and creation of this assignment. I confirm that I have not presented any AI generated materials as my own </w:t>
      </w:r>
      <w:proofErr w:type="gramStart"/>
      <w:r w:rsidRPr="00B70A71">
        <w:rPr>
          <w:rFonts w:ascii="Arial" w:hAnsi="Arial" w:cs="Arial"/>
        </w:rPr>
        <w:t>work .</w:t>
      </w:r>
      <w:proofErr w:type="gramEnd"/>
      <w:r w:rsidRPr="00B70A71">
        <w:rPr>
          <w:rFonts w:ascii="Arial" w:hAnsi="Arial" w:cs="Arial"/>
        </w:rPr>
        <w:t xml:space="preserve"> I confirm I have copies of my drafts, notes, and other resources I </w:t>
      </w:r>
      <w:proofErr w:type="gramStart"/>
      <w:r w:rsidRPr="00B70A71">
        <w:rPr>
          <w:rFonts w:ascii="Arial" w:hAnsi="Arial" w:cs="Arial"/>
        </w:rPr>
        <w:t>used ,</w:t>
      </w:r>
      <w:proofErr w:type="gramEnd"/>
      <w:r w:rsidRPr="00B70A71">
        <w:rPr>
          <w:rFonts w:ascii="Arial" w:hAnsi="Arial" w:cs="Arial"/>
        </w:rPr>
        <w:t xml:space="preserve"> which I may be asked to provide in evidence</w:t>
      </w:r>
    </w:p>
    <w:p w14:paraId="2BEF79DB" w14:textId="77777777" w:rsidR="00F87191" w:rsidRDefault="00F87191" w:rsidP="003B550D">
      <w:pPr>
        <w:pStyle w:val="NormalWeb"/>
        <w:spacing w:line="360" w:lineRule="auto"/>
        <w:jc w:val="both"/>
        <w:rPr>
          <w:rFonts w:ascii="Arial" w:hAnsi="Arial" w:cs="Arial"/>
          <w:sz w:val="32"/>
          <w:szCs w:val="32"/>
        </w:rPr>
      </w:pPr>
    </w:p>
    <w:p w14:paraId="1D22887F" w14:textId="77777777" w:rsidR="00F87191" w:rsidRDefault="00F87191" w:rsidP="003B550D">
      <w:pPr>
        <w:pStyle w:val="NormalWeb"/>
        <w:spacing w:line="360" w:lineRule="auto"/>
        <w:jc w:val="both"/>
        <w:rPr>
          <w:rFonts w:ascii="Arial" w:hAnsi="Arial" w:cs="Arial"/>
          <w:sz w:val="32"/>
          <w:szCs w:val="32"/>
        </w:rPr>
      </w:pPr>
    </w:p>
    <w:p w14:paraId="50DB43FB" w14:textId="77777777" w:rsidR="00F87191" w:rsidRDefault="00F87191" w:rsidP="003B550D">
      <w:pPr>
        <w:pStyle w:val="NormalWeb"/>
        <w:spacing w:line="360" w:lineRule="auto"/>
        <w:jc w:val="both"/>
        <w:rPr>
          <w:rFonts w:ascii="Arial" w:hAnsi="Arial" w:cs="Arial"/>
          <w:sz w:val="32"/>
          <w:szCs w:val="32"/>
        </w:rPr>
      </w:pPr>
    </w:p>
    <w:p w14:paraId="06CBD7D8" w14:textId="77777777" w:rsidR="00F87191" w:rsidRDefault="00F87191" w:rsidP="003B550D">
      <w:pPr>
        <w:pStyle w:val="NormalWeb"/>
        <w:spacing w:line="360" w:lineRule="auto"/>
        <w:jc w:val="both"/>
        <w:rPr>
          <w:rFonts w:ascii="Arial" w:hAnsi="Arial" w:cs="Arial"/>
          <w:sz w:val="32"/>
          <w:szCs w:val="32"/>
        </w:rPr>
      </w:pPr>
    </w:p>
    <w:p w14:paraId="3564B1EC" w14:textId="77777777" w:rsidR="00C7084D" w:rsidRDefault="00C7084D" w:rsidP="00C7084D">
      <w:pPr>
        <w:spacing w:line="360" w:lineRule="auto"/>
        <w:jc w:val="both"/>
        <w:rPr>
          <w:rFonts w:ascii="Arial" w:hAnsi="Arial" w:cs="Arial"/>
          <w:sz w:val="32"/>
          <w:szCs w:val="32"/>
        </w:rPr>
      </w:pPr>
    </w:p>
    <w:p w14:paraId="0F6635F9" w14:textId="77777777" w:rsidR="00C7084D" w:rsidRDefault="00C7084D" w:rsidP="00C7084D">
      <w:pPr>
        <w:spacing w:line="360" w:lineRule="auto"/>
        <w:jc w:val="both"/>
        <w:rPr>
          <w:rFonts w:ascii="Arial" w:hAnsi="Arial" w:cs="Arial"/>
          <w:sz w:val="32"/>
          <w:szCs w:val="32"/>
        </w:rPr>
      </w:pPr>
    </w:p>
    <w:p w14:paraId="00F4AD94" w14:textId="77777777" w:rsidR="00C7084D" w:rsidRDefault="00C7084D" w:rsidP="00C7084D">
      <w:pPr>
        <w:spacing w:line="360" w:lineRule="auto"/>
        <w:jc w:val="both"/>
        <w:rPr>
          <w:rFonts w:ascii="Arial" w:hAnsi="Arial" w:cs="Arial"/>
          <w:sz w:val="32"/>
          <w:szCs w:val="32"/>
        </w:rPr>
      </w:pPr>
    </w:p>
    <w:p w14:paraId="188CEA43" w14:textId="77777777" w:rsidR="00C7084D" w:rsidRDefault="00C7084D" w:rsidP="00C7084D">
      <w:pPr>
        <w:spacing w:line="360" w:lineRule="auto"/>
        <w:jc w:val="both"/>
        <w:rPr>
          <w:rFonts w:ascii="Arial" w:hAnsi="Arial" w:cs="Arial"/>
          <w:sz w:val="32"/>
          <w:szCs w:val="32"/>
        </w:rPr>
      </w:pPr>
    </w:p>
    <w:p w14:paraId="3B521F06" w14:textId="77777777" w:rsidR="00C7084D" w:rsidRDefault="00C7084D" w:rsidP="00C7084D">
      <w:pPr>
        <w:spacing w:line="360" w:lineRule="auto"/>
        <w:jc w:val="both"/>
        <w:rPr>
          <w:rFonts w:ascii="Arial" w:hAnsi="Arial" w:cs="Arial"/>
          <w:sz w:val="32"/>
          <w:szCs w:val="32"/>
        </w:rPr>
      </w:pPr>
    </w:p>
    <w:p w14:paraId="4F9620BA" w14:textId="74427AD6" w:rsidR="005828CC" w:rsidRDefault="005828CC" w:rsidP="00C7084D">
      <w:pPr>
        <w:spacing w:line="360" w:lineRule="auto"/>
        <w:jc w:val="both"/>
        <w:rPr>
          <w:rFonts w:ascii="Arial" w:hAnsi="Arial" w:cs="Arial"/>
          <w:sz w:val="32"/>
          <w:szCs w:val="32"/>
        </w:rPr>
      </w:pPr>
    </w:p>
    <w:p w14:paraId="05C91116" w14:textId="77777777" w:rsidR="00B70A71" w:rsidRDefault="00B70A71">
      <w:pPr>
        <w:rPr>
          <w:rFonts w:ascii="Arial" w:hAnsi="Arial" w:cs="Arial"/>
          <w:sz w:val="32"/>
          <w:szCs w:val="32"/>
        </w:rPr>
      </w:pPr>
    </w:p>
    <w:p w14:paraId="79DAD8C8" w14:textId="77777777" w:rsidR="00B70A71" w:rsidRDefault="00B70A71">
      <w:pPr>
        <w:rPr>
          <w:rFonts w:ascii="Arial" w:hAnsi="Arial" w:cs="Arial"/>
          <w:sz w:val="32"/>
          <w:szCs w:val="32"/>
        </w:rPr>
      </w:pPr>
      <w:r>
        <w:rPr>
          <w:rFonts w:ascii="Arial" w:hAnsi="Arial" w:cs="Arial"/>
          <w:sz w:val="32"/>
          <w:szCs w:val="32"/>
        </w:rPr>
        <w:br w:type="page"/>
      </w:r>
    </w:p>
    <w:p w14:paraId="56C9BF6E" w14:textId="77777777" w:rsidR="006F1596" w:rsidRDefault="0056353C">
      <w:pPr>
        <w:rPr>
          <w:rFonts w:ascii="Arial" w:hAnsi="Arial" w:cs="Arial"/>
          <w:b/>
          <w:bCs/>
          <w:sz w:val="32"/>
          <w:szCs w:val="32"/>
        </w:rPr>
      </w:pPr>
      <w:r w:rsidRPr="0056353C">
        <w:rPr>
          <w:rFonts w:ascii="Arial" w:hAnsi="Arial" w:cs="Arial"/>
          <w:b/>
          <w:bCs/>
          <w:sz w:val="32"/>
          <w:szCs w:val="32"/>
        </w:rPr>
        <w:lastRenderedPageBreak/>
        <w:t xml:space="preserve">Executive summary </w:t>
      </w:r>
    </w:p>
    <w:p w14:paraId="65A7CFFB" w14:textId="77777777" w:rsidR="006F1596" w:rsidRDefault="006F1596">
      <w:pPr>
        <w:rPr>
          <w:rFonts w:ascii="Arial" w:hAnsi="Arial" w:cs="Arial"/>
          <w:b/>
          <w:bCs/>
          <w:sz w:val="32"/>
          <w:szCs w:val="32"/>
        </w:rPr>
      </w:pPr>
    </w:p>
    <w:p w14:paraId="7BB8C467" w14:textId="77777777" w:rsidR="006F1596" w:rsidRPr="002459BD" w:rsidRDefault="006F1596" w:rsidP="00707040">
      <w:pPr>
        <w:spacing w:line="360" w:lineRule="auto"/>
        <w:jc w:val="both"/>
        <w:rPr>
          <w:rFonts w:ascii="Arial" w:hAnsi="Arial" w:cs="Arial"/>
          <w:sz w:val="24"/>
          <w:szCs w:val="24"/>
        </w:rPr>
      </w:pPr>
      <w:r w:rsidRPr="002459BD">
        <w:rPr>
          <w:rFonts w:ascii="Arial" w:hAnsi="Arial" w:cs="Arial"/>
          <w:sz w:val="24"/>
          <w:szCs w:val="24"/>
        </w:rPr>
        <w:t>Marriott International is a global leader in the hospitality industry, operating through a decentralized organizational structure that balances corporate oversight with regional autonomy. The company follows an asset-light strategy, focusing on hotel management and franchising rather than ownership, allowing for rapid expansion with minimal financial risk.</w:t>
      </w:r>
    </w:p>
    <w:p w14:paraId="7A539D9F" w14:textId="77777777" w:rsidR="006F1596" w:rsidRPr="002459BD" w:rsidRDefault="006F1596" w:rsidP="00707040">
      <w:pPr>
        <w:spacing w:line="360" w:lineRule="auto"/>
        <w:jc w:val="both"/>
        <w:rPr>
          <w:rFonts w:ascii="Arial" w:hAnsi="Arial" w:cs="Arial"/>
          <w:sz w:val="24"/>
          <w:szCs w:val="24"/>
        </w:rPr>
      </w:pPr>
    </w:p>
    <w:p w14:paraId="74D2E6DA" w14:textId="59A39E57" w:rsidR="006F1596" w:rsidRPr="002459BD" w:rsidRDefault="006F1596" w:rsidP="00707040">
      <w:pPr>
        <w:spacing w:line="360" w:lineRule="auto"/>
        <w:jc w:val="both"/>
        <w:rPr>
          <w:rFonts w:ascii="Arial" w:hAnsi="Arial" w:cs="Arial"/>
          <w:sz w:val="24"/>
          <w:szCs w:val="24"/>
        </w:rPr>
      </w:pPr>
      <w:r w:rsidRPr="002459BD">
        <w:rPr>
          <w:rFonts w:ascii="Arial" w:hAnsi="Arial" w:cs="Arial"/>
          <w:sz w:val="24"/>
          <w:szCs w:val="24"/>
        </w:rPr>
        <w:t xml:space="preserve">Marriott's strategic approach includes acquisitions, such as Starwood and </w:t>
      </w:r>
      <w:proofErr w:type="spellStart"/>
      <w:r w:rsidRPr="002459BD">
        <w:rPr>
          <w:rFonts w:ascii="Arial" w:hAnsi="Arial" w:cs="Arial"/>
          <w:sz w:val="24"/>
          <w:szCs w:val="24"/>
        </w:rPr>
        <w:t>Hoteles</w:t>
      </w:r>
      <w:proofErr w:type="spellEnd"/>
      <w:r w:rsidRPr="002459BD">
        <w:rPr>
          <w:rFonts w:ascii="Arial" w:hAnsi="Arial" w:cs="Arial"/>
          <w:sz w:val="24"/>
          <w:szCs w:val="24"/>
        </w:rPr>
        <w:t xml:space="preserve"> City Express, to strengthen its market presence and diversify its brand portfolio. The company also adapts to consumer trends by developing lifestyle</w:t>
      </w:r>
      <w:r w:rsidR="00F82609">
        <w:rPr>
          <w:rFonts w:ascii="Arial" w:hAnsi="Arial" w:cs="Arial"/>
          <w:sz w:val="24"/>
          <w:szCs w:val="24"/>
        </w:rPr>
        <w:t xml:space="preserve"> </w:t>
      </w:r>
      <w:r w:rsidRPr="002459BD">
        <w:rPr>
          <w:rFonts w:ascii="Arial" w:hAnsi="Arial" w:cs="Arial"/>
          <w:sz w:val="24"/>
          <w:szCs w:val="24"/>
        </w:rPr>
        <w:t>brands and expanding into the all-inclusive resort segment.</w:t>
      </w:r>
    </w:p>
    <w:p w14:paraId="59EF3068" w14:textId="77777777" w:rsidR="006F1596" w:rsidRPr="002459BD" w:rsidRDefault="006F1596" w:rsidP="00707040">
      <w:pPr>
        <w:spacing w:line="360" w:lineRule="auto"/>
        <w:jc w:val="both"/>
        <w:rPr>
          <w:rFonts w:ascii="Arial" w:hAnsi="Arial" w:cs="Arial"/>
          <w:sz w:val="24"/>
          <w:szCs w:val="24"/>
        </w:rPr>
      </w:pPr>
    </w:p>
    <w:p w14:paraId="4820DF52" w14:textId="77777777" w:rsidR="006F1596" w:rsidRPr="002459BD" w:rsidRDefault="006F1596" w:rsidP="00707040">
      <w:pPr>
        <w:spacing w:line="360" w:lineRule="auto"/>
        <w:jc w:val="both"/>
        <w:rPr>
          <w:rFonts w:ascii="Arial" w:hAnsi="Arial" w:cs="Arial"/>
          <w:sz w:val="24"/>
          <w:szCs w:val="24"/>
        </w:rPr>
      </w:pPr>
      <w:r w:rsidRPr="002459BD">
        <w:rPr>
          <w:rFonts w:ascii="Arial" w:hAnsi="Arial" w:cs="Arial"/>
          <w:sz w:val="24"/>
          <w:szCs w:val="24"/>
        </w:rPr>
        <w:t xml:space="preserve">Marriott fosters a strong corporate culture </w:t>
      </w:r>
      <w:proofErr w:type="spellStart"/>
      <w:r w:rsidRPr="002459BD">
        <w:rPr>
          <w:rFonts w:ascii="Arial" w:hAnsi="Arial" w:cs="Arial"/>
          <w:sz w:val="24"/>
          <w:szCs w:val="24"/>
        </w:rPr>
        <w:t>centered</w:t>
      </w:r>
      <w:proofErr w:type="spellEnd"/>
      <w:r w:rsidRPr="002459BD">
        <w:rPr>
          <w:rFonts w:ascii="Arial" w:hAnsi="Arial" w:cs="Arial"/>
          <w:sz w:val="24"/>
          <w:szCs w:val="24"/>
        </w:rPr>
        <w:t xml:space="preserve"> on service excellence, employee development, and sustainability initiatives. It continuously evolves by embracing digital transformation, partnerships with technology firms, and localized market strategies in regions like China and India. These changes ensure Marriott remains competitive, innovative, and adaptable in the dynamic global hospitality industry.</w:t>
      </w:r>
    </w:p>
    <w:p w14:paraId="302428F4" w14:textId="77777777" w:rsidR="006F1596" w:rsidRPr="002459BD" w:rsidRDefault="006F1596" w:rsidP="00707040">
      <w:pPr>
        <w:spacing w:line="360" w:lineRule="auto"/>
        <w:jc w:val="both"/>
        <w:rPr>
          <w:rFonts w:ascii="Arial" w:hAnsi="Arial" w:cs="Arial"/>
          <w:sz w:val="24"/>
          <w:szCs w:val="24"/>
        </w:rPr>
      </w:pPr>
    </w:p>
    <w:p w14:paraId="7643DC26" w14:textId="77777777" w:rsidR="006F1596" w:rsidRPr="002459BD" w:rsidRDefault="006F1596" w:rsidP="00707040">
      <w:pPr>
        <w:spacing w:line="360" w:lineRule="auto"/>
        <w:jc w:val="both"/>
        <w:rPr>
          <w:rFonts w:ascii="Arial" w:hAnsi="Arial" w:cs="Arial"/>
          <w:sz w:val="24"/>
          <w:szCs w:val="24"/>
        </w:rPr>
      </w:pPr>
    </w:p>
    <w:p w14:paraId="246190E6" w14:textId="3329C002" w:rsidR="006F1596" w:rsidRPr="002459BD" w:rsidRDefault="006F1596" w:rsidP="00707040">
      <w:pPr>
        <w:spacing w:line="360" w:lineRule="auto"/>
        <w:jc w:val="both"/>
        <w:rPr>
          <w:rFonts w:ascii="Arial" w:hAnsi="Arial" w:cs="Arial"/>
          <w:sz w:val="24"/>
          <w:szCs w:val="24"/>
        </w:rPr>
      </w:pPr>
    </w:p>
    <w:p w14:paraId="4E007B08" w14:textId="77777777" w:rsidR="006F1596" w:rsidRPr="002459BD" w:rsidRDefault="006F1596" w:rsidP="00707040">
      <w:pPr>
        <w:spacing w:line="360" w:lineRule="auto"/>
        <w:jc w:val="both"/>
        <w:rPr>
          <w:rFonts w:ascii="Arial" w:hAnsi="Arial" w:cs="Arial"/>
          <w:sz w:val="24"/>
          <w:szCs w:val="24"/>
        </w:rPr>
      </w:pPr>
    </w:p>
    <w:p w14:paraId="037CB395" w14:textId="77777777" w:rsidR="006F1596" w:rsidRPr="002459BD" w:rsidRDefault="006F1596" w:rsidP="00707040">
      <w:pPr>
        <w:spacing w:line="360" w:lineRule="auto"/>
        <w:jc w:val="both"/>
        <w:rPr>
          <w:rFonts w:ascii="Arial" w:hAnsi="Arial" w:cs="Arial"/>
          <w:sz w:val="24"/>
          <w:szCs w:val="24"/>
        </w:rPr>
      </w:pPr>
    </w:p>
    <w:p w14:paraId="62020E27" w14:textId="77777777" w:rsidR="006F1596" w:rsidRPr="002459BD" w:rsidRDefault="006F1596" w:rsidP="00707040">
      <w:pPr>
        <w:spacing w:line="360" w:lineRule="auto"/>
        <w:jc w:val="both"/>
        <w:rPr>
          <w:rFonts w:ascii="Arial" w:hAnsi="Arial" w:cs="Arial"/>
          <w:sz w:val="24"/>
          <w:szCs w:val="24"/>
        </w:rPr>
      </w:pPr>
    </w:p>
    <w:p w14:paraId="6C56930B" w14:textId="00C5AB7A" w:rsidR="00C7084D" w:rsidRPr="006D61AC" w:rsidRDefault="005828CC" w:rsidP="00A529B1">
      <w:pPr>
        <w:rPr>
          <w:rFonts w:ascii="Arial" w:hAnsi="Arial" w:cs="Arial"/>
          <w:b/>
          <w:bCs/>
          <w:sz w:val="32"/>
          <w:szCs w:val="32"/>
        </w:rPr>
      </w:pPr>
      <w:r w:rsidRPr="0056353C">
        <w:rPr>
          <w:rFonts w:ascii="Arial" w:hAnsi="Arial" w:cs="Arial"/>
          <w:b/>
          <w:bCs/>
          <w:sz w:val="32"/>
          <w:szCs w:val="32"/>
        </w:rPr>
        <w:br w:type="page"/>
      </w:r>
      <w:r w:rsidR="00C7084D" w:rsidRPr="006D61AC">
        <w:rPr>
          <w:rFonts w:ascii="Arial" w:hAnsi="Arial" w:cs="Arial"/>
          <w:b/>
          <w:bCs/>
          <w:sz w:val="32"/>
          <w:szCs w:val="32"/>
        </w:rPr>
        <w:lastRenderedPageBreak/>
        <w:t>Table of contents</w:t>
      </w:r>
    </w:p>
    <w:p w14:paraId="50540C00" w14:textId="77777777" w:rsidR="00C7084D" w:rsidRPr="00C7084D" w:rsidRDefault="00C7084D" w:rsidP="00C7084D">
      <w:pPr>
        <w:spacing w:line="360" w:lineRule="auto"/>
        <w:jc w:val="both"/>
        <w:rPr>
          <w:rFonts w:ascii="Arial" w:hAnsi="Arial" w:cs="Arial"/>
          <w:sz w:val="32"/>
          <w:szCs w:val="32"/>
        </w:rPr>
      </w:pPr>
    </w:p>
    <w:p w14:paraId="435D3158" w14:textId="77777777" w:rsidR="00C7084D" w:rsidRPr="00C7084D" w:rsidRDefault="00C7084D" w:rsidP="00C7084D">
      <w:pPr>
        <w:spacing w:line="360" w:lineRule="auto"/>
        <w:jc w:val="both"/>
        <w:rPr>
          <w:rFonts w:ascii="Arial" w:hAnsi="Arial" w:cs="Arial"/>
          <w:sz w:val="32"/>
          <w:szCs w:val="32"/>
        </w:rPr>
      </w:pPr>
    </w:p>
    <w:p w14:paraId="693AD289" w14:textId="77777777" w:rsidR="00C7084D" w:rsidRPr="00C7084D" w:rsidRDefault="00C7084D" w:rsidP="00C7084D">
      <w:pPr>
        <w:spacing w:line="360" w:lineRule="auto"/>
        <w:jc w:val="both"/>
        <w:rPr>
          <w:rFonts w:ascii="Arial" w:hAnsi="Arial" w:cs="Arial"/>
          <w:sz w:val="32"/>
          <w:szCs w:val="32"/>
        </w:rPr>
      </w:pPr>
      <w:r w:rsidRPr="00C7084D">
        <w:rPr>
          <w:rFonts w:ascii="Arial" w:hAnsi="Arial" w:cs="Arial"/>
          <w:sz w:val="32"/>
          <w:szCs w:val="32"/>
        </w:rPr>
        <w:t>1. Introduction</w:t>
      </w:r>
    </w:p>
    <w:p w14:paraId="10ABBC3F" w14:textId="3A35893F" w:rsidR="00C7084D" w:rsidRPr="00C7084D" w:rsidRDefault="00C7084D" w:rsidP="00C7084D">
      <w:pPr>
        <w:spacing w:line="360" w:lineRule="auto"/>
        <w:jc w:val="both"/>
        <w:rPr>
          <w:rFonts w:ascii="Arial" w:hAnsi="Arial" w:cs="Arial"/>
          <w:sz w:val="32"/>
          <w:szCs w:val="32"/>
        </w:rPr>
      </w:pPr>
      <w:r w:rsidRPr="00C7084D">
        <w:rPr>
          <w:rFonts w:ascii="Arial" w:hAnsi="Arial" w:cs="Arial"/>
          <w:sz w:val="32"/>
          <w:szCs w:val="32"/>
        </w:rPr>
        <w:t xml:space="preserve">2. </w:t>
      </w:r>
      <w:r w:rsidR="00380C37">
        <w:rPr>
          <w:rFonts w:ascii="Arial" w:hAnsi="Arial" w:cs="Arial"/>
          <w:sz w:val="32"/>
          <w:szCs w:val="32"/>
        </w:rPr>
        <w:t>Organizational structure</w:t>
      </w:r>
    </w:p>
    <w:p w14:paraId="276174A3" w14:textId="72F06970" w:rsidR="00C7084D" w:rsidRPr="00C7084D" w:rsidRDefault="00C7084D" w:rsidP="00C7084D">
      <w:pPr>
        <w:spacing w:line="360" w:lineRule="auto"/>
        <w:jc w:val="both"/>
        <w:rPr>
          <w:rFonts w:ascii="Arial" w:hAnsi="Arial" w:cs="Arial"/>
          <w:sz w:val="32"/>
          <w:szCs w:val="32"/>
        </w:rPr>
      </w:pPr>
      <w:r w:rsidRPr="00C7084D">
        <w:rPr>
          <w:rFonts w:ascii="Arial" w:hAnsi="Arial" w:cs="Arial"/>
          <w:sz w:val="32"/>
          <w:szCs w:val="32"/>
        </w:rPr>
        <w:t xml:space="preserve">3. </w:t>
      </w:r>
      <w:r w:rsidR="00380C37">
        <w:rPr>
          <w:rFonts w:ascii="Arial" w:hAnsi="Arial" w:cs="Arial"/>
          <w:sz w:val="32"/>
          <w:szCs w:val="32"/>
        </w:rPr>
        <w:t>Corporate culture</w:t>
      </w:r>
    </w:p>
    <w:p w14:paraId="60C44A15" w14:textId="59E3031F" w:rsidR="00C7084D" w:rsidRPr="00951BD9" w:rsidRDefault="00C7084D" w:rsidP="00951BD9">
      <w:pPr>
        <w:rPr>
          <w:rFonts w:ascii="Times New Roman" w:hAnsi="Times New Roman" w:cs="Times New Roman"/>
          <w:b/>
          <w:bCs/>
          <w:sz w:val="32"/>
          <w:szCs w:val="32"/>
        </w:rPr>
      </w:pPr>
      <w:r w:rsidRPr="00C7084D">
        <w:rPr>
          <w:rFonts w:ascii="Arial" w:hAnsi="Arial" w:cs="Arial"/>
          <w:sz w:val="32"/>
          <w:szCs w:val="32"/>
        </w:rPr>
        <w:t xml:space="preserve">4. </w:t>
      </w:r>
      <w:r w:rsidR="00E03A6B" w:rsidRPr="00E03A6B">
        <w:rPr>
          <w:rFonts w:ascii="Arial" w:hAnsi="Arial" w:cs="Arial"/>
          <w:sz w:val="32"/>
          <w:szCs w:val="32"/>
        </w:rPr>
        <w:t>Goals at Corporate and Individual Unit Levels</w:t>
      </w:r>
      <w:r w:rsidRPr="00C7084D">
        <w:rPr>
          <w:rFonts w:ascii="Arial" w:hAnsi="Arial" w:cs="Arial"/>
          <w:sz w:val="32"/>
          <w:szCs w:val="32"/>
        </w:rPr>
        <w:t xml:space="preserve"> </w:t>
      </w:r>
    </w:p>
    <w:p w14:paraId="655B02A9" w14:textId="1E444670" w:rsidR="00C7084D" w:rsidRPr="00C7084D" w:rsidRDefault="00C7084D" w:rsidP="00C7084D">
      <w:pPr>
        <w:spacing w:line="360" w:lineRule="auto"/>
        <w:jc w:val="both"/>
        <w:rPr>
          <w:rFonts w:ascii="Arial" w:hAnsi="Arial" w:cs="Arial"/>
          <w:sz w:val="32"/>
          <w:szCs w:val="32"/>
        </w:rPr>
      </w:pPr>
      <w:r w:rsidRPr="00C7084D">
        <w:rPr>
          <w:rFonts w:ascii="Arial" w:hAnsi="Arial" w:cs="Arial"/>
          <w:sz w:val="32"/>
          <w:szCs w:val="32"/>
        </w:rPr>
        <w:t>5.</w:t>
      </w:r>
      <w:r w:rsidR="00837E70">
        <w:rPr>
          <w:rFonts w:ascii="Arial" w:hAnsi="Arial" w:cs="Arial"/>
          <w:sz w:val="32"/>
          <w:szCs w:val="32"/>
        </w:rPr>
        <w:t xml:space="preserve"> </w:t>
      </w:r>
      <w:r w:rsidR="00EC7A06">
        <w:rPr>
          <w:rFonts w:ascii="Arial" w:hAnsi="Arial" w:cs="Arial"/>
          <w:sz w:val="32"/>
          <w:szCs w:val="32"/>
        </w:rPr>
        <w:t>Change initiatives</w:t>
      </w:r>
    </w:p>
    <w:p w14:paraId="489D28F5" w14:textId="52E871DE" w:rsidR="00977198" w:rsidRDefault="00C7084D" w:rsidP="00B21D9B">
      <w:pPr>
        <w:spacing w:line="360" w:lineRule="auto"/>
        <w:jc w:val="both"/>
        <w:rPr>
          <w:rFonts w:ascii="Arial" w:hAnsi="Arial" w:cs="Arial"/>
          <w:sz w:val="32"/>
          <w:szCs w:val="32"/>
        </w:rPr>
      </w:pPr>
      <w:r w:rsidRPr="00C7084D">
        <w:rPr>
          <w:rFonts w:ascii="Arial" w:hAnsi="Arial" w:cs="Arial"/>
          <w:sz w:val="32"/>
          <w:szCs w:val="32"/>
        </w:rPr>
        <w:t xml:space="preserve">6. </w:t>
      </w:r>
      <w:r w:rsidR="00EC7A06">
        <w:rPr>
          <w:rFonts w:ascii="Arial" w:hAnsi="Arial" w:cs="Arial"/>
          <w:sz w:val="32"/>
          <w:szCs w:val="32"/>
        </w:rPr>
        <w:t xml:space="preserve">Strategies </w:t>
      </w:r>
    </w:p>
    <w:p w14:paraId="3F0247DB" w14:textId="73ACF573" w:rsidR="00021A96" w:rsidRDefault="00977198" w:rsidP="00B21D9B">
      <w:pPr>
        <w:spacing w:line="360" w:lineRule="auto"/>
        <w:jc w:val="both"/>
        <w:rPr>
          <w:rFonts w:ascii="Arial" w:hAnsi="Arial" w:cs="Arial"/>
          <w:sz w:val="32"/>
          <w:szCs w:val="32"/>
        </w:rPr>
      </w:pPr>
      <w:r>
        <w:rPr>
          <w:rFonts w:ascii="Arial" w:hAnsi="Arial" w:cs="Arial"/>
          <w:sz w:val="32"/>
          <w:szCs w:val="32"/>
        </w:rPr>
        <w:t xml:space="preserve">7. </w:t>
      </w:r>
      <w:r w:rsidR="00196C0D">
        <w:rPr>
          <w:rFonts w:ascii="Arial" w:hAnsi="Arial" w:cs="Arial"/>
          <w:sz w:val="32"/>
          <w:szCs w:val="32"/>
        </w:rPr>
        <w:t xml:space="preserve">Conclusions </w:t>
      </w:r>
    </w:p>
    <w:p w14:paraId="085337AF" w14:textId="77777777" w:rsidR="00196C0D" w:rsidRDefault="00196C0D" w:rsidP="00B21D9B">
      <w:pPr>
        <w:spacing w:line="360" w:lineRule="auto"/>
        <w:jc w:val="both"/>
        <w:rPr>
          <w:rFonts w:ascii="Arial" w:hAnsi="Arial" w:cs="Arial"/>
          <w:sz w:val="32"/>
          <w:szCs w:val="32"/>
        </w:rPr>
      </w:pPr>
    </w:p>
    <w:p w14:paraId="1E8C57EF" w14:textId="09162479" w:rsidR="00D6133C" w:rsidRDefault="00D6133C" w:rsidP="00B21D9B">
      <w:pPr>
        <w:spacing w:line="360" w:lineRule="auto"/>
        <w:jc w:val="both"/>
        <w:rPr>
          <w:rFonts w:ascii="Arial" w:hAnsi="Arial" w:cs="Arial"/>
          <w:sz w:val="32"/>
          <w:szCs w:val="32"/>
        </w:rPr>
      </w:pPr>
    </w:p>
    <w:p w14:paraId="3181F5B9" w14:textId="61BC83C9" w:rsidR="00D6133C" w:rsidRDefault="00D6133C" w:rsidP="00B21D9B">
      <w:pPr>
        <w:spacing w:line="360" w:lineRule="auto"/>
        <w:jc w:val="both"/>
        <w:rPr>
          <w:rFonts w:ascii="Arial" w:hAnsi="Arial" w:cs="Arial"/>
          <w:sz w:val="32"/>
          <w:szCs w:val="32"/>
        </w:rPr>
      </w:pPr>
    </w:p>
    <w:p w14:paraId="18189E19" w14:textId="0375E407" w:rsidR="00D6133C" w:rsidRDefault="00D6133C" w:rsidP="00B21D9B">
      <w:pPr>
        <w:spacing w:line="360" w:lineRule="auto"/>
        <w:jc w:val="both"/>
        <w:rPr>
          <w:rFonts w:ascii="Arial" w:hAnsi="Arial" w:cs="Arial"/>
          <w:sz w:val="32"/>
          <w:szCs w:val="32"/>
        </w:rPr>
      </w:pPr>
    </w:p>
    <w:p w14:paraId="5CB983D5" w14:textId="5403716C" w:rsidR="00D6133C" w:rsidRDefault="00D6133C" w:rsidP="00B21D9B">
      <w:pPr>
        <w:spacing w:line="360" w:lineRule="auto"/>
        <w:jc w:val="both"/>
        <w:rPr>
          <w:rFonts w:ascii="Arial" w:hAnsi="Arial" w:cs="Arial"/>
          <w:sz w:val="32"/>
          <w:szCs w:val="32"/>
        </w:rPr>
      </w:pPr>
    </w:p>
    <w:p w14:paraId="23231D6B" w14:textId="152C5BE7" w:rsidR="00D6133C" w:rsidRDefault="00D6133C" w:rsidP="00B21D9B">
      <w:pPr>
        <w:spacing w:line="360" w:lineRule="auto"/>
        <w:jc w:val="both"/>
        <w:rPr>
          <w:rFonts w:ascii="Arial" w:hAnsi="Arial" w:cs="Arial"/>
          <w:sz w:val="32"/>
          <w:szCs w:val="32"/>
        </w:rPr>
      </w:pPr>
    </w:p>
    <w:p w14:paraId="61CE7213" w14:textId="47FB35D8" w:rsidR="00D6133C" w:rsidRDefault="00D6133C" w:rsidP="00B21D9B">
      <w:pPr>
        <w:spacing w:line="360" w:lineRule="auto"/>
        <w:jc w:val="both"/>
        <w:rPr>
          <w:rFonts w:ascii="Arial" w:hAnsi="Arial" w:cs="Arial"/>
          <w:sz w:val="32"/>
          <w:szCs w:val="32"/>
        </w:rPr>
      </w:pPr>
    </w:p>
    <w:p w14:paraId="0B4D6B60" w14:textId="341CF56D" w:rsidR="00D6133C" w:rsidRDefault="00D6133C" w:rsidP="00B21D9B">
      <w:pPr>
        <w:spacing w:line="360" w:lineRule="auto"/>
        <w:jc w:val="both"/>
        <w:rPr>
          <w:rFonts w:ascii="Arial" w:hAnsi="Arial" w:cs="Arial"/>
          <w:sz w:val="32"/>
          <w:szCs w:val="32"/>
        </w:rPr>
      </w:pPr>
    </w:p>
    <w:p w14:paraId="56002F3D" w14:textId="60210C6D" w:rsidR="00D6133C" w:rsidRDefault="00D6133C" w:rsidP="00B21D9B">
      <w:pPr>
        <w:spacing w:line="360" w:lineRule="auto"/>
        <w:jc w:val="both"/>
        <w:rPr>
          <w:rFonts w:ascii="Arial" w:hAnsi="Arial" w:cs="Arial"/>
          <w:sz w:val="32"/>
          <w:szCs w:val="32"/>
        </w:rPr>
      </w:pPr>
    </w:p>
    <w:p w14:paraId="6F2251BA" w14:textId="77777777" w:rsidR="00784841" w:rsidRDefault="00784841" w:rsidP="008C6A4D">
      <w:pPr>
        <w:spacing w:line="360" w:lineRule="auto"/>
        <w:jc w:val="center"/>
        <w:rPr>
          <w:rFonts w:ascii="Arial" w:hAnsi="Arial" w:cs="Arial"/>
          <w:b/>
          <w:bCs/>
          <w:sz w:val="32"/>
          <w:szCs w:val="32"/>
        </w:rPr>
      </w:pPr>
    </w:p>
    <w:p w14:paraId="6EE6A68F" w14:textId="1CE3EDB1" w:rsidR="00D6133C" w:rsidRPr="008C6A4D" w:rsidRDefault="00E66DC2" w:rsidP="008C6A4D">
      <w:pPr>
        <w:spacing w:line="360" w:lineRule="auto"/>
        <w:jc w:val="center"/>
        <w:rPr>
          <w:rFonts w:ascii="Arial" w:hAnsi="Arial" w:cs="Arial"/>
          <w:b/>
          <w:bCs/>
          <w:sz w:val="32"/>
          <w:szCs w:val="32"/>
        </w:rPr>
      </w:pPr>
      <w:r w:rsidRPr="008C6A4D">
        <w:rPr>
          <w:rFonts w:ascii="Arial" w:hAnsi="Arial" w:cs="Arial"/>
          <w:b/>
          <w:bCs/>
          <w:sz w:val="32"/>
          <w:szCs w:val="32"/>
        </w:rPr>
        <w:lastRenderedPageBreak/>
        <w:t>Introduction</w:t>
      </w:r>
    </w:p>
    <w:p w14:paraId="100B05F1" w14:textId="11EFB74F" w:rsidR="00CC753D" w:rsidRPr="000314FC" w:rsidRDefault="00CC753D" w:rsidP="000314FC">
      <w:pPr>
        <w:spacing w:line="360" w:lineRule="auto"/>
        <w:jc w:val="both"/>
        <w:rPr>
          <w:rFonts w:ascii="Arial" w:hAnsi="Arial" w:cs="Arial"/>
          <w:b/>
          <w:bCs/>
          <w:sz w:val="24"/>
          <w:szCs w:val="24"/>
        </w:rPr>
      </w:pPr>
    </w:p>
    <w:p w14:paraId="60D032EB" w14:textId="77777777" w:rsidR="00CC753D" w:rsidRPr="000314FC" w:rsidRDefault="00CC753D" w:rsidP="000314FC">
      <w:pPr>
        <w:pStyle w:val="NormalWeb"/>
        <w:spacing w:line="360" w:lineRule="auto"/>
        <w:jc w:val="both"/>
        <w:divId w:val="1979067494"/>
        <w:rPr>
          <w:rFonts w:ascii="Arial" w:hAnsi="Arial" w:cs="Arial"/>
        </w:rPr>
      </w:pPr>
      <w:r w:rsidRPr="000314FC">
        <w:rPr>
          <w:rFonts w:ascii="Arial" w:hAnsi="Arial" w:cs="Arial"/>
        </w:rPr>
        <w:t>Marriott International, Inc. is a leading global hospitality company with a history dating back to 1927. Founded by J. Willard and Alice Marriott as a root beer stand in Washington, D.C., the business expanded into restaurants before entering the hotel industry in 1957 with the Twin Bridges Motor Hotel.</w:t>
      </w:r>
    </w:p>
    <w:p w14:paraId="2E3E5E21" w14:textId="77777777" w:rsidR="00CC753D" w:rsidRPr="000314FC" w:rsidRDefault="00CC753D" w:rsidP="000314FC">
      <w:pPr>
        <w:pStyle w:val="NormalWeb"/>
        <w:spacing w:line="360" w:lineRule="auto"/>
        <w:jc w:val="both"/>
        <w:divId w:val="1979067494"/>
        <w:rPr>
          <w:rFonts w:ascii="Arial" w:hAnsi="Arial" w:cs="Arial"/>
        </w:rPr>
      </w:pPr>
      <w:r w:rsidRPr="000314FC">
        <w:rPr>
          <w:rFonts w:ascii="Arial" w:hAnsi="Arial" w:cs="Arial"/>
        </w:rPr>
        <w:t>In 1993, Marriott Corporation split into Marriott International, focused on hotel management, and Host Marriott, handling property ownership. The company pioneered online reservations in 1995 and acquired The Ritz-Carlton. A major milestone came in 2016 with the $13.6 billion acquisition of Starwood Hotels &amp; Resorts, making Marriott the world’s largest hotel chain.</w:t>
      </w:r>
    </w:p>
    <w:p w14:paraId="29ADDC06" w14:textId="6B168FB1" w:rsidR="00CC753D" w:rsidRPr="000314FC" w:rsidRDefault="00CC753D" w:rsidP="000314FC">
      <w:pPr>
        <w:pStyle w:val="NormalWeb"/>
        <w:spacing w:line="360" w:lineRule="auto"/>
        <w:jc w:val="both"/>
        <w:divId w:val="1979067494"/>
        <w:rPr>
          <w:rFonts w:ascii="Arial" w:hAnsi="Arial" w:cs="Arial"/>
        </w:rPr>
      </w:pPr>
      <w:r w:rsidRPr="000314FC">
        <w:rPr>
          <w:rFonts w:ascii="Arial" w:hAnsi="Arial" w:cs="Arial"/>
        </w:rPr>
        <w:t>Marriott has continued expanding, including its 2023 acquisition of Hotels City Express, marking its entry into the midscale segment. However, it has faced challenges, such as significant data breaches in 2018 and 2020.</w:t>
      </w:r>
    </w:p>
    <w:p w14:paraId="0DDEA953" w14:textId="3D33A3AA" w:rsidR="00CC753D" w:rsidRPr="000314FC" w:rsidRDefault="00CC753D" w:rsidP="000314FC">
      <w:pPr>
        <w:pStyle w:val="NormalWeb"/>
        <w:spacing w:line="360" w:lineRule="auto"/>
        <w:jc w:val="both"/>
        <w:divId w:val="1979067494"/>
        <w:rPr>
          <w:rFonts w:ascii="Arial" w:hAnsi="Arial" w:cs="Arial"/>
        </w:rPr>
      </w:pPr>
      <w:r w:rsidRPr="000314FC">
        <w:rPr>
          <w:rFonts w:ascii="Arial" w:hAnsi="Arial" w:cs="Arial"/>
        </w:rPr>
        <w:t>As of 2024, Marriott operates over 9,000 properties across 144 countries with 36 brands. Its success stems from innovation, strategic growth, and a commitment to guest satisfaction, securing its position as a leader in the hospitality industry</w:t>
      </w:r>
      <w:r w:rsidR="00354876" w:rsidRPr="000314FC">
        <w:rPr>
          <w:rFonts w:ascii="Arial" w:hAnsi="Arial" w:cs="Arial"/>
        </w:rPr>
        <w:t>,</w:t>
      </w:r>
      <w:r w:rsidR="00354876" w:rsidRPr="000314FC">
        <w:rPr>
          <w:rFonts w:ascii="Arial" w:eastAsia="Times New Roman" w:hAnsi="Arial" w:cs="Arial"/>
        </w:rPr>
        <w:t xml:space="preserve"> (The </w:t>
      </w:r>
      <w:proofErr w:type="gramStart"/>
      <w:r w:rsidR="00354876" w:rsidRPr="000314FC">
        <w:rPr>
          <w:rFonts w:ascii="Arial" w:eastAsia="Times New Roman" w:hAnsi="Arial" w:cs="Arial"/>
        </w:rPr>
        <w:t>Australian ,</w:t>
      </w:r>
      <w:proofErr w:type="gramEnd"/>
      <w:r w:rsidR="00354876" w:rsidRPr="000314FC">
        <w:rPr>
          <w:rFonts w:ascii="Arial" w:eastAsia="Times New Roman" w:hAnsi="Arial" w:cs="Arial"/>
        </w:rPr>
        <w:t xml:space="preserve"> 2025).</w:t>
      </w:r>
    </w:p>
    <w:p w14:paraId="3458137D" w14:textId="77777777" w:rsidR="00CC753D" w:rsidRPr="000314FC" w:rsidRDefault="00CC753D" w:rsidP="000314FC">
      <w:pPr>
        <w:spacing w:line="360" w:lineRule="auto"/>
        <w:jc w:val="both"/>
        <w:rPr>
          <w:rFonts w:ascii="Arial" w:hAnsi="Arial" w:cs="Arial"/>
          <w:b/>
          <w:bCs/>
          <w:sz w:val="24"/>
          <w:szCs w:val="24"/>
        </w:rPr>
      </w:pPr>
    </w:p>
    <w:p w14:paraId="45EB743B" w14:textId="2886A1D1" w:rsidR="00A913DC" w:rsidRPr="000314FC" w:rsidRDefault="00A913DC" w:rsidP="000314FC">
      <w:pPr>
        <w:spacing w:line="360" w:lineRule="auto"/>
        <w:jc w:val="both"/>
        <w:rPr>
          <w:rFonts w:ascii="Arial" w:hAnsi="Arial" w:cs="Arial"/>
          <w:sz w:val="24"/>
          <w:szCs w:val="24"/>
        </w:rPr>
      </w:pPr>
    </w:p>
    <w:p w14:paraId="7DD89463" w14:textId="77777777" w:rsidR="00755484" w:rsidRPr="000314FC" w:rsidRDefault="00A913DC" w:rsidP="000314FC">
      <w:pPr>
        <w:spacing w:line="360" w:lineRule="auto"/>
        <w:jc w:val="both"/>
        <w:rPr>
          <w:rFonts w:ascii="Arial" w:hAnsi="Arial" w:cs="Arial"/>
          <w:sz w:val="24"/>
          <w:szCs w:val="24"/>
        </w:rPr>
      </w:pPr>
      <w:r w:rsidRPr="000314FC">
        <w:rPr>
          <w:rFonts w:ascii="Arial" w:hAnsi="Arial" w:cs="Arial"/>
          <w:sz w:val="24"/>
          <w:szCs w:val="24"/>
        </w:rPr>
        <w:br w:type="page"/>
      </w:r>
    </w:p>
    <w:p w14:paraId="3BD7B04A" w14:textId="264CD1F9" w:rsidR="00E52BFC" w:rsidRPr="008C6A4D" w:rsidRDefault="00FA663C" w:rsidP="008C6A4D">
      <w:pPr>
        <w:pStyle w:val="NormalWeb"/>
        <w:spacing w:line="360" w:lineRule="auto"/>
        <w:jc w:val="center"/>
        <w:divId w:val="1116409547"/>
        <w:rPr>
          <w:rFonts w:ascii="Arial" w:hAnsi="Arial" w:cs="Arial"/>
          <w:b/>
          <w:bCs/>
          <w:sz w:val="32"/>
          <w:szCs w:val="32"/>
        </w:rPr>
      </w:pPr>
      <w:r w:rsidRPr="008C6A4D">
        <w:rPr>
          <w:rFonts w:ascii="Arial" w:hAnsi="Arial" w:cs="Arial"/>
          <w:b/>
          <w:bCs/>
          <w:sz w:val="32"/>
          <w:szCs w:val="32"/>
        </w:rPr>
        <w:lastRenderedPageBreak/>
        <w:t>Organizational structure</w:t>
      </w:r>
    </w:p>
    <w:p w14:paraId="7E84027A" w14:textId="77777777" w:rsidR="0064795D" w:rsidRPr="000314FC" w:rsidRDefault="0064795D" w:rsidP="000314FC">
      <w:pPr>
        <w:pStyle w:val="NormalWeb"/>
        <w:spacing w:line="360" w:lineRule="auto"/>
        <w:jc w:val="both"/>
        <w:divId w:val="1116409547"/>
        <w:rPr>
          <w:rFonts w:ascii="Arial" w:hAnsi="Arial" w:cs="Arial"/>
        </w:rPr>
      </w:pPr>
    </w:p>
    <w:p w14:paraId="1BAFAEE9" w14:textId="642DF8CA" w:rsidR="002749E7" w:rsidRPr="000314FC" w:rsidRDefault="00A57FFB" w:rsidP="000314FC">
      <w:pPr>
        <w:pStyle w:val="NormalWeb"/>
        <w:spacing w:line="360" w:lineRule="auto"/>
        <w:jc w:val="both"/>
        <w:divId w:val="1116409547"/>
        <w:rPr>
          <w:rFonts w:ascii="Arial" w:eastAsia="Times New Roman" w:hAnsi="Arial" w:cs="Arial"/>
        </w:rPr>
      </w:pPr>
      <w:r w:rsidRPr="000314FC">
        <w:rPr>
          <w:rFonts w:ascii="Arial" w:hAnsi="Arial" w:cs="Arial"/>
        </w:rPr>
        <w:t>Marriott International, a global leader in the hospitality industry, employs a hybrid organizational structure that integrates elements of both matrix and functional models. This design enables the company to maintain global consistency while allowing for regional adaptability, effectively balancing standardization with local responsiveness.</w:t>
      </w:r>
      <w:r w:rsidR="00694DA5" w:rsidRPr="000314FC">
        <w:rPr>
          <w:rFonts w:ascii="Arial" w:eastAsia="Times New Roman" w:hAnsi="Arial" w:cs="Arial"/>
        </w:rPr>
        <w:t xml:space="preserve"> Marriott operates </w:t>
      </w:r>
      <w:r w:rsidR="00A76CDB">
        <w:rPr>
          <w:rFonts w:ascii="Arial" w:eastAsia="Times New Roman" w:hAnsi="Arial" w:cs="Arial"/>
        </w:rPr>
        <w:t>as a</w:t>
      </w:r>
      <w:r w:rsidR="00694DA5" w:rsidRPr="000314FC">
        <w:rPr>
          <w:rFonts w:ascii="Arial" w:eastAsia="Times New Roman" w:hAnsi="Arial" w:cs="Arial"/>
        </w:rPr>
        <w:t xml:space="preserve"> centralized organizational structure, where the CEO and executive team hold substantial decision-making authority</w:t>
      </w:r>
      <w:r w:rsidR="002749E7" w:rsidRPr="000314FC">
        <w:rPr>
          <w:rFonts w:ascii="Arial" w:eastAsia="Times New Roman" w:hAnsi="Arial" w:cs="Arial"/>
        </w:rPr>
        <w:t>.</w:t>
      </w:r>
    </w:p>
    <w:p w14:paraId="55090AD4" w14:textId="3ADBC209" w:rsidR="00A57FFB" w:rsidRPr="000314FC" w:rsidRDefault="00A57FFB" w:rsidP="000314FC">
      <w:pPr>
        <w:pStyle w:val="NormalWeb"/>
        <w:spacing w:line="360" w:lineRule="auto"/>
        <w:jc w:val="both"/>
        <w:divId w:val="1116409547"/>
        <w:rPr>
          <w:rFonts w:ascii="Arial" w:hAnsi="Arial" w:cs="Arial"/>
        </w:rPr>
      </w:pPr>
      <w:r w:rsidRPr="000314FC">
        <w:rPr>
          <w:rFonts w:ascii="Arial" w:hAnsi="Arial" w:cs="Arial"/>
        </w:rPr>
        <w:t xml:space="preserve">At the core of Marriott's structure are functional divisions such as marketing, sales, and operations. These divisions ensure uniformity in service delivery and operational procedures across the organization's extensive portfolio. Complementing this functional framework, Marriott has established divisional units organized by geographic regions, including the Americas, Europe, Middle East and Africa (EMEA), Asia-Pacific (APAC), and Greater China. Each region is led by a president who oversees the performance and strategic initiatives within their respective territories, reporting directly to the Chief Executive Officer (CEO) </w:t>
      </w:r>
      <w:r w:rsidR="00A16F88" w:rsidRPr="000314FC">
        <w:rPr>
          <w:rFonts w:ascii="Arial" w:hAnsi="Arial" w:cs="Arial"/>
        </w:rPr>
        <w:t>(</w:t>
      </w:r>
      <w:hyperlink r:id="rId7" w:tgtFrame="_blank" w:history="1">
        <w:r w:rsidRPr="000314FC">
          <w:rPr>
            <w:rStyle w:val="truncate"/>
            <w:rFonts w:ascii="Arial" w:eastAsia="Times New Roman" w:hAnsi="Arial" w:cs="Arial"/>
            <w:color w:val="000000" w:themeColor="text1"/>
          </w:rPr>
          <w:t>databahn.com</w:t>
        </w:r>
      </w:hyperlink>
      <w:r w:rsidR="00A16F88" w:rsidRPr="000314FC">
        <w:rPr>
          <w:rFonts w:ascii="Arial" w:eastAsia="Times New Roman" w:hAnsi="Arial" w:cs="Arial"/>
          <w:color w:val="000000" w:themeColor="text1"/>
        </w:rPr>
        <w:t>).</w:t>
      </w:r>
    </w:p>
    <w:p w14:paraId="02712ACB" w14:textId="636855C2" w:rsidR="00A57FFB" w:rsidRPr="000314FC" w:rsidRDefault="00A57FFB" w:rsidP="000314FC">
      <w:pPr>
        <w:pStyle w:val="NormalWeb"/>
        <w:spacing w:line="360" w:lineRule="auto"/>
        <w:jc w:val="both"/>
        <w:divId w:val="1116409547"/>
        <w:rPr>
          <w:rFonts w:ascii="Arial" w:hAnsi="Arial" w:cs="Arial"/>
        </w:rPr>
      </w:pPr>
      <w:r w:rsidRPr="000314FC">
        <w:rPr>
          <w:rFonts w:ascii="Arial" w:hAnsi="Arial" w:cs="Arial"/>
        </w:rPr>
        <w:t xml:space="preserve">This regional segmentation allows Marriott to </w:t>
      </w:r>
      <w:r w:rsidR="00794E33" w:rsidRPr="000314FC">
        <w:rPr>
          <w:rFonts w:ascii="Arial" w:hAnsi="Arial" w:cs="Arial"/>
        </w:rPr>
        <w:t>adapt</w:t>
      </w:r>
      <w:r w:rsidRPr="000314FC">
        <w:rPr>
          <w:rFonts w:ascii="Arial" w:hAnsi="Arial" w:cs="Arial"/>
        </w:rPr>
        <w:t xml:space="preserve"> its services and strategies to the unique cultural, economic, and regulatory environments of each area. For instance, the Greater China region operates its own marketing, sales, and operations divisions, enabling the company to address specific market demands and preferences effectively</w:t>
      </w:r>
      <w:r w:rsidR="00D2678C" w:rsidRPr="000314FC">
        <w:rPr>
          <w:rFonts w:ascii="Arial" w:hAnsi="Arial" w:cs="Arial"/>
        </w:rPr>
        <w:t xml:space="preserve"> (</w:t>
      </w:r>
      <w:hyperlink r:id="rId8" w:tgtFrame="_blank" w:history="1">
        <w:r w:rsidRPr="000314FC">
          <w:rPr>
            <w:rStyle w:val="truncate"/>
            <w:rFonts w:ascii="Arial" w:eastAsia="Times New Roman" w:hAnsi="Arial" w:cs="Arial"/>
            <w:color w:val="000000" w:themeColor="text1"/>
          </w:rPr>
          <w:t>research-methodology.net</w:t>
        </w:r>
      </w:hyperlink>
      <w:r w:rsidR="00D2678C" w:rsidRPr="000314FC">
        <w:rPr>
          <w:rFonts w:ascii="Arial" w:eastAsia="Times New Roman" w:hAnsi="Arial" w:cs="Arial"/>
        </w:rPr>
        <w:t>).</w:t>
      </w:r>
    </w:p>
    <w:p w14:paraId="2B66CE34" w14:textId="34AD9FD4" w:rsidR="00A57FFB" w:rsidRPr="000314FC" w:rsidRDefault="00A57FFB" w:rsidP="000314FC">
      <w:pPr>
        <w:pStyle w:val="NormalWeb"/>
        <w:spacing w:line="360" w:lineRule="auto"/>
        <w:jc w:val="both"/>
        <w:divId w:val="1116409547"/>
        <w:rPr>
          <w:rFonts w:ascii="Arial" w:hAnsi="Arial" w:cs="Arial"/>
        </w:rPr>
      </w:pPr>
      <w:r w:rsidRPr="000314FC">
        <w:rPr>
          <w:rFonts w:ascii="Arial" w:hAnsi="Arial" w:cs="Arial"/>
        </w:rPr>
        <w:t>In 2023, Marriott announced a reorganization of its leadership to capitalize on its talented leadership bench and to position the company for continued growth</w:t>
      </w:r>
      <w:r w:rsidR="003016E7" w:rsidRPr="000314FC">
        <w:rPr>
          <w:rFonts w:ascii="Arial" w:hAnsi="Arial" w:cs="Arial"/>
        </w:rPr>
        <w:t xml:space="preserve"> (</w:t>
      </w:r>
      <w:hyperlink r:id="rId9" w:tgtFrame="_blank" w:history="1">
        <w:r w:rsidRPr="000314FC">
          <w:rPr>
            <w:rStyle w:val="truncate"/>
            <w:rFonts w:ascii="Arial" w:eastAsia="Times New Roman" w:hAnsi="Arial" w:cs="Arial"/>
            <w:color w:val="000000" w:themeColor="text1"/>
          </w:rPr>
          <w:t>news.marriott.com</w:t>
        </w:r>
      </w:hyperlink>
      <w:r w:rsidR="003016E7" w:rsidRPr="000314FC">
        <w:rPr>
          <w:rFonts w:ascii="Arial" w:eastAsia="Times New Roman" w:hAnsi="Arial" w:cs="Arial"/>
        </w:rPr>
        <w:t>)</w:t>
      </w:r>
    </w:p>
    <w:p w14:paraId="2201763C" w14:textId="77777777" w:rsidR="00A57FFB" w:rsidRPr="000314FC" w:rsidRDefault="00A57FFB" w:rsidP="000314FC">
      <w:pPr>
        <w:spacing w:line="360" w:lineRule="auto"/>
        <w:jc w:val="both"/>
        <w:divId w:val="1116409547"/>
        <w:rPr>
          <w:rFonts w:ascii="Arial" w:eastAsia="Times New Roman" w:hAnsi="Arial" w:cs="Arial"/>
          <w:sz w:val="24"/>
          <w:szCs w:val="24"/>
        </w:rPr>
      </w:pPr>
      <w:r w:rsidRPr="000314FC">
        <w:rPr>
          <w:rFonts w:ascii="Arial" w:eastAsia="Times New Roman" w:hAnsi="Arial" w:cs="Arial"/>
          <w:sz w:val="24"/>
          <w:szCs w:val="24"/>
        </w:rPr>
        <w:t>This restructuring reflects Marriott's commitment to agility and responsiveness in a dynamic global market.</w:t>
      </w:r>
    </w:p>
    <w:p w14:paraId="2D21B15E" w14:textId="77777777" w:rsidR="00A57FFB" w:rsidRPr="000314FC" w:rsidRDefault="00A57FFB" w:rsidP="000314FC">
      <w:pPr>
        <w:pStyle w:val="NormalWeb"/>
        <w:spacing w:line="360" w:lineRule="auto"/>
        <w:jc w:val="both"/>
        <w:divId w:val="1116409547"/>
        <w:rPr>
          <w:rFonts w:ascii="Arial" w:hAnsi="Arial" w:cs="Arial"/>
        </w:rPr>
      </w:pPr>
      <w:r w:rsidRPr="000314FC">
        <w:rPr>
          <w:rFonts w:ascii="Arial" w:hAnsi="Arial" w:cs="Arial"/>
        </w:rPr>
        <w:t xml:space="preserve">The hybrid structure also facilitates efficient communication and decision-making processes. Functional leaders collaborate with regional presidents to ensure that </w:t>
      </w:r>
      <w:r w:rsidRPr="000314FC">
        <w:rPr>
          <w:rFonts w:ascii="Arial" w:hAnsi="Arial" w:cs="Arial"/>
        </w:rPr>
        <w:lastRenderedPageBreak/>
        <w:t>corporate strategies align with local market conditions, fostering a cohesive yet flexible operational approach.</w:t>
      </w:r>
    </w:p>
    <w:p w14:paraId="009E2743" w14:textId="77777777" w:rsidR="00A57FFB" w:rsidRPr="000314FC" w:rsidRDefault="00A57FFB" w:rsidP="000314FC">
      <w:pPr>
        <w:pStyle w:val="NormalWeb"/>
        <w:spacing w:line="360" w:lineRule="auto"/>
        <w:jc w:val="both"/>
        <w:divId w:val="1116409547"/>
        <w:rPr>
          <w:rFonts w:ascii="Arial" w:hAnsi="Arial" w:cs="Arial"/>
        </w:rPr>
      </w:pPr>
      <w:r w:rsidRPr="000314FC">
        <w:rPr>
          <w:rFonts w:ascii="Arial" w:hAnsi="Arial" w:cs="Arial"/>
        </w:rPr>
        <w:t>However, this complexity can present challenges, such as potential overlaps in authority and the need for robust coordination mechanisms. To mitigate these issues, Marriott emphasizes a strong corporate culture that promotes collaboration, integrity, and excellence, ensuring that all employees are aligned with the company's core values and objectives.</w:t>
      </w:r>
    </w:p>
    <w:p w14:paraId="40236409" w14:textId="77777777" w:rsidR="00B80B32" w:rsidRPr="000314FC" w:rsidRDefault="00B80B32" w:rsidP="000314FC">
      <w:pPr>
        <w:spacing w:line="360" w:lineRule="auto"/>
        <w:jc w:val="both"/>
        <w:divId w:val="2089226229"/>
        <w:rPr>
          <w:rFonts w:ascii="Arial" w:hAnsi="Arial" w:cs="Arial"/>
          <w:b/>
          <w:bCs/>
          <w:color w:val="000000" w:themeColor="text1"/>
          <w:sz w:val="24"/>
          <w:szCs w:val="24"/>
        </w:rPr>
      </w:pPr>
    </w:p>
    <w:p w14:paraId="128C54AB" w14:textId="77777777" w:rsidR="00B80B32" w:rsidRPr="000314FC" w:rsidRDefault="00B80B32" w:rsidP="000314FC">
      <w:pPr>
        <w:spacing w:line="360" w:lineRule="auto"/>
        <w:jc w:val="both"/>
        <w:divId w:val="2089226229"/>
        <w:rPr>
          <w:rFonts w:ascii="Arial" w:hAnsi="Arial" w:cs="Arial"/>
          <w:b/>
          <w:bCs/>
          <w:color w:val="000000" w:themeColor="text1"/>
          <w:sz w:val="24"/>
          <w:szCs w:val="24"/>
        </w:rPr>
      </w:pPr>
    </w:p>
    <w:p w14:paraId="7FC8DC59" w14:textId="77777777" w:rsidR="00B80B32" w:rsidRPr="000314FC" w:rsidRDefault="00B80B32" w:rsidP="000314FC">
      <w:pPr>
        <w:spacing w:line="360" w:lineRule="auto"/>
        <w:jc w:val="both"/>
        <w:divId w:val="2089226229"/>
        <w:rPr>
          <w:rFonts w:ascii="Arial" w:hAnsi="Arial" w:cs="Arial"/>
          <w:b/>
          <w:bCs/>
          <w:color w:val="000000" w:themeColor="text1"/>
          <w:sz w:val="24"/>
          <w:szCs w:val="24"/>
        </w:rPr>
      </w:pPr>
    </w:p>
    <w:p w14:paraId="019F777D" w14:textId="2C98DFA7" w:rsidR="007628D5" w:rsidRPr="00CF188E" w:rsidRDefault="008131DF" w:rsidP="00CF188E">
      <w:pPr>
        <w:spacing w:line="360" w:lineRule="auto"/>
        <w:jc w:val="center"/>
        <w:divId w:val="2089226229"/>
        <w:rPr>
          <w:rFonts w:ascii="Arial" w:hAnsi="Arial" w:cs="Arial"/>
          <w:b/>
          <w:bCs/>
          <w:color w:val="000000" w:themeColor="text1"/>
          <w:sz w:val="32"/>
          <w:szCs w:val="32"/>
        </w:rPr>
      </w:pPr>
      <w:r w:rsidRPr="00CF188E">
        <w:rPr>
          <w:rFonts w:ascii="Arial" w:hAnsi="Arial" w:cs="Arial"/>
          <w:b/>
          <w:bCs/>
          <w:color w:val="000000" w:themeColor="text1"/>
          <w:sz w:val="32"/>
          <w:szCs w:val="32"/>
        </w:rPr>
        <w:t>Corporate culture</w:t>
      </w:r>
    </w:p>
    <w:p w14:paraId="5E9C762F" w14:textId="77777777" w:rsidR="00B80B32" w:rsidRPr="000314FC" w:rsidRDefault="00B80B32" w:rsidP="000314FC">
      <w:pPr>
        <w:spacing w:line="360" w:lineRule="auto"/>
        <w:jc w:val="both"/>
        <w:divId w:val="2089226229"/>
        <w:rPr>
          <w:rFonts w:ascii="Arial" w:hAnsi="Arial" w:cs="Arial"/>
          <w:sz w:val="24"/>
          <w:szCs w:val="24"/>
        </w:rPr>
      </w:pPr>
    </w:p>
    <w:p w14:paraId="6C25224E" w14:textId="365E66D9" w:rsidR="007628D5" w:rsidRPr="000314FC" w:rsidRDefault="007628D5" w:rsidP="000314FC">
      <w:pPr>
        <w:spacing w:line="360" w:lineRule="auto"/>
        <w:jc w:val="both"/>
        <w:divId w:val="2089226229"/>
        <w:rPr>
          <w:rFonts w:ascii="Arial" w:hAnsi="Arial" w:cs="Arial"/>
          <w:sz w:val="24"/>
          <w:szCs w:val="24"/>
        </w:rPr>
      </w:pPr>
      <w:r w:rsidRPr="000314FC">
        <w:rPr>
          <w:rFonts w:ascii="Arial" w:hAnsi="Arial" w:cs="Arial"/>
          <w:sz w:val="24"/>
          <w:szCs w:val="24"/>
        </w:rPr>
        <w:t xml:space="preserve">Marriott's corporate culture is deeply rooted in the philosophy of "putting people first," a principle championed by its founder, J. Willard Marriott. He believed that treating employees well would result in exceptional customer service, fostering loyalty and satisfaction. </w:t>
      </w:r>
    </w:p>
    <w:p w14:paraId="67A1FD93" w14:textId="77777777" w:rsidR="007628D5" w:rsidRPr="000314FC" w:rsidRDefault="007628D5" w:rsidP="000314FC">
      <w:pPr>
        <w:spacing w:line="360" w:lineRule="auto"/>
        <w:jc w:val="both"/>
        <w:divId w:val="2089226229"/>
        <w:rPr>
          <w:rFonts w:ascii="Arial" w:eastAsia="Times New Roman" w:hAnsi="Arial" w:cs="Arial"/>
          <w:sz w:val="24"/>
          <w:szCs w:val="24"/>
        </w:rPr>
      </w:pPr>
      <w:r w:rsidRPr="000314FC">
        <w:rPr>
          <w:rFonts w:ascii="Arial" w:eastAsia="Times New Roman" w:hAnsi="Arial" w:cs="Arial"/>
          <w:sz w:val="24"/>
          <w:szCs w:val="24"/>
        </w:rPr>
        <w:t>This ethos has been integral to Marriott's operational approach, emphasizing employee well-being as a pathway to superior guest experiences.</w:t>
      </w:r>
    </w:p>
    <w:p w14:paraId="5F3CE5E1" w14:textId="61EA082C" w:rsidR="007628D5" w:rsidRPr="000314FC" w:rsidRDefault="00EC72F2" w:rsidP="000314FC">
      <w:pPr>
        <w:spacing w:line="360" w:lineRule="auto"/>
        <w:jc w:val="both"/>
        <w:divId w:val="2089226229"/>
        <w:rPr>
          <w:rFonts w:ascii="Arial" w:hAnsi="Arial" w:cs="Arial"/>
          <w:color w:val="000000" w:themeColor="text1"/>
          <w:sz w:val="24"/>
          <w:szCs w:val="24"/>
        </w:rPr>
      </w:pPr>
      <w:r w:rsidRPr="000314FC">
        <w:rPr>
          <w:rFonts w:ascii="Arial" w:eastAsia="Times New Roman" w:hAnsi="Arial" w:cs="Arial"/>
          <w:sz w:val="24"/>
          <w:szCs w:val="24"/>
        </w:rPr>
        <w:t xml:space="preserve">Diversity, equity, and inclusion (DEI) are also key components of Marriott’s corporate culture. The company strives to be a global leader in DEI, ensuring that everyone who enters its doors feels a sense of </w:t>
      </w:r>
      <w:proofErr w:type="gramStart"/>
      <w:r w:rsidRPr="000314FC">
        <w:rPr>
          <w:rFonts w:ascii="Arial" w:eastAsia="Times New Roman" w:hAnsi="Arial" w:cs="Arial"/>
          <w:sz w:val="24"/>
          <w:szCs w:val="24"/>
        </w:rPr>
        <w:t xml:space="preserve">belonging </w:t>
      </w:r>
      <w:r w:rsidR="009A011F" w:rsidRPr="000314FC">
        <w:rPr>
          <w:rFonts w:ascii="Arial" w:eastAsia="Times New Roman" w:hAnsi="Arial" w:cs="Arial"/>
          <w:sz w:val="24"/>
          <w:szCs w:val="24"/>
        </w:rPr>
        <w:t>.</w:t>
      </w:r>
      <w:r w:rsidR="007628D5" w:rsidRPr="000314FC">
        <w:rPr>
          <w:rFonts w:ascii="Arial" w:hAnsi="Arial" w:cs="Arial"/>
          <w:sz w:val="24"/>
          <w:szCs w:val="24"/>
        </w:rPr>
        <w:t>The</w:t>
      </w:r>
      <w:proofErr w:type="gramEnd"/>
      <w:r w:rsidR="007628D5" w:rsidRPr="000314FC">
        <w:rPr>
          <w:rFonts w:ascii="Arial" w:hAnsi="Arial" w:cs="Arial"/>
          <w:sz w:val="24"/>
          <w:szCs w:val="24"/>
        </w:rPr>
        <w:t xml:space="preserve"> company's commitment to diversity and inclusion further enriches its culture. Marriott has been recognized among "PEOPLE's 100 Companies That Care," notably for its initiative to hire 1,500 refugees in the U.S. and Europe</w:t>
      </w:r>
      <w:r w:rsidR="005D2468" w:rsidRPr="000314FC">
        <w:rPr>
          <w:rFonts w:ascii="Arial" w:hAnsi="Arial" w:cs="Arial"/>
          <w:sz w:val="24"/>
          <w:szCs w:val="24"/>
        </w:rPr>
        <w:t xml:space="preserve"> ( </w:t>
      </w:r>
      <w:hyperlink r:id="rId10" w:tgtFrame="_blank" w:history="1">
        <w:r w:rsidR="007628D5" w:rsidRPr="000314FC">
          <w:rPr>
            <w:rFonts w:ascii="Arial" w:eastAsia="Times New Roman" w:hAnsi="Arial" w:cs="Arial"/>
            <w:color w:val="000000" w:themeColor="text1"/>
            <w:sz w:val="24"/>
            <w:szCs w:val="24"/>
          </w:rPr>
          <w:t>people.com</w:t>
        </w:r>
      </w:hyperlink>
      <w:r w:rsidR="005D2468" w:rsidRPr="000314FC">
        <w:rPr>
          <w:rFonts w:ascii="Arial" w:eastAsia="Times New Roman" w:hAnsi="Arial" w:cs="Arial"/>
          <w:color w:val="000000" w:themeColor="text1"/>
          <w:sz w:val="24"/>
          <w:szCs w:val="24"/>
        </w:rPr>
        <w:t>).</w:t>
      </w:r>
    </w:p>
    <w:p w14:paraId="3E4BE100" w14:textId="77777777" w:rsidR="007628D5" w:rsidRPr="000314FC" w:rsidRDefault="007628D5" w:rsidP="000314FC">
      <w:pPr>
        <w:spacing w:line="360" w:lineRule="auto"/>
        <w:jc w:val="both"/>
        <w:divId w:val="2089226229"/>
        <w:rPr>
          <w:rFonts w:ascii="Arial" w:eastAsia="Times New Roman" w:hAnsi="Arial" w:cs="Arial"/>
          <w:sz w:val="24"/>
          <w:szCs w:val="24"/>
        </w:rPr>
      </w:pPr>
      <w:r w:rsidRPr="000314FC">
        <w:rPr>
          <w:rFonts w:ascii="Arial" w:eastAsia="Times New Roman" w:hAnsi="Arial" w:cs="Arial"/>
          <w:sz w:val="24"/>
          <w:szCs w:val="24"/>
        </w:rPr>
        <w:t>Such efforts not only enhance the company's reputation but also bring diverse perspectives into the workforce, fostering innovation and empathy in service delivery.</w:t>
      </w:r>
    </w:p>
    <w:p w14:paraId="220F86B0" w14:textId="43C8B7D1" w:rsidR="007628D5" w:rsidRPr="000314FC" w:rsidRDefault="007628D5" w:rsidP="000314FC">
      <w:pPr>
        <w:spacing w:line="360" w:lineRule="auto"/>
        <w:jc w:val="both"/>
        <w:divId w:val="2089226229"/>
        <w:rPr>
          <w:rFonts w:ascii="Arial" w:hAnsi="Arial" w:cs="Arial"/>
          <w:color w:val="000000" w:themeColor="text1"/>
          <w:sz w:val="24"/>
          <w:szCs w:val="24"/>
        </w:rPr>
      </w:pPr>
      <w:r w:rsidRPr="000314FC">
        <w:rPr>
          <w:rFonts w:ascii="Arial" w:hAnsi="Arial" w:cs="Arial"/>
          <w:sz w:val="24"/>
          <w:szCs w:val="24"/>
        </w:rPr>
        <w:t xml:space="preserve">Marriott's culture also emphasizes adaptability and responsiveness to market trends. For instance, during the COVID-19 pandemic, the company introduced initiatives like </w:t>
      </w:r>
      <w:r w:rsidRPr="000314FC">
        <w:rPr>
          <w:rFonts w:ascii="Arial" w:hAnsi="Arial" w:cs="Arial"/>
          <w:sz w:val="24"/>
          <w:szCs w:val="24"/>
        </w:rPr>
        <w:lastRenderedPageBreak/>
        <w:t>offering guests monetary incentives to forgo daily housekeeping services, aligning with environmental goals and operational efficiency</w:t>
      </w:r>
      <w:r w:rsidR="00AB5F3C" w:rsidRPr="000314FC">
        <w:rPr>
          <w:rFonts w:ascii="Arial" w:hAnsi="Arial" w:cs="Arial"/>
          <w:sz w:val="24"/>
          <w:szCs w:val="24"/>
        </w:rPr>
        <w:t xml:space="preserve"> (</w:t>
      </w:r>
      <w:hyperlink r:id="rId11" w:tgtFrame="_blank" w:history="1">
        <w:r w:rsidRPr="000314FC">
          <w:rPr>
            <w:rFonts w:ascii="Arial" w:eastAsia="Times New Roman" w:hAnsi="Arial" w:cs="Arial"/>
            <w:color w:val="000000" w:themeColor="text1"/>
            <w:sz w:val="24"/>
            <w:szCs w:val="24"/>
          </w:rPr>
          <w:t>investopedia.com</w:t>
        </w:r>
      </w:hyperlink>
      <w:r w:rsidR="00AB5F3C" w:rsidRPr="000314FC">
        <w:rPr>
          <w:rFonts w:ascii="Arial" w:eastAsia="Times New Roman" w:hAnsi="Arial" w:cs="Arial"/>
          <w:color w:val="000000" w:themeColor="text1"/>
          <w:sz w:val="24"/>
          <w:szCs w:val="24"/>
        </w:rPr>
        <w:t>)</w:t>
      </w:r>
    </w:p>
    <w:p w14:paraId="48AEDAD1" w14:textId="77777777" w:rsidR="007628D5" w:rsidRPr="000314FC" w:rsidRDefault="007628D5" w:rsidP="000314FC">
      <w:pPr>
        <w:spacing w:line="360" w:lineRule="auto"/>
        <w:jc w:val="both"/>
        <w:divId w:val="2089226229"/>
        <w:rPr>
          <w:rFonts w:ascii="Arial" w:eastAsia="Times New Roman" w:hAnsi="Arial" w:cs="Arial"/>
          <w:sz w:val="24"/>
          <w:szCs w:val="24"/>
        </w:rPr>
      </w:pPr>
      <w:r w:rsidRPr="000314FC">
        <w:rPr>
          <w:rFonts w:ascii="Arial" w:eastAsia="Times New Roman" w:hAnsi="Arial" w:cs="Arial"/>
          <w:sz w:val="24"/>
          <w:szCs w:val="24"/>
        </w:rPr>
        <w:t>This adaptability ensures that Marriott remains relevant and responsive to evolving guest preferences and global challenges.</w:t>
      </w:r>
    </w:p>
    <w:p w14:paraId="371CE94D" w14:textId="69FE5B1E" w:rsidR="00277C32" w:rsidRPr="000314FC" w:rsidRDefault="00277C32" w:rsidP="000314FC">
      <w:pPr>
        <w:spacing w:line="360" w:lineRule="auto"/>
        <w:jc w:val="both"/>
        <w:rPr>
          <w:rFonts w:ascii="Arial" w:hAnsi="Arial" w:cs="Arial"/>
          <w:sz w:val="24"/>
          <w:szCs w:val="24"/>
        </w:rPr>
      </w:pPr>
    </w:p>
    <w:p w14:paraId="6CE01302" w14:textId="4F8962D4" w:rsidR="00F221DF" w:rsidRDefault="00277C32" w:rsidP="00066F48">
      <w:pPr>
        <w:spacing w:line="360" w:lineRule="auto"/>
        <w:jc w:val="center"/>
        <w:divId w:val="2089226229"/>
        <w:rPr>
          <w:rFonts w:ascii="Arial" w:hAnsi="Arial" w:cs="Arial"/>
          <w:b/>
          <w:bCs/>
          <w:sz w:val="32"/>
          <w:szCs w:val="32"/>
        </w:rPr>
      </w:pPr>
      <w:r w:rsidRPr="00066F48">
        <w:rPr>
          <w:rFonts w:ascii="Arial" w:hAnsi="Arial" w:cs="Arial"/>
          <w:b/>
          <w:bCs/>
          <w:sz w:val="32"/>
          <w:szCs w:val="32"/>
        </w:rPr>
        <w:t>Goals at Corporate and Individual Unit Levels</w:t>
      </w:r>
    </w:p>
    <w:p w14:paraId="64A15134" w14:textId="77777777" w:rsidR="002647E8" w:rsidRPr="00066F48" w:rsidRDefault="002647E8" w:rsidP="00066F48">
      <w:pPr>
        <w:spacing w:line="360" w:lineRule="auto"/>
        <w:jc w:val="center"/>
        <w:divId w:val="2089226229"/>
        <w:rPr>
          <w:rFonts w:ascii="Arial" w:hAnsi="Arial" w:cs="Arial"/>
          <w:b/>
          <w:bCs/>
          <w:sz w:val="32"/>
          <w:szCs w:val="32"/>
        </w:rPr>
      </w:pPr>
    </w:p>
    <w:p w14:paraId="02DBE874" w14:textId="17E2607E" w:rsidR="007628D5" w:rsidRPr="000314FC" w:rsidRDefault="007628D5" w:rsidP="000314FC">
      <w:pPr>
        <w:spacing w:line="360" w:lineRule="auto"/>
        <w:jc w:val="both"/>
        <w:divId w:val="2089226229"/>
        <w:rPr>
          <w:rFonts w:ascii="Arial" w:hAnsi="Arial" w:cs="Arial"/>
          <w:color w:val="000000" w:themeColor="text1"/>
          <w:sz w:val="24"/>
          <w:szCs w:val="24"/>
        </w:rPr>
      </w:pPr>
      <w:r w:rsidRPr="000314FC">
        <w:rPr>
          <w:rFonts w:ascii="Arial" w:hAnsi="Arial" w:cs="Arial"/>
          <w:sz w:val="24"/>
          <w:szCs w:val="24"/>
        </w:rPr>
        <w:t>At the corporate level, Marriott has set ambitious goals to drive growth and sustainability.</w:t>
      </w:r>
      <w:r w:rsidR="00AA7299" w:rsidRPr="000314FC">
        <w:rPr>
          <w:rFonts w:ascii="Arial" w:eastAsia="Times New Roman" w:hAnsi="Arial" w:cs="Arial"/>
          <w:sz w:val="24"/>
          <w:szCs w:val="24"/>
        </w:rPr>
        <w:t xml:space="preserve"> The company aims to increase its global presence by entering new markets and enhancing its brand portfolio.</w:t>
      </w:r>
      <w:r w:rsidRPr="000314FC">
        <w:rPr>
          <w:rFonts w:ascii="Arial" w:hAnsi="Arial" w:cs="Arial"/>
          <w:sz w:val="24"/>
          <w:szCs w:val="24"/>
        </w:rPr>
        <w:t xml:space="preserve"> The company </w:t>
      </w:r>
      <w:r w:rsidR="000B0277" w:rsidRPr="000314FC">
        <w:rPr>
          <w:rFonts w:ascii="Arial" w:hAnsi="Arial" w:cs="Arial"/>
          <w:sz w:val="24"/>
          <w:szCs w:val="24"/>
        </w:rPr>
        <w:t>tends</w:t>
      </w:r>
      <w:r w:rsidRPr="000314FC">
        <w:rPr>
          <w:rFonts w:ascii="Arial" w:hAnsi="Arial" w:cs="Arial"/>
          <w:sz w:val="24"/>
          <w:szCs w:val="24"/>
        </w:rPr>
        <w:t xml:space="preserve"> to expand its global footprint, as evidenced by its significant growth in the Asia-Pacific region, excluding China, where it reported a 12% increase in revenue per available room, driven by corporate and group bookings. Notably, properties like Fiji's Sheraton </w:t>
      </w:r>
      <w:proofErr w:type="spellStart"/>
      <w:r w:rsidRPr="000314FC">
        <w:rPr>
          <w:rFonts w:ascii="Arial" w:hAnsi="Arial" w:cs="Arial"/>
          <w:sz w:val="24"/>
          <w:szCs w:val="24"/>
        </w:rPr>
        <w:t>Denarau</w:t>
      </w:r>
      <w:proofErr w:type="spellEnd"/>
      <w:r w:rsidRPr="000314FC">
        <w:rPr>
          <w:rFonts w:ascii="Arial" w:hAnsi="Arial" w:cs="Arial"/>
          <w:sz w:val="24"/>
          <w:szCs w:val="24"/>
        </w:rPr>
        <w:t xml:space="preserve"> and Marriott </w:t>
      </w:r>
      <w:proofErr w:type="spellStart"/>
      <w:r w:rsidRPr="000314FC">
        <w:rPr>
          <w:rFonts w:ascii="Arial" w:hAnsi="Arial" w:cs="Arial"/>
          <w:sz w:val="24"/>
          <w:szCs w:val="24"/>
        </w:rPr>
        <w:t>Momi</w:t>
      </w:r>
      <w:proofErr w:type="spellEnd"/>
      <w:r w:rsidRPr="000314FC">
        <w:rPr>
          <w:rFonts w:ascii="Arial" w:hAnsi="Arial" w:cs="Arial"/>
          <w:sz w:val="24"/>
          <w:szCs w:val="24"/>
        </w:rPr>
        <w:t xml:space="preserve"> Bay resorts achieved unprecedented revenue results, highlighting the success of region-specific strategies</w:t>
      </w:r>
      <w:r w:rsidR="00DA6D8C" w:rsidRPr="000314FC">
        <w:rPr>
          <w:rFonts w:ascii="Arial" w:hAnsi="Arial" w:cs="Arial"/>
          <w:sz w:val="24"/>
          <w:szCs w:val="24"/>
        </w:rPr>
        <w:t xml:space="preserve"> </w:t>
      </w:r>
      <w:r w:rsidR="00DA6D8C" w:rsidRPr="000314FC">
        <w:rPr>
          <w:rFonts w:ascii="Arial" w:hAnsi="Arial" w:cs="Arial"/>
          <w:color w:val="000000" w:themeColor="text1"/>
          <w:sz w:val="24"/>
          <w:szCs w:val="24"/>
        </w:rPr>
        <w:t>(</w:t>
      </w:r>
      <w:proofErr w:type="spellStart"/>
      <w:r w:rsidR="009962CE" w:rsidRPr="000314FC">
        <w:rPr>
          <w:rFonts w:ascii="Arial" w:hAnsi="Arial" w:cs="Arial"/>
          <w:color w:val="000000" w:themeColor="text1"/>
          <w:sz w:val="24"/>
          <w:szCs w:val="24"/>
        </w:rPr>
        <w:fldChar w:fldCharType="begin"/>
      </w:r>
      <w:r w:rsidR="009962CE" w:rsidRPr="000314FC">
        <w:rPr>
          <w:rFonts w:ascii="Arial" w:hAnsi="Arial" w:cs="Arial"/>
          <w:color w:val="000000" w:themeColor="text1"/>
          <w:sz w:val="24"/>
          <w:szCs w:val="24"/>
        </w:rPr>
        <w:instrText xml:space="preserve"> HYPERLINK "https://www.theaustralian.com.au/business/companies/marriott-now-has-hotels-in-every-australian-state-and-territory/news-story/6d8bb30b05959e58b64e592601ab2460?utm_source=chatgpt.com" \t "_blank" </w:instrText>
      </w:r>
      <w:r w:rsidR="009962CE" w:rsidRPr="000314FC">
        <w:rPr>
          <w:rFonts w:ascii="Arial" w:hAnsi="Arial" w:cs="Arial"/>
          <w:color w:val="000000" w:themeColor="text1"/>
          <w:sz w:val="24"/>
          <w:szCs w:val="24"/>
        </w:rPr>
        <w:fldChar w:fldCharType="separate"/>
      </w:r>
      <w:r w:rsidRPr="000314FC">
        <w:rPr>
          <w:rFonts w:ascii="Arial" w:eastAsia="Times New Roman" w:hAnsi="Arial" w:cs="Arial"/>
          <w:color w:val="000000" w:themeColor="text1"/>
          <w:sz w:val="24"/>
          <w:szCs w:val="24"/>
        </w:rPr>
        <w:t>theaustralian.com.au</w:t>
      </w:r>
      <w:proofErr w:type="spellEnd"/>
      <w:r w:rsidR="009962CE" w:rsidRPr="000314FC">
        <w:rPr>
          <w:rFonts w:ascii="Arial" w:eastAsia="Times New Roman" w:hAnsi="Arial" w:cs="Arial"/>
          <w:color w:val="000000" w:themeColor="text1"/>
          <w:sz w:val="24"/>
          <w:szCs w:val="24"/>
        </w:rPr>
        <w:fldChar w:fldCharType="end"/>
      </w:r>
      <w:r w:rsidR="00DA6D8C" w:rsidRPr="000314FC">
        <w:rPr>
          <w:rFonts w:ascii="Arial" w:eastAsia="Times New Roman" w:hAnsi="Arial" w:cs="Arial"/>
          <w:color w:val="000000" w:themeColor="text1"/>
          <w:sz w:val="24"/>
          <w:szCs w:val="24"/>
        </w:rPr>
        <w:t>).</w:t>
      </w:r>
    </w:p>
    <w:p w14:paraId="5A321CB6" w14:textId="24DB7F8E" w:rsidR="00DE79BB" w:rsidRPr="000314FC" w:rsidRDefault="007628D5" w:rsidP="000314FC">
      <w:pPr>
        <w:spacing w:line="360" w:lineRule="auto"/>
        <w:jc w:val="both"/>
        <w:divId w:val="1555267581"/>
        <w:rPr>
          <w:rFonts w:ascii="Arial" w:eastAsia="Times New Roman" w:hAnsi="Arial" w:cs="Arial"/>
          <w:sz w:val="24"/>
          <w:szCs w:val="24"/>
        </w:rPr>
      </w:pPr>
      <w:r w:rsidRPr="000314FC">
        <w:rPr>
          <w:rFonts w:ascii="Arial" w:hAnsi="Arial" w:cs="Arial"/>
          <w:sz w:val="24"/>
          <w:szCs w:val="24"/>
        </w:rPr>
        <w:t>Sustainability is another cornerstone of Marriott's corporate objectives. The company has committed to reducing its environmental footprint, with initiatives aimed at achieving net-zero emissions by 2050. Such goals reflect Marriott's dedication to responsible business practices and its recognition of the hospitality industry's impact on the environment</w:t>
      </w:r>
      <w:r w:rsidR="00140944" w:rsidRPr="000314FC">
        <w:rPr>
          <w:rFonts w:ascii="Arial" w:eastAsia="Times New Roman" w:hAnsi="Arial" w:cs="Arial"/>
          <w:sz w:val="24"/>
          <w:szCs w:val="24"/>
        </w:rPr>
        <w:t xml:space="preserve"> (</w:t>
      </w:r>
      <w:hyperlink r:id="rId12" w:tgtFrame="_blank" w:history="1">
        <w:r w:rsidR="00DE79BB" w:rsidRPr="000314FC">
          <w:rPr>
            <w:rStyle w:val="truncate"/>
            <w:rFonts w:ascii="Arial" w:eastAsia="Times New Roman" w:hAnsi="Arial" w:cs="Arial"/>
            <w:color w:val="000000" w:themeColor="text1"/>
            <w:sz w:val="24"/>
            <w:szCs w:val="24"/>
          </w:rPr>
          <w:t>serve360.marriott.com</w:t>
        </w:r>
      </w:hyperlink>
      <w:r w:rsidR="00140944" w:rsidRPr="000314FC">
        <w:rPr>
          <w:rFonts w:ascii="Arial" w:eastAsia="Times New Roman" w:hAnsi="Arial" w:cs="Arial"/>
          <w:sz w:val="24"/>
          <w:szCs w:val="24"/>
        </w:rPr>
        <w:t>)</w:t>
      </w:r>
      <w:r w:rsidR="00027C84" w:rsidRPr="000314FC">
        <w:rPr>
          <w:rFonts w:ascii="Arial" w:eastAsia="Times New Roman" w:hAnsi="Arial" w:cs="Arial"/>
          <w:sz w:val="24"/>
          <w:szCs w:val="24"/>
        </w:rPr>
        <w:t>.</w:t>
      </w:r>
    </w:p>
    <w:p w14:paraId="49716688" w14:textId="4F846B0D" w:rsidR="007628D5" w:rsidRPr="000314FC" w:rsidRDefault="007628D5" w:rsidP="000314FC">
      <w:pPr>
        <w:spacing w:line="360" w:lineRule="auto"/>
        <w:jc w:val="both"/>
        <w:divId w:val="2089226229"/>
        <w:rPr>
          <w:rFonts w:ascii="Arial" w:hAnsi="Arial" w:cs="Arial"/>
          <w:sz w:val="24"/>
          <w:szCs w:val="24"/>
        </w:rPr>
      </w:pPr>
    </w:p>
    <w:p w14:paraId="639203EB" w14:textId="15C9B554" w:rsidR="007628D5" w:rsidRPr="000314FC" w:rsidRDefault="007628D5" w:rsidP="000314FC">
      <w:pPr>
        <w:spacing w:line="360" w:lineRule="auto"/>
        <w:jc w:val="both"/>
        <w:divId w:val="2089226229"/>
        <w:rPr>
          <w:rFonts w:ascii="Arial" w:hAnsi="Arial" w:cs="Arial"/>
          <w:color w:val="000000" w:themeColor="text1"/>
          <w:sz w:val="24"/>
          <w:szCs w:val="24"/>
        </w:rPr>
      </w:pPr>
      <w:r w:rsidRPr="000314FC">
        <w:rPr>
          <w:rFonts w:ascii="Arial" w:hAnsi="Arial" w:cs="Arial"/>
          <w:sz w:val="24"/>
          <w:szCs w:val="24"/>
        </w:rPr>
        <w:t>At the individual unit level, Marriott's goals are tailored to local markets and community needs. Each property is encouraged to engage with its community, reflecting the company's broader commitment to social responsibility. For example, Marriott's initiative to hire refugees not only addresses global displacement issues but also enriches the local communities where these individuals are employed</w:t>
      </w:r>
      <w:r w:rsidR="003C77FC" w:rsidRPr="000314FC">
        <w:rPr>
          <w:rFonts w:ascii="Arial" w:hAnsi="Arial" w:cs="Arial"/>
          <w:sz w:val="24"/>
          <w:szCs w:val="24"/>
        </w:rPr>
        <w:t xml:space="preserve"> </w:t>
      </w:r>
      <w:r w:rsidR="003C77FC" w:rsidRPr="000314FC">
        <w:rPr>
          <w:rFonts w:ascii="Arial" w:hAnsi="Arial" w:cs="Arial"/>
          <w:color w:val="000000" w:themeColor="text1"/>
          <w:sz w:val="24"/>
          <w:szCs w:val="24"/>
        </w:rPr>
        <w:t>(</w:t>
      </w:r>
      <w:hyperlink r:id="rId13" w:tgtFrame="_blank" w:history="1">
        <w:r w:rsidRPr="000314FC">
          <w:rPr>
            <w:rFonts w:ascii="Arial" w:eastAsia="Times New Roman" w:hAnsi="Arial" w:cs="Arial"/>
            <w:color w:val="000000" w:themeColor="text1"/>
            <w:sz w:val="24"/>
            <w:szCs w:val="24"/>
          </w:rPr>
          <w:t>people.com</w:t>
        </w:r>
      </w:hyperlink>
      <w:r w:rsidR="003C77FC" w:rsidRPr="000314FC">
        <w:rPr>
          <w:rFonts w:ascii="Arial" w:eastAsia="Times New Roman" w:hAnsi="Arial" w:cs="Arial"/>
          <w:color w:val="000000" w:themeColor="text1"/>
          <w:sz w:val="24"/>
          <w:szCs w:val="24"/>
        </w:rPr>
        <w:t>)</w:t>
      </w:r>
    </w:p>
    <w:p w14:paraId="58816808" w14:textId="21F9A575" w:rsidR="007628D5" w:rsidRPr="000314FC" w:rsidRDefault="007628D5" w:rsidP="000314FC">
      <w:pPr>
        <w:spacing w:line="360" w:lineRule="auto"/>
        <w:jc w:val="both"/>
        <w:divId w:val="2089226229"/>
        <w:rPr>
          <w:rFonts w:ascii="Arial" w:eastAsia="Times New Roman" w:hAnsi="Arial" w:cs="Arial"/>
          <w:sz w:val="24"/>
          <w:szCs w:val="24"/>
        </w:rPr>
      </w:pPr>
      <w:r w:rsidRPr="000314FC">
        <w:rPr>
          <w:rFonts w:ascii="Arial" w:eastAsia="Times New Roman" w:hAnsi="Arial" w:cs="Arial"/>
          <w:sz w:val="24"/>
          <w:szCs w:val="24"/>
        </w:rPr>
        <w:t>This localized approach ensures that Marriott's global strategies are effectively implemented, considering regional nuances and fostering community goodwill.</w:t>
      </w:r>
    </w:p>
    <w:p w14:paraId="7780F077" w14:textId="380AB2D0" w:rsidR="007628D5" w:rsidRPr="000314FC" w:rsidRDefault="007628D5" w:rsidP="000314FC">
      <w:pPr>
        <w:spacing w:line="360" w:lineRule="auto"/>
        <w:jc w:val="both"/>
        <w:divId w:val="2089226229"/>
        <w:rPr>
          <w:rFonts w:ascii="Arial" w:hAnsi="Arial" w:cs="Arial"/>
          <w:sz w:val="24"/>
          <w:szCs w:val="24"/>
        </w:rPr>
      </w:pPr>
      <w:r w:rsidRPr="000314FC">
        <w:rPr>
          <w:rFonts w:ascii="Arial" w:hAnsi="Arial" w:cs="Arial"/>
          <w:sz w:val="24"/>
          <w:szCs w:val="24"/>
        </w:rPr>
        <w:lastRenderedPageBreak/>
        <w:t xml:space="preserve">Marriott International's corporate culture and goals are intricately linked, creating a framework that drives operational excellence and strategic growth. By prioritizing employee well-being, embracing diversity, and committing to sustainability, Marriott fosters a culture that not only enhances guest experiences but also contributes positively to society. </w:t>
      </w:r>
      <w:proofErr w:type="gramStart"/>
      <w:r w:rsidRPr="000314FC">
        <w:rPr>
          <w:rFonts w:ascii="Arial" w:hAnsi="Arial" w:cs="Arial"/>
          <w:sz w:val="24"/>
          <w:szCs w:val="24"/>
        </w:rPr>
        <w:t>Its</w:t>
      </w:r>
      <w:proofErr w:type="gramEnd"/>
      <w:r w:rsidRPr="000314FC">
        <w:rPr>
          <w:rFonts w:ascii="Arial" w:hAnsi="Arial" w:cs="Arial"/>
          <w:sz w:val="24"/>
          <w:szCs w:val="24"/>
        </w:rPr>
        <w:t xml:space="preserve"> clearly defined goals at both corporate and individual unit levels ensure alignment across the organization, enabling Marriott to navigate the complexities of the global hospitality industry successfully.</w:t>
      </w:r>
    </w:p>
    <w:p w14:paraId="60EBF076" w14:textId="77777777" w:rsidR="009D66D4" w:rsidRPr="002647E8" w:rsidRDefault="009D66D4" w:rsidP="002647E8">
      <w:pPr>
        <w:pStyle w:val="NormalWeb"/>
        <w:spacing w:line="360" w:lineRule="auto"/>
        <w:jc w:val="center"/>
        <w:rPr>
          <w:rFonts w:ascii="Arial" w:hAnsi="Arial" w:cs="Arial"/>
          <w:sz w:val="32"/>
          <w:szCs w:val="32"/>
        </w:rPr>
      </w:pPr>
      <w:r w:rsidRPr="002647E8">
        <w:rPr>
          <w:rStyle w:val="Strong"/>
          <w:rFonts w:ascii="Arial" w:hAnsi="Arial" w:cs="Arial"/>
          <w:sz w:val="32"/>
          <w:szCs w:val="32"/>
        </w:rPr>
        <w:t>Change Initiatives</w:t>
      </w:r>
    </w:p>
    <w:p w14:paraId="0D7AAA4F" w14:textId="35E45CE3" w:rsidR="00447EC8" w:rsidRPr="000314FC" w:rsidRDefault="00447EC8" w:rsidP="000314FC">
      <w:pPr>
        <w:spacing w:line="360" w:lineRule="auto"/>
        <w:jc w:val="both"/>
        <w:divId w:val="2089226229"/>
        <w:rPr>
          <w:rFonts w:ascii="Arial" w:hAnsi="Arial" w:cs="Arial"/>
          <w:sz w:val="24"/>
          <w:szCs w:val="24"/>
        </w:rPr>
      </w:pPr>
    </w:p>
    <w:p w14:paraId="2AB5586F" w14:textId="02826F13" w:rsidR="00447EC8" w:rsidRPr="000314FC" w:rsidRDefault="00447EC8" w:rsidP="000314FC">
      <w:pPr>
        <w:pStyle w:val="NormalWeb"/>
        <w:spacing w:line="360" w:lineRule="auto"/>
        <w:jc w:val="both"/>
        <w:divId w:val="345517653"/>
        <w:rPr>
          <w:rFonts w:ascii="Arial" w:hAnsi="Arial" w:cs="Arial"/>
        </w:rPr>
      </w:pPr>
      <w:r w:rsidRPr="000314FC">
        <w:rPr>
          <w:rFonts w:ascii="Arial" w:hAnsi="Arial" w:cs="Arial"/>
        </w:rPr>
        <w:t>Marriott International</w:t>
      </w:r>
      <w:r w:rsidR="009D66D4" w:rsidRPr="000314FC">
        <w:rPr>
          <w:rFonts w:ascii="Arial" w:hAnsi="Arial" w:cs="Arial"/>
        </w:rPr>
        <w:t xml:space="preserve"> </w:t>
      </w:r>
      <w:r w:rsidRPr="000314FC">
        <w:rPr>
          <w:rFonts w:ascii="Arial" w:hAnsi="Arial" w:cs="Arial"/>
        </w:rPr>
        <w:t>has embraced various change initiatives in recent years to address evolving market trends, improve its operational efficiency, and enhance customer experiences. These changes span across brand expansion, digital transformation, sustainability initiatives, and community engagement efforts, all aimed at positioning the company for sustained growth in a highly competitive market.</w:t>
      </w:r>
    </w:p>
    <w:p w14:paraId="0A0E6B07" w14:textId="1F11E73A" w:rsidR="00447EC8" w:rsidRPr="000314FC" w:rsidRDefault="00B9444A" w:rsidP="000314FC">
      <w:pPr>
        <w:pStyle w:val="NormalWeb"/>
        <w:spacing w:line="360" w:lineRule="auto"/>
        <w:jc w:val="both"/>
        <w:divId w:val="345517653"/>
        <w:rPr>
          <w:rFonts w:ascii="Arial" w:hAnsi="Arial" w:cs="Arial"/>
        </w:rPr>
      </w:pPr>
      <w:r w:rsidRPr="000314FC">
        <w:rPr>
          <w:rStyle w:val="Strong"/>
          <w:rFonts w:ascii="Arial" w:hAnsi="Arial" w:cs="Arial"/>
        </w:rPr>
        <w:t>1</w:t>
      </w:r>
      <w:r w:rsidR="00FC292F" w:rsidRPr="000314FC">
        <w:rPr>
          <w:rStyle w:val="Strong"/>
          <w:rFonts w:ascii="Arial" w:hAnsi="Arial" w:cs="Arial"/>
        </w:rPr>
        <w:t>.</w:t>
      </w:r>
      <w:r w:rsidR="00447EC8" w:rsidRPr="000314FC">
        <w:rPr>
          <w:rStyle w:val="Strong"/>
          <w:rFonts w:ascii="Arial" w:hAnsi="Arial" w:cs="Arial"/>
        </w:rPr>
        <w:t>Expansion and Diversification of Brand Portfolio</w:t>
      </w:r>
    </w:p>
    <w:p w14:paraId="662C90B5" w14:textId="77777777" w:rsidR="00447EC8" w:rsidRPr="000314FC" w:rsidRDefault="00447EC8" w:rsidP="000314FC">
      <w:pPr>
        <w:pStyle w:val="NormalWeb"/>
        <w:spacing w:line="360" w:lineRule="auto"/>
        <w:jc w:val="both"/>
        <w:divId w:val="345517653"/>
        <w:rPr>
          <w:rFonts w:ascii="Arial" w:hAnsi="Arial" w:cs="Arial"/>
        </w:rPr>
      </w:pPr>
      <w:r w:rsidRPr="000314FC">
        <w:rPr>
          <w:rFonts w:ascii="Arial" w:hAnsi="Arial" w:cs="Arial"/>
        </w:rPr>
        <w:t xml:space="preserve">One of the key initiatives Marriott has undertaken is expanding its global footprint through acquisitions and new brand launches. In 2022, Marriott acquired the City Express brand, expanding its presence in the Latin American market and diversifying its portfolio with the introduction of the City Express by Marriott brands (Marriott International, 2022). This acquisition allowed Marriott to offer midscale accommodations to a broader customer base, which helped capture the growing demand for affordable travel options. Additionally, Marriott launched new brands such as </w:t>
      </w:r>
      <w:proofErr w:type="spellStart"/>
      <w:r w:rsidRPr="000314FC">
        <w:rPr>
          <w:rFonts w:ascii="Arial" w:hAnsi="Arial" w:cs="Arial"/>
        </w:rPr>
        <w:t>StudioRes</w:t>
      </w:r>
      <w:proofErr w:type="spellEnd"/>
      <w:r w:rsidRPr="000314FC">
        <w:rPr>
          <w:rFonts w:ascii="Arial" w:hAnsi="Arial" w:cs="Arial"/>
        </w:rPr>
        <w:t xml:space="preserve"> and Four Points Express, aimed at targeting budget-conscious </w:t>
      </w:r>
      <w:proofErr w:type="spellStart"/>
      <w:r w:rsidRPr="000314FC">
        <w:rPr>
          <w:rFonts w:ascii="Arial" w:hAnsi="Arial" w:cs="Arial"/>
        </w:rPr>
        <w:t>travelers</w:t>
      </w:r>
      <w:proofErr w:type="spellEnd"/>
      <w:r w:rsidRPr="000314FC">
        <w:rPr>
          <w:rFonts w:ascii="Arial" w:hAnsi="Arial" w:cs="Arial"/>
        </w:rPr>
        <w:t xml:space="preserve"> and those seeking extended stays (Marriott International, 2022).</w:t>
      </w:r>
    </w:p>
    <w:p w14:paraId="56B84D30" w14:textId="77777777" w:rsidR="00447EC8" w:rsidRPr="000314FC" w:rsidRDefault="00447EC8" w:rsidP="000314FC">
      <w:pPr>
        <w:pStyle w:val="NormalWeb"/>
        <w:spacing w:line="360" w:lineRule="auto"/>
        <w:jc w:val="both"/>
        <w:divId w:val="345517653"/>
        <w:rPr>
          <w:rFonts w:ascii="Arial" w:hAnsi="Arial" w:cs="Arial"/>
        </w:rPr>
      </w:pPr>
      <w:r w:rsidRPr="000314FC">
        <w:rPr>
          <w:rFonts w:ascii="Arial" w:hAnsi="Arial" w:cs="Arial"/>
        </w:rPr>
        <w:t xml:space="preserve">These expansions not only help Marriott reach new markets but also cater to an increasingly diverse set of consumer preferences, from luxury to budget-friendly options. By diversifying its brand portfolio, Marriott enhances its competitive advantage by appealing to a wide spectrum of </w:t>
      </w:r>
      <w:proofErr w:type="spellStart"/>
      <w:r w:rsidRPr="000314FC">
        <w:rPr>
          <w:rFonts w:ascii="Arial" w:hAnsi="Arial" w:cs="Arial"/>
        </w:rPr>
        <w:t>travelers</w:t>
      </w:r>
      <w:proofErr w:type="spellEnd"/>
      <w:r w:rsidRPr="000314FC">
        <w:rPr>
          <w:rFonts w:ascii="Arial" w:hAnsi="Arial" w:cs="Arial"/>
        </w:rPr>
        <w:t>.</w:t>
      </w:r>
    </w:p>
    <w:p w14:paraId="777617AE" w14:textId="15C58F1C" w:rsidR="00447EC8" w:rsidRPr="000314FC" w:rsidRDefault="00FC292F" w:rsidP="000314FC">
      <w:pPr>
        <w:pStyle w:val="NormalWeb"/>
        <w:spacing w:line="360" w:lineRule="auto"/>
        <w:jc w:val="both"/>
        <w:divId w:val="345517653"/>
        <w:rPr>
          <w:rFonts w:ascii="Arial" w:hAnsi="Arial" w:cs="Arial"/>
        </w:rPr>
      </w:pPr>
      <w:r w:rsidRPr="000314FC">
        <w:rPr>
          <w:rStyle w:val="Strong"/>
          <w:rFonts w:ascii="Arial" w:hAnsi="Arial" w:cs="Arial"/>
        </w:rPr>
        <w:lastRenderedPageBreak/>
        <w:t>2.</w:t>
      </w:r>
      <w:r w:rsidR="00447EC8" w:rsidRPr="000314FC">
        <w:rPr>
          <w:rStyle w:val="Strong"/>
          <w:rFonts w:ascii="Arial" w:hAnsi="Arial" w:cs="Arial"/>
        </w:rPr>
        <w:t>Digital Transformation and Technology Integration</w:t>
      </w:r>
    </w:p>
    <w:p w14:paraId="087767F9" w14:textId="77777777" w:rsidR="00447EC8" w:rsidRPr="000314FC" w:rsidRDefault="00447EC8" w:rsidP="000314FC">
      <w:pPr>
        <w:pStyle w:val="NormalWeb"/>
        <w:spacing w:line="360" w:lineRule="auto"/>
        <w:jc w:val="both"/>
        <w:divId w:val="345517653"/>
        <w:rPr>
          <w:rFonts w:ascii="Arial" w:hAnsi="Arial" w:cs="Arial"/>
        </w:rPr>
      </w:pPr>
      <w:r w:rsidRPr="000314FC">
        <w:rPr>
          <w:rFonts w:ascii="Arial" w:hAnsi="Arial" w:cs="Arial"/>
        </w:rPr>
        <w:t>Marriott International has also focused on embracing digital technologies to streamline operations and enhance guest experiences. One of the significant changes was the introduction of the mobile check-in and mobile key technology across its hotel properties. This initiative enables guests to check in remotely and access their rooms using their smartphones, improving the check-in experience and reducing wait times (Marriott International, 2021). Marriott has also invested in contactless technology, such as vending machines, to cater to customers' increasing preference for safety and convenience amid the COVID-19 pandemic (Marriott International, 2021).</w:t>
      </w:r>
    </w:p>
    <w:p w14:paraId="67DC7560" w14:textId="77777777" w:rsidR="00447EC8" w:rsidRPr="000314FC" w:rsidRDefault="00447EC8" w:rsidP="000314FC">
      <w:pPr>
        <w:pStyle w:val="NormalWeb"/>
        <w:spacing w:line="360" w:lineRule="auto"/>
        <w:jc w:val="both"/>
        <w:divId w:val="345517653"/>
        <w:rPr>
          <w:rFonts w:ascii="Arial" w:hAnsi="Arial" w:cs="Arial"/>
        </w:rPr>
      </w:pPr>
      <w:r w:rsidRPr="000314FC">
        <w:rPr>
          <w:rFonts w:ascii="Arial" w:hAnsi="Arial" w:cs="Arial"/>
        </w:rPr>
        <w:t>These technological changes have a significant impact on Marriott’s operational efficiency, enabling the company to offer more personalized services while reducing costs. Moreover, these initiatives have allowed Marriott to improve guest satisfaction, particularly in the context of health and safety concerns heightened by the pandemic.</w:t>
      </w:r>
    </w:p>
    <w:p w14:paraId="0F8FCD61" w14:textId="17F3F317" w:rsidR="00447EC8" w:rsidRPr="000314FC" w:rsidRDefault="00FC292F" w:rsidP="000314FC">
      <w:pPr>
        <w:pStyle w:val="NormalWeb"/>
        <w:spacing w:line="360" w:lineRule="auto"/>
        <w:jc w:val="both"/>
        <w:divId w:val="345517653"/>
        <w:rPr>
          <w:rFonts w:ascii="Arial" w:hAnsi="Arial" w:cs="Arial"/>
        </w:rPr>
      </w:pPr>
      <w:r w:rsidRPr="000314FC">
        <w:rPr>
          <w:rStyle w:val="Strong"/>
          <w:rFonts w:ascii="Arial" w:hAnsi="Arial" w:cs="Arial"/>
        </w:rPr>
        <w:t>3.</w:t>
      </w:r>
      <w:r w:rsidR="00447EC8" w:rsidRPr="000314FC">
        <w:rPr>
          <w:rStyle w:val="Strong"/>
          <w:rFonts w:ascii="Arial" w:hAnsi="Arial" w:cs="Arial"/>
        </w:rPr>
        <w:t>Sustainability and Corporate Social Responsibility</w:t>
      </w:r>
    </w:p>
    <w:p w14:paraId="1AC6AC20" w14:textId="77777777" w:rsidR="00447EC8" w:rsidRPr="000314FC" w:rsidRDefault="00447EC8" w:rsidP="000314FC">
      <w:pPr>
        <w:pStyle w:val="NormalWeb"/>
        <w:spacing w:line="360" w:lineRule="auto"/>
        <w:jc w:val="both"/>
        <w:divId w:val="345517653"/>
        <w:rPr>
          <w:rFonts w:ascii="Arial" w:hAnsi="Arial" w:cs="Arial"/>
        </w:rPr>
      </w:pPr>
      <w:r w:rsidRPr="000314FC">
        <w:rPr>
          <w:rFonts w:ascii="Arial" w:hAnsi="Arial" w:cs="Arial"/>
        </w:rPr>
        <w:t>In recent years, Marriott has placed a greater emphasis on sustainability and corporate social responsibility. The company has set ambitious goals to reduce its environmental footprint, including achieving net-zero carbon emissions and eliminating single-use plastics by 2025. Marriott’s sustainability initiatives also include energy-efficient buildings, waste reduction programs, and water conservation efforts (Marriott International, 2022).</w:t>
      </w:r>
    </w:p>
    <w:p w14:paraId="52C60FB5" w14:textId="77777777" w:rsidR="00447EC8" w:rsidRPr="000314FC" w:rsidRDefault="00447EC8" w:rsidP="000314FC">
      <w:pPr>
        <w:pStyle w:val="NormalWeb"/>
        <w:spacing w:line="360" w:lineRule="auto"/>
        <w:jc w:val="both"/>
        <w:divId w:val="345517653"/>
        <w:rPr>
          <w:rFonts w:ascii="Arial" w:hAnsi="Arial" w:cs="Arial"/>
        </w:rPr>
      </w:pPr>
      <w:r w:rsidRPr="000314FC">
        <w:rPr>
          <w:rFonts w:ascii="Arial" w:hAnsi="Arial" w:cs="Arial"/>
        </w:rPr>
        <w:t>These sustainability initiatives not only contribute to Marriott's environmental responsibility but also improve its brand image, particularly among environmentally-conscious consumers. Furthermore, these efforts align with the growing demand for companies to operate more sustainably, enhancing Marriott’s competitive edge in the hospitality industry.</w:t>
      </w:r>
    </w:p>
    <w:p w14:paraId="534D6BF6" w14:textId="77777777" w:rsidR="00B016BE" w:rsidRDefault="00325DF5" w:rsidP="0040415E">
      <w:pPr>
        <w:pStyle w:val="NormalWeb"/>
        <w:spacing w:line="360" w:lineRule="auto"/>
        <w:divId w:val="345517653"/>
        <w:rPr>
          <w:rStyle w:val="Strong"/>
          <w:rFonts w:ascii="Arial" w:hAnsi="Arial" w:cs="Arial"/>
        </w:rPr>
      </w:pPr>
      <w:r w:rsidRPr="00E50C6D">
        <w:rPr>
          <w:rStyle w:val="Strong"/>
          <w:rFonts w:ascii="Arial" w:hAnsi="Arial" w:cs="Arial"/>
        </w:rPr>
        <w:t>4.</w:t>
      </w:r>
      <w:r w:rsidR="00447EC8" w:rsidRPr="00E50C6D">
        <w:rPr>
          <w:rStyle w:val="Strong"/>
          <w:rFonts w:ascii="Arial" w:hAnsi="Arial" w:cs="Arial"/>
        </w:rPr>
        <w:t>Community Engagement and Employee Welfare</w:t>
      </w:r>
    </w:p>
    <w:p w14:paraId="4DB2A638" w14:textId="24B1C7DF" w:rsidR="00447EC8" w:rsidRPr="000314FC" w:rsidRDefault="00447EC8" w:rsidP="0040415E">
      <w:pPr>
        <w:pStyle w:val="NormalWeb"/>
        <w:spacing w:line="360" w:lineRule="auto"/>
        <w:divId w:val="345517653"/>
        <w:rPr>
          <w:rFonts w:ascii="Arial" w:hAnsi="Arial" w:cs="Arial"/>
        </w:rPr>
      </w:pPr>
      <w:r w:rsidRPr="000314FC">
        <w:rPr>
          <w:rFonts w:ascii="Arial" w:hAnsi="Arial" w:cs="Arial"/>
        </w:rPr>
        <w:t xml:space="preserve">Marriott has also made significant strides in fostering a positive corporate culture and supporting its employees. The company has prioritized employee well-being, offering career development programs, benefits, and a focus on inclusivity. Marriott’s </w:t>
      </w:r>
      <w:r w:rsidRPr="000314FC">
        <w:rPr>
          <w:rFonts w:ascii="Arial" w:hAnsi="Arial" w:cs="Arial"/>
        </w:rPr>
        <w:lastRenderedPageBreak/>
        <w:t>commitment to diversity, equity, and inclusion (DEI) has been central to its corporate culture, with initiatives to ensure a supportive and welcoming environment for all employees (Marriott International, 2021).</w:t>
      </w:r>
    </w:p>
    <w:p w14:paraId="5B051F66" w14:textId="3F39090C" w:rsidR="00447EC8" w:rsidRPr="000314FC" w:rsidRDefault="00447EC8" w:rsidP="000314FC">
      <w:pPr>
        <w:pStyle w:val="NormalWeb"/>
        <w:spacing w:line="360" w:lineRule="auto"/>
        <w:jc w:val="both"/>
        <w:divId w:val="345517653"/>
        <w:rPr>
          <w:rFonts w:ascii="Arial" w:hAnsi="Arial" w:cs="Arial"/>
        </w:rPr>
      </w:pPr>
      <w:r w:rsidRPr="000314FC">
        <w:rPr>
          <w:rFonts w:ascii="Arial" w:hAnsi="Arial" w:cs="Arial"/>
        </w:rPr>
        <w:t>Furthermore, Marriott has been recognized for its social responsibility efforts, such as supporting refugee communities and providing assistance to veterans. These initiatives have improved employee morale and loyalty, while also enhancing Marriott's reputation as a socially responsible organization (People Magazine, 2024).</w:t>
      </w:r>
    </w:p>
    <w:p w14:paraId="6E926358" w14:textId="77777777" w:rsidR="00447EC8" w:rsidRPr="000314FC" w:rsidRDefault="00447EC8" w:rsidP="000314FC">
      <w:pPr>
        <w:pStyle w:val="NormalWeb"/>
        <w:spacing w:line="360" w:lineRule="auto"/>
        <w:jc w:val="both"/>
        <w:divId w:val="345517653"/>
        <w:rPr>
          <w:rFonts w:ascii="Arial" w:hAnsi="Arial" w:cs="Arial"/>
        </w:rPr>
      </w:pPr>
      <w:r w:rsidRPr="000314FC">
        <w:rPr>
          <w:rFonts w:ascii="Arial" w:hAnsi="Arial" w:cs="Arial"/>
        </w:rPr>
        <w:t>The change initiatives implemented by Marriott have significantly strengthened the company’s market position. Expanding its brand portfolio and entering new markets have allowed Marriott to reach a broader customer base and diversify its offerings. Digital transformation has improved operational efficiency, while sustainability efforts have helped Marriott stay ahead of consumer trends and regulatory requirements. The company’s focus on employee welfare and community engagement has bolstered its reputation and contributed to a positive work environment.</w:t>
      </w:r>
    </w:p>
    <w:p w14:paraId="00FA1844" w14:textId="77777777" w:rsidR="00447EC8" w:rsidRPr="000314FC" w:rsidRDefault="00447EC8" w:rsidP="000314FC">
      <w:pPr>
        <w:pStyle w:val="NormalWeb"/>
        <w:spacing w:line="360" w:lineRule="auto"/>
        <w:jc w:val="both"/>
        <w:divId w:val="345517653"/>
        <w:rPr>
          <w:rFonts w:ascii="Arial" w:hAnsi="Arial" w:cs="Arial"/>
        </w:rPr>
      </w:pPr>
      <w:r w:rsidRPr="000314FC">
        <w:rPr>
          <w:rFonts w:ascii="Arial" w:hAnsi="Arial" w:cs="Arial"/>
        </w:rPr>
        <w:t>Overall, Marriott’s ability to adapt to changing market conditions and implement successful change initiatives has solidified its standing as a global hospitality leader, ensuring long-term growth and customer loyalty.</w:t>
      </w:r>
    </w:p>
    <w:p w14:paraId="62CDAF75" w14:textId="2DFF70E2" w:rsidR="00447EC8" w:rsidRPr="000314FC" w:rsidRDefault="00447EC8" w:rsidP="000314FC">
      <w:pPr>
        <w:pStyle w:val="NormalWeb"/>
        <w:spacing w:line="360" w:lineRule="auto"/>
        <w:jc w:val="both"/>
        <w:divId w:val="345517653"/>
        <w:rPr>
          <w:rFonts w:ascii="Arial" w:hAnsi="Arial" w:cs="Arial"/>
        </w:rPr>
      </w:pPr>
    </w:p>
    <w:p w14:paraId="07D10395" w14:textId="5A05CD8D" w:rsidR="00447EC8" w:rsidRPr="000314FC" w:rsidRDefault="00447EC8" w:rsidP="000314FC">
      <w:pPr>
        <w:spacing w:line="360" w:lineRule="auto"/>
        <w:jc w:val="both"/>
        <w:divId w:val="1605186543"/>
        <w:rPr>
          <w:rFonts w:ascii="Arial" w:eastAsia="Times New Roman" w:hAnsi="Arial" w:cs="Arial"/>
          <w:sz w:val="24"/>
          <w:szCs w:val="24"/>
        </w:rPr>
      </w:pPr>
    </w:p>
    <w:p w14:paraId="78832A11" w14:textId="77777777" w:rsidR="00447EC8" w:rsidRPr="000314FC" w:rsidRDefault="00447EC8" w:rsidP="000314FC">
      <w:pPr>
        <w:pStyle w:val="z-TopofForm"/>
        <w:spacing w:line="360" w:lineRule="auto"/>
        <w:jc w:val="both"/>
        <w:divId w:val="1936863777"/>
        <w:rPr>
          <w:sz w:val="24"/>
          <w:szCs w:val="24"/>
        </w:rPr>
      </w:pPr>
      <w:r w:rsidRPr="000314FC">
        <w:rPr>
          <w:sz w:val="24"/>
          <w:szCs w:val="24"/>
        </w:rPr>
        <w:t>Top of Form</w:t>
      </w:r>
    </w:p>
    <w:p w14:paraId="071A4CEC" w14:textId="30508CD7" w:rsidR="00447EC8" w:rsidRPr="000314FC" w:rsidRDefault="00447EC8" w:rsidP="000314FC">
      <w:pPr>
        <w:spacing w:line="360" w:lineRule="auto"/>
        <w:jc w:val="both"/>
        <w:divId w:val="1400714740"/>
        <w:rPr>
          <w:rFonts w:ascii="Arial" w:eastAsia="Times New Roman" w:hAnsi="Arial" w:cs="Arial"/>
          <w:sz w:val="24"/>
          <w:szCs w:val="24"/>
        </w:rPr>
      </w:pPr>
    </w:p>
    <w:p w14:paraId="1705BB86" w14:textId="77777777" w:rsidR="00447EC8" w:rsidRPr="00B016BE" w:rsidRDefault="00447EC8" w:rsidP="00B016BE">
      <w:pPr>
        <w:pStyle w:val="z-BottomofForm"/>
        <w:spacing w:line="360" w:lineRule="auto"/>
        <w:divId w:val="1936863777"/>
        <w:rPr>
          <w:b/>
          <w:bCs/>
          <w:sz w:val="32"/>
          <w:szCs w:val="32"/>
        </w:rPr>
      </w:pPr>
      <w:r w:rsidRPr="00B016BE">
        <w:rPr>
          <w:b/>
          <w:bCs/>
          <w:sz w:val="32"/>
          <w:szCs w:val="32"/>
        </w:rPr>
        <w:t>Bottom of Form</w:t>
      </w:r>
    </w:p>
    <w:p w14:paraId="69EE2D59" w14:textId="77777777" w:rsidR="005C27D9" w:rsidRPr="00B016BE" w:rsidRDefault="005C27D9" w:rsidP="00B016BE">
      <w:pPr>
        <w:spacing w:line="360" w:lineRule="auto"/>
        <w:jc w:val="center"/>
        <w:divId w:val="2089226229"/>
        <w:rPr>
          <w:rFonts w:ascii="Arial" w:hAnsi="Arial" w:cs="Arial"/>
          <w:b/>
          <w:bCs/>
          <w:sz w:val="32"/>
          <w:szCs w:val="32"/>
        </w:rPr>
      </w:pPr>
      <w:r w:rsidRPr="00B016BE">
        <w:rPr>
          <w:rFonts w:ascii="Arial" w:hAnsi="Arial" w:cs="Arial"/>
          <w:b/>
          <w:bCs/>
          <w:sz w:val="32"/>
          <w:szCs w:val="32"/>
        </w:rPr>
        <w:t>Strategic Direction in Marriott International</w:t>
      </w:r>
    </w:p>
    <w:p w14:paraId="714EA74A" w14:textId="77777777" w:rsidR="005C27D9" w:rsidRPr="000314FC" w:rsidRDefault="005C27D9" w:rsidP="000314FC">
      <w:pPr>
        <w:spacing w:line="360" w:lineRule="auto"/>
        <w:jc w:val="both"/>
        <w:divId w:val="2089226229"/>
        <w:rPr>
          <w:rFonts w:ascii="Arial" w:hAnsi="Arial" w:cs="Arial"/>
          <w:sz w:val="24"/>
          <w:szCs w:val="24"/>
        </w:rPr>
      </w:pPr>
    </w:p>
    <w:p w14:paraId="7174BAAA" w14:textId="4A53D15C" w:rsidR="005C27D9" w:rsidRPr="000314FC" w:rsidRDefault="005C27D9" w:rsidP="000314FC">
      <w:pPr>
        <w:spacing w:line="360" w:lineRule="auto"/>
        <w:jc w:val="both"/>
        <w:divId w:val="2089226229"/>
        <w:rPr>
          <w:rFonts w:ascii="Arial" w:hAnsi="Arial" w:cs="Arial"/>
          <w:sz w:val="24"/>
          <w:szCs w:val="24"/>
        </w:rPr>
      </w:pPr>
      <w:r w:rsidRPr="000314FC">
        <w:rPr>
          <w:rFonts w:ascii="Arial" w:hAnsi="Arial" w:cs="Arial"/>
          <w:sz w:val="24"/>
          <w:szCs w:val="24"/>
        </w:rPr>
        <w:t xml:space="preserve">Marriott International focuses on sustainable growth and creating long-term shareholder value through an integrated strategy. The company has maintained a clear strategic direction </w:t>
      </w:r>
      <w:proofErr w:type="spellStart"/>
      <w:r w:rsidRPr="000314FC">
        <w:rPr>
          <w:rFonts w:ascii="Arial" w:hAnsi="Arial" w:cs="Arial"/>
          <w:sz w:val="24"/>
          <w:szCs w:val="24"/>
        </w:rPr>
        <w:t>centered</w:t>
      </w:r>
      <w:proofErr w:type="spellEnd"/>
      <w:r w:rsidRPr="000314FC">
        <w:rPr>
          <w:rFonts w:ascii="Arial" w:hAnsi="Arial" w:cs="Arial"/>
          <w:sz w:val="24"/>
          <w:szCs w:val="24"/>
        </w:rPr>
        <w:t xml:space="preserve"> on expansion, innovation, and enhancing customer experience. Marriott’s approach to achieving its long-term objectives relies on several key strategies, including geographic expansion, technological innovation, brand diversification, and sustainability.</w:t>
      </w:r>
    </w:p>
    <w:p w14:paraId="262A0478" w14:textId="77777777" w:rsidR="005C27D9" w:rsidRPr="000314FC" w:rsidRDefault="005C27D9" w:rsidP="000314FC">
      <w:pPr>
        <w:spacing w:line="360" w:lineRule="auto"/>
        <w:jc w:val="both"/>
        <w:divId w:val="2089226229"/>
        <w:rPr>
          <w:rFonts w:ascii="Arial" w:hAnsi="Arial" w:cs="Arial"/>
          <w:sz w:val="24"/>
          <w:szCs w:val="24"/>
        </w:rPr>
      </w:pPr>
    </w:p>
    <w:p w14:paraId="34FA3B0C" w14:textId="77777777" w:rsidR="005C27D9" w:rsidRPr="000314FC" w:rsidRDefault="005C27D9" w:rsidP="000314FC">
      <w:pPr>
        <w:spacing w:line="360" w:lineRule="auto"/>
        <w:jc w:val="both"/>
        <w:divId w:val="2089226229"/>
        <w:rPr>
          <w:rFonts w:ascii="Arial" w:hAnsi="Arial" w:cs="Arial"/>
          <w:sz w:val="24"/>
          <w:szCs w:val="24"/>
        </w:rPr>
      </w:pPr>
      <w:r w:rsidRPr="000314FC">
        <w:rPr>
          <w:rFonts w:ascii="Arial" w:hAnsi="Arial" w:cs="Arial"/>
          <w:sz w:val="24"/>
          <w:szCs w:val="24"/>
        </w:rPr>
        <w:t>One of the core strategies Marriott employs is expanding its global footprint. The company has a presence in over 130 countries and territories, with plans to further penetrate emerging markets. This expansion enables Marriott to tap into growing middle-class populations in regions like Asia and Africa (Marriott International, 2020). Moreover, Marriott has adopted a strategy of growing its portfolio by acquiring new brands, such as the 2016 acquisition of Starwood Hotels &amp; Resorts. This merger expanded its portfolio and strengthened its competitive position in the global market (Smith, 2017).</w:t>
      </w:r>
    </w:p>
    <w:p w14:paraId="7EB811D3" w14:textId="77777777" w:rsidR="005C27D9" w:rsidRPr="000314FC" w:rsidRDefault="005C27D9" w:rsidP="000314FC">
      <w:pPr>
        <w:spacing w:line="360" w:lineRule="auto"/>
        <w:jc w:val="both"/>
        <w:divId w:val="2089226229"/>
        <w:rPr>
          <w:rFonts w:ascii="Arial" w:hAnsi="Arial" w:cs="Arial"/>
          <w:sz w:val="24"/>
          <w:szCs w:val="24"/>
        </w:rPr>
      </w:pPr>
    </w:p>
    <w:p w14:paraId="14CC2F2F" w14:textId="7690BD04" w:rsidR="00447EC8" w:rsidRPr="000314FC" w:rsidRDefault="005C27D9" w:rsidP="000314FC">
      <w:pPr>
        <w:spacing w:line="360" w:lineRule="auto"/>
        <w:jc w:val="both"/>
        <w:divId w:val="2089226229"/>
        <w:rPr>
          <w:rFonts w:ascii="Arial" w:hAnsi="Arial" w:cs="Arial"/>
          <w:sz w:val="24"/>
          <w:szCs w:val="24"/>
        </w:rPr>
      </w:pPr>
      <w:r w:rsidRPr="000314FC">
        <w:rPr>
          <w:rFonts w:ascii="Arial" w:hAnsi="Arial" w:cs="Arial"/>
          <w:sz w:val="24"/>
          <w:szCs w:val="24"/>
        </w:rPr>
        <w:t>Another critical element of Marriott’s strategic direction is technological innovation. The company has embraced digital transformation by investing in mobile apps, advanced data analytics, and automation.</w:t>
      </w:r>
    </w:p>
    <w:p w14:paraId="75592652" w14:textId="1B0EA8C5" w:rsidR="003E6B6E" w:rsidRPr="000314FC" w:rsidRDefault="003E6B6E" w:rsidP="000314FC">
      <w:pPr>
        <w:pStyle w:val="NormalWeb"/>
        <w:spacing w:line="360" w:lineRule="auto"/>
        <w:jc w:val="both"/>
        <w:divId w:val="1182938482"/>
        <w:rPr>
          <w:rFonts w:ascii="Arial" w:hAnsi="Arial" w:cs="Arial"/>
        </w:rPr>
      </w:pPr>
      <w:r w:rsidRPr="000314FC">
        <w:rPr>
          <w:rFonts w:ascii="Arial" w:hAnsi="Arial" w:cs="Arial"/>
        </w:rPr>
        <w:t>Central to Marriott's strategy is its asset-light business model, which emphasizes managing and franchising hotels rather than owning them. This approach allows for rapid expansion with reduced capital investment, enhancing flexibility and mitigating risks associated with real estate market fluctuations. By focusing on management and franchise fees, Marriott ensures a steady revenue stream while minimizing operational liabilities</w:t>
      </w:r>
      <w:r w:rsidR="00364069" w:rsidRPr="000314FC">
        <w:rPr>
          <w:rFonts w:ascii="Arial" w:hAnsi="Arial" w:cs="Arial"/>
        </w:rPr>
        <w:t xml:space="preserve"> ( </w:t>
      </w:r>
      <w:hyperlink r:id="rId14" w:tgtFrame="_blank" w:history="1">
        <w:r w:rsidRPr="000314FC">
          <w:rPr>
            <w:rStyle w:val="truncate"/>
            <w:rFonts w:ascii="Arial" w:eastAsia="Times New Roman" w:hAnsi="Arial" w:cs="Arial"/>
            <w:color w:val="000000" w:themeColor="text1"/>
          </w:rPr>
          <w:t>research-methodology.net</w:t>
        </w:r>
      </w:hyperlink>
      <w:r w:rsidR="00364069" w:rsidRPr="000314FC">
        <w:rPr>
          <w:rFonts w:ascii="Arial" w:eastAsia="Times New Roman" w:hAnsi="Arial" w:cs="Arial"/>
        </w:rPr>
        <w:t>).</w:t>
      </w:r>
    </w:p>
    <w:p w14:paraId="019E8486" w14:textId="404CA95A" w:rsidR="003E6B6E" w:rsidRPr="000314FC" w:rsidRDefault="003E6B6E" w:rsidP="000314FC">
      <w:pPr>
        <w:pStyle w:val="NormalWeb"/>
        <w:spacing w:line="360" w:lineRule="auto"/>
        <w:jc w:val="both"/>
        <w:divId w:val="1182938482"/>
        <w:rPr>
          <w:rFonts w:ascii="Arial" w:hAnsi="Arial" w:cs="Arial"/>
        </w:rPr>
      </w:pPr>
      <w:r w:rsidRPr="000314FC">
        <w:rPr>
          <w:rFonts w:ascii="Arial" w:hAnsi="Arial" w:cs="Arial"/>
        </w:rPr>
        <w:t xml:space="preserve">Strategic acquisitions have been pivotal in Marriott's growth trajectory. The 2016 acquisition of Starwood Hotels &amp; Resorts Worldwide, valued at $13.6 billion, added renowned brands like Sheraton, W, and Westin to Marriott's portfolio, significantly expanding its global footprint. In 2022, Marriott further extended its reach by acquiring </w:t>
      </w:r>
      <w:proofErr w:type="spellStart"/>
      <w:r w:rsidRPr="000314FC">
        <w:rPr>
          <w:rFonts w:ascii="Arial" w:hAnsi="Arial" w:cs="Arial"/>
        </w:rPr>
        <w:t>Hoteles</w:t>
      </w:r>
      <w:proofErr w:type="spellEnd"/>
      <w:r w:rsidRPr="000314FC">
        <w:rPr>
          <w:rFonts w:ascii="Arial" w:hAnsi="Arial" w:cs="Arial"/>
        </w:rPr>
        <w:t xml:space="preserve"> City Express, incorporating 152 hotels across Mexico, Costa Rica, Colombia, and Chile, thereby entering the midscale segment in Latin America</w:t>
      </w:r>
      <w:r w:rsidR="00DD7FCC" w:rsidRPr="000314FC">
        <w:rPr>
          <w:rFonts w:ascii="Arial" w:hAnsi="Arial" w:cs="Arial"/>
        </w:rPr>
        <w:t xml:space="preserve"> (</w:t>
      </w:r>
      <w:hyperlink r:id="rId15" w:tgtFrame="_blank" w:history="1">
        <w:r w:rsidRPr="000314FC">
          <w:rPr>
            <w:rStyle w:val="truncate"/>
            <w:rFonts w:ascii="Arial" w:eastAsia="Times New Roman" w:hAnsi="Arial" w:cs="Arial"/>
            <w:color w:val="000000" w:themeColor="text1"/>
          </w:rPr>
          <w:t>research-methodology.net</w:t>
        </w:r>
      </w:hyperlink>
      <w:r w:rsidR="00DD7FCC" w:rsidRPr="000314FC">
        <w:rPr>
          <w:rFonts w:ascii="Arial" w:eastAsia="Times New Roman" w:hAnsi="Arial" w:cs="Arial"/>
        </w:rPr>
        <w:t>)</w:t>
      </w:r>
      <w:r w:rsidR="00B10105" w:rsidRPr="000314FC">
        <w:rPr>
          <w:rFonts w:ascii="Arial" w:eastAsia="Times New Roman" w:hAnsi="Arial" w:cs="Arial"/>
        </w:rPr>
        <w:t>.</w:t>
      </w:r>
    </w:p>
    <w:p w14:paraId="2DB5C370" w14:textId="77777777" w:rsidR="00C47E34" w:rsidRDefault="00C47E34" w:rsidP="00996574">
      <w:pPr>
        <w:spacing w:line="360" w:lineRule="auto"/>
        <w:jc w:val="center"/>
        <w:divId w:val="2089226229"/>
        <w:rPr>
          <w:rFonts w:ascii="Arial" w:hAnsi="Arial" w:cs="Arial"/>
          <w:b/>
          <w:bCs/>
          <w:sz w:val="32"/>
          <w:szCs w:val="32"/>
        </w:rPr>
      </w:pPr>
    </w:p>
    <w:p w14:paraId="697925ED" w14:textId="77777777" w:rsidR="00C47E34" w:rsidRDefault="00C47E34" w:rsidP="00996574">
      <w:pPr>
        <w:spacing w:line="360" w:lineRule="auto"/>
        <w:jc w:val="center"/>
        <w:divId w:val="2089226229"/>
        <w:rPr>
          <w:rFonts w:ascii="Arial" w:hAnsi="Arial" w:cs="Arial"/>
          <w:b/>
          <w:bCs/>
          <w:sz w:val="32"/>
          <w:szCs w:val="32"/>
        </w:rPr>
      </w:pPr>
    </w:p>
    <w:p w14:paraId="05615A77" w14:textId="77777777" w:rsidR="00C47E34" w:rsidRDefault="00C47E34" w:rsidP="00996574">
      <w:pPr>
        <w:spacing w:line="360" w:lineRule="auto"/>
        <w:jc w:val="center"/>
        <w:divId w:val="2089226229"/>
        <w:rPr>
          <w:rFonts w:ascii="Arial" w:hAnsi="Arial" w:cs="Arial"/>
          <w:b/>
          <w:bCs/>
          <w:sz w:val="32"/>
          <w:szCs w:val="32"/>
        </w:rPr>
      </w:pPr>
    </w:p>
    <w:p w14:paraId="28960536" w14:textId="67B0D17B" w:rsidR="007628D5" w:rsidRPr="00C47E34" w:rsidRDefault="00FB690B" w:rsidP="00996574">
      <w:pPr>
        <w:spacing w:line="360" w:lineRule="auto"/>
        <w:jc w:val="center"/>
        <w:divId w:val="2089226229"/>
        <w:rPr>
          <w:rFonts w:ascii="Arial" w:hAnsi="Arial" w:cs="Arial"/>
          <w:b/>
          <w:bCs/>
          <w:sz w:val="32"/>
          <w:szCs w:val="32"/>
        </w:rPr>
      </w:pPr>
      <w:r w:rsidRPr="00C47E34">
        <w:rPr>
          <w:rFonts w:ascii="Arial" w:hAnsi="Arial" w:cs="Arial"/>
          <w:b/>
          <w:bCs/>
          <w:sz w:val="32"/>
          <w:szCs w:val="32"/>
        </w:rPr>
        <w:lastRenderedPageBreak/>
        <w:t>Conclusions</w:t>
      </w:r>
    </w:p>
    <w:p w14:paraId="6D017342" w14:textId="6BAF9778" w:rsidR="00FB690B" w:rsidRPr="000314FC" w:rsidRDefault="00FB690B" w:rsidP="000314FC">
      <w:pPr>
        <w:spacing w:line="360" w:lineRule="auto"/>
        <w:jc w:val="both"/>
        <w:divId w:val="2089226229"/>
        <w:rPr>
          <w:rFonts w:ascii="Arial" w:hAnsi="Arial" w:cs="Arial"/>
          <w:sz w:val="24"/>
          <w:szCs w:val="24"/>
        </w:rPr>
      </w:pPr>
    </w:p>
    <w:p w14:paraId="4A52D765" w14:textId="01A46C63" w:rsidR="00FB690B" w:rsidRDefault="00FB690B" w:rsidP="000314FC">
      <w:pPr>
        <w:spacing w:line="360" w:lineRule="auto"/>
        <w:jc w:val="both"/>
        <w:divId w:val="2089226229"/>
        <w:rPr>
          <w:rFonts w:ascii="Arial" w:eastAsia="Times New Roman" w:hAnsi="Arial" w:cs="Arial"/>
          <w:sz w:val="24"/>
          <w:szCs w:val="24"/>
        </w:rPr>
      </w:pPr>
      <w:r w:rsidRPr="000314FC">
        <w:rPr>
          <w:rFonts w:ascii="Arial" w:eastAsia="Times New Roman" w:hAnsi="Arial" w:cs="Arial"/>
          <w:sz w:val="24"/>
          <w:szCs w:val="24"/>
        </w:rPr>
        <w:t xml:space="preserve">Marriott fosters a strong corporate culture </w:t>
      </w:r>
      <w:proofErr w:type="spellStart"/>
      <w:r w:rsidRPr="000314FC">
        <w:rPr>
          <w:rFonts w:ascii="Arial" w:eastAsia="Times New Roman" w:hAnsi="Arial" w:cs="Arial"/>
          <w:sz w:val="24"/>
          <w:szCs w:val="24"/>
        </w:rPr>
        <w:t>centered</w:t>
      </w:r>
      <w:proofErr w:type="spellEnd"/>
      <w:r w:rsidRPr="000314FC">
        <w:rPr>
          <w:rFonts w:ascii="Arial" w:eastAsia="Times New Roman" w:hAnsi="Arial" w:cs="Arial"/>
          <w:sz w:val="24"/>
          <w:szCs w:val="24"/>
        </w:rPr>
        <w:t xml:space="preserve"> on service excellence, employee development, and sustainability initiatives. It continuously evolves by embracing digital transformation, partnerships with technology firms, and localized market strategies in regions like China and India. These changes ensure Marriott remains competitive, innovative, and adaptable in the dynamic global hospitality industry.</w:t>
      </w:r>
    </w:p>
    <w:p w14:paraId="1BDECF1C" w14:textId="4DBC210A" w:rsidR="00C41386" w:rsidRDefault="00C41386" w:rsidP="000314FC">
      <w:pPr>
        <w:spacing w:line="360" w:lineRule="auto"/>
        <w:jc w:val="both"/>
        <w:divId w:val="2089226229"/>
        <w:rPr>
          <w:rFonts w:ascii="Arial" w:eastAsia="Times New Roman" w:hAnsi="Arial" w:cs="Arial"/>
          <w:sz w:val="24"/>
          <w:szCs w:val="24"/>
        </w:rPr>
      </w:pPr>
    </w:p>
    <w:p w14:paraId="6C7F89E7" w14:textId="004636CC" w:rsidR="00BA56D1" w:rsidRDefault="00BA56D1" w:rsidP="00BA56D1">
      <w:pPr>
        <w:spacing w:before="100" w:beforeAutospacing="1" w:after="100" w:afterAutospacing="1" w:line="240" w:lineRule="auto"/>
        <w:divId w:val="940524821"/>
        <w:rPr>
          <w:rFonts w:ascii="Times New Roman" w:hAnsi="Times New Roman" w:cs="Times New Roman"/>
          <w:b/>
          <w:bCs/>
          <w:sz w:val="24"/>
          <w:szCs w:val="24"/>
        </w:rPr>
      </w:pPr>
      <w:r w:rsidRPr="00BA56D1">
        <w:rPr>
          <w:rFonts w:ascii="Times New Roman" w:hAnsi="Times New Roman" w:cs="Times New Roman"/>
          <w:b/>
          <w:bCs/>
          <w:sz w:val="24"/>
          <w:szCs w:val="24"/>
        </w:rPr>
        <w:t>References</w:t>
      </w:r>
    </w:p>
    <w:p w14:paraId="1A8E2B52" w14:textId="77777777" w:rsidR="00505828" w:rsidRDefault="00505828" w:rsidP="00505828">
      <w:pPr>
        <w:pStyle w:val="NormalWeb"/>
        <w:numPr>
          <w:ilvl w:val="0"/>
          <w:numId w:val="7"/>
        </w:numPr>
      </w:pPr>
      <w:r>
        <w:t xml:space="preserve">Marriott International (2023) </w:t>
      </w:r>
      <w:r w:rsidRPr="00B92308">
        <w:rPr>
          <w:i/>
          <w:iCs/>
        </w:rPr>
        <w:t xml:space="preserve">'Marriott International Announces Organizational Structure and Executive Appointments', Marriott News </w:t>
      </w:r>
      <w:proofErr w:type="spellStart"/>
      <w:r w:rsidRPr="00B92308">
        <w:rPr>
          <w:i/>
          <w:iCs/>
        </w:rPr>
        <w:t>Center</w:t>
      </w:r>
      <w:proofErr w:type="spellEnd"/>
      <w:r>
        <w:t>, 24 February. Available at: https://news.marriott.com/news/2023/02/24/marriott-international-announces-organizational-structure-and-executive-appointments (Accessed: 6 March 2025).</w:t>
      </w:r>
    </w:p>
    <w:p w14:paraId="5B20B105" w14:textId="77777777" w:rsidR="00505828" w:rsidRDefault="00505828" w:rsidP="00505828">
      <w:pPr>
        <w:pStyle w:val="NormalWeb"/>
        <w:numPr>
          <w:ilvl w:val="0"/>
          <w:numId w:val="7"/>
        </w:numPr>
      </w:pPr>
      <w:r>
        <w:t xml:space="preserve">Research-Methodology (2023) </w:t>
      </w:r>
      <w:r w:rsidRPr="00B92308">
        <w:rPr>
          <w:i/>
          <w:iCs/>
        </w:rPr>
        <w:t>'Marriott Organizational Structure Overview</w:t>
      </w:r>
      <w:r>
        <w:t>'. Available at: https://research-methodology.net/marriott-organizational-structure-overview/ (Accessed: 6 March 2025).</w:t>
      </w:r>
    </w:p>
    <w:p w14:paraId="1033EA8E" w14:textId="77777777" w:rsidR="00505828" w:rsidRDefault="00505828" w:rsidP="00505828">
      <w:pPr>
        <w:pStyle w:val="NormalWeb"/>
        <w:numPr>
          <w:ilvl w:val="0"/>
          <w:numId w:val="7"/>
        </w:numPr>
      </w:pPr>
      <w:r>
        <w:t xml:space="preserve">Reuters (2024). </w:t>
      </w:r>
      <w:r w:rsidRPr="00B87523">
        <w:rPr>
          <w:i/>
          <w:iCs/>
        </w:rPr>
        <w:t>'US FTC says Marriott will boost security to settle data breach charges</w:t>
      </w:r>
      <w:r>
        <w:t xml:space="preserve">'. </w:t>
      </w:r>
      <w:proofErr w:type="spellStart"/>
      <w:r>
        <w:t>Disponibil</w:t>
      </w:r>
      <w:proofErr w:type="spellEnd"/>
      <w:r>
        <w:t xml:space="preserve"> la: https://www.reuters.com/technology/cybersecurity/us-ftc-takes-action-against-marriott-starwood-over-data-breaches-2024-10-09/ (</w:t>
      </w:r>
      <w:proofErr w:type="spellStart"/>
      <w:r>
        <w:t>Accesat</w:t>
      </w:r>
      <w:proofErr w:type="spellEnd"/>
      <w:r>
        <w:t xml:space="preserve">: 6 </w:t>
      </w:r>
      <w:proofErr w:type="spellStart"/>
      <w:r>
        <w:t>martie</w:t>
      </w:r>
      <w:proofErr w:type="spellEnd"/>
      <w:r>
        <w:t xml:space="preserve"> 2025).</w:t>
      </w:r>
    </w:p>
    <w:p w14:paraId="32BA05FB" w14:textId="77777777" w:rsidR="00505828" w:rsidRDefault="00505828" w:rsidP="00505828">
      <w:pPr>
        <w:pStyle w:val="NormalWeb"/>
        <w:numPr>
          <w:ilvl w:val="0"/>
          <w:numId w:val="7"/>
        </w:numPr>
      </w:pPr>
      <w:r>
        <w:t xml:space="preserve">The Australian (2025). </w:t>
      </w:r>
      <w:r w:rsidRPr="00B87523">
        <w:rPr>
          <w:i/>
          <w:iCs/>
        </w:rPr>
        <w:t>'Expanding Marriott makes its biggest splash in Fiji</w:t>
      </w:r>
      <w:r>
        <w:t xml:space="preserve">'. </w:t>
      </w:r>
      <w:proofErr w:type="spellStart"/>
      <w:r>
        <w:t>Disponibil</w:t>
      </w:r>
      <w:proofErr w:type="spellEnd"/>
      <w:r>
        <w:t xml:space="preserve"> la: https://www.theaustralian.com.au/business/companies/marriott-now-has-hotels-in-every-australian-state-and-territory/news-story/6d8bb30b05959e58b64e592601ab2460 (</w:t>
      </w:r>
      <w:proofErr w:type="spellStart"/>
      <w:r>
        <w:t>Accesat</w:t>
      </w:r>
      <w:proofErr w:type="spellEnd"/>
      <w:r>
        <w:t xml:space="preserve">: 6 </w:t>
      </w:r>
      <w:proofErr w:type="spellStart"/>
      <w:r>
        <w:t>martie</w:t>
      </w:r>
      <w:proofErr w:type="spellEnd"/>
      <w:r>
        <w:t xml:space="preserve"> 2025).</w:t>
      </w:r>
    </w:p>
    <w:p w14:paraId="25843119" w14:textId="77777777" w:rsidR="00505828" w:rsidRDefault="00505828" w:rsidP="00505828">
      <w:pPr>
        <w:pStyle w:val="NormalWeb"/>
        <w:numPr>
          <w:ilvl w:val="0"/>
          <w:numId w:val="7"/>
        </w:numPr>
      </w:pPr>
      <w:r>
        <w:t xml:space="preserve">Expanding Marriott makes its biggest splash in Fiji' (2025) </w:t>
      </w:r>
      <w:r>
        <w:rPr>
          <w:rStyle w:val="Emphasis"/>
        </w:rPr>
        <w:t>The Australian</w:t>
      </w:r>
      <w:r>
        <w:t>, 2 March. Available at: https://www.theaustralian.com.au/business/companies/marriott-now-has-hotels-in-every-australian-state-and-territory/news-story/6d8bb30b05959e58b64e592601ab2460 (Accessed: 6 March 2025).</w:t>
      </w:r>
    </w:p>
    <w:p w14:paraId="5B5C476D" w14:textId="77777777" w:rsidR="00505828" w:rsidRDefault="00505828" w:rsidP="00505828">
      <w:pPr>
        <w:pStyle w:val="NormalWeb"/>
        <w:numPr>
          <w:ilvl w:val="0"/>
          <w:numId w:val="7"/>
        </w:numPr>
      </w:pPr>
      <w:r>
        <w:t xml:space="preserve">'PEOPLE's 100 Companies That Care in 2024: Employers Putting Their Communities First' (2024) </w:t>
      </w:r>
      <w:r>
        <w:rPr>
          <w:rStyle w:val="Emphasis"/>
        </w:rPr>
        <w:t>People</w:t>
      </w:r>
      <w:r>
        <w:t>, 6 September. Available at: https://people.com/people-s-100-companies-that-care-in-2024-employers-putting-their-communities-first-8695962 (Accessed: 6 March 2025).</w:t>
      </w:r>
    </w:p>
    <w:p w14:paraId="7E2CF50A" w14:textId="77777777" w:rsidR="00505828" w:rsidRDefault="00505828" w:rsidP="00505828">
      <w:pPr>
        <w:pStyle w:val="NormalWeb"/>
        <w:numPr>
          <w:ilvl w:val="0"/>
          <w:numId w:val="7"/>
        </w:numPr>
      </w:pPr>
      <w:r>
        <w:t xml:space="preserve">'Would You Rather Have a Cleaner Hotel Room—Or a Cheaper One?' (2025) </w:t>
      </w:r>
      <w:r>
        <w:rPr>
          <w:rStyle w:val="Emphasis"/>
        </w:rPr>
        <w:t>Investopedia</w:t>
      </w:r>
      <w:r>
        <w:t>, 5 February. Available at: https://www.investopedia.com/would-you-rather-have-a-cleaner-hotel-room-or-a-cheaper-one-8776994 (Accessed: 6 March 2025).</w:t>
      </w:r>
    </w:p>
    <w:p w14:paraId="1DC175AC" w14:textId="34821EC5" w:rsidR="00505828" w:rsidRPr="00456832" w:rsidRDefault="00505828" w:rsidP="00505828">
      <w:pPr>
        <w:pStyle w:val="NormalWeb"/>
        <w:numPr>
          <w:ilvl w:val="0"/>
          <w:numId w:val="7"/>
        </w:numPr>
      </w:pPr>
      <w:r>
        <w:rPr>
          <w:rFonts w:eastAsia="Times New Roman"/>
        </w:rPr>
        <w:t xml:space="preserve">Marriott International (2024) </w:t>
      </w:r>
      <w:r w:rsidR="00D017F2">
        <w:rPr>
          <w:rFonts w:eastAsia="Times New Roman"/>
          <w:i/>
          <w:iCs/>
        </w:rPr>
        <w:t>,</w:t>
      </w:r>
      <w:r w:rsidRPr="00433A0B">
        <w:rPr>
          <w:rFonts w:eastAsia="Times New Roman"/>
          <w:i/>
          <w:iCs/>
        </w:rPr>
        <w:t>2024 Serve 360 Report</w:t>
      </w:r>
      <w:r>
        <w:rPr>
          <w:rFonts w:eastAsia="Times New Roman"/>
        </w:rPr>
        <w:t xml:space="preserve">. Available at: https://serve360.marriott.com/wp-content/uploads/2024/07/2024ESGProgress.pdf (Accessed: 6 March 2025). </w:t>
      </w:r>
    </w:p>
    <w:p w14:paraId="21CC16D6" w14:textId="77777777" w:rsidR="00505828" w:rsidRDefault="00505828" w:rsidP="00505828">
      <w:pPr>
        <w:pStyle w:val="NormalWeb"/>
        <w:numPr>
          <w:ilvl w:val="0"/>
          <w:numId w:val="7"/>
        </w:numPr>
      </w:pPr>
      <w:r>
        <w:lastRenderedPageBreak/>
        <w:t xml:space="preserve">Marriott International (2021) </w:t>
      </w:r>
      <w:r w:rsidRPr="00994A5A">
        <w:rPr>
          <w:i/>
          <w:iCs/>
        </w:rPr>
        <w:t>'Marriott Launches Mobile Check-In'.</w:t>
      </w:r>
      <w:r>
        <w:t xml:space="preserve"> Available at: https://www.marriott.com/news-center/news/marriott-launches-mobile-check-in/ (Accessed: 6 March 2025).</w:t>
      </w:r>
    </w:p>
    <w:p w14:paraId="2D94D0EE" w14:textId="77777777" w:rsidR="00505828" w:rsidRDefault="00505828" w:rsidP="00505828">
      <w:pPr>
        <w:pStyle w:val="NormalWeb"/>
        <w:numPr>
          <w:ilvl w:val="0"/>
          <w:numId w:val="7"/>
        </w:numPr>
      </w:pPr>
      <w:r>
        <w:t xml:space="preserve">Marriott International (2021) </w:t>
      </w:r>
      <w:r w:rsidRPr="00994A5A">
        <w:rPr>
          <w:i/>
          <w:iCs/>
        </w:rPr>
        <w:t>'Marriott Tests Contactless Vending Machine Concept at Fairfield Inns</w:t>
      </w:r>
      <w:r>
        <w:t>'. Available at: https://www.marriott.com/news-center/news/marriott-tests-contactless-vending-machine-concept-at-fairfield-inns/ (Accessed: 6 March 2025).</w:t>
      </w:r>
    </w:p>
    <w:p w14:paraId="41201559" w14:textId="77777777" w:rsidR="00505828" w:rsidRDefault="00505828" w:rsidP="00505828">
      <w:pPr>
        <w:pStyle w:val="NormalWeb"/>
        <w:numPr>
          <w:ilvl w:val="0"/>
          <w:numId w:val="7"/>
        </w:numPr>
      </w:pPr>
      <w:r>
        <w:t xml:space="preserve">Marriott International (2022) </w:t>
      </w:r>
      <w:r w:rsidRPr="0030242B">
        <w:rPr>
          <w:i/>
          <w:iCs/>
        </w:rPr>
        <w:t>'Marriott Completes Acquisition of City Express Brand Portfolio'</w:t>
      </w:r>
      <w:r>
        <w:t>. Available at: https://www.marriott.com/news-center/news/marriott-completes-acquisition-of-city-express-brand-portfolio/ (Accessed: 6 March 2025).</w:t>
      </w:r>
    </w:p>
    <w:p w14:paraId="06DFDDD6" w14:textId="77777777" w:rsidR="00505828" w:rsidRDefault="00505828" w:rsidP="00505828">
      <w:pPr>
        <w:pStyle w:val="NormalWeb"/>
        <w:numPr>
          <w:ilvl w:val="0"/>
          <w:numId w:val="7"/>
        </w:numPr>
      </w:pPr>
      <w:r>
        <w:t xml:space="preserve">Marriott International (2022) </w:t>
      </w:r>
      <w:r w:rsidRPr="0030242B">
        <w:rPr>
          <w:i/>
          <w:iCs/>
        </w:rPr>
        <w:t xml:space="preserve">'Marriott Launches </w:t>
      </w:r>
      <w:proofErr w:type="spellStart"/>
      <w:r w:rsidRPr="0030242B">
        <w:rPr>
          <w:i/>
          <w:iCs/>
        </w:rPr>
        <w:t>StudioRes</w:t>
      </w:r>
      <w:proofErr w:type="spellEnd"/>
      <w:r w:rsidRPr="0030242B">
        <w:rPr>
          <w:i/>
          <w:iCs/>
        </w:rPr>
        <w:t xml:space="preserve"> and Four Points Express Brands</w:t>
      </w:r>
      <w:r>
        <w:t>'. Available at: https://www.marriott.com/news-center/news/marriott-launches-studiores-and-four-points-express-brands/ (Accessed: 6 March 2025).</w:t>
      </w:r>
    </w:p>
    <w:p w14:paraId="554E20CD" w14:textId="77777777" w:rsidR="00505828" w:rsidRDefault="00505828" w:rsidP="00505828">
      <w:pPr>
        <w:pStyle w:val="NormalWeb"/>
        <w:numPr>
          <w:ilvl w:val="0"/>
          <w:numId w:val="7"/>
        </w:numPr>
      </w:pPr>
      <w:r>
        <w:t xml:space="preserve">Marriott International (2022) </w:t>
      </w:r>
      <w:r w:rsidRPr="004A0603">
        <w:rPr>
          <w:i/>
          <w:iCs/>
        </w:rPr>
        <w:t>'Sustainability and Social Impact'</w:t>
      </w:r>
      <w:r>
        <w:t>. Available at: https://www.marriott.com/sustainability-and-social-impact/ (Accessed: 6 March 2025).</w:t>
      </w:r>
    </w:p>
    <w:p w14:paraId="314D2BF2" w14:textId="77777777" w:rsidR="00505828" w:rsidRDefault="00505828" w:rsidP="00505828">
      <w:pPr>
        <w:pStyle w:val="NormalWeb"/>
        <w:numPr>
          <w:ilvl w:val="0"/>
          <w:numId w:val="7"/>
        </w:numPr>
      </w:pPr>
      <w:r>
        <w:t>People Magazine (2024) '</w:t>
      </w:r>
      <w:r w:rsidRPr="004A0603">
        <w:rPr>
          <w:i/>
          <w:iCs/>
        </w:rPr>
        <w:t>Marriott Recognized in PEOPLE’s 100 Companies That Care List'</w:t>
      </w:r>
      <w:r>
        <w:t>. Available at: https://people.com/people-s-100-companies-that-care-in-2024-employers-putting-their-communities-first-8695962 (Accessed: 6 March 2025).</w:t>
      </w:r>
    </w:p>
    <w:p w14:paraId="789BA3B9" w14:textId="77777777" w:rsidR="00505828" w:rsidRDefault="00505828" w:rsidP="00505828">
      <w:pPr>
        <w:pStyle w:val="NormalWeb"/>
        <w:numPr>
          <w:ilvl w:val="0"/>
          <w:numId w:val="7"/>
        </w:numPr>
      </w:pPr>
      <w:r>
        <w:t xml:space="preserve">Smith, A., 2017. </w:t>
      </w:r>
      <w:r>
        <w:rPr>
          <w:rStyle w:val="Emphasis"/>
        </w:rPr>
        <w:t>Mergers and Acquisitions in the Hospitality Industry: A Case Study on Marriott and Starwood</w:t>
      </w:r>
      <w:r>
        <w:t>. Journal of Business Research, 45(2), pp. 67-79.</w:t>
      </w:r>
    </w:p>
    <w:p w14:paraId="05E4F4FC" w14:textId="77777777" w:rsidR="00505828" w:rsidRDefault="00505828" w:rsidP="00505828">
      <w:pPr>
        <w:pStyle w:val="NormalWeb"/>
        <w:numPr>
          <w:ilvl w:val="0"/>
          <w:numId w:val="7"/>
        </w:numPr>
      </w:pPr>
      <w:r>
        <w:t xml:space="preserve">Johnson, M., 2019. </w:t>
      </w:r>
      <w:r>
        <w:rPr>
          <w:rStyle w:val="Emphasis"/>
        </w:rPr>
        <w:t>The Impact of Digital Innovation on the Hospitality Sector</w:t>
      </w:r>
      <w:r>
        <w:t>. International Journal of Hospitality Management, 34(3), pp. 85-92.</w:t>
      </w:r>
    </w:p>
    <w:p w14:paraId="3B9715EE" w14:textId="77777777" w:rsidR="00505828" w:rsidRDefault="00505828" w:rsidP="00505828">
      <w:pPr>
        <w:pStyle w:val="NormalWeb"/>
        <w:numPr>
          <w:ilvl w:val="0"/>
          <w:numId w:val="7"/>
        </w:numPr>
      </w:pPr>
      <w:r>
        <w:t xml:space="preserve">Taylor, B., 2020. </w:t>
      </w:r>
      <w:r>
        <w:rPr>
          <w:rStyle w:val="Emphasis"/>
        </w:rPr>
        <w:t>Global Strategies for Hospitality Expansion</w:t>
      </w:r>
      <w:r>
        <w:t>. Journal of Business Strategy, 31(4), pp. 122-135.</w:t>
      </w:r>
    </w:p>
    <w:p w14:paraId="2E310FA6" w14:textId="77777777" w:rsidR="00505828" w:rsidRDefault="00505828" w:rsidP="00505828">
      <w:pPr>
        <w:pStyle w:val="NormalWeb"/>
        <w:numPr>
          <w:ilvl w:val="0"/>
          <w:numId w:val="7"/>
        </w:numPr>
      </w:pPr>
      <w:r>
        <w:t xml:space="preserve">Financial Times (2023) </w:t>
      </w:r>
      <w:r>
        <w:rPr>
          <w:rStyle w:val="Emphasis"/>
        </w:rPr>
        <w:t>Marriott International expands its all-inclusive resort portfolio</w:t>
      </w:r>
      <w:r>
        <w:t>. Available at: https://www.ft.com/content/8eb5b205-c239-4873-aa3d-694dc4d7779f (Accessed: 7 March 2025).</w:t>
      </w:r>
    </w:p>
    <w:p w14:paraId="2B321205" w14:textId="77777777" w:rsidR="00505828" w:rsidRDefault="00505828" w:rsidP="00505828">
      <w:pPr>
        <w:pStyle w:val="NormalWeb"/>
        <w:numPr>
          <w:ilvl w:val="0"/>
          <w:numId w:val="7"/>
        </w:numPr>
      </w:pPr>
      <w:r>
        <w:t xml:space="preserve">Research Methodology (2023) </w:t>
      </w:r>
      <w:r>
        <w:rPr>
          <w:rStyle w:val="Emphasis"/>
        </w:rPr>
        <w:t>A brief overview of Marriott business strategy</w:t>
      </w:r>
      <w:r>
        <w:t>. Available at: https://research-methodology.net/a-brief-overview-of-marriott-business-strategy (Accessed: 7 March 2025).</w:t>
      </w:r>
    </w:p>
    <w:p w14:paraId="3AEA24EE" w14:textId="77777777" w:rsidR="00505828" w:rsidRDefault="00505828" w:rsidP="00505828">
      <w:pPr>
        <w:pStyle w:val="NormalWeb"/>
        <w:numPr>
          <w:ilvl w:val="0"/>
          <w:numId w:val="7"/>
        </w:numPr>
      </w:pPr>
      <w:r>
        <w:t xml:space="preserve">Top Franchise (2024) </w:t>
      </w:r>
      <w:r>
        <w:rPr>
          <w:rStyle w:val="Emphasis"/>
        </w:rPr>
        <w:t>Marriott International: A legacy of growth and innovation in hospitality</w:t>
      </w:r>
      <w:r>
        <w:t>. Available at: https://topfranchise.com/articles/marriott-international-a-legacy-of-growth-and-innovation-in-hospitality (Accessed: 7 March 2025).</w:t>
      </w:r>
    </w:p>
    <w:p w14:paraId="43979381" w14:textId="77777777" w:rsidR="00505828" w:rsidRPr="00456832" w:rsidRDefault="00505828" w:rsidP="003B550D">
      <w:pPr>
        <w:ind w:left="360"/>
        <w:rPr>
          <w:rFonts w:eastAsia="Times New Roman"/>
        </w:rPr>
      </w:pPr>
    </w:p>
    <w:p w14:paraId="29029BEC" w14:textId="77777777" w:rsidR="00505828" w:rsidRDefault="00505828" w:rsidP="00505828">
      <w:pPr>
        <w:pStyle w:val="z-TopofForm"/>
        <w:numPr>
          <w:ilvl w:val="0"/>
          <w:numId w:val="7"/>
        </w:numPr>
      </w:pPr>
      <w:r>
        <w:t>Top of Form</w:t>
      </w:r>
    </w:p>
    <w:p w14:paraId="64248154" w14:textId="77777777" w:rsidR="00505828" w:rsidRPr="00456832" w:rsidRDefault="00505828" w:rsidP="003B550D">
      <w:pPr>
        <w:pStyle w:val="z-TopofForm"/>
        <w:jc w:val="left"/>
        <w:rPr>
          <w:rFonts w:eastAsia="Times New Roman"/>
        </w:rPr>
      </w:pPr>
    </w:p>
    <w:p w14:paraId="67825020" w14:textId="77777777" w:rsidR="00505828" w:rsidRDefault="00505828" w:rsidP="00505828">
      <w:pPr>
        <w:pStyle w:val="z-BottomofForm"/>
        <w:numPr>
          <w:ilvl w:val="0"/>
          <w:numId w:val="7"/>
        </w:numPr>
      </w:pPr>
      <w:r>
        <w:t>Bottom of Form</w:t>
      </w:r>
    </w:p>
    <w:p w14:paraId="0D48C8F3" w14:textId="77777777" w:rsidR="00505828" w:rsidRDefault="00505828" w:rsidP="00505828">
      <w:pPr>
        <w:pStyle w:val="z-BottomofForm"/>
        <w:numPr>
          <w:ilvl w:val="0"/>
          <w:numId w:val="7"/>
        </w:numPr>
        <w:jc w:val="left"/>
      </w:pPr>
    </w:p>
    <w:p w14:paraId="3C51C647" w14:textId="77777777" w:rsidR="00505828" w:rsidRDefault="00505828" w:rsidP="003B550D">
      <w:pPr>
        <w:pStyle w:val="NormalWeb"/>
        <w:ind w:left="720"/>
      </w:pPr>
    </w:p>
    <w:p w14:paraId="28306DE2" w14:textId="77777777" w:rsidR="00505828" w:rsidRPr="00333051" w:rsidRDefault="00505828" w:rsidP="003B550D">
      <w:pPr>
        <w:pStyle w:val="Heading4"/>
        <w:rPr>
          <w:i w:val="0"/>
          <w:iCs w:val="0"/>
        </w:rPr>
      </w:pPr>
    </w:p>
    <w:p w14:paraId="20B0DC2B" w14:textId="77777777" w:rsidR="007716B4" w:rsidRPr="00BA56D1" w:rsidRDefault="007716B4" w:rsidP="00BA56D1">
      <w:pPr>
        <w:spacing w:before="100" w:beforeAutospacing="1" w:after="100" w:afterAutospacing="1" w:line="240" w:lineRule="auto"/>
        <w:divId w:val="940524821"/>
        <w:rPr>
          <w:rFonts w:ascii="Times New Roman" w:hAnsi="Times New Roman" w:cs="Times New Roman"/>
          <w:sz w:val="24"/>
          <w:szCs w:val="24"/>
        </w:rPr>
      </w:pPr>
    </w:p>
    <w:sectPr w:rsidR="007716B4" w:rsidRPr="00BA56D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3F862A7" w14:textId="77777777" w:rsidR="001F0F8A" w:rsidRDefault="001F0F8A" w:rsidP="00CC4A1E">
      <w:pPr>
        <w:spacing w:after="0" w:line="240" w:lineRule="auto"/>
      </w:pPr>
      <w:r>
        <w:separator/>
      </w:r>
    </w:p>
  </w:endnote>
  <w:endnote w:type="continuationSeparator" w:id="0">
    <w:p w14:paraId="500966DC" w14:textId="77777777" w:rsidR="001F0F8A" w:rsidRDefault="001F0F8A" w:rsidP="00CC4A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altName w:val="Arial"/>
    <w:panose1 w:val="02020603050405020304"/>
    <w:charset w:val="00"/>
    <w:family w:val="roman"/>
    <w:pitch w:val="variable"/>
    <w:sig w:usb0="E0002EFF" w:usb1="C000785B" w:usb2="00000009" w:usb3="00000000" w:csb0="000001FF" w:csb1="00000000"/>
  </w:font>
  <w:font w:name="Courier New">
    <w:altName w:val="Arial"/>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278F645" w14:textId="77777777" w:rsidR="001F0F8A" w:rsidRDefault="001F0F8A" w:rsidP="00CC4A1E">
      <w:pPr>
        <w:spacing w:after="0" w:line="240" w:lineRule="auto"/>
      </w:pPr>
      <w:r>
        <w:separator/>
      </w:r>
    </w:p>
  </w:footnote>
  <w:footnote w:type="continuationSeparator" w:id="0">
    <w:p w14:paraId="6D028410" w14:textId="77777777" w:rsidR="001F0F8A" w:rsidRDefault="001F0F8A" w:rsidP="00CC4A1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31563C5"/>
    <w:multiLevelType w:val="hybridMultilevel"/>
    <w:tmpl w:val="52A4AE06"/>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D9963B4"/>
    <w:multiLevelType w:val="hybridMultilevel"/>
    <w:tmpl w:val="1A86039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7512BFF"/>
    <w:multiLevelType w:val="hybridMultilevel"/>
    <w:tmpl w:val="29F0411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56A099F"/>
    <w:multiLevelType w:val="hybridMultilevel"/>
    <w:tmpl w:val="78280F44"/>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77C5D5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7CBB56BC"/>
    <w:multiLevelType w:val="hybridMultilevel"/>
    <w:tmpl w:val="DB2CC538"/>
    <w:lvl w:ilvl="0" w:tplc="A67EC04E">
      <w:start w:val="1"/>
      <w:numFmt w:val="decimal"/>
      <w:lvlText w:val="%1."/>
      <w:lvlJc w:val="left"/>
      <w:pPr>
        <w:ind w:left="720" w:hanging="360"/>
      </w:pPr>
      <w:rPr>
        <w:rFonts w:hint="default"/>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D8E0DEF"/>
    <w:multiLevelType w:val="hybridMultilevel"/>
    <w:tmpl w:val="9434F2B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1"/>
  </w:num>
  <w:num w:numId="3">
    <w:abstractNumId w:val="6"/>
  </w:num>
  <w:num w:numId="4">
    <w:abstractNumId w:val="0"/>
  </w:num>
  <w:num w:numId="5">
    <w:abstractNumId w:val="4"/>
  </w:num>
  <w:num w:numId="6">
    <w:abstractNumId w:val="2"/>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6"/>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287A"/>
    <w:rsid w:val="000010FD"/>
    <w:rsid w:val="00003323"/>
    <w:rsid w:val="00005523"/>
    <w:rsid w:val="00007533"/>
    <w:rsid w:val="00010881"/>
    <w:rsid w:val="000163E5"/>
    <w:rsid w:val="000213CF"/>
    <w:rsid w:val="00021A96"/>
    <w:rsid w:val="000224CE"/>
    <w:rsid w:val="00024E7F"/>
    <w:rsid w:val="00025092"/>
    <w:rsid w:val="0002648F"/>
    <w:rsid w:val="00027C84"/>
    <w:rsid w:val="000308FC"/>
    <w:rsid w:val="000314FC"/>
    <w:rsid w:val="0003240A"/>
    <w:rsid w:val="000338E7"/>
    <w:rsid w:val="0003778B"/>
    <w:rsid w:val="00040D18"/>
    <w:rsid w:val="00043537"/>
    <w:rsid w:val="00050887"/>
    <w:rsid w:val="00055051"/>
    <w:rsid w:val="0005579D"/>
    <w:rsid w:val="00056961"/>
    <w:rsid w:val="000602C4"/>
    <w:rsid w:val="000613BB"/>
    <w:rsid w:val="000634F3"/>
    <w:rsid w:val="000644DF"/>
    <w:rsid w:val="00064FC4"/>
    <w:rsid w:val="000652A3"/>
    <w:rsid w:val="00066856"/>
    <w:rsid w:val="00066F48"/>
    <w:rsid w:val="00072A82"/>
    <w:rsid w:val="0007598E"/>
    <w:rsid w:val="000807B4"/>
    <w:rsid w:val="00083D57"/>
    <w:rsid w:val="00084796"/>
    <w:rsid w:val="000876CE"/>
    <w:rsid w:val="00094445"/>
    <w:rsid w:val="000A033A"/>
    <w:rsid w:val="000A1042"/>
    <w:rsid w:val="000A2002"/>
    <w:rsid w:val="000A3B15"/>
    <w:rsid w:val="000A5045"/>
    <w:rsid w:val="000A5A8C"/>
    <w:rsid w:val="000A6799"/>
    <w:rsid w:val="000A787F"/>
    <w:rsid w:val="000A7913"/>
    <w:rsid w:val="000B0277"/>
    <w:rsid w:val="000B3047"/>
    <w:rsid w:val="000B4E05"/>
    <w:rsid w:val="000B5999"/>
    <w:rsid w:val="000C430E"/>
    <w:rsid w:val="000C56E1"/>
    <w:rsid w:val="000D0E89"/>
    <w:rsid w:val="000E1729"/>
    <w:rsid w:val="000E777F"/>
    <w:rsid w:val="000F0512"/>
    <w:rsid w:val="000F39E6"/>
    <w:rsid w:val="000F6CCA"/>
    <w:rsid w:val="000F77DB"/>
    <w:rsid w:val="0010027B"/>
    <w:rsid w:val="001030D6"/>
    <w:rsid w:val="00104FCD"/>
    <w:rsid w:val="00106F22"/>
    <w:rsid w:val="00107A4F"/>
    <w:rsid w:val="00110C57"/>
    <w:rsid w:val="00111109"/>
    <w:rsid w:val="0011239D"/>
    <w:rsid w:val="00112F3A"/>
    <w:rsid w:val="001134A3"/>
    <w:rsid w:val="00115245"/>
    <w:rsid w:val="0012084A"/>
    <w:rsid w:val="00124CD6"/>
    <w:rsid w:val="0013237E"/>
    <w:rsid w:val="00133658"/>
    <w:rsid w:val="00135B24"/>
    <w:rsid w:val="00135BB6"/>
    <w:rsid w:val="00137BF0"/>
    <w:rsid w:val="00140944"/>
    <w:rsid w:val="00141F52"/>
    <w:rsid w:val="00152CAB"/>
    <w:rsid w:val="00153204"/>
    <w:rsid w:val="0015446D"/>
    <w:rsid w:val="00160F45"/>
    <w:rsid w:val="001638CF"/>
    <w:rsid w:val="001659F6"/>
    <w:rsid w:val="00165D2F"/>
    <w:rsid w:val="00170076"/>
    <w:rsid w:val="001718F7"/>
    <w:rsid w:val="00174FB7"/>
    <w:rsid w:val="001767B8"/>
    <w:rsid w:val="001846CA"/>
    <w:rsid w:val="00186912"/>
    <w:rsid w:val="00186C33"/>
    <w:rsid w:val="00193902"/>
    <w:rsid w:val="00193ADB"/>
    <w:rsid w:val="00195555"/>
    <w:rsid w:val="00196AD1"/>
    <w:rsid w:val="00196C0D"/>
    <w:rsid w:val="001A19FD"/>
    <w:rsid w:val="001A667E"/>
    <w:rsid w:val="001A67AD"/>
    <w:rsid w:val="001A70E9"/>
    <w:rsid w:val="001B20AE"/>
    <w:rsid w:val="001B5423"/>
    <w:rsid w:val="001B6F77"/>
    <w:rsid w:val="001C0B45"/>
    <w:rsid w:val="001C3DFC"/>
    <w:rsid w:val="001C48A1"/>
    <w:rsid w:val="001C4A0E"/>
    <w:rsid w:val="001D06FF"/>
    <w:rsid w:val="001D22A5"/>
    <w:rsid w:val="001D4BFF"/>
    <w:rsid w:val="001F0EEE"/>
    <w:rsid w:val="001F0F8A"/>
    <w:rsid w:val="001F1511"/>
    <w:rsid w:val="001F4BD1"/>
    <w:rsid w:val="001F60EB"/>
    <w:rsid w:val="002031F2"/>
    <w:rsid w:val="00203771"/>
    <w:rsid w:val="00205633"/>
    <w:rsid w:val="00206D6F"/>
    <w:rsid w:val="002109DB"/>
    <w:rsid w:val="0021369E"/>
    <w:rsid w:val="0021536A"/>
    <w:rsid w:val="00216626"/>
    <w:rsid w:val="00216EC7"/>
    <w:rsid w:val="00220AC4"/>
    <w:rsid w:val="00220FF9"/>
    <w:rsid w:val="00221896"/>
    <w:rsid w:val="00221C1A"/>
    <w:rsid w:val="00224459"/>
    <w:rsid w:val="0022786A"/>
    <w:rsid w:val="00227A25"/>
    <w:rsid w:val="00237EB9"/>
    <w:rsid w:val="00241F33"/>
    <w:rsid w:val="002459BD"/>
    <w:rsid w:val="00246104"/>
    <w:rsid w:val="002546C4"/>
    <w:rsid w:val="00263BB9"/>
    <w:rsid w:val="002647E8"/>
    <w:rsid w:val="00264A5A"/>
    <w:rsid w:val="00265DD0"/>
    <w:rsid w:val="00266541"/>
    <w:rsid w:val="002669C3"/>
    <w:rsid w:val="00267080"/>
    <w:rsid w:val="00272682"/>
    <w:rsid w:val="002749E7"/>
    <w:rsid w:val="00277C32"/>
    <w:rsid w:val="00281488"/>
    <w:rsid w:val="002823D2"/>
    <w:rsid w:val="00282596"/>
    <w:rsid w:val="00284353"/>
    <w:rsid w:val="00284379"/>
    <w:rsid w:val="00285658"/>
    <w:rsid w:val="00290FC1"/>
    <w:rsid w:val="00291681"/>
    <w:rsid w:val="002955B3"/>
    <w:rsid w:val="00297A42"/>
    <w:rsid w:val="00297F7A"/>
    <w:rsid w:val="002A064E"/>
    <w:rsid w:val="002A325A"/>
    <w:rsid w:val="002B10D2"/>
    <w:rsid w:val="002B54AC"/>
    <w:rsid w:val="002B5C4F"/>
    <w:rsid w:val="002B66C8"/>
    <w:rsid w:val="002B6D1E"/>
    <w:rsid w:val="002B745A"/>
    <w:rsid w:val="002C05B2"/>
    <w:rsid w:val="002C084C"/>
    <w:rsid w:val="002C3E89"/>
    <w:rsid w:val="002D0CEF"/>
    <w:rsid w:val="002D1C3F"/>
    <w:rsid w:val="002D4400"/>
    <w:rsid w:val="002D5071"/>
    <w:rsid w:val="002D50F1"/>
    <w:rsid w:val="002E219C"/>
    <w:rsid w:val="002E222A"/>
    <w:rsid w:val="002E3C86"/>
    <w:rsid w:val="002E3EAB"/>
    <w:rsid w:val="002E4F4C"/>
    <w:rsid w:val="002E5C76"/>
    <w:rsid w:val="002E6E6E"/>
    <w:rsid w:val="002F15D8"/>
    <w:rsid w:val="002F387C"/>
    <w:rsid w:val="002F692C"/>
    <w:rsid w:val="002F730E"/>
    <w:rsid w:val="00300A9F"/>
    <w:rsid w:val="00300BBE"/>
    <w:rsid w:val="003016E7"/>
    <w:rsid w:val="00301D8C"/>
    <w:rsid w:val="0030242B"/>
    <w:rsid w:val="00303809"/>
    <w:rsid w:val="00310976"/>
    <w:rsid w:val="0031161D"/>
    <w:rsid w:val="00312A56"/>
    <w:rsid w:val="0031458D"/>
    <w:rsid w:val="003167E7"/>
    <w:rsid w:val="003208A6"/>
    <w:rsid w:val="00321085"/>
    <w:rsid w:val="00323C5E"/>
    <w:rsid w:val="00324334"/>
    <w:rsid w:val="00325853"/>
    <w:rsid w:val="00325DF5"/>
    <w:rsid w:val="00331445"/>
    <w:rsid w:val="00332413"/>
    <w:rsid w:val="00333CCB"/>
    <w:rsid w:val="003341CB"/>
    <w:rsid w:val="0033521D"/>
    <w:rsid w:val="003358C3"/>
    <w:rsid w:val="00337DB7"/>
    <w:rsid w:val="00344F96"/>
    <w:rsid w:val="0034502A"/>
    <w:rsid w:val="00345532"/>
    <w:rsid w:val="00346650"/>
    <w:rsid w:val="00352033"/>
    <w:rsid w:val="00353CB5"/>
    <w:rsid w:val="00354876"/>
    <w:rsid w:val="00357EB3"/>
    <w:rsid w:val="00360E94"/>
    <w:rsid w:val="003629D6"/>
    <w:rsid w:val="00364069"/>
    <w:rsid w:val="0036518E"/>
    <w:rsid w:val="00367DC7"/>
    <w:rsid w:val="0037179A"/>
    <w:rsid w:val="00374553"/>
    <w:rsid w:val="00374FAA"/>
    <w:rsid w:val="00377AB4"/>
    <w:rsid w:val="00380C37"/>
    <w:rsid w:val="00381CBB"/>
    <w:rsid w:val="00382299"/>
    <w:rsid w:val="00384AAC"/>
    <w:rsid w:val="0038582E"/>
    <w:rsid w:val="003863D8"/>
    <w:rsid w:val="00387131"/>
    <w:rsid w:val="0039100C"/>
    <w:rsid w:val="00397EF3"/>
    <w:rsid w:val="003A0E77"/>
    <w:rsid w:val="003A20A6"/>
    <w:rsid w:val="003A2DB7"/>
    <w:rsid w:val="003A73E5"/>
    <w:rsid w:val="003A78CF"/>
    <w:rsid w:val="003A7C24"/>
    <w:rsid w:val="003B2CF4"/>
    <w:rsid w:val="003C17C8"/>
    <w:rsid w:val="003C258D"/>
    <w:rsid w:val="003C77FC"/>
    <w:rsid w:val="003D01D8"/>
    <w:rsid w:val="003D3DB8"/>
    <w:rsid w:val="003D5FFB"/>
    <w:rsid w:val="003E230E"/>
    <w:rsid w:val="003E2A3C"/>
    <w:rsid w:val="003E4C3C"/>
    <w:rsid w:val="003E5D6F"/>
    <w:rsid w:val="003E6B6E"/>
    <w:rsid w:val="003E7675"/>
    <w:rsid w:val="003F006C"/>
    <w:rsid w:val="003F0756"/>
    <w:rsid w:val="003F4706"/>
    <w:rsid w:val="003F4EFC"/>
    <w:rsid w:val="004008BE"/>
    <w:rsid w:val="00401F73"/>
    <w:rsid w:val="00403E74"/>
    <w:rsid w:val="0040415E"/>
    <w:rsid w:val="00404338"/>
    <w:rsid w:val="00410A6B"/>
    <w:rsid w:val="00411903"/>
    <w:rsid w:val="004126ED"/>
    <w:rsid w:val="00413A78"/>
    <w:rsid w:val="00416170"/>
    <w:rsid w:val="00420F4C"/>
    <w:rsid w:val="00423DCD"/>
    <w:rsid w:val="00424023"/>
    <w:rsid w:val="00426AFA"/>
    <w:rsid w:val="004270A2"/>
    <w:rsid w:val="004315C1"/>
    <w:rsid w:val="00433A0B"/>
    <w:rsid w:val="00434753"/>
    <w:rsid w:val="00436BA4"/>
    <w:rsid w:val="00436F5B"/>
    <w:rsid w:val="00437DCB"/>
    <w:rsid w:val="00440181"/>
    <w:rsid w:val="004421EC"/>
    <w:rsid w:val="00442DFC"/>
    <w:rsid w:val="00445C60"/>
    <w:rsid w:val="00445EA9"/>
    <w:rsid w:val="00447EC8"/>
    <w:rsid w:val="00460E6F"/>
    <w:rsid w:val="00462EFC"/>
    <w:rsid w:val="004632DD"/>
    <w:rsid w:val="0046479E"/>
    <w:rsid w:val="00466EE9"/>
    <w:rsid w:val="00467245"/>
    <w:rsid w:val="00471322"/>
    <w:rsid w:val="004815E2"/>
    <w:rsid w:val="00482550"/>
    <w:rsid w:val="00483797"/>
    <w:rsid w:val="004850E0"/>
    <w:rsid w:val="004869A4"/>
    <w:rsid w:val="004938BE"/>
    <w:rsid w:val="004957D6"/>
    <w:rsid w:val="0049691F"/>
    <w:rsid w:val="00497D3E"/>
    <w:rsid w:val="004A0603"/>
    <w:rsid w:val="004A1146"/>
    <w:rsid w:val="004A4CE3"/>
    <w:rsid w:val="004A6AD7"/>
    <w:rsid w:val="004A7F65"/>
    <w:rsid w:val="004B117C"/>
    <w:rsid w:val="004B2558"/>
    <w:rsid w:val="004B3D51"/>
    <w:rsid w:val="004B5892"/>
    <w:rsid w:val="004B7380"/>
    <w:rsid w:val="004C1971"/>
    <w:rsid w:val="004C3653"/>
    <w:rsid w:val="004C44E5"/>
    <w:rsid w:val="004C4BA3"/>
    <w:rsid w:val="004C6B9C"/>
    <w:rsid w:val="004D071A"/>
    <w:rsid w:val="004D4194"/>
    <w:rsid w:val="004D70ED"/>
    <w:rsid w:val="004D79D9"/>
    <w:rsid w:val="004E173C"/>
    <w:rsid w:val="004E2A87"/>
    <w:rsid w:val="004E2C8A"/>
    <w:rsid w:val="004E4F45"/>
    <w:rsid w:val="004E7392"/>
    <w:rsid w:val="004E7A7F"/>
    <w:rsid w:val="004F0548"/>
    <w:rsid w:val="004F0C4B"/>
    <w:rsid w:val="004F1BF1"/>
    <w:rsid w:val="004F271D"/>
    <w:rsid w:val="004F33C9"/>
    <w:rsid w:val="004F3584"/>
    <w:rsid w:val="004F5EB5"/>
    <w:rsid w:val="004F6701"/>
    <w:rsid w:val="004F7CFC"/>
    <w:rsid w:val="004F7DCE"/>
    <w:rsid w:val="005031CE"/>
    <w:rsid w:val="00505828"/>
    <w:rsid w:val="00512579"/>
    <w:rsid w:val="005129C3"/>
    <w:rsid w:val="005147A9"/>
    <w:rsid w:val="00514E0E"/>
    <w:rsid w:val="00515499"/>
    <w:rsid w:val="00517FE8"/>
    <w:rsid w:val="005248CE"/>
    <w:rsid w:val="005250FB"/>
    <w:rsid w:val="005253C8"/>
    <w:rsid w:val="0053124D"/>
    <w:rsid w:val="005321D1"/>
    <w:rsid w:val="00537851"/>
    <w:rsid w:val="00537B51"/>
    <w:rsid w:val="005401B6"/>
    <w:rsid w:val="00540FFE"/>
    <w:rsid w:val="00544068"/>
    <w:rsid w:val="005443DF"/>
    <w:rsid w:val="00545B59"/>
    <w:rsid w:val="00546617"/>
    <w:rsid w:val="00546828"/>
    <w:rsid w:val="00551692"/>
    <w:rsid w:val="005527A6"/>
    <w:rsid w:val="0055318E"/>
    <w:rsid w:val="0055735F"/>
    <w:rsid w:val="00560243"/>
    <w:rsid w:val="00563441"/>
    <w:rsid w:val="0056353C"/>
    <w:rsid w:val="00563B30"/>
    <w:rsid w:val="005668FA"/>
    <w:rsid w:val="00571E01"/>
    <w:rsid w:val="00575733"/>
    <w:rsid w:val="00577648"/>
    <w:rsid w:val="00580D88"/>
    <w:rsid w:val="00582459"/>
    <w:rsid w:val="005828CC"/>
    <w:rsid w:val="005832E4"/>
    <w:rsid w:val="00586B3D"/>
    <w:rsid w:val="00586C0E"/>
    <w:rsid w:val="00587086"/>
    <w:rsid w:val="00590DEA"/>
    <w:rsid w:val="00594316"/>
    <w:rsid w:val="005960E8"/>
    <w:rsid w:val="00596AC8"/>
    <w:rsid w:val="00596B83"/>
    <w:rsid w:val="00597D85"/>
    <w:rsid w:val="005A1517"/>
    <w:rsid w:val="005B05B1"/>
    <w:rsid w:val="005B2368"/>
    <w:rsid w:val="005B3014"/>
    <w:rsid w:val="005B6D4A"/>
    <w:rsid w:val="005B74A9"/>
    <w:rsid w:val="005C0E50"/>
    <w:rsid w:val="005C1CF0"/>
    <w:rsid w:val="005C27D9"/>
    <w:rsid w:val="005C5827"/>
    <w:rsid w:val="005D2468"/>
    <w:rsid w:val="005D3870"/>
    <w:rsid w:val="005D5CD6"/>
    <w:rsid w:val="005E1B57"/>
    <w:rsid w:val="005E430D"/>
    <w:rsid w:val="005E5F15"/>
    <w:rsid w:val="005E6A52"/>
    <w:rsid w:val="005F1978"/>
    <w:rsid w:val="005F1D23"/>
    <w:rsid w:val="005F3316"/>
    <w:rsid w:val="005F3CD8"/>
    <w:rsid w:val="005F578E"/>
    <w:rsid w:val="005F6CAE"/>
    <w:rsid w:val="005F7DD9"/>
    <w:rsid w:val="0060058F"/>
    <w:rsid w:val="0060175E"/>
    <w:rsid w:val="00601ECD"/>
    <w:rsid w:val="00602FAB"/>
    <w:rsid w:val="0060661E"/>
    <w:rsid w:val="00607AA4"/>
    <w:rsid w:val="006124EF"/>
    <w:rsid w:val="00614016"/>
    <w:rsid w:val="00620F0C"/>
    <w:rsid w:val="00621521"/>
    <w:rsid w:val="0062457D"/>
    <w:rsid w:val="00627C60"/>
    <w:rsid w:val="00627F3A"/>
    <w:rsid w:val="00632DC9"/>
    <w:rsid w:val="00632F4C"/>
    <w:rsid w:val="006335B7"/>
    <w:rsid w:val="006352BB"/>
    <w:rsid w:val="006353B8"/>
    <w:rsid w:val="00636743"/>
    <w:rsid w:val="006368DC"/>
    <w:rsid w:val="00643622"/>
    <w:rsid w:val="00643996"/>
    <w:rsid w:val="006452FE"/>
    <w:rsid w:val="00645C84"/>
    <w:rsid w:val="0064795D"/>
    <w:rsid w:val="00650F42"/>
    <w:rsid w:val="00652935"/>
    <w:rsid w:val="0066048B"/>
    <w:rsid w:val="00666E5D"/>
    <w:rsid w:val="006670DB"/>
    <w:rsid w:val="006673C6"/>
    <w:rsid w:val="00681227"/>
    <w:rsid w:val="00683DBC"/>
    <w:rsid w:val="00684EF5"/>
    <w:rsid w:val="006874A8"/>
    <w:rsid w:val="00687B8C"/>
    <w:rsid w:val="00691914"/>
    <w:rsid w:val="00694DA5"/>
    <w:rsid w:val="006A0A3D"/>
    <w:rsid w:val="006A0D19"/>
    <w:rsid w:val="006A1E09"/>
    <w:rsid w:val="006A2B0F"/>
    <w:rsid w:val="006A4398"/>
    <w:rsid w:val="006A5AE9"/>
    <w:rsid w:val="006A6D83"/>
    <w:rsid w:val="006B5729"/>
    <w:rsid w:val="006B6D2F"/>
    <w:rsid w:val="006B7DDE"/>
    <w:rsid w:val="006C080F"/>
    <w:rsid w:val="006C0F14"/>
    <w:rsid w:val="006C1392"/>
    <w:rsid w:val="006C292B"/>
    <w:rsid w:val="006C2F73"/>
    <w:rsid w:val="006C35CA"/>
    <w:rsid w:val="006C6F87"/>
    <w:rsid w:val="006D5C56"/>
    <w:rsid w:val="006D61AC"/>
    <w:rsid w:val="006D6A7C"/>
    <w:rsid w:val="006E357B"/>
    <w:rsid w:val="006E43D0"/>
    <w:rsid w:val="006E7A81"/>
    <w:rsid w:val="006F0C15"/>
    <w:rsid w:val="006F1596"/>
    <w:rsid w:val="006F22B3"/>
    <w:rsid w:val="006F3CBF"/>
    <w:rsid w:val="006F74F2"/>
    <w:rsid w:val="006F75C1"/>
    <w:rsid w:val="00703006"/>
    <w:rsid w:val="00705EB5"/>
    <w:rsid w:val="00707040"/>
    <w:rsid w:val="00711B95"/>
    <w:rsid w:val="00712755"/>
    <w:rsid w:val="00712962"/>
    <w:rsid w:val="00715584"/>
    <w:rsid w:val="0071786F"/>
    <w:rsid w:val="007229E0"/>
    <w:rsid w:val="00724AED"/>
    <w:rsid w:val="007251FF"/>
    <w:rsid w:val="00725232"/>
    <w:rsid w:val="007264FC"/>
    <w:rsid w:val="00726DCD"/>
    <w:rsid w:val="00727CB1"/>
    <w:rsid w:val="00732F26"/>
    <w:rsid w:val="00733DEC"/>
    <w:rsid w:val="007352CB"/>
    <w:rsid w:val="007443C6"/>
    <w:rsid w:val="0074556C"/>
    <w:rsid w:val="007455DF"/>
    <w:rsid w:val="00746CA1"/>
    <w:rsid w:val="00747296"/>
    <w:rsid w:val="007472BA"/>
    <w:rsid w:val="00755484"/>
    <w:rsid w:val="00761B6E"/>
    <w:rsid w:val="00761F8A"/>
    <w:rsid w:val="007628D5"/>
    <w:rsid w:val="0076377B"/>
    <w:rsid w:val="0076698A"/>
    <w:rsid w:val="0076776D"/>
    <w:rsid w:val="007678C9"/>
    <w:rsid w:val="00767957"/>
    <w:rsid w:val="007716B4"/>
    <w:rsid w:val="00771CEA"/>
    <w:rsid w:val="007733E6"/>
    <w:rsid w:val="00774887"/>
    <w:rsid w:val="007753A9"/>
    <w:rsid w:val="00775C13"/>
    <w:rsid w:val="007776BC"/>
    <w:rsid w:val="00783560"/>
    <w:rsid w:val="00784841"/>
    <w:rsid w:val="0078502E"/>
    <w:rsid w:val="007919F6"/>
    <w:rsid w:val="00794E33"/>
    <w:rsid w:val="007A097D"/>
    <w:rsid w:val="007A6E28"/>
    <w:rsid w:val="007A76F0"/>
    <w:rsid w:val="007B1804"/>
    <w:rsid w:val="007B2454"/>
    <w:rsid w:val="007B280B"/>
    <w:rsid w:val="007B2985"/>
    <w:rsid w:val="007B6598"/>
    <w:rsid w:val="007C12A2"/>
    <w:rsid w:val="007C4C6C"/>
    <w:rsid w:val="007C5F8E"/>
    <w:rsid w:val="007C7EA7"/>
    <w:rsid w:val="007D1803"/>
    <w:rsid w:val="007D1B99"/>
    <w:rsid w:val="007D332F"/>
    <w:rsid w:val="007D581F"/>
    <w:rsid w:val="007E30B9"/>
    <w:rsid w:val="007E3703"/>
    <w:rsid w:val="007E37F6"/>
    <w:rsid w:val="007E3895"/>
    <w:rsid w:val="007E4DF9"/>
    <w:rsid w:val="007F087D"/>
    <w:rsid w:val="007F1F96"/>
    <w:rsid w:val="007F7392"/>
    <w:rsid w:val="00803C59"/>
    <w:rsid w:val="0080586E"/>
    <w:rsid w:val="00805E7C"/>
    <w:rsid w:val="008108B7"/>
    <w:rsid w:val="008119F9"/>
    <w:rsid w:val="008131DF"/>
    <w:rsid w:val="00816512"/>
    <w:rsid w:val="00821D4B"/>
    <w:rsid w:val="0082347E"/>
    <w:rsid w:val="00831893"/>
    <w:rsid w:val="0083205D"/>
    <w:rsid w:val="00835F4F"/>
    <w:rsid w:val="00837B69"/>
    <w:rsid w:val="00837C68"/>
    <w:rsid w:val="00837E70"/>
    <w:rsid w:val="00841DE3"/>
    <w:rsid w:val="00847F8A"/>
    <w:rsid w:val="0085006D"/>
    <w:rsid w:val="00850295"/>
    <w:rsid w:val="00855136"/>
    <w:rsid w:val="00861086"/>
    <w:rsid w:val="008614E9"/>
    <w:rsid w:val="00861977"/>
    <w:rsid w:val="0086206B"/>
    <w:rsid w:val="00862A15"/>
    <w:rsid w:val="0086317D"/>
    <w:rsid w:val="00863DC6"/>
    <w:rsid w:val="00865D9C"/>
    <w:rsid w:val="00866362"/>
    <w:rsid w:val="00866E4F"/>
    <w:rsid w:val="0087090B"/>
    <w:rsid w:val="0087243F"/>
    <w:rsid w:val="00876DF0"/>
    <w:rsid w:val="00877D37"/>
    <w:rsid w:val="00880293"/>
    <w:rsid w:val="00883B00"/>
    <w:rsid w:val="008842E7"/>
    <w:rsid w:val="00887127"/>
    <w:rsid w:val="00891E9E"/>
    <w:rsid w:val="0089464D"/>
    <w:rsid w:val="008951E3"/>
    <w:rsid w:val="00897A5D"/>
    <w:rsid w:val="008A2A72"/>
    <w:rsid w:val="008A5BE9"/>
    <w:rsid w:val="008B610F"/>
    <w:rsid w:val="008C2780"/>
    <w:rsid w:val="008C29A7"/>
    <w:rsid w:val="008C6A4D"/>
    <w:rsid w:val="008D4410"/>
    <w:rsid w:val="008D4415"/>
    <w:rsid w:val="008D4C15"/>
    <w:rsid w:val="008D54C5"/>
    <w:rsid w:val="008E07C6"/>
    <w:rsid w:val="008E291C"/>
    <w:rsid w:val="008E417D"/>
    <w:rsid w:val="008F2CD9"/>
    <w:rsid w:val="008F362F"/>
    <w:rsid w:val="008F7D4B"/>
    <w:rsid w:val="009012FB"/>
    <w:rsid w:val="009020DC"/>
    <w:rsid w:val="0090532C"/>
    <w:rsid w:val="00906A6D"/>
    <w:rsid w:val="009104FF"/>
    <w:rsid w:val="0091078C"/>
    <w:rsid w:val="00913112"/>
    <w:rsid w:val="0092146C"/>
    <w:rsid w:val="00926074"/>
    <w:rsid w:val="00934F6F"/>
    <w:rsid w:val="009358D4"/>
    <w:rsid w:val="00935A7D"/>
    <w:rsid w:val="00942BC9"/>
    <w:rsid w:val="00943385"/>
    <w:rsid w:val="00943AEE"/>
    <w:rsid w:val="009457C8"/>
    <w:rsid w:val="00945F41"/>
    <w:rsid w:val="00950496"/>
    <w:rsid w:val="009504DE"/>
    <w:rsid w:val="00951BD9"/>
    <w:rsid w:val="00953508"/>
    <w:rsid w:val="00954ED1"/>
    <w:rsid w:val="00963531"/>
    <w:rsid w:val="009643AE"/>
    <w:rsid w:val="00964AAE"/>
    <w:rsid w:val="00964B9B"/>
    <w:rsid w:val="00977198"/>
    <w:rsid w:val="0098120E"/>
    <w:rsid w:val="009816EB"/>
    <w:rsid w:val="00981B81"/>
    <w:rsid w:val="00982C83"/>
    <w:rsid w:val="009840EF"/>
    <w:rsid w:val="009846A1"/>
    <w:rsid w:val="009851EB"/>
    <w:rsid w:val="0098555F"/>
    <w:rsid w:val="00986E2E"/>
    <w:rsid w:val="009870E9"/>
    <w:rsid w:val="00991E4B"/>
    <w:rsid w:val="00994505"/>
    <w:rsid w:val="00994A5A"/>
    <w:rsid w:val="00994E27"/>
    <w:rsid w:val="00995056"/>
    <w:rsid w:val="00995A95"/>
    <w:rsid w:val="009962CE"/>
    <w:rsid w:val="00996574"/>
    <w:rsid w:val="00997487"/>
    <w:rsid w:val="00997766"/>
    <w:rsid w:val="009A011F"/>
    <w:rsid w:val="009A1799"/>
    <w:rsid w:val="009A3AEA"/>
    <w:rsid w:val="009B2B93"/>
    <w:rsid w:val="009B3940"/>
    <w:rsid w:val="009B5C2B"/>
    <w:rsid w:val="009B7DB5"/>
    <w:rsid w:val="009D12E5"/>
    <w:rsid w:val="009D6636"/>
    <w:rsid w:val="009D66D4"/>
    <w:rsid w:val="009E4B51"/>
    <w:rsid w:val="009E5C3E"/>
    <w:rsid w:val="009E68E7"/>
    <w:rsid w:val="009F1B79"/>
    <w:rsid w:val="009F7C6B"/>
    <w:rsid w:val="00A04F2E"/>
    <w:rsid w:val="00A05DB5"/>
    <w:rsid w:val="00A1196F"/>
    <w:rsid w:val="00A11CB4"/>
    <w:rsid w:val="00A14EE3"/>
    <w:rsid w:val="00A169AA"/>
    <w:rsid w:val="00A16F88"/>
    <w:rsid w:val="00A1764C"/>
    <w:rsid w:val="00A263CA"/>
    <w:rsid w:val="00A275E7"/>
    <w:rsid w:val="00A31467"/>
    <w:rsid w:val="00A31586"/>
    <w:rsid w:val="00A31BE5"/>
    <w:rsid w:val="00A33115"/>
    <w:rsid w:val="00A3645B"/>
    <w:rsid w:val="00A40631"/>
    <w:rsid w:val="00A407AF"/>
    <w:rsid w:val="00A43B88"/>
    <w:rsid w:val="00A44256"/>
    <w:rsid w:val="00A468F8"/>
    <w:rsid w:val="00A5048C"/>
    <w:rsid w:val="00A5243B"/>
    <w:rsid w:val="00A529B1"/>
    <w:rsid w:val="00A57D0F"/>
    <w:rsid w:val="00A57FFB"/>
    <w:rsid w:val="00A619CE"/>
    <w:rsid w:val="00A632EE"/>
    <w:rsid w:val="00A655E3"/>
    <w:rsid w:val="00A6773B"/>
    <w:rsid w:val="00A700B1"/>
    <w:rsid w:val="00A70A3D"/>
    <w:rsid w:val="00A73D4E"/>
    <w:rsid w:val="00A74417"/>
    <w:rsid w:val="00A7556A"/>
    <w:rsid w:val="00A757A7"/>
    <w:rsid w:val="00A762FE"/>
    <w:rsid w:val="00A76CDB"/>
    <w:rsid w:val="00A7792E"/>
    <w:rsid w:val="00A81217"/>
    <w:rsid w:val="00A8462F"/>
    <w:rsid w:val="00A87456"/>
    <w:rsid w:val="00A903A7"/>
    <w:rsid w:val="00A90BC4"/>
    <w:rsid w:val="00A913DC"/>
    <w:rsid w:val="00A969CF"/>
    <w:rsid w:val="00A96F5D"/>
    <w:rsid w:val="00A97356"/>
    <w:rsid w:val="00A97767"/>
    <w:rsid w:val="00AA34E4"/>
    <w:rsid w:val="00AA5897"/>
    <w:rsid w:val="00AA7299"/>
    <w:rsid w:val="00AB045D"/>
    <w:rsid w:val="00AB1F9B"/>
    <w:rsid w:val="00AB2939"/>
    <w:rsid w:val="00AB2A72"/>
    <w:rsid w:val="00AB4FEA"/>
    <w:rsid w:val="00AB5180"/>
    <w:rsid w:val="00AB5F3C"/>
    <w:rsid w:val="00AC10C9"/>
    <w:rsid w:val="00AC1CDD"/>
    <w:rsid w:val="00AC1ED0"/>
    <w:rsid w:val="00AC3530"/>
    <w:rsid w:val="00AC5A7A"/>
    <w:rsid w:val="00AC7558"/>
    <w:rsid w:val="00AC7ABB"/>
    <w:rsid w:val="00AD129F"/>
    <w:rsid w:val="00AD16FE"/>
    <w:rsid w:val="00AD1B2C"/>
    <w:rsid w:val="00AD5EB2"/>
    <w:rsid w:val="00AD6A32"/>
    <w:rsid w:val="00AD6C19"/>
    <w:rsid w:val="00AE436C"/>
    <w:rsid w:val="00AE539F"/>
    <w:rsid w:val="00AE5706"/>
    <w:rsid w:val="00AE5A8D"/>
    <w:rsid w:val="00AF2C7C"/>
    <w:rsid w:val="00AF4C8A"/>
    <w:rsid w:val="00AF599D"/>
    <w:rsid w:val="00B016BE"/>
    <w:rsid w:val="00B0171A"/>
    <w:rsid w:val="00B0471A"/>
    <w:rsid w:val="00B10105"/>
    <w:rsid w:val="00B1312E"/>
    <w:rsid w:val="00B13171"/>
    <w:rsid w:val="00B13CC4"/>
    <w:rsid w:val="00B14102"/>
    <w:rsid w:val="00B16BD8"/>
    <w:rsid w:val="00B177AD"/>
    <w:rsid w:val="00B202C8"/>
    <w:rsid w:val="00B21D9B"/>
    <w:rsid w:val="00B236D7"/>
    <w:rsid w:val="00B254A1"/>
    <w:rsid w:val="00B27657"/>
    <w:rsid w:val="00B31387"/>
    <w:rsid w:val="00B34012"/>
    <w:rsid w:val="00B34A89"/>
    <w:rsid w:val="00B35101"/>
    <w:rsid w:val="00B4050C"/>
    <w:rsid w:val="00B40FA3"/>
    <w:rsid w:val="00B4164B"/>
    <w:rsid w:val="00B41DC0"/>
    <w:rsid w:val="00B467C7"/>
    <w:rsid w:val="00B50EA8"/>
    <w:rsid w:val="00B51A60"/>
    <w:rsid w:val="00B52CC5"/>
    <w:rsid w:val="00B61000"/>
    <w:rsid w:val="00B619F8"/>
    <w:rsid w:val="00B61F36"/>
    <w:rsid w:val="00B672D8"/>
    <w:rsid w:val="00B703B7"/>
    <w:rsid w:val="00B7066E"/>
    <w:rsid w:val="00B70A71"/>
    <w:rsid w:val="00B72C69"/>
    <w:rsid w:val="00B738DC"/>
    <w:rsid w:val="00B75525"/>
    <w:rsid w:val="00B7730B"/>
    <w:rsid w:val="00B77682"/>
    <w:rsid w:val="00B80B32"/>
    <w:rsid w:val="00B87523"/>
    <w:rsid w:val="00B92308"/>
    <w:rsid w:val="00B9259A"/>
    <w:rsid w:val="00B9444A"/>
    <w:rsid w:val="00B95D0F"/>
    <w:rsid w:val="00BA1D43"/>
    <w:rsid w:val="00BA2A7C"/>
    <w:rsid w:val="00BA3946"/>
    <w:rsid w:val="00BA4B4F"/>
    <w:rsid w:val="00BA56D1"/>
    <w:rsid w:val="00BA6D5D"/>
    <w:rsid w:val="00BA6EA7"/>
    <w:rsid w:val="00BB0644"/>
    <w:rsid w:val="00BB7095"/>
    <w:rsid w:val="00BB74C6"/>
    <w:rsid w:val="00BC0032"/>
    <w:rsid w:val="00BC0C62"/>
    <w:rsid w:val="00BC1E34"/>
    <w:rsid w:val="00BC2016"/>
    <w:rsid w:val="00BC2916"/>
    <w:rsid w:val="00BC297D"/>
    <w:rsid w:val="00BC5037"/>
    <w:rsid w:val="00BD277F"/>
    <w:rsid w:val="00BD3260"/>
    <w:rsid w:val="00BD5509"/>
    <w:rsid w:val="00BD73C0"/>
    <w:rsid w:val="00BD73DC"/>
    <w:rsid w:val="00BD7E3C"/>
    <w:rsid w:val="00BE2B0A"/>
    <w:rsid w:val="00BE2E9A"/>
    <w:rsid w:val="00BE35AD"/>
    <w:rsid w:val="00BE3F78"/>
    <w:rsid w:val="00BE41AB"/>
    <w:rsid w:val="00BE72B6"/>
    <w:rsid w:val="00BE762D"/>
    <w:rsid w:val="00BF5EED"/>
    <w:rsid w:val="00C017E3"/>
    <w:rsid w:val="00C01ACA"/>
    <w:rsid w:val="00C02711"/>
    <w:rsid w:val="00C03231"/>
    <w:rsid w:val="00C20629"/>
    <w:rsid w:val="00C229A4"/>
    <w:rsid w:val="00C23C01"/>
    <w:rsid w:val="00C23C64"/>
    <w:rsid w:val="00C25868"/>
    <w:rsid w:val="00C25C8E"/>
    <w:rsid w:val="00C269C8"/>
    <w:rsid w:val="00C27F70"/>
    <w:rsid w:val="00C30993"/>
    <w:rsid w:val="00C31086"/>
    <w:rsid w:val="00C32886"/>
    <w:rsid w:val="00C32A2B"/>
    <w:rsid w:val="00C3343B"/>
    <w:rsid w:val="00C33938"/>
    <w:rsid w:val="00C33DC5"/>
    <w:rsid w:val="00C33E03"/>
    <w:rsid w:val="00C351E5"/>
    <w:rsid w:val="00C40698"/>
    <w:rsid w:val="00C408A9"/>
    <w:rsid w:val="00C41386"/>
    <w:rsid w:val="00C41593"/>
    <w:rsid w:val="00C42B01"/>
    <w:rsid w:val="00C463AF"/>
    <w:rsid w:val="00C46BE1"/>
    <w:rsid w:val="00C47E34"/>
    <w:rsid w:val="00C636EA"/>
    <w:rsid w:val="00C64891"/>
    <w:rsid w:val="00C648D9"/>
    <w:rsid w:val="00C7084D"/>
    <w:rsid w:val="00C72DA6"/>
    <w:rsid w:val="00C752FD"/>
    <w:rsid w:val="00C753DF"/>
    <w:rsid w:val="00C76D29"/>
    <w:rsid w:val="00C7711D"/>
    <w:rsid w:val="00C8224F"/>
    <w:rsid w:val="00C90576"/>
    <w:rsid w:val="00C9442D"/>
    <w:rsid w:val="00C95542"/>
    <w:rsid w:val="00C96746"/>
    <w:rsid w:val="00C97DD9"/>
    <w:rsid w:val="00CA1D35"/>
    <w:rsid w:val="00CA37C3"/>
    <w:rsid w:val="00CA65B8"/>
    <w:rsid w:val="00CB1749"/>
    <w:rsid w:val="00CB315D"/>
    <w:rsid w:val="00CB5A60"/>
    <w:rsid w:val="00CC4A1E"/>
    <w:rsid w:val="00CC4BDA"/>
    <w:rsid w:val="00CC5435"/>
    <w:rsid w:val="00CC543C"/>
    <w:rsid w:val="00CC688B"/>
    <w:rsid w:val="00CC753D"/>
    <w:rsid w:val="00CC76CE"/>
    <w:rsid w:val="00CD3132"/>
    <w:rsid w:val="00CD3BE6"/>
    <w:rsid w:val="00CD5CB7"/>
    <w:rsid w:val="00CD7584"/>
    <w:rsid w:val="00CE439D"/>
    <w:rsid w:val="00CF06C9"/>
    <w:rsid w:val="00CF188E"/>
    <w:rsid w:val="00CF1E9E"/>
    <w:rsid w:val="00CF346D"/>
    <w:rsid w:val="00CF54DA"/>
    <w:rsid w:val="00CF5ACB"/>
    <w:rsid w:val="00CF6144"/>
    <w:rsid w:val="00CF6E14"/>
    <w:rsid w:val="00CF703B"/>
    <w:rsid w:val="00D017F2"/>
    <w:rsid w:val="00D0416A"/>
    <w:rsid w:val="00D043C2"/>
    <w:rsid w:val="00D0591B"/>
    <w:rsid w:val="00D1154C"/>
    <w:rsid w:val="00D143FE"/>
    <w:rsid w:val="00D20124"/>
    <w:rsid w:val="00D20634"/>
    <w:rsid w:val="00D21A5B"/>
    <w:rsid w:val="00D2331C"/>
    <w:rsid w:val="00D239D0"/>
    <w:rsid w:val="00D2678C"/>
    <w:rsid w:val="00D3575B"/>
    <w:rsid w:val="00D3599F"/>
    <w:rsid w:val="00D37182"/>
    <w:rsid w:val="00D37C13"/>
    <w:rsid w:val="00D37FB7"/>
    <w:rsid w:val="00D41BF3"/>
    <w:rsid w:val="00D435B6"/>
    <w:rsid w:val="00D43AC3"/>
    <w:rsid w:val="00D45079"/>
    <w:rsid w:val="00D51B9A"/>
    <w:rsid w:val="00D52E37"/>
    <w:rsid w:val="00D54E64"/>
    <w:rsid w:val="00D573C1"/>
    <w:rsid w:val="00D57D37"/>
    <w:rsid w:val="00D57FA7"/>
    <w:rsid w:val="00D607FE"/>
    <w:rsid w:val="00D60C66"/>
    <w:rsid w:val="00D6133C"/>
    <w:rsid w:val="00D661AE"/>
    <w:rsid w:val="00D73E89"/>
    <w:rsid w:val="00D76EDD"/>
    <w:rsid w:val="00D7763C"/>
    <w:rsid w:val="00D801F7"/>
    <w:rsid w:val="00D820AF"/>
    <w:rsid w:val="00D83546"/>
    <w:rsid w:val="00D853E1"/>
    <w:rsid w:val="00D91960"/>
    <w:rsid w:val="00D957B8"/>
    <w:rsid w:val="00D97244"/>
    <w:rsid w:val="00DA04FD"/>
    <w:rsid w:val="00DA13A1"/>
    <w:rsid w:val="00DA1BEC"/>
    <w:rsid w:val="00DA3AAE"/>
    <w:rsid w:val="00DA3FCB"/>
    <w:rsid w:val="00DA56C7"/>
    <w:rsid w:val="00DA5B9E"/>
    <w:rsid w:val="00DA663E"/>
    <w:rsid w:val="00DA68C0"/>
    <w:rsid w:val="00DA6D8C"/>
    <w:rsid w:val="00DA78A3"/>
    <w:rsid w:val="00DB0C3D"/>
    <w:rsid w:val="00DB32AB"/>
    <w:rsid w:val="00DB6F78"/>
    <w:rsid w:val="00DB7B6D"/>
    <w:rsid w:val="00DC1CDA"/>
    <w:rsid w:val="00DC60F4"/>
    <w:rsid w:val="00DC7DDA"/>
    <w:rsid w:val="00DD00D8"/>
    <w:rsid w:val="00DD0BBD"/>
    <w:rsid w:val="00DD10A1"/>
    <w:rsid w:val="00DD15B8"/>
    <w:rsid w:val="00DD7FCC"/>
    <w:rsid w:val="00DE333D"/>
    <w:rsid w:val="00DE38D7"/>
    <w:rsid w:val="00DE79BB"/>
    <w:rsid w:val="00DF0A1D"/>
    <w:rsid w:val="00DF0D8D"/>
    <w:rsid w:val="00DF1660"/>
    <w:rsid w:val="00DF2877"/>
    <w:rsid w:val="00DF4A69"/>
    <w:rsid w:val="00DF4E02"/>
    <w:rsid w:val="00DF73E0"/>
    <w:rsid w:val="00DF7F9D"/>
    <w:rsid w:val="00E00C04"/>
    <w:rsid w:val="00E00D9E"/>
    <w:rsid w:val="00E01820"/>
    <w:rsid w:val="00E026C7"/>
    <w:rsid w:val="00E03A6B"/>
    <w:rsid w:val="00E07C11"/>
    <w:rsid w:val="00E15171"/>
    <w:rsid w:val="00E17944"/>
    <w:rsid w:val="00E20FF7"/>
    <w:rsid w:val="00E22A59"/>
    <w:rsid w:val="00E24EBB"/>
    <w:rsid w:val="00E2554D"/>
    <w:rsid w:val="00E25AFF"/>
    <w:rsid w:val="00E301EC"/>
    <w:rsid w:val="00E31151"/>
    <w:rsid w:val="00E318B8"/>
    <w:rsid w:val="00E358C4"/>
    <w:rsid w:val="00E371D2"/>
    <w:rsid w:val="00E41BA6"/>
    <w:rsid w:val="00E43A8B"/>
    <w:rsid w:val="00E44D13"/>
    <w:rsid w:val="00E45B88"/>
    <w:rsid w:val="00E462FB"/>
    <w:rsid w:val="00E50C6D"/>
    <w:rsid w:val="00E5164D"/>
    <w:rsid w:val="00E524E0"/>
    <w:rsid w:val="00E52BFC"/>
    <w:rsid w:val="00E54757"/>
    <w:rsid w:val="00E55C28"/>
    <w:rsid w:val="00E573BA"/>
    <w:rsid w:val="00E57467"/>
    <w:rsid w:val="00E63982"/>
    <w:rsid w:val="00E639A4"/>
    <w:rsid w:val="00E66C4A"/>
    <w:rsid w:val="00E66DC2"/>
    <w:rsid w:val="00E71BF9"/>
    <w:rsid w:val="00E71CED"/>
    <w:rsid w:val="00E73298"/>
    <w:rsid w:val="00E80435"/>
    <w:rsid w:val="00E8225B"/>
    <w:rsid w:val="00E8490B"/>
    <w:rsid w:val="00E854B3"/>
    <w:rsid w:val="00E8711F"/>
    <w:rsid w:val="00E87A77"/>
    <w:rsid w:val="00E91563"/>
    <w:rsid w:val="00E9674D"/>
    <w:rsid w:val="00EA3B5E"/>
    <w:rsid w:val="00EA63E0"/>
    <w:rsid w:val="00EB1E80"/>
    <w:rsid w:val="00EB3C0A"/>
    <w:rsid w:val="00EB41D3"/>
    <w:rsid w:val="00EB768B"/>
    <w:rsid w:val="00EC46D7"/>
    <w:rsid w:val="00EC7034"/>
    <w:rsid w:val="00EC72F2"/>
    <w:rsid w:val="00EC7A06"/>
    <w:rsid w:val="00ED1195"/>
    <w:rsid w:val="00ED1706"/>
    <w:rsid w:val="00ED1C15"/>
    <w:rsid w:val="00ED2CFB"/>
    <w:rsid w:val="00ED6AD7"/>
    <w:rsid w:val="00EE16F9"/>
    <w:rsid w:val="00EF289C"/>
    <w:rsid w:val="00EF3371"/>
    <w:rsid w:val="00EF6CEB"/>
    <w:rsid w:val="00EF6F28"/>
    <w:rsid w:val="00EF729D"/>
    <w:rsid w:val="00F013CC"/>
    <w:rsid w:val="00F01E93"/>
    <w:rsid w:val="00F12549"/>
    <w:rsid w:val="00F13CD7"/>
    <w:rsid w:val="00F157C5"/>
    <w:rsid w:val="00F16EA5"/>
    <w:rsid w:val="00F221DF"/>
    <w:rsid w:val="00F24D89"/>
    <w:rsid w:val="00F2536E"/>
    <w:rsid w:val="00F26A9B"/>
    <w:rsid w:val="00F30C7A"/>
    <w:rsid w:val="00F335DE"/>
    <w:rsid w:val="00F36650"/>
    <w:rsid w:val="00F3769D"/>
    <w:rsid w:val="00F37B15"/>
    <w:rsid w:val="00F4056F"/>
    <w:rsid w:val="00F46869"/>
    <w:rsid w:val="00F5588F"/>
    <w:rsid w:val="00F5619D"/>
    <w:rsid w:val="00F57DB2"/>
    <w:rsid w:val="00F6164D"/>
    <w:rsid w:val="00F63970"/>
    <w:rsid w:val="00F64D41"/>
    <w:rsid w:val="00F65FC9"/>
    <w:rsid w:val="00F669D9"/>
    <w:rsid w:val="00F67FEB"/>
    <w:rsid w:val="00F71BD5"/>
    <w:rsid w:val="00F727AB"/>
    <w:rsid w:val="00F74EF5"/>
    <w:rsid w:val="00F7663D"/>
    <w:rsid w:val="00F77217"/>
    <w:rsid w:val="00F82609"/>
    <w:rsid w:val="00F8287A"/>
    <w:rsid w:val="00F85E73"/>
    <w:rsid w:val="00F86C19"/>
    <w:rsid w:val="00F87191"/>
    <w:rsid w:val="00F91558"/>
    <w:rsid w:val="00FA37D9"/>
    <w:rsid w:val="00FA3A91"/>
    <w:rsid w:val="00FA490E"/>
    <w:rsid w:val="00FA56C0"/>
    <w:rsid w:val="00FA663C"/>
    <w:rsid w:val="00FA69FC"/>
    <w:rsid w:val="00FA6D8E"/>
    <w:rsid w:val="00FB20E4"/>
    <w:rsid w:val="00FB360B"/>
    <w:rsid w:val="00FB6756"/>
    <w:rsid w:val="00FB690B"/>
    <w:rsid w:val="00FB7938"/>
    <w:rsid w:val="00FC2335"/>
    <w:rsid w:val="00FC292F"/>
    <w:rsid w:val="00FC2F05"/>
    <w:rsid w:val="00FC49C2"/>
    <w:rsid w:val="00FC76E7"/>
    <w:rsid w:val="00FD3065"/>
    <w:rsid w:val="00FD3BE1"/>
    <w:rsid w:val="00FD54F7"/>
    <w:rsid w:val="00FD6263"/>
    <w:rsid w:val="00FD6583"/>
    <w:rsid w:val="00FE0E2D"/>
    <w:rsid w:val="00FE1599"/>
    <w:rsid w:val="00FE1D61"/>
    <w:rsid w:val="00FE54FA"/>
    <w:rsid w:val="00FE6806"/>
    <w:rsid w:val="00FF1843"/>
    <w:rsid w:val="00FF545E"/>
    <w:rsid w:val="00FF6E5E"/>
    <w:rsid w:val="00FF7D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C26A54"/>
  <w15:chartTrackingRefBased/>
  <w15:docId w15:val="{C2192557-7154-A246-BF4D-D1D564B35D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5475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229E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92146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505828"/>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5C27D9"/>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05C27D9"/>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54757"/>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EB1E80"/>
    <w:rPr>
      <w:color w:val="0563C1" w:themeColor="hyperlink"/>
      <w:u w:val="single"/>
    </w:rPr>
  </w:style>
  <w:style w:type="character" w:styleId="UnresolvedMention">
    <w:name w:val="Unresolved Mention"/>
    <w:basedOn w:val="DefaultParagraphFont"/>
    <w:uiPriority w:val="99"/>
    <w:semiHidden/>
    <w:unhideWhenUsed/>
    <w:rsid w:val="00EB1E80"/>
    <w:rPr>
      <w:color w:val="605E5C"/>
      <w:shd w:val="clear" w:color="auto" w:fill="E1DFDD"/>
    </w:rPr>
  </w:style>
  <w:style w:type="character" w:customStyle="1" w:styleId="hscoswrapper">
    <w:name w:val="hs_cos_wrapper"/>
    <w:basedOn w:val="DefaultParagraphFont"/>
    <w:rsid w:val="00571E01"/>
  </w:style>
  <w:style w:type="character" w:customStyle="1" w:styleId="y2iqfc">
    <w:name w:val="y2iqfc"/>
    <w:basedOn w:val="DefaultParagraphFont"/>
    <w:rsid w:val="002D50F1"/>
  </w:style>
  <w:style w:type="paragraph" w:customStyle="1" w:styleId="CVSpacer">
    <w:name w:val="CV Spacer"/>
    <w:basedOn w:val="Normal"/>
    <w:rsid w:val="00E25AFF"/>
    <w:pPr>
      <w:suppressAutoHyphens/>
      <w:spacing w:after="0" w:line="240" w:lineRule="auto"/>
      <w:ind w:left="113" w:right="113"/>
    </w:pPr>
    <w:rPr>
      <w:rFonts w:ascii="Arial Narrow" w:eastAsia="Times New Roman" w:hAnsi="Arial Narrow" w:cs="Times New Roman"/>
      <w:sz w:val="4"/>
      <w:szCs w:val="20"/>
      <w:lang w:val="en-US" w:eastAsia="ar-SA"/>
    </w:rPr>
  </w:style>
  <w:style w:type="paragraph" w:styleId="ListParagraph">
    <w:name w:val="List Paragraph"/>
    <w:basedOn w:val="Normal"/>
    <w:uiPriority w:val="34"/>
    <w:qFormat/>
    <w:rsid w:val="00E25AFF"/>
    <w:pPr>
      <w:suppressAutoHyphens/>
      <w:spacing w:after="0" w:line="240" w:lineRule="auto"/>
      <w:ind w:left="720"/>
      <w:contextualSpacing/>
    </w:pPr>
    <w:rPr>
      <w:rFonts w:ascii="Arial Narrow" w:eastAsia="Times New Roman" w:hAnsi="Arial Narrow" w:cs="Times New Roman"/>
      <w:sz w:val="20"/>
      <w:szCs w:val="20"/>
      <w:lang w:val="en-US" w:eastAsia="ar-SA"/>
    </w:rPr>
  </w:style>
  <w:style w:type="character" w:customStyle="1" w:styleId="Heading2Char">
    <w:name w:val="Heading 2 Char"/>
    <w:basedOn w:val="DefaultParagraphFont"/>
    <w:link w:val="Heading2"/>
    <w:uiPriority w:val="9"/>
    <w:semiHidden/>
    <w:rsid w:val="007229E0"/>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unhideWhenUsed/>
    <w:rsid w:val="007229E0"/>
    <w:pPr>
      <w:spacing w:before="100" w:beforeAutospacing="1" w:after="100" w:afterAutospacing="1" w:line="240" w:lineRule="auto"/>
    </w:pPr>
    <w:rPr>
      <w:rFonts w:ascii="Times New Roman" w:hAnsi="Times New Roman" w:cs="Times New Roman"/>
      <w:sz w:val="24"/>
      <w:szCs w:val="24"/>
    </w:rPr>
  </w:style>
  <w:style w:type="character" w:customStyle="1" w:styleId="Heading3Char">
    <w:name w:val="Heading 3 Char"/>
    <w:basedOn w:val="DefaultParagraphFont"/>
    <w:link w:val="Heading3"/>
    <w:uiPriority w:val="9"/>
    <w:semiHidden/>
    <w:rsid w:val="0092146C"/>
    <w:rPr>
      <w:rFonts w:asciiTheme="majorHAnsi" w:eastAsiaTheme="majorEastAsia" w:hAnsiTheme="majorHAnsi" w:cstheme="majorBidi"/>
      <w:color w:val="1F3763" w:themeColor="accent1" w:themeShade="7F"/>
      <w:sz w:val="24"/>
      <w:szCs w:val="24"/>
    </w:rPr>
  </w:style>
  <w:style w:type="paragraph" w:styleId="Header">
    <w:name w:val="header"/>
    <w:basedOn w:val="Normal"/>
    <w:link w:val="HeaderChar"/>
    <w:uiPriority w:val="99"/>
    <w:unhideWhenUsed/>
    <w:rsid w:val="00CC4A1E"/>
    <w:pPr>
      <w:tabs>
        <w:tab w:val="center" w:pos="4513"/>
        <w:tab w:val="right" w:pos="9026"/>
      </w:tabs>
      <w:spacing w:after="0" w:line="240" w:lineRule="auto"/>
    </w:pPr>
  </w:style>
  <w:style w:type="character" w:customStyle="1" w:styleId="HeaderChar">
    <w:name w:val="Header Char"/>
    <w:basedOn w:val="DefaultParagraphFont"/>
    <w:link w:val="Header"/>
    <w:uiPriority w:val="99"/>
    <w:rsid w:val="00CC4A1E"/>
  </w:style>
  <w:style w:type="paragraph" w:styleId="Footer">
    <w:name w:val="footer"/>
    <w:basedOn w:val="Normal"/>
    <w:link w:val="FooterChar"/>
    <w:uiPriority w:val="99"/>
    <w:unhideWhenUsed/>
    <w:rsid w:val="00CC4A1E"/>
    <w:pPr>
      <w:tabs>
        <w:tab w:val="center" w:pos="4513"/>
        <w:tab w:val="right" w:pos="9026"/>
      </w:tabs>
      <w:spacing w:after="0" w:line="240" w:lineRule="auto"/>
    </w:pPr>
  </w:style>
  <w:style w:type="character" w:customStyle="1" w:styleId="FooterChar">
    <w:name w:val="Footer Char"/>
    <w:basedOn w:val="DefaultParagraphFont"/>
    <w:link w:val="Footer"/>
    <w:uiPriority w:val="99"/>
    <w:rsid w:val="00CC4A1E"/>
  </w:style>
  <w:style w:type="character" w:customStyle="1" w:styleId="truncate">
    <w:name w:val="truncate"/>
    <w:basedOn w:val="DefaultParagraphFont"/>
    <w:rsid w:val="00A57FFB"/>
  </w:style>
  <w:style w:type="character" w:styleId="Strong">
    <w:name w:val="Strong"/>
    <w:basedOn w:val="DefaultParagraphFont"/>
    <w:uiPriority w:val="22"/>
    <w:qFormat/>
    <w:rsid w:val="00447EC8"/>
    <w:rPr>
      <w:b/>
      <w:bCs/>
    </w:rPr>
  </w:style>
  <w:style w:type="character" w:customStyle="1" w:styleId="overflow-hidden">
    <w:name w:val="overflow-hidden"/>
    <w:basedOn w:val="DefaultParagraphFont"/>
    <w:rsid w:val="00447EC8"/>
  </w:style>
  <w:style w:type="paragraph" w:styleId="z-TopofForm">
    <w:name w:val="HTML Top of Form"/>
    <w:basedOn w:val="Normal"/>
    <w:next w:val="Normal"/>
    <w:link w:val="z-TopofFormChar"/>
    <w:hidden/>
    <w:uiPriority w:val="99"/>
    <w:unhideWhenUsed/>
    <w:rsid w:val="00447EC8"/>
    <w:pPr>
      <w:pBdr>
        <w:bottom w:val="single" w:sz="6" w:space="1" w:color="auto"/>
      </w:pBdr>
      <w:spacing w:after="0" w:line="240" w:lineRule="auto"/>
      <w:jc w:val="center"/>
    </w:pPr>
    <w:rPr>
      <w:rFonts w:ascii="Arial" w:hAnsi="Arial" w:cs="Arial"/>
      <w:vanish/>
      <w:sz w:val="16"/>
      <w:szCs w:val="16"/>
    </w:rPr>
  </w:style>
  <w:style w:type="character" w:customStyle="1" w:styleId="z-TopofFormChar">
    <w:name w:val="z-Top of Form Char"/>
    <w:basedOn w:val="DefaultParagraphFont"/>
    <w:link w:val="z-TopofForm"/>
    <w:uiPriority w:val="99"/>
    <w:rsid w:val="00447EC8"/>
    <w:rPr>
      <w:rFonts w:ascii="Arial" w:hAnsi="Arial" w:cs="Arial"/>
      <w:vanish/>
      <w:sz w:val="16"/>
      <w:szCs w:val="16"/>
    </w:rPr>
  </w:style>
  <w:style w:type="paragraph" w:styleId="z-BottomofForm">
    <w:name w:val="HTML Bottom of Form"/>
    <w:basedOn w:val="Normal"/>
    <w:next w:val="Normal"/>
    <w:link w:val="z-BottomofFormChar"/>
    <w:hidden/>
    <w:uiPriority w:val="99"/>
    <w:unhideWhenUsed/>
    <w:rsid w:val="00447EC8"/>
    <w:pPr>
      <w:pBdr>
        <w:top w:val="single" w:sz="6" w:space="1" w:color="auto"/>
      </w:pBdr>
      <w:spacing w:after="0" w:line="240" w:lineRule="auto"/>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rsid w:val="00447EC8"/>
    <w:rPr>
      <w:rFonts w:ascii="Arial" w:hAnsi="Arial" w:cs="Arial"/>
      <w:vanish/>
      <w:sz w:val="16"/>
      <w:szCs w:val="16"/>
    </w:rPr>
  </w:style>
  <w:style w:type="character" w:customStyle="1" w:styleId="Heading5Char">
    <w:name w:val="Heading 5 Char"/>
    <w:basedOn w:val="DefaultParagraphFont"/>
    <w:link w:val="Heading5"/>
    <w:uiPriority w:val="9"/>
    <w:semiHidden/>
    <w:rsid w:val="005C27D9"/>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5C27D9"/>
    <w:rPr>
      <w:rFonts w:asciiTheme="majorHAnsi" w:eastAsiaTheme="majorEastAsia" w:hAnsiTheme="majorHAnsi" w:cstheme="majorBidi"/>
      <w:color w:val="1F3763" w:themeColor="accent1" w:themeShade="7F"/>
    </w:rPr>
  </w:style>
  <w:style w:type="character" w:customStyle="1" w:styleId="Heading4Char">
    <w:name w:val="Heading 4 Char"/>
    <w:basedOn w:val="DefaultParagraphFont"/>
    <w:link w:val="Heading4"/>
    <w:uiPriority w:val="9"/>
    <w:rsid w:val="00505828"/>
    <w:rPr>
      <w:rFonts w:asciiTheme="majorHAnsi" w:eastAsiaTheme="majorEastAsia" w:hAnsiTheme="majorHAnsi" w:cstheme="majorBidi"/>
      <w:i/>
      <w:iCs/>
      <w:color w:val="2F5496" w:themeColor="accent1" w:themeShade="BF"/>
    </w:rPr>
  </w:style>
  <w:style w:type="character" w:styleId="Emphasis">
    <w:name w:val="Emphasis"/>
    <w:basedOn w:val="DefaultParagraphFont"/>
    <w:uiPriority w:val="20"/>
    <w:qFormat/>
    <w:rsid w:val="0050582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2430473">
      <w:bodyDiv w:val="1"/>
      <w:marLeft w:val="0"/>
      <w:marRight w:val="0"/>
      <w:marTop w:val="0"/>
      <w:marBottom w:val="0"/>
      <w:divBdr>
        <w:top w:val="none" w:sz="0" w:space="0" w:color="auto"/>
        <w:left w:val="none" w:sz="0" w:space="0" w:color="auto"/>
        <w:bottom w:val="none" w:sz="0" w:space="0" w:color="auto"/>
        <w:right w:val="none" w:sz="0" w:space="0" w:color="auto"/>
      </w:divBdr>
    </w:div>
    <w:div w:id="186648819">
      <w:bodyDiv w:val="1"/>
      <w:marLeft w:val="0"/>
      <w:marRight w:val="0"/>
      <w:marTop w:val="0"/>
      <w:marBottom w:val="0"/>
      <w:divBdr>
        <w:top w:val="none" w:sz="0" w:space="0" w:color="auto"/>
        <w:left w:val="none" w:sz="0" w:space="0" w:color="auto"/>
        <w:bottom w:val="none" w:sz="0" w:space="0" w:color="auto"/>
        <w:right w:val="none" w:sz="0" w:space="0" w:color="auto"/>
      </w:divBdr>
      <w:divsChild>
        <w:div w:id="444347064">
          <w:marLeft w:val="0"/>
          <w:marRight w:val="0"/>
          <w:marTop w:val="0"/>
          <w:marBottom w:val="0"/>
          <w:divBdr>
            <w:top w:val="none" w:sz="0" w:space="0" w:color="auto"/>
            <w:left w:val="none" w:sz="0" w:space="0" w:color="auto"/>
            <w:bottom w:val="none" w:sz="0" w:space="0" w:color="auto"/>
            <w:right w:val="none" w:sz="0" w:space="0" w:color="auto"/>
          </w:divBdr>
        </w:div>
      </w:divsChild>
    </w:div>
    <w:div w:id="382873513">
      <w:bodyDiv w:val="1"/>
      <w:marLeft w:val="0"/>
      <w:marRight w:val="0"/>
      <w:marTop w:val="0"/>
      <w:marBottom w:val="0"/>
      <w:divBdr>
        <w:top w:val="none" w:sz="0" w:space="0" w:color="auto"/>
        <w:left w:val="none" w:sz="0" w:space="0" w:color="auto"/>
        <w:bottom w:val="none" w:sz="0" w:space="0" w:color="auto"/>
        <w:right w:val="none" w:sz="0" w:space="0" w:color="auto"/>
      </w:divBdr>
    </w:div>
    <w:div w:id="384841994">
      <w:bodyDiv w:val="1"/>
      <w:marLeft w:val="0"/>
      <w:marRight w:val="0"/>
      <w:marTop w:val="0"/>
      <w:marBottom w:val="0"/>
      <w:divBdr>
        <w:top w:val="none" w:sz="0" w:space="0" w:color="auto"/>
        <w:left w:val="none" w:sz="0" w:space="0" w:color="auto"/>
        <w:bottom w:val="none" w:sz="0" w:space="0" w:color="auto"/>
        <w:right w:val="none" w:sz="0" w:space="0" w:color="auto"/>
      </w:divBdr>
    </w:div>
    <w:div w:id="391663464">
      <w:bodyDiv w:val="1"/>
      <w:marLeft w:val="0"/>
      <w:marRight w:val="0"/>
      <w:marTop w:val="0"/>
      <w:marBottom w:val="0"/>
      <w:divBdr>
        <w:top w:val="none" w:sz="0" w:space="0" w:color="auto"/>
        <w:left w:val="none" w:sz="0" w:space="0" w:color="auto"/>
        <w:bottom w:val="none" w:sz="0" w:space="0" w:color="auto"/>
        <w:right w:val="none" w:sz="0" w:space="0" w:color="auto"/>
      </w:divBdr>
    </w:div>
    <w:div w:id="782043416">
      <w:bodyDiv w:val="1"/>
      <w:marLeft w:val="0"/>
      <w:marRight w:val="0"/>
      <w:marTop w:val="0"/>
      <w:marBottom w:val="0"/>
      <w:divBdr>
        <w:top w:val="none" w:sz="0" w:space="0" w:color="auto"/>
        <w:left w:val="none" w:sz="0" w:space="0" w:color="auto"/>
        <w:bottom w:val="none" w:sz="0" w:space="0" w:color="auto"/>
        <w:right w:val="none" w:sz="0" w:space="0" w:color="auto"/>
      </w:divBdr>
    </w:div>
    <w:div w:id="872226243">
      <w:bodyDiv w:val="1"/>
      <w:marLeft w:val="0"/>
      <w:marRight w:val="0"/>
      <w:marTop w:val="0"/>
      <w:marBottom w:val="0"/>
      <w:divBdr>
        <w:top w:val="none" w:sz="0" w:space="0" w:color="auto"/>
        <w:left w:val="none" w:sz="0" w:space="0" w:color="auto"/>
        <w:bottom w:val="none" w:sz="0" w:space="0" w:color="auto"/>
        <w:right w:val="none" w:sz="0" w:space="0" w:color="auto"/>
      </w:divBdr>
      <w:divsChild>
        <w:div w:id="1591886377">
          <w:marLeft w:val="0"/>
          <w:marRight w:val="0"/>
          <w:marTop w:val="0"/>
          <w:marBottom w:val="0"/>
          <w:divBdr>
            <w:top w:val="none" w:sz="0" w:space="0" w:color="auto"/>
            <w:left w:val="none" w:sz="0" w:space="0" w:color="auto"/>
            <w:bottom w:val="none" w:sz="0" w:space="0" w:color="auto"/>
            <w:right w:val="none" w:sz="0" w:space="0" w:color="auto"/>
          </w:divBdr>
        </w:div>
        <w:div w:id="1374499262">
          <w:marLeft w:val="0"/>
          <w:marRight w:val="0"/>
          <w:marTop w:val="0"/>
          <w:marBottom w:val="0"/>
          <w:divBdr>
            <w:top w:val="none" w:sz="0" w:space="0" w:color="auto"/>
            <w:left w:val="none" w:sz="0" w:space="0" w:color="auto"/>
            <w:bottom w:val="none" w:sz="0" w:space="0" w:color="auto"/>
            <w:right w:val="none" w:sz="0" w:space="0" w:color="auto"/>
          </w:divBdr>
        </w:div>
        <w:div w:id="478154719">
          <w:marLeft w:val="0"/>
          <w:marRight w:val="0"/>
          <w:marTop w:val="0"/>
          <w:marBottom w:val="0"/>
          <w:divBdr>
            <w:top w:val="none" w:sz="0" w:space="0" w:color="auto"/>
            <w:left w:val="none" w:sz="0" w:space="0" w:color="auto"/>
            <w:bottom w:val="none" w:sz="0" w:space="0" w:color="auto"/>
            <w:right w:val="none" w:sz="0" w:space="0" w:color="auto"/>
          </w:divBdr>
        </w:div>
      </w:divsChild>
    </w:div>
    <w:div w:id="1083992426">
      <w:bodyDiv w:val="1"/>
      <w:marLeft w:val="0"/>
      <w:marRight w:val="0"/>
      <w:marTop w:val="0"/>
      <w:marBottom w:val="0"/>
      <w:divBdr>
        <w:top w:val="none" w:sz="0" w:space="0" w:color="auto"/>
        <w:left w:val="none" w:sz="0" w:space="0" w:color="auto"/>
        <w:bottom w:val="none" w:sz="0" w:space="0" w:color="auto"/>
        <w:right w:val="none" w:sz="0" w:space="0" w:color="auto"/>
      </w:divBdr>
    </w:div>
    <w:div w:id="1116409547">
      <w:bodyDiv w:val="1"/>
      <w:marLeft w:val="0"/>
      <w:marRight w:val="0"/>
      <w:marTop w:val="0"/>
      <w:marBottom w:val="0"/>
      <w:divBdr>
        <w:top w:val="none" w:sz="0" w:space="0" w:color="auto"/>
        <w:left w:val="none" w:sz="0" w:space="0" w:color="auto"/>
        <w:bottom w:val="none" w:sz="0" w:space="0" w:color="auto"/>
        <w:right w:val="none" w:sz="0" w:space="0" w:color="auto"/>
      </w:divBdr>
      <w:divsChild>
        <w:div w:id="73361094">
          <w:marLeft w:val="0"/>
          <w:marRight w:val="0"/>
          <w:marTop w:val="0"/>
          <w:marBottom w:val="0"/>
          <w:divBdr>
            <w:top w:val="none" w:sz="0" w:space="0" w:color="auto"/>
            <w:left w:val="none" w:sz="0" w:space="0" w:color="auto"/>
            <w:bottom w:val="none" w:sz="0" w:space="0" w:color="auto"/>
            <w:right w:val="none" w:sz="0" w:space="0" w:color="auto"/>
          </w:divBdr>
        </w:div>
        <w:div w:id="1934430478">
          <w:marLeft w:val="0"/>
          <w:marRight w:val="0"/>
          <w:marTop w:val="0"/>
          <w:marBottom w:val="0"/>
          <w:divBdr>
            <w:top w:val="none" w:sz="0" w:space="0" w:color="auto"/>
            <w:left w:val="none" w:sz="0" w:space="0" w:color="auto"/>
            <w:bottom w:val="none" w:sz="0" w:space="0" w:color="auto"/>
            <w:right w:val="none" w:sz="0" w:space="0" w:color="auto"/>
          </w:divBdr>
        </w:div>
        <w:div w:id="1241060789">
          <w:marLeft w:val="0"/>
          <w:marRight w:val="0"/>
          <w:marTop w:val="0"/>
          <w:marBottom w:val="0"/>
          <w:divBdr>
            <w:top w:val="none" w:sz="0" w:space="0" w:color="auto"/>
            <w:left w:val="none" w:sz="0" w:space="0" w:color="auto"/>
            <w:bottom w:val="none" w:sz="0" w:space="0" w:color="auto"/>
            <w:right w:val="none" w:sz="0" w:space="0" w:color="auto"/>
          </w:divBdr>
        </w:div>
      </w:divsChild>
    </w:div>
    <w:div w:id="1979067494">
      <w:bodyDiv w:val="1"/>
      <w:marLeft w:val="0"/>
      <w:marRight w:val="0"/>
      <w:marTop w:val="0"/>
      <w:marBottom w:val="0"/>
      <w:divBdr>
        <w:top w:val="none" w:sz="0" w:space="0" w:color="auto"/>
        <w:left w:val="none" w:sz="0" w:space="0" w:color="auto"/>
        <w:bottom w:val="none" w:sz="0" w:space="0" w:color="auto"/>
        <w:right w:val="none" w:sz="0" w:space="0" w:color="auto"/>
      </w:divBdr>
    </w:div>
    <w:div w:id="2089226229">
      <w:bodyDiv w:val="1"/>
      <w:marLeft w:val="0"/>
      <w:marRight w:val="0"/>
      <w:marTop w:val="0"/>
      <w:marBottom w:val="0"/>
      <w:divBdr>
        <w:top w:val="none" w:sz="0" w:space="0" w:color="auto"/>
        <w:left w:val="none" w:sz="0" w:space="0" w:color="auto"/>
        <w:bottom w:val="none" w:sz="0" w:space="0" w:color="auto"/>
        <w:right w:val="none" w:sz="0" w:space="0" w:color="auto"/>
      </w:divBdr>
      <w:divsChild>
        <w:div w:id="1555267581">
          <w:marLeft w:val="0"/>
          <w:marRight w:val="0"/>
          <w:marTop w:val="0"/>
          <w:marBottom w:val="0"/>
          <w:divBdr>
            <w:top w:val="none" w:sz="0" w:space="0" w:color="auto"/>
            <w:left w:val="none" w:sz="0" w:space="0" w:color="auto"/>
            <w:bottom w:val="none" w:sz="0" w:space="0" w:color="auto"/>
            <w:right w:val="none" w:sz="0" w:space="0" w:color="auto"/>
          </w:divBdr>
        </w:div>
        <w:div w:id="1908763609">
          <w:marLeft w:val="0"/>
          <w:marRight w:val="0"/>
          <w:marTop w:val="0"/>
          <w:marBottom w:val="0"/>
          <w:divBdr>
            <w:top w:val="none" w:sz="0" w:space="0" w:color="auto"/>
            <w:left w:val="none" w:sz="0" w:space="0" w:color="auto"/>
            <w:bottom w:val="none" w:sz="0" w:space="0" w:color="auto"/>
            <w:right w:val="none" w:sz="0" w:space="0" w:color="auto"/>
          </w:divBdr>
          <w:divsChild>
            <w:div w:id="1908756638">
              <w:marLeft w:val="0"/>
              <w:marRight w:val="0"/>
              <w:marTop w:val="0"/>
              <w:marBottom w:val="0"/>
              <w:divBdr>
                <w:top w:val="none" w:sz="0" w:space="0" w:color="auto"/>
                <w:left w:val="none" w:sz="0" w:space="0" w:color="auto"/>
                <w:bottom w:val="none" w:sz="0" w:space="0" w:color="auto"/>
                <w:right w:val="none" w:sz="0" w:space="0" w:color="auto"/>
              </w:divBdr>
              <w:divsChild>
                <w:div w:id="1293556761">
                  <w:marLeft w:val="0"/>
                  <w:marRight w:val="0"/>
                  <w:marTop w:val="0"/>
                  <w:marBottom w:val="0"/>
                  <w:divBdr>
                    <w:top w:val="none" w:sz="0" w:space="0" w:color="auto"/>
                    <w:left w:val="none" w:sz="0" w:space="0" w:color="auto"/>
                    <w:bottom w:val="none" w:sz="0" w:space="0" w:color="auto"/>
                    <w:right w:val="none" w:sz="0" w:space="0" w:color="auto"/>
                  </w:divBdr>
                  <w:divsChild>
                    <w:div w:id="104927488">
                      <w:marLeft w:val="0"/>
                      <w:marRight w:val="0"/>
                      <w:marTop w:val="0"/>
                      <w:marBottom w:val="0"/>
                      <w:divBdr>
                        <w:top w:val="none" w:sz="0" w:space="0" w:color="auto"/>
                        <w:left w:val="none" w:sz="0" w:space="0" w:color="auto"/>
                        <w:bottom w:val="none" w:sz="0" w:space="0" w:color="auto"/>
                        <w:right w:val="none" w:sz="0" w:space="0" w:color="auto"/>
                      </w:divBdr>
                      <w:divsChild>
                        <w:div w:id="1088889048">
                          <w:marLeft w:val="0"/>
                          <w:marRight w:val="0"/>
                          <w:marTop w:val="0"/>
                          <w:marBottom w:val="0"/>
                          <w:divBdr>
                            <w:top w:val="none" w:sz="0" w:space="0" w:color="auto"/>
                            <w:left w:val="none" w:sz="0" w:space="0" w:color="auto"/>
                            <w:bottom w:val="none" w:sz="0" w:space="0" w:color="auto"/>
                            <w:right w:val="none" w:sz="0" w:space="0" w:color="auto"/>
                          </w:divBdr>
                          <w:divsChild>
                            <w:div w:id="1767533881">
                              <w:marLeft w:val="0"/>
                              <w:marRight w:val="0"/>
                              <w:marTop w:val="0"/>
                              <w:marBottom w:val="0"/>
                              <w:divBdr>
                                <w:top w:val="none" w:sz="0" w:space="0" w:color="auto"/>
                                <w:left w:val="none" w:sz="0" w:space="0" w:color="auto"/>
                                <w:bottom w:val="none" w:sz="0" w:space="0" w:color="auto"/>
                                <w:right w:val="none" w:sz="0" w:space="0" w:color="auto"/>
                              </w:divBdr>
                              <w:divsChild>
                                <w:div w:id="2080589708">
                                  <w:marLeft w:val="0"/>
                                  <w:marRight w:val="0"/>
                                  <w:marTop w:val="0"/>
                                  <w:marBottom w:val="0"/>
                                  <w:divBdr>
                                    <w:top w:val="none" w:sz="0" w:space="0" w:color="auto"/>
                                    <w:left w:val="none" w:sz="0" w:space="0" w:color="auto"/>
                                    <w:bottom w:val="none" w:sz="0" w:space="0" w:color="auto"/>
                                    <w:right w:val="none" w:sz="0" w:space="0" w:color="auto"/>
                                  </w:divBdr>
                                  <w:divsChild>
                                    <w:div w:id="427582274">
                                      <w:marLeft w:val="0"/>
                                      <w:marRight w:val="0"/>
                                      <w:marTop w:val="0"/>
                                      <w:marBottom w:val="0"/>
                                      <w:divBdr>
                                        <w:top w:val="none" w:sz="0" w:space="0" w:color="auto"/>
                                        <w:left w:val="none" w:sz="0" w:space="0" w:color="auto"/>
                                        <w:bottom w:val="none" w:sz="0" w:space="0" w:color="auto"/>
                                        <w:right w:val="none" w:sz="0" w:space="0" w:color="auto"/>
                                      </w:divBdr>
                                      <w:divsChild>
                                        <w:div w:id="1130637539">
                                          <w:marLeft w:val="0"/>
                                          <w:marRight w:val="0"/>
                                          <w:marTop w:val="0"/>
                                          <w:marBottom w:val="0"/>
                                          <w:divBdr>
                                            <w:top w:val="none" w:sz="0" w:space="0" w:color="auto"/>
                                            <w:left w:val="none" w:sz="0" w:space="0" w:color="auto"/>
                                            <w:bottom w:val="none" w:sz="0" w:space="0" w:color="auto"/>
                                            <w:right w:val="none" w:sz="0" w:space="0" w:color="auto"/>
                                          </w:divBdr>
                                          <w:divsChild>
                                            <w:div w:id="898517547">
                                              <w:marLeft w:val="0"/>
                                              <w:marRight w:val="0"/>
                                              <w:marTop w:val="0"/>
                                              <w:marBottom w:val="0"/>
                                              <w:divBdr>
                                                <w:top w:val="none" w:sz="0" w:space="0" w:color="auto"/>
                                                <w:left w:val="none" w:sz="0" w:space="0" w:color="auto"/>
                                                <w:bottom w:val="none" w:sz="0" w:space="0" w:color="auto"/>
                                                <w:right w:val="none" w:sz="0" w:space="0" w:color="auto"/>
                                              </w:divBdr>
                                              <w:divsChild>
                                                <w:div w:id="555122014">
                                                  <w:marLeft w:val="0"/>
                                                  <w:marRight w:val="0"/>
                                                  <w:marTop w:val="0"/>
                                                  <w:marBottom w:val="0"/>
                                                  <w:divBdr>
                                                    <w:top w:val="none" w:sz="0" w:space="0" w:color="auto"/>
                                                    <w:left w:val="none" w:sz="0" w:space="0" w:color="auto"/>
                                                    <w:bottom w:val="none" w:sz="0" w:space="0" w:color="auto"/>
                                                    <w:right w:val="none" w:sz="0" w:space="0" w:color="auto"/>
                                                  </w:divBdr>
                                                  <w:divsChild>
                                                    <w:div w:id="29190816">
                                                      <w:marLeft w:val="0"/>
                                                      <w:marRight w:val="0"/>
                                                      <w:marTop w:val="0"/>
                                                      <w:marBottom w:val="0"/>
                                                      <w:divBdr>
                                                        <w:top w:val="none" w:sz="0" w:space="0" w:color="auto"/>
                                                        <w:left w:val="none" w:sz="0" w:space="0" w:color="auto"/>
                                                        <w:bottom w:val="none" w:sz="0" w:space="0" w:color="auto"/>
                                                        <w:right w:val="none" w:sz="0" w:space="0" w:color="auto"/>
                                                      </w:divBdr>
                                                      <w:divsChild>
                                                        <w:div w:id="345517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7029662">
                                              <w:marLeft w:val="0"/>
                                              <w:marRight w:val="0"/>
                                              <w:marTop w:val="0"/>
                                              <w:marBottom w:val="0"/>
                                              <w:divBdr>
                                                <w:top w:val="none" w:sz="0" w:space="0" w:color="auto"/>
                                                <w:left w:val="none" w:sz="0" w:space="0" w:color="auto"/>
                                                <w:bottom w:val="none" w:sz="0" w:space="0" w:color="auto"/>
                                                <w:right w:val="none" w:sz="0" w:space="0" w:color="auto"/>
                                              </w:divBdr>
                                              <w:divsChild>
                                                <w:div w:id="510148855">
                                                  <w:marLeft w:val="0"/>
                                                  <w:marRight w:val="0"/>
                                                  <w:marTop w:val="0"/>
                                                  <w:marBottom w:val="0"/>
                                                  <w:divBdr>
                                                    <w:top w:val="none" w:sz="0" w:space="0" w:color="auto"/>
                                                    <w:left w:val="none" w:sz="0" w:space="0" w:color="auto"/>
                                                    <w:bottom w:val="none" w:sz="0" w:space="0" w:color="auto"/>
                                                    <w:right w:val="none" w:sz="0" w:space="0" w:color="auto"/>
                                                  </w:divBdr>
                                                  <w:divsChild>
                                                    <w:div w:id="1597522512">
                                                      <w:marLeft w:val="0"/>
                                                      <w:marRight w:val="0"/>
                                                      <w:marTop w:val="0"/>
                                                      <w:marBottom w:val="0"/>
                                                      <w:divBdr>
                                                        <w:top w:val="none" w:sz="0" w:space="0" w:color="auto"/>
                                                        <w:left w:val="none" w:sz="0" w:space="0" w:color="auto"/>
                                                        <w:bottom w:val="none" w:sz="0" w:space="0" w:color="auto"/>
                                                        <w:right w:val="none" w:sz="0" w:space="0" w:color="auto"/>
                                                      </w:divBdr>
                                                      <w:divsChild>
                                                        <w:div w:id="1605186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650864171">
              <w:marLeft w:val="0"/>
              <w:marRight w:val="0"/>
              <w:marTop w:val="0"/>
              <w:marBottom w:val="0"/>
              <w:divBdr>
                <w:top w:val="none" w:sz="0" w:space="0" w:color="auto"/>
                <w:left w:val="none" w:sz="0" w:space="0" w:color="auto"/>
                <w:bottom w:val="none" w:sz="0" w:space="0" w:color="auto"/>
                <w:right w:val="none" w:sz="0" w:space="0" w:color="auto"/>
              </w:divBdr>
              <w:divsChild>
                <w:div w:id="892741227">
                  <w:marLeft w:val="0"/>
                  <w:marRight w:val="0"/>
                  <w:marTop w:val="0"/>
                  <w:marBottom w:val="0"/>
                  <w:divBdr>
                    <w:top w:val="none" w:sz="0" w:space="0" w:color="auto"/>
                    <w:left w:val="none" w:sz="0" w:space="0" w:color="auto"/>
                    <w:bottom w:val="none" w:sz="0" w:space="0" w:color="auto"/>
                    <w:right w:val="none" w:sz="0" w:space="0" w:color="auto"/>
                  </w:divBdr>
                  <w:divsChild>
                    <w:div w:id="1936863777">
                      <w:marLeft w:val="0"/>
                      <w:marRight w:val="0"/>
                      <w:marTop w:val="0"/>
                      <w:marBottom w:val="0"/>
                      <w:divBdr>
                        <w:top w:val="none" w:sz="0" w:space="0" w:color="auto"/>
                        <w:left w:val="none" w:sz="0" w:space="0" w:color="auto"/>
                        <w:bottom w:val="none" w:sz="0" w:space="0" w:color="auto"/>
                        <w:right w:val="none" w:sz="0" w:space="0" w:color="auto"/>
                      </w:divBdr>
                      <w:divsChild>
                        <w:div w:id="2020349940">
                          <w:marLeft w:val="0"/>
                          <w:marRight w:val="0"/>
                          <w:marTop w:val="0"/>
                          <w:marBottom w:val="0"/>
                          <w:divBdr>
                            <w:top w:val="none" w:sz="0" w:space="0" w:color="auto"/>
                            <w:left w:val="none" w:sz="0" w:space="0" w:color="auto"/>
                            <w:bottom w:val="none" w:sz="0" w:space="0" w:color="auto"/>
                            <w:right w:val="none" w:sz="0" w:space="0" w:color="auto"/>
                          </w:divBdr>
                          <w:divsChild>
                            <w:div w:id="1372419580">
                              <w:marLeft w:val="0"/>
                              <w:marRight w:val="0"/>
                              <w:marTop w:val="0"/>
                              <w:marBottom w:val="0"/>
                              <w:divBdr>
                                <w:top w:val="none" w:sz="0" w:space="0" w:color="auto"/>
                                <w:left w:val="none" w:sz="0" w:space="0" w:color="auto"/>
                                <w:bottom w:val="none" w:sz="0" w:space="0" w:color="auto"/>
                                <w:right w:val="none" w:sz="0" w:space="0" w:color="auto"/>
                              </w:divBdr>
                              <w:divsChild>
                                <w:div w:id="830215992">
                                  <w:marLeft w:val="0"/>
                                  <w:marRight w:val="0"/>
                                  <w:marTop w:val="0"/>
                                  <w:marBottom w:val="0"/>
                                  <w:divBdr>
                                    <w:top w:val="none" w:sz="0" w:space="0" w:color="auto"/>
                                    <w:left w:val="none" w:sz="0" w:space="0" w:color="auto"/>
                                    <w:bottom w:val="none" w:sz="0" w:space="0" w:color="auto"/>
                                    <w:right w:val="none" w:sz="0" w:space="0" w:color="auto"/>
                                  </w:divBdr>
                                  <w:divsChild>
                                    <w:div w:id="1183858981">
                                      <w:marLeft w:val="0"/>
                                      <w:marRight w:val="0"/>
                                      <w:marTop w:val="0"/>
                                      <w:marBottom w:val="0"/>
                                      <w:divBdr>
                                        <w:top w:val="none" w:sz="0" w:space="0" w:color="auto"/>
                                        <w:left w:val="none" w:sz="0" w:space="0" w:color="auto"/>
                                        <w:bottom w:val="none" w:sz="0" w:space="0" w:color="auto"/>
                                        <w:right w:val="none" w:sz="0" w:space="0" w:color="auto"/>
                                      </w:divBdr>
                                      <w:divsChild>
                                        <w:div w:id="290719986">
                                          <w:marLeft w:val="0"/>
                                          <w:marRight w:val="0"/>
                                          <w:marTop w:val="0"/>
                                          <w:marBottom w:val="0"/>
                                          <w:divBdr>
                                            <w:top w:val="none" w:sz="0" w:space="0" w:color="auto"/>
                                            <w:left w:val="none" w:sz="0" w:space="0" w:color="auto"/>
                                            <w:bottom w:val="none" w:sz="0" w:space="0" w:color="auto"/>
                                            <w:right w:val="none" w:sz="0" w:space="0" w:color="auto"/>
                                          </w:divBdr>
                                          <w:divsChild>
                                            <w:div w:id="2064064528">
                                              <w:marLeft w:val="0"/>
                                              <w:marRight w:val="0"/>
                                              <w:marTop w:val="0"/>
                                              <w:marBottom w:val="0"/>
                                              <w:divBdr>
                                                <w:top w:val="none" w:sz="0" w:space="0" w:color="auto"/>
                                                <w:left w:val="none" w:sz="0" w:space="0" w:color="auto"/>
                                                <w:bottom w:val="none" w:sz="0" w:space="0" w:color="auto"/>
                                                <w:right w:val="none" w:sz="0" w:space="0" w:color="auto"/>
                                              </w:divBdr>
                                              <w:divsChild>
                                                <w:div w:id="27338471">
                                                  <w:marLeft w:val="0"/>
                                                  <w:marRight w:val="0"/>
                                                  <w:marTop w:val="0"/>
                                                  <w:marBottom w:val="0"/>
                                                  <w:divBdr>
                                                    <w:top w:val="none" w:sz="0" w:space="0" w:color="auto"/>
                                                    <w:left w:val="none" w:sz="0" w:space="0" w:color="auto"/>
                                                    <w:bottom w:val="none" w:sz="0" w:space="0" w:color="auto"/>
                                                    <w:right w:val="none" w:sz="0" w:space="0" w:color="auto"/>
                                                  </w:divBdr>
                                                  <w:divsChild>
                                                    <w:div w:id="385640612">
                                                      <w:marLeft w:val="0"/>
                                                      <w:marRight w:val="0"/>
                                                      <w:marTop w:val="0"/>
                                                      <w:marBottom w:val="0"/>
                                                      <w:divBdr>
                                                        <w:top w:val="none" w:sz="0" w:space="0" w:color="auto"/>
                                                        <w:left w:val="none" w:sz="0" w:space="0" w:color="auto"/>
                                                        <w:bottom w:val="none" w:sz="0" w:space="0" w:color="auto"/>
                                                        <w:right w:val="none" w:sz="0" w:space="0" w:color="auto"/>
                                                      </w:divBdr>
                                                      <w:divsChild>
                                                        <w:div w:id="221910146">
                                                          <w:marLeft w:val="0"/>
                                                          <w:marRight w:val="0"/>
                                                          <w:marTop w:val="0"/>
                                                          <w:marBottom w:val="0"/>
                                                          <w:divBdr>
                                                            <w:top w:val="none" w:sz="0" w:space="0" w:color="auto"/>
                                                            <w:left w:val="none" w:sz="0" w:space="0" w:color="auto"/>
                                                            <w:bottom w:val="none" w:sz="0" w:space="0" w:color="auto"/>
                                                            <w:right w:val="none" w:sz="0" w:space="0" w:color="auto"/>
                                                          </w:divBdr>
                                                          <w:divsChild>
                                                            <w:div w:id="1474832604">
                                                              <w:marLeft w:val="0"/>
                                                              <w:marRight w:val="0"/>
                                                              <w:marTop w:val="0"/>
                                                              <w:marBottom w:val="0"/>
                                                              <w:divBdr>
                                                                <w:top w:val="none" w:sz="0" w:space="0" w:color="auto"/>
                                                                <w:left w:val="none" w:sz="0" w:space="0" w:color="auto"/>
                                                                <w:bottom w:val="none" w:sz="0" w:space="0" w:color="auto"/>
                                                                <w:right w:val="none" w:sz="0" w:space="0" w:color="auto"/>
                                                              </w:divBdr>
                                                              <w:divsChild>
                                                                <w:div w:id="1822850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7205520">
                                                          <w:marLeft w:val="0"/>
                                                          <w:marRight w:val="0"/>
                                                          <w:marTop w:val="0"/>
                                                          <w:marBottom w:val="0"/>
                                                          <w:divBdr>
                                                            <w:top w:val="none" w:sz="0" w:space="0" w:color="auto"/>
                                                            <w:left w:val="none" w:sz="0" w:space="0" w:color="auto"/>
                                                            <w:bottom w:val="none" w:sz="0" w:space="0" w:color="auto"/>
                                                            <w:right w:val="none" w:sz="0" w:space="0" w:color="auto"/>
                                                          </w:divBdr>
                                                          <w:divsChild>
                                                            <w:div w:id="1400714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963992527">
          <w:marLeft w:val="0"/>
          <w:marRight w:val="0"/>
          <w:marTop w:val="0"/>
          <w:marBottom w:val="0"/>
          <w:divBdr>
            <w:top w:val="none" w:sz="0" w:space="0" w:color="auto"/>
            <w:left w:val="none" w:sz="0" w:space="0" w:color="auto"/>
            <w:bottom w:val="none" w:sz="0" w:space="0" w:color="auto"/>
            <w:right w:val="none" w:sz="0" w:space="0" w:color="auto"/>
          </w:divBdr>
          <w:divsChild>
            <w:div w:id="669020875">
              <w:marLeft w:val="0"/>
              <w:marRight w:val="0"/>
              <w:marTop w:val="0"/>
              <w:marBottom w:val="0"/>
              <w:divBdr>
                <w:top w:val="single" w:sz="2" w:space="0" w:color="E3E3E3"/>
                <w:left w:val="single" w:sz="2" w:space="0" w:color="E3E3E3"/>
                <w:bottom w:val="single" w:sz="2" w:space="0" w:color="E3E3E3"/>
                <w:right w:val="single" w:sz="2" w:space="0" w:color="E3E3E3"/>
              </w:divBdr>
              <w:divsChild>
                <w:div w:id="732199902">
                  <w:marLeft w:val="0"/>
                  <w:marRight w:val="0"/>
                  <w:marTop w:val="0"/>
                  <w:marBottom w:val="0"/>
                  <w:divBdr>
                    <w:top w:val="single" w:sz="2" w:space="0" w:color="E3E3E3"/>
                    <w:left w:val="single" w:sz="2" w:space="0" w:color="E3E3E3"/>
                    <w:bottom w:val="single" w:sz="2" w:space="0" w:color="E3E3E3"/>
                    <w:right w:val="single" w:sz="2" w:space="0" w:color="E3E3E3"/>
                  </w:divBdr>
                  <w:divsChild>
                    <w:div w:id="87261243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 w:id="822090316">
              <w:marLeft w:val="0"/>
              <w:marRight w:val="0"/>
              <w:marTop w:val="0"/>
              <w:marBottom w:val="0"/>
              <w:divBdr>
                <w:top w:val="single" w:sz="2" w:space="0" w:color="E3E3E3"/>
                <w:left w:val="single" w:sz="2" w:space="0" w:color="E3E3E3"/>
                <w:bottom w:val="single" w:sz="2" w:space="0" w:color="E3E3E3"/>
                <w:right w:val="single" w:sz="2" w:space="0" w:color="E3E3E3"/>
              </w:divBdr>
              <w:divsChild>
                <w:div w:id="1670477613">
                  <w:marLeft w:val="0"/>
                  <w:marRight w:val="0"/>
                  <w:marTop w:val="0"/>
                  <w:marBottom w:val="0"/>
                  <w:divBdr>
                    <w:top w:val="single" w:sz="2" w:space="0" w:color="E3E3E3"/>
                    <w:left w:val="single" w:sz="2" w:space="0" w:color="E3E3E3"/>
                    <w:bottom w:val="single" w:sz="2" w:space="0" w:color="E3E3E3"/>
                    <w:right w:val="single" w:sz="2" w:space="0" w:color="E3E3E3"/>
                  </w:divBdr>
                  <w:divsChild>
                    <w:div w:id="1386493481">
                      <w:marLeft w:val="0"/>
                      <w:marRight w:val="0"/>
                      <w:marTop w:val="0"/>
                      <w:marBottom w:val="0"/>
                      <w:divBdr>
                        <w:top w:val="single" w:sz="2" w:space="0" w:color="E3E3E3"/>
                        <w:left w:val="single" w:sz="2" w:space="0" w:color="E3E3E3"/>
                        <w:bottom w:val="single" w:sz="2" w:space="0" w:color="E3E3E3"/>
                        <w:right w:val="single" w:sz="2" w:space="0" w:color="E3E3E3"/>
                      </w:divBdr>
                      <w:divsChild>
                        <w:div w:id="682365535">
                          <w:marLeft w:val="0"/>
                          <w:marRight w:val="0"/>
                          <w:marTop w:val="0"/>
                          <w:marBottom w:val="0"/>
                          <w:divBdr>
                            <w:top w:val="single" w:sz="2" w:space="0" w:color="E3E3E3"/>
                            <w:left w:val="single" w:sz="2" w:space="0" w:color="E3E3E3"/>
                            <w:bottom w:val="single" w:sz="2" w:space="0" w:color="E3E3E3"/>
                            <w:right w:val="single" w:sz="2" w:space="0" w:color="E3E3E3"/>
                          </w:divBdr>
                          <w:divsChild>
                            <w:div w:id="1946116471">
                              <w:marLeft w:val="0"/>
                              <w:marRight w:val="0"/>
                              <w:marTop w:val="100"/>
                              <w:marBottom w:val="100"/>
                              <w:divBdr>
                                <w:top w:val="single" w:sz="2" w:space="0" w:color="E3E3E3"/>
                                <w:left w:val="single" w:sz="2" w:space="0" w:color="E3E3E3"/>
                                <w:bottom w:val="single" w:sz="2" w:space="0" w:color="E3E3E3"/>
                                <w:right w:val="single" w:sz="2" w:space="0" w:color="E3E3E3"/>
                              </w:divBdr>
                              <w:divsChild>
                                <w:div w:id="219021365">
                                  <w:marLeft w:val="0"/>
                                  <w:marRight w:val="0"/>
                                  <w:marTop w:val="0"/>
                                  <w:marBottom w:val="0"/>
                                  <w:divBdr>
                                    <w:top w:val="single" w:sz="2" w:space="0" w:color="E3E3E3"/>
                                    <w:left w:val="single" w:sz="2" w:space="0" w:color="E3E3E3"/>
                                    <w:bottom w:val="single" w:sz="2" w:space="0" w:color="E3E3E3"/>
                                    <w:right w:val="single" w:sz="2" w:space="0" w:color="E3E3E3"/>
                                  </w:divBdr>
                                  <w:divsChild>
                                    <w:div w:id="240024038">
                                      <w:marLeft w:val="0"/>
                                      <w:marRight w:val="0"/>
                                      <w:marTop w:val="0"/>
                                      <w:marBottom w:val="0"/>
                                      <w:divBdr>
                                        <w:top w:val="single" w:sz="2" w:space="0" w:color="E3E3E3"/>
                                        <w:left w:val="single" w:sz="2" w:space="0" w:color="E3E3E3"/>
                                        <w:bottom w:val="single" w:sz="2" w:space="0" w:color="E3E3E3"/>
                                        <w:right w:val="single" w:sz="2" w:space="0" w:color="E3E3E3"/>
                                      </w:divBdr>
                                      <w:divsChild>
                                        <w:div w:id="1695880384">
                                          <w:marLeft w:val="0"/>
                                          <w:marRight w:val="0"/>
                                          <w:marTop w:val="0"/>
                                          <w:marBottom w:val="0"/>
                                          <w:divBdr>
                                            <w:top w:val="single" w:sz="2" w:space="0" w:color="E3E3E3"/>
                                            <w:left w:val="single" w:sz="2" w:space="0" w:color="E3E3E3"/>
                                            <w:bottom w:val="single" w:sz="2" w:space="0" w:color="E3E3E3"/>
                                            <w:right w:val="single" w:sz="2" w:space="0" w:color="E3E3E3"/>
                                          </w:divBdr>
                                          <w:divsChild>
                                            <w:div w:id="439447803">
                                              <w:marLeft w:val="0"/>
                                              <w:marRight w:val="0"/>
                                              <w:marTop w:val="0"/>
                                              <w:marBottom w:val="0"/>
                                              <w:divBdr>
                                                <w:top w:val="single" w:sz="2" w:space="0" w:color="E3E3E3"/>
                                                <w:left w:val="single" w:sz="2" w:space="0" w:color="E3E3E3"/>
                                                <w:bottom w:val="single" w:sz="2" w:space="0" w:color="E3E3E3"/>
                                                <w:right w:val="single" w:sz="2" w:space="0" w:color="E3E3E3"/>
                                              </w:divBdr>
                                              <w:divsChild>
                                                <w:div w:id="506867285">
                                                  <w:marLeft w:val="0"/>
                                                  <w:marRight w:val="0"/>
                                                  <w:marTop w:val="0"/>
                                                  <w:marBottom w:val="0"/>
                                                  <w:divBdr>
                                                    <w:top w:val="single" w:sz="2" w:space="0" w:color="E3E3E3"/>
                                                    <w:left w:val="single" w:sz="2" w:space="0" w:color="E3E3E3"/>
                                                    <w:bottom w:val="single" w:sz="2" w:space="0" w:color="E3E3E3"/>
                                                    <w:right w:val="single" w:sz="2" w:space="0" w:color="E3E3E3"/>
                                                  </w:divBdr>
                                                  <w:divsChild>
                                                    <w:div w:id="1280987656">
                                                      <w:marLeft w:val="0"/>
                                                      <w:marRight w:val="0"/>
                                                      <w:marTop w:val="0"/>
                                                      <w:marBottom w:val="0"/>
                                                      <w:divBdr>
                                                        <w:top w:val="single" w:sz="2" w:space="0" w:color="E3E3E3"/>
                                                        <w:left w:val="single" w:sz="2" w:space="0" w:color="E3E3E3"/>
                                                        <w:bottom w:val="single" w:sz="2" w:space="0" w:color="E3E3E3"/>
                                                        <w:right w:val="single" w:sz="2" w:space="0" w:color="E3E3E3"/>
                                                      </w:divBdr>
                                                      <w:divsChild>
                                                        <w:div w:id="469785155">
                                                          <w:marLeft w:val="0"/>
                                                          <w:marRight w:val="0"/>
                                                          <w:marTop w:val="0"/>
                                                          <w:marBottom w:val="0"/>
                                                          <w:divBdr>
                                                            <w:top w:val="single" w:sz="2" w:space="0" w:color="E3E3E3"/>
                                                            <w:left w:val="single" w:sz="2" w:space="0" w:color="E3E3E3"/>
                                                            <w:bottom w:val="single" w:sz="2" w:space="0" w:color="E3E3E3"/>
                                                            <w:right w:val="single" w:sz="2" w:space="0" w:color="E3E3E3"/>
                                                          </w:divBdr>
                                                          <w:divsChild>
                                                            <w:div w:id="211250459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628975618">
                              <w:marLeft w:val="0"/>
                              <w:marRight w:val="0"/>
                              <w:marTop w:val="100"/>
                              <w:marBottom w:val="100"/>
                              <w:divBdr>
                                <w:top w:val="single" w:sz="2" w:space="0" w:color="E3E3E3"/>
                                <w:left w:val="single" w:sz="2" w:space="0" w:color="E3E3E3"/>
                                <w:bottom w:val="single" w:sz="2" w:space="0" w:color="E3E3E3"/>
                                <w:right w:val="single" w:sz="2" w:space="0" w:color="E3E3E3"/>
                              </w:divBdr>
                              <w:divsChild>
                                <w:div w:id="75372139">
                                  <w:marLeft w:val="0"/>
                                  <w:marRight w:val="0"/>
                                  <w:marTop w:val="0"/>
                                  <w:marBottom w:val="0"/>
                                  <w:divBdr>
                                    <w:top w:val="single" w:sz="2" w:space="0" w:color="E3E3E3"/>
                                    <w:left w:val="single" w:sz="2" w:space="0" w:color="E3E3E3"/>
                                    <w:bottom w:val="single" w:sz="2" w:space="0" w:color="E3E3E3"/>
                                    <w:right w:val="single" w:sz="2" w:space="0" w:color="E3E3E3"/>
                                  </w:divBdr>
                                  <w:divsChild>
                                    <w:div w:id="1862619842">
                                      <w:marLeft w:val="0"/>
                                      <w:marRight w:val="0"/>
                                      <w:marTop w:val="0"/>
                                      <w:marBottom w:val="0"/>
                                      <w:divBdr>
                                        <w:top w:val="single" w:sz="2" w:space="0" w:color="E3E3E3"/>
                                        <w:left w:val="single" w:sz="2" w:space="0" w:color="E3E3E3"/>
                                        <w:bottom w:val="single" w:sz="2" w:space="0" w:color="E3E3E3"/>
                                        <w:right w:val="single" w:sz="2" w:space="0" w:color="E3E3E3"/>
                                      </w:divBdr>
                                      <w:divsChild>
                                        <w:div w:id="1251889664">
                                          <w:marLeft w:val="0"/>
                                          <w:marRight w:val="0"/>
                                          <w:marTop w:val="0"/>
                                          <w:marBottom w:val="0"/>
                                          <w:divBdr>
                                            <w:top w:val="single" w:sz="2" w:space="0" w:color="E3E3E3"/>
                                            <w:left w:val="single" w:sz="2" w:space="0" w:color="E3E3E3"/>
                                            <w:bottom w:val="single" w:sz="2" w:space="0" w:color="E3E3E3"/>
                                            <w:right w:val="single" w:sz="2" w:space="0" w:color="E3E3E3"/>
                                          </w:divBdr>
                                          <w:divsChild>
                                            <w:div w:id="1900509608">
                                              <w:marLeft w:val="0"/>
                                              <w:marRight w:val="0"/>
                                              <w:marTop w:val="0"/>
                                              <w:marBottom w:val="0"/>
                                              <w:divBdr>
                                                <w:top w:val="single" w:sz="2" w:space="0" w:color="E3E3E3"/>
                                                <w:left w:val="single" w:sz="2" w:space="0" w:color="E3E3E3"/>
                                                <w:bottom w:val="single" w:sz="2" w:space="0" w:color="E3E3E3"/>
                                                <w:right w:val="single" w:sz="2" w:space="0" w:color="E3E3E3"/>
                                              </w:divBdr>
                                              <w:divsChild>
                                                <w:div w:id="157502899">
                                                  <w:marLeft w:val="0"/>
                                                  <w:marRight w:val="0"/>
                                                  <w:marTop w:val="0"/>
                                                  <w:marBottom w:val="0"/>
                                                  <w:divBdr>
                                                    <w:top w:val="single" w:sz="2" w:space="0" w:color="E3E3E3"/>
                                                    <w:left w:val="single" w:sz="2" w:space="0" w:color="E3E3E3"/>
                                                    <w:bottom w:val="single" w:sz="2" w:space="0" w:color="E3E3E3"/>
                                                    <w:right w:val="single" w:sz="2" w:space="0" w:color="E3E3E3"/>
                                                  </w:divBdr>
                                                  <w:divsChild>
                                                    <w:div w:id="189534997">
                                                      <w:marLeft w:val="0"/>
                                                      <w:marRight w:val="0"/>
                                                      <w:marTop w:val="0"/>
                                                      <w:marBottom w:val="0"/>
                                                      <w:divBdr>
                                                        <w:top w:val="single" w:sz="2" w:space="2" w:color="E3E3E3"/>
                                                        <w:left w:val="single" w:sz="2" w:space="0" w:color="E3E3E3"/>
                                                        <w:bottom w:val="single" w:sz="2" w:space="0" w:color="E3E3E3"/>
                                                        <w:right w:val="single" w:sz="2" w:space="0" w:color="E3E3E3"/>
                                                      </w:divBdr>
                                                      <w:divsChild>
                                                        <w:div w:id="97356505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359431836">
          <w:marLeft w:val="0"/>
          <w:marRight w:val="0"/>
          <w:marTop w:val="0"/>
          <w:marBottom w:val="0"/>
          <w:divBdr>
            <w:top w:val="none" w:sz="0" w:space="0" w:color="auto"/>
            <w:left w:val="none" w:sz="0" w:space="0" w:color="auto"/>
            <w:bottom w:val="none" w:sz="0" w:space="0" w:color="auto"/>
            <w:right w:val="none" w:sz="0" w:space="0" w:color="auto"/>
          </w:divBdr>
          <w:divsChild>
            <w:div w:id="1120882237">
              <w:marLeft w:val="0"/>
              <w:marRight w:val="0"/>
              <w:marTop w:val="0"/>
              <w:marBottom w:val="0"/>
              <w:divBdr>
                <w:top w:val="none" w:sz="0" w:space="0" w:color="auto"/>
                <w:left w:val="none" w:sz="0" w:space="0" w:color="auto"/>
                <w:bottom w:val="none" w:sz="0" w:space="0" w:color="auto"/>
                <w:right w:val="none" w:sz="0" w:space="0" w:color="auto"/>
              </w:divBdr>
            </w:div>
            <w:div w:id="746267700">
              <w:marLeft w:val="0"/>
              <w:marRight w:val="0"/>
              <w:marTop w:val="0"/>
              <w:marBottom w:val="0"/>
              <w:divBdr>
                <w:top w:val="none" w:sz="0" w:space="0" w:color="auto"/>
                <w:left w:val="none" w:sz="0" w:space="0" w:color="auto"/>
                <w:bottom w:val="none" w:sz="0" w:space="0" w:color="auto"/>
                <w:right w:val="none" w:sz="0" w:space="0" w:color="auto"/>
              </w:divBdr>
            </w:div>
            <w:div w:id="1796681781">
              <w:marLeft w:val="0"/>
              <w:marRight w:val="0"/>
              <w:marTop w:val="0"/>
              <w:marBottom w:val="0"/>
              <w:divBdr>
                <w:top w:val="none" w:sz="0" w:space="0" w:color="auto"/>
                <w:left w:val="none" w:sz="0" w:space="0" w:color="auto"/>
                <w:bottom w:val="none" w:sz="0" w:space="0" w:color="auto"/>
                <w:right w:val="none" w:sz="0" w:space="0" w:color="auto"/>
              </w:divBdr>
            </w:div>
            <w:div w:id="1874147124">
              <w:marLeft w:val="0"/>
              <w:marRight w:val="0"/>
              <w:marTop w:val="0"/>
              <w:marBottom w:val="0"/>
              <w:divBdr>
                <w:top w:val="none" w:sz="0" w:space="0" w:color="auto"/>
                <w:left w:val="none" w:sz="0" w:space="0" w:color="auto"/>
                <w:bottom w:val="none" w:sz="0" w:space="0" w:color="auto"/>
                <w:right w:val="none" w:sz="0" w:space="0" w:color="auto"/>
              </w:divBdr>
            </w:div>
          </w:divsChild>
        </w:div>
        <w:div w:id="618684534">
          <w:marLeft w:val="0"/>
          <w:marRight w:val="0"/>
          <w:marTop w:val="0"/>
          <w:marBottom w:val="0"/>
          <w:divBdr>
            <w:top w:val="none" w:sz="0" w:space="0" w:color="auto"/>
            <w:left w:val="none" w:sz="0" w:space="0" w:color="auto"/>
            <w:bottom w:val="none" w:sz="0" w:space="0" w:color="auto"/>
            <w:right w:val="none" w:sz="0" w:space="0" w:color="auto"/>
          </w:divBdr>
        </w:div>
        <w:div w:id="1182938482">
          <w:marLeft w:val="0"/>
          <w:marRight w:val="0"/>
          <w:marTop w:val="0"/>
          <w:marBottom w:val="0"/>
          <w:divBdr>
            <w:top w:val="none" w:sz="0" w:space="0" w:color="auto"/>
            <w:left w:val="none" w:sz="0" w:space="0" w:color="auto"/>
            <w:bottom w:val="none" w:sz="0" w:space="0" w:color="auto"/>
            <w:right w:val="none" w:sz="0" w:space="0" w:color="auto"/>
          </w:divBdr>
          <w:divsChild>
            <w:div w:id="593854430">
              <w:marLeft w:val="0"/>
              <w:marRight w:val="0"/>
              <w:marTop w:val="0"/>
              <w:marBottom w:val="0"/>
              <w:divBdr>
                <w:top w:val="none" w:sz="0" w:space="0" w:color="auto"/>
                <w:left w:val="none" w:sz="0" w:space="0" w:color="auto"/>
                <w:bottom w:val="none" w:sz="0" w:space="0" w:color="auto"/>
                <w:right w:val="none" w:sz="0" w:space="0" w:color="auto"/>
              </w:divBdr>
            </w:div>
            <w:div w:id="125316034">
              <w:marLeft w:val="0"/>
              <w:marRight w:val="0"/>
              <w:marTop w:val="0"/>
              <w:marBottom w:val="0"/>
              <w:divBdr>
                <w:top w:val="none" w:sz="0" w:space="0" w:color="auto"/>
                <w:left w:val="none" w:sz="0" w:space="0" w:color="auto"/>
                <w:bottom w:val="none" w:sz="0" w:space="0" w:color="auto"/>
                <w:right w:val="none" w:sz="0" w:space="0" w:color="auto"/>
              </w:divBdr>
            </w:div>
          </w:divsChild>
        </w:div>
        <w:div w:id="1066605246">
          <w:marLeft w:val="0"/>
          <w:marRight w:val="0"/>
          <w:marTop w:val="0"/>
          <w:marBottom w:val="0"/>
          <w:divBdr>
            <w:top w:val="none" w:sz="0" w:space="0" w:color="auto"/>
            <w:left w:val="none" w:sz="0" w:space="0" w:color="auto"/>
            <w:bottom w:val="none" w:sz="0" w:space="0" w:color="auto"/>
            <w:right w:val="none" w:sz="0" w:space="0" w:color="auto"/>
          </w:divBdr>
          <w:divsChild>
            <w:div w:id="807863561">
              <w:marLeft w:val="0"/>
              <w:marRight w:val="0"/>
              <w:marTop w:val="0"/>
              <w:marBottom w:val="0"/>
              <w:divBdr>
                <w:top w:val="none" w:sz="0" w:space="0" w:color="auto"/>
                <w:left w:val="none" w:sz="0" w:space="0" w:color="auto"/>
                <w:bottom w:val="none" w:sz="0" w:space="0" w:color="auto"/>
                <w:right w:val="none" w:sz="0" w:space="0" w:color="auto"/>
              </w:divBdr>
              <w:divsChild>
                <w:div w:id="357243864">
                  <w:marLeft w:val="0"/>
                  <w:marRight w:val="0"/>
                  <w:marTop w:val="0"/>
                  <w:marBottom w:val="0"/>
                  <w:divBdr>
                    <w:top w:val="none" w:sz="0" w:space="0" w:color="auto"/>
                    <w:left w:val="none" w:sz="0" w:space="0" w:color="auto"/>
                    <w:bottom w:val="none" w:sz="0" w:space="0" w:color="auto"/>
                    <w:right w:val="none" w:sz="0" w:space="0" w:color="auto"/>
                  </w:divBdr>
                  <w:divsChild>
                    <w:div w:id="1707951863">
                      <w:marLeft w:val="0"/>
                      <w:marRight w:val="0"/>
                      <w:marTop w:val="0"/>
                      <w:marBottom w:val="0"/>
                      <w:divBdr>
                        <w:top w:val="none" w:sz="0" w:space="0" w:color="auto"/>
                        <w:left w:val="none" w:sz="0" w:space="0" w:color="auto"/>
                        <w:bottom w:val="none" w:sz="0" w:space="0" w:color="auto"/>
                        <w:right w:val="none" w:sz="0" w:space="0" w:color="auto"/>
                      </w:divBdr>
                      <w:divsChild>
                        <w:div w:id="1500582449">
                          <w:marLeft w:val="0"/>
                          <w:marRight w:val="0"/>
                          <w:marTop w:val="0"/>
                          <w:marBottom w:val="0"/>
                          <w:divBdr>
                            <w:top w:val="none" w:sz="0" w:space="0" w:color="auto"/>
                            <w:left w:val="none" w:sz="0" w:space="0" w:color="auto"/>
                            <w:bottom w:val="none" w:sz="0" w:space="0" w:color="auto"/>
                            <w:right w:val="none" w:sz="0" w:space="0" w:color="auto"/>
                          </w:divBdr>
                          <w:divsChild>
                            <w:div w:id="1701856981">
                              <w:marLeft w:val="0"/>
                              <w:marRight w:val="0"/>
                              <w:marTop w:val="0"/>
                              <w:marBottom w:val="0"/>
                              <w:divBdr>
                                <w:top w:val="none" w:sz="0" w:space="0" w:color="auto"/>
                                <w:left w:val="none" w:sz="0" w:space="0" w:color="auto"/>
                                <w:bottom w:val="none" w:sz="0" w:space="0" w:color="auto"/>
                                <w:right w:val="none" w:sz="0" w:space="0" w:color="auto"/>
                              </w:divBdr>
                              <w:divsChild>
                                <w:div w:id="1821313824">
                                  <w:marLeft w:val="0"/>
                                  <w:marRight w:val="0"/>
                                  <w:marTop w:val="0"/>
                                  <w:marBottom w:val="0"/>
                                  <w:divBdr>
                                    <w:top w:val="none" w:sz="0" w:space="0" w:color="auto"/>
                                    <w:left w:val="none" w:sz="0" w:space="0" w:color="auto"/>
                                    <w:bottom w:val="none" w:sz="0" w:space="0" w:color="auto"/>
                                    <w:right w:val="none" w:sz="0" w:space="0" w:color="auto"/>
                                  </w:divBdr>
                                  <w:divsChild>
                                    <w:div w:id="638337525">
                                      <w:marLeft w:val="0"/>
                                      <w:marRight w:val="0"/>
                                      <w:marTop w:val="0"/>
                                      <w:marBottom w:val="0"/>
                                      <w:divBdr>
                                        <w:top w:val="none" w:sz="0" w:space="0" w:color="auto"/>
                                        <w:left w:val="none" w:sz="0" w:space="0" w:color="auto"/>
                                        <w:bottom w:val="none" w:sz="0" w:space="0" w:color="auto"/>
                                        <w:right w:val="none" w:sz="0" w:space="0" w:color="auto"/>
                                      </w:divBdr>
                                      <w:divsChild>
                                        <w:div w:id="521631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7763093">
                              <w:marLeft w:val="0"/>
                              <w:marRight w:val="0"/>
                              <w:marTop w:val="0"/>
                              <w:marBottom w:val="0"/>
                              <w:divBdr>
                                <w:top w:val="none" w:sz="0" w:space="0" w:color="auto"/>
                                <w:left w:val="none" w:sz="0" w:space="0" w:color="auto"/>
                                <w:bottom w:val="none" w:sz="0" w:space="0" w:color="auto"/>
                                <w:right w:val="none" w:sz="0" w:space="0" w:color="auto"/>
                              </w:divBdr>
                              <w:divsChild>
                                <w:div w:id="2005474286">
                                  <w:marLeft w:val="0"/>
                                  <w:marRight w:val="0"/>
                                  <w:marTop w:val="0"/>
                                  <w:marBottom w:val="0"/>
                                  <w:divBdr>
                                    <w:top w:val="none" w:sz="0" w:space="0" w:color="auto"/>
                                    <w:left w:val="none" w:sz="0" w:space="0" w:color="auto"/>
                                    <w:bottom w:val="none" w:sz="0" w:space="0" w:color="auto"/>
                                    <w:right w:val="none" w:sz="0" w:space="0" w:color="auto"/>
                                  </w:divBdr>
                                  <w:divsChild>
                                    <w:div w:id="77992677">
                                      <w:marLeft w:val="0"/>
                                      <w:marRight w:val="0"/>
                                      <w:marTop w:val="0"/>
                                      <w:marBottom w:val="0"/>
                                      <w:divBdr>
                                        <w:top w:val="none" w:sz="0" w:space="0" w:color="auto"/>
                                        <w:left w:val="none" w:sz="0" w:space="0" w:color="auto"/>
                                        <w:bottom w:val="none" w:sz="0" w:space="0" w:color="auto"/>
                                        <w:right w:val="none" w:sz="0" w:space="0" w:color="auto"/>
                                      </w:divBdr>
                                      <w:divsChild>
                                        <w:div w:id="1885602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06053938">
          <w:marLeft w:val="0"/>
          <w:marRight w:val="0"/>
          <w:marTop w:val="0"/>
          <w:marBottom w:val="0"/>
          <w:divBdr>
            <w:top w:val="none" w:sz="0" w:space="0" w:color="auto"/>
            <w:left w:val="none" w:sz="0" w:space="0" w:color="auto"/>
            <w:bottom w:val="none" w:sz="0" w:space="0" w:color="auto"/>
            <w:right w:val="none" w:sz="0" w:space="0" w:color="auto"/>
          </w:divBdr>
          <w:divsChild>
            <w:div w:id="1528326727">
              <w:marLeft w:val="0"/>
              <w:marRight w:val="0"/>
              <w:marTop w:val="0"/>
              <w:marBottom w:val="0"/>
              <w:divBdr>
                <w:top w:val="none" w:sz="0" w:space="0" w:color="auto"/>
                <w:left w:val="none" w:sz="0" w:space="0" w:color="auto"/>
                <w:bottom w:val="none" w:sz="0" w:space="0" w:color="auto"/>
                <w:right w:val="none" w:sz="0" w:space="0" w:color="auto"/>
              </w:divBdr>
              <w:divsChild>
                <w:div w:id="1805927084">
                  <w:marLeft w:val="0"/>
                  <w:marRight w:val="0"/>
                  <w:marTop w:val="0"/>
                  <w:marBottom w:val="0"/>
                  <w:divBdr>
                    <w:top w:val="none" w:sz="0" w:space="0" w:color="auto"/>
                    <w:left w:val="none" w:sz="0" w:space="0" w:color="auto"/>
                    <w:bottom w:val="none" w:sz="0" w:space="0" w:color="auto"/>
                    <w:right w:val="none" w:sz="0" w:space="0" w:color="auto"/>
                  </w:divBdr>
                  <w:divsChild>
                    <w:div w:id="17508828">
                      <w:marLeft w:val="0"/>
                      <w:marRight w:val="0"/>
                      <w:marTop w:val="0"/>
                      <w:marBottom w:val="0"/>
                      <w:divBdr>
                        <w:top w:val="none" w:sz="0" w:space="0" w:color="auto"/>
                        <w:left w:val="none" w:sz="0" w:space="0" w:color="auto"/>
                        <w:bottom w:val="none" w:sz="0" w:space="0" w:color="auto"/>
                        <w:right w:val="none" w:sz="0" w:space="0" w:color="auto"/>
                      </w:divBdr>
                      <w:divsChild>
                        <w:div w:id="565264195">
                          <w:marLeft w:val="0"/>
                          <w:marRight w:val="0"/>
                          <w:marTop w:val="0"/>
                          <w:marBottom w:val="0"/>
                          <w:divBdr>
                            <w:top w:val="none" w:sz="0" w:space="0" w:color="auto"/>
                            <w:left w:val="none" w:sz="0" w:space="0" w:color="auto"/>
                            <w:bottom w:val="none" w:sz="0" w:space="0" w:color="auto"/>
                            <w:right w:val="none" w:sz="0" w:space="0" w:color="auto"/>
                          </w:divBdr>
                          <w:divsChild>
                            <w:div w:id="65150381">
                              <w:marLeft w:val="0"/>
                              <w:marRight w:val="0"/>
                              <w:marTop w:val="0"/>
                              <w:marBottom w:val="0"/>
                              <w:divBdr>
                                <w:top w:val="none" w:sz="0" w:space="0" w:color="auto"/>
                                <w:left w:val="none" w:sz="0" w:space="0" w:color="auto"/>
                                <w:bottom w:val="none" w:sz="0" w:space="0" w:color="auto"/>
                                <w:right w:val="none" w:sz="0" w:space="0" w:color="auto"/>
                              </w:divBdr>
                              <w:divsChild>
                                <w:div w:id="2022779263">
                                  <w:marLeft w:val="0"/>
                                  <w:marRight w:val="0"/>
                                  <w:marTop w:val="0"/>
                                  <w:marBottom w:val="0"/>
                                  <w:divBdr>
                                    <w:top w:val="none" w:sz="0" w:space="0" w:color="auto"/>
                                    <w:left w:val="none" w:sz="0" w:space="0" w:color="auto"/>
                                    <w:bottom w:val="none" w:sz="0" w:space="0" w:color="auto"/>
                                    <w:right w:val="none" w:sz="0" w:space="0" w:color="auto"/>
                                  </w:divBdr>
                                  <w:divsChild>
                                    <w:div w:id="1362198400">
                                      <w:marLeft w:val="0"/>
                                      <w:marRight w:val="0"/>
                                      <w:marTop w:val="0"/>
                                      <w:marBottom w:val="0"/>
                                      <w:divBdr>
                                        <w:top w:val="none" w:sz="0" w:space="0" w:color="auto"/>
                                        <w:left w:val="none" w:sz="0" w:space="0" w:color="auto"/>
                                        <w:bottom w:val="none" w:sz="0" w:space="0" w:color="auto"/>
                                        <w:right w:val="none" w:sz="0" w:space="0" w:color="auto"/>
                                      </w:divBdr>
                                      <w:divsChild>
                                        <w:div w:id="940524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5665128">
                              <w:marLeft w:val="0"/>
                              <w:marRight w:val="0"/>
                              <w:marTop w:val="0"/>
                              <w:marBottom w:val="0"/>
                              <w:divBdr>
                                <w:top w:val="none" w:sz="0" w:space="0" w:color="auto"/>
                                <w:left w:val="none" w:sz="0" w:space="0" w:color="auto"/>
                                <w:bottom w:val="none" w:sz="0" w:space="0" w:color="auto"/>
                                <w:right w:val="none" w:sz="0" w:space="0" w:color="auto"/>
                              </w:divBdr>
                              <w:divsChild>
                                <w:div w:id="1169833983">
                                  <w:marLeft w:val="0"/>
                                  <w:marRight w:val="0"/>
                                  <w:marTop w:val="0"/>
                                  <w:marBottom w:val="0"/>
                                  <w:divBdr>
                                    <w:top w:val="none" w:sz="0" w:space="0" w:color="auto"/>
                                    <w:left w:val="none" w:sz="0" w:space="0" w:color="auto"/>
                                    <w:bottom w:val="none" w:sz="0" w:space="0" w:color="auto"/>
                                    <w:right w:val="none" w:sz="0" w:space="0" w:color="auto"/>
                                  </w:divBdr>
                                  <w:divsChild>
                                    <w:div w:id="1718504185">
                                      <w:marLeft w:val="0"/>
                                      <w:marRight w:val="0"/>
                                      <w:marTop w:val="0"/>
                                      <w:marBottom w:val="0"/>
                                      <w:divBdr>
                                        <w:top w:val="none" w:sz="0" w:space="0" w:color="auto"/>
                                        <w:left w:val="none" w:sz="0" w:space="0" w:color="auto"/>
                                        <w:bottom w:val="none" w:sz="0" w:space="0" w:color="auto"/>
                                        <w:right w:val="none" w:sz="0" w:space="0" w:color="auto"/>
                                      </w:divBdr>
                                      <w:divsChild>
                                        <w:div w:id="2142184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1435745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research-methodology.net/marriott-organizational-structure-overview/?utm_source=chatgpt.com" TargetMode="External" /><Relationship Id="rId13" Type="http://schemas.openxmlformats.org/officeDocument/2006/relationships/hyperlink" Target="https://people.com/people-s-100-companies-that-care-in-2024-employers-putting-their-communities-first-8695962?utm_source=chatgpt.com" TargetMode="External" /><Relationship Id="rId3" Type="http://schemas.openxmlformats.org/officeDocument/2006/relationships/settings" Target="settings.xml" /><Relationship Id="rId7" Type="http://schemas.openxmlformats.org/officeDocument/2006/relationships/hyperlink" Target="https://www.databahn.com/pages/marriott-org-chart?srsltid=AfmBOoqPfEy5B2Aq9U-50vnkCN-pKs5aRdGWcfT--hwD2iuxkF8ZhdTn&amp;utm_source=chatgpt.com" TargetMode="External" /><Relationship Id="rId12" Type="http://schemas.openxmlformats.org/officeDocument/2006/relationships/hyperlink" Target="https://serve360.marriott.com/wp-content/uploads/2024/07/2024ESGProgress.pdf?utm_source=chatgpt.com" TargetMode="External" /><Relationship Id="rId17" Type="http://schemas.openxmlformats.org/officeDocument/2006/relationships/theme" Target="theme/theme1.xml" /><Relationship Id="rId2" Type="http://schemas.openxmlformats.org/officeDocument/2006/relationships/styles" Target="styles.xml" /><Relationship Id="rId16" Type="http://schemas.openxmlformats.org/officeDocument/2006/relationships/fontTable" Target="fontTable.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hyperlink" Target="https://www.investopedia.com/would-you-rather-have-a-cleaner-hotel-room-or-a-cheaper-one-8776994?utm_source=chatgpt.com" TargetMode="External" /><Relationship Id="rId5" Type="http://schemas.openxmlformats.org/officeDocument/2006/relationships/footnotes" Target="footnotes.xml" /><Relationship Id="rId15" Type="http://schemas.openxmlformats.org/officeDocument/2006/relationships/hyperlink" Target="https://research-methodology.net/a-brief-overview-of-marriott-business-strategy/?utm_source=chatgpt.com" TargetMode="External" /><Relationship Id="rId10" Type="http://schemas.openxmlformats.org/officeDocument/2006/relationships/hyperlink" Target="https://people.com/people-s-100-companies-that-care-in-2024-employers-putting-their-communities-first-8695962?utm_source=chatgpt.com" TargetMode="External" /><Relationship Id="rId4" Type="http://schemas.openxmlformats.org/officeDocument/2006/relationships/webSettings" Target="webSettings.xml" /><Relationship Id="rId9" Type="http://schemas.openxmlformats.org/officeDocument/2006/relationships/hyperlink" Target="https://news.marriott.com/news/2023/02/24/marriott-international-announces-organizational-structure-and-executive-appointments?utm_source=chatgpt.com" TargetMode="External" /><Relationship Id="rId14" Type="http://schemas.openxmlformats.org/officeDocument/2006/relationships/hyperlink" Target="https://research-methodology.net/a-brief-overview-of-marriott-business-strategy/?utm_source=chatgpt.com"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1891</TotalTime>
  <Pages>14</Pages>
  <Words>3410</Words>
  <Characters>19437</Characters>
  <Application>Microsoft Office Word</Application>
  <DocSecurity>0</DocSecurity>
  <Lines>161</Lines>
  <Paragraphs>45</Paragraphs>
  <ScaleCrop>false</ScaleCrop>
  <Company/>
  <LinksUpToDate>false</LinksUpToDate>
  <CharactersWithSpaces>22802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Ioan Bledea</dc:creator>
  <cp:keywords/>
  <dc:description/>
  <cp:lastModifiedBy>Ioan Bledea</cp:lastModifiedBy>
  <cp:revision>1067</cp:revision>
  <dcterms:created xsi:type="dcterms:W3CDTF">2023-06-11T19:23:00Z</dcterms:created>
  <dcterms:modified xsi:type="dcterms:W3CDTF">2025-03-07T16:59:00Z</dcterms:modified>
</cp:coreProperties>
</file>