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F12A2" w:rsidRDefault="007F12A2" w:rsidP="009A4FBC">
      <w:pPr>
        <w:jc w:val="center"/>
        <w:rPr>
          <w:rFonts w:ascii="Arial" w:hAnsi="Arial" w:cs="Arial"/>
          <w:b/>
          <w:sz w:val="40"/>
          <w:szCs w:val="40"/>
          <w:lang w:val="en-GB"/>
        </w:rPr>
      </w:pPr>
    </w:p>
    <w:p w:rsidR="002D334B" w:rsidRDefault="002D334B" w:rsidP="009A4FBC">
      <w:pPr>
        <w:jc w:val="center"/>
        <w:rPr>
          <w:rFonts w:ascii="Arial" w:hAnsi="Arial" w:cs="Arial"/>
          <w:b/>
          <w:sz w:val="40"/>
          <w:szCs w:val="40"/>
          <w:lang w:val="en-GB"/>
        </w:rPr>
      </w:pPr>
    </w:p>
    <w:p w:rsidR="007F12A2" w:rsidRPr="0080358B" w:rsidRDefault="00213C2F" w:rsidP="009A4FBC">
      <w:pPr>
        <w:jc w:val="center"/>
        <w:rPr>
          <w:rFonts w:ascii="Arial" w:hAnsi="Arial" w:cs="Arial"/>
          <w:b/>
          <w:sz w:val="48"/>
          <w:szCs w:val="48"/>
          <w:lang w:val="en-GB"/>
        </w:rPr>
      </w:pPr>
      <w:r w:rsidRPr="0080358B">
        <w:rPr>
          <w:rFonts w:ascii="Arial" w:hAnsi="Arial" w:cs="Arial"/>
          <w:b/>
          <w:sz w:val="48"/>
          <w:szCs w:val="48"/>
          <w:lang w:val="en-GB"/>
        </w:rPr>
        <w:t>The Impact of Virtual Learning Environment (VLE) – Moodle on students’ learning experience at the University of Wales Trinity Saint David London Campus.</w:t>
      </w:r>
    </w:p>
    <w:p w:rsidR="009A4FBC" w:rsidRDefault="009A4FBC" w:rsidP="009A4FBC">
      <w:pPr>
        <w:jc w:val="center"/>
        <w:rPr>
          <w:rFonts w:ascii="Arial" w:hAnsi="Arial" w:cs="Arial"/>
          <w:b/>
          <w:sz w:val="40"/>
          <w:szCs w:val="40"/>
          <w:lang w:val="en-GB"/>
        </w:rPr>
      </w:pPr>
    </w:p>
    <w:p w:rsidR="009A4FBC" w:rsidRDefault="009A4FBC" w:rsidP="009A4FBC">
      <w:pPr>
        <w:jc w:val="center"/>
        <w:rPr>
          <w:rFonts w:ascii="Arial" w:hAnsi="Arial" w:cs="Arial"/>
          <w:b/>
          <w:sz w:val="40"/>
          <w:szCs w:val="40"/>
          <w:lang w:val="en-GB"/>
        </w:rPr>
      </w:pPr>
    </w:p>
    <w:p w:rsidR="009A4FBC" w:rsidRDefault="009A4FBC" w:rsidP="009A4FBC">
      <w:pPr>
        <w:jc w:val="center"/>
        <w:rPr>
          <w:rFonts w:ascii="Arial" w:hAnsi="Arial" w:cs="Arial"/>
          <w:b/>
          <w:sz w:val="40"/>
          <w:szCs w:val="40"/>
          <w:lang w:val="en-GB"/>
        </w:rPr>
      </w:pPr>
    </w:p>
    <w:p w:rsidR="007F12A2" w:rsidRDefault="007F12A2" w:rsidP="009A4FBC">
      <w:pPr>
        <w:jc w:val="center"/>
        <w:rPr>
          <w:rFonts w:ascii="Arial" w:hAnsi="Arial" w:cs="Arial"/>
          <w:b/>
          <w:sz w:val="40"/>
          <w:szCs w:val="40"/>
          <w:lang w:val="en-GB"/>
        </w:rPr>
      </w:pPr>
    </w:p>
    <w:p w:rsidR="007F12A2" w:rsidRDefault="007F12A2" w:rsidP="009A4FBC">
      <w:pPr>
        <w:jc w:val="center"/>
        <w:rPr>
          <w:rFonts w:ascii="Arial" w:hAnsi="Arial" w:cs="Arial"/>
          <w:b/>
          <w:sz w:val="40"/>
          <w:szCs w:val="40"/>
          <w:lang w:val="en-GB"/>
        </w:rPr>
      </w:pPr>
    </w:p>
    <w:p w:rsidR="009A4FBC" w:rsidRDefault="009A4FBC" w:rsidP="009A4FBC">
      <w:pPr>
        <w:jc w:val="center"/>
        <w:rPr>
          <w:rFonts w:ascii="Arial" w:hAnsi="Arial" w:cs="Arial"/>
          <w:b/>
          <w:sz w:val="40"/>
          <w:szCs w:val="40"/>
          <w:lang w:val="en-GB"/>
        </w:rPr>
      </w:pPr>
    </w:p>
    <w:p w:rsidR="009A4FBC" w:rsidRPr="007F12A2" w:rsidRDefault="009A4FBC" w:rsidP="009A4FBC">
      <w:pPr>
        <w:rPr>
          <w:rFonts w:ascii="Arial" w:hAnsi="Arial" w:cs="Arial"/>
          <w:b/>
          <w:sz w:val="32"/>
          <w:szCs w:val="32"/>
          <w:lang w:val="en-GB"/>
        </w:rPr>
      </w:pPr>
      <w:r w:rsidRPr="007F12A2">
        <w:rPr>
          <w:rFonts w:ascii="Arial" w:hAnsi="Arial" w:cs="Arial"/>
          <w:b/>
          <w:sz w:val="32"/>
          <w:szCs w:val="32"/>
          <w:lang w:val="en-GB"/>
        </w:rPr>
        <w:t>Module Name: Digitals Skills and Research Methods</w:t>
      </w:r>
    </w:p>
    <w:p w:rsidR="009A4FBC" w:rsidRPr="007F12A2" w:rsidRDefault="009A4FBC" w:rsidP="009A4FBC">
      <w:pPr>
        <w:rPr>
          <w:rFonts w:ascii="Arial" w:hAnsi="Arial" w:cs="Arial"/>
          <w:b/>
          <w:sz w:val="32"/>
          <w:szCs w:val="32"/>
          <w:lang w:val="en-GB"/>
        </w:rPr>
      </w:pPr>
      <w:r w:rsidRPr="007F12A2">
        <w:rPr>
          <w:rFonts w:ascii="Arial" w:hAnsi="Arial" w:cs="Arial"/>
          <w:b/>
          <w:sz w:val="32"/>
          <w:szCs w:val="32"/>
          <w:lang w:val="en-GB"/>
        </w:rPr>
        <w:t>Module Code: BMSW4003</w:t>
      </w:r>
    </w:p>
    <w:p w:rsidR="009A4FBC" w:rsidRPr="007F12A2" w:rsidRDefault="009A4FBC" w:rsidP="009A4FBC">
      <w:pPr>
        <w:rPr>
          <w:rFonts w:ascii="Arial" w:hAnsi="Arial" w:cs="Arial"/>
          <w:b/>
          <w:sz w:val="32"/>
          <w:szCs w:val="32"/>
          <w:lang w:val="en-GB"/>
        </w:rPr>
      </w:pPr>
      <w:r w:rsidRPr="007F12A2">
        <w:rPr>
          <w:rFonts w:ascii="Arial" w:hAnsi="Arial" w:cs="Arial"/>
          <w:b/>
          <w:sz w:val="32"/>
          <w:szCs w:val="32"/>
          <w:lang w:val="en-GB"/>
        </w:rPr>
        <w:t>Task: Research Report</w:t>
      </w:r>
    </w:p>
    <w:p w:rsidR="009A4FBC" w:rsidRPr="007F12A2" w:rsidRDefault="009A4FBC" w:rsidP="009A4FBC">
      <w:pPr>
        <w:rPr>
          <w:rFonts w:ascii="Arial" w:hAnsi="Arial" w:cs="Arial"/>
          <w:b/>
          <w:sz w:val="32"/>
          <w:szCs w:val="32"/>
          <w:lang w:val="en-GB"/>
        </w:rPr>
      </w:pPr>
      <w:r w:rsidRPr="007F12A2">
        <w:rPr>
          <w:rFonts w:ascii="Arial" w:hAnsi="Arial" w:cs="Arial"/>
          <w:b/>
          <w:sz w:val="32"/>
          <w:szCs w:val="32"/>
          <w:lang w:val="en-GB"/>
        </w:rPr>
        <w:t>Student ID: 2124360</w:t>
      </w:r>
    </w:p>
    <w:p w:rsidR="009A4FBC" w:rsidRPr="007F12A2" w:rsidRDefault="009A4FBC" w:rsidP="009A4FBC">
      <w:pPr>
        <w:rPr>
          <w:rFonts w:ascii="Arial" w:hAnsi="Arial" w:cs="Arial"/>
          <w:b/>
          <w:sz w:val="32"/>
          <w:szCs w:val="32"/>
          <w:lang w:val="en-GB"/>
        </w:rPr>
      </w:pPr>
      <w:r w:rsidRPr="007F12A2">
        <w:rPr>
          <w:rFonts w:ascii="Arial" w:hAnsi="Arial" w:cs="Arial"/>
          <w:b/>
          <w:sz w:val="32"/>
          <w:szCs w:val="32"/>
          <w:lang w:val="en-GB"/>
        </w:rPr>
        <w:t>Student Name: Mihail Pecica</w:t>
      </w:r>
    </w:p>
    <w:p w:rsidR="00EF0F35" w:rsidRDefault="009A4FBC" w:rsidP="009A4FBC">
      <w:pPr>
        <w:rPr>
          <w:rFonts w:ascii="Arial" w:hAnsi="Arial" w:cs="Arial"/>
          <w:b/>
          <w:sz w:val="32"/>
          <w:szCs w:val="32"/>
          <w:lang w:val="en-GB"/>
        </w:rPr>
      </w:pPr>
      <w:r w:rsidRPr="007F12A2">
        <w:rPr>
          <w:rFonts w:ascii="Arial" w:hAnsi="Arial" w:cs="Arial"/>
          <w:b/>
          <w:sz w:val="32"/>
          <w:szCs w:val="32"/>
          <w:lang w:val="en-GB"/>
        </w:rPr>
        <w:t xml:space="preserve">Lecturer Name: </w:t>
      </w:r>
      <w:proofErr w:type="spellStart"/>
      <w:r w:rsidRPr="007F12A2">
        <w:rPr>
          <w:rFonts w:ascii="Arial" w:hAnsi="Arial" w:cs="Arial"/>
          <w:b/>
          <w:sz w:val="32"/>
          <w:szCs w:val="32"/>
          <w:lang w:val="en-GB"/>
        </w:rPr>
        <w:t>Balendran</w:t>
      </w:r>
      <w:proofErr w:type="spellEnd"/>
      <w:r w:rsidRPr="007F12A2">
        <w:rPr>
          <w:rFonts w:ascii="Arial" w:hAnsi="Arial" w:cs="Arial"/>
          <w:b/>
          <w:sz w:val="32"/>
          <w:szCs w:val="32"/>
          <w:lang w:val="en-GB"/>
        </w:rPr>
        <w:t xml:space="preserve"> </w:t>
      </w:r>
      <w:proofErr w:type="spellStart"/>
      <w:r w:rsidRPr="007F12A2">
        <w:rPr>
          <w:rFonts w:ascii="Arial" w:hAnsi="Arial" w:cs="Arial"/>
          <w:b/>
          <w:sz w:val="32"/>
          <w:szCs w:val="32"/>
          <w:lang w:val="en-GB"/>
        </w:rPr>
        <w:t>Kandasemy</w:t>
      </w:r>
      <w:proofErr w:type="spellEnd"/>
    </w:p>
    <w:p w:rsidR="00EF0F35" w:rsidRDefault="00EF0F35">
      <w:pPr>
        <w:rPr>
          <w:rFonts w:ascii="Arial" w:hAnsi="Arial" w:cs="Arial"/>
          <w:b/>
          <w:sz w:val="32"/>
          <w:szCs w:val="32"/>
          <w:lang w:val="en-GB"/>
        </w:rPr>
      </w:pPr>
      <w:r>
        <w:rPr>
          <w:rFonts w:ascii="Arial" w:hAnsi="Arial" w:cs="Arial"/>
          <w:b/>
          <w:sz w:val="32"/>
          <w:szCs w:val="32"/>
          <w:lang w:val="en-GB"/>
        </w:rPr>
        <w:br w:type="page"/>
      </w:r>
    </w:p>
    <w:p w:rsidR="009A4FBC" w:rsidRDefault="00EF0F35" w:rsidP="00EF0F35">
      <w:pPr>
        <w:pStyle w:val="Heading1"/>
        <w:jc w:val="center"/>
        <w:rPr>
          <w:rFonts w:ascii="Arial" w:hAnsi="Arial" w:cs="Arial"/>
          <w:b/>
          <w:color w:val="auto"/>
          <w:sz w:val="44"/>
          <w:szCs w:val="44"/>
          <w:lang w:val="en-GB"/>
        </w:rPr>
      </w:pPr>
      <w:r w:rsidRPr="00EF0F35">
        <w:rPr>
          <w:rFonts w:ascii="Arial" w:hAnsi="Arial" w:cs="Arial"/>
          <w:b/>
          <w:color w:val="auto"/>
          <w:sz w:val="44"/>
          <w:szCs w:val="44"/>
          <w:lang w:val="en-GB"/>
        </w:rPr>
        <w:lastRenderedPageBreak/>
        <w:t>Introduction</w:t>
      </w:r>
    </w:p>
    <w:p w:rsidR="00901177" w:rsidRDefault="00901177" w:rsidP="00EA24D9">
      <w:pPr>
        <w:spacing w:line="360" w:lineRule="auto"/>
        <w:rPr>
          <w:rFonts w:ascii="Arial" w:hAnsi="Arial" w:cs="Arial"/>
          <w:lang w:val="en-GB"/>
        </w:rPr>
      </w:pPr>
      <w:r>
        <w:rPr>
          <w:rFonts w:ascii="Arial" w:hAnsi="Arial" w:cs="Arial"/>
          <w:lang w:val="en-GB"/>
        </w:rPr>
        <w:t xml:space="preserve">I will do a research to find out the impact of virtual learning environment (VLE) for student on London campus. </w:t>
      </w:r>
      <w:r w:rsidR="00EF0F35" w:rsidRPr="00EF0F35">
        <w:rPr>
          <w:rFonts w:ascii="Arial" w:hAnsi="Arial" w:cs="Arial"/>
          <w:lang w:val="en-GB"/>
        </w:rPr>
        <w:t>A virtual learning envi</w:t>
      </w:r>
      <w:r w:rsidR="00EF0F35">
        <w:rPr>
          <w:rFonts w:ascii="Arial" w:hAnsi="Arial" w:cs="Arial"/>
          <w:lang w:val="en-GB"/>
        </w:rPr>
        <w:t>ronment (VLE) is an online tool,</w:t>
      </w:r>
      <w:r w:rsidR="00EF0F35" w:rsidRPr="00EF0F35">
        <w:rPr>
          <w:rFonts w:ascii="Arial" w:hAnsi="Arial" w:cs="Arial"/>
          <w:lang w:val="en-GB"/>
        </w:rPr>
        <w:t xml:space="preserve"> that is used for accessing educational resources online.</w:t>
      </w:r>
      <w:r w:rsidR="00EF0F35">
        <w:rPr>
          <w:rFonts w:ascii="Arial" w:hAnsi="Arial" w:cs="Arial"/>
          <w:lang w:val="en-GB"/>
        </w:rPr>
        <w:t xml:space="preserve"> </w:t>
      </w:r>
      <w:r w:rsidR="00EF0F35" w:rsidRPr="00EF0F35">
        <w:rPr>
          <w:rFonts w:ascii="Arial" w:hAnsi="Arial" w:cs="Arial"/>
          <w:lang w:val="en-GB"/>
        </w:rPr>
        <w:t>You can access this through computers, mobile devices, or even games consoles.</w:t>
      </w:r>
      <w:r w:rsidR="00EF0F35" w:rsidRPr="00EF0F35">
        <w:t xml:space="preserve"> </w:t>
      </w:r>
      <w:r w:rsidR="00EF0F35" w:rsidRPr="00EF0F35">
        <w:rPr>
          <w:rFonts w:ascii="Arial" w:hAnsi="Arial" w:cs="Arial"/>
          <w:lang w:val="en-GB"/>
        </w:rPr>
        <w:t>In order to reduce the need for face</w:t>
      </w:r>
      <w:r>
        <w:rPr>
          <w:rFonts w:ascii="Arial" w:hAnsi="Arial" w:cs="Arial"/>
          <w:lang w:val="en-GB"/>
        </w:rPr>
        <w:t xml:space="preserve">-to-face interaction, the VLE </w:t>
      </w:r>
      <w:r w:rsidR="00EF0F35" w:rsidRPr="00EF0F35">
        <w:rPr>
          <w:rFonts w:ascii="Arial" w:hAnsi="Arial" w:cs="Arial"/>
          <w:lang w:val="en-GB"/>
        </w:rPr>
        <w:t>platform provides a wide range of features for online learning: online library, communications between lecturers and students, and completing and submitting assessments.</w:t>
      </w:r>
    </w:p>
    <w:p w:rsidR="00901177" w:rsidRDefault="00901177" w:rsidP="00901177">
      <w:pPr>
        <w:jc w:val="center"/>
        <w:rPr>
          <w:rFonts w:ascii="Arial" w:hAnsi="Arial" w:cs="Arial"/>
          <w:b/>
          <w:sz w:val="44"/>
          <w:szCs w:val="44"/>
          <w:lang w:val="en-GB"/>
        </w:rPr>
      </w:pPr>
      <w:r w:rsidRPr="00901177">
        <w:rPr>
          <w:rFonts w:ascii="Arial" w:hAnsi="Arial" w:cs="Arial"/>
          <w:b/>
          <w:sz w:val="44"/>
          <w:szCs w:val="44"/>
          <w:lang w:val="en-GB"/>
        </w:rPr>
        <w:t>Rationale</w:t>
      </w:r>
    </w:p>
    <w:p w:rsidR="0080358B" w:rsidRDefault="002D334B" w:rsidP="0080358B">
      <w:pPr>
        <w:spacing w:line="360" w:lineRule="auto"/>
        <w:rPr>
          <w:rFonts w:ascii="Arial" w:hAnsi="Arial" w:cs="Arial"/>
          <w:lang w:val="en-GB"/>
        </w:rPr>
      </w:pPr>
      <w:r>
        <w:rPr>
          <w:rFonts w:ascii="Arial" w:hAnsi="Arial" w:cs="Arial"/>
          <w:lang w:val="en-GB"/>
        </w:rPr>
        <w:t xml:space="preserve">This Reports is about to find how difficult it was for students to adapt from face-to-face to online lessons and which problems they have using Moodle. </w:t>
      </w:r>
      <w:r w:rsidR="0080358B" w:rsidRPr="0080358B">
        <w:rPr>
          <w:rFonts w:ascii="Arial" w:hAnsi="Arial" w:cs="Arial"/>
          <w:lang w:val="en-GB"/>
        </w:rPr>
        <w:t xml:space="preserve">We will establish an evaluation component </w:t>
      </w:r>
      <w:r>
        <w:rPr>
          <w:rFonts w:ascii="Arial" w:hAnsi="Arial" w:cs="Arial"/>
          <w:lang w:val="en-GB"/>
        </w:rPr>
        <w:t xml:space="preserve">to </w:t>
      </w:r>
      <w:r w:rsidR="0080358B" w:rsidRPr="0080358B">
        <w:rPr>
          <w:rFonts w:ascii="Arial" w:hAnsi="Arial" w:cs="Arial"/>
          <w:lang w:val="en-GB"/>
        </w:rPr>
        <w:t xml:space="preserve">evaluate the impact of the </w:t>
      </w:r>
      <w:r w:rsidRPr="002A62FB">
        <w:rPr>
          <w:rFonts w:ascii="Arial" w:hAnsi="Arial" w:cs="Arial"/>
          <w:lang w:val="en-GB"/>
        </w:rPr>
        <w:t>Virtual Learning Environment</w:t>
      </w:r>
      <w:r w:rsidRPr="0080358B">
        <w:rPr>
          <w:rFonts w:ascii="Arial" w:hAnsi="Arial" w:cs="Arial"/>
          <w:lang w:val="en-GB"/>
        </w:rPr>
        <w:t xml:space="preserve"> </w:t>
      </w:r>
      <w:r>
        <w:rPr>
          <w:rFonts w:ascii="Arial" w:hAnsi="Arial" w:cs="Arial"/>
          <w:lang w:val="en-GB"/>
        </w:rPr>
        <w:t>(</w:t>
      </w:r>
      <w:r w:rsidR="0080358B" w:rsidRPr="0080358B">
        <w:rPr>
          <w:rFonts w:ascii="Arial" w:hAnsi="Arial" w:cs="Arial"/>
          <w:lang w:val="en-GB"/>
        </w:rPr>
        <w:t>VLE</w:t>
      </w:r>
      <w:r>
        <w:rPr>
          <w:rFonts w:ascii="Arial" w:hAnsi="Arial" w:cs="Arial"/>
          <w:lang w:val="en-GB"/>
        </w:rPr>
        <w:t>)</w:t>
      </w:r>
      <w:r w:rsidR="0080358B" w:rsidRPr="0080358B">
        <w:rPr>
          <w:rFonts w:ascii="Arial" w:hAnsi="Arial" w:cs="Arial"/>
          <w:lang w:val="en-GB"/>
        </w:rPr>
        <w:t xml:space="preserve"> on </w:t>
      </w:r>
      <w:proofErr w:type="gramStart"/>
      <w:r w:rsidR="0080358B" w:rsidRPr="0080358B">
        <w:rPr>
          <w:rFonts w:ascii="Arial" w:hAnsi="Arial" w:cs="Arial"/>
          <w:lang w:val="en-GB"/>
        </w:rPr>
        <w:t>student</w:t>
      </w:r>
      <w:r>
        <w:rPr>
          <w:rFonts w:ascii="Arial" w:hAnsi="Arial" w:cs="Arial"/>
          <w:lang w:val="en-GB"/>
        </w:rPr>
        <w:t>s</w:t>
      </w:r>
      <w:proofErr w:type="gramEnd"/>
      <w:r w:rsidR="0080358B" w:rsidRPr="0080358B">
        <w:rPr>
          <w:rFonts w:ascii="Arial" w:hAnsi="Arial" w:cs="Arial"/>
          <w:lang w:val="en-GB"/>
        </w:rPr>
        <w:t xml:space="preserve"> life by collecting primary and secondary data.</w:t>
      </w:r>
    </w:p>
    <w:p w:rsidR="0080358B" w:rsidRDefault="0080358B" w:rsidP="0080358B">
      <w:pPr>
        <w:spacing w:line="360" w:lineRule="auto"/>
        <w:jc w:val="center"/>
        <w:rPr>
          <w:rFonts w:ascii="Arial" w:hAnsi="Arial" w:cs="Arial"/>
          <w:b/>
          <w:sz w:val="44"/>
          <w:szCs w:val="44"/>
          <w:lang w:val="en-GB"/>
        </w:rPr>
      </w:pPr>
      <w:r w:rsidRPr="0080358B">
        <w:rPr>
          <w:rFonts w:ascii="Arial" w:hAnsi="Arial" w:cs="Arial"/>
          <w:b/>
          <w:sz w:val="44"/>
          <w:szCs w:val="44"/>
          <w:lang w:val="en-GB"/>
        </w:rPr>
        <w:t>Aim and objectives</w:t>
      </w:r>
    </w:p>
    <w:p w:rsidR="005362F7" w:rsidRDefault="0080358B" w:rsidP="005362F7">
      <w:pPr>
        <w:spacing w:line="360" w:lineRule="auto"/>
        <w:rPr>
          <w:rFonts w:ascii="Arial" w:hAnsi="Arial" w:cs="Arial"/>
          <w:lang w:val="en-GB"/>
        </w:rPr>
      </w:pPr>
      <w:r w:rsidRPr="0080358B">
        <w:rPr>
          <w:rFonts w:ascii="Arial" w:hAnsi="Arial" w:cs="Arial"/>
          <w:lang w:val="en-GB"/>
        </w:rPr>
        <w:t>It is the purpose of this report to examine and discuss the student experience with the virtual learning environment - Moodle - at UWTSD's campus in London.</w:t>
      </w:r>
      <w:r w:rsidR="00EA24D9">
        <w:rPr>
          <w:rFonts w:ascii="Arial" w:hAnsi="Arial" w:cs="Arial"/>
          <w:lang w:val="en-GB"/>
        </w:rPr>
        <w:t xml:space="preserve"> </w:t>
      </w:r>
      <w:r w:rsidR="00EA24D9" w:rsidRPr="00EA24D9">
        <w:rPr>
          <w:rFonts w:ascii="Arial" w:hAnsi="Arial" w:cs="Arial"/>
          <w:lang w:val="en-GB"/>
        </w:rPr>
        <w:t>To identify and clarify the research objectives, a diagram below illustrates the researc</w:t>
      </w:r>
      <w:r w:rsidR="00EA24D9">
        <w:rPr>
          <w:rFonts w:ascii="Arial" w:hAnsi="Arial" w:cs="Arial"/>
          <w:lang w:val="en-GB"/>
        </w:rPr>
        <w:t>h process that must be followed.</w:t>
      </w:r>
    </w:p>
    <w:p w:rsidR="00EA24D9" w:rsidRDefault="00EA24D9" w:rsidP="005362F7">
      <w:pPr>
        <w:spacing w:line="360" w:lineRule="auto"/>
        <w:rPr>
          <w:rFonts w:ascii="Arial" w:hAnsi="Arial" w:cs="Arial"/>
          <w:lang w:val="en-GB"/>
        </w:rPr>
      </w:pPr>
      <w:r>
        <w:rPr>
          <w:noProof/>
        </w:rPr>
        <w:drawing>
          <wp:inline distT="0" distB="0" distL="0" distR="0" wp14:anchorId="739A74D8" wp14:editId="724B8C5C">
            <wp:extent cx="5943600" cy="2606675"/>
            <wp:effectExtent l="0" t="0" r="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943600" cy="2606675"/>
                    </a:xfrm>
                    <a:prstGeom prst="rect">
                      <a:avLst/>
                    </a:prstGeom>
                  </pic:spPr>
                </pic:pic>
              </a:graphicData>
            </a:graphic>
          </wp:inline>
        </w:drawing>
      </w:r>
    </w:p>
    <w:p w:rsidR="005362F7" w:rsidRDefault="005362F7" w:rsidP="00EA24D9">
      <w:pPr>
        <w:jc w:val="center"/>
        <w:rPr>
          <w:rFonts w:ascii="Arial" w:eastAsia="Arial" w:hAnsi="Arial" w:cs="Arial"/>
          <w:b/>
          <w:sz w:val="44"/>
          <w:szCs w:val="44"/>
          <w:lang w:val="en-GB"/>
        </w:rPr>
      </w:pPr>
    </w:p>
    <w:p w:rsidR="00EA24D9" w:rsidRDefault="00EA24D9" w:rsidP="00EA24D9">
      <w:pPr>
        <w:jc w:val="center"/>
        <w:rPr>
          <w:rFonts w:ascii="Arial" w:eastAsia="Arial" w:hAnsi="Arial" w:cs="Arial"/>
          <w:b/>
          <w:sz w:val="44"/>
          <w:szCs w:val="44"/>
          <w:lang w:val="en-GB"/>
        </w:rPr>
      </w:pPr>
      <w:r w:rsidRPr="00EA24D9">
        <w:rPr>
          <w:rFonts w:ascii="Arial" w:eastAsia="Arial" w:hAnsi="Arial" w:cs="Arial"/>
          <w:b/>
          <w:sz w:val="44"/>
          <w:szCs w:val="44"/>
          <w:lang w:val="en-GB"/>
        </w:rPr>
        <w:lastRenderedPageBreak/>
        <w:t>Literature review</w:t>
      </w:r>
    </w:p>
    <w:p w:rsidR="008F1DE0" w:rsidRPr="00EA24D9" w:rsidRDefault="008F1DE0" w:rsidP="00EA24D9">
      <w:pPr>
        <w:jc w:val="center"/>
        <w:rPr>
          <w:rFonts w:ascii="Arial" w:eastAsia="Arial" w:hAnsi="Arial" w:cs="Arial"/>
          <w:b/>
          <w:sz w:val="44"/>
          <w:szCs w:val="44"/>
          <w:lang w:val="en-GB"/>
        </w:rPr>
      </w:pPr>
      <w:bookmarkStart w:id="0" w:name="_GoBack"/>
      <w:bookmarkEnd w:id="0"/>
    </w:p>
    <w:p w:rsidR="00EA24D9" w:rsidRDefault="00EA24D9" w:rsidP="00EA24D9">
      <w:pPr>
        <w:spacing w:line="360" w:lineRule="auto"/>
        <w:jc w:val="center"/>
        <w:rPr>
          <w:rFonts w:ascii="Arial" w:eastAsia="Arial" w:hAnsi="Arial" w:cs="Arial"/>
          <w:b/>
          <w:sz w:val="44"/>
          <w:szCs w:val="44"/>
          <w:lang w:val="en-GB"/>
        </w:rPr>
      </w:pPr>
      <w:r w:rsidRPr="00EA24D9">
        <w:rPr>
          <w:rFonts w:ascii="Arial" w:eastAsia="Arial" w:hAnsi="Arial" w:cs="Arial"/>
          <w:b/>
          <w:sz w:val="44"/>
          <w:szCs w:val="44"/>
          <w:lang w:val="en-GB"/>
        </w:rPr>
        <w:t>Research Methodology</w:t>
      </w:r>
    </w:p>
    <w:p w:rsidR="002D334B" w:rsidRDefault="002D334B" w:rsidP="005362F7">
      <w:pPr>
        <w:spacing w:line="360" w:lineRule="auto"/>
        <w:rPr>
          <w:rFonts w:ascii="Arial" w:eastAsia="Arial" w:hAnsi="Arial" w:cs="Arial"/>
          <w:lang w:val="en-GB"/>
        </w:rPr>
      </w:pPr>
      <w:r>
        <w:rPr>
          <w:rFonts w:ascii="Arial" w:eastAsia="Arial" w:hAnsi="Arial" w:cs="Arial"/>
          <w:lang w:val="en-GB"/>
        </w:rPr>
        <w:t>In t</w:t>
      </w:r>
      <w:r w:rsidR="005362F7" w:rsidRPr="005362F7">
        <w:rPr>
          <w:rFonts w:ascii="Arial" w:eastAsia="Arial" w:hAnsi="Arial" w:cs="Arial"/>
          <w:lang w:val="en-GB"/>
        </w:rPr>
        <w:t>his</w:t>
      </w:r>
      <w:r>
        <w:rPr>
          <w:rFonts w:ascii="Arial" w:eastAsia="Arial" w:hAnsi="Arial" w:cs="Arial"/>
          <w:lang w:val="en-GB"/>
        </w:rPr>
        <w:t xml:space="preserve"> case of</w:t>
      </w:r>
      <w:r w:rsidR="005362F7" w:rsidRPr="005362F7">
        <w:rPr>
          <w:rFonts w:ascii="Arial" w:eastAsia="Arial" w:hAnsi="Arial" w:cs="Arial"/>
          <w:lang w:val="en-GB"/>
        </w:rPr>
        <w:t xml:space="preserve"> </w:t>
      </w:r>
      <w:r w:rsidRPr="005362F7">
        <w:rPr>
          <w:rFonts w:ascii="Arial" w:eastAsia="Arial" w:hAnsi="Arial" w:cs="Arial"/>
          <w:lang w:val="en-GB"/>
        </w:rPr>
        <w:t>study,</w:t>
      </w:r>
      <w:r w:rsidR="005362F7" w:rsidRPr="005362F7">
        <w:rPr>
          <w:rFonts w:ascii="Arial" w:eastAsia="Arial" w:hAnsi="Arial" w:cs="Arial"/>
          <w:lang w:val="en-GB"/>
        </w:rPr>
        <w:t xml:space="preserve"> </w:t>
      </w:r>
      <w:r>
        <w:rPr>
          <w:rFonts w:ascii="Arial" w:eastAsia="Arial" w:hAnsi="Arial" w:cs="Arial"/>
          <w:lang w:val="en-GB"/>
        </w:rPr>
        <w:t>I will use a survey</w:t>
      </w:r>
      <w:r w:rsidR="005362F7" w:rsidRPr="005362F7">
        <w:rPr>
          <w:rFonts w:ascii="Arial" w:eastAsia="Arial" w:hAnsi="Arial" w:cs="Arial"/>
          <w:lang w:val="en-GB"/>
        </w:rPr>
        <w:t xml:space="preserve"> of quantitative and qualitative research methods.</w:t>
      </w:r>
      <w:r w:rsidR="005362F7">
        <w:rPr>
          <w:rFonts w:ascii="Arial" w:eastAsia="Arial" w:hAnsi="Arial" w:cs="Arial"/>
          <w:lang w:val="en-GB"/>
        </w:rPr>
        <w:t xml:space="preserve"> </w:t>
      </w:r>
      <w:r w:rsidRPr="002D334B">
        <w:rPr>
          <w:rFonts w:ascii="Arial" w:eastAsia="Arial" w:hAnsi="Arial" w:cs="Arial"/>
          <w:lang w:val="en-GB"/>
        </w:rPr>
        <w:t>It is important to emphasise that primary data are collected directly from students, and secondary data are obtained from literature reviews and other research sources.</w:t>
      </w:r>
    </w:p>
    <w:p w:rsidR="00DF29D2" w:rsidRPr="00DF29D2" w:rsidRDefault="002D334B" w:rsidP="00DF29D2">
      <w:pPr>
        <w:spacing w:line="360" w:lineRule="auto"/>
        <w:rPr>
          <w:rFonts w:ascii="Arial" w:eastAsia="Arial" w:hAnsi="Arial" w:cs="Arial"/>
          <w:lang w:val="en-GB"/>
        </w:rPr>
      </w:pPr>
      <w:r>
        <w:rPr>
          <w:rFonts w:ascii="Arial" w:eastAsia="Arial" w:hAnsi="Arial" w:cs="Arial"/>
          <w:b/>
          <w:lang w:val="en-GB"/>
        </w:rPr>
        <w:t xml:space="preserve"> </w:t>
      </w:r>
      <w:r w:rsidR="00DF29D2">
        <w:rPr>
          <w:rFonts w:ascii="Arial" w:eastAsia="Arial" w:hAnsi="Arial" w:cs="Arial"/>
          <w:b/>
          <w:lang w:val="en-GB"/>
        </w:rPr>
        <w:t xml:space="preserve">“Qualitative – </w:t>
      </w:r>
      <w:r w:rsidR="00DF29D2">
        <w:rPr>
          <w:rFonts w:ascii="Arial" w:eastAsia="Arial" w:hAnsi="Arial" w:cs="Arial"/>
          <w:lang w:val="en-GB"/>
        </w:rPr>
        <w:t>explores attitudes behaviour and experiences through such methods are interviews or focus groups.”</w:t>
      </w:r>
    </w:p>
    <w:p w:rsidR="00DF29D2" w:rsidRPr="00DF29D2" w:rsidRDefault="00DF29D2" w:rsidP="00DF29D2">
      <w:pPr>
        <w:spacing w:line="360" w:lineRule="auto"/>
        <w:rPr>
          <w:rFonts w:ascii="Arial" w:eastAsia="Arial" w:hAnsi="Arial" w:cs="Arial"/>
          <w:lang w:val="en-GB"/>
        </w:rPr>
      </w:pPr>
      <w:r>
        <w:rPr>
          <w:rFonts w:ascii="Arial" w:eastAsia="Arial" w:hAnsi="Arial" w:cs="Arial"/>
          <w:b/>
          <w:lang w:val="en-GB"/>
        </w:rPr>
        <w:t>“</w:t>
      </w:r>
      <w:r w:rsidRPr="00DF29D2">
        <w:rPr>
          <w:rFonts w:ascii="Arial" w:eastAsia="Arial" w:hAnsi="Arial" w:cs="Arial"/>
          <w:b/>
          <w:lang w:val="en-GB"/>
        </w:rPr>
        <w:t>Quantitative</w:t>
      </w:r>
      <w:r>
        <w:rPr>
          <w:rFonts w:ascii="Arial" w:eastAsia="Arial" w:hAnsi="Arial" w:cs="Arial"/>
          <w:lang w:val="en-GB"/>
        </w:rPr>
        <w:t xml:space="preserve"> – generates statistics through the use of large scale survey research, using methods such as questionnaires or structured interview</w:t>
      </w:r>
      <w:r w:rsidR="00740108">
        <w:rPr>
          <w:rFonts w:ascii="Arial" w:eastAsia="Arial" w:hAnsi="Arial" w:cs="Arial"/>
          <w:lang w:val="en-GB"/>
        </w:rPr>
        <w:t>” (</w:t>
      </w:r>
      <w:r w:rsidR="006834B5">
        <w:rPr>
          <w:rFonts w:ascii="Arial" w:eastAsia="Arial" w:hAnsi="Arial" w:cs="Arial"/>
          <w:lang w:val="en-GB"/>
        </w:rPr>
        <w:t>Dawson</w:t>
      </w:r>
      <w:r>
        <w:rPr>
          <w:rFonts w:ascii="Arial" w:eastAsia="Arial" w:hAnsi="Arial" w:cs="Arial"/>
          <w:lang w:val="en-GB"/>
        </w:rPr>
        <w:t xml:space="preserve"> </w:t>
      </w:r>
      <w:r w:rsidR="006834B5">
        <w:rPr>
          <w:rFonts w:ascii="Arial" w:eastAsia="Arial" w:hAnsi="Arial" w:cs="Arial"/>
          <w:lang w:val="en-GB"/>
        </w:rPr>
        <w:t>2009)</w:t>
      </w:r>
      <w:r w:rsidR="00740108">
        <w:rPr>
          <w:rFonts w:ascii="Arial" w:eastAsia="Arial" w:hAnsi="Arial" w:cs="Arial"/>
          <w:lang w:val="en-GB"/>
        </w:rPr>
        <w:t>.</w:t>
      </w:r>
    </w:p>
    <w:p w:rsidR="005362F7" w:rsidRDefault="00041643" w:rsidP="005362F7">
      <w:pPr>
        <w:pStyle w:val="ListParagraph"/>
        <w:numPr>
          <w:ilvl w:val="0"/>
          <w:numId w:val="1"/>
        </w:numPr>
        <w:rPr>
          <w:rFonts w:ascii="Arial" w:eastAsia="Arial" w:hAnsi="Arial" w:cs="Arial"/>
          <w:sz w:val="32"/>
          <w:szCs w:val="32"/>
          <w:lang w:val="en-GB"/>
        </w:rPr>
      </w:pPr>
      <w:r>
        <w:rPr>
          <w:rFonts w:ascii="Arial" w:eastAsia="Arial" w:hAnsi="Arial" w:cs="Arial"/>
          <w:sz w:val="32"/>
          <w:szCs w:val="32"/>
          <w:lang w:val="en-GB"/>
        </w:rPr>
        <w:t>P</w:t>
      </w:r>
      <w:r w:rsidR="005362F7" w:rsidRPr="005362F7">
        <w:rPr>
          <w:rFonts w:ascii="Arial" w:eastAsia="Arial" w:hAnsi="Arial" w:cs="Arial"/>
          <w:sz w:val="32"/>
          <w:szCs w:val="32"/>
          <w:lang w:val="en-GB"/>
        </w:rPr>
        <w:t>rocess</w:t>
      </w:r>
      <w:r>
        <w:rPr>
          <w:rFonts w:ascii="Arial" w:eastAsia="Arial" w:hAnsi="Arial" w:cs="Arial"/>
          <w:sz w:val="32"/>
          <w:szCs w:val="32"/>
          <w:lang w:val="en-GB"/>
        </w:rPr>
        <w:t xml:space="preserve"> of data collection</w:t>
      </w:r>
    </w:p>
    <w:p w:rsidR="00041643" w:rsidRDefault="00041643" w:rsidP="00497994">
      <w:pPr>
        <w:rPr>
          <w:rFonts w:ascii="Arial" w:eastAsia="Arial" w:hAnsi="Arial" w:cs="Arial"/>
          <w:lang w:val="en-GB"/>
        </w:rPr>
      </w:pPr>
      <w:r>
        <w:rPr>
          <w:rFonts w:ascii="Arial" w:eastAsia="Arial" w:hAnsi="Arial" w:cs="Arial"/>
          <w:lang w:val="en-GB"/>
        </w:rPr>
        <w:t xml:space="preserve">I chose to do this case of study and collect the data from two different ways. </w:t>
      </w:r>
      <w:r w:rsidRPr="00041643">
        <w:rPr>
          <w:rFonts w:ascii="Arial" w:eastAsia="Arial" w:hAnsi="Arial" w:cs="Arial"/>
          <w:lang w:val="en-GB"/>
        </w:rPr>
        <w:t>We are going to collect the first one from questionnaires that I have sent to the stu</w:t>
      </w:r>
      <w:r>
        <w:rPr>
          <w:rFonts w:ascii="Arial" w:eastAsia="Arial" w:hAnsi="Arial" w:cs="Arial"/>
          <w:lang w:val="en-GB"/>
        </w:rPr>
        <w:t xml:space="preserve">dents by mailing them by e-mail. </w:t>
      </w:r>
      <w:r w:rsidRPr="00041643">
        <w:rPr>
          <w:rFonts w:ascii="Arial" w:eastAsia="Arial" w:hAnsi="Arial" w:cs="Arial"/>
          <w:lang w:val="en-GB"/>
        </w:rPr>
        <w:t xml:space="preserve">As I mentioned earlier, the data for the second set of data will come from another study, such as a book or </w:t>
      </w:r>
      <w:r>
        <w:rPr>
          <w:rFonts w:ascii="Arial" w:eastAsia="Arial" w:hAnsi="Arial" w:cs="Arial"/>
          <w:lang w:val="en-GB"/>
        </w:rPr>
        <w:t>an article.</w:t>
      </w:r>
    </w:p>
    <w:p w:rsidR="005362F7" w:rsidRPr="00C94325" w:rsidRDefault="00C94325" w:rsidP="00C94325">
      <w:pPr>
        <w:pStyle w:val="ListParagraph"/>
        <w:numPr>
          <w:ilvl w:val="0"/>
          <w:numId w:val="1"/>
        </w:numPr>
        <w:rPr>
          <w:rFonts w:ascii="Arial" w:eastAsia="Arial" w:hAnsi="Arial" w:cs="Arial"/>
          <w:sz w:val="32"/>
          <w:szCs w:val="32"/>
          <w:lang w:val="en-GB"/>
        </w:rPr>
      </w:pPr>
      <w:r>
        <w:rPr>
          <w:rFonts w:ascii="Arial" w:eastAsia="Arial" w:hAnsi="Arial" w:cs="Arial"/>
          <w:sz w:val="32"/>
          <w:szCs w:val="32"/>
          <w:lang w:val="en-GB"/>
        </w:rPr>
        <w:t>Population</w:t>
      </w:r>
      <w:r w:rsidR="00497994" w:rsidRPr="00497994">
        <w:rPr>
          <w:rFonts w:ascii="Arial" w:eastAsia="Arial" w:hAnsi="Arial" w:cs="Arial"/>
          <w:sz w:val="32"/>
          <w:szCs w:val="32"/>
          <w:lang w:val="en-GB"/>
        </w:rPr>
        <w:t>, Sample and Sample size</w:t>
      </w:r>
    </w:p>
    <w:p w:rsidR="00DB451C" w:rsidRDefault="001202BC" w:rsidP="0080358B">
      <w:pPr>
        <w:spacing w:line="360" w:lineRule="auto"/>
        <w:rPr>
          <w:rFonts w:ascii="Arial" w:hAnsi="Arial" w:cs="Arial"/>
        </w:rPr>
      </w:pPr>
      <w:r w:rsidRPr="00DB451C">
        <w:rPr>
          <w:rFonts w:ascii="Arial" w:hAnsi="Arial" w:cs="Arial"/>
          <w:lang w:val="en-GB"/>
        </w:rPr>
        <w:t>On the UWTSD London campus, there are 3,000 students in total.</w:t>
      </w:r>
      <w:r w:rsidRPr="00DB451C">
        <w:rPr>
          <w:rFonts w:ascii="Arial" w:hAnsi="Arial" w:cs="Arial"/>
        </w:rPr>
        <w:t xml:space="preserve"> </w:t>
      </w:r>
      <w:r w:rsidR="00DB451C" w:rsidRPr="00DB451C">
        <w:rPr>
          <w:rFonts w:ascii="Arial" w:hAnsi="Arial" w:cs="Arial"/>
        </w:rPr>
        <w:t>The main purpose of this case study was to carry out a survey on 200 students in total. Due to the fact that more students are enrolled online than physically, the sample size was just 20 students; therefore, the results of the research will be based on the sample size.</w:t>
      </w:r>
    </w:p>
    <w:p w:rsidR="00DB451C" w:rsidRPr="00DB451C" w:rsidRDefault="00DB451C" w:rsidP="0080358B">
      <w:pPr>
        <w:spacing w:line="360" w:lineRule="auto"/>
        <w:rPr>
          <w:rFonts w:ascii="Arial" w:hAnsi="Arial" w:cs="Arial"/>
        </w:rPr>
      </w:pPr>
    </w:p>
    <w:p w:rsidR="00B50841" w:rsidRDefault="00C94325" w:rsidP="0080358B">
      <w:pPr>
        <w:spacing w:line="360" w:lineRule="auto"/>
        <w:rPr>
          <w:rFonts w:ascii="Arial" w:hAnsi="Arial" w:cs="Arial"/>
          <w:lang w:val="en-GB"/>
        </w:rPr>
      </w:pPr>
      <w:r>
        <w:rPr>
          <w:noProof/>
        </w:rPr>
        <w:lastRenderedPageBreak/>
        <w:drawing>
          <wp:inline distT="0" distB="0" distL="0" distR="0" wp14:anchorId="5D212597" wp14:editId="5BABF356">
            <wp:extent cx="4400550" cy="25717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4400550" cy="2571750"/>
                    </a:xfrm>
                    <a:prstGeom prst="rect">
                      <a:avLst/>
                    </a:prstGeom>
                  </pic:spPr>
                </pic:pic>
              </a:graphicData>
            </a:graphic>
          </wp:inline>
        </w:drawing>
      </w:r>
    </w:p>
    <w:p w:rsidR="00740108" w:rsidRDefault="00740108" w:rsidP="0080358B">
      <w:pPr>
        <w:spacing w:line="360" w:lineRule="auto"/>
        <w:rPr>
          <w:rFonts w:ascii="Arial" w:hAnsi="Arial" w:cs="Arial"/>
          <w:lang w:val="en-GB"/>
        </w:rPr>
      </w:pPr>
    </w:p>
    <w:p w:rsidR="00740108" w:rsidRDefault="005876A6" w:rsidP="00740108">
      <w:pPr>
        <w:pStyle w:val="ListParagraph"/>
        <w:jc w:val="center"/>
        <w:rPr>
          <w:rFonts w:ascii="Arial" w:hAnsi="Arial" w:cs="Arial"/>
          <w:b/>
          <w:sz w:val="44"/>
          <w:szCs w:val="44"/>
          <w:lang w:val="en-GB"/>
        </w:rPr>
      </w:pPr>
      <w:r>
        <w:rPr>
          <w:rFonts w:ascii="Arial" w:hAnsi="Arial" w:cs="Arial"/>
          <w:b/>
          <w:sz w:val="44"/>
          <w:szCs w:val="44"/>
          <w:lang w:val="en-GB"/>
        </w:rPr>
        <w:t>Ethics and</w:t>
      </w:r>
      <w:r w:rsidR="00740108" w:rsidRPr="00740108">
        <w:rPr>
          <w:rFonts w:ascii="Arial" w:hAnsi="Arial" w:cs="Arial"/>
          <w:b/>
          <w:sz w:val="44"/>
          <w:szCs w:val="44"/>
          <w:lang w:val="en-GB"/>
        </w:rPr>
        <w:t xml:space="preserve"> data collection</w:t>
      </w:r>
    </w:p>
    <w:p w:rsidR="00740108" w:rsidRPr="00740108" w:rsidRDefault="00740108" w:rsidP="00740108">
      <w:pPr>
        <w:pStyle w:val="ListParagraph"/>
        <w:rPr>
          <w:rFonts w:ascii="Arial" w:hAnsi="Arial" w:cs="Arial"/>
          <w:lang w:val="en-GB"/>
        </w:rPr>
      </w:pPr>
    </w:p>
    <w:p w:rsidR="00ED3E76" w:rsidRDefault="00740108" w:rsidP="00ED3E76">
      <w:pPr>
        <w:spacing w:line="360" w:lineRule="auto"/>
        <w:rPr>
          <w:rFonts w:ascii="Arial" w:hAnsi="Arial" w:cs="Arial"/>
          <w:lang w:val="en-GB"/>
        </w:rPr>
      </w:pPr>
      <w:r w:rsidRPr="00740108">
        <w:rPr>
          <w:rFonts w:ascii="Arial" w:hAnsi="Arial" w:cs="Arial"/>
          <w:lang w:val="en-GB"/>
        </w:rPr>
        <w:t>Data ethics encompasses the moral responsibilities associated with collecting, protecting, and using personally identifiable information.</w:t>
      </w:r>
      <w:r>
        <w:rPr>
          <w:rFonts w:ascii="Arial" w:hAnsi="Arial" w:cs="Arial"/>
          <w:lang w:val="en-GB"/>
        </w:rPr>
        <w:t xml:space="preserve"> </w:t>
      </w:r>
      <w:r w:rsidRPr="00740108">
        <w:rPr>
          <w:rFonts w:ascii="Arial" w:hAnsi="Arial" w:cs="Arial"/>
          <w:lang w:val="en-GB"/>
        </w:rPr>
        <w:t>The ethics of data collection and analysis are of the utmost importance to data analysts, data scientists, and information technology professionals.</w:t>
      </w:r>
      <w:r w:rsidR="00ED3E76">
        <w:rPr>
          <w:rFonts w:ascii="Arial" w:hAnsi="Arial" w:cs="Arial"/>
          <w:lang w:val="en-GB"/>
        </w:rPr>
        <w:t xml:space="preserve"> </w:t>
      </w:r>
      <w:r w:rsidR="00ED3E76" w:rsidRPr="00ED3E76">
        <w:rPr>
          <w:rFonts w:ascii="Arial" w:hAnsi="Arial" w:cs="Arial"/>
          <w:lang w:val="en-GB"/>
        </w:rPr>
        <w:t>Persons handling data, however, should have a thorough understanding of its principles.</w:t>
      </w:r>
      <w:r w:rsidR="00ED3E76">
        <w:rPr>
          <w:rFonts w:ascii="Arial" w:hAnsi="Arial" w:cs="Arial"/>
          <w:lang w:val="en-GB"/>
        </w:rPr>
        <w:t xml:space="preserve"> </w:t>
      </w:r>
      <w:r w:rsidR="00ED3E76" w:rsidRPr="00ED3E76">
        <w:rPr>
          <w:rFonts w:ascii="Arial" w:hAnsi="Arial" w:cs="Arial"/>
          <w:lang w:val="en-GB"/>
        </w:rPr>
        <w:t>Student consent was obtained before beginning the survey, and they were informed about the entire process prior to taking part.</w:t>
      </w:r>
      <w:r w:rsidR="00ED3E76">
        <w:rPr>
          <w:rFonts w:ascii="Arial" w:hAnsi="Arial" w:cs="Arial"/>
          <w:lang w:val="en-GB"/>
        </w:rPr>
        <w:t xml:space="preserve"> </w:t>
      </w:r>
      <w:r w:rsidR="00ED3E76" w:rsidRPr="00ED3E76">
        <w:rPr>
          <w:rFonts w:ascii="Arial" w:hAnsi="Arial" w:cs="Arial"/>
          <w:lang w:val="en-GB"/>
        </w:rPr>
        <w:t>(Cote, 2021)</w:t>
      </w:r>
    </w:p>
    <w:p w:rsidR="00ED3E76" w:rsidRDefault="00ED3E76" w:rsidP="00ED3E76">
      <w:pPr>
        <w:spacing w:line="360" w:lineRule="auto"/>
        <w:rPr>
          <w:rFonts w:ascii="Arial" w:hAnsi="Arial" w:cs="Arial"/>
          <w:lang w:val="en-GB"/>
        </w:rPr>
      </w:pPr>
    </w:p>
    <w:p w:rsidR="00ED3E76" w:rsidRDefault="00ED3E76" w:rsidP="00ED3E76">
      <w:pPr>
        <w:spacing w:line="360" w:lineRule="auto"/>
        <w:jc w:val="center"/>
        <w:rPr>
          <w:rFonts w:ascii="Arial" w:hAnsi="Arial" w:cs="Arial"/>
          <w:b/>
          <w:sz w:val="44"/>
          <w:szCs w:val="44"/>
          <w:lang w:val="en-GB"/>
        </w:rPr>
      </w:pPr>
      <w:r w:rsidRPr="00ED3E76">
        <w:rPr>
          <w:rFonts w:ascii="Arial" w:hAnsi="Arial" w:cs="Arial"/>
          <w:b/>
          <w:sz w:val="44"/>
          <w:szCs w:val="44"/>
          <w:lang w:val="en-GB"/>
        </w:rPr>
        <w:t>Primary data analysis</w:t>
      </w:r>
    </w:p>
    <w:p w:rsidR="00DB451C" w:rsidRDefault="00ED3E76" w:rsidP="00ED3E76">
      <w:pPr>
        <w:spacing w:line="360" w:lineRule="auto"/>
        <w:rPr>
          <w:rFonts w:ascii="Arial" w:hAnsi="Arial" w:cs="Arial"/>
          <w:lang w:val="en-GB"/>
        </w:rPr>
      </w:pPr>
      <w:r>
        <w:rPr>
          <w:rFonts w:ascii="Arial" w:hAnsi="Arial" w:cs="Arial"/>
          <w:lang w:val="en-GB"/>
        </w:rPr>
        <w:t>VLE is</w:t>
      </w:r>
      <w:r w:rsidRPr="00ED3E76">
        <w:rPr>
          <w:rFonts w:ascii="Arial" w:hAnsi="Arial" w:cs="Arial"/>
          <w:lang w:val="en-GB"/>
        </w:rPr>
        <w:t xml:space="preserve"> an extremely useful area for students.</w:t>
      </w:r>
      <w:r>
        <w:rPr>
          <w:rFonts w:ascii="Arial" w:hAnsi="Arial" w:cs="Arial"/>
          <w:lang w:val="en-GB"/>
        </w:rPr>
        <w:t xml:space="preserve"> </w:t>
      </w:r>
      <w:r w:rsidRPr="00ED3E76">
        <w:rPr>
          <w:rFonts w:ascii="Arial" w:hAnsi="Arial" w:cs="Arial"/>
          <w:lang w:val="en-GB"/>
        </w:rPr>
        <w:t>Nevertheless, students may approach this digital platform in a variety of ways.</w:t>
      </w:r>
      <w:r w:rsidR="006C3002">
        <w:rPr>
          <w:rFonts w:ascii="Arial" w:hAnsi="Arial" w:cs="Arial"/>
          <w:lang w:val="en-GB"/>
        </w:rPr>
        <w:t xml:space="preserve"> </w:t>
      </w:r>
      <w:r w:rsidR="0036221E" w:rsidRPr="0036221E">
        <w:rPr>
          <w:rFonts w:ascii="Arial" w:hAnsi="Arial" w:cs="Arial"/>
          <w:lang w:val="en-GB"/>
        </w:rPr>
        <w:t xml:space="preserve">The purpose of this </w:t>
      </w:r>
      <w:r w:rsidR="0036221E">
        <w:rPr>
          <w:rFonts w:ascii="Arial" w:hAnsi="Arial" w:cs="Arial"/>
          <w:lang w:val="en-GB"/>
        </w:rPr>
        <w:t>study is to identify and analys</w:t>
      </w:r>
      <w:r w:rsidR="0036221E" w:rsidRPr="0036221E">
        <w:rPr>
          <w:rFonts w:ascii="Arial" w:hAnsi="Arial" w:cs="Arial"/>
          <w:lang w:val="en-GB"/>
        </w:rPr>
        <w:t>e the problems of students due to the support of Virtual Learning Environments (VLE) and to determine how important it is for them to have access to all of their information at any time and fr</w:t>
      </w:r>
      <w:r w:rsidR="0036221E">
        <w:rPr>
          <w:rFonts w:ascii="Arial" w:hAnsi="Arial" w:cs="Arial"/>
          <w:lang w:val="en-GB"/>
        </w:rPr>
        <w:t>om anywhere via a mobile device, primary data will be used.</w:t>
      </w:r>
    </w:p>
    <w:p w:rsidR="00EA24D9" w:rsidRPr="00ED3E76" w:rsidRDefault="006C3002" w:rsidP="00ED3E76">
      <w:pPr>
        <w:spacing w:line="360" w:lineRule="auto"/>
        <w:rPr>
          <w:rFonts w:ascii="Arial" w:hAnsi="Arial" w:cs="Arial"/>
          <w:lang w:val="en-GB"/>
        </w:rPr>
      </w:pPr>
      <w:r w:rsidRPr="006C3002">
        <w:rPr>
          <w:rFonts w:ascii="Arial" w:hAnsi="Arial" w:cs="Arial"/>
          <w:lang w:val="en-GB"/>
        </w:rPr>
        <w:t>Data analysis is the first process of analysis performed on the data collected for a research study. Twenty students are selected in accordance with the topic of the VLE for primary data collection regarding the impact and efficiency of Moodle on their lives.</w:t>
      </w:r>
      <w:r>
        <w:rPr>
          <w:rFonts w:ascii="Arial" w:hAnsi="Arial" w:cs="Arial"/>
          <w:lang w:val="en-GB"/>
        </w:rPr>
        <w:t xml:space="preserve"> </w:t>
      </w:r>
      <w:r w:rsidRPr="006C3002">
        <w:rPr>
          <w:rFonts w:ascii="Arial" w:hAnsi="Arial" w:cs="Arial"/>
          <w:lang w:val="en-GB"/>
        </w:rPr>
        <w:t xml:space="preserve">A questionnaire will be </w:t>
      </w:r>
      <w:r w:rsidRPr="006C3002">
        <w:rPr>
          <w:rFonts w:ascii="Arial" w:hAnsi="Arial" w:cs="Arial"/>
          <w:lang w:val="en-GB"/>
        </w:rPr>
        <w:lastRenderedPageBreak/>
        <w:t>used to collect the data.</w:t>
      </w:r>
      <w:r>
        <w:rPr>
          <w:rFonts w:ascii="Arial" w:hAnsi="Arial" w:cs="Arial"/>
          <w:lang w:val="en-GB"/>
        </w:rPr>
        <w:t xml:space="preserve"> </w:t>
      </w:r>
      <w:r w:rsidRPr="006C3002">
        <w:rPr>
          <w:rFonts w:ascii="Arial" w:hAnsi="Arial" w:cs="Arial"/>
          <w:lang w:val="en-GB"/>
        </w:rPr>
        <w:t>According to the questionnaire, the following results were obtained from the students:</w:t>
      </w:r>
    </w:p>
    <w:tbl>
      <w:tblPr>
        <w:tblStyle w:val="PlainTable1"/>
        <w:tblW w:w="0" w:type="auto"/>
        <w:tblLook w:val="04A0" w:firstRow="1" w:lastRow="0" w:firstColumn="1" w:lastColumn="0" w:noHBand="0" w:noVBand="1"/>
      </w:tblPr>
      <w:tblGrid>
        <w:gridCol w:w="9350"/>
      </w:tblGrid>
      <w:tr w:rsidR="00FF1D73" w:rsidTr="00FF1D7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rsidR="00FF1D73" w:rsidRPr="00C70D18" w:rsidRDefault="00FF1D73" w:rsidP="00C70D18">
            <w:pPr>
              <w:pStyle w:val="ListParagraph"/>
              <w:numPr>
                <w:ilvl w:val="0"/>
                <w:numId w:val="3"/>
              </w:numPr>
              <w:shd w:val="clear" w:color="auto" w:fill="D0CECE" w:themeFill="background2" w:themeFillShade="E6"/>
              <w:spacing w:line="360" w:lineRule="auto"/>
              <w:jc w:val="center"/>
              <w:rPr>
                <w:rFonts w:ascii="Arial" w:hAnsi="Arial" w:cs="Arial"/>
                <w:b w:val="0"/>
                <w:bCs w:val="0"/>
                <w:lang w:val="en-GB"/>
              </w:rPr>
            </w:pPr>
            <w:r w:rsidRPr="00C70D18">
              <w:rPr>
                <w:rFonts w:ascii="Arial" w:hAnsi="Arial" w:cs="Arial"/>
                <w:lang w:val="en-GB"/>
              </w:rPr>
              <w:t>What is your Gender?</w:t>
            </w:r>
          </w:p>
          <w:tbl>
            <w:tblPr>
              <w:tblStyle w:val="PlainTable1"/>
              <w:tblW w:w="0" w:type="auto"/>
              <w:tblLook w:val="04A0" w:firstRow="1" w:lastRow="0" w:firstColumn="1" w:lastColumn="0" w:noHBand="0" w:noVBand="1"/>
            </w:tblPr>
            <w:tblGrid>
              <w:gridCol w:w="4562"/>
              <w:gridCol w:w="4562"/>
            </w:tblGrid>
            <w:tr w:rsidR="00FF1D73" w:rsidTr="00A05F1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62" w:type="dxa"/>
                </w:tcPr>
                <w:p w:rsidR="00FF1D73" w:rsidRDefault="00FF1D73" w:rsidP="00FF1D73">
                  <w:pPr>
                    <w:spacing w:line="360" w:lineRule="auto"/>
                    <w:jc w:val="center"/>
                    <w:rPr>
                      <w:rFonts w:ascii="Arial" w:hAnsi="Arial" w:cs="Arial"/>
                      <w:lang w:val="en-GB"/>
                    </w:rPr>
                  </w:pPr>
                  <w:r>
                    <w:rPr>
                      <w:rFonts w:ascii="Arial" w:hAnsi="Arial" w:cs="Arial"/>
                      <w:lang w:val="en-GB"/>
                    </w:rPr>
                    <w:t>Male</w:t>
                  </w:r>
                </w:p>
              </w:tc>
              <w:tc>
                <w:tcPr>
                  <w:tcW w:w="4562" w:type="dxa"/>
                </w:tcPr>
                <w:p w:rsidR="00FF1D73" w:rsidRDefault="00FF1D73" w:rsidP="00FF1D73">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lang w:val="en-GB"/>
                    </w:rPr>
                  </w:pPr>
                  <w:r>
                    <w:rPr>
                      <w:rFonts w:ascii="Arial" w:hAnsi="Arial" w:cs="Arial"/>
                      <w:lang w:val="en-GB"/>
                    </w:rPr>
                    <w:t>7</w:t>
                  </w:r>
                </w:p>
              </w:tc>
            </w:tr>
            <w:tr w:rsidR="00FF1D73" w:rsidTr="00A05F1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62" w:type="dxa"/>
                </w:tcPr>
                <w:p w:rsidR="00FF1D73" w:rsidRDefault="00FF1D73" w:rsidP="00FF1D73">
                  <w:pPr>
                    <w:spacing w:line="360" w:lineRule="auto"/>
                    <w:jc w:val="center"/>
                    <w:rPr>
                      <w:rFonts w:ascii="Arial" w:hAnsi="Arial" w:cs="Arial"/>
                      <w:lang w:val="en-GB"/>
                    </w:rPr>
                  </w:pPr>
                  <w:r>
                    <w:rPr>
                      <w:rFonts w:ascii="Arial" w:hAnsi="Arial" w:cs="Arial"/>
                      <w:lang w:val="en-GB"/>
                    </w:rPr>
                    <w:t>Female</w:t>
                  </w:r>
                </w:p>
              </w:tc>
              <w:tc>
                <w:tcPr>
                  <w:tcW w:w="4562" w:type="dxa"/>
                </w:tcPr>
                <w:p w:rsidR="00FF1D73" w:rsidRDefault="00FF1D73" w:rsidP="00FF1D73">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Pr>
                      <w:rFonts w:ascii="Arial" w:hAnsi="Arial" w:cs="Arial"/>
                      <w:lang w:val="en-GB"/>
                    </w:rPr>
                    <w:t>13</w:t>
                  </w:r>
                </w:p>
              </w:tc>
            </w:tr>
            <w:tr w:rsidR="00FF1D73" w:rsidTr="00A05F1B">
              <w:tc>
                <w:tcPr>
                  <w:cnfStyle w:val="001000000000" w:firstRow="0" w:lastRow="0" w:firstColumn="1" w:lastColumn="0" w:oddVBand="0" w:evenVBand="0" w:oddHBand="0" w:evenHBand="0" w:firstRowFirstColumn="0" w:firstRowLastColumn="0" w:lastRowFirstColumn="0" w:lastRowLastColumn="0"/>
                  <w:tcW w:w="4562" w:type="dxa"/>
                </w:tcPr>
                <w:p w:rsidR="00FF1D73" w:rsidRDefault="00FF1D73" w:rsidP="00FF1D73">
                  <w:pPr>
                    <w:spacing w:line="360" w:lineRule="auto"/>
                    <w:jc w:val="center"/>
                    <w:rPr>
                      <w:rFonts w:ascii="Arial" w:hAnsi="Arial" w:cs="Arial"/>
                      <w:lang w:val="en-GB"/>
                    </w:rPr>
                  </w:pPr>
                  <w:r>
                    <w:rPr>
                      <w:rFonts w:ascii="Arial" w:hAnsi="Arial" w:cs="Arial"/>
                      <w:lang w:val="en-GB"/>
                    </w:rPr>
                    <w:t>Other</w:t>
                  </w:r>
                </w:p>
              </w:tc>
              <w:tc>
                <w:tcPr>
                  <w:tcW w:w="4562" w:type="dxa"/>
                </w:tcPr>
                <w:p w:rsidR="00FF1D73" w:rsidRDefault="00FF1D73" w:rsidP="00FF1D73">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Pr>
                      <w:rFonts w:ascii="Arial" w:hAnsi="Arial" w:cs="Arial"/>
                      <w:lang w:val="en-GB"/>
                    </w:rPr>
                    <w:t>0</w:t>
                  </w:r>
                </w:p>
              </w:tc>
            </w:tr>
          </w:tbl>
          <w:p w:rsidR="00FF1D73" w:rsidRDefault="00FF1D73" w:rsidP="00FF1D73">
            <w:pPr>
              <w:spacing w:line="360" w:lineRule="auto"/>
              <w:jc w:val="center"/>
              <w:rPr>
                <w:rFonts w:ascii="Arial" w:hAnsi="Arial" w:cs="Arial"/>
                <w:lang w:val="en-GB"/>
              </w:rPr>
            </w:pPr>
          </w:p>
        </w:tc>
      </w:tr>
    </w:tbl>
    <w:p w:rsidR="006834B5" w:rsidRDefault="006834B5" w:rsidP="0080358B">
      <w:pPr>
        <w:spacing w:line="360" w:lineRule="auto"/>
        <w:rPr>
          <w:rFonts w:ascii="Arial" w:hAnsi="Arial" w:cs="Arial"/>
          <w:lang w:val="en-GB"/>
        </w:rPr>
      </w:pPr>
    </w:p>
    <w:p w:rsidR="00FF1D73" w:rsidRDefault="00FF1D73" w:rsidP="0080358B">
      <w:pPr>
        <w:spacing w:line="360" w:lineRule="auto"/>
        <w:rPr>
          <w:rFonts w:ascii="Arial" w:hAnsi="Arial" w:cs="Arial"/>
          <w:lang w:val="en-GB"/>
        </w:rPr>
      </w:pPr>
      <w:r>
        <w:rPr>
          <w:noProof/>
        </w:rPr>
        <w:drawing>
          <wp:inline distT="0" distB="0" distL="0" distR="0" wp14:anchorId="194787B7" wp14:editId="682E488D">
            <wp:extent cx="4476750" cy="25717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476750" cy="2571750"/>
                    </a:xfrm>
                    <a:prstGeom prst="rect">
                      <a:avLst/>
                    </a:prstGeom>
                  </pic:spPr>
                </pic:pic>
              </a:graphicData>
            </a:graphic>
          </wp:inline>
        </w:drawing>
      </w:r>
    </w:p>
    <w:p w:rsidR="006834B5" w:rsidRDefault="00C70D18" w:rsidP="0080358B">
      <w:pPr>
        <w:spacing w:line="360" w:lineRule="auto"/>
        <w:rPr>
          <w:rFonts w:ascii="Arial" w:hAnsi="Arial" w:cs="Arial"/>
          <w:lang w:val="en-GB"/>
        </w:rPr>
      </w:pPr>
      <w:r w:rsidRPr="00C70D18">
        <w:rPr>
          <w:rFonts w:ascii="Arial" w:hAnsi="Arial" w:cs="Arial"/>
          <w:lang w:val="en-GB"/>
        </w:rPr>
        <w:t>According to the responses received, the predominant gender at UWTSD London campus is female with 65% of the responses, followed by male with 35% and no other responses were received.</w:t>
      </w:r>
    </w:p>
    <w:p w:rsidR="009C7F0F" w:rsidRDefault="009C7F0F" w:rsidP="0080358B">
      <w:pPr>
        <w:spacing w:line="360" w:lineRule="auto"/>
        <w:rPr>
          <w:rFonts w:ascii="Arial" w:hAnsi="Arial" w:cs="Arial"/>
          <w:lang w:val="en-GB"/>
        </w:rPr>
      </w:pPr>
    </w:p>
    <w:p w:rsidR="009C7F0F" w:rsidRDefault="009C7F0F" w:rsidP="0080358B">
      <w:pPr>
        <w:spacing w:line="360" w:lineRule="auto"/>
        <w:rPr>
          <w:rFonts w:ascii="Arial" w:hAnsi="Arial" w:cs="Arial"/>
          <w:lang w:val="en-GB"/>
        </w:rPr>
      </w:pPr>
    </w:p>
    <w:p w:rsidR="00C70D18" w:rsidRPr="009C7F0F" w:rsidRDefault="00C70D18" w:rsidP="009C7F0F">
      <w:pPr>
        <w:pStyle w:val="NoSpacing"/>
      </w:pPr>
    </w:p>
    <w:tbl>
      <w:tblPr>
        <w:tblStyle w:val="TableGridLight"/>
        <w:tblW w:w="0" w:type="auto"/>
        <w:tblLook w:val="04A0" w:firstRow="1" w:lastRow="0" w:firstColumn="1" w:lastColumn="0" w:noHBand="0" w:noVBand="1"/>
      </w:tblPr>
      <w:tblGrid>
        <w:gridCol w:w="9350"/>
      </w:tblGrid>
      <w:tr w:rsidR="00C70D18" w:rsidRPr="009C7F0F" w:rsidTr="00A05F1B">
        <w:trPr>
          <w:trHeight w:val="446"/>
        </w:trPr>
        <w:tc>
          <w:tcPr>
            <w:tcW w:w="9350" w:type="dxa"/>
          </w:tcPr>
          <w:p w:rsidR="00A05F1B" w:rsidRPr="009C7F0F" w:rsidRDefault="00A05F1B" w:rsidP="009C7F0F">
            <w:pPr>
              <w:pStyle w:val="NoSpacing"/>
              <w:rPr>
                <w:rFonts w:ascii="Arial" w:hAnsi="Arial" w:cs="Arial"/>
                <w:b/>
              </w:rPr>
            </w:pPr>
            <w:r w:rsidRPr="009C7F0F">
              <w:rPr>
                <w:rFonts w:ascii="Arial" w:hAnsi="Arial" w:cs="Arial"/>
                <w:b/>
              </w:rPr>
              <w:t xml:space="preserve">           2. </w:t>
            </w:r>
            <w:r w:rsidR="00C70D18" w:rsidRPr="009C7F0F">
              <w:rPr>
                <w:rFonts w:ascii="Arial" w:hAnsi="Arial" w:cs="Arial"/>
                <w:b/>
              </w:rPr>
              <w:t>Would you consider Moodle to be a useful platform?</w:t>
            </w:r>
          </w:p>
          <w:tbl>
            <w:tblPr>
              <w:tblStyle w:val="PlainTable3"/>
              <w:tblW w:w="9514" w:type="dxa"/>
              <w:tblLook w:val="04A0" w:firstRow="1" w:lastRow="0" w:firstColumn="1" w:lastColumn="0" w:noHBand="0" w:noVBand="1"/>
            </w:tblPr>
            <w:tblGrid>
              <w:gridCol w:w="4757"/>
              <w:gridCol w:w="4757"/>
            </w:tblGrid>
            <w:tr w:rsidR="00A05F1B" w:rsidRPr="009C7F0F" w:rsidTr="00A05F1B">
              <w:trPr>
                <w:cnfStyle w:val="100000000000" w:firstRow="1" w:lastRow="0" w:firstColumn="0" w:lastColumn="0" w:oddVBand="0" w:evenVBand="0" w:oddHBand="0" w:evenHBand="0" w:firstRowFirstColumn="0" w:firstRowLastColumn="0" w:lastRowFirstColumn="0" w:lastRowLastColumn="0"/>
                <w:trHeight w:val="329"/>
              </w:trPr>
              <w:tc>
                <w:tcPr>
                  <w:cnfStyle w:val="001000000100" w:firstRow="0" w:lastRow="0" w:firstColumn="1" w:lastColumn="0" w:oddVBand="0" w:evenVBand="0" w:oddHBand="0" w:evenHBand="0" w:firstRowFirstColumn="1" w:firstRowLastColumn="0" w:lastRowFirstColumn="0" w:lastRowLastColumn="0"/>
                  <w:tcW w:w="4757" w:type="dxa"/>
                  <w:tcBorders>
                    <w:bottom w:val="single" w:sz="4" w:space="0" w:color="auto"/>
                  </w:tcBorders>
                </w:tcPr>
                <w:p w:rsidR="00A05F1B" w:rsidRPr="009C7F0F" w:rsidRDefault="00A05F1B" w:rsidP="009C7F0F">
                  <w:pPr>
                    <w:pStyle w:val="NoSpacing"/>
                  </w:pPr>
                </w:p>
              </w:tc>
              <w:tc>
                <w:tcPr>
                  <w:tcW w:w="4757" w:type="dxa"/>
                  <w:tcBorders>
                    <w:bottom w:val="single" w:sz="4" w:space="0" w:color="auto"/>
                  </w:tcBorders>
                </w:tcPr>
                <w:p w:rsidR="00A05F1B" w:rsidRPr="009C7F0F" w:rsidRDefault="00A05F1B" w:rsidP="009C7F0F">
                  <w:pPr>
                    <w:pStyle w:val="NoSpacing"/>
                    <w:cnfStyle w:val="100000000000" w:firstRow="1" w:lastRow="0" w:firstColumn="0" w:lastColumn="0" w:oddVBand="0" w:evenVBand="0" w:oddHBand="0" w:evenHBand="0" w:firstRowFirstColumn="0" w:firstRowLastColumn="0" w:lastRowFirstColumn="0" w:lastRowLastColumn="0"/>
                  </w:pPr>
                </w:p>
              </w:tc>
            </w:tr>
            <w:tr w:rsidR="00A05F1B" w:rsidRPr="009C7F0F" w:rsidTr="00A05F1B">
              <w:trPr>
                <w:cnfStyle w:val="000000100000" w:firstRow="0" w:lastRow="0" w:firstColumn="0" w:lastColumn="0" w:oddVBand="0" w:evenVBand="0" w:oddHBand="1" w:evenHBand="0" w:firstRowFirstColumn="0" w:firstRowLastColumn="0" w:lastRowFirstColumn="0" w:lastRowLastColumn="0"/>
                <w:trHeight w:val="408"/>
              </w:trPr>
              <w:tc>
                <w:tcPr>
                  <w:cnfStyle w:val="001000000000" w:firstRow="0" w:lastRow="0" w:firstColumn="1" w:lastColumn="0" w:oddVBand="0" w:evenVBand="0" w:oddHBand="0" w:evenHBand="0" w:firstRowFirstColumn="0" w:firstRowLastColumn="0" w:lastRowFirstColumn="0" w:lastRowLastColumn="0"/>
                  <w:tcW w:w="4757" w:type="dxa"/>
                  <w:tcBorders>
                    <w:top w:val="single" w:sz="4" w:space="0" w:color="auto"/>
                    <w:left w:val="single" w:sz="4" w:space="0" w:color="auto"/>
                    <w:bottom w:val="single" w:sz="4" w:space="0" w:color="auto"/>
                    <w:right w:val="single" w:sz="4" w:space="0" w:color="auto"/>
                  </w:tcBorders>
                </w:tcPr>
                <w:p w:rsidR="00A05F1B" w:rsidRPr="009C7F0F" w:rsidRDefault="00A05F1B" w:rsidP="009C7F0F">
                  <w:pPr>
                    <w:pStyle w:val="NoSpacing"/>
                  </w:pPr>
                  <w:r w:rsidRPr="009C7F0F">
                    <w:t>Strongly agree</w:t>
                  </w:r>
                </w:p>
              </w:tc>
              <w:tc>
                <w:tcPr>
                  <w:tcW w:w="4757" w:type="dxa"/>
                  <w:tcBorders>
                    <w:top w:val="single" w:sz="4" w:space="0" w:color="auto"/>
                    <w:left w:val="single" w:sz="4" w:space="0" w:color="auto"/>
                    <w:bottom w:val="single" w:sz="4" w:space="0" w:color="auto"/>
                    <w:right w:val="single" w:sz="4" w:space="0" w:color="auto"/>
                  </w:tcBorders>
                </w:tcPr>
                <w:p w:rsidR="00A05F1B" w:rsidRPr="009C7F0F" w:rsidRDefault="00A05F1B" w:rsidP="009C7F0F">
                  <w:pPr>
                    <w:pStyle w:val="NoSpacing"/>
                    <w:cnfStyle w:val="000000100000" w:firstRow="0" w:lastRow="0" w:firstColumn="0" w:lastColumn="0" w:oddVBand="0" w:evenVBand="0" w:oddHBand="1" w:evenHBand="0" w:firstRowFirstColumn="0" w:firstRowLastColumn="0" w:lastRowFirstColumn="0" w:lastRowLastColumn="0"/>
                  </w:pPr>
                  <w:r w:rsidRPr="009C7F0F">
                    <w:t>10</w:t>
                  </w:r>
                </w:p>
              </w:tc>
            </w:tr>
            <w:tr w:rsidR="00A05F1B" w:rsidRPr="009C7F0F" w:rsidTr="00A05F1B">
              <w:trPr>
                <w:trHeight w:val="423"/>
              </w:trPr>
              <w:tc>
                <w:tcPr>
                  <w:cnfStyle w:val="001000000000" w:firstRow="0" w:lastRow="0" w:firstColumn="1" w:lastColumn="0" w:oddVBand="0" w:evenVBand="0" w:oddHBand="0" w:evenHBand="0" w:firstRowFirstColumn="0" w:firstRowLastColumn="0" w:lastRowFirstColumn="0" w:lastRowLastColumn="0"/>
                  <w:tcW w:w="4757" w:type="dxa"/>
                  <w:tcBorders>
                    <w:top w:val="single" w:sz="4" w:space="0" w:color="auto"/>
                    <w:left w:val="single" w:sz="4" w:space="0" w:color="auto"/>
                    <w:bottom w:val="single" w:sz="4" w:space="0" w:color="auto"/>
                    <w:right w:val="single" w:sz="4" w:space="0" w:color="auto"/>
                  </w:tcBorders>
                </w:tcPr>
                <w:p w:rsidR="00A05F1B" w:rsidRPr="009C7F0F" w:rsidRDefault="00A05F1B" w:rsidP="009C7F0F">
                  <w:pPr>
                    <w:pStyle w:val="NoSpacing"/>
                  </w:pPr>
                  <w:r w:rsidRPr="009C7F0F">
                    <w:t xml:space="preserve">Agree </w:t>
                  </w:r>
                </w:p>
              </w:tc>
              <w:tc>
                <w:tcPr>
                  <w:tcW w:w="4757" w:type="dxa"/>
                  <w:tcBorders>
                    <w:top w:val="single" w:sz="4" w:space="0" w:color="auto"/>
                    <w:left w:val="single" w:sz="4" w:space="0" w:color="auto"/>
                    <w:bottom w:val="single" w:sz="4" w:space="0" w:color="auto"/>
                    <w:right w:val="single" w:sz="4" w:space="0" w:color="auto"/>
                  </w:tcBorders>
                </w:tcPr>
                <w:p w:rsidR="00A05F1B" w:rsidRPr="009C7F0F" w:rsidRDefault="00A05F1B" w:rsidP="009C7F0F">
                  <w:pPr>
                    <w:pStyle w:val="NoSpacing"/>
                    <w:cnfStyle w:val="000000000000" w:firstRow="0" w:lastRow="0" w:firstColumn="0" w:lastColumn="0" w:oddVBand="0" w:evenVBand="0" w:oddHBand="0" w:evenHBand="0" w:firstRowFirstColumn="0" w:firstRowLastColumn="0" w:lastRowFirstColumn="0" w:lastRowLastColumn="0"/>
                  </w:pPr>
                  <w:r w:rsidRPr="009C7F0F">
                    <w:t>7</w:t>
                  </w:r>
                </w:p>
              </w:tc>
            </w:tr>
            <w:tr w:rsidR="00A05F1B" w:rsidRPr="009C7F0F" w:rsidTr="00A05F1B">
              <w:trPr>
                <w:cnfStyle w:val="000000100000" w:firstRow="0" w:lastRow="0" w:firstColumn="0" w:lastColumn="0" w:oddVBand="0" w:evenVBand="0" w:oddHBand="1" w:evenHBand="0" w:firstRowFirstColumn="0" w:firstRowLastColumn="0" w:lastRowFirstColumn="0" w:lastRowLastColumn="0"/>
                <w:trHeight w:val="393"/>
              </w:trPr>
              <w:tc>
                <w:tcPr>
                  <w:cnfStyle w:val="001000000000" w:firstRow="0" w:lastRow="0" w:firstColumn="1" w:lastColumn="0" w:oddVBand="0" w:evenVBand="0" w:oddHBand="0" w:evenHBand="0" w:firstRowFirstColumn="0" w:firstRowLastColumn="0" w:lastRowFirstColumn="0" w:lastRowLastColumn="0"/>
                  <w:tcW w:w="4757" w:type="dxa"/>
                  <w:tcBorders>
                    <w:top w:val="single" w:sz="4" w:space="0" w:color="auto"/>
                    <w:left w:val="single" w:sz="4" w:space="0" w:color="auto"/>
                    <w:bottom w:val="single" w:sz="4" w:space="0" w:color="auto"/>
                    <w:right w:val="single" w:sz="4" w:space="0" w:color="auto"/>
                  </w:tcBorders>
                </w:tcPr>
                <w:p w:rsidR="00A05F1B" w:rsidRPr="009C7F0F" w:rsidRDefault="00A05F1B" w:rsidP="009C7F0F">
                  <w:pPr>
                    <w:pStyle w:val="NoSpacing"/>
                  </w:pPr>
                  <w:r w:rsidRPr="009C7F0F">
                    <w:t>disagree</w:t>
                  </w:r>
                </w:p>
              </w:tc>
              <w:tc>
                <w:tcPr>
                  <w:tcW w:w="4757" w:type="dxa"/>
                  <w:tcBorders>
                    <w:top w:val="single" w:sz="4" w:space="0" w:color="auto"/>
                    <w:left w:val="single" w:sz="4" w:space="0" w:color="auto"/>
                    <w:bottom w:val="single" w:sz="4" w:space="0" w:color="auto"/>
                    <w:right w:val="single" w:sz="4" w:space="0" w:color="auto"/>
                  </w:tcBorders>
                </w:tcPr>
                <w:p w:rsidR="00A05F1B" w:rsidRPr="009C7F0F" w:rsidRDefault="00A05F1B" w:rsidP="009C7F0F">
                  <w:pPr>
                    <w:pStyle w:val="NoSpacing"/>
                    <w:cnfStyle w:val="000000100000" w:firstRow="0" w:lastRow="0" w:firstColumn="0" w:lastColumn="0" w:oddVBand="0" w:evenVBand="0" w:oddHBand="1" w:evenHBand="0" w:firstRowFirstColumn="0" w:firstRowLastColumn="0" w:lastRowFirstColumn="0" w:lastRowLastColumn="0"/>
                  </w:pPr>
                  <w:r w:rsidRPr="009C7F0F">
                    <w:t>2</w:t>
                  </w:r>
                </w:p>
              </w:tc>
            </w:tr>
            <w:tr w:rsidR="00A05F1B" w:rsidRPr="009C7F0F" w:rsidTr="00A05F1B">
              <w:trPr>
                <w:trHeight w:val="393"/>
              </w:trPr>
              <w:tc>
                <w:tcPr>
                  <w:cnfStyle w:val="001000000000" w:firstRow="0" w:lastRow="0" w:firstColumn="1" w:lastColumn="0" w:oddVBand="0" w:evenVBand="0" w:oddHBand="0" w:evenHBand="0" w:firstRowFirstColumn="0" w:firstRowLastColumn="0" w:lastRowFirstColumn="0" w:lastRowLastColumn="0"/>
                  <w:tcW w:w="4757" w:type="dxa"/>
                  <w:tcBorders>
                    <w:top w:val="single" w:sz="4" w:space="0" w:color="auto"/>
                    <w:left w:val="single" w:sz="4" w:space="0" w:color="auto"/>
                    <w:bottom w:val="single" w:sz="4" w:space="0" w:color="auto"/>
                    <w:right w:val="single" w:sz="4" w:space="0" w:color="auto"/>
                  </w:tcBorders>
                </w:tcPr>
                <w:p w:rsidR="00A05F1B" w:rsidRPr="009C7F0F" w:rsidRDefault="00A05F1B" w:rsidP="009C7F0F">
                  <w:pPr>
                    <w:pStyle w:val="NoSpacing"/>
                  </w:pPr>
                  <w:r w:rsidRPr="009C7F0F">
                    <w:t>strongly disagree</w:t>
                  </w:r>
                </w:p>
              </w:tc>
              <w:tc>
                <w:tcPr>
                  <w:tcW w:w="4757" w:type="dxa"/>
                  <w:tcBorders>
                    <w:top w:val="single" w:sz="4" w:space="0" w:color="auto"/>
                    <w:left w:val="single" w:sz="4" w:space="0" w:color="auto"/>
                    <w:bottom w:val="single" w:sz="4" w:space="0" w:color="auto"/>
                    <w:right w:val="single" w:sz="4" w:space="0" w:color="auto"/>
                  </w:tcBorders>
                </w:tcPr>
                <w:p w:rsidR="00A05F1B" w:rsidRPr="009C7F0F" w:rsidRDefault="00A05F1B" w:rsidP="009C7F0F">
                  <w:pPr>
                    <w:pStyle w:val="NoSpacing"/>
                    <w:cnfStyle w:val="000000000000" w:firstRow="0" w:lastRow="0" w:firstColumn="0" w:lastColumn="0" w:oddVBand="0" w:evenVBand="0" w:oddHBand="0" w:evenHBand="0" w:firstRowFirstColumn="0" w:firstRowLastColumn="0" w:lastRowFirstColumn="0" w:lastRowLastColumn="0"/>
                  </w:pPr>
                  <w:r w:rsidRPr="009C7F0F">
                    <w:t>1</w:t>
                  </w:r>
                </w:p>
              </w:tc>
            </w:tr>
          </w:tbl>
          <w:p w:rsidR="00C70D18" w:rsidRPr="009C7F0F" w:rsidRDefault="00C70D18" w:rsidP="009C7F0F">
            <w:pPr>
              <w:pStyle w:val="NoSpacing"/>
            </w:pPr>
          </w:p>
        </w:tc>
      </w:tr>
    </w:tbl>
    <w:p w:rsidR="006834B5" w:rsidRDefault="006834B5">
      <w:pPr>
        <w:rPr>
          <w:rFonts w:ascii="Arial" w:hAnsi="Arial" w:cs="Arial"/>
          <w:lang w:val="en-GB"/>
        </w:rPr>
      </w:pPr>
    </w:p>
    <w:p w:rsidR="006834B5" w:rsidRDefault="00A05F1B" w:rsidP="0080358B">
      <w:pPr>
        <w:spacing w:line="360" w:lineRule="auto"/>
        <w:rPr>
          <w:rFonts w:ascii="Arial" w:hAnsi="Arial" w:cs="Arial"/>
          <w:lang w:val="en-GB"/>
        </w:rPr>
      </w:pPr>
      <w:r>
        <w:rPr>
          <w:noProof/>
        </w:rPr>
        <w:lastRenderedPageBreak/>
        <w:drawing>
          <wp:inline distT="0" distB="0" distL="0" distR="0" wp14:anchorId="7944A6C5" wp14:editId="6266D8EC">
            <wp:extent cx="5467350" cy="29622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467350" cy="2962275"/>
                    </a:xfrm>
                    <a:prstGeom prst="rect">
                      <a:avLst/>
                    </a:prstGeom>
                  </pic:spPr>
                </pic:pic>
              </a:graphicData>
            </a:graphic>
          </wp:inline>
        </w:drawing>
      </w:r>
    </w:p>
    <w:p w:rsidR="006834B5" w:rsidRDefault="009C7F0F" w:rsidP="00FA18CE">
      <w:pPr>
        <w:spacing w:line="360" w:lineRule="auto"/>
        <w:rPr>
          <w:rFonts w:ascii="Arial" w:hAnsi="Arial" w:cs="Arial"/>
          <w:lang w:val="en-GB"/>
        </w:rPr>
      </w:pPr>
      <w:r w:rsidRPr="009C7F0F">
        <w:rPr>
          <w:rFonts w:ascii="Arial" w:hAnsi="Arial" w:cs="Arial"/>
          <w:lang w:val="en-GB"/>
        </w:rPr>
        <w:t>Many students have had to return home and complete their academic studies online due to the Covid-19 pandemic.</w:t>
      </w:r>
      <w:r>
        <w:rPr>
          <w:rFonts w:ascii="Arial" w:hAnsi="Arial" w:cs="Arial"/>
          <w:lang w:val="en-GB"/>
        </w:rPr>
        <w:t xml:space="preserve"> </w:t>
      </w:r>
      <w:r w:rsidRPr="009C7F0F">
        <w:rPr>
          <w:rFonts w:ascii="Arial" w:hAnsi="Arial" w:cs="Arial"/>
          <w:lang w:val="en-GB"/>
        </w:rPr>
        <w:t>It resulted in a situation in which many students were unable to attend the lesson in person, and this was a significant challenge in the beginning.</w:t>
      </w:r>
      <w:r w:rsidR="002A62FB">
        <w:rPr>
          <w:rFonts w:ascii="Arial" w:hAnsi="Arial" w:cs="Arial"/>
          <w:lang w:val="en-GB"/>
        </w:rPr>
        <w:t xml:space="preserve"> </w:t>
      </w:r>
      <w:r w:rsidR="002A62FB" w:rsidRPr="002A62FB">
        <w:rPr>
          <w:rFonts w:ascii="Arial" w:hAnsi="Arial" w:cs="Arial"/>
          <w:lang w:val="en-GB"/>
        </w:rPr>
        <w:t>The Virtual Learning Environment</w:t>
      </w:r>
      <w:r w:rsidR="002A62FB">
        <w:rPr>
          <w:rFonts w:ascii="Arial" w:hAnsi="Arial" w:cs="Arial"/>
          <w:lang w:val="en-GB"/>
        </w:rPr>
        <w:t>(VLE)</w:t>
      </w:r>
      <w:r w:rsidR="002A62FB" w:rsidRPr="002A62FB">
        <w:rPr>
          <w:rFonts w:ascii="Arial" w:hAnsi="Arial" w:cs="Arial"/>
          <w:lang w:val="en-GB"/>
        </w:rPr>
        <w:t xml:space="preserve"> provides students with a virtual space where they can learn to overcome their problems through lectures and the support team behind it, which facilitates the learning process by providing students with a wealth of resources.</w:t>
      </w:r>
    </w:p>
    <w:p w:rsidR="009B13B9" w:rsidRDefault="009B13B9" w:rsidP="0036221E">
      <w:pPr>
        <w:spacing w:line="360" w:lineRule="auto"/>
        <w:rPr>
          <w:rFonts w:ascii="Arial" w:hAnsi="Arial" w:cs="Arial"/>
          <w:lang w:val="en-GB"/>
        </w:rPr>
      </w:pPr>
    </w:p>
    <w:p w:rsidR="009B13B9" w:rsidRDefault="009B13B9" w:rsidP="0036221E">
      <w:pPr>
        <w:spacing w:line="360" w:lineRule="auto"/>
        <w:rPr>
          <w:rFonts w:ascii="Arial" w:hAnsi="Arial" w:cs="Arial"/>
          <w:lang w:val="en-GB"/>
        </w:rPr>
      </w:pPr>
    </w:p>
    <w:p w:rsidR="009B13B9" w:rsidRDefault="009B13B9" w:rsidP="0036221E">
      <w:pPr>
        <w:spacing w:line="360" w:lineRule="auto"/>
        <w:rPr>
          <w:rFonts w:ascii="Arial" w:hAnsi="Arial" w:cs="Arial"/>
          <w:lang w:val="en-GB"/>
        </w:rPr>
      </w:pPr>
    </w:p>
    <w:p w:rsidR="00622FD8" w:rsidRDefault="00622FD8" w:rsidP="0036221E">
      <w:pPr>
        <w:spacing w:line="360" w:lineRule="auto"/>
        <w:rPr>
          <w:rFonts w:ascii="Arial" w:hAnsi="Arial" w:cs="Arial"/>
          <w:lang w:val="en-GB"/>
        </w:rPr>
      </w:pPr>
    </w:p>
    <w:tbl>
      <w:tblPr>
        <w:tblStyle w:val="TableGrid"/>
        <w:tblW w:w="0" w:type="auto"/>
        <w:tblLook w:val="04A0" w:firstRow="1" w:lastRow="0" w:firstColumn="1" w:lastColumn="0" w:noHBand="0" w:noVBand="1"/>
      </w:tblPr>
      <w:tblGrid>
        <w:gridCol w:w="4675"/>
        <w:gridCol w:w="4675"/>
      </w:tblGrid>
      <w:tr w:rsidR="005876A6" w:rsidTr="005876A6">
        <w:tc>
          <w:tcPr>
            <w:tcW w:w="9350" w:type="dxa"/>
            <w:gridSpan w:val="2"/>
          </w:tcPr>
          <w:p w:rsidR="005876A6" w:rsidRPr="005876A6" w:rsidRDefault="005876A6" w:rsidP="005876A6">
            <w:pPr>
              <w:spacing w:line="360" w:lineRule="auto"/>
              <w:ind w:left="360"/>
              <w:rPr>
                <w:rFonts w:ascii="Arial" w:hAnsi="Arial" w:cs="Arial"/>
                <w:b/>
                <w:lang w:val="en-GB"/>
              </w:rPr>
            </w:pPr>
            <w:r>
              <w:rPr>
                <w:rFonts w:ascii="Arial" w:hAnsi="Arial" w:cs="Arial"/>
                <w:b/>
                <w:lang w:val="en-GB"/>
              </w:rPr>
              <w:t xml:space="preserve">3. </w:t>
            </w:r>
            <w:r w:rsidRPr="005876A6">
              <w:rPr>
                <w:rFonts w:ascii="Arial" w:hAnsi="Arial" w:cs="Arial"/>
                <w:b/>
                <w:lang w:val="en-GB"/>
              </w:rPr>
              <w:t>Could you agree that Moodle has a very helpful online library?</w:t>
            </w:r>
          </w:p>
        </w:tc>
      </w:tr>
      <w:tr w:rsidR="009B13B9" w:rsidTr="009B13B9">
        <w:tc>
          <w:tcPr>
            <w:tcW w:w="4675" w:type="dxa"/>
          </w:tcPr>
          <w:p w:rsidR="009B13B9" w:rsidRDefault="009B13B9" w:rsidP="0080358B">
            <w:pPr>
              <w:spacing w:line="360" w:lineRule="auto"/>
              <w:rPr>
                <w:rFonts w:ascii="Arial" w:hAnsi="Arial" w:cs="Arial"/>
                <w:lang w:val="en-GB"/>
              </w:rPr>
            </w:pPr>
            <w:r>
              <w:rPr>
                <w:rFonts w:ascii="Arial" w:hAnsi="Arial" w:cs="Arial"/>
                <w:lang w:val="en-GB"/>
              </w:rPr>
              <w:t>Yes</w:t>
            </w:r>
          </w:p>
        </w:tc>
        <w:tc>
          <w:tcPr>
            <w:tcW w:w="4675" w:type="dxa"/>
          </w:tcPr>
          <w:p w:rsidR="009B13B9" w:rsidRDefault="009B13B9" w:rsidP="0080358B">
            <w:pPr>
              <w:spacing w:line="360" w:lineRule="auto"/>
              <w:rPr>
                <w:rFonts w:ascii="Arial" w:hAnsi="Arial" w:cs="Arial"/>
                <w:lang w:val="en-GB"/>
              </w:rPr>
            </w:pPr>
            <w:r>
              <w:rPr>
                <w:rFonts w:ascii="Arial" w:hAnsi="Arial" w:cs="Arial"/>
                <w:lang w:val="en-GB"/>
              </w:rPr>
              <w:t>16</w:t>
            </w:r>
          </w:p>
        </w:tc>
      </w:tr>
      <w:tr w:rsidR="009B13B9" w:rsidTr="009B13B9">
        <w:tc>
          <w:tcPr>
            <w:tcW w:w="4675" w:type="dxa"/>
          </w:tcPr>
          <w:p w:rsidR="009B13B9" w:rsidRDefault="009B13B9" w:rsidP="0080358B">
            <w:pPr>
              <w:spacing w:line="360" w:lineRule="auto"/>
              <w:rPr>
                <w:rFonts w:ascii="Arial" w:hAnsi="Arial" w:cs="Arial"/>
                <w:lang w:val="en-GB"/>
              </w:rPr>
            </w:pPr>
            <w:r>
              <w:rPr>
                <w:rFonts w:ascii="Arial" w:hAnsi="Arial" w:cs="Arial"/>
                <w:lang w:val="en-GB"/>
              </w:rPr>
              <w:t>No</w:t>
            </w:r>
          </w:p>
        </w:tc>
        <w:tc>
          <w:tcPr>
            <w:tcW w:w="4675" w:type="dxa"/>
          </w:tcPr>
          <w:p w:rsidR="009B13B9" w:rsidRDefault="009B13B9" w:rsidP="0080358B">
            <w:pPr>
              <w:spacing w:line="360" w:lineRule="auto"/>
              <w:rPr>
                <w:rFonts w:ascii="Arial" w:hAnsi="Arial" w:cs="Arial"/>
                <w:lang w:val="en-GB"/>
              </w:rPr>
            </w:pPr>
            <w:r>
              <w:rPr>
                <w:rFonts w:ascii="Arial" w:hAnsi="Arial" w:cs="Arial"/>
                <w:lang w:val="en-GB"/>
              </w:rPr>
              <w:t>3</w:t>
            </w:r>
          </w:p>
        </w:tc>
      </w:tr>
      <w:tr w:rsidR="009B13B9" w:rsidTr="009B13B9">
        <w:tc>
          <w:tcPr>
            <w:tcW w:w="4675" w:type="dxa"/>
          </w:tcPr>
          <w:p w:rsidR="009B13B9" w:rsidRDefault="009B13B9" w:rsidP="0080358B">
            <w:pPr>
              <w:spacing w:line="360" w:lineRule="auto"/>
              <w:rPr>
                <w:rFonts w:ascii="Arial" w:hAnsi="Arial" w:cs="Arial"/>
                <w:lang w:val="en-GB"/>
              </w:rPr>
            </w:pPr>
            <w:r>
              <w:rPr>
                <w:rFonts w:ascii="Arial" w:hAnsi="Arial" w:cs="Arial"/>
                <w:lang w:val="en-GB"/>
              </w:rPr>
              <w:t>N/A</w:t>
            </w:r>
          </w:p>
        </w:tc>
        <w:tc>
          <w:tcPr>
            <w:tcW w:w="4675" w:type="dxa"/>
          </w:tcPr>
          <w:p w:rsidR="009B13B9" w:rsidRDefault="009B13B9" w:rsidP="0080358B">
            <w:pPr>
              <w:spacing w:line="360" w:lineRule="auto"/>
              <w:rPr>
                <w:rFonts w:ascii="Arial" w:hAnsi="Arial" w:cs="Arial"/>
                <w:lang w:val="en-GB"/>
              </w:rPr>
            </w:pPr>
            <w:r>
              <w:rPr>
                <w:rFonts w:ascii="Arial" w:hAnsi="Arial" w:cs="Arial"/>
                <w:lang w:val="en-GB"/>
              </w:rPr>
              <w:t>1</w:t>
            </w:r>
          </w:p>
        </w:tc>
      </w:tr>
    </w:tbl>
    <w:p w:rsidR="006834B5" w:rsidRDefault="006834B5" w:rsidP="0080358B">
      <w:pPr>
        <w:spacing w:line="360" w:lineRule="auto"/>
        <w:rPr>
          <w:rFonts w:ascii="Arial" w:hAnsi="Arial" w:cs="Arial"/>
          <w:lang w:val="en-GB"/>
        </w:rPr>
      </w:pPr>
    </w:p>
    <w:p w:rsidR="009B13B9" w:rsidRDefault="009B13B9" w:rsidP="0080358B">
      <w:pPr>
        <w:spacing w:line="360" w:lineRule="auto"/>
        <w:rPr>
          <w:rFonts w:ascii="Arial" w:hAnsi="Arial" w:cs="Arial"/>
          <w:lang w:val="en-GB"/>
        </w:rPr>
      </w:pPr>
      <w:r>
        <w:rPr>
          <w:noProof/>
        </w:rPr>
        <w:lastRenderedPageBreak/>
        <w:drawing>
          <wp:inline distT="0" distB="0" distL="0" distR="0" wp14:anchorId="6FC5E572" wp14:editId="1245BCAD">
            <wp:extent cx="5162550" cy="309562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162550" cy="3095625"/>
                    </a:xfrm>
                    <a:prstGeom prst="rect">
                      <a:avLst/>
                    </a:prstGeom>
                  </pic:spPr>
                </pic:pic>
              </a:graphicData>
            </a:graphic>
          </wp:inline>
        </w:drawing>
      </w:r>
    </w:p>
    <w:p w:rsidR="006834B5" w:rsidRDefault="003B6184" w:rsidP="00FA18CE">
      <w:pPr>
        <w:spacing w:line="360" w:lineRule="auto"/>
        <w:rPr>
          <w:rFonts w:ascii="Arial" w:hAnsi="Arial" w:cs="Arial"/>
          <w:lang w:val="en-GB"/>
        </w:rPr>
      </w:pPr>
      <w:r w:rsidRPr="003B6184">
        <w:rPr>
          <w:rFonts w:ascii="Arial" w:hAnsi="Arial" w:cs="Arial"/>
          <w:lang w:val="en-GB"/>
        </w:rPr>
        <w:t>Moodle's online library is very helpful, according to 80% of the responses. However, 15% are unaware that an online library is very useful, and 5% of respondents s</w:t>
      </w:r>
      <w:r>
        <w:rPr>
          <w:rFonts w:ascii="Arial" w:hAnsi="Arial" w:cs="Arial"/>
          <w:lang w:val="en-GB"/>
        </w:rPr>
        <w:t>aid not applicable, meaning the ha</w:t>
      </w:r>
      <w:r w:rsidRPr="003B6184">
        <w:rPr>
          <w:rFonts w:ascii="Arial" w:hAnsi="Arial" w:cs="Arial"/>
          <w:lang w:val="en-GB"/>
        </w:rPr>
        <w:t>ve never tried logging in or searching for information</w:t>
      </w:r>
      <w:r>
        <w:rPr>
          <w:rFonts w:ascii="Arial" w:hAnsi="Arial" w:cs="Arial"/>
          <w:lang w:val="en-GB"/>
        </w:rPr>
        <w:t xml:space="preserve"> in there</w:t>
      </w:r>
      <w:r w:rsidRPr="003B6184">
        <w:rPr>
          <w:rFonts w:ascii="Arial" w:hAnsi="Arial" w:cs="Arial"/>
          <w:lang w:val="en-GB"/>
        </w:rPr>
        <w:t>.</w:t>
      </w:r>
      <w:r w:rsidR="00024D5C">
        <w:rPr>
          <w:rFonts w:ascii="Arial" w:hAnsi="Arial" w:cs="Arial"/>
          <w:lang w:val="en-GB"/>
        </w:rPr>
        <w:t xml:space="preserve"> </w:t>
      </w:r>
      <w:r w:rsidR="00024D5C" w:rsidRPr="00024D5C">
        <w:rPr>
          <w:rFonts w:ascii="Arial" w:hAnsi="Arial" w:cs="Arial"/>
          <w:lang w:val="en-GB"/>
        </w:rPr>
        <w:t>From the aforementioned study, we can conclude that it is important to have all information readily available on your device.</w:t>
      </w:r>
    </w:p>
    <w:p w:rsidR="00024D5C" w:rsidRDefault="00024D5C">
      <w:pPr>
        <w:rPr>
          <w:rFonts w:ascii="Arial" w:hAnsi="Arial" w:cs="Arial"/>
          <w:lang w:val="en-GB"/>
        </w:rPr>
      </w:pPr>
    </w:p>
    <w:p w:rsidR="00024D5C" w:rsidRDefault="00024D5C">
      <w:pPr>
        <w:rPr>
          <w:rFonts w:ascii="Arial" w:hAnsi="Arial" w:cs="Arial"/>
          <w:lang w:val="en-GB"/>
        </w:rPr>
      </w:pPr>
    </w:p>
    <w:tbl>
      <w:tblPr>
        <w:tblStyle w:val="TableGrid"/>
        <w:tblW w:w="0" w:type="auto"/>
        <w:tblLook w:val="04A0" w:firstRow="1" w:lastRow="0" w:firstColumn="1" w:lastColumn="0" w:noHBand="0" w:noVBand="1"/>
      </w:tblPr>
      <w:tblGrid>
        <w:gridCol w:w="4675"/>
        <w:gridCol w:w="4675"/>
      </w:tblGrid>
      <w:tr w:rsidR="00024D5C" w:rsidTr="00024D5C">
        <w:trPr>
          <w:trHeight w:val="636"/>
        </w:trPr>
        <w:tc>
          <w:tcPr>
            <w:tcW w:w="9350" w:type="dxa"/>
            <w:gridSpan w:val="2"/>
          </w:tcPr>
          <w:p w:rsidR="00024D5C" w:rsidRDefault="00024D5C" w:rsidP="00024D5C">
            <w:pPr>
              <w:jc w:val="center"/>
              <w:rPr>
                <w:rFonts w:ascii="Arial" w:hAnsi="Arial" w:cs="Arial"/>
                <w:b/>
                <w:lang w:val="en-GB"/>
              </w:rPr>
            </w:pPr>
          </w:p>
          <w:p w:rsidR="00024D5C" w:rsidRPr="00024D5C" w:rsidRDefault="00024D5C" w:rsidP="00024D5C">
            <w:pPr>
              <w:jc w:val="center"/>
              <w:rPr>
                <w:rFonts w:ascii="Arial" w:hAnsi="Arial" w:cs="Arial"/>
                <w:b/>
                <w:lang w:val="en-GB"/>
              </w:rPr>
            </w:pPr>
            <w:r w:rsidRPr="00024D5C">
              <w:rPr>
                <w:rFonts w:ascii="Arial" w:hAnsi="Arial" w:cs="Arial"/>
                <w:b/>
                <w:lang w:val="en-GB"/>
              </w:rPr>
              <w:t>4. Has it ever been difficult for you to log into your Moodle?</w:t>
            </w:r>
          </w:p>
        </w:tc>
      </w:tr>
      <w:tr w:rsidR="00024D5C" w:rsidTr="00024D5C">
        <w:trPr>
          <w:trHeight w:val="417"/>
        </w:trPr>
        <w:tc>
          <w:tcPr>
            <w:tcW w:w="4675" w:type="dxa"/>
          </w:tcPr>
          <w:p w:rsidR="00024D5C" w:rsidRDefault="00024D5C">
            <w:pPr>
              <w:rPr>
                <w:rFonts w:ascii="Arial" w:hAnsi="Arial" w:cs="Arial"/>
                <w:lang w:val="en-GB"/>
              </w:rPr>
            </w:pPr>
            <w:r>
              <w:rPr>
                <w:rFonts w:ascii="Arial" w:hAnsi="Arial" w:cs="Arial"/>
                <w:lang w:val="en-GB"/>
              </w:rPr>
              <w:t>Yes, always</w:t>
            </w:r>
          </w:p>
        </w:tc>
        <w:tc>
          <w:tcPr>
            <w:tcW w:w="4675" w:type="dxa"/>
          </w:tcPr>
          <w:p w:rsidR="00024D5C" w:rsidRDefault="00024D5C">
            <w:pPr>
              <w:rPr>
                <w:rFonts w:ascii="Arial" w:hAnsi="Arial" w:cs="Arial"/>
                <w:lang w:val="en-GB"/>
              </w:rPr>
            </w:pPr>
            <w:r>
              <w:rPr>
                <w:rFonts w:ascii="Arial" w:hAnsi="Arial" w:cs="Arial"/>
                <w:lang w:val="en-GB"/>
              </w:rPr>
              <w:t>5</w:t>
            </w:r>
          </w:p>
        </w:tc>
      </w:tr>
      <w:tr w:rsidR="00024D5C" w:rsidTr="00024D5C">
        <w:trPr>
          <w:trHeight w:val="409"/>
        </w:trPr>
        <w:tc>
          <w:tcPr>
            <w:tcW w:w="4675" w:type="dxa"/>
          </w:tcPr>
          <w:p w:rsidR="00024D5C" w:rsidRDefault="00024D5C">
            <w:pPr>
              <w:rPr>
                <w:rFonts w:ascii="Arial" w:hAnsi="Arial" w:cs="Arial"/>
                <w:lang w:val="en-GB"/>
              </w:rPr>
            </w:pPr>
            <w:r>
              <w:rPr>
                <w:rFonts w:ascii="Arial" w:hAnsi="Arial" w:cs="Arial"/>
                <w:lang w:val="en-GB"/>
              </w:rPr>
              <w:t>Yes, few times</w:t>
            </w:r>
          </w:p>
        </w:tc>
        <w:tc>
          <w:tcPr>
            <w:tcW w:w="4675" w:type="dxa"/>
          </w:tcPr>
          <w:p w:rsidR="00024D5C" w:rsidRDefault="00024D5C">
            <w:pPr>
              <w:rPr>
                <w:rFonts w:ascii="Arial" w:hAnsi="Arial" w:cs="Arial"/>
                <w:lang w:val="en-GB"/>
              </w:rPr>
            </w:pPr>
            <w:r>
              <w:rPr>
                <w:rFonts w:ascii="Arial" w:hAnsi="Arial" w:cs="Arial"/>
                <w:lang w:val="en-GB"/>
              </w:rPr>
              <w:t>7</w:t>
            </w:r>
          </w:p>
        </w:tc>
      </w:tr>
      <w:tr w:rsidR="00024D5C" w:rsidTr="00024D5C">
        <w:trPr>
          <w:trHeight w:val="415"/>
        </w:trPr>
        <w:tc>
          <w:tcPr>
            <w:tcW w:w="4675" w:type="dxa"/>
          </w:tcPr>
          <w:p w:rsidR="00024D5C" w:rsidRDefault="00024D5C">
            <w:pPr>
              <w:rPr>
                <w:rFonts w:ascii="Arial" w:hAnsi="Arial" w:cs="Arial"/>
                <w:lang w:val="en-GB"/>
              </w:rPr>
            </w:pPr>
            <w:r>
              <w:rPr>
                <w:rFonts w:ascii="Arial" w:hAnsi="Arial" w:cs="Arial"/>
                <w:lang w:val="en-GB"/>
              </w:rPr>
              <w:t>No</w:t>
            </w:r>
          </w:p>
        </w:tc>
        <w:tc>
          <w:tcPr>
            <w:tcW w:w="4675" w:type="dxa"/>
          </w:tcPr>
          <w:p w:rsidR="00024D5C" w:rsidRDefault="00024D5C">
            <w:pPr>
              <w:rPr>
                <w:rFonts w:ascii="Arial" w:hAnsi="Arial" w:cs="Arial"/>
                <w:lang w:val="en-GB"/>
              </w:rPr>
            </w:pPr>
            <w:r>
              <w:rPr>
                <w:rFonts w:ascii="Arial" w:hAnsi="Arial" w:cs="Arial"/>
                <w:lang w:val="en-GB"/>
              </w:rPr>
              <w:t>8</w:t>
            </w:r>
          </w:p>
        </w:tc>
      </w:tr>
    </w:tbl>
    <w:p w:rsidR="006834B5" w:rsidRDefault="006834B5" w:rsidP="0080358B">
      <w:pPr>
        <w:spacing w:line="360" w:lineRule="auto"/>
        <w:rPr>
          <w:rFonts w:ascii="Arial" w:hAnsi="Arial" w:cs="Arial"/>
          <w:lang w:val="en-GB"/>
        </w:rPr>
      </w:pPr>
    </w:p>
    <w:p w:rsidR="009D0EFC" w:rsidRDefault="009D0EFC" w:rsidP="0080358B">
      <w:pPr>
        <w:spacing w:line="360" w:lineRule="auto"/>
        <w:rPr>
          <w:rFonts w:ascii="Arial" w:hAnsi="Arial" w:cs="Arial"/>
          <w:lang w:val="en-GB"/>
        </w:rPr>
      </w:pPr>
      <w:r>
        <w:rPr>
          <w:noProof/>
        </w:rPr>
        <w:lastRenderedPageBreak/>
        <w:drawing>
          <wp:inline distT="0" distB="0" distL="0" distR="0" wp14:anchorId="77712928" wp14:editId="2E3A6587">
            <wp:extent cx="4438650" cy="26670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438650" cy="2667000"/>
                    </a:xfrm>
                    <a:prstGeom prst="rect">
                      <a:avLst/>
                    </a:prstGeom>
                  </pic:spPr>
                </pic:pic>
              </a:graphicData>
            </a:graphic>
          </wp:inline>
        </w:drawing>
      </w:r>
    </w:p>
    <w:p w:rsidR="00622FD8" w:rsidRDefault="00622FD8" w:rsidP="00FA18CE">
      <w:pPr>
        <w:spacing w:line="360" w:lineRule="auto"/>
        <w:rPr>
          <w:rFonts w:ascii="Arial" w:hAnsi="Arial" w:cs="Arial"/>
          <w:lang w:val="en-GB"/>
        </w:rPr>
      </w:pPr>
      <w:r w:rsidRPr="00622FD8">
        <w:rPr>
          <w:rFonts w:ascii="Arial" w:hAnsi="Arial" w:cs="Arial"/>
          <w:lang w:val="en-GB"/>
        </w:rPr>
        <w:t>Obviously, as we can see, not everyone was able to access Moodle with</w:t>
      </w:r>
      <w:r>
        <w:rPr>
          <w:rFonts w:ascii="Arial" w:hAnsi="Arial" w:cs="Arial"/>
          <w:lang w:val="en-GB"/>
        </w:rPr>
        <w:t xml:space="preserve"> as much ease, as I had thought</w:t>
      </w:r>
      <w:r w:rsidR="009D0EFC">
        <w:rPr>
          <w:rFonts w:ascii="Arial" w:hAnsi="Arial" w:cs="Arial"/>
          <w:lang w:val="en-GB"/>
        </w:rPr>
        <w:t xml:space="preserve">. </w:t>
      </w:r>
      <w:r w:rsidRPr="00622FD8">
        <w:rPr>
          <w:rFonts w:ascii="Arial" w:hAnsi="Arial" w:cs="Arial"/>
          <w:lang w:val="en-GB"/>
        </w:rPr>
        <w:t>As a result of the case study above, 40% of the questioned students have no trouble logging into their Moodle courses without any issue.</w:t>
      </w:r>
      <w:r w:rsidRPr="00622FD8">
        <w:t xml:space="preserve"> </w:t>
      </w:r>
      <w:r w:rsidRPr="00622FD8">
        <w:rPr>
          <w:rFonts w:ascii="Arial" w:hAnsi="Arial" w:cs="Arial"/>
          <w:lang w:val="en-GB"/>
        </w:rPr>
        <w:t>On the other hand, 35% encountered some issues, and 25% required assistance at least occasionally.</w:t>
      </w:r>
    </w:p>
    <w:p w:rsidR="00622FD8" w:rsidRDefault="00622FD8" w:rsidP="00622FD8">
      <w:pPr>
        <w:jc w:val="center"/>
        <w:rPr>
          <w:rFonts w:ascii="Arial" w:hAnsi="Arial" w:cs="Arial"/>
          <w:lang w:val="en-GB"/>
        </w:rPr>
      </w:pPr>
    </w:p>
    <w:p w:rsidR="00304F95" w:rsidRDefault="00304F95" w:rsidP="00622FD8">
      <w:pPr>
        <w:jc w:val="center"/>
        <w:rPr>
          <w:rFonts w:ascii="Arial" w:hAnsi="Arial" w:cs="Arial"/>
          <w:lang w:val="en-GB"/>
        </w:rPr>
      </w:pPr>
    </w:p>
    <w:p w:rsidR="00304F95" w:rsidRDefault="00304F95" w:rsidP="00622FD8">
      <w:pPr>
        <w:jc w:val="center"/>
        <w:rPr>
          <w:rFonts w:ascii="Arial" w:hAnsi="Arial" w:cs="Arial"/>
          <w:lang w:val="en-GB"/>
        </w:rPr>
      </w:pPr>
    </w:p>
    <w:tbl>
      <w:tblPr>
        <w:tblStyle w:val="PlainTable1"/>
        <w:tblW w:w="0" w:type="auto"/>
        <w:tblLook w:val="04A0" w:firstRow="1" w:lastRow="0" w:firstColumn="1" w:lastColumn="0" w:noHBand="0" w:noVBand="1"/>
      </w:tblPr>
      <w:tblGrid>
        <w:gridCol w:w="4675"/>
        <w:gridCol w:w="4675"/>
      </w:tblGrid>
      <w:tr w:rsidR="00622FD8" w:rsidTr="00622FD8">
        <w:trPr>
          <w:cnfStyle w:val="100000000000" w:firstRow="1" w:lastRow="0" w:firstColumn="0" w:lastColumn="0" w:oddVBand="0" w:evenVBand="0" w:oddHBand="0" w:evenHBand="0" w:firstRowFirstColumn="0" w:firstRowLastColumn="0" w:lastRowFirstColumn="0" w:lastRowLastColumn="0"/>
          <w:trHeight w:val="475"/>
        </w:trPr>
        <w:tc>
          <w:tcPr>
            <w:cnfStyle w:val="001000000000" w:firstRow="0" w:lastRow="0" w:firstColumn="1" w:lastColumn="0" w:oddVBand="0" w:evenVBand="0" w:oddHBand="0" w:evenHBand="0" w:firstRowFirstColumn="0" w:firstRowLastColumn="0" w:lastRowFirstColumn="0" w:lastRowLastColumn="0"/>
            <w:tcW w:w="9350" w:type="dxa"/>
            <w:gridSpan w:val="2"/>
          </w:tcPr>
          <w:p w:rsidR="00622FD8" w:rsidRPr="00304F95" w:rsidRDefault="00622FD8" w:rsidP="00622FD8">
            <w:pPr>
              <w:jc w:val="center"/>
              <w:rPr>
                <w:rFonts w:ascii="Arial" w:hAnsi="Arial" w:cs="Arial"/>
                <w:sz w:val="28"/>
                <w:szCs w:val="28"/>
                <w:lang w:val="en-GB"/>
              </w:rPr>
            </w:pPr>
            <w:r w:rsidRPr="00304F95">
              <w:rPr>
                <w:rFonts w:ascii="Arial" w:hAnsi="Arial" w:cs="Arial"/>
                <w:sz w:val="28"/>
                <w:szCs w:val="28"/>
                <w:lang w:val="en-GB"/>
              </w:rPr>
              <w:t>5. How often do you use the Moodle platform?</w:t>
            </w:r>
          </w:p>
        </w:tc>
      </w:tr>
      <w:tr w:rsidR="00304F95" w:rsidTr="00304F95">
        <w:trPr>
          <w:cnfStyle w:val="000000100000" w:firstRow="0" w:lastRow="0" w:firstColumn="0" w:lastColumn="0" w:oddVBand="0" w:evenVBand="0" w:oddHBand="1" w:evenHBand="0" w:firstRowFirstColumn="0" w:firstRowLastColumn="0" w:lastRowFirstColumn="0" w:lastRowLastColumn="0"/>
          <w:trHeight w:val="411"/>
        </w:trPr>
        <w:tc>
          <w:tcPr>
            <w:cnfStyle w:val="001000000000" w:firstRow="0" w:lastRow="0" w:firstColumn="1" w:lastColumn="0" w:oddVBand="0" w:evenVBand="0" w:oddHBand="0" w:evenHBand="0" w:firstRowFirstColumn="0" w:firstRowLastColumn="0" w:lastRowFirstColumn="0" w:lastRowLastColumn="0"/>
            <w:tcW w:w="4675" w:type="dxa"/>
          </w:tcPr>
          <w:p w:rsidR="00304F95" w:rsidRDefault="00304F95">
            <w:pPr>
              <w:rPr>
                <w:rFonts w:ascii="Arial" w:hAnsi="Arial" w:cs="Arial"/>
                <w:lang w:val="en-GB"/>
              </w:rPr>
            </w:pPr>
          </w:p>
          <w:p w:rsidR="00304F95" w:rsidRDefault="00304F95">
            <w:pPr>
              <w:rPr>
                <w:rFonts w:ascii="Arial" w:hAnsi="Arial" w:cs="Arial"/>
                <w:lang w:val="en-GB"/>
              </w:rPr>
            </w:pPr>
            <w:r>
              <w:rPr>
                <w:rFonts w:ascii="Arial" w:hAnsi="Arial" w:cs="Arial"/>
                <w:lang w:val="en-GB"/>
              </w:rPr>
              <w:t>Daily</w:t>
            </w:r>
          </w:p>
        </w:tc>
        <w:tc>
          <w:tcPr>
            <w:tcW w:w="4675" w:type="dxa"/>
          </w:tcPr>
          <w:p w:rsidR="00304F95" w:rsidRDefault="00304F95">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Pr>
                <w:rFonts w:ascii="Arial" w:hAnsi="Arial" w:cs="Arial"/>
                <w:lang w:val="en-GB"/>
              </w:rPr>
              <w:t>10</w:t>
            </w:r>
          </w:p>
        </w:tc>
      </w:tr>
      <w:tr w:rsidR="00304F95" w:rsidTr="00304F95">
        <w:trPr>
          <w:trHeight w:val="416"/>
        </w:trPr>
        <w:tc>
          <w:tcPr>
            <w:cnfStyle w:val="001000000000" w:firstRow="0" w:lastRow="0" w:firstColumn="1" w:lastColumn="0" w:oddVBand="0" w:evenVBand="0" w:oddHBand="0" w:evenHBand="0" w:firstRowFirstColumn="0" w:firstRowLastColumn="0" w:lastRowFirstColumn="0" w:lastRowLastColumn="0"/>
            <w:tcW w:w="4675" w:type="dxa"/>
          </w:tcPr>
          <w:p w:rsidR="00304F95" w:rsidRDefault="00304F95">
            <w:pPr>
              <w:rPr>
                <w:rFonts w:ascii="Arial" w:hAnsi="Arial" w:cs="Arial"/>
                <w:lang w:val="en-GB"/>
              </w:rPr>
            </w:pPr>
          </w:p>
          <w:p w:rsidR="00304F95" w:rsidRDefault="00304F95">
            <w:pPr>
              <w:rPr>
                <w:rFonts w:ascii="Arial" w:hAnsi="Arial" w:cs="Arial"/>
                <w:lang w:val="en-GB"/>
              </w:rPr>
            </w:pPr>
            <w:r>
              <w:rPr>
                <w:rFonts w:ascii="Arial" w:hAnsi="Arial" w:cs="Arial"/>
                <w:lang w:val="en-GB"/>
              </w:rPr>
              <w:t>3-5 times a week</w:t>
            </w:r>
          </w:p>
        </w:tc>
        <w:tc>
          <w:tcPr>
            <w:tcW w:w="4675" w:type="dxa"/>
          </w:tcPr>
          <w:p w:rsidR="00304F95" w:rsidRDefault="00304F95">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Pr>
                <w:rFonts w:ascii="Arial" w:hAnsi="Arial" w:cs="Arial"/>
                <w:lang w:val="en-GB"/>
              </w:rPr>
              <w:t>6</w:t>
            </w:r>
          </w:p>
        </w:tc>
      </w:tr>
      <w:tr w:rsidR="00304F95" w:rsidTr="00304F95">
        <w:trPr>
          <w:cnfStyle w:val="000000100000" w:firstRow="0" w:lastRow="0" w:firstColumn="0" w:lastColumn="0" w:oddVBand="0" w:evenVBand="0" w:oddHBand="1" w:evenHBand="0" w:firstRowFirstColumn="0" w:firstRowLastColumn="0" w:lastRowFirstColumn="0" w:lastRowLastColumn="0"/>
          <w:trHeight w:val="409"/>
        </w:trPr>
        <w:tc>
          <w:tcPr>
            <w:cnfStyle w:val="001000000000" w:firstRow="0" w:lastRow="0" w:firstColumn="1" w:lastColumn="0" w:oddVBand="0" w:evenVBand="0" w:oddHBand="0" w:evenHBand="0" w:firstRowFirstColumn="0" w:firstRowLastColumn="0" w:lastRowFirstColumn="0" w:lastRowLastColumn="0"/>
            <w:tcW w:w="4675" w:type="dxa"/>
          </w:tcPr>
          <w:p w:rsidR="00304F95" w:rsidRDefault="00304F95">
            <w:pPr>
              <w:rPr>
                <w:rFonts w:ascii="Arial" w:hAnsi="Arial" w:cs="Arial"/>
                <w:lang w:val="en-GB"/>
              </w:rPr>
            </w:pPr>
          </w:p>
          <w:p w:rsidR="00304F95" w:rsidRDefault="00304F95">
            <w:pPr>
              <w:rPr>
                <w:rFonts w:ascii="Arial" w:hAnsi="Arial" w:cs="Arial"/>
                <w:lang w:val="en-GB"/>
              </w:rPr>
            </w:pPr>
            <w:r>
              <w:rPr>
                <w:rFonts w:ascii="Arial" w:hAnsi="Arial" w:cs="Arial"/>
                <w:lang w:val="en-GB"/>
              </w:rPr>
              <w:t>1-2 times a week</w:t>
            </w:r>
          </w:p>
        </w:tc>
        <w:tc>
          <w:tcPr>
            <w:tcW w:w="4675" w:type="dxa"/>
          </w:tcPr>
          <w:p w:rsidR="00304F95" w:rsidRDefault="00304F95">
            <w:pPr>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Pr>
                <w:rFonts w:ascii="Arial" w:hAnsi="Arial" w:cs="Arial"/>
                <w:lang w:val="en-GB"/>
              </w:rPr>
              <w:t>4</w:t>
            </w:r>
          </w:p>
        </w:tc>
      </w:tr>
      <w:tr w:rsidR="00304F95" w:rsidTr="00304F95">
        <w:trPr>
          <w:trHeight w:val="415"/>
        </w:trPr>
        <w:tc>
          <w:tcPr>
            <w:cnfStyle w:val="001000000000" w:firstRow="0" w:lastRow="0" w:firstColumn="1" w:lastColumn="0" w:oddVBand="0" w:evenVBand="0" w:oddHBand="0" w:evenHBand="0" w:firstRowFirstColumn="0" w:firstRowLastColumn="0" w:lastRowFirstColumn="0" w:lastRowLastColumn="0"/>
            <w:tcW w:w="4675" w:type="dxa"/>
          </w:tcPr>
          <w:p w:rsidR="00304F95" w:rsidRDefault="00304F95">
            <w:pPr>
              <w:rPr>
                <w:rFonts w:ascii="Arial" w:hAnsi="Arial" w:cs="Arial"/>
                <w:lang w:val="en-GB"/>
              </w:rPr>
            </w:pPr>
          </w:p>
          <w:p w:rsidR="00304F95" w:rsidRDefault="00304F95">
            <w:pPr>
              <w:rPr>
                <w:rFonts w:ascii="Arial" w:hAnsi="Arial" w:cs="Arial"/>
                <w:lang w:val="en-GB"/>
              </w:rPr>
            </w:pPr>
            <w:r>
              <w:rPr>
                <w:rFonts w:ascii="Arial" w:hAnsi="Arial" w:cs="Arial"/>
                <w:lang w:val="en-GB"/>
              </w:rPr>
              <w:t>Do not use it</w:t>
            </w:r>
          </w:p>
        </w:tc>
        <w:tc>
          <w:tcPr>
            <w:tcW w:w="4675" w:type="dxa"/>
          </w:tcPr>
          <w:p w:rsidR="00304F95" w:rsidRDefault="00304F95">
            <w:pPr>
              <w:cnfStyle w:val="000000000000" w:firstRow="0" w:lastRow="0" w:firstColumn="0" w:lastColumn="0" w:oddVBand="0" w:evenVBand="0" w:oddHBand="0" w:evenHBand="0" w:firstRowFirstColumn="0" w:firstRowLastColumn="0" w:lastRowFirstColumn="0" w:lastRowLastColumn="0"/>
              <w:rPr>
                <w:rFonts w:ascii="Arial" w:hAnsi="Arial" w:cs="Arial"/>
                <w:lang w:val="en-GB"/>
              </w:rPr>
            </w:pPr>
            <w:r>
              <w:rPr>
                <w:rFonts w:ascii="Arial" w:hAnsi="Arial" w:cs="Arial"/>
                <w:lang w:val="en-GB"/>
              </w:rPr>
              <w:t>0</w:t>
            </w:r>
          </w:p>
        </w:tc>
      </w:tr>
    </w:tbl>
    <w:p w:rsidR="00304F95" w:rsidRDefault="00304F95">
      <w:pPr>
        <w:rPr>
          <w:rFonts w:ascii="Arial" w:hAnsi="Arial" w:cs="Arial"/>
          <w:lang w:val="en-GB"/>
        </w:rPr>
      </w:pPr>
    </w:p>
    <w:p w:rsidR="00304F95" w:rsidRDefault="00304F95">
      <w:pPr>
        <w:rPr>
          <w:rFonts w:ascii="Arial" w:hAnsi="Arial" w:cs="Arial"/>
          <w:lang w:val="en-GB"/>
        </w:rPr>
      </w:pPr>
    </w:p>
    <w:p w:rsidR="00304F95" w:rsidRDefault="00304F95">
      <w:pPr>
        <w:rPr>
          <w:rFonts w:ascii="Arial" w:hAnsi="Arial" w:cs="Arial"/>
          <w:lang w:val="en-GB"/>
        </w:rPr>
      </w:pPr>
    </w:p>
    <w:p w:rsidR="00304F95" w:rsidRDefault="00304F95">
      <w:pPr>
        <w:rPr>
          <w:noProof/>
        </w:rPr>
      </w:pPr>
    </w:p>
    <w:p w:rsidR="005034D1" w:rsidRDefault="005034D1">
      <w:pPr>
        <w:rPr>
          <w:rFonts w:ascii="Arial" w:hAnsi="Arial" w:cs="Arial"/>
          <w:lang w:val="en-GB"/>
        </w:rPr>
      </w:pPr>
    </w:p>
    <w:p w:rsidR="005034D1" w:rsidRDefault="005034D1">
      <w:pPr>
        <w:rPr>
          <w:rFonts w:ascii="Arial" w:hAnsi="Arial" w:cs="Arial"/>
          <w:lang w:val="en-GB"/>
        </w:rPr>
      </w:pPr>
    </w:p>
    <w:p w:rsidR="005034D1" w:rsidRDefault="005034D1">
      <w:pPr>
        <w:rPr>
          <w:rFonts w:ascii="Arial" w:hAnsi="Arial" w:cs="Arial"/>
          <w:lang w:val="en-GB"/>
        </w:rPr>
      </w:pPr>
    </w:p>
    <w:p w:rsidR="005034D1" w:rsidRDefault="00304F95">
      <w:pPr>
        <w:rPr>
          <w:rFonts w:ascii="Arial" w:hAnsi="Arial" w:cs="Arial"/>
          <w:lang w:val="en-GB"/>
        </w:rPr>
      </w:pPr>
      <w:r>
        <w:rPr>
          <w:noProof/>
        </w:rPr>
        <w:lastRenderedPageBreak/>
        <w:drawing>
          <wp:inline distT="0" distB="0" distL="0" distR="0" wp14:anchorId="15BA4D95" wp14:editId="2E050700">
            <wp:extent cx="4448175" cy="276225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448175" cy="2762250"/>
                    </a:xfrm>
                    <a:prstGeom prst="rect">
                      <a:avLst/>
                    </a:prstGeom>
                  </pic:spPr>
                </pic:pic>
              </a:graphicData>
            </a:graphic>
          </wp:inline>
        </w:drawing>
      </w:r>
    </w:p>
    <w:p w:rsidR="00CA00A3" w:rsidRDefault="00CA00A3" w:rsidP="00FA18CE">
      <w:pPr>
        <w:spacing w:line="360" w:lineRule="auto"/>
        <w:rPr>
          <w:rFonts w:ascii="Arial" w:hAnsi="Arial" w:cs="Arial"/>
          <w:lang w:val="en-GB"/>
        </w:rPr>
      </w:pPr>
      <w:r w:rsidRPr="00CA00A3">
        <w:rPr>
          <w:rFonts w:ascii="Arial" w:hAnsi="Arial" w:cs="Arial"/>
          <w:lang w:val="en-GB"/>
        </w:rPr>
        <w:t>According to question six, students are very likely to use the tool on a regular basis.</w:t>
      </w:r>
      <w:r>
        <w:rPr>
          <w:rFonts w:ascii="Arial" w:hAnsi="Arial" w:cs="Arial"/>
          <w:lang w:val="en-GB"/>
        </w:rPr>
        <w:t xml:space="preserve"> </w:t>
      </w:r>
      <w:r w:rsidRPr="00CA00A3">
        <w:rPr>
          <w:rFonts w:ascii="Arial" w:hAnsi="Arial" w:cs="Arial"/>
          <w:lang w:val="en-GB"/>
        </w:rPr>
        <w:t>About 80% of these people use it every single day and 3-5 times a week on average.</w:t>
      </w:r>
      <w:r w:rsidR="00F06F2A">
        <w:rPr>
          <w:rFonts w:ascii="Arial" w:hAnsi="Arial" w:cs="Arial"/>
          <w:lang w:val="en-GB"/>
        </w:rPr>
        <w:t xml:space="preserve"> </w:t>
      </w:r>
      <w:r w:rsidR="005034D1">
        <w:rPr>
          <w:rFonts w:ascii="Arial" w:hAnsi="Arial" w:cs="Arial"/>
          <w:lang w:val="en-GB"/>
        </w:rPr>
        <w:t>On Moodle you could find what you need such an information about your assessments, online literature, be in touch with your lecturer or colleagues, everything in one platform.  As a matter of fact, most Moodle</w:t>
      </w:r>
      <w:r w:rsidR="005034D1" w:rsidRPr="005034D1">
        <w:rPr>
          <w:rFonts w:ascii="Arial" w:hAnsi="Arial" w:cs="Arial"/>
          <w:lang w:val="en-GB"/>
        </w:rPr>
        <w:t xml:space="preserve"> are designed in such a way as to meet the needs of students first</w:t>
      </w:r>
      <w:r w:rsidR="00F06F2A">
        <w:rPr>
          <w:rFonts w:ascii="Arial" w:hAnsi="Arial" w:cs="Arial"/>
          <w:lang w:val="en-GB"/>
        </w:rPr>
        <w:t xml:space="preserve"> (Melanie</w:t>
      </w:r>
      <w:r w:rsidR="005034D1">
        <w:rPr>
          <w:rFonts w:ascii="Arial" w:hAnsi="Arial" w:cs="Arial"/>
          <w:lang w:val="en-GB"/>
        </w:rPr>
        <w:t xml:space="preserve"> 2021</w:t>
      </w:r>
      <w:r w:rsidR="00F06F2A">
        <w:rPr>
          <w:rFonts w:ascii="Arial" w:hAnsi="Arial" w:cs="Arial"/>
          <w:lang w:val="en-GB"/>
        </w:rPr>
        <w:t>)</w:t>
      </w:r>
      <w:r w:rsidR="005034D1" w:rsidRPr="005034D1">
        <w:rPr>
          <w:rFonts w:ascii="Arial" w:hAnsi="Arial" w:cs="Arial"/>
          <w:lang w:val="en-GB"/>
        </w:rPr>
        <w:t>.</w:t>
      </w:r>
    </w:p>
    <w:p w:rsidR="00CA00A3" w:rsidRDefault="00CA00A3">
      <w:pPr>
        <w:rPr>
          <w:rFonts w:ascii="Arial" w:hAnsi="Arial" w:cs="Arial"/>
          <w:b/>
          <w:sz w:val="24"/>
          <w:szCs w:val="24"/>
          <w:lang w:val="en-GB"/>
        </w:rPr>
      </w:pPr>
    </w:p>
    <w:p w:rsidR="00DB7D6C" w:rsidRPr="00CA00A3" w:rsidRDefault="00DB7D6C">
      <w:pPr>
        <w:rPr>
          <w:rFonts w:ascii="Arial" w:hAnsi="Arial" w:cs="Arial"/>
          <w:b/>
          <w:sz w:val="24"/>
          <w:szCs w:val="24"/>
          <w:lang w:val="en-GB"/>
        </w:rPr>
      </w:pPr>
    </w:p>
    <w:tbl>
      <w:tblPr>
        <w:tblStyle w:val="PlainTable1"/>
        <w:tblW w:w="0" w:type="auto"/>
        <w:tblLook w:val="04A0" w:firstRow="1" w:lastRow="0" w:firstColumn="1" w:lastColumn="0" w:noHBand="0" w:noVBand="1"/>
      </w:tblPr>
      <w:tblGrid>
        <w:gridCol w:w="9350"/>
      </w:tblGrid>
      <w:tr w:rsidR="00CA00A3" w:rsidRPr="00CA00A3" w:rsidTr="00CA00A3">
        <w:trPr>
          <w:cnfStyle w:val="100000000000" w:firstRow="1" w:lastRow="0" w:firstColumn="0" w:lastColumn="0" w:oddVBand="0" w:evenVBand="0" w:oddHBand="0" w:evenHBand="0" w:firstRowFirstColumn="0" w:firstRowLastColumn="0" w:lastRowFirstColumn="0" w:lastRowLastColumn="0"/>
          <w:trHeight w:val="847"/>
        </w:trPr>
        <w:tc>
          <w:tcPr>
            <w:cnfStyle w:val="001000000000" w:firstRow="0" w:lastRow="0" w:firstColumn="1" w:lastColumn="0" w:oddVBand="0" w:evenVBand="0" w:oddHBand="0" w:evenHBand="0" w:firstRowFirstColumn="0" w:firstRowLastColumn="0" w:lastRowFirstColumn="0" w:lastRowLastColumn="0"/>
            <w:tcW w:w="9350" w:type="dxa"/>
          </w:tcPr>
          <w:p w:rsidR="00CA00A3" w:rsidRPr="00CA00A3" w:rsidRDefault="00CA00A3" w:rsidP="00CA00A3">
            <w:pPr>
              <w:spacing w:line="360" w:lineRule="auto"/>
              <w:rPr>
                <w:rFonts w:ascii="Arial" w:hAnsi="Arial" w:cs="Arial"/>
                <w:sz w:val="28"/>
                <w:szCs w:val="28"/>
                <w:lang w:val="en-GB"/>
              </w:rPr>
            </w:pPr>
            <w:r w:rsidRPr="00CA00A3">
              <w:rPr>
                <w:rFonts w:ascii="Arial" w:hAnsi="Arial" w:cs="Arial"/>
                <w:sz w:val="28"/>
                <w:szCs w:val="28"/>
                <w:lang w:val="en-GB"/>
              </w:rPr>
              <w:t xml:space="preserve"> 6. Would you rather use a virtual learning environment such as Moodle or a physical classroom?</w:t>
            </w:r>
          </w:p>
        </w:tc>
      </w:tr>
    </w:tbl>
    <w:tbl>
      <w:tblPr>
        <w:tblStyle w:val="TableGrid"/>
        <w:tblW w:w="0" w:type="auto"/>
        <w:tblLook w:val="04A0" w:firstRow="1" w:lastRow="0" w:firstColumn="1" w:lastColumn="0" w:noHBand="0" w:noVBand="1"/>
      </w:tblPr>
      <w:tblGrid>
        <w:gridCol w:w="4675"/>
        <w:gridCol w:w="4675"/>
      </w:tblGrid>
      <w:tr w:rsidR="00CA00A3" w:rsidTr="00CA00A3">
        <w:trPr>
          <w:trHeight w:val="564"/>
        </w:trPr>
        <w:tc>
          <w:tcPr>
            <w:tcW w:w="4675" w:type="dxa"/>
          </w:tcPr>
          <w:p w:rsidR="00CA00A3" w:rsidRDefault="00CA00A3">
            <w:pPr>
              <w:rPr>
                <w:rFonts w:ascii="Arial" w:hAnsi="Arial" w:cs="Arial"/>
                <w:lang w:val="en-GB"/>
              </w:rPr>
            </w:pPr>
            <w:r>
              <w:rPr>
                <w:rFonts w:ascii="Arial" w:hAnsi="Arial" w:cs="Arial"/>
                <w:lang w:val="en-GB"/>
              </w:rPr>
              <w:t>Moodle</w:t>
            </w:r>
          </w:p>
        </w:tc>
        <w:tc>
          <w:tcPr>
            <w:tcW w:w="4675" w:type="dxa"/>
          </w:tcPr>
          <w:p w:rsidR="00CA00A3" w:rsidRDefault="00CA00A3">
            <w:pPr>
              <w:rPr>
                <w:rFonts w:ascii="Arial" w:hAnsi="Arial" w:cs="Arial"/>
                <w:lang w:val="en-GB"/>
              </w:rPr>
            </w:pPr>
            <w:r>
              <w:rPr>
                <w:rFonts w:ascii="Arial" w:hAnsi="Arial" w:cs="Arial"/>
                <w:lang w:val="en-GB"/>
              </w:rPr>
              <w:t>12</w:t>
            </w:r>
          </w:p>
        </w:tc>
      </w:tr>
      <w:tr w:rsidR="00CA00A3" w:rsidTr="00CA00A3">
        <w:trPr>
          <w:trHeight w:val="572"/>
        </w:trPr>
        <w:tc>
          <w:tcPr>
            <w:tcW w:w="4675" w:type="dxa"/>
          </w:tcPr>
          <w:p w:rsidR="00CA00A3" w:rsidRDefault="00CA00A3">
            <w:pPr>
              <w:rPr>
                <w:rFonts w:ascii="Arial" w:hAnsi="Arial" w:cs="Arial"/>
                <w:lang w:val="en-GB"/>
              </w:rPr>
            </w:pPr>
            <w:r>
              <w:rPr>
                <w:rFonts w:ascii="Arial" w:hAnsi="Arial" w:cs="Arial"/>
                <w:lang w:val="en-GB"/>
              </w:rPr>
              <w:t>Physical</w:t>
            </w:r>
          </w:p>
        </w:tc>
        <w:tc>
          <w:tcPr>
            <w:tcW w:w="4675" w:type="dxa"/>
          </w:tcPr>
          <w:p w:rsidR="00CA00A3" w:rsidRDefault="00CA00A3">
            <w:pPr>
              <w:rPr>
                <w:rFonts w:ascii="Arial" w:hAnsi="Arial" w:cs="Arial"/>
                <w:lang w:val="en-GB"/>
              </w:rPr>
            </w:pPr>
            <w:r>
              <w:rPr>
                <w:rFonts w:ascii="Arial" w:hAnsi="Arial" w:cs="Arial"/>
                <w:lang w:val="en-GB"/>
              </w:rPr>
              <w:t>8</w:t>
            </w:r>
          </w:p>
        </w:tc>
      </w:tr>
    </w:tbl>
    <w:p w:rsidR="006834B5" w:rsidRDefault="006834B5">
      <w:pPr>
        <w:rPr>
          <w:rFonts w:ascii="Arial" w:hAnsi="Arial" w:cs="Arial"/>
          <w:lang w:val="en-GB"/>
        </w:rPr>
      </w:pPr>
    </w:p>
    <w:p w:rsidR="00DB7D6C" w:rsidRDefault="00DB7D6C" w:rsidP="0080358B">
      <w:pPr>
        <w:spacing w:line="360" w:lineRule="auto"/>
        <w:rPr>
          <w:rFonts w:ascii="Arial" w:hAnsi="Arial" w:cs="Arial"/>
          <w:lang w:val="en-GB"/>
        </w:rPr>
      </w:pPr>
    </w:p>
    <w:p w:rsidR="006834B5" w:rsidRDefault="00CA00A3" w:rsidP="0080358B">
      <w:pPr>
        <w:spacing w:line="360" w:lineRule="auto"/>
        <w:rPr>
          <w:rFonts w:ascii="Arial" w:hAnsi="Arial" w:cs="Arial"/>
          <w:lang w:val="en-GB"/>
        </w:rPr>
      </w:pPr>
      <w:r>
        <w:rPr>
          <w:noProof/>
        </w:rPr>
        <w:lastRenderedPageBreak/>
        <w:drawing>
          <wp:inline distT="0" distB="0" distL="0" distR="0" wp14:anchorId="659A1072" wp14:editId="2D99158D">
            <wp:extent cx="5400675" cy="332422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400675" cy="3324225"/>
                    </a:xfrm>
                    <a:prstGeom prst="rect">
                      <a:avLst/>
                    </a:prstGeom>
                  </pic:spPr>
                </pic:pic>
              </a:graphicData>
            </a:graphic>
          </wp:inline>
        </w:drawing>
      </w:r>
    </w:p>
    <w:p w:rsidR="00DB7D6C" w:rsidRDefault="00DB7D6C" w:rsidP="00FA18CE">
      <w:pPr>
        <w:spacing w:line="360" w:lineRule="auto"/>
        <w:rPr>
          <w:rFonts w:ascii="Arial" w:hAnsi="Arial" w:cs="Arial"/>
          <w:lang w:val="en-GB"/>
        </w:rPr>
      </w:pPr>
      <w:r w:rsidRPr="00DB7D6C">
        <w:rPr>
          <w:rFonts w:ascii="Arial" w:hAnsi="Arial" w:cs="Arial"/>
          <w:lang w:val="en-GB"/>
        </w:rPr>
        <w:t>Online learning makes use of the Internet, information and communication technologies, which allow students to engage in chats, blogs, and video discussions, as well as share documents.</w:t>
      </w:r>
      <w:r>
        <w:rPr>
          <w:rFonts w:ascii="Arial" w:hAnsi="Arial" w:cs="Arial"/>
          <w:lang w:val="en-GB"/>
        </w:rPr>
        <w:t xml:space="preserve"> </w:t>
      </w:r>
      <w:r w:rsidRPr="00DB7D6C">
        <w:rPr>
          <w:rFonts w:ascii="Arial" w:hAnsi="Arial" w:cs="Arial"/>
          <w:lang w:val="en-GB"/>
        </w:rPr>
        <w:t xml:space="preserve">This makes courses more dynamic, </w:t>
      </w:r>
      <w:r>
        <w:rPr>
          <w:rFonts w:ascii="Arial" w:hAnsi="Arial" w:cs="Arial"/>
          <w:lang w:val="en-GB"/>
        </w:rPr>
        <w:t>i</w:t>
      </w:r>
      <w:r w:rsidR="002377FB">
        <w:rPr>
          <w:rFonts w:ascii="Arial" w:hAnsi="Arial" w:cs="Arial"/>
          <w:lang w:val="en-GB"/>
        </w:rPr>
        <w:t xml:space="preserve">ntuitive, and easier to follow. </w:t>
      </w:r>
      <w:r w:rsidR="002377FB" w:rsidRPr="002377FB">
        <w:rPr>
          <w:rFonts w:ascii="Arial" w:hAnsi="Arial" w:cs="Arial"/>
          <w:lang w:val="en-GB"/>
        </w:rPr>
        <w:t>Iberdrola (</w:t>
      </w:r>
      <w:proofErr w:type="spellStart"/>
      <w:r w:rsidR="002377FB" w:rsidRPr="002377FB">
        <w:rPr>
          <w:rFonts w:ascii="Arial" w:hAnsi="Arial" w:cs="Arial"/>
          <w:lang w:val="en-GB"/>
        </w:rPr>
        <w:t>n.d.</w:t>
      </w:r>
      <w:proofErr w:type="spellEnd"/>
      <w:r w:rsidR="002377FB" w:rsidRPr="002377FB">
        <w:rPr>
          <w:rFonts w:ascii="Arial" w:hAnsi="Arial" w:cs="Arial"/>
          <w:lang w:val="en-GB"/>
        </w:rPr>
        <w:t>) estimates that online students will grow by 10.26% annually over the next four years.</w:t>
      </w:r>
      <w:r w:rsidR="002377FB">
        <w:rPr>
          <w:rFonts w:ascii="Arial" w:hAnsi="Arial" w:cs="Arial"/>
          <w:lang w:val="en-GB"/>
        </w:rPr>
        <w:t xml:space="preserve"> </w:t>
      </w:r>
      <w:r w:rsidR="002377FB" w:rsidRPr="002377FB">
        <w:rPr>
          <w:rFonts w:ascii="Arial" w:hAnsi="Arial" w:cs="Arial"/>
          <w:lang w:val="en-GB"/>
        </w:rPr>
        <w:t>In that case, it was evident that 60% of students preferred online lessons to physical classrooms.</w:t>
      </w:r>
    </w:p>
    <w:p w:rsidR="00FA18CE" w:rsidRPr="00FA18CE" w:rsidRDefault="00FA18CE" w:rsidP="00FA18CE">
      <w:pPr>
        <w:jc w:val="center"/>
        <w:rPr>
          <w:rFonts w:ascii="Arial" w:hAnsi="Arial" w:cs="Arial"/>
          <w:b/>
          <w:sz w:val="28"/>
          <w:szCs w:val="28"/>
          <w:lang w:val="en-GB"/>
        </w:rPr>
      </w:pPr>
    </w:p>
    <w:tbl>
      <w:tblPr>
        <w:tblStyle w:val="TableGrid"/>
        <w:tblW w:w="0" w:type="auto"/>
        <w:tblLook w:val="04A0" w:firstRow="1" w:lastRow="0" w:firstColumn="1" w:lastColumn="0" w:noHBand="0" w:noVBand="1"/>
      </w:tblPr>
      <w:tblGrid>
        <w:gridCol w:w="9350"/>
      </w:tblGrid>
      <w:tr w:rsidR="00FA18CE" w:rsidRPr="00FA18CE" w:rsidTr="00404183">
        <w:trPr>
          <w:trHeight w:val="942"/>
        </w:trPr>
        <w:tc>
          <w:tcPr>
            <w:tcW w:w="9350" w:type="dxa"/>
          </w:tcPr>
          <w:p w:rsidR="00FA18CE" w:rsidRPr="00FA18CE" w:rsidRDefault="00FA18CE" w:rsidP="00FA18CE">
            <w:pPr>
              <w:jc w:val="center"/>
              <w:rPr>
                <w:rFonts w:ascii="Arial" w:hAnsi="Arial" w:cs="Arial"/>
                <w:b/>
                <w:sz w:val="28"/>
                <w:szCs w:val="28"/>
                <w:lang w:val="en-GB"/>
              </w:rPr>
            </w:pPr>
            <w:r w:rsidRPr="00FA18CE">
              <w:rPr>
                <w:rFonts w:ascii="Arial" w:hAnsi="Arial" w:cs="Arial"/>
                <w:b/>
                <w:sz w:val="28"/>
                <w:szCs w:val="28"/>
                <w:lang w:val="en-GB"/>
              </w:rPr>
              <w:t>7. Could you please explain your choice of physical or online at question 6?</w:t>
            </w:r>
          </w:p>
        </w:tc>
      </w:tr>
      <w:tr w:rsidR="00FA18CE" w:rsidTr="00FA18CE">
        <w:trPr>
          <w:trHeight w:val="1419"/>
        </w:trPr>
        <w:tc>
          <w:tcPr>
            <w:tcW w:w="9350" w:type="dxa"/>
          </w:tcPr>
          <w:p w:rsidR="00FA18CE" w:rsidRDefault="00FA18CE" w:rsidP="00404183">
            <w:pPr>
              <w:spacing w:line="360" w:lineRule="auto"/>
              <w:rPr>
                <w:rFonts w:ascii="Arial" w:hAnsi="Arial" w:cs="Arial"/>
                <w:lang w:val="en-GB"/>
              </w:rPr>
            </w:pPr>
            <w:r>
              <w:rPr>
                <w:rFonts w:ascii="Arial" w:hAnsi="Arial" w:cs="Arial"/>
                <w:lang w:val="en-GB"/>
              </w:rPr>
              <w:t xml:space="preserve">I read all the answers and will summarise it. </w:t>
            </w:r>
            <w:r w:rsidR="004D2F8D" w:rsidRPr="004D2F8D">
              <w:rPr>
                <w:rFonts w:ascii="Arial" w:hAnsi="Arial" w:cs="Arial"/>
                <w:lang w:val="en-GB"/>
              </w:rPr>
              <w:t>The most frequent reason students chose online was that they were moving far away, had children, or felt more comfortable in front of the computer.</w:t>
            </w:r>
            <w:r>
              <w:rPr>
                <w:rFonts w:ascii="Arial" w:hAnsi="Arial" w:cs="Arial"/>
                <w:lang w:val="en-GB"/>
              </w:rPr>
              <w:t xml:space="preserve"> </w:t>
            </w:r>
            <w:r w:rsidR="004D2F8D" w:rsidRPr="004D2F8D">
              <w:rPr>
                <w:rFonts w:ascii="Arial" w:hAnsi="Arial" w:cs="Arial"/>
                <w:lang w:val="en-GB"/>
              </w:rPr>
              <w:t>According to students who attended class in person, you may be distracted from the lesson or experience technical difficulties online. However, when you are in class, these problems will never arise.</w:t>
            </w:r>
          </w:p>
        </w:tc>
      </w:tr>
    </w:tbl>
    <w:p w:rsidR="00404183" w:rsidRDefault="00404183">
      <w:pPr>
        <w:rPr>
          <w:rFonts w:ascii="Arial" w:hAnsi="Arial" w:cs="Arial"/>
          <w:lang w:val="en-GB"/>
        </w:rPr>
      </w:pPr>
    </w:p>
    <w:p w:rsidR="00492C55" w:rsidRDefault="00492C55" w:rsidP="00492C55">
      <w:pPr>
        <w:rPr>
          <w:rFonts w:ascii="Arial" w:hAnsi="Arial" w:cs="Arial"/>
          <w:lang w:val="en-GB"/>
        </w:rPr>
      </w:pPr>
    </w:p>
    <w:p w:rsidR="00492C55" w:rsidRDefault="00492C55" w:rsidP="00492C55">
      <w:pPr>
        <w:rPr>
          <w:rFonts w:ascii="Arial" w:hAnsi="Arial" w:cs="Arial"/>
          <w:lang w:val="en-GB"/>
        </w:rPr>
      </w:pPr>
    </w:p>
    <w:p w:rsidR="00492C55" w:rsidRDefault="00404183" w:rsidP="00492C55">
      <w:pPr>
        <w:spacing w:line="360" w:lineRule="auto"/>
        <w:rPr>
          <w:rFonts w:ascii="Arial" w:hAnsi="Arial" w:cs="Arial"/>
          <w:lang w:val="en-GB"/>
        </w:rPr>
      </w:pPr>
      <w:r>
        <w:rPr>
          <w:rFonts w:ascii="Arial" w:hAnsi="Arial" w:cs="Arial"/>
          <w:lang w:val="en-GB"/>
        </w:rPr>
        <w:t>This question is qualitative, and I found out from that case that students l</w:t>
      </w:r>
      <w:r w:rsidR="00492C55">
        <w:rPr>
          <w:rFonts w:ascii="Arial" w:hAnsi="Arial" w:cs="Arial"/>
          <w:lang w:val="en-GB"/>
        </w:rPr>
        <w:t>ike</w:t>
      </w:r>
      <w:r>
        <w:rPr>
          <w:rFonts w:ascii="Arial" w:hAnsi="Arial" w:cs="Arial"/>
          <w:lang w:val="en-GB"/>
        </w:rPr>
        <w:t xml:space="preserve"> to study online. </w:t>
      </w:r>
      <w:r w:rsidR="00B75914" w:rsidRPr="00B75914">
        <w:rPr>
          <w:rFonts w:ascii="Arial" w:hAnsi="Arial" w:cs="Arial"/>
          <w:lang w:val="en-GB"/>
        </w:rPr>
        <w:t xml:space="preserve">Most of them prefer </w:t>
      </w:r>
      <w:r w:rsidR="00492C55">
        <w:rPr>
          <w:rFonts w:ascii="Arial" w:hAnsi="Arial" w:cs="Arial"/>
          <w:lang w:val="en-GB"/>
        </w:rPr>
        <w:t>online courses as they are above thirty</w:t>
      </w:r>
      <w:r w:rsidR="00B75914" w:rsidRPr="00B75914">
        <w:rPr>
          <w:rFonts w:ascii="Arial" w:hAnsi="Arial" w:cs="Arial"/>
          <w:lang w:val="en-GB"/>
        </w:rPr>
        <w:t xml:space="preserve"> and speaking in front of a class is a </w:t>
      </w:r>
      <w:r w:rsidR="00B75914" w:rsidRPr="00B75914">
        <w:rPr>
          <w:rFonts w:ascii="Arial" w:hAnsi="Arial" w:cs="Arial"/>
          <w:lang w:val="en-GB"/>
        </w:rPr>
        <w:lastRenderedPageBreak/>
        <w:t>bit difficult as they do not spe</w:t>
      </w:r>
      <w:r w:rsidR="00492C55">
        <w:rPr>
          <w:rFonts w:ascii="Arial" w:hAnsi="Arial" w:cs="Arial"/>
          <w:lang w:val="en-GB"/>
        </w:rPr>
        <w:t xml:space="preserve">ak English as a native language. </w:t>
      </w:r>
      <w:r w:rsidR="00492C55" w:rsidRPr="00492C55">
        <w:rPr>
          <w:rFonts w:ascii="Arial" w:hAnsi="Arial" w:cs="Arial"/>
          <w:lang w:val="en-GB"/>
        </w:rPr>
        <w:t>Moodle is accessible and contains a great deal of information if you wish to study.</w:t>
      </w:r>
      <w:r w:rsidR="00492C55">
        <w:rPr>
          <w:rFonts w:ascii="Arial" w:hAnsi="Arial" w:cs="Arial"/>
          <w:lang w:val="en-GB"/>
        </w:rPr>
        <w:t xml:space="preserve"> </w:t>
      </w:r>
      <w:r w:rsidR="00492C55" w:rsidRPr="00492C55">
        <w:rPr>
          <w:rFonts w:ascii="Arial" w:hAnsi="Arial" w:cs="Arial"/>
          <w:lang w:val="en-GB"/>
        </w:rPr>
        <w:t>The students who attend a face-to-face class are more confident in class as they can ask questions directly to the lecturer and receive information more readily.</w:t>
      </w:r>
    </w:p>
    <w:p w:rsidR="00492C55" w:rsidRDefault="00492C55" w:rsidP="00492C55">
      <w:pPr>
        <w:spacing w:line="360" w:lineRule="auto"/>
        <w:rPr>
          <w:rFonts w:ascii="Arial" w:hAnsi="Arial" w:cs="Arial"/>
          <w:lang w:val="en-GB"/>
        </w:rPr>
      </w:pPr>
    </w:p>
    <w:tbl>
      <w:tblPr>
        <w:tblStyle w:val="TableGrid"/>
        <w:tblW w:w="0" w:type="auto"/>
        <w:tblLook w:val="04A0" w:firstRow="1" w:lastRow="0" w:firstColumn="1" w:lastColumn="0" w:noHBand="0" w:noVBand="1"/>
      </w:tblPr>
      <w:tblGrid>
        <w:gridCol w:w="9350"/>
      </w:tblGrid>
      <w:tr w:rsidR="00492C55" w:rsidTr="00492C55">
        <w:tc>
          <w:tcPr>
            <w:tcW w:w="9350" w:type="dxa"/>
          </w:tcPr>
          <w:p w:rsidR="00492C55" w:rsidRPr="00492C55" w:rsidRDefault="00492C55" w:rsidP="00492C55">
            <w:pPr>
              <w:spacing w:line="360" w:lineRule="auto"/>
              <w:jc w:val="center"/>
              <w:rPr>
                <w:rFonts w:ascii="Arial" w:hAnsi="Arial" w:cs="Arial"/>
                <w:b/>
                <w:sz w:val="28"/>
                <w:szCs w:val="28"/>
                <w:lang w:val="en-GB"/>
              </w:rPr>
            </w:pPr>
            <w:r w:rsidRPr="00492C55">
              <w:rPr>
                <w:rFonts w:ascii="Arial" w:hAnsi="Arial" w:cs="Arial"/>
                <w:b/>
                <w:sz w:val="28"/>
                <w:szCs w:val="28"/>
                <w:lang w:val="en-GB"/>
              </w:rPr>
              <w:t>8. How happy are you with Moodle? Please rate your satisfaction from 1-5(1- very bad, 5 – very good).</w:t>
            </w:r>
          </w:p>
        </w:tc>
      </w:tr>
    </w:tbl>
    <w:p w:rsidR="00924045" w:rsidRDefault="00924045" w:rsidP="00492C55">
      <w:pPr>
        <w:spacing w:line="360" w:lineRule="auto"/>
        <w:rPr>
          <w:rFonts w:ascii="Arial" w:hAnsi="Arial" w:cs="Arial"/>
          <w:lang w:val="en-GB"/>
        </w:rPr>
      </w:pPr>
    </w:p>
    <w:p w:rsidR="00924045" w:rsidRDefault="00924045" w:rsidP="00492C55">
      <w:pPr>
        <w:spacing w:line="360" w:lineRule="auto"/>
        <w:rPr>
          <w:rFonts w:ascii="Arial" w:hAnsi="Arial" w:cs="Arial"/>
          <w:lang w:val="en-GB"/>
        </w:rPr>
      </w:pPr>
      <w:r>
        <w:rPr>
          <w:noProof/>
        </w:rPr>
        <w:drawing>
          <wp:inline distT="0" distB="0" distL="0" distR="0" wp14:anchorId="78B9736F" wp14:editId="2DFF2AA3">
            <wp:extent cx="4533900" cy="26955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533900" cy="2695575"/>
                    </a:xfrm>
                    <a:prstGeom prst="rect">
                      <a:avLst/>
                    </a:prstGeom>
                  </pic:spPr>
                </pic:pic>
              </a:graphicData>
            </a:graphic>
          </wp:inline>
        </w:drawing>
      </w:r>
    </w:p>
    <w:p w:rsidR="00404183" w:rsidRDefault="008F1DE0" w:rsidP="00492C55">
      <w:pPr>
        <w:spacing w:line="360" w:lineRule="auto"/>
        <w:rPr>
          <w:rFonts w:ascii="Arial" w:hAnsi="Arial" w:cs="Arial"/>
          <w:lang w:val="en-GB"/>
        </w:rPr>
      </w:pPr>
      <w:r w:rsidRPr="008F1DE0">
        <w:rPr>
          <w:rFonts w:ascii="Arial" w:hAnsi="Arial" w:cs="Arial"/>
          <w:lang w:val="en-GB"/>
        </w:rPr>
        <w:t>We can see from the above case that Moodle is a confident tool for students.</w:t>
      </w:r>
      <w:r>
        <w:rPr>
          <w:rFonts w:ascii="Arial" w:hAnsi="Arial" w:cs="Arial"/>
          <w:lang w:val="en-GB"/>
        </w:rPr>
        <w:t xml:space="preserve"> </w:t>
      </w:r>
      <w:r w:rsidR="00924045" w:rsidRPr="00924045">
        <w:rPr>
          <w:rFonts w:ascii="Arial" w:hAnsi="Arial" w:cs="Arial"/>
          <w:lang w:val="en-GB"/>
        </w:rPr>
        <w:t xml:space="preserve">Most of the students are very satisfied with using Moodle, as they have everything in there, easy to manage and very helpful. </w:t>
      </w:r>
      <w:r w:rsidR="006834B5">
        <w:rPr>
          <w:rFonts w:ascii="Arial" w:hAnsi="Arial" w:cs="Arial"/>
          <w:lang w:val="en-GB"/>
        </w:rPr>
        <w:br w:type="page"/>
      </w:r>
    </w:p>
    <w:tbl>
      <w:tblPr>
        <w:tblStyle w:val="TableGrid"/>
        <w:tblW w:w="0" w:type="auto"/>
        <w:tblLook w:val="04A0" w:firstRow="1" w:lastRow="0" w:firstColumn="1" w:lastColumn="0" w:noHBand="0" w:noVBand="1"/>
      </w:tblPr>
      <w:tblGrid>
        <w:gridCol w:w="9350"/>
      </w:tblGrid>
      <w:tr w:rsidR="00404183" w:rsidTr="00404183">
        <w:trPr>
          <w:trHeight w:val="699"/>
        </w:trPr>
        <w:tc>
          <w:tcPr>
            <w:tcW w:w="9350" w:type="dxa"/>
          </w:tcPr>
          <w:p w:rsidR="00404183" w:rsidRDefault="00404183">
            <w:pPr>
              <w:rPr>
                <w:rFonts w:ascii="Arial" w:hAnsi="Arial" w:cs="Arial"/>
                <w:lang w:val="en-GB"/>
              </w:rPr>
            </w:pPr>
          </w:p>
        </w:tc>
      </w:tr>
    </w:tbl>
    <w:p w:rsidR="006834B5" w:rsidRDefault="006834B5">
      <w:pPr>
        <w:rPr>
          <w:rFonts w:ascii="Arial" w:hAnsi="Arial" w:cs="Arial"/>
          <w:lang w:val="en-GB"/>
        </w:rPr>
      </w:pPr>
    </w:p>
    <w:p w:rsidR="006834B5" w:rsidRDefault="006834B5" w:rsidP="0080358B">
      <w:pPr>
        <w:spacing w:line="360" w:lineRule="auto"/>
        <w:rPr>
          <w:rFonts w:ascii="Arial" w:hAnsi="Arial" w:cs="Arial"/>
          <w:lang w:val="en-GB"/>
        </w:rPr>
      </w:pPr>
    </w:p>
    <w:p w:rsidR="006834B5" w:rsidRDefault="006834B5">
      <w:pPr>
        <w:rPr>
          <w:rFonts w:ascii="Arial" w:hAnsi="Arial" w:cs="Arial"/>
          <w:lang w:val="en-GB"/>
        </w:rPr>
      </w:pPr>
      <w:r>
        <w:rPr>
          <w:rFonts w:ascii="Arial" w:hAnsi="Arial" w:cs="Arial"/>
          <w:lang w:val="en-GB"/>
        </w:rPr>
        <w:br w:type="page"/>
      </w:r>
    </w:p>
    <w:p w:rsidR="006834B5" w:rsidRDefault="006834B5" w:rsidP="0080358B">
      <w:pPr>
        <w:spacing w:line="360" w:lineRule="auto"/>
        <w:rPr>
          <w:rFonts w:ascii="Arial" w:hAnsi="Arial" w:cs="Arial"/>
          <w:lang w:val="en-GB"/>
        </w:rPr>
      </w:pPr>
    </w:p>
    <w:p w:rsidR="006834B5" w:rsidRDefault="006834B5">
      <w:pPr>
        <w:rPr>
          <w:rFonts w:ascii="Arial" w:hAnsi="Arial" w:cs="Arial"/>
          <w:lang w:val="en-GB"/>
        </w:rPr>
      </w:pPr>
      <w:r>
        <w:rPr>
          <w:rFonts w:ascii="Arial" w:hAnsi="Arial" w:cs="Arial"/>
          <w:lang w:val="en-GB"/>
        </w:rPr>
        <w:br w:type="page"/>
      </w:r>
    </w:p>
    <w:p w:rsidR="00400534" w:rsidRDefault="006834B5" w:rsidP="0080358B">
      <w:pPr>
        <w:spacing w:line="360" w:lineRule="auto"/>
        <w:rPr>
          <w:rFonts w:ascii="Arial" w:hAnsi="Arial" w:cs="Arial"/>
          <w:lang w:val="en-GB"/>
        </w:rPr>
      </w:pPr>
      <w:r>
        <w:rPr>
          <w:rFonts w:ascii="Arial" w:hAnsi="Arial" w:cs="Arial"/>
          <w:lang w:val="en-GB"/>
        </w:rPr>
        <w:lastRenderedPageBreak/>
        <w:t xml:space="preserve">Dawson. C., 2009. </w:t>
      </w:r>
      <w:r w:rsidRPr="004F4779">
        <w:rPr>
          <w:rFonts w:ascii="Arial" w:hAnsi="Arial" w:cs="Arial"/>
          <w:i/>
          <w:lang w:val="en-GB"/>
        </w:rPr>
        <w:t>Research Methods</w:t>
      </w:r>
      <w:r>
        <w:rPr>
          <w:rFonts w:ascii="Arial" w:hAnsi="Arial" w:cs="Arial"/>
          <w:lang w:val="en-GB"/>
        </w:rPr>
        <w:t xml:space="preserve"> 4</w:t>
      </w:r>
      <w:r w:rsidRPr="006834B5">
        <w:rPr>
          <w:rFonts w:ascii="Arial" w:hAnsi="Arial" w:cs="Arial"/>
          <w:vertAlign w:val="superscript"/>
          <w:lang w:val="en-GB"/>
        </w:rPr>
        <w:t>th</w:t>
      </w:r>
      <w:r>
        <w:rPr>
          <w:rFonts w:ascii="Arial" w:hAnsi="Arial" w:cs="Arial"/>
          <w:lang w:val="en-GB"/>
        </w:rPr>
        <w:t xml:space="preserve"> ed. (e-book). Constable &amp; Robinson</w:t>
      </w:r>
      <w:r w:rsidR="004F4779">
        <w:rPr>
          <w:rFonts w:ascii="Arial" w:hAnsi="Arial" w:cs="Arial"/>
          <w:lang w:val="en-GB"/>
        </w:rPr>
        <w:t xml:space="preserve"> (p.14-15).</w:t>
      </w:r>
      <w:r>
        <w:rPr>
          <w:rFonts w:ascii="Arial" w:hAnsi="Arial" w:cs="Arial"/>
          <w:lang w:val="en-GB"/>
        </w:rPr>
        <w:t xml:space="preserve"> Available at: </w:t>
      </w:r>
      <w:hyperlink r:id="rId14" w:history="1">
        <w:r w:rsidRPr="00206DD8">
          <w:rPr>
            <w:rStyle w:val="Hyperlink"/>
            <w:rFonts w:ascii="Arial" w:hAnsi="Arial" w:cs="Arial"/>
            <w:lang w:val="en-GB"/>
          </w:rPr>
          <w:t>https://www-vlebooks-com.ezproxy.uwtsd.ac.uk/Product/Index/2036027?page=0</w:t>
        </w:r>
      </w:hyperlink>
      <w:r>
        <w:rPr>
          <w:rFonts w:ascii="Arial" w:hAnsi="Arial" w:cs="Arial"/>
          <w:lang w:val="en-GB"/>
        </w:rPr>
        <w:t xml:space="preserve"> </w:t>
      </w:r>
      <w:r w:rsidR="004F4779">
        <w:rPr>
          <w:rFonts w:ascii="Arial" w:hAnsi="Arial" w:cs="Arial"/>
          <w:lang w:val="en-GB"/>
        </w:rPr>
        <w:t xml:space="preserve"> [</w:t>
      </w:r>
      <w:r w:rsidR="00ED3E76">
        <w:rPr>
          <w:rFonts w:ascii="Arial" w:hAnsi="Arial" w:cs="Arial"/>
          <w:lang w:val="en-GB"/>
        </w:rPr>
        <w:t>Accessed</w:t>
      </w:r>
      <w:r w:rsidR="004F4779">
        <w:rPr>
          <w:rFonts w:ascii="Arial" w:hAnsi="Arial" w:cs="Arial"/>
          <w:lang w:val="en-GB"/>
        </w:rPr>
        <w:t xml:space="preserve"> 29 April]</w:t>
      </w:r>
    </w:p>
    <w:p w:rsidR="00ED3E76" w:rsidRDefault="00ED3E76" w:rsidP="00ED3E76">
      <w:pPr>
        <w:pStyle w:val="NormalWeb"/>
        <w:spacing w:before="0" w:beforeAutospacing="0" w:after="0" w:afterAutospacing="0" w:line="360" w:lineRule="atLeast"/>
        <w:rPr>
          <w:rFonts w:ascii="Arial" w:hAnsi="Arial" w:cs="Arial"/>
          <w:lang w:val="en-GB"/>
        </w:rPr>
      </w:pPr>
      <w:r w:rsidRPr="00ED3E76">
        <w:rPr>
          <w:rFonts w:ascii="Arial" w:hAnsi="Arial" w:cs="Arial"/>
          <w:color w:val="000000"/>
          <w:sz w:val="22"/>
          <w:szCs w:val="22"/>
        </w:rPr>
        <w:t>Cote, C. (2021). </w:t>
      </w:r>
      <w:r w:rsidRPr="00ED3E76">
        <w:rPr>
          <w:rFonts w:ascii="Arial" w:hAnsi="Arial" w:cs="Arial"/>
          <w:i/>
          <w:iCs/>
          <w:color w:val="000000"/>
          <w:sz w:val="22"/>
          <w:szCs w:val="22"/>
        </w:rPr>
        <w:t>5 Principles of Data Ethics for Business</w:t>
      </w:r>
      <w:r w:rsidRPr="00ED3E76">
        <w:rPr>
          <w:rFonts w:ascii="Arial" w:hAnsi="Arial" w:cs="Arial"/>
          <w:color w:val="000000"/>
          <w:sz w:val="22"/>
          <w:szCs w:val="22"/>
        </w:rPr>
        <w:t xml:space="preserve">. [online] Business Insights - Blog. Available at: </w:t>
      </w:r>
      <w:hyperlink r:id="rId15" w:history="1">
        <w:r w:rsidRPr="00206DD8">
          <w:rPr>
            <w:rStyle w:val="Hyperlink"/>
            <w:rFonts w:ascii="Arial" w:hAnsi="Arial" w:cs="Arial"/>
            <w:sz w:val="22"/>
            <w:szCs w:val="22"/>
          </w:rPr>
          <w:t>https://online.hbs.edu/blog/post/data-ethics</w:t>
        </w:r>
      </w:hyperlink>
      <w:r w:rsidRPr="00ED3E76">
        <w:rPr>
          <w:rFonts w:ascii="Arial" w:hAnsi="Arial" w:cs="Arial"/>
          <w:color w:val="000000"/>
          <w:sz w:val="22"/>
          <w:szCs w:val="22"/>
        </w:rPr>
        <w:t>.</w:t>
      </w:r>
      <w:r>
        <w:rPr>
          <w:rFonts w:ascii="Arial" w:hAnsi="Arial" w:cs="Arial"/>
          <w:color w:val="000000"/>
          <w:sz w:val="22"/>
          <w:szCs w:val="22"/>
        </w:rPr>
        <w:t xml:space="preserve"> </w:t>
      </w:r>
      <w:r>
        <w:rPr>
          <w:rFonts w:ascii="Arial" w:hAnsi="Arial" w:cs="Arial"/>
          <w:lang w:val="en-GB"/>
        </w:rPr>
        <w:t>[Accessed 25 April]</w:t>
      </w:r>
    </w:p>
    <w:p w:rsidR="00F06F2A" w:rsidRDefault="00F06F2A" w:rsidP="00ED3E76">
      <w:pPr>
        <w:pStyle w:val="NormalWeb"/>
        <w:spacing w:before="0" w:beforeAutospacing="0" w:after="0" w:afterAutospacing="0" w:line="360" w:lineRule="atLeast"/>
        <w:rPr>
          <w:rFonts w:ascii="Arial" w:hAnsi="Arial" w:cs="Arial"/>
          <w:lang w:val="en-GB"/>
        </w:rPr>
      </w:pPr>
    </w:p>
    <w:p w:rsidR="00F06F2A" w:rsidRDefault="00F06F2A" w:rsidP="00F06F2A">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Melanie. E., (2020</w:t>
      </w:r>
      <w:r>
        <w:rPr>
          <w:rFonts w:ascii="Calibri" w:hAnsi="Calibri" w:cs="Calibri"/>
          <w:color w:val="000000"/>
          <w:sz w:val="27"/>
          <w:szCs w:val="27"/>
        </w:rPr>
        <w:t>). </w:t>
      </w:r>
      <w:r>
        <w:rPr>
          <w:rFonts w:ascii="Calibri" w:hAnsi="Calibri" w:cs="Calibri"/>
          <w:i/>
          <w:iCs/>
          <w:color w:val="000000"/>
          <w:sz w:val="27"/>
          <w:szCs w:val="27"/>
        </w:rPr>
        <w:t>What is a VLE (Virtual Learning Environment)? - 2021 Guide</w:t>
      </w:r>
      <w:r>
        <w:rPr>
          <w:rFonts w:ascii="Calibri" w:hAnsi="Calibri" w:cs="Calibri"/>
          <w:color w:val="000000"/>
          <w:sz w:val="27"/>
          <w:szCs w:val="27"/>
        </w:rPr>
        <w:t xml:space="preserve">. [online] Available at: </w:t>
      </w:r>
      <w:hyperlink r:id="rId16" w:history="1">
        <w:r w:rsidRPr="00206DD8">
          <w:rPr>
            <w:rStyle w:val="Hyperlink"/>
            <w:rFonts w:ascii="Calibri" w:hAnsi="Calibri" w:cs="Calibri"/>
            <w:sz w:val="27"/>
            <w:szCs w:val="27"/>
          </w:rPr>
          <w:t>https://www.learningladders.info/news/what-is-a-vle/</w:t>
        </w:r>
      </w:hyperlink>
      <w:r>
        <w:rPr>
          <w:rFonts w:ascii="Calibri" w:hAnsi="Calibri" w:cs="Calibri"/>
          <w:color w:val="000000"/>
          <w:sz w:val="27"/>
          <w:szCs w:val="27"/>
        </w:rPr>
        <w:t xml:space="preserve">  [Accessed 30 April]</w:t>
      </w:r>
    </w:p>
    <w:p w:rsidR="00F06F2A" w:rsidRDefault="00F06F2A" w:rsidP="00F06F2A">
      <w:pPr>
        <w:pStyle w:val="NormalWeb"/>
        <w:rPr>
          <w:rFonts w:ascii="Calibri" w:hAnsi="Calibri" w:cs="Calibri"/>
          <w:color w:val="000000"/>
          <w:sz w:val="27"/>
          <w:szCs w:val="27"/>
        </w:rPr>
      </w:pPr>
      <w:r>
        <w:rPr>
          <w:rFonts w:ascii="Calibri" w:hAnsi="Calibri" w:cs="Calibri"/>
          <w:color w:val="000000"/>
          <w:sz w:val="27"/>
          <w:szCs w:val="27"/>
        </w:rPr>
        <w:t>‌</w:t>
      </w:r>
    </w:p>
    <w:p w:rsidR="00F06F2A" w:rsidRPr="00ED3E76" w:rsidRDefault="00F06F2A" w:rsidP="00ED3E76">
      <w:pPr>
        <w:pStyle w:val="NormalWeb"/>
        <w:spacing w:before="0" w:beforeAutospacing="0" w:after="0" w:afterAutospacing="0" w:line="360" w:lineRule="atLeast"/>
        <w:rPr>
          <w:rFonts w:ascii="Arial" w:hAnsi="Arial" w:cs="Arial"/>
          <w:color w:val="000000"/>
          <w:sz w:val="22"/>
          <w:szCs w:val="22"/>
        </w:rPr>
      </w:pPr>
    </w:p>
    <w:p w:rsidR="00ED3E76" w:rsidRDefault="00ED3E76" w:rsidP="00ED3E76">
      <w:pPr>
        <w:pStyle w:val="NormalWeb"/>
        <w:rPr>
          <w:rFonts w:ascii="Calibri" w:hAnsi="Calibri" w:cs="Calibri"/>
          <w:color w:val="000000"/>
          <w:sz w:val="27"/>
          <w:szCs w:val="27"/>
        </w:rPr>
      </w:pPr>
      <w:r>
        <w:rPr>
          <w:rFonts w:ascii="Calibri" w:hAnsi="Calibri" w:cs="Calibri"/>
          <w:color w:val="000000"/>
          <w:sz w:val="27"/>
          <w:szCs w:val="27"/>
        </w:rPr>
        <w:t>‌</w:t>
      </w:r>
    </w:p>
    <w:p w:rsidR="00ED3E76" w:rsidRPr="0080358B" w:rsidRDefault="00ED3E76" w:rsidP="0080358B">
      <w:pPr>
        <w:spacing w:line="360" w:lineRule="auto"/>
        <w:rPr>
          <w:rFonts w:ascii="Arial" w:hAnsi="Arial" w:cs="Arial"/>
          <w:lang w:val="en-GB"/>
        </w:rPr>
      </w:pPr>
    </w:p>
    <w:sectPr w:rsidR="00ED3E76" w:rsidRPr="0080358B">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CC"/>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F8D724D"/>
    <w:multiLevelType w:val="hybridMultilevel"/>
    <w:tmpl w:val="DB46B426"/>
    <w:lvl w:ilvl="0" w:tplc="51D6FF8A">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5102B77"/>
    <w:multiLevelType w:val="hybridMultilevel"/>
    <w:tmpl w:val="5C2A4090"/>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40F1D55"/>
    <w:multiLevelType w:val="hybridMultilevel"/>
    <w:tmpl w:val="686C898E"/>
    <w:lvl w:ilvl="0" w:tplc="2AEC1EE4">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4281A07"/>
    <w:multiLevelType w:val="hybridMultilevel"/>
    <w:tmpl w:val="5FD4B4A4"/>
    <w:lvl w:ilvl="0" w:tplc="6AF6D664">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13C2F"/>
    <w:rsid w:val="00024D5C"/>
    <w:rsid w:val="00041643"/>
    <w:rsid w:val="001202BC"/>
    <w:rsid w:val="00213C2F"/>
    <w:rsid w:val="002377FB"/>
    <w:rsid w:val="002A62FB"/>
    <w:rsid w:val="002D334B"/>
    <w:rsid w:val="00304F95"/>
    <w:rsid w:val="0036221E"/>
    <w:rsid w:val="003B6184"/>
    <w:rsid w:val="00400534"/>
    <w:rsid w:val="00404183"/>
    <w:rsid w:val="00492C55"/>
    <w:rsid w:val="00497994"/>
    <w:rsid w:val="004D2F8D"/>
    <w:rsid w:val="004F4779"/>
    <w:rsid w:val="005034D1"/>
    <w:rsid w:val="005362F7"/>
    <w:rsid w:val="005876A6"/>
    <w:rsid w:val="00622FD8"/>
    <w:rsid w:val="006834B5"/>
    <w:rsid w:val="006C3002"/>
    <w:rsid w:val="00740108"/>
    <w:rsid w:val="007F12A2"/>
    <w:rsid w:val="0080358B"/>
    <w:rsid w:val="008F1DE0"/>
    <w:rsid w:val="00901177"/>
    <w:rsid w:val="00924045"/>
    <w:rsid w:val="009924B1"/>
    <w:rsid w:val="009A4FBC"/>
    <w:rsid w:val="009B13B9"/>
    <w:rsid w:val="009C7F0F"/>
    <w:rsid w:val="009D0EFC"/>
    <w:rsid w:val="00A05F1B"/>
    <w:rsid w:val="00A71438"/>
    <w:rsid w:val="00B50841"/>
    <w:rsid w:val="00B75914"/>
    <w:rsid w:val="00C70D18"/>
    <w:rsid w:val="00C94325"/>
    <w:rsid w:val="00CA00A3"/>
    <w:rsid w:val="00DB451C"/>
    <w:rsid w:val="00DB6539"/>
    <w:rsid w:val="00DB7D6C"/>
    <w:rsid w:val="00DF29D2"/>
    <w:rsid w:val="00E50B3F"/>
    <w:rsid w:val="00EA24D9"/>
    <w:rsid w:val="00ED3E76"/>
    <w:rsid w:val="00EF0F35"/>
    <w:rsid w:val="00F06F2A"/>
    <w:rsid w:val="00F94924"/>
    <w:rsid w:val="00FA18CE"/>
    <w:rsid w:val="00FF1D7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9BE399"/>
  <w15:chartTrackingRefBased/>
  <w15:docId w15:val="{FC5DD77B-0D35-4A2E-BB5D-A60D9AC149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F0F3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0F35"/>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5362F7"/>
    <w:pPr>
      <w:ind w:left="720"/>
      <w:contextualSpacing/>
    </w:pPr>
  </w:style>
  <w:style w:type="character" w:styleId="Hyperlink">
    <w:name w:val="Hyperlink"/>
    <w:basedOn w:val="DefaultParagraphFont"/>
    <w:uiPriority w:val="99"/>
    <w:unhideWhenUsed/>
    <w:rsid w:val="006834B5"/>
    <w:rPr>
      <w:color w:val="0563C1" w:themeColor="hyperlink"/>
      <w:u w:val="single"/>
    </w:rPr>
  </w:style>
  <w:style w:type="paragraph" w:styleId="NormalWeb">
    <w:name w:val="Normal (Web)"/>
    <w:basedOn w:val="Normal"/>
    <w:uiPriority w:val="99"/>
    <w:semiHidden/>
    <w:unhideWhenUsed/>
    <w:rsid w:val="00ED3E76"/>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39"/>
    <w:rsid w:val="00FF1D7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FF1D73"/>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3">
    <w:name w:val="Plain Table 3"/>
    <w:basedOn w:val="TableNormal"/>
    <w:uiPriority w:val="43"/>
    <w:rsid w:val="00A05F1B"/>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TableGridLight">
    <w:name w:val="Grid Table Light"/>
    <w:basedOn w:val="TableNormal"/>
    <w:uiPriority w:val="40"/>
    <w:rsid w:val="00A05F1B"/>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A05F1B"/>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20287562">
      <w:bodyDiv w:val="1"/>
      <w:marLeft w:val="0"/>
      <w:marRight w:val="0"/>
      <w:marTop w:val="0"/>
      <w:marBottom w:val="0"/>
      <w:divBdr>
        <w:top w:val="none" w:sz="0" w:space="0" w:color="auto"/>
        <w:left w:val="none" w:sz="0" w:space="0" w:color="auto"/>
        <w:bottom w:val="none" w:sz="0" w:space="0" w:color="auto"/>
        <w:right w:val="none" w:sz="0" w:space="0" w:color="auto"/>
      </w:divBdr>
    </w:div>
    <w:div w:id="16204103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learningladders.info/news/what-is-a-vle/"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hyperlink" Target="https://online.hbs.edu/blog/post/data-ethics" TargetMode="Externa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www-vlebooks-com.ezproxy.uwtsd.ac.uk/Product/Index/2036027?page=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2022</TotalTime>
  <Pages>14</Pages>
  <Words>1386</Words>
  <Characters>7902</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Mihail Pecica (2124360)</dc:creator>
  <cp:keywords/>
  <dc:description/>
  <cp:lastModifiedBy>Mihail Pecica (2124360)</cp:lastModifiedBy>
  <cp:revision>3</cp:revision>
  <dcterms:created xsi:type="dcterms:W3CDTF">2022-04-27T16:13:00Z</dcterms:created>
  <dcterms:modified xsi:type="dcterms:W3CDTF">2022-04-30T23:09:00Z</dcterms:modified>
</cp:coreProperties>
</file>