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B0E49" w14:textId="77777777" w:rsidR="00B1689B" w:rsidRDefault="00B1689B" w:rsidP="00B1689B">
      <w:pPr>
        <w:spacing w:line="360" w:lineRule="auto"/>
        <w:jc w:val="center"/>
        <w:rPr>
          <w:rFonts w:ascii="Times New Roman" w:hAnsi="Times New Roman" w:cs="Times New Roman"/>
          <w:b/>
          <w:sz w:val="32"/>
        </w:rPr>
      </w:pPr>
    </w:p>
    <w:p w14:paraId="1F1FDCD7" w14:textId="77777777" w:rsidR="00B1689B" w:rsidRDefault="00B1689B" w:rsidP="00B1689B">
      <w:pPr>
        <w:spacing w:line="360" w:lineRule="auto"/>
        <w:jc w:val="center"/>
        <w:rPr>
          <w:rFonts w:ascii="Times New Roman" w:hAnsi="Times New Roman" w:cs="Times New Roman"/>
          <w:b/>
          <w:sz w:val="32"/>
        </w:rPr>
      </w:pPr>
    </w:p>
    <w:p w14:paraId="2467E12D" w14:textId="77777777" w:rsidR="00B1689B" w:rsidRDefault="00B1689B" w:rsidP="00B1689B">
      <w:pPr>
        <w:spacing w:line="360" w:lineRule="auto"/>
        <w:jc w:val="center"/>
        <w:rPr>
          <w:rFonts w:ascii="Times New Roman" w:hAnsi="Times New Roman" w:cs="Times New Roman"/>
          <w:b/>
          <w:sz w:val="32"/>
        </w:rPr>
      </w:pPr>
    </w:p>
    <w:p w14:paraId="20BAE5F5" w14:textId="372D4973" w:rsidR="000263EF" w:rsidRDefault="000263EF" w:rsidP="000263EF">
      <w:pPr>
        <w:spacing w:line="360" w:lineRule="auto"/>
        <w:rPr>
          <w:rFonts w:ascii="Times New Roman" w:hAnsi="Times New Roman" w:cs="Times New Roman"/>
          <w:b/>
          <w:sz w:val="32"/>
        </w:rPr>
      </w:pPr>
      <w:r>
        <w:rPr>
          <w:rFonts w:ascii="Times New Roman" w:hAnsi="Times New Roman" w:cs="Times New Roman"/>
          <w:b/>
          <w:sz w:val="32"/>
        </w:rPr>
        <w:t xml:space="preserve">                                                                          </w:t>
      </w:r>
    </w:p>
    <w:p w14:paraId="5AEE0BBC" w14:textId="77777777" w:rsidR="000263EF" w:rsidRDefault="000263EF" w:rsidP="000263EF">
      <w:pPr>
        <w:spacing w:line="360" w:lineRule="auto"/>
        <w:rPr>
          <w:rFonts w:ascii="Times New Roman" w:hAnsi="Times New Roman" w:cs="Times New Roman"/>
          <w:b/>
          <w:sz w:val="32"/>
        </w:rPr>
      </w:pPr>
    </w:p>
    <w:p w14:paraId="2663F193" w14:textId="4E6A5EFF" w:rsidR="00D65382" w:rsidRDefault="000263EF" w:rsidP="000263EF">
      <w:pPr>
        <w:spacing w:line="360" w:lineRule="auto"/>
        <w:rPr>
          <w:rFonts w:ascii="Times New Roman" w:hAnsi="Times New Roman" w:cs="Times New Roman"/>
          <w:b/>
          <w:sz w:val="32"/>
        </w:rPr>
      </w:pPr>
      <w:r>
        <w:rPr>
          <w:rFonts w:ascii="Times New Roman" w:hAnsi="Times New Roman" w:cs="Times New Roman"/>
          <w:b/>
          <w:sz w:val="32"/>
        </w:rPr>
        <w:t xml:space="preserve">                                                                    </w:t>
      </w:r>
      <w:r w:rsidR="00B1689B" w:rsidRPr="00B1689B">
        <w:rPr>
          <w:rFonts w:ascii="Times New Roman" w:hAnsi="Times New Roman" w:cs="Times New Roman"/>
          <w:b/>
          <w:sz w:val="32"/>
        </w:rPr>
        <w:t>ACADEMIC AND EMPLOYABILITY SKILLS</w:t>
      </w:r>
    </w:p>
    <w:p w14:paraId="61CB3906" w14:textId="4C577398" w:rsidR="000263EF" w:rsidRDefault="000263EF" w:rsidP="000263EF">
      <w:pPr>
        <w:spacing w:line="360" w:lineRule="auto"/>
        <w:rPr>
          <w:rFonts w:ascii="Times New Roman" w:hAnsi="Times New Roman" w:cs="Times New Roman"/>
          <w:b/>
          <w:sz w:val="32"/>
        </w:rPr>
      </w:pPr>
    </w:p>
    <w:p w14:paraId="51FA74F2" w14:textId="106542E1" w:rsidR="000263EF" w:rsidRDefault="000263EF" w:rsidP="000263EF">
      <w:pPr>
        <w:spacing w:line="360" w:lineRule="auto"/>
        <w:rPr>
          <w:rFonts w:ascii="Times New Roman" w:hAnsi="Times New Roman" w:cs="Times New Roman"/>
          <w:b/>
          <w:sz w:val="32"/>
        </w:rPr>
      </w:pPr>
    </w:p>
    <w:p w14:paraId="17C378D9" w14:textId="7A232365" w:rsidR="000263EF" w:rsidRDefault="000263EF" w:rsidP="000263EF">
      <w:pPr>
        <w:spacing w:line="360" w:lineRule="auto"/>
        <w:rPr>
          <w:rFonts w:ascii="Times New Roman" w:hAnsi="Times New Roman" w:cs="Times New Roman"/>
          <w:b/>
          <w:sz w:val="32"/>
        </w:rPr>
      </w:pPr>
      <w:r>
        <w:rPr>
          <w:rFonts w:ascii="Times New Roman" w:hAnsi="Times New Roman" w:cs="Times New Roman"/>
          <w:b/>
          <w:sz w:val="32"/>
        </w:rPr>
        <w:t>Gabriela Gherasim</w:t>
      </w:r>
    </w:p>
    <w:p w14:paraId="3111DAF2" w14:textId="3A41A553" w:rsidR="000263EF" w:rsidRDefault="000263EF" w:rsidP="000263EF">
      <w:pPr>
        <w:spacing w:line="360" w:lineRule="auto"/>
        <w:rPr>
          <w:rFonts w:ascii="Times New Roman" w:hAnsi="Times New Roman" w:cs="Times New Roman"/>
          <w:b/>
          <w:sz w:val="32"/>
        </w:rPr>
      </w:pPr>
      <w:r>
        <w:rPr>
          <w:rFonts w:ascii="Times New Roman" w:hAnsi="Times New Roman" w:cs="Times New Roman"/>
          <w:b/>
          <w:sz w:val="32"/>
        </w:rPr>
        <w:t xml:space="preserve">Student </w:t>
      </w:r>
      <w:r w:rsidR="0030215F">
        <w:rPr>
          <w:rFonts w:ascii="Times New Roman" w:hAnsi="Times New Roman" w:cs="Times New Roman"/>
          <w:b/>
          <w:sz w:val="32"/>
        </w:rPr>
        <w:t>ID</w:t>
      </w:r>
      <w:r>
        <w:rPr>
          <w:rFonts w:ascii="Times New Roman" w:hAnsi="Times New Roman" w:cs="Times New Roman"/>
          <w:b/>
          <w:sz w:val="32"/>
        </w:rPr>
        <w:t>: 2110945</w:t>
      </w:r>
    </w:p>
    <w:p w14:paraId="762FD7CD" w14:textId="77777777" w:rsidR="000263EF" w:rsidRDefault="000263EF" w:rsidP="000263EF">
      <w:pPr>
        <w:spacing w:line="360" w:lineRule="auto"/>
        <w:rPr>
          <w:rFonts w:ascii="Times New Roman" w:hAnsi="Times New Roman" w:cs="Times New Roman"/>
          <w:b/>
          <w:sz w:val="32"/>
        </w:rPr>
      </w:pPr>
    </w:p>
    <w:p w14:paraId="63376A0B" w14:textId="77777777" w:rsidR="0056609A" w:rsidRDefault="0056609A">
      <w:pPr>
        <w:rPr>
          <w:rFonts w:ascii="Times New Roman" w:hAnsi="Times New Roman" w:cs="Times New Roman"/>
          <w:b/>
          <w:sz w:val="32"/>
        </w:rPr>
      </w:pPr>
      <w:r>
        <w:rPr>
          <w:rFonts w:ascii="Times New Roman" w:hAnsi="Times New Roman" w:cs="Times New Roman"/>
          <w:b/>
          <w:sz w:val="32"/>
        </w:rPr>
        <w:br w:type="page"/>
      </w:r>
    </w:p>
    <w:p w14:paraId="5FEC1970" w14:textId="77777777" w:rsidR="0056609A" w:rsidRDefault="0056609A" w:rsidP="0056609A">
      <w:pPr>
        <w:spacing w:line="360" w:lineRule="auto"/>
        <w:jc w:val="center"/>
        <w:rPr>
          <w:rFonts w:ascii="Times New Roman" w:hAnsi="Times New Roman" w:cs="Times New Roman"/>
          <w:b/>
          <w:sz w:val="28"/>
        </w:rPr>
      </w:pPr>
      <w:r w:rsidRPr="0056609A">
        <w:rPr>
          <w:rFonts w:ascii="Times New Roman" w:hAnsi="Times New Roman" w:cs="Times New Roman"/>
          <w:b/>
          <w:sz w:val="28"/>
        </w:rPr>
        <w:t>Task 2: Report</w:t>
      </w:r>
    </w:p>
    <w:p w14:paraId="7F98B7AC" w14:textId="77777777" w:rsidR="00517854" w:rsidRDefault="00517854" w:rsidP="00517854">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Introduction</w:t>
      </w:r>
    </w:p>
    <w:p w14:paraId="20CB4775" w14:textId="3885B767" w:rsidR="00517854" w:rsidRDefault="00517854" w:rsidP="005178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Academic and employability skills are important for student and due to these </w:t>
      </w:r>
      <w:r w:rsidR="00605D46">
        <w:rPr>
          <w:rFonts w:ascii="Times New Roman" w:hAnsi="Times New Roman" w:cs="Times New Roman"/>
          <w:sz w:val="24"/>
          <w:szCs w:val="24"/>
        </w:rPr>
        <w:t>skills;</w:t>
      </w:r>
      <w:r>
        <w:rPr>
          <w:rFonts w:ascii="Times New Roman" w:hAnsi="Times New Roman" w:cs="Times New Roman"/>
          <w:sz w:val="24"/>
          <w:szCs w:val="24"/>
        </w:rPr>
        <w:t xml:space="preserve"> they are able to excel both at the university and in the workplace. Academic skills</w:t>
      </w:r>
      <w:r w:rsidR="000263EF">
        <w:rPr>
          <w:rFonts w:ascii="Times New Roman" w:hAnsi="Times New Roman" w:cs="Times New Roman"/>
          <w:sz w:val="24"/>
          <w:szCs w:val="24"/>
        </w:rPr>
        <w:t>, as well as employability skills,</w:t>
      </w:r>
      <w:r>
        <w:rPr>
          <w:rFonts w:ascii="Times New Roman" w:hAnsi="Times New Roman" w:cs="Times New Roman"/>
          <w:sz w:val="24"/>
          <w:szCs w:val="24"/>
        </w:rPr>
        <w:t xml:space="preserve"> encourage university students to become efficient learners. Academic skills are certain study strategies which are usually applied to learning. These skills are believed to be essential to boost the ability of a person to study, recall information and retain it which </w:t>
      </w:r>
      <w:r w:rsidR="00605D46">
        <w:rPr>
          <w:rFonts w:ascii="Times New Roman" w:hAnsi="Times New Roman" w:cs="Times New Roman"/>
          <w:sz w:val="24"/>
          <w:szCs w:val="24"/>
        </w:rPr>
        <w:t>allows</w:t>
      </w:r>
      <w:r>
        <w:rPr>
          <w:rFonts w:ascii="Times New Roman" w:hAnsi="Times New Roman" w:cs="Times New Roman"/>
          <w:sz w:val="24"/>
          <w:szCs w:val="24"/>
        </w:rPr>
        <w:t xml:space="preserve"> them to pass examination. Employability skills, on the other hand, referred to as a range of transferrable skills required by university students so that they are more employable. It is possible for students to develop employability skills over the course of their university career. Besides good subject knowledge and technical understanding, employer often demand a specific set of skills from individuals especially when they appear for job interview or being trained for a specific job role. </w:t>
      </w:r>
    </w:p>
    <w:p w14:paraId="318124A7" w14:textId="77777777" w:rsidR="00517854" w:rsidRPr="002A5C73" w:rsidRDefault="00517854" w:rsidP="005178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study, the primary focus is on the importance of reflection for university students and therefore, Gibb’s Reflective Model has been applied. Moreover, the skills which are widely discussed in this report include time management skills, public speaking, online learning experience and CV writing. These soft skills are believed to be important for future career development. </w:t>
      </w:r>
    </w:p>
    <w:p w14:paraId="4267E9A4" w14:textId="77777777" w:rsidR="00517854" w:rsidRDefault="00517854" w:rsidP="00517854">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Importance of Reflection</w:t>
      </w:r>
    </w:p>
    <w:p w14:paraId="277B23A7" w14:textId="77777777" w:rsidR="00517854" w:rsidRDefault="00517854" w:rsidP="00517854">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several significant ways in which learning is influenced by self-reflection and it is critical for students in the university. Self-reflection allows students to understand their strengths and weaknesses in relation to academic and employability skills. Students are able to identify the skills which they already possess and the skills that need further development (</w:t>
      </w:r>
      <w:r w:rsidRPr="00D977F7">
        <w:rPr>
          <w:rFonts w:ascii="Times New Roman" w:hAnsi="Times New Roman" w:cs="Times New Roman"/>
          <w:sz w:val="24"/>
          <w:szCs w:val="24"/>
        </w:rPr>
        <w:t>edmentuminternational.com</w:t>
      </w:r>
      <w:r>
        <w:rPr>
          <w:rFonts w:ascii="Times New Roman" w:hAnsi="Times New Roman" w:cs="Times New Roman"/>
          <w:sz w:val="24"/>
          <w:szCs w:val="24"/>
        </w:rPr>
        <w:t>,</w:t>
      </w:r>
      <w:r w:rsidRPr="00D977F7">
        <w:rPr>
          <w:rFonts w:ascii="Times New Roman" w:hAnsi="Times New Roman" w:cs="Times New Roman"/>
          <w:sz w:val="24"/>
          <w:szCs w:val="24"/>
        </w:rPr>
        <w:t xml:space="preserve"> </w:t>
      </w:r>
      <w:r>
        <w:rPr>
          <w:rFonts w:ascii="Times New Roman" w:hAnsi="Times New Roman" w:cs="Times New Roman"/>
          <w:sz w:val="24"/>
          <w:szCs w:val="24"/>
        </w:rPr>
        <w:t xml:space="preserve">2021). Self-reflection is encouraged university as it is believed that it empowers students as learners. Finding adequate time to reflect is an opportunity for students to develop critical thinking skills along with problem-solving skills and become more independent as learners. </w:t>
      </w:r>
    </w:p>
    <w:p w14:paraId="3A1386CC" w14:textId="77777777" w:rsidR="00517854" w:rsidRDefault="00517854" w:rsidP="00517854">
      <w:pPr>
        <w:spacing w:line="360" w:lineRule="auto"/>
        <w:jc w:val="both"/>
        <w:rPr>
          <w:rFonts w:ascii="Times New Roman" w:hAnsi="Times New Roman" w:cs="Times New Roman"/>
          <w:sz w:val="24"/>
          <w:szCs w:val="24"/>
        </w:rPr>
      </w:pPr>
      <w:r>
        <w:rPr>
          <w:rFonts w:ascii="Times New Roman" w:hAnsi="Times New Roman" w:cs="Times New Roman"/>
          <w:sz w:val="24"/>
          <w:szCs w:val="24"/>
        </w:rPr>
        <w:t>Reflection is widely practiced in university and if students did not find enough time to assess and reflect, they might not get optimal learning, which is important for maximizing understanding (</w:t>
      </w:r>
      <w:r w:rsidRPr="00961C70">
        <w:rPr>
          <w:rFonts w:ascii="Times New Roman" w:hAnsi="Times New Roman" w:cs="Times New Roman"/>
          <w:color w:val="222222"/>
          <w:sz w:val="24"/>
          <w:szCs w:val="24"/>
          <w:shd w:val="clear" w:color="auto" w:fill="FFFFFF"/>
        </w:rPr>
        <w:t xml:space="preserve">Bruno and </w:t>
      </w:r>
      <w:proofErr w:type="spellStart"/>
      <w:r w:rsidRPr="00961C70">
        <w:rPr>
          <w:rFonts w:ascii="Times New Roman" w:hAnsi="Times New Roman" w:cs="Times New Roman"/>
          <w:color w:val="222222"/>
          <w:sz w:val="24"/>
          <w:szCs w:val="24"/>
          <w:shd w:val="clear" w:color="auto" w:fill="FFFFFF"/>
        </w:rPr>
        <w:t>Dell’Aversana</w:t>
      </w:r>
      <w:proofErr w:type="spellEnd"/>
      <w:r w:rsidRPr="00961C70">
        <w:rPr>
          <w:rFonts w:ascii="Times New Roman" w:hAnsi="Times New Roman" w:cs="Times New Roman"/>
          <w:color w:val="222222"/>
          <w:sz w:val="24"/>
          <w:szCs w:val="24"/>
          <w:shd w:val="clear" w:color="auto" w:fill="FFFFFF"/>
        </w:rPr>
        <w:t>, 2018</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14:paraId="1A2724BE" w14:textId="77777777" w:rsidR="00517854" w:rsidRPr="001125AF" w:rsidRDefault="00517854" w:rsidP="005178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Self-reflection is important for meta-cognition, which refers to the process of monitoring, planning and assessing one’s performance and understanding. Metacognition incorporates critical awareness and it enables students to identify their learning styles, plan tasks, monitor mistakes, </w:t>
      </w:r>
      <w:r w:rsidR="00605D46">
        <w:rPr>
          <w:rFonts w:ascii="Times New Roman" w:hAnsi="Times New Roman" w:cs="Times New Roman"/>
          <w:sz w:val="24"/>
          <w:szCs w:val="24"/>
        </w:rPr>
        <w:t>and organize</w:t>
      </w:r>
      <w:r>
        <w:rPr>
          <w:rFonts w:ascii="Times New Roman" w:hAnsi="Times New Roman" w:cs="Times New Roman"/>
          <w:sz w:val="24"/>
          <w:szCs w:val="24"/>
        </w:rPr>
        <w:t xml:space="preserve"> materials and so on. It is practiced in universities so that students are able to monitor their progress and achievements. It is often observed that while self-reflecting, students set specific goals using SMART goal techniques, so that they understand if the goals are achievable (</w:t>
      </w:r>
      <w:r w:rsidRPr="00D977F7">
        <w:rPr>
          <w:rFonts w:ascii="Times New Roman" w:hAnsi="Times New Roman" w:cs="Times New Roman"/>
          <w:sz w:val="24"/>
          <w:szCs w:val="24"/>
        </w:rPr>
        <w:t>edmentuminternational.com</w:t>
      </w:r>
      <w:r>
        <w:rPr>
          <w:rFonts w:ascii="Times New Roman" w:hAnsi="Times New Roman" w:cs="Times New Roman"/>
          <w:sz w:val="24"/>
          <w:szCs w:val="24"/>
        </w:rPr>
        <w:t>,</w:t>
      </w:r>
      <w:r w:rsidRPr="00D977F7">
        <w:rPr>
          <w:rFonts w:ascii="Times New Roman" w:hAnsi="Times New Roman" w:cs="Times New Roman"/>
          <w:sz w:val="24"/>
          <w:szCs w:val="24"/>
        </w:rPr>
        <w:t xml:space="preserve"> </w:t>
      </w:r>
      <w:r>
        <w:rPr>
          <w:rFonts w:ascii="Times New Roman" w:hAnsi="Times New Roman" w:cs="Times New Roman"/>
          <w:sz w:val="24"/>
          <w:szCs w:val="24"/>
        </w:rPr>
        <w:t>2021). Self-reflection is also referred to as self-</w:t>
      </w:r>
      <w:r w:rsidR="00605D46">
        <w:rPr>
          <w:rFonts w:ascii="Times New Roman" w:hAnsi="Times New Roman" w:cs="Times New Roman"/>
          <w:sz w:val="24"/>
          <w:szCs w:val="24"/>
        </w:rPr>
        <w:t>correction;</w:t>
      </w:r>
      <w:r>
        <w:rPr>
          <w:rFonts w:ascii="Times New Roman" w:hAnsi="Times New Roman" w:cs="Times New Roman"/>
          <w:sz w:val="24"/>
          <w:szCs w:val="24"/>
        </w:rPr>
        <w:t xml:space="preserve"> students identify their mistakes and take appropriate steps with the help of tutors to rectify those mistakes. In this manner, the university is able to achieve the full engagement of students in class. Not only it is beneficial to the students, it is also beneficial to the tutors and the university as a whole. Most students prefer to maintain diaries or journals for reflecting their progress within the university. </w:t>
      </w:r>
    </w:p>
    <w:p w14:paraId="6AB93E53" w14:textId="77777777" w:rsidR="00517854" w:rsidRDefault="00517854" w:rsidP="00517854">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Gibb’s Reflective Model</w:t>
      </w:r>
    </w:p>
    <w:p w14:paraId="5F98E3EC" w14:textId="77777777" w:rsidR="00517854" w:rsidRDefault="00517854" w:rsidP="005178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model was established in the year 1988 by Graham Gibbs so that people are able to learn from their experiences. This is one of the most popular cyclical reflection models incorporating six different stages of experience. Gibb’s Reflective Model was established so that people are able to think more systematically about their experience in a particular situation, activity or event. It is a framework used by students to reflect on their experiences. </w:t>
      </w:r>
    </w:p>
    <w:p w14:paraId="076CB28C" w14:textId="21F3CB76" w:rsidR="00517854" w:rsidRPr="00C42162" w:rsidRDefault="00517854" w:rsidP="00517854">
      <w:pPr>
        <w:spacing w:line="360" w:lineRule="auto"/>
        <w:jc w:val="both"/>
        <w:rPr>
          <w:rFonts w:ascii="Times New Roman" w:hAnsi="Times New Roman" w:cs="Times New Roman"/>
          <w:sz w:val="24"/>
          <w:szCs w:val="24"/>
        </w:rPr>
      </w:pPr>
      <w:r w:rsidRPr="00C42162">
        <w:rPr>
          <w:rFonts w:ascii="Times New Roman" w:hAnsi="Times New Roman" w:cs="Times New Roman"/>
          <w:b/>
          <w:bCs/>
          <w:sz w:val="24"/>
          <w:szCs w:val="24"/>
        </w:rPr>
        <w:t>Description:</w:t>
      </w:r>
      <w:r>
        <w:rPr>
          <w:rFonts w:ascii="Times New Roman" w:hAnsi="Times New Roman" w:cs="Times New Roman"/>
          <w:b/>
          <w:bCs/>
          <w:sz w:val="24"/>
          <w:szCs w:val="24"/>
        </w:rPr>
        <w:t xml:space="preserve"> </w:t>
      </w:r>
      <w:r>
        <w:rPr>
          <w:rFonts w:ascii="Times New Roman" w:hAnsi="Times New Roman" w:cs="Times New Roman"/>
          <w:sz w:val="24"/>
          <w:szCs w:val="24"/>
        </w:rPr>
        <w:t xml:space="preserve">This module has been an opportunity to develop certain employability skills and academic skills in relation to Information Technology (IT). The set of skills that I developed following the completion of the module </w:t>
      </w:r>
      <w:r w:rsidR="000263EF">
        <w:rPr>
          <w:rFonts w:ascii="Times New Roman" w:hAnsi="Times New Roman" w:cs="Times New Roman"/>
          <w:sz w:val="24"/>
          <w:szCs w:val="24"/>
        </w:rPr>
        <w:t>includes</w:t>
      </w:r>
      <w:r>
        <w:rPr>
          <w:rFonts w:ascii="Times New Roman" w:hAnsi="Times New Roman" w:cs="Times New Roman"/>
          <w:sz w:val="24"/>
          <w:szCs w:val="24"/>
        </w:rPr>
        <w:t xml:space="preserve"> time management skills, public speaking </w:t>
      </w:r>
      <w:r w:rsidR="000263EF">
        <w:rPr>
          <w:rFonts w:ascii="Times New Roman" w:hAnsi="Times New Roman" w:cs="Times New Roman"/>
          <w:sz w:val="24"/>
          <w:szCs w:val="24"/>
        </w:rPr>
        <w:t>skills</w:t>
      </w:r>
      <w:r>
        <w:rPr>
          <w:rFonts w:ascii="Times New Roman" w:hAnsi="Times New Roman" w:cs="Times New Roman"/>
          <w:sz w:val="24"/>
          <w:szCs w:val="24"/>
        </w:rPr>
        <w:t xml:space="preserve">, experimental learning </w:t>
      </w:r>
      <w:r w:rsidR="000263EF">
        <w:rPr>
          <w:rFonts w:ascii="Times New Roman" w:hAnsi="Times New Roman" w:cs="Times New Roman"/>
          <w:sz w:val="24"/>
          <w:szCs w:val="24"/>
        </w:rPr>
        <w:t>skills,</w:t>
      </w:r>
      <w:r>
        <w:rPr>
          <w:rFonts w:ascii="Times New Roman" w:hAnsi="Times New Roman" w:cs="Times New Roman"/>
          <w:sz w:val="24"/>
          <w:szCs w:val="24"/>
        </w:rPr>
        <w:t xml:space="preserve"> and CV writing </w:t>
      </w:r>
      <w:r w:rsidR="000263EF">
        <w:rPr>
          <w:rFonts w:ascii="Times New Roman" w:hAnsi="Times New Roman" w:cs="Times New Roman"/>
          <w:sz w:val="24"/>
          <w:szCs w:val="24"/>
        </w:rPr>
        <w:t>skills</w:t>
      </w:r>
      <w:r>
        <w:rPr>
          <w:rFonts w:ascii="Times New Roman" w:hAnsi="Times New Roman" w:cs="Times New Roman"/>
          <w:sz w:val="24"/>
          <w:szCs w:val="24"/>
        </w:rPr>
        <w:t xml:space="preserve"> (</w:t>
      </w:r>
      <w:r w:rsidRPr="00D977F7">
        <w:rPr>
          <w:rFonts w:ascii="Times New Roman" w:hAnsi="Times New Roman" w:cs="Times New Roman"/>
          <w:sz w:val="24"/>
          <w:szCs w:val="24"/>
        </w:rPr>
        <w:t>ed.ac.uk</w:t>
      </w:r>
      <w:r>
        <w:rPr>
          <w:rFonts w:ascii="Times New Roman" w:hAnsi="Times New Roman" w:cs="Times New Roman"/>
          <w:sz w:val="24"/>
          <w:szCs w:val="24"/>
        </w:rPr>
        <w:t>,</w:t>
      </w:r>
      <w:r w:rsidRPr="00D977F7">
        <w:rPr>
          <w:rFonts w:ascii="Times New Roman" w:hAnsi="Times New Roman" w:cs="Times New Roman"/>
          <w:sz w:val="24"/>
          <w:szCs w:val="24"/>
        </w:rPr>
        <w:t xml:space="preserve"> </w:t>
      </w:r>
      <w:r>
        <w:rPr>
          <w:rFonts w:ascii="Times New Roman" w:hAnsi="Times New Roman" w:cs="Times New Roman"/>
          <w:sz w:val="24"/>
          <w:szCs w:val="24"/>
        </w:rPr>
        <w:t xml:space="preserve">2021). The purpose of these skills is to gain confidence and choose the </w:t>
      </w:r>
      <w:r w:rsidR="000263EF">
        <w:rPr>
          <w:rFonts w:ascii="Times New Roman" w:hAnsi="Times New Roman" w:cs="Times New Roman"/>
          <w:sz w:val="24"/>
          <w:szCs w:val="24"/>
        </w:rPr>
        <w:t>ideal</w:t>
      </w:r>
      <w:r>
        <w:rPr>
          <w:rFonts w:ascii="Times New Roman" w:hAnsi="Times New Roman" w:cs="Times New Roman"/>
          <w:sz w:val="24"/>
          <w:szCs w:val="24"/>
        </w:rPr>
        <w:t xml:space="preserve"> career option. </w:t>
      </w:r>
    </w:p>
    <w:p w14:paraId="700A6838" w14:textId="77777777" w:rsidR="00517854" w:rsidRPr="005F149F" w:rsidRDefault="00517854" w:rsidP="00517854">
      <w:pPr>
        <w:spacing w:line="360" w:lineRule="auto"/>
        <w:jc w:val="both"/>
        <w:rPr>
          <w:rFonts w:ascii="Times New Roman" w:hAnsi="Times New Roman" w:cs="Times New Roman"/>
          <w:sz w:val="24"/>
          <w:szCs w:val="24"/>
        </w:rPr>
      </w:pPr>
      <w:r w:rsidRPr="00C42162">
        <w:rPr>
          <w:rFonts w:ascii="Times New Roman" w:hAnsi="Times New Roman" w:cs="Times New Roman"/>
          <w:b/>
          <w:bCs/>
          <w:sz w:val="24"/>
          <w:szCs w:val="24"/>
        </w:rPr>
        <w:t>Feelings:</w:t>
      </w:r>
      <w:r>
        <w:rPr>
          <w:rFonts w:ascii="Times New Roman" w:hAnsi="Times New Roman" w:cs="Times New Roman"/>
          <w:b/>
          <w:bCs/>
          <w:sz w:val="24"/>
          <w:szCs w:val="24"/>
        </w:rPr>
        <w:t xml:space="preserve"> </w:t>
      </w:r>
      <w:r>
        <w:rPr>
          <w:rFonts w:ascii="Times New Roman" w:hAnsi="Times New Roman" w:cs="Times New Roman"/>
          <w:sz w:val="24"/>
          <w:szCs w:val="24"/>
        </w:rPr>
        <w:t xml:space="preserve">I feel that following the development of these skills, I am even more confident. Before this module, I lacked certain soft skills which are essential for getting a job in IT. However, this module enabled me to identify the areas which were lacking. Therefore, I was able to assess my strengths as well as weaknesses (. Moreover, I have been able to understand the importance of employability skills in enhancing my employability. </w:t>
      </w:r>
    </w:p>
    <w:p w14:paraId="5A4D117F" w14:textId="77777777" w:rsidR="00517854" w:rsidRPr="00162216" w:rsidRDefault="00517854" w:rsidP="00517854">
      <w:pPr>
        <w:spacing w:line="360" w:lineRule="auto"/>
        <w:jc w:val="both"/>
        <w:rPr>
          <w:rFonts w:ascii="Times New Roman" w:hAnsi="Times New Roman" w:cs="Times New Roman"/>
          <w:sz w:val="24"/>
          <w:szCs w:val="24"/>
        </w:rPr>
      </w:pPr>
      <w:r w:rsidRPr="00C42162">
        <w:rPr>
          <w:rFonts w:ascii="Times New Roman" w:hAnsi="Times New Roman" w:cs="Times New Roman"/>
          <w:b/>
          <w:bCs/>
          <w:sz w:val="24"/>
          <w:szCs w:val="24"/>
        </w:rPr>
        <w:t>Evaluation:</w:t>
      </w:r>
      <w:r>
        <w:rPr>
          <w:rFonts w:ascii="Times New Roman" w:hAnsi="Times New Roman" w:cs="Times New Roman"/>
          <w:b/>
          <w:bCs/>
          <w:sz w:val="24"/>
          <w:szCs w:val="24"/>
        </w:rPr>
        <w:t xml:space="preserve"> </w:t>
      </w:r>
      <w:r>
        <w:rPr>
          <w:rFonts w:ascii="Times New Roman" w:hAnsi="Times New Roman" w:cs="Times New Roman"/>
          <w:sz w:val="24"/>
          <w:szCs w:val="24"/>
        </w:rPr>
        <w:t>I think the experience was good as it helped me gain more confidence and increased my chances of getting a job. I am able to speak more confidently before a large crowd of people. Moreover, this module allowed me to understand the importance of prioritizing tasks and scheduling deadlines (</w:t>
      </w:r>
      <w:r w:rsidRPr="00983CE1">
        <w:rPr>
          <w:rFonts w:ascii="Times New Roman" w:hAnsi="Times New Roman" w:cs="Times New Roman"/>
          <w:color w:val="222222"/>
          <w:sz w:val="24"/>
          <w:szCs w:val="24"/>
          <w:shd w:val="clear" w:color="auto" w:fill="FFFFFF"/>
        </w:rPr>
        <w:t>Di Gregorio</w:t>
      </w:r>
      <w:r>
        <w:rPr>
          <w:rFonts w:ascii="Times New Roman" w:hAnsi="Times New Roman" w:cs="Times New Roman"/>
          <w:color w:val="222222"/>
          <w:sz w:val="24"/>
          <w:szCs w:val="24"/>
          <w:shd w:val="clear" w:color="auto" w:fill="FFFFFF"/>
        </w:rPr>
        <w:t xml:space="preserve"> et al., </w:t>
      </w:r>
      <w:r w:rsidRPr="00983CE1">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I am able to examine my thought processes and actions more efficiently. The module taught me to write a CV in a manner so that employers are impressed. </w:t>
      </w:r>
    </w:p>
    <w:p w14:paraId="59A5175E" w14:textId="77777777" w:rsidR="00517854" w:rsidRPr="003C6538" w:rsidRDefault="00517854" w:rsidP="00517854">
      <w:pPr>
        <w:spacing w:line="360" w:lineRule="auto"/>
        <w:jc w:val="both"/>
        <w:rPr>
          <w:rFonts w:ascii="Times New Roman" w:hAnsi="Times New Roman" w:cs="Times New Roman"/>
          <w:sz w:val="24"/>
          <w:szCs w:val="24"/>
        </w:rPr>
      </w:pPr>
      <w:r w:rsidRPr="00C42162">
        <w:rPr>
          <w:rFonts w:ascii="Times New Roman" w:hAnsi="Times New Roman" w:cs="Times New Roman"/>
          <w:b/>
          <w:bCs/>
          <w:sz w:val="24"/>
          <w:szCs w:val="24"/>
        </w:rPr>
        <w:t>Analysis:</w:t>
      </w:r>
      <w:r>
        <w:rPr>
          <w:rFonts w:ascii="Times New Roman" w:hAnsi="Times New Roman" w:cs="Times New Roman"/>
          <w:b/>
          <w:bCs/>
          <w:sz w:val="24"/>
          <w:szCs w:val="24"/>
        </w:rPr>
        <w:t xml:space="preserve"> </w:t>
      </w:r>
      <w:r>
        <w:rPr>
          <w:rFonts w:ascii="Times New Roman" w:hAnsi="Times New Roman" w:cs="Times New Roman"/>
          <w:sz w:val="24"/>
          <w:szCs w:val="24"/>
        </w:rPr>
        <w:t>Things went well because I worked in collaboration with my team members and the tutors also helped in the process. I learned the importance of collaborative working and teamwork. I believe that everything I learned from this module would contribute to my achievements in the future (</w:t>
      </w:r>
      <w:r w:rsidRPr="00D977F7">
        <w:rPr>
          <w:rFonts w:ascii="Times New Roman" w:hAnsi="Times New Roman" w:cs="Times New Roman"/>
          <w:sz w:val="24"/>
          <w:szCs w:val="24"/>
        </w:rPr>
        <w:t>ed.ac.uk</w:t>
      </w:r>
      <w:r>
        <w:rPr>
          <w:rFonts w:ascii="Times New Roman" w:hAnsi="Times New Roman" w:cs="Times New Roman"/>
          <w:sz w:val="24"/>
          <w:szCs w:val="24"/>
        </w:rPr>
        <w:t>,</w:t>
      </w:r>
      <w:r w:rsidRPr="00D977F7">
        <w:rPr>
          <w:rFonts w:ascii="Times New Roman" w:hAnsi="Times New Roman" w:cs="Times New Roman"/>
          <w:sz w:val="24"/>
          <w:szCs w:val="24"/>
        </w:rPr>
        <w:t xml:space="preserve"> </w:t>
      </w:r>
      <w:r>
        <w:rPr>
          <w:rFonts w:ascii="Times New Roman" w:hAnsi="Times New Roman" w:cs="Times New Roman"/>
          <w:sz w:val="24"/>
          <w:szCs w:val="24"/>
        </w:rPr>
        <w:t xml:space="preserve">2021). I am confident about applying the skills to my job and generate better outcome for the organization as a whole. </w:t>
      </w:r>
    </w:p>
    <w:p w14:paraId="2D7E5002" w14:textId="77777777" w:rsidR="00517854" w:rsidRPr="002F60CA" w:rsidRDefault="00517854" w:rsidP="00517854">
      <w:pPr>
        <w:spacing w:line="360" w:lineRule="auto"/>
        <w:jc w:val="both"/>
        <w:rPr>
          <w:rFonts w:ascii="Times New Roman" w:hAnsi="Times New Roman" w:cs="Times New Roman"/>
          <w:sz w:val="24"/>
          <w:szCs w:val="24"/>
        </w:rPr>
      </w:pPr>
      <w:r w:rsidRPr="00C42162">
        <w:rPr>
          <w:rFonts w:ascii="Times New Roman" w:hAnsi="Times New Roman" w:cs="Times New Roman"/>
          <w:b/>
          <w:bCs/>
          <w:sz w:val="24"/>
          <w:szCs w:val="24"/>
        </w:rPr>
        <w:t>Conclusion:</w:t>
      </w:r>
      <w:r>
        <w:rPr>
          <w:rFonts w:ascii="Times New Roman" w:hAnsi="Times New Roman" w:cs="Times New Roman"/>
          <w:b/>
          <w:bCs/>
          <w:sz w:val="24"/>
          <w:szCs w:val="24"/>
        </w:rPr>
        <w:t xml:space="preserve"> </w:t>
      </w:r>
      <w:r>
        <w:rPr>
          <w:rFonts w:ascii="Times New Roman" w:hAnsi="Times New Roman" w:cs="Times New Roman"/>
          <w:sz w:val="24"/>
          <w:szCs w:val="24"/>
        </w:rPr>
        <w:t xml:space="preserve">The experience was positive and I am satisfied with my performance after the completion of the module. I believe that my records are good and this is a chance to impress the employers and increase my chances of employment. The skills I developed perfectly align with information technology and specific to my field as well. However, I think that these skills are required in almost every job. </w:t>
      </w:r>
    </w:p>
    <w:p w14:paraId="61D034EA" w14:textId="77777777" w:rsidR="00517854" w:rsidRPr="00517854" w:rsidRDefault="00517854" w:rsidP="00517854">
      <w:pPr>
        <w:spacing w:line="360" w:lineRule="auto"/>
        <w:jc w:val="both"/>
        <w:rPr>
          <w:rFonts w:ascii="Times New Roman" w:hAnsi="Times New Roman" w:cs="Times New Roman"/>
          <w:sz w:val="24"/>
          <w:szCs w:val="24"/>
        </w:rPr>
      </w:pPr>
      <w:r w:rsidRPr="00C42162">
        <w:rPr>
          <w:rFonts w:ascii="Times New Roman" w:hAnsi="Times New Roman" w:cs="Times New Roman"/>
          <w:b/>
          <w:bCs/>
          <w:sz w:val="24"/>
          <w:szCs w:val="24"/>
        </w:rPr>
        <w:t>Action Plan:</w:t>
      </w:r>
      <w:r>
        <w:rPr>
          <w:rFonts w:ascii="Times New Roman" w:hAnsi="Times New Roman" w:cs="Times New Roman"/>
          <w:b/>
          <w:bCs/>
          <w:sz w:val="24"/>
          <w:szCs w:val="24"/>
        </w:rPr>
        <w:t xml:space="preserve"> </w:t>
      </w:r>
      <w:r>
        <w:rPr>
          <w:rFonts w:ascii="Times New Roman" w:hAnsi="Times New Roman" w:cs="Times New Roman"/>
          <w:sz w:val="24"/>
          <w:szCs w:val="24"/>
        </w:rPr>
        <w:t>If I have to work on this module again, I am going to use different tools and applications to develop my skills. For example, I am going to use a time tracker and a calendar to develop my time management skills (</w:t>
      </w:r>
      <w:r w:rsidRPr="00983CE1">
        <w:rPr>
          <w:rFonts w:ascii="Times New Roman" w:hAnsi="Times New Roman" w:cs="Times New Roman"/>
          <w:color w:val="222222"/>
          <w:sz w:val="24"/>
          <w:szCs w:val="24"/>
          <w:shd w:val="clear" w:color="auto" w:fill="FFFFFF"/>
        </w:rPr>
        <w:t>Di Gregorio</w:t>
      </w:r>
      <w:r>
        <w:rPr>
          <w:rFonts w:ascii="Times New Roman" w:hAnsi="Times New Roman" w:cs="Times New Roman"/>
          <w:color w:val="222222"/>
          <w:sz w:val="24"/>
          <w:szCs w:val="24"/>
          <w:shd w:val="clear" w:color="auto" w:fill="FFFFFF"/>
        </w:rPr>
        <w:t xml:space="preserve"> et al., </w:t>
      </w:r>
      <w:r w:rsidRPr="00983CE1">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Besides, I am going to participate in debates to improve my public speaking skills. I will use appropriate resources in order to master my skills and apply them to my job. It will take a few weeks to achieve my personal goals. </w:t>
      </w:r>
    </w:p>
    <w:p w14:paraId="0B8AED32" w14:textId="77777777" w:rsidR="0056609A" w:rsidRDefault="0056609A" w:rsidP="0056609A">
      <w:pPr>
        <w:spacing w:line="360" w:lineRule="auto"/>
        <w:jc w:val="both"/>
        <w:rPr>
          <w:rFonts w:ascii="Times New Roman" w:hAnsi="Times New Roman" w:cs="Times New Roman"/>
          <w:b/>
          <w:sz w:val="28"/>
        </w:rPr>
      </w:pPr>
      <w:r>
        <w:rPr>
          <w:rFonts w:ascii="Times New Roman" w:hAnsi="Times New Roman" w:cs="Times New Roman"/>
          <w:b/>
          <w:sz w:val="28"/>
        </w:rPr>
        <w:t>Time management</w:t>
      </w:r>
    </w:p>
    <w:p w14:paraId="6BBA5820" w14:textId="77777777" w:rsidR="00F42A71" w:rsidRDefault="0056609A" w:rsidP="0056609A">
      <w:pPr>
        <w:spacing w:line="360" w:lineRule="auto"/>
        <w:jc w:val="both"/>
        <w:rPr>
          <w:rFonts w:ascii="Times New Roman" w:hAnsi="Times New Roman" w:cs="Times New Roman"/>
          <w:sz w:val="24"/>
        </w:rPr>
      </w:pPr>
      <w:r>
        <w:rPr>
          <w:rFonts w:ascii="Times New Roman" w:hAnsi="Times New Roman" w:cs="Times New Roman"/>
          <w:sz w:val="24"/>
        </w:rPr>
        <w:t>Time management is descried as the method of planning, organizing and exercising conscious and wise control of the total time spent on daily activities for increasing productivity, effectiveness and efficiency</w:t>
      </w:r>
      <w:r w:rsidR="00E276EE">
        <w:rPr>
          <w:rFonts w:ascii="Times New Roman" w:hAnsi="Times New Roman" w:cs="Times New Roman"/>
          <w:sz w:val="24"/>
        </w:rPr>
        <w:t xml:space="preserve"> (</w:t>
      </w:r>
      <w:proofErr w:type="spellStart"/>
      <w:r w:rsidR="00E276EE">
        <w:rPr>
          <w:rFonts w:ascii="Times New Roman" w:hAnsi="Times New Roman" w:cs="Times New Roman"/>
          <w:color w:val="222222"/>
          <w:sz w:val="24"/>
          <w:szCs w:val="20"/>
          <w:shd w:val="clear" w:color="auto" w:fill="FFFFFF"/>
        </w:rPr>
        <w:t>Rimmer</w:t>
      </w:r>
      <w:proofErr w:type="spellEnd"/>
      <w:r w:rsidR="00E276EE">
        <w:rPr>
          <w:rFonts w:ascii="Times New Roman" w:hAnsi="Times New Roman" w:cs="Times New Roman"/>
          <w:color w:val="222222"/>
          <w:sz w:val="24"/>
          <w:szCs w:val="20"/>
          <w:shd w:val="clear" w:color="auto" w:fill="FFFFFF"/>
        </w:rPr>
        <w:t xml:space="preserve">, </w:t>
      </w:r>
      <w:r w:rsidR="00E276EE" w:rsidRPr="00BA0F16">
        <w:rPr>
          <w:rFonts w:ascii="Times New Roman" w:hAnsi="Times New Roman" w:cs="Times New Roman"/>
          <w:color w:val="222222"/>
          <w:sz w:val="24"/>
          <w:szCs w:val="20"/>
          <w:shd w:val="clear" w:color="auto" w:fill="FFFFFF"/>
        </w:rPr>
        <w:t>2019</w:t>
      </w:r>
      <w:r w:rsidR="00E276EE">
        <w:rPr>
          <w:rFonts w:ascii="Times New Roman" w:hAnsi="Times New Roman" w:cs="Times New Roman"/>
          <w:sz w:val="24"/>
        </w:rPr>
        <w:t>)</w:t>
      </w:r>
      <w:r>
        <w:rPr>
          <w:rFonts w:ascii="Times New Roman" w:hAnsi="Times New Roman" w:cs="Times New Roman"/>
          <w:sz w:val="24"/>
        </w:rPr>
        <w:t xml:space="preserve">. As an IT professional I find this skill very important as it creates a stress-free workplace environment. From this module I have learned how to manage time effectively and prioritize my project tasks at work. Before this module I had little knowledge of the various time management tools but during the module I was introduced to and taught how to use effective time-management tools. In the IT sectors, employees tend to complain about poor work-life balance but I have improved this using a range of time management skills such as planning, outsourcing, delegating, prioritizing tasks and maintaining a timesheet. I have learnt about most of these skills from the module. </w:t>
      </w:r>
      <w:r w:rsidR="00F42A71">
        <w:rPr>
          <w:rFonts w:ascii="Times New Roman" w:hAnsi="Times New Roman" w:cs="Times New Roman"/>
          <w:sz w:val="24"/>
        </w:rPr>
        <w:t>Therefore I am able to submit projects within the stated deadlines. One of the most critical challenges that I have faced and is still facing is avoiding distraction. This problem has affected timesheet maintenance and thereby disturbing mu usual sleep-cycle</w:t>
      </w:r>
      <w:r w:rsidR="00EE6A34">
        <w:rPr>
          <w:rFonts w:ascii="Times New Roman" w:hAnsi="Times New Roman" w:cs="Times New Roman"/>
          <w:sz w:val="24"/>
        </w:rPr>
        <w:t xml:space="preserve"> (</w:t>
      </w:r>
      <w:proofErr w:type="spellStart"/>
      <w:r w:rsidR="00EE6A34">
        <w:rPr>
          <w:rFonts w:ascii="Times New Roman" w:hAnsi="Times New Roman" w:cs="Times New Roman"/>
          <w:color w:val="222222"/>
          <w:sz w:val="24"/>
          <w:szCs w:val="20"/>
          <w:shd w:val="clear" w:color="auto" w:fill="FFFFFF"/>
        </w:rPr>
        <w:t>Rimmer</w:t>
      </w:r>
      <w:proofErr w:type="spellEnd"/>
      <w:r w:rsidR="00EE6A34">
        <w:rPr>
          <w:rFonts w:ascii="Times New Roman" w:hAnsi="Times New Roman" w:cs="Times New Roman"/>
          <w:color w:val="222222"/>
          <w:sz w:val="24"/>
          <w:szCs w:val="20"/>
          <w:shd w:val="clear" w:color="auto" w:fill="FFFFFF"/>
        </w:rPr>
        <w:t xml:space="preserve">, </w:t>
      </w:r>
      <w:r w:rsidR="00EE6A34" w:rsidRPr="00BA0F16">
        <w:rPr>
          <w:rFonts w:ascii="Times New Roman" w:hAnsi="Times New Roman" w:cs="Times New Roman"/>
          <w:color w:val="222222"/>
          <w:sz w:val="24"/>
          <w:szCs w:val="20"/>
          <w:shd w:val="clear" w:color="auto" w:fill="FFFFFF"/>
        </w:rPr>
        <w:t>2019</w:t>
      </w:r>
      <w:r w:rsidR="00EE6A34">
        <w:rPr>
          <w:rFonts w:ascii="Times New Roman" w:hAnsi="Times New Roman" w:cs="Times New Roman"/>
          <w:color w:val="222222"/>
          <w:sz w:val="24"/>
          <w:szCs w:val="20"/>
          <w:shd w:val="clear" w:color="auto" w:fill="FFFFFF"/>
        </w:rPr>
        <w:t>)</w:t>
      </w:r>
      <w:r w:rsidR="00F42A71">
        <w:rPr>
          <w:rFonts w:ascii="Times New Roman" w:hAnsi="Times New Roman" w:cs="Times New Roman"/>
          <w:sz w:val="24"/>
        </w:rPr>
        <w:t xml:space="preserve">. Such distractions are social media, texting and binge watching TV programs. However, the timesheet has recently enabled me to manage these distractions more effectively than before.  </w:t>
      </w:r>
    </w:p>
    <w:p w14:paraId="66D3AFF8" w14:textId="77777777" w:rsidR="0056609A" w:rsidRDefault="0056609A" w:rsidP="0056609A">
      <w:pPr>
        <w:spacing w:line="360" w:lineRule="auto"/>
        <w:jc w:val="both"/>
        <w:rPr>
          <w:rFonts w:ascii="Times New Roman" w:hAnsi="Times New Roman" w:cs="Times New Roman"/>
          <w:b/>
          <w:sz w:val="28"/>
        </w:rPr>
      </w:pPr>
      <w:r>
        <w:rPr>
          <w:rFonts w:ascii="Times New Roman" w:hAnsi="Times New Roman" w:cs="Times New Roman"/>
          <w:b/>
          <w:sz w:val="28"/>
        </w:rPr>
        <w:t>Online learning experience</w:t>
      </w:r>
    </w:p>
    <w:p w14:paraId="6212B01B" w14:textId="77777777" w:rsidR="00775ABB" w:rsidRPr="00775ABB" w:rsidRDefault="00775ABB" w:rsidP="0056609A">
      <w:pPr>
        <w:spacing w:line="360" w:lineRule="auto"/>
        <w:jc w:val="both"/>
        <w:rPr>
          <w:rFonts w:ascii="Times New Roman" w:hAnsi="Times New Roman" w:cs="Times New Roman"/>
          <w:sz w:val="24"/>
        </w:rPr>
      </w:pPr>
      <w:r>
        <w:rPr>
          <w:rFonts w:ascii="Times New Roman" w:hAnsi="Times New Roman" w:cs="Times New Roman"/>
          <w:sz w:val="24"/>
        </w:rPr>
        <w:t>Online learning experience, often referred to as e-learning, is the process of using digital technologies and the internet for creating experiences that educate people. This practice has become essential, mandatory and a major part of life during the coronavirus pandemic</w:t>
      </w:r>
      <w:r w:rsidR="00880ED4">
        <w:rPr>
          <w:rFonts w:ascii="Times New Roman" w:hAnsi="Times New Roman" w:cs="Times New Roman"/>
          <w:sz w:val="24"/>
        </w:rPr>
        <w:t xml:space="preserve"> (</w:t>
      </w:r>
      <w:r w:rsidR="00880ED4">
        <w:rPr>
          <w:rFonts w:ascii="Times New Roman" w:hAnsi="Times New Roman" w:cs="Times New Roman"/>
          <w:color w:val="222222"/>
          <w:sz w:val="24"/>
          <w:szCs w:val="20"/>
          <w:shd w:val="clear" w:color="auto" w:fill="FFFFFF"/>
        </w:rPr>
        <w:t xml:space="preserve">Martin and </w:t>
      </w:r>
      <w:proofErr w:type="spellStart"/>
      <w:r w:rsidR="00880ED4">
        <w:rPr>
          <w:rFonts w:ascii="Times New Roman" w:hAnsi="Times New Roman" w:cs="Times New Roman"/>
          <w:color w:val="222222"/>
          <w:sz w:val="24"/>
          <w:szCs w:val="20"/>
          <w:shd w:val="clear" w:color="auto" w:fill="FFFFFF"/>
        </w:rPr>
        <w:t>Bolliger</w:t>
      </w:r>
      <w:proofErr w:type="spellEnd"/>
      <w:r w:rsidR="00880ED4">
        <w:rPr>
          <w:rFonts w:ascii="Times New Roman" w:hAnsi="Times New Roman" w:cs="Times New Roman"/>
          <w:color w:val="222222"/>
          <w:sz w:val="24"/>
          <w:szCs w:val="20"/>
          <w:shd w:val="clear" w:color="auto" w:fill="FFFFFF"/>
        </w:rPr>
        <w:t xml:space="preserve">, </w:t>
      </w:r>
      <w:r w:rsidR="00880ED4" w:rsidRPr="00BA0F16">
        <w:rPr>
          <w:rFonts w:ascii="Times New Roman" w:hAnsi="Times New Roman" w:cs="Times New Roman"/>
          <w:color w:val="222222"/>
          <w:sz w:val="24"/>
          <w:szCs w:val="20"/>
          <w:shd w:val="clear" w:color="auto" w:fill="FFFFFF"/>
        </w:rPr>
        <w:t>2018</w:t>
      </w:r>
      <w:r w:rsidR="00880ED4">
        <w:rPr>
          <w:rFonts w:ascii="Times New Roman" w:hAnsi="Times New Roman" w:cs="Times New Roman"/>
          <w:sz w:val="24"/>
        </w:rPr>
        <w:t>)</w:t>
      </w:r>
      <w:r>
        <w:rPr>
          <w:rFonts w:ascii="Times New Roman" w:hAnsi="Times New Roman" w:cs="Times New Roman"/>
          <w:sz w:val="24"/>
        </w:rPr>
        <w:t xml:space="preserve">. </w:t>
      </w:r>
      <w:r w:rsidR="00103526">
        <w:rPr>
          <w:rFonts w:ascii="Times New Roman" w:hAnsi="Times New Roman" w:cs="Times New Roman"/>
          <w:sz w:val="24"/>
        </w:rPr>
        <w:t xml:space="preserve">The online IT courses on Big-Data Engineering, cyber security course, programming, front-end and back-end full-stack web-development, data science and others have helped me gain an edge in the job market. The module helped me attend the online course properly so that I could learn in an effective manner. These courses call for a self-discipline and motivation and I was able to set my own objectives, meet deadlines and track my progress on the portals. I can also take aptitude tests whenever I want and according to my convenience and learning progress. </w:t>
      </w:r>
      <w:r w:rsidR="006372F0">
        <w:rPr>
          <w:rFonts w:ascii="Times New Roman" w:hAnsi="Times New Roman" w:cs="Times New Roman"/>
          <w:sz w:val="24"/>
        </w:rPr>
        <w:t>The online learning platforms also allow me to assess my strengths and limitations and create personalized tasks for improving the areas where I am lagging</w:t>
      </w:r>
      <w:r w:rsidR="00E705DC">
        <w:rPr>
          <w:rFonts w:ascii="Times New Roman" w:hAnsi="Times New Roman" w:cs="Times New Roman"/>
          <w:sz w:val="24"/>
        </w:rPr>
        <w:t xml:space="preserve"> (</w:t>
      </w:r>
      <w:r w:rsidR="00E705DC">
        <w:rPr>
          <w:rFonts w:ascii="Times New Roman" w:hAnsi="Times New Roman" w:cs="Times New Roman"/>
          <w:color w:val="222222"/>
          <w:sz w:val="24"/>
          <w:szCs w:val="20"/>
          <w:shd w:val="clear" w:color="auto" w:fill="FFFFFF"/>
        </w:rPr>
        <w:t xml:space="preserve">Martin and </w:t>
      </w:r>
      <w:proofErr w:type="spellStart"/>
      <w:r w:rsidR="00E705DC">
        <w:rPr>
          <w:rFonts w:ascii="Times New Roman" w:hAnsi="Times New Roman" w:cs="Times New Roman"/>
          <w:color w:val="222222"/>
          <w:sz w:val="24"/>
          <w:szCs w:val="20"/>
          <w:shd w:val="clear" w:color="auto" w:fill="FFFFFF"/>
        </w:rPr>
        <w:t>Bolliger</w:t>
      </w:r>
      <w:proofErr w:type="spellEnd"/>
      <w:r w:rsidR="00E705DC">
        <w:rPr>
          <w:rFonts w:ascii="Times New Roman" w:hAnsi="Times New Roman" w:cs="Times New Roman"/>
          <w:color w:val="222222"/>
          <w:sz w:val="24"/>
          <w:szCs w:val="20"/>
          <w:shd w:val="clear" w:color="auto" w:fill="FFFFFF"/>
        </w:rPr>
        <w:t xml:space="preserve">, </w:t>
      </w:r>
      <w:r w:rsidR="00E705DC" w:rsidRPr="00BA0F16">
        <w:rPr>
          <w:rFonts w:ascii="Times New Roman" w:hAnsi="Times New Roman" w:cs="Times New Roman"/>
          <w:color w:val="222222"/>
          <w:sz w:val="24"/>
          <w:szCs w:val="20"/>
          <w:shd w:val="clear" w:color="auto" w:fill="FFFFFF"/>
        </w:rPr>
        <w:t>2018</w:t>
      </w:r>
      <w:r w:rsidR="00E705DC">
        <w:rPr>
          <w:rFonts w:ascii="Times New Roman" w:hAnsi="Times New Roman" w:cs="Times New Roman"/>
          <w:sz w:val="24"/>
        </w:rPr>
        <w:t>)</w:t>
      </w:r>
      <w:r w:rsidR="006372F0">
        <w:rPr>
          <w:rFonts w:ascii="Times New Roman" w:hAnsi="Times New Roman" w:cs="Times New Roman"/>
          <w:sz w:val="24"/>
        </w:rPr>
        <w:t xml:space="preserve">. Therefore, the online learning platforms have enhances my learning experience and helped me secure a job role in the competitive IT industry. </w:t>
      </w:r>
      <w:r w:rsidR="00A51871">
        <w:rPr>
          <w:rFonts w:ascii="Times New Roman" w:hAnsi="Times New Roman" w:cs="Times New Roman"/>
          <w:sz w:val="24"/>
        </w:rPr>
        <w:t xml:space="preserve">I also had access to several books and papers that are not readily available in physical libraries. </w:t>
      </w:r>
    </w:p>
    <w:p w14:paraId="01FAF50C" w14:textId="77777777" w:rsidR="0056609A" w:rsidRDefault="0056609A" w:rsidP="0056609A">
      <w:pPr>
        <w:spacing w:line="360" w:lineRule="auto"/>
        <w:jc w:val="both"/>
        <w:rPr>
          <w:rFonts w:ascii="Times New Roman" w:hAnsi="Times New Roman" w:cs="Times New Roman"/>
          <w:b/>
          <w:sz w:val="28"/>
        </w:rPr>
      </w:pPr>
      <w:r>
        <w:rPr>
          <w:rFonts w:ascii="Times New Roman" w:hAnsi="Times New Roman" w:cs="Times New Roman"/>
          <w:b/>
          <w:sz w:val="28"/>
        </w:rPr>
        <w:t>CV writing</w:t>
      </w:r>
    </w:p>
    <w:p w14:paraId="13977CCB" w14:textId="77777777" w:rsidR="000F3D5C" w:rsidRDefault="000F3D5C" w:rsidP="0056609A">
      <w:pPr>
        <w:spacing w:line="360" w:lineRule="auto"/>
        <w:jc w:val="both"/>
        <w:rPr>
          <w:rFonts w:ascii="Times New Roman" w:hAnsi="Times New Roman" w:cs="Times New Roman"/>
          <w:sz w:val="24"/>
        </w:rPr>
      </w:pPr>
      <w:r>
        <w:rPr>
          <w:rFonts w:ascii="Times New Roman" w:hAnsi="Times New Roman" w:cs="Times New Roman"/>
          <w:sz w:val="24"/>
        </w:rPr>
        <w:t>Curriculum V</w:t>
      </w:r>
      <w:r w:rsidR="00A51871">
        <w:rPr>
          <w:rFonts w:ascii="Times New Roman" w:hAnsi="Times New Roman" w:cs="Times New Roman"/>
          <w:sz w:val="24"/>
        </w:rPr>
        <w:t>itae or a CV</w:t>
      </w:r>
      <w:r>
        <w:rPr>
          <w:rFonts w:ascii="Times New Roman" w:hAnsi="Times New Roman" w:cs="Times New Roman"/>
          <w:sz w:val="24"/>
        </w:rPr>
        <w:t xml:space="preserve"> or a resume</w:t>
      </w:r>
      <w:r w:rsidR="00A51871">
        <w:rPr>
          <w:rFonts w:ascii="Times New Roman" w:hAnsi="Times New Roman" w:cs="Times New Roman"/>
          <w:sz w:val="24"/>
        </w:rPr>
        <w:t xml:space="preserve"> is referred to as a short written document of the qualifications, education and career of a person</w:t>
      </w:r>
      <w:r w:rsidR="00F01B54">
        <w:rPr>
          <w:rFonts w:ascii="Times New Roman" w:hAnsi="Times New Roman" w:cs="Times New Roman"/>
          <w:sz w:val="24"/>
        </w:rPr>
        <w:t xml:space="preserve"> (</w:t>
      </w:r>
      <w:r w:rsidR="00F01B54">
        <w:rPr>
          <w:rFonts w:ascii="Times New Roman" w:hAnsi="Times New Roman" w:cs="Times New Roman"/>
          <w:color w:val="222222"/>
          <w:sz w:val="24"/>
          <w:szCs w:val="20"/>
          <w:shd w:val="clear" w:color="auto" w:fill="FFFFFF"/>
        </w:rPr>
        <w:t xml:space="preserve">Nasr and German, </w:t>
      </w:r>
      <w:r w:rsidR="00F01B54" w:rsidRPr="00BA0F16">
        <w:rPr>
          <w:rFonts w:ascii="Times New Roman" w:hAnsi="Times New Roman" w:cs="Times New Roman"/>
          <w:color w:val="222222"/>
          <w:sz w:val="24"/>
          <w:szCs w:val="20"/>
          <w:shd w:val="clear" w:color="auto" w:fill="FFFFFF"/>
        </w:rPr>
        <w:t>2020</w:t>
      </w:r>
      <w:r w:rsidR="00F01B54">
        <w:rPr>
          <w:rFonts w:ascii="Times New Roman" w:hAnsi="Times New Roman" w:cs="Times New Roman"/>
          <w:sz w:val="24"/>
        </w:rPr>
        <w:t>)</w:t>
      </w:r>
      <w:r w:rsidR="00A51871">
        <w:rPr>
          <w:rFonts w:ascii="Times New Roman" w:hAnsi="Times New Roman" w:cs="Times New Roman"/>
          <w:sz w:val="24"/>
        </w:rPr>
        <w:t xml:space="preserve">. </w:t>
      </w:r>
      <w:r w:rsidR="00E277E7">
        <w:rPr>
          <w:rFonts w:ascii="Times New Roman" w:hAnsi="Times New Roman" w:cs="Times New Roman"/>
          <w:sz w:val="24"/>
        </w:rPr>
        <w:t xml:space="preserve">Before the module I could prepare CVs but they were not as effective and attractive as the ones that I can now create after learning about CV writing from the module. I am able to tailor my professional profile and list only the relevant and essential skills that are desired by IT employers. </w:t>
      </w:r>
      <w:r w:rsidR="00E06F6E">
        <w:rPr>
          <w:rFonts w:ascii="Times New Roman" w:hAnsi="Times New Roman" w:cs="Times New Roman"/>
          <w:sz w:val="24"/>
        </w:rPr>
        <w:t>My CV is now more specific to my job</w:t>
      </w:r>
      <w:r w:rsidR="00442E0E">
        <w:rPr>
          <w:rFonts w:ascii="Times New Roman" w:hAnsi="Times New Roman" w:cs="Times New Roman"/>
          <w:sz w:val="24"/>
        </w:rPr>
        <w:t xml:space="preserve"> role in the IT sector. As an IT</w:t>
      </w:r>
      <w:r w:rsidR="00E06F6E">
        <w:rPr>
          <w:rFonts w:ascii="Times New Roman" w:hAnsi="Times New Roman" w:cs="Times New Roman"/>
          <w:sz w:val="24"/>
        </w:rPr>
        <w:t xml:space="preserve"> professional </w:t>
      </w:r>
      <w:r w:rsidR="00442E0E">
        <w:rPr>
          <w:rFonts w:ascii="Times New Roman" w:hAnsi="Times New Roman" w:cs="Times New Roman"/>
          <w:sz w:val="24"/>
        </w:rPr>
        <w:t>I have added specific skills such as data analysis, programming, cloud computing and security. I have added these skills because these are required for implementing the daily tasks that I am assigned. I have also added my experience that I gained as a graduate intern in placement programs. My CV is precise and comprehensive and does not contain long descriptions.  The module has also taught me to avoid using too much ‘I’ and use bullet points for specifying the details</w:t>
      </w:r>
      <w:r w:rsidR="00BE4579">
        <w:rPr>
          <w:rFonts w:ascii="Times New Roman" w:hAnsi="Times New Roman" w:cs="Times New Roman"/>
          <w:sz w:val="24"/>
        </w:rPr>
        <w:t xml:space="preserve"> (</w:t>
      </w:r>
      <w:r w:rsidR="00BE4579">
        <w:rPr>
          <w:rFonts w:ascii="Times New Roman" w:hAnsi="Times New Roman" w:cs="Times New Roman"/>
          <w:color w:val="222222"/>
          <w:sz w:val="24"/>
          <w:szCs w:val="20"/>
          <w:shd w:val="clear" w:color="auto" w:fill="FFFFFF"/>
        </w:rPr>
        <w:t xml:space="preserve">Nasr and German, </w:t>
      </w:r>
      <w:r w:rsidR="00BE4579" w:rsidRPr="00BA0F16">
        <w:rPr>
          <w:rFonts w:ascii="Times New Roman" w:hAnsi="Times New Roman" w:cs="Times New Roman"/>
          <w:color w:val="222222"/>
          <w:sz w:val="24"/>
          <w:szCs w:val="20"/>
          <w:shd w:val="clear" w:color="auto" w:fill="FFFFFF"/>
        </w:rPr>
        <w:t>2020</w:t>
      </w:r>
      <w:r w:rsidR="00BE4579">
        <w:rPr>
          <w:rFonts w:ascii="Times New Roman" w:hAnsi="Times New Roman" w:cs="Times New Roman"/>
          <w:sz w:val="24"/>
        </w:rPr>
        <w:t>)</w:t>
      </w:r>
      <w:r w:rsidR="00442E0E">
        <w:rPr>
          <w:rFonts w:ascii="Times New Roman" w:hAnsi="Times New Roman" w:cs="Times New Roman"/>
          <w:sz w:val="24"/>
        </w:rPr>
        <w:t xml:space="preserve">. </w:t>
      </w:r>
      <w:r>
        <w:rPr>
          <w:rFonts w:ascii="Times New Roman" w:hAnsi="Times New Roman" w:cs="Times New Roman"/>
          <w:sz w:val="24"/>
        </w:rPr>
        <w:t>IT professionals must make sure that they create job-winning CVs because the professional profile matter to employers. In fact, a CV is important in every sector for securing the desirable jobs. I have learned that without a CV one cannot even apply for a job</w:t>
      </w:r>
    </w:p>
    <w:p w14:paraId="359B2A67" w14:textId="77777777" w:rsidR="0056609A" w:rsidRDefault="0056609A" w:rsidP="0056609A">
      <w:pPr>
        <w:spacing w:line="360" w:lineRule="auto"/>
        <w:jc w:val="both"/>
        <w:rPr>
          <w:rFonts w:ascii="Times New Roman" w:hAnsi="Times New Roman" w:cs="Times New Roman"/>
          <w:b/>
          <w:sz w:val="28"/>
        </w:rPr>
      </w:pPr>
      <w:r>
        <w:rPr>
          <w:rFonts w:ascii="Times New Roman" w:hAnsi="Times New Roman" w:cs="Times New Roman"/>
          <w:b/>
          <w:sz w:val="28"/>
        </w:rPr>
        <w:t>Public speaking and presentation</w:t>
      </w:r>
    </w:p>
    <w:p w14:paraId="1CB673CF" w14:textId="77777777" w:rsidR="000F3D5C" w:rsidRDefault="000F3D5C" w:rsidP="0056609A">
      <w:pPr>
        <w:spacing w:line="360" w:lineRule="auto"/>
        <w:jc w:val="both"/>
        <w:rPr>
          <w:rFonts w:ascii="Times New Roman" w:hAnsi="Times New Roman" w:cs="Times New Roman"/>
          <w:sz w:val="24"/>
        </w:rPr>
      </w:pPr>
      <w:r w:rsidRPr="000F3D5C">
        <w:rPr>
          <w:rFonts w:ascii="Times New Roman" w:hAnsi="Times New Roman" w:cs="Times New Roman"/>
          <w:sz w:val="24"/>
        </w:rPr>
        <w:t>Pre</w:t>
      </w:r>
      <w:r>
        <w:rPr>
          <w:rFonts w:ascii="Times New Roman" w:hAnsi="Times New Roman" w:cs="Times New Roman"/>
          <w:sz w:val="24"/>
        </w:rPr>
        <w:t>sentation is a necessary part of public speaking which involves the transmission of knowledge and information through visual representations. This skill enables a person to interact and engage the viewers and audience in the visual</w:t>
      </w:r>
      <w:r w:rsidR="005F404D">
        <w:rPr>
          <w:rFonts w:ascii="Times New Roman" w:hAnsi="Times New Roman" w:cs="Times New Roman"/>
          <w:sz w:val="24"/>
        </w:rPr>
        <w:t xml:space="preserve"> (</w:t>
      </w:r>
      <w:r w:rsidR="005F404D">
        <w:rPr>
          <w:rFonts w:ascii="Times New Roman" w:hAnsi="Times New Roman" w:cs="Times New Roman"/>
          <w:color w:val="222222"/>
          <w:sz w:val="24"/>
          <w:szCs w:val="20"/>
          <w:shd w:val="clear" w:color="auto" w:fill="FFFFFF"/>
        </w:rPr>
        <w:t xml:space="preserve">Raja, </w:t>
      </w:r>
      <w:r w:rsidR="005F404D" w:rsidRPr="00BA0F16">
        <w:rPr>
          <w:rFonts w:ascii="Times New Roman" w:hAnsi="Times New Roman" w:cs="Times New Roman"/>
          <w:color w:val="222222"/>
          <w:sz w:val="24"/>
          <w:szCs w:val="20"/>
          <w:shd w:val="clear" w:color="auto" w:fill="FFFFFF"/>
        </w:rPr>
        <w:t>2017</w:t>
      </w:r>
      <w:r w:rsidR="005F404D">
        <w:rPr>
          <w:rFonts w:ascii="Times New Roman" w:hAnsi="Times New Roman" w:cs="Times New Roman"/>
          <w:sz w:val="24"/>
        </w:rPr>
        <w:t>)</w:t>
      </w:r>
      <w:r>
        <w:rPr>
          <w:rFonts w:ascii="Times New Roman" w:hAnsi="Times New Roman" w:cs="Times New Roman"/>
          <w:sz w:val="24"/>
        </w:rPr>
        <w:t xml:space="preserve">. From the module I have learned that public speaking and presentations are important soft skills that require enthusiasm, excellent communication and the ability to engage and compel the audience. I am introvert in nature and could not even think of addressing a big crowd. </w:t>
      </w:r>
      <w:r w:rsidR="0088520C">
        <w:rPr>
          <w:rFonts w:ascii="Times New Roman" w:hAnsi="Times New Roman" w:cs="Times New Roman"/>
          <w:sz w:val="24"/>
        </w:rPr>
        <w:t xml:space="preserve">I had poor communication skills and all I could do when I was in larger groups was small-talks. The module allowed me to express myself without hesitation and at first I only spoke with my peers, tutors and friends and eventually I became more confident. I successfully delivered a presentation and I am quite happy with the progress. During the presentation I got over my nervousness and spoke with clarity and command over the language. This is because the module taught me to be prepared and rehearse before delivering the presentation. I took questions from the audience and I believe I </w:t>
      </w:r>
      <w:r w:rsidR="002A2F76">
        <w:rPr>
          <w:rFonts w:ascii="Times New Roman" w:hAnsi="Times New Roman" w:cs="Times New Roman"/>
          <w:sz w:val="24"/>
        </w:rPr>
        <w:t xml:space="preserve">had delivered satisfactory </w:t>
      </w:r>
      <w:r w:rsidR="0088520C">
        <w:rPr>
          <w:rFonts w:ascii="Times New Roman" w:hAnsi="Times New Roman" w:cs="Times New Roman"/>
          <w:sz w:val="24"/>
        </w:rPr>
        <w:t xml:space="preserve">answers. </w:t>
      </w:r>
      <w:r w:rsidR="002A2F76">
        <w:rPr>
          <w:rFonts w:ascii="Times New Roman" w:hAnsi="Times New Roman" w:cs="Times New Roman"/>
          <w:sz w:val="24"/>
        </w:rPr>
        <w:t xml:space="preserve">My presentation was visually impressive and I used an image background and also added relevant images of data and facts. </w:t>
      </w:r>
    </w:p>
    <w:p w14:paraId="1E857D21" w14:textId="77777777" w:rsidR="00D66C2A" w:rsidRDefault="00D66C2A" w:rsidP="0056609A">
      <w:pPr>
        <w:spacing w:line="360" w:lineRule="auto"/>
        <w:jc w:val="both"/>
        <w:rPr>
          <w:rFonts w:ascii="Times New Roman" w:hAnsi="Times New Roman" w:cs="Times New Roman"/>
          <w:b/>
          <w:sz w:val="28"/>
        </w:rPr>
      </w:pPr>
      <w:r w:rsidRPr="00D66C2A">
        <w:rPr>
          <w:rFonts w:ascii="Times New Roman" w:hAnsi="Times New Roman" w:cs="Times New Roman"/>
          <w:b/>
          <w:sz w:val="28"/>
        </w:rPr>
        <w:t>Conclusion</w:t>
      </w:r>
    </w:p>
    <w:p w14:paraId="021E25EC" w14:textId="77777777" w:rsidR="00D66C2A" w:rsidRDefault="00D66C2A" w:rsidP="0056609A">
      <w:pPr>
        <w:spacing w:line="360" w:lineRule="auto"/>
        <w:jc w:val="both"/>
        <w:rPr>
          <w:rFonts w:ascii="Times New Roman" w:hAnsi="Times New Roman" w:cs="Times New Roman"/>
          <w:sz w:val="24"/>
        </w:rPr>
      </w:pPr>
      <w:r>
        <w:rPr>
          <w:rFonts w:ascii="Times New Roman" w:hAnsi="Times New Roman" w:cs="Times New Roman"/>
          <w:sz w:val="24"/>
        </w:rPr>
        <w:t xml:space="preserve">The current module has given me a chance to excel in my academic and professional career and acquire skills and knowledge that are highly relevant to my profession. </w:t>
      </w:r>
      <w:r w:rsidR="00F248CB">
        <w:rPr>
          <w:rFonts w:ascii="Times New Roman" w:hAnsi="Times New Roman" w:cs="Times New Roman"/>
          <w:sz w:val="24"/>
        </w:rPr>
        <w:t xml:space="preserve">This module has also allowed me to reflect on my learning experience so that I am able to assess my core competencies and limitations. As an IT professional I find this module particularly important because it has taught me about a range of skills that are specific and relevant to my job role. It is because of this module that I am able to maintain a proper work-life balance and manage my tasks effectively. </w:t>
      </w:r>
      <w:r w:rsidR="002A1935">
        <w:rPr>
          <w:rFonts w:ascii="Times New Roman" w:hAnsi="Times New Roman" w:cs="Times New Roman"/>
          <w:sz w:val="24"/>
        </w:rPr>
        <w:t xml:space="preserve">I have used Gibb’s model of reflection to reflect on my learning progress and assess the same. </w:t>
      </w:r>
      <w:r w:rsidR="004C1954">
        <w:rPr>
          <w:rFonts w:ascii="Times New Roman" w:hAnsi="Times New Roman" w:cs="Times New Roman"/>
          <w:sz w:val="24"/>
        </w:rPr>
        <w:t xml:space="preserve">I have created an action plan using Gibb’s model to improve the weaker skills using proper resources. </w:t>
      </w:r>
      <w:r w:rsidR="00F07BA5">
        <w:rPr>
          <w:rFonts w:ascii="Times New Roman" w:hAnsi="Times New Roman" w:cs="Times New Roman"/>
          <w:sz w:val="24"/>
        </w:rPr>
        <w:t>This module has increased my chances in the job market</w:t>
      </w:r>
      <w:r w:rsidR="00D91A19">
        <w:rPr>
          <w:rFonts w:ascii="Times New Roman" w:hAnsi="Times New Roman" w:cs="Times New Roman"/>
          <w:sz w:val="24"/>
        </w:rPr>
        <w:t xml:space="preserve"> </w:t>
      </w:r>
      <w:r w:rsidR="00F07BA5">
        <w:rPr>
          <w:rFonts w:ascii="Times New Roman" w:hAnsi="Times New Roman" w:cs="Times New Roman"/>
          <w:sz w:val="24"/>
        </w:rPr>
        <w:t xml:space="preserve">and also helped me do better in my current profession. </w:t>
      </w:r>
    </w:p>
    <w:p w14:paraId="59A1746C" w14:textId="77777777" w:rsidR="00D91A19" w:rsidRDefault="00D91A19">
      <w:pPr>
        <w:rPr>
          <w:rFonts w:ascii="Times New Roman" w:hAnsi="Times New Roman" w:cs="Times New Roman"/>
          <w:sz w:val="24"/>
        </w:rPr>
      </w:pPr>
      <w:r>
        <w:rPr>
          <w:rFonts w:ascii="Times New Roman" w:hAnsi="Times New Roman" w:cs="Times New Roman"/>
          <w:sz w:val="24"/>
        </w:rPr>
        <w:br w:type="page"/>
      </w:r>
    </w:p>
    <w:p w14:paraId="21FC3B17" w14:textId="77777777" w:rsidR="00D91A19" w:rsidRPr="00D91A19" w:rsidRDefault="00D91A19" w:rsidP="0056609A">
      <w:pPr>
        <w:spacing w:line="360" w:lineRule="auto"/>
        <w:jc w:val="both"/>
        <w:rPr>
          <w:rFonts w:ascii="Times New Roman" w:hAnsi="Times New Roman" w:cs="Times New Roman"/>
          <w:b/>
          <w:sz w:val="28"/>
        </w:rPr>
      </w:pPr>
      <w:r w:rsidRPr="00D91A19">
        <w:rPr>
          <w:rFonts w:ascii="Times New Roman" w:hAnsi="Times New Roman" w:cs="Times New Roman"/>
          <w:b/>
          <w:sz w:val="28"/>
        </w:rPr>
        <w:t>Reference list</w:t>
      </w:r>
    </w:p>
    <w:p w14:paraId="6473A264" w14:textId="77777777" w:rsidR="00D91A19" w:rsidRDefault="00D91A19" w:rsidP="0056609A">
      <w:pPr>
        <w:spacing w:line="360" w:lineRule="auto"/>
        <w:jc w:val="both"/>
        <w:rPr>
          <w:rFonts w:ascii="Times New Roman" w:hAnsi="Times New Roman" w:cs="Times New Roman"/>
          <w:b/>
          <w:sz w:val="24"/>
        </w:rPr>
      </w:pPr>
      <w:r>
        <w:rPr>
          <w:rFonts w:ascii="Times New Roman" w:hAnsi="Times New Roman" w:cs="Times New Roman"/>
          <w:b/>
          <w:sz w:val="24"/>
        </w:rPr>
        <w:t>Journal</w:t>
      </w:r>
    </w:p>
    <w:p w14:paraId="4329C9A5" w14:textId="77777777" w:rsidR="00605D46" w:rsidRDefault="00605D46" w:rsidP="00605D46">
      <w:pPr>
        <w:spacing w:line="360" w:lineRule="auto"/>
        <w:jc w:val="both"/>
        <w:rPr>
          <w:rFonts w:ascii="Times New Roman" w:hAnsi="Times New Roman" w:cs="Times New Roman"/>
          <w:color w:val="222222"/>
          <w:sz w:val="24"/>
          <w:szCs w:val="24"/>
          <w:shd w:val="clear" w:color="auto" w:fill="FFFFFF"/>
        </w:rPr>
      </w:pPr>
      <w:r w:rsidRPr="00961C70">
        <w:rPr>
          <w:rFonts w:ascii="Times New Roman" w:hAnsi="Times New Roman" w:cs="Times New Roman"/>
          <w:color w:val="222222"/>
          <w:sz w:val="24"/>
          <w:szCs w:val="24"/>
          <w:shd w:val="clear" w:color="auto" w:fill="FFFFFF"/>
        </w:rPr>
        <w:t xml:space="preserve">Bruno, A. and </w:t>
      </w:r>
      <w:proofErr w:type="spellStart"/>
      <w:r w:rsidRPr="00961C70">
        <w:rPr>
          <w:rFonts w:ascii="Times New Roman" w:hAnsi="Times New Roman" w:cs="Times New Roman"/>
          <w:color w:val="222222"/>
          <w:sz w:val="24"/>
          <w:szCs w:val="24"/>
          <w:shd w:val="clear" w:color="auto" w:fill="FFFFFF"/>
        </w:rPr>
        <w:t>Dell’Aversana</w:t>
      </w:r>
      <w:proofErr w:type="spellEnd"/>
      <w:r w:rsidRPr="00961C70">
        <w:rPr>
          <w:rFonts w:ascii="Times New Roman" w:hAnsi="Times New Roman" w:cs="Times New Roman"/>
          <w:color w:val="222222"/>
          <w:sz w:val="24"/>
          <w:szCs w:val="24"/>
          <w:shd w:val="clear" w:color="auto" w:fill="FFFFFF"/>
        </w:rPr>
        <w:t>, G., 2018. Reflective practicum in higher education: the influence of the learning environment on the quality of learning. </w:t>
      </w:r>
      <w:r w:rsidRPr="00961C70">
        <w:rPr>
          <w:rFonts w:ascii="Times New Roman" w:hAnsi="Times New Roman" w:cs="Times New Roman"/>
          <w:i/>
          <w:iCs/>
          <w:color w:val="222222"/>
          <w:sz w:val="24"/>
          <w:szCs w:val="24"/>
          <w:shd w:val="clear" w:color="auto" w:fill="FFFFFF"/>
        </w:rPr>
        <w:t>Assessment &amp; Evaluation in Higher Education</w:t>
      </w:r>
      <w:r w:rsidRPr="00961C70">
        <w:rPr>
          <w:rFonts w:ascii="Times New Roman" w:hAnsi="Times New Roman" w:cs="Times New Roman"/>
          <w:color w:val="222222"/>
          <w:sz w:val="24"/>
          <w:szCs w:val="24"/>
          <w:shd w:val="clear" w:color="auto" w:fill="FFFFFF"/>
        </w:rPr>
        <w:t>, </w:t>
      </w:r>
      <w:r w:rsidRPr="00961C70">
        <w:rPr>
          <w:rFonts w:ascii="Times New Roman" w:hAnsi="Times New Roman" w:cs="Times New Roman"/>
          <w:i/>
          <w:iCs/>
          <w:color w:val="222222"/>
          <w:sz w:val="24"/>
          <w:szCs w:val="24"/>
          <w:shd w:val="clear" w:color="auto" w:fill="FFFFFF"/>
        </w:rPr>
        <w:t>43</w:t>
      </w:r>
      <w:r w:rsidRPr="00961C70">
        <w:rPr>
          <w:rFonts w:ascii="Times New Roman" w:hAnsi="Times New Roman" w:cs="Times New Roman"/>
          <w:color w:val="222222"/>
          <w:sz w:val="24"/>
          <w:szCs w:val="24"/>
          <w:shd w:val="clear" w:color="auto" w:fill="FFFFFF"/>
        </w:rPr>
        <w:t xml:space="preserve">(3), pp.345-358. Available at: </w:t>
      </w:r>
      <w:hyperlink r:id="rId6" w:history="1">
        <w:r w:rsidRPr="00B526B5">
          <w:rPr>
            <w:rStyle w:val="Hyperlink"/>
            <w:rFonts w:ascii="Times New Roman" w:hAnsi="Times New Roman" w:cs="Times New Roman"/>
            <w:sz w:val="24"/>
            <w:szCs w:val="24"/>
            <w:shd w:val="clear" w:color="auto" w:fill="FFFFFF"/>
          </w:rPr>
          <w:t>https://www.researchgate.net/profile/Andreina-Bruno/publication/317938919_Reflective_practicum_in_higher_education_the_influence_of_the_learning_environment_on_the_quality_of_learning/links/5b62eb42a6fdccf0b20782b8/Reflective-practicum-in-higher-education-the-influence-of-the-learning-environment-on-the-quality-of-learning.pdf</w:t>
        </w:r>
      </w:hyperlink>
      <w:r>
        <w:rPr>
          <w:rFonts w:ascii="Times New Roman" w:hAnsi="Times New Roman" w:cs="Times New Roman"/>
          <w:color w:val="222222"/>
          <w:sz w:val="24"/>
          <w:szCs w:val="24"/>
          <w:shd w:val="clear" w:color="auto" w:fill="FFFFFF"/>
        </w:rPr>
        <w:t xml:space="preserve"> </w:t>
      </w:r>
    </w:p>
    <w:p w14:paraId="35298753" w14:textId="77777777" w:rsidR="00605D46" w:rsidRPr="00983CE1" w:rsidRDefault="00605D46" w:rsidP="00605D46">
      <w:pPr>
        <w:spacing w:line="360" w:lineRule="auto"/>
        <w:jc w:val="both"/>
        <w:rPr>
          <w:rFonts w:ascii="Times New Roman" w:hAnsi="Times New Roman" w:cs="Times New Roman"/>
          <w:color w:val="222222"/>
          <w:sz w:val="24"/>
          <w:szCs w:val="24"/>
          <w:shd w:val="clear" w:color="auto" w:fill="FFFFFF"/>
        </w:rPr>
      </w:pPr>
      <w:r w:rsidRPr="00983CE1">
        <w:rPr>
          <w:rFonts w:ascii="Times New Roman" w:hAnsi="Times New Roman" w:cs="Times New Roman"/>
          <w:color w:val="222222"/>
          <w:sz w:val="24"/>
          <w:szCs w:val="24"/>
          <w:shd w:val="clear" w:color="auto" w:fill="FFFFFF"/>
        </w:rPr>
        <w:t xml:space="preserve">Di Gregorio, A., </w:t>
      </w:r>
      <w:proofErr w:type="spellStart"/>
      <w:r w:rsidRPr="00983CE1">
        <w:rPr>
          <w:rFonts w:ascii="Times New Roman" w:hAnsi="Times New Roman" w:cs="Times New Roman"/>
          <w:color w:val="222222"/>
          <w:sz w:val="24"/>
          <w:szCs w:val="24"/>
          <w:shd w:val="clear" w:color="auto" w:fill="FFFFFF"/>
        </w:rPr>
        <w:t>Maggioni</w:t>
      </w:r>
      <w:proofErr w:type="spellEnd"/>
      <w:r w:rsidRPr="00983CE1">
        <w:rPr>
          <w:rFonts w:ascii="Times New Roman" w:hAnsi="Times New Roman" w:cs="Times New Roman"/>
          <w:color w:val="222222"/>
          <w:sz w:val="24"/>
          <w:szCs w:val="24"/>
          <w:shd w:val="clear" w:color="auto" w:fill="FFFFFF"/>
        </w:rPr>
        <w:t xml:space="preserve">, I., Mauri, C. and </w:t>
      </w:r>
      <w:proofErr w:type="spellStart"/>
      <w:r w:rsidRPr="00983CE1">
        <w:rPr>
          <w:rFonts w:ascii="Times New Roman" w:hAnsi="Times New Roman" w:cs="Times New Roman"/>
          <w:color w:val="222222"/>
          <w:sz w:val="24"/>
          <w:szCs w:val="24"/>
          <w:shd w:val="clear" w:color="auto" w:fill="FFFFFF"/>
        </w:rPr>
        <w:t>Mazzucchelli</w:t>
      </w:r>
      <w:proofErr w:type="spellEnd"/>
      <w:r w:rsidRPr="00983CE1">
        <w:rPr>
          <w:rFonts w:ascii="Times New Roman" w:hAnsi="Times New Roman" w:cs="Times New Roman"/>
          <w:color w:val="222222"/>
          <w:sz w:val="24"/>
          <w:szCs w:val="24"/>
          <w:shd w:val="clear" w:color="auto" w:fill="FFFFFF"/>
        </w:rPr>
        <w:t>, A., 2019. Employability skills for future marketing professionals. </w:t>
      </w:r>
      <w:r w:rsidRPr="00983CE1">
        <w:rPr>
          <w:rFonts w:ascii="Times New Roman" w:hAnsi="Times New Roman" w:cs="Times New Roman"/>
          <w:i/>
          <w:iCs/>
          <w:color w:val="222222"/>
          <w:sz w:val="24"/>
          <w:szCs w:val="24"/>
          <w:shd w:val="clear" w:color="auto" w:fill="FFFFFF"/>
        </w:rPr>
        <w:t>European management journal</w:t>
      </w:r>
      <w:r w:rsidRPr="00983CE1">
        <w:rPr>
          <w:rFonts w:ascii="Times New Roman" w:hAnsi="Times New Roman" w:cs="Times New Roman"/>
          <w:color w:val="222222"/>
          <w:sz w:val="24"/>
          <w:szCs w:val="24"/>
          <w:shd w:val="clear" w:color="auto" w:fill="FFFFFF"/>
        </w:rPr>
        <w:t>, </w:t>
      </w:r>
      <w:r w:rsidRPr="00983CE1">
        <w:rPr>
          <w:rFonts w:ascii="Times New Roman" w:hAnsi="Times New Roman" w:cs="Times New Roman"/>
          <w:i/>
          <w:iCs/>
          <w:color w:val="222222"/>
          <w:sz w:val="24"/>
          <w:szCs w:val="24"/>
          <w:shd w:val="clear" w:color="auto" w:fill="FFFFFF"/>
        </w:rPr>
        <w:t>37</w:t>
      </w:r>
      <w:r w:rsidRPr="00983CE1">
        <w:rPr>
          <w:rFonts w:ascii="Times New Roman" w:hAnsi="Times New Roman" w:cs="Times New Roman"/>
          <w:color w:val="222222"/>
          <w:sz w:val="24"/>
          <w:szCs w:val="24"/>
          <w:shd w:val="clear" w:color="auto" w:fill="FFFFFF"/>
        </w:rPr>
        <w:t xml:space="preserve">(3), pp.251-258. Available at: </w:t>
      </w:r>
      <w:hyperlink r:id="rId7" w:history="1">
        <w:r w:rsidRPr="00983CE1">
          <w:rPr>
            <w:rStyle w:val="Hyperlink"/>
            <w:rFonts w:ascii="Times New Roman" w:hAnsi="Times New Roman" w:cs="Times New Roman"/>
            <w:sz w:val="24"/>
            <w:szCs w:val="24"/>
            <w:shd w:val="clear" w:color="auto" w:fill="FFFFFF"/>
          </w:rPr>
          <w:t>http://salonedellostudente.s3.amazonaws.com/app/uploads/2020/06/19124937/3_EMJ_Employability-skills-for-future-marketing-professionals.pdf</w:t>
        </w:r>
      </w:hyperlink>
      <w:r w:rsidRPr="00983CE1">
        <w:rPr>
          <w:rFonts w:ascii="Times New Roman" w:hAnsi="Times New Roman" w:cs="Times New Roman"/>
          <w:color w:val="222222"/>
          <w:sz w:val="24"/>
          <w:szCs w:val="24"/>
          <w:shd w:val="clear" w:color="auto" w:fill="FFFFFF"/>
        </w:rPr>
        <w:t xml:space="preserve"> </w:t>
      </w:r>
    </w:p>
    <w:p w14:paraId="15394077" w14:textId="77777777" w:rsidR="00605D46" w:rsidRPr="00BA0F16" w:rsidRDefault="00605D46" w:rsidP="00BA0F16">
      <w:pPr>
        <w:spacing w:line="360" w:lineRule="auto"/>
        <w:jc w:val="both"/>
        <w:rPr>
          <w:rFonts w:ascii="Times New Roman" w:hAnsi="Times New Roman" w:cs="Times New Roman"/>
          <w:color w:val="222222"/>
          <w:sz w:val="24"/>
          <w:szCs w:val="20"/>
          <w:shd w:val="clear" w:color="auto" w:fill="FFFFFF"/>
        </w:rPr>
      </w:pPr>
      <w:r w:rsidRPr="00BA0F16">
        <w:rPr>
          <w:rFonts w:ascii="Times New Roman" w:hAnsi="Times New Roman" w:cs="Times New Roman"/>
          <w:color w:val="222222"/>
          <w:sz w:val="24"/>
          <w:szCs w:val="20"/>
          <w:shd w:val="clear" w:color="auto" w:fill="FFFFFF"/>
        </w:rPr>
        <w:t xml:space="preserve">Martin, F. and </w:t>
      </w:r>
      <w:proofErr w:type="spellStart"/>
      <w:r w:rsidRPr="00BA0F16">
        <w:rPr>
          <w:rFonts w:ascii="Times New Roman" w:hAnsi="Times New Roman" w:cs="Times New Roman"/>
          <w:color w:val="222222"/>
          <w:sz w:val="24"/>
          <w:szCs w:val="20"/>
          <w:shd w:val="clear" w:color="auto" w:fill="FFFFFF"/>
        </w:rPr>
        <w:t>Bolliger</w:t>
      </w:r>
      <w:proofErr w:type="spellEnd"/>
      <w:r w:rsidRPr="00BA0F16">
        <w:rPr>
          <w:rFonts w:ascii="Times New Roman" w:hAnsi="Times New Roman" w:cs="Times New Roman"/>
          <w:color w:val="222222"/>
          <w:sz w:val="24"/>
          <w:szCs w:val="20"/>
          <w:shd w:val="clear" w:color="auto" w:fill="FFFFFF"/>
        </w:rPr>
        <w:t>, D.U., 2018. Engagement matters: Student perceptions on the importance of engagement strategies in the online learning environment. </w:t>
      </w:r>
      <w:r w:rsidRPr="00BA0F16">
        <w:rPr>
          <w:rFonts w:ascii="Times New Roman" w:hAnsi="Times New Roman" w:cs="Times New Roman"/>
          <w:i/>
          <w:iCs/>
          <w:color w:val="222222"/>
          <w:sz w:val="24"/>
          <w:szCs w:val="20"/>
          <w:shd w:val="clear" w:color="auto" w:fill="FFFFFF"/>
        </w:rPr>
        <w:t>Online Learning</w:t>
      </w:r>
      <w:r w:rsidRPr="00BA0F16">
        <w:rPr>
          <w:rFonts w:ascii="Times New Roman" w:hAnsi="Times New Roman" w:cs="Times New Roman"/>
          <w:color w:val="222222"/>
          <w:sz w:val="24"/>
          <w:szCs w:val="20"/>
          <w:shd w:val="clear" w:color="auto" w:fill="FFFFFF"/>
        </w:rPr>
        <w:t>, </w:t>
      </w:r>
      <w:r w:rsidRPr="00BA0F16">
        <w:rPr>
          <w:rFonts w:ascii="Times New Roman" w:hAnsi="Times New Roman" w:cs="Times New Roman"/>
          <w:i/>
          <w:iCs/>
          <w:color w:val="222222"/>
          <w:sz w:val="24"/>
          <w:szCs w:val="20"/>
          <w:shd w:val="clear" w:color="auto" w:fill="FFFFFF"/>
        </w:rPr>
        <w:t>22</w:t>
      </w:r>
      <w:r w:rsidRPr="00BA0F16">
        <w:rPr>
          <w:rFonts w:ascii="Times New Roman" w:hAnsi="Times New Roman" w:cs="Times New Roman"/>
          <w:color w:val="222222"/>
          <w:sz w:val="24"/>
          <w:szCs w:val="20"/>
          <w:shd w:val="clear" w:color="auto" w:fill="FFFFFF"/>
        </w:rPr>
        <w:t xml:space="preserve">(1), pp.205-222. Available at: </w:t>
      </w:r>
      <w:hyperlink r:id="rId8" w:history="1">
        <w:r w:rsidRPr="00BA0F16">
          <w:rPr>
            <w:rStyle w:val="Hyperlink"/>
            <w:rFonts w:ascii="Times New Roman" w:hAnsi="Times New Roman" w:cs="Times New Roman"/>
            <w:sz w:val="24"/>
            <w:szCs w:val="20"/>
            <w:shd w:val="clear" w:color="auto" w:fill="FFFFFF"/>
          </w:rPr>
          <w:t>https://files.eric.ed.gov/fulltext/EJ1179659.pdf</w:t>
        </w:r>
      </w:hyperlink>
    </w:p>
    <w:p w14:paraId="506AC961" w14:textId="77777777" w:rsidR="00605D46" w:rsidRPr="00BA0F16" w:rsidRDefault="00605D46" w:rsidP="00BA0F16">
      <w:pPr>
        <w:spacing w:line="360" w:lineRule="auto"/>
        <w:jc w:val="both"/>
        <w:rPr>
          <w:rFonts w:ascii="Times New Roman" w:hAnsi="Times New Roman" w:cs="Times New Roman"/>
          <w:color w:val="222222"/>
          <w:sz w:val="24"/>
          <w:szCs w:val="20"/>
          <w:shd w:val="clear" w:color="auto" w:fill="FFFFFF"/>
        </w:rPr>
      </w:pPr>
      <w:r w:rsidRPr="00BA0F16">
        <w:rPr>
          <w:rFonts w:ascii="Times New Roman" w:hAnsi="Times New Roman" w:cs="Times New Roman"/>
          <w:color w:val="222222"/>
          <w:sz w:val="24"/>
          <w:szCs w:val="20"/>
          <w:shd w:val="clear" w:color="auto" w:fill="FFFFFF"/>
        </w:rPr>
        <w:t>Nasr, S. and German, O., 2020. Resume searching to decide best candidate based on RELIEF method. </w:t>
      </w:r>
      <w:r w:rsidRPr="00BA0F16">
        <w:rPr>
          <w:rFonts w:ascii="Times New Roman" w:hAnsi="Times New Roman" w:cs="Times New Roman"/>
          <w:i/>
          <w:iCs/>
          <w:color w:val="222222"/>
          <w:sz w:val="24"/>
          <w:szCs w:val="20"/>
          <w:shd w:val="clear" w:color="auto" w:fill="FFFFFF"/>
        </w:rPr>
        <w:t>Open Science Journal</w:t>
      </w:r>
      <w:r w:rsidRPr="00BA0F16">
        <w:rPr>
          <w:rFonts w:ascii="Times New Roman" w:hAnsi="Times New Roman" w:cs="Times New Roman"/>
          <w:color w:val="222222"/>
          <w:sz w:val="24"/>
          <w:szCs w:val="20"/>
          <w:shd w:val="clear" w:color="auto" w:fill="FFFFFF"/>
        </w:rPr>
        <w:t>, </w:t>
      </w:r>
      <w:r w:rsidRPr="00BA0F16">
        <w:rPr>
          <w:rFonts w:ascii="Times New Roman" w:hAnsi="Times New Roman" w:cs="Times New Roman"/>
          <w:i/>
          <w:iCs/>
          <w:color w:val="222222"/>
          <w:sz w:val="24"/>
          <w:szCs w:val="20"/>
          <w:shd w:val="clear" w:color="auto" w:fill="FFFFFF"/>
        </w:rPr>
        <w:t>5</w:t>
      </w:r>
      <w:r w:rsidRPr="00BA0F16">
        <w:rPr>
          <w:rFonts w:ascii="Times New Roman" w:hAnsi="Times New Roman" w:cs="Times New Roman"/>
          <w:color w:val="222222"/>
          <w:sz w:val="24"/>
          <w:szCs w:val="20"/>
          <w:shd w:val="clear" w:color="auto" w:fill="FFFFFF"/>
        </w:rPr>
        <w:t xml:space="preserve">(2). Available at: </w:t>
      </w:r>
      <w:hyperlink r:id="rId9" w:history="1">
        <w:r w:rsidRPr="00BA0F16">
          <w:rPr>
            <w:rStyle w:val="Hyperlink"/>
            <w:rFonts w:ascii="Times New Roman" w:hAnsi="Times New Roman" w:cs="Times New Roman"/>
            <w:sz w:val="24"/>
            <w:szCs w:val="20"/>
            <w:shd w:val="clear" w:color="auto" w:fill="FFFFFF"/>
          </w:rPr>
          <w:t>https://osjournal.org/ojs/index.php/OSJ/article/download/2321/290</w:t>
        </w:r>
      </w:hyperlink>
    </w:p>
    <w:p w14:paraId="2BBC7843" w14:textId="77777777" w:rsidR="00605D46" w:rsidRDefault="00605D46" w:rsidP="00BA0F16">
      <w:pPr>
        <w:spacing w:line="360" w:lineRule="auto"/>
        <w:jc w:val="both"/>
        <w:rPr>
          <w:rFonts w:ascii="Times New Roman" w:hAnsi="Times New Roman" w:cs="Times New Roman"/>
          <w:color w:val="222222"/>
          <w:sz w:val="24"/>
          <w:szCs w:val="20"/>
          <w:shd w:val="clear" w:color="auto" w:fill="FFFFFF"/>
        </w:rPr>
      </w:pPr>
      <w:r w:rsidRPr="00BA0F16">
        <w:rPr>
          <w:rFonts w:ascii="Times New Roman" w:hAnsi="Times New Roman" w:cs="Times New Roman"/>
          <w:color w:val="222222"/>
          <w:sz w:val="24"/>
          <w:szCs w:val="20"/>
          <w:shd w:val="clear" w:color="auto" w:fill="FFFFFF"/>
        </w:rPr>
        <w:t>Raja, F., 2017. Anxiety Level in Students of Public Speaking: Causes and Remedies. </w:t>
      </w:r>
      <w:r w:rsidRPr="00BA0F16">
        <w:rPr>
          <w:rFonts w:ascii="Times New Roman" w:hAnsi="Times New Roman" w:cs="Times New Roman"/>
          <w:i/>
          <w:iCs/>
          <w:color w:val="222222"/>
          <w:sz w:val="24"/>
          <w:szCs w:val="20"/>
          <w:shd w:val="clear" w:color="auto" w:fill="FFFFFF"/>
        </w:rPr>
        <w:t>Journal of education and educational development</w:t>
      </w:r>
      <w:r w:rsidRPr="00BA0F16">
        <w:rPr>
          <w:rFonts w:ascii="Times New Roman" w:hAnsi="Times New Roman" w:cs="Times New Roman"/>
          <w:color w:val="222222"/>
          <w:sz w:val="24"/>
          <w:szCs w:val="20"/>
          <w:shd w:val="clear" w:color="auto" w:fill="FFFFFF"/>
        </w:rPr>
        <w:t>, </w:t>
      </w:r>
      <w:r w:rsidRPr="00BA0F16">
        <w:rPr>
          <w:rFonts w:ascii="Times New Roman" w:hAnsi="Times New Roman" w:cs="Times New Roman"/>
          <w:i/>
          <w:iCs/>
          <w:color w:val="222222"/>
          <w:sz w:val="24"/>
          <w:szCs w:val="20"/>
          <w:shd w:val="clear" w:color="auto" w:fill="FFFFFF"/>
        </w:rPr>
        <w:t>4</w:t>
      </w:r>
      <w:r w:rsidRPr="00BA0F16">
        <w:rPr>
          <w:rFonts w:ascii="Times New Roman" w:hAnsi="Times New Roman" w:cs="Times New Roman"/>
          <w:color w:val="222222"/>
          <w:sz w:val="24"/>
          <w:szCs w:val="20"/>
          <w:shd w:val="clear" w:color="auto" w:fill="FFFFFF"/>
        </w:rPr>
        <w:t xml:space="preserve">(1), pp.94-110. Available at: </w:t>
      </w:r>
      <w:hyperlink r:id="rId10" w:history="1">
        <w:r w:rsidRPr="00BA0F16">
          <w:rPr>
            <w:rStyle w:val="Hyperlink"/>
            <w:rFonts w:ascii="Times New Roman" w:hAnsi="Times New Roman" w:cs="Times New Roman"/>
            <w:sz w:val="24"/>
            <w:szCs w:val="20"/>
            <w:shd w:val="clear" w:color="auto" w:fill="FFFFFF"/>
          </w:rPr>
          <w:t>https://files.eric.ed.gov/fulltext/EJ1161521.pdf</w:t>
        </w:r>
      </w:hyperlink>
    </w:p>
    <w:p w14:paraId="785E7D00" w14:textId="77777777" w:rsidR="00605D46" w:rsidRPr="00BA0F16" w:rsidRDefault="00605D46" w:rsidP="00BA0F16">
      <w:pPr>
        <w:spacing w:line="360" w:lineRule="auto"/>
        <w:jc w:val="both"/>
        <w:rPr>
          <w:rFonts w:ascii="Times New Roman" w:hAnsi="Times New Roman" w:cs="Times New Roman"/>
          <w:color w:val="222222"/>
          <w:sz w:val="24"/>
          <w:szCs w:val="20"/>
          <w:shd w:val="clear" w:color="auto" w:fill="FFFFFF"/>
        </w:rPr>
      </w:pPr>
      <w:proofErr w:type="spellStart"/>
      <w:r w:rsidRPr="00BA0F16">
        <w:rPr>
          <w:rFonts w:ascii="Times New Roman" w:hAnsi="Times New Roman" w:cs="Times New Roman"/>
          <w:color w:val="222222"/>
          <w:sz w:val="24"/>
          <w:szCs w:val="20"/>
          <w:shd w:val="clear" w:color="auto" w:fill="FFFFFF"/>
        </w:rPr>
        <w:t>Rimmer</w:t>
      </w:r>
      <w:proofErr w:type="spellEnd"/>
      <w:r w:rsidRPr="00BA0F16">
        <w:rPr>
          <w:rFonts w:ascii="Times New Roman" w:hAnsi="Times New Roman" w:cs="Times New Roman"/>
          <w:color w:val="222222"/>
          <w:sz w:val="24"/>
          <w:szCs w:val="20"/>
          <w:shd w:val="clear" w:color="auto" w:fill="FFFFFF"/>
        </w:rPr>
        <w:t xml:space="preserve">, A., 2019. How do I improve my time management </w:t>
      </w:r>
      <w:proofErr w:type="gramStart"/>
      <w:r w:rsidRPr="00BA0F16">
        <w:rPr>
          <w:rFonts w:ascii="Times New Roman" w:hAnsi="Times New Roman" w:cs="Times New Roman"/>
          <w:color w:val="222222"/>
          <w:sz w:val="24"/>
          <w:szCs w:val="20"/>
          <w:shd w:val="clear" w:color="auto" w:fill="FFFFFF"/>
        </w:rPr>
        <w:t>skills?.</w:t>
      </w:r>
      <w:proofErr w:type="gramEnd"/>
      <w:r w:rsidRPr="00BA0F16">
        <w:rPr>
          <w:rFonts w:ascii="Times New Roman" w:hAnsi="Times New Roman" w:cs="Times New Roman"/>
          <w:color w:val="222222"/>
          <w:sz w:val="24"/>
          <w:szCs w:val="20"/>
          <w:shd w:val="clear" w:color="auto" w:fill="FFFFFF"/>
        </w:rPr>
        <w:t> </w:t>
      </w:r>
      <w:r w:rsidRPr="00BA0F16">
        <w:rPr>
          <w:rFonts w:ascii="Times New Roman" w:hAnsi="Times New Roman" w:cs="Times New Roman"/>
          <w:i/>
          <w:iCs/>
          <w:color w:val="222222"/>
          <w:sz w:val="24"/>
          <w:szCs w:val="20"/>
          <w:shd w:val="clear" w:color="auto" w:fill="FFFFFF"/>
        </w:rPr>
        <w:t>BMJ</w:t>
      </w:r>
      <w:r w:rsidRPr="00BA0F16">
        <w:rPr>
          <w:rFonts w:ascii="Times New Roman" w:hAnsi="Times New Roman" w:cs="Times New Roman"/>
          <w:color w:val="222222"/>
          <w:sz w:val="24"/>
          <w:szCs w:val="20"/>
          <w:shd w:val="clear" w:color="auto" w:fill="FFFFFF"/>
        </w:rPr>
        <w:t>, </w:t>
      </w:r>
      <w:r w:rsidRPr="00BA0F16">
        <w:rPr>
          <w:rFonts w:ascii="Times New Roman" w:hAnsi="Times New Roman" w:cs="Times New Roman"/>
          <w:i/>
          <w:iCs/>
          <w:color w:val="222222"/>
          <w:sz w:val="24"/>
          <w:szCs w:val="20"/>
          <w:shd w:val="clear" w:color="auto" w:fill="FFFFFF"/>
        </w:rPr>
        <w:t>366</w:t>
      </w:r>
      <w:r w:rsidRPr="00BA0F16">
        <w:rPr>
          <w:rFonts w:ascii="Times New Roman" w:hAnsi="Times New Roman" w:cs="Times New Roman"/>
          <w:color w:val="222222"/>
          <w:sz w:val="24"/>
          <w:szCs w:val="20"/>
          <w:shd w:val="clear" w:color="auto" w:fill="FFFFFF"/>
        </w:rPr>
        <w:t xml:space="preserve">. Available at: </w:t>
      </w:r>
      <w:hyperlink r:id="rId11" w:history="1">
        <w:r w:rsidRPr="00BA0F16">
          <w:rPr>
            <w:rStyle w:val="Hyperlink"/>
            <w:rFonts w:ascii="Times New Roman" w:hAnsi="Times New Roman" w:cs="Times New Roman"/>
            <w:sz w:val="24"/>
            <w:szCs w:val="20"/>
            <w:shd w:val="clear" w:color="auto" w:fill="FFFFFF"/>
          </w:rPr>
          <w:t>https://www.bmj.com/content/bmj/366/bmj.l5322.full.pdf</w:t>
        </w:r>
      </w:hyperlink>
    </w:p>
    <w:p w14:paraId="5BEE60F5" w14:textId="77777777" w:rsidR="00605D46" w:rsidRPr="005C6E33" w:rsidRDefault="00605D46" w:rsidP="00605D46">
      <w:pPr>
        <w:spacing w:line="360" w:lineRule="auto"/>
        <w:jc w:val="both"/>
        <w:rPr>
          <w:rFonts w:ascii="Times New Roman" w:hAnsi="Times New Roman" w:cs="Times New Roman"/>
          <w:b/>
          <w:bCs/>
          <w:sz w:val="24"/>
          <w:szCs w:val="24"/>
        </w:rPr>
      </w:pPr>
      <w:r w:rsidRPr="005C6E33">
        <w:rPr>
          <w:rFonts w:ascii="Times New Roman" w:hAnsi="Times New Roman" w:cs="Times New Roman"/>
          <w:b/>
          <w:bCs/>
          <w:sz w:val="24"/>
          <w:szCs w:val="24"/>
        </w:rPr>
        <w:t>Website</w:t>
      </w:r>
    </w:p>
    <w:p w14:paraId="630A8FDD" w14:textId="77777777" w:rsidR="00605D46" w:rsidRDefault="00605D46" w:rsidP="00605D46">
      <w:pPr>
        <w:spacing w:line="360" w:lineRule="auto"/>
        <w:jc w:val="both"/>
        <w:rPr>
          <w:rFonts w:ascii="Times New Roman" w:hAnsi="Times New Roman" w:cs="Times New Roman"/>
          <w:sz w:val="24"/>
          <w:szCs w:val="24"/>
        </w:rPr>
      </w:pPr>
      <w:r w:rsidRPr="00D977F7">
        <w:rPr>
          <w:rFonts w:ascii="Times New Roman" w:hAnsi="Times New Roman" w:cs="Times New Roman"/>
          <w:sz w:val="24"/>
          <w:szCs w:val="24"/>
        </w:rPr>
        <w:t xml:space="preserve">ed.ac.uk </w:t>
      </w:r>
      <w:r>
        <w:rPr>
          <w:rFonts w:ascii="Times New Roman" w:hAnsi="Times New Roman" w:cs="Times New Roman"/>
          <w:sz w:val="24"/>
          <w:szCs w:val="24"/>
        </w:rPr>
        <w:t xml:space="preserve">2021, Gibb’s Reflective Cycle, available at: </w:t>
      </w:r>
      <w:hyperlink r:id="rId12" w:history="1">
        <w:r w:rsidRPr="00B526B5">
          <w:rPr>
            <w:rStyle w:val="Hyperlink"/>
            <w:rFonts w:ascii="Times New Roman" w:hAnsi="Times New Roman" w:cs="Times New Roman"/>
            <w:sz w:val="24"/>
            <w:szCs w:val="24"/>
          </w:rPr>
          <w:t>https://www.ed.ac.uk/reflection/reflectors-toolkit/reflecting-on-experience/gibbs-reflective-cycle</w:t>
        </w:r>
      </w:hyperlink>
      <w:r>
        <w:rPr>
          <w:rFonts w:ascii="Times New Roman" w:hAnsi="Times New Roman" w:cs="Times New Roman"/>
          <w:sz w:val="24"/>
          <w:szCs w:val="24"/>
        </w:rPr>
        <w:t xml:space="preserve"> [Accessed on: 23.11.2021] </w:t>
      </w:r>
    </w:p>
    <w:p w14:paraId="273DEA9A" w14:textId="77777777" w:rsidR="00605D46" w:rsidRPr="00E26413" w:rsidRDefault="00605D46" w:rsidP="00605D46">
      <w:pPr>
        <w:spacing w:line="360" w:lineRule="auto"/>
        <w:jc w:val="both"/>
        <w:rPr>
          <w:rFonts w:ascii="Times New Roman" w:hAnsi="Times New Roman" w:cs="Times New Roman"/>
          <w:sz w:val="24"/>
          <w:szCs w:val="24"/>
        </w:rPr>
      </w:pPr>
      <w:r w:rsidRPr="00D977F7">
        <w:rPr>
          <w:rFonts w:ascii="Times New Roman" w:hAnsi="Times New Roman" w:cs="Times New Roman"/>
          <w:sz w:val="24"/>
          <w:szCs w:val="24"/>
        </w:rPr>
        <w:t xml:space="preserve">edmentuminternational.com </w:t>
      </w:r>
      <w:r>
        <w:rPr>
          <w:rFonts w:ascii="Times New Roman" w:hAnsi="Times New Roman" w:cs="Times New Roman"/>
          <w:sz w:val="24"/>
          <w:szCs w:val="24"/>
        </w:rPr>
        <w:t xml:space="preserve">2021, Importance of Reflection, available at: </w:t>
      </w:r>
      <w:hyperlink r:id="rId13" w:history="1">
        <w:r w:rsidRPr="00B526B5">
          <w:rPr>
            <w:rStyle w:val="Hyperlink"/>
            <w:rFonts w:ascii="Times New Roman" w:hAnsi="Times New Roman" w:cs="Times New Roman"/>
            <w:sz w:val="24"/>
            <w:szCs w:val="24"/>
          </w:rPr>
          <w:t>https://www.edmentuminternational.com/blog/the-importance-of-self-reflection-in-learning/</w:t>
        </w:r>
      </w:hyperlink>
      <w:r>
        <w:rPr>
          <w:rFonts w:ascii="Times New Roman" w:hAnsi="Times New Roman" w:cs="Times New Roman"/>
          <w:sz w:val="24"/>
          <w:szCs w:val="24"/>
        </w:rPr>
        <w:t xml:space="preserve"> [Accessed on: 23.11.2021]</w:t>
      </w:r>
    </w:p>
    <w:p w14:paraId="0D5DDD35" w14:textId="77777777" w:rsidR="00605D46" w:rsidRPr="00BA0F16" w:rsidRDefault="00605D46" w:rsidP="00BA0F16">
      <w:pPr>
        <w:spacing w:line="360" w:lineRule="auto"/>
        <w:jc w:val="both"/>
        <w:rPr>
          <w:rFonts w:ascii="Times New Roman" w:hAnsi="Times New Roman" w:cs="Times New Roman"/>
          <w:color w:val="222222"/>
          <w:sz w:val="24"/>
          <w:szCs w:val="20"/>
          <w:shd w:val="clear" w:color="auto" w:fill="FFFFFF"/>
        </w:rPr>
      </w:pPr>
    </w:p>
    <w:p w14:paraId="64FBE3C3" w14:textId="77777777" w:rsidR="00C15C57" w:rsidRDefault="00C15C57" w:rsidP="0056609A">
      <w:pPr>
        <w:spacing w:line="360" w:lineRule="auto"/>
        <w:jc w:val="both"/>
        <w:rPr>
          <w:rFonts w:ascii="Times New Roman" w:hAnsi="Times New Roman" w:cs="Times New Roman"/>
          <w:b/>
          <w:sz w:val="24"/>
        </w:rPr>
      </w:pPr>
    </w:p>
    <w:p w14:paraId="2E5DA1CF" w14:textId="77777777" w:rsidR="00D91A19" w:rsidRPr="00D91A19" w:rsidRDefault="00D91A19" w:rsidP="0056609A">
      <w:pPr>
        <w:spacing w:line="360" w:lineRule="auto"/>
        <w:jc w:val="both"/>
        <w:rPr>
          <w:rFonts w:ascii="Times New Roman" w:hAnsi="Times New Roman" w:cs="Times New Roman"/>
          <w:b/>
          <w:sz w:val="24"/>
        </w:rPr>
      </w:pPr>
    </w:p>
    <w:sectPr w:rsidR="00D91A19" w:rsidRPr="00D91A19">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A9F5B" w14:textId="77777777" w:rsidR="003C2CDF" w:rsidRDefault="003C2CDF" w:rsidP="00F248CB">
      <w:pPr>
        <w:spacing w:after="0" w:line="240" w:lineRule="auto"/>
      </w:pPr>
      <w:r>
        <w:separator/>
      </w:r>
    </w:p>
  </w:endnote>
  <w:endnote w:type="continuationSeparator" w:id="0">
    <w:p w14:paraId="72B00D04" w14:textId="77777777" w:rsidR="003C2CDF" w:rsidRDefault="003C2CDF" w:rsidP="00F24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39614" w14:textId="77777777" w:rsidR="001D0AED" w:rsidRDefault="001D0A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9148221"/>
      <w:docPartObj>
        <w:docPartGallery w:val="Page Numbers (Bottom of Page)"/>
        <w:docPartUnique/>
      </w:docPartObj>
    </w:sdtPr>
    <w:sdtEndPr/>
    <w:sdtContent>
      <w:sdt>
        <w:sdtPr>
          <w:id w:val="860082579"/>
          <w:docPartObj>
            <w:docPartGallery w:val="Page Numbers (Top of Page)"/>
            <w:docPartUnique/>
          </w:docPartObj>
        </w:sdtPr>
        <w:sdtEndPr/>
        <w:sdtContent>
          <w:p w14:paraId="673CC825" w14:textId="77777777" w:rsidR="00F248CB" w:rsidRDefault="00F248C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1D0AED">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D0AED">
              <w:rPr>
                <w:b/>
                <w:bCs/>
                <w:noProof/>
              </w:rPr>
              <w:t>9</w:t>
            </w:r>
            <w:r>
              <w:rPr>
                <w:b/>
                <w:bCs/>
                <w:sz w:val="24"/>
                <w:szCs w:val="24"/>
              </w:rPr>
              <w:fldChar w:fldCharType="end"/>
            </w:r>
          </w:p>
        </w:sdtContent>
      </w:sdt>
    </w:sdtContent>
  </w:sdt>
  <w:p w14:paraId="21D7136D" w14:textId="77777777" w:rsidR="00F248CB" w:rsidRDefault="00F248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C31ABC" w14:textId="77777777" w:rsidR="001D0AED" w:rsidRDefault="001D0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228C0C" w14:textId="77777777" w:rsidR="003C2CDF" w:rsidRDefault="003C2CDF" w:rsidP="00F248CB">
      <w:pPr>
        <w:spacing w:after="0" w:line="240" w:lineRule="auto"/>
      </w:pPr>
      <w:r>
        <w:separator/>
      </w:r>
    </w:p>
  </w:footnote>
  <w:footnote w:type="continuationSeparator" w:id="0">
    <w:p w14:paraId="4AE8EE55" w14:textId="77777777" w:rsidR="003C2CDF" w:rsidRDefault="003C2CDF" w:rsidP="00F248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B0FB8" w14:textId="77777777" w:rsidR="001D0AED" w:rsidRDefault="001D0A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98BA9" w14:textId="77777777" w:rsidR="001D0AED" w:rsidRDefault="001D0A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20D70" w14:textId="77777777" w:rsidR="001D0AED" w:rsidRDefault="001D0A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89B"/>
    <w:rsid w:val="000263EF"/>
    <w:rsid w:val="000F3D5C"/>
    <w:rsid w:val="00103526"/>
    <w:rsid w:val="0014649E"/>
    <w:rsid w:val="001D0AED"/>
    <w:rsid w:val="0024300D"/>
    <w:rsid w:val="00255C74"/>
    <w:rsid w:val="002A1935"/>
    <w:rsid w:val="002A2F76"/>
    <w:rsid w:val="0030215F"/>
    <w:rsid w:val="003C2CDF"/>
    <w:rsid w:val="00410575"/>
    <w:rsid w:val="00442E0E"/>
    <w:rsid w:val="004C1954"/>
    <w:rsid w:val="00517854"/>
    <w:rsid w:val="0056609A"/>
    <w:rsid w:val="005F404D"/>
    <w:rsid w:val="00605D46"/>
    <w:rsid w:val="006372F0"/>
    <w:rsid w:val="00775ABB"/>
    <w:rsid w:val="00790663"/>
    <w:rsid w:val="00880ED4"/>
    <w:rsid w:val="0088520C"/>
    <w:rsid w:val="008B4750"/>
    <w:rsid w:val="009A4F8A"/>
    <w:rsid w:val="00A51871"/>
    <w:rsid w:val="00B1689B"/>
    <w:rsid w:val="00BA0F16"/>
    <w:rsid w:val="00BC0A87"/>
    <w:rsid w:val="00BE4579"/>
    <w:rsid w:val="00C15C57"/>
    <w:rsid w:val="00C66C08"/>
    <w:rsid w:val="00C95A0E"/>
    <w:rsid w:val="00D66C2A"/>
    <w:rsid w:val="00D91A19"/>
    <w:rsid w:val="00E06F6E"/>
    <w:rsid w:val="00E276EE"/>
    <w:rsid w:val="00E277E7"/>
    <w:rsid w:val="00E705DC"/>
    <w:rsid w:val="00EE6A34"/>
    <w:rsid w:val="00F01B54"/>
    <w:rsid w:val="00F07BA5"/>
    <w:rsid w:val="00F248CB"/>
    <w:rsid w:val="00F42A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487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48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8CB"/>
  </w:style>
  <w:style w:type="paragraph" w:styleId="Footer">
    <w:name w:val="footer"/>
    <w:basedOn w:val="Normal"/>
    <w:link w:val="FooterChar"/>
    <w:uiPriority w:val="99"/>
    <w:unhideWhenUsed/>
    <w:rsid w:val="00F248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8CB"/>
  </w:style>
  <w:style w:type="character" w:styleId="Hyperlink">
    <w:name w:val="Hyperlink"/>
    <w:basedOn w:val="DefaultParagraphFont"/>
    <w:uiPriority w:val="99"/>
    <w:unhideWhenUsed/>
    <w:rsid w:val="00D91A1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179659.pdf" TargetMode="External"/><Relationship Id="rId13" Type="http://schemas.openxmlformats.org/officeDocument/2006/relationships/hyperlink" Target="https://www.edmentuminternational.com/blog/the-importance-of-self-reflection-in-learning/" TargetMode="External"/><Relationship Id="rId18"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alonedellostudente.s3.amazonaws.com/app/uploads/2020/06/19124937/3_EMJ_Employability-skills-for-future-marketing-professionals.pdf" TargetMode="Externa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researchgate.net/profile/Andreina-Bruno/publication/317938919_Reflective_practicum_in_higher_education_the_influence_of_the_learning_environment_on_the_quality_of_learning/links/5b62eb42a6fdccf0b20782b8/Reflective-practicum-in-higher-education-the-influence-of-the-learning-environment-on-the-quality-of-learning.pdf" TargetMode="External"/><Relationship Id="rId11" Type="http://schemas.openxmlformats.org/officeDocument/2006/relationships/hyperlink" Target="https://www.bmj.com/content/bmj/366/bmj.l5322.full.pdf" TargetMode="External"/><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hyperlink" Target="https://files.eric.ed.gov/fulltext/EJ1161521.pdf" TargetMode="External"/><Relationship Id="rId19"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hyperlink" Target="https://osjournal.org/ojs/index.php/OSJ/article/download/2321/29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2402</Words>
  <Characters>13697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2021-12-27T10:53:00Z</dcterms:created>
  <dcterms:modified xsi:type="dcterms:W3CDTF">2021-12-27T11:01:00Z</dcterms:modified>
</cp:coreProperties>
</file>