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925F936" w14:textId="77777777" w:rsidR="00FD56BB" w:rsidRPr="00DC08B3" w:rsidRDefault="00FD56BB" w:rsidP="00FD56BB">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3599523E" w14:textId="77777777" w:rsidR="00F927A1" w:rsidRDefault="00F927A1"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7636DDC9" w:rsidR="006B718C" w:rsidRPr="00616D7F" w:rsidRDefault="006B718C" w:rsidP="4990BB04">
      <w:pPr>
        <w:overflowPunct/>
        <w:autoSpaceDE/>
        <w:autoSpaceDN/>
        <w:adjustRightInd/>
        <w:ind w:right="107"/>
        <w:textAlignment w:val="auto"/>
        <w:rPr>
          <w:b/>
          <w:bCs/>
          <w:color w:val="auto"/>
          <w:sz w:val="40"/>
          <w:szCs w:val="40"/>
        </w:rPr>
      </w:pPr>
      <w:r w:rsidRPr="4990BB04">
        <w:rPr>
          <w:b/>
          <w:bCs/>
          <w:color w:val="auto"/>
          <w:sz w:val="40"/>
          <w:szCs w:val="40"/>
        </w:rPr>
        <w:t xml:space="preserve">Workbook title: Competency Based Workbook </w:t>
      </w:r>
      <w:r w:rsidR="00206319" w:rsidRPr="4990BB04">
        <w:rPr>
          <w:b/>
          <w:bCs/>
          <w:color w:val="auto"/>
          <w:sz w:val="40"/>
          <w:szCs w:val="40"/>
        </w:rPr>
        <w:t>1</w:t>
      </w:r>
      <w:r w:rsidRPr="4990BB04">
        <w:rPr>
          <w:b/>
          <w:bCs/>
          <w:color w:val="auto"/>
          <w:sz w:val="40"/>
          <w:szCs w:val="40"/>
        </w:rPr>
        <w:t xml:space="preserve"> </w:t>
      </w:r>
      <w:r w:rsidR="00792181" w:rsidRPr="4990BB04">
        <w:rPr>
          <w:b/>
          <w:bCs/>
          <w:color w:val="auto"/>
          <w:sz w:val="40"/>
          <w:szCs w:val="40"/>
        </w:rPr>
        <w:t>(DHEP)</w:t>
      </w:r>
      <w:r w:rsidR="7E6B5E21" w:rsidRPr="4990BB04">
        <w:rPr>
          <w:b/>
          <w:bCs/>
          <w:color w:val="auto"/>
          <w:sz w:val="40"/>
          <w:szCs w:val="40"/>
        </w:rPr>
        <w:t xml:space="preserve"> 6,</w:t>
      </w:r>
      <w:r w:rsidR="16948157" w:rsidRPr="4990BB04">
        <w:rPr>
          <w:b/>
          <w:bCs/>
          <w:color w:val="auto"/>
          <w:sz w:val="40"/>
          <w:szCs w:val="40"/>
        </w:rPr>
        <w:t>500</w:t>
      </w:r>
      <w:r w:rsidR="7E6B5E21" w:rsidRPr="4990BB04">
        <w:rPr>
          <w:b/>
          <w:bCs/>
          <w:color w:val="auto"/>
          <w:sz w:val="40"/>
          <w:szCs w:val="40"/>
        </w:rPr>
        <w:t xml:space="preserve"> </w:t>
      </w:r>
      <w:proofErr w:type="gramStart"/>
      <w:r w:rsidR="7E6B5E21" w:rsidRPr="4990BB04">
        <w:rPr>
          <w:b/>
          <w:bCs/>
          <w:color w:val="auto"/>
          <w:sz w:val="40"/>
          <w:szCs w:val="40"/>
        </w:rPr>
        <w:t>words</w:t>
      </w:r>
      <w:proofErr w:type="gramEnd"/>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38CF3102"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9C06CC">
              <w:rPr>
                <w:b/>
                <w:color w:val="auto"/>
                <w:sz w:val="32"/>
              </w:rPr>
              <w:t xml:space="preserve">Tyler Rowland </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264DC5C7" w:rsidR="00575A8F" w:rsidRDefault="009C06CC" w:rsidP="00E6298B">
            <w:pPr>
              <w:overflowPunct/>
              <w:autoSpaceDE/>
              <w:autoSpaceDN/>
              <w:adjustRightInd/>
              <w:ind w:right="107"/>
              <w:textAlignment w:val="auto"/>
              <w:rPr>
                <w:b/>
                <w:color w:val="auto"/>
                <w:sz w:val="32"/>
              </w:rPr>
            </w:pPr>
            <w:r>
              <w:rPr>
                <w:b/>
                <w:color w:val="auto"/>
                <w:sz w:val="32"/>
              </w:rPr>
              <w:t>2222250</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0A7CDF"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4990BB04">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4990BB04">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4990BB04">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4990BB04">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4D925EB" w:rsidR="00AD6ECE" w:rsidRPr="003C4D7B" w:rsidRDefault="624C0A99" w:rsidP="28A9B94D">
            <w:pPr>
              <w:ind w:right="107"/>
              <w:jc w:val="both"/>
              <w:rPr>
                <w:b/>
                <w:bCs/>
                <w:sz w:val="24"/>
                <w:szCs w:val="24"/>
              </w:rPr>
            </w:pPr>
            <w:r w:rsidRPr="4990BB04">
              <w:rPr>
                <w:b/>
                <w:bCs/>
                <w:sz w:val="24"/>
                <w:szCs w:val="24"/>
              </w:rPr>
              <w:t>1750</w:t>
            </w:r>
          </w:p>
        </w:tc>
      </w:tr>
      <w:tr w:rsidR="00AD6ECE" w:rsidRPr="00270EEB" w14:paraId="0CD7F499" w14:textId="77777777" w:rsidTr="4990BB04">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0DBC9950" w:rsidR="00AD6ECE" w:rsidRPr="003C4D7B" w:rsidRDefault="1E224AF3" w:rsidP="28A9B94D">
            <w:pPr>
              <w:ind w:right="107"/>
              <w:jc w:val="both"/>
              <w:rPr>
                <w:b/>
                <w:bCs/>
                <w:sz w:val="24"/>
                <w:szCs w:val="24"/>
              </w:rPr>
            </w:pPr>
            <w:r w:rsidRPr="4990BB04">
              <w:rPr>
                <w:b/>
                <w:bCs/>
                <w:sz w:val="24"/>
                <w:szCs w:val="24"/>
              </w:rPr>
              <w:t>1750</w:t>
            </w:r>
          </w:p>
        </w:tc>
      </w:tr>
      <w:tr w:rsidR="00AD6ECE" w:rsidRPr="00270EEB" w14:paraId="04A9A52C" w14:textId="77777777" w:rsidTr="4990BB04">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4990BB04">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71208599" w:rsidR="28A9B94D" w:rsidRDefault="73B95E50" w:rsidP="28A9B94D">
            <w:pPr>
              <w:spacing w:line="360" w:lineRule="auto"/>
              <w:jc w:val="both"/>
              <w:rPr>
                <w:b/>
                <w:bCs/>
                <w:color w:val="auto"/>
                <w:sz w:val="24"/>
                <w:szCs w:val="24"/>
              </w:rPr>
            </w:pPr>
            <w:r w:rsidRPr="4990BB04">
              <w:rPr>
                <w:b/>
                <w:bCs/>
                <w:color w:val="auto"/>
                <w:sz w:val="24"/>
                <w:szCs w:val="24"/>
              </w:rPr>
              <w:t>Independent Patrol Status Confirmation</w:t>
            </w:r>
          </w:p>
        </w:tc>
        <w:tc>
          <w:tcPr>
            <w:tcW w:w="1602" w:type="dxa"/>
          </w:tcPr>
          <w:p w14:paraId="4D806110" w14:textId="5EE78DE3" w:rsidR="28A9B94D" w:rsidRDefault="28A9B94D" w:rsidP="2E5ED9CE">
            <w:pPr>
              <w:spacing w:line="360" w:lineRule="auto"/>
              <w:rPr>
                <w:b/>
                <w:bCs/>
                <w:color w:val="auto"/>
              </w:rPr>
            </w:pPr>
            <w:r w:rsidRPr="4990BB04">
              <w:rPr>
                <w:b/>
                <w:bCs/>
                <w:color w:val="auto"/>
              </w:rPr>
              <w:t>Equivalent 1</w:t>
            </w:r>
            <w:r w:rsidR="15567456" w:rsidRPr="4990BB04">
              <w:rPr>
                <w:b/>
                <w:bCs/>
                <w:color w:val="auto"/>
              </w:rPr>
              <w:t>500</w:t>
            </w:r>
            <w:r w:rsidR="686CB741" w:rsidRPr="4990BB04">
              <w:rPr>
                <w:b/>
                <w:bCs/>
                <w:color w:val="auto"/>
              </w:rPr>
              <w:t xml:space="preserve"> </w:t>
            </w:r>
            <w:r w:rsidRPr="4990BB04">
              <w:rPr>
                <w:b/>
                <w:bCs/>
                <w:color w:val="auto"/>
              </w:rPr>
              <w:t>words</w:t>
            </w:r>
          </w:p>
        </w:tc>
      </w:tr>
      <w:tr w:rsidR="28A9B94D" w14:paraId="4119AF4A" w14:textId="77777777" w:rsidTr="4990BB04">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47FEFEF5" w14:textId="4864EB07" w:rsidR="00002028" w:rsidRPr="00CA45C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58858D6C" w14:textId="209057EC" w:rsidR="000F3AD1" w:rsidRDefault="000F3AD1" w:rsidP="000F3AD1">
      <w:r>
        <w:t xml:space="preserve">In this task, I will be exploring the coping mechanisms and strategies that I have adopted during my initial six months of learning that have helped me minimise stress and develop resilience. As this task is reflective in nature, I have chosen to structure it using a reflective model, of which I have chosen Bortons Model of Reflection </w:t>
      </w:r>
      <w:sdt>
        <w:sdtPr>
          <w:id w:val="-734773048"/>
          <w:citation/>
        </w:sdtPr>
        <w:sdtEndPr/>
        <w:sdtContent>
          <w:r>
            <w:fldChar w:fldCharType="begin"/>
          </w:r>
          <w:r>
            <w:instrText xml:space="preserve"> CITATION Bor70 \l 2057 </w:instrText>
          </w:r>
          <w:r>
            <w:fldChar w:fldCharType="separate"/>
          </w:r>
          <w:r w:rsidR="006B2E0A">
            <w:rPr>
              <w:noProof/>
            </w:rPr>
            <w:t>(Borton, 1970)</w:t>
          </w:r>
          <w:r>
            <w:fldChar w:fldCharType="end"/>
          </w:r>
        </w:sdtContent>
      </w:sdt>
      <w:r>
        <w:t xml:space="preserve">. Bortons Model of Reflection was originally designed for the use in education, it is a tool that allows students to review and reflect on their experiences, however it can also be used in a most reflective practices due to its generalised framework </w:t>
      </w:r>
      <w:sdt>
        <w:sdtPr>
          <w:id w:val="837117842"/>
          <w:citation/>
        </w:sdtPr>
        <w:sdtEndPr/>
        <w:sdtContent>
          <w:r>
            <w:fldChar w:fldCharType="begin"/>
          </w:r>
          <w:r>
            <w:instrText xml:space="preserve"> CITATION Jas13 \l 2057 </w:instrText>
          </w:r>
          <w:r>
            <w:fldChar w:fldCharType="separate"/>
          </w:r>
          <w:r w:rsidR="006B2E0A">
            <w:rPr>
              <w:noProof/>
            </w:rPr>
            <w:t>(Jasper , 2013)</w:t>
          </w:r>
          <w:r>
            <w:fldChar w:fldCharType="end"/>
          </w:r>
        </w:sdtContent>
      </w:sdt>
      <w:r w:rsidR="00A47463">
        <w:t>.</w:t>
      </w:r>
      <w:r>
        <w:t xml:space="preserve"> </w:t>
      </w:r>
    </w:p>
    <w:p w14:paraId="168F5884" w14:textId="77777777" w:rsidR="000F3AD1" w:rsidRDefault="000F3AD1" w:rsidP="000F3AD1"/>
    <w:p w14:paraId="14438DE2" w14:textId="576E8AF9" w:rsidR="000F3AD1" w:rsidRDefault="000F3AD1" w:rsidP="000F3AD1">
      <w:r>
        <w:t>Bortons model askes three simple questions which allows the user to reflect on their experience</w:t>
      </w:r>
      <w:r w:rsidR="00665FBE">
        <w:t xml:space="preserve">. </w:t>
      </w:r>
      <w:r>
        <w:t>The first question “What?” focuses on the user’s experience</w:t>
      </w:r>
      <w:r w:rsidR="005D201D">
        <w:t xml:space="preserve"> </w:t>
      </w:r>
      <w:r>
        <w:t>and seeks to increase the user’s self-awareness. In re</w:t>
      </w:r>
      <w:r w:rsidR="005D201D">
        <w:t>la</w:t>
      </w:r>
      <w:r w:rsidR="00E02C28">
        <w:t>tion</w:t>
      </w:r>
      <w:r>
        <w:t xml:space="preserve"> to this task, I will be applying the “What?” question to the main topic t</w:t>
      </w:r>
      <w:r w:rsidR="00E02C28">
        <w:t>o which</w:t>
      </w:r>
      <w:r w:rsidR="00E253AC">
        <w:t>;</w:t>
      </w:r>
      <w:r>
        <w:t xml:space="preserve"> I will be exploring which is stress and resilience during my initial six months of learning.</w:t>
      </w:r>
      <w:r w:rsidR="006A1757">
        <w:t xml:space="preserve"> T</w:t>
      </w:r>
      <w:r>
        <w:t xml:space="preserve">he ”So what?” question seeks to evaluate the experience, it allows the user to analysis the experience and form a deeper understanding on what happened and how </w:t>
      </w:r>
      <w:sdt>
        <w:sdtPr>
          <w:id w:val="-1416548891"/>
          <w:citation/>
        </w:sdtPr>
        <w:sdtEndPr/>
        <w:sdtContent>
          <w:r>
            <w:fldChar w:fldCharType="begin"/>
          </w:r>
          <w:r>
            <w:instrText xml:space="preserve"> CITATION Bor70 \l 2057 </w:instrText>
          </w:r>
          <w:r>
            <w:fldChar w:fldCharType="separate"/>
          </w:r>
          <w:r w:rsidR="006B2E0A">
            <w:rPr>
              <w:noProof/>
            </w:rPr>
            <w:t>(Borton, 1970)</w:t>
          </w:r>
          <w:r>
            <w:fldChar w:fldCharType="end"/>
          </w:r>
        </w:sdtContent>
      </w:sdt>
      <w:r>
        <w:t>. In this question I will be defining and evaluating what coping methods and strategies I adopted to tackle stress and develop resilience</w:t>
      </w:r>
      <w:r w:rsidR="000A523E">
        <w:t>.</w:t>
      </w:r>
      <w:r>
        <w:t xml:space="preserve"> Finally, the last question “Now what?” seeks to further developing any insights that have been identified in the second question and enables the user to create a plan for the future </w:t>
      </w:r>
      <w:sdt>
        <w:sdtPr>
          <w:id w:val="-181285551"/>
          <w:citation/>
        </w:sdtPr>
        <w:sdtEndPr/>
        <w:sdtContent>
          <w:r>
            <w:fldChar w:fldCharType="begin"/>
          </w:r>
          <w:r>
            <w:instrText xml:space="preserve"> CITATION Smi16 \l 2057 </w:instrText>
          </w:r>
          <w:r>
            <w:fldChar w:fldCharType="separate"/>
          </w:r>
          <w:r w:rsidR="006B2E0A">
            <w:rPr>
              <w:noProof/>
            </w:rPr>
            <w:t>(Smith, et al., 2016)</w:t>
          </w:r>
          <w:r>
            <w:fldChar w:fldCharType="end"/>
          </w:r>
        </w:sdtContent>
      </w:sdt>
      <w:r>
        <w:t>. This is where I will be evaluating what went well and what did not with different</w:t>
      </w:r>
      <w:r w:rsidR="00DA78D9">
        <w:t xml:space="preserve"> coping</w:t>
      </w:r>
      <w:r>
        <w:t xml:space="preserve"> methods and how I can apply these within my new career as a police constable. </w:t>
      </w:r>
    </w:p>
    <w:p w14:paraId="1D631749" w14:textId="77777777" w:rsidR="0042524D" w:rsidRDefault="0042524D" w:rsidP="000F3AD1">
      <w:pPr>
        <w:ind w:right="107"/>
        <w:jc w:val="both"/>
        <w:rPr>
          <w:sz w:val="24"/>
          <w:szCs w:val="24"/>
        </w:rPr>
      </w:pPr>
    </w:p>
    <w:p w14:paraId="5F2C67A5" w14:textId="77777777" w:rsidR="000F3AD1" w:rsidRDefault="000F3AD1" w:rsidP="000F3AD1">
      <w:pPr>
        <w:rPr>
          <w:noProof/>
        </w:rPr>
      </w:pPr>
      <w:r>
        <w:rPr>
          <w:noProof/>
        </w:rPr>
        <w:t xml:space="preserve">Stress and its impact on humans can be very complex, generally stress means pressure or strain. Life constantly subjects people to stress in many different ways, phyical, emotional and phycological. People also vary in their ablility to cope with stress, how you see a situation and your general physical health can play a major role in how you respond to a stressful event or repeated stress </w:t>
      </w:r>
      <w:r w:rsidRPr="003E706F">
        <w:rPr>
          <w:noProof/>
        </w:rPr>
        <w:t>(McEwen &amp; Sapolsky, 2006)</w:t>
      </w:r>
      <w:r>
        <w:rPr>
          <w:noProof/>
        </w:rPr>
        <w:t>. I can be stipulated from this definition that stress comes in many forms and not only does your resilience to stress naturally play a part in you ablility to cope with stress but also your phyical health can also affect your resilience to stress which is pertinanty to the role of a police constable.</w:t>
      </w:r>
    </w:p>
    <w:p w14:paraId="4591047A" w14:textId="77777777" w:rsidR="000F3AD1" w:rsidRDefault="000F3AD1" w:rsidP="000F3AD1">
      <w:pPr>
        <w:rPr>
          <w:noProof/>
        </w:rPr>
      </w:pPr>
    </w:p>
    <w:p w14:paraId="6765867F" w14:textId="4E34B91E" w:rsidR="000F3AD1" w:rsidRDefault="000F3AD1" w:rsidP="000F3AD1">
      <w:pPr>
        <w:rPr>
          <w:noProof/>
        </w:rPr>
      </w:pPr>
      <w:r>
        <w:rPr>
          <w:noProof/>
        </w:rPr>
        <w:t xml:space="preserve">Psychological resilience is defined as a dynamic process of sucessful adaptation to adversity </w:t>
      </w:r>
      <w:sdt>
        <w:sdtPr>
          <w:rPr>
            <w:noProof/>
          </w:rPr>
          <w:id w:val="1432004672"/>
          <w:citation/>
        </w:sdtPr>
        <w:sdtEndPr/>
        <w:sdtContent>
          <w:r>
            <w:rPr>
              <w:noProof/>
            </w:rPr>
            <w:fldChar w:fldCharType="begin"/>
          </w:r>
          <w:r>
            <w:rPr>
              <w:noProof/>
            </w:rPr>
            <w:instrText xml:space="preserve"> CITATION Rei12 \l 2057 </w:instrText>
          </w:r>
          <w:r>
            <w:rPr>
              <w:noProof/>
            </w:rPr>
            <w:fldChar w:fldCharType="separate"/>
          </w:r>
          <w:r w:rsidR="006B2E0A">
            <w:rPr>
              <w:noProof/>
            </w:rPr>
            <w:t>(Reich, et al., 2012)</w:t>
          </w:r>
          <w:r>
            <w:rPr>
              <w:noProof/>
            </w:rPr>
            <w:fldChar w:fldCharType="end"/>
          </w:r>
        </w:sdtContent>
      </w:sdt>
      <w:r>
        <w:rPr>
          <w:noProof/>
        </w:rPr>
        <w:t>. It can also be argued that some individuals are naturally more resilience than others</w:t>
      </w:r>
      <w:r w:rsidR="0067133F">
        <w:rPr>
          <w:noProof/>
        </w:rPr>
        <w:t xml:space="preserve">. </w:t>
      </w:r>
      <w:r>
        <w:rPr>
          <w:noProof/>
        </w:rPr>
        <w:t xml:space="preserve">It is clear that Police Officers are continuously exposured to tramuatic and stressful events that affect their wellbeing which can lead to developing Post Truamatic Stress Disorder (PTSD), anxiety, depression and other mental health conditions. </w:t>
      </w:r>
    </w:p>
    <w:p w14:paraId="3CE5AF99" w14:textId="77777777" w:rsidR="000F3AD1" w:rsidRDefault="000F3AD1" w:rsidP="000F3AD1">
      <w:pPr>
        <w:rPr>
          <w:noProof/>
        </w:rPr>
      </w:pPr>
    </w:p>
    <w:p w14:paraId="528E44EA" w14:textId="3A7AC088" w:rsidR="000F3AD1" w:rsidRDefault="000F3AD1" w:rsidP="000F3AD1">
      <w:pPr>
        <w:rPr>
          <w:noProof/>
        </w:rPr>
      </w:pPr>
      <w:r>
        <w:rPr>
          <w:noProof/>
        </w:rPr>
        <w:t xml:space="preserve">A study was published on risk factors for complex posttruamatic stress disorder in UK Police Officers. It stated that 89% of officers from high risk areas of work were found to have increased 3% in the development of PTSD and that high levels of stress contributed developing complex PTSD </w:t>
      </w:r>
      <w:sdt>
        <w:sdtPr>
          <w:rPr>
            <w:noProof/>
          </w:rPr>
          <w:id w:val="-291520108"/>
          <w:citation/>
        </w:sdtPr>
        <w:sdtEndPr/>
        <w:sdtContent>
          <w:r>
            <w:rPr>
              <w:noProof/>
            </w:rPr>
            <w:fldChar w:fldCharType="begin"/>
          </w:r>
          <w:r>
            <w:rPr>
              <w:noProof/>
            </w:rPr>
            <w:instrText xml:space="preserve"> CITATION Ste21 \l 2057 </w:instrText>
          </w:r>
          <w:r>
            <w:rPr>
              <w:noProof/>
            </w:rPr>
            <w:fldChar w:fldCharType="separate"/>
          </w:r>
          <w:r w:rsidR="006B2E0A">
            <w:rPr>
              <w:noProof/>
            </w:rPr>
            <w:t>(Steel, et al., 2021)</w:t>
          </w:r>
          <w:r>
            <w:rPr>
              <w:noProof/>
            </w:rPr>
            <w:fldChar w:fldCharType="end"/>
          </w:r>
        </w:sdtContent>
      </w:sdt>
      <w:r>
        <w:rPr>
          <w:noProof/>
        </w:rPr>
        <w:t>. If officers are unable to be resilience and develop coping mechicanisms, they will be unable to support themselves which would have a major impact on their ablility to conduct their duties effectively, therefore, the need for developing these processes is vital to modern policing.</w:t>
      </w:r>
    </w:p>
    <w:p w14:paraId="36F6B806" w14:textId="77777777" w:rsidR="000F3AD1" w:rsidRDefault="000F3AD1" w:rsidP="000F3AD1">
      <w:pPr>
        <w:ind w:right="107"/>
        <w:jc w:val="both"/>
        <w:rPr>
          <w:noProof/>
          <w:sz w:val="24"/>
          <w:szCs w:val="24"/>
        </w:rPr>
      </w:pPr>
    </w:p>
    <w:p w14:paraId="31FE910D" w14:textId="0AAD4845" w:rsidR="000F3AD1" w:rsidRDefault="000F3AD1" w:rsidP="000F3AD1">
      <w:pPr>
        <w:rPr>
          <w:noProof/>
        </w:rPr>
      </w:pPr>
      <w:r>
        <w:rPr>
          <w:noProof/>
        </w:rPr>
        <w:lastRenderedPageBreak/>
        <w:t xml:space="preserve">I will now move onto disscussing the second question “So what?”, I have asked myself so what did I do? What coping methods and strategies did I adopt and how did they effect my ablility to tackle stress and develop resilience during my intial training period. </w:t>
      </w:r>
    </w:p>
    <w:p w14:paraId="0E0F7585" w14:textId="77777777" w:rsidR="000F3AD1" w:rsidRDefault="000F3AD1" w:rsidP="000F3AD1">
      <w:pPr>
        <w:ind w:right="107"/>
        <w:jc w:val="both"/>
        <w:rPr>
          <w:noProof/>
          <w:sz w:val="24"/>
          <w:szCs w:val="24"/>
        </w:rPr>
      </w:pPr>
    </w:p>
    <w:p w14:paraId="021C21F9" w14:textId="56C0ED1A" w:rsidR="000F3AD1" w:rsidRPr="00F95E0A" w:rsidRDefault="000F3AD1" w:rsidP="000F3AD1">
      <w:pPr>
        <w:pStyle w:val="NoSpacing"/>
      </w:pPr>
      <w:r w:rsidRPr="00F95E0A">
        <w:t xml:space="preserve">The first strategy that I adopted is effective use of time management. Time management is an effective skill that can help to reduce stress and build resilience by managing your time more effectively, making a schedule and prioritising your workload </w:t>
      </w:r>
      <w:sdt>
        <w:sdtPr>
          <w:id w:val="1550658507"/>
          <w:citation/>
        </w:sdtPr>
        <w:sdtEndPr/>
        <w:sdtContent>
          <w:r w:rsidRPr="00F95E0A">
            <w:fldChar w:fldCharType="begin"/>
          </w:r>
          <w:r w:rsidRPr="00F95E0A">
            <w:instrText xml:space="preserve"> CITATION Muh17 \l 2057 </w:instrText>
          </w:r>
          <w:r w:rsidRPr="00F95E0A">
            <w:fldChar w:fldCharType="separate"/>
          </w:r>
          <w:r w:rsidR="006B2E0A">
            <w:rPr>
              <w:noProof/>
            </w:rPr>
            <w:t>(Muhammad, 2017)</w:t>
          </w:r>
          <w:r w:rsidRPr="00F95E0A">
            <w:fldChar w:fldCharType="end"/>
          </w:r>
        </w:sdtContent>
      </w:sdt>
      <w:r w:rsidRPr="00F95E0A">
        <w:t xml:space="preserve">. Throughout my initial training, I created a “OneNote” workbook where I added a new section for every topic, every day. </w:t>
      </w:r>
      <w:r>
        <w:t>t</w:t>
      </w:r>
      <w:r w:rsidRPr="00F95E0A">
        <w:t>his helped me organise my notes for all the topics we covered, I could go back to any section or search for any keywords. I found this extremely helpful when revising for my exams</w:t>
      </w:r>
      <w:r w:rsidR="00872B73">
        <w:t xml:space="preserve"> because</w:t>
      </w:r>
      <w:r w:rsidRPr="00F95E0A">
        <w:t xml:space="preserve"> I knew where all my notes for any topic were</w:t>
      </w:r>
      <w:r w:rsidR="00CC49B5">
        <w:t xml:space="preserve">. </w:t>
      </w:r>
      <w:r w:rsidRPr="00F95E0A">
        <w:t>I also created checklists to ensure that I would not forget any tasks that were assigned to me. This in turn helped my time management as I knew how much revision I needed to complete each day in order to maximise my revision and keep on track, this reduced the amount of pressure or stress that I would self-inflict upon myself</w:t>
      </w:r>
      <w:r w:rsidR="0067026F">
        <w:t xml:space="preserve">. </w:t>
      </w:r>
      <w:r w:rsidRPr="00F95E0A">
        <w:t>Students who have a higher perceived control of time often report a greater evaluation of their performance and higher work life satisfaction, lower role overload and fewer job induced tension</w:t>
      </w:r>
      <w:r>
        <w:t xml:space="preserve"> </w:t>
      </w:r>
      <w:sdt>
        <w:sdtPr>
          <w:id w:val="-802153152"/>
          <w:citation/>
        </w:sdtPr>
        <w:sdtEndPr/>
        <w:sdtContent>
          <w:r w:rsidRPr="00F95E0A">
            <w:fldChar w:fldCharType="begin"/>
          </w:r>
          <w:r w:rsidRPr="00F95E0A">
            <w:instrText xml:space="preserve"> CITATION Mac90 \l 2057 </w:instrText>
          </w:r>
          <w:r w:rsidRPr="00F95E0A">
            <w:fldChar w:fldCharType="separate"/>
          </w:r>
          <w:r w:rsidR="006B2E0A">
            <w:rPr>
              <w:noProof/>
            </w:rPr>
            <w:t>(Macan, 1990)</w:t>
          </w:r>
          <w:r w:rsidRPr="00F95E0A">
            <w:fldChar w:fldCharType="end"/>
          </w:r>
        </w:sdtContent>
      </w:sdt>
      <w:r w:rsidRPr="00F95E0A">
        <w:t xml:space="preserve">. </w:t>
      </w:r>
    </w:p>
    <w:p w14:paraId="0C4FF8D8" w14:textId="77777777" w:rsidR="000F3AD1" w:rsidRDefault="000F3AD1" w:rsidP="000F3AD1">
      <w:pPr>
        <w:ind w:right="107"/>
        <w:jc w:val="both"/>
        <w:rPr>
          <w:noProof/>
          <w:sz w:val="24"/>
          <w:szCs w:val="24"/>
        </w:rPr>
      </w:pPr>
    </w:p>
    <w:p w14:paraId="730A3076" w14:textId="7B0C1D72" w:rsidR="000F3AD1" w:rsidRPr="00F95E0A" w:rsidRDefault="000F3AD1" w:rsidP="000F3AD1">
      <w:r w:rsidRPr="00F95E0A">
        <w:t xml:space="preserve">Another strategy I applied </w:t>
      </w:r>
      <w:r w:rsidR="00AD4393">
        <w:t>is regular</w:t>
      </w:r>
      <w:r w:rsidRPr="00F95E0A">
        <w:t xml:space="preserve"> physical exercise. Research has shown that there is a positive correlation between regular physical exercise </w:t>
      </w:r>
      <w:r w:rsidR="00676DCB">
        <w:t>and</w:t>
      </w:r>
      <w:r w:rsidRPr="00F95E0A">
        <w:t xml:space="preserve"> the reduction of the phycological response to psychological stressors </w:t>
      </w:r>
      <w:sdt>
        <w:sdtPr>
          <w:id w:val="-56471947"/>
          <w:citation/>
        </w:sdtPr>
        <w:sdtEndPr/>
        <w:sdtContent>
          <w:r w:rsidRPr="00F95E0A">
            <w:fldChar w:fldCharType="begin"/>
          </w:r>
          <w:r w:rsidRPr="00F95E0A">
            <w:instrText xml:space="preserve"> CITATION Scu98 \l 2057 </w:instrText>
          </w:r>
          <w:r w:rsidRPr="00F95E0A">
            <w:fldChar w:fldCharType="separate"/>
          </w:r>
          <w:r w:rsidR="006B2E0A">
            <w:rPr>
              <w:noProof/>
            </w:rPr>
            <w:t>(Scully, et al., 1998)</w:t>
          </w:r>
          <w:r w:rsidRPr="00F95E0A">
            <w:fldChar w:fldCharType="end"/>
          </w:r>
        </w:sdtContent>
      </w:sdt>
      <w:r w:rsidR="007444B9">
        <w:t xml:space="preserve">. </w:t>
      </w:r>
      <w:r w:rsidRPr="00F95E0A">
        <w:t xml:space="preserve">I have found that regular cardiovascular exercise to be most effective for myself. I typically run on average three to four times a week for at least thirty minutes. I feel that if I push myself physically, I am rewarded with a flood of </w:t>
      </w:r>
      <w:r>
        <w:t xml:space="preserve">endorphins </w:t>
      </w:r>
      <w:r w:rsidRPr="00F95E0A">
        <w:t>which positively effects my mood. I use this method especially when I am most stressed as it resets my mood. As previously suggested by (McEwen &amp; Sapolsky, 2006), there is a strong link between physical health and the ability to cope with stressful events. I believe that</w:t>
      </w:r>
      <w:r w:rsidR="00C365F2">
        <w:t xml:space="preserve"> it</w:t>
      </w:r>
      <w:r w:rsidRPr="00F95E0A">
        <w:t xml:space="preserve"> also helps develop mental resilience, I feel like when I am training my physical body, I am also training my mental ability to deal with the stresses of exercise</w:t>
      </w:r>
      <w:r w:rsidR="0098300B">
        <w:t>.</w:t>
      </w:r>
    </w:p>
    <w:p w14:paraId="68F22653" w14:textId="77777777" w:rsidR="000F3AD1" w:rsidRPr="00F95E0A" w:rsidRDefault="000F3AD1" w:rsidP="000F3AD1"/>
    <w:p w14:paraId="2CB53ECE" w14:textId="6A61AA2B" w:rsidR="000F3AD1" w:rsidRPr="00F95E0A" w:rsidRDefault="000F3AD1" w:rsidP="000F3AD1">
      <w:r w:rsidRPr="00F95E0A">
        <w:t xml:space="preserve">I have asked myself “Now what? – How did it impact on my ability to manage stress and build resilience? What can I take from these methods and how can I further develop them in the future? To conclude, both methods I have adopted have helped me immensely, the pressure that is placed on you when starting a new role as a police officer is incredible due to the nature of the role. I believe that I have managed my stress well and built a level of resilience already, however, I could further develop these methods in the future by conducting further research into these strategies in different contexts. I believe from the research and experience that I have gained that you need to have both a </w:t>
      </w:r>
      <w:proofErr w:type="gramStart"/>
      <w:r w:rsidRPr="00F95E0A">
        <w:t>short term</w:t>
      </w:r>
      <w:proofErr w:type="gramEnd"/>
      <w:r w:rsidRPr="00F95E0A">
        <w:t xml:space="preserve"> stress reducing method such as the physical exercise which can alter your mood almost immediately and a long term strategy such as time management to minimise the likelihood of stressor affecting your ability to perform and your mental health.</w:t>
      </w:r>
    </w:p>
    <w:p w14:paraId="7ECE1FB4" w14:textId="504CEC20" w:rsidR="00B151AC" w:rsidRDefault="00B151AC" w:rsidP="00E6298B">
      <w:pPr>
        <w:ind w:right="107"/>
        <w:jc w:val="both"/>
        <w:rPr>
          <w:noProof/>
          <w:sz w:val="24"/>
          <w:szCs w:val="24"/>
        </w:rPr>
      </w:pPr>
    </w:p>
    <w:p w14:paraId="320B612A" w14:textId="654F1911" w:rsidR="00C365F2" w:rsidRPr="00C365F2" w:rsidRDefault="00C365F2" w:rsidP="00E6298B">
      <w:pPr>
        <w:ind w:right="107"/>
        <w:jc w:val="both"/>
        <w:rPr>
          <w:b/>
          <w:bCs/>
          <w:noProof/>
          <w:sz w:val="24"/>
          <w:szCs w:val="24"/>
        </w:rPr>
      </w:pPr>
      <w:r w:rsidRPr="00C365F2">
        <w:rPr>
          <w:b/>
          <w:bCs/>
          <w:noProof/>
          <w:sz w:val="24"/>
          <w:szCs w:val="24"/>
        </w:rPr>
        <w:t>Total Word Count: 1</w:t>
      </w:r>
      <w:r w:rsidR="0067026F">
        <w:rPr>
          <w:b/>
          <w:bCs/>
          <w:noProof/>
          <w:sz w:val="24"/>
          <w:szCs w:val="24"/>
        </w:rPr>
        <w:t>145</w:t>
      </w:r>
    </w:p>
    <w:p w14:paraId="46BCD4EE" w14:textId="77777777" w:rsidR="00B151AC" w:rsidRDefault="00B151AC" w:rsidP="00E6298B">
      <w:pPr>
        <w:ind w:right="107"/>
        <w:jc w:val="both"/>
        <w:rPr>
          <w:noProof/>
          <w:sz w:val="24"/>
          <w:szCs w:val="24"/>
        </w:rPr>
      </w:pPr>
    </w:p>
    <w:p w14:paraId="5E78780C" w14:textId="4EA2526E" w:rsidR="007E4604" w:rsidRDefault="007E4604" w:rsidP="00E6298B">
      <w:pPr>
        <w:ind w:right="107"/>
        <w:jc w:val="both"/>
        <w:rPr>
          <w:noProof/>
          <w:sz w:val="24"/>
          <w:szCs w:val="24"/>
        </w:rPr>
      </w:pPr>
    </w:p>
    <w:p w14:paraId="44411948" w14:textId="1441492B" w:rsidR="007E4604" w:rsidRDefault="007E4604" w:rsidP="00E6298B">
      <w:pPr>
        <w:ind w:right="107"/>
        <w:jc w:val="both"/>
        <w:rPr>
          <w:noProof/>
          <w:sz w:val="24"/>
          <w:szCs w:val="24"/>
        </w:rPr>
      </w:pPr>
    </w:p>
    <w:p w14:paraId="624804B6" w14:textId="7FE9A3FD" w:rsidR="001164DA" w:rsidRDefault="001164DA" w:rsidP="00E6298B">
      <w:pPr>
        <w:ind w:right="107"/>
        <w:jc w:val="both"/>
        <w:rPr>
          <w:noProof/>
          <w:sz w:val="24"/>
          <w:szCs w:val="24"/>
        </w:rPr>
      </w:pPr>
    </w:p>
    <w:p w14:paraId="41451400" w14:textId="0993E410" w:rsidR="001164DA" w:rsidRDefault="001164DA" w:rsidP="00E6298B">
      <w:pPr>
        <w:ind w:right="107"/>
        <w:jc w:val="both"/>
        <w:rPr>
          <w:noProof/>
          <w:sz w:val="24"/>
          <w:szCs w:val="24"/>
        </w:rPr>
      </w:pPr>
    </w:p>
    <w:p w14:paraId="78F929E8" w14:textId="77777777" w:rsidR="00573AD7" w:rsidRDefault="00573AD7" w:rsidP="00E6298B">
      <w:pPr>
        <w:ind w:right="107"/>
        <w:jc w:val="both"/>
        <w:rPr>
          <w:noProof/>
          <w:sz w:val="24"/>
          <w:szCs w:val="24"/>
        </w:rPr>
      </w:pPr>
    </w:p>
    <w:p w14:paraId="415BD1D6" w14:textId="581D26E4" w:rsidR="00426876" w:rsidRDefault="00426876" w:rsidP="00E6298B">
      <w:pPr>
        <w:ind w:right="107"/>
        <w:jc w:val="both"/>
        <w:rPr>
          <w:noProof/>
          <w:sz w:val="24"/>
          <w:szCs w:val="24"/>
        </w:rPr>
      </w:pPr>
    </w:p>
    <w:p w14:paraId="3F200E73" w14:textId="77777777" w:rsidR="001E7D88" w:rsidRDefault="001E7D88" w:rsidP="00E6298B">
      <w:pPr>
        <w:ind w:right="107"/>
        <w:jc w:val="both"/>
        <w:rPr>
          <w:sz w:val="24"/>
          <w:szCs w:val="24"/>
        </w:rPr>
      </w:pPr>
    </w:p>
    <w:p w14:paraId="23632CBB" w14:textId="67D70678" w:rsidR="00FA3AE3" w:rsidRDefault="007E35A9" w:rsidP="00E6298B">
      <w:pPr>
        <w:ind w:right="107"/>
        <w:jc w:val="both"/>
        <w:rPr>
          <w:sz w:val="24"/>
          <w:szCs w:val="24"/>
        </w:rPr>
      </w:pPr>
      <w:r>
        <w:rPr>
          <w:sz w:val="24"/>
          <w:szCs w:val="24"/>
        </w:rPr>
        <w:t xml:space="preserve"> </w:t>
      </w: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545B147F" w14:textId="77777777" w:rsidR="008B28E7" w:rsidRPr="00270EEB" w:rsidRDefault="008B28E7" w:rsidP="00E6298B">
      <w:pPr>
        <w:ind w:right="107"/>
        <w:jc w:val="both"/>
        <w:rPr>
          <w:sz w:val="24"/>
          <w:szCs w:val="24"/>
        </w:rPr>
      </w:pPr>
    </w:p>
    <w:p w14:paraId="18B0D395" w14:textId="390CB234" w:rsidR="00EF1232" w:rsidRDefault="00066E8B" w:rsidP="00066E8B">
      <w:r>
        <w:t>In this task I have chosen a</w:t>
      </w:r>
      <w:r w:rsidR="00421516">
        <w:t xml:space="preserve">n incident </w:t>
      </w:r>
      <w:r w:rsidR="00627C46">
        <w:t>where</w:t>
      </w:r>
      <w:r w:rsidR="00421516">
        <w:t xml:space="preserve"> I have had </w:t>
      </w:r>
      <w:r w:rsidR="0061483A">
        <w:t>significate involvement with a</w:t>
      </w:r>
      <w:r w:rsidR="00627C46">
        <w:t>n</w:t>
      </w:r>
      <w:r w:rsidR="0061483A">
        <w:t xml:space="preserve"> offender which involved conflict</w:t>
      </w:r>
      <w:r w:rsidR="00627C46">
        <w:t xml:space="preserve"> and the use of conflict management and communication skills. </w:t>
      </w:r>
      <w:r w:rsidR="002A71F4">
        <w:t xml:space="preserve">I will be critically assessing the incident and including any relevant social and legislative contexts whilst also </w:t>
      </w:r>
      <w:r w:rsidR="00406F6B">
        <w:t xml:space="preserve">considering any relevant </w:t>
      </w:r>
      <w:r w:rsidR="005253F5">
        <w:t>moral</w:t>
      </w:r>
      <w:r w:rsidR="00136CFB">
        <w:t xml:space="preserve">, </w:t>
      </w:r>
      <w:proofErr w:type="gramStart"/>
      <w:r w:rsidR="005253F5">
        <w:t>ethical</w:t>
      </w:r>
      <w:proofErr w:type="gramEnd"/>
      <w:r w:rsidR="00136CFB">
        <w:t xml:space="preserve"> or cultural issues. </w:t>
      </w:r>
      <w:r w:rsidR="008C6753">
        <w:t>I will also use Gibb</w:t>
      </w:r>
      <w:r w:rsidR="006E062A">
        <w:t xml:space="preserve">’s Reflective Cycle </w:t>
      </w:r>
      <w:sdt>
        <w:sdtPr>
          <w:id w:val="-1907066132"/>
          <w:citation/>
        </w:sdtPr>
        <w:sdtEndPr/>
        <w:sdtContent>
          <w:r w:rsidR="006E062A">
            <w:fldChar w:fldCharType="begin"/>
          </w:r>
          <w:r w:rsidR="006E062A">
            <w:instrText xml:space="preserve"> CITATION Gib98 \l 2057 </w:instrText>
          </w:r>
          <w:r w:rsidR="006E062A">
            <w:fldChar w:fldCharType="separate"/>
          </w:r>
          <w:r w:rsidR="006B2E0A">
            <w:rPr>
              <w:noProof/>
            </w:rPr>
            <w:t>(Gibbs, 1998)</w:t>
          </w:r>
          <w:r w:rsidR="006E062A">
            <w:fldChar w:fldCharType="end"/>
          </w:r>
        </w:sdtContent>
      </w:sdt>
      <w:r w:rsidR="006E062A">
        <w:t xml:space="preserve"> in order to </w:t>
      </w:r>
      <w:r w:rsidR="007863F0">
        <w:t xml:space="preserve">reflect on my personal performance </w:t>
      </w:r>
      <w:r w:rsidR="00D34625">
        <w:t xml:space="preserve">and </w:t>
      </w:r>
      <w:r w:rsidR="00707953">
        <w:t>application of communication and conflict management skills</w:t>
      </w:r>
      <w:r w:rsidR="00B61547">
        <w:t xml:space="preserve"> </w:t>
      </w:r>
      <w:r w:rsidR="00BD6884">
        <w:t xml:space="preserve">and its effectiveness in the situation. </w:t>
      </w:r>
      <w:r w:rsidR="00885AE3">
        <w:t xml:space="preserve">I will explore underpinning academic models such as the Thomas-Kilmann </w:t>
      </w:r>
      <w:r w:rsidR="00413EB4">
        <w:t>Conflict Mode Instrument</w:t>
      </w:r>
      <w:r w:rsidR="00986826">
        <w:t xml:space="preserve"> </w:t>
      </w:r>
      <w:sdt>
        <w:sdtPr>
          <w:id w:val="1796639591"/>
          <w:citation/>
        </w:sdtPr>
        <w:sdtEndPr/>
        <w:sdtContent>
          <w:r w:rsidR="005919BA">
            <w:fldChar w:fldCharType="begin"/>
          </w:r>
          <w:r w:rsidR="005919BA">
            <w:instrText xml:space="preserve"> CITATION Tho74 \l 2057 </w:instrText>
          </w:r>
          <w:r w:rsidR="005919BA">
            <w:fldChar w:fldCharType="separate"/>
          </w:r>
          <w:r w:rsidR="006B2E0A">
            <w:rPr>
              <w:noProof/>
            </w:rPr>
            <w:t>(Thomas &amp; Kilmann, 1974)</w:t>
          </w:r>
          <w:r w:rsidR="005919BA">
            <w:fldChar w:fldCharType="end"/>
          </w:r>
        </w:sdtContent>
      </w:sdt>
      <w:r w:rsidR="005919BA">
        <w:t xml:space="preserve"> </w:t>
      </w:r>
      <w:r w:rsidR="00986826">
        <w:t>and</w:t>
      </w:r>
      <w:r w:rsidR="00B01F42">
        <w:t xml:space="preserve"> B</w:t>
      </w:r>
      <w:r w:rsidR="00595C25">
        <w:t>etari</w:t>
      </w:r>
      <w:r w:rsidR="00DD4E34">
        <w:t>’</w:t>
      </w:r>
      <w:r w:rsidR="00595C25">
        <w:t xml:space="preserve">s </w:t>
      </w:r>
      <w:r w:rsidR="00B01F42">
        <w:t>Box</w:t>
      </w:r>
      <w:r w:rsidR="00DD4E34">
        <w:t xml:space="preserve"> </w:t>
      </w:r>
      <w:sdt>
        <w:sdtPr>
          <w:id w:val="342061956"/>
          <w:citation/>
        </w:sdtPr>
        <w:sdtEndPr/>
        <w:sdtContent>
          <w:r w:rsidR="00DD4E34">
            <w:fldChar w:fldCharType="begin"/>
          </w:r>
          <w:r w:rsidR="00DD4E34">
            <w:instrText xml:space="preserve"> CITATION Bet67 \l 2057 </w:instrText>
          </w:r>
          <w:r w:rsidR="00DD4E34">
            <w:fldChar w:fldCharType="separate"/>
          </w:r>
          <w:r w:rsidR="006B2E0A">
            <w:rPr>
              <w:noProof/>
            </w:rPr>
            <w:t>(Betari, 1967)</w:t>
          </w:r>
          <w:r w:rsidR="00DD4E34">
            <w:fldChar w:fldCharType="end"/>
          </w:r>
        </w:sdtContent>
      </w:sdt>
      <w:r w:rsidR="00986826">
        <w:t xml:space="preserve"> </w:t>
      </w:r>
      <w:r w:rsidR="00413EB4">
        <w:t>to support my evaluation</w:t>
      </w:r>
      <w:r w:rsidR="001C0135">
        <w:t>.</w:t>
      </w:r>
      <w:r w:rsidR="00885AE3">
        <w:t xml:space="preserve"> </w:t>
      </w:r>
    </w:p>
    <w:p w14:paraId="05114728" w14:textId="77777777" w:rsidR="00EF1232" w:rsidRDefault="00EF1232" w:rsidP="00066E8B"/>
    <w:p w14:paraId="50FC2903" w14:textId="61F43665" w:rsidR="00DD4E34" w:rsidRDefault="00BD6884" w:rsidP="00066E8B">
      <w:r>
        <w:t>Finally, I will seek to critically evaluate</w:t>
      </w:r>
      <w:r w:rsidR="001C0135">
        <w:t xml:space="preserve"> relevant </w:t>
      </w:r>
      <w:r w:rsidR="00CA7F76">
        <w:t xml:space="preserve">theories such as the </w:t>
      </w:r>
      <w:r w:rsidR="00C137E7">
        <w:t>e</w:t>
      </w:r>
      <w:r w:rsidR="00CA7F76">
        <w:t>motional versus rational brain</w:t>
      </w:r>
      <w:r w:rsidR="00AC38E5">
        <w:t xml:space="preserve"> </w:t>
      </w:r>
      <w:r w:rsidR="00B5015C">
        <w:t xml:space="preserve">in </w:t>
      </w:r>
      <w:r w:rsidR="00FD10CF">
        <w:t xml:space="preserve">the context of the causes of conflict in policing interactions. </w:t>
      </w:r>
      <w:r w:rsidR="00264C05">
        <w:t xml:space="preserve">I will explore both internal policing models, procedures and best practices as issued by authorising bodies such as The College of Policing, as well as </w:t>
      </w:r>
      <w:r w:rsidR="009B3A32">
        <w:t xml:space="preserve">relevant academic theories and research in the context of policing in order to best </w:t>
      </w:r>
      <w:r w:rsidR="008415E8">
        <w:t xml:space="preserve">evaluate my performance and evaluation of the situation I will be detailing. </w:t>
      </w:r>
    </w:p>
    <w:p w14:paraId="6633CC8F" w14:textId="28D9DEDE" w:rsidR="00FB32B5" w:rsidRDefault="005F0D85" w:rsidP="00066E8B">
      <w:r>
        <w:t xml:space="preserve">The incident </w:t>
      </w:r>
      <w:r w:rsidR="00BE791B">
        <w:t xml:space="preserve">in which I will be evaluating </w:t>
      </w:r>
      <w:r w:rsidR="00921109">
        <w:t xml:space="preserve">occurred </w:t>
      </w:r>
      <w:r w:rsidR="005C6119">
        <w:t>within</w:t>
      </w:r>
      <w:r w:rsidR="007549F3">
        <w:t xml:space="preserve"> the first four weeks of my tutorship</w:t>
      </w:r>
      <w:r w:rsidR="006B640C">
        <w:t xml:space="preserve"> attached to a response team</w:t>
      </w:r>
      <w:r w:rsidR="007549F3">
        <w:t>, immediately after initial training</w:t>
      </w:r>
      <w:r w:rsidR="006B640C">
        <w:t xml:space="preserve">. </w:t>
      </w:r>
      <w:r w:rsidR="00024456">
        <w:t>In order to comply with data protection, I will exclude details</w:t>
      </w:r>
      <w:r w:rsidR="00721046">
        <w:t xml:space="preserve"> of individuals and place names in order to not be identifiable when describing this incident. My tutor and I</w:t>
      </w:r>
      <w:r w:rsidR="00360585">
        <w:t xml:space="preserve"> were patrolling the local </w:t>
      </w:r>
      <w:r w:rsidR="00721046">
        <w:t xml:space="preserve">area </w:t>
      </w:r>
      <w:r w:rsidR="00D2177A">
        <w:t xml:space="preserve">in a marked Police van, I received a message via my force issued radio from the Public Service Centre (PSC) </w:t>
      </w:r>
      <w:r w:rsidR="004D7FE8">
        <w:t xml:space="preserve">that </w:t>
      </w:r>
      <w:r w:rsidR="005C23A7">
        <w:t xml:space="preserve">one male had headbutted </w:t>
      </w:r>
      <w:r w:rsidR="001E4064">
        <w:t>another</w:t>
      </w:r>
      <w:r w:rsidR="00AC1B67">
        <w:t xml:space="preserve"> male which was his </w:t>
      </w:r>
      <w:r w:rsidR="00F333E7">
        <w:t>stepfather</w:t>
      </w:r>
      <w:r w:rsidR="00AC1B67">
        <w:t xml:space="preserve"> inside the pub and had</w:t>
      </w:r>
      <w:r w:rsidR="00F333E7">
        <w:t xml:space="preserve"> now</w:t>
      </w:r>
      <w:r w:rsidR="00AC1B67">
        <w:t xml:space="preserve"> left the scene. </w:t>
      </w:r>
      <w:r w:rsidR="00F333E7">
        <w:t>The reporting person/injured party who was the stepfather</w:t>
      </w:r>
      <w:r w:rsidR="0033564F">
        <w:t xml:space="preserve">, he </w:t>
      </w:r>
      <w:r w:rsidR="004C1919">
        <w:t xml:space="preserve">left the pub also and returned to his home address. We diverted to the home address to speak with the stepfather to gain a clear understanding of what had happened </w:t>
      </w:r>
      <w:r w:rsidR="00FB32B5">
        <w:t xml:space="preserve">the PSC operator stated that he was intoxicated and did not make much sense when reporting the assault. </w:t>
      </w:r>
    </w:p>
    <w:p w14:paraId="42F64E6D" w14:textId="77777777" w:rsidR="00FB32B5" w:rsidRDefault="00FB32B5" w:rsidP="00066E8B"/>
    <w:p w14:paraId="009D3DE4" w14:textId="3D8C10B9" w:rsidR="00FD7AA7" w:rsidRDefault="00FB32B5" w:rsidP="00066E8B">
      <w:r>
        <w:t xml:space="preserve">We arrived at the </w:t>
      </w:r>
      <w:r w:rsidR="00153229">
        <w:t>address;</w:t>
      </w:r>
      <w:r>
        <w:t xml:space="preserve"> I saw </w:t>
      </w:r>
      <w:r w:rsidR="007B4741">
        <w:t>a male outside the address who was heavily intoxicated holding a large bottle of vodka</w:t>
      </w:r>
      <w:r w:rsidR="006E61B5">
        <w:t xml:space="preserve">. I dealt with this male as my tutor entered the house in order to see if this was the stepson and </w:t>
      </w:r>
      <w:r w:rsidR="00153229">
        <w:t xml:space="preserve">what actually happened. </w:t>
      </w:r>
      <w:r w:rsidR="00CB6063">
        <w:t xml:space="preserve">My tutor then </w:t>
      </w:r>
      <w:r w:rsidR="006E334C">
        <w:t>informed me that he was the male that assaulted his stepfather by headbutting him in the face. I arrested the male,</w:t>
      </w:r>
      <w:r w:rsidR="00A87F45">
        <w:t xml:space="preserve"> placed him in handcuffs,</w:t>
      </w:r>
      <w:r w:rsidR="006E334C">
        <w:t xml:space="preserve"> cautioned </w:t>
      </w:r>
      <w:r w:rsidR="00C609C9">
        <w:t>him,</w:t>
      </w:r>
      <w:r w:rsidR="006E334C">
        <w:t xml:space="preserve"> and searched</w:t>
      </w:r>
      <w:r w:rsidR="001F4421">
        <w:t xml:space="preserve"> him before conveying him to custody</w:t>
      </w:r>
      <w:r w:rsidR="00A87F45">
        <w:t xml:space="preserve">. </w:t>
      </w:r>
      <w:r w:rsidR="00FB4441">
        <w:t>Throughout this entire process, I was fully aware of the many impact factors that were present such as alcohol use, the male was very intoxicated and passively</w:t>
      </w:r>
      <w:r w:rsidR="00C73092">
        <w:t>/actively</w:t>
      </w:r>
      <w:r w:rsidR="00FB4441">
        <w:t xml:space="preserve"> aggressive </w:t>
      </w:r>
      <w:r w:rsidR="00894873">
        <w:t>towards me.</w:t>
      </w:r>
      <w:r w:rsidR="00FD7AA7">
        <w:t xml:space="preserve"> I </w:t>
      </w:r>
      <w:r w:rsidR="00207CFD">
        <w:t>a</w:t>
      </w:r>
      <w:r w:rsidR="00FD7AA7">
        <w:t xml:space="preserve">rrested the male on </w:t>
      </w:r>
      <w:r w:rsidR="00207CFD">
        <w:t>suspicion</w:t>
      </w:r>
      <w:r w:rsidR="00FD7AA7">
        <w:t xml:space="preserve"> of </w:t>
      </w:r>
      <w:r w:rsidR="00207CFD">
        <w:t xml:space="preserve">assault by beating </w:t>
      </w:r>
      <w:r w:rsidR="00356238">
        <w:t xml:space="preserve">(battery) </w:t>
      </w:r>
      <w:r w:rsidR="00207CFD">
        <w:t xml:space="preserve">contrary to </w:t>
      </w:r>
      <w:r w:rsidR="00E255D9">
        <w:t xml:space="preserve">Section 39 of the Criminal Justice Act 1998. </w:t>
      </w:r>
      <w:r w:rsidR="00863076">
        <w:t xml:space="preserve">I made this assessment as the level of injury to the stepfather was minimal and did </w:t>
      </w:r>
      <w:r w:rsidR="00863076">
        <w:lastRenderedPageBreak/>
        <w:t xml:space="preserve">not </w:t>
      </w:r>
      <w:r w:rsidR="00715B19">
        <w:t>constitute</w:t>
      </w:r>
      <w:r w:rsidR="00C015E8">
        <w:t xml:space="preserve"> </w:t>
      </w:r>
      <w:r w:rsidR="00715B19">
        <w:t xml:space="preserve">actual bodily harm. </w:t>
      </w:r>
      <w:r w:rsidR="00377034">
        <w:t xml:space="preserve">Furthermore, </w:t>
      </w:r>
      <w:r w:rsidR="008B70B7">
        <w:t>the suspect intentionally applied unlawful force</w:t>
      </w:r>
      <w:r w:rsidR="00E270AD">
        <w:t xml:space="preserve"> to another person</w:t>
      </w:r>
      <w:r w:rsidR="00377034">
        <w:t xml:space="preserve"> </w:t>
      </w:r>
      <w:sdt>
        <w:sdtPr>
          <w:id w:val="-1221508628"/>
          <w:citation/>
        </w:sdtPr>
        <w:sdtEndPr/>
        <w:sdtContent>
          <w:r w:rsidR="00377034">
            <w:fldChar w:fldCharType="begin"/>
          </w:r>
          <w:r w:rsidR="00377034">
            <w:instrText xml:space="preserve"> CITATION Cri22 \l 2057 </w:instrText>
          </w:r>
          <w:r w:rsidR="00377034">
            <w:fldChar w:fldCharType="separate"/>
          </w:r>
          <w:r w:rsidR="006B2E0A">
            <w:rPr>
              <w:noProof/>
            </w:rPr>
            <w:t>(Criminal Prosecution Service , 2022)</w:t>
          </w:r>
          <w:r w:rsidR="00377034">
            <w:fldChar w:fldCharType="end"/>
          </w:r>
        </w:sdtContent>
      </w:sdt>
      <w:r w:rsidR="00E270AD">
        <w:t>.</w:t>
      </w:r>
    </w:p>
    <w:p w14:paraId="05126731" w14:textId="77777777" w:rsidR="00FD7AA7" w:rsidRDefault="00FD7AA7" w:rsidP="00066E8B"/>
    <w:p w14:paraId="702602D6" w14:textId="4AE6BB56" w:rsidR="00EF1232" w:rsidRDefault="00B00D6E" w:rsidP="00066E8B">
      <w:r>
        <w:t>I was also aware that this incident was domestic violence related</w:t>
      </w:r>
      <w:r w:rsidR="002116B4">
        <w:t xml:space="preserve">, The Domestic Abuse Act </w:t>
      </w:r>
      <w:r w:rsidR="00B91402">
        <w:t xml:space="preserve">2021 </w:t>
      </w:r>
      <w:r w:rsidR="00E57ACF">
        <w:t xml:space="preserve">states </w:t>
      </w:r>
      <w:r w:rsidR="00EE1E26">
        <w:t xml:space="preserve">that domestic abuse occurs </w:t>
      </w:r>
      <w:r w:rsidR="00E70D4B">
        <w:t xml:space="preserve">when two </w:t>
      </w:r>
      <w:r w:rsidR="00B37612">
        <w:t xml:space="preserve">parties are both personally connected and the behaviour towards one member is abusive, abusive for the purpose of the act includes physical abusive and </w:t>
      </w:r>
      <w:r w:rsidR="00972857">
        <w:t xml:space="preserve">personally connected includes step relatives </w:t>
      </w:r>
      <w:sdt>
        <w:sdtPr>
          <w:id w:val="-995878065"/>
          <w:citation/>
        </w:sdtPr>
        <w:sdtEndPr/>
        <w:sdtContent>
          <w:r w:rsidR="00972857">
            <w:fldChar w:fldCharType="begin"/>
          </w:r>
          <w:r w:rsidR="00972857">
            <w:instrText xml:space="preserve">CITATION The21 \l 2057 </w:instrText>
          </w:r>
          <w:r w:rsidR="00972857">
            <w:fldChar w:fldCharType="separate"/>
          </w:r>
          <w:r w:rsidR="006B2E0A">
            <w:rPr>
              <w:noProof/>
            </w:rPr>
            <w:t>(Domestic Abuse Act , 2021)</w:t>
          </w:r>
          <w:r w:rsidR="00972857">
            <w:fldChar w:fldCharType="end"/>
          </w:r>
        </w:sdtContent>
      </w:sdt>
      <w:r w:rsidR="00FD7AA7">
        <w:t xml:space="preserve">. </w:t>
      </w:r>
      <w:r w:rsidR="00AE7051">
        <w:t xml:space="preserve">This formed the legal context of this </w:t>
      </w:r>
      <w:r w:rsidR="00BF549D">
        <w:t>incident;</w:t>
      </w:r>
      <w:r w:rsidR="00AE7051">
        <w:t xml:space="preserve"> However, it is clear that it also ha</w:t>
      </w:r>
      <w:r w:rsidR="00494A89">
        <w:t xml:space="preserve">s </w:t>
      </w:r>
      <w:r w:rsidR="009C5CAB">
        <w:t xml:space="preserve">social context as well. </w:t>
      </w:r>
      <w:r w:rsidR="00820B36">
        <w:t xml:space="preserve">According to data that has been correlated </w:t>
      </w:r>
      <w:r w:rsidR="00A52A60">
        <w:t xml:space="preserve">and published by </w:t>
      </w:r>
      <w:sdt>
        <w:sdtPr>
          <w:id w:val="1992286045"/>
          <w:citation/>
        </w:sdtPr>
        <w:sdtEndPr/>
        <w:sdtContent>
          <w:r w:rsidR="00A52A60">
            <w:fldChar w:fldCharType="begin"/>
          </w:r>
          <w:r w:rsidR="00A52A60">
            <w:instrText xml:space="preserve"> CITATION Fac05 \l 2057 </w:instrText>
          </w:r>
          <w:r w:rsidR="00A52A60">
            <w:fldChar w:fldCharType="separate"/>
          </w:r>
          <w:r w:rsidR="006B2E0A">
            <w:rPr>
              <w:noProof/>
            </w:rPr>
            <w:t>(Faculty of Public Health of the Royal College of Physicians of the United Kingdom, 2005)</w:t>
          </w:r>
          <w:r w:rsidR="00A52A60">
            <w:fldChar w:fldCharType="end"/>
          </w:r>
        </w:sdtContent>
      </w:sdt>
      <w:r w:rsidR="00274C8C">
        <w:t xml:space="preserve">, </w:t>
      </w:r>
      <w:r w:rsidR="008D4A2F">
        <w:t xml:space="preserve">alcohol is estimated to be </w:t>
      </w:r>
      <w:r w:rsidR="00D03206">
        <w:t>a factor in a third of all incidents of domestic abuse</w:t>
      </w:r>
      <w:r w:rsidR="00A177F6">
        <w:t xml:space="preserve">, most aggressors consume alcohol before an assault. </w:t>
      </w:r>
      <w:r w:rsidR="00E5629B">
        <w:t xml:space="preserve">Furthermore, </w:t>
      </w:r>
      <w:r w:rsidR="004C187F">
        <w:t>almost</w:t>
      </w:r>
      <w:r w:rsidR="00E5629B">
        <w:t xml:space="preserve"> 10% of the UK male population have been a victim of domestic related violence. </w:t>
      </w:r>
      <w:r w:rsidR="00185744">
        <w:t xml:space="preserve">It is clear that alcohol consumption is a </w:t>
      </w:r>
      <w:r w:rsidR="00494A89">
        <w:t xml:space="preserve">major factor in </w:t>
      </w:r>
      <w:r w:rsidR="00C4678A">
        <w:t xml:space="preserve">domestic related violence as well as many other forms of physical violence, people who are intoxicated </w:t>
      </w:r>
      <w:r w:rsidR="006F301D">
        <w:t xml:space="preserve">by alcohol </w:t>
      </w:r>
      <w:r w:rsidR="00C4678A">
        <w:t>are les</w:t>
      </w:r>
      <w:r w:rsidR="000A55FB">
        <w:t>s rational and more emotional</w:t>
      </w:r>
      <w:r w:rsidR="00EF0220">
        <w:t xml:space="preserve">. Additionally, their perception of events </w:t>
      </w:r>
      <w:r w:rsidR="00A42983">
        <w:t xml:space="preserve">is augmented, </w:t>
      </w:r>
      <w:r w:rsidR="00F5674F">
        <w:t xml:space="preserve">they are more likely to become aggressive as alcohol weakens the </w:t>
      </w:r>
      <w:r w:rsidR="00FC1DDE">
        <w:t>brains’</w:t>
      </w:r>
      <w:r w:rsidR="00F5674F">
        <w:t xml:space="preserve"> ability to resist </w:t>
      </w:r>
      <w:r w:rsidR="009F088A">
        <w:t>impulsive</w:t>
      </w:r>
      <w:r w:rsidR="00F5674F">
        <w:t xml:space="preserve"> </w:t>
      </w:r>
      <w:r w:rsidR="009F088A">
        <w:t xml:space="preserve">behaviours </w:t>
      </w:r>
      <w:sdt>
        <w:sdtPr>
          <w:id w:val="-1613974758"/>
          <w:citation/>
        </w:sdtPr>
        <w:sdtEndPr/>
        <w:sdtContent>
          <w:r w:rsidR="009F088A">
            <w:fldChar w:fldCharType="begin"/>
          </w:r>
          <w:r w:rsidR="009F088A">
            <w:instrText xml:space="preserve"> CITATION Nat97 \l 2057 </w:instrText>
          </w:r>
          <w:r w:rsidR="009F088A">
            <w:fldChar w:fldCharType="separate"/>
          </w:r>
          <w:r w:rsidR="006B2E0A">
            <w:rPr>
              <w:noProof/>
            </w:rPr>
            <w:t>(National Institute on Alcohol Abuse and Alcoholism, 1997)</w:t>
          </w:r>
          <w:r w:rsidR="009F088A">
            <w:fldChar w:fldCharType="end"/>
          </w:r>
        </w:sdtContent>
      </w:sdt>
      <w:r w:rsidR="00FC1DDE">
        <w:t xml:space="preserve">. </w:t>
      </w:r>
    </w:p>
    <w:p w14:paraId="7A8ED753" w14:textId="54E77F5D" w:rsidR="00FC1DDE" w:rsidRDefault="00FC1DDE" w:rsidP="00066E8B"/>
    <w:p w14:paraId="1A8B02B6" w14:textId="44E97025" w:rsidR="00E57ACF" w:rsidRDefault="00FC1DDE" w:rsidP="00066E8B">
      <w:r>
        <w:t xml:space="preserve">There was no cultural or ethnically issues </w:t>
      </w:r>
      <w:r w:rsidR="00ED78DA">
        <w:t>in regards to this incident, bo</w:t>
      </w:r>
      <w:r w:rsidR="00BB186F">
        <w:t>th individuals where English speaking, white Welsh males</w:t>
      </w:r>
      <w:r w:rsidR="001D36B9">
        <w:t xml:space="preserve">. However, in more diverse environments, there could have been issues that I need to be aware off such as language </w:t>
      </w:r>
      <w:r w:rsidR="00B27D57">
        <w:t xml:space="preserve">barriers which could have affected the way in which I approached the incident. </w:t>
      </w:r>
    </w:p>
    <w:p w14:paraId="7C9F0E66" w14:textId="7CF85B0F" w:rsidR="00002028" w:rsidRDefault="00002028" w:rsidP="00066E8B">
      <w:pPr>
        <w:rPr>
          <w:b/>
          <w:bCs/>
          <w:sz w:val="22"/>
          <w:szCs w:val="22"/>
          <w:u w:val="single"/>
        </w:rPr>
      </w:pPr>
    </w:p>
    <w:p w14:paraId="78DD9993" w14:textId="1469090E" w:rsidR="00E802F1" w:rsidRDefault="00C73092" w:rsidP="00066E8B">
      <w:pPr>
        <w:rPr>
          <w:sz w:val="22"/>
          <w:szCs w:val="22"/>
        </w:rPr>
      </w:pPr>
      <w:r>
        <w:rPr>
          <w:sz w:val="22"/>
          <w:szCs w:val="22"/>
        </w:rPr>
        <w:t xml:space="preserve">As detailed above, I have explored the first element of the reflective cycle which is the description of the event. </w:t>
      </w:r>
      <w:r w:rsidR="00DB3987">
        <w:rPr>
          <w:sz w:val="22"/>
          <w:szCs w:val="22"/>
        </w:rPr>
        <w:t>Furthermore, whilst dealing with the individual, he become more aggressive towards us, the longer we were with him. I deployed a number of communication skills in order to defuse the situation and come to an amicable agreement with the individual. I utilised active listening with the individual as he described that he was now homeless and had a problem with alcohol. I paraphrased, asked questions, and summarised the individual’s response. My communication style was assertive as I had to clearly communicate to the male as he was very intoxicated however, I tried not to be aggressive as I did not want to escalate the situation. I spoke clearly in short sentences whilst reasoning with the male using the 5-step appeal</w:t>
      </w:r>
      <w:r w:rsidR="00E802F1">
        <w:rPr>
          <w:sz w:val="22"/>
          <w:szCs w:val="22"/>
        </w:rPr>
        <w:t xml:space="preserve"> </w:t>
      </w:r>
      <w:sdt>
        <w:sdtPr>
          <w:rPr>
            <w:sz w:val="22"/>
            <w:szCs w:val="22"/>
          </w:rPr>
          <w:id w:val="-88476038"/>
          <w:citation/>
        </w:sdtPr>
        <w:sdtEndPr/>
        <w:sdtContent>
          <w:r w:rsidR="00E802F1">
            <w:rPr>
              <w:sz w:val="22"/>
              <w:szCs w:val="22"/>
            </w:rPr>
            <w:fldChar w:fldCharType="begin"/>
          </w:r>
          <w:r w:rsidR="00E802F1">
            <w:rPr>
              <w:sz w:val="22"/>
              <w:szCs w:val="22"/>
            </w:rPr>
            <w:instrText xml:space="preserve"> CITATION Col20 \l 2057 </w:instrText>
          </w:r>
          <w:r w:rsidR="00E802F1">
            <w:rPr>
              <w:sz w:val="22"/>
              <w:szCs w:val="22"/>
            </w:rPr>
            <w:fldChar w:fldCharType="separate"/>
          </w:r>
          <w:r w:rsidR="006B2E0A" w:rsidRPr="006B2E0A">
            <w:rPr>
              <w:noProof/>
              <w:sz w:val="22"/>
              <w:szCs w:val="22"/>
            </w:rPr>
            <w:t>(College of Policing , 2020)</w:t>
          </w:r>
          <w:r w:rsidR="00E802F1">
            <w:rPr>
              <w:sz w:val="22"/>
              <w:szCs w:val="22"/>
            </w:rPr>
            <w:fldChar w:fldCharType="end"/>
          </w:r>
        </w:sdtContent>
      </w:sdt>
      <w:r w:rsidR="00DB3987">
        <w:rPr>
          <w:sz w:val="22"/>
          <w:szCs w:val="22"/>
        </w:rPr>
        <w:t>.</w:t>
      </w:r>
    </w:p>
    <w:p w14:paraId="4D2242C9" w14:textId="77777777" w:rsidR="00E802F1" w:rsidRDefault="00E802F1" w:rsidP="00066E8B">
      <w:pPr>
        <w:rPr>
          <w:sz w:val="22"/>
          <w:szCs w:val="22"/>
        </w:rPr>
      </w:pPr>
    </w:p>
    <w:p w14:paraId="5ECA3FF7" w14:textId="388D6542" w:rsidR="00002028" w:rsidRDefault="00DB3987" w:rsidP="00066E8B">
      <w:pPr>
        <w:rPr>
          <w:sz w:val="22"/>
          <w:szCs w:val="22"/>
        </w:rPr>
      </w:pPr>
      <w:r>
        <w:rPr>
          <w:sz w:val="22"/>
          <w:szCs w:val="22"/>
        </w:rPr>
        <w:t xml:space="preserve"> Firstly, I asked the male to comply with my request to stop drinking and come away from the house with me so we can have a chat about what has happened. I then told him why we needed the chat and explained the </w:t>
      </w:r>
      <w:r w:rsidR="00E802F1">
        <w:rPr>
          <w:sz w:val="22"/>
          <w:szCs w:val="22"/>
        </w:rPr>
        <w:t>situation.</w:t>
      </w:r>
      <w:r>
        <w:rPr>
          <w:sz w:val="22"/>
          <w:szCs w:val="22"/>
        </w:rPr>
        <w:t xml:space="preserve"> </w:t>
      </w:r>
      <w:r w:rsidR="00E802F1">
        <w:rPr>
          <w:sz w:val="22"/>
          <w:szCs w:val="22"/>
        </w:rPr>
        <w:t xml:space="preserve">The male refused to acknowledge me at this point, I then adopted the personal appeal and explained to the male that if he did not come with me, he’d be escalating the situation for him and his family. The male again did not acknowledge my request therefore, I applied the final appeal and said to the male “Is there anything else that I can reasonably say or do to make you comply with my request?”. The male replied with abusive words to the effect of “go away”. Finally, I had no other option to act, myself and my colleague then applied reasonable force in order to apprehend the male safely and detain him in handcuffs for his and our safety. </w:t>
      </w:r>
    </w:p>
    <w:p w14:paraId="2372776F" w14:textId="795CAAB9" w:rsidR="00E802F1" w:rsidRDefault="00E802F1" w:rsidP="00066E8B">
      <w:pPr>
        <w:rPr>
          <w:sz w:val="22"/>
          <w:szCs w:val="22"/>
        </w:rPr>
      </w:pPr>
    </w:p>
    <w:p w14:paraId="069E0131" w14:textId="48A82214" w:rsidR="00F55D5F" w:rsidRDefault="00E802F1" w:rsidP="00066E8B">
      <w:pPr>
        <w:rPr>
          <w:sz w:val="22"/>
          <w:szCs w:val="22"/>
        </w:rPr>
      </w:pPr>
      <w:r>
        <w:rPr>
          <w:sz w:val="22"/>
          <w:szCs w:val="22"/>
        </w:rPr>
        <w:t>When conveying the male in the back of the police van to custody, I focused my communication on rapport building</w:t>
      </w:r>
      <w:r w:rsidR="00F55D5F">
        <w:rPr>
          <w:sz w:val="22"/>
          <w:szCs w:val="22"/>
        </w:rPr>
        <w:t xml:space="preserve"> as the male had calmed down and was explaining the situation, he stated that he is claustrophobic, I adopted verbal and non-verbal techniques to comfort and reassure the male stating that he can see through the cage and that I am on the other side if he needs anything. I managed to reassure the male further by applying my empathy skills when actively listening to the male’s story, he stated that he is an alcoholic and had no other place to go other than his parents, I suggested that he needed support which he ultimately agreed to. My interaction with the male inside custody was very good, he calmed down and was very reasonable throughout the entire process, I believe this was due to my rapport building and communication style. </w:t>
      </w:r>
    </w:p>
    <w:p w14:paraId="7530453C" w14:textId="57DD052F" w:rsidR="00F55D5F" w:rsidRDefault="00F55D5F" w:rsidP="00066E8B">
      <w:pPr>
        <w:rPr>
          <w:sz w:val="22"/>
          <w:szCs w:val="22"/>
        </w:rPr>
      </w:pPr>
    </w:p>
    <w:p w14:paraId="551CB59D" w14:textId="7D26EFEC" w:rsidR="00F55D5F" w:rsidRDefault="00F55D5F" w:rsidP="00066E8B">
      <w:pPr>
        <w:rPr>
          <w:sz w:val="22"/>
          <w:szCs w:val="22"/>
        </w:rPr>
      </w:pPr>
      <w:r>
        <w:rPr>
          <w:sz w:val="22"/>
          <w:szCs w:val="22"/>
        </w:rPr>
        <w:t xml:space="preserve">My feelings and thoughts at the time of the event were that of apprehension when we first arrived at the incident as it was the first time I had to deal with an individual that was quite aggressive and was intoxicated, I didn’t know exactly what he would do as he was very unpredictable, however, after utilising my communication skills alongside safe detainment techniques, I felt more in control of the situation </w:t>
      </w:r>
      <w:r w:rsidR="00642976">
        <w:rPr>
          <w:sz w:val="22"/>
          <w:szCs w:val="22"/>
        </w:rPr>
        <w:t xml:space="preserve">and managed to reason with the male. </w:t>
      </w:r>
    </w:p>
    <w:p w14:paraId="59CF2087" w14:textId="7A1FB52E" w:rsidR="00642976" w:rsidRDefault="00642976" w:rsidP="00066E8B">
      <w:pPr>
        <w:rPr>
          <w:sz w:val="22"/>
          <w:szCs w:val="22"/>
        </w:rPr>
      </w:pPr>
    </w:p>
    <w:p w14:paraId="2D769342" w14:textId="40775D38" w:rsidR="00642976" w:rsidRDefault="00642976" w:rsidP="00066E8B">
      <w:pPr>
        <w:rPr>
          <w:sz w:val="22"/>
          <w:szCs w:val="22"/>
        </w:rPr>
      </w:pPr>
      <w:r>
        <w:rPr>
          <w:sz w:val="22"/>
          <w:szCs w:val="22"/>
        </w:rPr>
        <w:t xml:space="preserve">My evaluation and analysis of the experience is that I believe I did well for my first encounter with an intoxicated and highly volatile person. I managed to gain control of the situation and slow the pace down to allow myself the think of what I need to do. I believe that without an assertive communication style the male would of no responded at all to me and would have allowed him to continue to escalate the situation and possibility become violent towards either myself or others. </w:t>
      </w:r>
    </w:p>
    <w:p w14:paraId="3E3FF114" w14:textId="36106DE6" w:rsidR="00642976" w:rsidRDefault="00642976" w:rsidP="00066E8B">
      <w:pPr>
        <w:rPr>
          <w:sz w:val="22"/>
          <w:szCs w:val="22"/>
        </w:rPr>
      </w:pPr>
    </w:p>
    <w:p w14:paraId="2F54DE08" w14:textId="3E11BB14" w:rsidR="00642976" w:rsidRDefault="00642976" w:rsidP="00066E8B">
      <w:pPr>
        <w:rPr>
          <w:sz w:val="22"/>
          <w:szCs w:val="22"/>
        </w:rPr>
      </w:pPr>
      <w:r>
        <w:rPr>
          <w:sz w:val="22"/>
          <w:szCs w:val="22"/>
        </w:rPr>
        <w:t>I believe that I learnt a lot for this experience, I learnt that effective communication is key in dealing with a variety of individuals in many different situations. I learnt that you have to adapt your communication style to reflect the situation and that sometimes communication is not enough on its own and actions can be required quite quickly. I believe that I can still further develop my communication style and skills in order to increase my ability to adapt my style more quickly in dynamic situations in the future. In the future, I will continue to reason with individuals and adopt a communication style that is appropriate in the circumstances. I may have to be more assertive with intoxicated persons</w:t>
      </w:r>
      <w:r w:rsidR="00075EC7">
        <w:rPr>
          <w:sz w:val="22"/>
          <w:szCs w:val="22"/>
        </w:rPr>
        <w:t xml:space="preserve"> when communicating</w:t>
      </w:r>
      <w:r>
        <w:rPr>
          <w:sz w:val="22"/>
          <w:szCs w:val="22"/>
        </w:rPr>
        <w:t xml:space="preserve">, as I have learnt that they often </w:t>
      </w:r>
      <w:r w:rsidR="00075EC7">
        <w:rPr>
          <w:sz w:val="22"/>
          <w:szCs w:val="22"/>
        </w:rPr>
        <w:t xml:space="preserve">try to overpower your voice or ignore you, especially if you communicate passively. </w:t>
      </w:r>
    </w:p>
    <w:p w14:paraId="20230956" w14:textId="7B29F351" w:rsidR="00F55D5F" w:rsidRDefault="00F55D5F" w:rsidP="00066E8B">
      <w:pPr>
        <w:rPr>
          <w:sz w:val="22"/>
          <w:szCs w:val="22"/>
        </w:rPr>
      </w:pPr>
    </w:p>
    <w:p w14:paraId="6014DF2B" w14:textId="0D38AFCF" w:rsidR="00E57ACF" w:rsidRDefault="005642F8" w:rsidP="00066E8B">
      <w:pPr>
        <w:rPr>
          <w:sz w:val="22"/>
          <w:szCs w:val="22"/>
        </w:rPr>
      </w:pPr>
      <w:r>
        <w:rPr>
          <w:sz w:val="22"/>
          <w:szCs w:val="22"/>
        </w:rPr>
        <w:t xml:space="preserve">One major academic model for the causes of conflict in policing is “Betari’s Box”. This model demonstrates that individuals can get locked into a vicious or virtuous circle of communication based on the behaviour and attitudes towards each other </w:t>
      </w:r>
      <w:sdt>
        <w:sdtPr>
          <w:rPr>
            <w:sz w:val="22"/>
            <w:szCs w:val="22"/>
          </w:rPr>
          <w:id w:val="-404300108"/>
          <w:citation/>
        </w:sdtPr>
        <w:sdtEndPr/>
        <w:sdtContent>
          <w:r>
            <w:rPr>
              <w:sz w:val="22"/>
              <w:szCs w:val="22"/>
            </w:rPr>
            <w:fldChar w:fldCharType="begin"/>
          </w:r>
          <w:r>
            <w:rPr>
              <w:sz w:val="22"/>
              <w:szCs w:val="22"/>
            </w:rPr>
            <w:instrText xml:space="preserve"> CITATION Col201 \l 2057 </w:instrText>
          </w:r>
          <w:r>
            <w:rPr>
              <w:sz w:val="22"/>
              <w:szCs w:val="22"/>
            </w:rPr>
            <w:fldChar w:fldCharType="separate"/>
          </w:r>
          <w:r w:rsidR="006B2E0A" w:rsidRPr="006B2E0A">
            <w:rPr>
              <w:noProof/>
              <w:sz w:val="22"/>
              <w:szCs w:val="22"/>
            </w:rPr>
            <w:t>(College of Policing , 2020)</w:t>
          </w:r>
          <w:r>
            <w:rPr>
              <w:sz w:val="22"/>
              <w:szCs w:val="22"/>
            </w:rPr>
            <w:fldChar w:fldCharType="end"/>
          </w:r>
        </w:sdtContent>
      </w:sdt>
      <w:r>
        <w:rPr>
          <w:sz w:val="22"/>
          <w:szCs w:val="22"/>
        </w:rPr>
        <w:t xml:space="preserve">. </w:t>
      </w:r>
      <w:r w:rsidR="00D51510">
        <w:rPr>
          <w:sz w:val="22"/>
          <w:szCs w:val="22"/>
        </w:rPr>
        <w:t xml:space="preserve">The model is cyclic and states that their attitude affects their behaviour, and so on. This is evident in policing when dealing with problematic individuals, officers can get stuck in the cycle when trying to resolve or defuse intense situations. Often in training, </w:t>
      </w:r>
      <w:r w:rsidR="009671A4">
        <w:rPr>
          <w:sz w:val="22"/>
          <w:szCs w:val="22"/>
        </w:rPr>
        <w:t xml:space="preserve">trainers </w:t>
      </w:r>
      <w:r w:rsidR="00D51510">
        <w:rPr>
          <w:sz w:val="22"/>
          <w:szCs w:val="22"/>
        </w:rPr>
        <w:t xml:space="preserve">suggest that officers come into the situation clam and collective </w:t>
      </w:r>
      <w:r w:rsidR="009671A4">
        <w:rPr>
          <w:sz w:val="22"/>
          <w:szCs w:val="22"/>
        </w:rPr>
        <w:t xml:space="preserve">with a friendly approach order to affect the other individual’s attitude and behaviour towards them. By adopting this approach problematic individual is more likely to respond to the officer and mimic their attitude and behaviour. However, this is not always the case, it is not guaranteed that the individual will respond well to the approach, this could be due to many different factors such as environment, alcohol or drug use and mental health. It can also be suggested that personal space impacts majorly on an individual’s attitude and behaviour towards police officers and other </w:t>
      </w:r>
      <w:proofErr w:type="spellStart"/>
      <w:r w:rsidR="009671A4">
        <w:rPr>
          <w:sz w:val="22"/>
          <w:szCs w:val="22"/>
        </w:rPr>
        <w:t>aw</w:t>
      </w:r>
      <w:proofErr w:type="spellEnd"/>
      <w:r w:rsidR="009671A4">
        <w:rPr>
          <w:sz w:val="22"/>
          <w:szCs w:val="22"/>
        </w:rPr>
        <w:t xml:space="preserve"> enforcement authorities. The </w:t>
      </w:r>
      <w:r w:rsidR="00003473">
        <w:rPr>
          <w:sz w:val="22"/>
          <w:szCs w:val="22"/>
        </w:rPr>
        <w:t xml:space="preserve">most effective communication comes when both parties are comfortable within their personal spaces and have the ability to move freely </w:t>
      </w:r>
      <w:sdt>
        <w:sdtPr>
          <w:rPr>
            <w:sz w:val="22"/>
            <w:szCs w:val="22"/>
          </w:rPr>
          <w:id w:val="-1741708737"/>
          <w:citation/>
        </w:sdtPr>
        <w:sdtEndPr/>
        <w:sdtContent>
          <w:r w:rsidR="00DF23AC">
            <w:rPr>
              <w:sz w:val="22"/>
              <w:szCs w:val="22"/>
            </w:rPr>
            <w:fldChar w:fldCharType="begin"/>
          </w:r>
          <w:r w:rsidR="00DF23AC">
            <w:rPr>
              <w:sz w:val="22"/>
              <w:szCs w:val="22"/>
            </w:rPr>
            <w:instrText xml:space="preserve"> CITATION Mar22 \l 2057 </w:instrText>
          </w:r>
          <w:r w:rsidR="00DF23AC">
            <w:rPr>
              <w:sz w:val="22"/>
              <w:szCs w:val="22"/>
            </w:rPr>
            <w:fldChar w:fldCharType="separate"/>
          </w:r>
          <w:r w:rsidR="006B2E0A" w:rsidRPr="006B2E0A">
            <w:rPr>
              <w:noProof/>
              <w:sz w:val="22"/>
              <w:szCs w:val="22"/>
            </w:rPr>
            <w:t>(Jurczyk, 2022)</w:t>
          </w:r>
          <w:r w:rsidR="00DF23AC">
            <w:rPr>
              <w:sz w:val="22"/>
              <w:szCs w:val="22"/>
            </w:rPr>
            <w:fldChar w:fldCharType="end"/>
          </w:r>
        </w:sdtContent>
      </w:sdt>
      <w:r w:rsidR="00DF23AC">
        <w:rPr>
          <w:sz w:val="22"/>
          <w:szCs w:val="22"/>
        </w:rPr>
        <w:t xml:space="preserve">. </w:t>
      </w:r>
    </w:p>
    <w:p w14:paraId="2BC6A7ED" w14:textId="7F24F72D" w:rsidR="00DF23AC" w:rsidRDefault="00DF23AC" w:rsidP="00066E8B">
      <w:pPr>
        <w:rPr>
          <w:sz w:val="22"/>
          <w:szCs w:val="22"/>
        </w:rPr>
      </w:pPr>
    </w:p>
    <w:p w14:paraId="482B6F82" w14:textId="35A12532" w:rsidR="00DF23AC" w:rsidRDefault="00DF23AC" w:rsidP="00066E8B">
      <w:pPr>
        <w:rPr>
          <w:sz w:val="22"/>
          <w:szCs w:val="22"/>
        </w:rPr>
      </w:pPr>
      <w:r>
        <w:rPr>
          <w:sz w:val="22"/>
          <w:szCs w:val="22"/>
        </w:rPr>
        <w:t>Theory is limited in this respect as it does not incorporate these extra factors, the model only suggests that a person’s attitude and behaviour are the only factors in conflict management. I believe that human nature and the nature of conflict especially, conflict with police and members of law enforcement is much more complex and cannot be defined so easily.</w:t>
      </w:r>
      <w:r w:rsidR="004F6C7E">
        <w:rPr>
          <w:sz w:val="22"/>
          <w:szCs w:val="22"/>
        </w:rPr>
        <w:t xml:space="preserve"> I can suggest that c</w:t>
      </w:r>
      <w:r>
        <w:rPr>
          <w:sz w:val="22"/>
          <w:szCs w:val="22"/>
        </w:rPr>
        <w:t>auses of conflict in policing situations</w:t>
      </w:r>
      <w:r w:rsidR="004F6C7E">
        <w:rPr>
          <w:sz w:val="22"/>
          <w:szCs w:val="22"/>
        </w:rPr>
        <w:t xml:space="preserve"> can vary between the situation itself and the person, one person may have had different options, history, or experiences with police which in turn could affect their outlook which ultimately affects their use of conflict towards police officers. Perhaps when dealing with theses situation, it is not effective to just consider one conflict management theory but to also include others as a part of the dynamic risk assessment and </w:t>
      </w:r>
      <w:r w:rsidR="005F06FE">
        <w:rPr>
          <w:sz w:val="22"/>
          <w:szCs w:val="22"/>
        </w:rPr>
        <w:t>decision-making</w:t>
      </w:r>
      <w:r w:rsidR="004F6C7E">
        <w:rPr>
          <w:sz w:val="22"/>
          <w:szCs w:val="22"/>
        </w:rPr>
        <w:t xml:space="preserve"> process such as the National Decision Model (NDM) </w:t>
      </w:r>
      <w:sdt>
        <w:sdtPr>
          <w:rPr>
            <w:sz w:val="22"/>
            <w:szCs w:val="22"/>
          </w:rPr>
          <w:id w:val="-676191423"/>
          <w:citation/>
        </w:sdtPr>
        <w:sdtEndPr/>
        <w:sdtContent>
          <w:r w:rsidR="005F06FE">
            <w:rPr>
              <w:sz w:val="22"/>
              <w:szCs w:val="22"/>
            </w:rPr>
            <w:fldChar w:fldCharType="begin"/>
          </w:r>
          <w:r w:rsidR="005F06FE">
            <w:rPr>
              <w:sz w:val="22"/>
              <w:szCs w:val="22"/>
            </w:rPr>
            <w:instrText xml:space="preserve"> CITATION Col14 \l 2057 </w:instrText>
          </w:r>
          <w:r w:rsidR="005F06FE">
            <w:rPr>
              <w:sz w:val="22"/>
              <w:szCs w:val="22"/>
            </w:rPr>
            <w:fldChar w:fldCharType="separate"/>
          </w:r>
          <w:r w:rsidR="006B2E0A" w:rsidRPr="006B2E0A">
            <w:rPr>
              <w:noProof/>
              <w:sz w:val="22"/>
              <w:szCs w:val="22"/>
            </w:rPr>
            <w:t>(College of Policing , 2014)</w:t>
          </w:r>
          <w:r w:rsidR="005F06FE">
            <w:rPr>
              <w:sz w:val="22"/>
              <w:szCs w:val="22"/>
            </w:rPr>
            <w:fldChar w:fldCharType="end"/>
          </w:r>
        </w:sdtContent>
      </w:sdt>
      <w:r w:rsidR="005F06FE">
        <w:rPr>
          <w:sz w:val="22"/>
          <w:szCs w:val="22"/>
        </w:rPr>
        <w:t xml:space="preserve">. </w:t>
      </w:r>
    </w:p>
    <w:p w14:paraId="5DFC1836" w14:textId="2B39B7B2" w:rsidR="005F06FE" w:rsidRDefault="005F06FE" w:rsidP="00066E8B">
      <w:pPr>
        <w:rPr>
          <w:sz w:val="22"/>
          <w:szCs w:val="22"/>
        </w:rPr>
      </w:pPr>
    </w:p>
    <w:p w14:paraId="078A8F87" w14:textId="1994617F" w:rsidR="00EB1383" w:rsidRDefault="005F06FE" w:rsidP="00066E8B">
      <w:pPr>
        <w:rPr>
          <w:sz w:val="22"/>
          <w:szCs w:val="22"/>
        </w:rPr>
      </w:pPr>
      <w:r>
        <w:rPr>
          <w:sz w:val="22"/>
          <w:szCs w:val="22"/>
        </w:rPr>
        <w:t xml:space="preserve">Another model that could be used in conjunction with the ‘Betari’s Box’ model is the Thomas-Kilmann Conflict Mode Instrument (TKI) </w:t>
      </w:r>
      <w:sdt>
        <w:sdtPr>
          <w:rPr>
            <w:sz w:val="22"/>
            <w:szCs w:val="22"/>
          </w:rPr>
          <w:id w:val="-1424955188"/>
          <w:citation/>
        </w:sdtPr>
        <w:sdtEndPr/>
        <w:sdtContent>
          <w:r>
            <w:rPr>
              <w:sz w:val="22"/>
              <w:szCs w:val="22"/>
            </w:rPr>
            <w:fldChar w:fldCharType="begin"/>
          </w:r>
          <w:r>
            <w:rPr>
              <w:sz w:val="22"/>
              <w:szCs w:val="22"/>
            </w:rPr>
            <w:instrText xml:space="preserve"> CITATION Tho74 \l 2057 </w:instrText>
          </w:r>
          <w:r>
            <w:rPr>
              <w:sz w:val="22"/>
              <w:szCs w:val="22"/>
            </w:rPr>
            <w:fldChar w:fldCharType="separate"/>
          </w:r>
          <w:r w:rsidR="006B2E0A" w:rsidRPr="006B2E0A">
            <w:rPr>
              <w:noProof/>
              <w:sz w:val="22"/>
              <w:szCs w:val="22"/>
            </w:rPr>
            <w:t>(Thomas &amp; Kilmann, 1974)</w:t>
          </w:r>
          <w:r>
            <w:rPr>
              <w:sz w:val="22"/>
              <w:szCs w:val="22"/>
            </w:rPr>
            <w:fldChar w:fldCharType="end"/>
          </w:r>
        </w:sdtContent>
      </w:sdt>
      <w:r>
        <w:rPr>
          <w:sz w:val="22"/>
          <w:szCs w:val="22"/>
        </w:rPr>
        <w:t xml:space="preserve">. This model depicts five ‘conflict handling modes’ which are defined as </w:t>
      </w:r>
      <w:r w:rsidR="00EB1383">
        <w:rPr>
          <w:sz w:val="22"/>
          <w:szCs w:val="22"/>
        </w:rPr>
        <w:t xml:space="preserve">competition, avoidance, accommodation, collaboration, and compromise. This is split as a 2x2 grid with varying levels of cooperativeness and assertiveness. The model suggests that the user should strive to balance both cooperativeness and assertiveness in order to achieve compromise </w:t>
      </w:r>
      <w:sdt>
        <w:sdtPr>
          <w:rPr>
            <w:sz w:val="22"/>
            <w:szCs w:val="22"/>
          </w:rPr>
          <w:id w:val="-1085522705"/>
          <w:citation/>
        </w:sdtPr>
        <w:sdtEndPr/>
        <w:sdtContent>
          <w:r w:rsidR="00EB1383">
            <w:rPr>
              <w:sz w:val="22"/>
              <w:szCs w:val="22"/>
            </w:rPr>
            <w:fldChar w:fldCharType="begin"/>
          </w:r>
          <w:r w:rsidR="00EB1383">
            <w:rPr>
              <w:sz w:val="22"/>
              <w:szCs w:val="22"/>
            </w:rPr>
            <w:instrText xml:space="preserve"> CITATION Nan07 \l 2057 </w:instrText>
          </w:r>
          <w:r w:rsidR="00EB1383">
            <w:rPr>
              <w:sz w:val="22"/>
              <w:szCs w:val="22"/>
            </w:rPr>
            <w:fldChar w:fldCharType="separate"/>
          </w:r>
          <w:r w:rsidR="006B2E0A" w:rsidRPr="006B2E0A">
            <w:rPr>
              <w:noProof/>
              <w:sz w:val="22"/>
              <w:szCs w:val="22"/>
            </w:rPr>
            <w:t>(Schaubhut, 2007)</w:t>
          </w:r>
          <w:r w:rsidR="00EB1383">
            <w:rPr>
              <w:sz w:val="22"/>
              <w:szCs w:val="22"/>
            </w:rPr>
            <w:fldChar w:fldCharType="end"/>
          </w:r>
        </w:sdtContent>
      </w:sdt>
      <w:r w:rsidR="00EB1383">
        <w:rPr>
          <w:sz w:val="22"/>
          <w:szCs w:val="22"/>
        </w:rPr>
        <w:t>.</w:t>
      </w:r>
    </w:p>
    <w:p w14:paraId="4178009C" w14:textId="77777777" w:rsidR="00EB1383" w:rsidRDefault="00EB1383" w:rsidP="00066E8B">
      <w:pPr>
        <w:rPr>
          <w:sz w:val="22"/>
          <w:szCs w:val="22"/>
        </w:rPr>
      </w:pPr>
    </w:p>
    <w:p w14:paraId="6048E69A" w14:textId="45340725" w:rsidR="005F06FE" w:rsidRDefault="00EB1383" w:rsidP="00066E8B">
      <w:pPr>
        <w:rPr>
          <w:sz w:val="22"/>
          <w:szCs w:val="22"/>
        </w:rPr>
      </w:pPr>
      <w:r>
        <w:rPr>
          <w:sz w:val="22"/>
          <w:szCs w:val="22"/>
        </w:rPr>
        <w:t>I believe that this area is the most important in terms of policing and conflict management. This is where most positive outcomes from situations are created, many problematic individuals often compete with the officer in order to gain control of the situation, however, if the officer can compromise with the individual, it is more likely that the situation will be resolved with both parties compliant and satisfied with the result.</w:t>
      </w:r>
      <w:r w:rsidR="00BC5808">
        <w:rPr>
          <w:sz w:val="22"/>
          <w:szCs w:val="22"/>
        </w:rPr>
        <w:t xml:space="preserve"> This model was created and used for workplace conflicts and </w:t>
      </w:r>
      <w:r w:rsidR="00BC5808">
        <w:rPr>
          <w:sz w:val="22"/>
          <w:szCs w:val="22"/>
        </w:rPr>
        <w:lastRenderedPageBreak/>
        <w:t xml:space="preserve">group dynamics; however, I believe that this model can be applied well to a policing context and offers police officers to further understand how their approach to conflict management and communication can affect the situation and the individual’s response. </w:t>
      </w:r>
    </w:p>
    <w:p w14:paraId="50C039E2" w14:textId="797964A8" w:rsidR="00BC5808" w:rsidRDefault="00BC5808" w:rsidP="00066E8B">
      <w:pPr>
        <w:rPr>
          <w:sz w:val="22"/>
          <w:szCs w:val="22"/>
        </w:rPr>
      </w:pPr>
    </w:p>
    <w:p w14:paraId="4117898D" w14:textId="2D1BFAC3" w:rsidR="00BC5808" w:rsidRDefault="00BC5808" w:rsidP="00066E8B">
      <w:pPr>
        <w:rPr>
          <w:sz w:val="22"/>
          <w:szCs w:val="22"/>
        </w:rPr>
      </w:pPr>
      <w:r>
        <w:rPr>
          <w:sz w:val="22"/>
          <w:szCs w:val="22"/>
        </w:rPr>
        <w:t xml:space="preserve">To conclude, </w:t>
      </w:r>
      <w:r w:rsidR="005A3D0D">
        <w:rPr>
          <w:sz w:val="22"/>
          <w:szCs w:val="22"/>
        </w:rPr>
        <w:t>I believe that I handled the situation well overall, I applied my knowledge of communication styles and skills both verbal and non-verbal in order to de-escalate the situation. I feel that without that knowledge and engagement with the individual, the situation could have escalated quickly and resulted in physical violence being used by the male, either on myself or others. The use of academic models and theories support communication as a conflict management tool, which I believe is the most important tactical option an officer can deploy as a first line of defence. I believe that my actions were necessary and proportionate in the circumstances and I can justify my rationale</w:t>
      </w:r>
      <w:r w:rsidR="00911752">
        <w:rPr>
          <w:sz w:val="22"/>
          <w:szCs w:val="22"/>
        </w:rPr>
        <w:t xml:space="preserve"> as detailed above. </w:t>
      </w:r>
    </w:p>
    <w:p w14:paraId="256FC789" w14:textId="4C468B31" w:rsidR="00911752" w:rsidRDefault="00911752" w:rsidP="00066E8B">
      <w:pPr>
        <w:rPr>
          <w:sz w:val="22"/>
          <w:szCs w:val="22"/>
        </w:rPr>
      </w:pPr>
    </w:p>
    <w:p w14:paraId="4956A806" w14:textId="77777777" w:rsidR="00911752" w:rsidRDefault="00911752" w:rsidP="00066E8B">
      <w:pPr>
        <w:rPr>
          <w:sz w:val="22"/>
          <w:szCs w:val="22"/>
        </w:rPr>
      </w:pPr>
    </w:p>
    <w:p w14:paraId="2FB7E4BB" w14:textId="2F191BBC" w:rsidR="00BC5808" w:rsidRPr="00911752" w:rsidRDefault="00911752" w:rsidP="00066E8B">
      <w:pPr>
        <w:rPr>
          <w:b/>
          <w:bCs/>
          <w:sz w:val="24"/>
          <w:szCs w:val="24"/>
        </w:rPr>
      </w:pPr>
      <w:r w:rsidRPr="00911752">
        <w:rPr>
          <w:b/>
          <w:bCs/>
          <w:sz w:val="24"/>
          <w:szCs w:val="24"/>
        </w:rPr>
        <w:t>Total Word Count: 2243</w:t>
      </w:r>
    </w:p>
    <w:p w14:paraId="5EC85C23" w14:textId="77777777" w:rsidR="00BC5808" w:rsidRDefault="00BC5808" w:rsidP="00066E8B">
      <w:pPr>
        <w:rPr>
          <w:sz w:val="22"/>
          <w:szCs w:val="22"/>
        </w:rPr>
      </w:pPr>
    </w:p>
    <w:p w14:paraId="5135DAEA" w14:textId="4D2973D8" w:rsidR="00EB1383" w:rsidRDefault="00EB1383" w:rsidP="00066E8B">
      <w:pPr>
        <w:rPr>
          <w:sz w:val="22"/>
          <w:szCs w:val="22"/>
        </w:rPr>
      </w:pPr>
    </w:p>
    <w:p w14:paraId="4252309A" w14:textId="0421C483" w:rsidR="00EB1383" w:rsidRPr="00003473" w:rsidRDefault="00EB1383" w:rsidP="00066E8B">
      <w:pPr>
        <w:rPr>
          <w:sz w:val="22"/>
          <w:szCs w:val="22"/>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21B14126" w14:textId="6240B857" w:rsidR="00EB1383"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EBD5FC7"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 xml:space="preserve">a </w:t>
      </w:r>
      <w:r w:rsidRPr="001678DD">
        <w:rPr>
          <w:b/>
          <w:bCs/>
          <w:sz w:val="24"/>
          <w:szCs w:val="24"/>
          <w:u w:val="single"/>
        </w:rPr>
        <w:t>policing incident</w:t>
      </w:r>
      <w:r w:rsidRPr="001678DD">
        <w:rPr>
          <w:b/>
          <w:bCs/>
          <w:sz w:val="24"/>
          <w:szCs w:val="24"/>
        </w:rPr>
        <w:t xml:space="preserve"> </w:t>
      </w:r>
      <w:r w:rsidR="001678DD" w:rsidRPr="001678DD">
        <w:rPr>
          <w:b/>
          <w:bCs/>
          <w:sz w:val="24"/>
          <w:szCs w:val="24"/>
        </w:rPr>
        <w:t xml:space="preserve"> </w:t>
      </w:r>
      <w:r w:rsidRPr="001678DD">
        <w:rPr>
          <w:sz w:val="24"/>
          <w:szCs w:val="24"/>
        </w:rPr>
        <w:t>in</w:t>
      </w:r>
      <w:r w:rsidRPr="21777531">
        <w:rPr>
          <w:sz w:val="24"/>
          <w:szCs w:val="24"/>
        </w:rPr>
        <w:t xml:space="preserve">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 xml:space="preserve">user/victim and reflect on what </w:t>
      </w:r>
      <w:proofErr w:type="gramStart"/>
      <w:r w:rsidRPr="21777531">
        <w:rPr>
          <w:sz w:val="24"/>
          <w:szCs w:val="24"/>
        </w:rPr>
        <w:t>happened</w:t>
      </w:r>
      <w:proofErr w:type="gramEnd"/>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4990BB04">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52A0F3F2"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w:t>
            </w:r>
            <w:r w:rsidR="007F0796">
              <w:rPr>
                <w:color w:val="000000" w:themeColor="text1"/>
                <w:sz w:val="24"/>
                <w:szCs w:val="24"/>
              </w:rPr>
              <w:t>i</w:t>
            </w:r>
            <w:r w:rsidR="007F0796" w:rsidRPr="007F0796">
              <w:rPr>
                <w:color w:val="000000" w:themeColor="text1"/>
                <w:sz w:val="24"/>
                <w:szCs w:val="24"/>
                <w:highlight w:val="yellow"/>
              </w:rPr>
              <w:t>nvestigated</w:t>
            </w:r>
            <w:r w:rsidRPr="21777531">
              <w:rPr>
                <w:color w:val="000000" w:themeColor="text1"/>
                <w:sz w:val="24"/>
                <w:szCs w:val="24"/>
              </w:rPr>
              <w:t xml:space="preserve">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250A43B5"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and how it was used to support your victim/witness through the criminal justice system</w:t>
            </w:r>
            <w:r w:rsidR="007F0796">
              <w:rPr>
                <w:color w:val="000000" w:themeColor="text1"/>
                <w:sz w:val="24"/>
                <w:szCs w:val="24"/>
              </w:rPr>
              <w:t xml:space="preserve"> during the </w:t>
            </w:r>
            <w:r w:rsidR="007F0796" w:rsidRPr="007F0796">
              <w:rPr>
                <w:color w:val="000000" w:themeColor="text1"/>
                <w:sz w:val="24"/>
                <w:szCs w:val="24"/>
                <w:highlight w:val="yellow"/>
              </w:rPr>
              <w:t>investigative process</w:t>
            </w:r>
            <w:r w:rsidR="74311E7C" w:rsidRPr="007F0796">
              <w:rPr>
                <w:color w:val="000000" w:themeColor="text1"/>
                <w:sz w:val="24"/>
                <w:szCs w:val="24"/>
                <w:highlight w:val="yellow"/>
              </w:rPr>
              <w:t>.</w:t>
            </w:r>
            <w:r w:rsidR="74311E7C" w:rsidRPr="21777531">
              <w:rPr>
                <w:color w:val="000000" w:themeColor="text1"/>
                <w:sz w:val="24"/>
                <w:szCs w:val="24"/>
              </w:rPr>
              <w:t xml:space="preserv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7E4A9F59" w:rsidR="00112751" w:rsidRPr="00270EEB" w:rsidRDefault="003B2A14" w:rsidP="73AE4A3E">
            <w:pPr>
              <w:ind w:right="107"/>
              <w:rPr>
                <w:sz w:val="24"/>
                <w:szCs w:val="24"/>
              </w:rPr>
            </w:pPr>
            <w:r w:rsidRPr="4990BB04">
              <w:rPr>
                <w:sz w:val="24"/>
                <w:szCs w:val="24"/>
              </w:rPr>
              <w:t xml:space="preserve">Your reflection must illustrate your understanding and application of core principles of ethics, equality, </w:t>
            </w:r>
            <w:proofErr w:type="gramStart"/>
            <w:r w:rsidRPr="4990BB04">
              <w:rPr>
                <w:sz w:val="24"/>
                <w:szCs w:val="24"/>
              </w:rPr>
              <w:t>diversity</w:t>
            </w:r>
            <w:proofErr w:type="gramEnd"/>
            <w:r w:rsidRPr="4990BB04">
              <w:rPr>
                <w:sz w:val="24"/>
                <w:szCs w:val="24"/>
              </w:rPr>
              <w:t xml:space="preserve"> and human rights</w:t>
            </w:r>
            <w:r w:rsidR="1BE1120A" w:rsidRPr="4990BB04">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48FA8383" w:rsidR="00112751" w:rsidRDefault="331C4EB3" w:rsidP="4990BB04">
            <w:pPr>
              <w:ind w:right="107"/>
              <w:jc w:val="both"/>
              <w:rPr>
                <w:i/>
                <w:iCs/>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5FB50D94" w14:textId="3FD6D0F0" w:rsidR="00DA1156" w:rsidRDefault="00DA1156" w:rsidP="00E6298B">
      <w:pPr>
        <w:ind w:right="107"/>
        <w:jc w:val="both"/>
        <w:rPr>
          <w:b/>
          <w:bCs/>
          <w:sz w:val="24"/>
          <w:szCs w:val="24"/>
          <w:u w:val="single"/>
        </w:rPr>
      </w:pPr>
    </w:p>
    <w:p w14:paraId="73D1DF2B" w14:textId="0F47E701" w:rsidR="00025650" w:rsidRDefault="00DA1156" w:rsidP="00E6298B">
      <w:pPr>
        <w:ind w:right="107"/>
        <w:jc w:val="both"/>
        <w:rPr>
          <w:sz w:val="22"/>
          <w:szCs w:val="22"/>
        </w:rPr>
      </w:pPr>
      <w:r>
        <w:rPr>
          <w:sz w:val="22"/>
          <w:szCs w:val="22"/>
        </w:rPr>
        <w:t xml:space="preserve">Within this task, I will look to critically explore and examine an incident in which I investigated in which I dealt with competing issues such as legislative, cultural, and social. I will explore how I applied the victims code of practise along with the victim initial impact assessment in order to support them during the criminal justice procedure alongside the investigation. I will also reflect on the incident and my ability to apply my knowledge of core principles to policing such as ethics, equality, diversity, and human rights in line with relevant legislation and ethical guidelines. </w:t>
      </w:r>
    </w:p>
    <w:p w14:paraId="4D013C0D" w14:textId="436991AB" w:rsidR="00DA1156" w:rsidRDefault="00DA1156" w:rsidP="00E6298B">
      <w:pPr>
        <w:ind w:right="107"/>
        <w:jc w:val="both"/>
        <w:rPr>
          <w:sz w:val="22"/>
          <w:szCs w:val="22"/>
        </w:rPr>
      </w:pPr>
    </w:p>
    <w:p w14:paraId="08BB87BC" w14:textId="7E6C6D57" w:rsidR="009F1356" w:rsidRDefault="00DA1156" w:rsidP="00E6298B">
      <w:pPr>
        <w:ind w:right="107"/>
        <w:jc w:val="both"/>
        <w:rPr>
          <w:sz w:val="22"/>
          <w:szCs w:val="22"/>
        </w:rPr>
      </w:pPr>
      <w:r>
        <w:rPr>
          <w:sz w:val="22"/>
          <w:szCs w:val="22"/>
        </w:rPr>
        <w:t xml:space="preserve">In order to give the essay a clear structure and due to the reflective nature of the task, I will be adopting the use of a reflective model. The model I have chosen for this is ‘Kolb’s Cycle of Reflective Practice’ </w:t>
      </w:r>
      <w:sdt>
        <w:sdtPr>
          <w:rPr>
            <w:sz w:val="22"/>
            <w:szCs w:val="22"/>
          </w:rPr>
          <w:id w:val="-2005043862"/>
          <w:citation/>
        </w:sdtPr>
        <w:sdtEndPr/>
        <w:sdtContent>
          <w:r>
            <w:rPr>
              <w:sz w:val="22"/>
              <w:szCs w:val="22"/>
            </w:rPr>
            <w:fldChar w:fldCharType="begin"/>
          </w:r>
          <w:r>
            <w:rPr>
              <w:sz w:val="22"/>
              <w:szCs w:val="22"/>
            </w:rPr>
            <w:instrText xml:space="preserve"> CITATION DAk84 \l 2057 </w:instrText>
          </w:r>
          <w:r>
            <w:rPr>
              <w:sz w:val="22"/>
              <w:szCs w:val="22"/>
            </w:rPr>
            <w:fldChar w:fldCharType="separate"/>
          </w:r>
          <w:r w:rsidR="006B2E0A" w:rsidRPr="006B2E0A">
            <w:rPr>
              <w:noProof/>
              <w:sz w:val="22"/>
              <w:szCs w:val="22"/>
            </w:rPr>
            <w:t>(kolb, 1984)</w:t>
          </w:r>
          <w:r>
            <w:rPr>
              <w:sz w:val="22"/>
              <w:szCs w:val="22"/>
            </w:rPr>
            <w:fldChar w:fldCharType="end"/>
          </w:r>
        </w:sdtContent>
      </w:sdt>
      <w:r>
        <w:rPr>
          <w:sz w:val="22"/>
          <w:szCs w:val="22"/>
        </w:rPr>
        <w:t xml:space="preserve">. </w:t>
      </w:r>
      <w:r w:rsidR="00222ACB">
        <w:rPr>
          <w:sz w:val="22"/>
          <w:szCs w:val="22"/>
        </w:rPr>
        <w:t xml:space="preserve">This model </w:t>
      </w:r>
      <w:r w:rsidR="006B38B5">
        <w:rPr>
          <w:sz w:val="22"/>
          <w:szCs w:val="22"/>
        </w:rPr>
        <w:t>will be used to structure my thinking</w:t>
      </w:r>
      <w:r w:rsidR="005D6CAE">
        <w:rPr>
          <w:sz w:val="22"/>
          <w:szCs w:val="22"/>
        </w:rPr>
        <w:t xml:space="preserve"> and </w:t>
      </w:r>
      <w:r w:rsidR="007367E5">
        <w:rPr>
          <w:sz w:val="22"/>
          <w:szCs w:val="22"/>
        </w:rPr>
        <w:t xml:space="preserve">process my experience which I will be laying out within this essay. The model </w:t>
      </w:r>
      <w:r w:rsidR="0045225B">
        <w:rPr>
          <w:sz w:val="22"/>
          <w:szCs w:val="22"/>
        </w:rPr>
        <w:t>is split into four areas</w:t>
      </w:r>
      <w:r w:rsidR="007A4250">
        <w:rPr>
          <w:sz w:val="22"/>
          <w:szCs w:val="22"/>
        </w:rPr>
        <w:t xml:space="preserve"> of reflection which I will address throughout this essay.</w:t>
      </w:r>
    </w:p>
    <w:p w14:paraId="733E2A55" w14:textId="77777777" w:rsidR="009F1356" w:rsidRDefault="009F1356" w:rsidP="00E6298B">
      <w:pPr>
        <w:ind w:right="107"/>
        <w:jc w:val="both"/>
        <w:rPr>
          <w:sz w:val="22"/>
          <w:szCs w:val="22"/>
        </w:rPr>
      </w:pPr>
    </w:p>
    <w:p w14:paraId="2EC42E69" w14:textId="09A75395" w:rsidR="000C3A89" w:rsidRDefault="007A4250" w:rsidP="00E6298B">
      <w:pPr>
        <w:ind w:right="107"/>
        <w:jc w:val="both"/>
        <w:rPr>
          <w:sz w:val="22"/>
          <w:szCs w:val="22"/>
        </w:rPr>
      </w:pPr>
      <w:r>
        <w:rPr>
          <w:sz w:val="22"/>
          <w:szCs w:val="22"/>
        </w:rPr>
        <w:t xml:space="preserve"> The first area of reflection is ‘Concrete Experience’</w:t>
      </w:r>
      <w:r w:rsidR="00C752D6">
        <w:rPr>
          <w:sz w:val="22"/>
          <w:szCs w:val="22"/>
        </w:rPr>
        <w:t xml:space="preserve">, this is </w:t>
      </w:r>
      <w:r w:rsidR="000C3A89">
        <w:rPr>
          <w:sz w:val="22"/>
          <w:szCs w:val="22"/>
        </w:rPr>
        <w:t>where</w:t>
      </w:r>
      <w:r w:rsidR="00C752D6">
        <w:rPr>
          <w:sz w:val="22"/>
          <w:szCs w:val="22"/>
        </w:rPr>
        <w:t xml:space="preserve"> I will be detailing the incident which occurred </w:t>
      </w:r>
      <w:r w:rsidR="00143374">
        <w:rPr>
          <w:sz w:val="22"/>
          <w:szCs w:val="22"/>
        </w:rPr>
        <w:t>w</w:t>
      </w:r>
      <w:r w:rsidR="00A34166">
        <w:rPr>
          <w:sz w:val="22"/>
          <w:szCs w:val="22"/>
        </w:rPr>
        <w:t xml:space="preserve">ere I provided the initial response and investigation </w:t>
      </w:r>
      <w:r w:rsidR="00407DF3">
        <w:rPr>
          <w:sz w:val="22"/>
          <w:szCs w:val="22"/>
        </w:rPr>
        <w:t>in regard to</w:t>
      </w:r>
      <w:r w:rsidR="00A34166">
        <w:rPr>
          <w:sz w:val="22"/>
          <w:szCs w:val="22"/>
        </w:rPr>
        <w:t xml:space="preserve"> a hate crime involving </w:t>
      </w:r>
      <w:r w:rsidR="000C3A89">
        <w:rPr>
          <w:sz w:val="22"/>
          <w:szCs w:val="22"/>
        </w:rPr>
        <w:t xml:space="preserve">a </w:t>
      </w:r>
      <w:r w:rsidR="00407DF3">
        <w:rPr>
          <w:sz w:val="22"/>
          <w:szCs w:val="22"/>
        </w:rPr>
        <w:t>12-year-old</w:t>
      </w:r>
      <w:r w:rsidR="000C3A89">
        <w:rPr>
          <w:sz w:val="22"/>
          <w:szCs w:val="22"/>
        </w:rPr>
        <w:t xml:space="preserve"> boy. </w:t>
      </w:r>
    </w:p>
    <w:p w14:paraId="0F276876" w14:textId="77777777" w:rsidR="000C3A89" w:rsidRDefault="000C3A89" w:rsidP="00E6298B">
      <w:pPr>
        <w:ind w:right="107"/>
        <w:jc w:val="both"/>
        <w:rPr>
          <w:sz w:val="22"/>
          <w:szCs w:val="22"/>
        </w:rPr>
      </w:pPr>
    </w:p>
    <w:p w14:paraId="3F2862B0" w14:textId="77777777" w:rsidR="005974CD" w:rsidRDefault="00CF37FE" w:rsidP="00E6298B">
      <w:pPr>
        <w:ind w:right="107"/>
        <w:jc w:val="both"/>
        <w:rPr>
          <w:sz w:val="22"/>
          <w:szCs w:val="22"/>
        </w:rPr>
      </w:pPr>
      <w:r>
        <w:rPr>
          <w:sz w:val="22"/>
          <w:szCs w:val="22"/>
        </w:rPr>
        <w:t xml:space="preserve">I was notified </w:t>
      </w:r>
      <w:r w:rsidR="00B325D7">
        <w:rPr>
          <w:sz w:val="22"/>
          <w:szCs w:val="22"/>
        </w:rPr>
        <w:t xml:space="preserve">about an incident that occurred between a gang of youths and a young boy at a local park. </w:t>
      </w:r>
      <w:r w:rsidR="007F3613">
        <w:rPr>
          <w:sz w:val="22"/>
          <w:szCs w:val="22"/>
        </w:rPr>
        <w:t>The i</w:t>
      </w:r>
      <w:r w:rsidR="00B325D7">
        <w:rPr>
          <w:sz w:val="22"/>
          <w:szCs w:val="22"/>
        </w:rPr>
        <w:t xml:space="preserve">nitial report </w:t>
      </w:r>
      <w:r w:rsidR="00F21634">
        <w:rPr>
          <w:sz w:val="22"/>
          <w:szCs w:val="22"/>
        </w:rPr>
        <w:t xml:space="preserve">suggested that a 12-year-old boy was playing in the park with his twin sister, when a group of similar aged youths </w:t>
      </w:r>
      <w:r w:rsidR="007F3613">
        <w:rPr>
          <w:sz w:val="22"/>
          <w:szCs w:val="22"/>
        </w:rPr>
        <w:t xml:space="preserve">approached the boy and his sister whilst shouting homophobic abusive words aimed at the boy. The gang then </w:t>
      </w:r>
      <w:r w:rsidR="00435701">
        <w:rPr>
          <w:sz w:val="22"/>
          <w:szCs w:val="22"/>
        </w:rPr>
        <w:t>surrounded the boy and started to attack him, they pushed the boy to the floor and started to kick and punch him</w:t>
      </w:r>
      <w:r w:rsidR="00417DFE">
        <w:rPr>
          <w:sz w:val="22"/>
          <w:szCs w:val="22"/>
        </w:rPr>
        <w:t>. Individuals in the group also spat at the boy whilst he was on the floor.</w:t>
      </w:r>
      <w:r w:rsidR="004B396A">
        <w:rPr>
          <w:sz w:val="22"/>
          <w:szCs w:val="22"/>
        </w:rPr>
        <w:t xml:space="preserve"> </w:t>
      </w:r>
      <w:r w:rsidR="00C541F7">
        <w:rPr>
          <w:sz w:val="22"/>
          <w:szCs w:val="22"/>
        </w:rPr>
        <w:t xml:space="preserve">His twin sister then phoned </w:t>
      </w:r>
      <w:r w:rsidR="00A74C56">
        <w:rPr>
          <w:sz w:val="22"/>
          <w:szCs w:val="22"/>
        </w:rPr>
        <w:t>their</w:t>
      </w:r>
      <w:r w:rsidR="00C541F7">
        <w:rPr>
          <w:sz w:val="22"/>
          <w:szCs w:val="22"/>
        </w:rPr>
        <w:t xml:space="preserve"> mother to come and help, the mother arrived shortly after and also </w:t>
      </w:r>
      <w:r w:rsidR="00A74C56">
        <w:rPr>
          <w:sz w:val="22"/>
          <w:szCs w:val="22"/>
        </w:rPr>
        <w:t>received</w:t>
      </w:r>
      <w:r w:rsidR="00C541F7">
        <w:rPr>
          <w:sz w:val="22"/>
          <w:szCs w:val="22"/>
        </w:rPr>
        <w:t xml:space="preserve"> verbal abuse from the gang </w:t>
      </w:r>
      <w:r w:rsidR="00A74C56">
        <w:rPr>
          <w:sz w:val="22"/>
          <w:szCs w:val="22"/>
        </w:rPr>
        <w:t xml:space="preserve">as she tried to </w:t>
      </w:r>
      <w:r w:rsidR="009D2ABA">
        <w:rPr>
          <w:sz w:val="22"/>
          <w:szCs w:val="22"/>
        </w:rPr>
        <w:t xml:space="preserve">get her son and daughter out of the situation and left fearing for her and her children’s safety. </w:t>
      </w:r>
    </w:p>
    <w:p w14:paraId="4F17B4AA" w14:textId="77777777" w:rsidR="005974CD" w:rsidRDefault="005974CD" w:rsidP="00E6298B">
      <w:pPr>
        <w:ind w:right="107"/>
        <w:jc w:val="both"/>
        <w:rPr>
          <w:sz w:val="22"/>
          <w:szCs w:val="22"/>
        </w:rPr>
      </w:pPr>
    </w:p>
    <w:p w14:paraId="7027CA0D" w14:textId="77777777" w:rsidR="008F7F86" w:rsidRDefault="00620A53" w:rsidP="00E6298B">
      <w:pPr>
        <w:ind w:right="107"/>
        <w:jc w:val="both"/>
        <w:rPr>
          <w:sz w:val="22"/>
          <w:szCs w:val="22"/>
        </w:rPr>
      </w:pPr>
      <w:r>
        <w:rPr>
          <w:sz w:val="22"/>
          <w:szCs w:val="22"/>
        </w:rPr>
        <w:lastRenderedPageBreak/>
        <w:t>My tutor and I</w:t>
      </w:r>
      <w:r w:rsidR="001D051E">
        <w:rPr>
          <w:sz w:val="22"/>
          <w:szCs w:val="22"/>
        </w:rPr>
        <w:t xml:space="preserve"> attended the mothers address and </w:t>
      </w:r>
      <w:r>
        <w:rPr>
          <w:sz w:val="22"/>
          <w:szCs w:val="22"/>
        </w:rPr>
        <w:t xml:space="preserve">provided the initial response to the incident. </w:t>
      </w:r>
      <w:r w:rsidR="00FB69CA">
        <w:rPr>
          <w:sz w:val="22"/>
          <w:szCs w:val="22"/>
        </w:rPr>
        <w:t xml:space="preserve">I had spoken to the victim inside the house, I could see he was </w:t>
      </w:r>
      <w:r w:rsidR="008669A1">
        <w:rPr>
          <w:sz w:val="22"/>
          <w:szCs w:val="22"/>
        </w:rPr>
        <w:t xml:space="preserve">visibly upset and fearful of the gang of youths. The victim was very withdrawn and didn’t want to answer any questions about what had happened, </w:t>
      </w:r>
      <w:r w:rsidR="00DE7639">
        <w:rPr>
          <w:sz w:val="22"/>
          <w:szCs w:val="22"/>
        </w:rPr>
        <w:t>due to the nature of the incident which involved a child, I arranged for an appropriate adult to be in the room to help the victim understand the situation</w:t>
      </w:r>
      <w:r w:rsidR="00E72A9B">
        <w:rPr>
          <w:sz w:val="22"/>
          <w:szCs w:val="22"/>
        </w:rPr>
        <w:t xml:space="preserve">. The </w:t>
      </w:r>
      <w:r w:rsidR="00E76290">
        <w:rPr>
          <w:sz w:val="22"/>
          <w:szCs w:val="22"/>
        </w:rPr>
        <w:t>victim’s</w:t>
      </w:r>
      <w:r w:rsidR="00E72A9B">
        <w:rPr>
          <w:sz w:val="22"/>
          <w:szCs w:val="22"/>
        </w:rPr>
        <w:t xml:space="preserve"> sister who was the witness was also present, </w:t>
      </w:r>
      <w:r w:rsidR="0007780D">
        <w:rPr>
          <w:sz w:val="22"/>
          <w:szCs w:val="22"/>
        </w:rPr>
        <w:t xml:space="preserve">she stated that her brother also has autism and because he is open about who he is, the other children </w:t>
      </w:r>
      <w:r w:rsidR="004E0023">
        <w:rPr>
          <w:sz w:val="22"/>
          <w:szCs w:val="22"/>
        </w:rPr>
        <w:t>pick on him because of his sexuality.</w:t>
      </w:r>
    </w:p>
    <w:p w14:paraId="4C8AFE30" w14:textId="77777777" w:rsidR="008F7F86" w:rsidRDefault="008F7F86" w:rsidP="00E6298B">
      <w:pPr>
        <w:ind w:right="107"/>
        <w:jc w:val="both"/>
        <w:rPr>
          <w:sz w:val="22"/>
          <w:szCs w:val="22"/>
        </w:rPr>
      </w:pPr>
    </w:p>
    <w:p w14:paraId="140C2FD2" w14:textId="5DDBDD8A" w:rsidR="00025650" w:rsidRDefault="00E76290" w:rsidP="00E6298B">
      <w:pPr>
        <w:ind w:right="107"/>
        <w:jc w:val="both"/>
        <w:rPr>
          <w:sz w:val="22"/>
          <w:szCs w:val="22"/>
        </w:rPr>
      </w:pPr>
      <w:r>
        <w:rPr>
          <w:sz w:val="22"/>
          <w:szCs w:val="22"/>
        </w:rPr>
        <w:t xml:space="preserve">Unfortunately, homophobic </w:t>
      </w:r>
      <w:r w:rsidR="00B92400">
        <w:rPr>
          <w:sz w:val="22"/>
          <w:szCs w:val="22"/>
        </w:rPr>
        <w:t xml:space="preserve">motivated assaults are not uncommon in </w:t>
      </w:r>
      <w:r w:rsidR="00BD3CBD">
        <w:rPr>
          <w:sz w:val="22"/>
          <w:szCs w:val="22"/>
        </w:rPr>
        <w:t>today’s</w:t>
      </w:r>
      <w:r w:rsidR="00B92400">
        <w:rPr>
          <w:sz w:val="22"/>
          <w:szCs w:val="22"/>
        </w:rPr>
        <w:t xml:space="preserve"> sociality, the national LGB</w:t>
      </w:r>
      <w:r w:rsidR="00BD3CBD">
        <w:rPr>
          <w:sz w:val="22"/>
          <w:szCs w:val="22"/>
        </w:rPr>
        <w:t>T survey conducted by the</w:t>
      </w:r>
      <w:r w:rsidR="003962F3">
        <w:rPr>
          <w:sz w:val="22"/>
          <w:szCs w:val="22"/>
        </w:rPr>
        <w:t xml:space="preserve"> government equali</w:t>
      </w:r>
      <w:r w:rsidR="00EB20A7">
        <w:rPr>
          <w:sz w:val="22"/>
          <w:szCs w:val="22"/>
        </w:rPr>
        <w:t>ties</w:t>
      </w:r>
      <w:r w:rsidR="003962F3">
        <w:rPr>
          <w:sz w:val="22"/>
          <w:szCs w:val="22"/>
        </w:rPr>
        <w:t xml:space="preserve"> office states tha</w:t>
      </w:r>
      <w:r w:rsidR="004325A5">
        <w:rPr>
          <w:sz w:val="22"/>
          <w:szCs w:val="22"/>
        </w:rPr>
        <w:t xml:space="preserve">t 2 in 5 respondents have experienced some form of verbal or physical violence in the last 12 months. More </w:t>
      </w:r>
      <w:r w:rsidR="00107410">
        <w:rPr>
          <w:sz w:val="22"/>
          <w:szCs w:val="22"/>
        </w:rPr>
        <w:t>worriedly, 9 in 10 stated that they have experienced seriou</w:t>
      </w:r>
      <w:r w:rsidR="001F65A0">
        <w:rPr>
          <w:sz w:val="22"/>
          <w:szCs w:val="22"/>
        </w:rPr>
        <w:t>s incidents which they have not reported because “it happens all the time”</w:t>
      </w:r>
      <w:r w:rsidR="00C25E8C">
        <w:rPr>
          <w:sz w:val="22"/>
          <w:szCs w:val="22"/>
        </w:rPr>
        <w:t xml:space="preserve"> </w:t>
      </w:r>
      <w:sdt>
        <w:sdtPr>
          <w:rPr>
            <w:sz w:val="22"/>
            <w:szCs w:val="22"/>
          </w:rPr>
          <w:id w:val="-1684509168"/>
          <w:citation/>
        </w:sdtPr>
        <w:sdtEndPr/>
        <w:sdtContent>
          <w:r w:rsidR="00C25E8C">
            <w:rPr>
              <w:sz w:val="22"/>
              <w:szCs w:val="22"/>
            </w:rPr>
            <w:fldChar w:fldCharType="begin"/>
          </w:r>
          <w:r w:rsidR="00C25E8C">
            <w:rPr>
              <w:sz w:val="22"/>
              <w:szCs w:val="22"/>
            </w:rPr>
            <w:instrText xml:space="preserve"> CITATION Gov19 \l 2057 </w:instrText>
          </w:r>
          <w:r w:rsidR="00C25E8C">
            <w:rPr>
              <w:sz w:val="22"/>
              <w:szCs w:val="22"/>
            </w:rPr>
            <w:fldChar w:fldCharType="separate"/>
          </w:r>
          <w:r w:rsidR="006B2E0A" w:rsidRPr="006B2E0A">
            <w:rPr>
              <w:noProof/>
              <w:sz w:val="22"/>
              <w:szCs w:val="22"/>
            </w:rPr>
            <w:t>(Goverment Equalities Office , 2019)</w:t>
          </w:r>
          <w:r w:rsidR="00C25E8C">
            <w:rPr>
              <w:sz w:val="22"/>
              <w:szCs w:val="22"/>
            </w:rPr>
            <w:fldChar w:fldCharType="end"/>
          </w:r>
        </w:sdtContent>
      </w:sdt>
      <w:r w:rsidR="00C25E8C">
        <w:rPr>
          <w:sz w:val="22"/>
          <w:szCs w:val="22"/>
        </w:rPr>
        <w:t xml:space="preserve">. </w:t>
      </w:r>
      <w:r w:rsidR="00973F47">
        <w:rPr>
          <w:sz w:val="22"/>
          <w:szCs w:val="22"/>
        </w:rPr>
        <w:t xml:space="preserve">These statistics clearly show that </w:t>
      </w:r>
      <w:r w:rsidR="006A015B">
        <w:rPr>
          <w:sz w:val="22"/>
          <w:szCs w:val="22"/>
        </w:rPr>
        <w:t xml:space="preserve">anti-LGBT ideologies are still very prevalent </w:t>
      </w:r>
      <w:r w:rsidR="00A13502">
        <w:rPr>
          <w:sz w:val="22"/>
          <w:szCs w:val="22"/>
        </w:rPr>
        <w:t xml:space="preserve">in the UK, another concern that </w:t>
      </w:r>
      <w:r w:rsidR="00C460E5">
        <w:rPr>
          <w:sz w:val="22"/>
          <w:szCs w:val="22"/>
        </w:rPr>
        <w:t xml:space="preserve">this raise </w:t>
      </w:r>
      <w:r w:rsidR="00A13502">
        <w:rPr>
          <w:sz w:val="22"/>
          <w:szCs w:val="22"/>
        </w:rPr>
        <w:t xml:space="preserve">is the fact that the victim is also a </w:t>
      </w:r>
      <w:r w:rsidR="00C460E5">
        <w:rPr>
          <w:sz w:val="22"/>
          <w:szCs w:val="22"/>
        </w:rPr>
        <w:t>child,</w:t>
      </w:r>
      <w:r w:rsidR="00A13502">
        <w:rPr>
          <w:sz w:val="22"/>
          <w:szCs w:val="22"/>
        </w:rPr>
        <w:t xml:space="preserve"> </w:t>
      </w:r>
      <w:r w:rsidR="008A7FDF">
        <w:rPr>
          <w:sz w:val="22"/>
          <w:szCs w:val="22"/>
        </w:rPr>
        <w:t xml:space="preserve">and the suspects are also children of a similar age who most likely attend the same school. </w:t>
      </w:r>
      <w:r w:rsidR="00B02747">
        <w:rPr>
          <w:sz w:val="22"/>
          <w:szCs w:val="22"/>
        </w:rPr>
        <w:t xml:space="preserve">Another survey report conducted within British schools </w:t>
      </w:r>
      <w:r w:rsidR="00C22866">
        <w:rPr>
          <w:sz w:val="22"/>
          <w:szCs w:val="22"/>
        </w:rPr>
        <w:t xml:space="preserve">focusing on the experience of LGBT pupils suggests that </w:t>
      </w:r>
      <w:r w:rsidR="001765C1">
        <w:rPr>
          <w:sz w:val="22"/>
          <w:szCs w:val="22"/>
        </w:rPr>
        <w:t xml:space="preserve">due to the bullying they receive because of their sexual orientation, </w:t>
      </w:r>
      <w:r w:rsidR="001B4904">
        <w:rPr>
          <w:sz w:val="22"/>
          <w:szCs w:val="22"/>
        </w:rPr>
        <w:t xml:space="preserve">3 in 5 pupils have self-harmed and 1 in 5 pupils have attempted to take their own life </w:t>
      </w:r>
      <w:sdt>
        <w:sdtPr>
          <w:rPr>
            <w:sz w:val="22"/>
            <w:szCs w:val="22"/>
          </w:rPr>
          <w:id w:val="1099524358"/>
          <w:citation/>
        </w:sdtPr>
        <w:sdtEndPr/>
        <w:sdtContent>
          <w:r w:rsidR="008F7F86">
            <w:rPr>
              <w:sz w:val="22"/>
              <w:szCs w:val="22"/>
            </w:rPr>
            <w:fldChar w:fldCharType="begin"/>
          </w:r>
          <w:r w:rsidR="008F7F86">
            <w:rPr>
              <w:sz w:val="22"/>
              <w:szCs w:val="22"/>
            </w:rPr>
            <w:instrText xml:space="preserve"> CITATION Jos17 \l 2057 </w:instrText>
          </w:r>
          <w:r w:rsidR="008F7F86">
            <w:rPr>
              <w:sz w:val="22"/>
              <w:szCs w:val="22"/>
            </w:rPr>
            <w:fldChar w:fldCharType="separate"/>
          </w:r>
          <w:r w:rsidR="006B2E0A" w:rsidRPr="006B2E0A">
            <w:rPr>
              <w:noProof/>
              <w:sz w:val="22"/>
              <w:szCs w:val="22"/>
            </w:rPr>
            <w:t>(Josh Bradlow, 2017)</w:t>
          </w:r>
          <w:r w:rsidR="008F7F86">
            <w:rPr>
              <w:sz w:val="22"/>
              <w:szCs w:val="22"/>
            </w:rPr>
            <w:fldChar w:fldCharType="end"/>
          </w:r>
        </w:sdtContent>
      </w:sdt>
      <w:r w:rsidR="00E4554F">
        <w:rPr>
          <w:sz w:val="22"/>
          <w:szCs w:val="22"/>
        </w:rPr>
        <w:t xml:space="preserve">. It is clear that </w:t>
      </w:r>
      <w:r w:rsidR="00436D25">
        <w:rPr>
          <w:sz w:val="22"/>
          <w:szCs w:val="22"/>
        </w:rPr>
        <w:t xml:space="preserve">homophobic bullying has a detrimental </w:t>
      </w:r>
      <w:proofErr w:type="spellStart"/>
      <w:r w:rsidR="00436D25">
        <w:rPr>
          <w:sz w:val="22"/>
          <w:szCs w:val="22"/>
        </w:rPr>
        <w:t>affect</w:t>
      </w:r>
      <w:proofErr w:type="spellEnd"/>
      <w:r w:rsidR="00436D25">
        <w:rPr>
          <w:sz w:val="22"/>
          <w:szCs w:val="22"/>
        </w:rPr>
        <w:t xml:space="preserve"> on young people</w:t>
      </w:r>
      <w:r w:rsidR="004D6489">
        <w:rPr>
          <w:sz w:val="22"/>
          <w:szCs w:val="22"/>
        </w:rPr>
        <w:t xml:space="preserve">, </w:t>
      </w:r>
      <w:r w:rsidR="00AC110D">
        <w:rPr>
          <w:sz w:val="22"/>
          <w:szCs w:val="22"/>
        </w:rPr>
        <w:t xml:space="preserve">therefore, it is vital that police officers recognise this and ensure that the victim is fully supported in line with the </w:t>
      </w:r>
      <w:r w:rsidR="0035401E">
        <w:rPr>
          <w:sz w:val="22"/>
          <w:szCs w:val="22"/>
        </w:rPr>
        <w:t>victim’s</w:t>
      </w:r>
      <w:r w:rsidR="00AC110D">
        <w:rPr>
          <w:sz w:val="22"/>
          <w:szCs w:val="22"/>
        </w:rPr>
        <w:t xml:space="preserve"> code of practice as well as ensuring sufficient safeguarding is in place in order to prevent further incidents</w:t>
      </w:r>
      <w:r w:rsidR="0035401E">
        <w:rPr>
          <w:sz w:val="22"/>
          <w:szCs w:val="22"/>
        </w:rPr>
        <w:t xml:space="preserve">. </w:t>
      </w:r>
    </w:p>
    <w:p w14:paraId="17455F2F" w14:textId="77777777" w:rsidR="0045458F" w:rsidRDefault="0045458F" w:rsidP="00E6298B">
      <w:pPr>
        <w:ind w:right="107"/>
        <w:jc w:val="both"/>
        <w:rPr>
          <w:sz w:val="22"/>
          <w:szCs w:val="22"/>
        </w:rPr>
      </w:pPr>
    </w:p>
    <w:p w14:paraId="3E5BA18A" w14:textId="067FB5C2" w:rsidR="0045458F" w:rsidRDefault="00DD7BD3" w:rsidP="00E6298B">
      <w:pPr>
        <w:ind w:right="107"/>
        <w:jc w:val="both"/>
        <w:rPr>
          <w:sz w:val="22"/>
          <w:szCs w:val="22"/>
        </w:rPr>
      </w:pPr>
      <w:r>
        <w:rPr>
          <w:sz w:val="22"/>
          <w:szCs w:val="22"/>
        </w:rPr>
        <w:t>Police officers now have a responsibility under the Victim’s Code of Practice</w:t>
      </w:r>
      <w:r w:rsidR="003245C2">
        <w:rPr>
          <w:sz w:val="22"/>
          <w:szCs w:val="22"/>
        </w:rPr>
        <w:t xml:space="preserve"> to </w:t>
      </w:r>
      <w:r w:rsidR="00DE7910">
        <w:rPr>
          <w:sz w:val="22"/>
          <w:szCs w:val="22"/>
        </w:rPr>
        <w:t>uphold the rights of victims of crime.</w:t>
      </w:r>
      <w:r w:rsidR="00845D8A">
        <w:rPr>
          <w:sz w:val="22"/>
          <w:szCs w:val="22"/>
        </w:rPr>
        <w:t xml:space="preserve"> </w:t>
      </w:r>
      <w:r w:rsidR="005F3669">
        <w:rPr>
          <w:sz w:val="22"/>
          <w:szCs w:val="22"/>
        </w:rPr>
        <w:t xml:space="preserve">The Victim’s Code of Practice is a document which has been produced by the </w:t>
      </w:r>
      <w:r w:rsidR="00845D8A">
        <w:rPr>
          <w:sz w:val="22"/>
          <w:szCs w:val="22"/>
        </w:rPr>
        <w:t xml:space="preserve">Ministry of Justice </w:t>
      </w:r>
      <w:r w:rsidR="00D65627">
        <w:rPr>
          <w:sz w:val="22"/>
          <w:szCs w:val="22"/>
        </w:rPr>
        <w:t xml:space="preserve">which outlines twelve rights which a victim of crime is intitled to. </w:t>
      </w:r>
      <w:r w:rsidR="00D357B5">
        <w:rPr>
          <w:sz w:val="22"/>
          <w:szCs w:val="22"/>
        </w:rPr>
        <w:t xml:space="preserve">The document also </w:t>
      </w:r>
      <w:r w:rsidR="00A6555E">
        <w:rPr>
          <w:sz w:val="22"/>
          <w:szCs w:val="22"/>
        </w:rPr>
        <w:t xml:space="preserve">outlines who is a victim, </w:t>
      </w:r>
      <w:r w:rsidR="0097005F">
        <w:rPr>
          <w:sz w:val="22"/>
          <w:szCs w:val="22"/>
        </w:rPr>
        <w:t>how they can be expected to be treated</w:t>
      </w:r>
      <w:r w:rsidR="00E87A38">
        <w:rPr>
          <w:sz w:val="22"/>
          <w:szCs w:val="22"/>
        </w:rPr>
        <w:t xml:space="preserve">, the polices and the police crime commissions responsibilities and the role of the </w:t>
      </w:r>
      <w:r w:rsidR="00DE22A2">
        <w:rPr>
          <w:sz w:val="22"/>
          <w:szCs w:val="22"/>
        </w:rPr>
        <w:t>commissioner of victims and witnesses</w:t>
      </w:r>
      <w:r w:rsidR="006F078C">
        <w:rPr>
          <w:sz w:val="22"/>
          <w:szCs w:val="22"/>
        </w:rPr>
        <w:t xml:space="preserve"> </w:t>
      </w:r>
      <w:sdt>
        <w:sdtPr>
          <w:rPr>
            <w:sz w:val="22"/>
            <w:szCs w:val="22"/>
          </w:rPr>
          <w:id w:val="5572510"/>
          <w:citation/>
        </w:sdtPr>
        <w:sdtEndPr/>
        <w:sdtContent>
          <w:r w:rsidR="006F078C">
            <w:rPr>
              <w:sz w:val="22"/>
              <w:szCs w:val="22"/>
            </w:rPr>
            <w:fldChar w:fldCharType="begin"/>
          </w:r>
          <w:r w:rsidR="006F078C">
            <w:rPr>
              <w:sz w:val="22"/>
              <w:szCs w:val="22"/>
            </w:rPr>
            <w:instrText xml:space="preserve"> CITATION Min20 \l 2057 </w:instrText>
          </w:r>
          <w:r w:rsidR="006F078C">
            <w:rPr>
              <w:sz w:val="22"/>
              <w:szCs w:val="22"/>
            </w:rPr>
            <w:fldChar w:fldCharType="separate"/>
          </w:r>
          <w:r w:rsidR="006B2E0A" w:rsidRPr="006B2E0A">
            <w:rPr>
              <w:noProof/>
              <w:sz w:val="22"/>
              <w:szCs w:val="22"/>
            </w:rPr>
            <w:t>(Ministry of Justice , 2020)</w:t>
          </w:r>
          <w:r w:rsidR="006F078C">
            <w:rPr>
              <w:sz w:val="22"/>
              <w:szCs w:val="22"/>
            </w:rPr>
            <w:fldChar w:fldCharType="end"/>
          </w:r>
        </w:sdtContent>
      </w:sdt>
      <w:r w:rsidR="006F078C">
        <w:rPr>
          <w:sz w:val="22"/>
          <w:szCs w:val="22"/>
        </w:rPr>
        <w:t xml:space="preserve">. </w:t>
      </w:r>
      <w:r w:rsidR="00C0002E">
        <w:rPr>
          <w:sz w:val="22"/>
          <w:szCs w:val="22"/>
        </w:rPr>
        <w:t xml:space="preserve">This document now put the onus of responsibility on police forces </w:t>
      </w:r>
      <w:r w:rsidR="00712D18">
        <w:rPr>
          <w:sz w:val="22"/>
          <w:szCs w:val="22"/>
        </w:rPr>
        <w:t xml:space="preserve">for victim and witness care, I believe that </w:t>
      </w:r>
      <w:r w:rsidR="002E2813">
        <w:rPr>
          <w:sz w:val="22"/>
          <w:szCs w:val="22"/>
        </w:rPr>
        <w:t xml:space="preserve">this has had a positive impact on the way police forces deal with crime. I believe that police forces are now more victim focused and are </w:t>
      </w:r>
      <w:r w:rsidR="00595E53">
        <w:rPr>
          <w:sz w:val="22"/>
          <w:szCs w:val="22"/>
        </w:rPr>
        <w:t>better a</w:t>
      </w:r>
      <w:r w:rsidR="00E2568E">
        <w:rPr>
          <w:sz w:val="22"/>
          <w:szCs w:val="22"/>
        </w:rPr>
        <w:t>t</w:t>
      </w:r>
      <w:r w:rsidR="00595E53">
        <w:rPr>
          <w:sz w:val="22"/>
          <w:szCs w:val="22"/>
        </w:rPr>
        <w:t xml:space="preserve"> informing victims </w:t>
      </w:r>
      <w:r w:rsidR="00E2568E">
        <w:rPr>
          <w:sz w:val="22"/>
          <w:szCs w:val="22"/>
        </w:rPr>
        <w:t>about</w:t>
      </w:r>
      <w:r w:rsidR="00595E53">
        <w:rPr>
          <w:sz w:val="22"/>
          <w:szCs w:val="22"/>
        </w:rPr>
        <w:t xml:space="preserve"> the criminal justice procedure and supporting them through the investigation by giving them </w:t>
      </w:r>
      <w:r w:rsidR="00FC299E">
        <w:rPr>
          <w:sz w:val="22"/>
          <w:szCs w:val="22"/>
        </w:rPr>
        <w:t xml:space="preserve">frequent </w:t>
      </w:r>
      <w:r w:rsidR="00595E53">
        <w:rPr>
          <w:sz w:val="22"/>
          <w:szCs w:val="22"/>
        </w:rPr>
        <w:t xml:space="preserve">updates. </w:t>
      </w:r>
    </w:p>
    <w:p w14:paraId="342D58B8" w14:textId="77777777" w:rsidR="00976719" w:rsidRDefault="00976719" w:rsidP="00E6298B">
      <w:pPr>
        <w:ind w:right="107"/>
        <w:jc w:val="both"/>
        <w:rPr>
          <w:sz w:val="22"/>
          <w:szCs w:val="22"/>
        </w:rPr>
      </w:pPr>
    </w:p>
    <w:p w14:paraId="3B5E1D45" w14:textId="74BB7CEA" w:rsidR="00976719" w:rsidRDefault="00986B33" w:rsidP="00E6298B">
      <w:pPr>
        <w:ind w:right="107"/>
        <w:jc w:val="both"/>
        <w:rPr>
          <w:sz w:val="22"/>
          <w:szCs w:val="22"/>
        </w:rPr>
      </w:pPr>
      <w:r>
        <w:rPr>
          <w:sz w:val="22"/>
          <w:szCs w:val="22"/>
        </w:rPr>
        <w:t xml:space="preserve">I reassured the victim and used friendly and </w:t>
      </w:r>
      <w:r w:rsidR="00554A72">
        <w:rPr>
          <w:sz w:val="22"/>
          <w:szCs w:val="22"/>
        </w:rPr>
        <w:t>age-appropriate</w:t>
      </w:r>
      <w:r>
        <w:rPr>
          <w:sz w:val="22"/>
          <w:szCs w:val="22"/>
        </w:rPr>
        <w:t xml:space="preserve"> language in order to engage with him</w:t>
      </w:r>
      <w:r w:rsidR="00554A72">
        <w:rPr>
          <w:sz w:val="22"/>
          <w:szCs w:val="22"/>
        </w:rPr>
        <w:t xml:space="preserve"> and build rapport. It was clear that he was not comfortable </w:t>
      </w:r>
      <w:r w:rsidR="00685ABC">
        <w:rPr>
          <w:sz w:val="22"/>
          <w:szCs w:val="22"/>
        </w:rPr>
        <w:t>talking about what had happened, I believe this goes back to the bullying culture and the victims</w:t>
      </w:r>
      <w:r w:rsidR="00EC591D">
        <w:rPr>
          <w:sz w:val="22"/>
          <w:szCs w:val="22"/>
        </w:rPr>
        <w:t xml:space="preserve"> past</w:t>
      </w:r>
      <w:r w:rsidR="00685ABC">
        <w:rPr>
          <w:sz w:val="22"/>
          <w:szCs w:val="22"/>
        </w:rPr>
        <w:t xml:space="preserve"> experiences</w:t>
      </w:r>
      <w:r w:rsidR="006263DC">
        <w:rPr>
          <w:sz w:val="22"/>
          <w:szCs w:val="22"/>
        </w:rPr>
        <w:t>. E</w:t>
      </w:r>
      <w:r w:rsidR="00EC591D">
        <w:rPr>
          <w:sz w:val="22"/>
          <w:szCs w:val="22"/>
        </w:rPr>
        <w:t xml:space="preserve">ven </w:t>
      </w:r>
      <w:r w:rsidR="006263DC">
        <w:rPr>
          <w:sz w:val="22"/>
          <w:szCs w:val="22"/>
        </w:rPr>
        <w:t>though</w:t>
      </w:r>
      <w:r w:rsidR="00EC591D">
        <w:rPr>
          <w:sz w:val="22"/>
          <w:szCs w:val="22"/>
        </w:rPr>
        <w:t xml:space="preserve"> he was only </w:t>
      </w:r>
      <w:r w:rsidR="00B11E73">
        <w:rPr>
          <w:sz w:val="22"/>
          <w:szCs w:val="22"/>
        </w:rPr>
        <w:t>12 years old</w:t>
      </w:r>
      <w:r w:rsidR="00520D2D">
        <w:rPr>
          <w:sz w:val="22"/>
          <w:szCs w:val="22"/>
        </w:rPr>
        <w:t xml:space="preserve">, it was clear that </w:t>
      </w:r>
      <w:r w:rsidR="00726C1C">
        <w:rPr>
          <w:sz w:val="22"/>
          <w:szCs w:val="22"/>
        </w:rPr>
        <w:t xml:space="preserve">he has experienced </w:t>
      </w:r>
      <w:r w:rsidR="00B11E73">
        <w:rPr>
          <w:sz w:val="22"/>
          <w:szCs w:val="22"/>
        </w:rPr>
        <w:t xml:space="preserve">a number of similar incidents. I spoke with the </w:t>
      </w:r>
      <w:r w:rsidR="00F832C2">
        <w:rPr>
          <w:sz w:val="22"/>
          <w:szCs w:val="22"/>
        </w:rPr>
        <w:t>victims’</w:t>
      </w:r>
      <w:r w:rsidR="00B11E73">
        <w:rPr>
          <w:sz w:val="22"/>
          <w:szCs w:val="22"/>
        </w:rPr>
        <w:t xml:space="preserve"> parents </w:t>
      </w:r>
      <w:r w:rsidR="00454B23">
        <w:rPr>
          <w:sz w:val="22"/>
          <w:szCs w:val="22"/>
        </w:rPr>
        <w:t xml:space="preserve">and </w:t>
      </w:r>
      <w:r w:rsidR="00153BF7">
        <w:rPr>
          <w:sz w:val="22"/>
          <w:szCs w:val="22"/>
        </w:rPr>
        <w:t>notified them that this is a hate crime with can be defined as:</w:t>
      </w:r>
    </w:p>
    <w:p w14:paraId="4C006A3E" w14:textId="77777777" w:rsidR="00153BF7" w:rsidRDefault="00153BF7" w:rsidP="00E6298B">
      <w:pPr>
        <w:ind w:right="107"/>
        <w:jc w:val="both"/>
        <w:rPr>
          <w:sz w:val="22"/>
          <w:szCs w:val="22"/>
        </w:rPr>
      </w:pPr>
    </w:p>
    <w:p w14:paraId="4A278592" w14:textId="3F9B6998" w:rsidR="00153BF7" w:rsidRDefault="00153BF7" w:rsidP="00E6298B">
      <w:pPr>
        <w:ind w:right="107"/>
        <w:jc w:val="both"/>
        <w:rPr>
          <w:color w:val="auto"/>
          <w:sz w:val="22"/>
          <w:szCs w:val="22"/>
          <w:shd w:val="clear" w:color="auto" w:fill="FFFFFF"/>
        </w:rPr>
      </w:pPr>
      <w:r w:rsidRPr="002C0310">
        <w:rPr>
          <w:i/>
          <w:iCs/>
          <w:color w:val="auto"/>
          <w:sz w:val="22"/>
          <w:szCs w:val="22"/>
        </w:rPr>
        <w:t>“</w:t>
      </w:r>
      <w:r w:rsidR="007379BB" w:rsidRPr="002C0310">
        <w:rPr>
          <w:i/>
          <w:iCs/>
          <w:color w:val="auto"/>
          <w:sz w:val="22"/>
          <w:szCs w:val="22"/>
        </w:rPr>
        <w:t xml:space="preserve">A criminal offence </w:t>
      </w:r>
      <w:r w:rsidR="006F5B7D" w:rsidRPr="002C0310">
        <w:rPr>
          <w:i/>
          <w:iCs/>
          <w:color w:val="auto"/>
          <w:sz w:val="22"/>
          <w:szCs w:val="22"/>
          <w:shd w:val="clear" w:color="auto" w:fill="FFFFFF"/>
        </w:rPr>
        <w:t>which is perceived by the victim or any other person, to be motivated by hostility or prejudice, based on a person's disability or perceived disability; race or perceived race; or religion or perceived religion; or sexual orientation or perceived sexual orientation or transgender identity or perceived transgender identity”</w:t>
      </w:r>
      <w:r w:rsidR="006F5B7D" w:rsidRPr="002C0310">
        <w:rPr>
          <w:color w:val="auto"/>
          <w:sz w:val="22"/>
          <w:szCs w:val="22"/>
          <w:shd w:val="clear" w:color="auto" w:fill="FFFFFF"/>
        </w:rPr>
        <w:t xml:space="preserve"> </w:t>
      </w:r>
      <w:sdt>
        <w:sdtPr>
          <w:rPr>
            <w:color w:val="auto"/>
            <w:sz w:val="22"/>
            <w:szCs w:val="22"/>
            <w:shd w:val="clear" w:color="auto" w:fill="FFFFFF"/>
          </w:rPr>
          <w:id w:val="1249689207"/>
          <w:citation/>
        </w:sdtPr>
        <w:sdtEndPr/>
        <w:sdtContent>
          <w:r w:rsidR="00393BAB">
            <w:rPr>
              <w:color w:val="auto"/>
              <w:sz w:val="22"/>
              <w:szCs w:val="22"/>
              <w:shd w:val="clear" w:color="auto" w:fill="FFFFFF"/>
            </w:rPr>
            <w:fldChar w:fldCharType="begin"/>
          </w:r>
          <w:r w:rsidR="00393BAB">
            <w:rPr>
              <w:color w:val="auto"/>
              <w:sz w:val="22"/>
              <w:szCs w:val="22"/>
              <w:shd w:val="clear" w:color="auto" w:fill="FFFFFF"/>
            </w:rPr>
            <w:instrText xml:space="preserve"> CITATION Cro22 \l 2057 </w:instrText>
          </w:r>
          <w:r w:rsidR="00393BAB">
            <w:rPr>
              <w:color w:val="auto"/>
              <w:sz w:val="22"/>
              <w:szCs w:val="22"/>
              <w:shd w:val="clear" w:color="auto" w:fill="FFFFFF"/>
            </w:rPr>
            <w:fldChar w:fldCharType="separate"/>
          </w:r>
          <w:r w:rsidR="006B2E0A" w:rsidRPr="006B2E0A">
            <w:rPr>
              <w:noProof/>
              <w:color w:val="auto"/>
              <w:sz w:val="22"/>
              <w:szCs w:val="22"/>
              <w:shd w:val="clear" w:color="auto" w:fill="FFFFFF"/>
            </w:rPr>
            <w:t>(Crown Prosecution Service , 2022)</w:t>
          </w:r>
          <w:r w:rsidR="00393BAB">
            <w:rPr>
              <w:color w:val="auto"/>
              <w:sz w:val="22"/>
              <w:szCs w:val="22"/>
              <w:shd w:val="clear" w:color="auto" w:fill="FFFFFF"/>
            </w:rPr>
            <w:fldChar w:fldCharType="end"/>
          </w:r>
        </w:sdtContent>
      </w:sdt>
      <w:r w:rsidR="006F5B7D" w:rsidRPr="006F5B7D">
        <w:rPr>
          <w:color w:val="auto"/>
          <w:sz w:val="22"/>
          <w:szCs w:val="22"/>
          <w:shd w:val="clear" w:color="auto" w:fill="FFFFFF"/>
        </w:rPr>
        <w:t>.</w:t>
      </w:r>
    </w:p>
    <w:p w14:paraId="4C96938C" w14:textId="77777777" w:rsidR="005351D2" w:rsidRDefault="005351D2" w:rsidP="00E6298B">
      <w:pPr>
        <w:ind w:right="107"/>
        <w:jc w:val="both"/>
        <w:rPr>
          <w:color w:val="auto"/>
          <w:sz w:val="22"/>
          <w:szCs w:val="22"/>
          <w:shd w:val="clear" w:color="auto" w:fill="FFFFFF"/>
        </w:rPr>
      </w:pPr>
    </w:p>
    <w:p w14:paraId="6D7C6684" w14:textId="77777777" w:rsidR="00E37BD9" w:rsidRDefault="005351D2" w:rsidP="00E6298B">
      <w:pPr>
        <w:ind w:right="107"/>
        <w:jc w:val="both"/>
        <w:rPr>
          <w:color w:val="auto"/>
          <w:sz w:val="22"/>
          <w:szCs w:val="22"/>
          <w:shd w:val="clear" w:color="auto" w:fill="FFFFFF"/>
        </w:rPr>
      </w:pPr>
      <w:r>
        <w:rPr>
          <w:color w:val="auto"/>
          <w:sz w:val="22"/>
          <w:szCs w:val="22"/>
          <w:shd w:val="clear" w:color="auto" w:fill="FFFFFF"/>
        </w:rPr>
        <w:t xml:space="preserve">After talking with </w:t>
      </w:r>
      <w:r w:rsidR="00211BA2">
        <w:rPr>
          <w:color w:val="auto"/>
          <w:sz w:val="22"/>
          <w:szCs w:val="22"/>
          <w:shd w:val="clear" w:color="auto" w:fill="FFFFFF"/>
        </w:rPr>
        <w:t xml:space="preserve">the witness, she was able to give me a list of potential </w:t>
      </w:r>
      <w:r w:rsidR="001D01DB">
        <w:rPr>
          <w:color w:val="auto"/>
          <w:sz w:val="22"/>
          <w:szCs w:val="22"/>
          <w:shd w:val="clear" w:color="auto" w:fill="FFFFFF"/>
        </w:rPr>
        <w:t xml:space="preserve">persons who were present in the gang and she confirmed that they all went to the same school. The victim also confirmed the same of the person that he believed </w:t>
      </w:r>
      <w:r w:rsidR="00AF2904">
        <w:rPr>
          <w:color w:val="auto"/>
          <w:sz w:val="22"/>
          <w:szCs w:val="22"/>
          <w:shd w:val="clear" w:color="auto" w:fill="FFFFFF"/>
        </w:rPr>
        <w:t xml:space="preserve">started the assault on him. </w:t>
      </w:r>
      <w:r w:rsidR="00C25B71">
        <w:rPr>
          <w:color w:val="auto"/>
          <w:sz w:val="22"/>
          <w:szCs w:val="22"/>
          <w:shd w:val="clear" w:color="auto" w:fill="FFFFFF"/>
        </w:rPr>
        <w:t xml:space="preserve">I noted these names for my investigation, I also realised that the victim would need </w:t>
      </w:r>
      <w:r w:rsidR="007E2CC0">
        <w:rPr>
          <w:color w:val="auto"/>
          <w:sz w:val="22"/>
          <w:szCs w:val="22"/>
          <w:shd w:val="clear" w:color="auto" w:fill="FFFFFF"/>
        </w:rPr>
        <w:t xml:space="preserve">appropriate care and safeguarding during the investigation, therefore, I completed a victim </w:t>
      </w:r>
      <w:r w:rsidR="00A00876">
        <w:rPr>
          <w:color w:val="auto"/>
          <w:sz w:val="22"/>
          <w:szCs w:val="22"/>
          <w:shd w:val="clear" w:color="auto" w:fill="FFFFFF"/>
        </w:rPr>
        <w:t xml:space="preserve">initial impact assessment </w:t>
      </w:r>
      <w:r w:rsidR="003E731F">
        <w:rPr>
          <w:color w:val="auto"/>
          <w:sz w:val="22"/>
          <w:szCs w:val="22"/>
          <w:shd w:val="clear" w:color="auto" w:fill="FFFFFF"/>
        </w:rPr>
        <w:t xml:space="preserve">which indicated that he was </w:t>
      </w:r>
      <w:r w:rsidR="00D46C3C">
        <w:rPr>
          <w:color w:val="auto"/>
          <w:sz w:val="22"/>
          <w:szCs w:val="22"/>
          <w:shd w:val="clear" w:color="auto" w:fill="FFFFFF"/>
        </w:rPr>
        <w:t>eligible</w:t>
      </w:r>
      <w:r w:rsidR="003E731F">
        <w:rPr>
          <w:color w:val="auto"/>
          <w:sz w:val="22"/>
          <w:szCs w:val="22"/>
          <w:shd w:val="clear" w:color="auto" w:fill="FFFFFF"/>
        </w:rPr>
        <w:t xml:space="preserve"> for an enhanced service due to his age </w:t>
      </w:r>
      <w:r w:rsidR="00D46C3C">
        <w:rPr>
          <w:color w:val="auto"/>
          <w:sz w:val="22"/>
          <w:szCs w:val="22"/>
          <w:shd w:val="clear" w:color="auto" w:fill="FFFFFF"/>
        </w:rPr>
        <w:t xml:space="preserve">and vulnerabilities. I also agreed with the victim and his parent an agree timescale and point of contact regarding updates with the investigation. </w:t>
      </w:r>
      <w:r w:rsidR="001741F1">
        <w:rPr>
          <w:color w:val="auto"/>
          <w:sz w:val="22"/>
          <w:szCs w:val="22"/>
          <w:shd w:val="clear" w:color="auto" w:fill="FFFFFF"/>
        </w:rPr>
        <w:t xml:space="preserve">Due to the nature of this being a hate crime, I also completed a hate crime assessment and notified the local hate crime officer. </w:t>
      </w:r>
      <w:r w:rsidR="00F3229D">
        <w:rPr>
          <w:color w:val="auto"/>
          <w:sz w:val="22"/>
          <w:szCs w:val="22"/>
          <w:shd w:val="clear" w:color="auto" w:fill="FFFFFF"/>
        </w:rPr>
        <w:t xml:space="preserve">I also ensured that </w:t>
      </w:r>
      <w:r w:rsidR="002034EE">
        <w:rPr>
          <w:color w:val="auto"/>
          <w:sz w:val="22"/>
          <w:szCs w:val="22"/>
          <w:shd w:val="clear" w:color="auto" w:fill="FFFFFF"/>
        </w:rPr>
        <w:t>the victim was referred to victim support in order to support them through the criminal justice syste</w:t>
      </w:r>
      <w:r w:rsidR="00853F0F">
        <w:rPr>
          <w:color w:val="auto"/>
          <w:sz w:val="22"/>
          <w:szCs w:val="22"/>
          <w:shd w:val="clear" w:color="auto" w:fill="FFFFFF"/>
        </w:rPr>
        <w:t xml:space="preserve">m. </w:t>
      </w:r>
    </w:p>
    <w:p w14:paraId="394429B2" w14:textId="77777777" w:rsidR="00E37BD9" w:rsidRDefault="00E37BD9" w:rsidP="00E6298B">
      <w:pPr>
        <w:ind w:right="107"/>
        <w:jc w:val="both"/>
        <w:rPr>
          <w:color w:val="auto"/>
          <w:sz w:val="22"/>
          <w:szCs w:val="22"/>
          <w:shd w:val="clear" w:color="auto" w:fill="FFFFFF"/>
        </w:rPr>
      </w:pPr>
    </w:p>
    <w:p w14:paraId="106F8B39" w14:textId="139E685C" w:rsidR="00AF2904" w:rsidRDefault="001B1FB9" w:rsidP="00E6298B">
      <w:pPr>
        <w:ind w:right="107"/>
        <w:jc w:val="both"/>
        <w:rPr>
          <w:color w:val="auto"/>
          <w:sz w:val="22"/>
          <w:szCs w:val="22"/>
          <w:shd w:val="clear" w:color="auto" w:fill="FFFFFF"/>
        </w:rPr>
      </w:pPr>
      <w:r>
        <w:rPr>
          <w:color w:val="auto"/>
          <w:sz w:val="22"/>
          <w:szCs w:val="22"/>
          <w:shd w:val="clear" w:color="auto" w:fill="FFFFFF"/>
        </w:rPr>
        <w:t xml:space="preserve">The victim at this point seemed to be more responsive to me and engaged in communication, however, he was reluctant to give any formal account </w:t>
      </w:r>
      <w:r w:rsidR="00750555">
        <w:rPr>
          <w:color w:val="auto"/>
          <w:sz w:val="22"/>
          <w:szCs w:val="22"/>
          <w:shd w:val="clear" w:color="auto" w:fill="FFFFFF"/>
        </w:rPr>
        <w:t xml:space="preserve">of the incident and didn’t want to go to court. I reassumed him and stated that because of his age, we will need to </w:t>
      </w:r>
      <w:r w:rsidR="00524750">
        <w:rPr>
          <w:color w:val="auto"/>
          <w:sz w:val="22"/>
          <w:szCs w:val="22"/>
          <w:shd w:val="clear" w:color="auto" w:fill="FFFFFF"/>
        </w:rPr>
        <w:t>set up a video interview with specially trained officers to gain his account</w:t>
      </w:r>
      <w:r w:rsidR="00A47762">
        <w:rPr>
          <w:color w:val="auto"/>
          <w:sz w:val="22"/>
          <w:szCs w:val="22"/>
          <w:shd w:val="clear" w:color="auto" w:fill="FFFFFF"/>
        </w:rPr>
        <w:t xml:space="preserve">, I explained that </w:t>
      </w:r>
      <w:proofErr w:type="spellStart"/>
      <w:r w:rsidR="00A47762">
        <w:rPr>
          <w:color w:val="auto"/>
          <w:sz w:val="22"/>
          <w:szCs w:val="22"/>
          <w:shd w:val="clear" w:color="auto" w:fill="FFFFFF"/>
        </w:rPr>
        <w:t>its</w:t>
      </w:r>
      <w:proofErr w:type="spellEnd"/>
      <w:r w:rsidR="00A47762">
        <w:rPr>
          <w:color w:val="auto"/>
          <w:sz w:val="22"/>
          <w:szCs w:val="22"/>
          <w:shd w:val="clear" w:color="auto" w:fill="FFFFFF"/>
        </w:rPr>
        <w:t xml:space="preserve"> just like chatting to someone on the sofa. I also reassured </w:t>
      </w:r>
      <w:r w:rsidR="00365557">
        <w:rPr>
          <w:color w:val="auto"/>
          <w:sz w:val="22"/>
          <w:szCs w:val="22"/>
          <w:shd w:val="clear" w:color="auto" w:fill="FFFFFF"/>
        </w:rPr>
        <w:t xml:space="preserve">him and his parents about the court procedure, stating that special measures could be </w:t>
      </w:r>
      <w:r w:rsidR="0016177F">
        <w:rPr>
          <w:color w:val="auto"/>
          <w:sz w:val="22"/>
          <w:szCs w:val="22"/>
          <w:shd w:val="clear" w:color="auto" w:fill="FFFFFF"/>
        </w:rPr>
        <w:t>implemented</w:t>
      </w:r>
      <w:r w:rsidR="00365557">
        <w:rPr>
          <w:color w:val="auto"/>
          <w:sz w:val="22"/>
          <w:szCs w:val="22"/>
          <w:shd w:val="clear" w:color="auto" w:fill="FFFFFF"/>
        </w:rPr>
        <w:t xml:space="preserve"> where, he doesn’t have to go into the court room and </w:t>
      </w:r>
      <w:r w:rsidR="002F2F4C">
        <w:rPr>
          <w:color w:val="auto"/>
          <w:sz w:val="22"/>
          <w:szCs w:val="22"/>
          <w:shd w:val="clear" w:color="auto" w:fill="FFFFFF"/>
        </w:rPr>
        <w:t xml:space="preserve">could attend via a video </w:t>
      </w:r>
      <w:r w:rsidR="00D85AC2">
        <w:rPr>
          <w:color w:val="auto"/>
          <w:sz w:val="22"/>
          <w:szCs w:val="22"/>
          <w:shd w:val="clear" w:color="auto" w:fill="FFFFFF"/>
        </w:rPr>
        <w:t>link</w:t>
      </w:r>
      <w:r w:rsidR="00CC4EFE">
        <w:rPr>
          <w:color w:val="auto"/>
          <w:sz w:val="22"/>
          <w:szCs w:val="22"/>
          <w:shd w:val="clear" w:color="auto" w:fill="FFFFFF"/>
        </w:rPr>
        <w:t xml:space="preserve">. </w:t>
      </w:r>
    </w:p>
    <w:p w14:paraId="25310C72" w14:textId="77777777" w:rsidR="00AC4DFB" w:rsidRDefault="00AC4DFB" w:rsidP="00E6298B">
      <w:pPr>
        <w:ind w:right="107"/>
        <w:jc w:val="both"/>
        <w:rPr>
          <w:color w:val="auto"/>
          <w:sz w:val="22"/>
          <w:szCs w:val="22"/>
          <w:shd w:val="clear" w:color="auto" w:fill="FFFFFF"/>
        </w:rPr>
      </w:pPr>
    </w:p>
    <w:p w14:paraId="04C4CE9E" w14:textId="2DA668C3" w:rsidR="0002553C" w:rsidRDefault="00AC4DFB" w:rsidP="00E6298B">
      <w:pPr>
        <w:ind w:right="107"/>
        <w:jc w:val="both"/>
        <w:rPr>
          <w:color w:val="auto"/>
          <w:sz w:val="22"/>
          <w:szCs w:val="22"/>
          <w:shd w:val="clear" w:color="auto" w:fill="FFFFFF"/>
        </w:rPr>
      </w:pPr>
      <w:r>
        <w:rPr>
          <w:color w:val="auto"/>
          <w:sz w:val="22"/>
          <w:szCs w:val="22"/>
          <w:shd w:val="clear" w:color="auto" w:fill="FFFFFF"/>
        </w:rPr>
        <w:t xml:space="preserve">As this investigation is complex and </w:t>
      </w:r>
      <w:r w:rsidR="00550474">
        <w:rPr>
          <w:color w:val="auto"/>
          <w:sz w:val="22"/>
          <w:szCs w:val="22"/>
          <w:shd w:val="clear" w:color="auto" w:fill="FFFFFF"/>
        </w:rPr>
        <w:t xml:space="preserve">protracted, I have kept this occurrence on my workload. To date, I have been able to </w:t>
      </w:r>
      <w:r w:rsidR="009953AA">
        <w:rPr>
          <w:color w:val="auto"/>
          <w:sz w:val="22"/>
          <w:szCs w:val="22"/>
          <w:shd w:val="clear" w:color="auto" w:fill="FFFFFF"/>
        </w:rPr>
        <w:t xml:space="preserve">liaise with the school </w:t>
      </w:r>
      <w:r w:rsidR="000924D9">
        <w:rPr>
          <w:color w:val="auto"/>
          <w:sz w:val="22"/>
          <w:szCs w:val="22"/>
          <w:shd w:val="clear" w:color="auto" w:fill="FFFFFF"/>
        </w:rPr>
        <w:t xml:space="preserve">and </w:t>
      </w:r>
      <w:r w:rsidR="007675EA">
        <w:rPr>
          <w:color w:val="auto"/>
          <w:sz w:val="22"/>
          <w:szCs w:val="22"/>
          <w:shd w:val="clear" w:color="auto" w:fill="FFFFFF"/>
        </w:rPr>
        <w:t>provide proactive and visible patrols in the local park, I have identified several persons involved</w:t>
      </w:r>
      <w:r w:rsidR="002C17D7">
        <w:rPr>
          <w:color w:val="auto"/>
          <w:sz w:val="22"/>
          <w:szCs w:val="22"/>
          <w:shd w:val="clear" w:color="auto" w:fill="FFFFFF"/>
        </w:rPr>
        <w:t>, including the responsible person for the assault</w:t>
      </w:r>
      <w:r w:rsidR="00777497">
        <w:rPr>
          <w:color w:val="auto"/>
          <w:sz w:val="22"/>
          <w:szCs w:val="22"/>
          <w:shd w:val="clear" w:color="auto" w:fill="FFFFFF"/>
        </w:rPr>
        <w:t xml:space="preserve">. </w:t>
      </w:r>
      <w:r w:rsidR="000F4069">
        <w:rPr>
          <w:color w:val="auto"/>
          <w:sz w:val="22"/>
          <w:szCs w:val="22"/>
          <w:shd w:val="clear" w:color="auto" w:fill="FFFFFF"/>
        </w:rPr>
        <w:t xml:space="preserve">Due to the ages of the suspects, </w:t>
      </w:r>
      <w:r w:rsidR="0002553C">
        <w:rPr>
          <w:color w:val="auto"/>
          <w:sz w:val="22"/>
          <w:szCs w:val="22"/>
          <w:shd w:val="clear" w:color="auto" w:fill="FFFFFF"/>
        </w:rPr>
        <w:t>it</w:t>
      </w:r>
      <w:r w:rsidR="000F4069">
        <w:rPr>
          <w:color w:val="auto"/>
          <w:sz w:val="22"/>
          <w:szCs w:val="22"/>
          <w:shd w:val="clear" w:color="auto" w:fill="FFFFFF"/>
        </w:rPr>
        <w:t xml:space="preserve"> has been discussed </w:t>
      </w:r>
      <w:r w:rsidR="001D2831">
        <w:rPr>
          <w:color w:val="auto"/>
          <w:sz w:val="22"/>
          <w:szCs w:val="22"/>
          <w:shd w:val="clear" w:color="auto" w:fill="FFFFFF"/>
        </w:rPr>
        <w:t xml:space="preserve">and agreed with the youth offending service that </w:t>
      </w:r>
      <w:r w:rsidR="00D73693">
        <w:rPr>
          <w:color w:val="auto"/>
          <w:sz w:val="22"/>
          <w:szCs w:val="22"/>
          <w:shd w:val="clear" w:color="auto" w:fill="FFFFFF"/>
        </w:rPr>
        <w:t xml:space="preserve">the </w:t>
      </w:r>
      <w:r w:rsidR="00C448C8">
        <w:rPr>
          <w:color w:val="auto"/>
          <w:sz w:val="22"/>
          <w:szCs w:val="22"/>
          <w:shd w:val="clear" w:color="auto" w:fill="FFFFFF"/>
        </w:rPr>
        <w:t xml:space="preserve">restorative justice approach is the most appropriate </w:t>
      </w:r>
      <w:r w:rsidR="005C08E7">
        <w:rPr>
          <w:color w:val="auto"/>
          <w:sz w:val="22"/>
          <w:szCs w:val="22"/>
          <w:shd w:val="clear" w:color="auto" w:fill="FFFFFF"/>
        </w:rPr>
        <w:t>action</w:t>
      </w:r>
      <w:r w:rsidR="00290853">
        <w:rPr>
          <w:color w:val="auto"/>
          <w:sz w:val="22"/>
          <w:szCs w:val="22"/>
          <w:shd w:val="clear" w:color="auto" w:fill="FFFFFF"/>
        </w:rPr>
        <w:t xml:space="preserve"> to address </w:t>
      </w:r>
      <w:r w:rsidR="00337957">
        <w:rPr>
          <w:color w:val="auto"/>
          <w:sz w:val="22"/>
          <w:szCs w:val="22"/>
          <w:shd w:val="clear" w:color="auto" w:fill="FFFFFF"/>
        </w:rPr>
        <w:t xml:space="preserve">the harm that they have caused to the victim </w:t>
      </w:r>
      <w:r w:rsidR="0002553C">
        <w:rPr>
          <w:color w:val="auto"/>
          <w:sz w:val="22"/>
          <w:szCs w:val="22"/>
          <w:shd w:val="clear" w:color="auto" w:fill="FFFFFF"/>
        </w:rPr>
        <w:t>and to be referred to the youth offending team.</w:t>
      </w:r>
    </w:p>
    <w:p w14:paraId="0D7B938B" w14:textId="77777777" w:rsidR="006139BF" w:rsidRDefault="006139BF" w:rsidP="00E6298B">
      <w:pPr>
        <w:ind w:right="107"/>
        <w:jc w:val="both"/>
        <w:rPr>
          <w:color w:val="auto"/>
          <w:sz w:val="22"/>
          <w:szCs w:val="22"/>
          <w:shd w:val="clear" w:color="auto" w:fill="FFFFFF"/>
        </w:rPr>
      </w:pPr>
    </w:p>
    <w:p w14:paraId="676AC8C1" w14:textId="0C01937E" w:rsidR="001A6E5B" w:rsidRDefault="005075E2" w:rsidP="00E6298B">
      <w:pPr>
        <w:ind w:right="107"/>
        <w:jc w:val="both"/>
        <w:rPr>
          <w:color w:val="auto"/>
          <w:sz w:val="22"/>
          <w:szCs w:val="22"/>
          <w:shd w:val="clear" w:color="auto" w:fill="FFFFFF"/>
        </w:rPr>
      </w:pPr>
      <w:r>
        <w:rPr>
          <w:color w:val="auto"/>
          <w:sz w:val="22"/>
          <w:szCs w:val="22"/>
          <w:shd w:val="clear" w:color="auto" w:fill="FFFFFF"/>
        </w:rPr>
        <w:t>Moving onto the second area of reflection ‘</w:t>
      </w:r>
      <w:r w:rsidR="00C0353B">
        <w:rPr>
          <w:color w:val="auto"/>
          <w:sz w:val="22"/>
          <w:szCs w:val="22"/>
          <w:shd w:val="clear" w:color="auto" w:fill="FFFFFF"/>
        </w:rPr>
        <w:t xml:space="preserve">Reflective Observation’, I believe that I </w:t>
      </w:r>
      <w:r w:rsidR="00017DF7">
        <w:rPr>
          <w:color w:val="auto"/>
          <w:sz w:val="22"/>
          <w:szCs w:val="22"/>
          <w:shd w:val="clear" w:color="auto" w:fill="FFFFFF"/>
        </w:rPr>
        <w:t xml:space="preserve">handled the incident well, I was able to identify </w:t>
      </w:r>
      <w:r w:rsidR="00B43038">
        <w:rPr>
          <w:color w:val="auto"/>
          <w:sz w:val="22"/>
          <w:szCs w:val="22"/>
          <w:shd w:val="clear" w:color="auto" w:fill="FFFFFF"/>
        </w:rPr>
        <w:t xml:space="preserve">the severity of the situation and how it would affect the victim. </w:t>
      </w:r>
      <w:r w:rsidR="006139BF">
        <w:rPr>
          <w:color w:val="auto"/>
          <w:sz w:val="22"/>
          <w:szCs w:val="22"/>
          <w:shd w:val="clear" w:color="auto" w:fill="FFFFFF"/>
        </w:rPr>
        <w:t xml:space="preserve">At the time I </w:t>
      </w:r>
      <w:r w:rsidR="00C36119">
        <w:rPr>
          <w:color w:val="auto"/>
          <w:sz w:val="22"/>
          <w:szCs w:val="22"/>
          <w:shd w:val="clear" w:color="auto" w:fill="FFFFFF"/>
        </w:rPr>
        <w:t xml:space="preserve">also thought about the parents of the victim and how I could support them as well as the witness who was the </w:t>
      </w:r>
      <w:r w:rsidR="00594526">
        <w:rPr>
          <w:color w:val="auto"/>
          <w:sz w:val="22"/>
          <w:szCs w:val="22"/>
          <w:shd w:val="clear" w:color="auto" w:fill="FFFFFF"/>
        </w:rPr>
        <w:t>victim’s</w:t>
      </w:r>
      <w:r w:rsidR="00C36119">
        <w:rPr>
          <w:color w:val="auto"/>
          <w:sz w:val="22"/>
          <w:szCs w:val="22"/>
          <w:shd w:val="clear" w:color="auto" w:fill="FFFFFF"/>
        </w:rPr>
        <w:t xml:space="preserve"> sister, I thought </w:t>
      </w:r>
      <w:r w:rsidR="00594526">
        <w:rPr>
          <w:color w:val="auto"/>
          <w:sz w:val="22"/>
          <w:szCs w:val="22"/>
          <w:shd w:val="clear" w:color="auto" w:fill="FFFFFF"/>
        </w:rPr>
        <w:t xml:space="preserve">to myself, how would I feel if this happened to my child. </w:t>
      </w:r>
      <w:r w:rsidR="00FA5915">
        <w:rPr>
          <w:color w:val="auto"/>
          <w:sz w:val="22"/>
          <w:szCs w:val="22"/>
          <w:shd w:val="clear" w:color="auto" w:fill="FFFFFF"/>
        </w:rPr>
        <w:t>This was the first hate related incident I had dealt with</w:t>
      </w:r>
      <w:r w:rsidR="00235FC0">
        <w:rPr>
          <w:color w:val="auto"/>
          <w:sz w:val="22"/>
          <w:szCs w:val="22"/>
          <w:shd w:val="clear" w:color="auto" w:fill="FFFFFF"/>
        </w:rPr>
        <w:t xml:space="preserve"> as well as it being an assault against a child by other youths</w:t>
      </w:r>
      <w:r w:rsidR="00176B94">
        <w:rPr>
          <w:color w:val="auto"/>
          <w:sz w:val="22"/>
          <w:szCs w:val="22"/>
          <w:shd w:val="clear" w:color="auto" w:fill="FFFFFF"/>
        </w:rPr>
        <w:t xml:space="preserve">. I realised early on that this would present a number of challenges </w:t>
      </w:r>
      <w:r w:rsidR="00F00FF1">
        <w:rPr>
          <w:color w:val="auto"/>
          <w:sz w:val="22"/>
          <w:szCs w:val="22"/>
          <w:shd w:val="clear" w:color="auto" w:fill="FFFFFF"/>
        </w:rPr>
        <w:t xml:space="preserve">such as the wiliness of the victim to provide any information on the incident, identification of possible suspects and safeguarding concerns. </w:t>
      </w:r>
      <w:r w:rsidR="00E719FD">
        <w:rPr>
          <w:color w:val="auto"/>
          <w:sz w:val="22"/>
          <w:szCs w:val="22"/>
          <w:shd w:val="clear" w:color="auto" w:fill="FFFFFF"/>
        </w:rPr>
        <w:t xml:space="preserve">I also considered </w:t>
      </w:r>
      <w:r w:rsidR="00CB631E">
        <w:rPr>
          <w:color w:val="auto"/>
          <w:sz w:val="22"/>
          <w:szCs w:val="22"/>
          <w:shd w:val="clear" w:color="auto" w:fill="FFFFFF"/>
        </w:rPr>
        <w:t xml:space="preserve">that the treatment that the victim received from the gang of youths </w:t>
      </w:r>
      <w:r w:rsidR="00BD5747">
        <w:rPr>
          <w:color w:val="auto"/>
          <w:sz w:val="22"/>
          <w:szCs w:val="22"/>
          <w:shd w:val="clear" w:color="auto" w:fill="FFFFFF"/>
        </w:rPr>
        <w:t xml:space="preserve">could </w:t>
      </w:r>
      <w:r w:rsidR="00793934">
        <w:rPr>
          <w:color w:val="auto"/>
          <w:sz w:val="22"/>
          <w:szCs w:val="22"/>
          <w:shd w:val="clear" w:color="auto" w:fill="FFFFFF"/>
        </w:rPr>
        <w:t>have</w:t>
      </w:r>
      <w:r w:rsidR="00BD5747">
        <w:rPr>
          <w:color w:val="auto"/>
          <w:sz w:val="22"/>
          <w:szCs w:val="22"/>
          <w:shd w:val="clear" w:color="auto" w:fill="FFFFFF"/>
        </w:rPr>
        <w:t xml:space="preserve"> be</w:t>
      </w:r>
      <w:r w:rsidR="00D214D3">
        <w:rPr>
          <w:color w:val="auto"/>
          <w:sz w:val="22"/>
          <w:szCs w:val="22"/>
          <w:shd w:val="clear" w:color="auto" w:fill="FFFFFF"/>
        </w:rPr>
        <w:t>en</w:t>
      </w:r>
      <w:r w:rsidR="00BD5747">
        <w:rPr>
          <w:color w:val="auto"/>
          <w:sz w:val="22"/>
          <w:szCs w:val="22"/>
          <w:shd w:val="clear" w:color="auto" w:fill="FFFFFF"/>
        </w:rPr>
        <w:t xml:space="preserve"> a violation of his human rights under the </w:t>
      </w:r>
      <w:r w:rsidR="00D214D3">
        <w:rPr>
          <w:color w:val="auto"/>
          <w:sz w:val="22"/>
          <w:szCs w:val="22"/>
          <w:shd w:val="clear" w:color="auto" w:fill="FFFFFF"/>
        </w:rPr>
        <w:t xml:space="preserve">Human Rights Act </w:t>
      </w:r>
      <w:r w:rsidR="00137552">
        <w:rPr>
          <w:color w:val="auto"/>
          <w:sz w:val="22"/>
          <w:szCs w:val="22"/>
          <w:shd w:val="clear" w:color="auto" w:fill="FFFFFF"/>
        </w:rPr>
        <w:t>1998</w:t>
      </w:r>
      <w:r w:rsidR="00D214D3">
        <w:rPr>
          <w:color w:val="auto"/>
          <w:sz w:val="22"/>
          <w:szCs w:val="22"/>
          <w:shd w:val="clear" w:color="auto" w:fill="FFFFFF"/>
        </w:rPr>
        <w:t xml:space="preserve">. </w:t>
      </w:r>
      <w:r w:rsidR="006712B0">
        <w:rPr>
          <w:color w:val="auto"/>
          <w:sz w:val="22"/>
          <w:szCs w:val="22"/>
          <w:shd w:val="clear" w:color="auto" w:fill="FFFFFF"/>
        </w:rPr>
        <w:t xml:space="preserve">Under </w:t>
      </w:r>
      <w:proofErr w:type="spellStart"/>
      <w:r w:rsidR="006712B0">
        <w:rPr>
          <w:color w:val="auto"/>
          <w:sz w:val="22"/>
          <w:szCs w:val="22"/>
          <w:shd w:val="clear" w:color="auto" w:fill="FFFFFF"/>
        </w:rPr>
        <w:t>theses</w:t>
      </w:r>
      <w:proofErr w:type="spellEnd"/>
      <w:r w:rsidR="006712B0">
        <w:rPr>
          <w:color w:val="auto"/>
          <w:sz w:val="22"/>
          <w:szCs w:val="22"/>
          <w:shd w:val="clear" w:color="auto" w:fill="FFFFFF"/>
        </w:rPr>
        <w:t xml:space="preserve"> rights a person has the right of freedom of expression, </w:t>
      </w:r>
      <w:r w:rsidR="00FD5352">
        <w:rPr>
          <w:color w:val="auto"/>
          <w:sz w:val="22"/>
          <w:szCs w:val="22"/>
          <w:shd w:val="clear" w:color="auto" w:fill="FFFFFF"/>
        </w:rPr>
        <w:t>and the right of protection from discrimination</w:t>
      </w:r>
      <w:r w:rsidR="00137552">
        <w:rPr>
          <w:color w:val="auto"/>
          <w:sz w:val="22"/>
          <w:szCs w:val="22"/>
          <w:shd w:val="clear" w:color="auto" w:fill="FFFFFF"/>
        </w:rPr>
        <w:t xml:space="preserve"> </w:t>
      </w:r>
      <w:sdt>
        <w:sdtPr>
          <w:rPr>
            <w:color w:val="auto"/>
            <w:sz w:val="22"/>
            <w:szCs w:val="22"/>
            <w:shd w:val="clear" w:color="auto" w:fill="FFFFFF"/>
          </w:rPr>
          <w:id w:val="-1364581610"/>
          <w:citation/>
        </w:sdtPr>
        <w:sdtEndPr/>
        <w:sdtContent>
          <w:r w:rsidR="00137552">
            <w:rPr>
              <w:color w:val="auto"/>
              <w:sz w:val="22"/>
              <w:szCs w:val="22"/>
              <w:shd w:val="clear" w:color="auto" w:fill="FFFFFF"/>
            </w:rPr>
            <w:fldChar w:fldCharType="begin"/>
          </w:r>
          <w:r w:rsidR="00137552">
            <w:rPr>
              <w:color w:val="auto"/>
              <w:sz w:val="22"/>
              <w:szCs w:val="22"/>
              <w:shd w:val="clear" w:color="auto" w:fill="FFFFFF"/>
            </w:rPr>
            <w:instrText xml:space="preserve"> CITATION Equ21 \l 2057 </w:instrText>
          </w:r>
          <w:r w:rsidR="00137552">
            <w:rPr>
              <w:color w:val="auto"/>
              <w:sz w:val="22"/>
              <w:szCs w:val="22"/>
              <w:shd w:val="clear" w:color="auto" w:fill="FFFFFF"/>
            </w:rPr>
            <w:fldChar w:fldCharType="separate"/>
          </w:r>
          <w:r w:rsidR="006B2E0A" w:rsidRPr="006B2E0A">
            <w:rPr>
              <w:noProof/>
              <w:color w:val="auto"/>
              <w:sz w:val="22"/>
              <w:szCs w:val="22"/>
              <w:shd w:val="clear" w:color="auto" w:fill="FFFFFF"/>
            </w:rPr>
            <w:t>(Equality and Human Rights Comission , 2021)</w:t>
          </w:r>
          <w:r w:rsidR="00137552">
            <w:rPr>
              <w:color w:val="auto"/>
              <w:sz w:val="22"/>
              <w:szCs w:val="22"/>
              <w:shd w:val="clear" w:color="auto" w:fill="FFFFFF"/>
            </w:rPr>
            <w:fldChar w:fldCharType="end"/>
          </w:r>
        </w:sdtContent>
      </w:sdt>
      <w:r w:rsidR="00137552">
        <w:rPr>
          <w:color w:val="auto"/>
          <w:sz w:val="22"/>
          <w:szCs w:val="22"/>
          <w:shd w:val="clear" w:color="auto" w:fill="FFFFFF"/>
        </w:rPr>
        <w:t xml:space="preserve">. </w:t>
      </w:r>
    </w:p>
    <w:p w14:paraId="70DB101D" w14:textId="77777777" w:rsidR="001A6E5B" w:rsidRDefault="001A6E5B" w:rsidP="00E6298B">
      <w:pPr>
        <w:ind w:right="107"/>
        <w:jc w:val="both"/>
        <w:rPr>
          <w:color w:val="auto"/>
          <w:sz w:val="22"/>
          <w:szCs w:val="22"/>
          <w:shd w:val="clear" w:color="auto" w:fill="FFFFFF"/>
        </w:rPr>
      </w:pPr>
    </w:p>
    <w:p w14:paraId="57218468" w14:textId="0898537D" w:rsidR="00DA08EF" w:rsidRDefault="000D6782" w:rsidP="00E6298B">
      <w:pPr>
        <w:ind w:right="107"/>
        <w:jc w:val="both"/>
        <w:rPr>
          <w:color w:val="auto"/>
          <w:sz w:val="22"/>
          <w:szCs w:val="22"/>
          <w:shd w:val="clear" w:color="auto" w:fill="FFFFFF"/>
        </w:rPr>
      </w:pPr>
      <w:r>
        <w:rPr>
          <w:color w:val="auto"/>
          <w:sz w:val="22"/>
          <w:szCs w:val="22"/>
          <w:shd w:val="clear" w:color="auto" w:fill="FFFFFF"/>
        </w:rPr>
        <w:t>Under article 14</w:t>
      </w:r>
      <w:r w:rsidR="00536EBF">
        <w:rPr>
          <w:color w:val="auto"/>
          <w:sz w:val="22"/>
          <w:szCs w:val="22"/>
          <w:shd w:val="clear" w:color="auto" w:fill="FFFFFF"/>
        </w:rPr>
        <w:t xml:space="preserve">: Prohibition of Discrimination – It is illegal to discriminate against a person based on their sex, </w:t>
      </w:r>
      <w:r w:rsidR="004A0CC2">
        <w:rPr>
          <w:color w:val="auto"/>
          <w:sz w:val="22"/>
          <w:szCs w:val="22"/>
          <w:shd w:val="clear" w:color="auto" w:fill="FFFFFF"/>
        </w:rPr>
        <w:t xml:space="preserve">race, </w:t>
      </w:r>
      <w:r w:rsidR="000209F7">
        <w:rPr>
          <w:color w:val="auto"/>
          <w:sz w:val="22"/>
          <w:szCs w:val="22"/>
          <w:shd w:val="clear" w:color="auto" w:fill="FFFFFF"/>
        </w:rPr>
        <w:t>religion, poli</w:t>
      </w:r>
      <w:r w:rsidR="00E65001">
        <w:rPr>
          <w:color w:val="auto"/>
          <w:sz w:val="22"/>
          <w:szCs w:val="22"/>
          <w:shd w:val="clear" w:color="auto" w:fill="FFFFFF"/>
        </w:rPr>
        <w:t>tical affiliation, national or social origin</w:t>
      </w:r>
      <w:r w:rsidR="00B73C76">
        <w:rPr>
          <w:color w:val="auto"/>
          <w:sz w:val="22"/>
          <w:szCs w:val="22"/>
          <w:shd w:val="clear" w:color="auto" w:fill="FFFFFF"/>
        </w:rPr>
        <w:t xml:space="preserve">, </w:t>
      </w:r>
      <w:r w:rsidR="001A6E5B">
        <w:rPr>
          <w:color w:val="auto"/>
          <w:sz w:val="22"/>
          <w:szCs w:val="22"/>
          <w:shd w:val="clear" w:color="auto" w:fill="FFFFFF"/>
        </w:rPr>
        <w:t>birth,</w:t>
      </w:r>
      <w:r w:rsidR="00B73C76">
        <w:rPr>
          <w:color w:val="auto"/>
          <w:sz w:val="22"/>
          <w:szCs w:val="22"/>
          <w:shd w:val="clear" w:color="auto" w:fill="FFFFFF"/>
        </w:rPr>
        <w:t xml:space="preserve"> or other status. A recent case law ruled that</w:t>
      </w:r>
      <w:r w:rsidR="001A6E5B">
        <w:rPr>
          <w:color w:val="auto"/>
          <w:sz w:val="22"/>
          <w:szCs w:val="22"/>
          <w:shd w:val="clear" w:color="auto" w:fill="FFFFFF"/>
        </w:rPr>
        <w:t xml:space="preserve"> </w:t>
      </w:r>
      <w:r w:rsidR="000A45AA">
        <w:rPr>
          <w:color w:val="auto"/>
          <w:sz w:val="22"/>
          <w:szCs w:val="22"/>
          <w:shd w:val="clear" w:color="auto" w:fill="FFFFFF"/>
        </w:rPr>
        <w:t xml:space="preserve">‘other status’ includes sexual orientation </w:t>
      </w:r>
      <w:sdt>
        <w:sdtPr>
          <w:rPr>
            <w:color w:val="auto"/>
            <w:sz w:val="22"/>
            <w:szCs w:val="22"/>
            <w:shd w:val="clear" w:color="auto" w:fill="FFFFFF"/>
          </w:rPr>
          <w:id w:val="175547398"/>
          <w:citation/>
        </w:sdtPr>
        <w:sdtEndPr/>
        <w:sdtContent>
          <w:r w:rsidR="007D192E">
            <w:rPr>
              <w:color w:val="auto"/>
              <w:sz w:val="22"/>
              <w:szCs w:val="22"/>
              <w:shd w:val="clear" w:color="auto" w:fill="FFFFFF"/>
            </w:rPr>
            <w:fldChar w:fldCharType="begin"/>
          </w:r>
          <w:r w:rsidR="007D192E">
            <w:rPr>
              <w:color w:val="auto"/>
              <w:sz w:val="22"/>
              <w:szCs w:val="22"/>
              <w:shd w:val="clear" w:color="auto" w:fill="FFFFFF"/>
            </w:rPr>
            <w:instrText xml:space="preserve"> CITATION Equ21 \l 2057 </w:instrText>
          </w:r>
          <w:r w:rsidR="007D192E">
            <w:rPr>
              <w:color w:val="auto"/>
              <w:sz w:val="22"/>
              <w:szCs w:val="22"/>
              <w:shd w:val="clear" w:color="auto" w:fill="FFFFFF"/>
            </w:rPr>
            <w:fldChar w:fldCharType="separate"/>
          </w:r>
          <w:r w:rsidR="006B2E0A" w:rsidRPr="006B2E0A">
            <w:rPr>
              <w:noProof/>
              <w:color w:val="auto"/>
              <w:sz w:val="22"/>
              <w:szCs w:val="22"/>
              <w:shd w:val="clear" w:color="auto" w:fill="FFFFFF"/>
            </w:rPr>
            <w:t>(Equality and Human Rights Comission , 2021)</w:t>
          </w:r>
          <w:r w:rsidR="007D192E">
            <w:rPr>
              <w:color w:val="auto"/>
              <w:sz w:val="22"/>
              <w:szCs w:val="22"/>
              <w:shd w:val="clear" w:color="auto" w:fill="FFFFFF"/>
            </w:rPr>
            <w:fldChar w:fldCharType="end"/>
          </w:r>
        </w:sdtContent>
      </w:sdt>
      <w:r w:rsidR="007D192E">
        <w:rPr>
          <w:color w:val="auto"/>
          <w:sz w:val="22"/>
          <w:szCs w:val="22"/>
          <w:shd w:val="clear" w:color="auto" w:fill="FFFFFF"/>
        </w:rPr>
        <w:t xml:space="preserve">. </w:t>
      </w:r>
    </w:p>
    <w:p w14:paraId="3EEBF8FE" w14:textId="77777777" w:rsidR="00CC4EFE" w:rsidRDefault="00CC4EFE" w:rsidP="00E6298B">
      <w:pPr>
        <w:ind w:right="107"/>
        <w:jc w:val="both"/>
        <w:rPr>
          <w:color w:val="auto"/>
          <w:sz w:val="22"/>
          <w:szCs w:val="22"/>
          <w:shd w:val="clear" w:color="auto" w:fill="FFFFFF"/>
        </w:rPr>
      </w:pPr>
    </w:p>
    <w:p w14:paraId="112E191B" w14:textId="3BF7AFD1" w:rsidR="00D47709" w:rsidRDefault="00CA0319" w:rsidP="00E6298B">
      <w:pPr>
        <w:ind w:right="107"/>
        <w:jc w:val="both"/>
        <w:rPr>
          <w:color w:val="auto"/>
          <w:sz w:val="22"/>
          <w:szCs w:val="22"/>
          <w:shd w:val="clear" w:color="auto" w:fill="FFFFFF"/>
        </w:rPr>
      </w:pPr>
      <w:r>
        <w:rPr>
          <w:color w:val="auto"/>
          <w:sz w:val="22"/>
          <w:szCs w:val="22"/>
          <w:shd w:val="clear" w:color="auto" w:fill="FFFFFF"/>
        </w:rPr>
        <w:t xml:space="preserve">As part of the ‘Abstract Conceptualism’ </w:t>
      </w:r>
      <w:r w:rsidR="00A2216F">
        <w:rPr>
          <w:color w:val="auto"/>
          <w:sz w:val="22"/>
          <w:szCs w:val="22"/>
          <w:shd w:val="clear" w:color="auto" w:fill="FFFFFF"/>
        </w:rPr>
        <w:t xml:space="preserve">phase of reflection, </w:t>
      </w:r>
      <w:r w:rsidR="00DB005B">
        <w:rPr>
          <w:color w:val="auto"/>
          <w:sz w:val="22"/>
          <w:szCs w:val="22"/>
          <w:shd w:val="clear" w:color="auto" w:fill="FFFFFF"/>
        </w:rPr>
        <w:t xml:space="preserve">I feel that I have learned a lot about </w:t>
      </w:r>
      <w:r w:rsidR="00544C9D">
        <w:rPr>
          <w:color w:val="auto"/>
          <w:sz w:val="22"/>
          <w:szCs w:val="22"/>
          <w:shd w:val="clear" w:color="auto" w:fill="FFFFFF"/>
        </w:rPr>
        <w:t xml:space="preserve">engaging with child witnesses and victims of crime. </w:t>
      </w:r>
      <w:r w:rsidR="00CE6CD1">
        <w:rPr>
          <w:color w:val="auto"/>
          <w:sz w:val="22"/>
          <w:szCs w:val="22"/>
          <w:shd w:val="clear" w:color="auto" w:fill="FFFFFF"/>
        </w:rPr>
        <w:t xml:space="preserve">However, I feel that I could have been more </w:t>
      </w:r>
      <w:r w:rsidR="000A1E5C">
        <w:rPr>
          <w:color w:val="auto"/>
          <w:sz w:val="22"/>
          <w:szCs w:val="22"/>
          <w:shd w:val="clear" w:color="auto" w:fill="FFFFFF"/>
        </w:rPr>
        <w:t>engaging with the victim at the initial meeting, I w</w:t>
      </w:r>
      <w:r w:rsidR="005A755A">
        <w:rPr>
          <w:color w:val="auto"/>
          <w:sz w:val="22"/>
          <w:szCs w:val="22"/>
          <w:shd w:val="clear" w:color="auto" w:fill="FFFFFF"/>
        </w:rPr>
        <w:t>as</w:t>
      </w:r>
      <w:r w:rsidR="000A1E5C">
        <w:rPr>
          <w:color w:val="auto"/>
          <w:sz w:val="22"/>
          <w:szCs w:val="22"/>
          <w:shd w:val="clear" w:color="auto" w:fill="FFFFFF"/>
        </w:rPr>
        <w:t xml:space="preserve"> heavily focused on </w:t>
      </w:r>
      <w:r w:rsidR="00001A74">
        <w:rPr>
          <w:color w:val="auto"/>
          <w:sz w:val="22"/>
          <w:szCs w:val="22"/>
          <w:shd w:val="clear" w:color="auto" w:fill="FFFFFF"/>
        </w:rPr>
        <w:t>not</w:t>
      </w:r>
      <w:r w:rsidR="00153C23">
        <w:rPr>
          <w:color w:val="auto"/>
          <w:sz w:val="22"/>
          <w:szCs w:val="22"/>
          <w:shd w:val="clear" w:color="auto" w:fill="FFFFFF"/>
        </w:rPr>
        <w:t xml:space="preserve">ing the facts of the incident at the start instead of engaging in rapport building </w:t>
      </w:r>
      <w:r w:rsidR="00B81B93">
        <w:rPr>
          <w:color w:val="auto"/>
          <w:sz w:val="22"/>
          <w:szCs w:val="22"/>
          <w:shd w:val="clear" w:color="auto" w:fill="FFFFFF"/>
        </w:rPr>
        <w:t>with the victim before getting into the details. I could have also u</w:t>
      </w:r>
      <w:r w:rsidR="003C5418">
        <w:rPr>
          <w:color w:val="auto"/>
          <w:sz w:val="22"/>
          <w:szCs w:val="22"/>
          <w:shd w:val="clear" w:color="auto" w:fill="FFFFFF"/>
        </w:rPr>
        <w:t>tilised</w:t>
      </w:r>
      <w:r w:rsidR="00B81B93">
        <w:rPr>
          <w:color w:val="auto"/>
          <w:sz w:val="22"/>
          <w:szCs w:val="22"/>
          <w:shd w:val="clear" w:color="auto" w:fill="FFFFFF"/>
        </w:rPr>
        <w:t xml:space="preserve"> theoretic models and theories to underpin my approach to</w:t>
      </w:r>
      <w:r w:rsidR="005A755A">
        <w:rPr>
          <w:color w:val="auto"/>
          <w:sz w:val="22"/>
          <w:szCs w:val="22"/>
          <w:shd w:val="clear" w:color="auto" w:fill="FFFFFF"/>
        </w:rPr>
        <w:t>wards</w:t>
      </w:r>
      <w:r w:rsidR="003C5418">
        <w:rPr>
          <w:color w:val="auto"/>
          <w:sz w:val="22"/>
          <w:szCs w:val="22"/>
          <w:shd w:val="clear" w:color="auto" w:fill="FFFFFF"/>
        </w:rPr>
        <w:t xml:space="preserve"> the</w:t>
      </w:r>
      <w:r w:rsidR="005A755A">
        <w:rPr>
          <w:color w:val="auto"/>
          <w:sz w:val="22"/>
          <w:szCs w:val="22"/>
          <w:shd w:val="clear" w:color="auto" w:fill="FFFFFF"/>
        </w:rPr>
        <w:t xml:space="preserve"> hate crime</w:t>
      </w:r>
      <w:r w:rsidR="003C5418">
        <w:rPr>
          <w:color w:val="auto"/>
          <w:sz w:val="22"/>
          <w:szCs w:val="22"/>
          <w:shd w:val="clear" w:color="auto" w:fill="FFFFFF"/>
        </w:rPr>
        <w:t xml:space="preserve"> aspect of the offence </w:t>
      </w:r>
      <w:r w:rsidR="005A755A">
        <w:rPr>
          <w:color w:val="auto"/>
          <w:sz w:val="22"/>
          <w:szCs w:val="22"/>
          <w:shd w:val="clear" w:color="auto" w:fill="FFFFFF"/>
        </w:rPr>
        <w:t xml:space="preserve">such as </w:t>
      </w:r>
      <w:r w:rsidR="003C5418">
        <w:rPr>
          <w:color w:val="auto"/>
          <w:sz w:val="22"/>
          <w:szCs w:val="22"/>
          <w:shd w:val="clear" w:color="auto" w:fill="FFFFFF"/>
        </w:rPr>
        <w:t xml:space="preserve">‘Allport’s Scale of Prejudice </w:t>
      </w:r>
      <w:r w:rsidR="0074551A">
        <w:rPr>
          <w:color w:val="auto"/>
          <w:sz w:val="22"/>
          <w:szCs w:val="22"/>
          <w:shd w:val="clear" w:color="auto" w:fill="FFFFFF"/>
        </w:rPr>
        <w:t xml:space="preserve">1954’. </w:t>
      </w:r>
      <w:r w:rsidR="009A1FC0">
        <w:rPr>
          <w:color w:val="auto"/>
          <w:sz w:val="22"/>
          <w:szCs w:val="22"/>
          <w:shd w:val="clear" w:color="auto" w:fill="FFFFFF"/>
        </w:rPr>
        <w:t xml:space="preserve">The </w:t>
      </w:r>
      <w:r w:rsidR="0089455B">
        <w:rPr>
          <w:color w:val="auto"/>
          <w:sz w:val="22"/>
          <w:szCs w:val="22"/>
          <w:shd w:val="clear" w:color="auto" w:fill="FFFFFF"/>
        </w:rPr>
        <w:t xml:space="preserve">model depicts the </w:t>
      </w:r>
      <w:r w:rsidR="00134664">
        <w:rPr>
          <w:color w:val="auto"/>
          <w:sz w:val="22"/>
          <w:szCs w:val="22"/>
          <w:shd w:val="clear" w:color="auto" w:fill="FFFFFF"/>
        </w:rPr>
        <w:t xml:space="preserve">increasing levels of prejudice towards a person, physical assault being </w:t>
      </w:r>
      <w:r w:rsidR="004F686E">
        <w:rPr>
          <w:color w:val="auto"/>
          <w:sz w:val="22"/>
          <w:szCs w:val="22"/>
          <w:shd w:val="clear" w:color="auto" w:fill="FFFFFF"/>
        </w:rPr>
        <w:t xml:space="preserve">the second most serious prejudice followed by extermination </w:t>
      </w:r>
      <w:sdt>
        <w:sdtPr>
          <w:rPr>
            <w:color w:val="auto"/>
            <w:sz w:val="22"/>
            <w:szCs w:val="22"/>
            <w:shd w:val="clear" w:color="auto" w:fill="FFFFFF"/>
          </w:rPr>
          <w:id w:val="373355777"/>
          <w:citation/>
        </w:sdtPr>
        <w:sdtEndPr/>
        <w:sdtContent>
          <w:r w:rsidR="004F686E">
            <w:rPr>
              <w:color w:val="auto"/>
              <w:sz w:val="22"/>
              <w:szCs w:val="22"/>
              <w:shd w:val="clear" w:color="auto" w:fill="FFFFFF"/>
            </w:rPr>
            <w:fldChar w:fldCharType="begin"/>
          </w:r>
          <w:r w:rsidR="004F686E">
            <w:rPr>
              <w:color w:val="auto"/>
              <w:sz w:val="22"/>
              <w:szCs w:val="22"/>
              <w:shd w:val="clear" w:color="auto" w:fill="FFFFFF"/>
            </w:rPr>
            <w:instrText xml:space="preserve"> CITATION GWA54 \l 2057 </w:instrText>
          </w:r>
          <w:r w:rsidR="004F686E">
            <w:rPr>
              <w:color w:val="auto"/>
              <w:sz w:val="22"/>
              <w:szCs w:val="22"/>
              <w:shd w:val="clear" w:color="auto" w:fill="FFFFFF"/>
            </w:rPr>
            <w:fldChar w:fldCharType="separate"/>
          </w:r>
          <w:r w:rsidR="006B2E0A" w:rsidRPr="006B2E0A">
            <w:rPr>
              <w:noProof/>
              <w:color w:val="auto"/>
              <w:sz w:val="22"/>
              <w:szCs w:val="22"/>
              <w:shd w:val="clear" w:color="auto" w:fill="FFFFFF"/>
            </w:rPr>
            <w:t>(Allport, 1954)</w:t>
          </w:r>
          <w:r w:rsidR="004F686E">
            <w:rPr>
              <w:color w:val="auto"/>
              <w:sz w:val="22"/>
              <w:szCs w:val="22"/>
              <w:shd w:val="clear" w:color="auto" w:fill="FFFFFF"/>
            </w:rPr>
            <w:fldChar w:fldCharType="end"/>
          </w:r>
        </w:sdtContent>
      </w:sdt>
      <w:r w:rsidR="004F686E">
        <w:rPr>
          <w:color w:val="auto"/>
          <w:sz w:val="22"/>
          <w:szCs w:val="22"/>
          <w:shd w:val="clear" w:color="auto" w:fill="FFFFFF"/>
        </w:rPr>
        <w:t>.</w:t>
      </w:r>
      <w:r w:rsidR="00D92600">
        <w:rPr>
          <w:color w:val="auto"/>
          <w:sz w:val="22"/>
          <w:szCs w:val="22"/>
          <w:shd w:val="clear" w:color="auto" w:fill="FFFFFF"/>
        </w:rPr>
        <w:t xml:space="preserve"> </w:t>
      </w:r>
      <w:r w:rsidR="00557650">
        <w:rPr>
          <w:color w:val="auto"/>
          <w:sz w:val="22"/>
          <w:szCs w:val="22"/>
          <w:shd w:val="clear" w:color="auto" w:fill="FFFFFF"/>
        </w:rPr>
        <w:t xml:space="preserve">I </w:t>
      </w:r>
      <w:r w:rsidR="006557FF">
        <w:rPr>
          <w:color w:val="auto"/>
          <w:sz w:val="22"/>
          <w:szCs w:val="22"/>
          <w:shd w:val="clear" w:color="auto" w:fill="FFFFFF"/>
        </w:rPr>
        <w:t>did,</w:t>
      </w:r>
      <w:r w:rsidR="00557650">
        <w:rPr>
          <w:color w:val="auto"/>
          <w:sz w:val="22"/>
          <w:szCs w:val="22"/>
          <w:shd w:val="clear" w:color="auto" w:fill="FFFFFF"/>
        </w:rPr>
        <w:t xml:space="preserve"> however, identify that </w:t>
      </w:r>
      <w:r w:rsidR="000E549D">
        <w:rPr>
          <w:color w:val="auto"/>
          <w:sz w:val="22"/>
          <w:szCs w:val="22"/>
          <w:shd w:val="clear" w:color="auto" w:fill="FFFFFF"/>
        </w:rPr>
        <w:t>under the Equality Act 2010</w:t>
      </w:r>
      <w:r w:rsidR="006557FF">
        <w:rPr>
          <w:color w:val="auto"/>
          <w:sz w:val="22"/>
          <w:szCs w:val="22"/>
          <w:shd w:val="clear" w:color="auto" w:fill="FFFFFF"/>
        </w:rPr>
        <w:t>: sexual orientation is a protected characteristic</w:t>
      </w:r>
      <w:r w:rsidR="00593C66">
        <w:rPr>
          <w:color w:val="auto"/>
          <w:sz w:val="22"/>
          <w:szCs w:val="22"/>
          <w:shd w:val="clear" w:color="auto" w:fill="FFFFFF"/>
        </w:rPr>
        <w:t xml:space="preserve"> and that the victim had received direct discrimination based on his actual or perceived sexual or</w:t>
      </w:r>
      <w:r w:rsidR="00430123">
        <w:rPr>
          <w:color w:val="auto"/>
          <w:sz w:val="22"/>
          <w:szCs w:val="22"/>
          <w:shd w:val="clear" w:color="auto" w:fill="FFFFFF"/>
        </w:rPr>
        <w:t xml:space="preserve">ientation. I also identified the impact of discrimination </w:t>
      </w:r>
      <w:r w:rsidR="00425546">
        <w:rPr>
          <w:color w:val="auto"/>
          <w:sz w:val="22"/>
          <w:szCs w:val="22"/>
          <w:shd w:val="clear" w:color="auto" w:fill="FFFFFF"/>
        </w:rPr>
        <w:t xml:space="preserve">and hate motivated crime. I believe that this helped me </w:t>
      </w:r>
      <w:r w:rsidR="00222AE5">
        <w:rPr>
          <w:color w:val="auto"/>
          <w:sz w:val="22"/>
          <w:szCs w:val="22"/>
          <w:shd w:val="clear" w:color="auto" w:fill="FFFFFF"/>
        </w:rPr>
        <w:t>be empathetic</w:t>
      </w:r>
      <w:r w:rsidR="003F783C">
        <w:rPr>
          <w:color w:val="auto"/>
          <w:sz w:val="22"/>
          <w:szCs w:val="22"/>
          <w:shd w:val="clear" w:color="auto" w:fill="FFFFFF"/>
        </w:rPr>
        <w:t xml:space="preserve"> and build rapport which enabled the victim to confide in me and my colleague. </w:t>
      </w:r>
    </w:p>
    <w:p w14:paraId="1AEB5226" w14:textId="77777777" w:rsidR="00D47709" w:rsidRDefault="00D47709" w:rsidP="00E6298B">
      <w:pPr>
        <w:ind w:right="107"/>
        <w:jc w:val="both"/>
        <w:rPr>
          <w:color w:val="auto"/>
          <w:sz w:val="22"/>
          <w:szCs w:val="22"/>
          <w:shd w:val="clear" w:color="auto" w:fill="FFFFFF"/>
        </w:rPr>
      </w:pPr>
    </w:p>
    <w:p w14:paraId="0BC38645" w14:textId="0F97DA3B" w:rsidR="00CC4EFE" w:rsidRDefault="00D47709" w:rsidP="00E6298B">
      <w:pPr>
        <w:ind w:right="107"/>
        <w:jc w:val="both"/>
        <w:rPr>
          <w:color w:val="auto"/>
          <w:sz w:val="22"/>
          <w:szCs w:val="22"/>
          <w:shd w:val="clear" w:color="auto" w:fill="FFFFFF"/>
        </w:rPr>
      </w:pPr>
      <w:r>
        <w:rPr>
          <w:color w:val="auto"/>
          <w:sz w:val="22"/>
          <w:szCs w:val="22"/>
          <w:shd w:val="clear" w:color="auto" w:fill="FFFFFF"/>
        </w:rPr>
        <w:t xml:space="preserve">Finally, as part of  ‘Active </w:t>
      </w:r>
      <w:r w:rsidR="00CA4462">
        <w:rPr>
          <w:color w:val="auto"/>
          <w:sz w:val="22"/>
          <w:szCs w:val="22"/>
          <w:shd w:val="clear" w:color="auto" w:fill="FFFFFF"/>
        </w:rPr>
        <w:t>E</w:t>
      </w:r>
      <w:r>
        <w:rPr>
          <w:color w:val="auto"/>
          <w:sz w:val="22"/>
          <w:szCs w:val="22"/>
          <w:shd w:val="clear" w:color="auto" w:fill="FFFFFF"/>
        </w:rPr>
        <w:t>xpe</w:t>
      </w:r>
      <w:r w:rsidR="00CA4462">
        <w:rPr>
          <w:color w:val="auto"/>
          <w:sz w:val="22"/>
          <w:szCs w:val="22"/>
          <w:shd w:val="clear" w:color="auto" w:fill="FFFFFF"/>
        </w:rPr>
        <w:t xml:space="preserve">rimentation’, I have created a personal development plan to which I have set </w:t>
      </w:r>
      <w:r w:rsidR="00C23ACC">
        <w:rPr>
          <w:color w:val="auto"/>
          <w:sz w:val="22"/>
          <w:szCs w:val="22"/>
          <w:shd w:val="clear" w:color="auto" w:fill="FFFFFF"/>
        </w:rPr>
        <w:t>SMART goals</w:t>
      </w:r>
      <w:r w:rsidR="00797F6C">
        <w:rPr>
          <w:color w:val="auto"/>
          <w:sz w:val="22"/>
          <w:szCs w:val="22"/>
          <w:shd w:val="clear" w:color="auto" w:fill="FFFFFF"/>
        </w:rPr>
        <w:t xml:space="preserve"> in order to further develop my communication skills, especially with children. </w:t>
      </w:r>
      <w:r w:rsidR="00F83101">
        <w:rPr>
          <w:color w:val="auto"/>
          <w:sz w:val="22"/>
          <w:szCs w:val="22"/>
          <w:shd w:val="clear" w:color="auto" w:fill="FFFFFF"/>
        </w:rPr>
        <w:t xml:space="preserve">I have also conducted further research in communication styles </w:t>
      </w:r>
      <w:r w:rsidR="00103C4C">
        <w:rPr>
          <w:color w:val="auto"/>
          <w:sz w:val="22"/>
          <w:szCs w:val="22"/>
          <w:shd w:val="clear" w:color="auto" w:fill="FFFFFF"/>
        </w:rPr>
        <w:t xml:space="preserve">and </w:t>
      </w:r>
      <w:r w:rsidR="00C34FE3">
        <w:rPr>
          <w:color w:val="auto"/>
          <w:sz w:val="22"/>
          <w:szCs w:val="22"/>
          <w:shd w:val="clear" w:color="auto" w:fill="FFFFFF"/>
        </w:rPr>
        <w:t>no</w:t>
      </w:r>
      <w:r w:rsidR="00E737E8">
        <w:rPr>
          <w:color w:val="auto"/>
          <w:sz w:val="22"/>
          <w:szCs w:val="22"/>
          <w:shd w:val="clear" w:color="auto" w:fill="FFFFFF"/>
        </w:rPr>
        <w:t>n-</w:t>
      </w:r>
      <w:r w:rsidR="00C34FE3">
        <w:rPr>
          <w:color w:val="auto"/>
          <w:sz w:val="22"/>
          <w:szCs w:val="22"/>
          <w:shd w:val="clear" w:color="auto" w:fill="FFFFFF"/>
        </w:rPr>
        <w:t xml:space="preserve">verbal communication techniques. I will continue to develop </w:t>
      </w:r>
      <w:r w:rsidR="00E737E8">
        <w:rPr>
          <w:color w:val="auto"/>
          <w:sz w:val="22"/>
          <w:szCs w:val="22"/>
          <w:shd w:val="clear" w:color="auto" w:fill="FFFFFF"/>
        </w:rPr>
        <w:t xml:space="preserve">my approach to </w:t>
      </w:r>
      <w:r w:rsidR="00FE091D">
        <w:rPr>
          <w:color w:val="auto"/>
          <w:sz w:val="22"/>
          <w:szCs w:val="22"/>
          <w:shd w:val="clear" w:color="auto" w:fill="FFFFFF"/>
        </w:rPr>
        <w:t xml:space="preserve">victim support and contact within my current role </w:t>
      </w:r>
      <w:r w:rsidR="0063002A">
        <w:rPr>
          <w:color w:val="auto"/>
          <w:sz w:val="22"/>
          <w:szCs w:val="22"/>
          <w:shd w:val="clear" w:color="auto" w:fill="FFFFFF"/>
        </w:rPr>
        <w:t xml:space="preserve">as I gain more experience. </w:t>
      </w:r>
    </w:p>
    <w:p w14:paraId="26BED065" w14:textId="77777777" w:rsidR="0081161F" w:rsidRDefault="0081161F" w:rsidP="00E6298B">
      <w:pPr>
        <w:ind w:right="107"/>
        <w:jc w:val="both"/>
        <w:rPr>
          <w:color w:val="auto"/>
          <w:sz w:val="22"/>
          <w:szCs w:val="22"/>
          <w:shd w:val="clear" w:color="auto" w:fill="FFFFFF"/>
        </w:rPr>
      </w:pPr>
    </w:p>
    <w:p w14:paraId="6E20E1A8" w14:textId="1CF1B768" w:rsidR="00CC4EFE" w:rsidRPr="0081161F" w:rsidRDefault="0081161F" w:rsidP="00E6298B">
      <w:pPr>
        <w:ind w:right="107"/>
        <w:jc w:val="both"/>
        <w:rPr>
          <w:b/>
          <w:bCs/>
          <w:color w:val="auto"/>
          <w:sz w:val="24"/>
          <w:szCs w:val="24"/>
          <w:shd w:val="clear" w:color="auto" w:fill="FFFFFF"/>
        </w:rPr>
      </w:pPr>
      <w:r w:rsidRPr="0081161F">
        <w:rPr>
          <w:b/>
          <w:bCs/>
          <w:color w:val="auto"/>
          <w:sz w:val="24"/>
          <w:szCs w:val="24"/>
          <w:shd w:val="clear" w:color="auto" w:fill="FFFFFF"/>
        </w:rPr>
        <w:t>Total W</w:t>
      </w:r>
      <w:r w:rsidR="00213A5B" w:rsidRPr="0081161F">
        <w:rPr>
          <w:b/>
          <w:bCs/>
          <w:color w:val="auto"/>
          <w:sz w:val="24"/>
          <w:szCs w:val="24"/>
          <w:shd w:val="clear" w:color="auto" w:fill="FFFFFF"/>
        </w:rPr>
        <w:t>ord Count: 1</w:t>
      </w:r>
      <w:r w:rsidRPr="0081161F">
        <w:rPr>
          <w:b/>
          <w:bCs/>
          <w:color w:val="auto"/>
          <w:sz w:val="24"/>
          <w:szCs w:val="24"/>
          <w:shd w:val="clear" w:color="auto" w:fill="FFFFFF"/>
        </w:rPr>
        <w:t xml:space="preserve">800 </w:t>
      </w:r>
    </w:p>
    <w:p w14:paraId="04F2BF0A" w14:textId="77777777" w:rsidR="00853F0F" w:rsidRDefault="00853F0F" w:rsidP="00E6298B">
      <w:pPr>
        <w:ind w:right="107"/>
        <w:jc w:val="both"/>
        <w:rPr>
          <w:color w:val="auto"/>
          <w:sz w:val="22"/>
          <w:szCs w:val="22"/>
          <w:shd w:val="clear" w:color="auto" w:fill="FFFFFF"/>
        </w:rPr>
      </w:pPr>
    </w:p>
    <w:p w14:paraId="261E7992" w14:textId="77777777" w:rsidR="00853F0F" w:rsidRDefault="00853F0F" w:rsidP="00E6298B">
      <w:pPr>
        <w:ind w:right="107"/>
        <w:jc w:val="both"/>
        <w:rPr>
          <w:color w:val="auto"/>
          <w:sz w:val="22"/>
          <w:szCs w:val="22"/>
          <w:shd w:val="clear" w:color="auto" w:fill="FFFFFF"/>
        </w:rPr>
      </w:pPr>
    </w:p>
    <w:p w14:paraId="5A89CACA" w14:textId="77777777" w:rsidR="002C0310" w:rsidRDefault="002C0310" w:rsidP="00E6298B">
      <w:pPr>
        <w:ind w:right="107"/>
        <w:jc w:val="both"/>
        <w:rPr>
          <w:color w:val="auto"/>
          <w:sz w:val="22"/>
          <w:szCs w:val="22"/>
          <w:shd w:val="clear" w:color="auto" w:fill="FFFFFF"/>
        </w:rPr>
      </w:pPr>
    </w:p>
    <w:p w14:paraId="66327ECF" w14:textId="77777777" w:rsidR="002C0310" w:rsidRDefault="002C0310" w:rsidP="00E6298B">
      <w:pPr>
        <w:ind w:right="107"/>
        <w:jc w:val="both"/>
        <w:rPr>
          <w:sz w:val="22"/>
          <w:szCs w:val="22"/>
        </w:rPr>
      </w:pPr>
    </w:p>
    <w:p w14:paraId="5767D07E" w14:textId="77777777" w:rsidR="0035401E" w:rsidRDefault="0035401E" w:rsidP="00E6298B">
      <w:pPr>
        <w:ind w:right="107"/>
        <w:jc w:val="both"/>
        <w:rPr>
          <w:sz w:val="22"/>
          <w:szCs w:val="22"/>
        </w:rPr>
      </w:pPr>
    </w:p>
    <w:p w14:paraId="2009BD03" w14:textId="77777777" w:rsidR="0035401E" w:rsidRDefault="0035401E" w:rsidP="00E6298B">
      <w:pPr>
        <w:ind w:right="107"/>
        <w:jc w:val="both"/>
        <w:rPr>
          <w:sz w:val="22"/>
          <w:szCs w:val="22"/>
        </w:rPr>
      </w:pPr>
    </w:p>
    <w:p w14:paraId="148F2B65" w14:textId="77777777" w:rsidR="0035401E" w:rsidRDefault="0035401E" w:rsidP="00E6298B">
      <w:pPr>
        <w:ind w:right="107"/>
        <w:jc w:val="both"/>
        <w:rPr>
          <w:sz w:val="22"/>
          <w:szCs w:val="22"/>
        </w:rPr>
      </w:pPr>
    </w:p>
    <w:p w14:paraId="01978A3F" w14:textId="77777777" w:rsidR="0035401E" w:rsidRPr="00DA1156" w:rsidRDefault="0035401E" w:rsidP="00E6298B">
      <w:pPr>
        <w:ind w:right="107"/>
        <w:jc w:val="both"/>
        <w:rPr>
          <w:bCs/>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3415C2ED" w:rsidR="006C7CA5" w:rsidRPr="00270EEB" w:rsidRDefault="006C7CA5" w:rsidP="00E6298B">
      <w:pPr>
        <w:ind w:right="107"/>
        <w:jc w:val="both"/>
        <w:rPr>
          <w:sz w:val="24"/>
          <w:szCs w:val="24"/>
        </w:rPr>
      </w:pPr>
      <w:r w:rsidRPr="000B1E96">
        <w:rPr>
          <w:sz w:val="24"/>
          <w:szCs w:val="24"/>
        </w:rPr>
        <w:t xml:space="preserve">You must choose </w:t>
      </w:r>
      <w:r w:rsidR="001678DD" w:rsidRPr="21777531">
        <w:rPr>
          <w:b/>
          <w:bCs/>
          <w:sz w:val="24"/>
          <w:szCs w:val="24"/>
          <w:u w:val="single"/>
        </w:rPr>
        <w:t xml:space="preserve">a </w:t>
      </w:r>
      <w:r w:rsidR="001678DD" w:rsidRPr="001678DD">
        <w:rPr>
          <w:b/>
          <w:bCs/>
          <w:sz w:val="24"/>
          <w:szCs w:val="24"/>
          <w:u w:val="single"/>
        </w:rPr>
        <w:t>policing incident</w:t>
      </w:r>
      <w:r w:rsidR="001678DD" w:rsidRPr="001678DD">
        <w:rPr>
          <w:b/>
          <w:bCs/>
          <w:sz w:val="24"/>
          <w:szCs w:val="24"/>
        </w:rPr>
        <w:t xml:space="preserve">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4990BB04">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62BA7B64"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00785CA8" w:rsidRPr="00785CA8">
              <w:rPr>
                <w:color w:val="000000" w:themeColor="text1"/>
                <w:sz w:val="24"/>
                <w:szCs w:val="24"/>
              </w:rPr>
              <w:t xml:space="preserve">your </w:t>
            </w:r>
            <w:r w:rsidR="00516446">
              <w:rPr>
                <w:color w:val="000000" w:themeColor="text1"/>
                <w:sz w:val="24"/>
                <w:szCs w:val="24"/>
              </w:rPr>
              <w:t>role</w:t>
            </w:r>
            <w:r w:rsidR="00785CA8" w:rsidRPr="00785CA8">
              <w:rPr>
                <w:color w:val="000000" w:themeColor="text1"/>
                <w:sz w:val="24"/>
                <w:szCs w:val="24"/>
              </w:rPr>
              <w:t xml:space="preserve"> during a</w:t>
            </w:r>
            <w:r w:rsidR="00785CA8">
              <w:rPr>
                <w:b/>
                <w:bCs/>
                <w:color w:val="000000" w:themeColor="text1"/>
                <w:sz w:val="24"/>
                <w:szCs w:val="24"/>
              </w:rPr>
              <w:t xml:space="preserve"> </w:t>
            </w:r>
            <w:r w:rsidRPr="00785CA8">
              <w:rPr>
                <w:color w:val="000000" w:themeColor="text1"/>
                <w:sz w:val="24"/>
                <w:szCs w:val="24"/>
                <w:highlight w:val="yellow"/>
              </w:rPr>
              <w:t>polic</w:t>
            </w:r>
            <w:r w:rsidR="00785CA8" w:rsidRPr="00785CA8">
              <w:rPr>
                <w:color w:val="000000" w:themeColor="text1"/>
                <w:sz w:val="24"/>
                <w:szCs w:val="24"/>
                <w:highlight w:val="yellow"/>
              </w:rPr>
              <w:t>e investigation</w:t>
            </w:r>
            <w:r w:rsidR="00785CA8">
              <w:rPr>
                <w:color w:val="000000" w:themeColor="text1"/>
                <w:sz w:val="24"/>
                <w:szCs w:val="24"/>
              </w:rPr>
              <w:t xml:space="preserve"> </w:t>
            </w:r>
            <w:r w:rsidRPr="21777531">
              <w:rPr>
                <w:color w:val="000000" w:themeColor="text1"/>
                <w:sz w:val="24"/>
                <w:szCs w:val="24"/>
              </w:rPr>
              <w:t xml:space="preserve">where you played a significant </w:t>
            </w:r>
            <w:r w:rsidR="00516446">
              <w:rPr>
                <w:color w:val="000000" w:themeColor="text1"/>
                <w:sz w:val="24"/>
                <w:szCs w:val="24"/>
              </w:rPr>
              <w:t>part</w:t>
            </w:r>
            <w:r w:rsidRPr="21777531">
              <w:rPr>
                <w:color w:val="000000" w:themeColor="text1"/>
                <w:sz w:val="24"/>
                <w:szCs w:val="24"/>
              </w:rPr>
              <w:t xml:space="preserv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0D4C22C"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00785CA8">
              <w:rPr>
                <w:color w:val="000000" w:themeColor="text1"/>
                <w:sz w:val="24"/>
                <w:szCs w:val="24"/>
              </w:rPr>
              <w:t xml:space="preserve">how </w:t>
            </w:r>
            <w:r w:rsidR="3C8A9095" w:rsidRPr="21777531">
              <w:rPr>
                <w:color w:val="000000" w:themeColor="text1"/>
                <w:sz w:val="24"/>
                <w:szCs w:val="24"/>
              </w:rPr>
              <w:t xml:space="preserve">this impacted upon your decision making and use of discretion within the </w:t>
            </w:r>
            <w:r w:rsidR="3C8A9095" w:rsidRPr="00785CA8">
              <w:rPr>
                <w:color w:val="000000" w:themeColor="text1"/>
                <w:sz w:val="24"/>
                <w:szCs w:val="24"/>
                <w:highlight w:val="yellow"/>
              </w:rPr>
              <w:t>i</w:t>
            </w:r>
            <w:r w:rsidR="00785CA8" w:rsidRPr="00785CA8">
              <w:rPr>
                <w:color w:val="000000" w:themeColor="text1"/>
                <w:sz w:val="24"/>
                <w:szCs w:val="24"/>
                <w:highlight w:val="yellow"/>
              </w:rPr>
              <w:t>nvestigation</w:t>
            </w:r>
            <w:r w:rsidR="3C8A9095" w:rsidRPr="00785CA8">
              <w:rPr>
                <w:color w:val="000000" w:themeColor="text1"/>
                <w:sz w:val="24"/>
                <w:szCs w:val="24"/>
                <w:highlight w:val="yellow"/>
              </w:rPr>
              <w:t>.</w:t>
            </w:r>
            <w:r w:rsidR="3C8A9095" w:rsidRPr="21777531">
              <w:rPr>
                <w:color w:val="000000" w:themeColor="text1"/>
                <w:sz w:val="24"/>
                <w:szCs w:val="24"/>
              </w:rPr>
              <w:t xml:space="preserve"> </w:t>
            </w:r>
          </w:p>
          <w:p w14:paraId="5E90C584" w14:textId="6E68670B" w:rsidR="21777531" w:rsidRDefault="21777531" w:rsidP="21777531">
            <w:pPr>
              <w:ind w:right="107"/>
              <w:rPr>
                <w:color w:val="000000" w:themeColor="text1"/>
                <w:sz w:val="24"/>
                <w:szCs w:val="24"/>
              </w:rPr>
            </w:pPr>
          </w:p>
          <w:p w14:paraId="10063FCB" w14:textId="743440FE"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w:t>
            </w:r>
            <w:r w:rsidRPr="00785CA8">
              <w:rPr>
                <w:color w:val="000000" w:themeColor="text1"/>
                <w:sz w:val="24"/>
                <w:szCs w:val="24"/>
                <w:highlight w:val="yellow"/>
              </w:rPr>
              <w:t>investigation.</w:t>
            </w:r>
            <w:r w:rsidRPr="21777531">
              <w:rPr>
                <w:color w:val="000000" w:themeColor="text1"/>
                <w:sz w:val="24"/>
                <w:szCs w:val="24"/>
              </w:rPr>
              <w:t xml:space="preserve"> </w:t>
            </w:r>
            <w:r w:rsidR="00F3252C">
              <w:rPr>
                <w:color w:val="000000" w:themeColor="text1"/>
                <w:sz w:val="24"/>
                <w:szCs w:val="24"/>
              </w:rPr>
              <w:t xml:space="preserve">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13721F01" w:rsidR="006C7CA5" w:rsidRPr="00270EEB" w:rsidRDefault="23575F4D" w:rsidP="28A9B94D">
            <w:pPr>
              <w:ind w:right="107"/>
              <w:jc w:val="both"/>
              <w:rPr>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4C811AD3" w14:textId="79836F83" w:rsidR="00025650" w:rsidRPr="00344729" w:rsidRDefault="006C7CA5" w:rsidP="00E6298B">
      <w:pPr>
        <w:ind w:right="107"/>
        <w:jc w:val="both"/>
        <w:rPr>
          <w:b/>
          <w:sz w:val="24"/>
          <w:szCs w:val="24"/>
        </w:rPr>
      </w:pPr>
      <w:r w:rsidRPr="00450C83">
        <w:rPr>
          <w:b/>
          <w:sz w:val="24"/>
          <w:szCs w:val="24"/>
        </w:rPr>
        <w:t>ANSWER:</w:t>
      </w:r>
    </w:p>
    <w:p w14:paraId="60D40C50" w14:textId="77777777" w:rsidR="006A51AB" w:rsidRDefault="006A51AB" w:rsidP="00E6298B">
      <w:pPr>
        <w:ind w:right="107"/>
        <w:jc w:val="both"/>
        <w:rPr>
          <w:sz w:val="24"/>
          <w:szCs w:val="24"/>
        </w:rPr>
      </w:pPr>
    </w:p>
    <w:p w14:paraId="3AB0A3D2" w14:textId="47CCA733" w:rsidR="006A51AB" w:rsidRDefault="006A51AB" w:rsidP="00E6298B">
      <w:pPr>
        <w:ind w:right="107"/>
        <w:jc w:val="both"/>
        <w:rPr>
          <w:sz w:val="22"/>
          <w:szCs w:val="22"/>
        </w:rPr>
      </w:pPr>
      <w:r>
        <w:rPr>
          <w:sz w:val="22"/>
          <w:szCs w:val="22"/>
        </w:rPr>
        <w:t xml:space="preserve">In this essay I will be critically assessing my involvement </w:t>
      </w:r>
      <w:r w:rsidR="005A7F99">
        <w:rPr>
          <w:sz w:val="22"/>
          <w:szCs w:val="22"/>
        </w:rPr>
        <w:t xml:space="preserve">in a situation where I had </w:t>
      </w:r>
      <w:r w:rsidR="00536DB7">
        <w:rPr>
          <w:sz w:val="22"/>
          <w:szCs w:val="22"/>
        </w:rPr>
        <w:t>led</w:t>
      </w:r>
      <w:r w:rsidR="005A7F99">
        <w:rPr>
          <w:sz w:val="22"/>
          <w:szCs w:val="22"/>
        </w:rPr>
        <w:t xml:space="preserve"> the initial response and investigation in relation to a sexual assault that occurred </w:t>
      </w:r>
      <w:r w:rsidR="00536DB7">
        <w:rPr>
          <w:sz w:val="22"/>
          <w:szCs w:val="22"/>
        </w:rPr>
        <w:t xml:space="preserve">at a local pub. I will be reflecting on the situation and my use of the National </w:t>
      </w:r>
      <w:r w:rsidR="00F3252C">
        <w:rPr>
          <w:sz w:val="22"/>
          <w:szCs w:val="22"/>
        </w:rPr>
        <w:t>Decision-Making</w:t>
      </w:r>
      <w:r w:rsidR="00536DB7">
        <w:rPr>
          <w:sz w:val="22"/>
          <w:szCs w:val="22"/>
        </w:rPr>
        <w:t xml:space="preserve"> Model (NDM) </w:t>
      </w:r>
      <w:r w:rsidR="0045052B">
        <w:rPr>
          <w:sz w:val="22"/>
          <w:szCs w:val="22"/>
        </w:rPr>
        <w:t>and</w:t>
      </w:r>
      <w:r w:rsidR="00F06592">
        <w:rPr>
          <w:sz w:val="22"/>
          <w:szCs w:val="22"/>
        </w:rPr>
        <w:t xml:space="preserve"> The</w:t>
      </w:r>
      <w:r w:rsidR="00F3252C">
        <w:rPr>
          <w:sz w:val="22"/>
          <w:szCs w:val="22"/>
        </w:rPr>
        <w:t xml:space="preserve"> Code of Ethics</w:t>
      </w:r>
      <w:r w:rsidR="005C6405">
        <w:rPr>
          <w:sz w:val="22"/>
          <w:szCs w:val="22"/>
        </w:rPr>
        <w:t>. In this essay I will look to evaluate how the use of the NDM and</w:t>
      </w:r>
      <w:r w:rsidR="00F06592">
        <w:rPr>
          <w:sz w:val="22"/>
          <w:szCs w:val="22"/>
        </w:rPr>
        <w:t xml:space="preserve"> The</w:t>
      </w:r>
      <w:r w:rsidR="005C6405">
        <w:rPr>
          <w:sz w:val="22"/>
          <w:szCs w:val="22"/>
        </w:rPr>
        <w:t xml:space="preserve"> Code of Ethics affected my </w:t>
      </w:r>
      <w:r w:rsidR="008D248F">
        <w:rPr>
          <w:sz w:val="22"/>
          <w:szCs w:val="22"/>
        </w:rPr>
        <w:t>decision-making</w:t>
      </w:r>
      <w:r w:rsidR="005C6405">
        <w:rPr>
          <w:sz w:val="22"/>
          <w:szCs w:val="22"/>
        </w:rPr>
        <w:t xml:space="preserve"> process </w:t>
      </w:r>
      <w:r w:rsidR="00962543">
        <w:rPr>
          <w:sz w:val="22"/>
          <w:szCs w:val="22"/>
        </w:rPr>
        <w:t xml:space="preserve">and use of discretion. </w:t>
      </w:r>
      <w:r w:rsidR="008D248F">
        <w:rPr>
          <w:sz w:val="22"/>
          <w:szCs w:val="22"/>
        </w:rPr>
        <w:t xml:space="preserve">Within this essay I will be using the NDM as my primary means of reflection </w:t>
      </w:r>
      <w:r w:rsidR="003F1679">
        <w:rPr>
          <w:sz w:val="22"/>
          <w:szCs w:val="22"/>
        </w:rPr>
        <w:t xml:space="preserve">in retrospect to the incident, </w:t>
      </w:r>
      <w:r w:rsidR="002A1074">
        <w:rPr>
          <w:sz w:val="22"/>
          <w:szCs w:val="22"/>
        </w:rPr>
        <w:t xml:space="preserve">I will evaluate what went well and what I could </w:t>
      </w:r>
      <w:r w:rsidR="0088135A">
        <w:rPr>
          <w:sz w:val="22"/>
          <w:szCs w:val="22"/>
        </w:rPr>
        <w:t xml:space="preserve">be </w:t>
      </w:r>
      <w:r w:rsidR="002A1074">
        <w:rPr>
          <w:sz w:val="22"/>
          <w:szCs w:val="22"/>
        </w:rPr>
        <w:t>improve</w:t>
      </w:r>
      <w:r w:rsidR="0088135A">
        <w:rPr>
          <w:sz w:val="22"/>
          <w:szCs w:val="22"/>
        </w:rPr>
        <w:t>d</w:t>
      </w:r>
      <w:r w:rsidR="002A1074">
        <w:rPr>
          <w:sz w:val="22"/>
          <w:szCs w:val="22"/>
        </w:rPr>
        <w:t xml:space="preserve"> on towards the end of this essay. Finally, I will also critically evaluate my </w:t>
      </w:r>
      <w:r w:rsidR="00AF5EDB">
        <w:rPr>
          <w:sz w:val="22"/>
          <w:szCs w:val="22"/>
        </w:rPr>
        <w:t>responsibilities</w:t>
      </w:r>
      <w:r w:rsidR="002A1074">
        <w:rPr>
          <w:sz w:val="22"/>
          <w:szCs w:val="22"/>
        </w:rPr>
        <w:t xml:space="preserve"> as an investigator </w:t>
      </w:r>
      <w:r w:rsidR="00E12F2F">
        <w:rPr>
          <w:sz w:val="22"/>
          <w:szCs w:val="22"/>
        </w:rPr>
        <w:t>under</w:t>
      </w:r>
      <w:r w:rsidR="002A1074">
        <w:rPr>
          <w:sz w:val="22"/>
          <w:szCs w:val="22"/>
        </w:rPr>
        <w:t xml:space="preserve"> the Criminal </w:t>
      </w:r>
      <w:r w:rsidR="00AF5EDB">
        <w:rPr>
          <w:sz w:val="22"/>
          <w:szCs w:val="22"/>
        </w:rPr>
        <w:t xml:space="preserve">Procedure and Investigations </w:t>
      </w:r>
      <w:r w:rsidR="008223F1">
        <w:rPr>
          <w:sz w:val="22"/>
          <w:szCs w:val="22"/>
        </w:rPr>
        <w:t>Act</w:t>
      </w:r>
      <w:r w:rsidR="00AF5EDB">
        <w:rPr>
          <w:sz w:val="22"/>
          <w:szCs w:val="22"/>
        </w:rPr>
        <w:t xml:space="preserve"> 1996</w:t>
      </w:r>
      <w:r w:rsidR="001D165A">
        <w:rPr>
          <w:sz w:val="22"/>
          <w:szCs w:val="22"/>
        </w:rPr>
        <w:t xml:space="preserve"> (CIPA)</w:t>
      </w:r>
      <w:r w:rsidR="00FF3B4D">
        <w:rPr>
          <w:sz w:val="22"/>
          <w:szCs w:val="22"/>
        </w:rPr>
        <w:t xml:space="preserve"> and how this</w:t>
      </w:r>
      <w:r w:rsidR="00FA7CA0">
        <w:rPr>
          <w:sz w:val="22"/>
          <w:szCs w:val="22"/>
        </w:rPr>
        <w:t xml:space="preserve"> overall</w:t>
      </w:r>
      <w:r w:rsidR="00FF3B4D">
        <w:rPr>
          <w:sz w:val="22"/>
          <w:szCs w:val="22"/>
        </w:rPr>
        <w:t xml:space="preserve"> affected my </w:t>
      </w:r>
      <w:r w:rsidR="00742837">
        <w:rPr>
          <w:sz w:val="22"/>
          <w:szCs w:val="22"/>
        </w:rPr>
        <w:t>investigation</w:t>
      </w:r>
      <w:r w:rsidR="00175B37">
        <w:rPr>
          <w:sz w:val="22"/>
          <w:szCs w:val="22"/>
        </w:rPr>
        <w:t xml:space="preserve">. </w:t>
      </w:r>
    </w:p>
    <w:p w14:paraId="0BC7D1FF" w14:textId="77777777" w:rsidR="00FA7CA0" w:rsidRDefault="00FA7CA0" w:rsidP="00E6298B">
      <w:pPr>
        <w:ind w:right="107"/>
        <w:jc w:val="both"/>
        <w:rPr>
          <w:sz w:val="22"/>
          <w:szCs w:val="22"/>
        </w:rPr>
      </w:pPr>
    </w:p>
    <w:p w14:paraId="411FF253" w14:textId="74D65CA1" w:rsidR="00FA7CA0" w:rsidRDefault="00610689" w:rsidP="00E6298B">
      <w:pPr>
        <w:ind w:right="107"/>
        <w:jc w:val="both"/>
        <w:rPr>
          <w:sz w:val="22"/>
          <w:szCs w:val="22"/>
        </w:rPr>
      </w:pPr>
      <w:r>
        <w:rPr>
          <w:sz w:val="22"/>
          <w:szCs w:val="22"/>
        </w:rPr>
        <w:t xml:space="preserve">The incident in which I dealt with, involved a 17-year-old female who was at a local pub with her </w:t>
      </w:r>
      <w:r w:rsidR="004234EA">
        <w:rPr>
          <w:sz w:val="22"/>
          <w:szCs w:val="22"/>
        </w:rPr>
        <w:t xml:space="preserve">friends’ parents. </w:t>
      </w:r>
      <w:r w:rsidR="005776CB">
        <w:rPr>
          <w:sz w:val="22"/>
          <w:szCs w:val="22"/>
        </w:rPr>
        <w:t xml:space="preserve">A heavily </w:t>
      </w:r>
      <w:r w:rsidR="007225ED">
        <w:rPr>
          <w:sz w:val="22"/>
          <w:szCs w:val="22"/>
        </w:rPr>
        <w:t xml:space="preserve">intoxicated male approached the female who was sitting on her own, the male sat down next to her and </w:t>
      </w:r>
      <w:r w:rsidR="002A005F">
        <w:rPr>
          <w:sz w:val="22"/>
          <w:szCs w:val="22"/>
        </w:rPr>
        <w:t xml:space="preserve">placed his hands on the inside of the </w:t>
      </w:r>
      <w:r w:rsidR="000F3CF0">
        <w:rPr>
          <w:sz w:val="22"/>
          <w:szCs w:val="22"/>
        </w:rPr>
        <w:t>female’s</w:t>
      </w:r>
      <w:r w:rsidR="002A005F">
        <w:rPr>
          <w:sz w:val="22"/>
          <w:szCs w:val="22"/>
        </w:rPr>
        <w:t xml:space="preserve"> thigh and </w:t>
      </w:r>
      <w:r w:rsidR="000F3CF0">
        <w:rPr>
          <w:sz w:val="22"/>
          <w:szCs w:val="22"/>
        </w:rPr>
        <w:t xml:space="preserve">stroked upwards towards the female’s genitals. </w:t>
      </w:r>
      <w:r w:rsidR="0078253A">
        <w:rPr>
          <w:sz w:val="22"/>
          <w:szCs w:val="22"/>
        </w:rPr>
        <w:t xml:space="preserve">As the male preformed this </w:t>
      </w:r>
      <w:r w:rsidR="00F7300C">
        <w:rPr>
          <w:sz w:val="22"/>
          <w:szCs w:val="22"/>
        </w:rPr>
        <w:t>act,</w:t>
      </w:r>
      <w:r w:rsidR="0078253A">
        <w:rPr>
          <w:sz w:val="22"/>
          <w:szCs w:val="22"/>
        </w:rPr>
        <w:t xml:space="preserve"> he also stated that the female had nice legs</w:t>
      </w:r>
      <w:r w:rsidR="00B35D53">
        <w:rPr>
          <w:sz w:val="22"/>
          <w:szCs w:val="22"/>
        </w:rPr>
        <w:t xml:space="preserve">. </w:t>
      </w:r>
      <w:r w:rsidR="00F7300C">
        <w:rPr>
          <w:sz w:val="22"/>
          <w:szCs w:val="22"/>
        </w:rPr>
        <w:t xml:space="preserve">This </w:t>
      </w:r>
      <w:r w:rsidR="008F6D14">
        <w:rPr>
          <w:sz w:val="22"/>
          <w:szCs w:val="22"/>
        </w:rPr>
        <w:t xml:space="preserve">is an offence of sexual assault by touching contrary to section </w:t>
      </w:r>
      <w:r w:rsidR="005003D0">
        <w:rPr>
          <w:sz w:val="22"/>
          <w:szCs w:val="22"/>
        </w:rPr>
        <w:t xml:space="preserve">3 of the Sexual Offences Act 2003 </w:t>
      </w:r>
      <w:r w:rsidR="00B23B74">
        <w:rPr>
          <w:sz w:val="22"/>
          <w:szCs w:val="22"/>
        </w:rPr>
        <w:t>as the male intentionally</w:t>
      </w:r>
      <w:r w:rsidR="009128C0">
        <w:rPr>
          <w:sz w:val="22"/>
          <w:szCs w:val="22"/>
        </w:rPr>
        <w:t xml:space="preserve"> touch</w:t>
      </w:r>
      <w:r w:rsidR="00B23B74">
        <w:rPr>
          <w:sz w:val="22"/>
          <w:szCs w:val="22"/>
        </w:rPr>
        <w:t>ed the female, the touching</w:t>
      </w:r>
      <w:r w:rsidR="009128C0">
        <w:rPr>
          <w:sz w:val="22"/>
          <w:szCs w:val="22"/>
        </w:rPr>
        <w:t xml:space="preserve"> is sexual and the female did not consent</w:t>
      </w:r>
      <w:r w:rsidR="00B23B74">
        <w:rPr>
          <w:sz w:val="22"/>
          <w:szCs w:val="22"/>
        </w:rPr>
        <w:t xml:space="preserve"> </w:t>
      </w:r>
      <w:sdt>
        <w:sdtPr>
          <w:rPr>
            <w:sz w:val="22"/>
            <w:szCs w:val="22"/>
          </w:rPr>
          <w:id w:val="403724778"/>
          <w:citation/>
        </w:sdtPr>
        <w:sdtEndPr/>
        <w:sdtContent>
          <w:r w:rsidR="00B23B74">
            <w:rPr>
              <w:sz w:val="22"/>
              <w:szCs w:val="22"/>
            </w:rPr>
            <w:fldChar w:fldCharType="begin"/>
          </w:r>
          <w:r w:rsidR="00B23B74">
            <w:rPr>
              <w:sz w:val="22"/>
              <w:szCs w:val="22"/>
            </w:rPr>
            <w:instrText xml:space="preserve"> CITATION Leg03 \l 2057 </w:instrText>
          </w:r>
          <w:r w:rsidR="00B23B74">
            <w:rPr>
              <w:sz w:val="22"/>
              <w:szCs w:val="22"/>
            </w:rPr>
            <w:fldChar w:fldCharType="separate"/>
          </w:r>
          <w:r w:rsidR="006B2E0A" w:rsidRPr="006B2E0A">
            <w:rPr>
              <w:noProof/>
              <w:sz w:val="22"/>
              <w:szCs w:val="22"/>
            </w:rPr>
            <w:t>(Legislation.gov, 2003)</w:t>
          </w:r>
          <w:r w:rsidR="00B23B74">
            <w:rPr>
              <w:sz w:val="22"/>
              <w:szCs w:val="22"/>
            </w:rPr>
            <w:fldChar w:fldCharType="end"/>
          </w:r>
        </w:sdtContent>
      </w:sdt>
      <w:r w:rsidR="00B23B74">
        <w:rPr>
          <w:sz w:val="22"/>
          <w:szCs w:val="22"/>
        </w:rPr>
        <w:t xml:space="preserve">. </w:t>
      </w:r>
    </w:p>
    <w:p w14:paraId="55253395" w14:textId="77777777" w:rsidR="00D76972" w:rsidRDefault="00D76972" w:rsidP="00E6298B">
      <w:pPr>
        <w:ind w:right="107"/>
        <w:jc w:val="both"/>
        <w:rPr>
          <w:b/>
          <w:bCs/>
          <w:sz w:val="24"/>
          <w:szCs w:val="24"/>
          <w:u w:val="single"/>
        </w:rPr>
      </w:pPr>
    </w:p>
    <w:p w14:paraId="7C4E15DB" w14:textId="380B6B9E" w:rsidR="00362FB5" w:rsidRDefault="00A347B1" w:rsidP="00E6298B">
      <w:pPr>
        <w:ind w:right="107"/>
        <w:jc w:val="both"/>
        <w:rPr>
          <w:sz w:val="22"/>
          <w:szCs w:val="22"/>
        </w:rPr>
      </w:pPr>
      <w:r>
        <w:rPr>
          <w:sz w:val="22"/>
          <w:szCs w:val="22"/>
        </w:rPr>
        <w:t xml:space="preserve">Police officers are relied upon by members of the public as well as their colleagues and </w:t>
      </w:r>
      <w:r w:rsidR="00E16FC0">
        <w:rPr>
          <w:sz w:val="22"/>
          <w:szCs w:val="22"/>
        </w:rPr>
        <w:t>other emergency services to apply effective and moral decision making</w:t>
      </w:r>
      <w:r w:rsidR="00213419">
        <w:rPr>
          <w:sz w:val="22"/>
          <w:szCs w:val="22"/>
        </w:rPr>
        <w:t xml:space="preserve"> in dynamic and </w:t>
      </w:r>
      <w:r w:rsidR="00A26F47">
        <w:rPr>
          <w:sz w:val="22"/>
          <w:szCs w:val="22"/>
        </w:rPr>
        <w:t xml:space="preserve">stressful situations daily. </w:t>
      </w:r>
      <w:r w:rsidR="00FD217C">
        <w:rPr>
          <w:sz w:val="22"/>
          <w:szCs w:val="22"/>
        </w:rPr>
        <w:t xml:space="preserve">Therefore, the importance of </w:t>
      </w:r>
      <w:r w:rsidR="000F3AF9">
        <w:rPr>
          <w:sz w:val="22"/>
          <w:szCs w:val="22"/>
        </w:rPr>
        <w:t xml:space="preserve">critical decision making is vital, the National Decision-Making Model </w:t>
      </w:r>
      <w:r w:rsidR="008824CD">
        <w:rPr>
          <w:sz w:val="22"/>
          <w:szCs w:val="22"/>
        </w:rPr>
        <w:t xml:space="preserve">was implemented as a solid structure to help officers make more informed decisions and ultimately </w:t>
      </w:r>
      <w:r w:rsidR="00133036">
        <w:rPr>
          <w:sz w:val="22"/>
          <w:szCs w:val="22"/>
        </w:rPr>
        <w:t>improve accountability and justification of decisions made</w:t>
      </w:r>
      <w:r w:rsidR="006B5665">
        <w:rPr>
          <w:sz w:val="22"/>
          <w:szCs w:val="22"/>
        </w:rPr>
        <w:t xml:space="preserve"> by officers </w:t>
      </w:r>
      <w:sdt>
        <w:sdtPr>
          <w:rPr>
            <w:sz w:val="22"/>
            <w:szCs w:val="22"/>
          </w:rPr>
          <w:id w:val="-1526477203"/>
          <w:citation/>
        </w:sdtPr>
        <w:sdtEndPr/>
        <w:sdtContent>
          <w:r w:rsidR="00BB172E">
            <w:rPr>
              <w:sz w:val="22"/>
              <w:szCs w:val="22"/>
            </w:rPr>
            <w:fldChar w:fldCharType="begin"/>
          </w:r>
          <w:r w:rsidR="00BB172E">
            <w:rPr>
              <w:sz w:val="22"/>
              <w:szCs w:val="22"/>
            </w:rPr>
            <w:instrText xml:space="preserve"> CITATION Sir08 \l 2057 </w:instrText>
          </w:r>
          <w:r w:rsidR="00BB172E">
            <w:rPr>
              <w:sz w:val="22"/>
              <w:szCs w:val="22"/>
            </w:rPr>
            <w:fldChar w:fldCharType="separate"/>
          </w:r>
          <w:r w:rsidR="006B2E0A" w:rsidRPr="006B2E0A">
            <w:rPr>
              <w:noProof/>
              <w:sz w:val="22"/>
              <w:szCs w:val="22"/>
            </w:rPr>
            <w:t>(Flanagan, 2008)</w:t>
          </w:r>
          <w:r w:rsidR="00BB172E">
            <w:rPr>
              <w:sz w:val="22"/>
              <w:szCs w:val="22"/>
            </w:rPr>
            <w:fldChar w:fldCharType="end"/>
          </w:r>
        </w:sdtContent>
      </w:sdt>
      <w:r w:rsidR="00BB172E">
        <w:rPr>
          <w:sz w:val="22"/>
          <w:szCs w:val="22"/>
        </w:rPr>
        <w:t xml:space="preserve">. </w:t>
      </w:r>
      <w:r w:rsidR="00FE3E86">
        <w:rPr>
          <w:sz w:val="22"/>
          <w:szCs w:val="22"/>
        </w:rPr>
        <w:t xml:space="preserve">The NDM was implemented in </w:t>
      </w:r>
      <w:r w:rsidR="00502F25">
        <w:rPr>
          <w:sz w:val="22"/>
          <w:szCs w:val="22"/>
        </w:rPr>
        <w:t xml:space="preserve">2011 </w:t>
      </w:r>
      <w:r w:rsidR="00555849">
        <w:rPr>
          <w:sz w:val="22"/>
          <w:szCs w:val="22"/>
        </w:rPr>
        <w:t>by the Association of Chief Police Officers</w:t>
      </w:r>
      <w:r w:rsidR="00B8089E">
        <w:rPr>
          <w:sz w:val="22"/>
          <w:szCs w:val="22"/>
        </w:rPr>
        <w:t xml:space="preserve"> (ACPO) with the aim </w:t>
      </w:r>
      <w:r w:rsidR="00B8089E">
        <w:rPr>
          <w:sz w:val="22"/>
          <w:szCs w:val="22"/>
        </w:rPr>
        <w:lastRenderedPageBreak/>
        <w:t xml:space="preserve">to put </w:t>
      </w:r>
      <w:r w:rsidR="00A434E8">
        <w:rPr>
          <w:sz w:val="22"/>
          <w:szCs w:val="22"/>
        </w:rPr>
        <w:t xml:space="preserve">core ethical and moral principles at the heart of </w:t>
      </w:r>
      <w:r w:rsidR="00B8089E">
        <w:rPr>
          <w:sz w:val="22"/>
          <w:szCs w:val="22"/>
        </w:rPr>
        <w:t>decision-making</w:t>
      </w:r>
      <w:r w:rsidR="00A434E8">
        <w:rPr>
          <w:sz w:val="22"/>
          <w:szCs w:val="22"/>
        </w:rPr>
        <w:t xml:space="preserve"> by all </w:t>
      </w:r>
      <w:r w:rsidR="002C6FF9">
        <w:rPr>
          <w:sz w:val="22"/>
          <w:szCs w:val="22"/>
        </w:rPr>
        <w:t>police services</w:t>
      </w:r>
      <w:r w:rsidR="00D32478">
        <w:rPr>
          <w:sz w:val="22"/>
          <w:szCs w:val="22"/>
        </w:rPr>
        <w:t xml:space="preserve"> </w:t>
      </w:r>
      <w:sdt>
        <w:sdtPr>
          <w:rPr>
            <w:sz w:val="22"/>
            <w:szCs w:val="22"/>
          </w:rPr>
          <w:id w:val="285393972"/>
          <w:citation/>
        </w:sdtPr>
        <w:sdtEndPr/>
        <w:sdtContent>
          <w:r w:rsidR="00D32478">
            <w:rPr>
              <w:sz w:val="22"/>
              <w:szCs w:val="22"/>
            </w:rPr>
            <w:fldChar w:fldCharType="begin"/>
          </w:r>
          <w:r w:rsidR="00D32478">
            <w:rPr>
              <w:sz w:val="22"/>
              <w:szCs w:val="22"/>
            </w:rPr>
            <w:instrText xml:space="preserve"> CITATION Jos21 \l 2057 </w:instrText>
          </w:r>
          <w:r w:rsidR="00D32478">
            <w:rPr>
              <w:sz w:val="22"/>
              <w:szCs w:val="22"/>
            </w:rPr>
            <w:fldChar w:fldCharType="separate"/>
          </w:r>
          <w:r w:rsidR="006B2E0A" w:rsidRPr="006B2E0A">
            <w:rPr>
              <w:noProof/>
              <w:sz w:val="22"/>
              <w:szCs w:val="22"/>
            </w:rPr>
            <w:t>(Edwards, 2021)</w:t>
          </w:r>
          <w:r w:rsidR="00D32478">
            <w:rPr>
              <w:sz w:val="22"/>
              <w:szCs w:val="22"/>
            </w:rPr>
            <w:fldChar w:fldCharType="end"/>
          </w:r>
        </w:sdtContent>
      </w:sdt>
      <w:r w:rsidR="00D32478">
        <w:rPr>
          <w:sz w:val="22"/>
          <w:szCs w:val="22"/>
        </w:rPr>
        <w:t>.</w:t>
      </w:r>
    </w:p>
    <w:p w14:paraId="01FDE1E0" w14:textId="77777777" w:rsidR="00D32478" w:rsidRDefault="00D32478" w:rsidP="00E6298B">
      <w:pPr>
        <w:ind w:right="107"/>
        <w:jc w:val="both"/>
        <w:rPr>
          <w:sz w:val="22"/>
          <w:szCs w:val="22"/>
        </w:rPr>
      </w:pPr>
    </w:p>
    <w:p w14:paraId="413639C1" w14:textId="15B1C624" w:rsidR="006F1B7F" w:rsidRDefault="009B7140" w:rsidP="00E6298B">
      <w:pPr>
        <w:ind w:right="107"/>
        <w:jc w:val="both"/>
        <w:rPr>
          <w:sz w:val="22"/>
          <w:szCs w:val="22"/>
        </w:rPr>
      </w:pPr>
      <w:r>
        <w:rPr>
          <w:sz w:val="22"/>
          <w:szCs w:val="22"/>
        </w:rPr>
        <w:t xml:space="preserve">The NDM consists of six elements which at the core of each element sits the Code of Ethics which indicates that every element should be supported by sound moral and ethical </w:t>
      </w:r>
      <w:r w:rsidR="00C923BC">
        <w:rPr>
          <w:sz w:val="22"/>
          <w:szCs w:val="22"/>
        </w:rPr>
        <w:t xml:space="preserve">considerations </w:t>
      </w:r>
      <w:sdt>
        <w:sdtPr>
          <w:rPr>
            <w:sz w:val="22"/>
            <w:szCs w:val="22"/>
          </w:rPr>
          <w:id w:val="-258222119"/>
          <w:citation/>
        </w:sdtPr>
        <w:sdtEndPr/>
        <w:sdtContent>
          <w:r w:rsidR="00C923BC">
            <w:rPr>
              <w:sz w:val="22"/>
              <w:szCs w:val="22"/>
            </w:rPr>
            <w:fldChar w:fldCharType="begin"/>
          </w:r>
          <w:r w:rsidR="00C923BC">
            <w:rPr>
              <w:sz w:val="22"/>
              <w:szCs w:val="22"/>
            </w:rPr>
            <w:instrText xml:space="preserve"> CITATION Col14 \l 2057 </w:instrText>
          </w:r>
          <w:r w:rsidR="00C923BC">
            <w:rPr>
              <w:sz w:val="22"/>
              <w:szCs w:val="22"/>
            </w:rPr>
            <w:fldChar w:fldCharType="separate"/>
          </w:r>
          <w:r w:rsidR="006B2E0A" w:rsidRPr="006B2E0A">
            <w:rPr>
              <w:noProof/>
              <w:sz w:val="22"/>
              <w:szCs w:val="22"/>
            </w:rPr>
            <w:t>(College of Policing , 2014)</w:t>
          </w:r>
          <w:r w:rsidR="00C923BC">
            <w:rPr>
              <w:sz w:val="22"/>
              <w:szCs w:val="22"/>
            </w:rPr>
            <w:fldChar w:fldCharType="end"/>
          </w:r>
        </w:sdtContent>
      </w:sdt>
      <w:r w:rsidR="00C923BC">
        <w:rPr>
          <w:sz w:val="22"/>
          <w:szCs w:val="22"/>
        </w:rPr>
        <w:t xml:space="preserve">. </w:t>
      </w:r>
      <w:r w:rsidR="00484E72">
        <w:rPr>
          <w:sz w:val="22"/>
          <w:szCs w:val="22"/>
        </w:rPr>
        <w:t xml:space="preserve">The first stage of the NDM is </w:t>
      </w:r>
      <w:r w:rsidR="00923E21">
        <w:rPr>
          <w:sz w:val="22"/>
          <w:szCs w:val="22"/>
        </w:rPr>
        <w:t xml:space="preserve">‘Gathering Information and Intelligence’, I was notified over the radio of the incident </w:t>
      </w:r>
      <w:r w:rsidR="00D71155">
        <w:rPr>
          <w:sz w:val="22"/>
          <w:szCs w:val="22"/>
        </w:rPr>
        <w:t xml:space="preserve">as my tutor, and I made our way to the pub. </w:t>
      </w:r>
      <w:r w:rsidR="003F7907">
        <w:rPr>
          <w:sz w:val="22"/>
          <w:szCs w:val="22"/>
        </w:rPr>
        <w:t>At this stage I began to gather as much information and intelligence I could before we got to the scene</w:t>
      </w:r>
      <w:r w:rsidR="00F76FF1">
        <w:rPr>
          <w:sz w:val="22"/>
          <w:szCs w:val="22"/>
        </w:rPr>
        <w:t xml:space="preserve"> as the victim and the suspect were both still within the pub. I</w:t>
      </w:r>
      <w:r w:rsidR="00F62A42">
        <w:rPr>
          <w:sz w:val="22"/>
          <w:szCs w:val="22"/>
        </w:rPr>
        <w:t xml:space="preserve"> read the initial </w:t>
      </w:r>
      <w:r w:rsidR="00FC2089">
        <w:rPr>
          <w:sz w:val="22"/>
          <w:szCs w:val="22"/>
        </w:rPr>
        <w:t xml:space="preserve">report to the Public Service Centre (PSC) </w:t>
      </w:r>
      <w:r w:rsidR="00DD0C80">
        <w:rPr>
          <w:sz w:val="22"/>
          <w:szCs w:val="22"/>
        </w:rPr>
        <w:t xml:space="preserve">on my force issued phone in order to define the situation and identify any offences that have occurred. </w:t>
      </w:r>
      <w:r w:rsidR="00274B19">
        <w:rPr>
          <w:sz w:val="22"/>
          <w:szCs w:val="22"/>
        </w:rPr>
        <w:t xml:space="preserve">I also used this information to form an understanding of the potential risk and harm to the victim, myself, and others. </w:t>
      </w:r>
      <w:r w:rsidR="00744E89">
        <w:rPr>
          <w:sz w:val="22"/>
          <w:szCs w:val="22"/>
        </w:rPr>
        <w:t xml:space="preserve">The reporting person stated that </w:t>
      </w:r>
      <w:r w:rsidR="00535D0C">
        <w:rPr>
          <w:sz w:val="22"/>
          <w:szCs w:val="22"/>
        </w:rPr>
        <w:t xml:space="preserve">her and the victim were still inside the pub but in a different room from the suspect. </w:t>
      </w:r>
      <w:r w:rsidR="000158BC">
        <w:rPr>
          <w:sz w:val="22"/>
          <w:szCs w:val="22"/>
        </w:rPr>
        <w:t>I requested further information and intelligence on the suspect and any description of him, however,</w:t>
      </w:r>
      <w:r w:rsidR="00A92288">
        <w:rPr>
          <w:sz w:val="22"/>
          <w:szCs w:val="22"/>
        </w:rPr>
        <w:t xml:space="preserve"> the suspect was not known to the reporting person, however, she did provide me with a description of the male. </w:t>
      </w:r>
    </w:p>
    <w:p w14:paraId="70B9637F" w14:textId="77777777" w:rsidR="006F1B7F" w:rsidRDefault="006F1B7F" w:rsidP="00E6298B">
      <w:pPr>
        <w:ind w:right="107"/>
        <w:jc w:val="both"/>
        <w:rPr>
          <w:sz w:val="22"/>
          <w:szCs w:val="22"/>
        </w:rPr>
      </w:pPr>
    </w:p>
    <w:p w14:paraId="46AF8904" w14:textId="28E9DAE7" w:rsidR="004A2A17" w:rsidRDefault="003757A6" w:rsidP="00E6298B">
      <w:pPr>
        <w:ind w:right="107"/>
        <w:jc w:val="both"/>
        <w:rPr>
          <w:sz w:val="22"/>
          <w:szCs w:val="22"/>
        </w:rPr>
      </w:pPr>
      <w:r>
        <w:rPr>
          <w:sz w:val="22"/>
          <w:szCs w:val="22"/>
        </w:rPr>
        <w:t>As part of gathering information and intelligence, I believe that it is vital for officers to form an understanding of what has happened</w:t>
      </w:r>
      <w:r w:rsidR="001E27A0">
        <w:rPr>
          <w:sz w:val="22"/>
          <w:szCs w:val="22"/>
        </w:rPr>
        <w:t xml:space="preserve">, potential risk and harm to the victim and importantly to themselves as well. </w:t>
      </w:r>
      <w:r w:rsidR="00F326E2">
        <w:rPr>
          <w:sz w:val="22"/>
          <w:szCs w:val="22"/>
        </w:rPr>
        <w:t xml:space="preserve">A recent survey </w:t>
      </w:r>
      <w:r w:rsidR="006F1B7F">
        <w:rPr>
          <w:sz w:val="22"/>
          <w:szCs w:val="22"/>
        </w:rPr>
        <w:t>conducted has</w:t>
      </w:r>
      <w:r w:rsidR="00F326E2">
        <w:rPr>
          <w:sz w:val="22"/>
          <w:szCs w:val="22"/>
        </w:rPr>
        <w:t xml:space="preserve"> </w:t>
      </w:r>
      <w:r w:rsidR="00215D7E">
        <w:rPr>
          <w:sz w:val="22"/>
          <w:szCs w:val="22"/>
        </w:rPr>
        <w:t>sho</w:t>
      </w:r>
      <w:r w:rsidR="006F1B7F">
        <w:rPr>
          <w:sz w:val="22"/>
          <w:szCs w:val="22"/>
        </w:rPr>
        <w:t>wn</w:t>
      </w:r>
      <w:r w:rsidR="00215D7E">
        <w:rPr>
          <w:sz w:val="22"/>
          <w:szCs w:val="22"/>
        </w:rPr>
        <w:t xml:space="preserve"> that 41,000 police officers </w:t>
      </w:r>
      <w:r w:rsidR="00B71212">
        <w:rPr>
          <w:sz w:val="22"/>
          <w:szCs w:val="22"/>
        </w:rPr>
        <w:t xml:space="preserve">were victims of assault during a </w:t>
      </w:r>
      <w:r w:rsidR="006F1B7F">
        <w:rPr>
          <w:sz w:val="22"/>
          <w:szCs w:val="22"/>
        </w:rPr>
        <w:t>12-month</w:t>
      </w:r>
      <w:r w:rsidR="00B71212">
        <w:rPr>
          <w:sz w:val="22"/>
          <w:szCs w:val="22"/>
        </w:rPr>
        <w:t xml:space="preserve"> period which </w:t>
      </w:r>
      <w:r w:rsidR="00A94DFB">
        <w:rPr>
          <w:sz w:val="22"/>
          <w:szCs w:val="22"/>
        </w:rPr>
        <w:t>has been increasing each year</w:t>
      </w:r>
      <w:r w:rsidR="00C2370B">
        <w:rPr>
          <w:sz w:val="22"/>
          <w:szCs w:val="22"/>
        </w:rPr>
        <w:t xml:space="preserve"> </w:t>
      </w:r>
      <w:sdt>
        <w:sdtPr>
          <w:rPr>
            <w:sz w:val="22"/>
            <w:szCs w:val="22"/>
          </w:rPr>
          <w:id w:val="613107743"/>
          <w:citation/>
        </w:sdtPr>
        <w:sdtEndPr/>
        <w:sdtContent>
          <w:r w:rsidR="00C2370B">
            <w:rPr>
              <w:sz w:val="22"/>
              <w:szCs w:val="22"/>
            </w:rPr>
            <w:fldChar w:fldCharType="begin"/>
          </w:r>
          <w:r w:rsidR="00C2370B">
            <w:rPr>
              <w:sz w:val="22"/>
              <w:szCs w:val="22"/>
            </w:rPr>
            <w:instrText xml:space="preserve">CITATION Hom22 \l 2057 </w:instrText>
          </w:r>
          <w:r w:rsidR="00C2370B">
            <w:rPr>
              <w:sz w:val="22"/>
              <w:szCs w:val="22"/>
            </w:rPr>
            <w:fldChar w:fldCharType="separate"/>
          </w:r>
          <w:r w:rsidR="006B2E0A" w:rsidRPr="006B2E0A">
            <w:rPr>
              <w:noProof/>
              <w:sz w:val="22"/>
              <w:szCs w:val="22"/>
            </w:rPr>
            <w:t>(Home Office, 2022)</w:t>
          </w:r>
          <w:r w:rsidR="00C2370B">
            <w:rPr>
              <w:sz w:val="22"/>
              <w:szCs w:val="22"/>
            </w:rPr>
            <w:fldChar w:fldCharType="end"/>
          </w:r>
        </w:sdtContent>
      </w:sdt>
      <w:r w:rsidR="00C2370B">
        <w:rPr>
          <w:sz w:val="22"/>
          <w:szCs w:val="22"/>
        </w:rPr>
        <w:t xml:space="preserve">. </w:t>
      </w:r>
      <w:r w:rsidR="003214B7">
        <w:rPr>
          <w:sz w:val="22"/>
          <w:szCs w:val="22"/>
        </w:rPr>
        <w:t>Therefore, I belie</w:t>
      </w:r>
      <w:r w:rsidR="00DA5A72">
        <w:rPr>
          <w:sz w:val="22"/>
          <w:szCs w:val="22"/>
        </w:rPr>
        <w:t>ve that knowledge of prior warning markers and other intelligence</w:t>
      </w:r>
      <w:r w:rsidR="00F84F1E">
        <w:rPr>
          <w:sz w:val="22"/>
          <w:szCs w:val="22"/>
        </w:rPr>
        <w:t xml:space="preserve"> </w:t>
      </w:r>
      <w:r w:rsidR="00FB4183">
        <w:rPr>
          <w:sz w:val="22"/>
          <w:szCs w:val="22"/>
        </w:rPr>
        <w:t>enables a safer interaction between officer</w:t>
      </w:r>
      <w:r w:rsidR="00F84F1E">
        <w:rPr>
          <w:sz w:val="22"/>
          <w:szCs w:val="22"/>
        </w:rPr>
        <w:t xml:space="preserve">s and individuals. As I did not know the suspects </w:t>
      </w:r>
      <w:r w:rsidR="00AC7064">
        <w:rPr>
          <w:sz w:val="22"/>
          <w:szCs w:val="22"/>
        </w:rPr>
        <w:t>name,</w:t>
      </w:r>
      <w:r w:rsidR="00F84F1E">
        <w:rPr>
          <w:sz w:val="22"/>
          <w:szCs w:val="22"/>
        </w:rPr>
        <w:t xml:space="preserve"> </w:t>
      </w:r>
      <w:r w:rsidR="00AC7064">
        <w:rPr>
          <w:sz w:val="22"/>
          <w:szCs w:val="22"/>
        </w:rPr>
        <w:t xml:space="preserve">I was unable to conduct theses checks prior to arrival at the scene. </w:t>
      </w:r>
    </w:p>
    <w:p w14:paraId="3FD30696" w14:textId="77777777" w:rsidR="004A2A17" w:rsidRDefault="004A2A17" w:rsidP="00E6298B">
      <w:pPr>
        <w:ind w:right="107"/>
        <w:jc w:val="both"/>
        <w:rPr>
          <w:sz w:val="22"/>
          <w:szCs w:val="22"/>
        </w:rPr>
      </w:pPr>
    </w:p>
    <w:p w14:paraId="72C8A0FE" w14:textId="77777777" w:rsidR="00CE0759" w:rsidRDefault="007D02E7" w:rsidP="00E6298B">
      <w:pPr>
        <w:ind w:right="107"/>
        <w:jc w:val="both"/>
        <w:rPr>
          <w:sz w:val="22"/>
          <w:szCs w:val="22"/>
        </w:rPr>
      </w:pPr>
      <w:r>
        <w:rPr>
          <w:sz w:val="22"/>
          <w:szCs w:val="22"/>
        </w:rPr>
        <w:t xml:space="preserve">This </w:t>
      </w:r>
      <w:r w:rsidR="00D7184A">
        <w:rPr>
          <w:sz w:val="22"/>
          <w:szCs w:val="22"/>
        </w:rPr>
        <w:t xml:space="preserve">information then helped </w:t>
      </w:r>
      <w:r>
        <w:rPr>
          <w:sz w:val="22"/>
          <w:szCs w:val="22"/>
        </w:rPr>
        <w:t xml:space="preserve">inform the next element of my </w:t>
      </w:r>
      <w:r w:rsidR="00D7184A">
        <w:rPr>
          <w:sz w:val="22"/>
          <w:szCs w:val="22"/>
        </w:rPr>
        <w:t>decision</w:t>
      </w:r>
      <w:r>
        <w:rPr>
          <w:sz w:val="22"/>
          <w:szCs w:val="22"/>
        </w:rPr>
        <w:t xml:space="preserve"> making which is ‘</w:t>
      </w:r>
      <w:r w:rsidR="007F0A59">
        <w:rPr>
          <w:sz w:val="22"/>
          <w:szCs w:val="22"/>
        </w:rPr>
        <w:t>Assess</w:t>
      </w:r>
      <w:r>
        <w:rPr>
          <w:sz w:val="22"/>
          <w:szCs w:val="22"/>
        </w:rPr>
        <w:t xml:space="preserve"> </w:t>
      </w:r>
      <w:r w:rsidR="00D7184A">
        <w:rPr>
          <w:sz w:val="22"/>
          <w:szCs w:val="22"/>
        </w:rPr>
        <w:t xml:space="preserve">threat and risk and develop a working </w:t>
      </w:r>
      <w:r w:rsidR="00197BE4">
        <w:rPr>
          <w:sz w:val="22"/>
          <w:szCs w:val="22"/>
        </w:rPr>
        <w:t xml:space="preserve">strategy’. </w:t>
      </w:r>
      <w:r w:rsidR="00C70CA8">
        <w:rPr>
          <w:sz w:val="22"/>
          <w:szCs w:val="22"/>
        </w:rPr>
        <w:t xml:space="preserve">As most policing incidents, </w:t>
      </w:r>
      <w:r w:rsidR="00D1170C">
        <w:rPr>
          <w:sz w:val="22"/>
          <w:szCs w:val="22"/>
        </w:rPr>
        <w:t>the situation is very dynamic, developing a working strategy is key, however, the ci</w:t>
      </w:r>
      <w:r w:rsidR="00E03310">
        <w:rPr>
          <w:sz w:val="22"/>
          <w:szCs w:val="22"/>
        </w:rPr>
        <w:t xml:space="preserve">rcumstances will change as more information comes available. </w:t>
      </w:r>
      <w:r w:rsidR="00E06DF2">
        <w:rPr>
          <w:sz w:val="22"/>
          <w:szCs w:val="22"/>
        </w:rPr>
        <w:t xml:space="preserve">As we arrived, we were approached by a witness who stated that the suspect was in the hallway and pointed him out to me. </w:t>
      </w:r>
      <w:r w:rsidR="00707FC9">
        <w:rPr>
          <w:sz w:val="22"/>
          <w:szCs w:val="22"/>
        </w:rPr>
        <w:t xml:space="preserve">My working strategy was to keep both parties separated and gain a full account from the victim before </w:t>
      </w:r>
      <w:r w:rsidR="00136FAD">
        <w:rPr>
          <w:sz w:val="22"/>
          <w:szCs w:val="22"/>
        </w:rPr>
        <w:t xml:space="preserve">moving onto the next decision-making process. </w:t>
      </w:r>
    </w:p>
    <w:p w14:paraId="2CA381A9" w14:textId="77777777" w:rsidR="00CE0759" w:rsidRDefault="00CE0759" w:rsidP="00E6298B">
      <w:pPr>
        <w:ind w:right="107"/>
        <w:jc w:val="both"/>
        <w:rPr>
          <w:sz w:val="22"/>
          <w:szCs w:val="22"/>
        </w:rPr>
      </w:pPr>
    </w:p>
    <w:p w14:paraId="0CF14F1F" w14:textId="6E7B596D" w:rsidR="00AF41E5" w:rsidRDefault="00F01CE8" w:rsidP="00E6298B">
      <w:pPr>
        <w:ind w:right="107"/>
        <w:jc w:val="both"/>
        <w:rPr>
          <w:sz w:val="22"/>
          <w:szCs w:val="22"/>
        </w:rPr>
      </w:pPr>
      <w:r>
        <w:rPr>
          <w:sz w:val="22"/>
          <w:szCs w:val="22"/>
        </w:rPr>
        <w:t xml:space="preserve">As we arrived at the pub, I considered any impact factors that would affect the level of risk that could be involved such as alcohol as it was likely that the suspect was intoxicated which </w:t>
      </w:r>
      <w:r w:rsidR="00891A10">
        <w:rPr>
          <w:sz w:val="22"/>
          <w:szCs w:val="22"/>
        </w:rPr>
        <w:t>inherently</w:t>
      </w:r>
      <w:r>
        <w:rPr>
          <w:sz w:val="22"/>
          <w:szCs w:val="22"/>
        </w:rPr>
        <w:t xml:space="preserve"> in</w:t>
      </w:r>
      <w:r w:rsidR="00891A10">
        <w:rPr>
          <w:sz w:val="22"/>
          <w:szCs w:val="22"/>
        </w:rPr>
        <w:t xml:space="preserve">creases the level of risk involved. </w:t>
      </w:r>
      <w:r w:rsidR="00AB630B">
        <w:rPr>
          <w:sz w:val="22"/>
          <w:szCs w:val="22"/>
        </w:rPr>
        <w:t xml:space="preserve">It is clear from </w:t>
      </w:r>
      <w:r w:rsidR="00350A3C">
        <w:rPr>
          <w:sz w:val="22"/>
          <w:szCs w:val="22"/>
        </w:rPr>
        <w:t xml:space="preserve">supporting </w:t>
      </w:r>
      <w:r w:rsidR="00AB630B">
        <w:rPr>
          <w:sz w:val="22"/>
          <w:szCs w:val="22"/>
        </w:rPr>
        <w:t xml:space="preserve">evidence that officers are more likely to be assaulted </w:t>
      </w:r>
      <w:r w:rsidR="00CB7174">
        <w:rPr>
          <w:sz w:val="22"/>
          <w:szCs w:val="22"/>
        </w:rPr>
        <w:t xml:space="preserve">by intoxicated and or aggressive individuals </w:t>
      </w:r>
      <w:sdt>
        <w:sdtPr>
          <w:rPr>
            <w:sz w:val="22"/>
            <w:szCs w:val="22"/>
          </w:rPr>
          <w:id w:val="1882524167"/>
          <w:citation/>
        </w:sdtPr>
        <w:sdtEndPr/>
        <w:sdtContent>
          <w:r w:rsidR="00CB7174">
            <w:rPr>
              <w:sz w:val="22"/>
              <w:szCs w:val="22"/>
            </w:rPr>
            <w:fldChar w:fldCharType="begin"/>
          </w:r>
          <w:r w:rsidR="00CB7174">
            <w:rPr>
              <w:sz w:val="22"/>
              <w:szCs w:val="22"/>
            </w:rPr>
            <w:instrText xml:space="preserve"> CITATION Col202 \l 2057 </w:instrText>
          </w:r>
          <w:r w:rsidR="00CB7174">
            <w:rPr>
              <w:sz w:val="22"/>
              <w:szCs w:val="22"/>
            </w:rPr>
            <w:fldChar w:fldCharType="separate"/>
          </w:r>
          <w:r w:rsidR="006B2E0A" w:rsidRPr="006B2E0A">
            <w:rPr>
              <w:noProof/>
              <w:sz w:val="22"/>
              <w:szCs w:val="22"/>
            </w:rPr>
            <w:t>(College of Policing , 2020)</w:t>
          </w:r>
          <w:r w:rsidR="00CB7174">
            <w:rPr>
              <w:sz w:val="22"/>
              <w:szCs w:val="22"/>
            </w:rPr>
            <w:fldChar w:fldCharType="end"/>
          </w:r>
        </w:sdtContent>
      </w:sdt>
      <w:r w:rsidR="00CB7174">
        <w:rPr>
          <w:sz w:val="22"/>
          <w:szCs w:val="22"/>
        </w:rPr>
        <w:t xml:space="preserve">. </w:t>
      </w:r>
      <w:r w:rsidR="002C656D">
        <w:rPr>
          <w:sz w:val="22"/>
          <w:szCs w:val="22"/>
        </w:rPr>
        <w:t xml:space="preserve">A </w:t>
      </w:r>
      <w:r w:rsidR="00717112">
        <w:rPr>
          <w:sz w:val="22"/>
          <w:szCs w:val="22"/>
        </w:rPr>
        <w:t>witness came up to me as we arrived and stated that the suspect was inside and pointed t</w:t>
      </w:r>
      <w:r w:rsidR="00F9217C">
        <w:rPr>
          <w:sz w:val="22"/>
          <w:szCs w:val="22"/>
        </w:rPr>
        <w:t xml:space="preserve">hrough the front door glass. I could see that he was indeed intoxicated, stumbling and </w:t>
      </w:r>
      <w:r w:rsidR="000E0F29">
        <w:rPr>
          <w:sz w:val="22"/>
          <w:szCs w:val="22"/>
        </w:rPr>
        <w:t xml:space="preserve">could not stand up straight. Another impact factor which influenced my approach was the suspect’s build and size in comparison to me, I could see he was </w:t>
      </w:r>
      <w:r w:rsidR="00CE0759">
        <w:rPr>
          <w:sz w:val="22"/>
          <w:szCs w:val="22"/>
        </w:rPr>
        <w:t xml:space="preserve">much taller </w:t>
      </w:r>
      <w:r w:rsidR="0072729B">
        <w:rPr>
          <w:sz w:val="22"/>
          <w:szCs w:val="22"/>
        </w:rPr>
        <w:t>than</w:t>
      </w:r>
      <w:r w:rsidR="00CE0759">
        <w:rPr>
          <w:sz w:val="22"/>
          <w:szCs w:val="22"/>
        </w:rPr>
        <w:t xml:space="preserve"> me with a heavy build. </w:t>
      </w:r>
      <w:r w:rsidR="00725AAD">
        <w:rPr>
          <w:sz w:val="22"/>
          <w:szCs w:val="22"/>
        </w:rPr>
        <w:t>I entered the hallway and confirmed that the male inside did match the description given</w:t>
      </w:r>
      <w:r w:rsidR="000E6BF3">
        <w:rPr>
          <w:sz w:val="22"/>
          <w:szCs w:val="22"/>
        </w:rPr>
        <w:t>, I approached the male and asked him to identify himself whilst my coll</w:t>
      </w:r>
      <w:r w:rsidR="00367EDF">
        <w:rPr>
          <w:sz w:val="22"/>
          <w:szCs w:val="22"/>
        </w:rPr>
        <w:t xml:space="preserve">eague went into the other room to find the victim and ensure that she was safeguarded and to gain an account to what had happened. I </w:t>
      </w:r>
      <w:r w:rsidR="00270634">
        <w:rPr>
          <w:sz w:val="22"/>
          <w:szCs w:val="22"/>
        </w:rPr>
        <w:t>engaged with the male who gave me his name and details, as part of gathering more information to better inform my decision making, I conducted a PNC person check on the male.</w:t>
      </w:r>
    </w:p>
    <w:p w14:paraId="47ABC82C" w14:textId="77777777" w:rsidR="00AF41E5" w:rsidRDefault="00AF41E5" w:rsidP="00E6298B">
      <w:pPr>
        <w:ind w:right="107"/>
        <w:jc w:val="both"/>
        <w:rPr>
          <w:sz w:val="22"/>
          <w:szCs w:val="22"/>
        </w:rPr>
      </w:pPr>
    </w:p>
    <w:p w14:paraId="7BE0E28F" w14:textId="1F505201" w:rsidR="00D32478" w:rsidRDefault="00360D37" w:rsidP="00E6298B">
      <w:pPr>
        <w:ind w:right="107"/>
        <w:jc w:val="both"/>
        <w:rPr>
          <w:sz w:val="22"/>
          <w:szCs w:val="22"/>
        </w:rPr>
      </w:pPr>
      <w:r>
        <w:rPr>
          <w:sz w:val="22"/>
          <w:szCs w:val="22"/>
        </w:rPr>
        <w:t>The suspect then became very aggressive and stated that he had done nothing wrong</w:t>
      </w:r>
      <w:r w:rsidR="00C05399">
        <w:rPr>
          <w:sz w:val="22"/>
          <w:szCs w:val="22"/>
        </w:rPr>
        <w:t>, his body language changed, and he adopted a close stance and clenched his fists. The suspect then</w:t>
      </w:r>
      <w:r w:rsidR="00270634">
        <w:rPr>
          <w:sz w:val="22"/>
          <w:szCs w:val="22"/>
        </w:rPr>
        <w:t xml:space="preserve"> </w:t>
      </w:r>
      <w:r w:rsidR="00C05399">
        <w:rPr>
          <w:sz w:val="22"/>
          <w:szCs w:val="22"/>
        </w:rPr>
        <w:t>proceeded to walk out of the pub</w:t>
      </w:r>
      <w:r w:rsidR="00552C31">
        <w:rPr>
          <w:sz w:val="22"/>
          <w:szCs w:val="22"/>
        </w:rPr>
        <w:t xml:space="preserve">, shouting I’m going home. At this point as part of my ongoing risk assessment I considered </w:t>
      </w:r>
      <w:r w:rsidR="00ED393E">
        <w:rPr>
          <w:sz w:val="22"/>
          <w:szCs w:val="22"/>
        </w:rPr>
        <w:t>‘Powers and Polices’ that were available to me. I concluded that I had a power of arrest under Section 24 of The Police and Criminal Evidence Act</w:t>
      </w:r>
      <w:r w:rsidR="00285165">
        <w:rPr>
          <w:sz w:val="22"/>
          <w:szCs w:val="22"/>
        </w:rPr>
        <w:t xml:space="preserve"> 1984 </w:t>
      </w:r>
      <w:r w:rsidR="008B49E7">
        <w:rPr>
          <w:sz w:val="22"/>
          <w:szCs w:val="22"/>
        </w:rPr>
        <w:t xml:space="preserve">(PACE) </w:t>
      </w:r>
      <w:r w:rsidR="00285165">
        <w:rPr>
          <w:sz w:val="22"/>
          <w:szCs w:val="22"/>
        </w:rPr>
        <w:t>as I had reasonable ground to suspect that the male had com</w:t>
      </w:r>
      <w:r w:rsidR="007B21C7">
        <w:rPr>
          <w:sz w:val="22"/>
          <w:szCs w:val="22"/>
        </w:rPr>
        <w:t>mitted an offence, he had been identified by a witness and matched the description given by the reporting person.</w:t>
      </w:r>
      <w:r w:rsidR="004D77CD">
        <w:rPr>
          <w:sz w:val="22"/>
          <w:szCs w:val="22"/>
        </w:rPr>
        <w:t xml:space="preserve"> I identified the offence of Sexual assault by touching contrary to Section </w:t>
      </w:r>
      <w:r w:rsidR="00D40C5D">
        <w:rPr>
          <w:sz w:val="22"/>
          <w:szCs w:val="22"/>
        </w:rPr>
        <w:t>3 of the Sexual Offences Act 2003.</w:t>
      </w:r>
      <w:r w:rsidR="007B21C7">
        <w:rPr>
          <w:sz w:val="22"/>
          <w:szCs w:val="22"/>
        </w:rPr>
        <w:t xml:space="preserve"> However, I also had to consider the necessity to arrest under </w:t>
      </w:r>
      <w:r w:rsidR="008F1FA1">
        <w:rPr>
          <w:sz w:val="22"/>
          <w:szCs w:val="22"/>
        </w:rPr>
        <w:t xml:space="preserve">Code G of </w:t>
      </w:r>
      <w:r w:rsidR="008B49E7">
        <w:rPr>
          <w:sz w:val="22"/>
          <w:szCs w:val="22"/>
        </w:rPr>
        <w:t>PACE 1984, w</w:t>
      </w:r>
      <w:r w:rsidR="0084334C">
        <w:rPr>
          <w:sz w:val="22"/>
          <w:szCs w:val="22"/>
        </w:rPr>
        <w:t xml:space="preserve">hich I identified as to </w:t>
      </w:r>
      <w:r w:rsidR="00944CE9">
        <w:rPr>
          <w:sz w:val="22"/>
          <w:szCs w:val="22"/>
        </w:rPr>
        <w:t>protect a child or vulnerable person</w:t>
      </w:r>
      <w:r w:rsidR="00A7702C">
        <w:rPr>
          <w:sz w:val="22"/>
          <w:szCs w:val="22"/>
        </w:rPr>
        <w:t xml:space="preserve">, to </w:t>
      </w:r>
      <w:r w:rsidR="00512E5B">
        <w:rPr>
          <w:sz w:val="22"/>
          <w:szCs w:val="22"/>
        </w:rPr>
        <w:t xml:space="preserve">prevent the investigation being hindered by the disappearance of the person </w:t>
      </w:r>
      <w:r w:rsidR="00512E5B">
        <w:rPr>
          <w:sz w:val="22"/>
          <w:szCs w:val="22"/>
        </w:rPr>
        <w:lastRenderedPageBreak/>
        <w:t xml:space="preserve">in question and to allow </w:t>
      </w:r>
      <w:r w:rsidR="00A4486D">
        <w:rPr>
          <w:sz w:val="22"/>
          <w:szCs w:val="22"/>
        </w:rPr>
        <w:t xml:space="preserve">for </w:t>
      </w:r>
      <w:r w:rsidR="00512E5B">
        <w:rPr>
          <w:sz w:val="22"/>
          <w:szCs w:val="22"/>
        </w:rPr>
        <w:t xml:space="preserve">the prompt and effective </w:t>
      </w:r>
      <w:r w:rsidR="00A4486D">
        <w:rPr>
          <w:sz w:val="22"/>
          <w:szCs w:val="22"/>
        </w:rPr>
        <w:t xml:space="preserve">investigation of the offence </w:t>
      </w:r>
      <w:sdt>
        <w:sdtPr>
          <w:rPr>
            <w:sz w:val="22"/>
            <w:szCs w:val="22"/>
          </w:rPr>
          <w:id w:val="-379710145"/>
          <w:citation/>
        </w:sdtPr>
        <w:sdtEndPr/>
        <w:sdtContent>
          <w:r w:rsidR="00A4486D">
            <w:rPr>
              <w:sz w:val="22"/>
              <w:szCs w:val="22"/>
            </w:rPr>
            <w:fldChar w:fldCharType="begin"/>
          </w:r>
          <w:r w:rsidR="00A4486D">
            <w:rPr>
              <w:sz w:val="22"/>
              <w:szCs w:val="22"/>
            </w:rPr>
            <w:instrText xml:space="preserve"> CITATION Hom12 \l 2057 </w:instrText>
          </w:r>
          <w:r w:rsidR="00A4486D">
            <w:rPr>
              <w:sz w:val="22"/>
              <w:szCs w:val="22"/>
            </w:rPr>
            <w:fldChar w:fldCharType="separate"/>
          </w:r>
          <w:r w:rsidR="006B2E0A" w:rsidRPr="006B2E0A">
            <w:rPr>
              <w:noProof/>
              <w:sz w:val="22"/>
              <w:szCs w:val="22"/>
            </w:rPr>
            <w:t>(Home Office , 2012)</w:t>
          </w:r>
          <w:r w:rsidR="00A4486D">
            <w:rPr>
              <w:sz w:val="22"/>
              <w:szCs w:val="22"/>
            </w:rPr>
            <w:fldChar w:fldCharType="end"/>
          </w:r>
        </w:sdtContent>
      </w:sdt>
      <w:r w:rsidR="00A4486D">
        <w:rPr>
          <w:sz w:val="22"/>
          <w:szCs w:val="22"/>
        </w:rPr>
        <w:t>.</w:t>
      </w:r>
      <w:r w:rsidR="00C56244">
        <w:rPr>
          <w:sz w:val="22"/>
          <w:szCs w:val="22"/>
        </w:rPr>
        <w:t xml:space="preserve"> Furthermore, I also considered use of force given the current impact factors and </w:t>
      </w:r>
      <w:r w:rsidR="00B6609E">
        <w:rPr>
          <w:sz w:val="22"/>
          <w:szCs w:val="22"/>
        </w:rPr>
        <w:t xml:space="preserve">in order to effect an arrest and search of the suspect safety. </w:t>
      </w:r>
      <w:r w:rsidR="00E963DA">
        <w:rPr>
          <w:sz w:val="22"/>
          <w:szCs w:val="22"/>
        </w:rPr>
        <w:t>I identified that under Section 117 of PACE 1984, I</w:t>
      </w:r>
      <w:r w:rsidR="008D4E70">
        <w:rPr>
          <w:sz w:val="22"/>
          <w:szCs w:val="22"/>
        </w:rPr>
        <w:t xml:space="preserve"> could use reasonable force to effect the arrest, I also considered other use of force legislation such as </w:t>
      </w:r>
      <w:r w:rsidR="003D5CA8">
        <w:rPr>
          <w:sz w:val="22"/>
          <w:szCs w:val="22"/>
        </w:rPr>
        <w:t xml:space="preserve">Section 3 of the Criminal </w:t>
      </w:r>
      <w:r w:rsidR="00C203B3">
        <w:rPr>
          <w:sz w:val="22"/>
          <w:szCs w:val="22"/>
        </w:rPr>
        <w:t>Law Act 1967 and common law</w:t>
      </w:r>
      <w:r w:rsidR="00692EFA">
        <w:rPr>
          <w:sz w:val="22"/>
          <w:szCs w:val="22"/>
        </w:rPr>
        <w:t xml:space="preserve"> </w:t>
      </w:r>
      <w:sdt>
        <w:sdtPr>
          <w:rPr>
            <w:sz w:val="22"/>
            <w:szCs w:val="22"/>
          </w:rPr>
          <w:id w:val="402343728"/>
          <w:citation/>
        </w:sdtPr>
        <w:sdtEndPr/>
        <w:sdtContent>
          <w:r w:rsidR="00692EFA">
            <w:rPr>
              <w:sz w:val="22"/>
              <w:szCs w:val="22"/>
            </w:rPr>
            <w:fldChar w:fldCharType="begin"/>
          </w:r>
          <w:r w:rsidR="00692EFA">
            <w:rPr>
              <w:sz w:val="22"/>
              <w:szCs w:val="22"/>
            </w:rPr>
            <w:instrText xml:space="preserve"> CITATION Col13 \l 2057 </w:instrText>
          </w:r>
          <w:r w:rsidR="00692EFA">
            <w:rPr>
              <w:sz w:val="22"/>
              <w:szCs w:val="22"/>
            </w:rPr>
            <w:fldChar w:fldCharType="separate"/>
          </w:r>
          <w:r w:rsidR="006B2E0A" w:rsidRPr="006B2E0A">
            <w:rPr>
              <w:noProof/>
              <w:sz w:val="22"/>
              <w:szCs w:val="22"/>
            </w:rPr>
            <w:t>(College of Policing , 2013)</w:t>
          </w:r>
          <w:r w:rsidR="00692EFA">
            <w:rPr>
              <w:sz w:val="22"/>
              <w:szCs w:val="22"/>
            </w:rPr>
            <w:fldChar w:fldCharType="end"/>
          </w:r>
        </w:sdtContent>
      </w:sdt>
      <w:r w:rsidR="00692EFA">
        <w:rPr>
          <w:sz w:val="22"/>
          <w:szCs w:val="22"/>
        </w:rPr>
        <w:t>.</w:t>
      </w:r>
    </w:p>
    <w:p w14:paraId="35F2D2EC" w14:textId="77777777" w:rsidR="00D00353" w:rsidRDefault="00D00353" w:rsidP="00E6298B">
      <w:pPr>
        <w:ind w:right="107"/>
        <w:jc w:val="both"/>
        <w:rPr>
          <w:sz w:val="22"/>
          <w:szCs w:val="22"/>
        </w:rPr>
      </w:pPr>
    </w:p>
    <w:p w14:paraId="71C3FE9B" w14:textId="46185258" w:rsidR="00D00353" w:rsidRDefault="00D00353" w:rsidP="00E6298B">
      <w:pPr>
        <w:ind w:right="107"/>
        <w:jc w:val="both"/>
        <w:rPr>
          <w:sz w:val="22"/>
          <w:szCs w:val="22"/>
        </w:rPr>
      </w:pPr>
      <w:r>
        <w:rPr>
          <w:sz w:val="22"/>
          <w:szCs w:val="22"/>
        </w:rPr>
        <w:t xml:space="preserve">At this point I also identified any ‘Option or Contingences’ that </w:t>
      </w:r>
      <w:r w:rsidR="00D40C5D">
        <w:rPr>
          <w:sz w:val="22"/>
          <w:szCs w:val="22"/>
        </w:rPr>
        <w:t>could be implemented</w:t>
      </w:r>
      <w:r w:rsidR="005E031F">
        <w:rPr>
          <w:sz w:val="22"/>
          <w:szCs w:val="22"/>
        </w:rPr>
        <w:t>. I concluded that arresting the suspect would be the most effectiv</w:t>
      </w:r>
      <w:r w:rsidR="00C71798">
        <w:rPr>
          <w:sz w:val="22"/>
          <w:szCs w:val="22"/>
        </w:rPr>
        <w:t>e approach to safeguard the victim and obtain evidence from the suspect via hand swabs and interview. I did</w:t>
      </w:r>
      <w:r w:rsidR="00692EFA">
        <w:rPr>
          <w:sz w:val="22"/>
          <w:szCs w:val="22"/>
        </w:rPr>
        <w:t xml:space="preserve">, </w:t>
      </w:r>
      <w:r w:rsidR="00C71798">
        <w:rPr>
          <w:sz w:val="22"/>
          <w:szCs w:val="22"/>
        </w:rPr>
        <w:t xml:space="preserve">however, identify that the suspect would be very difficult to arrest on my own as the likelihood of him lashing out was high, therefore, I used my radio to </w:t>
      </w:r>
      <w:r w:rsidR="006658A1">
        <w:rPr>
          <w:sz w:val="22"/>
          <w:szCs w:val="22"/>
        </w:rPr>
        <w:t>request my colleague come to me for backup.</w:t>
      </w:r>
      <w:r w:rsidR="00AE253F">
        <w:rPr>
          <w:sz w:val="22"/>
          <w:szCs w:val="22"/>
        </w:rPr>
        <w:t xml:space="preserve"> I then ‘Took Action and Reviewed’</w:t>
      </w:r>
      <w:r w:rsidR="00C17A4B">
        <w:rPr>
          <w:sz w:val="22"/>
          <w:szCs w:val="22"/>
        </w:rPr>
        <w:t>,</w:t>
      </w:r>
      <w:r w:rsidR="006658A1">
        <w:rPr>
          <w:sz w:val="22"/>
          <w:szCs w:val="22"/>
        </w:rPr>
        <w:t xml:space="preserve"> </w:t>
      </w:r>
      <w:r w:rsidR="00B94BEF">
        <w:rPr>
          <w:sz w:val="22"/>
          <w:szCs w:val="22"/>
        </w:rPr>
        <w:t xml:space="preserve">I arrested the suspect </w:t>
      </w:r>
      <w:r w:rsidR="0051367C">
        <w:rPr>
          <w:sz w:val="22"/>
          <w:szCs w:val="22"/>
        </w:rPr>
        <w:t>as he exited the pub and placed him in handcuff</w:t>
      </w:r>
      <w:r w:rsidR="00C93EA2">
        <w:rPr>
          <w:sz w:val="22"/>
          <w:szCs w:val="22"/>
        </w:rPr>
        <w:t xml:space="preserve">s to the rear with difficulty as the suspect wasn’t </w:t>
      </w:r>
      <w:r w:rsidR="008439C4">
        <w:rPr>
          <w:sz w:val="22"/>
          <w:szCs w:val="22"/>
        </w:rPr>
        <w:t xml:space="preserve">cooperative which was expected. </w:t>
      </w:r>
      <w:r w:rsidR="00C17A4B">
        <w:rPr>
          <w:sz w:val="22"/>
          <w:szCs w:val="22"/>
        </w:rPr>
        <w:t xml:space="preserve">I recorded the full situation via my body worn video as per South Wales Police policy as well as updating </w:t>
      </w:r>
      <w:r w:rsidR="00EF5A4A">
        <w:rPr>
          <w:sz w:val="22"/>
          <w:szCs w:val="22"/>
        </w:rPr>
        <w:t xml:space="preserve">the occurrence entry log with a full rationale for my decision. </w:t>
      </w:r>
    </w:p>
    <w:p w14:paraId="7F5F7DED" w14:textId="77777777" w:rsidR="00EF5A4A" w:rsidRDefault="00EF5A4A" w:rsidP="00E6298B">
      <w:pPr>
        <w:ind w:right="107"/>
        <w:jc w:val="both"/>
        <w:rPr>
          <w:sz w:val="22"/>
          <w:szCs w:val="22"/>
        </w:rPr>
      </w:pPr>
    </w:p>
    <w:p w14:paraId="3E51E4F2" w14:textId="77777777" w:rsidR="00F84AFB" w:rsidRDefault="00EF5A4A" w:rsidP="00E6298B">
      <w:pPr>
        <w:ind w:right="107"/>
        <w:jc w:val="both"/>
        <w:rPr>
          <w:sz w:val="22"/>
          <w:szCs w:val="22"/>
        </w:rPr>
      </w:pPr>
      <w:r>
        <w:rPr>
          <w:sz w:val="22"/>
          <w:szCs w:val="22"/>
        </w:rPr>
        <w:t xml:space="preserve">I reviewed </w:t>
      </w:r>
      <w:r w:rsidR="000F7FA2">
        <w:rPr>
          <w:sz w:val="22"/>
          <w:szCs w:val="22"/>
        </w:rPr>
        <w:t>the incident on the way back from custody with my tutor, we concluded that arrest was the most appropriate decision due to the circumstance, the custody sergeant also authorised the suspect detention due to the circumstances</w:t>
      </w:r>
      <w:r w:rsidR="00832D7C">
        <w:rPr>
          <w:sz w:val="22"/>
          <w:szCs w:val="22"/>
        </w:rPr>
        <w:t xml:space="preserve">. Throughout the entire risk assessment </w:t>
      </w:r>
      <w:r w:rsidR="00F84AFB">
        <w:rPr>
          <w:sz w:val="22"/>
          <w:szCs w:val="22"/>
        </w:rPr>
        <w:t>process,</w:t>
      </w:r>
      <w:r w:rsidR="00832D7C">
        <w:rPr>
          <w:sz w:val="22"/>
          <w:szCs w:val="22"/>
        </w:rPr>
        <w:t xml:space="preserve"> I believe that I applied all elements of the NDM and considered the Code of Ethics </w:t>
      </w:r>
      <w:r w:rsidR="00F84AFB">
        <w:rPr>
          <w:sz w:val="22"/>
          <w:szCs w:val="22"/>
        </w:rPr>
        <w:t>at each stage.</w:t>
      </w:r>
    </w:p>
    <w:p w14:paraId="53C4A6DE" w14:textId="77777777" w:rsidR="00F84AFB" w:rsidRDefault="00F84AFB" w:rsidP="00E6298B">
      <w:pPr>
        <w:ind w:right="107"/>
        <w:jc w:val="both"/>
        <w:rPr>
          <w:sz w:val="22"/>
          <w:szCs w:val="22"/>
        </w:rPr>
      </w:pPr>
    </w:p>
    <w:p w14:paraId="5D349DBC" w14:textId="543E2CD5" w:rsidR="008C6F9B" w:rsidRDefault="00B60E46" w:rsidP="00E6298B">
      <w:pPr>
        <w:ind w:right="107"/>
        <w:jc w:val="both"/>
        <w:rPr>
          <w:sz w:val="22"/>
          <w:szCs w:val="22"/>
        </w:rPr>
      </w:pPr>
      <w:r>
        <w:rPr>
          <w:sz w:val="22"/>
          <w:szCs w:val="22"/>
        </w:rPr>
        <w:t xml:space="preserve">Under The Criminal Procedure and Investigation Act 1996 (CPIA), </w:t>
      </w:r>
      <w:r w:rsidR="00115BD2">
        <w:rPr>
          <w:sz w:val="22"/>
          <w:szCs w:val="22"/>
        </w:rPr>
        <w:t xml:space="preserve">the onus of responsibility for recording, retaining, </w:t>
      </w:r>
      <w:r w:rsidR="00F630C9">
        <w:rPr>
          <w:sz w:val="22"/>
          <w:szCs w:val="22"/>
        </w:rPr>
        <w:t>reviewing,</w:t>
      </w:r>
      <w:r w:rsidR="00755A9D">
        <w:rPr>
          <w:sz w:val="22"/>
          <w:szCs w:val="22"/>
        </w:rPr>
        <w:t xml:space="preserve"> and revealing information gathered as part of a criminal investigation </w:t>
      </w:r>
      <w:r w:rsidR="00F84D80">
        <w:rPr>
          <w:sz w:val="22"/>
          <w:szCs w:val="22"/>
        </w:rPr>
        <w:t xml:space="preserve">is </w:t>
      </w:r>
      <w:r w:rsidR="00F33821">
        <w:rPr>
          <w:sz w:val="22"/>
          <w:szCs w:val="22"/>
        </w:rPr>
        <w:t>assumed by</w:t>
      </w:r>
      <w:r w:rsidR="00F84D80">
        <w:rPr>
          <w:sz w:val="22"/>
          <w:szCs w:val="22"/>
        </w:rPr>
        <w:t xml:space="preserve"> the </w:t>
      </w:r>
      <w:r w:rsidR="00F33821">
        <w:rPr>
          <w:sz w:val="22"/>
          <w:szCs w:val="22"/>
        </w:rPr>
        <w:t>police, more specifically the investigator</w:t>
      </w:r>
      <w:r w:rsidR="00F903A7">
        <w:rPr>
          <w:sz w:val="22"/>
          <w:szCs w:val="22"/>
        </w:rPr>
        <w:t xml:space="preserve"> </w:t>
      </w:r>
      <w:sdt>
        <w:sdtPr>
          <w:rPr>
            <w:sz w:val="22"/>
            <w:szCs w:val="22"/>
          </w:rPr>
          <w:id w:val="724728022"/>
          <w:citation/>
        </w:sdtPr>
        <w:sdtEndPr/>
        <w:sdtContent>
          <w:r w:rsidR="00F903A7">
            <w:rPr>
              <w:sz w:val="22"/>
              <w:szCs w:val="22"/>
            </w:rPr>
            <w:fldChar w:fldCharType="begin"/>
          </w:r>
          <w:r w:rsidR="00F903A7">
            <w:rPr>
              <w:sz w:val="22"/>
              <w:szCs w:val="22"/>
            </w:rPr>
            <w:instrText xml:space="preserve"> CITATION Min15 \l 2057 </w:instrText>
          </w:r>
          <w:r w:rsidR="00F903A7">
            <w:rPr>
              <w:sz w:val="22"/>
              <w:szCs w:val="22"/>
            </w:rPr>
            <w:fldChar w:fldCharType="separate"/>
          </w:r>
          <w:r w:rsidR="006B2E0A" w:rsidRPr="006B2E0A">
            <w:rPr>
              <w:noProof/>
              <w:sz w:val="22"/>
              <w:szCs w:val="22"/>
            </w:rPr>
            <w:t>(Ministry of Justice , 2015)</w:t>
          </w:r>
          <w:r w:rsidR="00F903A7">
            <w:rPr>
              <w:sz w:val="22"/>
              <w:szCs w:val="22"/>
            </w:rPr>
            <w:fldChar w:fldCharType="end"/>
          </w:r>
        </w:sdtContent>
      </w:sdt>
      <w:r w:rsidR="00F903A7">
        <w:rPr>
          <w:sz w:val="22"/>
          <w:szCs w:val="22"/>
        </w:rPr>
        <w:t xml:space="preserve">. </w:t>
      </w:r>
      <w:r w:rsidR="0072729B">
        <w:rPr>
          <w:sz w:val="22"/>
          <w:szCs w:val="22"/>
        </w:rPr>
        <w:t xml:space="preserve">As part of the investigation, I was responsible to gather a list of all the witnesses at the scene and gain their accounts. I had a </w:t>
      </w:r>
      <w:r w:rsidR="0063126E">
        <w:rPr>
          <w:sz w:val="22"/>
          <w:szCs w:val="22"/>
        </w:rPr>
        <w:t>responsibility</w:t>
      </w:r>
      <w:r w:rsidR="0072729B">
        <w:rPr>
          <w:sz w:val="22"/>
          <w:szCs w:val="22"/>
        </w:rPr>
        <w:t xml:space="preserve"> under CPIA to record their information </w:t>
      </w:r>
      <w:r w:rsidR="0063126E">
        <w:rPr>
          <w:sz w:val="22"/>
          <w:szCs w:val="22"/>
        </w:rPr>
        <w:t xml:space="preserve">in a durable format, therefore, I recorded their names in my electronic pocket notebook. This enabled me to retain the information in electronic form which I reviewed back at the station. </w:t>
      </w:r>
      <w:r w:rsidR="008C6F9B">
        <w:rPr>
          <w:sz w:val="22"/>
          <w:szCs w:val="22"/>
        </w:rPr>
        <w:t xml:space="preserve">I then conducted enquiries to locate and speak with these witnesses, the majority of witnesses corroborated the victims account of the incident, however, one witness stated that the victim started the fight and the primary suspect acted in self-defence. This account of the incident pointed away from the suspect committing the offence, investigators have a duty to record this information as to be impartial to the investigation </w:t>
      </w:r>
      <w:sdt>
        <w:sdtPr>
          <w:rPr>
            <w:sz w:val="22"/>
            <w:szCs w:val="22"/>
          </w:rPr>
          <w:id w:val="2130979229"/>
          <w:citation/>
        </w:sdtPr>
        <w:sdtEndPr/>
        <w:sdtContent>
          <w:r w:rsidR="008C6F9B">
            <w:rPr>
              <w:sz w:val="22"/>
              <w:szCs w:val="22"/>
            </w:rPr>
            <w:fldChar w:fldCharType="begin"/>
          </w:r>
          <w:r w:rsidR="008C6F9B">
            <w:rPr>
              <w:sz w:val="22"/>
              <w:szCs w:val="22"/>
            </w:rPr>
            <w:instrText xml:space="preserve"> CITATION Att22 \l 2057 </w:instrText>
          </w:r>
          <w:r w:rsidR="008C6F9B">
            <w:rPr>
              <w:sz w:val="22"/>
              <w:szCs w:val="22"/>
            </w:rPr>
            <w:fldChar w:fldCharType="separate"/>
          </w:r>
          <w:r w:rsidR="006B2E0A" w:rsidRPr="006B2E0A">
            <w:rPr>
              <w:noProof/>
              <w:sz w:val="22"/>
              <w:szCs w:val="22"/>
            </w:rPr>
            <w:t>(Attorney General's Office , 2022)</w:t>
          </w:r>
          <w:r w:rsidR="008C6F9B">
            <w:rPr>
              <w:sz w:val="22"/>
              <w:szCs w:val="22"/>
            </w:rPr>
            <w:fldChar w:fldCharType="end"/>
          </w:r>
        </w:sdtContent>
      </w:sdt>
      <w:r w:rsidR="008C6F9B">
        <w:rPr>
          <w:sz w:val="22"/>
          <w:szCs w:val="22"/>
        </w:rPr>
        <w:t xml:space="preserve">. Therefore, I recorded this information in the form of a statement of account which again enabled me to retain and review. </w:t>
      </w:r>
    </w:p>
    <w:p w14:paraId="60E91853" w14:textId="77777777" w:rsidR="008C6F9B" w:rsidRDefault="008C6F9B" w:rsidP="00E6298B">
      <w:pPr>
        <w:ind w:right="107"/>
        <w:jc w:val="both"/>
        <w:rPr>
          <w:sz w:val="22"/>
          <w:szCs w:val="22"/>
        </w:rPr>
      </w:pPr>
    </w:p>
    <w:p w14:paraId="7CF52AB2" w14:textId="4983C56A" w:rsidR="00091B12" w:rsidRDefault="008C6F9B" w:rsidP="00E6298B">
      <w:pPr>
        <w:ind w:right="107"/>
        <w:jc w:val="both"/>
        <w:rPr>
          <w:sz w:val="22"/>
          <w:szCs w:val="22"/>
        </w:rPr>
      </w:pPr>
      <w:r>
        <w:rPr>
          <w:sz w:val="22"/>
          <w:szCs w:val="22"/>
        </w:rPr>
        <w:t>As this information formed part of the investigation, investigators have another duty to</w:t>
      </w:r>
      <w:r w:rsidR="0017211F">
        <w:rPr>
          <w:sz w:val="22"/>
          <w:szCs w:val="22"/>
        </w:rPr>
        <w:t xml:space="preserve"> reveal/disclose information which meets the disclosure test as part of the criminal justice procedure. Therefore, any material which is likely to undermine the prosecution of the accused must be identified and disclosed in order to comply with </w:t>
      </w:r>
      <w:r w:rsidR="00091B12">
        <w:rPr>
          <w:sz w:val="22"/>
          <w:szCs w:val="22"/>
        </w:rPr>
        <w:t>article 6 of the European convention on Human Rights – The right to a fair trial</w:t>
      </w:r>
      <w:sdt>
        <w:sdtPr>
          <w:rPr>
            <w:sz w:val="22"/>
            <w:szCs w:val="22"/>
          </w:rPr>
          <w:id w:val="2016106855"/>
          <w:citation/>
        </w:sdtPr>
        <w:sdtEndPr/>
        <w:sdtContent>
          <w:r w:rsidR="00091B12">
            <w:rPr>
              <w:sz w:val="22"/>
              <w:szCs w:val="22"/>
            </w:rPr>
            <w:fldChar w:fldCharType="begin"/>
          </w:r>
          <w:r w:rsidR="00091B12">
            <w:rPr>
              <w:sz w:val="22"/>
              <w:szCs w:val="22"/>
            </w:rPr>
            <w:instrText xml:space="preserve"> CITATION Cro21 \l 2057 </w:instrText>
          </w:r>
          <w:r w:rsidR="00091B12">
            <w:rPr>
              <w:sz w:val="22"/>
              <w:szCs w:val="22"/>
            </w:rPr>
            <w:fldChar w:fldCharType="separate"/>
          </w:r>
          <w:r w:rsidR="006B2E0A">
            <w:rPr>
              <w:noProof/>
              <w:sz w:val="22"/>
              <w:szCs w:val="22"/>
            </w:rPr>
            <w:t xml:space="preserve"> </w:t>
          </w:r>
          <w:r w:rsidR="006B2E0A" w:rsidRPr="006B2E0A">
            <w:rPr>
              <w:noProof/>
              <w:sz w:val="22"/>
              <w:szCs w:val="22"/>
            </w:rPr>
            <w:t>(Crown Prosecution Service , 2021)</w:t>
          </w:r>
          <w:r w:rsidR="00091B12">
            <w:rPr>
              <w:sz w:val="22"/>
              <w:szCs w:val="22"/>
            </w:rPr>
            <w:fldChar w:fldCharType="end"/>
          </w:r>
        </w:sdtContent>
      </w:sdt>
      <w:r w:rsidR="00091B12">
        <w:rPr>
          <w:sz w:val="22"/>
          <w:szCs w:val="22"/>
        </w:rPr>
        <w:t xml:space="preserve">. </w:t>
      </w:r>
      <w:r w:rsidR="00C053DF">
        <w:rPr>
          <w:sz w:val="22"/>
          <w:szCs w:val="22"/>
        </w:rPr>
        <w:t xml:space="preserve">Therefore, I concluded that I would have to disclose to the defence the negative witness account as well as other material that has been deemed disclosable such as the OEL entries, custody log and PNC history of the suspect. </w:t>
      </w:r>
    </w:p>
    <w:p w14:paraId="50B07499" w14:textId="77777777" w:rsidR="00091B12" w:rsidRDefault="00091B12" w:rsidP="00E6298B">
      <w:pPr>
        <w:ind w:right="107"/>
        <w:jc w:val="both"/>
        <w:rPr>
          <w:sz w:val="22"/>
          <w:szCs w:val="22"/>
        </w:rPr>
      </w:pPr>
    </w:p>
    <w:p w14:paraId="4B922C52" w14:textId="4430E7D0" w:rsidR="008C6F9B" w:rsidRDefault="00C053DF" w:rsidP="00E6298B">
      <w:pPr>
        <w:ind w:right="107"/>
        <w:jc w:val="both"/>
        <w:rPr>
          <w:sz w:val="22"/>
          <w:szCs w:val="22"/>
        </w:rPr>
      </w:pPr>
      <w:r>
        <w:rPr>
          <w:sz w:val="22"/>
          <w:szCs w:val="22"/>
        </w:rPr>
        <w:t xml:space="preserve">Finally, </w:t>
      </w:r>
      <w:r w:rsidR="0017211F">
        <w:rPr>
          <w:sz w:val="22"/>
          <w:szCs w:val="22"/>
        </w:rPr>
        <w:t>A disclosure office</w:t>
      </w:r>
      <w:r w:rsidR="00091B12">
        <w:rPr>
          <w:sz w:val="22"/>
          <w:szCs w:val="22"/>
        </w:rPr>
        <w:t>r</w:t>
      </w:r>
      <w:r w:rsidR="0017211F">
        <w:rPr>
          <w:sz w:val="22"/>
          <w:szCs w:val="22"/>
        </w:rPr>
        <w:t xml:space="preserve"> must be appointed and</w:t>
      </w:r>
      <w:r w:rsidR="00091B12">
        <w:rPr>
          <w:sz w:val="22"/>
          <w:szCs w:val="22"/>
        </w:rPr>
        <w:t xml:space="preserve"> depending on the case,</w:t>
      </w:r>
      <w:r w:rsidR="0017211F">
        <w:rPr>
          <w:sz w:val="22"/>
          <w:szCs w:val="22"/>
        </w:rPr>
        <w:t xml:space="preserve"> create a disclosure schedule for the prosecution in order to comply with the duties imposed under CPIA</w:t>
      </w:r>
      <w:r w:rsidR="00091B12">
        <w:rPr>
          <w:sz w:val="22"/>
          <w:szCs w:val="22"/>
        </w:rPr>
        <w:t>. The material gained as part of the investigation will be categorised based on its relevance to the case. For example, material that will be used directly by the prosecution in order to pro</w:t>
      </w:r>
      <w:r>
        <w:rPr>
          <w:sz w:val="22"/>
          <w:szCs w:val="22"/>
        </w:rPr>
        <w:t xml:space="preserve">ve the accused committed the offence would be classed as ‘Evidence’, any other material will be classed as ‘Unused Material’ but still may be relevant to the case or not relevant </w:t>
      </w:r>
      <w:sdt>
        <w:sdtPr>
          <w:rPr>
            <w:sz w:val="22"/>
            <w:szCs w:val="22"/>
          </w:rPr>
          <w:id w:val="-1935191587"/>
          <w:citation/>
        </w:sdtPr>
        <w:sdtEndPr/>
        <w:sdtContent>
          <w:r>
            <w:rPr>
              <w:sz w:val="22"/>
              <w:szCs w:val="22"/>
            </w:rPr>
            <w:fldChar w:fldCharType="begin"/>
          </w:r>
          <w:r>
            <w:rPr>
              <w:sz w:val="22"/>
              <w:szCs w:val="22"/>
            </w:rPr>
            <w:instrText xml:space="preserve"> CITATION Att22 \l 2057 </w:instrText>
          </w:r>
          <w:r>
            <w:rPr>
              <w:sz w:val="22"/>
              <w:szCs w:val="22"/>
            </w:rPr>
            <w:fldChar w:fldCharType="separate"/>
          </w:r>
          <w:r w:rsidR="006B2E0A" w:rsidRPr="006B2E0A">
            <w:rPr>
              <w:noProof/>
              <w:sz w:val="22"/>
              <w:szCs w:val="22"/>
            </w:rPr>
            <w:t>(Attorney General's Office , 2022)</w:t>
          </w:r>
          <w:r>
            <w:rPr>
              <w:sz w:val="22"/>
              <w:szCs w:val="22"/>
            </w:rPr>
            <w:fldChar w:fldCharType="end"/>
          </w:r>
        </w:sdtContent>
      </w:sdt>
      <w:r>
        <w:rPr>
          <w:sz w:val="22"/>
          <w:szCs w:val="22"/>
        </w:rPr>
        <w:t xml:space="preserve">. </w:t>
      </w:r>
      <w:r w:rsidR="007825C9">
        <w:rPr>
          <w:sz w:val="22"/>
          <w:szCs w:val="22"/>
        </w:rPr>
        <w:t xml:space="preserve">Ultimately, the provisions of CIPA preform a critical role in the criminal justice system, it enables investigation to be carried out fairly and impartially in order to avoid miscarriages of justice and enable greater responsibility on the handling of sensitive and critical information. </w:t>
      </w:r>
    </w:p>
    <w:p w14:paraId="5C42E4B2" w14:textId="77777777" w:rsidR="007825C9" w:rsidRDefault="007825C9" w:rsidP="00E6298B">
      <w:pPr>
        <w:ind w:right="107"/>
        <w:jc w:val="both"/>
        <w:rPr>
          <w:sz w:val="22"/>
          <w:szCs w:val="22"/>
        </w:rPr>
      </w:pPr>
    </w:p>
    <w:p w14:paraId="4A044150" w14:textId="46315A5F" w:rsidR="007825C9" w:rsidRPr="007825C9" w:rsidRDefault="007825C9" w:rsidP="00E6298B">
      <w:pPr>
        <w:ind w:right="107"/>
        <w:jc w:val="both"/>
        <w:rPr>
          <w:b/>
          <w:bCs/>
          <w:sz w:val="24"/>
          <w:szCs w:val="24"/>
          <w:u w:val="single"/>
        </w:rPr>
      </w:pPr>
      <w:r w:rsidRPr="007825C9">
        <w:rPr>
          <w:b/>
          <w:bCs/>
          <w:sz w:val="24"/>
          <w:szCs w:val="24"/>
          <w:u w:val="single"/>
        </w:rPr>
        <w:t>Total Word Count: 1923</w:t>
      </w:r>
    </w:p>
    <w:p w14:paraId="385D8BAA" w14:textId="77777777" w:rsidR="008C6F9B" w:rsidRDefault="008C6F9B" w:rsidP="00E6298B">
      <w:pPr>
        <w:ind w:right="107"/>
        <w:jc w:val="both"/>
        <w:rPr>
          <w:sz w:val="22"/>
          <w:szCs w:val="22"/>
        </w:rPr>
      </w:pPr>
    </w:p>
    <w:p w14:paraId="207132C9" w14:textId="46940A57" w:rsidR="00F84AFB" w:rsidRDefault="0063126E" w:rsidP="00E6298B">
      <w:pPr>
        <w:ind w:right="107"/>
        <w:jc w:val="both"/>
        <w:rPr>
          <w:sz w:val="22"/>
          <w:szCs w:val="22"/>
        </w:rPr>
      </w:pPr>
      <w:r>
        <w:rPr>
          <w:sz w:val="22"/>
          <w:szCs w:val="22"/>
        </w:rPr>
        <w:lastRenderedPageBreak/>
        <w:t xml:space="preserve"> </w:t>
      </w:r>
    </w:p>
    <w:p w14:paraId="40152D5A" w14:textId="77777777" w:rsidR="00CB7174" w:rsidRDefault="00CB7174" w:rsidP="00E6298B">
      <w:pPr>
        <w:ind w:right="107"/>
        <w:jc w:val="both"/>
        <w:rPr>
          <w:sz w:val="22"/>
          <w:szCs w:val="22"/>
        </w:rPr>
      </w:pPr>
    </w:p>
    <w:p w14:paraId="6116A8EC" w14:textId="77777777" w:rsidR="00CB7174" w:rsidRDefault="00CB7174" w:rsidP="00E6298B">
      <w:pPr>
        <w:ind w:right="107"/>
        <w:jc w:val="both"/>
        <w:rPr>
          <w:sz w:val="22"/>
          <w:szCs w:val="22"/>
        </w:rPr>
      </w:pPr>
    </w:p>
    <w:p w14:paraId="34DDD769" w14:textId="77777777" w:rsidR="006B5665" w:rsidRDefault="006B5665" w:rsidP="00E6298B">
      <w:pPr>
        <w:ind w:right="107"/>
        <w:jc w:val="both"/>
        <w:rPr>
          <w:sz w:val="22"/>
          <w:szCs w:val="22"/>
        </w:rPr>
      </w:pPr>
    </w:p>
    <w:p w14:paraId="64D52E24" w14:textId="77777777" w:rsidR="006B5665" w:rsidRPr="00D76972" w:rsidRDefault="006B5665" w:rsidP="00E6298B">
      <w:pPr>
        <w:ind w:right="107"/>
        <w:jc w:val="both"/>
        <w:rPr>
          <w:sz w:val="22"/>
          <w:szCs w:val="22"/>
        </w:rPr>
      </w:pPr>
    </w:p>
    <w:p w14:paraId="0413A651" w14:textId="77777777" w:rsidR="001D165A" w:rsidRDefault="001D165A" w:rsidP="00E6298B">
      <w:pPr>
        <w:ind w:right="107"/>
        <w:jc w:val="both"/>
        <w:rPr>
          <w:sz w:val="22"/>
          <w:szCs w:val="22"/>
        </w:rPr>
      </w:pPr>
    </w:p>
    <w:p w14:paraId="33FCCC2F" w14:textId="77777777" w:rsidR="001D165A" w:rsidRPr="006A51AB" w:rsidRDefault="001D165A" w:rsidP="00E6298B">
      <w:pPr>
        <w:ind w:right="107"/>
        <w:jc w:val="both"/>
        <w:rPr>
          <w:sz w:val="22"/>
          <w:szCs w:val="22"/>
        </w:rPr>
      </w:pPr>
    </w:p>
    <w:p w14:paraId="63D0B5F0" w14:textId="77777777" w:rsidR="006A51AB" w:rsidRPr="00270EEB" w:rsidRDefault="006A51AB"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3C1324CA" w14:textId="52B7E7E0" w:rsidR="000F7ECD" w:rsidRPr="00270EEB" w:rsidRDefault="77A39826" w:rsidP="4990BB04">
      <w:pPr>
        <w:ind w:right="107"/>
        <w:jc w:val="center"/>
        <w:rPr>
          <w:rFonts w:eastAsia="Arial"/>
          <w:color w:val="000000" w:themeColor="text1"/>
          <w:sz w:val="24"/>
          <w:szCs w:val="24"/>
        </w:rPr>
      </w:pPr>
      <w:r w:rsidRPr="4990BB04">
        <w:rPr>
          <w:rFonts w:eastAsia="Arial"/>
          <w:b/>
          <w:bCs/>
          <w:color w:val="000000" w:themeColor="text1"/>
          <w:sz w:val="24"/>
          <w:szCs w:val="24"/>
        </w:rPr>
        <w:lastRenderedPageBreak/>
        <w:t xml:space="preserve">Task 5 </w:t>
      </w:r>
    </w:p>
    <w:p w14:paraId="65D2541A" w14:textId="75B458CF" w:rsidR="000F7ECD" w:rsidRPr="00270EEB" w:rsidRDefault="000F7ECD" w:rsidP="4990BB04">
      <w:pPr>
        <w:ind w:right="107"/>
        <w:jc w:val="both"/>
        <w:rPr>
          <w:rFonts w:eastAsia="Arial"/>
          <w:color w:val="000000" w:themeColor="text1"/>
          <w:sz w:val="24"/>
          <w:szCs w:val="24"/>
        </w:rPr>
      </w:pPr>
    </w:p>
    <w:p w14:paraId="502EBC90" w14:textId="746DC996" w:rsidR="000F7ECD" w:rsidRPr="00270EEB" w:rsidRDefault="77A39826" w:rsidP="4990BB04">
      <w:pPr>
        <w:ind w:right="107"/>
        <w:jc w:val="both"/>
        <w:rPr>
          <w:rFonts w:eastAsia="Arial"/>
          <w:color w:val="000000" w:themeColor="text1"/>
          <w:sz w:val="24"/>
          <w:szCs w:val="24"/>
        </w:rPr>
      </w:pPr>
      <w:r w:rsidRPr="4990BB04">
        <w:rPr>
          <w:rFonts w:eastAsia="Arial"/>
          <w:color w:val="000000" w:themeColor="text1"/>
          <w:sz w:val="24"/>
          <w:szCs w:val="24"/>
        </w:rPr>
        <w:t>Independent Patrol Sta</w:t>
      </w:r>
      <w:r w:rsidR="00344729">
        <w:rPr>
          <w:rFonts w:eastAsia="Arial"/>
          <w:color w:val="000000" w:themeColor="text1"/>
          <w:sz w:val="24"/>
          <w:szCs w:val="24"/>
        </w:rPr>
        <w:t>t</w:t>
      </w:r>
      <w:r w:rsidRPr="4990BB04">
        <w:rPr>
          <w:rFonts w:eastAsia="Arial"/>
          <w:color w:val="000000" w:themeColor="text1"/>
          <w:sz w:val="24"/>
          <w:szCs w:val="24"/>
        </w:rPr>
        <w:t>us confirmation – equivalent to 1,500</w:t>
      </w:r>
    </w:p>
    <w:p w14:paraId="2608C890" w14:textId="3DF02C1B" w:rsidR="000F7ECD" w:rsidRPr="00270EEB" w:rsidRDefault="000F7ECD" w:rsidP="4990BB04">
      <w:pPr>
        <w:ind w:right="107"/>
        <w:jc w:val="both"/>
        <w:rPr>
          <w:rFonts w:eastAsia="Arial"/>
          <w:color w:val="000000" w:themeColor="text1"/>
          <w:sz w:val="24"/>
          <w:szCs w:val="24"/>
        </w:rPr>
      </w:pPr>
    </w:p>
    <w:p w14:paraId="01510031" w14:textId="027A5805" w:rsidR="000F7ECD" w:rsidRPr="00270EEB" w:rsidRDefault="77A39826" w:rsidP="4990BB04">
      <w:pPr>
        <w:ind w:right="107"/>
        <w:jc w:val="both"/>
        <w:rPr>
          <w:rFonts w:eastAsia="Arial"/>
          <w:color w:val="000000" w:themeColor="text1"/>
          <w:sz w:val="24"/>
          <w:szCs w:val="24"/>
          <w:highlight w:val="yellow"/>
        </w:rPr>
      </w:pPr>
      <w:r w:rsidRPr="4990BB04">
        <w:rPr>
          <w:rFonts w:eastAsia="Arial"/>
          <w:color w:val="000000" w:themeColor="text1"/>
          <w:sz w:val="24"/>
          <w:szCs w:val="24"/>
          <w:highlight w:val="yellow"/>
        </w:rPr>
        <w:t>This compilation of this task shall be confirmed by the employer once independent patrol status is achieved.</w:t>
      </w:r>
    </w:p>
    <w:p w14:paraId="246C3034" w14:textId="28BFB186" w:rsidR="000F7ECD" w:rsidRPr="00270EEB" w:rsidRDefault="000F7ECD" w:rsidP="4990BB04">
      <w:pPr>
        <w:ind w:right="107"/>
        <w:jc w:val="both"/>
        <w:rPr>
          <w:rFonts w:eastAsia="Arial"/>
          <w:color w:val="000000" w:themeColor="text1"/>
          <w:sz w:val="24"/>
          <w:szCs w:val="24"/>
        </w:rPr>
      </w:pPr>
    </w:p>
    <w:p w14:paraId="2B1FFF7F" w14:textId="50C47F56" w:rsidR="000F7ECD" w:rsidRPr="00270EEB" w:rsidRDefault="000F7ECD" w:rsidP="4990BB04">
      <w:pPr>
        <w:ind w:right="107"/>
        <w:jc w:val="both"/>
        <w:rPr>
          <w:rFonts w:eastAsia="Arial"/>
          <w:color w:val="000000" w:themeColor="text1"/>
          <w:sz w:val="24"/>
          <w:szCs w:val="24"/>
        </w:rPr>
      </w:pPr>
    </w:p>
    <w:p w14:paraId="00291D68" w14:textId="368DD0B0" w:rsidR="000F7ECD" w:rsidRPr="00270EEB" w:rsidRDefault="000F7ECD" w:rsidP="4990BB04">
      <w:pPr>
        <w:ind w:right="107"/>
        <w:jc w:val="both"/>
        <w:rPr>
          <w:rFonts w:eastAsia="Arial"/>
          <w:color w:val="000000" w:themeColor="text1"/>
          <w:sz w:val="24"/>
          <w:szCs w:val="24"/>
        </w:rPr>
      </w:pPr>
    </w:p>
    <w:p w14:paraId="53C5D63F" w14:textId="365D4DCC" w:rsidR="000F7ECD" w:rsidRPr="00270EEB" w:rsidRDefault="000F7ECD" w:rsidP="4990BB04">
      <w:pPr>
        <w:ind w:right="107"/>
        <w:jc w:val="both"/>
        <w:rPr>
          <w:rFonts w:eastAsia="Arial"/>
          <w:color w:val="000000" w:themeColor="text1"/>
          <w:sz w:val="24"/>
          <w:szCs w:val="24"/>
        </w:rPr>
      </w:pPr>
    </w:p>
    <w:p w14:paraId="00E07B8E" w14:textId="788B5A9E" w:rsidR="000F7ECD" w:rsidRPr="00270EEB" w:rsidRDefault="000F7ECD" w:rsidP="4990BB04">
      <w:pPr>
        <w:ind w:right="107"/>
        <w:jc w:val="both"/>
        <w:rPr>
          <w:rFonts w:eastAsia="Arial"/>
          <w:color w:val="000000" w:themeColor="text1"/>
          <w:sz w:val="24"/>
          <w:szCs w:val="24"/>
        </w:rPr>
      </w:pPr>
    </w:p>
    <w:p w14:paraId="453D7B58" w14:textId="406FA8D4" w:rsidR="000F7ECD" w:rsidRPr="00270EEB" w:rsidRDefault="000F7ECD" w:rsidP="4990BB04">
      <w:pPr>
        <w:ind w:right="107"/>
        <w:jc w:val="both"/>
        <w:rPr>
          <w:rFonts w:eastAsia="Arial"/>
          <w:color w:val="000000" w:themeColor="text1"/>
          <w:sz w:val="24"/>
          <w:szCs w:val="24"/>
        </w:rPr>
      </w:pPr>
    </w:p>
    <w:p w14:paraId="3B0B27C5" w14:textId="304CEEE7" w:rsidR="000F7ECD" w:rsidRPr="00270EEB" w:rsidRDefault="000F7ECD" w:rsidP="4990BB04">
      <w:pPr>
        <w:ind w:right="107"/>
        <w:jc w:val="both"/>
        <w:rPr>
          <w:rFonts w:eastAsia="Arial"/>
          <w:color w:val="000000" w:themeColor="text1"/>
          <w:sz w:val="24"/>
          <w:szCs w:val="24"/>
        </w:rPr>
      </w:pPr>
    </w:p>
    <w:p w14:paraId="5B14FEF1" w14:textId="4CC86C4B" w:rsidR="000F7ECD" w:rsidRPr="00270EEB" w:rsidRDefault="000F7ECD" w:rsidP="4990BB04">
      <w:pPr>
        <w:ind w:right="107"/>
        <w:jc w:val="both"/>
        <w:rPr>
          <w:rFonts w:eastAsia="Arial"/>
          <w:color w:val="000000" w:themeColor="text1"/>
          <w:sz w:val="24"/>
          <w:szCs w:val="24"/>
        </w:rPr>
      </w:pPr>
    </w:p>
    <w:p w14:paraId="1221B93F" w14:textId="063C8D60" w:rsidR="000F7ECD" w:rsidRPr="00270EEB" w:rsidRDefault="000F7ECD" w:rsidP="4990BB04">
      <w:pPr>
        <w:ind w:right="107"/>
        <w:jc w:val="both"/>
        <w:rPr>
          <w:rFonts w:eastAsia="Arial"/>
          <w:color w:val="000000" w:themeColor="text1"/>
          <w:sz w:val="24"/>
          <w:szCs w:val="24"/>
        </w:rPr>
      </w:pPr>
    </w:p>
    <w:p w14:paraId="102F76D3" w14:textId="29C643AD" w:rsidR="000F7ECD" w:rsidRPr="00270EEB" w:rsidRDefault="000F7ECD" w:rsidP="4990BB04">
      <w:pPr>
        <w:ind w:right="107"/>
        <w:jc w:val="both"/>
        <w:rPr>
          <w:rFonts w:eastAsia="Arial"/>
          <w:color w:val="000000" w:themeColor="text1"/>
          <w:sz w:val="24"/>
          <w:szCs w:val="24"/>
        </w:rPr>
      </w:pPr>
    </w:p>
    <w:p w14:paraId="592CAEBA" w14:textId="2583F42F" w:rsidR="000F7ECD" w:rsidRPr="00270EEB" w:rsidRDefault="000F7ECD" w:rsidP="4990BB04">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sdt>
      <w:sdtPr>
        <w:rPr>
          <w:b w:val="0"/>
          <w:kern w:val="0"/>
          <w:sz w:val="20"/>
        </w:rPr>
        <w:id w:val="-1076511606"/>
        <w:docPartObj>
          <w:docPartGallery w:val="Bibliographies"/>
          <w:docPartUnique/>
        </w:docPartObj>
      </w:sdtPr>
      <w:sdtEndPr/>
      <w:sdtContent>
        <w:p w14:paraId="0CBDDC9C" w14:textId="4107B659" w:rsidR="00344729" w:rsidRDefault="00344729">
          <w:pPr>
            <w:pStyle w:val="Heading1"/>
          </w:pPr>
          <w:r>
            <w:t>Bibliography</w:t>
          </w:r>
        </w:p>
        <w:sdt>
          <w:sdtPr>
            <w:id w:val="111145805"/>
            <w:bibliography/>
          </w:sdtPr>
          <w:sdtEndPr/>
          <w:sdtContent>
            <w:p w14:paraId="622EE065" w14:textId="77777777" w:rsidR="006B2E0A" w:rsidRDefault="00344729" w:rsidP="000B7479">
              <w:pPr>
                <w:pStyle w:val="Bibliography"/>
                <w:spacing w:before="240"/>
                <w:rPr>
                  <w:noProof/>
                  <w:sz w:val="24"/>
                  <w:szCs w:val="24"/>
                </w:rPr>
              </w:pPr>
              <w:r>
                <w:fldChar w:fldCharType="begin"/>
              </w:r>
              <w:r>
                <w:instrText xml:space="preserve"> BIBLIOGRAPHY </w:instrText>
              </w:r>
              <w:r>
                <w:fldChar w:fldCharType="separate"/>
              </w:r>
              <w:r w:rsidR="006B2E0A">
                <w:rPr>
                  <w:noProof/>
                </w:rPr>
                <w:t xml:space="preserve">Allport, G. W., 1954. </w:t>
              </w:r>
              <w:r w:rsidR="006B2E0A">
                <w:rPr>
                  <w:i/>
                  <w:iCs/>
                  <w:noProof/>
                </w:rPr>
                <w:t xml:space="preserve">The nature of prejudice. </w:t>
              </w:r>
              <w:r w:rsidR="006B2E0A">
                <w:rPr>
                  <w:noProof/>
                </w:rPr>
                <w:t>2nd ed. s.l.:Addision-Wesley .</w:t>
              </w:r>
            </w:p>
            <w:p w14:paraId="3B637615" w14:textId="77777777" w:rsidR="006B2E0A" w:rsidRDefault="006B2E0A" w:rsidP="000B7479">
              <w:pPr>
                <w:pStyle w:val="Bibliography"/>
                <w:spacing w:before="240"/>
                <w:rPr>
                  <w:noProof/>
                </w:rPr>
              </w:pPr>
              <w:r>
                <w:rPr>
                  <w:noProof/>
                </w:rPr>
                <w:t xml:space="preserve">Attorney General's Office , 2022. </w:t>
              </w:r>
              <w:r>
                <w:rPr>
                  <w:i/>
                  <w:iCs/>
                  <w:noProof/>
                </w:rPr>
                <w:t xml:space="preserve">Attorney General’s Guidelines on Disclosure , </w:t>
              </w:r>
              <w:r>
                <w:rPr>
                  <w:noProof/>
                </w:rPr>
                <w:t>London: Crown .</w:t>
              </w:r>
            </w:p>
            <w:p w14:paraId="71B5D2FA" w14:textId="77777777" w:rsidR="006B2E0A" w:rsidRDefault="006B2E0A" w:rsidP="000B7479">
              <w:pPr>
                <w:pStyle w:val="Bibliography"/>
                <w:spacing w:before="240"/>
                <w:rPr>
                  <w:noProof/>
                </w:rPr>
              </w:pPr>
              <w:r>
                <w:rPr>
                  <w:noProof/>
                </w:rPr>
                <w:t xml:space="preserve">Betari, A., 1967. </w:t>
              </w:r>
              <w:r>
                <w:rPr>
                  <w:i/>
                  <w:iCs/>
                  <w:noProof/>
                </w:rPr>
                <w:t xml:space="preserve">Personality and Behaviour. </w:t>
              </w:r>
              <w:r>
                <w:rPr>
                  <w:noProof/>
                </w:rPr>
                <w:t>New York: Holt, Rinehart &amp; Winston.</w:t>
              </w:r>
            </w:p>
            <w:p w14:paraId="676BA85F" w14:textId="77777777" w:rsidR="006B2E0A" w:rsidRDefault="006B2E0A" w:rsidP="000B7479">
              <w:pPr>
                <w:pStyle w:val="Bibliography"/>
                <w:spacing w:before="240"/>
                <w:rPr>
                  <w:noProof/>
                </w:rPr>
              </w:pPr>
              <w:r>
                <w:rPr>
                  <w:noProof/>
                </w:rPr>
                <w:t xml:space="preserve">Borton, T., 1970. </w:t>
              </w:r>
              <w:r>
                <w:rPr>
                  <w:i/>
                  <w:iCs/>
                  <w:noProof/>
                </w:rPr>
                <w:t xml:space="preserve">Reach, Touch and Teach. </w:t>
              </w:r>
              <w:r>
                <w:rPr>
                  <w:noProof/>
                </w:rPr>
                <w:t>s.l.:Hucthinson.</w:t>
              </w:r>
            </w:p>
            <w:p w14:paraId="28271F8D" w14:textId="77777777" w:rsidR="006B2E0A" w:rsidRDefault="006B2E0A" w:rsidP="000B7479">
              <w:pPr>
                <w:pStyle w:val="Bibliography"/>
                <w:spacing w:before="240"/>
                <w:rPr>
                  <w:noProof/>
                </w:rPr>
              </w:pPr>
              <w:r>
                <w:rPr>
                  <w:noProof/>
                </w:rPr>
                <w:t xml:space="preserve">College of Policing , 2013. </w:t>
              </w:r>
              <w:r>
                <w:rPr>
                  <w:i/>
                  <w:iCs/>
                  <w:noProof/>
                </w:rPr>
                <w:t xml:space="preserve">Control, restraint and searches, </w:t>
              </w:r>
              <w:r>
                <w:rPr>
                  <w:noProof/>
                </w:rPr>
                <w:t>London: COP.</w:t>
              </w:r>
            </w:p>
            <w:p w14:paraId="7FF2324B" w14:textId="77777777" w:rsidR="006B2E0A" w:rsidRDefault="006B2E0A" w:rsidP="000B7479">
              <w:pPr>
                <w:pStyle w:val="Bibliography"/>
                <w:spacing w:before="240"/>
                <w:rPr>
                  <w:noProof/>
                </w:rPr>
              </w:pPr>
              <w:r>
                <w:rPr>
                  <w:noProof/>
                </w:rPr>
                <w:t xml:space="preserve">College of Policing , 2014. </w:t>
              </w:r>
              <w:r>
                <w:rPr>
                  <w:i/>
                  <w:iCs/>
                  <w:noProof/>
                </w:rPr>
                <w:t xml:space="preserve">National Decision Model. </w:t>
              </w:r>
              <w:r>
                <w:rPr>
                  <w:noProof/>
                </w:rPr>
                <w:t xml:space="preserve">[Online] </w:t>
              </w:r>
              <w:r>
                <w:rPr>
                  <w:noProof/>
                </w:rPr>
                <w:br/>
                <w:t xml:space="preserve">Available at: </w:t>
              </w:r>
              <w:r>
                <w:rPr>
                  <w:noProof/>
                  <w:u w:val="single"/>
                </w:rPr>
                <w:t>https://www.college.police.uk/app/national-decision-model/national-decision-model</w:t>
              </w:r>
              <w:r>
                <w:rPr>
                  <w:noProof/>
                </w:rPr>
                <w:br/>
                <w:t>[Accessed 5 May 2023].</w:t>
              </w:r>
            </w:p>
            <w:p w14:paraId="098071CB" w14:textId="77777777" w:rsidR="006B2E0A" w:rsidRDefault="006B2E0A" w:rsidP="000B7479">
              <w:pPr>
                <w:pStyle w:val="Bibliography"/>
                <w:spacing w:before="240"/>
                <w:rPr>
                  <w:noProof/>
                </w:rPr>
              </w:pPr>
              <w:r>
                <w:rPr>
                  <w:noProof/>
                </w:rPr>
                <w:t xml:space="preserve">College of Policing , 2020. </w:t>
              </w:r>
              <w:r>
                <w:rPr>
                  <w:i/>
                  <w:iCs/>
                  <w:noProof/>
                </w:rPr>
                <w:t xml:space="preserve">Communication Skills. </w:t>
              </w:r>
              <w:r>
                <w:rPr>
                  <w:noProof/>
                </w:rPr>
                <w:t xml:space="preserve">[Online] </w:t>
              </w:r>
              <w:r>
                <w:rPr>
                  <w:noProof/>
                </w:rPr>
                <w:br/>
                <w:t xml:space="preserve">Available at: </w:t>
              </w:r>
              <w:r>
                <w:rPr>
                  <w:noProof/>
                  <w:u w:val="single"/>
                </w:rPr>
                <w:t>https://www.college.police.uk/guidance/conflict-management/conflict-management-skills</w:t>
              </w:r>
              <w:r>
                <w:rPr>
                  <w:noProof/>
                </w:rPr>
                <w:br/>
                <w:t>[Accessed 5 May 2023].</w:t>
              </w:r>
            </w:p>
            <w:p w14:paraId="1F9A26AE" w14:textId="77777777" w:rsidR="006B2E0A" w:rsidRDefault="006B2E0A" w:rsidP="000B7479">
              <w:pPr>
                <w:pStyle w:val="Bibliography"/>
                <w:spacing w:before="240"/>
                <w:rPr>
                  <w:noProof/>
                </w:rPr>
              </w:pPr>
              <w:r>
                <w:rPr>
                  <w:noProof/>
                </w:rPr>
                <w:t xml:space="preserve">College of Policing , 2020. </w:t>
              </w:r>
              <w:r>
                <w:rPr>
                  <w:i/>
                  <w:iCs/>
                  <w:noProof/>
                </w:rPr>
                <w:t xml:space="preserve">Conflict Management Skills. </w:t>
              </w:r>
              <w:r>
                <w:rPr>
                  <w:noProof/>
                </w:rPr>
                <w:t xml:space="preserve">[Online] </w:t>
              </w:r>
              <w:r>
                <w:rPr>
                  <w:noProof/>
                </w:rPr>
                <w:br/>
                <w:t xml:space="preserve">Available at: </w:t>
              </w:r>
              <w:r>
                <w:rPr>
                  <w:noProof/>
                  <w:u w:val="single"/>
                </w:rPr>
                <w:t>https://www.college.police.uk/guidance/conflict-management/conflict-management-skills</w:t>
              </w:r>
              <w:r>
                <w:rPr>
                  <w:noProof/>
                </w:rPr>
                <w:br/>
                <w:t>[Accessed 5 May 2023].</w:t>
              </w:r>
            </w:p>
            <w:p w14:paraId="77CAA1F2" w14:textId="77777777" w:rsidR="006B2E0A" w:rsidRDefault="006B2E0A" w:rsidP="000B7479">
              <w:pPr>
                <w:pStyle w:val="Bibliography"/>
                <w:spacing w:before="240"/>
                <w:rPr>
                  <w:noProof/>
                </w:rPr>
              </w:pPr>
              <w:r>
                <w:rPr>
                  <w:noProof/>
                </w:rPr>
                <w:t xml:space="preserve">College of Policing , 2020. </w:t>
              </w:r>
              <w:r>
                <w:rPr>
                  <w:i/>
                  <w:iCs/>
                  <w:noProof/>
                </w:rPr>
                <w:t xml:space="preserve">Conflict Management Skills , </w:t>
              </w:r>
              <w:r>
                <w:rPr>
                  <w:noProof/>
                </w:rPr>
                <w:t>London: COP.</w:t>
              </w:r>
            </w:p>
            <w:p w14:paraId="33B3BEB8" w14:textId="77777777" w:rsidR="006B2E0A" w:rsidRDefault="006B2E0A" w:rsidP="000B7479">
              <w:pPr>
                <w:pStyle w:val="Bibliography"/>
                <w:spacing w:before="240"/>
                <w:rPr>
                  <w:noProof/>
                </w:rPr>
              </w:pPr>
              <w:r>
                <w:rPr>
                  <w:noProof/>
                </w:rPr>
                <w:t xml:space="preserve">Criminal Prosecution Service , 2022. </w:t>
              </w:r>
              <w:r>
                <w:rPr>
                  <w:i/>
                  <w:iCs/>
                  <w:noProof/>
                </w:rPr>
                <w:t xml:space="preserve">Offences against the Person, incorporating the Charging Standard. </w:t>
              </w:r>
              <w:r>
                <w:rPr>
                  <w:noProof/>
                </w:rPr>
                <w:t xml:space="preserve">[Online] </w:t>
              </w:r>
              <w:r>
                <w:rPr>
                  <w:noProof/>
                </w:rPr>
                <w:br/>
                <w:t xml:space="preserve">Available at: </w:t>
              </w:r>
              <w:r>
                <w:rPr>
                  <w:noProof/>
                  <w:u w:val="single"/>
                </w:rPr>
                <w:t>https://www.cps.gov.uk/legal-guidance/offences-against-person-incorporating-charging-standard</w:t>
              </w:r>
              <w:r>
                <w:rPr>
                  <w:noProof/>
                </w:rPr>
                <w:br/>
                <w:t>[Accessed 25 April 2023].</w:t>
              </w:r>
            </w:p>
            <w:p w14:paraId="11A871C9" w14:textId="77777777" w:rsidR="006B2E0A" w:rsidRDefault="006B2E0A" w:rsidP="000B7479">
              <w:pPr>
                <w:pStyle w:val="Bibliography"/>
                <w:spacing w:before="240"/>
                <w:rPr>
                  <w:noProof/>
                </w:rPr>
              </w:pPr>
              <w:r>
                <w:rPr>
                  <w:noProof/>
                </w:rPr>
                <w:t xml:space="preserve">Crown Prosecution Service , 2021. </w:t>
              </w:r>
              <w:r>
                <w:rPr>
                  <w:i/>
                  <w:iCs/>
                  <w:noProof/>
                </w:rPr>
                <w:t xml:space="preserve">Disclosure Manual: Chapter 12 - Applying the Disclosure Test, </w:t>
              </w:r>
              <w:r>
                <w:rPr>
                  <w:noProof/>
                </w:rPr>
                <w:t>London: Crown .</w:t>
              </w:r>
            </w:p>
            <w:p w14:paraId="0621F6CD" w14:textId="77777777" w:rsidR="006B2E0A" w:rsidRDefault="006B2E0A" w:rsidP="000B7479">
              <w:pPr>
                <w:pStyle w:val="Bibliography"/>
                <w:spacing w:before="240"/>
                <w:rPr>
                  <w:noProof/>
                </w:rPr>
              </w:pPr>
              <w:r>
                <w:rPr>
                  <w:noProof/>
                </w:rPr>
                <w:t xml:space="preserve">Crown Prosecution Service , 2022. </w:t>
              </w:r>
              <w:r>
                <w:rPr>
                  <w:i/>
                  <w:iCs/>
                  <w:noProof/>
                </w:rPr>
                <w:t xml:space="preserve">Hate Crime. </w:t>
              </w:r>
              <w:r>
                <w:rPr>
                  <w:noProof/>
                </w:rPr>
                <w:t xml:space="preserve">[Online] </w:t>
              </w:r>
              <w:r>
                <w:rPr>
                  <w:noProof/>
                </w:rPr>
                <w:br/>
                <w:t xml:space="preserve">Available at: </w:t>
              </w:r>
              <w:r>
                <w:rPr>
                  <w:noProof/>
                  <w:u w:val="single"/>
                </w:rPr>
                <w:t>https://www.cps.gov.uk/crime-info/hate-crime</w:t>
              </w:r>
              <w:r>
                <w:rPr>
                  <w:noProof/>
                </w:rPr>
                <w:br/>
                <w:t>[Accessed 14 June 2023].</w:t>
              </w:r>
            </w:p>
            <w:p w14:paraId="6005D496" w14:textId="77777777" w:rsidR="006B2E0A" w:rsidRDefault="006B2E0A" w:rsidP="000B7479">
              <w:pPr>
                <w:pStyle w:val="Bibliography"/>
                <w:spacing w:before="240"/>
                <w:rPr>
                  <w:noProof/>
                </w:rPr>
              </w:pPr>
              <w:r>
                <w:rPr>
                  <w:noProof/>
                </w:rPr>
                <w:t xml:space="preserve">Domestic Abuse Act , 2021. </w:t>
              </w:r>
              <w:r>
                <w:rPr>
                  <w:i/>
                  <w:iCs/>
                  <w:noProof/>
                </w:rPr>
                <w:t xml:space="preserve">Legislation.gov.uk. </w:t>
              </w:r>
              <w:r>
                <w:rPr>
                  <w:noProof/>
                </w:rPr>
                <w:t xml:space="preserve">[Online] </w:t>
              </w:r>
              <w:r>
                <w:rPr>
                  <w:noProof/>
                </w:rPr>
                <w:br/>
                <w:t xml:space="preserve">Available at: </w:t>
              </w:r>
              <w:r>
                <w:rPr>
                  <w:noProof/>
                  <w:u w:val="single"/>
                </w:rPr>
                <w:t>https://www.legislation.gov.uk/ukpga/2021/17/part/1/enacted#:~:text=%281%29%20This%20section%20defines%20%E2%80%9Cdomestic%20abuse%E2%80%9D%20for%20the,each%20other%2C%20and%20%28b%29%20the%20behaviour%20is%20abusive.</w:t>
              </w:r>
              <w:r>
                <w:rPr>
                  <w:noProof/>
                </w:rPr>
                <w:br/>
                <w:t>[Accessed 25 April 2023].</w:t>
              </w:r>
            </w:p>
            <w:p w14:paraId="5AB96E95" w14:textId="77777777" w:rsidR="006B2E0A" w:rsidRDefault="006B2E0A" w:rsidP="000B7479">
              <w:pPr>
                <w:pStyle w:val="Bibliography"/>
                <w:spacing w:before="240"/>
                <w:rPr>
                  <w:noProof/>
                </w:rPr>
              </w:pPr>
              <w:r>
                <w:rPr>
                  <w:noProof/>
                </w:rPr>
                <w:t xml:space="preserve">Edwards, J., 2021. </w:t>
              </w:r>
              <w:r>
                <w:rPr>
                  <w:i/>
                  <w:iCs/>
                  <w:noProof/>
                </w:rPr>
                <w:t xml:space="preserve">Practitioner perspectives of the utility of the national decision model in relation to criminal investigations and response policing, </w:t>
              </w:r>
              <w:r>
                <w:rPr>
                  <w:noProof/>
                </w:rPr>
                <w:t>Canterbury: Canterbury Christ Church University School of Law, Policing and Social Studies.</w:t>
              </w:r>
            </w:p>
            <w:p w14:paraId="16D44025" w14:textId="77777777" w:rsidR="006B2E0A" w:rsidRDefault="006B2E0A" w:rsidP="000B7479">
              <w:pPr>
                <w:pStyle w:val="Bibliography"/>
                <w:spacing w:before="240"/>
                <w:rPr>
                  <w:noProof/>
                </w:rPr>
              </w:pPr>
              <w:r>
                <w:rPr>
                  <w:noProof/>
                </w:rPr>
                <w:t xml:space="preserve">Equality and Human Rights Comission , 2021. </w:t>
              </w:r>
              <w:r>
                <w:rPr>
                  <w:i/>
                  <w:iCs/>
                  <w:noProof/>
                </w:rPr>
                <w:t xml:space="preserve">The Human Rights Act. </w:t>
              </w:r>
              <w:r>
                <w:rPr>
                  <w:noProof/>
                </w:rPr>
                <w:t xml:space="preserve">[Online] </w:t>
              </w:r>
              <w:r>
                <w:rPr>
                  <w:noProof/>
                </w:rPr>
                <w:br/>
                <w:t xml:space="preserve">Available at: </w:t>
              </w:r>
              <w:r>
                <w:rPr>
                  <w:noProof/>
                  <w:u w:val="single"/>
                </w:rPr>
                <w:t>https://www.equalityhumanrights.com/en/human-rights-act/article-14-protection-discrimination</w:t>
              </w:r>
              <w:r>
                <w:rPr>
                  <w:noProof/>
                </w:rPr>
                <w:br/>
                <w:t>[Accessed 14 June 2023].</w:t>
              </w:r>
            </w:p>
            <w:p w14:paraId="67AD8223" w14:textId="77777777" w:rsidR="006B2E0A" w:rsidRDefault="006B2E0A" w:rsidP="000B7479">
              <w:pPr>
                <w:pStyle w:val="Bibliography"/>
                <w:spacing w:before="240"/>
                <w:rPr>
                  <w:noProof/>
                </w:rPr>
              </w:pPr>
              <w:r>
                <w:rPr>
                  <w:noProof/>
                </w:rPr>
                <w:lastRenderedPageBreak/>
                <w:t xml:space="preserve">Faculty of Public Health of the Royal College of Physicians of the United Kingdom, 2005. </w:t>
              </w:r>
              <w:r>
                <w:rPr>
                  <w:i/>
                  <w:iCs/>
                  <w:noProof/>
                </w:rPr>
                <w:t xml:space="preserve">Alcohol and Violence , </w:t>
              </w:r>
              <w:r>
                <w:rPr>
                  <w:noProof/>
                </w:rPr>
                <w:t>London: Faculty of Public Health .</w:t>
              </w:r>
            </w:p>
            <w:p w14:paraId="0666697C" w14:textId="77777777" w:rsidR="006B2E0A" w:rsidRDefault="006B2E0A" w:rsidP="000B7479">
              <w:pPr>
                <w:pStyle w:val="Bibliography"/>
                <w:spacing w:before="240"/>
                <w:rPr>
                  <w:noProof/>
                </w:rPr>
              </w:pPr>
              <w:r>
                <w:rPr>
                  <w:noProof/>
                </w:rPr>
                <w:t xml:space="preserve">Flanagan, S. R., 2008. </w:t>
              </w:r>
              <w:r>
                <w:rPr>
                  <w:i/>
                  <w:iCs/>
                  <w:noProof/>
                </w:rPr>
                <w:t xml:space="preserve">Review of Policing - Final Review , </w:t>
              </w:r>
              <w:r>
                <w:rPr>
                  <w:noProof/>
                </w:rPr>
                <w:t>London: HMICFRS.</w:t>
              </w:r>
            </w:p>
            <w:p w14:paraId="21E97BB0" w14:textId="77777777" w:rsidR="006B2E0A" w:rsidRDefault="006B2E0A" w:rsidP="000B7479">
              <w:pPr>
                <w:pStyle w:val="Bibliography"/>
                <w:spacing w:before="240"/>
                <w:rPr>
                  <w:noProof/>
                </w:rPr>
              </w:pPr>
              <w:r>
                <w:rPr>
                  <w:noProof/>
                </w:rPr>
                <w:t xml:space="preserve">Gibbs, G., 1998. </w:t>
              </w:r>
              <w:r>
                <w:rPr>
                  <w:i/>
                  <w:iCs/>
                  <w:noProof/>
                </w:rPr>
                <w:t xml:space="preserve">Learning by doing: A guide to teaching and learning methods. </w:t>
              </w:r>
              <w:r>
                <w:rPr>
                  <w:noProof/>
                </w:rPr>
                <w:t>s.l.:Oxford: Further Education Unit.</w:t>
              </w:r>
            </w:p>
            <w:p w14:paraId="153AC6E9" w14:textId="77777777" w:rsidR="006B2E0A" w:rsidRDefault="006B2E0A" w:rsidP="000B7479">
              <w:pPr>
                <w:pStyle w:val="Bibliography"/>
                <w:spacing w:before="240"/>
                <w:rPr>
                  <w:noProof/>
                </w:rPr>
              </w:pPr>
              <w:r>
                <w:rPr>
                  <w:noProof/>
                </w:rPr>
                <w:t xml:space="preserve">Goverment Equalities Office , 2019. </w:t>
              </w:r>
              <w:r>
                <w:rPr>
                  <w:i/>
                  <w:iCs/>
                  <w:noProof/>
                </w:rPr>
                <w:t xml:space="preserve">National LGBT Survey: Summary Report , </w:t>
              </w:r>
              <w:r>
                <w:rPr>
                  <w:noProof/>
                </w:rPr>
                <w:t>London: GOV.UK.</w:t>
              </w:r>
            </w:p>
            <w:p w14:paraId="0AEDA66C" w14:textId="77777777" w:rsidR="006B2E0A" w:rsidRDefault="006B2E0A" w:rsidP="000B7479">
              <w:pPr>
                <w:pStyle w:val="Bibliography"/>
                <w:spacing w:before="240"/>
                <w:rPr>
                  <w:noProof/>
                </w:rPr>
              </w:pPr>
              <w:r>
                <w:rPr>
                  <w:noProof/>
                </w:rPr>
                <w:t xml:space="preserve">Home Office , 2012. </w:t>
              </w:r>
              <w:r>
                <w:rPr>
                  <w:i/>
                  <w:iCs/>
                  <w:noProof/>
                </w:rPr>
                <w:t xml:space="preserve">Code G PACE, </w:t>
              </w:r>
              <w:r>
                <w:rPr>
                  <w:noProof/>
                </w:rPr>
                <w:t>London: Crown.</w:t>
              </w:r>
            </w:p>
            <w:p w14:paraId="5A16458A" w14:textId="77777777" w:rsidR="006B2E0A" w:rsidRDefault="006B2E0A" w:rsidP="000B7479">
              <w:pPr>
                <w:pStyle w:val="Bibliography"/>
                <w:spacing w:before="240"/>
                <w:rPr>
                  <w:noProof/>
                </w:rPr>
              </w:pPr>
              <w:r>
                <w:rPr>
                  <w:noProof/>
                </w:rPr>
                <w:t xml:space="preserve">Home Office, 2022. </w:t>
              </w:r>
              <w:r>
                <w:rPr>
                  <w:i/>
                  <w:iCs/>
                  <w:noProof/>
                </w:rPr>
                <w:t xml:space="preserve">Annex: Statistics on the number of police officers assaulted in the year ending March 2022, England and Wales, </w:t>
              </w:r>
              <w:r>
                <w:rPr>
                  <w:noProof/>
                </w:rPr>
                <w:t>London: Office for National Statisics.</w:t>
              </w:r>
            </w:p>
            <w:p w14:paraId="2376A3D7" w14:textId="77777777" w:rsidR="006B2E0A" w:rsidRDefault="006B2E0A" w:rsidP="000B7479">
              <w:pPr>
                <w:pStyle w:val="Bibliography"/>
                <w:spacing w:before="240"/>
                <w:rPr>
                  <w:noProof/>
                </w:rPr>
              </w:pPr>
              <w:r>
                <w:rPr>
                  <w:noProof/>
                </w:rPr>
                <w:t xml:space="preserve">Jasper , M., 2013. </w:t>
              </w:r>
              <w:r>
                <w:rPr>
                  <w:i/>
                  <w:iCs/>
                  <w:noProof/>
                </w:rPr>
                <w:t xml:space="preserve">Begining Reflective Practice. </w:t>
              </w:r>
              <w:r>
                <w:rPr>
                  <w:noProof/>
                </w:rPr>
                <w:t>s.l.:Cengage Learning .</w:t>
              </w:r>
            </w:p>
            <w:p w14:paraId="19782761" w14:textId="77777777" w:rsidR="006B2E0A" w:rsidRDefault="006B2E0A" w:rsidP="000B7479">
              <w:pPr>
                <w:pStyle w:val="Bibliography"/>
                <w:spacing w:before="240"/>
                <w:rPr>
                  <w:noProof/>
                </w:rPr>
              </w:pPr>
              <w:r>
                <w:rPr>
                  <w:noProof/>
                </w:rPr>
                <w:t xml:space="preserve">Josh Bradlow, F. B. A. G. D. V. J., 2017. </w:t>
              </w:r>
              <w:r>
                <w:rPr>
                  <w:i/>
                  <w:iCs/>
                  <w:noProof/>
                </w:rPr>
                <w:t xml:space="preserve">School Report - The experiences of lesbian, gay, bi and trans young people in britain's schools in 2017, </w:t>
              </w:r>
              <w:r>
                <w:rPr>
                  <w:noProof/>
                </w:rPr>
                <w:t>London: Stonewall.</w:t>
              </w:r>
            </w:p>
            <w:p w14:paraId="318B7786" w14:textId="77777777" w:rsidR="006B2E0A" w:rsidRDefault="006B2E0A" w:rsidP="000B7479">
              <w:pPr>
                <w:pStyle w:val="Bibliography"/>
                <w:spacing w:before="240"/>
                <w:rPr>
                  <w:noProof/>
                </w:rPr>
              </w:pPr>
              <w:r>
                <w:rPr>
                  <w:noProof/>
                </w:rPr>
                <w:t xml:space="preserve">Jurczyk, M., 2022. </w:t>
              </w:r>
              <w:r>
                <w:rPr>
                  <w:i/>
                  <w:iCs/>
                  <w:noProof/>
                </w:rPr>
                <w:t xml:space="preserve">Security as a superior value at work with , </w:t>
              </w:r>
              <w:r>
                <w:rPr>
                  <w:noProof/>
                </w:rPr>
                <w:t>s.l.: The Prison System Review .</w:t>
              </w:r>
            </w:p>
            <w:p w14:paraId="4E752DDD" w14:textId="77777777" w:rsidR="006B2E0A" w:rsidRDefault="006B2E0A" w:rsidP="000B7479">
              <w:pPr>
                <w:pStyle w:val="Bibliography"/>
                <w:spacing w:before="240"/>
                <w:rPr>
                  <w:noProof/>
                </w:rPr>
              </w:pPr>
              <w:r>
                <w:rPr>
                  <w:noProof/>
                </w:rPr>
                <w:t xml:space="preserve">kolb, D. A., 1984. </w:t>
              </w:r>
              <w:r>
                <w:rPr>
                  <w:i/>
                  <w:iCs/>
                  <w:noProof/>
                </w:rPr>
                <w:t xml:space="preserve">Experiential learning: Experience as the source of learning and development. </w:t>
              </w:r>
              <w:r>
                <w:rPr>
                  <w:noProof/>
                </w:rPr>
                <w:t>Englewood Cliffs, NJ: Prentice-Hall.</w:t>
              </w:r>
            </w:p>
            <w:p w14:paraId="006D5D7E" w14:textId="77777777" w:rsidR="006B2E0A" w:rsidRDefault="006B2E0A" w:rsidP="000B7479">
              <w:pPr>
                <w:pStyle w:val="Bibliography"/>
                <w:spacing w:before="240"/>
                <w:rPr>
                  <w:noProof/>
                </w:rPr>
              </w:pPr>
              <w:r>
                <w:rPr>
                  <w:noProof/>
                </w:rPr>
                <w:t xml:space="preserve">Legislation.gov, 2003. </w:t>
              </w:r>
              <w:r>
                <w:rPr>
                  <w:i/>
                  <w:iCs/>
                  <w:noProof/>
                </w:rPr>
                <w:t xml:space="preserve">Sexual Offences Act 2003. </w:t>
              </w:r>
              <w:r>
                <w:rPr>
                  <w:noProof/>
                </w:rPr>
                <w:t xml:space="preserve">[Online] </w:t>
              </w:r>
              <w:r>
                <w:rPr>
                  <w:noProof/>
                </w:rPr>
                <w:br/>
                <w:t xml:space="preserve">Available at: </w:t>
              </w:r>
              <w:r>
                <w:rPr>
                  <w:noProof/>
                  <w:u w:val="single"/>
                </w:rPr>
                <w:t>https://www.legislation.gov.uk/ukpga/2003/42/section/3</w:t>
              </w:r>
              <w:r>
                <w:rPr>
                  <w:noProof/>
                </w:rPr>
                <w:br/>
                <w:t>[Accessed 14 June 2023].</w:t>
              </w:r>
            </w:p>
            <w:p w14:paraId="7EA854F4" w14:textId="77777777" w:rsidR="006B2E0A" w:rsidRDefault="006B2E0A" w:rsidP="000B7479">
              <w:pPr>
                <w:pStyle w:val="Bibliography"/>
                <w:spacing w:before="240"/>
                <w:rPr>
                  <w:noProof/>
                </w:rPr>
              </w:pPr>
              <w:r>
                <w:rPr>
                  <w:noProof/>
                </w:rPr>
                <w:t xml:space="preserve">Macan, T. S. C. D. R. P. A., 1990. College students' time management: Correlations with academic performance and stress. </w:t>
              </w:r>
              <w:r>
                <w:rPr>
                  <w:i/>
                  <w:iCs/>
                  <w:noProof/>
                </w:rPr>
                <w:t xml:space="preserve">Journal of educational psychology, </w:t>
              </w:r>
              <w:r>
                <w:rPr>
                  <w:noProof/>
                </w:rPr>
                <w:t>82(4), p. 760.</w:t>
              </w:r>
            </w:p>
            <w:p w14:paraId="1AD01EF6" w14:textId="77777777" w:rsidR="006B2E0A" w:rsidRDefault="006B2E0A" w:rsidP="000B7479">
              <w:pPr>
                <w:pStyle w:val="Bibliography"/>
                <w:spacing w:before="240"/>
                <w:rPr>
                  <w:noProof/>
                </w:rPr>
              </w:pPr>
              <w:r>
                <w:rPr>
                  <w:noProof/>
                </w:rPr>
                <w:t xml:space="preserve">McEwen , B. &amp; Sapolsky, R., 2006 . Stress and Your Health. </w:t>
              </w:r>
              <w:r>
                <w:rPr>
                  <w:i/>
                  <w:iCs/>
                  <w:noProof/>
                </w:rPr>
                <w:t xml:space="preserve">The Journal of Clinical Endocrinology &amp; Metabolism, </w:t>
              </w:r>
              <w:r>
                <w:rPr>
                  <w:noProof/>
                </w:rPr>
                <w:t>91(2).</w:t>
              </w:r>
            </w:p>
            <w:p w14:paraId="3D408E39" w14:textId="77777777" w:rsidR="006B2E0A" w:rsidRDefault="006B2E0A" w:rsidP="000B7479">
              <w:pPr>
                <w:pStyle w:val="Bibliography"/>
                <w:spacing w:before="240"/>
                <w:rPr>
                  <w:noProof/>
                </w:rPr>
              </w:pPr>
              <w:r>
                <w:rPr>
                  <w:noProof/>
                </w:rPr>
                <w:t xml:space="preserve">Ministry of Justice , 2015. </w:t>
              </w:r>
              <w:r>
                <w:rPr>
                  <w:i/>
                  <w:iCs/>
                  <w:noProof/>
                </w:rPr>
                <w:t xml:space="preserve">Criminal Procedure and Investigations , </w:t>
              </w:r>
              <w:r>
                <w:rPr>
                  <w:noProof/>
                </w:rPr>
                <w:t>London: Crown.</w:t>
              </w:r>
            </w:p>
            <w:p w14:paraId="709CE5CA" w14:textId="77777777" w:rsidR="006B2E0A" w:rsidRDefault="006B2E0A" w:rsidP="000B7479">
              <w:pPr>
                <w:pStyle w:val="Bibliography"/>
                <w:spacing w:before="240"/>
                <w:rPr>
                  <w:noProof/>
                </w:rPr>
              </w:pPr>
              <w:r>
                <w:rPr>
                  <w:noProof/>
                </w:rPr>
                <w:t xml:space="preserve">Ministry of Justice , 2020. </w:t>
              </w:r>
              <w:r>
                <w:rPr>
                  <w:i/>
                  <w:iCs/>
                  <w:noProof/>
                </w:rPr>
                <w:t xml:space="preserve">Code of Practice for Victims of Crime in England and Wales , </w:t>
              </w:r>
              <w:r>
                <w:rPr>
                  <w:noProof/>
                </w:rPr>
                <w:t>London: Crown .</w:t>
              </w:r>
            </w:p>
            <w:p w14:paraId="4E28625B" w14:textId="77777777" w:rsidR="006B2E0A" w:rsidRDefault="006B2E0A" w:rsidP="000B7479">
              <w:pPr>
                <w:pStyle w:val="Bibliography"/>
                <w:spacing w:before="240"/>
                <w:rPr>
                  <w:noProof/>
                </w:rPr>
              </w:pPr>
              <w:r>
                <w:rPr>
                  <w:noProof/>
                </w:rPr>
                <w:t xml:space="preserve">Muhammad, S., 2017. </w:t>
              </w:r>
              <w:r>
                <w:rPr>
                  <w:i/>
                  <w:iCs/>
                  <w:noProof/>
                </w:rPr>
                <w:t xml:space="preserve">Essentials of Counceling. </w:t>
              </w:r>
              <w:r>
                <w:rPr>
                  <w:noProof/>
                </w:rPr>
                <w:t>First ed. s.l.:Abosar Prokashana.</w:t>
              </w:r>
            </w:p>
            <w:p w14:paraId="7E520D27" w14:textId="77777777" w:rsidR="006B2E0A" w:rsidRDefault="006B2E0A" w:rsidP="000B7479">
              <w:pPr>
                <w:pStyle w:val="Bibliography"/>
                <w:spacing w:before="240"/>
                <w:rPr>
                  <w:noProof/>
                </w:rPr>
              </w:pPr>
              <w:r>
                <w:rPr>
                  <w:noProof/>
                </w:rPr>
                <w:t xml:space="preserve">National Institute on Alcohol Abuse and Alcoholism, 1997. </w:t>
              </w:r>
              <w:r>
                <w:rPr>
                  <w:i/>
                  <w:iCs/>
                  <w:noProof/>
                </w:rPr>
                <w:t xml:space="preserve">Alcohol Alert, </w:t>
              </w:r>
              <w:r>
                <w:rPr>
                  <w:noProof/>
                </w:rPr>
                <w:t>Rockville, MD: National Institute on Alcohol Abuse and Alcoholism.</w:t>
              </w:r>
            </w:p>
            <w:p w14:paraId="2CCF980A" w14:textId="77777777" w:rsidR="006B2E0A" w:rsidRDefault="006B2E0A" w:rsidP="000B7479">
              <w:pPr>
                <w:pStyle w:val="Bibliography"/>
                <w:spacing w:before="240"/>
                <w:rPr>
                  <w:noProof/>
                </w:rPr>
              </w:pPr>
              <w:r>
                <w:rPr>
                  <w:noProof/>
                </w:rPr>
                <w:t xml:space="preserve">Phythian, R., Birdsall, N. &amp; Boulton, L., 2022. Developments in UK police wellbeing: A review of blue light wellbeing frameworks. </w:t>
              </w:r>
              <w:r>
                <w:rPr>
                  <w:i/>
                  <w:iCs/>
                  <w:noProof/>
                </w:rPr>
                <w:t xml:space="preserve">The Police Journal: Theory, Practice and Principles, </w:t>
              </w:r>
              <w:r>
                <w:rPr>
                  <w:noProof/>
                </w:rPr>
                <w:t>95(1).</w:t>
              </w:r>
            </w:p>
            <w:p w14:paraId="33088FAD" w14:textId="77777777" w:rsidR="006B2E0A" w:rsidRDefault="006B2E0A" w:rsidP="000B7479">
              <w:pPr>
                <w:pStyle w:val="Bibliography"/>
                <w:spacing w:before="240"/>
                <w:rPr>
                  <w:noProof/>
                </w:rPr>
              </w:pPr>
              <w:r>
                <w:rPr>
                  <w:noProof/>
                </w:rPr>
                <w:t xml:space="preserve">Reich, J. W., Zautra, A. J. &amp; Hall, J. S., 2012. </w:t>
              </w:r>
              <w:r>
                <w:rPr>
                  <w:i/>
                  <w:iCs/>
                  <w:noProof/>
                </w:rPr>
                <w:t xml:space="preserve">Handbook of Adult Resilience. </w:t>
              </w:r>
              <w:r>
                <w:rPr>
                  <w:noProof/>
                </w:rPr>
                <w:t>ed. (): Guilford Press.</w:t>
              </w:r>
            </w:p>
            <w:p w14:paraId="6A7CA3BB" w14:textId="77777777" w:rsidR="006B2E0A" w:rsidRDefault="006B2E0A" w:rsidP="000B7479">
              <w:pPr>
                <w:pStyle w:val="Bibliography"/>
                <w:spacing w:before="240"/>
                <w:rPr>
                  <w:noProof/>
                </w:rPr>
              </w:pPr>
              <w:r>
                <w:rPr>
                  <w:noProof/>
                </w:rPr>
                <w:t xml:space="preserve">Schaubhut, N. A., 2007. </w:t>
              </w:r>
              <w:r>
                <w:rPr>
                  <w:i/>
                  <w:iCs/>
                  <w:noProof/>
                </w:rPr>
                <w:t xml:space="preserve">Technical Brief for the, </w:t>
              </w:r>
              <w:r>
                <w:rPr>
                  <w:noProof/>
                </w:rPr>
                <w:t>s.l.: CCP Research .</w:t>
              </w:r>
            </w:p>
            <w:p w14:paraId="4AA22C80" w14:textId="77777777" w:rsidR="006B2E0A" w:rsidRDefault="006B2E0A" w:rsidP="000B7479">
              <w:pPr>
                <w:pStyle w:val="Bibliography"/>
                <w:spacing w:before="240"/>
                <w:rPr>
                  <w:noProof/>
                </w:rPr>
              </w:pPr>
              <w:r>
                <w:rPr>
                  <w:noProof/>
                </w:rPr>
                <w:t xml:space="preserve">Scully, D. et al., 1998. Physical exercise and psychological well being: a critical review.. </w:t>
              </w:r>
              <w:r>
                <w:rPr>
                  <w:i/>
                  <w:iCs/>
                  <w:noProof/>
                </w:rPr>
                <w:t xml:space="preserve">British Journal of Sports Medicine , </w:t>
              </w:r>
              <w:r>
                <w:rPr>
                  <w:noProof/>
                </w:rPr>
                <w:t>32(2), p. 115.</w:t>
              </w:r>
            </w:p>
            <w:p w14:paraId="4A921619" w14:textId="77777777" w:rsidR="006B2E0A" w:rsidRDefault="006B2E0A" w:rsidP="000B7479">
              <w:pPr>
                <w:pStyle w:val="Bibliography"/>
                <w:spacing w:before="240"/>
                <w:rPr>
                  <w:noProof/>
                </w:rPr>
              </w:pPr>
              <w:r>
                <w:rPr>
                  <w:noProof/>
                </w:rPr>
                <w:t xml:space="preserve">Smith, S. et al., 2016. Reflections about experiences of compassionate care from award winning undergraduate nurses – What, so what … now what?. </w:t>
              </w:r>
              <w:r>
                <w:rPr>
                  <w:i/>
                  <w:iCs/>
                  <w:noProof/>
                </w:rPr>
                <w:t xml:space="preserve">Jornal of compassionate health care, </w:t>
              </w:r>
              <w:r>
                <w:rPr>
                  <w:noProof/>
                </w:rPr>
                <w:t>3(6).</w:t>
              </w:r>
            </w:p>
            <w:p w14:paraId="616690A0" w14:textId="77777777" w:rsidR="006B2E0A" w:rsidRDefault="006B2E0A" w:rsidP="000B7479">
              <w:pPr>
                <w:pStyle w:val="Bibliography"/>
                <w:spacing w:before="240"/>
                <w:rPr>
                  <w:noProof/>
                </w:rPr>
              </w:pPr>
              <w:r>
                <w:rPr>
                  <w:noProof/>
                </w:rPr>
                <w:t xml:space="preserve">Steel, C., Tehrani, N., Lewis, G. &amp; Billings, J., 2021. Risk factors for complex posttraumatic stress disorder in UK police. </w:t>
              </w:r>
              <w:r>
                <w:rPr>
                  <w:i/>
                  <w:iCs/>
                  <w:noProof/>
                </w:rPr>
                <w:t xml:space="preserve">Occupational Medicine, Oxford, </w:t>
              </w:r>
              <w:r>
                <w:rPr>
                  <w:noProof/>
                </w:rPr>
                <w:t>6(71), pp. 351-357.</w:t>
              </w:r>
            </w:p>
            <w:p w14:paraId="36C73845" w14:textId="77777777" w:rsidR="006B2E0A" w:rsidRDefault="006B2E0A" w:rsidP="000B7479">
              <w:pPr>
                <w:pStyle w:val="Bibliography"/>
                <w:spacing w:before="240"/>
                <w:rPr>
                  <w:noProof/>
                </w:rPr>
              </w:pPr>
              <w:r>
                <w:rPr>
                  <w:noProof/>
                </w:rPr>
                <w:t xml:space="preserve">Thomas , K. W. &amp; Kilmann, R. H., 1974. </w:t>
              </w:r>
              <w:r>
                <w:rPr>
                  <w:i/>
                  <w:iCs/>
                  <w:noProof/>
                </w:rPr>
                <w:t xml:space="preserve">Thomas-Kilmann Conflict Mode Instrument. </w:t>
              </w:r>
              <w:r>
                <w:rPr>
                  <w:noProof/>
                </w:rPr>
                <w:t>Tuxedo, NY: Xicom .</w:t>
              </w:r>
            </w:p>
            <w:p w14:paraId="6AC4F2E2" w14:textId="4FC7DA1F" w:rsidR="00344729" w:rsidRDefault="00344729" w:rsidP="000B7479">
              <w:pPr>
                <w:spacing w:before="240"/>
              </w:pPr>
              <w:r>
                <w:rPr>
                  <w:b/>
                  <w:bCs/>
                  <w:noProof/>
                </w:rPr>
                <w:lastRenderedPageBreak/>
                <w:fldChar w:fldCharType="end"/>
              </w:r>
            </w:p>
          </w:sdtContent>
        </w:sdt>
      </w:sdtContent>
    </w:sdt>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gramStart"/>
      <w:r w:rsidR="7090E85A" w:rsidRPr="2E5ED9CE">
        <w:rPr>
          <w:b/>
          <w:bCs/>
          <w:sz w:val="24"/>
          <w:szCs w:val="24"/>
        </w:rPr>
        <w:t>Turnitin</w:t>
      </w:r>
      <w:proofErr w:type="gram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3BEF1441"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r w:rsidR="00C053DF">
        <w:rPr>
          <w:rFonts w:eastAsia="Arial"/>
          <w:color w:val="000000" w:themeColor="text1"/>
          <w:sz w:val="24"/>
          <w:szCs w:val="24"/>
          <w:highlight w:val="yellow"/>
        </w:rPr>
        <w:t xml:space="preserve">T. Rowland </w:t>
      </w:r>
    </w:p>
    <w:p w14:paraId="5A951FC3" w14:textId="567E0F34" w:rsidR="641A9DDA" w:rsidRDefault="641A9DDA" w:rsidP="366F6C5C">
      <w:pPr>
        <w:jc w:val="both"/>
        <w:rPr>
          <w:color w:val="000000" w:themeColor="text1"/>
          <w:sz w:val="24"/>
          <w:szCs w:val="24"/>
          <w:highlight w:val="yellow"/>
        </w:rPr>
      </w:pPr>
    </w:p>
    <w:p w14:paraId="0C5B59A2" w14:textId="448ECF6C"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Date: </w:t>
      </w:r>
      <w:r w:rsidR="007442BC">
        <w:rPr>
          <w:rFonts w:eastAsia="Arial"/>
          <w:color w:val="000000" w:themeColor="text1"/>
          <w:sz w:val="24"/>
          <w:szCs w:val="24"/>
          <w:highlight w:val="yellow"/>
        </w:rPr>
        <w:t>03/07/2023</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12A5A9" w14:textId="77777777" w:rsidR="001A5E0E" w:rsidRDefault="001A5E0E">
      <w:r>
        <w:separator/>
      </w:r>
    </w:p>
  </w:endnote>
  <w:endnote w:type="continuationSeparator" w:id="0">
    <w:p w14:paraId="741FD79C" w14:textId="77777777" w:rsidR="001A5E0E" w:rsidRDefault="001A5E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820576" w14:textId="77777777" w:rsidR="001A5E0E" w:rsidRDefault="001A5E0E">
      <w:r>
        <w:separator/>
      </w:r>
    </w:p>
  </w:footnote>
  <w:footnote w:type="continuationSeparator" w:id="0">
    <w:p w14:paraId="35D63A33" w14:textId="77777777" w:rsidR="001A5E0E" w:rsidRDefault="001A5E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51337491">
    <w:abstractNumId w:val="38"/>
  </w:num>
  <w:num w:numId="2" w16cid:durableId="1837573915">
    <w:abstractNumId w:val="31"/>
  </w:num>
  <w:num w:numId="3" w16cid:durableId="1892839614">
    <w:abstractNumId w:val="23"/>
  </w:num>
  <w:num w:numId="4" w16cid:durableId="657421872">
    <w:abstractNumId w:val="1"/>
    <w:lvlOverride w:ilvl="0">
      <w:lvl w:ilvl="0">
        <w:start w:val="1"/>
        <w:numFmt w:val="bullet"/>
        <w:lvlText w:val=""/>
        <w:lvlJc w:val="left"/>
        <w:pPr>
          <w:ind w:left="720" w:hanging="360"/>
        </w:pPr>
        <w:rPr>
          <w:rFonts w:ascii="Symbol" w:hAnsi="Symbol" w:hint="default"/>
        </w:rPr>
      </w:lvl>
    </w:lvlOverride>
  </w:num>
  <w:num w:numId="5" w16cid:durableId="1617365217">
    <w:abstractNumId w:val="21"/>
  </w:num>
  <w:num w:numId="6" w16cid:durableId="1562331281">
    <w:abstractNumId w:val="45"/>
  </w:num>
  <w:num w:numId="7" w16cid:durableId="914121544">
    <w:abstractNumId w:val="47"/>
  </w:num>
  <w:num w:numId="8" w16cid:durableId="546723202">
    <w:abstractNumId w:val="34"/>
  </w:num>
  <w:num w:numId="9" w16cid:durableId="805665762">
    <w:abstractNumId w:val="32"/>
  </w:num>
  <w:num w:numId="10" w16cid:durableId="1310552142">
    <w:abstractNumId w:val="28"/>
  </w:num>
  <w:num w:numId="11" w16cid:durableId="1060441002">
    <w:abstractNumId w:val="29"/>
  </w:num>
  <w:num w:numId="12" w16cid:durableId="638346152">
    <w:abstractNumId w:val="9"/>
  </w:num>
  <w:num w:numId="13" w16cid:durableId="620763686">
    <w:abstractNumId w:val="33"/>
  </w:num>
  <w:num w:numId="14" w16cid:durableId="2140026695">
    <w:abstractNumId w:val="16"/>
  </w:num>
  <w:num w:numId="15" w16cid:durableId="2044017300">
    <w:abstractNumId w:val="15"/>
  </w:num>
  <w:num w:numId="16" w16cid:durableId="2033915240">
    <w:abstractNumId w:val="26"/>
  </w:num>
  <w:num w:numId="17" w16cid:durableId="1220902672">
    <w:abstractNumId w:val="7"/>
  </w:num>
  <w:num w:numId="18" w16cid:durableId="2101948616">
    <w:abstractNumId w:val="25"/>
  </w:num>
  <w:num w:numId="19" w16cid:durableId="435640439">
    <w:abstractNumId w:val="14"/>
  </w:num>
  <w:num w:numId="20" w16cid:durableId="542446333">
    <w:abstractNumId w:val="12"/>
  </w:num>
  <w:num w:numId="21" w16cid:durableId="86193849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30986561">
    <w:abstractNumId w:val="22"/>
  </w:num>
  <w:num w:numId="23" w16cid:durableId="1328557411">
    <w:abstractNumId w:val="17"/>
  </w:num>
  <w:num w:numId="24" w16cid:durableId="648940095">
    <w:abstractNumId w:val="13"/>
  </w:num>
  <w:num w:numId="25" w16cid:durableId="1267613273">
    <w:abstractNumId w:val="10"/>
  </w:num>
  <w:num w:numId="26" w16cid:durableId="336617307">
    <w:abstractNumId w:val="27"/>
  </w:num>
  <w:num w:numId="27" w16cid:durableId="1190879129">
    <w:abstractNumId w:val="18"/>
  </w:num>
  <w:num w:numId="28" w16cid:durableId="408239131">
    <w:abstractNumId w:val="41"/>
  </w:num>
  <w:num w:numId="29" w16cid:durableId="766387955">
    <w:abstractNumId w:val="35"/>
  </w:num>
  <w:num w:numId="30" w16cid:durableId="2017223724">
    <w:abstractNumId w:val="40"/>
  </w:num>
  <w:num w:numId="31" w16cid:durableId="732847291">
    <w:abstractNumId w:val="19"/>
  </w:num>
  <w:num w:numId="32" w16cid:durableId="1462381808">
    <w:abstractNumId w:val="43"/>
  </w:num>
  <w:num w:numId="33" w16cid:durableId="981151899">
    <w:abstractNumId w:val="30"/>
  </w:num>
  <w:num w:numId="34" w16cid:durableId="150946016">
    <w:abstractNumId w:val="11"/>
  </w:num>
  <w:num w:numId="35" w16cid:durableId="1023047688">
    <w:abstractNumId w:val="44"/>
  </w:num>
  <w:num w:numId="36" w16cid:durableId="1191380842">
    <w:abstractNumId w:val="39"/>
  </w:num>
  <w:num w:numId="37" w16cid:durableId="557597301">
    <w:abstractNumId w:val="4"/>
  </w:num>
  <w:num w:numId="38" w16cid:durableId="264532849">
    <w:abstractNumId w:val="46"/>
  </w:num>
  <w:num w:numId="39" w16cid:durableId="1775132743">
    <w:abstractNumId w:val="42"/>
  </w:num>
  <w:num w:numId="40" w16cid:durableId="1493374808">
    <w:abstractNumId w:val="36"/>
  </w:num>
  <w:num w:numId="41" w16cid:durableId="2138181642">
    <w:abstractNumId w:val="37"/>
  </w:num>
  <w:num w:numId="42" w16cid:durableId="1673337721">
    <w:abstractNumId w:val="3"/>
  </w:num>
  <w:num w:numId="43" w16cid:durableId="1861166226">
    <w:abstractNumId w:val="5"/>
  </w:num>
  <w:num w:numId="44" w16cid:durableId="453402112">
    <w:abstractNumId w:val="24"/>
  </w:num>
  <w:num w:numId="45" w16cid:durableId="2108189257">
    <w:abstractNumId w:val="6"/>
  </w:num>
  <w:num w:numId="46" w16cid:durableId="1711763763">
    <w:abstractNumId w:val="2"/>
  </w:num>
  <w:num w:numId="47" w16cid:durableId="382556270">
    <w:abstractNumId w:val="0"/>
  </w:num>
  <w:num w:numId="48" w16cid:durableId="902373019">
    <w:abstractNumId w:val="20"/>
  </w:num>
  <w:num w:numId="49" w16cid:durableId="1597710938">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4F9"/>
    <w:rsid w:val="00001A72"/>
    <w:rsid w:val="00001A74"/>
    <w:rsid w:val="00002028"/>
    <w:rsid w:val="00003473"/>
    <w:rsid w:val="00003990"/>
    <w:rsid w:val="000045B8"/>
    <w:rsid w:val="000158BC"/>
    <w:rsid w:val="00017DF7"/>
    <w:rsid w:val="000209F7"/>
    <w:rsid w:val="00020EEC"/>
    <w:rsid w:val="00024456"/>
    <w:rsid w:val="0002553C"/>
    <w:rsid w:val="00025650"/>
    <w:rsid w:val="00027B1F"/>
    <w:rsid w:val="0003088B"/>
    <w:rsid w:val="00031351"/>
    <w:rsid w:val="000325D9"/>
    <w:rsid w:val="00033AAD"/>
    <w:rsid w:val="000372B2"/>
    <w:rsid w:val="0004079F"/>
    <w:rsid w:val="00045B87"/>
    <w:rsid w:val="00045C07"/>
    <w:rsid w:val="000518BB"/>
    <w:rsid w:val="000531C5"/>
    <w:rsid w:val="00054483"/>
    <w:rsid w:val="00055D43"/>
    <w:rsid w:val="00056FAC"/>
    <w:rsid w:val="00057751"/>
    <w:rsid w:val="00062E39"/>
    <w:rsid w:val="00066E8B"/>
    <w:rsid w:val="000746A0"/>
    <w:rsid w:val="00075EC7"/>
    <w:rsid w:val="00077663"/>
    <w:rsid w:val="0007780D"/>
    <w:rsid w:val="00080E58"/>
    <w:rsid w:val="00082668"/>
    <w:rsid w:val="00083D99"/>
    <w:rsid w:val="00084EA6"/>
    <w:rsid w:val="00085699"/>
    <w:rsid w:val="000876B5"/>
    <w:rsid w:val="00087891"/>
    <w:rsid w:val="00091B12"/>
    <w:rsid w:val="00091F52"/>
    <w:rsid w:val="00092235"/>
    <w:rsid w:val="000924D9"/>
    <w:rsid w:val="00092970"/>
    <w:rsid w:val="00092BC7"/>
    <w:rsid w:val="00093720"/>
    <w:rsid w:val="000938E6"/>
    <w:rsid w:val="00093B3C"/>
    <w:rsid w:val="0009488C"/>
    <w:rsid w:val="00095C1B"/>
    <w:rsid w:val="00096DEA"/>
    <w:rsid w:val="000976D6"/>
    <w:rsid w:val="000A1E5C"/>
    <w:rsid w:val="000A4240"/>
    <w:rsid w:val="000A45AA"/>
    <w:rsid w:val="000A469A"/>
    <w:rsid w:val="000A523E"/>
    <w:rsid w:val="000A55FB"/>
    <w:rsid w:val="000B0434"/>
    <w:rsid w:val="000B0B05"/>
    <w:rsid w:val="000B1E96"/>
    <w:rsid w:val="000B3FD3"/>
    <w:rsid w:val="000B7479"/>
    <w:rsid w:val="000B749D"/>
    <w:rsid w:val="000C378F"/>
    <w:rsid w:val="000C3844"/>
    <w:rsid w:val="000C3A89"/>
    <w:rsid w:val="000C52CD"/>
    <w:rsid w:val="000C6892"/>
    <w:rsid w:val="000C6FFE"/>
    <w:rsid w:val="000D0BB6"/>
    <w:rsid w:val="000D1C7B"/>
    <w:rsid w:val="000D6782"/>
    <w:rsid w:val="000D71AB"/>
    <w:rsid w:val="000D7C47"/>
    <w:rsid w:val="000E0F29"/>
    <w:rsid w:val="000E1373"/>
    <w:rsid w:val="000E26B0"/>
    <w:rsid w:val="000E4A00"/>
    <w:rsid w:val="000E549D"/>
    <w:rsid w:val="000E6BF3"/>
    <w:rsid w:val="000F1599"/>
    <w:rsid w:val="000F1769"/>
    <w:rsid w:val="000F3AD1"/>
    <w:rsid w:val="000F3AF9"/>
    <w:rsid w:val="000F3CF0"/>
    <w:rsid w:val="000F4069"/>
    <w:rsid w:val="000F6196"/>
    <w:rsid w:val="000F7ECD"/>
    <w:rsid w:val="000F7FA2"/>
    <w:rsid w:val="00102E64"/>
    <w:rsid w:val="00102F56"/>
    <w:rsid w:val="0010312C"/>
    <w:rsid w:val="00103C4C"/>
    <w:rsid w:val="00106DC7"/>
    <w:rsid w:val="00107410"/>
    <w:rsid w:val="00112391"/>
    <w:rsid w:val="00112751"/>
    <w:rsid w:val="00114F52"/>
    <w:rsid w:val="00115BD2"/>
    <w:rsid w:val="001164DA"/>
    <w:rsid w:val="00122CDF"/>
    <w:rsid w:val="001235E2"/>
    <w:rsid w:val="00133036"/>
    <w:rsid w:val="00134664"/>
    <w:rsid w:val="001347F8"/>
    <w:rsid w:val="00136978"/>
    <w:rsid w:val="00136CFB"/>
    <w:rsid w:val="00136FAD"/>
    <w:rsid w:val="00137552"/>
    <w:rsid w:val="00137BB5"/>
    <w:rsid w:val="00137E05"/>
    <w:rsid w:val="00143374"/>
    <w:rsid w:val="001447F6"/>
    <w:rsid w:val="00147DE3"/>
    <w:rsid w:val="00150193"/>
    <w:rsid w:val="00150794"/>
    <w:rsid w:val="00150C1B"/>
    <w:rsid w:val="00153229"/>
    <w:rsid w:val="00153BF7"/>
    <w:rsid w:val="00153C23"/>
    <w:rsid w:val="001541C1"/>
    <w:rsid w:val="001608C4"/>
    <w:rsid w:val="0016177F"/>
    <w:rsid w:val="001622A8"/>
    <w:rsid w:val="001678DD"/>
    <w:rsid w:val="00171418"/>
    <w:rsid w:val="0017211F"/>
    <w:rsid w:val="00172E49"/>
    <w:rsid w:val="001741F1"/>
    <w:rsid w:val="00175B37"/>
    <w:rsid w:val="001765C1"/>
    <w:rsid w:val="00176B94"/>
    <w:rsid w:val="0018522B"/>
    <w:rsid w:val="00185741"/>
    <w:rsid w:val="00185744"/>
    <w:rsid w:val="001859DC"/>
    <w:rsid w:val="001961CF"/>
    <w:rsid w:val="00196657"/>
    <w:rsid w:val="00197BE4"/>
    <w:rsid w:val="00197E49"/>
    <w:rsid w:val="001A11E3"/>
    <w:rsid w:val="001A315C"/>
    <w:rsid w:val="001A59BB"/>
    <w:rsid w:val="001A5E0E"/>
    <w:rsid w:val="001A6A51"/>
    <w:rsid w:val="001A6E5B"/>
    <w:rsid w:val="001A71A5"/>
    <w:rsid w:val="001A79C4"/>
    <w:rsid w:val="001B1FB9"/>
    <w:rsid w:val="001B331A"/>
    <w:rsid w:val="001B4904"/>
    <w:rsid w:val="001B5303"/>
    <w:rsid w:val="001C0135"/>
    <w:rsid w:val="001C0C77"/>
    <w:rsid w:val="001C0E74"/>
    <w:rsid w:val="001D01DB"/>
    <w:rsid w:val="001D051E"/>
    <w:rsid w:val="001D165A"/>
    <w:rsid w:val="001D229F"/>
    <w:rsid w:val="001D2831"/>
    <w:rsid w:val="001D36B9"/>
    <w:rsid w:val="001D4F32"/>
    <w:rsid w:val="001D4F6E"/>
    <w:rsid w:val="001E195C"/>
    <w:rsid w:val="001E27A0"/>
    <w:rsid w:val="001E4064"/>
    <w:rsid w:val="001E69A6"/>
    <w:rsid w:val="001E7669"/>
    <w:rsid w:val="001E7D88"/>
    <w:rsid w:val="001F0055"/>
    <w:rsid w:val="001F1A01"/>
    <w:rsid w:val="001F3768"/>
    <w:rsid w:val="001F4421"/>
    <w:rsid w:val="001F4552"/>
    <w:rsid w:val="001F65A0"/>
    <w:rsid w:val="002019EB"/>
    <w:rsid w:val="002030F2"/>
    <w:rsid w:val="002034EE"/>
    <w:rsid w:val="002046EA"/>
    <w:rsid w:val="00205051"/>
    <w:rsid w:val="00206319"/>
    <w:rsid w:val="00207CFD"/>
    <w:rsid w:val="002116B4"/>
    <w:rsid w:val="00211BA2"/>
    <w:rsid w:val="00211F65"/>
    <w:rsid w:val="00213419"/>
    <w:rsid w:val="00213A5B"/>
    <w:rsid w:val="00215D7E"/>
    <w:rsid w:val="00220D06"/>
    <w:rsid w:val="00222ACB"/>
    <w:rsid w:val="00222AE5"/>
    <w:rsid w:val="00223D8D"/>
    <w:rsid w:val="002246A0"/>
    <w:rsid w:val="00224AF9"/>
    <w:rsid w:val="00230439"/>
    <w:rsid w:val="002333C2"/>
    <w:rsid w:val="00235176"/>
    <w:rsid w:val="00235FC0"/>
    <w:rsid w:val="00236061"/>
    <w:rsid w:val="0024100E"/>
    <w:rsid w:val="0024173B"/>
    <w:rsid w:val="00241C1B"/>
    <w:rsid w:val="0024288B"/>
    <w:rsid w:val="0025394E"/>
    <w:rsid w:val="00255D8E"/>
    <w:rsid w:val="00264C05"/>
    <w:rsid w:val="002657E9"/>
    <w:rsid w:val="0026665E"/>
    <w:rsid w:val="00270634"/>
    <w:rsid w:val="00270EEB"/>
    <w:rsid w:val="0027147E"/>
    <w:rsid w:val="00274B19"/>
    <w:rsid w:val="00274C8C"/>
    <w:rsid w:val="002761F4"/>
    <w:rsid w:val="002775E1"/>
    <w:rsid w:val="00277844"/>
    <w:rsid w:val="00277979"/>
    <w:rsid w:val="002808EB"/>
    <w:rsid w:val="00285165"/>
    <w:rsid w:val="002866F1"/>
    <w:rsid w:val="00290853"/>
    <w:rsid w:val="00291ADD"/>
    <w:rsid w:val="0029360D"/>
    <w:rsid w:val="00294868"/>
    <w:rsid w:val="00295CA1"/>
    <w:rsid w:val="002A005F"/>
    <w:rsid w:val="002A0A02"/>
    <w:rsid w:val="002A1074"/>
    <w:rsid w:val="002A132F"/>
    <w:rsid w:val="002A1CD0"/>
    <w:rsid w:val="002A291A"/>
    <w:rsid w:val="002A5604"/>
    <w:rsid w:val="002A71F4"/>
    <w:rsid w:val="002B1701"/>
    <w:rsid w:val="002B23C3"/>
    <w:rsid w:val="002B443A"/>
    <w:rsid w:val="002B4900"/>
    <w:rsid w:val="002B5B35"/>
    <w:rsid w:val="002B5DC5"/>
    <w:rsid w:val="002C0310"/>
    <w:rsid w:val="002C17D7"/>
    <w:rsid w:val="002C256A"/>
    <w:rsid w:val="002C2F42"/>
    <w:rsid w:val="002C496D"/>
    <w:rsid w:val="002C656D"/>
    <w:rsid w:val="002C6FF9"/>
    <w:rsid w:val="002D05EB"/>
    <w:rsid w:val="002D1D32"/>
    <w:rsid w:val="002D208D"/>
    <w:rsid w:val="002D2F29"/>
    <w:rsid w:val="002E2813"/>
    <w:rsid w:val="002E3168"/>
    <w:rsid w:val="002E7017"/>
    <w:rsid w:val="002F0C3C"/>
    <w:rsid w:val="002F2F4C"/>
    <w:rsid w:val="002F4F6E"/>
    <w:rsid w:val="002F527B"/>
    <w:rsid w:val="003015C3"/>
    <w:rsid w:val="0030C684"/>
    <w:rsid w:val="003110B8"/>
    <w:rsid w:val="0031350A"/>
    <w:rsid w:val="00314A5A"/>
    <w:rsid w:val="00316815"/>
    <w:rsid w:val="003168CA"/>
    <w:rsid w:val="00316B7B"/>
    <w:rsid w:val="0032034C"/>
    <w:rsid w:val="00320FA3"/>
    <w:rsid w:val="00321255"/>
    <w:rsid w:val="003214B7"/>
    <w:rsid w:val="0032230D"/>
    <w:rsid w:val="00322A0B"/>
    <w:rsid w:val="003245C2"/>
    <w:rsid w:val="00325B50"/>
    <w:rsid w:val="0032702D"/>
    <w:rsid w:val="0033564F"/>
    <w:rsid w:val="00335FC5"/>
    <w:rsid w:val="00337957"/>
    <w:rsid w:val="00340270"/>
    <w:rsid w:val="00344729"/>
    <w:rsid w:val="00350A3C"/>
    <w:rsid w:val="003516C0"/>
    <w:rsid w:val="00352E59"/>
    <w:rsid w:val="0035401E"/>
    <w:rsid w:val="00354DBE"/>
    <w:rsid w:val="00355210"/>
    <w:rsid w:val="00356238"/>
    <w:rsid w:val="00356609"/>
    <w:rsid w:val="003570C2"/>
    <w:rsid w:val="00360585"/>
    <w:rsid w:val="00360D37"/>
    <w:rsid w:val="00362FB5"/>
    <w:rsid w:val="00365557"/>
    <w:rsid w:val="00365DF9"/>
    <w:rsid w:val="00366B08"/>
    <w:rsid w:val="00367EDF"/>
    <w:rsid w:val="00372DB4"/>
    <w:rsid w:val="003757A6"/>
    <w:rsid w:val="00375A8F"/>
    <w:rsid w:val="00375AF5"/>
    <w:rsid w:val="003761BD"/>
    <w:rsid w:val="00377034"/>
    <w:rsid w:val="00385414"/>
    <w:rsid w:val="00386168"/>
    <w:rsid w:val="00390074"/>
    <w:rsid w:val="003901EE"/>
    <w:rsid w:val="003916DA"/>
    <w:rsid w:val="00391F7D"/>
    <w:rsid w:val="00393BAB"/>
    <w:rsid w:val="003962F3"/>
    <w:rsid w:val="0039762B"/>
    <w:rsid w:val="003A0C37"/>
    <w:rsid w:val="003A1B6B"/>
    <w:rsid w:val="003A46C0"/>
    <w:rsid w:val="003A600E"/>
    <w:rsid w:val="003A6513"/>
    <w:rsid w:val="003B16C7"/>
    <w:rsid w:val="003B2A14"/>
    <w:rsid w:val="003B3BCC"/>
    <w:rsid w:val="003B54BC"/>
    <w:rsid w:val="003B74BA"/>
    <w:rsid w:val="003B7F52"/>
    <w:rsid w:val="003C123A"/>
    <w:rsid w:val="003C19F1"/>
    <w:rsid w:val="003C4186"/>
    <w:rsid w:val="003C458C"/>
    <w:rsid w:val="003C4D7B"/>
    <w:rsid w:val="003C5418"/>
    <w:rsid w:val="003C6185"/>
    <w:rsid w:val="003D0D2D"/>
    <w:rsid w:val="003D12C4"/>
    <w:rsid w:val="003D4710"/>
    <w:rsid w:val="003D5CA8"/>
    <w:rsid w:val="003D6BD8"/>
    <w:rsid w:val="003E16D7"/>
    <w:rsid w:val="003E197E"/>
    <w:rsid w:val="003E23AE"/>
    <w:rsid w:val="003E30A6"/>
    <w:rsid w:val="003E5D3F"/>
    <w:rsid w:val="003E6387"/>
    <w:rsid w:val="003E706F"/>
    <w:rsid w:val="003E731F"/>
    <w:rsid w:val="003E7C09"/>
    <w:rsid w:val="003F009D"/>
    <w:rsid w:val="003F10E1"/>
    <w:rsid w:val="003F1679"/>
    <w:rsid w:val="003F1A37"/>
    <w:rsid w:val="003F2DF9"/>
    <w:rsid w:val="003F401A"/>
    <w:rsid w:val="003F783C"/>
    <w:rsid w:val="003F7907"/>
    <w:rsid w:val="0040265F"/>
    <w:rsid w:val="00402819"/>
    <w:rsid w:val="004046F0"/>
    <w:rsid w:val="0040668F"/>
    <w:rsid w:val="00406F6B"/>
    <w:rsid w:val="00407DF3"/>
    <w:rsid w:val="00412677"/>
    <w:rsid w:val="00413251"/>
    <w:rsid w:val="00413EB4"/>
    <w:rsid w:val="00417DFE"/>
    <w:rsid w:val="00421516"/>
    <w:rsid w:val="004234EA"/>
    <w:rsid w:val="0042524D"/>
    <w:rsid w:val="00425546"/>
    <w:rsid w:val="00426876"/>
    <w:rsid w:val="00427482"/>
    <w:rsid w:val="00430123"/>
    <w:rsid w:val="004325A5"/>
    <w:rsid w:val="004348AE"/>
    <w:rsid w:val="00435701"/>
    <w:rsid w:val="00436D25"/>
    <w:rsid w:val="004376C0"/>
    <w:rsid w:val="0044023B"/>
    <w:rsid w:val="0044223A"/>
    <w:rsid w:val="0045052B"/>
    <w:rsid w:val="00450C83"/>
    <w:rsid w:val="00451851"/>
    <w:rsid w:val="0045225B"/>
    <w:rsid w:val="00453343"/>
    <w:rsid w:val="00454172"/>
    <w:rsid w:val="0045458F"/>
    <w:rsid w:val="00454B23"/>
    <w:rsid w:val="004608B9"/>
    <w:rsid w:val="004619FC"/>
    <w:rsid w:val="00462EE7"/>
    <w:rsid w:val="0046320C"/>
    <w:rsid w:val="00465947"/>
    <w:rsid w:val="00470BB1"/>
    <w:rsid w:val="004718F7"/>
    <w:rsid w:val="00473153"/>
    <w:rsid w:val="004743AF"/>
    <w:rsid w:val="0047668F"/>
    <w:rsid w:val="00482C17"/>
    <w:rsid w:val="00484E72"/>
    <w:rsid w:val="00487DF2"/>
    <w:rsid w:val="004911B4"/>
    <w:rsid w:val="0049196A"/>
    <w:rsid w:val="004923DA"/>
    <w:rsid w:val="00493434"/>
    <w:rsid w:val="00493B1B"/>
    <w:rsid w:val="00493D12"/>
    <w:rsid w:val="00494A89"/>
    <w:rsid w:val="004962F9"/>
    <w:rsid w:val="004968E2"/>
    <w:rsid w:val="004A0CC2"/>
    <w:rsid w:val="004A2007"/>
    <w:rsid w:val="004A2A17"/>
    <w:rsid w:val="004A2A49"/>
    <w:rsid w:val="004B133C"/>
    <w:rsid w:val="004B396A"/>
    <w:rsid w:val="004B3F3F"/>
    <w:rsid w:val="004B4C15"/>
    <w:rsid w:val="004B55F3"/>
    <w:rsid w:val="004B5A7E"/>
    <w:rsid w:val="004B600B"/>
    <w:rsid w:val="004B6822"/>
    <w:rsid w:val="004B69F6"/>
    <w:rsid w:val="004C187F"/>
    <w:rsid w:val="004C1919"/>
    <w:rsid w:val="004C2D3A"/>
    <w:rsid w:val="004D03C4"/>
    <w:rsid w:val="004D0BF1"/>
    <w:rsid w:val="004D150C"/>
    <w:rsid w:val="004D24D2"/>
    <w:rsid w:val="004D2B4E"/>
    <w:rsid w:val="004D35A4"/>
    <w:rsid w:val="004D445F"/>
    <w:rsid w:val="004D4E3C"/>
    <w:rsid w:val="004D6489"/>
    <w:rsid w:val="004D77CD"/>
    <w:rsid w:val="004D7FE8"/>
    <w:rsid w:val="004E0023"/>
    <w:rsid w:val="004E087B"/>
    <w:rsid w:val="004E44A4"/>
    <w:rsid w:val="004E7B8B"/>
    <w:rsid w:val="004E7BDD"/>
    <w:rsid w:val="004F1E21"/>
    <w:rsid w:val="004F3AAA"/>
    <w:rsid w:val="004F686E"/>
    <w:rsid w:val="004F6C7E"/>
    <w:rsid w:val="004F740D"/>
    <w:rsid w:val="004F7B8F"/>
    <w:rsid w:val="005003D0"/>
    <w:rsid w:val="00500748"/>
    <w:rsid w:val="00500A76"/>
    <w:rsid w:val="005011D6"/>
    <w:rsid w:val="0050167A"/>
    <w:rsid w:val="00502F25"/>
    <w:rsid w:val="005042F1"/>
    <w:rsid w:val="0050439A"/>
    <w:rsid w:val="00504B92"/>
    <w:rsid w:val="005075E2"/>
    <w:rsid w:val="00512E5B"/>
    <w:rsid w:val="0051367C"/>
    <w:rsid w:val="00513C7D"/>
    <w:rsid w:val="00516446"/>
    <w:rsid w:val="0052050B"/>
    <w:rsid w:val="00520D2D"/>
    <w:rsid w:val="00521123"/>
    <w:rsid w:val="00521221"/>
    <w:rsid w:val="00521C4D"/>
    <w:rsid w:val="00523D47"/>
    <w:rsid w:val="00524750"/>
    <w:rsid w:val="00524B92"/>
    <w:rsid w:val="005253F5"/>
    <w:rsid w:val="0052653C"/>
    <w:rsid w:val="005351D2"/>
    <w:rsid w:val="00535D0C"/>
    <w:rsid w:val="0053674E"/>
    <w:rsid w:val="00536DB7"/>
    <w:rsid w:val="00536EBF"/>
    <w:rsid w:val="00536FA9"/>
    <w:rsid w:val="005414F4"/>
    <w:rsid w:val="00544C9D"/>
    <w:rsid w:val="00545E9E"/>
    <w:rsid w:val="00546187"/>
    <w:rsid w:val="005463F1"/>
    <w:rsid w:val="00550474"/>
    <w:rsid w:val="00552C31"/>
    <w:rsid w:val="00554A72"/>
    <w:rsid w:val="00555849"/>
    <w:rsid w:val="00555A0C"/>
    <w:rsid w:val="00557650"/>
    <w:rsid w:val="0055767B"/>
    <w:rsid w:val="00557D77"/>
    <w:rsid w:val="00560506"/>
    <w:rsid w:val="00562EAA"/>
    <w:rsid w:val="00563B58"/>
    <w:rsid w:val="005640C4"/>
    <w:rsid w:val="005642F8"/>
    <w:rsid w:val="0056684C"/>
    <w:rsid w:val="00566AE6"/>
    <w:rsid w:val="00571548"/>
    <w:rsid w:val="00572A26"/>
    <w:rsid w:val="00573AD7"/>
    <w:rsid w:val="00574A0C"/>
    <w:rsid w:val="00575A8F"/>
    <w:rsid w:val="00576E4C"/>
    <w:rsid w:val="005776CB"/>
    <w:rsid w:val="0057780F"/>
    <w:rsid w:val="00581E0A"/>
    <w:rsid w:val="0058228C"/>
    <w:rsid w:val="00584956"/>
    <w:rsid w:val="0058658E"/>
    <w:rsid w:val="00586A6B"/>
    <w:rsid w:val="00586D89"/>
    <w:rsid w:val="0058727E"/>
    <w:rsid w:val="005916B8"/>
    <w:rsid w:val="005919BA"/>
    <w:rsid w:val="00593C66"/>
    <w:rsid w:val="00594526"/>
    <w:rsid w:val="00595C25"/>
    <w:rsid w:val="00595E53"/>
    <w:rsid w:val="00596906"/>
    <w:rsid w:val="005974CD"/>
    <w:rsid w:val="005A08DE"/>
    <w:rsid w:val="005A1B4C"/>
    <w:rsid w:val="005A3D0D"/>
    <w:rsid w:val="005A4D7C"/>
    <w:rsid w:val="005A545C"/>
    <w:rsid w:val="005A755A"/>
    <w:rsid w:val="005A7F99"/>
    <w:rsid w:val="005B3053"/>
    <w:rsid w:val="005B6CED"/>
    <w:rsid w:val="005C08E7"/>
    <w:rsid w:val="005C1567"/>
    <w:rsid w:val="005C23A7"/>
    <w:rsid w:val="005C305F"/>
    <w:rsid w:val="005C4CA3"/>
    <w:rsid w:val="005C6119"/>
    <w:rsid w:val="005C6405"/>
    <w:rsid w:val="005C6CE5"/>
    <w:rsid w:val="005C6E3A"/>
    <w:rsid w:val="005D201D"/>
    <w:rsid w:val="005D30BB"/>
    <w:rsid w:val="005D360A"/>
    <w:rsid w:val="005D3F07"/>
    <w:rsid w:val="005D4DA5"/>
    <w:rsid w:val="005D5E76"/>
    <w:rsid w:val="005D6686"/>
    <w:rsid w:val="005D6CAE"/>
    <w:rsid w:val="005E031F"/>
    <w:rsid w:val="005E0BFD"/>
    <w:rsid w:val="005E13EA"/>
    <w:rsid w:val="005E1875"/>
    <w:rsid w:val="005E400F"/>
    <w:rsid w:val="005F06FE"/>
    <w:rsid w:val="005F0D85"/>
    <w:rsid w:val="005F12D4"/>
    <w:rsid w:val="005F3669"/>
    <w:rsid w:val="00604FA9"/>
    <w:rsid w:val="00606E27"/>
    <w:rsid w:val="00610689"/>
    <w:rsid w:val="006108C9"/>
    <w:rsid w:val="006139BF"/>
    <w:rsid w:val="0061483A"/>
    <w:rsid w:val="00616D7F"/>
    <w:rsid w:val="006205EC"/>
    <w:rsid w:val="00620A53"/>
    <w:rsid w:val="0062158D"/>
    <w:rsid w:val="00622BE2"/>
    <w:rsid w:val="00622F06"/>
    <w:rsid w:val="006263DC"/>
    <w:rsid w:val="00626B6A"/>
    <w:rsid w:val="00627C46"/>
    <w:rsid w:val="0063002A"/>
    <w:rsid w:val="00630A78"/>
    <w:rsid w:val="00630F39"/>
    <w:rsid w:val="0063126E"/>
    <w:rsid w:val="006326D1"/>
    <w:rsid w:val="0063276C"/>
    <w:rsid w:val="00632934"/>
    <w:rsid w:val="00632E0A"/>
    <w:rsid w:val="00633165"/>
    <w:rsid w:val="0064176F"/>
    <w:rsid w:val="00642976"/>
    <w:rsid w:val="00643C7A"/>
    <w:rsid w:val="006447DE"/>
    <w:rsid w:val="00647134"/>
    <w:rsid w:val="0065276E"/>
    <w:rsid w:val="00654329"/>
    <w:rsid w:val="00654CEC"/>
    <w:rsid w:val="00655507"/>
    <w:rsid w:val="006557FF"/>
    <w:rsid w:val="006658A1"/>
    <w:rsid w:val="00665FBE"/>
    <w:rsid w:val="0067026F"/>
    <w:rsid w:val="00670A8D"/>
    <w:rsid w:val="006712A7"/>
    <w:rsid w:val="006712B0"/>
    <w:rsid w:val="0067133F"/>
    <w:rsid w:val="00674FC2"/>
    <w:rsid w:val="0067650A"/>
    <w:rsid w:val="00676DCB"/>
    <w:rsid w:val="006778AD"/>
    <w:rsid w:val="00677E42"/>
    <w:rsid w:val="00682334"/>
    <w:rsid w:val="00684B16"/>
    <w:rsid w:val="00684D4B"/>
    <w:rsid w:val="00685ABC"/>
    <w:rsid w:val="0069110E"/>
    <w:rsid w:val="006916F7"/>
    <w:rsid w:val="00692EFA"/>
    <w:rsid w:val="00693327"/>
    <w:rsid w:val="00693671"/>
    <w:rsid w:val="006936EB"/>
    <w:rsid w:val="006963F2"/>
    <w:rsid w:val="00696F65"/>
    <w:rsid w:val="006A015B"/>
    <w:rsid w:val="006A1757"/>
    <w:rsid w:val="006A51AB"/>
    <w:rsid w:val="006A7A6D"/>
    <w:rsid w:val="006B2E0A"/>
    <w:rsid w:val="006B38B5"/>
    <w:rsid w:val="006B4F82"/>
    <w:rsid w:val="006B5665"/>
    <w:rsid w:val="006B5873"/>
    <w:rsid w:val="006B5E67"/>
    <w:rsid w:val="006B640C"/>
    <w:rsid w:val="006B718C"/>
    <w:rsid w:val="006C2EB5"/>
    <w:rsid w:val="006C7CA5"/>
    <w:rsid w:val="006D0770"/>
    <w:rsid w:val="006D18A3"/>
    <w:rsid w:val="006D4550"/>
    <w:rsid w:val="006D5970"/>
    <w:rsid w:val="006E062A"/>
    <w:rsid w:val="006E334C"/>
    <w:rsid w:val="006E481E"/>
    <w:rsid w:val="006E61B5"/>
    <w:rsid w:val="006E795F"/>
    <w:rsid w:val="006F078C"/>
    <w:rsid w:val="006F1B7F"/>
    <w:rsid w:val="006F301D"/>
    <w:rsid w:val="006F5B7D"/>
    <w:rsid w:val="00700249"/>
    <w:rsid w:val="00701CB8"/>
    <w:rsid w:val="0070604C"/>
    <w:rsid w:val="007069CD"/>
    <w:rsid w:val="00707953"/>
    <w:rsid w:val="00707FC9"/>
    <w:rsid w:val="00711A70"/>
    <w:rsid w:val="0071201E"/>
    <w:rsid w:val="00712D18"/>
    <w:rsid w:val="00712E6F"/>
    <w:rsid w:val="00712E90"/>
    <w:rsid w:val="00713B7E"/>
    <w:rsid w:val="00715B19"/>
    <w:rsid w:val="00715F95"/>
    <w:rsid w:val="00717112"/>
    <w:rsid w:val="007204AE"/>
    <w:rsid w:val="00721046"/>
    <w:rsid w:val="007225ED"/>
    <w:rsid w:val="00722DB5"/>
    <w:rsid w:val="007231B9"/>
    <w:rsid w:val="00725AAD"/>
    <w:rsid w:val="00726275"/>
    <w:rsid w:val="0072678F"/>
    <w:rsid w:val="00726C1C"/>
    <w:rsid w:val="00726CF1"/>
    <w:rsid w:val="0072729B"/>
    <w:rsid w:val="00727C4C"/>
    <w:rsid w:val="00732FB9"/>
    <w:rsid w:val="00734809"/>
    <w:rsid w:val="00734E90"/>
    <w:rsid w:val="007367E5"/>
    <w:rsid w:val="007379BB"/>
    <w:rsid w:val="007406E1"/>
    <w:rsid w:val="00742837"/>
    <w:rsid w:val="00743885"/>
    <w:rsid w:val="00743E40"/>
    <w:rsid w:val="007442BC"/>
    <w:rsid w:val="007444B9"/>
    <w:rsid w:val="00744E89"/>
    <w:rsid w:val="0074551A"/>
    <w:rsid w:val="0074596E"/>
    <w:rsid w:val="00745FDB"/>
    <w:rsid w:val="00750555"/>
    <w:rsid w:val="007505A8"/>
    <w:rsid w:val="00750A60"/>
    <w:rsid w:val="00751263"/>
    <w:rsid w:val="007549F3"/>
    <w:rsid w:val="00755A9D"/>
    <w:rsid w:val="0075704F"/>
    <w:rsid w:val="00763166"/>
    <w:rsid w:val="00763B2D"/>
    <w:rsid w:val="007675EA"/>
    <w:rsid w:val="00772924"/>
    <w:rsid w:val="00772C15"/>
    <w:rsid w:val="00773576"/>
    <w:rsid w:val="00777497"/>
    <w:rsid w:val="0078253A"/>
    <w:rsid w:val="007825C9"/>
    <w:rsid w:val="00782F03"/>
    <w:rsid w:val="0078483C"/>
    <w:rsid w:val="00785CA8"/>
    <w:rsid w:val="007863F0"/>
    <w:rsid w:val="007872F2"/>
    <w:rsid w:val="0079052D"/>
    <w:rsid w:val="007908E0"/>
    <w:rsid w:val="00792181"/>
    <w:rsid w:val="00793934"/>
    <w:rsid w:val="00793EB3"/>
    <w:rsid w:val="00794205"/>
    <w:rsid w:val="00797F6C"/>
    <w:rsid w:val="007A136E"/>
    <w:rsid w:val="007A1F6A"/>
    <w:rsid w:val="007A2369"/>
    <w:rsid w:val="007A30D3"/>
    <w:rsid w:val="007A4250"/>
    <w:rsid w:val="007B0DE3"/>
    <w:rsid w:val="007B21C7"/>
    <w:rsid w:val="007B31D1"/>
    <w:rsid w:val="007B4741"/>
    <w:rsid w:val="007B491F"/>
    <w:rsid w:val="007B7191"/>
    <w:rsid w:val="007C0FA4"/>
    <w:rsid w:val="007C1634"/>
    <w:rsid w:val="007C1D94"/>
    <w:rsid w:val="007C21B7"/>
    <w:rsid w:val="007C2879"/>
    <w:rsid w:val="007C6A87"/>
    <w:rsid w:val="007C705D"/>
    <w:rsid w:val="007D02E7"/>
    <w:rsid w:val="007D0A07"/>
    <w:rsid w:val="007D133D"/>
    <w:rsid w:val="007D192E"/>
    <w:rsid w:val="007D3EB4"/>
    <w:rsid w:val="007D3F16"/>
    <w:rsid w:val="007E2CC0"/>
    <w:rsid w:val="007E35A9"/>
    <w:rsid w:val="007E37D9"/>
    <w:rsid w:val="007E4604"/>
    <w:rsid w:val="007F0796"/>
    <w:rsid w:val="007F0A59"/>
    <w:rsid w:val="007F0F35"/>
    <w:rsid w:val="007F1D98"/>
    <w:rsid w:val="007F3613"/>
    <w:rsid w:val="007F371B"/>
    <w:rsid w:val="007F3F7E"/>
    <w:rsid w:val="007F5497"/>
    <w:rsid w:val="007F5E3D"/>
    <w:rsid w:val="00800510"/>
    <w:rsid w:val="0081161F"/>
    <w:rsid w:val="00813CEC"/>
    <w:rsid w:val="0081534C"/>
    <w:rsid w:val="0081593E"/>
    <w:rsid w:val="008171E4"/>
    <w:rsid w:val="008208EA"/>
    <w:rsid w:val="00820B36"/>
    <w:rsid w:val="008223F1"/>
    <w:rsid w:val="00824E67"/>
    <w:rsid w:val="00825214"/>
    <w:rsid w:val="00825A64"/>
    <w:rsid w:val="00826F48"/>
    <w:rsid w:val="008308AE"/>
    <w:rsid w:val="0083166E"/>
    <w:rsid w:val="00831DC3"/>
    <w:rsid w:val="00832043"/>
    <w:rsid w:val="008322C7"/>
    <w:rsid w:val="00832D7C"/>
    <w:rsid w:val="00834408"/>
    <w:rsid w:val="00834F1D"/>
    <w:rsid w:val="0083621F"/>
    <w:rsid w:val="00836FEC"/>
    <w:rsid w:val="00840695"/>
    <w:rsid w:val="008415E8"/>
    <w:rsid w:val="00841F9D"/>
    <w:rsid w:val="008420E1"/>
    <w:rsid w:val="0084334C"/>
    <w:rsid w:val="008439C4"/>
    <w:rsid w:val="00843D58"/>
    <w:rsid w:val="00844D98"/>
    <w:rsid w:val="00845D8A"/>
    <w:rsid w:val="00846D84"/>
    <w:rsid w:val="00850FB1"/>
    <w:rsid w:val="0085230E"/>
    <w:rsid w:val="00853F0F"/>
    <w:rsid w:val="008550A1"/>
    <w:rsid w:val="00861038"/>
    <w:rsid w:val="00861B30"/>
    <w:rsid w:val="00863076"/>
    <w:rsid w:val="00864BA8"/>
    <w:rsid w:val="0086562D"/>
    <w:rsid w:val="0086621C"/>
    <w:rsid w:val="008669A1"/>
    <w:rsid w:val="00866B50"/>
    <w:rsid w:val="008708F1"/>
    <w:rsid w:val="00872035"/>
    <w:rsid w:val="00872B73"/>
    <w:rsid w:val="00875F5E"/>
    <w:rsid w:val="00880539"/>
    <w:rsid w:val="0088135A"/>
    <w:rsid w:val="008824CD"/>
    <w:rsid w:val="008859E8"/>
    <w:rsid w:val="00885AE3"/>
    <w:rsid w:val="0088737B"/>
    <w:rsid w:val="00891152"/>
    <w:rsid w:val="00891A10"/>
    <w:rsid w:val="00892716"/>
    <w:rsid w:val="00893067"/>
    <w:rsid w:val="008933DE"/>
    <w:rsid w:val="0089455B"/>
    <w:rsid w:val="00894873"/>
    <w:rsid w:val="00895FCE"/>
    <w:rsid w:val="00897F3E"/>
    <w:rsid w:val="008A21B4"/>
    <w:rsid w:val="008A34B5"/>
    <w:rsid w:val="008A37DB"/>
    <w:rsid w:val="008A43E8"/>
    <w:rsid w:val="008A4576"/>
    <w:rsid w:val="008A4D70"/>
    <w:rsid w:val="008A7FDF"/>
    <w:rsid w:val="008B07DE"/>
    <w:rsid w:val="008B28E7"/>
    <w:rsid w:val="008B49E7"/>
    <w:rsid w:val="008B70B7"/>
    <w:rsid w:val="008C14C7"/>
    <w:rsid w:val="008C2FFB"/>
    <w:rsid w:val="008C6753"/>
    <w:rsid w:val="008C6EEA"/>
    <w:rsid w:val="008C6F9B"/>
    <w:rsid w:val="008D07BE"/>
    <w:rsid w:val="008D1400"/>
    <w:rsid w:val="008D147A"/>
    <w:rsid w:val="008D248F"/>
    <w:rsid w:val="008D4A2F"/>
    <w:rsid w:val="008D4E70"/>
    <w:rsid w:val="008D5813"/>
    <w:rsid w:val="008D634E"/>
    <w:rsid w:val="008D778A"/>
    <w:rsid w:val="008E7F43"/>
    <w:rsid w:val="008F1FA1"/>
    <w:rsid w:val="008F22BD"/>
    <w:rsid w:val="008F4A9D"/>
    <w:rsid w:val="008F6D14"/>
    <w:rsid w:val="008F7F86"/>
    <w:rsid w:val="00903CD5"/>
    <w:rsid w:val="0090751E"/>
    <w:rsid w:val="009079BD"/>
    <w:rsid w:val="00910B43"/>
    <w:rsid w:val="00911752"/>
    <w:rsid w:val="009128C0"/>
    <w:rsid w:val="00912BD9"/>
    <w:rsid w:val="00913436"/>
    <w:rsid w:val="00913C29"/>
    <w:rsid w:val="00920E5B"/>
    <w:rsid w:val="00921109"/>
    <w:rsid w:val="009230DC"/>
    <w:rsid w:val="00923E21"/>
    <w:rsid w:val="00926436"/>
    <w:rsid w:val="0093018C"/>
    <w:rsid w:val="00931136"/>
    <w:rsid w:val="00932AFF"/>
    <w:rsid w:val="00941328"/>
    <w:rsid w:val="0094203D"/>
    <w:rsid w:val="00944CE9"/>
    <w:rsid w:val="009544C0"/>
    <w:rsid w:val="00954FA4"/>
    <w:rsid w:val="00956AE9"/>
    <w:rsid w:val="00957B7F"/>
    <w:rsid w:val="00962543"/>
    <w:rsid w:val="00964CC6"/>
    <w:rsid w:val="009671A4"/>
    <w:rsid w:val="0097005F"/>
    <w:rsid w:val="00972857"/>
    <w:rsid w:val="00972CD7"/>
    <w:rsid w:val="00973F47"/>
    <w:rsid w:val="00975051"/>
    <w:rsid w:val="00976719"/>
    <w:rsid w:val="0098300B"/>
    <w:rsid w:val="00983C08"/>
    <w:rsid w:val="00986826"/>
    <w:rsid w:val="00986B33"/>
    <w:rsid w:val="009908A2"/>
    <w:rsid w:val="00991FDA"/>
    <w:rsid w:val="009927A1"/>
    <w:rsid w:val="009953AA"/>
    <w:rsid w:val="009A1FC0"/>
    <w:rsid w:val="009A5F3B"/>
    <w:rsid w:val="009B0B61"/>
    <w:rsid w:val="009B28C0"/>
    <w:rsid w:val="009B32A9"/>
    <w:rsid w:val="009B3A32"/>
    <w:rsid w:val="009B7136"/>
    <w:rsid w:val="009B7140"/>
    <w:rsid w:val="009B7806"/>
    <w:rsid w:val="009C06CC"/>
    <w:rsid w:val="009C3AC2"/>
    <w:rsid w:val="009C5CAB"/>
    <w:rsid w:val="009D25B4"/>
    <w:rsid w:val="009D2ABA"/>
    <w:rsid w:val="009D3753"/>
    <w:rsid w:val="009D3893"/>
    <w:rsid w:val="009D4365"/>
    <w:rsid w:val="009D4E3B"/>
    <w:rsid w:val="009D7BC9"/>
    <w:rsid w:val="009E0DD4"/>
    <w:rsid w:val="009E1982"/>
    <w:rsid w:val="009E39A2"/>
    <w:rsid w:val="009E4D2C"/>
    <w:rsid w:val="009E6483"/>
    <w:rsid w:val="009F088A"/>
    <w:rsid w:val="009F0978"/>
    <w:rsid w:val="009F0D6B"/>
    <w:rsid w:val="009F1356"/>
    <w:rsid w:val="009F3AEC"/>
    <w:rsid w:val="009F737C"/>
    <w:rsid w:val="00A00081"/>
    <w:rsid w:val="00A00876"/>
    <w:rsid w:val="00A06208"/>
    <w:rsid w:val="00A06A8F"/>
    <w:rsid w:val="00A10D56"/>
    <w:rsid w:val="00A11EB7"/>
    <w:rsid w:val="00A127F2"/>
    <w:rsid w:val="00A12AAE"/>
    <w:rsid w:val="00A13502"/>
    <w:rsid w:val="00A140D2"/>
    <w:rsid w:val="00A15BF1"/>
    <w:rsid w:val="00A16DD1"/>
    <w:rsid w:val="00A177F6"/>
    <w:rsid w:val="00A217E7"/>
    <w:rsid w:val="00A2216F"/>
    <w:rsid w:val="00A22441"/>
    <w:rsid w:val="00A23364"/>
    <w:rsid w:val="00A23F3B"/>
    <w:rsid w:val="00A24406"/>
    <w:rsid w:val="00A25F64"/>
    <w:rsid w:val="00A26F47"/>
    <w:rsid w:val="00A27CC2"/>
    <w:rsid w:val="00A3281D"/>
    <w:rsid w:val="00A34166"/>
    <w:rsid w:val="00A347B1"/>
    <w:rsid w:val="00A40ED6"/>
    <w:rsid w:val="00A42983"/>
    <w:rsid w:val="00A43486"/>
    <w:rsid w:val="00A434E8"/>
    <w:rsid w:val="00A4486D"/>
    <w:rsid w:val="00A470EE"/>
    <w:rsid w:val="00A47463"/>
    <w:rsid w:val="00A47621"/>
    <w:rsid w:val="00A47762"/>
    <w:rsid w:val="00A479CD"/>
    <w:rsid w:val="00A50CFC"/>
    <w:rsid w:val="00A52A60"/>
    <w:rsid w:val="00A54D67"/>
    <w:rsid w:val="00A55A3F"/>
    <w:rsid w:val="00A56410"/>
    <w:rsid w:val="00A64715"/>
    <w:rsid w:val="00A652F6"/>
    <w:rsid w:val="00A6555E"/>
    <w:rsid w:val="00A71482"/>
    <w:rsid w:val="00A72C1A"/>
    <w:rsid w:val="00A732EA"/>
    <w:rsid w:val="00A7489E"/>
    <w:rsid w:val="00A74C56"/>
    <w:rsid w:val="00A7702C"/>
    <w:rsid w:val="00A8015F"/>
    <w:rsid w:val="00A80BD2"/>
    <w:rsid w:val="00A815FC"/>
    <w:rsid w:val="00A85039"/>
    <w:rsid w:val="00A853A0"/>
    <w:rsid w:val="00A87F45"/>
    <w:rsid w:val="00A906AA"/>
    <w:rsid w:val="00A92288"/>
    <w:rsid w:val="00A94C5E"/>
    <w:rsid w:val="00A94DFB"/>
    <w:rsid w:val="00AA241A"/>
    <w:rsid w:val="00AA252C"/>
    <w:rsid w:val="00AA37BB"/>
    <w:rsid w:val="00AA666E"/>
    <w:rsid w:val="00AB4D41"/>
    <w:rsid w:val="00AB5518"/>
    <w:rsid w:val="00AB630B"/>
    <w:rsid w:val="00AC01D4"/>
    <w:rsid w:val="00AC110D"/>
    <w:rsid w:val="00AC1B67"/>
    <w:rsid w:val="00AC38E5"/>
    <w:rsid w:val="00AC4637"/>
    <w:rsid w:val="00AC4A04"/>
    <w:rsid w:val="00AC4DFB"/>
    <w:rsid w:val="00AC7064"/>
    <w:rsid w:val="00AD24F5"/>
    <w:rsid w:val="00AD336F"/>
    <w:rsid w:val="00AD3550"/>
    <w:rsid w:val="00AD3A8C"/>
    <w:rsid w:val="00AD4316"/>
    <w:rsid w:val="00AD4393"/>
    <w:rsid w:val="00AD6ECE"/>
    <w:rsid w:val="00AE253F"/>
    <w:rsid w:val="00AE2564"/>
    <w:rsid w:val="00AE301F"/>
    <w:rsid w:val="00AE3302"/>
    <w:rsid w:val="00AE7051"/>
    <w:rsid w:val="00AE7077"/>
    <w:rsid w:val="00AF2904"/>
    <w:rsid w:val="00AF41E5"/>
    <w:rsid w:val="00AF5609"/>
    <w:rsid w:val="00AF5D6A"/>
    <w:rsid w:val="00AF5EDB"/>
    <w:rsid w:val="00AF61C2"/>
    <w:rsid w:val="00AF6CC6"/>
    <w:rsid w:val="00B00D6E"/>
    <w:rsid w:val="00B01F42"/>
    <w:rsid w:val="00B02747"/>
    <w:rsid w:val="00B0296A"/>
    <w:rsid w:val="00B03185"/>
    <w:rsid w:val="00B0470D"/>
    <w:rsid w:val="00B11E73"/>
    <w:rsid w:val="00B12295"/>
    <w:rsid w:val="00B13040"/>
    <w:rsid w:val="00B137BE"/>
    <w:rsid w:val="00B151AC"/>
    <w:rsid w:val="00B16DA4"/>
    <w:rsid w:val="00B17FA0"/>
    <w:rsid w:val="00B23B74"/>
    <w:rsid w:val="00B24344"/>
    <w:rsid w:val="00B26769"/>
    <w:rsid w:val="00B27D57"/>
    <w:rsid w:val="00B31A2F"/>
    <w:rsid w:val="00B31C91"/>
    <w:rsid w:val="00B325D7"/>
    <w:rsid w:val="00B34DDA"/>
    <w:rsid w:val="00B35D53"/>
    <w:rsid w:val="00B36610"/>
    <w:rsid w:val="00B3747F"/>
    <w:rsid w:val="00B37612"/>
    <w:rsid w:val="00B43038"/>
    <w:rsid w:val="00B43194"/>
    <w:rsid w:val="00B47734"/>
    <w:rsid w:val="00B5015C"/>
    <w:rsid w:val="00B5020B"/>
    <w:rsid w:val="00B50A1C"/>
    <w:rsid w:val="00B50C33"/>
    <w:rsid w:val="00B50FBA"/>
    <w:rsid w:val="00B51C31"/>
    <w:rsid w:val="00B558EB"/>
    <w:rsid w:val="00B564B3"/>
    <w:rsid w:val="00B577D3"/>
    <w:rsid w:val="00B60466"/>
    <w:rsid w:val="00B60E46"/>
    <w:rsid w:val="00B61547"/>
    <w:rsid w:val="00B63AD1"/>
    <w:rsid w:val="00B646A3"/>
    <w:rsid w:val="00B6548F"/>
    <w:rsid w:val="00B6609E"/>
    <w:rsid w:val="00B71212"/>
    <w:rsid w:val="00B7350B"/>
    <w:rsid w:val="00B73C76"/>
    <w:rsid w:val="00B7502A"/>
    <w:rsid w:val="00B77305"/>
    <w:rsid w:val="00B8089E"/>
    <w:rsid w:val="00B81A1A"/>
    <w:rsid w:val="00B81B93"/>
    <w:rsid w:val="00B82CC2"/>
    <w:rsid w:val="00B8454F"/>
    <w:rsid w:val="00B84A89"/>
    <w:rsid w:val="00B91402"/>
    <w:rsid w:val="00B92400"/>
    <w:rsid w:val="00B92BEF"/>
    <w:rsid w:val="00B94BEF"/>
    <w:rsid w:val="00B9689A"/>
    <w:rsid w:val="00B97C2F"/>
    <w:rsid w:val="00BA1C67"/>
    <w:rsid w:val="00BA5D3D"/>
    <w:rsid w:val="00BB06CB"/>
    <w:rsid w:val="00BB0EFE"/>
    <w:rsid w:val="00BB172E"/>
    <w:rsid w:val="00BB186F"/>
    <w:rsid w:val="00BB261F"/>
    <w:rsid w:val="00BB2887"/>
    <w:rsid w:val="00BB5EAA"/>
    <w:rsid w:val="00BB5F11"/>
    <w:rsid w:val="00BB7615"/>
    <w:rsid w:val="00BC04FA"/>
    <w:rsid w:val="00BC07AF"/>
    <w:rsid w:val="00BC1444"/>
    <w:rsid w:val="00BC1C22"/>
    <w:rsid w:val="00BC460B"/>
    <w:rsid w:val="00BC4A6C"/>
    <w:rsid w:val="00BC538B"/>
    <w:rsid w:val="00BC5725"/>
    <w:rsid w:val="00BC5808"/>
    <w:rsid w:val="00BC7FA3"/>
    <w:rsid w:val="00BD2713"/>
    <w:rsid w:val="00BD28D2"/>
    <w:rsid w:val="00BD30B1"/>
    <w:rsid w:val="00BD3CBD"/>
    <w:rsid w:val="00BD5747"/>
    <w:rsid w:val="00BD6884"/>
    <w:rsid w:val="00BE0F7B"/>
    <w:rsid w:val="00BE10C2"/>
    <w:rsid w:val="00BE791B"/>
    <w:rsid w:val="00BF139E"/>
    <w:rsid w:val="00BF549D"/>
    <w:rsid w:val="00C0002E"/>
    <w:rsid w:val="00C015E8"/>
    <w:rsid w:val="00C01D14"/>
    <w:rsid w:val="00C025B4"/>
    <w:rsid w:val="00C0353B"/>
    <w:rsid w:val="00C03BCE"/>
    <w:rsid w:val="00C05399"/>
    <w:rsid w:val="00C053DF"/>
    <w:rsid w:val="00C05D30"/>
    <w:rsid w:val="00C07FAA"/>
    <w:rsid w:val="00C137E7"/>
    <w:rsid w:val="00C161FD"/>
    <w:rsid w:val="00C16DAB"/>
    <w:rsid w:val="00C17A4B"/>
    <w:rsid w:val="00C203B3"/>
    <w:rsid w:val="00C22866"/>
    <w:rsid w:val="00C2370B"/>
    <w:rsid w:val="00C23ACC"/>
    <w:rsid w:val="00C23F17"/>
    <w:rsid w:val="00C25B71"/>
    <w:rsid w:val="00C25E8C"/>
    <w:rsid w:val="00C26D0D"/>
    <w:rsid w:val="00C27C95"/>
    <w:rsid w:val="00C300D2"/>
    <w:rsid w:val="00C3270F"/>
    <w:rsid w:val="00C3278B"/>
    <w:rsid w:val="00C33375"/>
    <w:rsid w:val="00C34C23"/>
    <w:rsid w:val="00C34FE3"/>
    <w:rsid w:val="00C35EF8"/>
    <w:rsid w:val="00C36069"/>
    <w:rsid w:val="00C36119"/>
    <w:rsid w:val="00C365F2"/>
    <w:rsid w:val="00C42005"/>
    <w:rsid w:val="00C43FC8"/>
    <w:rsid w:val="00C44446"/>
    <w:rsid w:val="00C448C8"/>
    <w:rsid w:val="00C460E5"/>
    <w:rsid w:val="00C4664D"/>
    <w:rsid w:val="00C4678A"/>
    <w:rsid w:val="00C472AA"/>
    <w:rsid w:val="00C50A05"/>
    <w:rsid w:val="00C52004"/>
    <w:rsid w:val="00C53D79"/>
    <w:rsid w:val="00C541F7"/>
    <w:rsid w:val="00C54AED"/>
    <w:rsid w:val="00C56244"/>
    <w:rsid w:val="00C609C9"/>
    <w:rsid w:val="00C63D00"/>
    <w:rsid w:val="00C6441B"/>
    <w:rsid w:val="00C67E15"/>
    <w:rsid w:val="00C70CA8"/>
    <w:rsid w:val="00C7108B"/>
    <w:rsid w:val="00C71798"/>
    <w:rsid w:val="00C724D4"/>
    <w:rsid w:val="00C73092"/>
    <w:rsid w:val="00C752D6"/>
    <w:rsid w:val="00C8089F"/>
    <w:rsid w:val="00C836CC"/>
    <w:rsid w:val="00C87A74"/>
    <w:rsid w:val="00C923BC"/>
    <w:rsid w:val="00C92C71"/>
    <w:rsid w:val="00C93EA2"/>
    <w:rsid w:val="00C93F8F"/>
    <w:rsid w:val="00CA0319"/>
    <w:rsid w:val="00CA2F0D"/>
    <w:rsid w:val="00CA3593"/>
    <w:rsid w:val="00CA4462"/>
    <w:rsid w:val="00CA45C0"/>
    <w:rsid w:val="00CA7F76"/>
    <w:rsid w:val="00CB02C7"/>
    <w:rsid w:val="00CB143A"/>
    <w:rsid w:val="00CB258E"/>
    <w:rsid w:val="00CB353A"/>
    <w:rsid w:val="00CB3C8F"/>
    <w:rsid w:val="00CB439F"/>
    <w:rsid w:val="00CB6063"/>
    <w:rsid w:val="00CB631E"/>
    <w:rsid w:val="00CB7174"/>
    <w:rsid w:val="00CC02F1"/>
    <w:rsid w:val="00CC11A6"/>
    <w:rsid w:val="00CC135E"/>
    <w:rsid w:val="00CC4414"/>
    <w:rsid w:val="00CC49B5"/>
    <w:rsid w:val="00CC4EFE"/>
    <w:rsid w:val="00CD3D58"/>
    <w:rsid w:val="00CD5BC9"/>
    <w:rsid w:val="00CD5D3F"/>
    <w:rsid w:val="00CE0759"/>
    <w:rsid w:val="00CE51EC"/>
    <w:rsid w:val="00CE6CD1"/>
    <w:rsid w:val="00CF37FE"/>
    <w:rsid w:val="00CF3DB3"/>
    <w:rsid w:val="00D00353"/>
    <w:rsid w:val="00D03206"/>
    <w:rsid w:val="00D052BC"/>
    <w:rsid w:val="00D07026"/>
    <w:rsid w:val="00D1170C"/>
    <w:rsid w:val="00D11888"/>
    <w:rsid w:val="00D14C8A"/>
    <w:rsid w:val="00D1502D"/>
    <w:rsid w:val="00D214D3"/>
    <w:rsid w:val="00D2177A"/>
    <w:rsid w:val="00D22C8F"/>
    <w:rsid w:val="00D32478"/>
    <w:rsid w:val="00D33491"/>
    <w:rsid w:val="00D34625"/>
    <w:rsid w:val="00D357B5"/>
    <w:rsid w:val="00D40C5D"/>
    <w:rsid w:val="00D41A93"/>
    <w:rsid w:val="00D4263A"/>
    <w:rsid w:val="00D44F8E"/>
    <w:rsid w:val="00D46C3C"/>
    <w:rsid w:val="00D47709"/>
    <w:rsid w:val="00D47DAA"/>
    <w:rsid w:val="00D50E86"/>
    <w:rsid w:val="00D51510"/>
    <w:rsid w:val="00D54E44"/>
    <w:rsid w:val="00D57CD3"/>
    <w:rsid w:val="00D607EF"/>
    <w:rsid w:val="00D60F88"/>
    <w:rsid w:val="00D625E7"/>
    <w:rsid w:val="00D63AC9"/>
    <w:rsid w:val="00D646BD"/>
    <w:rsid w:val="00D65627"/>
    <w:rsid w:val="00D7018A"/>
    <w:rsid w:val="00D71155"/>
    <w:rsid w:val="00D71201"/>
    <w:rsid w:val="00D7184A"/>
    <w:rsid w:val="00D720C7"/>
    <w:rsid w:val="00D73693"/>
    <w:rsid w:val="00D76972"/>
    <w:rsid w:val="00D81E4B"/>
    <w:rsid w:val="00D8377B"/>
    <w:rsid w:val="00D85AC2"/>
    <w:rsid w:val="00D876E6"/>
    <w:rsid w:val="00D92600"/>
    <w:rsid w:val="00DA08EF"/>
    <w:rsid w:val="00DA1025"/>
    <w:rsid w:val="00DA1156"/>
    <w:rsid w:val="00DA22EC"/>
    <w:rsid w:val="00DA5860"/>
    <w:rsid w:val="00DA5A72"/>
    <w:rsid w:val="00DA78D9"/>
    <w:rsid w:val="00DA7D6A"/>
    <w:rsid w:val="00DB005B"/>
    <w:rsid w:val="00DB11BC"/>
    <w:rsid w:val="00DB2767"/>
    <w:rsid w:val="00DB3987"/>
    <w:rsid w:val="00DB5D8C"/>
    <w:rsid w:val="00DB6AEF"/>
    <w:rsid w:val="00DC1963"/>
    <w:rsid w:val="00DC1EDA"/>
    <w:rsid w:val="00DC4729"/>
    <w:rsid w:val="00DD0C80"/>
    <w:rsid w:val="00DD4E34"/>
    <w:rsid w:val="00DD7BD3"/>
    <w:rsid w:val="00DE22A2"/>
    <w:rsid w:val="00DE7639"/>
    <w:rsid w:val="00DE7910"/>
    <w:rsid w:val="00DF23AC"/>
    <w:rsid w:val="00E02C28"/>
    <w:rsid w:val="00E03310"/>
    <w:rsid w:val="00E0566D"/>
    <w:rsid w:val="00E06DF2"/>
    <w:rsid w:val="00E12F2F"/>
    <w:rsid w:val="00E165AA"/>
    <w:rsid w:val="00E16FC0"/>
    <w:rsid w:val="00E17160"/>
    <w:rsid w:val="00E23241"/>
    <w:rsid w:val="00E253AC"/>
    <w:rsid w:val="00E255D9"/>
    <w:rsid w:val="00E2568E"/>
    <w:rsid w:val="00E270AD"/>
    <w:rsid w:val="00E35BEC"/>
    <w:rsid w:val="00E37BD9"/>
    <w:rsid w:val="00E4554F"/>
    <w:rsid w:val="00E465F8"/>
    <w:rsid w:val="00E50821"/>
    <w:rsid w:val="00E51F91"/>
    <w:rsid w:val="00E54E6D"/>
    <w:rsid w:val="00E5629B"/>
    <w:rsid w:val="00E57ACF"/>
    <w:rsid w:val="00E6298B"/>
    <w:rsid w:val="00E63357"/>
    <w:rsid w:val="00E63E7E"/>
    <w:rsid w:val="00E64A8C"/>
    <w:rsid w:val="00E65001"/>
    <w:rsid w:val="00E7086E"/>
    <w:rsid w:val="00E70D4B"/>
    <w:rsid w:val="00E719FD"/>
    <w:rsid w:val="00E71E0A"/>
    <w:rsid w:val="00E72A9B"/>
    <w:rsid w:val="00E7374A"/>
    <w:rsid w:val="00E737E8"/>
    <w:rsid w:val="00E73A35"/>
    <w:rsid w:val="00E73C41"/>
    <w:rsid w:val="00E747CD"/>
    <w:rsid w:val="00E7598F"/>
    <w:rsid w:val="00E76290"/>
    <w:rsid w:val="00E76F60"/>
    <w:rsid w:val="00E802F1"/>
    <w:rsid w:val="00E82650"/>
    <w:rsid w:val="00E83D90"/>
    <w:rsid w:val="00E83F28"/>
    <w:rsid w:val="00E83F91"/>
    <w:rsid w:val="00E85E1C"/>
    <w:rsid w:val="00E87A38"/>
    <w:rsid w:val="00E9107A"/>
    <w:rsid w:val="00E91F62"/>
    <w:rsid w:val="00E929FD"/>
    <w:rsid w:val="00E93240"/>
    <w:rsid w:val="00E94070"/>
    <w:rsid w:val="00E9479B"/>
    <w:rsid w:val="00E95BEE"/>
    <w:rsid w:val="00E963DA"/>
    <w:rsid w:val="00EA10DA"/>
    <w:rsid w:val="00EA4D48"/>
    <w:rsid w:val="00EA6497"/>
    <w:rsid w:val="00EA79FD"/>
    <w:rsid w:val="00EB1383"/>
    <w:rsid w:val="00EB20A7"/>
    <w:rsid w:val="00EB2173"/>
    <w:rsid w:val="00EB62E6"/>
    <w:rsid w:val="00EC4C0C"/>
    <w:rsid w:val="00EC4F2C"/>
    <w:rsid w:val="00EC591D"/>
    <w:rsid w:val="00ED1B30"/>
    <w:rsid w:val="00ED250E"/>
    <w:rsid w:val="00ED393E"/>
    <w:rsid w:val="00ED6516"/>
    <w:rsid w:val="00ED78DA"/>
    <w:rsid w:val="00EE1AC1"/>
    <w:rsid w:val="00EE1E26"/>
    <w:rsid w:val="00EE2C0D"/>
    <w:rsid w:val="00EE39D6"/>
    <w:rsid w:val="00EE52AD"/>
    <w:rsid w:val="00EF0220"/>
    <w:rsid w:val="00EF1232"/>
    <w:rsid w:val="00EF2322"/>
    <w:rsid w:val="00EF5A4A"/>
    <w:rsid w:val="00F00FF1"/>
    <w:rsid w:val="00F01CE8"/>
    <w:rsid w:val="00F01F92"/>
    <w:rsid w:val="00F06592"/>
    <w:rsid w:val="00F10A08"/>
    <w:rsid w:val="00F10AEC"/>
    <w:rsid w:val="00F21634"/>
    <w:rsid w:val="00F22AC5"/>
    <w:rsid w:val="00F254D1"/>
    <w:rsid w:val="00F31B5A"/>
    <w:rsid w:val="00F3229D"/>
    <w:rsid w:val="00F3252C"/>
    <w:rsid w:val="00F326E2"/>
    <w:rsid w:val="00F32B82"/>
    <w:rsid w:val="00F333E7"/>
    <w:rsid w:val="00F33821"/>
    <w:rsid w:val="00F353BA"/>
    <w:rsid w:val="00F4043E"/>
    <w:rsid w:val="00F41BBC"/>
    <w:rsid w:val="00F43B9D"/>
    <w:rsid w:val="00F444F0"/>
    <w:rsid w:val="00F50847"/>
    <w:rsid w:val="00F50F89"/>
    <w:rsid w:val="00F515D5"/>
    <w:rsid w:val="00F53F27"/>
    <w:rsid w:val="00F54380"/>
    <w:rsid w:val="00F546D1"/>
    <w:rsid w:val="00F55D5F"/>
    <w:rsid w:val="00F5674F"/>
    <w:rsid w:val="00F62A42"/>
    <w:rsid w:val="00F630C9"/>
    <w:rsid w:val="00F63FAF"/>
    <w:rsid w:val="00F66272"/>
    <w:rsid w:val="00F709C0"/>
    <w:rsid w:val="00F72519"/>
    <w:rsid w:val="00F7300C"/>
    <w:rsid w:val="00F76FF1"/>
    <w:rsid w:val="00F77E25"/>
    <w:rsid w:val="00F83101"/>
    <w:rsid w:val="00F832C2"/>
    <w:rsid w:val="00F84AFB"/>
    <w:rsid w:val="00F84D80"/>
    <w:rsid w:val="00F84F1E"/>
    <w:rsid w:val="00F868EF"/>
    <w:rsid w:val="00F903A7"/>
    <w:rsid w:val="00F9217C"/>
    <w:rsid w:val="00F927A1"/>
    <w:rsid w:val="00F92E4D"/>
    <w:rsid w:val="00F9430B"/>
    <w:rsid w:val="00FA2BC2"/>
    <w:rsid w:val="00FA3471"/>
    <w:rsid w:val="00FA3764"/>
    <w:rsid w:val="00FA3AE3"/>
    <w:rsid w:val="00FA56ED"/>
    <w:rsid w:val="00FA5915"/>
    <w:rsid w:val="00FA7CA0"/>
    <w:rsid w:val="00FB1AD5"/>
    <w:rsid w:val="00FB30BF"/>
    <w:rsid w:val="00FB32B5"/>
    <w:rsid w:val="00FB4183"/>
    <w:rsid w:val="00FB4441"/>
    <w:rsid w:val="00FB4993"/>
    <w:rsid w:val="00FB5FA6"/>
    <w:rsid w:val="00FB6580"/>
    <w:rsid w:val="00FB6952"/>
    <w:rsid w:val="00FB69CA"/>
    <w:rsid w:val="00FC1310"/>
    <w:rsid w:val="00FC1DDE"/>
    <w:rsid w:val="00FC2089"/>
    <w:rsid w:val="00FC299E"/>
    <w:rsid w:val="00FC2FF3"/>
    <w:rsid w:val="00FC3263"/>
    <w:rsid w:val="00FC51F9"/>
    <w:rsid w:val="00FC5B40"/>
    <w:rsid w:val="00FC5FF8"/>
    <w:rsid w:val="00FD10CF"/>
    <w:rsid w:val="00FD217C"/>
    <w:rsid w:val="00FD3D7C"/>
    <w:rsid w:val="00FD4358"/>
    <w:rsid w:val="00FD4F8F"/>
    <w:rsid w:val="00FD5352"/>
    <w:rsid w:val="00FD56BB"/>
    <w:rsid w:val="00FD7AA7"/>
    <w:rsid w:val="00FE091D"/>
    <w:rsid w:val="00FE0C16"/>
    <w:rsid w:val="00FE14AD"/>
    <w:rsid w:val="00FE14B1"/>
    <w:rsid w:val="00FE3E86"/>
    <w:rsid w:val="00FE5473"/>
    <w:rsid w:val="00FE6F10"/>
    <w:rsid w:val="00FE7669"/>
    <w:rsid w:val="00FF0070"/>
    <w:rsid w:val="00FF3B4D"/>
    <w:rsid w:val="00FF5F6A"/>
    <w:rsid w:val="00FF7784"/>
    <w:rsid w:val="00FF7EBB"/>
    <w:rsid w:val="011BE624"/>
    <w:rsid w:val="014B7C32"/>
    <w:rsid w:val="046415C2"/>
    <w:rsid w:val="053F5C53"/>
    <w:rsid w:val="07BABDB6"/>
    <w:rsid w:val="080CEC3F"/>
    <w:rsid w:val="08629078"/>
    <w:rsid w:val="093BAB3E"/>
    <w:rsid w:val="09AD14AA"/>
    <w:rsid w:val="09FE4CF0"/>
    <w:rsid w:val="0A35AEC6"/>
    <w:rsid w:val="0A3A3B5B"/>
    <w:rsid w:val="0BAE9DD7"/>
    <w:rsid w:val="0D225EF9"/>
    <w:rsid w:val="0D8E3637"/>
    <w:rsid w:val="0DC6B5EA"/>
    <w:rsid w:val="0F1F907C"/>
    <w:rsid w:val="0FC748D4"/>
    <w:rsid w:val="11615167"/>
    <w:rsid w:val="1326103B"/>
    <w:rsid w:val="13AD1CBC"/>
    <w:rsid w:val="14EEA7CA"/>
    <w:rsid w:val="15567456"/>
    <w:rsid w:val="1601A7A8"/>
    <w:rsid w:val="1691BE48"/>
    <w:rsid w:val="16948157"/>
    <w:rsid w:val="16E4BD7E"/>
    <w:rsid w:val="17CB7C42"/>
    <w:rsid w:val="17CBEB14"/>
    <w:rsid w:val="17E51371"/>
    <w:rsid w:val="18B6C619"/>
    <w:rsid w:val="1AAEFB71"/>
    <w:rsid w:val="1B038BD6"/>
    <w:rsid w:val="1B43BD68"/>
    <w:rsid w:val="1BB82EA1"/>
    <w:rsid w:val="1BE1120A"/>
    <w:rsid w:val="1C9317CC"/>
    <w:rsid w:val="1E224AF3"/>
    <w:rsid w:val="21777531"/>
    <w:rsid w:val="22BB3ED9"/>
    <w:rsid w:val="23575F4D"/>
    <w:rsid w:val="25F4C2A9"/>
    <w:rsid w:val="26463E7D"/>
    <w:rsid w:val="26AE7E39"/>
    <w:rsid w:val="26ED3C56"/>
    <w:rsid w:val="272580EA"/>
    <w:rsid w:val="27BB32AC"/>
    <w:rsid w:val="282C5106"/>
    <w:rsid w:val="2844E862"/>
    <w:rsid w:val="28A9B94D"/>
    <w:rsid w:val="2B0D1CA0"/>
    <w:rsid w:val="2B62726E"/>
    <w:rsid w:val="2C9F6E42"/>
    <w:rsid w:val="2E593DE8"/>
    <w:rsid w:val="2E5ED9CE"/>
    <w:rsid w:val="2FC8F0ED"/>
    <w:rsid w:val="311CC8D2"/>
    <w:rsid w:val="3190DEAA"/>
    <w:rsid w:val="331C4EB3"/>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990BB04"/>
    <w:rsid w:val="4A9156C6"/>
    <w:rsid w:val="4D7FCBC7"/>
    <w:rsid w:val="4E17DCBB"/>
    <w:rsid w:val="4E20EBC3"/>
    <w:rsid w:val="4F602012"/>
    <w:rsid w:val="51C25918"/>
    <w:rsid w:val="52320808"/>
    <w:rsid w:val="5288D9F2"/>
    <w:rsid w:val="53ACBB14"/>
    <w:rsid w:val="547C010B"/>
    <w:rsid w:val="57BCB039"/>
    <w:rsid w:val="57C29BF7"/>
    <w:rsid w:val="5955B510"/>
    <w:rsid w:val="5995F64F"/>
    <w:rsid w:val="5A21431B"/>
    <w:rsid w:val="5AB8AF75"/>
    <w:rsid w:val="5B68ECC9"/>
    <w:rsid w:val="5B941D37"/>
    <w:rsid w:val="5BE1D3F3"/>
    <w:rsid w:val="5C6AD3C6"/>
    <w:rsid w:val="5CB92A09"/>
    <w:rsid w:val="5DFC8F64"/>
    <w:rsid w:val="5F5CEC4A"/>
    <w:rsid w:val="5FE3628A"/>
    <w:rsid w:val="6105813D"/>
    <w:rsid w:val="6152CC2C"/>
    <w:rsid w:val="624C0A99"/>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3B95E50"/>
    <w:rsid w:val="740E06EA"/>
    <w:rsid w:val="74311E7C"/>
    <w:rsid w:val="7560A895"/>
    <w:rsid w:val="75685E70"/>
    <w:rsid w:val="75EA6E53"/>
    <w:rsid w:val="7619B5CC"/>
    <w:rsid w:val="77A39826"/>
    <w:rsid w:val="77BDC248"/>
    <w:rsid w:val="795992A9"/>
    <w:rsid w:val="7B3DAEE0"/>
    <w:rsid w:val="7B987A0C"/>
    <w:rsid w:val="7D25638B"/>
    <w:rsid w:val="7E13DB6F"/>
    <w:rsid w:val="7E5E9D55"/>
    <w:rsid w:val="7E6B5E21"/>
    <w:rsid w:val="7EE1914C"/>
    <w:rsid w:val="7EF2749A"/>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Spacing">
    <w:name w:val="No Spacing"/>
    <w:uiPriority w:val="1"/>
    <w:qFormat/>
    <w:rsid w:val="000F3AD1"/>
    <w:pPr>
      <w:overflowPunct w:val="0"/>
      <w:autoSpaceDE w:val="0"/>
      <w:autoSpaceDN w:val="0"/>
      <w:adjustRightInd w:val="0"/>
      <w:textAlignment w:val="baseline"/>
    </w:pPr>
    <w:rPr>
      <w:rFonts w:ascii="Arial" w:hAnsi="Arial" w:cs="Arial"/>
      <w:color w:val="000000"/>
      <w:lang w:eastAsia="en-GB"/>
    </w:rPr>
  </w:style>
  <w:style w:type="paragraph" w:styleId="Bibliography">
    <w:name w:val="Bibliography"/>
    <w:basedOn w:val="Normal"/>
    <w:next w:val="Normal"/>
    <w:uiPriority w:val="37"/>
    <w:unhideWhenUsed/>
    <w:rsid w:val="00A52A60"/>
  </w:style>
  <w:style w:type="character" w:customStyle="1" w:styleId="Heading1Char">
    <w:name w:val="Heading 1 Char"/>
    <w:basedOn w:val="DefaultParagraphFont"/>
    <w:link w:val="Heading1"/>
    <w:uiPriority w:val="9"/>
    <w:rsid w:val="00344729"/>
    <w:rPr>
      <w:rFonts w:ascii="Arial" w:hAnsi="Arial" w:cs="Arial"/>
      <w:b/>
      <w:color w:val="000000"/>
      <w:kern w:val="28"/>
      <w:sz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29810">
      <w:bodyDiv w:val="1"/>
      <w:marLeft w:val="0"/>
      <w:marRight w:val="0"/>
      <w:marTop w:val="0"/>
      <w:marBottom w:val="0"/>
      <w:divBdr>
        <w:top w:val="none" w:sz="0" w:space="0" w:color="auto"/>
        <w:left w:val="none" w:sz="0" w:space="0" w:color="auto"/>
        <w:bottom w:val="none" w:sz="0" w:space="0" w:color="auto"/>
        <w:right w:val="none" w:sz="0" w:space="0" w:color="auto"/>
      </w:divBdr>
    </w:div>
    <w:div w:id="7105983">
      <w:bodyDiv w:val="1"/>
      <w:marLeft w:val="0"/>
      <w:marRight w:val="0"/>
      <w:marTop w:val="0"/>
      <w:marBottom w:val="0"/>
      <w:divBdr>
        <w:top w:val="none" w:sz="0" w:space="0" w:color="auto"/>
        <w:left w:val="none" w:sz="0" w:space="0" w:color="auto"/>
        <w:bottom w:val="none" w:sz="0" w:space="0" w:color="auto"/>
        <w:right w:val="none" w:sz="0" w:space="0" w:color="auto"/>
      </w:divBdr>
    </w:div>
    <w:div w:id="49960461">
      <w:bodyDiv w:val="1"/>
      <w:marLeft w:val="0"/>
      <w:marRight w:val="0"/>
      <w:marTop w:val="0"/>
      <w:marBottom w:val="0"/>
      <w:divBdr>
        <w:top w:val="none" w:sz="0" w:space="0" w:color="auto"/>
        <w:left w:val="none" w:sz="0" w:space="0" w:color="auto"/>
        <w:bottom w:val="none" w:sz="0" w:space="0" w:color="auto"/>
        <w:right w:val="none" w:sz="0" w:space="0" w:color="auto"/>
      </w:divBdr>
    </w:div>
    <w:div w:id="66389697">
      <w:bodyDiv w:val="1"/>
      <w:marLeft w:val="0"/>
      <w:marRight w:val="0"/>
      <w:marTop w:val="0"/>
      <w:marBottom w:val="0"/>
      <w:divBdr>
        <w:top w:val="none" w:sz="0" w:space="0" w:color="auto"/>
        <w:left w:val="none" w:sz="0" w:space="0" w:color="auto"/>
        <w:bottom w:val="none" w:sz="0" w:space="0" w:color="auto"/>
        <w:right w:val="none" w:sz="0" w:space="0" w:color="auto"/>
      </w:divBdr>
    </w:div>
    <w:div w:id="68043413">
      <w:bodyDiv w:val="1"/>
      <w:marLeft w:val="0"/>
      <w:marRight w:val="0"/>
      <w:marTop w:val="0"/>
      <w:marBottom w:val="0"/>
      <w:divBdr>
        <w:top w:val="none" w:sz="0" w:space="0" w:color="auto"/>
        <w:left w:val="none" w:sz="0" w:space="0" w:color="auto"/>
        <w:bottom w:val="none" w:sz="0" w:space="0" w:color="auto"/>
        <w:right w:val="none" w:sz="0" w:space="0" w:color="auto"/>
      </w:divBdr>
    </w:div>
    <w:div w:id="77481598">
      <w:bodyDiv w:val="1"/>
      <w:marLeft w:val="0"/>
      <w:marRight w:val="0"/>
      <w:marTop w:val="0"/>
      <w:marBottom w:val="0"/>
      <w:divBdr>
        <w:top w:val="none" w:sz="0" w:space="0" w:color="auto"/>
        <w:left w:val="none" w:sz="0" w:space="0" w:color="auto"/>
        <w:bottom w:val="none" w:sz="0" w:space="0" w:color="auto"/>
        <w:right w:val="none" w:sz="0" w:space="0" w:color="auto"/>
      </w:divBdr>
    </w:div>
    <w:div w:id="79330203">
      <w:bodyDiv w:val="1"/>
      <w:marLeft w:val="0"/>
      <w:marRight w:val="0"/>
      <w:marTop w:val="0"/>
      <w:marBottom w:val="0"/>
      <w:divBdr>
        <w:top w:val="none" w:sz="0" w:space="0" w:color="auto"/>
        <w:left w:val="none" w:sz="0" w:space="0" w:color="auto"/>
        <w:bottom w:val="none" w:sz="0" w:space="0" w:color="auto"/>
        <w:right w:val="none" w:sz="0" w:space="0" w:color="auto"/>
      </w:divBdr>
    </w:div>
    <w:div w:id="93481546">
      <w:bodyDiv w:val="1"/>
      <w:marLeft w:val="0"/>
      <w:marRight w:val="0"/>
      <w:marTop w:val="0"/>
      <w:marBottom w:val="0"/>
      <w:divBdr>
        <w:top w:val="none" w:sz="0" w:space="0" w:color="auto"/>
        <w:left w:val="none" w:sz="0" w:space="0" w:color="auto"/>
        <w:bottom w:val="none" w:sz="0" w:space="0" w:color="auto"/>
        <w:right w:val="none" w:sz="0" w:space="0" w:color="auto"/>
      </w:divBdr>
    </w:div>
    <w:div w:id="95248387">
      <w:bodyDiv w:val="1"/>
      <w:marLeft w:val="0"/>
      <w:marRight w:val="0"/>
      <w:marTop w:val="0"/>
      <w:marBottom w:val="0"/>
      <w:divBdr>
        <w:top w:val="none" w:sz="0" w:space="0" w:color="auto"/>
        <w:left w:val="none" w:sz="0" w:space="0" w:color="auto"/>
        <w:bottom w:val="none" w:sz="0" w:space="0" w:color="auto"/>
        <w:right w:val="none" w:sz="0" w:space="0" w:color="auto"/>
      </w:divBdr>
    </w:div>
    <w:div w:id="102650777">
      <w:bodyDiv w:val="1"/>
      <w:marLeft w:val="0"/>
      <w:marRight w:val="0"/>
      <w:marTop w:val="0"/>
      <w:marBottom w:val="0"/>
      <w:divBdr>
        <w:top w:val="none" w:sz="0" w:space="0" w:color="auto"/>
        <w:left w:val="none" w:sz="0" w:space="0" w:color="auto"/>
        <w:bottom w:val="none" w:sz="0" w:space="0" w:color="auto"/>
        <w:right w:val="none" w:sz="0" w:space="0" w:color="auto"/>
      </w:divBdr>
    </w:div>
    <w:div w:id="112985743">
      <w:bodyDiv w:val="1"/>
      <w:marLeft w:val="0"/>
      <w:marRight w:val="0"/>
      <w:marTop w:val="0"/>
      <w:marBottom w:val="0"/>
      <w:divBdr>
        <w:top w:val="none" w:sz="0" w:space="0" w:color="auto"/>
        <w:left w:val="none" w:sz="0" w:space="0" w:color="auto"/>
        <w:bottom w:val="none" w:sz="0" w:space="0" w:color="auto"/>
        <w:right w:val="none" w:sz="0" w:space="0" w:color="auto"/>
      </w:divBdr>
    </w:div>
    <w:div w:id="122962646">
      <w:bodyDiv w:val="1"/>
      <w:marLeft w:val="0"/>
      <w:marRight w:val="0"/>
      <w:marTop w:val="0"/>
      <w:marBottom w:val="0"/>
      <w:divBdr>
        <w:top w:val="none" w:sz="0" w:space="0" w:color="auto"/>
        <w:left w:val="none" w:sz="0" w:space="0" w:color="auto"/>
        <w:bottom w:val="none" w:sz="0" w:space="0" w:color="auto"/>
        <w:right w:val="none" w:sz="0" w:space="0" w:color="auto"/>
      </w:divBdr>
    </w:div>
    <w:div w:id="126049226">
      <w:bodyDiv w:val="1"/>
      <w:marLeft w:val="0"/>
      <w:marRight w:val="0"/>
      <w:marTop w:val="0"/>
      <w:marBottom w:val="0"/>
      <w:divBdr>
        <w:top w:val="none" w:sz="0" w:space="0" w:color="auto"/>
        <w:left w:val="none" w:sz="0" w:space="0" w:color="auto"/>
        <w:bottom w:val="none" w:sz="0" w:space="0" w:color="auto"/>
        <w:right w:val="none" w:sz="0" w:space="0" w:color="auto"/>
      </w:divBdr>
    </w:div>
    <w:div w:id="139659714">
      <w:bodyDiv w:val="1"/>
      <w:marLeft w:val="0"/>
      <w:marRight w:val="0"/>
      <w:marTop w:val="0"/>
      <w:marBottom w:val="0"/>
      <w:divBdr>
        <w:top w:val="none" w:sz="0" w:space="0" w:color="auto"/>
        <w:left w:val="none" w:sz="0" w:space="0" w:color="auto"/>
        <w:bottom w:val="none" w:sz="0" w:space="0" w:color="auto"/>
        <w:right w:val="none" w:sz="0" w:space="0" w:color="auto"/>
      </w:divBdr>
    </w:div>
    <w:div w:id="148979342">
      <w:bodyDiv w:val="1"/>
      <w:marLeft w:val="0"/>
      <w:marRight w:val="0"/>
      <w:marTop w:val="0"/>
      <w:marBottom w:val="0"/>
      <w:divBdr>
        <w:top w:val="none" w:sz="0" w:space="0" w:color="auto"/>
        <w:left w:val="none" w:sz="0" w:space="0" w:color="auto"/>
        <w:bottom w:val="none" w:sz="0" w:space="0" w:color="auto"/>
        <w:right w:val="none" w:sz="0" w:space="0" w:color="auto"/>
      </w:divBdr>
    </w:div>
    <w:div w:id="154955194">
      <w:bodyDiv w:val="1"/>
      <w:marLeft w:val="0"/>
      <w:marRight w:val="0"/>
      <w:marTop w:val="0"/>
      <w:marBottom w:val="0"/>
      <w:divBdr>
        <w:top w:val="none" w:sz="0" w:space="0" w:color="auto"/>
        <w:left w:val="none" w:sz="0" w:space="0" w:color="auto"/>
        <w:bottom w:val="none" w:sz="0" w:space="0" w:color="auto"/>
        <w:right w:val="none" w:sz="0" w:space="0" w:color="auto"/>
      </w:divBdr>
    </w:div>
    <w:div w:id="163319954">
      <w:bodyDiv w:val="1"/>
      <w:marLeft w:val="0"/>
      <w:marRight w:val="0"/>
      <w:marTop w:val="0"/>
      <w:marBottom w:val="0"/>
      <w:divBdr>
        <w:top w:val="none" w:sz="0" w:space="0" w:color="auto"/>
        <w:left w:val="none" w:sz="0" w:space="0" w:color="auto"/>
        <w:bottom w:val="none" w:sz="0" w:space="0" w:color="auto"/>
        <w:right w:val="none" w:sz="0" w:space="0" w:color="auto"/>
      </w:divBdr>
    </w:div>
    <w:div w:id="170999055">
      <w:bodyDiv w:val="1"/>
      <w:marLeft w:val="0"/>
      <w:marRight w:val="0"/>
      <w:marTop w:val="0"/>
      <w:marBottom w:val="0"/>
      <w:divBdr>
        <w:top w:val="none" w:sz="0" w:space="0" w:color="auto"/>
        <w:left w:val="none" w:sz="0" w:space="0" w:color="auto"/>
        <w:bottom w:val="none" w:sz="0" w:space="0" w:color="auto"/>
        <w:right w:val="none" w:sz="0" w:space="0" w:color="auto"/>
      </w:divBdr>
    </w:div>
    <w:div w:id="176433536">
      <w:bodyDiv w:val="1"/>
      <w:marLeft w:val="0"/>
      <w:marRight w:val="0"/>
      <w:marTop w:val="0"/>
      <w:marBottom w:val="0"/>
      <w:divBdr>
        <w:top w:val="none" w:sz="0" w:space="0" w:color="auto"/>
        <w:left w:val="none" w:sz="0" w:space="0" w:color="auto"/>
        <w:bottom w:val="none" w:sz="0" w:space="0" w:color="auto"/>
        <w:right w:val="none" w:sz="0" w:space="0" w:color="auto"/>
      </w:divBdr>
    </w:div>
    <w:div w:id="180822064">
      <w:bodyDiv w:val="1"/>
      <w:marLeft w:val="0"/>
      <w:marRight w:val="0"/>
      <w:marTop w:val="0"/>
      <w:marBottom w:val="0"/>
      <w:divBdr>
        <w:top w:val="none" w:sz="0" w:space="0" w:color="auto"/>
        <w:left w:val="none" w:sz="0" w:space="0" w:color="auto"/>
        <w:bottom w:val="none" w:sz="0" w:space="0" w:color="auto"/>
        <w:right w:val="none" w:sz="0" w:space="0" w:color="auto"/>
      </w:divBdr>
    </w:div>
    <w:div w:id="183324486">
      <w:bodyDiv w:val="1"/>
      <w:marLeft w:val="0"/>
      <w:marRight w:val="0"/>
      <w:marTop w:val="0"/>
      <w:marBottom w:val="0"/>
      <w:divBdr>
        <w:top w:val="none" w:sz="0" w:space="0" w:color="auto"/>
        <w:left w:val="none" w:sz="0" w:space="0" w:color="auto"/>
        <w:bottom w:val="none" w:sz="0" w:space="0" w:color="auto"/>
        <w:right w:val="none" w:sz="0" w:space="0" w:color="auto"/>
      </w:divBdr>
    </w:div>
    <w:div w:id="198517080">
      <w:bodyDiv w:val="1"/>
      <w:marLeft w:val="0"/>
      <w:marRight w:val="0"/>
      <w:marTop w:val="0"/>
      <w:marBottom w:val="0"/>
      <w:divBdr>
        <w:top w:val="none" w:sz="0" w:space="0" w:color="auto"/>
        <w:left w:val="none" w:sz="0" w:space="0" w:color="auto"/>
        <w:bottom w:val="none" w:sz="0" w:space="0" w:color="auto"/>
        <w:right w:val="none" w:sz="0" w:space="0" w:color="auto"/>
      </w:divBdr>
    </w:div>
    <w:div w:id="199710666">
      <w:bodyDiv w:val="1"/>
      <w:marLeft w:val="0"/>
      <w:marRight w:val="0"/>
      <w:marTop w:val="0"/>
      <w:marBottom w:val="0"/>
      <w:divBdr>
        <w:top w:val="none" w:sz="0" w:space="0" w:color="auto"/>
        <w:left w:val="none" w:sz="0" w:space="0" w:color="auto"/>
        <w:bottom w:val="none" w:sz="0" w:space="0" w:color="auto"/>
        <w:right w:val="none" w:sz="0" w:space="0" w:color="auto"/>
      </w:divBdr>
    </w:div>
    <w:div w:id="210727260">
      <w:bodyDiv w:val="1"/>
      <w:marLeft w:val="0"/>
      <w:marRight w:val="0"/>
      <w:marTop w:val="0"/>
      <w:marBottom w:val="0"/>
      <w:divBdr>
        <w:top w:val="none" w:sz="0" w:space="0" w:color="auto"/>
        <w:left w:val="none" w:sz="0" w:space="0" w:color="auto"/>
        <w:bottom w:val="none" w:sz="0" w:space="0" w:color="auto"/>
        <w:right w:val="none" w:sz="0" w:space="0" w:color="auto"/>
      </w:divBdr>
    </w:div>
    <w:div w:id="235626717">
      <w:bodyDiv w:val="1"/>
      <w:marLeft w:val="0"/>
      <w:marRight w:val="0"/>
      <w:marTop w:val="0"/>
      <w:marBottom w:val="0"/>
      <w:divBdr>
        <w:top w:val="none" w:sz="0" w:space="0" w:color="auto"/>
        <w:left w:val="none" w:sz="0" w:space="0" w:color="auto"/>
        <w:bottom w:val="none" w:sz="0" w:space="0" w:color="auto"/>
        <w:right w:val="none" w:sz="0" w:space="0" w:color="auto"/>
      </w:divBdr>
    </w:div>
    <w:div w:id="244000460">
      <w:bodyDiv w:val="1"/>
      <w:marLeft w:val="0"/>
      <w:marRight w:val="0"/>
      <w:marTop w:val="0"/>
      <w:marBottom w:val="0"/>
      <w:divBdr>
        <w:top w:val="none" w:sz="0" w:space="0" w:color="auto"/>
        <w:left w:val="none" w:sz="0" w:space="0" w:color="auto"/>
        <w:bottom w:val="none" w:sz="0" w:space="0" w:color="auto"/>
        <w:right w:val="none" w:sz="0" w:space="0" w:color="auto"/>
      </w:divBdr>
    </w:div>
    <w:div w:id="261650148">
      <w:bodyDiv w:val="1"/>
      <w:marLeft w:val="0"/>
      <w:marRight w:val="0"/>
      <w:marTop w:val="0"/>
      <w:marBottom w:val="0"/>
      <w:divBdr>
        <w:top w:val="none" w:sz="0" w:space="0" w:color="auto"/>
        <w:left w:val="none" w:sz="0" w:space="0" w:color="auto"/>
        <w:bottom w:val="none" w:sz="0" w:space="0" w:color="auto"/>
        <w:right w:val="none" w:sz="0" w:space="0" w:color="auto"/>
      </w:divBdr>
    </w:div>
    <w:div w:id="292489737">
      <w:bodyDiv w:val="1"/>
      <w:marLeft w:val="0"/>
      <w:marRight w:val="0"/>
      <w:marTop w:val="0"/>
      <w:marBottom w:val="0"/>
      <w:divBdr>
        <w:top w:val="none" w:sz="0" w:space="0" w:color="auto"/>
        <w:left w:val="none" w:sz="0" w:space="0" w:color="auto"/>
        <w:bottom w:val="none" w:sz="0" w:space="0" w:color="auto"/>
        <w:right w:val="none" w:sz="0" w:space="0" w:color="auto"/>
      </w:divBdr>
    </w:div>
    <w:div w:id="302274452">
      <w:bodyDiv w:val="1"/>
      <w:marLeft w:val="0"/>
      <w:marRight w:val="0"/>
      <w:marTop w:val="0"/>
      <w:marBottom w:val="0"/>
      <w:divBdr>
        <w:top w:val="none" w:sz="0" w:space="0" w:color="auto"/>
        <w:left w:val="none" w:sz="0" w:space="0" w:color="auto"/>
        <w:bottom w:val="none" w:sz="0" w:space="0" w:color="auto"/>
        <w:right w:val="none" w:sz="0" w:space="0" w:color="auto"/>
      </w:divBdr>
    </w:div>
    <w:div w:id="307247100">
      <w:bodyDiv w:val="1"/>
      <w:marLeft w:val="0"/>
      <w:marRight w:val="0"/>
      <w:marTop w:val="0"/>
      <w:marBottom w:val="0"/>
      <w:divBdr>
        <w:top w:val="none" w:sz="0" w:space="0" w:color="auto"/>
        <w:left w:val="none" w:sz="0" w:space="0" w:color="auto"/>
        <w:bottom w:val="none" w:sz="0" w:space="0" w:color="auto"/>
        <w:right w:val="none" w:sz="0" w:space="0" w:color="auto"/>
      </w:divBdr>
    </w:div>
    <w:div w:id="309135027">
      <w:bodyDiv w:val="1"/>
      <w:marLeft w:val="0"/>
      <w:marRight w:val="0"/>
      <w:marTop w:val="0"/>
      <w:marBottom w:val="0"/>
      <w:divBdr>
        <w:top w:val="none" w:sz="0" w:space="0" w:color="auto"/>
        <w:left w:val="none" w:sz="0" w:space="0" w:color="auto"/>
        <w:bottom w:val="none" w:sz="0" w:space="0" w:color="auto"/>
        <w:right w:val="none" w:sz="0" w:space="0" w:color="auto"/>
      </w:divBdr>
    </w:div>
    <w:div w:id="311370266">
      <w:bodyDiv w:val="1"/>
      <w:marLeft w:val="0"/>
      <w:marRight w:val="0"/>
      <w:marTop w:val="0"/>
      <w:marBottom w:val="0"/>
      <w:divBdr>
        <w:top w:val="none" w:sz="0" w:space="0" w:color="auto"/>
        <w:left w:val="none" w:sz="0" w:space="0" w:color="auto"/>
        <w:bottom w:val="none" w:sz="0" w:space="0" w:color="auto"/>
        <w:right w:val="none" w:sz="0" w:space="0" w:color="auto"/>
      </w:divBdr>
    </w:div>
    <w:div w:id="314069849">
      <w:bodyDiv w:val="1"/>
      <w:marLeft w:val="0"/>
      <w:marRight w:val="0"/>
      <w:marTop w:val="0"/>
      <w:marBottom w:val="0"/>
      <w:divBdr>
        <w:top w:val="none" w:sz="0" w:space="0" w:color="auto"/>
        <w:left w:val="none" w:sz="0" w:space="0" w:color="auto"/>
        <w:bottom w:val="none" w:sz="0" w:space="0" w:color="auto"/>
        <w:right w:val="none" w:sz="0" w:space="0" w:color="auto"/>
      </w:divBdr>
    </w:div>
    <w:div w:id="317342623">
      <w:bodyDiv w:val="1"/>
      <w:marLeft w:val="0"/>
      <w:marRight w:val="0"/>
      <w:marTop w:val="0"/>
      <w:marBottom w:val="0"/>
      <w:divBdr>
        <w:top w:val="none" w:sz="0" w:space="0" w:color="auto"/>
        <w:left w:val="none" w:sz="0" w:space="0" w:color="auto"/>
        <w:bottom w:val="none" w:sz="0" w:space="0" w:color="auto"/>
        <w:right w:val="none" w:sz="0" w:space="0" w:color="auto"/>
      </w:divBdr>
    </w:div>
    <w:div w:id="322010645">
      <w:bodyDiv w:val="1"/>
      <w:marLeft w:val="0"/>
      <w:marRight w:val="0"/>
      <w:marTop w:val="0"/>
      <w:marBottom w:val="0"/>
      <w:divBdr>
        <w:top w:val="none" w:sz="0" w:space="0" w:color="auto"/>
        <w:left w:val="none" w:sz="0" w:space="0" w:color="auto"/>
        <w:bottom w:val="none" w:sz="0" w:space="0" w:color="auto"/>
        <w:right w:val="none" w:sz="0" w:space="0" w:color="auto"/>
      </w:divBdr>
    </w:div>
    <w:div w:id="322710011">
      <w:bodyDiv w:val="1"/>
      <w:marLeft w:val="0"/>
      <w:marRight w:val="0"/>
      <w:marTop w:val="0"/>
      <w:marBottom w:val="0"/>
      <w:divBdr>
        <w:top w:val="none" w:sz="0" w:space="0" w:color="auto"/>
        <w:left w:val="none" w:sz="0" w:space="0" w:color="auto"/>
        <w:bottom w:val="none" w:sz="0" w:space="0" w:color="auto"/>
        <w:right w:val="none" w:sz="0" w:space="0" w:color="auto"/>
      </w:divBdr>
    </w:div>
    <w:div w:id="323508241">
      <w:bodyDiv w:val="1"/>
      <w:marLeft w:val="0"/>
      <w:marRight w:val="0"/>
      <w:marTop w:val="0"/>
      <w:marBottom w:val="0"/>
      <w:divBdr>
        <w:top w:val="none" w:sz="0" w:space="0" w:color="auto"/>
        <w:left w:val="none" w:sz="0" w:space="0" w:color="auto"/>
        <w:bottom w:val="none" w:sz="0" w:space="0" w:color="auto"/>
        <w:right w:val="none" w:sz="0" w:space="0" w:color="auto"/>
      </w:divBdr>
    </w:div>
    <w:div w:id="323513279">
      <w:bodyDiv w:val="1"/>
      <w:marLeft w:val="0"/>
      <w:marRight w:val="0"/>
      <w:marTop w:val="0"/>
      <w:marBottom w:val="0"/>
      <w:divBdr>
        <w:top w:val="none" w:sz="0" w:space="0" w:color="auto"/>
        <w:left w:val="none" w:sz="0" w:space="0" w:color="auto"/>
        <w:bottom w:val="none" w:sz="0" w:space="0" w:color="auto"/>
        <w:right w:val="none" w:sz="0" w:space="0" w:color="auto"/>
      </w:divBdr>
    </w:div>
    <w:div w:id="327639680">
      <w:bodyDiv w:val="1"/>
      <w:marLeft w:val="0"/>
      <w:marRight w:val="0"/>
      <w:marTop w:val="0"/>
      <w:marBottom w:val="0"/>
      <w:divBdr>
        <w:top w:val="none" w:sz="0" w:space="0" w:color="auto"/>
        <w:left w:val="none" w:sz="0" w:space="0" w:color="auto"/>
        <w:bottom w:val="none" w:sz="0" w:space="0" w:color="auto"/>
        <w:right w:val="none" w:sz="0" w:space="0" w:color="auto"/>
      </w:divBdr>
    </w:div>
    <w:div w:id="333651948">
      <w:bodyDiv w:val="1"/>
      <w:marLeft w:val="0"/>
      <w:marRight w:val="0"/>
      <w:marTop w:val="0"/>
      <w:marBottom w:val="0"/>
      <w:divBdr>
        <w:top w:val="none" w:sz="0" w:space="0" w:color="auto"/>
        <w:left w:val="none" w:sz="0" w:space="0" w:color="auto"/>
        <w:bottom w:val="none" w:sz="0" w:space="0" w:color="auto"/>
        <w:right w:val="none" w:sz="0" w:space="0" w:color="auto"/>
      </w:divBdr>
    </w:div>
    <w:div w:id="339044317">
      <w:bodyDiv w:val="1"/>
      <w:marLeft w:val="0"/>
      <w:marRight w:val="0"/>
      <w:marTop w:val="0"/>
      <w:marBottom w:val="0"/>
      <w:divBdr>
        <w:top w:val="none" w:sz="0" w:space="0" w:color="auto"/>
        <w:left w:val="none" w:sz="0" w:space="0" w:color="auto"/>
        <w:bottom w:val="none" w:sz="0" w:space="0" w:color="auto"/>
        <w:right w:val="none" w:sz="0" w:space="0" w:color="auto"/>
      </w:divBdr>
    </w:div>
    <w:div w:id="352078025">
      <w:bodyDiv w:val="1"/>
      <w:marLeft w:val="0"/>
      <w:marRight w:val="0"/>
      <w:marTop w:val="0"/>
      <w:marBottom w:val="0"/>
      <w:divBdr>
        <w:top w:val="none" w:sz="0" w:space="0" w:color="auto"/>
        <w:left w:val="none" w:sz="0" w:space="0" w:color="auto"/>
        <w:bottom w:val="none" w:sz="0" w:space="0" w:color="auto"/>
        <w:right w:val="none" w:sz="0" w:space="0" w:color="auto"/>
      </w:divBdr>
    </w:div>
    <w:div w:id="352270291">
      <w:bodyDiv w:val="1"/>
      <w:marLeft w:val="0"/>
      <w:marRight w:val="0"/>
      <w:marTop w:val="0"/>
      <w:marBottom w:val="0"/>
      <w:divBdr>
        <w:top w:val="none" w:sz="0" w:space="0" w:color="auto"/>
        <w:left w:val="none" w:sz="0" w:space="0" w:color="auto"/>
        <w:bottom w:val="none" w:sz="0" w:space="0" w:color="auto"/>
        <w:right w:val="none" w:sz="0" w:space="0" w:color="auto"/>
      </w:divBdr>
    </w:div>
    <w:div w:id="363216713">
      <w:bodyDiv w:val="1"/>
      <w:marLeft w:val="0"/>
      <w:marRight w:val="0"/>
      <w:marTop w:val="0"/>
      <w:marBottom w:val="0"/>
      <w:divBdr>
        <w:top w:val="none" w:sz="0" w:space="0" w:color="auto"/>
        <w:left w:val="none" w:sz="0" w:space="0" w:color="auto"/>
        <w:bottom w:val="none" w:sz="0" w:space="0" w:color="auto"/>
        <w:right w:val="none" w:sz="0" w:space="0" w:color="auto"/>
      </w:divBdr>
    </w:div>
    <w:div w:id="371617584">
      <w:bodyDiv w:val="1"/>
      <w:marLeft w:val="0"/>
      <w:marRight w:val="0"/>
      <w:marTop w:val="0"/>
      <w:marBottom w:val="0"/>
      <w:divBdr>
        <w:top w:val="none" w:sz="0" w:space="0" w:color="auto"/>
        <w:left w:val="none" w:sz="0" w:space="0" w:color="auto"/>
        <w:bottom w:val="none" w:sz="0" w:space="0" w:color="auto"/>
        <w:right w:val="none" w:sz="0" w:space="0" w:color="auto"/>
      </w:divBdr>
    </w:div>
    <w:div w:id="391925404">
      <w:bodyDiv w:val="1"/>
      <w:marLeft w:val="0"/>
      <w:marRight w:val="0"/>
      <w:marTop w:val="0"/>
      <w:marBottom w:val="0"/>
      <w:divBdr>
        <w:top w:val="none" w:sz="0" w:space="0" w:color="auto"/>
        <w:left w:val="none" w:sz="0" w:space="0" w:color="auto"/>
        <w:bottom w:val="none" w:sz="0" w:space="0" w:color="auto"/>
        <w:right w:val="none" w:sz="0" w:space="0" w:color="auto"/>
      </w:divBdr>
    </w:div>
    <w:div w:id="399643525">
      <w:bodyDiv w:val="1"/>
      <w:marLeft w:val="0"/>
      <w:marRight w:val="0"/>
      <w:marTop w:val="0"/>
      <w:marBottom w:val="0"/>
      <w:divBdr>
        <w:top w:val="none" w:sz="0" w:space="0" w:color="auto"/>
        <w:left w:val="none" w:sz="0" w:space="0" w:color="auto"/>
        <w:bottom w:val="none" w:sz="0" w:space="0" w:color="auto"/>
        <w:right w:val="none" w:sz="0" w:space="0" w:color="auto"/>
      </w:divBdr>
    </w:div>
    <w:div w:id="402408144">
      <w:bodyDiv w:val="1"/>
      <w:marLeft w:val="0"/>
      <w:marRight w:val="0"/>
      <w:marTop w:val="0"/>
      <w:marBottom w:val="0"/>
      <w:divBdr>
        <w:top w:val="none" w:sz="0" w:space="0" w:color="auto"/>
        <w:left w:val="none" w:sz="0" w:space="0" w:color="auto"/>
        <w:bottom w:val="none" w:sz="0" w:space="0" w:color="auto"/>
        <w:right w:val="none" w:sz="0" w:space="0" w:color="auto"/>
      </w:divBdr>
    </w:div>
    <w:div w:id="408229910">
      <w:bodyDiv w:val="1"/>
      <w:marLeft w:val="0"/>
      <w:marRight w:val="0"/>
      <w:marTop w:val="0"/>
      <w:marBottom w:val="0"/>
      <w:divBdr>
        <w:top w:val="none" w:sz="0" w:space="0" w:color="auto"/>
        <w:left w:val="none" w:sz="0" w:space="0" w:color="auto"/>
        <w:bottom w:val="none" w:sz="0" w:space="0" w:color="auto"/>
        <w:right w:val="none" w:sz="0" w:space="0" w:color="auto"/>
      </w:divBdr>
    </w:div>
    <w:div w:id="409159282">
      <w:bodyDiv w:val="1"/>
      <w:marLeft w:val="0"/>
      <w:marRight w:val="0"/>
      <w:marTop w:val="0"/>
      <w:marBottom w:val="0"/>
      <w:divBdr>
        <w:top w:val="none" w:sz="0" w:space="0" w:color="auto"/>
        <w:left w:val="none" w:sz="0" w:space="0" w:color="auto"/>
        <w:bottom w:val="none" w:sz="0" w:space="0" w:color="auto"/>
        <w:right w:val="none" w:sz="0" w:space="0" w:color="auto"/>
      </w:divBdr>
    </w:div>
    <w:div w:id="411048399">
      <w:bodyDiv w:val="1"/>
      <w:marLeft w:val="0"/>
      <w:marRight w:val="0"/>
      <w:marTop w:val="0"/>
      <w:marBottom w:val="0"/>
      <w:divBdr>
        <w:top w:val="none" w:sz="0" w:space="0" w:color="auto"/>
        <w:left w:val="none" w:sz="0" w:space="0" w:color="auto"/>
        <w:bottom w:val="none" w:sz="0" w:space="0" w:color="auto"/>
        <w:right w:val="none" w:sz="0" w:space="0" w:color="auto"/>
      </w:divBdr>
    </w:div>
    <w:div w:id="424038769">
      <w:bodyDiv w:val="1"/>
      <w:marLeft w:val="0"/>
      <w:marRight w:val="0"/>
      <w:marTop w:val="0"/>
      <w:marBottom w:val="0"/>
      <w:divBdr>
        <w:top w:val="none" w:sz="0" w:space="0" w:color="auto"/>
        <w:left w:val="none" w:sz="0" w:space="0" w:color="auto"/>
        <w:bottom w:val="none" w:sz="0" w:space="0" w:color="auto"/>
        <w:right w:val="none" w:sz="0" w:space="0" w:color="auto"/>
      </w:divBdr>
    </w:div>
    <w:div w:id="442652580">
      <w:bodyDiv w:val="1"/>
      <w:marLeft w:val="0"/>
      <w:marRight w:val="0"/>
      <w:marTop w:val="0"/>
      <w:marBottom w:val="0"/>
      <w:divBdr>
        <w:top w:val="none" w:sz="0" w:space="0" w:color="auto"/>
        <w:left w:val="none" w:sz="0" w:space="0" w:color="auto"/>
        <w:bottom w:val="none" w:sz="0" w:space="0" w:color="auto"/>
        <w:right w:val="none" w:sz="0" w:space="0" w:color="auto"/>
      </w:divBdr>
    </w:div>
    <w:div w:id="447967166">
      <w:bodyDiv w:val="1"/>
      <w:marLeft w:val="0"/>
      <w:marRight w:val="0"/>
      <w:marTop w:val="0"/>
      <w:marBottom w:val="0"/>
      <w:divBdr>
        <w:top w:val="none" w:sz="0" w:space="0" w:color="auto"/>
        <w:left w:val="none" w:sz="0" w:space="0" w:color="auto"/>
        <w:bottom w:val="none" w:sz="0" w:space="0" w:color="auto"/>
        <w:right w:val="none" w:sz="0" w:space="0" w:color="auto"/>
      </w:divBdr>
    </w:div>
    <w:div w:id="451630468">
      <w:bodyDiv w:val="1"/>
      <w:marLeft w:val="0"/>
      <w:marRight w:val="0"/>
      <w:marTop w:val="0"/>
      <w:marBottom w:val="0"/>
      <w:divBdr>
        <w:top w:val="none" w:sz="0" w:space="0" w:color="auto"/>
        <w:left w:val="none" w:sz="0" w:space="0" w:color="auto"/>
        <w:bottom w:val="none" w:sz="0" w:space="0" w:color="auto"/>
        <w:right w:val="none" w:sz="0" w:space="0" w:color="auto"/>
      </w:divBdr>
    </w:div>
    <w:div w:id="458187458">
      <w:bodyDiv w:val="1"/>
      <w:marLeft w:val="0"/>
      <w:marRight w:val="0"/>
      <w:marTop w:val="0"/>
      <w:marBottom w:val="0"/>
      <w:divBdr>
        <w:top w:val="none" w:sz="0" w:space="0" w:color="auto"/>
        <w:left w:val="none" w:sz="0" w:space="0" w:color="auto"/>
        <w:bottom w:val="none" w:sz="0" w:space="0" w:color="auto"/>
        <w:right w:val="none" w:sz="0" w:space="0" w:color="auto"/>
      </w:divBdr>
    </w:div>
    <w:div w:id="464347466">
      <w:bodyDiv w:val="1"/>
      <w:marLeft w:val="0"/>
      <w:marRight w:val="0"/>
      <w:marTop w:val="0"/>
      <w:marBottom w:val="0"/>
      <w:divBdr>
        <w:top w:val="none" w:sz="0" w:space="0" w:color="auto"/>
        <w:left w:val="none" w:sz="0" w:space="0" w:color="auto"/>
        <w:bottom w:val="none" w:sz="0" w:space="0" w:color="auto"/>
        <w:right w:val="none" w:sz="0" w:space="0" w:color="auto"/>
      </w:divBdr>
    </w:div>
    <w:div w:id="484857909">
      <w:bodyDiv w:val="1"/>
      <w:marLeft w:val="0"/>
      <w:marRight w:val="0"/>
      <w:marTop w:val="0"/>
      <w:marBottom w:val="0"/>
      <w:divBdr>
        <w:top w:val="none" w:sz="0" w:space="0" w:color="auto"/>
        <w:left w:val="none" w:sz="0" w:space="0" w:color="auto"/>
        <w:bottom w:val="none" w:sz="0" w:space="0" w:color="auto"/>
        <w:right w:val="none" w:sz="0" w:space="0" w:color="auto"/>
      </w:divBdr>
    </w:div>
    <w:div w:id="485782062">
      <w:bodyDiv w:val="1"/>
      <w:marLeft w:val="0"/>
      <w:marRight w:val="0"/>
      <w:marTop w:val="0"/>
      <w:marBottom w:val="0"/>
      <w:divBdr>
        <w:top w:val="none" w:sz="0" w:space="0" w:color="auto"/>
        <w:left w:val="none" w:sz="0" w:space="0" w:color="auto"/>
        <w:bottom w:val="none" w:sz="0" w:space="0" w:color="auto"/>
        <w:right w:val="none" w:sz="0" w:space="0" w:color="auto"/>
      </w:divBdr>
    </w:div>
    <w:div w:id="490948877">
      <w:bodyDiv w:val="1"/>
      <w:marLeft w:val="0"/>
      <w:marRight w:val="0"/>
      <w:marTop w:val="0"/>
      <w:marBottom w:val="0"/>
      <w:divBdr>
        <w:top w:val="none" w:sz="0" w:space="0" w:color="auto"/>
        <w:left w:val="none" w:sz="0" w:space="0" w:color="auto"/>
        <w:bottom w:val="none" w:sz="0" w:space="0" w:color="auto"/>
        <w:right w:val="none" w:sz="0" w:space="0" w:color="auto"/>
      </w:divBdr>
    </w:div>
    <w:div w:id="496961803">
      <w:bodyDiv w:val="1"/>
      <w:marLeft w:val="0"/>
      <w:marRight w:val="0"/>
      <w:marTop w:val="0"/>
      <w:marBottom w:val="0"/>
      <w:divBdr>
        <w:top w:val="none" w:sz="0" w:space="0" w:color="auto"/>
        <w:left w:val="none" w:sz="0" w:space="0" w:color="auto"/>
        <w:bottom w:val="none" w:sz="0" w:space="0" w:color="auto"/>
        <w:right w:val="none" w:sz="0" w:space="0" w:color="auto"/>
      </w:divBdr>
    </w:div>
    <w:div w:id="501745541">
      <w:bodyDiv w:val="1"/>
      <w:marLeft w:val="0"/>
      <w:marRight w:val="0"/>
      <w:marTop w:val="0"/>
      <w:marBottom w:val="0"/>
      <w:divBdr>
        <w:top w:val="none" w:sz="0" w:space="0" w:color="auto"/>
        <w:left w:val="none" w:sz="0" w:space="0" w:color="auto"/>
        <w:bottom w:val="none" w:sz="0" w:space="0" w:color="auto"/>
        <w:right w:val="none" w:sz="0" w:space="0" w:color="auto"/>
      </w:divBdr>
    </w:div>
    <w:div w:id="507449176">
      <w:bodyDiv w:val="1"/>
      <w:marLeft w:val="0"/>
      <w:marRight w:val="0"/>
      <w:marTop w:val="0"/>
      <w:marBottom w:val="0"/>
      <w:divBdr>
        <w:top w:val="none" w:sz="0" w:space="0" w:color="auto"/>
        <w:left w:val="none" w:sz="0" w:space="0" w:color="auto"/>
        <w:bottom w:val="none" w:sz="0" w:space="0" w:color="auto"/>
        <w:right w:val="none" w:sz="0" w:space="0" w:color="auto"/>
      </w:divBdr>
    </w:div>
    <w:div w:id="532419816">
      <w:bodyDiv w:val="1"/>
      <w:marLeft w:val="0"/>
      <w:marRight w:val="0"/>
      <w:marTop w:val="0"/>
      <w:marBottom w:val="0"/>
      <w:divBdr>
        <w:top w:val="none" w:sz="0" w:space="0" w:color="auto"/>
        <w:left w:val="none" w:sz="0" w:space="0" w:color="auto"/>
        <w:bottom w:val="none" w:sz="0" w:space="0" w:color="auto"/>
        <w:right w:val="none" w:sz="0" w:space="0" w:color="auto"/>
      </w:divBdr>
    </w:div>
    <w:div w:id="534781300">
      <w:bodyDiv w:val="1"/>
      <w:marLeft w:val="0"/>
      <w:marRight w:val="0"/>
      <w:marTop w:val="0"/>
      <w:marBottom w:val="0"/>
      <w:divBdr>
        <w:top w:val="none" w:sz="0" w:space="0" w:color="auto"/>
        <w:left w:val="none" w:sz="0" w:space="0" w:color="auto"/>
        <w:bottom w:val="none" w:sz="0" w:space="0" w:color="auto"/>
        <w:right w:val="none" w:sz="0" w:space="0" w:color="auto"/>
      </w:divBdr>
    </w:div>
    <w:div w:id="541400971">
      <w:bodyDiv w:val="1"/>
      <w:marLeft w:val="0"/>
      <w:marRight w:val="0"/>
      <w:marTop w:val="0"/>
      <w:marBottom w:val="0"/>
      <w:divBdr>
        <w:top w:val="none" w:sz="0" w:space="0" w:color="auto"/>
        <w:left w:val="none" w:sz="0" w:space="0" w:color="auto"/>
        <w:bottom w:val="none" w:sz="0" w:space="0" w:color="auto"/>
        <w:right w:val="none" w:sz="0" w:space="0" w:color="auto"/>
      </w:divBdr>
    </w:div>
    <w:div w:id="554584662">
      <w:bodyDiv w:val="1"/>
      <w:marLeft w:val="0"/>
      <w:marRight w:val="0"/>
      <w:marTop w:val="0"/>
      <w:marBottom w:val="0"/>
      <w:divBdr>
        <w:top w:val="none" w:sz="0" w:space="0" w:color="auto"/>
        <w:left w:val="none" w:sz="0" w:space="0" w:color="auto"/>
        <w:bottom w:val="none" w:sz="0" w:space="0" w:color="auto"/>
        <w:right w:val="none" w:sz="0" w:space="0" w:color="auto"/>
      </w:divBdr>
    </w:div>
    <w:div w:id="555707617">
      <w:bodyDiv w:val="1"/>
      <w:marLeft w:val="0"/>
      <w:marRight w:val="0"/>
      <w:marTop w:val="0"/>
      <w:marBottom w:val="0"/>
      <w:divBdr>
        <w:top w:val="none" w:sz="0" w:space="0" w:color="auto"/>
        <w:left w:val="none" w:sz="0" w:space="0" w:color="auto"/>
        <w:bottom w:val="none" w:sz="0" w:space="0" w:color="auto"/>
        <w:right w:val="none" w:sz="0" w:space="0" w:color="auto"/>
      </w:divBdr>
    </w:div>
    <w:div w:id="580677890">
      <w:bodyDiv w:val="1"/>
      <w:marLeft w:val="0"/>
      <w:marRight w:val="0"/>
      <w:marTop w:val="0"/>
      <w:marBottom w:val="0"/>
      <w:divBdr>
        <w:top w:val="none" w:sz="0" w:space="0" w:color="auto"/>
        <w:left w:val="none" w:sz="0" w:space="0" w:color="auto"/>
        <w:bottom w:val="none" w:sz="0" w:space="0" w:color="auto"/>
        <w:right w:val="none" w:sz="0" w:space="0" w:color="auto"/>
      </w:divBdr>
    </w:div>
    <w:div w:id="591740605">
      <w:bodyDiv w:val="1"/>
      <w:marLeft w:val="0"/>
      <w:marRight w:val="0"/>
      <w:marTop w:val="0"/>
      <w:marBottom w:val="0"/>
      <w:divBdr>
        <w:top w:val="none" w:sz="0" w:space="0" w:color="auto"/>
        <w:left w:val="none" w:sz="0" w:space="0" w:color="auto"/>
        <w:bottom w:val="none" w:sz="0" w:space="0" w:color="auto"/>
        <w:right w:val="none" w:sz="0" w:space="0" w:color="auto"/>
      </w:divBdr>
    </w:div>
    <w:div w:id="592010500">
      <w:bodyDiv w:val="1"/>
      <w:marLeft w:val="0"/>
      <w:marRight w:val="0"/>
      <w:marTop w:val="0"/>
      <w:marBottom w:val="0"/>
      <w:divBdr>
        <w:top w:val="none" w:sz="0" w:space="0" w:color="auto"/>
        <w:left w:val="none" w:sz="0" w:space="0" w:color="auto"/>
        <w:bottom w:val="none" w:sz="0" w:space="0" w:color="auto"/>
        <w:right w:val="none" w:sz="0" w:space="0" w:color="auto"/>
      </w:divBdr>
    </w:div>
    <w:div w:id="593978072">
      <w:bodyDiv w:val="1"/>
      <w:marLeft w:val="0"/>
      <w:marRight w:val="0"/>
      <w:marTop w:val="0"/>
      <w:marBottom w:val="0"/>
      <w:divBdr>
        <w:top w:val="none" w:sz="0" w:space="0" w:color="auto"/>
        <w:left w:val="none" w:sz="0" w:space="0" w:color="auto"/>
        <w:bottom w:val="none" w:sz="0" w:space="0" w:color="auto"/>
        <w:right w:val="none" w:sz="0" w:space="0" w:color="auto"/>
      </w:divBdr>
    </w:div>
    <w:div w:id="608974641">
      <w:bodyDiv w:val="1"/>
      <w:marLeft w:val="0"/>
      <w:marRight w:val="0"/>
      <w:marTop w:val="0"/>
      <w:marBottom w:val="0"/>
      <w:divBdr>
        <w:top w:val="none" w:sz="0" w:space="0" w:color="auto"/>
        <w:left w:val="none" w:sz="0" w:space="0" w:color="auto"/>
        <w:bottom w:val="none" w:sz="0" w:space="0" w:color="auto"/>
        <w:right w:val="none" w:sz="0" w:space="0" w:color="auto"/>
      </w:divBdr>
    </w:div>
    <w:div w:id="621182619">
      <w:bodyDiv w:val="1"/>
      <w:marLeft w:val="0"/>
      <w:marRight w:val="0"/>
      <w:marTop w:val="0"/>
      <w:marBottom w:val="0"/>
      <w:divBdr>
        <w:top w:val="none" w:sz="0" w:space="0" w:color="auto"/>
        <w:left w:val="none" w:sz="0" w:space="0" w:color="auto"/>
        <w:bottom w:val="none" w:sz="0" w:space="0" w:color="auto"/>
        <w:right w:val="none" w:sz="0" w:space="0" w:color="auto"/>
      </w:divBdr>
    </w:div>
    <w:div w:id="621228019">
      <w:bodyDiv w:val="1"/>
      <w:marLeft w:val="0"/>
      <w:marRight w:val="0"/>
      <w:marTop w:val="0"/>
      <w:marBottom w:val="0"/>
      <w:divBdr>
        <w:top w:val="none" w:sz="0" w:space="0" w:color="auto"/>
        <w:left w:val="none" w:sz="0" w:space="0" w:color="auto"/>
        <w:bottom w:val="none" w:sz="0" w:space="0" w:color="auto"/>
        <w:right w:val="none" w:sz="0" w:space="0" w:color="auto"/>
      </w:divBdr>
    </w:div>
    <w:div w:id="631325243">
      <w:bodyDiv w:val="1"/>
      <w:marLeft w:val="0"/>
      <w:marRight w:val="0"/>
      <w:marTop w:val="0"/>
      <w:marBottom w:val="0"/>
      <w:divBdr>
        <w:top w:val="none" w:sz="0" w:space="0" w:color="auto"/>
        <w:left w:val="none" w:sz="0" w:space="0" w:color="auto"/>
        <w:bottom w:val="none" w:sz="0" w:space="0" w:color="auto"/>
        <w:right w:val="none" w:sz="0" w:space="0" w:color="auto"/>
      </w:divBdr>
    </w:div>
    <w:div w:id="635917561">
      <w:bodyDiv w:val="1"/>
      <w:marLeft w:val="0"/>
      <w:marRight w:val="0"/>
      <w:marTop w:val="0"/>
      <w:marBottom w:val="0"/>
      <w:divBdr>
        <w:top w:val="none" w:sz="0" w:space="0" w:color="auto"/>
        <w:left w:val="none" w:sz="0" w:space="0" w:color="auto"/>
        <w:bottom w:val="none" w:sz="0" w:space="0" w:color="auto"/>
        <w:right w:val="none" w:sz="0" w:space="0" w:color="auto"/>
      </w:divBdr>
    </w:div>
    <w:div w:id="637102166">
      <w:bodyDiv w:val="1"/>
      <w:marLeft w:val="0"/>
      <w:marRight w:val="0"/>
      <w:marTop w:val="0"/>
      <w:marBottom w:val="0"/>
      <w:divBdr>
        <w:top w:val="none" w:sz="0" w:space="0" w:color="auto"/>
        <w:left w:val="none" w:sz="0" w:space="0" w:color="auto"/>
        <w:bottom w:val="none" w:sz="0" w:space="0" w:color="auto"/>
        <w:right w:val="none" w:sz="0" w:space="0" w:color="auto"/>
      </w:divBdr>
    </w:div>
    <w:div w:id="643849689">
      <w:bodyDiv w:val="1"/>
      <w:marLeft w:val="0"/>
      <w:marRight w:val="0"/>
      <w:marTop w:val="0"/>
      <w:marBottom w:val="0"/>
      <w:divBdr>
        <w:top w:val="none" w:sz="0" w:space="0" w:color="auto"/>
        <w:left w:val="none" w:sz="0" w:space="0" w:color="auto"/>
        <w:bottom w:val="none" w:sz="0" w:space="0" w:color="auto"/>
        <w:right w:val="none" w:sz="0" w:space="0" w:color="auto"/>
      </w:divBdr>
    </w:div>
    <w:div w:id="662513854">
      <w:bodyDiv w:val="1"/>
      <w:marLeft w:val="0"/>
      <w:marRight w:val="0"/>
      <w:marTop w:val="0"/>
      <w:marBottom w:val="0"/>
      <w:divBdr>
        <w:top w:val="none" w:sz="0" w:space="0" w:color="auto"/>
        <w:left w:val="none" w:sz="0" w:space="0" w:color="auto"/>
        <w:bottom w:val="none" w:sz="0" w:space="0" w:color="auto"/>
        <w:right w:val="none" w:sz="0" w:space="0" w:color="auto"/>
      </w:divBdr>
    </w:div>
    <w:div w:id="691806113">
      <w:bodyDiv w:val="1"/>
      <w:marLeft w:val="0"/>
      <w:marRight w:val="0"/>
      <w:marTop w:val="0"/>
      <w:marBottom w:val="0"/>
      <w:divBdr>
        <w:top w:val="none" w:sz="0" w:space="0" w:color="auto"/>
        <w:left w:val="none" w:sz="0" w:space="0" w:color="auto"/>
        <w:bottom w:val="none" w:sz="0" w:space="0" w:color="auto"/>
        <w:right w:val="none" w:sz="0" w:space="0" w:color="auto"/>
      </w:divBdr>
    </w:div>
    <w:div w:id="696010175">
      <w:bodyDiv w:val="1"/>
      <w:marLeft w:val="0"/>
      <w:marRight w:val="0"/>
      <w:marTop w:val="0"/>
      <w:marBottom w:val="0"/>
      <w:divBdr>
        <w:top w:val="none" w:sz="0" w:space="0" w:color="auto"/>
        <w:left w:val="none" w:sz="0" w:space="0" w:color="auto"/>
        <w:bottom w:val="none" w:sz="0" w:space="0" w:color="auto"/>
        <w:right w:val="none" w:sz="0" w:space="0" w:color="auto"/>
      </w:divBdr>
    </w:div>
    <w:div w:id="699742983">
      <w:bodyDiv w:val="1"/>
      <w:marLeft w:val="0"/>
      <w:marRight w:val="0"/>
      <w:marTop w:val="0"/>
      <w:marBottom w:val="0"/>
      <w:divBdr>
        <w:top w:val="none" w:sz="0" w:space="0" w:color="auto"/>
        <w:left w:val="none" w:sz="0" w:space="0" w:color="auto"/>
        <w:bottom w:val="none" w:sz="0" w:space="0" w:color="auto"/>
        <w:right w:val="none" w:sz="0" w:space="0" w:color="auto"/>
      </w:divBdr>
    </w:div>
    <w:div w:id="701981985">
      <w:bodyDiv w:val="1"/>
      <w:marLeft w:val="0"/>
      <w:marRight w:val="0"/>
      <w:marTop w:val="0"/>
      <w:marBottom w:val="0"/>
      <w:divBdr>
        <w:top w:val="none" w:sz="0" w:space="0" w:color="auto"/>
        <w:left w:val="none" w:sz="0" w:space="0" w:color="auto"/>
        <w:bottom w:val="none" w:sz="0" w:space="0" w:color="auto"/>
        <w:right w:val="none" w:sz="0" w:space="0" w:color="auto"/>
      </w:divBdr>
    </w:div>
    <w:div w:id="706681449">
      <w:bodyDiv w:val="1"/>
      <w:marLeft w:val="0"/>
      <w:marRight w:val="0"/>
      <w:marTop w:val="0"/>
      <w:marBottom w:val="0"/>
      <w:divBdr>
        <w:top w:val="none" w:sz="0" w:space="0" w:color="auto"/>
        <w:left w:val="none" w:sz="0" w:space="0" w:color="auto"/>
        <w:bottom w:val="none" w:sz="0" w:space="0" w:color="auto"/>
        <w:right w:val="none" w:sz="0" w:space="0" w:color="auto"/>
      </w:divBdr>
    </w:div>
    <w:div w:id="707142217">
      <w:bodyDiv w:val="1"/>
      <w:marLeft w:val="0"/>
      <w:marRight w:val="0"/>
      <w:marTop w:val="0"/>
      <w:marBottom w:val="0"/>
      <w:divBdr>
        <w:top w:val="none" w:sz="0" w:space="0" w:color="auto"/>
        <w:left w:val="none" w:sz="0" w:space="0" w:color="auto"/>
        <w:bottom w:val="none" w:sz="0" w:space="0" w:color="auto"/>
        <w:right w:val="none" w:sz="0" w:space="0" w:color="auto"/>
      </w:divBdr>
    </w:div>
    <w:div w:id="713042137">
      <w:bodyDiv w:val="1"/>
      <w:marLeft w:val="0"/>
      <w:marRight w:val="0"/>
      <w:marTop w:val="0"/>
      <w:marBottom w:val="0"/>
      <w:divBdr>
        <w:top w:val="none" w:sz="0" w:space="0" w:color="auto"/>
        <w:left w:val="none" w:sz="0" w:space="0" w:color="auto"/>
        <w:bottom w:val="none" w:sz="0" w:space="0" w:color="auto"/>
        <w:right w:val="none" w:sz="0" w:space="0" w:color="auto"/>
      </w:divBdr>
    </w:div>
    <w:div w:id="713892114">
      <w:bodyDiv w:val="1"/>
      <w:marLeft w:val="0"/>
      <w:marRight w:val="0"/>
      <w:marTop w:val="0"/>
      <w:marBottom w:val="0"/>
      <w:divBdr>
        <w:top w:val="none" w:sz="0" w:space="0" w:color="auto"/>
        <w:left w:val="none" w:sz="0" w:space="0" w:color="auto"/>
        <w:bottom w:val="none" w:sz="0" w:space="0" w:color="auto"/>
        <w:right w:val="none" w:sz="0" w:space="0" w:color="auto"/>
      </w:divBdr>
    </w:div>
    <w:div w:id="719478963">
      <w:bodyDiv w:val="1"/>
      <w:marLeft w:val="0"/>
      <w:marRight w:val="0"/>
      <w:marTop w:val="0"/>
      <w:marBottom w:val="0"/>
      <w:divBdr>
        <w:top w:val="none" w:sz="0" w:space="0" w:color="auto"/>
        <w:left w:val="none" w:sz="0" w:space="0" w:color="auto"/>
        <w:bottom w:val="none" w:sz="0" w:space="0" w:color="auto"/>
        <w:right w:val="none" w:sz="0" w:space="0" w:color="auto"/>
      </w:divBdr>
    </w:div>
    <w:div w:id="748045357">
      <w:bodyDiv w:val="1"/>
      <w:marLeft w:val="0"/>
      <w:marRight w:val="0"/>
      <w:marTop w:val="0"/>
      <w:marBottom w:val="0"/>
      <w:divBdr>
        <w:top w:val="none" w:sz="0" w:space="0" w:color="auto"/>
        <w:left w:val="none" w:sz="0" w:space="0" w:color="auto"/>
        <w:bottom w:val="none" w:sz="0" w:space="0" w:color="auto"/>
        <w:right w:val="none" w:sz="0" w:space="0" w:color="auto"/>
      </w:divBdr>
    </w:div>
    <w:div w:id="748161955">
      <w:bodyDiv w:val="1"/>
      <w:marLeft w:val="0"/>
      <w:marRight w:val="0"/>
      <w:marTop w:val="0"/>
      <w:marBottom w:val="0"/>
      <w:divBdr>
        <w:top w:val="none" w:sz="0" w:space="0" w:color="auto"/>
        <w:left w:val="none" w:sz="0" w:space="0" w:color="auto"/>
        <w:bottom w:val="none" w:sz="0" w:space="0" w:color="auto"/>
        <w:right w:val="none" w:sz="0" w:space="0" w:color="auto"/>
      </w:divBdr>
    </w:div>
    <w:div w:id="749886006">
      <w:bodyDiv w:val="1"/>
      <w:marLeft w:val="0"/>
      <w:marRight w:val="0"/>
      <w:marTop w:val="0"/>
      <w:marBottom w:val="0"/>
      <w:divBdr>
        <w:top w:val="none" w:sz="0" w:space="0" w:color="auto"/>
        <w:left w:val="none" w:sz="0" w:space="0" w:color="auto"/>
        <w:bottom w:val="none" w:sz="0" w:space="0" w:color="auto"/>
        <w:right w:val="none" w:sz="0" w:space="0" w:color="auto"/>
      </w:divBdr>
    </w:div>
    <w:div w:id="751002306">
      <w:bodyDiv w:val="1"/>
      <w:marLeft w:val="0"/>
      <w:marRight w:val="0"/>
      <w:marTop w:val="0"/>
      <w:marBottom w:val="0"/>
      <w:divBdr>
        <w:top w:val="none" w:sz="0" w:space="0" w:color="auto"/>
        <w:left w:val="none" w:sz="0" w:space="0" w:color="auto"/>
        <w:bottom w:val="none" w:sz="0" w:space="0" w:color="auto"/>
        <w:right w:val="none" w:sz="0" w:space="0" w:color="auto"/>
      </w:divBdr>
    </w:div>
    <w:div w:id="765926426">
      <w:bodyDiv w:val="1"/>
      <w:marLeft w:val="0"/>
      <w:marRight w:val="0"/>
      <w:marTop w:val="0"/>
      <w:marBottom w:val="0"/>
      <w:divBdr>
        <w:top w:val="none" w:sz="0" w:space="0" w:color="auto"/>
        <w:left w:val="none" w:sz="0" w:space="0" w:color="auto"/>
        <w:bottom w:val="none" w:sz="0" w:space="0" w:color="auto"/>
        <w:right w:val="none" w:sz="0" w:space="0" w:color="auto"/>
      </w:divBdr>
    </w:div>
    <w:div w:id="768358709">
      <w:bodyDiv w:val="1"/>
      <w:marLeft w:val="0"/>
      <w:marRight w:val="0"/>
      <w:marTop w:val="0"/>
      <w:marBottom w:val="0"/>
      <w:divBdr>
        <w:top w:val="none" w:sz="0" w:space="0" w:color="auto"/>
        <w:left w:val="none" w:sz="0" w:space="0" w:color="auto"/>
        <w:bottom w:val="none" w:sz="0" w:space="0" w:color="auto"/>
        <w:right w:val="none" w:sz="0" w:space="0" w:color="auto"/>
      </w:divBdr>
    </w:div>
    <w:div w:id="803349888">
      <w:bodyDiv w:val="1"/>
      <w:marLeft w:val="0"/>
      <w:marRight w:val="0"/>
      <w:marTop w:val="0"/>
      <w:marBottom w:val="0"/>
      <w:divBdr>
        <w:top w:val="none" w:sz="0" w:space="0" w:color="auto"/>
        <w:left w:val="none" w:sz="0" w:space="0" w:color="auto"/>
        <w:bottom w:val="none" w:sz="0" w:space="0" w:color="auto"/>
        <w:right w:val="none" w:sz="0" w:space="0" w:color="auto"/>
      </w:divBdr>
    </w:div>
    <w:div w:id="805585599">
      <w:bodyDiv w:val="1"/>
      <w:marLeft w:val="0"/>
      <w:marRight w:val="0"/>
      <w:marTop w:val="0"/>
      <w:marBottom w:val="0"/>
      <w:divBdr>
        <w:top w:val="none" w:sz="0" w:space="0" w:color="auto"/>
        <w:left w:val="none" w:sz="0" w:space="0" w:color="auto"/>
        <w:bottom w:val="none" w:sz="0" w:space="0" w:color="auto"/>
        <w:right w:val="none" w:sz="0" w:space="0" w:color="auto"/>
      </w:divBdr>
    </w:div>
    <w:div w:id="819073764">
      <w:bodyDiv w:val="1"/>
      <w:marLeft w:val="0"/>
      <w:marRight w:val="0"/>
      <w:marTop w:val="0"/>
      <w:marBottom w:val="0"/>
      <w:divBdr>
        <w:top w:val="none" w:sz="0" w:space="0" w:color="auto"/>
        <w:left w:val="none" w:sz="0" w:space="0" w:color="auto"/>
        <w:bottom w:val="none" w:sz="0" w:space="0" w:color="auto"/>
        <w:right w:val="none" w:sz="0" w:space="0" w:color="auto"/>
      </w:divBdr>
    </w:div>
    <w:div w:id="822237581">
      <w:bodyDiv w:val="1"/>
      <w:marLeft w:val="0"/>
      <w:marRight w:val="0"/>
      <w:marTop w:val="0"/>
      <w:marBottom w:val="0"/>
      <w:divBdr>
        <w:top w:val="none" w:sz="0" w:space="0" w:color="auto"/>
        <w:left w:val="none" w:sz="0" w:space="0" w:color="auto"/>
        <w:bottom w:val="none" w:sz="0" w:space="0" w:color="auto"/>
        <w:right w:val="none" w:sz="0" w:space="0" w:color="auto"/>
      </w:divBdr>
    </w:div>
    <w:div w:id="825895676">
      <w:bodyDiv w:val="1"/>
      <w:marLeft w:val="0"/>
      <w:marRight w:val="0"/>
      <w:marTop w:val="0"/>
      <w:marBottom w:val="0"/>
      <w:divBdr>
        <w:top w:val="none" w:sz="0" w:space="0" w:color="auto"/>
        <w:left w:val="none" w:sz="0" w:space="0" w:color="auto"/>
        <w:bottom w:val="none" w:sz="0" w:space="0" w:color="auto"/>
        <w:right w:val="none" w:sz="0" w:space="0" w:color="auto"/>
      </w:divBdr>
    </w:div>
    <w:div w:id="833958285">
      <w:bodyDiv w:val="1"/>
      <w:marLeft w:val="0"/>
      <w:marRight w:val="0"/>
      <w:marTop w:val="0"/>
      <w:marBottom w:val="0"/>
      <w:divBdr>
        <w:top w:val="none" w:sz="0" w:space="0" w:color="auto"/>
        <w:left w:val="none" w:sz="0" w:space="0" w:color="auto"/>
        <w:bottom w:val="none" w:sz="0" w:space="0" w:color="auto"/>
        <w:right w:val="none" w:sz="0" w:space="0" w:color="auto"/>
      </w:divBdr>
    </w:div>
    <w:div w:id="867639875">
      <w:bodyDiv w:val="1"/>
      <w:marLeft w:val="0"/>
      <w:marRight w:val="0"/>
      <w:marTop w:val="0"/>
      <w:marBottom w:val="0"/>
      <w:divBdr>
        <w:top w:val="none" w:sz="0" w:space="0" w:color="auto"/>
        <w:left w:val="none" w:sz="0" w:space="0" w:color="auto"/>
        <w:bottom w:val="none" w:sz="0" w:space="0" w:color="auto"/>
        <w:right w:val="none" w:sz="0" w:space="0" w:color="auto"/>
      </w:divBdr>
    </w:div>
    <w:div w:id="877280550">
      <w:bodyDiv w:val="1"/>
      <w:marLeft w:val="0"/>
      <w:marRight w:val="0"/>
      <w:marTop w:val="0"/>
      <w:marBottom w:val="0"/>
      <w:divBdr>
        <w:top w:val="none" w:sz="0" w:space="0" w:color="auto"/>
        <w:left w:val="none" w:sz="0" w:space="0" w:color="auto"/>
        <w:bottom w:val="none" w:sz="0" w:space="0" w:color="auto"/>
        <w:right w:val="none" w:sz="0" w:space="0" w:color="auto"/>
      </w:divBdr>
    </w:div>
    <w:div w:id="879167749">
      <w:bodyDiv w:val="1"/>
      <w:marLeft w:val="0"/>
      <w:marRight w:val="0"/>
      <w:marTop w:val="0"/>
      <w:marBottom w:val="0"/>
      <w:divBdr>
        <w:top w:val="none" w:sz="0" w:space="0" w:color="auto"/>
        <w:left w:val="none" w:sz="0" w:space="0" w:color="auto"/>
        <w:bottom w:val="none" w:sz="0" w:space="0" w:color="auto"/>
        <w:right w:val="none" w:sz="0" w:space="0" w:color="auto"/>
      </w:divBdr>
    </w:div>
    <w:div w:id="882641633">
      <w:bodyDiv w:val="1"/>
      <w:marLeft w:val="0"/>
      <w:marRight w:val="0"/>
      <w:marTop w:val="0"/>
      <w:marBottom w:val="0"/>
      <w:divBdr>
        <w:top w:val="none" w:sz="0" w:space="0" w:color="auto"/>
        <w:left w:val="none" w:sz="0" w:space="0" w:color="auto"/>
        <w:bottom w:val="none" w:sz="0" w:space="0" w:color="auto"/>
        <w:right w:val="none" w:sz="0" w:space="0" w:color="auto"/>
      </w:divBdr>
    </w:div>
    <w:div w:id="902832607">
      <w:bodyDiv w:val="1"/>
      <w:marLeft w:val="0"/>
      <w:marRight w:val="0"/>
      <w:marTop w:val="0"/>
      <w:marBottom w:val="0"/>
      <w:divBdr>
        <w:top w:val="none" w:sz="0" w:space="0" w:color="auto"/>
        <w:left w:val="none" w:sz="0" w:space="0" w:color="auto"/>
        <w:bottom w:val="none" w:sz="0" w:space="0" w:color="auto"/>
        <w:right w:val="none" w:sz="0" w:space="0" w:color="auto"/>
      </w:divBdr>
    </w:div>
    <w:div w:id="905844365">
      <w:bodyDiv w:val="1"/>
      <w:marLeft w:val="0"/>
      <w:marRight w:val="0"/>
      <w:marTop w:val="0"/>
      <w:marBottom w:val="0"/>
      <w:divBdr>
        <w:top w:val="none" w:sz="0" w:space="0" w:color="auto"/>
        <w:left w:val="none" w:sz="0" w:space="0" w:color="auto"/>
        <w:bottom w:val="none" w:sz="0" w:space="0" w:color="auto"/>
        <w:right w:val="none" w:sz="0" w:space="0" w:color="auto"/>
      </w:divBdr>
    </w:div>
    <w:div w:id="923414327">
      <w:bodyDiv w:val="1"/>
      <w:marLeft w:val="0"/>
      <w:marRight w:val="0"/>
      <w:marTop w:val="0"/>
      <w:marBottom w:val="0"/>
      <w:divBdr>
        <w:top w:val="none" w:sz="0" w:space="0" w:color="auto"/>
        <w:left w:val="none" w:sz="0" w:space="0" w:color="auto"/>
        <w:bottom w:val="none" w:sz="0" w:space="0" w:color="auto"/>
        <w:right w:val="none" w:sz="0" w:space="0" w:color="auto"/>
      </w:divBdr>
    </w:div>
    <w:div w:id="923879087">
      <w:bodyDiv w:val="1"/>
      <w:marLeft w:val="0"/>
      <w:marRight w:val="0"/>
      <w:marTop w:val="0"/>
      <w:marBottom w:val="0"/>
      <w:divBdr>
        <w:top w:val="none" w:sz="0" w:space="0" w:color="auto"/>
        <w:left w:val="none" w:sz="0" w:space="0" w:color="auto"/>
        <w:bottom w:val="none" w:sz="0" w:space="0" w:color="auto"/>
        <w:right w:val="none" w:sz="0" w:space="0" w:color="auto"/>
      </w:divBdr>
    </w:div>
    <w:div w:id="924605409">
      <w:bodyDiv w:val="1"/>
      <w:marLeft w:val="0"/>
      <w:marRight w:val="0"/>
      <w:marTop w:val="0"/>
      <w:marBottom w:val="0"/>
      <w:divBdr>
        <w:top w:val="none" w:sz="0" w:space="0" w:color="auto"/>
        <w:left w:val="none" w:sz="0" w:space="0" w:color="auto"/>
        <w:bottom w:val="none" w:sz="0" w:space="0" w:color="auto"/>
        <w:right w:val="none" w:sz="0" w:space="0" w:color="auto"/>
      </w:divBdr>
    </w:div>
    <w:div w:id="932931697">
      <w:bodyDiv w:val="1"/>
      <w:marLeft w:val="0"/>
      <w:marRight w:val="0"/>
      <w:marTop w:val="0"/>
      <w:marBottom w:val="0"/>
      <w:divBdr>
        <w:top w:val="none" w:sz="0" w:space="0" w:color="auto"/>
        <w:left w:val="none" w:sz="0" w:space="0" w:color="auto"/>
        <w:bottom w:val="none" w:sz="0" w:space="0" w:color="auto"/>
        <w:right w:val="none" w:sz="0" w:space="0" w:color="auto"/>
      </w:divBdr>
    </w:div>
    <w:div w:id="941376947">
      <w:bodyDiv w:val="1"/>
      <w:marLeft w:val="0"/>
      <w:marRight w:val="0"/>
      <w:marTop w:val="0"/>
      <w:marBottom w:val="0"/>
      <w:divBdr>
        <w:top w:val="none" w:sz="0" w:space="0" w:color="auto"/>
        <w:left w:val="none" w:sz="0" w:space="0" w:color="auto"/>
        <w:bottom w:val="none" w:sz="0" w:space="0" w:color="auto"/>
        <w:right w:val="none" w:sz="0" w:space="0" w:color="auto"/>
      </w:divBdr>
    </w:div>
    <w:div w:id="945890917">
      <w:bodyDiv w:val="1"/>
      <w:marLeft w:val="0"/>
      <w:marRight w:val="0"/>
      <w:marTop w:val="0"/>
      <w:marBottom w:val="0"/>
      <w:divBdr>
        <w:top w:val="none" w:sz="0" w:space="0" w:color="auto"/>
        <w:left w:val="none" w:sz="0" w:space="0" w:color="auto"/>
        <w:bottom w:val="none" w:sz="0" w:space="0" w:color="auto"/>
        <w:right w:val="none" w:sz="0" w:space="0" w:color="auto"/>
      </w:divBdr>
    </w:div>
    <w:div w:id="958950752">
      <w:bodyDiv w:val="1"/>
      <w:marLeft w:val="0"/>
      <w:marRight w:val="0"/>
      <w:marTop w:val="0"/>
      <w:marBottom w:val="0"/>
      <w:divBdr>
        <w:top w:val="none" w:sz="0" w:space="0" w:color="auto"/>
        <w:left w:val="none" w:sz="0" w:space="0" w:color="auto"/>
        <w:bottom w:val="none" w:sz="0" w:space="0" w:color="auto"/>
        <w:right w:val="none" w:sz="0" w:space="0" w:color="auto"/>
      </w:divBdr>
    </w:div>
    <w:div w:id="960385025">
      <w:bodyDiv w:val="1"/>
      <w:marLeft w:val="0"/>
      <w:marRight w:val="0"/>
      <w:marTop w:val="0"/>
      <w:marBottom w:val="0"/>
      <w:divBdr>
        <w:top w:val="none" w:sz="0" w:space="0" w:color="auto"/>
        <w:left w:val="none" w:sz="0" w:space="0" w:color="auto"/>
        <w:bottom w:val="none" w:sz="0" w:space="0" w:color="auto"/>
        <w:right w:val="none" w:sz="0" w:space="0" w:color="auto"/>
      </w:divBdr>
    </w:div>
    <w:div w:id="964700130">
      <w:bodyDiv w:val="1"/>
      <w:marLeft w:val="0"/>
      <w:marRight w:val="0"/>
      <w:marTop w:val="0"/>
      <w:marBottom w:val="0"/>
      <w:divBdr>
        <w:top w:val="none" w:sz="0" w:space="0" w:color="auto"/>
        <w:left w:val="none" w:sz="0" w:space="0" w:color="auto"/>
        <w:bottom w:val="none" w:sz="0" w:space="0" w:color="auto"/>
        <w:right w:val="none" w:sz="0" w:space="0" w:color="auto"/>
      </w:divBdr>
    </w:div>
    <w:div w:id="971448322">
      <w:bodyDiv w:val="1"/>
      <w:marLeft w:val="0"/>
      <w:marRight w:val="0"/>
      <w:marTop w:val="0"/>
      <w:marBottom w:val="0"/>
      <w:divBdr>
        <w:top w:val="none" w:sz="0" w:space="0" w:color="auto"/>
        <w:left w:val="none" w:sz="0" w:space="0" w:color="auto"/>
        <w:bottom w:val="none" w:sz="0" w:space="0" w:color="auto"/>
        <w:right w:val="none" w:sz="0" w:space="0" w:color="auto"/>
      </w:divBdr>
    </w:div>
    <w:div w:id="974405520">
      <w:bodyDiv w:val="1"/>
      <w:marLeft w:val="0"/>
      <w:marRight w:val="0"/>
      <w:marTop w:val="0"/>
      <w:marBottom w:val="0"/>
      <w:divBdr>
        <w:top w:val="none" w:sz="0" w:space="0" w:color="auto"/>
        <w:left w:val="none" w:sz="0" w:space="0" w:color="auto"/>
        <w:bottom w:val="none" w:sz="0" w:space="0" w:color="auto"/>
        <w:right w:val="none" w:sz="0" w:space="0" w:color="auto"/>
      </w:divBdr>
    </w:div>
    <w:div w:id="984042379">
      <w:bodyDiv w:val="1"/>
      <w:marLeft w:val="0"/>
      <w:marRight w:val="0"/>
      <w:marTop w:val="0"/>
      <w:marBottom w:val="0"/>
      <w:divBdr>
        <w:top w:val="none" w:sz="0" w:space="0" w:color="auto"/>
        <w:left w:val="none" w:sz="0" w:space="0" w:color="auto"/>
        <w:bottom w:val="none" w:sz="0" w:space="0" w:color="auto"/>
        <w:right w:val="none" w:sz="0" w:space="0" w:color="auto"/>
      </w:divBdr>
    </w:div>
    <w:div w:id="984286018">
      <w:bodyDiv w:val="1"/>
      <w:marLeft w:val="0"/>
      <w:marRight w:val="0"/>
      <w:marTop w:val="0"/>
      <w:marBottom w:val="0"/>
      <w:divBdr>
        <w:top w:val="none" w:sz="0" w:space="0" w:color="auto"/>
        <w:left w:val="none" w:sz="0" w:space="0" w:color="auto"/>
        <w:bottom w:val="none" w:sz="0" w:space="0" w:color="auto"/>
        <w:right w:val="none" w:sz="0" w:space="0" w:color="auto"/>
      </w:divBdr>
    </w:div>
    <w:div w:id="989796999">
      <w:bodyDiv w:val="1"/>
      <w:marLeft w:val="0"/>
      <w:marRight w:val="0"/>
      <w:marTop w:val="0"/>
      <w:marBottom w:val="0"/>
      <w:divBdr>
        <w:top w:val="none" w:sz="0" w:space="0" w:color="auto"/>
        <w:left w:val="none" w:sz="0" w:space="0" w:color="auto"/>
        <w:bottom w:val="none" w:sz="0" w:space="0" w:color="auto"/>
        <w:right w:val="none" w:sz="0" w:space="0" w:color="auto"/>
      </w:divBdr>
    </w:div>
    <w:div w:id="991104961">
      <w:bodyDiv w:val="1"/>
      <w:marLeft w:val="0"/>
      <w:marRight w:val="0"/>
      <w:marTop w:val="0"/>
      <w:marBottom w:val="0"/>
      <w:divBdr>
        <w:top w:val="none" w:sz="0" w:space="0" w:color="auto"/>
        <w:left w:val="none" w:sz="0" w:space="0" w:color="auto"/>
        <w:bottom w:val="none" w:sz="0" w:space="0" w:color="auto"/>
        <w:right w:val="none" w:sz="0" w:space="0" w:color="auto"/>
      </w:divBdr>
    </w:div>
    <w:div w:id="995692783">
      <w:bodyDiv w:val="1"/>
      <w:marLeft w:val="0"/>
      <w:marRight w:val="0"/>
      <w:marTop w:val="0"/>
      <w:marBottom w:val="0"/>
      <w:divBdr>
        <w:top w:val="none" w:sz="0" w:space="0" w:color="auto"/>
        <w:left w:val="none" w:sz="0" w:space="0" w:color="auto"/>
        <w:bottom w:val="none" w:sz="0" w:space="0" w:color="auto"/>
        <w:right w:val="none" w:sz="0" w:space="0" w:color="auto"/>
      </w:divBdr>
    </w:div>
    <w:div w:id="996500605">
      <w:bodyDiv w:val="1"/>
      <w:marLeft w:val="0"/>
      <w:marRight w:val="0"/>
      <w:marTop w:val="0"/>
      <w:marBottom w:val="0"/>
      <w:divBdr>
        <w:top w:val="none" w:sz="0" w:space="0" w:color="auto"/>
        <w:left w:val="none" w:sz="0" w:space="0" w:color="auto"/>
        <w:bottom w:val="none" w:sz="0" w:space="0" w:color="auto"/>
        <w:right w:val="none" w:sz="0" w:space="0" w:color="auto"/>
      </w:divBdr>
    </w:div>
    <w:div w:id="1017073523">
      <w:bodyDiv w:val="1"/>
      <w:marLeft w:val="0"/>
      <w:marRight w:val="0"/>
      <w:marTop w:val="0"/>
      <w:marBottom w:val="0"/>
      <w:divBdr>
        <w:top w:val="none" w:sz="0" w:space="0" w:color="auto"/>
        <w:left w:val="none" w:sz="0" w:space="0" w:color="auto"/>
        <w:bottom w:val="none" w:sz="0" w:space="0" w:color="auto"/>
        <w:right w:val="none" w:sz="0" w:space="0" w:color="auto"/>
      </w:divBdr>
    </w:div>
    <w:div w:id="1033389055">
      <w:bodyDiv w:val="1"/>
      <w:marLeft w:val="0"/>
      <w:marRight w:val="0"/>
      <w:marTop w:val="0"/>
      <w:marBottom w:val="0"/>
      <w:divBdr>
        <w:top w:val="none" w:sz="0" w:space="0" w:color="auto"/>
        <w:left w:val="none" w:sz="0" w:space="0" w:color="auto"/>
        <w:bottom w:val="none" w:sz="0" w:space="0" w:color="auto"/>
        <w:right w:val="none" w:sz="0" w:space="0" w:color="auto"/>
      </w:divBdr>
    </w:div>
    <w:div w:id="1037437316">
      <w:bodyDiv w:val="1"/>
      <w:marLeft w:val="0"/>
      <w:marRight w:val="0"/>
      <w:marTop w:val="0"/>
      <w:marBottom w:val="0"/>
      <w:divBdr>
        <w:top w:val="none" w:sz="0" w:space="0" w:color="auto"/>
        <w:left w:val="none" w:sz="0" w:space="0" w:color="auto"/>
        <w:bottom w:val="none" w:sz="0" w:space="0" w:color="auto"/>
        <w:right w:val="none" w:sz="0" w:space="0" w:color="auto"/>
      </w:divBdr>
    </w:div>
    <w:div w:id="1054817657">
      <w:bodyDiv w:val="1"/>
      <w:marLeft w:val="0"/>
      <w:marRight w:val="0"/>
      <w:marTop w:val="0"/>
      <w:marBottom w:val="0"/>
      <w:divBdr>
        <w:top w:val="none" w:sz="0" w:space="0" w:color="auto"/>
        <w:left w:val="none" w:sz="0" w:space="0" w:color="auto"/>
        <w:bottom w:val="none" w:sz="0" w:space="0" w:color="auto"/>
        <w:right w:val="none" w:sz="0" w:space="0" w:color="auto"/>
      </w:divBdr>
    </w:div>
    <w:div w:id="1058744995">
      <w:bodyDiv w:val="1"/>
      <w:marLeft w:val="0"/>
      <w:marRight w:val="0"/>
      <w:marTop w:val="0"/>
      <w:marBottom w:val="0"/>
      <w:divBdr>
        <w:top w:val="none" w:sz="0" w:space="0" w:color="auto"/>
        <w:left w:val="none" w:sz="0" w:space="0" w:color="auto"/>
        <w:bottom w:val="none" w:sz="0" w:space="0" w:color="auto"/>
        <w:right w:val="none" w:sz="0" w:space="0" w:color="auto"/>
      </w:divBdr>
    </w:div>
    <w:div w:id="1068697643">
      <w:bodyDiv w:val="1"/>
      <w:marLeft w:val="0"/>
      <w:marRight w:val="0"/>
      <w:marTop w:val="0"/>
      <w:marBottom w:val="0"/>
      <w:divBdr>
        <w:top w:val="none" w:sz="0" w:space="0" w:color="auto"/>
        <w:left w:val="none" w:sz="0" w:space="0" w:color="auto"/>
        <w:bottom w:val="none" w:sz="0" w:space="0" w:color="auto"/>
        <w:right w:val="none" w:sz="0" w:space="0" w:color="auto"/>
      </w:divBdr>
    </w:div>
    <w:div w:id="1083721635">
      <w:bodyDiv w:val="1"/>
      <w:marLeft w:val="0"/>
      <w:marRight w:val="0"/>
      <w:marTop w:val="0"/>
      <w:marBottom w:val="0"/>
      <w:divBdr>
        <w:top w:val="none" w:sz="0" w:space="0" w:color="auto"/>
        <w:left w:val="none" w:sz="0" w:space="0" w:color="auto"/>
        <w:bottom w:val="none" w:sz="0" w:space="0" w:color="auto"/>
        <w:right w:val="none" w:sz="0" w:space="0" w:color="auto"/>
      </w:divBdr>
    </w:div>
    <w:div w:id="1086222447">
      <w:bodyDiv w:val="1"/>
      <w:marLeft w:val="0"/>
      <w:marRight w:val="0"/>
      <w:marTop w:val="0"/>
      <w:marBottom w:val="0"/>
      <w:divBdr>
        <w:top w:val="none" w:sz="0" w:space="0" w:color="auto"/>
        <w:left w:val="none" w:sz="0" w:space="0" w:color="auto"/>
        <w:bottom w:val="none" w:sz="0" w:space="0" w:color="auto"/>
        <w:right w:val="none" w:sz="0" w:space="0" w:color="auto"/>
      </w:divBdr>
    </w:div>
    <w:div w:id="1112089294">
      <w:bodyDiv w:val="1"/>
      <w:marLeft w:val="0"/>
      <w:marRight w:val="0"/>
      <w:marTop w:val="0"/>
      <w:marBottom w:val="0"/>
      <w:divBdr>
        <w:top w:val="none" w:sz="0" w:space="0" w:color="auto"/>
        <w:left w:val="none" w:sz="0" w:space="0" w:color="auto"/>
        <w:bottom w:val="none" w:sz="0" w:space="0" w:color="auto"/>
        <w:right w:val="none" w:sz="0" w:space="0" w:color="auto"/>
      </w:divBdr>
    </w:div>
    <w:div w:id="1126393383">
      <w:bodyDiv w:val="1"/>
      <w:marLeft w:val="0"/>
      <w:marRight w:val="0"/>
      <w:marTop w:val="0"/>
      <w:marBottom w:val="0"/>
      <w:divBdr>
        <w:top w:val="none" w:sz="0" w:space="0" w:color="auto"/>
        <w:left w:val="none" w:sz="0" w:space="0" w:color="auto"/>
        <w:bottom w:val="none" w:sz="0" w:space="0" w:color="auto"/>
        <w:right w:val="none" w:sz="0" w:space="0" w:color="auto"/>
      </w:divBdr>
    </w:div>
    <w:div w:id="1140658125">
      <w:bodyDiv w:val="1"/>
      <w:marLeft w:val="0"/>
      <w:marRight w:val="0"/>
      <w:marTop w:val="0"/>
      <w:marBottom w:val="0"/>
      <w:divBdr>
        <w:top w:val="none" w:sz="0" w:space="0" w:color="auto"/>
        <w:left w:val="none" w:sz="0" w:space="0" w:color="auto"/>
        <w:bottom w:val="none" w:sz="0" w:space="0" w:color="auto"/>
        <w:right w:val="none" w:sz="0" w:space="0" w:color="auto"/>
      </w:divBdr>
    </w:div>
    <w:div w:id="1165434762">
      <w:bodyDiv w:val="1"/>
      <w:marLeft w:val="0"/>
      <w:marRight w:val="0"/>
      <w:marTop w:val="0"/>
      <w:marBottom w:val="0"/>
      <w:divBdr>
        <w:top w:val="none" w:sz="0" w:space="0" w:color="auto"/>
        <w:left w:val="none" w:sz="0" w:space="0" w:color="auto"/>
        <w:bottom w:val="none" w:sz="0" w:space="0" w:color="auto"/>
        <w:right w:val="none" w:sz="0" w:space="0" w:color="auto"/>
      </w:divBdr>
    </w:div>
    <w:div w:id="1166286600">
      <w:bodyDiv w:val="1"/>
      <w:marLeft w:val="0"/>
      <w:marRight w:val="0"/>
      <w:marTop w:val="0"/>
      <w:marBottom w:val="0"/>
      <w:divBdr>
        <w:top w:val="none" w:sz="0" w:space="0" w:color="auto"/>
        <w:left w:val="none" w:sz="0" w:space="0" w:color="auto"/>
        <w:bottom w:val="none" w:sz="0" w:space="0" w:color="auto"/>
        <w:right w:val="none" w:sz="0" w:space="0" w:color="auto"/>
      </w:divBdr>
    </w:div>
    <w:div w:id="1167093924">
      <w:bodyDiv w:val="1"/>
      <w:marLeft w:val="0"/>
      <w:marRight w:val="0"/>
      <w:marTop w:val="0"/>
      <w:marBottom w:val="0"/>
      <w:divBdr>
        <w:top w:val="none" w:sz="0" w:space="0" w:color="auto"/>
        <w:left w:val="none" w:sz="0" w:space="0" w:color="auto"/>
        <w:bottom w:val="none" w:sz="0" w:space="0" w:color="auto"/>
        <w:right w:val="none" w:sz="0" w:space="0" w:color="auto"/>
      </w:divBdr>
    </w:div>
    <w:div w:id="1174757055">
      <w:bodyDiv w:val="1"/>
      <w:marLeft w:val="0"/>
      <w:marRight w:val="0"/>
      <w:marTop w:val="0"/>
      <w:marBottom w:val="0"/>
      <w:divBdr>
        <w:top w:val="none" w:sz="0" w:space="0" w:color="auto"/>
        <w:left w:val="none" w:sz="0" w:space="0" w:color="auto"/>
        <w:bottom w:val="none" w:sz="0" w:space="0" w:color="auto"/>
        <w:right w:val="none" w:sz="0" w:space="0" w:color="auto"/>
      </w:divBdr>
    </w:div>
    <w:div w:id="1180200030">
      <w:bodyDiv w:val="1"/>
      <w:marLeft w:val="0"/>
      <w:marRight w:val="0"/>
      <w:marTop w:val="0"/>
      <w:marBottom w:val="0"/>
      <w:divBdr>
        <w:top w:val="none" w:sz="0" w:space="0" w:color="auto"/>
        <w:left w:val="none" w:sz="0" w:space="0" w:color="auto"/>
        <w:bottom w:val="none" w:sz="0" w:space="0" w:color="auto"/>
        <w:right w:val="none" w:sz="0" w:space="0" w:color="auto"/>
      </w:divBdr>
    </w:div>
    <w:div w:id="1185632922">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2062595">
      <w:bodyDiv w:val="1"/>
      <w:marLeft w:val="0"/>
      <w:marRight w:val="0"/>
      <w:marTop w:val="0"/>
      <w:marBottom w:val="0"/>
      <w:divBdr>
        <w:top w:val="none" w:sz="0" w:space="0" w:color="auto"/>
        <w:left w:val="none" w:sz="0" w:space="0" w:color="auto"/>
        <w:bottom w:val="none" w:sz="0" w:space="0" w:color="auto"/>
        <w:right w:val="none" w:sz="0" w:space="0" w:color="auto"/>
      </w:divBdr>
    </w:div>
    <w:div w:id="1206604522">
      <w:bodyDiv w:val="1"/>
      <w:marLeft w:val="0"/>
      <w:marRight w:val="0"/>
      <w:marTop w:val="0"/>
      <w:marBottom w:val="0"/>
      <w:divBdr>
        <w:top w:val="none" w:sz="0" w:space="0" w:color="auto"/>
        <w:left w:val="none" w:sz="0" w:space="0" w:color="auto"/>
        <w:bottom w:val="none" w:sz="0" w:space="0" w:color="auto"/>
        <w:right w:val="none" w:sz="0" w:space="0" w:color="auto"/>
      </w:divBdr>
    </w:div>
    <w:div w:id="1213931582">
      <w:bodyDiv w:val="1"/>
      <w:marLeft w:val="0"/>
      <w:marRight w:val="0"/>
      <w:marTop w:val="0"/>
      <w:marBottom w:val="0"/>
      <w:divBdr>
        <w:top w:val="none" w:sz="0" w:space="0" w:color="auto"/>
        <w:left w:val="none" w:sz="0" w:space="0" w:color="auto"/>
        <w:bottom w:val="none" w:sz="0" w:space="0" w:color="auto"/>
        <w:right w:val="none" w:sz="0" w:space="0" w:color="auto"/>
      </w:divBdr>
    </w:div>
    <w:div w:id="1219703484">
      <w:bodyDiv w:val="1"/>
      <w:marLeft w:val="0"/>
      <w:marRight w:val="0"/>
      <w:marTop w:val="0"/>
      <w:marBottom w:val="0"/>
      <w:divBdr>
        <w:top w:val="none" w:sz="0" w:space="0" w:color="auto"/>
        <w:left w:val="none" w:sz="0" w:space="0" w:color="auto"/>
        <w:bottom w:val="none" w:sz="0" w:space="0" w:color="auto"/>
        <w:right w:val="none" w:sz="0" w:space="0" w:color="auto"/>
      </w:divBdr>
    </w:div>
    <w:div w:id="1225526104">
      <w:bodyDiv w:val="1"/>
      <w:marLeft w:val="0"/>
      <w:marRight w:val="0"/>
      <w:marTop w:val="0"/>
      <w:marBottom w:val="0"/>
      <w:divBdr>
        <w:top w:val="none" w:sz="0" w:space="0" w:color="auto"/>
        <w:left w:val="none" w:sz="0" w:space="0" w:color="auto"/>
        <w:bottom w:val="none" w:sz="0" w:space="0" w:color="auto"/>
        <w:right w:val="none" w:sz="0" w:space="0" w:color="auto"/>
      </w:divBdr>
    </w:div>
    <w:div w:id="1230113392">
      <w:bodyDiv w:val="1"/>
      <w:marLeft w:val="0"/>
      <w:marRight w:val="0"/>
      <w:marTop w:val="0"/>
      <w:marBottom w:val="0"/>
      <w:divBdr>
        <w:top w:val="none" w:sz="0" w:space="0" w:color="auto"/>
        <w:left w:val="none" w:sz="0" w:space="0" w:color="auto"/>
        <w:bottom w:val="none" w:sz="0" w:space="0" w:color="auto"/>
        <w:right w:val="none" w:sz="0" w:space="0" w:color="auto"/>
      </w:divBdr>
    </w:div>
    <w:div w:id="1238902193">
      <w:bodyDiv w:val="1"/>
      <w:marLeft w:val="0"/>
      <w:marRight w:val="0"/>
      <w:marTop w:val="0"/>
      <w:marBottom w:val="0"/>
      <w:divBdr>
        <w:top w:val="none" w:sz="0" w:space="0" w:color="auto"/>
        <w:left w:val="none" w:sz="0" w:space="0" w:color="auto"/>
        <w:bottom w:val="none" w:sz="0" w:space="0" w:color="auto"/>
        <w:right w:val="none" w:sz="0" w:space="0" w:color="auto"/>
      </w:divBdr>
    </w:div>
    <w:div w:id="1243949644">
      <w:bodyDiv w:val="1"/>
      <w:marLeft w:val="0"/>
      <w:marRight w:val="0"/>
      <w:marTop w:val="0"/>
      <w:marBottom w:val="0"/>
      <w:divBdr>
        <w:top w:val="none" w:sz="0" w:space="0" w:color="auto"/>
        <w:left w:val="none" w:sz="0" w:space="0" w:color="auto"/>
        <w:bottom w:val="none" w:sz="0" w:space="0" w:color="auto"/>
        <w:right w:val="none" w:sz="0" w:space="0" w:color="auto"/>
      </w:divBdr>
    </w:div>
    <w:div w:id="1248736194">
      <w:bodyDiv w:val="1"/>
      <w:marLeft w:val="0"/>
      <w:marRight w:val="0"/>
      <w:marTop w:val="0"/>
      <w:marBottom w:val="0"/>
      <w:divBdr>
        <w:top w:val="none" w:sz="0" w:space="0" w:color="auto"/>
        <w:left w:val="none" w:sz="0" w:space="0" w:color="auto"/>
        <w:bottom w:val="none" w:sz="0" w:space="0" w:color="auto"/>
        <w:right w:val="none" w:sz="0" w:space="0" w:color="auto"/>
      </w:divBdr>
    </w:div>
    <w:div w:id="1253051631">
      <w:bodyDiv w:val="1"/>
      <w:marLeft w:val="0"/>
      <w:marRight w:val="0"/>
      <w:marTop w:val="0"/>
      <w:marBottom w:val="0"/>
      <w:divBdr>
        <w:top w:val="none" w:sz="0" w:space="0" w:color="auto"/>
        <w:left w:val="none" w:sz="0" w:space="0" w:color="auto"/>
        <w:bottom w:val="none" w:sz="0" w:space="0" w:color="auto"/>
        <w:right w:val="none" w:sz="0" w:space="0" w:color="auto"/>
      </w:divBdr>
    </w:div>
    <w:div w:id="1259099840">
      <w:bodyDiv w:val="1"/>
      <w:marLeft w:val="0"/>
      <w:marRight w:val="0"/>
      <w:marTop w:val="0"/>
      <w:marBottom w:val="0"/>
      <w:divBdr>
        <w:top w:val="none" w:sz="0" w:space="0" w:color="auto"/>
        <w:left w:val="none" w:sz="0" w:space="0" w:color="auto"/>
        <w:bottom w:val="none" w:sz="0" w:space="0" w:color="auto"/>
        <w:right w:val="none" w:sz="0" w:space="0" w:color="auto"/>
      </w:divBdr>
    </w:div>
    <w:div w:id="1264454904">
      <w:bodyDiv w:val="1"/>
      <w:marLeft w:val="0"/>
      <w:marRight w:val="0"/>
      <w:marTop w:val="0"/>
      <w:marBottom w:val="0"/>
      <w:divBdr>
        <w:top w:val="none" w:sz="0" w:space="0" w:color="auto"/>
        <w:left w:val="none" w:sz="0" w:space="0" w:color="auto"/>
        <w:bottom w:val="none" w:sz="0" w:space="0" w:color="auto"/>
        <w:right w:val="none" w:sz="0" w:space="0" w:color="auto"/>
      </w:divBdr>
    </w:div>
    <w:div w:id="1269696983">
      <w:bodyDiv w:val="1"/>
      <w:marLeft w:val="0"/>
      <w:marRight w:val="0"/>
      <w:marTop w:val="0"/>
      <w:marBottom w:val="0"/>
      <w:divBdr>
        <w:top w:val="none" w:sz="0" w:space="0" w:color="auto"/>
        <w:left w:val="none" w:sz="0" w:space="0" w:color="auto"/>
        <w:bottom w:val="none" w:sz="0" w:space="0" w:color="auto"/>
        <w:right w:val="none" w:sz="0" w:space="0" w:color="auto"/>
      </w:divBdr>
    </w:div>
    <w:div w:id="1269697086">
      <w:bodyDiv w:val="1"/>
      <w:marLeft w:val="0"/>
      <w:marRight w:val="0"/>
      <w:marTop w:val="0"/>
      <w:marBottom w:val="0"/>
      <w:divBdr>
        <w:top w:val="none" w:sz="0" w:space="0" w:color="auto"/>
        <w:left w:val="none" w:sz="0" w:space="0" w:color="auto"/>
        <w:bottom w:val="none" w:sz="0" w:space="0" w:color="auto"/>
        <w:right w:val="none" w:sz="0" w:space="0" w:color="auto"/>
      </w:divBdr>
    </w:div>
    <w:div w:id="1272400922">
      <w:bodyDiv w:val="1"/>
      <w:marLeft w:val="0"/>
      <w:marRight w:val="0"/>
      <w:marTop w:val="0"/>
      <w:marBottom w:val="0"/>
      <w:divBdr>
        <w:top w:val="none" w:sz="0" w:space="0" w:color="auto"/>
        <w:left w:val="none" w:sz="0" w:space="0" w:color="auto"/>
        <w:bottom w:val="none" w:sz="0" w:space="0" w:color="auto"/>
        <w:right w:val="none" w:sz="0" w:space="0" w:color="auto"/>
      </w:divBdr>
    </w:div>
    <w:div w:id="1277982549">
      <w:bodyDiv w:val="1"/>
      <w:marLeft w:val="0"/>
      <w:marRight w:val="0"/>
      <w:marTop w:val="0"/>
      <w:marBottom w:val="0"/>
      <w:divBdr>
        <w:top w:val="none" w:sz="0" w:space="0" w:color="auto"/>
        <w:left w:val="none" w:sz="0" w:space="0" w:color="auto"/>
        <w:bottom w:val="none" w:sz="0" w:space="0" w:color="auto"/>
        <w:right w:val="none" w:sz="0" w:space="0" w:color="auto"/>
      </w:divBdr>
    </w:div>
    <w:div w:id="1281839281">
      <w:bodyDiv w:val="1"/>
      <w:marLeft w:val="0"/>
      <w:marRight w:val="0"/>
      <w:marTop w:val="0"/>
      <w:marBottom w:val="0"/>
      <w:divBdr>
        <w:top w:val="none" w:sz="0" w:space="0" w:color="auto"/>
        <w:left w:val="none" w:sz="0" w:space="0" w:color="auto"/>
        <w:bottom w:val="none" w:sz="0" w:space="0" w:color="auto"/>
        <w:right w:val="none" w:sz="0" w:space="0" w:color="auto"/>
      </w:divBdr>
    </w:div>
    <w:div w:id="1297637213">
      <w:bodyDiv w:val="1"/>
      <w:marLeft w:val="0"/>
      <w:marRight w:val="0"/>
      <w:marTop w:val="0"/>
      <w:marBottom w:val="0"/>
      <w:divBdr>
        <w:top w:val="none" w:sz="0" w:space="0" w:color="auto"/>
        <w:left w:val="none" w:sz="0" w:space="0" w:color="auto"/>
        <w:bottom w:val="none" w:sz="0" w:space="0" w:color="auto"/>
        <w:right w:val="none" w:sz="0" w:space="0" w:color="auto"/>
      </w:divBdr>
    </w:div>
    <w:div w:id="1312104223">
      <w:bodyDiv w:val="1"/>
      <w:marLeft w:val="0"/>
      <w:marRight w:val="0"/>
      <w:marTop w:val="0"/>
      <w:marBottom w:val="0"/>
      <w:divBdr>
        <w:top w:val="none" w:sz="0" w:space="0" w:color="auto"/>
        <w:left w:val="none" w:sz="0" w:space="0" w:color="auto"/>
        <w:bottom w:val="none" w:sz="0" w:space="0" w:color="auto"/>
        <w:right w:val="none" w:sz="0" w:space="0" w:color="auto"/>
      </w:divBdr>
    </w:div>
    <w:div w:id="1318264497">
      <w:bodyDiv w:val="1"/>
      <w:marLeft w:val="0"/>
      <w:marRight w:val="0"/>
      <w:marTop w:val="0"/>
      <w:marBottom w:val="0"/>
      <w:divBdr>
        <w:top w:val="none" w:sz="0" w:space="0" w:color="auto"/>
        <w:left w:val="none" w:sz="0" w:space="0" w:color="auto"/>
        <w:bottom w:val="none" w:sz="0" w:space="0" w:color="auto"/>
        <w:right w:val="none" w:sz="0" w:space="0" w:color="auto"/>
      </w:divBdr>
    </w:div>
    <w:div w:id="1324160210">
      <w:bodyDiv w:val="1"/>
      <w:marLeft w:val="0"/>
      <w:marRight w:val="0"/>
      <w:marTop w:val="0"/>
      <w:marBottom w:val="0"/>
      <w:divBdr>
        <w:top w:val="none" w:sz="0" w:space="0" w:color="auto"/>
        <w:left w:val="none" w:sz="0" w:space="0" w:color="auto"/>
        <w:bottom w:val="none" w:sz="0" w:space="0" w:color="auto"/>
        <w:right w:val="none" w:sz="0" w:space="0" w:color="auto"/>
      </w:divBdr>
    </w:div>
    <w:div w:id="1325471657">
      <w:bodyDiv w:val="1"/>
      <w:marLeft w:val="0"/>
      <w:marRight w:val="0"/>
      <w:marTop w:val="0"/>
      <w:marBottom w:val="0"/>
      <w:divBdr>
        <w:top w:val="none" w:sz="0" w:space="0" w:color="auto"/>
        <w:left w:val="none" w:sz="0" w:space="0" w:color="auto"/>
        <w:bottom w:val="none" w:sz="0" w:space="0" w:color="auto"/>
        <w:right w:val="none" w:sz="0" w:space="0" w:color="auto"/>
      </w:divBdr>
    </w:div>
    <w:div w:id="1328098581">
      <w:bodyDiv w:val="1"/>
      <w:marLeft w:val="0"/>
      <w:marRight w:val="0"/>
      <w:marTop w:val="0"/>
      <w:marBottom w:val="0"/>
      <w:divBdr>
        <w:top w:val="none" w:sz="0" w:space="0" w:color="auto"/>
        <w:left w:val="none" w:sz="0" w:space="0" w:color="auto"/>
        <w:bottom w:val="none" w:sz="0" w:space="0" w:color="auto"/>
        <w:right w:val="none" w:sz="0" w:space="0" w:color="auto"/>
      </w:divBdr>
    </w:div>
    <w:div w:id="1328751170">
      <w:bodyDiv w:val="1"/>
      <w:marLeft w:val="0"/>
      <w:marRight w:val="0"/>
      <w:marTop w:val="0"/>
      <w:marBottom w:val="0"/>
      <w:divBdr>
        <w:top w:val="none" w:sz="0" w:space="0" w:color="auto"/>
        <w:left w:val="none" w:sz="0" w:space="0" w:color="auto"/>
        <w:bottom w:val="none" w:sz="0" w:space="0" w:color="auto"/>
        <w:right w:val="none" w:sz="0" w:space="0" w:color="auto"/>
      </w:divBdr>
    </w:div>
    <w:div w:id="1332834236">
      <w:bodyDiv w:val="1"/>
      <w:marLeft w:val="0"/>
      <w:marRight w:val="0"/>
      <w:marTop w:val="0"/>
      <w:marBottom w:val="0"/>
      <w:divBdr>
        <w:top w:val="none" w:sz="0" w:space="0" w:color="auto"/>
        <w:left w:val="none" w:sz="0" w:space="0" w:color="auto"/>
        <w:bottom w:val="none" w:sz="0" w:space="0" w:color="auto"/>
        <w:right w:val="none" w:sz="0" w:space="0" w:color="auto"/>
      </w:divBdr>
    </w:div>
    <w:div w:id="1359432498">
      <w:bodyDiv w:val="1"/>
      <w:marLeft w:val="0"/>
      <w:marRight w:val="0"/>
      <w:marTop w:val="0"/>
      <w:marBottom w:val="0"/>
      <w:divBdr>
        <w:top w:val="none" w:sz="0" w:space="0" w:color="auto"/>
        <w:left w:val="none" w:sz="0" w:space="0" w:color="auto"/>
        <w:bottom w:val="none" w:sz="0" w:space="0" w:color="auto"/>
        <w:right w:val="none" w:sz="0" w:space="0" w:color="auto"/>
      </w:divBdr>
    </w:div>
    <w:div w:id="1361080108">
      <w:bodyDiv w:val="1"/>
      <w:marLeft w:val="0"/>
      <w:marRight w:val="0"/>
      <w:marTop w:val="0"/>
      <w:marBottom w:val="0"/>
      <w:divBdr>
        <w:top w:val="none" w:sz="0" w:space="0" w:color="auto"/>
        <w:left w:val="none" w:sz="0" w:space="0" w:color="auto"/>
        <w:bottom w:val="none" w:sz="0" w:space="0" w:color="auto"/>
        <w:right w:val="none" w:sz="0" w:space="0" w:color="auto"/>
      </w:divBdr>
    </w:div>
    <w:div w:id="1366558540">
      <w:bodyDiv w:val="1"/>
      <w:marLeft w:val="0"/>
      <w:marRight w:val="0"/>
      <w:marTop w:val="0"/>
      <w:marBottom w:val="0"/>
      <w:divBdr>
        <w:top w:val="none" w:sz="0" w:space="0" w:color="auto"/>
        <w:left w:val="none" w:sz="0" w:space="0" w:color="auto"/>
        <w:bottom w:val="none" w:sz="0" w:space="0" w:color="auto"/>
        <w:right w:val="none" w:sz="0" w:space="0" w:color="auto"/>
      </w:divBdr>
    </w:div>
    <w:div w:id="1376538279">
      <w:bodyDiv w:val="1"/>
      <w:marLeft w:val="0"/>
      <w:marRight w:val="0"/>
      <w:marTop w:val="0"/>
      <w:marBottom w:val="0"/>
      <w:divBdr>
        <w:top w:val="none" w:sz="0" w:space="0" w:color="auto"/>
        <w:left w:val="none" w:sz="0" w:space="0" w:color="auto"/>
        <w:bottom w:val="none" w:sz="0" w:space="0" w:color="auto"/>
        <w:right w:val="none" w:sz="0" w:space="0" w:color="auto"/>
      </w:divBdr>
    </w:div>
    <w:div w:id="1395736093">
      <w:bodyDiv w:val="1"/>
      <w:marLeft w:val="0"/>
      <w:marRight w:val="0"/>
      <w:marTop w:val="0"/>
      <w:marBottom w:val="0"/>
      <w:divBdr>
        <w:top w:val="none" w:sz="0" w:space="0" w:color="auto"/>
        <w:left w:val="none" w:sz="0" w:space="0" w:color="auto"/>
        <w:bottom w:val="none" w:sz="0" w:space="0" w:color="auto"/>
        <w:right w:val="none" w:sz="0" w:space="0" w:color="auto"/>
      </w:divBdr>
    </w:div>
    <w:div w:id="1399010429">
      <w:bodyDiv w:val="1"/>
      <w:marLeft w:val="0"/>
      <w:marRight w:val="0"/>
      <w:marTop w:val="0"/>
      <w:marBottom w:val="0"/>
      <w:divBdr>
        <w:top w:val="none" w:sz="0" w:space="0" w:color="auto"/>
        <w:left w:val="none" w:sz="0" w:space="0" w:color="auto"/>
        <w:bottom w:val="none" w:sz="0" w:space="0" w:color="auto"/>
        <w:right w:val="none" w:sz="0" w:space="0" w:color="auto"/>
      </w:divBdr>
    </w:div>
    <w:div w:id="1409230928">
      <w:bodyDiv w:val="1"/>
      <w:marLeft w:val="0"/>
      <w:marRight w:val="0"/>
      <w:marTop w:val="0"/>
      <w:marBottom w:val="0"/>
      <w:divBdr>
        <w:top w:val="none" w:sz="0" w:space="0" w:color="auto"/>
        <w:left w:val="none" w:sz="0" w:space="0" w:color="auto"/>
        <w:bottom w:val="none" w:sz="0" w:space="0" w:color="auto"/>
        <w:right w:val="none" w:sz="0" w:space="0" w:color="auto"/>
      </w:divBdr>
    </w:div>
    <w:div w:id="1411805824">
      <w:bodyDiv w:val="1"/>
      <w:marLeft w:val="0"/>
      <w:marRight w:val="0"/>
      <w:marTop w:val="0"/>
      <w:marBottom w:val="0"/>
      <w:divBdr>
        <w:top w:val="none" w:sz="0" w:space="0" w:color="auto"/>
        <w:left w:val="none" w:sz="0" w:space="0" w:color="auto"/>
        <w:bottom w:val="none" w:sz="0" w:space="0" w:color="auto"/>
        <w:right w:val="none" w:sz="0" w:space="0" w:color="auto"/>
      </w:divBdr>
    </w:div>
    <w:div w:id="1415011600">
      <w:bodyDiv w:val="1"/>
      <w:marLeft w:val="0"/>
      <w:marRight w:val="0"/>
      <w:marTop w:val="0"/>
      <w:marBottom w:val="0"/>
      <w:divBdr>
        <w:top w:val="none" w:sz="0" w:space="0" w:color="auto"/>
        <w:left w:val="none" w:sz="0" w:space="0" w:color="auto"/>
        <w:bottom w:val="none" w:sz="0" w:space="0" w:color="auto"/>
        <w:right w:val="none" w:sz="0" w:space="0" w:color="auto"/>
      </w:divBdr>
    </w:div>
    <w:div w:id="1418556475">
      <w:bodyDiv w:val="1"/>
      <w:marLeft w:val="0"/>
      <w:marRight w:val="0"/>
      <w:marTop w:val="0"/>
      <w:marBottom w:val="0"/>
      <w:divBdr>
        <w:top w:val="none" w:sz="0" w:space="0" w:color="auto"/>
        <w:left w:val="none" w:sz="0" w:space="0" w:color="auto"/>
        <w:bottom w:val="none" w:sz="0" w:space="0" w:color="auto"/>
        <w:right w:val="none" w:sz="0" w:space="0" w:color="auto"/>
      </w:divBdr>
    </w:div>
    <w:div w:id="1434862693">
      <w:bodyDiv w:val="1"/>
      <w:marLeft w:val="0"/>
      <w:marRight w:val="0"/>
      <w:marTop w:val="0"/>
      <w:marBottom w:val="0"/>
      <w:divBdr>
        <w:top w:val="none" w:sz="0" w:space="0" w:color="auto"/>
        <w:left w:val="none" w:sz="0" w:space="0" w:color="auto"/>
        <w:bottom w:val="none" w:sz="0" w:space="0" w:color="auto"/>
        <w:right w:val="none" w:sz="0" w:space="0" w:color="auto"/>
      </w:divBdr>
    </w:div>
    <w:div w:id="1438796004">
      <w:bodyDiv w:val="1"/>
      <w:marLeft w:val="0"/>
      <w:marRight w:val="0"/>
      <w:marTop w:val="0"/>
      <w:marBottom w:val="0"/>
      <w:divBdr>
        <w:top w:val="none" w:sz="0" w:space="0" w:color="auto"/>
        <w:left w:val="none" w:sz="0" w:space="0" w:color="auto"/>
        <w:bottom w:val="none" w:sz="0" w:space="0" w:color="auto"/>
        <w:right w:val="none" w:sz="0" w:space="0" w:color="auto"/>
      </w:divBdr>
    </w:div>
    <w:div w:id="1464955845">
      <w:bodyDiv w:val="1"/>
      <w:marLeft w:val="0"/>
      <w:marRight w:val="0"/>
      <w:marTop w:val="0"/>
      <w:marBottom w:val="0"/>
      <w:divBdr>
        <w:top w:val="none" w:sz="0" w:space="0" w:color="auto"/>
        <w:left w:val="none" w:sz="0" w:space="0" w:color="auto"/>
        <w:bottom w:val="none" w:sz="0" w:space="0" w:color="auto"/>
        <w:right w:val="none" w:sz="0" w:space="0" w:color="auto"/>
      </w:divBdr>
    </w:div>
    <w:div w:id="1485581525">
      <w:bodyDiv w:val="1"/>
      <w:marLeft w:val="0"/>
      <w:marRight w:val="0"/>
      <w:marTop w:val="0"/>
      <w:marBottom w:val="0"/>
      <w:divBdr>
        <w:top w:val="none" w:sz="0" w:space="0" w:color="auto"/>
        <w:left w:val="none" w:sz="0" w:space="0" w:color="auto"/>
        <w:bottom w:val="none" w:sz="0" w:space="0" w:color="auto"/>
        <w:right w:val="none" w:sz="0" w:space="0" w:color="auto"/>
      </w:divBdr>
    </w:div>
    <w:div w:id="1488013081">
      <w:bodyDiv w:val="1"/>
      <w:marLeft w:val="0"/>
      <w:marRight w:val="0"/>
      <w:marTop w:val="0"/>
      <w:marBottom w:val="0"/>
      <w:divBdr>
        <w:top w:val="none" w:sz="0" w:space="0" w:color="auto"/>
        <w:left w:val="none" w:sz="0" w:space="0" w:color="auto"/>
        <w:bottom w:val="none" w:sz="0" w:space="0" w:color="auto"/>
        <w:right w:val="none" w:sz="0" w:space="0" w:color="auto"/>
      </w:divBdr>
    </w:div>
    <w:div w:id="1514419525">
      <w:bodyDiv w:val="1"/>
      <w:marLeft w:val="0"/>
      <w:marRight w:val="0"/>
      <w:marTop w:val="0"/>
      <w:marBottom w:val="0"/>
      <w:divBdr>
        <w:top w:val="none" w:sz="0" w:space="0" w:color="auto"/>
        <w:left w:val="none" w:sz="0" w:space="0" w:color="auto"/>
        <w:bottom w:val="none" w:sz="0" w:space="0" w:color="auto"/>
        <w:right w:val="none" w:sz="0" w:space="0" w:color="auto"/>
      </w:divBdr>
    </w:div>
    <w:div w:id="1538927589">
      <w:bodyDiv w:val="1"/>
      <w:marLeft w:val="0"/>
      <w:marRight w:val="0"/>
      <w:marTop w:val="0"/>
      <w:marBottom w:val="0"/>
      <w:divBdr>
        <w:top w:val="none" w:sz="0" w:space="0" w:color="auto"/>
        <w:left w:val="none" w:sz="0" w:space="0" w:color="auto"/>
        <w:bottom w:val="none" w:sz="0" w:space="0" w:color="auto"/>
        <w:right w:val="none" w:sz="0" w:space="0" w:color="auto"/>
      </w:divBdr>
    </w:div>
    <w:div w:id="1540898849">
      <w:bodyDiv w:val="1"/>
      <w:marLeft w:val="0"/>
      <w:marRight w:val="0"/>
      <w:marTop w:val="0"/>
      <w:marBottom w:val="0"/>
      <w:divBdr>
        <w:top w:val="none" w:sz="0" w:space="0" w:color="auto"/>
        <w:left w:val="none" w:sz="0" w:space="0" w:color="auto"/>
        <w:bottom w:val="none" w:sz="0" w:space="0" w:color="auto"/>
        <w:right w:val="none" w:sz="0" w:space="0" w:color="auto"/>
      </w:divBdr>
    </w:div>
    <w:div w:id="1541623581">
      <w:bodyDiv w:val="1"/>
      <w:marLeft w:val="0"/>
      <w:marRight w:val="0"/>
      <w:marTop w:val="0"/>
      <w:marBottom w:val="0"/>
      <w:divBdr>
        <w:top w:val="none" w:sz="0" w:space="0" w:color="auto"/>
        <w:left w:val="none" w:sz="0" w:space="0" w:color="auto"/>
        <w:bottom w:val="none" w:sz="0" w:space="0" w:color="auto"/>
        <w:right w:val="none" w:sz="0" w:space="0" w:color="auto"/>
      </w:divBdr>
    </w:div>
    <w:div w:id="1555310002">
      <w:bodyDiv w:val="1"/>
      <w:marLeft w:val="0"/>
      <w:marRight w:val="0"/>
      <w:marTop w:val="0"/>
      <w:marBottom w:val="0"/>
      <w:divBdr>
        <w:top w:val="none" w:sz="0" w:space="0" w:color="auto"/>
        <w:left w:val="none" w:sz="0" w:space="0" w:color="auto"/>
        <w:bottom w:val="none" w:sz="0" w:space="0" w:color="auto"/>
        <w:right w:val="none" w:sz="0" w:space="0" w:color="auto"/>
      </w:divBdr>
    </w:div>
    <w:div w:id="1564757662">
      <w:bodyDiv w:val="1"/>
      <w:marLeft w:val="0"/>
      <w:marRight w:val="0"/>
      <w:marTop w:val="0"/>
      <w:marBottom w:val="0"/>
      <w:divBdr>
        <w:top w:val="none" w:sz="0" w:space="0" w:color="auto"/>
        <w:left w:val="none" w:sz="0" w:space="0" w:color="auto"/>
        <w:bottom w:val="none" w:sz="0" w:space="0" w:color="auto"/>
        <w:right w:val="none" w:sz="0" w:space="0" w:color="auto"/>
      </w:divBdr>
    </w:div>
    <w:div w:id="1569268003">
      <w:bodyDiv w:val="1"/>
      <w:marLeft w:val="0"/>
      <w:marRight w:val="0"/>
      <w:marTop w:val="0"/>
      <w:marBottom w:val="0"/>
      <w:divBdr>
        <w:top w:val="none" w:sz="0" w:space="0" w:color="auto"/>
        <w:left w:val="none" w:sz="0" w:space="0" w:color="auto"/>
        <w:bottom w:val="none" w:sz="0" w:space="0" w:color="auto"/>
        <w:right w:val="none" w:sz="0" w:space="0" w:color="auto"/>
      </w:divBdr>
    </w:div>
    <w:div w:id="1571889726">
      <w:bodyDiv w:val="1"/>
      <w:marLeft w:val="0"/>
      <w:marRight w:val="0"/>
      <w:marTop w:val="0"/>
      <w:marBottom w:val="0"/>
      <w:divBdr>
        <w:top w:val="none" w:sz="0" w:space="0" w:color="auto"/>
        <w:left w:val="none" w:sz="0" w:space="0" w:color="auto"/>
        <w:bottom w:val="none" w:sz="0" w:space="0" w:color="auto"/>
        <w:right w:val="none" w:sz="0" w:space="0" w:color="auto"/>
      </w:divBdr>
    </w:div>
    <w:div w:id="1578326132">
      <w:bodyDiv w:val="1"/>
      <w:marLeft w:val="0"/>
      <w:marRight w:val="0"/>
      <w:marTop w:val="0"/>
      <w:marBottom w:val="0"/>
      <w:divBdr>
        <w:top w:val="none" w:sz="0" w:space="0" w:color="auto"/>
        <w:left w:val="none" w:sz="0" w:space="0" w:color="auto"/>
        <w:bottom w:val="none" w:sz="0" w:space="0" w:color="auto"/>
        <w:right w:val="none" w:sz="0" w:space="0" w:color="auto"/>
      </w:divBdr>
    </w:div>
    <w:div w:id="1579167431">
      <w:bodyDiv w:val="1"/>
      <w:marLeft w:val="0"/>
      <w:marRight w:val="0"/>
      <w:marTop w:val="0"/>
      <w:marBottom w:val="0"/>
      <w:divBdr>
        <w:top w:val="none" w:sz="0" w:space="0" w:color="auto"/>
        <w:left w:val="none" w:sz="0" w:space="0" w:color="auto"/>
        <w:bottom w:val="none" w:sz="0" w:space="0" w:color="auto"/>
        <w:right w:val="none" w:sz="0" w:space="0" w:color="auto"/>
      </w:divBdr>
    </w:div>
    <w:div w:id="1581057067">
      <w:bodyDiv w:val="1"/>
      <w:marLeft w:val="0"/>
      <w:marRight w:val="0"/>
      <w:marTop w:val="0"/>
      <w:marBottom w:val="0"/>
      <w:divBdr>
        <w:top w:val="none" w:sz="0" w:space="0" w:color="auto"/>
        <w:left w:val="none" w:sz="0" w:space="0" w:color="auto"/>
        <w:bottom w:val="none" w:sz="0" w:space="0" w:color="auto"/>
        <w:right w:val="none" w:sz="0" w:space="0" w:color="auto"/>
      </w:divBdr>
    </w:div>
    <w:div w:id="1587153256">
      <w:bodyDiv w:val="1"/>
      <w:marLeft w:val="0"/>
      <w:marRight w:val="0"/>
      <w:marTop w:val="0"/>
      <w:marBottom w:val="0"/>
      <w:divBdr>
        <w:top w:val="none" w:sz="0" w:space="0" w:color="auto"/>
        <w:left w:val="none" w:sz="0" w:space="0" w:color="auto"/>
        <w:bottom w:val="none" w:sz="0" w:space="0" w:color="auto"/>
        <w:right w:val="none" w:sz="0" w:space="0" w:color="auto"/>
      </w:divBdr>
    </w:div>
    <w:div w:id="1591768116">
      <w:bodyDiv w:val="1"/>
      <w:marLeft w:val="0"/>
      <w:marRight w:val="0"/>
      <w:marTop w:val="0"/>
      <w:marBottom w:val="0"/>
      <w:divBdr>
        <w:top w:val="none" w:sz="0" w:space="0" w:color="auto"/>
        <w:left w:val="none" w:sz="0" w:space="0" w:color="auto"/>
        <w:bottom w:val="none" w:sz="0" w:space="0" w:color="auto"/>
        <w:right w:val="none" w:sz="0" w:space="0" w:color="auto"/>
      </w:divBdr>
    </w:div>
    <w:div w:id="1593776514">
      <w:bodyDiv w:val="1"/>
      <w:marLeft w:val="0"/>
      <w:marRight w:val="0"/>
      <w:marTop w:val="0"/>
      <w:marBottom w:val="0"/>
      <w:divBdr>
        <w:top w:val="none" w:sz="0" w:space="0" w:color="auto"/>
        <w:left w:val="none" w:sz="0" w:space="0" w:color="auto"/>
        <w:bottom w:val="none" w:sz="0" w:space="0" w:color="auto"/>
        <w:right w:val="none" w:sz="0" w:space="0" w:color="auto"/>
      </w:divBdr>
    </w:div>
    <w:div w:id="1593970893">
      <w:bodyDiv w:val="1"/>
      <w:marLeft w:val="0"/>
      <w:marRight w:val="0"/>
      <w:marTop w:val="0"/>
      <w:marBottom w:val="0"/>
      <w:divBdr>
        <w:top w:val="none" w:sz="0" w:space="0" w:color="auto"/>
        <w:left w:val="none" w:sz="0" w:space="0" w:color="auto"/>
        <w:bottom w:val="none" w:sz="0" w:space="0" w:color="auto"/>
        <w:right w:val="none" w:sz="0" w:space="0" w:color="auto"/>
      </w:divBdr>
    </w:div>
    <w:div w:id="1606156548">
      <w:bodyDiv w:val="1"/>
      <w:marLeft w:val="0"/>
      <w:marRight w:val="0"/>
      <w:marTop w:val="0"/>
      <w:marBottom w:val="0"/>
      <w:divBdr>
        <w:top w:val="none" w:sz="0" w:space="0" w:color="auto"/>
        <w:left w:val="none" w:sz="0" w:space="0" w:color="auto"/>
        <w:bottom w:val="none" w:sz="0" w:space="0" w:color="auto"/>
        <w:right w:val="none" w:sz="0" w:space="0" w:color="auto"/>
      </w:divBdr>
    </w:div>
    <w:div w:id="1607270997">
      <w:bodyDiv w:val="1"/>
      <w:marLeft w:val="0"/>
      <w:marRight w:val="0"/>
      <w:marTop w:val="0"/>
      <w:marBottom w:val="0"/>
      <w:divBdr>
        <w:top w:val="none" w:sz="0" w:space="0" w:color="auto"/>
        <w:left w:val="none" w:sz="0" w:space="0" w:color="auto"/>
        <w:bottom w:val="none" w:sz="0" w:space="0" w:color="auto"/>
        <w:right w:val="none" w:sz="0" w:space="0" w:color="auto"/>
      </w:divBdr>
    </w:div>
    <w:div w:id="1609656589">
      <w:bodyDiv w:val="1"/>
      <w:marLeft w:val="0"/>
      <w:marRight w:val="0"/>
      <w:marTop w:val="0"/>
      <w:marBottom w:val="0"/>
      <w:divBdr>
        <w:top w:val="none" w:sz="0" w:space="0" w:color="auto"/>
        <w:left w:val="none" w:sz="0" w:space="0" w:color="auto"/>
        <w:bottom w:val="none" w:sz="0" w:space="0" w:color="auto"/>
        <w:right w:val="none" w:sz="0" w:space="0" w:color="auto"/>
      </w:divBdr>
    </w:div>
    <w:div w:id="1616328095">
      <w:bodyDiv w:val="1"/>
      <w:marLeft w:val="0"/>
      <w:marRight w:val="0"/>
      <w:marTop w:val="0"/>
      <w:marBottom w:val="0"/>
      <w:divBdr>
        <w:top w:val="none" w:sz="0" w:space="0" w:color="auto"/>
        <w:left w:val="none" w:sz="0" w:space="0" w:color="auto"/>
        <w:bottom w:val="none" w:sz="0" w:space="0" w:color="auto"/>
        <w:right w:val="none" w:sz="0" w:space="0" w:color="auto"/>
      </w:divBdr>
    </w:div>
    <w:div w:id="1618022163">
      <w:bodyDiv w:val="1"/>
      <w:marLeft w:val="0"/>
      <w:marRight w:val="0"/>
      <w:marTop w:val="0"/>
      <w:marBottom w:val="0"/>
      <w:divBdr>
        <w:top w:val="none" w:sz="0" w:space="0" w:color="auto"/>
        <w:left w:val="none" w:sz="0" w:space="0" w:color="auto"/>
        <w:bottom w:val="none" w:sz="0" w:space="0" w:color="auto"/>
        <w:right w:val="none" w:sz="0" w:space="0" w:color="auto"/>
      </w:divBdr>
    </w:div>
    <w:div w:id="1622494588">
      <w:bodyDiv w:val="1"/>
      <w:marLeft w:val="0"/>
      <w:marRight w:val="0"/>
      <w:marTop w:val="0"/>
      <w:marBottom w:val="0"/>
      <w:divBdr>
        <w:top w:val="none" w:sz="0" w:space="0" w:color="auto"/>
        <w:left w:val="none" w:sz="0" w:space="0" w:color="auto"/>
        <w:bottom w:val="none" w:sz="0" w:space="0" w:color="auto"/>
        <w:right w:val="none" w:sz="0" w:space="0" w:color="auto"/>
      </w:divBdr>
    </w:div>
    <w:div w:id="1624800966">
      <w:bodyDiv w:val="1"/>
      <w:marLeft w:val="0"/>
      <w:marRight w:val="0"/>
      <w:marTop w:val="0"/>
      <w:marBottom w:val="0"/>
      <w:divBdr>
        <w:top w:val="none" w:sz="0" w:space="0" w:color="auto"/>
        <w:left w:val="none" w:sz="0" w:space="0" w:color="auto"/>
        <w:bottom w:val="none" w:sz="0" w:space="0" w:color="auto"/>
        <w:right w:val="none" w:sz="0" w:space="0" w:color="auto"/>
      </w:divBdr>
    </w:div>
    <w:div w:id="1629892828">
      <w:bodyDiv w:val="1"/>
      <w:marLeft w:val="0"/>
      <w:marRight w:val="0"/>
      <w:marTop w:val="0"/>
      <w:marBottom w:val="0"/>
      <w:divBdr>
        <w:top w:val="none" w:sz="0" w:space="0" w:color="auto"/>
        <w:left w:val="none" w:sz="0" w:space="0" w:color="auto"/>
        <w:bottom w:val="none" w:sz="0" w:space="0" w:color="auto"/>
        <w:right w:val="none" w:sz="0" w:space="0" w:color="auto"/>
      </w:divBdr>
    </w:div>
    <w:div w:id="1635791889">
      <w:bodyDiv w:val="1"/>
      <w:marLeft w:val="0"/>
      <w:marRight w:val="0"/>
      <w:marTop w:val="0"/>
      <w:marBottom w:val="0"/>
      <w:divBdr>
        <w:top w:val="none" w:sz="0" w:space="0" w:color="auto"/>
        <w:left w:val="none" w:sz="0" w:space="0" w:color="auto"/>
        <w:bottom w:val="none" w:sz="0" w:space="0" w:color="auto"/>
        <w:right w:val="none" w:sz="0" w:space="0" w:color="auto"/>
      </w:divBdr>
    </w:div>
    <w:div w:id="1639721291">
      <w:bodyDiv w:val="1"/>
      <w:marLeft w:val="0"/>
      <w:marRight w:val="0"/>
      <w:marTop w:val="0"/>
      <w:marBottom w:val="0"/>
      <w:divBdr>
        <w:top w:val="none" w:sz="0" w:space="0" w:color="auto"/>
        <w:left w:val="none" w:sz="0" w:space="0" w:color="auto"/>
        <w:bottom w:val="none" w:sz="0" w:space="0" w:color="auto"/>
        <w:right w:val="none" w:sz="0" w:space="0" w:color="auto"/>
      </w:divBdr>
    </w:div>
    <w:div w:id="1641417362">
      <w:bodyDiv w:val="1"/>
      <w:marLeft w:val="0"/>
      <w:marRight w:val="0"/>
      <w:marTop w:val="0"/>
      <w:marBottom w:val="0"/>
      <w:divBdr>
        <w:top w:val="none" w:sz="0" w:space="0" w:color="auto"/>
        <w:left w:val="none" w:sz="0" w:space="0" w:color="auto"/>
        <w:bottom w:val="none" w:sz="0" w:space="0" w:color="auto"/>
        <w:right w:val="none" w:sz="0" w:space="0" w:color="auto"/>
      </w:divBdr>
    </w:div>
    <w:div w:id="1643080237">
      <w:bodyDiv w:val="1"/>
      <w:marLeft w:val="0"/>
      <w:marRight w:val="0"/>
      <w:marTop w:val="0"/>
      <w:marBottom w:val="0"/>
      <w:divBdr>
        <w:top w:val="none" w:sz="0" w:space="0" w:color="auto"/>
        <w:left w:val="none" w:sz="0" w:space="0" w:color="auto"/>
        <w:bottom w:val="none" w:sz="0" w:space="0" w:color="auto"/>
        <w:right w:val="none" w:sz="0" w:space="0" w:color="auto"/>
      </w:divBdr>
    </w:div>
    <w:div w:id="1651521671">
      <w:bodyDiv w:val="1"/>
      <w:marLeft w:val="0"/>
      <w:marRight w:val="0"/>
      <w:marTop w:val="0"/>
      <w:marBottom w:val="0"/>
      <w:divBdr>
        <w:top w:val="none" w:sz="0" w:space="0" w:color="auto"/>
        <w:left w:val="none" w:sz="0" w:space="0" w:color="auto"/>
        <w:bottom w:val="none" w:sz="0" w:space="0" w:color="auto"/>
        <w:right w:val="none" w:sz="0" w:space="0" w:color="auto"/>
      </w:divBdr>
    </w:div>
    <w:div w:id="1651715976">
      <w:bodyDiv w:val="1"/>
      <w:marLeft w:val="0"/>
      <w:marRight w:val="0"/>
      <w:marTop w:val="0"/>
      <w:marBottom w:val="0"/>
      <w:divBdr>
        <w:top w:val="none" w:sz="0" w:space="0" w:color="auto"/>
        <w:left w:val="none" w:sz="0" w:space="0" w:color="auto"/>
        <w:bottom w:val="none" w:sz="0" w:space="0" w:color="auto"/>
        <w:right w:val="none" w:sz="0" w:space="0" w:color="auto"/>
      </w:divBdr>
    </w:div>
    <w:div w:id="1653363845">
      <w:bodyDiv w:val="1"/>
      <w:marLeft w:val="0"/>
      <w:marRight w:val="0"/>
      <w:marTop w:val="0"/>
      <w:marBottom w:val="0"/>
      <w:divBdr>
        <w:top w:val="none" w:sz="0" w:space="0" w:color="auto"/>
        <w:left w:val="none" w:sz="0" w:space="0" w:color="auto"/>
        <w:bottom w:val="none" w:sz="0" w:space="0" w:color="auto"/>
        <w:right w:val="none" w:sz="0" w:space="0" w:color="auto"/>
      </w:divBdr>
    </w:div>
    <w:div w:id="1655064368">
      <w:bodyDiv w:val="1"/>
      <w:marLeft w:val="0"/>
      <w:marRight w:val="0"/>
      <w:marTop w:val="0"/>
      <w:marBottom w:val="0"/>
      <w:divBdr>
        <w:top w:val="none" w:sz="0" w:space="0" w:color="auto"/>
        <w:left w:val="none" w:sz="0" w:space="0" w:color="auto"/>
        <w:bottom w:val="none" w:sz="0" w:space="0" w:color="auto"/>
        <w:right w:val="none" w:sz="0" w:space="0" w:color="auto"/>
      </w:divBdr>
    </w:div>
    <w:div w:id="1671637827">
      <w:bodyDiv w:val="1"/>
      <w:marLeft w:val="0"/>
      <w:marRight w:val="0"/>
      <w:marTop w:val="0"/>
      <w:marBottom w:val="0"/>
      <w:divBdr>
        <w:top w:val="none" w:sz="0" w:space="0" w:color="auto"/>
        <w:left w:val="none" w:sz="0" w:space="0" w:color="auto"/>
        <w:bottom w:val="none" w:sz="0" w:space="0" w:color="auto"/>
        <w:right w:val="none" w:sz="0" w:space="0" w:color="auto"/>
      </w:divBdr>
    </w:div>
    <w:div w:id="1682583077">
      <w:bodyDiv w:val="1"/>
      <w:marLeft w:val="0"/>
      <w:marRight w:val="0"/>
      <w:marTop w:val="0"/>
      <w:marBottom w:val="0"/>
      <w:divBdr>
        <w:top w:val="none" w:sz="0" w:space="0" w:color="auto"/>
        <w:left w:val="none" w:sz="0" w:space="0" w:color="auto"/>
        <w:bottom w:val="none" w:sz="0" w:space="0" w:color="auto"/>
        <w:right w:val="none" w:sz="0" w:space="0" w:color="auto"/>
      </w:divBdr>
    </w:div>
    <w:div w:id="1683585386">
      <w:bodyDiv w:val="1"/>
      <w:marLeft w:val="0"/>
      <w:marRight w:val="0"/>
      <w:marTop w:val="0"/>
      <w:marBottom w:val="0"/>
      <w:divBdr>
        <w:top w:val="none" w:sz="0" w:space="0" w:color="auto"/>
        <w:left w:val="none" w:sz="0" w:space="0" w:color="auto"/>
        <w:bottom w:val="none" w:sz="0" w:space="0" w:color="auto"/>
        <w:right w:val="none" w:sz="0" w:space="0" w:color="auto"/>
      </w:divBdr>
    </w:div>
    <w:div w:id="1700932626">
      <w:bodyDiv w:val="1"/>
      <w:marLeft w:val="0"/>
      <w:marRight w:val="0"/>
      <w:marTop w:val="0"/>
      <w:marBottom w:val="0"/>
      <w:divBdr>
        <w:top w:val="none" w:sz="0" w:space="0" w:color="auto"/>
        <w:left w:val="none" w:sz="0" w:space="0" w:color="auto"/>
        <w:bottom w:val="none" w:sz="0" w:space="0" w:color="auto"/>
        <w:right w:val="none" w:sz="0" w:space="0" w:color="auto"/>
      </w:divBdr>
    </w:div>
    <w:div w:id="1710954888">
      <w:bodyDiv w:val="1"/>
      <w:marLeft w:val="0"/>
      <w:marRight w:val="0"/>
      <w:marTop w:val="0"/>
      <w:marBottom w:val="0"/>
      <w:divBdr>
        <w:top w:val="none" w:sz="0" w:space="0" w:color="auto"/>
        <w:left w:val="none" w:sz="0" w:space="0" w:color="auto"/>
        <w:bottom w:val="none" w:sz="0" w:space="0" w:color="auto"/>
        <w:right w:val="none" w:sz="0" w:space="0" w:color="auto"/>
      </w:divBdr>
    </w:div>
    <w:div w:id="1734767051">
      <w:bodyDiv w:val="1"/>
      <w:marLeft w:val="0"/>
      <w:marRight w:val="0"/>
      <w:marTop w:val="0"/>
      <w:marBottom w:val="0"/>
      <w:divBdr>
        <w:top w:val="none" w:sz="0" w:space="0" w:color="auto"/>
        <w:left w:val="none" w:sz="0" w:space="0" w:color="auto"/>
        <w:bottom w:val="none" w:sz="0" w:space="0" w:color="auto"/>
        <w:right w:val="none" w:sz="0" w:space="0" w:color="auto"/>
      </w:divBdr>
    </w:div>
    <w:div w:id="1735884161">
      <w:bodyDiv w:val="1"/>
      <w:marLeft w:val="0"/>
      <w:marRight w:val="0"/>
      <w:marTop w:val="0"/>
      <w:marBottom w:val="0"/>
      <w:divBdr>
        <w:top w:val="none" w:sz="0" w:space="0" w:color="auto"/>
        <w:left w:val="none" w:sz="0" w:space="0" w:color="auto"/>
        <w:bottom w:val="none" w:sz="0" w:space="0" w:color="auto"/>
        <w:right w:val="none" w:sz="0" w:space="0" w:color="auto"/>
      </w:divBdr>
    </w:div>
    <w:div w:id="1742874764">
      <w:bodyDiv w:val="1"/>
      <w:marLeft w:val="0"/>
      <w:marRight w:val="0"/>
      <w:marTop w:val="0"/>
      <w:marBottom w:val="0"/>
      <w:divBdr>
        <w:top w:val="none" w:sz="0" w:space="0" w:color="auto"/>
        <w:left w:val="none" w:sz="0" w:space="0" w:color="auto"/>
        <w:bottom w:val="none" w:sz="0" w:space="0" w:color="auto"/>
        <w:right w:val="none" w:sz="0" w:space="0" w:color="auto"/>
      </w:divBdr>
    </w:div>
    <w:div w:id="1747141950">
      <w:bodyDiv w:val="1"/>
      <w:marLeft w:val="0"/>
      <w:marRight w:val="0"/>
      <w:marTop w:val="0"/>
      <w:marBottom w:val="0"/>
      <w:divBdr>
        <w:top w:val="none" w:sz="0" w:space="0" w:color="auto"/>
        <w:left w:val="none" w:sz="0" w:space="0" w:color="auto"/>
        <w:bottom w:val="none" w:sz="0" w:space="0" w:color="auto"/>
        <w:right w:val="none" w:sz="0" w:space="0" w:color="auto"/>
      </w:divBdr>
    </w:div>
    <w:div w:id="1748454949">
      <w:bodyDiv w:val="1"/>
      <w:marLeft w:val="0"/>
      <w:marRight w:val="0"/>
      <w:marTop w:val="0"/>
      <w:marBottom w:val="0"/>
      <w:divBdr>
        <w:top w:val="none" w:sz="0" w:space="0" w:color="auto"/>
        <w:left w:val="none" w:sz="0" w:space="0" w:color="auto"/>
        <w:bottom w:val="none" w:sz="0" w:space="0" w:color="auto"/>
        <w:right w:val="none" w:sz="0" w:space="0" w:color="auto"/>
      </w:divBdr>
    </w:div>
    <w:div w:id="1753509185">
      <w:bodyDiv w:val="1"/>
      <w:marLeft w:val="0"/>
      <w:marRight w:val="0"/>
      <w:marTop w:val="0"/>
      <w:marBottom w:val="0"/>
      <w:divBdr>
        <w:top w:val="none" w:sz="0" w:space="0" w:color="auto"/>
        <w:left w:val="none" w:sz="0" w:space="0" w:color="auto"/>
        <w:bottom w:val="none" w:sz="0" w:space="0" w:color="auto"/>
        <w:right w:val="none" w:sz="0" w:space="0" w:color="auto"/>
      </w:divBdr>
    </w:div>
    <w:div w:id="1758012521">
      <w:bodyDiv w:val="1"/>
      <w:marLeft w:val="0"/>
      <w:marRight w:val="0"/>
      <w:marTop w:val="0"/>
      <w:marBottom w:val="0"/>
      <w:divBdr>
        <w:top w:val="none" w:sz="0" w:space="0" w:color="auto"/>
        <w:left w:val="none" w:sz="0" w:space="0" w:color="auto"/>
        <w:bottom w:val="none" w:sz="0" w:space="0" w:color="auto"/>
        <w:right w:val="none" w:sz="0" w:space="0" w:color="auto"/>
      </w:divBdr>
    </w:div>
    <w:div w:id="1787578151">
      <w:bodyDiv w:val="1"/>
      <w:marLeft w:val="0"/>
      <w:marRight w:val="0"/>
      <w:marTop w:val="0"/>
      <w:marBottom w:val="0"/>
      <w:divBdr>
        <w:top w:val="none" w:sz="0" w:space="0" w:color="auto"/>
        <w:left w:val="none" w:sz="0" w:space="0" w:color="auto"/>
        <w:bottom w:val="none" w:sz="0" w:space="0" w:color="auto"/>
        <w:right w:val="none" w:sz="0" w:space="0" w:color="auto"/>
      </w:divBdr>
    </w:div>
    <w:div w:id="1789005814">
      <w:bodyDiv w:val="1"/>
      <w:marLeft w:val="0"/>
      <w:marRight w:val="0"/>
      <w:marTop w:val="0"/>
      <w:marBottom w:val="0"/>
      <w:divBdr>
        <w:top w:val="none" w:sz="0" w:space="0" w:color="auto"/>
        <w:left w:val="none" w:sz="0" w:space="0" w:color="auto"/>
        <w:bottom w:val="none" w:sz="0" w:space="0" w:color="auto"/>
        <w:right w:val="none" w:sz="0" w:space="0" w:color="auto"/>
      </w:divBdr>
    </w:div>
    <w:div w:id="1798446833">
      <w:bodyDiv w:val="1"/>
      <w:marLeft w:val="0"/>
      <w:marRight w:val="0"/>
      <w:marTop w:val="0"/>
      <w:marBottom w:val="0"/>
      <w:divBdr>
        <w:top w:val="none" w:sz="0" w:space="0" w:color="auto"/>
        <w:left w:val="none" w:sz="0" w:space="0" w:color="auto"/>
        <w:bottom w:val="none" w:sz="0" w:space="0" w:color="auto"/>
        <w:right w:val="none" w:sz="0" w:space="0" w:color="auto"/>
      </w:divBdr>
    </w:div>
    <w:div w:id="1800300946">
      <w:bodyDiv w:val="1"/>
      <w:marLeft w:val="0"/>
      <w:marRight w:val="0"/>
      <w:marTop w:val="0"/>
      <w:marBottom w:val="0"/>
      <w:divBdr>
        <w:top w:val="none" w:sz="0" w:space="0" w:color="auto"/>
        <w:left w:val="none" w:sz="0" w:space="0" w:color="auto"/>
        <w:bottom w:val="none" w:sz="0" w:space="0" w:color="auto"/>
        <w:right w:val="none" w:sz="0" w:space="0" w:color="auto"/>
      </w:divBdr>
    </w:div>
    <w:div w:id="1847012705">
      <w:bodyDiv w:val="1"/>
      <w:marLeft w:val="0"/>
      <w:marRight w:val="0"/>
      <w:marTop w:val="0"/>
      <w:marBottom w:val="0"/>
      <w:divBdr>
        <w:top w:val="none" w:sz="0" w:space="0" w:color="auto"/>
        <w:left w:val="none" w:sz="0" w:space="0" w:color="auto"/>
        <w:bottom w:val="none" w:sz="0" w:space="0" w:color="auto"/>
        <w:right w:val="none" w:sz="0" w:space="0" w:color="auto"/>
      </w:divBdr>
    </w:div>
    <w:div w:id="1860119389">
      <w:bodyDiv w:val="1"/>
      <w:marLeft w:val="0"/>
      <w:marRight w:val="0"/>
      <w:marTop w:val="0"/>
      <w:marBottom w:val="0"/>
      <w:divBdr>
        <w:top w:val="none" w:sz="0" w:space="0" w:color="auto"/>
        <w:left w:val="none" w:sz="0" w:space="0" w:color="auto"/>
        <w:bottom w:val="none" w:sz="0" w:space="0" w:color="auto"/>
        <w:right w:val="none" w:sz="0" w:space="0" w:color="auto"/>
      </w:divBdr>
    </w:div>
    <w:div w:id="1865292027">
      <w:bodyDiv w:val="1"/>
      <w:marLeft w:val="0"/>
      <w:marRight w:val="0"/>
      <w:marTop w:val="0"/>
      <w:marBottom w:val="0"/>
      <w:divBdr>
        <w:top w:val="none" w:sz="0" w:space="0" w:color="auto"/>
        <w:left w:val="none" w:sz="0" w:space="0" w:color="auto"/>
        <w:bottom w:val="none" w:sz="0" w:space="0" w:color="auto"/>
        <w:right w:val="none" w:sz="0" w:space="0" w:color="auto"/>
      </w:divBdr>
    </w:div>
    <w:div w:id="1865552564">
      <w:bodyDiv w:val="1"/>
      <w:marLeft w:val="0"/>
      <w:marRight w:val="0"/>
      <w:marTop w:val="0"/>
      <w:marBottom w:val="0"/>
      <w:divBdr>
        <w:top w:val="none" w:sz="0" w:space="0" w:color="auto"/>
        <w:left w:val="none" w:sz="0" w:space="0" w:color="auto"/>
        <w:bottom w:val="none" w:sz="0" w:space="0" w:color="auto"/>
        <w:right w:val="none" w:sz="0" w:space="0" w:color="auto"/>
      </w:divBdr>
    </w:div>
    <w:div w:id="1880968036">
      <w:bodyDiv w:val="1"/>
      <w:marLeft w:val="0"/>
      <w:marRight w:val="0"/>
      <w:marTop w:val="0"/>
      <w:marBottom w:val="0"/>
      <w:divBdr>
        <w:top w:val="none" w:sz="0" w:space="0" w:color="auto"/>
        <w:left w:val="none" w:sz="0" w:space="0" w:color="auto"/>
        <w:bottom w:val="none" w:sz="0" w:space="0" w:color="auto"/>
        <w:right w:val="none" w:sz="0" w:space="0" w:color="auto"/>
      </w:divBdr>
    </w:div>
    <w:div w:id="1887837557">
      <w:bodyDiv w:val="1"/>
      <w:marLeft w:val="0"/>
      <w:marRight w:val="0"/>
      <w:marTop w:val="0"/>
      <w:marBottom w:val="0"/>
      <w:divBdr>
        <w:top w:val="none" w:sz="0" w:space="0" w:color="auto"/>
        <w:left w:val="none" w:sz="0" w:space="0" w:color="auto"/>
        <w:bottom w:val="none" w:sz="0" w:space="0" w:color="auto"/>
        <w:right w:val="none" w:sz="0" w:space="0" w:color="auto"/>
      </w:divBdr>
    </w:div>
    <w:div w:id="1899658147">
      <w:bodyDiv w:val="1"/>
      <w:marLeft w:val="0"/>
      <w:marRight w:val="0"/>
      <w:marTop w:val="0"/>
      <w:marBottom w:val="0"/>
      <w:divBdr>
        <w:top w:val="none" w:sz="0" w:space="0" w:color="auto"/>
        <w:left w:val="none" w:sz="0" w:space="0" w:color="auto"/>
        <w:bottom w:val="none" w:sz="0" w:space="0" w:color="auto"/>
        <w:right w:val="none" w:sz="0" w:space="0" w:color="auto"/>
      </w:divBdr>
    </w:div>
    <w:div w:id="1901478057">
      <w:bodyDiv w:val="1"/>
      <w:marLeft w:val="0"/>
      <w:marRight w:val="0"/>
      <w:marTop w:val="0"/>
      <w:marBottom w:val="0"/>
      <w:divBdr>
        <w:top w:val="none" w:sz="0" w:space="0" w:color="auto"/>
        <w:left w:val="none" w:sz="0" w:space="0" w:color="auto"/>
        <w:bottom w:val="none" w:sz="0" w:space="0" w:color="auto"/>
        <w:right w:val="none" w:sz="0" w:space="0" w:color="auto"/>
      </w:divBdr>
    </w:div>
    <w:div w:id="1905489711">
      <w:bodyDiv w:val="1"/>
      <w:marLeft w:val="0"/>
      <w:marRight w:val="0"/>
      <w:marTop w:val="0"/>
      <w:marBottom w:val="0"/>
      <w:divBdr>
        <w:top w:val="none" w:sz="0" w:space="0" w:color="auto"/>
        <w:left w:val="none" w:sz="0" w:space="0" w:color="auto"/>
        <w:bottom w:val="none" w:sz="0" w:space="0" w:color="auto"/>
        <w:right w:val="none" w:sz="0" w:space="0" w:color="auto"/>
      </w:divBdr>
    </w:div>
    <w:div w:id="1912234378">
      <w:bodyDiv w:val="1"/>
      <w:marLeft w:val="0"/>
      <w:marRight w:val="0"/>
      <w:marTop w:val="0"/>
      <w:marBottom w:val="0"/>
      <w:divBdr>
        <w:top w:val="none" w:sz="0" w:space="0" w:color="auto"/>
        <w:left w:val="none" w:sz="0" w:space="0" w:color="auto"/>
        <w:bottom w:val="none" w:sz="0" w:space="0" w:color="auto"/>
        <w:right w:val="none" w:sz="0" w:space="0" w:color="auto"/>
      </w:divBdr>
    </w:div>
    <w:div w:id="1915772593">
      <w:bodyDiv w:val="1"/>
      <w:marLeft w:val="0"/>
      <w:marRight w:val="0"/>
      <w:marTop w:val="0"/>
      <w:marBottom w:val="0"/>
      <w:divBdr>
        <w:top w:val="none" w:sz="0" w:space="0" w:color="auto"/>
        <w:left w:val="none" w:sz="0" w:space="0" w:color="auto"/>
        <w:bottom w:val="none" w:sz="0" w:space="0" w:color="auto"/>
        <w:right w:val="none" w:sz="0" w:space="0" w:color="auto"/>
      </w:divBdr>
    </w:div>
    <w:div w:id="1919902281">
      <w:bodyDiv w:val="1"/>
      <w:marLeft w:val="0"/>
      <w:marRight w:val="0"/>
      <w:marTop w:val="0"/>
      <w:marBottom w:val="0"/>
      <w:divBdr>
        <w:top w:val="none" w:sz="0" w:space="0" w:color="auto"/>
        <w:left w:val="none" w:sz="0" w:space="0" w:color="auto"/>
        <w:bottom w:val="none" w:sz="0" w:space="0" w:color="auto"/>
        <w:right w:val="none" w:sz="0" w:space="0" w:color="auto"/>
      </w:divBdr>
    </w:div>
    <w:div w:id="1925263121">
      <w:bodyDiv w:val="1"/>
      <w:marLeft w:val="0"/>
      <w:marRight w:val="0"/>
      <w:marTop w:val="0"/>
      <w:marBottom w:val="0"/>
      <w:divBdr>
        <w:top w:val="none" w:sz="0" w:space="0" w:color="auto"/>
        <w:left w:val="none" w:sz="0" w:space="0" w:color="auto"/>
        <w:bottom w:val="none" w:sz="0" w:space="0" w:color="auto"/>
        <w:right w:val="none" w:sz="0" w:space="0" w:color="auto"/>
      </w:divBdr>
    </w:div>
    <w:div w:id="1932468439">
      <w:bodyDiv w:val="1"/>
      <w:marLeft w:val="0"/>
      <w:marRight w:val="0"/>
      <w:marTop w:val="0"/>
      <w:marBottom w:val="0"/>
      <w:divBdr>
        <w:top w:val="none" w:sz="0" w:space="0" w:color="auto"/>
        <w:left w:val="none" w:sz="0" w:space="0" w:color="auto"/>
        <w:bottom w:val="none" w:sz="0" w:space="0" w:color="auto"/>
        <w:right w:val="none" w:sz="0" w:space="0" w:color="auto"/>
      </w:divBdr>
    </w:div>
    <w:div w:id="1933273869">
      <w:bodyDiv w:val="1"/>
      <w:marLeft w:val="0"/>
      <w:marRight w:val="0"/>
      <w:marTop w:val="0"/>
      <w:marBottom w:val="0"/>
      <w:divBdr>
        <w:top w:val="none" w:sz="0" w:space="0" w:color="auto"/>
        <w:left w:val="none" w:sz="0" w:space="0" w:color="auto"/>
        <w:bottom w:val="none" w:sz="0" w:space="0" w:color="auto"/>
        <w:right w:val="none" w:sz="0" w:space="0" w:color="auto"/>
      </w:divBdr>
    </w:div>
    <w:div w:id="1934170279">
      <w:bodyDiv w:val="1"/>
      <w:marLeft w:val="0"/>
      <w:marRight w:val="0"/>
      <w:marTop w:val="0"/>
      <w:marBottom w:val="0"/>
      <w:divBdr>
        <w:top w:val="none" w:sz="0" w:space="0" w:color="auto"/>
        <w:left w:val="none" w:sz="0" w:space="0" w:color="auto"/>
        <w:bottom w:val="none" w:sz="0" w:space="0" w:color="auto"/>
        <w:right w:val="none" w:sz="0" w:space="0" w:color="auto"/>
      </w:divBdr>
    </w:div>
    <w:div w:id="1938630384">
      <w:bodyDiv w:val="1"/>
      <w:marLeft w:val="0"/>
      <w:marRight w:val="0"/>
      <w:marTop w:val="0"/>
      <w:marBottom w:val="0"/>
      <w:divBdr>
        <w:top w:val="none" w:sz="0" w:space="0" w:color="auto"/>
        <w:left w:val="none" w:sz="0" w:space="0" w:color="auto"/>
        <w:bottom w:val="none" w:sz="0" w:space="0" w:color="auto"/>
        <w:right w:val="none" w:sz="0" w:space="0" w:color="auto"/>
      </w:divBdr>
    </w:div>
    <w:div w:id="1939363209">
      <w:bodyDiv w:val="1"/>
      <w:marLeft w:val="0"/>
      <w:marRight w:val="0"/>
      <w:marTop w:val="0"/>
      <w:marBottom w:val="0"/>
      <w:divBdr>
        <w:top w:val="none" w:sz="0" w:space="0" w:color="auto"/>
        <w:left w:val="none" w:sz="0" w:space="0" w:color="auto"/>
        <w:bottom w:val="none" w:sz="0" w:space="0" w:color="auto"/>
        <w:right w:val="none" w:sz="0" w:space="0" w:color="auto"/>
      </w:divBdr>
    </w:div>
    <w:div w:id="1941327969">
      <w:bodyDiv w:val="1"/>
      <w:marLeft w:val="0"/>
      <w:marRight w:val="0"/>
      <w:marTop w:val="0"/>
      <w:marBottom w:val="0"/>
      <w:divBdr>
        <w:top w:val="none" w:sz="0" w:space="0" w:color="auto"/>
        <w:left w:val="none" w:sz="0" w:space="0" w:color="auto"/>
        <w:bottom w:val="none" w:sz="0" w:space="0" w:color="auto"/>
        <w:right w:val="none" w:sz="0" w:space="0" w:color="auto"/>
      </w:divBdr>
    </w:div>
    <w:div w:id="1944145901">
      <w:bodyDiv w:val="1"/>
      <w:marLeft w:val="0"/>
      <w:marRight w:val="0"/>
      <w:marTop w:val="0"/>
      <w:marBottom w:val="0"/>
      <w:divBdr>
        <w:top w:val="none" w:sz="0" w:space="0" w:color="auto"/>
        <w:left w:val="none" w:sz="0" w:space="0" w:color="auto"/>
        <w:bottom w:val="none" w:sz="0" w:space="0" w:color="auto"/>
        <w:right w:val="none" w:sz="0" w:space="0" w:color="auto"/>
      </w:divBdr>
    </w:div>
    <w:div w:id="1944802339">
      <w:bodyDiv w:val="1"/>
      <w:marLeft w:val="0"/>
      <w:marRight w:val="0"/>
      <w:marTop w:val="0"/>
      <w:marBottom w:val="0"/>
      <w:divBdr>
        <w:top w:val="none" w:sz="0" w:space="0" w:color="auto"/>
        <w:left w:val="none" w:sz="0" w:space="0" w:color="auto"/>
        <w:bottom w:val="none" w:sz="0" w:space="0" w:color="auto"/>
        <w:right w:val="none" w:sz="0" w:space="0" w:color="auto"/>
      </w:divBdr>
    </w:div>
    <w:div w:id="1947226497">
      <w:bodyDiv w:val="1"/>
      <w:marLeft w:val="0"/>
      <w:marRight w:val="0"/>
      <w:marTop w:val="0"/>
      <w:marBottom w:val="0"/>
      <w:divBdr>
        <w:top w:val="none" w:sz="0" w:space="0" w:color="auto"/>
        <w:left w:val="none" w:sz="0" w:space="0" w:color="auto"/>
        <w:bottom w:val="none" w:sz="0" w:space="0" w:color="auto"/>
        <w:right w:val="none" w:sz="0" w:space="0" w:color="auto"/>
      </w:divBdr>
    </w:div>
    <w:div w:id="1948082325">
      <w:bodyDiv w:val="1"/>
      <w:marLeft w:val="0"/>
      <w:marRight w:val="0"/>
      <w:marTop w:val="0"/>
      <w:marBottom w:val="0"/>
      <w:divBdr>
        <w:top w:val="none" w:sz="0" w:space="0" w:color="auto"/>
        <w:left w:val="none" w:sz="0" w:space="0" w:color="auto"/>
        <w:bottom w:val="none" w:sz="0" w:space="0" w:color="auto"/>
        <w:right w:val="none" w:sz="0" w:space="0" w:color="auto"/>
      </w:divBdr>
    </w:div>
    <w:div w:id="1958872113">
      <w:bodyDiv w:val="1"/>
      <w:marLeft w:val="0"/>
      <w:marRight w:val="0"/>
      <w:marTop w:val="0"/>
      <w:marBottom w:val="0"/>
      <w:divBdr>
        <w:top w:val="none" w:sz="0" w:space="0" w:color="auto"/>
        <w:left w:val="none" w:sz="0" w:space="0" w:color="auto"/>
        <w:bottom w:val="none" w:sz="0" w:space="0" w:color="auto"/>
        <w:right w:val="none" w:sz="0" w:space="0" w:color="auto"/>
      </w:divBdr>
    </w:div>
    <w:div w:id="1964724874">
      <w:bodyDiv w:val="1"/>
      <w:marLeft w:val="0"/>
      <w:marRight w:val="0"/>
      <w:marTop w:val="0"/>
      <w:marBottom w:val="0"/>
      <w:divBdr>
        <w:top w:val="none" w:sz="0" w:space="0" w:color="auto"/>
        <w:left w:val="none" w:sz="0" w:space="0" w:color="auto"/>
        <w:bottom w:val="none" w:sz="0" w:space="0" w:color="auto"/>
        <w:right w:val="none" w:sz="0" w:space="0" w:color="auto"/>
      </w:divBdr>
    </w:div>
    <w:div w:id="1968200039">
      <w:bodyDiv w:val="1"/>
      <w:marLeft w:val="0"/>
      <w:marRight w:val="0"/>
      <w:marTop w:val="0"/>
      <w:marBottom w:val="0"/>
      <w:divBdr>
        <w:top w:val="none" w:sz="0" w:space="0" w:color="auto"/>
        <w:left w:val="none" w:sz="0" w:space="0" w:color="auto"/>
        <w:bottom w:val="none" w:sz="0" w:space="0" w:color="auto"/>
        <w:right w:val="none" w:sz="0" w:space="0" w:color="auto"/>
      </w:divBdr>
    </w:div>
    <w:div w:id="1969313915">
      <w:bodyDiv w:val="1"/>
      <w:marLeft w:val="0"/>
      <w:marRight w:val="0"/>
      <w:marTop w:val="0"/>
      <w:marBottom w:val="0"/>
      <w:divBdr>
        <w:top w:val="none" w:sz="0" w:space="0" w:color="auto"/>
        <w:left w:val="none" w:sz="0" w:space="0" w:color="auto"/>
        <w:bottom w:val="none" w:sz="0" w:space="0" w:color="auto"/>
        <w:right w:val="none" w:sz="0" w:space="0" w:color="auto"/>
      </w:divBdr>
    </w:div>
    <w:div w:id="1981961746">
      <w:bodyDiv w:val="1"/>
      <w:marLeft w:val="0"/>
      <w:marRight w:val="0"/>
      <w:marTop w:val="0"/>
      <w:marBottom w:val="0"/>
      <w:divBdr>
        <w:top w:val="none" w:sz="0" w:space="0" w:color="auto"/>
        <w:left w:val="none" w:sz="0" w:space="0" w:color="auto"/>
        <w:bottom w:val="none" w:sz="0" w:space="0" w:color="auto"/>
        <w:right w:val="none" w:sz="0" w:space="0" w:color="auto"/>
      </w:divBdr>
    </w:div>
    <w:div w:id="1982341773">
      <w:bodyDiv w:val="1"/>
      <w:marLeft w:val="0"/>
      <w:marRight w:val="0"/>
      <w:marTop w:val="0"/>
      <w:marBottom w:val="0"/>
      <w:divBdr>
        <w:top w:val="none" w:sz="0" w:space="0" w:color="auto"/>
        <w:left w:val="none" w:sz="0" w:space="0" w:color="auto"/>
        <w:bottom w:val="none" w:sz="0" w:space="0" w:color="auto"/>
        <w:right w:val="none" w:sz="0" w:space="0" w:color="auto"/>
      </w:divBdr>
    </w:div>
    <w:div w:id="1984961299">
      <w:bodyDiv w:val="1"/>
      <w:marLeft w:val="0"/>
      <w:marRight w:val="0"/>
      <w:marTop w:val="0"/>
      <w:marBottom w:val="0"/>
      <w:divBdr>
        <w:top w:val="none" w:sz="0" w:space="0" w:color="auto"/>
        <w:left w:val="none" w:sz="0" w:space="0" w:color="auto"/>
        <w:bottom w:val="none" w:sz="0" w:space="0" w:color="auto"/>
        <w:right w:val="none" w:sz="0" w:space="0" w:color="auto"/>
      </w:divBdr>
    </w:div>
    <w:div w:id="1991591427">
      <w:bodyDiv w:val="1"/>
      <w:marLeft w:val="0"/>
      <w:marRight w:val="0"/>
      <w:marTop w:val="0"/>
      <w:marBottom w:val="0"/>
      <w:divBdr>
        <w:top w:val="none" w:sz="0" w:space="0" w:color="auto"/>
        <w:left w:val="none" w:sz="0" w:space="0" w:color="auto"/>
        <w:bottom w:val="none" w:sz="0" w:space="0" w:color="auto"/>
        <w:right w:val="none" w:sz="0" w:space="0" w:color="auto"/>
      </w:divBdr>
    </w:div>
    <w:div w:id="1998679932">
      <w:bodyDiv w:val="1"/>
      <w:marLeft w:val="0"/>
      <w:marRight w:val="0"/>
      <w:marTop w:val="0"/>
      <w:marBottom w:val="0"/>
      <w:divBdr>
        <w:top w:val="none" w:sz="0" w:space="0" w:color="auto"/>
        <w:left w:val="none" w:sz="0" w:space="0" w:color="auto"/>
        <w:bottom w:val="none" w:sz="0" w:space="0" w:color="auto"/>
        <w:right w:val="none" w:sz="0" w:space="0" w:color="auto"/>
      </w:divBdr>
    </w:div>
    <w:div w:id="2000302797">
      <w:bodyDiv w:val="1"/>
      <w:marLeft w:val="0"/>
      <w:marRight w:val="0"/>
      <w:marTop w:val="0"/>
      <w:marBottom w:val="0"/>
      <w:divBdr>
        <w:top w:val="none" w:sz="0" w:space="0" w:color="auto"/>
        <w:left w:val="none" w:sz="0" w:space="0" w:color="auto"/>
        <w:bottom w:val="none" w:sz="0" w:space="0" w:color="auto"/>
        <w:right w:val="none" w:sz="0" w:space="0" w:color="auto"/>
      </w:divBdr>
    </w:div>
    <w:div w:id="2005738364">
      <w:bodyDiv w:val="1"/>
      <w:marLeft w:val="0"/>
      <w:marRight w:val="0"/>
      <w:marTop w:val="0"/>
      <w:marBottom w:val="0"/>
      <w:divBdr>
        <w:top w:val="none" w:sz="0" w:space="0" w:color="auto"/>
        <w:left w:val="none" w:sz="0" w:space="0" w:color="auto"/>
        <w:bottom w:val="none" w:sz="0" w:space="0" w:color="auto"/>
        <w:right w:val="none" w:sz="0" w:space="0" w:color="auto"/>
      </w:divBdr>
    </w:div>
    <w:div w:id="2026056265">
      <w:bodyDiv w:val="1"/>
      <w:marLeft w:val="0"/>
      <w:marRight w:val="0"/>
      <w:marTop w:val="0"/>
      <w:marBottom w:val="0"/>
      <w:divBdr>
        <w:top w:val="none" w:sz="0" w:space="0" w:color="auto"/>
        <w:left w:val="none" w:sz="0" w:space="0" w:color="auto"/>
        <w:bottom w:val="none" w:sz="0" w:space="0" w:color="auto"/>
        <w:right w:val="none" w:sz="0" w:space="0" w:color="auto"/>
      </w:divBdr>
    </w:div>
    <w:div w:id="2028405168">
      <w:bodyDiv w:val="1"/>
      <w:marLeft w:val="0"/>
      <w:marRight w:val="0"/>
      <w:marTop w:val="0"/>
      <w:marBottom w:val="0"/>
      <w:divBdr>
        <w:top w:val="none" w:sz="0" w:space="0" w:color="auto"/>
        <w:left w:val="none" w:sz="0" w:space="0" w:color="auto"/>
        <w:bottom w:val="none" w:sz="0" w:space="0" w:color="auto"/>
        <w:right w:val="none" w:sz="0" w:space="0" w:color="auto"/>
      </w:divBdr>
    </w:div>
    <w:div w:id="2029326706">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5957957">
      <w:bodyDiv w:val="1"/>
      <w:marLeft w:val="0"/>
      <w:marRight w:val="0"/>
      <w:marTop w:val="0"/>
      <w:marBottom w:val="0"/>
      <w:divBdr>
        <w:top w:val="none" w:sz="0" w:space="0" w:color="auto"/>
        <w:left w:val="none" w:sz="0" w:space="0" w:color="auto"/>
        <w:bottom w:val="none" w:sz="0" w:space="0" w:color="auto"/>
        <w:right w:val="none" w:sz="0" w:space="0" w:color="auto"/>
      </w:divBdr>
    </w:div>
    <w:div w:id="2047481776">
      <w:bodyDiv w:val="1"/>
      <w:marLeft w:val="0"/>
      <w:marRight w:val="0"/>
      <w:marTop w:val="0"/>
      <w:marBottom w:val="0"/>
      <w:divBdr>
        <w:top w:val="none" w:sz="0" w:space="0" w:color="auto"/>
        <w:left w:val="none" w:sz="0" w:space="0" w:color="auto"/>
        <w:bottom w:val="none" w:sz="0" w:space="0" w:color="auto"/>
        <w:right w:val="none" w:sz="0" w:space="0" w:color="auto"/>
      </w:divBdr>
    </w:div>
    <w:div w:id="2052487232">
      <w:bodyDiv w:val="1"/>
      <w:marLeft w:val="0"/>
      <w:marRight w:val="0"/>
      <w:marTop w:val="0"/>
      <w:marBottom w:val="0"/>
      <w:divBdr>
        <w:top w:val="none" w:sz="0" w:space="0" w:color="auto"/>
        <w:left w:val="none" w:sz="0" w:space="0" w:color="auto"/>
        <w:bottom w:val="none" w:sz="0" w:space="0" w:color="auto"/>
        <w:right w:val="none" w:sz="0" w:space="0" w:color="auto"/>
      </w:divBdr>
    </w:div>
    <w:div w:id="2076585004">
      <w:bodyDiv w:val="1"/>
      <w:marLeft w:val="0"/>
      <w:marRight w:val="0"/>
      <w:marTop w:val="0"/>
      <w:marBottom w:val="0"/>
      <w:divBdr>
        <w:top w:val="none" w:sz="0" w:space="0" w:color="auto"/>
        <w:left w:val="none" w:sz="0" w:space="0" w:color="auto"/>
        <w:bottom w:val="none" w:sz="0" w:space="0" w:color="auto"/>
        <w:right w:val="none" w:sz="0" w:space="0" w:color="auto"/>
      </w:divBdr>
    </w:div>
    <w:div w:id="2083139014">
      <w:bodyDiv w:val="1"/>
      <w:marLeft w:val="0"/>
      <w:marRight w:val="0"/>
      <w:marTop w:val="0"/>
      <w:marBottom w:val="0"/>
      <w:divBdr>
        <w:top w:val="none" w:sz="0" w:space="0" w:color="auto"/>
        <w:left w:val="none" w:sz="0" w:space="0" w:color="auto"/>
        <w:bottom w:val="none" w:sz="0" w:space="0" w:color="auto"/>
        <w:right w:val="none" w:sz="0" w:space="0" w:color="auto"/>
      </w:divBdr>
    </w:div>
    <w:div w:id="2091122857">
      <w:bodyDiv w:val="1"/>
      <w:marLeft w:val="0"/>
      <w:marRight w:val="0"/>
      <w:marTop w:val="0"/>
      <w:marBottom w:val="0"/>
      <w:divBdr>
        <w:top w:val="none" w:sz="0" w:space="0" w:color="auto"/>
        <w:left w:val="none" w:sz="0" w:space="0" w:color="auto"/>
        <w:bottom w:val="none" w:sz="0" w:space="0" w:color="auto"/>
        <w:right w:val="none" w:sz="0" w:space="0" w:color="auto"/>
      </w:divBdr>
    </w:div>
    <w:div w:id="2097552473">
      <w:bodyDiv w:val="1"/>
      <w:marLeft w:val="0"/>
      <w:marRight w:val="0"/>
      <w:marTop w:val="0"/>
      <w:marBottom w:val="0"/>
      <w:divBdr>
        <w:top w:val="none" w:sz="0" w:space="0" w:color="auto"/>
        <w:left w:val="none" w:sz="0" w:space="0" w:color="auto"/>
        <w:bottom w:val="none" w:sz="0" w:space="0" w:color="auto"/>
        <w:right w:val="none" w:sz="0" w:space="0" w:color="auto"/>
      </w:divBdr>
    </w:div>
    <w:div w:id="2105762221">
      <w:bodyDiv w:val="1"/>
      <w:marLeft w:val="0"/>
      <w:marRight w:val="0"/>
      <w:marTop w:val="0"/>
      <w:marBottom w:val="0"/>
      <w:divBdr>
        <w:top w:val="none" w:sz="0" w:space="0" w:color="auto"/>
        <w:left w:val="none" w:sz="0" w:space="0" w:color="auto"/>
        <w:bottom w:val="none" w:sz="0" w:space="0" w:color="auto"/>
        <w:right w:val="none" w:sz="0" w:space="0" w:color="auto"/>
      </w:divBdr>
    </w:div>
    <w:div w:id="2112162981">
      <w:bodyDiv w:val="1"/>
      <w:marLeft w:val="0"/>
      <w:marRight w:val="0"/>
      <w:marTop w:val="0"/>
      <w:marBottom w:val="0"/>
      <w:divBdr>
        <w:top w:val="none" w:sz="0" w:space="0" w:color="auto"/>
        <w:left w:val="none" w:sz="0" w:space="0" w:color="auto"/>
        <w:bottom w:val="none" w:sz="0" w:space="0" w:color="auto"/>
        <w:right w:val="none" w:sz="0" w:space="0" w:color="auto"/>
      </w:divBdr>
    </w:div>
    <w:div w:id="2113432745">
      <w:bodyDiv w:val="1"/>
      <w:marLeft w:val="0"/>
      <w:marRight w:val="0"/>
      <w:marTop w:val="0"/>
      <w:marBottom w:val="0"/>
      <w:divBdr>
        <w:top w:val="none" w:sz="0" w:space="0" w:color="auto"/>
        <w:left w:val="none" w:sz="0" w:space="0" w:color="auto"/>
        <w:bottom w:val="none" w:sz="0" w:space="0" w:color="auto"/>
        <w:right w:val="none" w:sz="0" w:space="0" w:color="auto"/>
      </w:divBdr>
    </w:div>
    <w:div w:id="2116289851">
      <w:bodyDiv w:val="1"/>
      <w:marLeft w:val="0"/>
      <w:marRight w:val="0"/>
      <w:marTop w:val="0"/>
      <w:marBottom w:val="0"/>
      <w:divBdr>
        <w:top w:val="none" w:sz="0" w:space="0" w:color="auto"/>
        <w:left w:val="none" w:sz="0" w:space="0" w:color="auto"/>
        <w:bottom w:val="none" w:sz="0" w:space="0" w:color="auto"/>
        <w:right w:val="none" w:sz="0" w:space="0" w:color="auto"/>
      </w:divBdr>
    </w:div>
    <w:div w:id="2120493157">
      <w:bodyDiv w:val="1"/>
      <w:marLeft w:val="0"/>
      <w:marRight w:val="0"/>
      <w:marTop w:val="0"/>
      <w:marBottom w:val="0"/>
      <w:divBdr>
        <w:top w:val="none" w:sz="0" w:space="0" w:color="auto"/>
        <w:left w:val="none" w:sz="0" w:space="0" w:color="auto"/>
        <w:bottom w:val="none" w:sz="0" w:space="0" w:color="auto"/>
        <w:right w:val="none" w:sz="0" w:space="0" w:color="auto"/>
      </w:divBdr>
    </w:div>
    <w:div w:id="2121147254">
      <w:bodyDiv w:val="1"/>
      <w:marLeft w:val="0"/>
      <w:marRight w:val="0"/>
      <w:marTop w:val="0"/>
      <w:marBottom w:val="0"/>
      <w:divBdr>
        <w:top w:val="none" w:sz="0" w:space="0" w:color="auto"/>
        <w:left w:val="none" w:sz="0" w:space="0" w:color="auto"/>
        <w:bottom w:val="none" w:sz="0" w:space="0" w:color="auto"/>
        <w:right w:val="none" w:sz="0" w:space="0" w:color="auto"/>
      </w:divBdr>
    </w:div>
    <w:div w:id="2122646445">
      <w:bodyDiv w:val="1"/>
      <w:marLeft w:val="0"/>
      <w:marRight w:val="0"/>
      <w:marTop w:val="0"/>
      <w:marBottom w:val="0"/>
      <w:divBdr>
        <w:top w:val="none" w:sz="0" w:space="0" w:color="auto"/>
        <w:left w:val="none" w:sz="0" w:space="0" w:color="auto"/>
        <w:bottom w:val="none" w:sz="0" w:space="0" w:color="auto"/>
        <w:right w:val="none" w:sz="0" w:space="0" w:color="auto"/>
      </w:divBdr>
    </w:div>
    <w:div w:id="2135324500">
      <w:bodyDiv w:val="1"/>
      <w:marLeft w:val="0"/>
      <w:marRight w:val="0"/>
      <w:marTop w:val="0"/>
      <w:marBottom w:val="0"/>
      <w:divBdr>
        <w:top w:val="none" w:sz="0" w:space="0" w:color="auto"/>
        <w:left w:val="none" w:sz="0" w:space="0" w:color="auto"/>
        <w:bottom w:val="none" w:sz="0" w:space="0" w:color="auto"/>
        <w:right w:val="none" w:sz="0" w:space="0" w:color="auto"/>
      </w:divBdr>
    </w:div>
    <w:div w:id="2135900651">
      <w:bodyDiv w:val="1"/>
      <w:marLeft w:val="0"/>
      <w:marRight w:val="0"/>
      <w:marTop w:val="0"/>
      <w:marBottom w:val="0"/>
      <w:divBdr>
        <w:top w:val="none" w:sz="0" w:space="0" w:color="auto"/>
        <w:left w:val="none" w:sz="0" w:space="0" w:color="auto"/>
        <w:bottom w:val="none" w:sz="0" w:space="0" w:color="auto"/>
        <w:right w:val="none" w:sz="0" w:space="0" w:color="auto"/>
      </w:divBdr>
    </w:div>
    <w:div w:id="2143842948">
      <w:bodyDiv w:val="1"/>
      <w:marLeft w:val="0"/>
      <w:marRight w:val="0"/>
      <w:marTop w:val="0"/>
      <w:marBottom w:val="0"/>
      <w:divBdr>
        <w:top w:val="none" w:sz="0" w:space="0" w:color="auto"/>
        <w:left w:val="none" w:sz="0" w:space="0" w:color="auto"/>
        <w:bottom w:val="none" w:sz="0" w:space="0" w:color="auto"/>
        <w:right w:val="none" w:sz="0" w:space="0" w:color="auto"/>
      </w:divBdr>
    </w:div>
    <w:div w:id="2144036420">
      <w:bodyDiv w:val="1"/>
      <w:marLeft w:val="0"/>
      <w:marRight w:val="0"/>
      <w:marTop w:val="0"/>
      <w:marBottom w:val="0"/>
      <w:divBdr>
        <w:top w:val="none" w:sz="0" w:space="0" w:color="auto"/>
        <w:left w:val="none" w:sz="0" w:space="0" w:color="auto"/>
        <w:bottom w:val="none" w:sz="0" w:space="0" w:color="auto"/>
        <w:right w:val="none" w:sz="0" w:space="0" w:color="auto"/>
      </w:divBdr>
    </w:div>
    <w:div w:id="2144420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Bor70</b:Tag>
    <b:SourceType>Book</b:SourceType>
    <b:Guid>{BF4D4C73-CFA8-49B0-8C55-3F9D2AE97A69}</b:Guid>
    <b:Author>
      <b:Author>
        <b:NameList>
          <b:Person>
            <b:Last>Borton</b:Last>
            <b:First>T</b:First>
          </b:Person>
        </b:NameList>
      </b:Author>
    </b:Author>
    <b:Title>Reach, Touch and Teach </b:Title>
    <b:Year>1970</b:Year>
    <b:Publisher>Hucthinson</b:Publisher>
    <b:RefOrder>1</b:RefOrder>
  </b:Source>
  <b:Source>
    <b:Tag>Jas13</b:Tag>
    <b:SourceType>Book</b:SourceType>
    <b:Guid>{4A811182-6A87-4E10-9276-0A150880CF39}</b:Guid>
    <b:Author>
      <b:Author>
        <b:NameList>
          <b:Person>
            <b:Last>Jasper </b:Last>
            <b:First>Melanie</b:First>
          </b:Person>
        </b:NameList>
      </b:Author>
    </b:Author>
    <b:Title>Begining Reflective Practice </b:Title>
    <b:Year>2013</b:Year>
    <b:Publisher>Cengage Learning </b:Publisher>
    <b:RefOrder>2</b:RefOrder>
  </b:Source>
  <b:Source>
    <b:Tag>Smi16</b:Tag>
    <b:SourceType>JournalArticle</b:SourceType>
    <b:Guid>{5DA8DF38-3134-45EF-93C6-079BB392346E}</b:Guid>
    <b:Title>Reflections about experiences of compassionate care from award winning undergraduate nurses – What, so what … now what?</b:Title>
    <b:Year>2016</b:Year>
    <b:JournalName>Jornal of compassionate health care</b:JournalName>
    <b:Volume>3</b:Volume>
    <b:Issue>6</b:Issue>
    <b:Author>
      <b:Author>
        <b:NameList>
          <b:Person>
            <b:Last>Smith</b:Last>
            <b:First>Stephen</b:First>
          </b:Person>
          <b:Person>
            <b:Last>James</b:Last>
            <b:First>Asha</b:First>
          </b:Person>
          <b:Person>
            <b:Last>Bogan</b:Last>
            <b:First>Allison</b:First>
          </b:Person>
          <b:Person>
            <b:Last>Adamson</b:Last>
            <b:First>Elizabeth</b:First>
          </b:Person>
          <b:Person>
            <b:Last>Gentlemen</b:Last>
            <b:First>Mandy</b:First>
          </b:Person>
        </b:NameList>
      </b:Author>
    </b:Author>
    <b:RefOrder>3</b:RefOrder>
  </b:Source>
  <b:Source>
    <b:Tag>McE06</b:Tag>
    <b:SourceType>JournalArticle</b:SourceType>
    <b:Guid>{2FD11631-4742-422E-A5F8-719F04AC9D51}</b:Guid>
    <b:Title>Stress and Your Health</b:Title>
    <b:JournalName>The Journal of Clinical Endocrinology &amp; Metabolism</b:JournalName>
    <b:Year>2006 </b:Year>
    <b:Volume>91</b:Volume>
    <b:Issue>2</b:Issue>
    <b:Author>
      <b:Author>
        <b:NameList>
          <b:Person>
            <b:Last>McEwen </b:Last>
            <b:First>Bruce</b:First>
          </b:Person>
          <b:Person>
            <b:Last>Sapolsky</b:Last>
            <b:First>Robert</b:First>
          </b:Person>
        </b:NameList>
      </b:Author>
    </b:Author>
    <b:RefOrder>38</b:RefOrder>
  </b:Source>
  <b:Source>
    <b:Tag>Rei12</b:Tag>
    <b:SourceType>Book</b:SourceType>
    <b:Guid>{18AAD6EC-BEA4-4ABF-91F6-2AE5D11A3196}</b:Guid>
    <b:Author>
      <b:Author>
        <b:NameList xmlns:msxsl="urn:schemas-microsoft-com:xslt" xmlns:b="http://schemas.openxmlformats.org/officeDocument/2006/bibliography">
          <b:Person>
            <b:Last>Reich</b:Last>
            <b:First>John</b:First>
            <b:Middle>W.</b:Middle>
          </b:Person>
          <b:Person>
            <b:Last>Zautra</b:Last>
            <b:First>Alex</b:First>
            <b:Middle>J.</b:Middle>
          </b:Person>
          <b:Person>
            <b:Last>Hall</b:Last>
            <b:First>John</b:First>
            <b:Middle>Stuart</b:Middle>
          </b:Person>
        </b:NameList>
      </b:Author>
    </b:Author>
    <b:Title>Handbook of Adult Resilience</b:Title>
    <b:Year>2012</b:Year>
    <b:City/>
    <b:StateProvince/>
    <b:CountryRegion/>
    <b:Publisher>Guilford Press</b:Publisher>
    <b:Volume/>
    <b:NumberVolumes/>
    <b:ShortTitle/>
    <b:StandardNumber/>
    <b:Pages>114</b:Pages>
    <b:Edition/>
    <b:Comments/>
    <b:Medium/>
    <b:YearAccessed>2023</b:YearAccessed>
    <b:MonthAccessed>4</b:MonthAccessed>
    <b:DayAccessed>25</b:DayAccessed>
    <b:URL>https://books.google.com/books?id=lyRc8ZshU98C&amp;pg=PA114</b:URL>
    <b:DOI/>
    <b:RefOrder>4</b:RefOrder>
  </b:Source>
  <b:Source>
    <b:Tag>Phy22</b:Tag>
    <b:SourceType>JournalArticle</b:SourceType>
    <b:Guid>{DE396000-671C-4AED-906E-F7100140FC55}</b:Guid>
    <b:Title>Developments in UK police wellbeing: A review of blue light wellbeing frameworks</b:Title>
    <b:JournalName>The Police Journal: Theory, Practice and Principles</b:JournalName>
    <b:Year>2022</b:Year>
    <b:Volume>95</b:Volume>
    <b:Issue>1</b:Issue>
    <b:Author>
      <b:Author>
        <b:NameList>
          <b:Person>
            <b:Last>Phythian</b:Last>
            <b:First>Rebecca</b:First>
          </b:Person>
          <b:Person>
            <b:Last>Birdsall</b:Last>
            <b:First>Nathan</b:First>
          </b:Person>
          <b:Person>
            <b:Last>Boulton</b:Last>
            <b:First>Laura</b:First>
          </b:Person>
        </b:NameList>
      </b:Author>
    </b:Author>
    <b:RefOrder>39</b:RefOrder>
  </b:Source>
  <b:Source>
    <b:Tag>Ste21</b:Tag>
    <b:SourceType>JournalArticle</b:SourceType>
    <b:Guid>{8D567C66-92CD-4DEC-95E2-B9EC6567FB7C}</b:Guid>
    <b:Title>Risk factors for complex posttraumatic stress disorder in UK police</b:Title>
    <b:JournalName>Occupational Medicine, Oxford</b:JournalName>
    <b:Year>2021</b:Year>
    <b:Pages>351-357</b:Pages>
    <b:Volume>6</b:Volume>
    <b:Issue>71</b:Issue>
    <b:Author>
      <b:Author>
        <b:NameList>
          <b:Person>
            <b:Last>Steel</b:Last>
            <b:First>C</b:First>
          </b:Person>
          <b:Person>
            <b:Last>Tehrani</b:Last>
            <b:First>N</b:First>
          </b:Person>
          <b:Person>
            <b:Last>Lewis</b:Last>
            <b:First>G</b:First>
          </b:Person>
          <b:Person>
            <b:Last>Billings</b:Last>
            <b:First>J</b:First>
          </b:Person>
        </b:NameList>
      </b:Author>
    </b:Author>
    <b:RefOrder>5</b:RefOrder>
  </b:Source>
  <b:Source>
    <b:Tag>Muh17</b:Tag>
    <b:SourceType>Book</b:SourceType>
    <b:Guid>{28B446ED-481E-433A-A3D2-D32A2A0AAB12}</b:Guid>
    <b:Title>Essentials of Counceling</b:Title>
    <b:Year>2017</b:Year>
    <b:Publisher>Abosar Prokashana</b:Publisher>
    <b:Edition>First </b:Edition>
    <b:Author>
      <b:Author>
        <b:NameList>
          <b:Person>
            <b:Last>Muhammad</b:Last>
            <b:First>Syed</b:First>
          </b:Person>
        </b:NameList>
      </b:Author>
    </b:Author>
    <b:RefOrder>6</b:RefOrder>
  </b:Source>
  <b:Source>
    <b:Tag>Mac90</b:Tag>
    <b:SourceType>JournalArticle</b:SourceType>
    <b:Guid>{94F3474C-44D2-4120-9EF5-EAFBD0E4BB21}</b:Guid>
    <b:Title>College students' time management: Correlations with academic performance and stress</b:Title>
    <b:Year>1990</b:Year>
    <b:Author>
      <b:Author>
        <b:NameList>
          <b:Person>
            <b:Last>Macan</b:Last>
            <b:First>T.H.,</b:First>
            <b:Middle>Shahani, C., Dipboye, R.L., Phillips, A.P.,</b:Middle>
          </b:Person>
        </b:NameList>
      </b:Author>
    </b:Author>
    <b:JournalName>Journal of educational psychology</b:JournalName>
    <b:Pages>760</b:Pages>
    <b:Volume>82</b:Volume>
    <b:Issue>4</b:Issue>
    <b:RefOrder>7</b:RefOrder>
  </b:Source>
  <b:Source>
    <b:Tag>Scu98</b:Tag>
    <b:SourceType>JournalArticle</b:SourceType>
    <b:Guid>{2F982BE1-0D5C-47D4-93DF-A08CB5187FA5}</b:Guid>
    <b:Title>Physical exercise and psychological well being: a critical review.</b:Title>
    <b:JournalName>British Journal of Sports Medicine </b:JournalName>
    <b:Year>1998</b:Year>
    <b:Pages>115</b:Pages>
    <b:Volume>32</b:Volume>
    <b:Issue>2</b:Issue>
    <b:Author>
      <b:Author>
        <b:NameList>
          <b:Person>
            <b:Last>Scully</b:Last>
            <b:First>D</b:First>
          </b:Person>
          <b:Person>
            <b:Last>Kremer</b:Last>
            <b:First>J</b:First>
          </b:Person>
          <b:Person>
            <b:Last>Graham</b:Last>
            <b:First>R</b:First>
          </b:Person>
          <b:Person>
            <b:Last>Meade</b:Last>
            <b:Middle>M</b:Middle>
            <b:First>M</b:First>
          </b:Person>
          <b:Person>
            <b:Last>Dudgeon</b:Last>
            <b:First>K</b:First>
          </b:Person>
        </b:NameList>
      </b:Author>
    </b:Author>
    <b:RefOrder>8</b:RefOrder>
  </b:Source>
  <b:Source>
    <b:Tag>Gib98</b:Tag>
    <b:SourceType>Book</b:SourceType>
    <b:Guid>{443A21A2-1276-434E-9B57-E3FDEC342387}</b:Guid>
    <b:Title>Learning by doing: A guide to teaching and learning methods</b:Title>
    <b:Year>1998</b:Year>
    <b:Publisher>Oxford: Further Education Unit</b:Publisher>
    <b:Author>
      <b:Author>
        <b:NameList>
          <b:Person>
            <b:Last>Gibbs</b:Last>
            <b:First>G</b:First>
          </b:Person>
        </b:NameList>
      </b:Author>
    </b:Author>
    <b:RefOrder>9</b:RefOrder>
  </b:Source>
  <b:Source>
    <b:Tag>Tho74</b:Tag>
    <b:SourceType>Book</b:SourceType>
    <b:Guid>{6569E42C-AAFF-4EE8-B0D3-6B876C0A6D6F}</b:Guid>
    <b:Title>Thomas-Kilmann Conflict Mode Instrument </b:Title>
    <b:Year>1974</b:Year>
    <b:City>Tuxedo, NY</b:City>
    <b:Publisher>Xicom </b:Publisher>
    <b:Author>
      <b:Author>
        <b:NameList>
          <b:Person>
            <b:Last>Thomas </b:Last>
            <b:Middle>W</b:Middle>
            <b:First>K</b:First>
          </b:Person>
          <b:Person>
            <b:Last>Kilmann</b:Last>
            <b:Middle>H</b:Middle>
            <b:First>R</b:First>
          </b:Person>
        </b:NameList>
      </b:Author>
    </b:Author>
    <b:RefOrder>10</b:RefOrder>
  </b:Source>
  <b:Source>
    <b:Tag>Bet67</b:Tag>
    <b:SourceType>Book</b:SourceType>
    <b:Guid>{B0D79C27-E200-4496-B4DA-31551551FFDA}</b:Guid>
    <b:Author>
      <b:Author>
        <b:NameList>
          <b:Person>
            <b:Last>Betari</b:Last>
            <b:First>A</b:First>
          </b:Person>
        </b:NameList>
      </b:Author>
    </b:Author>
    <b:Title>Personality and Behaviour</b:Title>
    <b:Year>1967</b:Year>
    <b:City>New York</b:City>
    <b:Publisher>Holt, Rinehart &amp; Winston</b:Publisher>
    <b:RefOrder>11</b:RefOrder>
  </b:Source>
  <b:Source>
    <b:Tag>The21</b:Tag>
    <b:SourceType>DocumentFromInternetSite</b:SourceType>
    <b:Guid>{A79AA924-FEEF-49E7-8EA7-2F8CD46D973B}</b:Guid>
    <b:Title>Legislation.gov.uk</b:Title>
    <b:Year>2021</b:Year>
    <b:Author>
      <b:Author>
        <b:Corporate>Domestic Abuse Act </b:Corporate>
      </b:Author>
    </b:Author>
    <b:YearAccessed>2023</b:YearAccessed>
    <b:MonthAccessed>April</b:MonthAccessed>
    <b:DayAccessed>25</b:DayAccessed>
    <b:URL>https://www.legislation.gov.uk/ukpga/2021/17/part/1/enacted#:~:text=%281%29%20This%20section%20defines%20%E2%80%9Cdomestic%20abuse%E2%80%9D%20for%20the,each%20other%2C%20and%20%28b%29%20the%20behaviour%20is%20abusive.</b:URL>
    <b:RefOrder>13</b:RefOrder>
  </b:Source>
  <b:Source>
    <b:Tag>Cri22</b:Tag>
    <b:SourceType>InternetSite</b:SourceType>
    <b:Guid>{AE8ECC18-FF98-4C1C-8132-BBD604D57B9C}</b:Guid>
    <b:Title>Offences against the Person, incorporating the Charging Standard</b:Title>
    <b:Year>2022</b:Year>
    <b:YearAccessed>2023</b:YearAccessed>
    <b:MonthAccessed>April</b:MonthAccessed>
    <b:DayAccessed>25</b:DayAccessed>
    <b:URL>https://www.cps.gov.uk/legal-guidance/offences-against-person-incorporating-charging-standard</b:URL>
    <b:Author>
      <b:Author>
        <b:Corporate>Criminal Prosecution Service </b:Corporate>
      </b:Author>
    </b:Author>
    <b:RefOrder>12</b:RefOrder>
  </b:Source>
  <b:Source>
    <b:Tag>Fac05</b:Tag>
    <b:SourceType>Report</b:SourceType>
    <b:Guid>{32FB614C-9115-4A6B-A58C-723EA5AA09AC}</b:Guid>
    <b:Title>Alcohol and Violence </b:Title>
    <b:Year>2005</b:Year>
    <b:Author>
      <b:Author>
        <b:Corporate>Faculty of Public Health of the Royal College of Physicians of the United Kingdom</b:Corporate>
      </b:Author>
    </b:Author>
    <b:Publisher>Faculty of Public Health </b:Publisher>
    <b:City>London</b:City>
    <b:RefOrder>14</b:RefOrder>
  </b:Source>
  <b:Source>
    <b:Tag>Nat97</b:Tag>
    <b:SourceType>Report</b:SourceType>
    <b:Guid>{4DF468FB-73C5-46CA-87BB-B1A308E36D87}</b:Guid>
    <b:Title>Alcohol Alert</b:Title>
    <b:Year>1997</b:Year>
    <b:Publisher>National Institute on Alcohol Abuse and Alcoholism</b:Publisher>
    <b:City>Rockville, MD</b:City>
    <b:Author>
      <b:Author>
        <b:Corporate>National Institute on Alcohol Abuse and Alcoholism</b:Corporate>
      </b:Author>
    </b:Author>
    <b:RefOrder>15</b:RefOrder>
  </b:Source>
  <b:Source>
    <b:Tag>Col20</b:Tag>
    <b:SourceType>DocumentFromInternetSite</b:SourceType>
    <b:Guid>{296B4E07-5E5C-434E-B6E1-FCFFE550ACD2}</b:Guid>
    <b:Title>Communication Skills </b:Title>
    <b:Year>2020</b:Year>
    <b:Author>
      <b:Author>
        <b:Corporate>College of Policing </b:Corporate>
      </b:Author>
    </b:Author>
    <b:Month>September </b:Month>
    <b:Day>2</b:Day>
    <b:YearAccessed>2023</b:YearAccessed>
    <b:MonthAccessed>May</b:MonthAccessed>
    <b:DayAccessed>5</b:DayAccessed>
    <b:URL>https://www.college.police.uk/guidance/conflict-management/conflict-management-skills</b:URL>
    <b:RefOrder>16</b:RefOrder>
  </b:Source>
  <b:Source>
    <b:Tag>Col201</b:Tag>
    <b:SourceType>DocumentFromInternetSite</b:SourceType>
    <b:Guid>{CF10345B-29F1-4361-917A-94C39B9C54CA}</b:Guid>
    <b:Author>
      <b:Author>
        <b:Corporate>College of Policing </b:Corporate>
      </b:Author>
    </b:Author>
    <b:Title>Conflict Management Skills </b:Title>
    <b:Year>2020</b:Year>
    <b:Month>September </b:Month>
    <b:Day>2</b:Day>
    <b:YearAccessed>2023</b:YearAccessed>
    <b:MonthAccessed>May </b:MonthAccessed>
    <b:DayAccessed>5</b:DayAccessed>
    <b:URL>https://www.college.police.uk/guidance/conflict-management/conflict-management-skills</b:URL>
    <b:RefOrder>17</b:RefOrder>
  </b:Source>
  <b:Source>
    <b:Tag>Mar22</b:Tag>
    <b:SourceType>Report</b:SourceType>
    <b:Guid>{D63DE53D-01C1-420F-AF55-816DC53EEBB1}</b:Guid>
    <b:Title>Security as a superior value at work with </b:Title>
    <b:Year>2022</b:Year>
    <b:Author>
      <b:Author>
        <b:NameList>
          <b:Person>
            <b:Last>Jurczyk</b:Last>
            <b:First>Marcin</b:First>
          </b:Person>
        </b:NameList>
      </b:Author>
    </b:Author>
    <b:Publisher>The Prison System Review </b:Publisher>
    <b:RefOrder>18</b:RefOrder>
  </b:Source>
  <b:Source>
    <b:Tag>Col14</b:Tag>
    <b:SourceType>DocumentFromInternetSite</b:SourceType>
    <b:Guid>{68D4F359-5ED3-4764-8AA0-2DB99EC7B730}</b:Guid>
    <b:Title>National Decision Model </b:Title>
    <b:Year>2014</b:Year>
    <b:Author>
      <b:Author>
        <b:Corporate>College of Policing </b:Corporate>
      </b:Author>
    </b:Author>
    <b:Month>December </b:Month>
    <b:Day>15</b:Day>
    <b:YearAccessed>2023</b:YearAccessed>
    <b:MonthAccessed>May </b:MonthAccessed>
    <b:DayAccessed>5</b:DayAccessed>
    <b:URL>https://www.college.police.uk/app/national-decision-model/national-decision-model</b:URL>
    <b:RefOrder>19</b:RefOrder>
  </b:Source>
  <b:Source>
    <b:Tag>Nan07</b:Tag>
    <b:SourceType>Report</b:SourceType>
    <b:Guid>{D15A1D78-297D-47F6-A0B0-94016AFA80E7}</b:Guid>
    <b:Title>Technical Brief for the</b:Title>
    <b:Year>2007</b:Year>
    <b:Author>
      <b:Author>
        <b:NameList>
          <b:Person>
            <b:Last>Schaubhut</b:Last>
            <b:First>Nancy</b:First>
            <b:Middle>A.</b:Middle>
          </b:Person>
        </b:NameList>
      </b:Author>
    </b:Author>
    <b:Publisher>CCP Research </b:Publisher>
    <b:RefOrder>20</b:RefOrder>
  </b:Source>
  <b:Source>
    <b:Tag>DAk84</b:Tag>
    <b:SourceType>Book</b:SourceType>
    <b:Guid>{B7C7AAAE-FD68-45B1-8C03-36051CFB1838}</b:Guid>
    <b:Title>Experiential learning: Experience as the source of learning and development</b:Title>
    <b:Year>1984</b:Year>
    <b:Publisher> Prentice-Hall</b:Publisher>
    <b:City>Englewood Cliffs, NJ</b:City>
    <b:Author>
      <b:Author>
        <b:NameList>
          <b:Person>
            <b:Last>kolb</b:Last>
            <b:First>D.</b:First>
            <b:Middle>A</b:Middle>
          </b:Person>
        </b:NameList>
      </b:Author>
    </b:Author>
    <b:RefOrder>21</b:RefOrder>
  </b:Source>
  <b:Source>
    <b:Tag>Gov19</b:Tag>
    <b:SourceType>Report</b:SourceType>
    <b:Guid>{FE663AC7-8238-4CAA-AC74-FD865A4EBB6E}</b:Guid>
    <b:Title>National LGBT Survey: Summary Report </b:Title>
    <b:Year>2019</b:Year>
    <b:City>London</b:City>
    <b:Publisher>GOV.UK</b:Publisher>
    <b:Author>
      <b:Author>
        <b:Corporate>Goverment Equalities Office </b:Corporate>
      </b:Author>
    </b:Author>
    <b:RefOrder>22</b:RefOrder>
  </b:Source>
  <b:Source>
    <b:Tag>Jos17</b:Tag>
    <b:SourceType>Report</b:SourceType>
    <b:Guid>{082DFC93-EB69-40C3-8028-E9BC742B28C0}</b:Guid>
    <b:Author>
      <b:Author>
        <b:NameList>
          <b:Person>
            <b:Last>Josh Bradlow</b:Last>
            <b:First>Fay</b:First>
            <b:Middle>Bartram, April Guasp, Dr Vasanti Jadva</b:Middle>
          </b:Person>
        </b:NameList>
      </b:Author>
    </b:Author>
    <b:Title>School Report - The experiences of lesbian, gay, bi and trans young people in britain's schools in 2017</b:Title>
    <b:Year>2017</b:Year>
    <b:Publisher>Stonewall</b:Publisher>
    <b:City>London</b:City>
    <b:RefOrder>23</b:RefOrder>
  </b:Source>
  <b:Source>
    <b:Tag>Cro22</b:Tag>
    <b:SourceType>InternetSite</b:SourceType>
    <b:Guid>{E1C5DB43-4FD2-4976-951B-92B2EA0DAB04}</b:Guid>
    <b:Title>Hate Crime </b:Title>
    <b:Year>2022</b:Year>
    <b:Author>
      <b:Author>
        <b:Corporate>Crown Prosecution Service </b:Corporate>
      </b:Author>
    </b:Author>
    <b:YearAccessed>2023</b:YearAccessed>
    <b:MonthAccessed>June</b:MonthAccessed>
    <b:DayAccessed>14</b:DayAccessed>
    <b:URL>https://www.cps.gov.uk/crime-info/hate-crime</b:URL>
    <b:RefOrder>25</b:RefOrder>
  </b:Source>
  <b:Source>
    <b:Tag>Min20</b:Tag>
    <b:SourceType>Report</b:SourceType>
    <b:Guid>{C5D8F940-71C5-4E3A-A5FD-77C6426DE3DF}</b:Guid>
    <b:Title>Code of Practice for Victims of Crime in England and Wales </b:Title>
    <b:Year>2020</b:Year>
    <b:Author>
      <b:Author>
        <b:Corporate>Ministry of Justice </b:Corporate>
      </b:Author>
    </b:Author>
    <b:Publisher>Crown </b:Publisher>
    <b:City>London</b:City>
    <b:RefOrder>24</b:RefOrder>
  </b:Source>
  <b:Source>
    <b:Tag>Equ21</b:Tag>
    <b:SourceType>InternetSite</b:SourceType>
    <b:Guid>{5BEB8902-F0D8-413F-AA76-10E7095A3E39}</b:Guid>
    <b:Title>The Human Rights Act </b:Title>
    <b:Year>2021</b:Year>
    <b:Author>
      <b:Author>
        <b:Corporate>Equality and Human Rights Comission </b:Corporate>
      </b:Author>
    </b:Author>
    <b:YearAccessed>2023</b:YearAccessed>
    <b:MonthAccessed>June </b:MonthAccessed>
    <b:DayAccessed>14</b:DayAccessed>
    <b:URL>https://www.equalityhumanrights.com/en/human-rights-act/article-14-protection-discrimination</b:URL>
    <b:RefOrder>26</b:RefOrder>
  </b:Source>
  <b:Source>
    <b:Tag>GWA54</b:Tag>
    <b:SourceType>Book</b:SourceType>
    <b:Guid>{FE42F118-89AA-44AD-8B3E-2A057BBC3405}</b:Guid>
    <b:Title>The nature of prejudice </b:Title>
    <b:Year>1954</b:Year>
    <b:Publisher>Addision-Wesley </b:Publisher>
    <b:Author>
      <b:Author>
        <b:NameList>
          <b:Person>
            <b:Last>Allport</b:Last>
            <b:First>G.</b:First>
            <b:Middle>W</b:Middle>
          </b:Person>
        </b:NameList>
      </b:Author>
    </b:Author>
    <b:Edition>2nd</b:Edition>
    <b:RefOrder>27</b:RefOrder>
  </b:Source>
  <b:Source>
    <b:Tag>Leg03</b:Tag>
    <b:SourceType>InternetSite</b:SourceType>
    <b:Guid>{ECC6E03D-5207-4919-904F-5CC9E4B1A90D}</b:Guid>
    <b:Title>Sexual Offences Act 2003</b:Title>
    <b:Year>2003</b:Year>
    <b:Author>
      <b:Author>
        <b:Corporate>Legislation.gov</b:Corporate>
      </b:Author>
    </b:Author>
    <b:YearAccessed>2023</b:YearAccessed>
    <b:MonthAccessed>June </b:MonthAccessed>
    <b:DayAccessed>14</b:DayAccessed>
    <b:URL>https://www.legislation.gov.uk/ukpga/2003/42/section/3</b:URL>
    <b:RefOrder>28</b:RefOrder>
  </b:Source>
  <b:Source>
    <b:Tag>Sir08</b:Tag>
    <b:SourceType>Report</b:SourceType>
    <b:Guid>{55A9B1E4-1B56-4AC3-A26B-52274E33D7E0}</b:Guid>
    <b:Title>Review of Policing - Final Review </b:Title>
    <b:Year>2008</b:Year>
    <b:Author>
      <b:Author>
        <b:NameList>
          <b:Person>
            <b:Last>Flanagan</b:Last>
            <b:First>Sir</b:First>
            <b:Middle>Ronnie</b:Middle>
          </b:Person>
        </b:NameList>
      </b:Author>
    </b:Author>
    <b:Publisher>HMICFRS</b:Publisher>
    <b:City>London</b:City>
    <b:RefOrder>29</b:RefOrder>
  </b:Source>
  <b:Source>
    <b:Tag>Jos21</b:Tag>
    <b:SourceType>Report</b:SourceType>
    <b:Guid>{6FFF52B6-8D1C-4641-871B-3BE53700F271}</b:Guid>
    <b:Author>
      <b:Author>
        <b:NameList>
          <b:Person>
            <b:Last>Edwards</b:Last>
            <b:First>Joshua</b:First>
          </b:Person>
        </b:NameList>
      </b:Author>
    </b:Author>
    <b:Title>Practitioner perspectives of the utility of the national decision model in relation to criminal investigations and response policing</b:Title>
    <b:Year>2021</b:Year>
    <b:Publisher>Canterbury Christ Church University School of Law, Policing and Social Studies</b:Publisher>
    <b:City>Canterbury</b:City>
    <b:RefOrder>30</b:RefOrder>
  </b:Source>
  <b:Source>
    <b:Tag>Hom22</b:Tag>
    <b:SourceType>Report</b:SourceType>
    <b:Guid>{18A05CC8-07D8-4AAB-BB5B-FAD7AC66C51F}</b:Guid>
    <b:Author>
      <b:Author>
        <b:Corporate>Home Office</b:Corporate>
      </b:Author>
    </b:Author>
    <b:Title>Annex: Statistics on the number of police officers assaulted in the year ending March 2022, England and Wales</b:Title>
    <b:Year>2022</b:Year>
    <b:Publisher>Office for National Statisics</b:Publisher>
    <b:City>London</b:City>
    <b:RefOrder>31</b:RefOrder>
  </b:Source>
  <b:Source>
    <b:Tag>Col202</b:Tag>
    <b:SourceType>Report</b:SourceType>
    <b:Guid>{79B17C7F-4401-4BD7-B69B-A9C3E1444FBE}</b:Guid>
    <b:Author>
      <b:Author>
        <b:Corporate>College of Policing </b:Corporate>
      </b:Author>
    </b:Author>
    <b:Title>Conflict Management Skills </b:Title>
    <b:Year>2020</b:Year>
    <b:Publisher>COP</b:Publisher>
    <b:City>London</b:City>
    <b:RefOrder>32</b:RefOrder>
  </b:Source>
  <b:Source>
    <b:Tag>Hom12</b:Tag>
    <b:SourceType>Report</b:SourceType>
    <b:Guid>{C6393E80-87AA-4A69-8893-E3B94DA242A7}</b:Guid>
    <b:Author>
      <b:Author>
        <b:Corporate>Home Office </b:Corporate>
      </b:Author>
    </b:Author>
    <b:Title>Code G PACE</b:Title>
    <b:Year>2012</b:Year>
    <b:Publisher>Crown</b:Publisher>
    <b:City>London</b:City>
    <b:RefOrder>33</b:RefOrder>
  </b:Source>
  <b:Source>
    <b:Tag>Col13</b:Tag>
    <b:SourceType>Report</b:SourceType>
    <b:Guid>{8AE8EF1A-DB70-4630-AB93-7BD58E3FA8C7}</b:Guid>
    <b:Author>
      <b:Author>
        <b:Corporate>College of Policing </b:Corporate>
      </b:Author>
    </b:Author>
    <b:Title>Control, restraint and searches</b:Title>
    <b:Year>2013</b:Year>
    <b:Publisher>COP</b:Publisher>
    <b:City>London</b:City>
    <b:RefOrder>34</b:RefOrder>
  </b:Source>
  <b:Source>
    <b:Tag>Min15</b:Tag>
    <b:SourceType>Report</b:SourceType>
    <b:Guid>{964E6F19-1508-4DB0-9664-93FF3BC68E19}</b:Guid>
    <b:Author>
      <b:Author>
        <b:Corporate>Ministry of Justice </b:Corporate>
      </b:Author>
    </b:Author>
    <b:Title>Criminal Procedure and Investigations </b:Title>
    <b:Year>2015</b:Year>
    <b:Publisher>Crown</b:Publisher>
    <b:City>London</b:City>
    <b:RefOrder>35</b:RefOrder>
  </b:Source>
  <b:Source>
    <b:Tag>Att22</b:Tag>
    <b:SourceType>Report</b:SourceType>
    <b:Guid>{F5E4A4E5-EB16-41F3-B12B-1182748A6E0B}</b:Guid>
    <b:Title>Attorney General’s Guidelines on Disclosure </b:Title>
    <b:Year>2022</b:Year>
    <b:City>London</b:City>
    <b:Publisher>Crown </b:Publisher>
    <b:Author>
      <b:Author>
        <b:Corporate>Attorney General's Office </b:Corporate>
      </b:Author>
    </b:Author>
    <b:RefOrder>36</b:RefOrder>
  </b:Source>
  <b:Source>
    <b:Tag>Cro21</b:Tag>
    <b:SourceType>Report</b:SourceType>
    <b:Guid>{A9F88FBB-7D16-4C96-AD5D-B72B3ACDEF17}</b:Guid>
    <b:Author>
      <b:Author>
        <b:Corporate>Crown Prosecution Service </b:Corporate>
      </b:Author>
    </b:Author>
    <b:Title>Disclosure Manual: Chapter 12 - Applying the Disclosure Test</b:Title>
    <b:Year>2021</b:Year>
    <b:Publisher>Crown </b:Publisher>
    <b:City>London</b:City>
    <b:RefOrder>37</b:RefOrder>
  </b:Source>
</b:Sources>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DBCE767-658E-4BEE-805C-4A43E76D727D}">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8870</Words>
  <Characters>50561</Characters>
  <Application>Microsoft Office Word</Application>
  <DocSecurity>0</DocSecurity>
  <Lines>421</Lines>
  <Paragraphs>118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59313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Rowland,Tyler swp8478</cp:lastModifiedBy>
  <cp:revision>2</cp:revision>
  <cp:lastPrinted>2019-08-13T11:47:00Z</cp:lastPrinted>
  <dcterms:created xsi:type="dcterms:W3CDTF">2023-07-03T12:25:00Z</dcterms:created>
  <dcterms:modified xsi:type="dcterms:W3CDTF">2023-07-03T12:25:00Z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2022-12-07T13:23:16Z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fac422b1-692b-487d-877e-17a32bfaa19d</vt:lpwstr>
  </property>
  <property fmtid="{D5CDD505-2E9C-101B-9397-08002B2CF9AE}" pid="9" name="MSIP_Label_66cf8fe5-b7b7-4df7-b38d-1c61ac2f6639_ContentBits">
    <vt:lpwstr>0</vt:lpwstr>
  </property>
</Properties>
</file>