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A3026" w:rsidRPr="001C42B6" w:rsidRDefault="008A3026" w:rsidP="008A3026">
      <w:pPr>
        <w:pBdr>
          <w:bottom w:val="single" w:sz="4" w:space="1" w:color="auto"/>
        </w:pBdr>
        <w:spacing w:line="360" w:lineRule="auto"/>
        <w:jc w:val="center"/>
        <w:rPr>
          <w:rFonts w:ascii="Times New Roman" w:hAnsi="Times New Roman" w:cs="Times New Roman"/>
          <w:b/>
          <w:sz w:val="28"/>
          <w:lang w:val="en-GB"/>
        </w:rPr>
      </w:pPr>
    </w:p>
    <w:p w:rsidR="00A12C5C" w:rsidRPr="001C42B6" w:rsidRDefault="008A3026" w:rsidP="00F6033A">
      <w:pPr>
        <w:pBdr>
          <w:bottom w:val="single" w:sz="4" w:space="1" w:color="auto"/>
        </w:pBdr>
        <w:spacing w:line="360" w:lineRule="auto"/>
        <w:jc w:val="center"/>
        <w:rPr>
          <w:rFonts w:ascii="Times New Roman" w:hAnsi="Times New Roman" w:cs="Times New Roman"/>
          <w:b/>
          <w:sz w:val="32"/>
          <w:lang w:val="en-GB"/>
        </w:rPr>
      </w:pPr>
      <w:r w:rsidRPr="001C42B6">
        <w:rPr>
          <w:rFonts w:ascii="Times New Roman" w:hAnsi="Times New Roman" w:cs="Times New Roman"/>
          <w:b/>
          <w:sz w:val="32"/>
          <w:lang w:val="en-GB"/>
        </w:rPr>
        <w:t xml:space="preserve">The impact of Virtual Learning Environment (VLE) </w:t>
      </w:r>
    </w:p>
    <w:p w:rsidR="00A12C5C" w:rsidRPr="001C42B6" w:rsidRDefault="00A12C5C" w:rsidP="00A12C5C">
      <w:pPr>
        <w:spacing w:line="360" w:lineRule="auto"/>
        <w:jc w:val="center"/>
        <w:rPr>
          <w:rFonts w:ascii="Times New Roman" w:hAnsi="Times New Roman" w:cs="Times New Roman"/>
          <w:b/>
          <w:sz w:val="24"/>
          <w:lang w:val="en-GB"/>
        </w:rPr>
      </w:pPr>
    </w:p>
    <w:p w:rsidR="00A12C5C" w:rsidRPr="001C42B6" w:rsidRDefault="00A12C5C" w:rsidP="00A12C5C">
      <w:pPr>
        <w:spacing w:line="360" w:lineRule="auto"/>
        <w:jc w:val="center"/>
        <w:rPr>
          <w:rFonts w:ascii="Times New Roman" w:hAnsi="Times New Roman" w:cs="Times New Roman"/>
          <w:b/>
          <w:sz w:val="24"/>
          <w:lang w:val="en-GB"/>
        </w:rPr>
      </w:pPr>
      <w:r w:rsidRPr="001C42B6">
        <w:rPr>
          <w:rFonts w:ascii="Times New Roman" w:hAnsi="Times New Roman" w:cs="Times New Roman"/>
          <w:b/>
          <w:sz w:val="24"/>
          <w:lang w:val="en-GB"/>
        </w:rPr>
        <w:t>Name</w:t>
      </w:r>
    </w:p>
    <w:p w:rsidR="00A12C5C" w:rsidRPr="001C42B6" w:rsidRDefault="00A12C5C" w:rsidP="00A12C5C">
      <w:pPr>
        <w:spacing w:line="360" w:lineRule="auto"/>
        <w:jc w:val="center"/>
        <w:rPr>
          <w:rFonts w:ascii="Times New Roman" w:hAnsi="Times New Roman" w:cs="Times New Roman"/>
          <w:b/>
          <w:sz w:val="24"/>
          <w:lang w:val="en-GB"/>
        </w:rPr>
      </w:pPr>
      <w:r w:rsidRPr="001C42B6">
        <w:rPr>
          <w:rFonts w:ascii="Times New Roman" w:hAnsi="Times New Roman" w:cs="Times New Roman"/>
          <w:b/>
          <w:sz w:val="24"/>
          <w:lang w:val="en-GB"/>
        </w:rPr>
        <w:t>Student Number</w:t>
      </w:r>
    </w:p>
    <w:p w:rsidR="00A12C5C" w:rsidRPr="001C42B6" w:rsidRDefault="00A12C5C" w:rsidP="00A12C5C">
      <w:pPr>
        <w:spacing w:line="360" w:lineRule="auto"/>
        <w:jc w:val="center"/>
        <w:rPr>
          <w:rFonts w:ascii="Times New Roman" w:hAnsi="Times New Roman" w:cs="Times New Roman"/>
          <w:b/>
          <w:sz w:val="24"/>
          <w:lang w:val="en-GB"/>
        </w:rPr>
      </w:pPr>
      <w:r w:rsidRPr="001C42B6">
        <w:rPr>
          <w:rFonts w:ascii="Times New Roman" w:hAnsi="Times New Roman" w:cs="Times New Roman"/>
          <w:b/>
          <w:sz w:val="24"/>
          <w:lang w:val="en-GB"/>
        </w:rPr>
        <w:t>BMSW4003</w:t>
      </w:r>
    </w:p>
    <w:p w:rsidR="00A12C5C" w:rsidRPr="001C42B6" w:rsidRDefault="00A12C5C" w:rsidP="00A12C5C">
      <w:pPr>
        <w:spacing w:line="360" w:lineRule="auto"/>
        <w:jc w:val="center"/>
        <w:rPr>
          <w:rFonts w:ascii="Times New Roman" w:hAnsi="Times New Roman" w:cs="Times New Roman"/>
          <w:b/>
          <w:sz w:val="24"/>
          <w:lang w:val="en-GB"/>
        </w:rPr>
      </w:pPr>
      <w:r w:rsidRPr="001C42B6">
        <w:rPr>
          <w:rFonts w:ascii="Times New Roman" w:hAnsi="Times New Roman" w:cs="Times New Roman"/>
          <w:b/>
          <w:bCs/>
          <w:sz w:val="24"/>
          <w:lang w:val="en-GB"/>
        </w:rPr>
        <w:t xml:space="preserve">Certificate of Higher Education in Skills for the Workplace </w:t>
      </w:r>
    </w:p>
    <w:p w:rsidR="00A12C5C" w:rsidRPr="001C42B6" w:rsidRDefault="00A12C5C" w:rsidP="00A12C5C">
      <w:pPr>
        <w:spacing w:line="360" w:lineRule="auto"/>
        <w:jc w:val="center"/>
        <w:rPr>
          <w:rFonts w:ascii="Times New Roman" w:hAnsi="Times New Roman" w:cs="Times New Roman"/>
          <w:b/>
          <w:sz w:val="28"/>
          <w:lang w:val="en-GB"/>
        </w:rPr>
      </w:pPr>
      <w:r w:rsidRPr="001C42B6">
        <w:rPr>
          <w:rFonts w:ascii="Times New Roman" w:hAnsi="Times New Roman" w:cs="Times New Roman"/>
          <w:b/>
          <w:sz w:val="28"/>
          <w:lang w:val="en-GB"/>
        </w:rPr>
        <w:t>DIGITAL SKILLS AND RESEARCH METHODS</w:t>
      </w:r>
    </w:p>
    <w:p w:rsidR="00A12C5C" w:rsidRPr="001C42B6" w:rsidRDefault="00A12C5C" w:rsidP="00A12C5C">
      <w:pPr>
        <w:spacing w:line="360" w:lineRule="auto"/>
        <w:jc w:val="center"/>
        <w:rPr>
          <w:rFonts w:ascii="Times New Roman" w:hAnsi="Times New Roman" w:cs="Times New Roman"/>
          <w:b/>
          <w:sz w:val="24"/>
          <w:lang w:val="en-GB"/>
        </w:rPr>
      </w:pPr>
      <w:r w:rsidRPr="001C42B6">
        <w:rPr>
          <w:rFonts w:ascii="Times New Roman" w:hAnsi="Times New Roman" w:cs="Times New Roman"/>
          <w:b/>
          <w:sz w:val="24"/>
          <w:lang w:val="en-GB"/>
        </w:rPr>
        <w:t>Assignment Title</w:t>
      </w:r>
    </w:p>
    <w:p w:rsidR="00A12C5C" w:rsidRPr="001C42B6" w:rsidRDefault="00A12C5C" w:rsidP="00A12C5C">
      <w:pPr>
        <w:spacing w:line="360" w:lineRule="auto"/>
        <w:jc w:val="center"/>
        <w:rPr>
          <w:rFonts w:ascii="Times New Roman" w:hAnsi="Times New Roman" w:cs="Times New Roman"/>
          <w:b/>
          <w:sz w:val="24"/>
          <w:lang w:val="en-GB"/>
        </w:rPr>
      </w:pPr>
      <w:r w:rsidRPr="001C42B6">
        <w:rPr>
          <w:rFonts w:ascii="Times New Roman" w:hAnsi="Times New Roman" w:cs="Times New Roman"/>
          <w:b/>
          <w:sz w:val="24"/>
          <w:lang w:val="en-GB"/>
        </w:rPr>
        <w:t>Module Lecturer’s Name</w:t>
      </w:r>
    </w:p>
    <w:p w:rsidR="00A12C5C" w:rsidRPr="001C42B6" w:rsidRDefault="00A12C5C">
      <w:pPr>
        <w:rPr>
          <w:rFonts w:ascii="Times New Roman" w:hAnsi="Times New Roman" w:cs="Times New Roman"/>
          <w:lang w:val="en-GB"/>
        </w:rPr>
      </w:pPr>
      <w:r w:rsidRPr="001C42B6">
        <w:rPr>
          <w:rFonts w:ascii="Times New Roman" w:hAnsi="Times New Roman" w:cs="Times New Roman"/>
          <w:lang w:val="en-GB"/>
        </w:rPr>
        <w:br w:type="page"/>
      </w:r>
    </w:p>
    <w:p w:rsidR="004D1028" w:rsidRPr="001C42B6" w:rsidRDefault="00A12C5C" w:rsidP="00A12C5C">
      <w:pPr>
        <w:spacing w:line="360" w:lineRule="auto"/>
        <w:jc w:val="center"/>
        <w:rPr>
          <w:rFonts w:ascii="Times New Roman" w:hAnsi="Times New Roman" w:cs="Times New Roman"/>
          <w:b/>
          <w:sz w:val="24"/>
          <w:lang w:val="en-GB"/>
        </w:rPr>
      </w:pPr>
      <w:r w:rsidRPr="001C42B6">
        <w:rPr>
          <w:rFonts w:ascii="Times New Roman" w:hAnsi="Times New Roman" w:cs="Times New Roman"/>
          <w:b/>
          <w:sz w:val="24"/>
          <w:lang w:val="en-GB"/>
        </w:rPr>
        <w:lastRenderedPageBreak/>
        <w:t>Executive Summary</w:t>
      </w:r>
    </w:p>
    <w:p w:rsidR="002631F8" w:rsidRPr="001C42B6" w:rsidRDefault="00F75C0B" w:rsidP="00F6033A">
      <w:pPr>
        <w:spacing w:line="360" w:lineRule="auto"/>
        <w:jc w:val="both"/>
        <w:rPr>
          <w:rFonts w:ascii="Times New Roman" w:hAnsi="Times New Roman" w:cs="Times New Roman"/>
          <w:sz w:val="24"/>
          <w:lang w:val="en-GB"/>
        </w:rPr>
      </w:pPr>
      <w:r w:rsidRPr="001C42B6">
        <w:rPr>
          <w:rFonts w:ascii="Times New Roman" w:hAnsi="Times New Roman" w:cs="Times New Roman"/>
          <w:sz w:val="24"/>
          <w:lang w:val="en-GB"/>
        </w:rPr>
        <w:t xml:space="preserve">The current paper has provided an in-depth </w:t>
      </w:r>
      <w:r w:rsidR="00B049DB" w:rsidRPr="001C42B6">
        <w:rPr>
          <w:rFonts w:ascii="Times New Roman" w:hAnsi="Times New Roman" w:cs="Times New Roman"/>
          <w:sz w:val="24"/>
          <w:lang w:val="en-GB"/>
        </w:rPr>
        <w:t>understanding</w:t>
      </w:r>
      <w:r w:rsidRPr="001C42B6">
        <w:rPr>
          <w:rFonts w:ascii="Times New Roman" w:hAnsi="Times New Roman" w:cs="Times New Roman"/>
          <w:sz w:val="24"/>
          <w:lang w:val="en-GB"/>
        </w:rPr>
        <w:t xml:space="preserve"> on the way VLE has </w:t>
      </w:r>
      <w:r w:rsidR="00014B34" w:rsidRPr="001C42B6">
        <w:rPr>
          <w:rFonts w:ascii="Times New Roman" w:hAnsi="Times New Roman" w:cs="Times New Roman"/>
          <w:sz w:val="24"/>
          <w:lang w:val="en-GB"/>
        </w:rPr>
        <w:t>influenced</w:t>
      </w:r>
      <w:r w:rsidRPr="001C42B6">
        <w:rPr>
          <w:rFonts w:ascii="Times New Roman" w:hAnsi="Times New Roman" w:cs="Times New Roman"/>
          <w:sz w:val="24"/>
          <w:lang w:val="en-GB"/>
        </w:rPr>
        <w:t xml:space="preserve"> the learning experience of the students of the University of Wales Trinity Saint David London Campus. This paper has provided a small literature review section where some journal articles have been analysed or reviewed to reach its objectives. </w:t>
      </w:r>
      <w:r w:rsidR="002631F8" w:rsidRPr="001C42B6">
        <w:rPr>
          <w:rFonts w:ascii="Times New Roman" w:hAnsi="Times New Roman" w:cs="Times New Roman"/>
          <w:sz w:val="24"/>
          <w:lang w:val="en-GB"/>
        </w:rPr>
        <w:t>The research methods selected for this project have been secondary and primary. These have assisted in gathering both qualitative and quantitative data. Consideration of research ethics has been ensured and it has been made sure that confidentiality of participants’ data is maintained during data collection.</w:t>
      </w:r>
      <w:r w:rsidR="00B049DB" w:rsidRPr="001C42B6">
        <w:rPr>
          <w:rFonts w:ascii="Times New Roman" w:hAnsi="Times New Roman" w:cs="Times New Roman"/>
          <w:sz w:val="24"/>
          <w:lang w:val="en-GB"/>
        </w:rPr>
        <w:t xml:space="preserve"> By surveying 15 students of University </w:t>
      </w:r>
      <w:r w:rsidR="003B0318" w:rsidRPr="001C42B6">
        <w:rPr>
          <w:rFonts w:ascii="Times New Roman" w:hAnsi="Times New Roman" w:cs="Times New Roman"/>
          <w:sz w:val="24"/>
          <w:lang w:val="en-GB"/>
        </w:rPr>
        <w:t>and conducting thematic analysis with secondary sources</w:t>
      </w:r>
      <w:r w:rsidR="00B049DB" w:rsidRPr="001C42B6">
        <w:rPr>
          <w:rFonts w:ascii="Times New Roman" w:hAnsi="Times New Roman" w:cs="Times New Roman"/>
          <w:sz w:val="24"/>
          <w:lang w:val="en-GB"/>
        </w:rPr>
        <w:t xml:space="preserve">, the researchers have reached to the </w:t>
      </w:r>
      <w:r w:rsidR="007F4C25" w:rsidRPr="001C42B6">
        <w:rPr>
          <w:rFonts w:ascii="Times New Roman" w:hAnsi="Times New Roman" w:cs="Times New Roman"/>
          <w:sz w:val="24"/>
          <w:lang w:val="en-GB"/>
        </w:rPr>
        <w:t>conclusion</w:t>
      </w:r>
      <w:r w:rsidR="00B049DB" w:rsidRPr="001C42B6">
        <w:rPr>
          <w:rFonts w:ascii="Times New Roman" w:hAnsi="Times New Roman" w:cs="Times New Roman"/>
          <w:sz w:val="24"/>
          <w:lang w:val="en-GB"/>
        </w:rPr>
        <w:t>.</w:t>
      </w:r>
    </w:p>
    <w:p w:rsidR="00650E31" w:rsidRPr="001C42B6" w:rsidRDefault="00650E31">
      <w:pPr>
        <w:rPr>
          <w:rFonts w:ascii="Times New Roman" w:hAnsi="Times New Roman" w:cs="Times New Roman"/>
          <w:b/>
          <w:sz w:val="24"/>
          <w:lang w:val="en-GB"/>
        </w:rPr>
      </w:pPr>
      <w:r w:rsidRPr="001C42B6">
        <w:rPr>
          <w:rFonts w:ascii="Times New Roman" w:hAnsi="Times New Roman" w:cs="Times New Roman"/>
          <w:b/>
          <w:sz w:val="24"/>
          <w:lang w:val="en-GB"/>
        </w:rPr>
        <w:br w:type="page"/>
      </w:r>
    </w:p>
    <w:sdt>
      <w:sdtPr>
        <w:rPr>
          <w:rFonts w:asciiTheme="minorHAnsi" w:eastAsiaTheme="minorHAnsi" w:hAnsiTheme="minorHAnsi" w:cstheme="minorBidi"/>
          <w:b w:val="0"/>
          <w:bCs w:val="0"/>
          <w:color w:val="auto"/>
          <w:sz w:val="22"/>
          <w:szCs w:val="22"/>
          <w:lang w:val="en-GB"/>
        </w:rPr>
        <w:id w:val="28972210"/>
        <w:docPartObj>
          <w:docPartGallery w:val="Table of Contents"/>
          <w:docPartUnique/>
        </w:docPartObj>
      </w:sdtPr>
      <w:sdtEndPr>
        <w:rPr>
          <w:rFonts w:ascii="Times New Roman" w:hAnsi="Times New Roman" w:cs="Times New Roman"/>
          <w:sz w:val="24"/>
          <w:szCs w:val="24"/>
        </w:rPr>
      </w:sdtEndPr>
      <w:sdtContent>
        <w:p w:rsidR="00650E31" w:rsidRPr="001C42B6" w:rsidRDefault="00650E31" w:rsidP="00650E31">
          <w:pPr>
            <w:pStyle w:val="TOCHeading"/>
            <w:spacing w:line="360" w:lineRule="auto"/>
            <w:jc w:val="center"/>
            <w:rPr>
              <w:rFonts w:ascii="Times New Roman" w:hAnsi="Times New Roman" w:cs="Times New Roman"/>
              <w:color w:val="auto"/>
              <w:sz w:val="24"/>
              <w:szCs w:val="24"/>
              <w:lang w:val="en-GB"/>
            </w:rPr>
          </w:pPr>
          <w:r w:rsidRPr="001C42B6">
            <w:rPr>
              <w:rFonts w:ascii="Times New Roman" w:hAnsi="Times New Roman" w:cs="Times New Roman"/>
              <w:color w:val="auto"/>
              <w:sz w:val="24"/>
              <w:szCs w:val="24"/>
              <w:lang w:val="en-GB"/>
            </w:rPr>
            <w:t>Table of Contents</w:t>
          </w:r>
        </w:p>
        <w:p w:rsidR="007025A9" w:rsidRPr="001C42B6" w:rsidRDefault="002511C8" w:rsidP="007025A9">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r w:rsidRPr="001C42B6">
            <w:rPr>
              <w:rFonts w:ascii="Times New Roman" w:hAnsi="Times New Roman" w:cs="Times New Roman"/>
              <w:sz w:val="24"/>
              <w:szCs w:val="24"/>
              <w:lang w:val="en-GB"/>
            </w:rPr>
            <w:fldChar w:fldCharType="begin"/>
          </w:r>
          <w:r w:rsidR="00650E31" w:rsidRPr="001C42B6">
            <w:rPr>
              <w:rFonts w:ascii="Times New Roman" w:hAnsi="Times New Roman" w:cs="Times New Roman"/>
              <w:sz w:val="24"/>
              <w:szCs w:val="24"/>
              <w:lang w:val="en-GB"/>
            </w:rPr>
            <w:instrText xml:space="preserve"> TOC \o "1-3" \h \z \u </w:instrText>
          </w:r>
          <w:r w:rsidRPr="001C42B6">
            <w:rPr>
              <w:rFonts w:ascii="Times New Roman" w:hAnsi="Times New Roman" w:cs="Times New Roman"/>
              <w:sz w:val="24"/>
              <w:szCs w:val="24"/>
              <w:lang w:val="en-GB"/>
            </w:rPr>
            <w:fldChar w:fldCharType="separate"/>
          </w:r>
          <w:hyperlink w:anchor="_Toc49186042" w:history="1">
            <w:r w:rsidR="007025A9" w:rsidRPr="001C42B6">
              <w:rPr>
                <w:rStyle w:val="Hyperlink"/>
                <w:rFonts w:ascii="Times New Roman" w:hAnsi="Times New Roman" w:cs="Times New Roman"/>
                <w:noProof/>
                <w:sz w:val="24"/>
                <w:szCs w:val="24"/>
                <w:lang w:val="en-GB"/>
              </w:rPr>
              <w:t>Introduction</w:t>
            </w:r>
            <w:r w:rsidR="007025A9" w:rsidRPr="001C42B6">
              <w:rPr>
                <w:rFonts w:ascii="Times New Roman" w:hAnsi="Times New Roman" w:cs="Times New Roman"/>
                <w:noProof/>
                <w:webHidden/>
                <w:sz w:val="24"/>
                <w:szCs w:val="24"/>
                <w:lang w:val="en-GB"/>
              </w:rPr>
              <w:tab/>
            </w:r>
            <w:r w:rsidRPr="001C42B6">
              <w:rPr>
                <w:rFonts w:ascii="Times New Roman" w:hAnsi="Times New Roman" w:cs="Times New Roman"/>
                <w:noProof/>
                <w:webHidden/>
                <w:sz w:val="24"/>
                <w:szCs w:val="24"/>
                <w:lang w:val="en-GB"/>
              </w:rPr>
              <w:fldChar w:fldCharType="begin"/>
            </w:r>
            <w:r w:rsidR="007025A9" w:rsidRPr="001C42B6">
              <w:rPr>
                <w:rFonts w:ascii="Times New Roman" w:hAnsi="Times New Roman" w:cs="Times New Roman"/>
                <w:noProof/>
                <w:webHidden/>
                <w:sz w:val="24"/>
                <w:szCs w:val="24"/>
                <w:lang w:val="en-GB"/>
              </w:rPr>
              <w:instrText xml:space="preserve"> PAGEREF _Toc49186042 \h </w:instrText>
            </w:r>
            <w:r w:rsidRPr="001C42B6">
              <w:rPr>
                <w:rFonts w:ascii="Times New Roman" w:hAnsi="Times New Roman" w:cs="Times New Roman"/>
                <w:noProof/>
                <w:webHidden/>
                <w:sz w:val="24"/>
                <w:szCs w:val="24"/>
                <w:lang w:val="en-GB"/>
              </w:rPr>
            </w:r>
            <w:r w:rsidRPr="001C42B6">
              <w:rPr>
                <w:rFonts w:ascii="Times New Roman" w:hAnsi="Times New Roman" w:cs="Times New Roman"/>
                <w:noProof/>
                <w:webHidden/>
                <w:sz w:val="24"/>
                <w:szCs w:val="24"/>
                <w:lang w:val="en-GB"/>
              </w:rPr>
              <w:fldChar w:fldCharType="separate"/>
            </w:r>
            <w:r w:rsidR="007025A9" w:rsidRPr="001C42B6">
              <w:rPr>
                <w:rFonts w:ascii="Times New Roman" w:hAnsi="Times New Roman" w:cs="Times New Roman"/>
                <w:noProof/>
                <w:webHidden/>
                <w:sz w:val="24"/>
                <w:szCs w:val="24"/>
                <w:lang w:val="en-GB"/>
              </w:rPr>
              <w:t>4</w:t>
            </w:r>
            <w:r w:rsidRPr="001C42B6">
              <w:rPr>
                <w:rFonts w:ascii="Times New Roman" w:hAnsi="Times New Roman" w:cs="Times New Roman"/>
                <w:noProof/>
                <w:webHidden/>
                <w:sz w:val="24"/>
                <w:szCs w:val="24"/>
                <w:lang w:val="en-GB"/>
              </w:rPr>
              <w:fldChar w:fldCharType="end"/>
            </w:r>
          </w:hyperlink>
        </w:p>
        <w:p w:rsidR="007025A9" w:rsidRPr="001C42B6" w:rsidRDefault="002511C8" w:rsidP="007025A9">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w:anchor="_Toc49186043" w:history="1">
            <w:r w:rsidR="007025A9" w:rsidRPr="001C42B6">
              <w:rPr>
                <w:rStyle w:val="Hyperlink"/>
                <w:rFonts w:ascii="Times New Roman" w:hAnsi="Times New Roman" w:cs="Times New Roman"/>
                <w:noProof/>
                <w:sz w:val="24"/>
                <w:szCs w:val="24"/>
                <w:lang w:val="en-GB"/>
              </w:rPr>
              <w:t>Literature Review</w:t>
            </w:r>
            <w:r w:rsidR="007025A9" w:rsidRPr="001C42B6">
              <w:rPr>
                <w:rFonts w:ascii="Times New Roman" w:hAnsi="Times New Roman" w:cs="Times New Roman"/>
                <w:noProof/>
                <w:webHidden/>
                <w:sz w:val="24"/>
                <w:szCs w:val="24"/>
                <w:lang w:val="en-GB"/>
              </w:rPr>
              <w:tab/>
            </w:r>
            <w:r w:rsidRPr="001C42B6">
              <w:rPr>
                <w:rFonts w:ascii="Times New Roman" w:hAnsi="Times New Roman" w:cs="Times New Roman"/>
                <w:noProof/>
                <w:webHidden/>
                <w:sz w:val="24"/>
                <w:szCs w:val="24"/>
                <w:lang w:val="en-GB"/>
              </w:rPr>
              <w:fldChar w:fldCharType="begin"/>
            </w:r>
            <w:r w:rsidR="007025A9" w:rsidRPr="001C42B6">
              <w:rPr>
                <w:rFonts w:ascii="Times New Roman" w:hAnsi="Times New Roman" w:cs="Times New Roman"/>
                <w:noProof/>
                <w:webHidden/>
                <w:sz w:val="24"/>
                <w:szCs w:val="24"/>
                <w:lang w:val="en-GB"/>
              </w:rPr>
              <w:instrText xml:space="preserve"> PAGEREF _Toc49186043 \h </w:instrText>
            </w:r>
            <w:r w:rsidRPr="001C42B6">
              <w:rPr>
                <w:rFonts w:ascii="Times New Roman" w:hAnsi="Times New Roman" w:cs="Times New Roman"/>
                <w:noProof/>
                <w:webHidden/>
                <w:sz w:val="24"/>
                <w:szCs w:val="24"/>
                <w:lang w:val="en-GB"/>
              </w:rPr>
            </w:r>
            <w:r w:rsidRPr="001C42B6">
              <w:rPr>
                <w:rFonts w:ascii="Times New Roman" w:hAnsi="Times New Roman" w:cs="Times New Roman"/>
                <w:noProof/>
                <w:webHidden/>
                <w:sz w:val="24"/>
                <w:szCs w:val="24"/>
                <w:lang w:val="en-GB"/>
              </w:rPr>
              <w:fldChar w:fldCharType="separate"/>
            </w:r>
            <w:r w:rsidR="007025A9" w:rsidRPr="001C42B6">
              <w:rPr>
                <w:rFonts w:ascii="Times New Roman" w:hAnsi="Times New Roman" w:cs="Times New Roman"/>
                <w:noProof/>
                <w:webHidden/>
                <w:sz w:val="24"/>
                <w:szCs w:val="24"/>
                <w:lang w:val="en-GB"/>
              </w:rPr>
              <w:t>5</w:t>
            </w:r>
            <w:r w:rsidRPr="001C42B6">
              <w:rPr>
                <w:rFonts w:ascii="Times New Roman" w:hAnsi="Times New Roman" w:cs="Times New Roman"/>
                <w:noProof/>
                <w:webHidden/>
                <w:sz w:val="24"/>
                <w:szCs w:val="24"/>
                <w:lang w:val="en-GB"/>
              </w:rPr>
              <w:fldChar w:fldCharType="end"/>
            </w:r>
          </w:hyperlink>
        </w:p>
        <w:p w:rsidR="007025A9" w:rsidRPr="001C42B6" w:rsidRDefault="002511C8" w:rsidP="007025A9">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w:anchor="_Toc49186044" w:history="1">
            <w:r w:rsidR="007025A9" w:rsidRPr="001C42B6">
              <w:rPr>
                <w:rStyle w:val="Hyperlink"/>
                <w:rFonts w:ascii="Times New Roman" w:hAnsi="Times New Roman" w:cs="Times New Roman"/>
                <w:noProof/>
                <w:sz w:val="24"/>
                <w:szCs w:val="24"/>
                <w:lang w:val="en-GB"/>
              </w:rPr>
              <w:t>Methodology</w:t>
            </w:r>
            <w:r w:rsidR="007025A9" w:rsidRPr="001C42B6">
              <w:rPr>
                <w:rFonts w:ascii="Times New Roman" w:hAnsi="Times New Roman" w:cs="Times New Roman"/>
                <w:noProof/>
                <w:webHidden/>
                <w:sz w:val="24"/>
                <w:szCs w:val="24"/>
                <w:lang w:val="en-GB"/>
              </w:rPr>
              <w:tab/>
            </w:r>
            <w:r w:rsidRPr="001C42B6">
              <w:rPr>
                <w:rFonts w:ascii="Times New Roman" w:hAnsi="Times New Roman" w:cs="Times New Roman"/>
                <w:noProof/>
                <w:webHidden/>
                <w:sz w:val="24"/>
                <w:szCs w:val="24"/>
                <w:lang w:val="en-GB"/>
              </w:rPr>
              <w:fldChar w:fldCharType="begin"/>
            </w:r>
            <w:r w:rsidR="007025A9" w:rsidRPr="001C42B6">
              <w:rPr>
                <w:rFonts w:ascii="Times New Roman" w:hAnsi="Times New Roman" w:cs="Times New Roman"/>
                <w:noProof/>
                <w:webHidden/>
                <w:sz w:val="24"/>
                <w:szCs w:val="24"/>
                <w:lang w:val="en-GB"/>
              </w:rPr>
              <w:instrText xml:space="preserve"> PAGEREF _Toc49186044 \h </w:instrText>
            </w:r>
            <w:r w:rsidRPr="001C42B6">
              <w:rPr>
                <w:rFonts w:ascii="Times New Roman" w:hAnsi="Times New Roman" w:cs="Times New Roman"/>
                <w:noProof/>
                <w:webHidden/>
                <w:sz w:val="24"/>
                <w:szCs w:val="24"/>
                <w:lang w:val="en-GB"/>
              </w:rPr>
            </w:r>
            <w:r w:rsidRPr="001C42B6">
              <w:rPr>
                <w:rFonts w:ascii="Times New Roman" w:hAnsi="Times New Roman" w:cs="Times New Roman"/>
                <w:noProof/>
                <w:webHidden/>
                <w:sz w:val="24"/>
                <w:szCs w:val="24"/>
                <w:lang w:val="en-GB"/>
              </w:rPr>
              <w:fldChar w:fldCharType="separate"/>
            </w:r>
            <w:r w:rsidR="007025A9" w:rsidRPr="001C42B6">
              <w:rPr>
                <w:rFonts w:ascii="Times New Roman" w:hAnsi="Times New Roman" w:cs="Times New Roman"/>
                <w:noProof/>
                <w:webHidden/>
                <w:sz w:val="24"/>
                <w:szCs w:val="24"/>
                <w:lang w:val="en-GB"/>
              </w:rPr>
              <w:t>7</w:t>
            </w:r>
            <w:r w:rsidRPr="001C42B6">
              <w:rPr>
                <w:rFonts w:ascii="Times New Roman" w:hAnsi="Times New Roman" w:cs="Times New Roman"/>
                <w:noProof/>
                <w:webHidden/>
                <w:sz w:val="24"/>
                <w:szCs w:val="24"/>
                <w:lang w:val="en-GB"/>
              </w:rPr>
              <w:fldChar w:fldCharType="end"/>
            </w:r>
          </w:hyperlink>
        </w:p>
        <w:p w:rsidR="007025A9" w:rsidRPr="001C42B6" w:rsidRDefault="002511C8" w:rsidP="007025A9">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w:anchor="_Toc49186045" w:history="1">
            <w:r w:rsidR="007025A9" w:rsidRPr="001C42B6">
              <w:rPr>
                <w:rStyle w:val="Hyperlink"/>
                <w:rFonts w:ascii="Times New Roman" w:hAnsi="Times New Roman" w:cs="Times New Roman"/>
                <w:noProof/>
                <w:sz w:val="24"/>
                <w:szCs w:val="24"/>
                <w:lang w:val="en-GB"/>
              </w:rPr>
              <w:t>Primary quantitative data analysis</w:t>
            </w:r>
            <w:r w:rsidR="007025A9" w:rsidRPr="001C42B6">
              <w:rPr>
                <w:rFonts w:ascii="Times New Roman" w:hAnsi="Times New Roman" w:cs="Times New Roman"/>
                <w:noProof/>
                <w:webHidden/>
                <w:sz w:val="24"/>
                <w:szCs w:val="24"/>
                <w:lang w:val="en-GB"/>
              </w:rPr>
              <w:tab/>
            </w:r>
            <w:r w:rsidRPr="001C42B6">
              <w:rPr>
                <w:rFonts w:ascii="Times New Roman" w:hAnsi="Times New Roman" w:cs="Times New Roman"/>
                <w:noProof/>
                <w:webHidden/>
                <w:sz w:val="24"/>
                <w:szCs w:val="24"/>
                <w:lang w:val="en-GB"/>
              </w:rPr>
              <w:fldChar w:fldCharType="begin"/>
            </w:r>
            <w:r w:rsidR="007025A9" w:rsidRPr="001C42B6">
              <w:rPr>
                <w:rFonts w:ascii="Times New Roman" w:hAnsi="Times New Roman" w:cs="Times New Roman"/>
                <w:noProof/>
                <w:webHidden/>
                <w:sz w:val="24"/>
                <w:szCs w:val="24"/>
                <w:lang w:val="en-GB"/>
              </w:rPr>
              <w:instrText xml:space="preserve"> PAGEREF _Toc49186045 \h </w:instrText>
            </w:r>
            <w:r w:rsidRPr="001C42B6">
              <w:rPr>
                <w:rFonts w:ascii="Times New Roman" w:hAnsi="Times New Roman" w:cs="Times New Roman"/>
                <w:noProof/>
                <w:webHidden/>
                <w:sz w:val="24"/>
                <w:szCs w:val="24"/>
                <w:lang w:val="en-GB"/>
              </w:rPr>
            </w:r>
            <w:r w:rsidRPr="001C42B6">
              <w:rPr>
                <w:rFonts w:ascii="Times New Roman" w:hAnsi="Times New Roman" w:cs="Times New Roman"/>
                <w:noProof/>
                <w:webHidden/>
                <w:sz w:val="24"/>
                <w:szCs w:val="24"/>
                <w:lang w:val="en-GB"/>
              </w:rPr>
              <w:fldChar w:fldCharType="separate"/>
            </w:r>
            <w:r w:rsidR="007025A9" w:rsidRPr="001C42B6">
              <w:rPr>
                <w:rFonts w:ascii="Times New Roman" w:hAnsi="Times New Roman" w:cs="Times New Roman"/>
                <w:noProof/>
                <w:webHidden/>
                <w:sz w:val="24"/>
                <w:szCs w:val="24"/>
                <w:lang w:val="en-GB"/>
              </w:rPr>
              <w:t>13</w:t>
            </w:r>
            <w:r w:rsidRPr="001C42B6">
              <w:rPr>
                <w:rFonts w:ascii="Times New Roman" w:hAnsi="Times New Roman" w:cs="Times New Roman"/>
                <w:noProof/>
                <w:webHidden/>
                <w:sz w:val="24"/>
                <w:szCs w:val="24"/>
                <w:lang w:val="en-GB"/>
              </w:rPr>
              <w:fldChar w:fldCharType="end"/>
            </w:r>
          </w:hyperlink>
        </w:p>
        <w:p w:rsidR="007025A9" w:rsidRPr="001C42B6" w:rsidRDefault="002511C8" w:rsidP="007025A9">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w:anchor="_Toc49186046" w:history="1">
            <w:r w:rsidR="007025A9" w:rsidRPr="001C42B6">
              <w:rPr>
                <w:rStyle w:val="Hyperlink"/>
                <w:rFonts w:ascii="Times New Roman" w:hAnsi="Times New Roman" w:cs="Times New Roman"/>
                <w:noProof/>
                <w:sz w:val="24"/>
                <w:szCs w:val="24"/>
                <w:lang w:val="en-GB"/>
              </w:rPr>
              <w:t>Secondary Data analysis</w:t>
            </w:r>
            <w:r w:rsidR="007025A9" w:rsidRPr="001C42B6">
              <w:rPr>
                <w:rFonts w:ascii="Times New Roman" w:hAnsi="Times New Roman" w:cs="Times New Roman"/>
                <w:noProof/>
                <w:webHidden/>
                <w:sz w:val="24"/>
                <w:szCs w:val="24"/>
                <w:lang w:val="en-GB"/>
              </w:rPr>
              <w:tab/>
            </w:r>
            <w:r w:rsidRPr="001C42B6">
              <w:rPr>
                <w:rFonts w:ascii="Times New Roman" w:hAnsi="Times New Roman" w:cs="Times New Roman"/>
                <w:noProof/>
                <w:webHidden/>
                <w:sz w:val="24"/>
                <w:szCs w:val="24"/>
                <w:lang w:val="en-GB"/>
              </w:rPr>
              <w:fldChar w:fldCharType="begin"/>
            </w:r>
            <w:r w:rsidR="007025A9" w:rsidRPr="001C42B6">
              <w:rPr>
                <w:rFonts w:ascii="Times New Roman" w:hAnsi="Times New Roman" w:cs="Times New Roman"/>
                <w:noProof/>
                <w:webHidden/>
                <w:sz w:val="24"/>
                <w:szCs w:val="24"/>
                <w:lang w:val="en-GB"/>
              </w:rPr>
              <w:instrText xml:space="preserve"> PAGEREF _Toc49186046 \h </w:instrText>
            </w:r>
            <w:r w:rsidRPr="001C42B6">
              <w:rPr>
                <w:rFonts w:ascii="Times New Roman" w:hAnsi="Times New Roman" w:cs="Times New Roman"/>
                <w:noProof/>
                <w:webHidden/>
                <w:sz w:val="24"/>
                <w:szCs w:val="24"/>
                <w:lang w:val="en-GB"/>
              </w:rPr>
            </w:r>
            <w:r w:rsidRPr="001C42B6">
              <w:rPr>
                <w:rFonts w:ascii="Times New Roman" w:hAnsi="Times New Roman" w:cs="Times New Roman"/>
                <w:noProof/>
                <w:webHidden/>
                <w:sz w:val="24"/>
                <w:szCs w:val="24"/>
                <w:lang w:val="en-GB"/>
              </w:rPr>
              <w:fldChar w:fldCharType="separate"/>
            </w:r>
            <w:r w:rsidR="007025A9" w:rsidRPr="001C42B6">
              <w:rPr>
                <w:rFonts w:ascii="Times New Roman" w:hAnsi="Times New Roman" w:cs="Times New Roman"/>
                <w:noProof/>
                <w:webHidden/>
                <w:sz w:val="24"/>
                <w:szCs w:val="24"/>
                <w:lang w:val="en-GB"/>
              </w:rPr>
              <w:t>14</w:t>
            </w:r>
            <w:r w:rsidRPr="001C42B6">
              <w:rPr>
                <w:rFonts w:ascii="Times New Roman" w:hAnsi="Times New Roman" w:cs="Times New Roman"/>
                <w:noProof/>
                <w:webHidden/>
                <w:sz w:val="24"/>
                <w:szCs w:val="24"/>
                <w:lang w:val="en-GB"/>
              </w:rPr>
              <w:fldChar w:fldCharType="end"/>
            </w:r>
          </w:hyperlink>
        </w:p>
        <w:p w:rsidR="007025A9" w:rsidRPr="001C42B6" w:rsidRDefault="002511C8" w:rsidP="007025A9">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w:anchor="_Toc49186047" w:history="1">
            <w:r w:rsidR="007025A9" w:rsidRPr="001C42B6">
              <w:rPr>
                <w:rStyle w:val="Hyperlink"/>
                <w:rFonts w:ascii="Times New Roman" w:hAnsi="Times New Roman" w:cs="Times New Roman"/>
                <w:noProof/>
                <w:sz w:val="24"/>
                <w:szCs w:val="24"/>
                <w:lang w:val="en-GB"/>
              </w:rPr>
              <w:t>Conclusion</w:t>
            </w:r>
            <w:r w:rsidR="007025A9" w:rsidRPr="001C42B6">
              <w:rPr>
                <w:rFonts w:ascii="Times New Roman" w:hAnsi="Times New Roman" w:cs="Times New Roman"/>
                <w:noProof/>
                <w:webHidden/>
                <w:sz w:val="24"/>
                <w:szCs w:val="24"/>
                <w:lang w:val="en-GB"/>
              </w:rPr>
              <w:tab/>
            </w:r>
            <w:r w:rsidRPr="001C42B6">
              <w:rPr>
                <w:rFonts w:ascii="Times New Roman" w:hAnsi="Times New Roman" w:cs="Times New Roman"/>
                <w:noProof/>
                <w:webHidden/>
                <w:sz w:val="24"/>
                <w:szCs w:val="24"/>
                <w:lang w:val="en-GB"/>
              </w:rPr>
              <w:fldChar w:fldCharType="begin"/>
            </w:r>
            <w:r w:rsidR="007025A9" w:rsidRPr="001C42B6">
              <w:rPr>
                <w:rFonts w:ascii="Times New Roman" w:hAnsi="Times New Roman" w:cs="Times New Roman"/>
                <w:noProof/>
                <w:webHidden/>
                <w:sz w:val="24"/>
                <w:szCs w:val="24"/>
                <w:lang w:val="en-GB"/>
              </w:rPr>
              <w:instrText xml:space="preserve"> PAGEREF _Toc49186047 \h </w:instrText>
            </w:r>
            <w:r w:rsidRPr="001C42B6">
              <w:rPr>
                <w:rFonts w:ascii="Times New Roman" w:hAnsi="Times New Roman" w:cs="Times New Roman"/>
                <w:noProof/>
                <w:webHidden/>
                <w:sz w:val="24"/>
                <w:szCs w:val="24"/>
                <w:lang w:val="en-GB"/>
              </w:rPr>
            </w:r>
            <w:r w:rsidRPr="001C42B6">
              <w:rPr>
                <w:rFonts w:ascii="Times New Roman" w:hAnsi="Times New Roman" w:cs="Times New Roman"/>
                <w:noProof/>
                <w:webHidden/>
                <w:sz w:val="24"/>
                <w:szCs w:val="24"/>
                <w:lang w:val="en-GB"/>
              </w:rPr>
              <w:fldChar w:fldCharType="separate"/>
            </w:r>
            <w:r w:rsidR="007025A9" w:rsidRPr="001C42B6">
              <w:rPr>
                <w:rFonts w:ascii="Times New Roman" w:hAnsi="Times New Roman" w:cs="Times New Roman"/>
                <w:noProof/>
                <w:webHidden/>
                <w:sz w:val="24"/>
                <w:szCs w:val="24"/>
                <w:lang w:val="en-GB"/>
              </w:rPr>
              <w:t>15</w:t>
            </w:r>
            <w:r w:rsidRPr="001C42B6">
              <w:rPr>
                <w:rFonts w:ascii="Times New Roman" w:hAnsi="Times New Roman" w:cs="Times New Roman"/>
                <w:noProof/>
                <w:webHidden/>
                <w:sz w:val="24"/>
                <w:szCs w:val="24"/>
                <w:lang w:val="en-GB"/>
              </w:rPr>
              <w:fldChar w:fldCharType="end"/>
            </w:r>
          </w:hyperlink>
        </w:p>
        <w:p w:rsidR="007025A9" w:rsidRPr="001C42B6" w:rsidRDefault="002511C8" w:rsidP="007025A9">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w:anchor="_Toc49186048" w:history="1">
            <w:r w:rsidR="007025A9" w:rsidRPr="001C42B6">
              <w:rPr>
                <w:rStyle w:val="Hyperlink"/>
                <w:rFonts w:ascii="Times New Roman" w:hAnsi="Times New Roman" w:cs="Times New Roman"/>
                <w:noProof/>
                <w:sz w:val="24"/>
                <w:szCs w:val="24"/>
                <w:lang w:val="en-GB"/>
              </w:rPr>
              <w:t>Reference List</w:t>
            </w:r>
            <w:r w:rsidR="007025A9" w:rsidRPr="001C42B6">
              <w:rPr>
                <w:rFonts w:ascii="Times New Roman" w:hAnsi="Times New Roman" w:cs="Times New Roman"/>
                <w:noProof/>
                <w:webHidden/>
                <w:sz w:val="24"/>
                <w:szCs w:val="24"/>
                <w:lang w:val="en-GB"/>
              </w:rPr>
              <w:tab/>
            </w:r>
            <w:r w:rsidRPr="001C42B6">
              <w:rPr>
                <w:rFonts w:ascii="Times New Roman" w:hAnsi="Times New Roman" w:cs="Times New Roman"/>
                <w:noProof/>
                <w:webHidden/>
                <w:sz w:val="24"/>
                <w:szCs w:val="24"/>
                <w:lang w:val="en-GB"/>
              </w:rPr>
              <w:fldChar w:fldCharType="begin"/>
            </w:r>
            <w:r w:rsidR="007025A9" w:rsidRPr="001C42B6">
              <w:rPr>
                <w:rFonts w:ascii="Times New Roman" w:hAnsi="Times New Roman" w:cs="Times New Roman"/>
                <w:noProof/>
                <w:webHidden/>
                <w:sz w:val="24"/>
                <w:szCs w:val="24"/>
                <w:lang w:val="en-GB"/>
              </w:rPr>
              <w:instrText xml:space="preserve"> PAGEREF _Toc49186048 \h </w:instrText>
            </w:r>
            <w:r w:rsidRPr="001C42B6">
              <w:rPr>
                <w:rFonts w:ascii="Times New Roman" w:hAnsi="Times New Roman" w:cs="Times New Roman"/>
                <w:noProof/>
                <w:webHidden/>
                <w:sz w:val="24"/>
                <w:szCs w:val="24"/>
                <w:lang w:val="en-GB"/>
              </w:rPr>
            </w:r>
            <w:r w:rsidRPr="001C42B6">
              <w:rPr>
                <w:rFonts w:ascii="Times New Roman" w:hAnsi="Times New Roman" w:cs="Times New Roman"/>
                <w:noProof/>
                <w:webHidden/>
                <w:sz w:val="24"/>
                <w:szCs w:val="24"/>
                <w:lang w:val="en-GB"/>
              </w:rPr>
              <w:fldChar w:fldCharType="separate"/>
            </w:r>
            <w:r w:rsidR="007025A9" w:rsidRPr="001C42B6">
              <w:rPr>
                <w:rFonts w:ascii="Times New Roman" w:hAnsi="Times New Roman" w:cs="Times New Roman"/>
                <w:noProof/>
                <w:webHidden/>
                <w:sz w:val="24"/>
                <w:szCs w:val="24"/>
                <w:lang w:val="en-GB"/>
              </w:rPr>
              <w:t>16</w:t>
            </w:r>
            <w:r w:rsidRPr="001C42B6">
              <w:rPr>
                <w:rFonts w:ascii="Times New Roman" w:hAnsi="Times New Roman" w:cs="Times New Roman"/>
                <w:noProof/>
                <w:webHidden/>
                <w:sz w:val="24"/>
                <w:szCs w:val="24"/>
                <w:lang w:val="en-GB"/>
              </w:rPr>
              <w:fldChar w:fldCharType="end"/>
            </w:r>
          </w:hyperlink>
        </w:p>
        <w:p w:rsidR="007025A9" w:rsidRPr="001C42B6" w:rsidRDefault="002511C8" w:rsidP="007025A9">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w:anchor="_Toc49186049" w:history="1">
            <w:r w:rsidR="007025A9" w:rsidRPr="001C42B6">
              <w:rPr>
                <w:rStyle w:val="Hyperlink"/>
                <w:rFonts w:ascii="Times New Roman" w:hAnsi="Times New Roman" w:cs="Times New Roman"/>
                <w:noProof/>
                <w:sz w:val="24"/>
                <w:szCs w:val="24"/>
                <w:lang w:val="en-GB"/>
              </w:rPr>
              <w:t>Appendix</w:t>
            </w:r>
            <w:r w:rsidR="007025A9" w:rsidRPr="001C42B6">
              <w:rPr>
                <w:rFonts w:ascii="Times New Roman" w:hAnsi="Times New Roman" w:cs="Times New Roman"/>
                <w:noProof/>
                <w:webHidden/>
                <w:sz w:val="24"/>
                <w:szCs w:val="24"/>
                <w:lang w:val="en-GB"/>
              </w:rPr>
              <w:tab/>
            </w:r>
            <w:r w:rsidRPr="001C42B6">
              <w:rPr>
                <w:rFonts w:ascii="Times New Roman" w:hAnsi="Times New Roman" w:cs="Times New Roman"/>
                <w:noProof/>
                <w:webHidden/>
                <w:sz w:val="24"/>
                <w:szCs w:val="24"/>
                <w:lang w:val="en-GB"/>
              </w:rPr>
              <w:fldChar w:fldCharType="begin"/>
            </w:r>
            <w:r w:rsidR="007025A9" w:rsidRPr="001C42B6">
              <w:rPr>
                <w:rFonts w:ascii="Times New Roman" w:hAnsi="Times New Roman" w:cs="Times New Roman"/>
                <w:noProof/>
                <w:webHidden/>
                <w:sz w:val="24"/>
                <w:szCs w:val="24"/>
                <w:lang w:val="en-GB"/>
              </w:rPr>
              <w:instrText xml:space="preserve"> PAGEREF _Toc49186049 \h </w:instrText>
            </w:r>
            <w:r w:rsidRPr="001C42B6">
              <w:rPr>
                <w:rFonts w:ascii="Times New Roman" w:hAnsi="Times New Roman" w:cs="Times New Roman"/>
                <w:noProof/>
                <w:webHidden/>
                <w:sz w:val="24"/>
                <w:szCs w:val="24"/>
                <w:lang w:val="en-GB"/>
              </w:rPr>
            </w:r>
            <w:r w:rsidRPr="001C42B6">
              <w:rPr>
                <w:rFonts w:ascii="Times New Roman" w:hAnsi="Times New Roman" w:cs="Times New Roman"/>
                <w:noProof/>
                <w:webHidden/>
                <w:sz w:val="24"/>
                <w:szCs w:val="24"/>
                <w:lang w:val="en-GB"/>
              </w:rPr>
              <w:fldChar w:fldCharType="separate"/>
            </w:r>
            <w:r w:rsidR="007025A9" w:rsidRPr="001C42B6">
              <w:rPr>
                <w:rFonts w:ascii="Times New Roman" w:hAnsi="Times New Roman" w:cs="Times New Roman"/>
                <w:noProof/>
                <w:webHidden/>
                <w:sz w:val="24"/>
                <w:szCs w:val="24"/>
                <w:lang w:val="en-GB"/>
              </w:rPr>
              <w:t>18</w:t>
            </w:r>
            <w:r w:rsidRPr="001C42B6">
              <w:rPr>
                <w:rFonts w:ascii="Times New Roman" w:hAnsi="Times New Roman" w:cs="Times New Roman"/>
                <w:noProof/>
                <w:webHidden/>
                <w:sz w:val="24"/>
                <w:szCs w:val="24"/>
                <w:lang w:val="en-GB"/>
              </w:rPr>
              <w:fldChar w:fldCharType="end"/>
            </w:r>
          </w:hyperlink>
        </w:p>
        <w:p w:rsidR="00650E31" w:rsidRPr="001C42B6" w:rsidRDefault="002511C8" w:rsidP="007025A9">
          <w:pPr>
            <w:spacing w:line="360" w:lineRule="auto"/>
            <w:jc w:val="both"/>
            <w:rPr>
              <w:rFonts w:ascii="Times New Roman" w:hAnsi="Times New Roman" w:cs="Times New Roman"/>
              <w:sz w:val="24"/>
              <w:szCs w:val="24"/>
              <w:lang w:val="en-GB"/>
            </w:rPr>
          </w:pPr>
          <w:r w:rsidRPr="001C42B6">
            <w:rPr>
              <w:rFonts w:ascii="Times New Roman" w:hAnsi="Times New Roman" w:cs="Times New Roman"/>
              <w:sz w:val="24"/>
              <w:szCs w:val="24"/>
              <w:lang w:val="en-GB"/>
            </w:rPr>
            <w:fldChar w:fldCharType="end"/>
          </w:r>
        </w:p>
      </w:sdtContent>
    </w:sdt>
    <w:p w:rsidR="00A12C5C" w:rsidRPr="001C42B6" w:rsidRDefault="00A12C5C" w:rsidP="00A12C5C">
      <w:pPr>
        <w:spacing w:line="360" w:lineRule="auto"/>
        <w:jc w:val="both"/>
        <w:rPr>
          <w:rFonts w:ascii="Times New Roman" w:hAnsi="Times New Roman" w:cs="Times New Roman"/>
          <w:b/>
          <w:sz w:val="24"/>
          <w:lang w:val="en-GB"/>
        </w:rPr>
      </w:pPr>
    </w:p>
    <w:p w:rsidR="00A12C5C" w:rsidRPr="001C42B6" w:rsidRDefault="00A12C5C">
      <w:pPr>
        <w:rPr>
          <w:rFonts w:ascii="Times New Roman" w:hAnsi="Times New Roman" w:cs="Times New Roman"/>
          <w:b/>
          <w:sz w:val="24"/>
          <w:lang w:val="en-GB"/>
        </w:rPr>
      </w:pPr>
      <w:r w:rsidRPr="001C42B6">
        <w:rPr>
          <w:rFonts w:ascii="Times New Roman" w:hAnsi="Times New Roman" w:cs="Times New Roman"/>
          <w:b/>
          <w:sz w:val="24"/>
          <w:lang w:val="en-GB"/>
        </w:rPr>
        <w:br w:type="page"/>
      </w:r>
    </w:p>
    <w:p w:rsidR="007D330D" w:rsidRPr="001C42B6" w:rsidRDefault="007D330D" w:rsidP="007D330D">
      <w:pPr>
        <w:pStyle w:val="Heading1"/>
        <w:rPr>
          <w:lang w:val="en-GB"/>
        </w:rPr>
      </w:pPr>
      <w:bookmarkStart w:id="0" w:name="_Toc49186042"/>
      <w:r w:rsidRPr="001C42B6">
        <w:rPr>
          <w:lang w:val="en-GB"/>
        </w:rPr>
        <w:lastRenderedPageBreak/>
        <w:t>Introduction</w:t>
      </w:r>
      <w:bookmarkEnd w:id="0"/>
    </w:p>
    <w:p w:rsidR="007D330D" w:rsidRPr="001C42B6" w:rsidRDefault="007D330D" w:rsidP="007D330D">
      <w:pPr>
        <w:spacing w:line="360" w:lineRule="auto"/>
        <w:jc w:val="both"/>
        <w:rPr>
          <w:rFonts w:ascii="Times New Roman" w:hAnsi="Times New Roman" w:cs="Times New Roman"/>
          <w:sz w:val="24"/>
          <w:lang w:val="en-GB"/>
        </w:rPr>
      </w:pPr>
      <w:r w:rsidRPr="001C42B6">
        <w:rPr>
          <w:rFonts w:ascii="Times New Roman" w:hAnsi="Times New Roman" w:cs="Times New Roman"/>
          <w:sz w:val="24"/>
          <w:lang w:val="en-GB"/>
        </w:rPr>
        <w:t xml:space="preserve">As the COVID-19 outbreak carries on to shut down colleges and schools countrywide, education specialists warn of the online penalty most of students may face as well as the way governments and schools may require responding. The COVID-19 pandemic carries on forcing university closures around the world and the UK. As per the report of The Guardian, there is a complete shutdown or lock down of the universities of the UK because of the COVID-19 pandemic (Fazackerley, 2020). Due to the pandemic, it has been reported that the most of the universities in the UK has cancelled physical classes for their upcoming term of autumn. Same thing has been seen in University of Wales Trinity Saint David London Campus, as they anticipate social distancing actions will be prepared for some duration, they have taken the decision for conducting all lectures or training for their semester starting in the month of September online (Roy, 2020). </w:t>
      </w:r>
    </w:p>
    <w:p w:rsidR="007D330D" w:rsidRPr="001C42B6" w:rsidRDefault="007D330D" w:rsidP="007D330D">
      <w:pPr>
        <w:spacing w:line="360" w:lineRule="auto"/>
        <w:jc w:val="both"/>
        <w:rPr>
          <w:rFonts w:ascii="Times New Roman" w:hAnsi="Times New Roman" w:cs="Times New Roman"/>
          <w:sz w:val="24"/>
          <w:lang w:val="en-GB"/>
        </w:rPr>
      </w:pPr>
      <w:r w:rsidRPr="001C42B6">
        <w:rPr>
          <w:rFonts w:ascii="Times New Roman" w:hAnsi="Times New Roman" w:cs="Times New Roman"/>
          <w:sz w:val="24"/>
          <w:lang w:val="en-GB"/>
        </w:rPr>
        <w:t xml:space="preserve">There is no place for technology as the medium for learning or teaching in the universities. Students or learners’ experience of e learning in this university is the distinct most essential consideration in evaluating whether they accept online teaching as the fixed characteristic of their higher education. The management thinks that blended learning can assist their students to establish into confident independent students (uwtsdlondon.ac.uk, 2020). Thus, they have designed online tasks mainly to enrich collaboration and independence as well as to contribute feedback in their class through VLE. </w:t>
      </w:r>
    </w:p>
    <w:p w:rsidR="007D330D" w:rsidRPr="001C42B6" w:rsidRDefault="007D330D" w:rsidP="007D330D">
      <w:pPr>
        <w:spacing w:line="360" w:lineRule="auto"/>
        <w:jc w:val="both"/>
        <w:rPr>
          <w:rFonts w:ascii="Times New Roman" w:hAnsi="Times New Roman" w:cs="Times New Roman"/>
          <w:b/>
          <w:i/>
          <w:sz w:val="24"/>
          <w:lang w:val="en-GB"/>
        </w:rPr>
      </w:pPr>
      <w:r w:rsidRPr="001C42B6">
        <w:rPr>
          <w:rFonts w:ascii="Times New Roman" w:hAnsi="Times New Roman" w:cs="Times New Roman"/>
          <w:b/>
          <w:i/>
          <w:sz w:val="24"/>
          <w:lang w:val="en-GB"/>
        </w:rPr>
        <w:t>Research Objectives</w:t>
      </w:r>
    </w:p>
    <w:p w:rsidR="007D330D" w:rsidRPr="001C42B6" w:rsidRDefault="007D330D" w:rsidP="007D330D">
      <w:pPr>
        <w:pStyle w:val="ListParagraph"/>
        <w:numPr>
          <w:ilvl w:val="0"/>
          <w:numId w:val="3"/>
        </w:numPr>
        <w:spacing w:line="360" w:lineRule="auto"/>
        <w:jc w:val="both"/>
        <w:rPr>
          <w:rFonts w:ascii="Times New Roman" w:hAnsi="Times New Roman" w:cs="Times New Roman"/>
          <w:sz w:val="24"/>
          <w:lang w:val="en-GB"/>
        </w:rPr>
      </w:pPr>
      <w:r w:rsidRPr="001C42B6">
        <w:rPr>
          <w:rFonts w:ascii="Times New Roman" w:hAnsi="Times New Roman" w:cs="Times New Roman"/>
          <w:sz w:val="24"/>
          <w:lang w:val="en-GB"/>
        </w:rPr>
        <w:t>To review several literatures based on the importance of VLE in present learning technique</w:t>
      </w:r>
    </w:p>
    <w:p w:rsidR="007D330D" w:rsidRPr="001C42B6" w:rsidRDefault="007D330D" w:rsidP="007D330D">
      <w:pPr>
        <w:pStyle w:val="ListParagraph"/>
        <w:numPr>
          <w:ilvl w:val="0"/>
          <w:numId w:val="3"/>
        </w:numPr>
        <w:spacing w:line="360" w:lineRule="auto"/>
        <w:jc w:val="both"/>
        <w:rPr>
          <w:rFonts w:ascii="Times New Roman" w:hAnsi="Times New Roman" w:cs="Times New Roman"/>
          <w:sz w:val="24"/>
          <w:lang w:val="en-GB"/>
        </w:rPr>
      </w:pPr>
      <w:r w:rsidRPr="001C42B6">
        <w:rPr>
          <w:rFonts w:ascii="Times New Roman" w:hAnsi="Times New Roman" w:cs="Times New Roman"/>
          <w:sz w:val="24"/>
          <w:lang w:val="en-GB"/>
        </w:rPr>
        <w:t>To evaluate the way VLE affects the learning experience of the students</w:t>
      </w:r>
    </w:p>
    <w:p w:rsidR="007D330D" w:rsidRPr="001C42B6" w:rsidRDefault="007D330D" w:rsidP="00A12C5C">
      <w:pPr>
        <w:spacing w:line="360" w:lineRule="auto"/>
        <w:jc w:val="both"/>
        <w:rPr>
          <w:rFonts w:ascii="Times New Roman" w:hAnsi="Times New Roman" w:cs="Times New Roman"/>
          <w:sz w:val="24"/>
          <w:lang w:val="en-GB"/>
        </w:rPr>
      </w:pPr>
      <w:r w:rsidRPr="001C42B6">
        <w:rPr>
          <w:rFonts w:ascii="Times New Roman" w:hAnsi="Times New Roman" w:cs="Times New Roman"/>
          <w:sz w:val="24"/>
          <w:lang w:val="en-GB"/>
        </w:rPr>
        <w:t xml:space="preserve">This study is going to cast light on the impact of VLE on the student’s learning experience during the outbreak of COVID00-19 pandemic. </w:t>
      </w:r>
    </w:p>
    <w:p w:rsidR="007D330D" w:rsidRPr="001C42B6" w:rsidRDefault="007D330D">
      <w:pPr>
        <w:rPr>
          <w:rFonts w:ascii="Times New Roman" w:hAnsi="Times New Roman" w:cs="Times New Roman"/>
          <w:b/>
          <w:sz w:val="24"/>
          <w:lang w:val="en-GB"/>
        </w:rPr>
      </w:pPr>
      <w:r w:rsidRPr="001C42B6">
        <w:rPr>
          <w:rFonts w:ascii="Times New Roman" w:hAnsi="Times New Roman" w:cs="Times New Roman"/>
          <w:b/>
          <w:sz w:val="24"/>
          <w:lang w:val="en-GB"/>
        </w:rPr>
        <w:br w:type="page"/>
      </w:r>
    </w:p>
    <w:p w:rsidR="00A12C5C" w:rsidRPr="001C42B6" w:rsidRDefault="00A12C5C" w:rsidP="00190991">
      <w:pPr>
        <w:pStyle w:val="Heading1"/>
        <w:rPr>
          <w:lang w:val="en-GB"/>
        </w:rPr>
      </w:pPr>
      <w:bookmarkStart w:id="1" w:name="_Toc49186043"/>
      <w:r w:rsidRPr="001C42B6">
        <w:rPr>
          <w:lang w:val="en-GB"/>
        </w:rPr>
        <w:lastRenderedPageBreak/>
        <w:t>Literature Review</w:t>
      </w:r>
      <w:bookmarkEnd w:id="1"/>
    </w:p>
    <w:p w:rsidR="007D330D" w:rsidRPr="001C42B6" w:rsidRDefault="007D330D" w:rsidP="007D330D">
      <w:pPr>
        <w:spacing w:line="360" w:lineRule="auto"/>
        <w:jc w:val="both"/>
        <w:rPr>
          <w:rFonts w:ascii="Times New Roman" w:hAnsi="Times New Roman" w:cs="Times New Roman"/>
          <w:b/>
          <w:i/>
          <w:sz w:val="24"/>
          <w:lang w:val="en-GB"/>
        </w:rPr>
      </w:pPr>
      <w:r w:rsidRPr="001C42B6">
        <w:rPr>
          <w:rFonts w:ascii="Times New Roman" w:hAnsi="Times New Roman" w:cs="Times New Roman"/>
          <w:b/>
          <w:i/>
          <w:sz w:val="24"/>
          <w:lang w:val="en-GB"/>
        </w:rPr>
        <w:t>VLE- Virtual Learning Environment</w:t>
      </w:r>
    </w:p>
    <w:p w:rsidR="007D330D" w:rsidRPr="001C42B6" w:rsidRDefault="007D330D" w:rsidP="007D330D">
      <w:pPr>
        <w:spacing w:line="360" w:lineRule="auto"/>
        <w:jc w:val="both"/>
        <w:rPr>
          <w:rFonts w:ascii="Times New Roman" w:hAnsi="Times New Roman" w:cs="Times New Roman"/>
          <w:sz w:val="24"/>
          <w:lang w:val="en-GB"/>
        </w:rPr>
      </w:pPr>
      <w:r w:rsidRPr="001C42B6">
        <w:rPr>
          <w:rFonts w:ascii="Times New Roman" w:hAnsi="Times New Roman" w:cs="Times New Roman"/>
          <w:sz w:val="24"/>
          <w:lang w:val="en-GB"/>
        </w:rPr>
        <w:t xml:space="preserve">As commented by </w:t>
      </w:r>
      <w:r w:rsidR="00984C9B" w:rsidRPr="001C42B6">
        <w:rPr>
          <w:rFonts w:ascii="Times New Roman" w:hAnsi="Times New Roman" w:cs="Times New Roman"/>
          <w:sz w:val="24"/>
          <w:szCs w:val="24"/>
          <w:lang w:val="en-GB"/>
        </w:rPr>
        <w:t>Yang</w:t>
      </w:r>
      <w:r w:rsidR="00984C9B" w:rsidRPr="001C42B6">
        <w:rPr>
          <w:rFonts w:ascii="Times New Roman" w:hAnsi="Times New Roman" w:cs="Times New Roman"/>
          <w:sz w:val="24"/>
          <w:lang w:val="en-GB"/>
        </w:rPr>
        <w:t xml:space="preserve"> </w:t>
      </w:r>
      <w:r w:rsidR="00984C9B" w:rsidRPr="001C42B6">
        <w:rPr>
          <w:rFonts w:ascii="Times New Roman" w:hAnsi="Times New Roman" w:cs="Times New Roman"/>
          <w:i/>
          <w:sz w:val="24"/>
          <w:lang w:val="en-GB"/>
        </w:rPr>
        <w:t xml:space="preserve">et al. </w:t>
      </w:r>
      <w:r w:rsidRPr="001C42B6">
        <w:rPr>
          <w:rFonts w:ascii="Times New Roman" w:hAnsi="Times New Roman" w:cs="Times New Roman"/>
          <w:sz w:val="24"/>
          <w:lang w:val="en-GB"/>
        </w:rPr>
        <w:t>(</w:t>
      </w:r>
      <w:r w:rsidR="00984C9B" w:rsidRPr="001C42B6">
        <w:rPr>
          <w:rFonts w:ascii="Times New Roman" w:hAnsi="Times New Roman" w:cs="Times New Roman"/>
          <w:sz w:val="24"/>
          <w:lang w:val="en-GB"/>
        </w:rPr>
        <w:t>2018</w:t>
      </w:r>
      <w:r w:rsidRPr="001C42B6">
        <w:rPr>
          <w:rFonts w:ascii="Times New Roman" w:hAnsi="Times New Roman" w:cs="Times New Roman"/>
          <w:sz w:val="24"/>
          <w:lang w:val="en-GB"/>
        </w:rPr>
        <w:t xml:space="preserve">), VLE has become essential to training and this is in procedure of becoming vital to mass diversity of universities. As one of the tools of the university, this has the possible for reflecting cultural shifting and the diverse requirements of learners or students, when stabilising the untrustworthy and electric facts of the internet-related to data. On the other hand, </w:t>
      </w:r>
      <w:r w:rsidR="0084322C" w:rsidRPr="001C42B6">
        <w:rPr>
          <w:rFonts w:ascii="Times New Roman" w:hAnsi="Times New Roman" w:cs="Times New Roman"/>
          <w:sz w:val="24"/>
          <w:szCs w:val="24"/>
          <w:lang w:val="en-GB"/>
        </w:rPr>
        <w:t>Bogusevschi</w:t>
      </w:r>
      <w:r w:rsidR="0084322C" w:rsidRPr="001C42B6">
        <w:rPr>
          <w:rFonts w:ascii="Times New Roman" w:hAnsi="Times New Roman" w:cs="Times New Roman"/>
          <w:sz w:val="24"/>
          <w:lang w:val="en-GB"/>
        </w:rPr>
        <w:t xml:space="preserve"> </w:t>
      </w:r>
      <w:r w:rsidR="0084322C" w:rsidRPr="001C42B6">
        <w:rPr>
          <w:rFonts w:ascii="Times New Roman" w:hAnsi="Times New Roman" w:cs="Times New Roman"/>
          <w:i/>
          <w:sz w:val="24"/>
          <w:lang w:val="en-GB"/>
        </w:rPr>
        <w:t xml:space="preserve">et al. </w:t>
      </w:r>
      <w:r w:rsidRPr="001C42B6">
        <w:rPr>
          <w:rFonts w:ascii="Times New Roman" w:hAnsi="Times New Roman" w:cs="Times New Roman"/>
          <w:sz w:val="24"/>
          <w:lang w:val="en-GB"/>
        </w:rPr>
        <w:t>(</w:t>
      </w:r>
      <w:r w:rsidR="0084322C" w:rsidRPr="001C42B6">
        <w:rPr>
          <w:rFonts w:ascii="Times New Roman" w:hAnsi="Times New Roman" w:cs="Times New Roman"/>
          <w:sz w:val="24"/>
          <w:lang w:val="en-GB"/>
        </w:rPr>
        <w:t>2020</w:t>
      </w:r>
      <w:r w:rsidRPr="001C42B6">
        <w:rPr>
          <w:rFonts w:ascii="Times New Roman" w:hAnsi="Times New Roman" w:cs="Times New Roman"/>
          <w:sz w:val="24"/>
          <w:lang w:val="en-GB"/>
        </w:rPr>
        <w:t xml:space="preserve">) have claimed that VLE stands for Virtual Learning Environment, which delivers learning resources to the learners with the aid of web. Such system involves communication tool, collaboration tool, student-tracking tool and assessment tool. </w:t>
      </w:r>
    </w:p>
    <w:p w:rsidR="007D330D" w:rsidRPr="001C42B6" w:rsidRDefault="007D330D" w:rsidP="007D330D">
      <w:pPr>
        <w:spacing w:line="360" w:lineRule="auto"/>
        <w:jc w:val="both"/>
        <w:rPr>
          <w:rFonts w:ascii="Times New Roman" w:hAnsi="Times New Roman" w:cs="Times New Roman"/>
          <w:b/>
          <w:i/>
          <w:sz w:val="24"/>
          <w:lang w:val="en-GB"/>
        </w:rPr>
      </w:pPr>
      <w:r w:rsidRPr="001C42B6">
        <w:rPr>
          <w:rFonts w:ascii="Times New Roman" w:hAnsi="Times New Roman" w:cs="Times New Roman"/>
          <w:b/>
          <w:i/>
          <w:sz w:val="24"/>
          <w:lang w:val="en-GB"/>
        </w:rPr>
        <w:t>Technology Acceptance Model</w:t>
      </w:r>
    </w:p>
    <w:p w:rsidR="007D330D" w:rsidRPr="001C42B6" w:rsidRDefault="007D330D" w:rsidP="007D330D">
      <w:pPr>
        <w:spacing w:line="360" w:lineRule="auto"/>
        <w:jc w:val="both"/>
        <w:rPr>
          <w:rFonts w:ascii="Times New Roman" w:hAnsi="Times New Roman" w:cs="Times New Roman"/>
          <w:sz w:val="24"/>
          <w:lang w:val="en-GB"/>
        </w:rPr>
      </w:pPr>
      <w:r w:rsidRPr="001C42B6">
        <w:rPr>
          <w:rFonts w:ascii="Times New Roman" w:hAnsi="Times New Roman" w:cs="Times New Roman"/>
          <w:sz w:val="24"/>
          <w:lang w:val="en-GB"/>
        </w:rPr>
        <w:t xml:space="preserve">According to the views of </w:t>
      </w:r>
      <w:r w:rsidR="00846473" w:rsidRPr="001C42B6">
        <w:rPr>
          <w:rFonts w:ascii="Times New Roman" w:hAnsi="Times New Roman" w:cs="Times New Roman"/>
          <w:sz w:val="24"/>
          <w:szCs w:val="24"/>
          <w:lang w:val="en-GB"/>
        </w:rPr>
        <w:t>Wu and Chen</w:t>
      </w:r>
      <w:r w:rsidR="00846473" w:rsidRPr="001C42B6">
        <w:rPr>
          <w:rFonts w:ascii="Times New Roman" w:hAnsi="Times New Roman" w:cs="Times New Roman"/>
          <w:sz w:val="24"/>
          <w:lang w:val="en-GB"/>
        </w:rPr>
        <w:t xml:space="preserve"> </w:t>
      </w:r>
      <w:r w:rsidRPr="001C42B6">
        <w:rPr>
          <w:rFonts w:ascii="Times New Roman" w:hAnsi="Times New Roman" w:cs="Times New Roman"/>
          <w:sz w:val="24"/>
          <w:lang w:val="en-GB"/>
        </w:rPr>
        <w:t>(</w:t>
      </w:r>
      <w:r w:rsidR="00846473" w:rsidRPr="001C42B6">
        <w:rPr>
          <w:rFonts w:ascii="Times New Roman" w:hAnsi="Times New Roman" w:cs="Times New Roman"/>
          <w:sz w:val="24"/>
          <w:lang w:val="en-GB"/>
        </w:rPr>
        <w:t>2017</w:t>
      </w:r>
      <w:r w:rsidRPr="001C42B6">
        <w:rPr>
          <w:rFonts w:ascii="Times New Roman" w:hAnsi="Times New Roman" w:cs="Times New Roman"/>
          <w:sz w:val="24"/>
          <w:lang w:val="en-GB"/>
        </w:rPr>
        <w:t xml:space="preserve">), from the concept of a student as the user, the prime element groundwork student acceptance and utilisation of the VLE discloses to be connected to the professed helpfulness of the process as well as the professed ease of utilisation. As per the </w:t>
      </w:r>
      <w:r w:rsidRPr="001C42B6">
        <w:rPr>
          <w:rFonts w:ascii="Times New Roman" w:hAnsi="Times New Roman" w:cs="Times New Roman"/>
          <w:i/>
          <w:sz w:val="24"/>
          <w:lang w:val="en-GB"/>
        </w:rPr>
        <w:t xml:space="preserve">Technology Acceptance Model, </w:t>
      </w:r>
      <w:r w:rsidRPr="001C42B6">
        <w:rPr>
          <w:rFonts w:ascii="Times New Roman" w:hAnsi="Times New Roman" w:cs="Times New Roman"/>
          <w:sz w:val="24"/>
          <w:lang w:val="en-GB"/>
        </w:rPr>
        <w:t>it has been understood that there is a connection among the attitudes, intention of the users and beliefs. With higher approached targeted at promoting e learning, VLE is quickly becoming an amalgamated section of learning and teaching procedure</w:t>
      </w:r>
      <w:r w:rsidR="00BD4FB7" w:rsidRPr="001C42B6">
        <w:rPr>
          <w:rFonts w:ascii="Times New Roman" w:hAnsi="Times New Roman" w:cs="Times New Roman"/>
          <w:sz w:val="24"/>
          <w:lang w:val="en-GB"/>
        </w:rPr>
        <w:t xml:space="preserve"> (</w:t>
      </w:r>
      <w:r w:rsidR="00BD4FB7" w:rsidRPr="001C42B6">
        <w:rPr>
          <w:rFonts w:ascii="Times New Roman" w:hAnsi="Times New Roman" w:cs="Times New Roman"/>
          <w:sz w:val="24"/>
          <w:szCs w:val="24"/>
          <w:lang w:val="en-GB"/>
        </w:rPr>
        <w:t xml:space="preserve">Scherer </w:t>
      </w:r>
      <w:r w:rsidR="00BD4FB7" w:rsidRPr="001C42B6">
        <w:rPr>
          <w:rFonts w:ascii="Times New Roman" w:hAnsi="Times New Roman" w:cs="Times New Roman"/>
          <w:i/>
          <w:sz w:val="24"/>
          <w:szCs w:val="24"/>
          <w:lang w:val="en-GB"/>
        </w:rPr>
        <w:t xml:space="preserve">et al., </w:t>
      </w:r>
      <w:r w:rsidR="00BD4FB7" w:rsidRPr="001C42B6">
        <w:rPr>
          <w:rFonts w:ascii="Times New Roman" w:hAnsi="Times New Roman" w:cs="Times New Roman"/>
          <w:sz w:val="24"/>
          <w:szCs w:val="24"/>
          <w:lang w:val="en-GB"/>
        </w:rPr>
        <w:t>2019)</w:t>
      </w:r>
      <w:r w:rsidRPr="001C42B6">
        <w:rPr>
          <w:rFonts w:ascii="Times New Roman" w:hAnsi="Times New Roman" w:cs="Times New Roman"/>
          <w:sz w:val="24"/>
          <w:lang w:val="en-GB"/>
        </w:rPr>
        <w:t xml:space="preserve">. </w:t>
      </w:r>
    </w:p>
    <w:p w:rsidR="007D330D" w:rsidRPr="001C42B6" w:rsidRDefault="007D330D" w:rsidP="007D330D">
      <w:pPr>
        <w:spacing w:line="360" w:lineRule="auto"/>
        <w:jc w:val="center"/>
        <w:rPr>
          <w:rFonts w:ascii="Times New Roman" w:hAnsi="Times New Roman" w:cs="Times New Roman"/>
          <w:sz w:val="24"/>
          <w:lang w:val="en-GB"/>
        </w:rPr>
      </w:pPr>
      <w:r w:rsidRPr="001C42B6">
        <w:rPr>
          <w:rFonts w:ascii="Times New Roman" w:hAnsi="Times New Roman" w:cs="Times New Roman"/>
          <w:noProof/>
          <w:sz w:val="24"/>
          <w:lang w:val="en-GB"/>
        </w:rPr>
        <w:drawing>
          <wp:inline distT="0" distB="0" distL="0" distR="0">
            <wp:extent cx="3260090" cy="1828800"/>
            <wp:effectExtent l="19050" t="19050" r="1651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260090" cy="1828800"/>
                    </a:xfrm>
                    <a:prstGeom prst="rect">
                      <a:avLst/>
                    </a:prstGeom>
                    <a:noFill/>
                    <a:ln w="9525">
                      <a:solidFill>
                        <a:schemeClr val="tx1"/>
                      </a:solidFill>
                      <a:miter lim="800000"/>
                      <a:headEnd/>
                      <a:tailEnd/>
                    </a:ln>
                  </pic:spPr>
                </pic:pic>
              </a:graphicData>
            </a:graphic>
          </wp:inline>
        </w:drawing>
      </w:r>
    </w:p>
    <w:p w:rsidR="007D330D" w:rsidRPr="001C42B6" w:rsidRDefault="007D330D" w:rsidP="007D330D">
      <w:pPr>
        <w:spacing w:line="360" w:lineRule="auto"/>
        <w:jc w:val="center"/>
        <w:rPr>
          <w:rFonts w:ascii="Times New Roman" w:hAnsi="Times New Roman" w:cs="Times New Roman"/>
          <w:b/>
          <w:sz w:val="24"/>
          <w:lang w:val="en-GB"/>
        </w:rPr>
      </w:pPr>
      <w:r w:rsidRPr="001C42B6">
        <w:rPr>
          <w:rFonts w:ascii="Times New Roman" w:hAnsi="Times New Roman" w:cs="Times New Roman"/>
          <w:b/>
          <w:sz w:val="24"/>
          <w:lang w:val="en-GB"/>
        </w:rPr>
        <w:t>Figure 1: Technology Acceptance Model</w:t>
      </w:r>
    </w:p>
    <w:p w:rsidR="007D330D" w:rsidRPr="001C42B6" w:rsidRDefault="007D330D" w:rsidP="007D330D">
      <w:pPr>
        <w:spacing w:line="360" w:lineRule="auto"/>
        <w:jc w:val="center"/>
        <w:rPr>
          <w:rFonts w:ascii="Times New Roman" w:hAnsi="Times New Roman" w:cs="Times New Roman"/>
          <w:sz w:val="24"/>
          <w:lang w:val="en-GB"/>
        </w:rPr>
      </w:pPr>
      <w:r w:rsidRPr="001C42B6">
        <w:rPr>
          <w:rFonts w:ascii="Times New Roman" w:hAnsi="Times New Roman" w:cs="Times New Roman"/>
          <w:sz w:val="24"/>
          <w:lang w:val="en-GB"/>
        </w:rPr>
        <w:t xml:space="preserve">(Source: </w:t>
      </w:r>
      <w:r w:rsidR="001D6C10" w:rsidRPr="001C42B6">
        <w:rPr>
          <w:rFonts w:ascii="Times New Roman" w:hAnsi="Times New Roman" w:cs="Times New Roman"/>
          <w:sz w:val="24"/>
          <w:szCs w:val="24"/>
          <w:lang w:val="en-GB"/>
        </w:rPr>
        <w:t xml:space="preserve">Scherer </w:t>
      </w:r>
      <w:r w:rsidR="001D6C10" w:rsidRPr="001C42B6">
        <w:rPr>
          <w:rFonts w:ascii="Times New Roman" w:hAnsi="Times New Roman" w:cs="Times New Roman"/>
          <w:i/>
          <w:sz w:val="24"/>
          <w:szCs w:val="24"/>
          <w:lang w:val="en-GB"/>
        </w:rPr>
        <w:t xml:space="preserve">et al., </w:t>
      </w:r>
      <w:r w:rsidR="001D6C10" w:rsidRPr="001C42B6">
        <w:rPr>
          <w:rFonts w:ascii="Times New Roman" w:hAnsi="Times New Roman" w:cs="Times New Roman"/>
          <w:sz w:val="24"/>
          <w:szCs w:val="24"/>
          <w:lang w:val="en-GB"/>
        </w:rPr>
        <w:t>2019</w:t>
      </w:r>
      <w:r w:rsidRPr="001C42B6">
        <w:rPr>
          <w:rFonts w:ascii="Times New Roman" w:hAnsi="Times New Roman" w:cs="Times New Roman"/>
          <w:sz w:val="24"/>
          <w:lang w:val="en-GB"/>
        </w:rPr>
        <w:t>)</w:t>
      </w:r>
    </w:p>
    <w:p w:rsidR="007D330D" w:rsidRPr="001C42B6" w:rsidRDefault="007D330D" w:rsidP="007D330D">
      <w:pPr>
        <w:spacing w:line="360" w:lineRule="auto"/>
        <w:jc w:val="both"/>
        <w:rPr>
          <w:rFonts w:ascii="Times New Roman" w:hAnsi="Times New Roman" w:cs="Times New Roman"/>
          <w:b/>
          <w:i/>
          <w:sz w:val="24"/>
          <w:lang w:val="en-GB"/>
        </w:rPr>
      </w:pPr>
      <w:r w:rsidRPr="001C42B6">
        <w:rPr>
          <w:rFonts w:ascii="Times New Roman" w:hAnsi="Times New Roman" w:cs="Times New Roman"/>
          <w:b/>
          <w:i/>
          <w:sz w:val="24"/>
          <w:lang w:val="en-GB"/>
        </w:rPr>
        <w:t>Importance of VLE at the time of pandemic</w:t>
      </w:r>
    </w:p>
    <w:p w:rsidR="007D330D" w:rsidRPr="001C42B6" w:rsidRDefault="007D330D" w:rsidP="007D330D">
      <w:pPr>
        <w:spacing w:line="360" w:lineRule="auto"/>
        <w:jc w:val="both"/>
        <w:rPr>
          <w:rFonts w:ascii="Times New Roman" w:hAnsi="Times New Roman" w:cs="Times New Roman"/>
          <w:sz w:val="24"/>
          <w:lang w:val="en-GB"/>
        </w:rPr>
      </w:pPr>
      <w:r w:rsidRPr="001C42B6">
        <w:rPr>
          <w:rFonts w:ascii="Times New Roman" w:hAnsi="Times New Roman" w:cs="Times New Roman"/>
          <w:sz w:val="24"/>
          <w:lang w:val="en-GB"/>
        </w:rPr>
        <w:lastRenderedPageBreak/>
        <w:t xml:space="preserve">As per the research of </w:t>
      </w:r>
      <w:r w:rsidR="001A2447" w:rsidRPr="001C42B6">
        <w:rPr>
          <w:rFonts w:ascii="Times New Roman" w:hAnsi="Times New Roman" w:cs="Times New Roman"/>
          <w:sz w:val="24"/>
          <w:szCs w:val="24"/>
          <w:lang w:val="en-GB"/>
        </w:rPr>
        <w:t>Goeser</w:t>
      </w:r>
      <w:r w:rsidR="001A2447" w:rsidRPr="001C42B6">
        <w:rPr>
          <w:rFonts w:ascii="Times New Roman" w:hAnsi="Times New Roman" w:cs="Times New Roman"/>
          <w:sz w:val="24"/>
          <w:lang w:val="en-GB"/>
        </w:rPr>
        <w:t xml:space="preserve"> </w:t>
      </w:r>
      <w:r w:rsidR="001A2447" w:rsidRPr="001C42B6">
        <w:rPr>
          <w:rFonts w:ascii="Times New Roman" w:hAnsi="Times New Roman" w:cs="Times New Roman"/>
          <w:i/>
          <w:sz w:val="24"/>
          <w:lang w:val="en-GB"/>
        </w:rPr>
        <w:t xml:space="preserve">et al. </w:t>
      </w:r>
      <w:r w:rsidRPr="001C42B6">
        <w:rPr>
          <w:rFonts w:ascii="Times New Roman" w:hAnsi="Times New Roman" w:cs="Times New Roman"/>
          <w:sz w:val="24"/>
          <w:lang w:val="en-GB"/>
        </w:rPr>
        <w:t>(</w:t>
      </w:r>
      <w:r w:rsidR="001A2447" w:rsidRPr="001C42B6">
        <w:rPr>
          <w:rFonts w:ascii="Times New Roman" w:hAnsi="Times New Roman" w:cs="Times New Roman"/>
          <w:sz w:val="24"/>
          <w:lang w:val="en-GB"/>
        </w:rPr>
        <w:t>2018</w:t>
      </w:r>
      <w:r w:rsidRPr="001C42B6">
        <w:rPr>
          <w:rFonts w:ascii="Times New Roman" w:hAnsi="Times New Roman" w:cs="Times New Roman"/>
          <w:sz w:val="24"/>
          <w:lang w:val="en-GB"/>
        </w:rPr>
        <w:t xml:space="preserve">), supporting students and learners at the distance can assist to alleviate most of the concerns, which come with widened university closures and training cancellation. This offers individual an insight of routine and normalcy at the time, which is both disruptive and concerning. </w:t>
      </w:r>
      <w:r w:rsidR="00A50995" w:rsidRPr="001C42B6">
        <w:rPr>
          <w:rFonts w:ascii="Times New Roman" w:hAnsi="Times New Roman" w:cs="Times New Roman"/>
          <w:sz w:val="24"/>
          <w:szCs w:val="24"/>
          <w:lang w:val="en-GB"/>
        </w:rPr>
        <w:t>Alves</w:t>
      </w:r>
      <w:r w:rsidR="00A50995" w:rsidRPr="001C42B6">
        <w:rPr>
          <w:rFonts w:ascii="Times New Roman" w:hAnsi="Times New Roman" w:cs="Times New Roman"/>
          <w:sz w:val="24"/>
          <w:lang w:val="en-GB"/>
        </w:rPr>
        <w:t xml:space="preserve"> </w:t>
      </w:r>
      <w:r w:rsidR="00A50995" w:rsidRPr="001C42B6">
        <w:rPr>
          <w:rFonts w:ascii="Times New Roman" w:hAnsi="Times New Roman" w:cs="Times New Roman"/>
          <w:i/>
          <w:sz w:val="24"/>
          <w:lang w:val="en-GB"/>
        </w:rPr>
        <w:t xml:space="preserve">et al. </w:t>
      </w:r>
      <w:r w:rsidRPr="001C42B6">
        <w:rPr>
          <w:rFonts w:ascii="Times New Roman" w:hAnsi="Times New Roman" w:cs="Times New Roman"/>
          <w:sz w:val="24"/>
          <w:lang w:val="en-GB"/>
        </w:rPr>
        <w:t>(</w:t>
      </w:r>
      <w:r w:rsidR="00A50995" w:rsidRPr="001C42B6">
        <w:rPr>
          <w:rFonts w:ascii="Times New Roman" w:hAnsi="Times New Roman" w:cs="Times New Roman"/>
          <w:sz w:val="24"/>
          <w:lang w:val="en-GB"/>
        </w:rPr>
        <w:t>2017</w:t>
      </w:r>
      <w:r w:rsidRPr="001C42B6">
        <w:rPr>
          <w:rFonts w:ascii="Times New Roman" w:hAnsi="Times New Roman" w:cs="Times New Roman"/>
          <w:sz w:val="24"/>
          <w:lang w:val="en-GB"/>
        </w:rPr>
        <w:t xml:space="preserve">) have added that online learning platform offers an efficient and ideal way for scaling learning for remote audiences as well as keep students up-to-date with shifting protocols or regulations. Universities heavily reliant on the face-to-face processes for continuing education and training at present require contemplating virtual processes, like online learning for managing the delivery of such important teaching. </w:t>
      </w:r>
    </w:p>
    <w:p w:rsidR="007D330D" w:rsidRPr="001C42B6" w:rsidRDefault="007D330D" w:rsidP="007D330D">
      <w:pPr>
        <w:spacing w:line="360" w:lineRule="auto"/>
        <w:jc w:val="both"/>
        <w:rPr>
          <w:rFonts w:ascii="Times New Roman" w:hAnsi="Times New Roman" w:cs="Times New Roman"/>
          <w:b/>
          <w:i/>
          <w:sz w:val="24"/>
          <w:lang w:val="en-GB"/>
        </w:rPr>
      </w:pPr>
      <w:r w:rsidRPr="001C42B6">
        <w:rPr>
          <w:rFonts w:ascii="Times New Roman" w:hAnsi="Times New Roman" w:cs="Times New Roman"/>
          <w:b/>
          <w:i/>
          <w:sz w:val="24"/>
          <w:lang w:val="en-GB"/>
        </w:rPr>
        <w:t>Influence of VLE on retention, recall, engagement and satisfaction of students</w:t>
      </w:r>
    </w:p>
    <w:p w:rsidR="007D330D" w:rsidRPr="001C42B6" w:rsidRDefault="007D330D" w:rsidP="007D330D">
      <w:pPr>
        <w:spacing w:line="360" w:lineRule="auto"/>
        <w:jc w:val="both"/>
        <w:rPr>
          <w:rFonts w:ascii="Times New Roman" w:hAnsi="Times New Roman" w:cs="Times New Roman"/>
          <w:sz w:val="24"/>
          <w:lang w:val="en-GB"/>
        </w:rPr>
      </w:pPr>
      <w:r w:rsidRPr="001C42B6">
        <w:rPr>
          <w:rFonts w:ascii="Times New Roman" w:hAnsi="Times New Roman" w:cs="Times New Roman"/>
          <w:sz w:val="24"/>
          <w:lang w:val="en-GB"/>
        </w:rPr>
        <w:t xml:space="preserve">VLE seemed to notably enhance engagement or satisfaction and recall of students. </w:t>
      </w:r>
      <w:r w:rsidR="008063AF" w:rsidRPr="001C42B6">
        <w:rPr>
          <w:rFonts w:ascii="Times New Roman" w:hAnsi="Times New Roman" w:cs="Times New Roman"/>
          <w:sz w:val="24"/>
          <w:szCs w:val="24"/>
          <w:lang w:val="en-GB"/>
        </w:rPr>
        <w:t>Hussain</w:t>
      </w:r>
      <w:r w:rsidR="008063AF" w:rsidRPr="001C42B6">
        <w:rPr>
          <w:rFonts w:ascii="Times New Roman" w:hAnsi="Times New Roman" w:cs="Times New Roman"/>
          <w:sz w:val="24"/>
          <w:lang w:val="en-GB"/>
        </w:rPr>
        <w:t xml:space="preserve"> </w:t>
      </w:r>
      <w:r w:rsidR="008063AF" w:rsidRPr="001C42B6">
        <w:rPr>
          <w:rFonts w:ascii="Times New Roman" w:hAnsi="Times New Roman" w:cs="Times New Roman"/>
          <w:i/>
          <w:sz w:val="24"/>
          <w:lang w:val="en-GB"/>
        </w:rPr>
        <w:t xml:space="preserve">et al. </w:t>
      </w:r>
      <w:r w:rsidRPr="001C42B6">
        <w:rPr>
          <w:rFonts w:ascii="Times New Roman" w:hAnsi="Times New Roman" w:cs="Times New Roman"/>
          <w:sz w:val="24"/>
          <w:lang w:val="en-GB"/>
        </w:rPr>
        <w:t>(</w:t>
      </w:r>
      <w:r w:rsidR="008063AF" w:rsidRPr="001C42B6">
        <w:rPr>
          <w:rFonts w:ascii="Times New Roman" w:hAnsi="Times New Roman" w:cs="Times New Roman"/>
          <w:sz w:val="24"/>
          <w:lang w:val="en-GB"/>
        </w:rPr>
        <w:t>2018</w:t>
      </w:r>
      <w:r w:rsidRPr="001C42B6">
        <w:rPr>
          <w:rFonts w:ascii="Times New Roman" w:hAnsi="Times New Roman" w:cs="Times New Roman"/>
          <w:sz w:val="24"/>
          <w:lang w:val="en-GB"/>
        </w:rPr>
        <w:t xml:space="preserve">) have mentioned that there is a requirement for the foreword of advanced technology into healthcare education as the virtual reality, </w:t>
      </w:r>
      <w:r w:rsidR="00F10CEC" w:rsidRPr="001C42B6">
        <w:rPr>
          <w:rFonts w:ascii="Times New Roman" w:hAnsi="Times New Roman" w:cs="Times New Roman"/>
          <w:sz w:val="24"/>
          <w:lang w:val="en-GB"/>
        </w:rPr>
        <w:t>as</w:t>
      </w:r>
      <w:r w:rsidRPr="001C42B6">
        <w:rPr>
          <w:rFonts w:ascii="Times New Roman" w:hAnsi="Times New Roman" w:cs="Times New Roman"/>
          <w:sz w:val="24"/>
          <w:lang w:val="en-GB"/>
        </w:rPr>
        <w:t xml:space="preserve"> Virtual Environment of Radiotherapy has revealed enhancement in recall, engagement and satisfaction of students. </w:t>
      </w:r>
      <w:r w:rsidR="00F10CEC" w:rsidRPr="001C42B6">
        <w:rPr>
          <w:rFonts w:ascii="Times New Roman" w:hAnsi="Times New Roman" w:cs="Times New Roman"/>
          <w:sz w:val="24"/>
          <w:szCs w:val="24"/>
          <w:lang w:val="en-GB"/>
        </w:rPr>
        <w:t>Holmes</w:t>
      </w:r>
      <w:r w:rsidR="00F10CEC" w:rsidRPr="001C42B6">
        <w:rPr>
          <w:rFonts w:ascii="Times New Roman" w:hAnsi="Times New Roman" w:cs="Times New Roman"/>
          <w:sz w:val="24"/>
          <w:lang w:val="en-GB"/>
        </w:rPr>
        <w:t xml:space="preserve"> </w:t>
      </w:r>
      <w:r w:rsidRPr="001C42B6">
        <w:rPr>
          <w:rFonts w:ascii="Times New Roman" w:hAnsi="Times New Roman" w:cs="Times New Roman"/>
          <w:sz w:val="24"/>
          <w:lang w:val="en-GB"/>
        </w:rPr>
        <w:t>(</w:t>
      </w:r>
      <w:r w:rsidR="00F10CEC" w:rsidRPr="001C42B6">
        <w:rPr>
          <w:rFonts w:ascii="Times New Roman" w:hAnsi="Times New Roman" w:cs="Times New Roman"/>
          <w:sz w:val="24"/>
          <w:lang w:val="en-GB"/>
        </w:rPr>
        <w:t>2018</w:t>
      </w:r>
      <w:r w:rsidRPr="001C42B6">
        <w:rPr>
          <w:rFonts w:ascii="Times New Roman" w:hAnsi="Times New Roman" w:cs="Times New Roman"/>
          <w:sz w:val="24"/>
          <w:lang w:val="en-GB"/>
        </w:rPr>
        <w:t>) ha</w:t>
      </w:r>
      <w:r w:rsidR="00F10CEC" w:rsidRPr="001C42B6">
        <w:rPr>
          <w:rFonts w:ascii="Times New Roman" w:hAnsi="Times New Roman" w:cs="Times New Roman"/>
          <w:sz w:val="24"/>
          <w:lang w:val="en-GB"/>
        </w:rPr>
        <w:t>s</w:t>
      </w:r>
      <w:r w:rsidRPr="001C42B6">
        <w:rPr>
          <w:rFonts w:ascii="Times New Roman" w:hAnsi="Times New Roman" w:cs="Times New Roman"/>
          <w:sz w:val="24"/>
          <w:lang w:val="en-GB"/>
        </w:rPr>
        <w:t xml:space="preserve"> added that while training shifts from the purely in-person structure to the blended or online learning model, there is a concern, which learning may become minimal sticky as the student factor is demolished from training experience. </w:t>
      </w:r>
    </w:p>
    <w:p w:rsidR="007D330D" w:rsidRPr="001C42B6" w:rsidRDefault="007D330D" w:rsidP="007D330D">
      <w:pPr>
        <w:spacing w:line="360" w:lineRule="auto"/>
        <w:jc w:val="both"/>
        <w:rPr>
          <w:rFonts w:ascii="Times New Roman" w:hAnsi="Times New Roman" w:cs="Times New Roman"/>
          <w:b/>
          <w:i/>
          <w:sz w:val="24"/>
          <w:lang w:val="en-GB"/>
        </w:rPr>
      </w:pPr>
      <w:r w:rsidRPr="001C42B6">
        <w:rPr>
          <w:rFonts w:ascii="Times New Roman" w:hAnsi="Times New Roman" w:cs="Times New Roman"/>
          <w:b/>
          <w:i/>
          <w:sz w:val="24"/>
          <w:lang w:val="en-GB"/>
        </w:rPr>
        <w:t>Prime methods to make an impactful VLE</w:t>
      </w:r>
    </w:p>
    <w:p w:rsidR="007D330D" w:rsidRPr="001C42B6" w:rsidRDefault="007D330D" w:rsidP="007D330D">
      <w:pPr>
        <w:spacing w:line="360" w:lineRule="auto"/>
        <w:jc w:val="both"/>
        <w:rPr>
          <w:rFonts w:ascii="Times New Roman" w:hAnsi="Times New Roman" w:cs="Times New Roman"/>
          <w:sz w:val="24"/>
          <w:lang w:val="en-GB"/>
        </w:rPr>
      </w:pPr>
      <w:r w:rsidRPr="001C42B6">
        <w:rPr>
          <w:rFonts w:ascii="Times New Roman" w:hAnsi="Times New Roman" w:cs="Times New Roman"/>
          <w:sz w:val="24"/>
          <w:lang w:val="en-GB"/>
        </w:rPr>
        <w:t xml:space="preserve">As mentioned by </w:t>
      </w:r>
      <w:r w:rsidR="006115FB" w:rsidRPr="001C42B6">
        <w:rPr>
          <w:rFonts w:ascii="Times New Roman" w:hAnsi="Times New Roman" w:cs="Times New Roman"/>
          <w:sz w:val="24"/>
          <w:szCs w:val="24"/>
          <w:lang w:val="en-GB"/>
        </w:rPr>
        <w:t>Sanzgiri</w:t>
      </w:r>
      <w:r w:rsidR="006115FB" w:rsidRPr="001C42B6">
        <w:rPr>
          <w:rFonts w:ascii="Times New Roman" w:hAnsi="Times New Roman" w:cs="Times New Roman"/>
          <w:sz w:val="24"/>
          <w:lang w:val="en-GB"/>
        </w:rPr>
        <w:t xml:space="preserve"> </w:t>
      </w:r>
      <w:r w:rsidRPr="001C42B6">
        <w:rPr>
          <w:rFonts w:ascii="Times New Roman" w:hAnsi="Times New Roman" w:cs="Times New Roman"/>
          <w:sz w:val="24"/>
          <w:lang w:val="en-GB"/>
        </w:rPr>
        <w:t>(</w:t>
      </w:r>
      <w:r w:rsidR="006115FB" w:rsidRPr="001C42B6">
        <w:rPr>
          <w:rFonts w:ascii="Times New Roman" w:hAnsi="Times New Roman" w:cs="Times New Roman"/>
          <w:sz w:val="24"/>
          <w:lang w:val="en-GB"/>
        </w:rPr>
        <w:t>2020</w:t>
      </w:r>
      <w:r w:rsidRPr="001C42B6">
        <w:rPr>
          <w:rFonts w:ascii="Times New Roman" w:hAnsi="Times New Roman" w:cs="Times New Roman"/>
          <w:sz w:val="24"/>
          <w:lang w:val="en-GB"/>
        </w:rPr>
        <w:t xml:space="preserve">), this is important to break learning tasks into video-related modules and to establish extracurricular learning ways. With the learning management software, there is the chance for workers to engage in team discussion board, share course completion through social media network and to leave comment on course. All of such tasks may assist to establish the community within the essential the community within the VLE, which follows the human factors of the classroom. </w:t>
      </w:r>
      <w:r w:rsidR="006115FB" w:rsidRPr="001C42B6">
        <w:rPr>
          <w:rFonts w:ascii="Times New Roman" w:hAnsi="Times New Roman" w:cs="Times New Roman"/>
          <w:sz w:val="24"/>
          <w:szCs w:val="24"/>
          <w:lang w:val="en-GB"/>
        </w:rPr>
        <w:t>Davis</w:t>
      </w:r>
      <w:r w:rsidR="006115FB" w:rsidRPr="001C42B6">
        <w:rPr>
          <w:rFonts w:ascii="Times New Roman" w:hAnsi="Times New Roman" w:cs="Times New Roman"/>
          <w:sz w:val="24"/>
          <w:lang w:val="en-GB"/>
        </w:rPr>
        <w:t xml:space="preserve"> </w:t>
      </w:r>
      <w:r w:rsidR="006115FB" w:rsidRPr="001C42B6">
        <w:rPr>
          <w:rFonts w:ascii="Times New Roman" w:hAnsi="Times New Roman" w:cs="Times New Roman"/>
          <w:i/>
          <w:sz w:val="24"/>
          <w:lang w:val="en-GB"/>
        </w:rPr>
        <w:t xml:space="preserve">et al. </w:t>
      </w:r>
      <w:r w:rsidRPr="001C42B6">
        <w:rPr>
          <w:rFonts w:ascii="Times New Roman" w:hAnsi="Times New Roman" w:cs="Times New Roman"/>
          <w:sz w:val="24"/>
          <w:lang w:val="en-GB"/>
        </w:rPr>
        <w:t>(</w:t>
      </w:r>
      <w:r w:rsidR="006115FB" w:rsidRPr="001C42B6">
        <w:rPr>
          <w:rFonts w:ascii="Times New Roman" w:hAnsi="Times New Roman" w:cs="Times New Roman"/>
          <w:sz w:val="24"/>
          <w:lang w:val="en-GB"/>
        </w:rPr>
        <w:t>2016</w:t>
      </w:r>
      <w:r w:rsidRPr="001C42B6">
        <w:rPr>
          <w:rFonts w:ascii="Times New Roman" w:hAnsi="Times New Roman" w:cs="Times New Roman"/>
          <w:sz w:val="24"/>
          <w:lang w:val="en-GB"/>
        </w:rPr>
        <w:t>) have mentioned that leader boards and badges are gamification characteristics within most of the learning management processes, which permit their students for obtaining public identification for their successes. It can make a more involving learning experience as well as provide workers a more optimistic viewpoint as they finish needed training courses.</w:t>
      </w:r>
    </w:p>
    <w:p w:rsidR="00A12C5C" w:rsidRPr="001C42B6" w:rsidRDefault="00A12C5C" w:rsidP="00650E31">
      <w:pPr>
        <w:pStyle w:val="Heading1"/>
        <w:rPr>
          <w:lang w:val="en-GB"/>
        </w:rPr>
      </w:pPr>
      <w:bookmarkStart w:id="2" w:name="_Toc49186044"/>
      <w:r w:rsidRPr="001C42B6">
        <w:rPr>
          <w:lang w:val="en-GB"/>
        </w:rPr>
        <w:lastRenderedPageBreak/>
        <w:t>Methodology</w:t>
      </w:r>
      <w:bookmarkEnd w:id="2"/>
    </w:p>
    <w:p w:rsidR="007D330D" w:rsidRPr="001C42B6" w:rsidRDefault="007D330D" w:rsidP="007D330D">
      <w:pPr>
        <w:spacing w:line="360" w:lineRule="auto"/>
        <w:jc w:val="both"/>
        <w:rPr>
          <w:rFonts w:ascii="Times New Roman" w:hAnsi="Times New Roman" w:cs="Times New Roman"/>
          <w:sz w:val="24"/>
          <w:szCs w:val="24"/>
          <w:lang w:val="en-GB"/>
        </w:rPr>
      </w:pPr>
      <w:r w:rsidRPr="001C42B6">
        <w:rPr>
          <w:rFonts w:ascii="Times New Roman" w:hAnsi="Times New Roman" w:cs="Times New Roman"/>
          <w:sz w:val="24"/>
          <w:szCs w:val="24"/>
          <w:lang w:val="en-GB"/>
        </w:rPr>
        <w:t xml:space="preserve">Data collection in this project has been carried out through both secondary and primary approaches. It was planned to gather qualitative and quantified data. Questionnaire survey was formed to collect primary data from 15 students of UWTSD London campus. In order to collect information in less time closed-ended questions were formed related to the topic of VLE. The primary data collected from respondents has been helpful in gathering numerical information (Huebner </w:t>
      </w:r>
      <w:r w:rsidRPr="001C42B6">
        <w:rPr>
          <w:rFonts w:ascii="Times New Roman" w:hAnsi="Times New Roman" w:cs="Times New Roman"/>
          <w:i/>
          <w:sz w:val="24"/>
          <w:szCs w:val="24"/>
          <w:lang w:val="en-GB"/>
        </w:rPr>
        <w:t>et al.,</w:t>
      </w:r>
      <w:r w:rsidRPr="001C42B6">
        <w:rPr>
          <w:rFonts w:ascii="Times New Roman" w:hAnsi="Times New Roman" w:cs="Times New Roman"/>
          <w:sz w:val="24"/>
          <w:szCs w:val="24"/>
          <w:lang w:val="en-GB"/>
        </w:rPr>
        <w:t xml:space="preserve"> 2018). Considering the current situation of pandemic COVID-19, online method was selected to gather data from students through Survey Monkey. In addition to the primary details, secondary research method was included to gather information about impact of VLE of learner’s experience from external sources. Data was gathered through reviewing articles and books of varied authors by creating themes based on research’s topic.</w:t>
      </w:r>
    </w:p>
    <w:p w:rsidR="007D330D" w:rsidRPr="001C42B6" w:rsidRDefault="007D330D" w:rsidP="007D330D">
      <w:pPr>
        <w:spacing w:line="360" w:lineRule="auto"/>
        <w:jc w:val="both"/>
        <w:rPr>
          <w:rFonts w:ascii="Times New Roman" w:hAnsi="Times New Roman" w:cs="Times New Roman"/>
          <w:sz w:val="24"/>
          <w:szCs w:val="24"/>
          <w:lang w:val="en-GB"/>
        </w:rPr>
      </w:pPr>
      <w:r w:rsidRPr="001C42B6">
        <w:rPr>
          <w:rFonts w:ascii="Times New Roman" w:hAnsi="Times New Roman" w:cs="Times New Roman"/>
          <w:sz w:val="24"/>
          <w:szCs w:val="24"/>
          <w:lang w:val="en-GB"/>
        </w:rPr>
        <w:t>Both the strategies have supported in enhancing knowledge about VLE’s importance to learners’ learning experience. Primary method has obtained data directly from source while secondary process has been valuable in considering opinions of different authors on the topic (Rahi, 2017). However, the primary method has been time consuming while secondary approach was dependent on relevance of articles with that of research’s topic. Online survey has given opportunity of extracting responses without directly meeting the participants however; reliability of their data is limited. Furthermore, as closed-ended questions were used there were limited chances for understanding opinions of students.</w:t>
      </w:r>
    </w:p>
    <w:p w:rsidR="007D330D" w:rsidRPr="001C42B6" w:rsidRDefault="007D330D" w:rsidP="007D330D">
      <w:pPr>
        <w:spacing w:line="360" w:lineRule="auto"/>
        <w:jc w:val="both"/>
        <w:rPr>
          <w:rFonts w:ascii="Times New Roman" w:hAnsi="Times New Roman" w:cs="Times New Roman"/>
          <w:b/>
          <w:sz w:val="24"/>
          <w:szCs w:val="24"/>
          <w:lang w:val="en-GB"/>
        </w:rPr>
      </w:pPr>
      <w:r w:rsidRPr="001C42B6">
        <w:rPr>
          <w:rFonts w:ascii="Times New Roman" w:hAnsi="Times New Roman" w:cs="Times New Roman"/>
          <w:b/>
          <w:sz w:val="24"/>
          <w:szCs w:val="24"/>
          <w:lang w:val="en-GB"/>
        </w:rPr>
        <w:t>Data analysis</w:t>
      </w:r>
    </w:p>
    <w:p w:rsidR="007D330D" w:rsidRPr="001C42B6" w:rsidRDefault="007D330D" w:rsidP="007D330D">
      <w:pPr>
        <w:spacing w:line="360" w:lineRule="auto"/>
        <w:jc w:val="both"/>
        <w:rPr>
          <w:rFonts w:ascii="Times New Roman" w:hAnsi="Times New Roman" w:cs="Times New Roman"/>
          <w:sz w:val="24"/>
          <w:szCs w:val="24"/>
          <w:lang w:val="en-GB"/>
        </w:rPr>
      </w:pPr>
      <w:r w:rsidRPr="001C42B6">
        <w:rPr>
          <w:rFonts w:ascii="Times New Roman" w:hAnsi="Times New Roman" w:cs="Times New Roman"/>
          <w:sz w:val="24"/>
          <w:szCs w:val="24"/>
          <w:lang w:val="en-GB"/>
        </w:rPr>
        <w:t>Primary data collected through online survey has been analysed by frequency analysis process. In this approach, average percentage is calculated to obtain results. It has been time consuming yet representation of results could have been possible through this. The secondary data were analysed by thematic analysis process. This has been useful in aligning research’s aim with that of available literature (Tom, 2016). However, there have been limited articles and books related to the topic that might have affected the reliability of overall research findings.</w:t>
      </w:r>
    </w:p>
    <w:p w:rsidR="007D330D" w:rsidRPr="001C42B6" w:rsidRDefault="007D330D" w:rsidP="007D330D">
      <w:pPr>
        <w:spacing w:line="360" w:lineRule="auto"/>
        <w:jc w:val="both"/>
        <w:rPr>
          <w:rFonts w:ascii="Times New Roman" w:hAnsi="Times New Roman" w:cs="Times New Roman"/>
          <w:b/>
          <w:sz w:val="24"/>
          <w:szCs w:val="24"/>
          <w:lang w:val="en-GB"/>
        </w:rPr>
      </w:pPr>
      <w:r w:rsidRPr="001C42B6">
        <w:rPr>
          <w:rFonts w:ascii="Times New Roman" w:hAnsi="Times New Roman" w:cs="Times New Roman"/>
          <w:b/>
          <w:sz w:val="24"/>
          <w:szCs w:val="24"/>
          <w:lang w:val="en-GB"/>
        </w:rPr>
        <w:t>Ethical consideration</w:t>
      </w:r>
    </w:p>
    <w:p w:rsidR="007D330D" w:rsidRPr="001C42B6" w:rsidRDefault="007D330D" w:rsidP="00A12C5C">
      <w:pPr>
        <w:spacing w:line="360" w:lineRule="auto"/>
        <w:jc w:val="both"/>
        <w:rPr>
          <w:rFonts w:ascii="Times New Roman" w:hAnsi="Times New Roman" w:cs="Times New Roman"/>
          <w:sz w:val="24"/>
          <w:szCs w:val="24"/>
          <w:lang w:val="en-GB"/>
        </w:rPr>
      </w:pPr>
      <w:r w:rsidRPr="001C42B6">
        <w:rPr>
          <w:rFonts w:ascii="Times New Roman" w:hAnsi="Times New Roman" w:cs="Times New Roman"/>
          <w:sz w:val="24"/>
          <w:szCs w:val="24"/>
          <w:lang w:val="en-GB"/>
        </w:rPr>
        <w:t xml:space="preserve">Consideration of ethics is maintained throughout the research project. It was ensured that participants or students anonymity is maintained. They have been given information on the </w:t>
      </w:r>
      <w:r w:rsidRPr="001C42B6">
        <w:rPr>
          <w:rFonts w:ascii="Times New Roman" w:hAnsi="Times New Roman" w:cs="Times New Roman"/>
          <w:sz w:val="24"/>
          <w:szCs w:val="24"/>
          <w:lang w:val="en-GB"/>
        </w:rPr>
        <w:lastRenderedPageBreak/>
        <w:t>purpose of the research. Their trust has been gained by discussing with them that their data will be protected in a password-protected system. Furthermore, personal information of students has not been taken such as name or address. The researcher has respected the respondents as no mistreatment has occurred. Furthermore, only relevant questions were asked from them.</w:t>
      </w:r>
    </w:p>
    <w:p w:rsidR="007D330D" w:rsidRPr="001C42B6" w:rsidRDefault="007D330D" w:rsidP="007D330D">
      <w:pPr>
        <w:spacing w:line="360" w:lineRule="auto"/>
        <w:jc w:val="both"/>
        <w:rPr>
          <w:rFonts w:ascii="Times New Roman" w:hAnsi="Times New Roman" w:cs="Times New Roman"/>
          <w:b/>
          <w:i/>
          <w:sz w:val="24"/>
          <w:lang w:val="en-GB"/>
        </w:rPr>
      </w:pPr>
      <w:r w:rsidRPr="001C42B6">
        <w:rPr>
          <w:rFonts w:ascii="Times New Roman" w:hAnsi="Times New Roman" w:cs="Times New Roman"/>
          <w:b/>
          <w:i/>
          <w:sz w:val="24"/>
          <w:lang w:val="en-GB"/>
        </w:rPr>
        <w:t>Data collection of the research</w:t>
      </w:r>
    </w:p>
    <w:p w:rsidR="007D330D" w:rsidRPr="001C42B6" w:rsidRDefault="007D330D" w:rsidP="007D330D">
      <w:pPr>
        <w:pStyle w:val="ListParagraph"/>
        <w:numPr>
          <w:ilvl w:val="0"/>
          <w:numId w:val="1"/>
        </w:numPr>
        <w:spacing w:line="360" w:lineRule="auto"/>
        <w:jc w:val="both"/>
        <w:rPr>
          <w:rFonts w:ascii="Times New Roman" w:hAnsi="Times New Roman" w:cs="Times New Roman"/>
          <w:b/>
          <w:i/>
          <w:sz w:val="24"/>
          <w:lang w:val="en-GB"/>
        </w:rPr>
      </w:pPr>
      <w:r w:rsidRPr="001C42B6">
        <w:rPr>
          <w:rFonts w:ascii="Times New Roman" w:hAnsi="Times New Roman" w:cs="Times New Roman"/>
          <w:b/>
          <w:i/>
          <w:sz w:val="24"/>
          <w:lang w:val="en-GB"/>
        </w:rPr>
        <w:t>Quantitative data sources</w:t>
      </w:r>
    </w:p>
    <w:p w:rsidR="007D330D" w:rsidRPr="001C42B6" w:rsidRDefault="007D330D" w:rsidP="007D330D">
      <w:pPr>
        <w:spacing w:line="360" w:lineRule="auto"/>
        <w:jc w:val="both"/>
        <w:rPr>
          <w:rFonts w:ascii="Times New Roman" w:hAnsi="Times New Roman" w:cs="Times New Roman"/>
          <w:b/>
          <w:i/>
          <w:sz w:val="24"/>
          <w:lang w:val="en-GB"/>
        </w:rPr>
      </w:pPr>
      <w:r w:rsidRPr="001C42B6">
        <w:rPr>
          <w:rFonts w:ascii="Times New Roman" w:hAnsi="Times New Roman" w:cs="Times New Roman"/>
          <w:b/>
          <w:i/>
          <w:sz w:val="24"/>
          <w:lang w:val="en-GB"/>
        </w:rPr>
        <w:t>1. Are you female or male?</w:t>
      </w:r>
    </w:p>
    <w:tbl>
      <w:tblPr>
        <w:tblStyle w:val="TableGrid"/>
        <w:tblW w:w="8683" w:type="dxa"/>
        <w:tblLook w:val="04A0"/>
      </w:tblPr>
      <w:tblGrid>
        <w:gridCol w:w="5171"/>
        <w:gridCol w:w="3512"/>
      </w:tblGrid>
      <w:tr w:rsidR="007D330D" w:rsidRPr="001C42B6" w:rsidTr="002631F8">
        <w:trPr>
          <w:trHeight w:val="624"/>
        </w:trPr>
        <w:tc>
          <w:tcPr>
            <w:tcW w:w="0" w:type="auto"/>
            <w:hideMark/>
          </w:tcPr>
          <w:p w:rsidR="007D330D" w:rsidRPr="001C42B6" w:rsidRDefault="007D330D" w:rsidP="002631F8">
            <w:pPr>
              <w:spacing w:after="200" w:line="360" w:lineRule="auto"/>
              <w:jc w:val="both"/>
              <w:rPr>
                <w:rFonts w:ascii="Times New Roman" w:hAnsi="Times New Roman" w:cs="Times New Roman"/>
                <w:b/>
                <w:bCs/>
                <w:sz w:val="24"/>
                <w:lang w:val="en-GB"/>
              </w:rPr>
            </w:pPr>
            <w:r w:rsidRPr="001C42B6">
              <w:rPr>
                <w:rFonts w:ascii="Times New Roman" w:hAnsi="Times New Roman" w:cs="Times New Roman"/>
                <w:b/>
                <w:bCs/>
                <w:sz w:val="24"/>
                <w:lang w:val="en-GB"/>
              </w:rPr>
              <w:t>ANSWER CHOICES–</w:t>
            </w:r>
          </w:p>
        </w:tc>
        <w:tc>
          <w:tcPr>
            <w:tcW w:w="0" w:type="auto"/>
            <w:hideMark/>
          </w:tcPr>
          <w:p w:rsidR="007D330D" w:rsidRPr="001C42B6" w:rsidRDefault="007D330D" w:rsidP="002631F8">
            <w:pPr>
              <w:spacing w:after="200" w:line="360" w:lineRule="auto"/>
              <w:jc w:val="both"/>
              <w:rPr>
                <w:rFonts w:ascii="Times New Roman" w:hAnsi="Times New Roman" w:cs="Times New Roman"/>
                <w:b/>
                <w:bCs/>
                <w:sz w:val="24"/>
                <w:lang w:val="en-GB"/>
              </w:rPr>
            </w:pPr>
            <w:r w:rsidRPr="001C42B6">
              <w:rPr>
                <w:rFonts w:ascii="Times New Roman" w:hAnsi="Times New Roman" w:cs="Times New Roman"/>
                <w:b/>
                <w:bCs/>
                <w:sz w:val="24"/>
                <w:lang w:val="en-GB"/>
              </w:rPr>
              <w:t>RESPONSES–</w:t>
            </w:r>
          </w:p>
        </w:tc>
      </w:tr>
      <w:tr w:rsidR="007D330D" w:rsidRPr="001C42B6" w:rsidTr="002631F8">
        <w:trPr>
          <w:trHeight w:val="1260"/>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Male</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33.33%</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5</w:t>
            </w:r>
          </w:p>
        </w:tc>
      </w:tr>
      <w:tr w:rsidR="007D330D" w:rsidRPr="001C42B6" w:rsidTr="002631F8">
        <w:trPr>
          <w:trHeight w:val="1272"/>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Female</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60.00%</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9</w:t>
            </w:r>
          </w:p>
        </w:tc>
      </w:tr>
      <w:tr w:rsidR="007D330D" w:rsidRPr="001C42B6" w:rsidTr="002631F8">
        <w:trPr>
          <w:trHeight w:val="1260"/>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Others</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6.67%</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1</w:t>
            </w:r>
          </w:p>
        </w:tc>
      </w:tr>
      <w:tr w:rsidR="007D330D" w:rsidRPr="001C42B6" w:rsidTr="002631F8">
        <w:trPr>
          <w:trHeight w:val="636"/>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TOTAL</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15</w:t>
            </w:r>
          </w:p>
        </w:tc>
      </w:tr>
    </w:tbl>
    <w:p w:rsidR="007D330D" w:rsidRPr="001C42B6" w:rsidRDefault="001C4406" w:rsidP="001C4406">
      <w:pPr>
        <w:spacing w:line="360" w:lineRule="auto"/>
        <w:jc w:val="center"/>
        <w:rPr>
          <w:rFonts w:ascii="Times New Roman" w:hAnsi="Times New Roman" w:cs="Times New Roman"/>
          <w:b/>
          <w:sz w:val="24"/>
          <w:lang w:val="en-GB"/>
        </w:rPr>
      </w:pPr>
      <w:r w:rsidRPr="001C42B6">
        <w:rPr>
          <w:rFonts w:ascii="Times New Roman" w:hAnsi="Times New Roman" w:cs="Times New Roman"/>
          <w:b/>
          <w:sz w:val="24"/>
          <w:lang w:val="en-GB"/>
        </w:rPr>
        <w:t>Table 1: Question 1</w:t>
      </w:r>
    </w:p>
    <w:p w:rsidR="007D330D" w:rsidRPr="001C42B6" w:rsidRDefault="007D330D" w:rsidP="007D330D">
      <w:pPr>
        <w:spacing w:line="360" w:lineRule="auto"/>
        <w:jc w:val="both"/>
        <w:rPr>
          <w:rFonts w:ascii="Times New Roman" w:hAnsi="Times New Roman" w:cs="Times New Roman"/>
          <w:b/>
          <w:i/>
          <w:sz w:val="24"/>
          <w:lang w:val="en-GB"/>
        </w:rPr>
      </w:pPr>
      <w:r w:rsidRPr="001C42B6">
        <w:rPr>
          <w:rFonts w:ascii="Times New Roman" w:hAnsi="Times New Roman" w:cs="Times New Roman"/>
          <w:b/>
          <w:i/>
          <w:sz w:val="24"/>
          <w:lang w:val="en-GB"/>
        </w:rPr>
        <w:t>2. Do you agree that Moodle has a positive influence on your effectiveness as a student?</w:t>
      </w:r>
    </w:p>
    <w:tbl>
      <w:tblPr>
        <w:tblStyle w:val="TableGrid"/>
        <w:tblW w:w="8983" w:type="dxa"/>
        <w:tblLook w:val="04A0"/>
      </w:tblPr>
      <w:tblGrid>
        <w:gridCol w:w="5509"/>
        <w:gridCol w:w="3474"/>
      </w:tblGrid>
      <w:tr w:rsidR="007D330D" w:rsidRPr="001C42B6" w:rsidTr="002631F8">
        <w:trPr>
          <w:trHeight w:val="143"/>
        </w:trPr>
        <w:tc>
          <w:tcPr>
            <w:tcW w:w="0" w:type="auto"/>
            <w:hideMark/>
          </w:tcPr>
          <w:p w:rsidR="007D330D" w:rsidRPr="001C42B6" w:rsidRDefault="007D330D" w:rsidP="002631F8">
            <w:pPr>
              <w:spacing w:after="200" w:line="360" w:lineRule="auto"/>
              <w:jc w:val="both"/>
              <w:rPr>
                <w:rFonts w:ascii="Times New Roman" w:hAnsi="Times New Roman" w:cs="Times New Roman"/>
                <w:b/>
                <w:bCs/>
                <w:sz w:val="24"/>
                <w:lang w:val="en-GB"/>
              </w:rPr>
            </w:pPr>
            <w:r w:rsidRPr="001C42B6">
              <w:rPr>
                <w:rFonts w:ascii="Times New Roman" w:hAnsi="Times New Roman" w:cs="Times New Roman"/>
                <w:b/>
                <w:bCs/>
                <w:sz w:val="24"/>
                <w:lang w:val="en-GB"/>
              </w:rPr>
              <w:t>ANSWER CHOICES–</w:t>
            </w:r>
          </w:p>
        </w:tc>
        <w:tc>
          <w:tcPr>
            <w:tcW w:w="0" w:type="auto"/>
            <w:hideMark/>
          </w:tcPr>
          <w:p w:rsidR="007D330D" w:rsidRPr="001C42B6" w:rsidRDefault="007D330D" w:rsidP="002631F8">
            <w:pPr>
              <w:spacing w:after="200" w:line="360" w:lineRule="auto"/>
              <w:jc w:val="both"/>
              <w:rPr>
                <w:rFonts w:ascii="Times New Roman" w:hAnsi="Times New Roman" w:cs="Times New Roman"/>
                <w:b/>
                <w:bCs/>
                <w:sz w:val="24"/>
                <w:lang w:val="en-GB"/>
              </w:rPr>
            </w:pPr>
            <w:r w:rsidRPr="001C42B6">
              <w:rPr>
                <w:rFonts w:ascii="Times New Roman" w:hAnsi="Times New Roman" w:cs="Times New Roman"/>
                <w:b/>
                <w:bCs/>
                <w:sz w:val="24"/>
                <w:lang w:val="en-GB"/>
              </w:rPr>
              <w:t>RESPONSES–</w:t>
            </w:r>
          </w:p>
        </w:tc>
      </w:tr>
      <w:tr w:rsidR="007D330D" w:rsidRPr="001C42B6" w:rsidTr="002631F8">
        <w:trPr>
          <w:trHeight w:val="143"/>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Strongly agree</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46.67%</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7</w:t>
            </w:r>
          </w:p>
        </w:tc>
      </w:tr>
      <w:tr w:rsidR="007D330D" w:rsidRPr="001C42B6" w:rsidTr="002631F8">
        <w:trPr>
          <w:trHeight w:val="1232"/>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Agree</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33.33%</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5</w:t>
            </w:r>
          </w:p>
        </w:tc>
      </w:tr>
      <w:tr w:rsidR="007D330D" w:rsidRPr="001C42B6" w:rsidTr="002631F8">
        <w:trPr>
          <w:trHeight w:val="1232"/>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lastRenderedPageBreak/>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Neither agree nor disagree</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13.33%</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2</w:t>
            </w:r>
          </w:p>
        </w:tc>
      </w:tr>
      <w:tr w:rsidR="007D330D" w:rsidRPr="001C42B6" w:rsidTr="002631F8">
        <w:trPr>
          <w:trHeight w:val="1232"/>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Disagree</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6.67%</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1</w:t>
            </w:r>
          </w:p>
        </w:tc>
      </w:tr>
      <w:tr w:rsidR="007D330D" w:rsidRPr="001C42B6" w:rsidTr="002631F8">
        <w:trPr>
          <w:trHeight w:val="1232"/>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Strongly disagree</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0.00%</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0</w:t>
            </w:r>
          </w:p>
        </w:tc>
      </w:tr>
      <w:tr w:rsidR="007D330D" w:rsidRPr="001C42B6" w:rsidTr="002631F8">
        <w:trPr>
          <w:trHeight w:val="622"/>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TOTAL</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15</w:t>
            </w:r>
          </w:p>
        </w:tc>
      </w:tr>
    </w:tbl>
    <w:p w:rsidR="007D330D" w:rsidRPr="001C42B6" w:rsidRDefault="001C4406" w:rsidP="001C4406">
      <w:pPr>
        <w:spacing w:line="360" w:lineRule="auto"/>
        <w:jc w:val="center"/>
        <w:rPr>
          <w:rFonts w:ascii="Times New Roman" w:hAnsi="Times New Roman" w:cs="Times New Roman"/>
          <w:sz w:val="24"/>
          <w:lang w:val="en-GB"/>
        </w:rPr>
      </w:pPr>
      <w:r w:rsidRPr="001C42B6">
        <w:rPr>
          <w:rFonts w:ascii="Times New Roman" w:hAnsi="Times New Roman" w:cs="Times New Roman"/>
          <w:b/>
          <w:sz w:val="24"/>
          <w:lang w:val="en-GB"/>
        </w:rPr>
        <w:t>Table 2: Question 2</w:t>
      </w:r>
    </w:p>
    <w:p w:rsidR="007D330D" w:rsidRPr="001C42B6" w:rsidRDefault="007D330D" w:rsidP="007D330D">
      <w:pPr>
        <w:spacing w:line="360" w:lineRule="auto"/>
        <w:jc w:val="both"/>
        <w:rPr>
          <w:rFonts w:ascii="Times New Roman" w:hAnsi="Times New Roman" w:cs="Times New Roman"/>
          <w:b/>
          <w:i/>
          <w:sz w:val="24"/>
          <w:lang w:val="en-GB"/>
        </w:rPr>
      </w:pPr>
      <w:r w:rsidRPr="001C42B6">
        <w:rPr>
          <w:rFonts w:ascii="Times New Roman" w:hAnsi="Times New Roman" w:cs="Times New Roman"/>
          <w:b/>
          <w:i/>
          <w:sz w:val="24"/>
          <w:lang w:val="en-GB"/>
        </w:rPr>
        <w:t>3. Do you like to use VLE in future as well?</w:t>
      </w:r>
    </w:p>
    <w:tbl>
      <w:tblPr>
        <w:tblStyle w:val="TableGrid"/>
        <w:tblW w:w="8845" w:type="dxa"/>
        <w:tblLook w:val="04A0"/>
      </w:tblPr>
      <w:tblGrid>
        <w:gridCol w:w="5267"/>
        <w:gridCol w:w="3578"/>
      </w:tblGrid>
      <w:tr w:rsidR="007D330D" w:rsidRPr="001C42B6" w:rsidTr="002631F8">
        <w:trPr>
          <w:trHeight w:val="613"/>
        </w:trPr>
        <w:tc>
          <w:tcPr>
            <w:tcW w:w="0" w:type="auto"/>
            <w:hideMark/>
          </w:tcPr>
          <w:p w:rsidR="007D330D" w:rsidRPr="001C42B6" w:rsidRDefault="007D330D" w:rsidP="002631F8">
            <w:pPr>
              <w:spacing w:after="200" w:line="360" w:lineRule="auto"/>
              <w:jc w:val="both"/>
              <w:rPr>
                <w:rFonts w:ascii="Times New Roman" w:hAnsi="Times New Roman" w:cs="Times New Roman"/>
                <w:b/>
                <w:bCs/>
                <w:sz w:val="24"/>
                <w:lang w:val="en-GB"/>
              </w:rPr>
            </w:pPr>
            <w:r w:rsidRPr="001C42B6">
              <w:rPr>
                <w:rFonts w:ascii="Times New Roman" w:hAnsi="Times New Roman" w:cs="Times New Roman"/>
                <w:b/>
                <w:bCs/>
                <w:sz w:val="24"/>
                <w:lang w:val="en-GB"/>
              </w:rPr>
              <w:t>ANSWER CHOICES–</w:t>
            </w:r>
          </w:p>
        </w:tc>
        <w:tc>
          <w:tcPr>
            <w:tcW w:w="0" w:type="auto"/>
            <w:hideMark/>
          </w:tcPr>
          <w:p w:rsidR="007D330D" w:rsidRPr="001C42B6" w:rsidRDefault="007D330D" w:rsidP="002631F8">
            <w:pPr>
              <w:spacing w:after="200" w:line="360" w:lineRule="auto"/>
              <w:jc w:val="both"/>
              <w:rPr>
                <w:rFonts w:ascii="Times New Roman" w:hAnsi="Times New Roman" w:cs="Times New Roman"/>
                <w:b/>
                <w:bCs/>
                <w:sz w:val="24"/>
                <w:lang w:val="en-GB"/>
              </w:rPr>
            </w:pPr>
            <w:r w:rsidRPr="001C42B6">
              <w:rPr>
                <w:rFonts w:ascii="Times New Roman" w:hAnsi="Times New Roman" w:cs="Times New Roman"/>
                <w:b/>
                <w:bCs/>
                <w:sz w:val="24"/>
                <w:lang w:val="en-GB"/>
              </w:rPr>
              <w:t>RESPONSES–</w:t>
            </w:r>
          </w:p>
        </w:tc>
      </w:tr>
      <w:tr w:rsidR="007D330D" w:rsidRPr="001C42B6" w:rsidTr="002631F8">
        <w:trPr>
          <w:trHeight w:val="1239"/>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Very likely</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20.00%</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3</w:t>
            </w:r>
          </w:p>
        </w:tc>
      </w:tr>
      <w:tr w:rsidR="007D330D" w:rsidRPr="001C42B6" w:rsidTr="002631F8">
        <w:trPr>
          <w:trHeight w:val="1239"/>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Likely</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53.33%</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8</w:t>
            </w:r>
          </w:p>
        </w:tc>
      </w:tr>
      <w:tr w:rsidR="007D330D" w:rsidRPr="001C42B6" w:rsidTr="002631F8">
        <w:trPr>
          <w:trHeight w:val="1239"/>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Unlikely</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20.00%</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3</w:t>
            </w:r>
          </w:p>
        </w:tc>
      </w:tr>
      <w:tr w:rsidR="007D330D" w:rsidRPr="001C42B6" w:rsidTr="002631F8">
        <w:trPr>
          <w:trHeight w:val="625"/>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Very unlikely</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6.67%</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1</w:t>
            </w:r>
          </w:p>
        </w:tc>
      </w:tr>
      <w:tr w:rsidR="007D330D" w:rsidRPr="001C42B6" w:rsidTr="002631F8">
        <w:trPr>
          <w:trHeight w:val="625"/>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TOTAL</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15</w:t>
            </w:r>
          </w:p>
        </w:tc>
      </w:tr>
    </w:tbl>
    <w:p w:rsidR="007D330D" w:rsidRPr="001C42B6" w:rsidRDefault="001C4406" w:rsidP="001C4406">
      <w:pPr>
        <w:spacing w:line="360" w:lineRule="auto"/>
        <w:jc w:val="center"/>
        <w:rPr>
          <w:rFonts w:ascii="Times New Roman" w:hAnsi="Times New Roman" w:cs="Times New Roman"/>
          <w:sz w:val="24"/>
          <w:lang w:val="en-GB"/>
        </w:rPr>
      </w:pPr>
      <w:r w:rsidRPr="001C42B6">
        <w:rPr>
          <w:rFonts w:ascii="Times New Roman" w:hAnsi="Times New Roman" w:cs="Times New Roman"/>
          <w:b/>
          <w:sz w:val="24"/>
          <w:lang w:val="en-GB"/>
        </w:rPr>
        <w:t>Table 3: Question 3</w:t>
      </w:r>
    </w:p>
    <w:p w:rsidR="007D330D" w:rsidRPr="001C42B6" w:rsidRDefault="007D330D" w:rsidP="007D330D">
      <w:pPr>
        <w:spacing w:line="360" w:lineRule="auto"/>
        <w:jc w:val="both"/>
        <w:rPr>
          <w:rFonts w:ascii="Times New Roman" w:hAnsi="Times New Roman" w:cs="Times New Roman"/>
          <w:b/>
          <w:i/>
          <w:sz w:val="24"/>
          <w:lang w:val="en-GB"/>
        </w:rPr>
      </w:pPr>
      <w:r w:rsidRPr="001C42B6">
        <w:rPr>
          <w:rFonts w:ascii="Times New Roman" w:hAnsi="Times New Roman" w:cs="Times New Roman"/>
          <w:b/>
          <w:i/>
          <w:sz w:val="24"/>
          <w:lang w:val="en-GB"/>
        </w:rPr>
        <w:t>4. How easy or comfortable you feel this is to utilise the VLE?</w:t>
      </w:r>
    </w:p>
    <w:tbl>
      <w:tblPr>
        <w:tblStyle w:val="TableGrid"/>
        <w:tblW w:w="9084" w:type="dxa"/>
        <w:tblLook w:val="04A0"/>
      </w:tblPr>
      <w:tblGrid>
        <w:gridCol w:w="5409"/>
        <w:gridCol w:w="3675"/>
      </w:tblGrid>
      <w:tr w:rsidR="007D330D" w:rsidRPr="001C42B6" w:rsidTr="002631F8">
        <w:trPr>
          <w:trHeight w:val="617"/>
        </w:trPr>
        <w:tc>
          <w:tcPr>
            <w:tcW w:w="0" w:type="auto"/>
            <w:hideMark/>
          </w:tcPr>
          <w:p w:rsidR="007D330D" w:rsidRPr="001C42B6" w:rsidRDefault="007D330D" w:rsidP="002631F8">
            <w:pPr>
              <w:spacing w:after="200" w:line="360" w:lineRule="auto"/>
              <w:jc w:val="both"/>
              <w:rPr>
                <w:rFonts w:ascii="Times New Roman" w:hAnsi="Times New Roman" w:cs="Times New Roman"/>
                <w:b/>
                <w:bCs/>
                <w:sz w:val="24"/>
                <w:lang w:val="en-GB"/>
              </w:rPr>
            </w:pPr>
            <w:r w:rsidRPr="001C42B6">
              <w:rPr>
                <w:rFonts w:ascii="Times New Roman" w:hAnsi="Times New Roman" w:cs="Times New Roman"/>
                <w:b/>
                <w:bCs/>
                <w:sz w:val="24"/>
                <w:lang w:val="en-GB"/>
              </w:rPr>
              <w:t>ANSWER CHOICES–</w:t>
            </w:r>
          </w:p>
        </w:tc>
        <w:tc>
          <w:tcPr>
            <w:tcW w:w="0" w:type="auto"/>
            <w:hideMark/>
          </w:tcPr>
          <w:p w:rsidR="007D330D" w:rsidRPr="001C42B6" w:rsidRDefault="007D330D" w:rsidP="002631F8">
            <w:pPr>
              <w:spacing w:after="200" w:line="360" w:lineRule="auto"/>
              <w:jc w:val="both"/>
              <w:rPr>
                <w:rFonts w:ascii="Times New Roman" w:hAnsi="Times New Roman" w:cs="Times New Roman"/>
                <w:b/>
                <w:bCs/>
                <w:sz w:val="24"/>
                <w:lang w:val="en-GB"/>
              </w:rPr>
            </w:pPr>
            <w:r w:rsidRPr="001C42B6">
              <w:rPr>
                <w:rFonts w:ascii="Times New Roman" w:hAnsi="Times New Roman" w:cs="Times New Roman"/>
                <w:b/>
                <w:bCs/>
                <w:sz w:val="24"/>
                <w:lang w:val="en-GB"/>
              </w:rPr>
              <w:t>RESPONSES–</w:t>
            </w:r>
          </w:p>
        </w:tc>
      </w:tr>
      <w:tr w:rsidR="007D330D" w:rsidRPr="001C42B6" w:rsidTr="002631F8">
        <w:trPr>
          <w:trHeight w:val="1246"/>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lastRenderedPageBreak/>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Far above average</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33.33%</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5</w:t>
            </w:r>
          </w:p>
        </w:tc>
      </w:tr>
      <w:tr w:rsidR="007D330D" w:rsidRPr="001C42B6" w:rsidTr="002631F8">
        <w:trPr>
          <w:trHeight w:val="1246"/>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Above average</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46.67%</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7</w:t>
            </w:r>
          </w:p>
        </w:tc>
      </w:tr>
      <w:tr w:rsidR="007D330D" w:rsidRPr="001C42B6" w:rsidTr="002631F8">
        <w:trPr>
          <w:trHeight w:val="1246"/>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Average</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13.33%</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2</w:t>
            </w:r>
          </w:p>
        </w:tc>
      </w:tr>
      <w:tr w:rsidR="007D330D" w:rsidRPr="001C42B6" w:rsidTr="002631F8">
        <w:trPr>
          <w:trHeight w:val="1246"/>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Below average</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6.67%</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1</w:t>
            </w:r>
          </w:p>
        </w:tc>
      </w:tr>
      <w:tr w:rsidR="007D330D" w:rsidRPr="001C42B6" w:rsidTr="002631F8">
        <w:trPr>
          <w:trHeight w:val="1246"/>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Far below average</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0.00%</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0</w:t>
            </w:r>
          </w:p>
        </w:tc>
      </w:tr>
      <w:tr w:rsidR="007D330D" w:rsidRPr="001C42B6" w:rsidTr="002631F8">
        <w:trPr>
          <w:trHeight w:val="629"/>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TOTAL</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15</w:t>
            </w:r>
          </w:p>
        </w:tc>
      </w:tr>
    </w:tbl>
    <w:p w:rsidR="007D330D" w:rsidRPr="001C42B6" w:rsidRDefault="001C4406" w:rsidP="001C4406">
      <w:pPr>
        <w:spacing w:line="360" w:lineRule="auto"/>
        <w:jc w:val="center"/>
        <w:rPr>
          <w:rFonts w:ascii="Times New Roman" w:hAnsi="Times New Roman" w:cs="Times New Roman"/>
          <w:sz w:val="24"/>
          <w:lang w:val="en-GB"/>
        </w:rPr>
      </w:pPr>
      <w:r w:rsidRPr="001C42B6">
        <w:rPr>
          <w:rFonts w:ascii="Times New Roman" w:hAnsi="Times New Roman" w:cs="Times New Roman"/>
          <w:b/>
          <w:sz w:val="24"/>
          <w:lang w:val="en-GB"/>
        </w:rPr>
        <w:t>Table 4: Question 4</w:t>
      </w:r>
    </w:p>
    <w:p w:rsidR="007D330D" w:rsidRPr="001C42B6" w:rsidRDefault="007D330D" w:rsidP="007D330D">
      <w:pPr>
        <w:spacing w:line="360" w:lineRule="auto"/>
        <w:jc w:val="both"/>
        <w:rPr>
          <w:rFonts w:ascii="Times New Roman" w:hAnsi="Times New Roman" w:cs="Times New Roman"/>
          <w:b/>
          <w:i/>
          <w:sz w:val="24"/>
          <w:lang w:val="en-GB"/>
        </w:rPr>
      </w:pPr>
      <w:r w:rsidRPr="001C42B6">
        <w:rPr>
          <w:rFonts w:ascii="Times New Roman" w:hAnsi="Times New Roman" w:cs="Times New Roman"/>
          <w:b/>
          <w:i/>
          <w:sz w:val="24"/>
          <w:lang w:val="en-GB"/>
        </w:rPr>
        <w:t>5. Which of the VLEs do you presently using in your university?﻿</w:t>
      </w:r>
    </w:p>
    <w:tbl>
      <w:tblPr>
        <w:tblStyle w:val="TableGrid"/>
        <w:tblW w:w="8720" w:type="dxa"/>
        <w:tblLook w:val="04A0"/>
      </w:tblPr>
      <w:tblGrid>
        <w:gridCol w:w="5193"/>
        <w:gridCol w:w="3527"/>
      </w:tblGrid>
      <w:tr w:rsidR="007D330D" w:rsidRPr="001C42B6" w:rsidTr="002631F8">
        <w:trPr>
          <w:trHeight w:val="149"/>
        </w:trPr>
        <w:tc>
          <w:tcPr>
            <w:tcW w:w="0" w:type="auto"/>
            <w:hideMark/>
          </w:tcPr>
          <w:p w:rsidR="007D330D" w:rsidRPr="001C42B6" w:rsidRDefault="007D330D" w:rsidP="002631F8">
            <w:pPr>
              <w:spacing w:after="200" w:line="360" w:lineRule="auto"/>
              <w:jc w:val="both"/>
              <w:rPr>
                <w:rFonts w:ascii="Times New Roman" w:hAnsi="Times New Roman" w:cs="Times New Roman"/>
                <w:b/>
                <w:bCs/>
                <w:sz w:val="24"/>
                <w:lang w:val="en-GB"/>
              </w:rPr>
            </w:pPr>
            <w:r w:rsidRPr="001C42B6">
              <w:rPr>
                <w:rFonts w:ascii="Times New Roman" w:hAnsi="Times New Roman" w:cs="Times New Roman"/>
                <w:b/>
                <w:bCs/>
                <w:sz w:val="24"/>
                <w:lang w:val="en-GB"/>
              </w:rPr>
              <w:t>ANSWER CHOICES–</w:t>
            </w:r>
          </w:p>
        </w:tc>
        <w:tc>
          <w:tcPr>
            <w:tcW w:w="0" w:type="auto"/>
            <w:hideMark/>
          </w:tcPr>
          <w:p w:rsidR="007D330D" w:rsidRPr="001C42B6" w:rsidRDefault="007D330D" w:rsidP="002631F8">
            <w:pPr>
              <w:spacing w:after="200" w:line="360" w:lineRule="auto"/>
              <w:jc w:val="both"/>
              <w:rPr>
                <w:rFonts w:ascii="Times New Roman" w:hAnsi="Times New Roman" w:cs="Times New Roman"/>
                <w:b/>
                <w:bCs/>
                <w:sz w:val="24"/>
                <w:lang w:val="en-GB"/>
              </w:rPr>
            </w:pPr>
            <w:r w:rsidRPr="001C42B6">
              <w:rPr>
                <w:rFonts w:ascii="Times New Roman" w:hAnsi="Times New Roman" w:cs="Times New Roman"/>
                <w:b/>
                <w:bCs/>
                <w:sz w:val="24"/>
                <w:lang w:val="en-GB"/>
              </w:rPr>
              <w:t>RESPONSES–</w:t>
            </w:r>
          </w:p>
        </w:tc>
      </w:tr>
      <w:tr w:rsidR="007D330D" w:rsidRPr="001C42B6" w:rsidTr="002631F8">
        <w:trPr>
          <w:trHeight w:val="149"/>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Blackboard Basic</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0.00%</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0</w:t>
            </w:r>
          </w:p>
        </w:tc>
      </w:tr>
      <w:tr w:rsidR="007D330D" w:rsidRPr="001C42B6" w:rsidTr="002631F8">
        <w:trPr>
          <w:trHeight w:val="149"/>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Moodle 1.1</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100.00%</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15</w:t>
            </w:r>
          </w:p>
        </w:tc>
      </w:tr>
      <w:tr w:rsidR="007D330D" w:rsidRPr="001C42B6" w:rsidTr="002631F8">
        <w:trPr>
          <w:trHeight w:val="1280"/>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First Class 7.0</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0.00%</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0</w:t>
            </w:r>
          </w:p>
        </w:tc>
      </w:tr>
      <w:tr w:rsidR="007D330D" w:rsidRPr="001C42B6" w:rsidTr="002631F8">
        <w:trPr>
          <w:trHeight w:val="1280"/>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WebCT Vista 2.1</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0.00%</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0</w:t>
            </w:r>
          </w:p>
        </w:tc>
      </w:tr>
      <w:tr w:rsidR="007D330D" w:rsidRPr="001C42B6" w:rsidTr="002631F8">
        <w:trPr>
          <w:trHeight w:val="646"/>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lastRenderedPageBreak/>
              <w:t>Total Respondents: 15</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 </w:t>
            </w:r>
          </w:p>
        </w:tc>
      </w:tr>
    </w:tbl>
    <w:p w:rsidR="007D330D" w:rsidRPr="001C42B6" w:rsidRDefault="001C4406" w:rsidP="001C4406">
      <w:pPr>
        <w:spacing w:line="360" w:lineRule="auto"/>
        <w:jc w:val="center"/>
        <w:rPr>
          <w:rFonts w:ascii="Times New Roman" w:hAnsi="Times New Roman" w:cs="Times New Roman"/>
          <w:sz w:val="24"/>
          <w:lang w:val="en-GB"/>
        </w:rPr>
      </w:pPr>
      <w:r w:rsidRPr="001C42B6">
        <w:rPr>
          <w:rFonts w:ascii="Times New Roman" w:hAnsi="Times New Roman" w:cs="Times New Roman"/>
          <w:b/>
          <w:sz w:val="24"/>
          <w:lang w:val="en-GB"/>
        </w:rPr>
        <w:t>Table 5: Question 5</w:t>
      </w:r>
    </w:p>
    <w:p w:rsidR="007D330D" w:rsidRPr="001C42B6" w:rsidRDefault="007D330D" w:rsidP="007D330D">
      <w:pPr>
        <w:spacing w:line="360" w:lineRule="auto"/>
        <w:jc w:val="both"/>
        <w:rPr>
          <w:rFonts w:ascii="Times New Roman" w:hAnsi="Times New Roman" w:cs="Times New Roman"/>
          <w:b/>
          <w:i/>
          <w:sz w:val="24"/>
          <w:lang w:val="en-GB"/>
        </w:rPr>
      </w:pPr>
      <w:r w:rsidRPr="001C42B6">
        <w:rPr>
          <w:rFonts w:ascii="Times New Roman" w:hAnsi="Times New Roman" w:cs="Times New Roman"/>
          <w:b/>
          <w:i/>
          <w:sz w:val="24"/>
          <w:lang w:val="en-GB"/>
        </w:rPr>
        <w:t>6. Do you think that the use of Blackboard within the course is a bad concept?</w:t>
      </w:r>
    </w:p>
    <w:tbl>
      <w:tblPr>
        <w:tblStyle w:val="TableGrid"/>
        <w:tblW w:w="8808" w:type="dxa"/>
        <w:tblLook w:val="04A0"/>
      </w:tblPr>
      <w:tblGrid>
        <w:gridCol w:w="5402"/>
        <w:gridCol w:w="3406"/>
      </w:tblGrid>
      <w:tr w:rsidR="007D330D" w:rsidRPr="001C42B6" w:rsidTr="002631F8">
        <w:trPr>
          <w:trHeight w:val="621"/>
        </w:trPr>
        <w:tc>
          <w:tcPr>
            <w:tcW w:w="0" w:type="auto"/>
            <w:hideMark/>
          </w:tcPr>
          <w:p w:rsidR="007D330D" w:rsidRPr="001C42B6" w:rsidRDefault="007D330D" w:rsidP="002631F8">
            <w:pPr>
              <w:spacing w:after="200" w:line="360" w:lineRule="auto"/>
              <w:jc w:val="both"/>
              <w:rPr>
                <w:rFonts w:ascii="Times New Roman" w:hAnsi="Times New Roman" w:cs="Times New Roman"/>
                <w:b/>
                <w:bCs/>
                <w:sz w:val="24"/>
                <w:lang w:val="en-GB"/>
              </w:rPr>
            </w:pPr>
            <w:r w:rsidRPr="001C42B6">
              <w:rPr>
                <w:rFonts w:ascii="Times New Roman" w:hAnsi="Times New Roman" w:cs="Times New Roman"/>
                <w:b/>
                <w:bCs/>
                <w:sz w:val="24"/>
                <w:lang w:val="en-GB"/>
              </w:rPr>
              <w:t>ANSWER CHOICES–</w:t>
            </w:r>
          </w:p>
        </w:tc>
        <w:tc>
          <w:tcPr>
            <w:tcW w:w="0" w:type="auto"/>
            <w:hideMark/>
          </w:tcPr>
          <w:p w:rsidR="007D330D" w:rsidRPr="001C42B6" w:rsidRDefault="007D330D" w:rsidP="002631F8">
            <w:pPr>
              <w:spacing w:after="200" w:line="360" w:lineRule="auto"/>
              <w:jc w:val="both"/>
              <w:rPr>
                <w:rFonts w:ascii="Times New Roman" w:hAnsi="Times New Roman" w:cs="Times New Roman"/>
                <w:b/>
                <w:bCs/>
                <w:sz w:val="24"/>
                <w:lang w:val="en-GB"/>
              </w:rPr>
            </w:pPr>
            <w:r w:rsidRPr="001C42B6">
              <w:rPr>
                <w:rFonts w:ascii="Times New Roman" w:hAnsi="Times New Roman" w:cs="Times New Roman"/>
                <w:b/>
                <w:bCs/>
                <w:sz w:val="24"/>
                <w:lang w:val="en-GB"/>
              </w:rPr>
              <w:t>RESPONSES–</w:t>
            </w:r>
          </w:p>
        </w:tc>
      </w:tr>
      <w:tr w:rsidR="007D330D" w:rsidRPr="001C42B6" w:rsidTr="002631F8">
        <w:trPr>
          <w:trHeight w:val="1255"/>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Strongly agree</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20.00%</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3</w:t>
            </w:r>
          </w:p>
        </w:tc>
      </w:tr>
      <w:tr w:rsidR="007D330D" w:rsidRPr="001C42B6" w:rsidTr="002631F8">
        <w:trPr>
          <w:trHeight w:val="1255"/>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Agree</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66.67%</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10</w:t>
            </w:r>
          </w:p>
        </w:tc>
      </w:tr>
      <w:tr w:rsidR="007D330D" w:rsidRPr="001C42B6" w:rsidTr="002631F8">
        <w:trPr>
          <w:trHeight w:val="1255"/>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Neither agree nor disagree</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13.33%</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2</w:t>
            </w:r>
          </w:p>
        </w:tc>
      </w:tr>
      <w:tr w:rsidR="007D330D" w:rsidRPr="001C42B6" w:rsidTr="002631F8">
        <w:trPr>
          <w:trHeight w:val="1255"/>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Disagree</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0.00%</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0</w:t>
            </w:r>
          </w:p>
        </w:tc>
      </w:tr>
      <w:tr w:rsidR="007D330D" w:rsidRPr="001C42B6" w:rsidTr="002631F8">
        <w:trPr>
          <w:trHeight w:val="1255"/>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Strongly disagree</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0.00%</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0</w:t>
            </w:r>
          </w:p>
        </w:tc>
      </w:tr>
      <w:tr w:rsidR="007D330D" w:rsidRPr="001C42B6" w:rsidTr="002631F8">
        <w:trPr>
          <w:trHeight w:val="634"/>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TOTAL</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15</w:t>
            </w:r>
          </w:p>
        </w:tc>
      </w:tr>
    </w:tbl>
    <w:p w:rsidR="007D330D" w:rsidRPr="001C42B6" w:rsidRDefault="001C4406" w:rsidP="001C4406">
      <w:pPr>
        <w:spacing w:line="360" w:lineRule="auto"/>
        <w:jc w:val="center"/>
        <w:rPr>
          <w:rFonts w:ascii="Times New Roman" w:hAnsi="Times New Roman" w:cs="Times New Roman"/>
          <w:sz w:val="24"/>
          <w:lang w:val="en-GB"/>
        </w:rPr>
      </w:pPr>
      <w:r w:rsidRPr="001C42B6">
        <w:rPr>
          <w:rFonts w:ascii="Times New Roman" w:hAnsi="Times New Roman" w:cs="Times New Roman"/>
          <w:b/>
          <w:sz w:val="24"/>
          <w:lang w:val="en-GB"/>
        </w:rPr>
        <w:t>Table 6: Question 6</w:t>
      </w:r>
    </w:p>
    <w:p w:rsidR="007D330D" w:rsidRPr="001C42B6" w:rsidRDefault="007D330D" w:rsidP="007D330D">
      <w:pPr>
        <w:spacing w:line="360" w:lineRule="auto"/>
        <w:jc w:val="both"/>
        <w:rPr>
          <w:rFonts w:ascii="Times New Roman" w:hAnsi="Times New Roman" w:cs="Times New Roman"/>
          <w:b/>
          <w:i/>
          <w:sz w:val="24"/>
          <w:lang w:val="en-GB"/>
        </w:rPr>
      </w:pPr>
      <w:r w:rsidRPr="001C42B6">
        <w:rPr>
          <w:rFonts w:ascii="Times New Roman" w:hAnsi="Times New Roman" w:cs="Times New Roman"/>
          <w:b/>
          <w:i/>
          <w:sz w:val="24"/>
          <w:lang w:val="en-GB"/>
        </w:rPr>
        <w:t>7. What is your perception of productive learning setting?</w:t>
      </w:r>
    </w:p>
    <w:tbl>
      <w:tblPr>
        <w:tblStyle w:val="TableGrid"/>
        <w:tblW w:w="8996" w:type="dxa"/>
        <w:tblLook w:val="04A0"/>
      </w:tblPr>
      <w:tblGrid>
        <w:gridCol w:w="5503"/>
        <w:gridCol w:w="3493"/>
      </w:tblGrid>
      <w:tr w:rsidR="007D330D" w:rsidRPr="001C42B6" w:rsidTr="002631F8">
        <w:trPr>
          <w:trHeight w:val="144"/>
        </w:trPr>
        <w:tc>
          <w:tcPr>
            <w:tcW w:w="0" w:type="auto"/>
            <w:hideMark/>
          </w:tcPr>
          <w:p w:rsidR="007D330D" w:rsidRPr="001C42B6" w:rsidRDefault="007D330D" w:rsidP="002631F8">
            <w:pPr>
              <w:spacing w:after="200" w:line="360" w:lineRule="auto"/>
              <w:jc w:val="both"/>
              <w:rPr>
                <w:rFonts w:ascii="Times New Roman" w:hAnsi="Times New Roman" w:cs="Times New Roman"/>
                <w:b/>
                <w:bCs/>
                <w:sz w:val="24"/>
                <w:lang w:val="en-GB"/>
              </w:rPr>
            </w:pPr>
            <w:r w:rsidRPr="001C42B6">
              <w:rPr>
                <w:rFonts w:ascii="Times New Roman" w:hAnsi="Times New Roman" w:cs="Times New Roman"/>
                <w:b/>
                <w:bCs/>
                <w:sz w:val="24"/>
                <w:lang w:val="en-GB"/>
              </w:rPr>
              <w:t>ANSWER CHOICES–</w:t>
            </w:r>
          </w:p>
        </w:tc>
        <w:tc>
          <w:tcPr>
            <w:tcW w:w="0" w:type="auto"/>
            <w:hideMark/>
          </w:tcPr>
          <w:p w:rsidR="007D330D" w:rsidRPr="001C42B6" w:rsidRDefault="007D330D" w:rsidP="002631F8">
            <w:pPr>
              <w:spacing w:after="200" w:line="360" w:lineRule="auto"/>
              <w:jc w:val="both"/>
              <w:rPr>
                <w:rFonts w:ascii="Times New Roman" w:hAnsi="Times New Roman" w:cs="Times New Roman"/>
                <w:b/>
                <w:bCs/>
                <w:sz w:val="24"/>
                <w:lang w:val="en-GB"/>
              </w:rPr>
            </w:pPr>
            <w:r w:rsidRPr="001C42B6">
              <w:rPr>
                <w:rFonts w:ascii="Times New Roman" w:hAnsi="Times New Roman" w:cs="Times New Roman"/>
                <w:b/>
                <w:bCs/>
                <w:sz w:val="24"/>
                <w:lang w:val="en-GB"/>
              </w:rPr>
              <w:t>RESPONSES–</w:t>
            </w:r>
          </w:p>
        </w:tc>
      </w:tr>
      <w:tr w:rsidR="007D330D" w:rsidRPr="001C42B6" w:rsidTr="002631F8">
        <w:trPr>
          <w:trHeight w:val="1240"/>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Clear direction and goals</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13.33%</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2</w:t>
            </w:r>
          </w:p>
        </w:tc>
      </w:tr>
      <w:tr w:rsidR="007D330D" w:rsidRPr="001C42B6" w:rsidTr="002631F8">
        <w:trPr>
          <w:trHeight w:val="1240"/>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Feedback and Assessment</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60.00%</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9</w:t>
            </w:r>
          </w:p>
        </w:tc>
      </w:tr>
      <w:tr w:rsidR="007D330D" w:rsidRPr="001C42B6" w:rsidTr="002631F8">
        <w:trPr>
          <w:trHeight w:val="1240"/>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lastRenderedPageBreak/>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Workload</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6.67%</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1</w:t>
            </w:r>
          </w:p>
        </w:tc>
      </w:tr>
      <w:tr w:rsidR="007D330D" w:rsidRPr="001C42B6" w:rsidTr="002631F8">
        <w:trPr>
          <w:trHeight w:val="1240"/>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Generic skills</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6.67%</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1</w:t>
            </w:r>
          </w:p>
        </w:tc>
      </w:tr>
      <w:tr w:rsidR="007D330D" w:rsidRPr="001C42B6" w:rsidTr="002631F8">
        <w:trPr>
          <w:trHeight w:val="1240"/>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Learning independence</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13.33%</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2</w:t>
            </w:r>
          </w:p>
        </w:tc>
      </w:tr>
      <w:tr w:rsidR="007D330D" w:rsidRPr="001C42B6" w:rsidTr="002631F8">
        <w:trPr>
          <w:trHeight w:val="626"/>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TOTAL</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15</w:t>
            </w:r>
          </w:p>
        </w:tc>
      </w:tr>
    </w:tbl>
    <w:p w:rsidR="007D330D" w:rsidRPr="001C42B6" w:rsidRDefault="001C4406" w:rsidP="001C4406">
      <w:pPr>
        <w:spacing w:line="360" w:lineRule="auto"/>
        <w:jc w:val="center"/>
        <w:rPr>
          <w:rFonts w:ascii="Times New Roman" w:hAnsi="Times New Roman" w:cs="Times New Roman"/>
          <w:sz w:val="24"/>
          <w:lang w:val="en-GB"/>
        </w:rPr>
      </w:pPr>
      <w:r w:rsidRPr="001C42B6">
        <w:rPr>
          <w:rFonts w:ascii="Times New Roman" w:hAnsi="Times New Roman" w:cs="Times New Roman"/>
          <w:b/>
          <w:sz w:val="24"/>
          <w:lang w:val="en-GB"/>
        </w:rPr>
        <w:t>Table 7: Question 7</w:t>
      </w:r>
    </w:p>
    <w:p w:rsidR="007D330D" w:rsidRPr="001C42B6" w:rsidRDefault="007D330D" w:rsidP="007D330D">
      <w:pPr>
        <w:spacing w:line="360" w:lineRule="auto"/>
        <w:jc w:val="both"/>
        <w:rPr>
          <w:rFonts w:ascii="Times New Roman" w:hAnsi="Times New Roman" w:cs="Times New Roman"/>
          <w:b/>
          <w:i/>
          <w:sz w:val="24"/>
          <w:lang w:val="en-GB"/>
        </w:rPr>
      </w:pPr>
      <w:r w:rsidRPr="001C42B6">
        <w:rPr>
          <w:rFonts w:ascii="Times New Roman" w:hAnsi="Times New Roman" w:cs="Times New Roman"/>
          <w:b/>
          <w:i/>
          <w:sz w:val="24"/>
          <w:lang w:val="en-GB"/>
        </w:rPr>
        <w:t>8. How do you rate the significance of the training processes?</w:t>
      </w:r>
    </w:p>
    <w:tbl>
      <w:tblPr>
        <w:tblStyle w:val="TableGrid"/>
        <w:tblW w:w="8745" w:type="dxa"/>
        <w:tblLook w:val="04A0"/>
      </w:tblPr>
      <w:tblGrid>
        <w:gridCol w:w="5207"/>
        <w:gridCol w:w="3538"/>
      </w:tblGrid>
      <w:tr w:rsidR="007D330D" w:rsidRPr="001C42B6" w:rsidTr="002631F8">
        <w:trPr>
          <w:trHeight w:val="619"/>
        </w:trPr>
        <w:tc>
          <w:tcPr>
            <w:tcW w:w="0" w:type="auto"/>
            <w:hideMark/>
          </w:tcPr>
          <w:p w:rsidR="007D330D" w:rsidRPr="001C42B6" w:rsidRDefault="007D330D" w:rsidP="002631F8">
            <w:pPr>
              <w:spacing w:after="200" w:line="360" w:lineRule="auto"/>
              <w:jc w:val="both"/>
              <w:rPr>
                <w:rFonts w:ascii="Times New Roman" w:hAnsi="Times New Roman" w:cs="Times New Roman"/>
                <w:b/>
                <w:bCs/>
                <w:sz w:val="24"/>
                <w:lang w:val="en-GB"/>
              </w:rPr>
            </w:pPr>
            <w:r w:rsidRPr="001C42B6">
              <w:rPr>
                <w:rFonts w:ascii="Times New Roman" w:hAnsi="Times New Roman" w:cs="Times New Roman"/>
                <w:b/>
                <w:bCs/>
                <w:sz w:val="24"/>
                <w:lang w:val="en-GB"/>
              </w:rPr>
              <w:t>ANSWER CHOICES–</w:t>
            </w:r>
          </w:p>
        </w:tc>
        <w:tc>
          <w:tcPr>
            <w:tcW w:w="0" w:type="auto"/>
            <w:hideMark/>
          </w:tcPr>
          <w:p w:rsidR="007D330D" w:rsidRPr="001C42B6" w:rsidRDefault="007D330D" w:rsidP="002631F8">
            <w:pPr>
              <w:spacing w:after="200" w:line="360" w:lineRule="auto"/>
              <w:jc w:val="both"/>
              <w:rPr>
                <w:rFonts w:ascii="Times New Roman" w:hAnsi="Times New Roman" w:cs="Times New Roman"/>
                <w:b/>
                <w:bCs/>
                <w:sz w:val="24"/>
                <w:lang w:val="en-GB"/>
              </w:rPr>
            </w:pPr>
            <w:r w:rsidRPr="001C42B6">
              <w:rPr>
                <w:rFonts w:ascii="Times New Roman" w:hAnsi="Times New Roman" w:cs="Times New Roman"/>
                <w:b/>
                <w:bCs/>
                <w:sz w:val="24"/>
                <w:lang w:val="en-GB"/>
              </w:rPr>
              <w:t>RESPONSES–</w:t>
            </w:r>
          </w:p>
        </w:tc>
      </w:tr>
      <w:tr w:rsidR="007D330D" w:rsidRPr="001C42B6" w:rsidTr="002631F8">
        <w:trPr>
          <w:trHeight w:val="1250"/>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Self-direct guidelines</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20.00%</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3</w:t>
            </w:r>
          </w:p>
        </w:tc>
      </w:tr>
      <w:tr w:rsidR="007D330D" w:rsidRPr="001C42B6" w:rsidTr="002631F8">
        <w:trPr>
          <w:trHeight w:val="1250"/>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On-line training</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53.33%</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8</w:t>
            </w:r>
          </w:p>
        </w:tc>
      </w:tr>
      <w:tr w:rsidR="007D330D" w:rsidRPr="001C42B6" w:rsidTr="002631F8">
        <w:trPr>
          <w:trHeight w:val="1250"/>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Individual training</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13.33%</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2</w:t>
            </w:r>
          </w:p>
        </w:tc>
      </w:tr>
      <w:tr w:rsidR="007D330D" w:rsidRPr="001C42B6" w:rsidTr="002631F8">
        <w:trPr>
          <w:trHeight w:val="619"/>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Group training</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6.67%</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1</w:t>
            </w:r>
          </w:p>
        </w:tc>
      </w:tr>
      <w:tr w:rsidR="007D330D" w:rsidRPr="001C42B6" w:rsidTr="002631F8">
        <w:trPr>
          <w:trHeight w:val="1250"/>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Mandatory training</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6.67%</w:t>
            </w:r>
          </w:p>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1</w:t>
            </w:r>
          </w:p>
        </w:tc>
      </w:tr>
      <w:tr w:rsidR="007D330D" w:rsidRPr="001C42B6" w:rsidTr="002631F8">
        <w:trPr>
          <w:trHeight w:val="631"/>
        </w:trPr>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TOTAL</w:t>
            </w:r>
          </w:p>
        </w:tc>
        <w:tc>
          <w:tcPr>
            <w:tcW w:w="0" w:type="auto"/>
            <w:hideMark/>
          </w:tcPr>
          <w:p w:rsidR="007D330D" w:rsidRPr="001C42B6" w:rsidRDefault="007D330D" w:rsidP="002631F8">
            <w:pPr>
              <w:spacing w:after="200" w:line="360" w:lineRule="auto"/>
              <w:jc w:val="both"/>
              <w:rPr>
                <w:rFonts w:ascii="Times New Roman" w:hAnsi="Times New Roman" w:cs="Times New Roman"/>
                <w:sz w:val="24"/>
                <w:lang w:val="en-GB"/>
              </w:rPr>
            </w:pPr>
            <w:r w:rsidRPr="001C42B6">
              <w:rPr>
                <w:rFonts w:ascii="Times New Roman" w:hAnsi="Times New Roman" w:cs="Times New Roman"/>
                <w:sz w:val="24"/>
                <w:lang w:val="en-GB"/>
              </w:rPr>
              <w:t>15</w:t>
            </w:r>
          </w:p>
        </w:tc>
      </w:tr>
    </w:tbl>
    <w:p w:rsidR="007D330D" w:rsidRPr="001C42B6" w:rsidRDefault="001C4406" w:rsidP="001C4406">
      <w:pPr>
        <w:spacing w:line="360" w:lineRule="auto"/>
        <w:jc w:val="center"/>
        <w:rPr>
          <w:rFonts w:ascii="Times New Roman" w:hAnsi="Times New Roman" w:cs="Times New Roman"/>
          <w:sz w:val="24"/>
          <w:lang w:val="en-GB"/>
        </w:rPr>
      </w:pPr>
      <w:r w:rsidRPr="001C42B6">
        <w:rPr>
          <w:rFonts w:ascii="Times New Roman" w:hAnsi="Times New Roman" w:cs="Times New Roman"/>
          <w:b/>
          <w:sz w:val="24"/>
          <w:lang w:val="en-GB"/>
        </w:rPr>
        <w:t>Table 8: Question 8</w:t>
      </w:r>
    </w:p>
    <w:p w:rsidR="007D330D" w:rsidRPr="001C42B6" w:rsidRDefault="007D330D" w:rsidP="007D330D">
      <w:pPr>
        <w:pStyle w:val="ListParagraph"/>
        <w:numPr>
          <w:ilvl w:val="0"/>
          <w:numId w:val="1"/>
        </w:numPr>
        <w:spacing w:line="360" w:lineRule="auto"/>
        <w:jc w:val="both"/>
        <w:rPr>
          <w:rFonts w:ascii="Times New Roman" w:hAnsi="Times New Roman" w:cs="Times New Roman"/>
          <w:b/>
          <w:i/>
          <w:sz w:val="24"/>
          <w:lang w:val="en-GB"/>
        </w:rPr>
      </w:pPr>
      <w:r w:rsidRPr="001C42B6">
        <w:rPr>
          <w:rFonts w:ascii="Times New Roman" w:hAnsi="Times New Roman" w:cs="Times New Roman"/>
          <w:b/>
          <w:i/>
          <w:sz w:val="24"/>
          <w:lang w:val="en-GB"/>
        </w:rPr>
        <w:lastRenderedPageBreak/>
        <w:t>Secondary thematic sources</w:t>
      </w:r>
    </w:p>
    <w:tbl>
      <w:tblPr>
        <w:tblStyle w:val="TableGrid"/>
        <w:tblW w:w="0" w:type="auto"/>
        <w:tblLook w:val="04A0"/>
      </w:tblPr>
      <w:tblGrid>
        <w:gridCol w:w="1912"/>
        <w:gridCol w:w="1457"/>
        <w:gridCol w:w="1701"/>
        <w:gridCol w:w="1275"/>
        <w:gridCol w:w="2897"/>
      </w:tblGrid>
      <w:tr w:rsidR="007D330D" w:rsidRPr="001C42B6" w:rsidTr="002631F8">
        <w:tc>
          <w:tcPr>
            <w:tcW w:w="1912" w:type="dxa"/>
          </w:tcPr>
          <w:p w:rsidR="007D330D" w:rsidRPr="001C42B6" w:rsidRDefault="007D330D" w:rsidP="002631F8">
            <w:pPr>
              <w:spacing w:line="360" w:lineRule="auto"/>
              <w:jc w:val="center"/>
              <w:rPr>
                <w:rFonts w:ascii="Times New Roman" w:hAnsi="Times New Roman" w:cs="Times New Roman"/>
                <w:b/>
                <w:sz w:val="24"/>
                <w:lang w:val="en-GB"/>
              </w:rPr>
            </w:pPr>
            <w:r w:rsidRPr="001C42B6">
              <w:rPr>
                <w:rFonts w:ascii="Times New Roman" w:hAnsi="Times New Roman" w:cs="Times New Roman"/>
                <w:b/>
                <w:sz w:val="24"/>
                <w:lang w:val="en-GB"/>
              </w:rPr>
              <w:t>Theme</w:t>
            </w:r>
          </w:p>
        </w:tc>
        <w:tc>
          <w:tcPr>
            <w:tcW w:w="1457" w:type="dxa"/>
          </w:tcPr>
          <w:p w:rsidR="007D330D" w:rsidRPr="001C42B6" w:rsidRDefault="007D330D" w:rsidP="002631F8">
            <w:pPr>
              <w:spacing w:line="360" w:lineRule="auto"/>
              <w:jc w:val="center"/>
              <w:rPr>
                <w:rFonts w:ascii="Times New Roman" w:hAnsi="Times New Roman" w:cs="Times New Roman"/>
                <w:b/>
                <w:sz w:val="24"/>
                <w:lang w:val="en-GB"/>
              </w:rPr>
            </w:pPr>
            <w:r w:rsidRPr="001C42B6">
              <w:rPr>
                <w:rFonts w:ascii="Times New Roman" w:hAnsi="Times New Roman" w:cs="Times New Roman"/>
                <w:b/>
                <w:sz w:val="24"/>
                <w:lang w:val="en-GB"/>
              </w:rPr>
              <w:t>Authors</w:t>
            </w:r>
          </w:p>
        </w:tc>
        <w:tc>
          <w:tcPr>
            <w:tcW w:w="1701" w:type="dxa"/>
          </w:tcPr>
          <w:p w:rsidR="007D330D" w:rsidRPr="001C42B6" w:rsidRDefault="007D330D" w:rsidP="002631F8">
            <w:pPr>
              <w:spacing w:line="360" w:lineRule="auto"/>
              <w:jc w:val="center"/>
              <w:rPr>
                <w:rFonts w:ascii="Times New Roman" w:hAnsi="Times New Roman" w:cs="Times New Roman"/>
                <w:b/>
                <w:sz w:val="24"/>
                <w:lang w:val="en-GB"/>
              </w:rPr>
            </w:pPr>
            <w:r w:rsidRPr="001C42B6">
              <w:rPr>
                <w:rFonts w:ascii="Times New Roman" w:hAnsi="Times New Roman" w:cs="Times New Roman"/>
                <w:b/>
                <w:sz w:val="24"/>
                <w:lang w:val="en-GB"/>
              </w:rPr>
              <w:t>Journal</w:t>
            </w:r>
          </w:p>
        </w:tc>
        <w:tc>
          <w:tcPr>
            <w:tcW w:w="1275" w:type="dxa"/>
          </w:tcPr>
          <w:p w:rsidR="007D330D" w:rsidRPr="001C42B6" w:rsidRDefault="007D330D" w:rsidP="002631F8">
            <w:pPr>
              <w:spacing w:line="360" w:lineRule="auto"/>
              <w:jc w:val="center"/>
              <w:rPr>
                <w:rFonts w:ascii="Times New Roman" w:hAnsi="Times New Roman" w:cs="Times New Roman"/>
                <w:b/>
                <w:sz w:val="24"/>
                <w:lang w:val="en-GB"/>
              </w:rPr>
            </w:pPr>
            <w:r w:rsidRPr="001C42B6">
              <w:rPr>
                <w:rFonts w:ascii="Times New Roman" w:hAnsi="Times New Roman" w:cs="Times New Roman"/>
                <w:b/>
                <w:sz w:val="24"/>
                <w:lang w:val="en-GB"/>
              </w:rPr>
              <w:t>Year</w:t>
            </w:r>
          </w:p>
        </w:tc>
        <w:tc>
          <w:tcPr>
            <w:tcW w:w="2897" w:type="dxa"/>
          </w:tcPr>
          <w:p w:rsidR="007D330D" w:rsidRPr="001C42B6" w:rsidRDefault="007D330D" w:rsidP="002631F8">
            <w:pPr>
              <w:spacing w:line="360" w:lineRule="auto"/>
              <w:jc w:val="center"/>
              <w:rPr>
                <w:rFonts w:ascii="Times New Roman" w:hAnsi="Times New Roman" w:cs="Times New Roman"/>
                <w:b/>
                <w:sz w:val="24"/>
                <w:lang w:val="en-GB"/>
              </w:rPr>
            </w:pPr>
            <w:r w:rsidRPr="001C42B6">
              <w:rPr>
                <w:rFonts w:ascii="Times New Roman" w:hAnsi="Times New Roman" w:cs="Times New Roman"/>
                <w:b/>
                <w:sz w:val="24"/>
                <w:lang w:val="en-GB"/>
              </w:rPr>
              <w:t>Findings</w:t>
            </w:r>
          </w:p>
        </w:tc>
      </w:tr>
      <w:tr w:rsidR="007D330D" w:rsidRPr="001C42B6" w:rsidTr="002631F8">
        <w:tc>
          <w:tcPr>
            <w:tcW w:w="1912" w:type="dxa"/>
            <w:vMerge w:val="restart"/>
          </w:tcPr>
          <w:p w:rsidR="007D330D" w:rsidRPr="001C42B6" w:rsidRDefault="007D330D" w:rsidP="002631F8">
            <w:pPr>
              <w:spacing w:line="360" w:lineRule="auto"/>
              <w:jc w:val="both"/>
              <w:rPr>
                <w:rFonts w:ascii="Times New Roman" w:hAnsi="Times New Roman" w:cs="Times New Roman"/>
                <w:b/>
                <w:i/>
                <w:sz w:val="24"/>
                <w:lang w:val="en-GB"/>
              </w:rPr>
            </w:pPr>
            <w:r w:rsidRPr="001C42B6">
              <w:rPr>
                <w:rFonts w:ascii="Times New Roman" w:hAnsi="Times New Roman" w:cs="Times New Roman"/>
                <w:b/>
                <w:i/>
                <w:sz w:val="24"/>
                <w:lang w:val="en-GB"/>
              </w:rPr>
              <w:t>Involving professional students utilising VLE</w:t>
            </w:r>
          </w:p>
        </w:tc>
        <w:tc>
          <w:tcPr>
            <w:tcW w:w="1457" w:type="dxa"/>
          </w:tcPr>
          <w:p w:rsidR="007D330D" w:rsidRPr="001C42B6" w:rsidRDefault="007D330D" w:rsidP="002631F8">
            <w:pPr>
              <w:spacing w:line="360" w:lineRule="auto"/>
              <w:jc w:val="both"/>
              <w:rPr>
                <w:rFonts w:ascii="Times New Roman" w:hAnsi="Times New Roman" w:cs="Times New Roman"/>
                <w:sz w:val="24"/>
                <w:lang w:val="en-GB"/>
              </w:rPr>
            </w:pPr>
            <w:r w:rsidRPr="001C42B6">
              <w:rPr>
                <w:rFonts w:ascii="Times New Roman" w:hAnsi="Times New Roman" w:cs="Times New Roman"/>
                <w:sz w:val="24"/>
                <w:lang w:val="en-GB"/>
              </w:rPr>
              <w:t xml:space="preserve">Jani, J., Muszali, R., Nathan, S. and Abdullah, M.S., </w:t>
            </w:r>
          </w:p>
        </w:tc>
        <w:tc>
          <w:tcPr>
            <w:tcW w:w="1701" w:type="dxa"/>
          </w:tcPr>
          <w:p w:rsidR="007D330D" w:rsidRPr="001C42B6" w:rsidRDefault="007D330D" w:rsidP="002631F8">
            <w:pPr>
              <w:spacing w:line="360" w:lineRule="auto"/>
              <w:jc w:val="both"/>
              <w:rPr>
                <w:rFonts w:ascii="Times New Roman" w:hAnsi="Times New Roman" w:cs="Times New Roman"/>
                <w:i/>
                <w:sz w:val="24"/>
                <w:lang w:val="en-GB"/>
              </w:rPr>
            </w:pPr>
            <w:r w:rsidRPr="001C42B6">
              <w:rPr>
                <w:rFonts w:ascii="Times New Roman" w:hAnsi="Times New Roman" w:cs="Times New Roman"/>
                <w:i/>
                <w:iCs/>
                <w:sz w:val="24"/>
                <w:lang w:val="en-GB"/>
              </w:rPr>
              <w:t>Journal of Fundamental and Applied Sciences</w:t>
            </w:r>
          </w:p>
        </w:tc>
        <w:tc>
          <w:tcPr>
            <w:tcW w:w="1275" w:type="dxa"/>
          </w:tcPr>
          <w:p w:rsidR="007D330D" w:rsidRPr="001C42B6" w:rsidRDefault="007D330D" w:rsidP="00C30B94">
            <w:pPr>
              <w:spacing w:line="360" w:lineRule="auto"/>
              <w:jc w:val="center"/>
              <w:rPr>
                <w:rFonts w:ascii="Times New Roman" w:hAnsi="Times New Roman" w:cs="Times New Roman"/>
                <w:sz w:val="24"/>
                <w:lang w:val="en-GB"/>
              </w:rPr>
            </w:pPr>
            <w:r w:rsidRPr="001C42B6">
              <w:rPr>
                <w:rFonts w:ascii="Times New Roman" w:hAnsi="Times New Roman" w:cs="Times New Roman"/>
                <w:sz w:val="24"/>
                <w:lang w:val="en-GB"/>
              </w:rPr>
              <w:t>2018</w:t>
            </w:r>
          </w:p>
        </w:tc>
        <w:tc>
          <w:tcPr>
            <w:tcW w:w="2897" w:type="dxa"/>
          </w:tcPr>
          <w:p w:rsidR="007D330D" w:rsidRPr="001C42B6" w:rsidRDefault="007D330D" w:rsidP="002631F8">
            <w:pPr>
              <w:spacing w:line="360" w:lineRule="auto"/>
              <w:jc w:val="both"/>
              <w:rPr>
                <w:rFonts w:ascii="Times New Roman" w:hAnsi="Times New Roman" w:cs="Times New Roman"/>
                <w:sz w:val="24"/>
                <w:lang w:val="en-GB"/>
              </w:rPr>
            </w:pPr>
            <w:r w:rsidRPr="001C42B6">
              <w:rPr>
                <w:rFonts w:ascii="Times New Roman" w:hAnsi="Times New Roman" w:cs="Times New Roman"/>
                <w:sz w:val="24"/>
                <w:lang w:val="en-GB"/>
              </w:rPr>
              <w:t xml:space="preserve">This has been reported by the authors that blended learning initiative utilising VLE domain by the university teachers are at low scale in some countries. </w:t>
            </w:r>
          </w:p>
        </w:tc>
      </w:tr>
      <w:tr w:rsidR="007D330D" w:rsidRPr="001C42B6" w:rsidTr="002631F8">
        <w:tc>
          <w:tcPr>
            <w:tcW w:w="1912" w:type="dxa"/>
            <w:vMerge/>
          </w:tcPr>
          <w:p w:rsidR="007D330D" w:rsidRPr="001C42B6" w:rsidRDefault="007D330D" w:rsidP="002631F8">
            <w:pPr>
              <w:spacing w:line="360" w:lineRule="auto"/>
              <w:jc w:val="both"/>
              <w:rPr>
                <w:rFonts w:ascii="Times New Roman" w:hAnsi="Times New Roman" w:cs="Times New Roman"/>
                <w:b/>
                <w:sz w:val="24"/>
                <w:lang w:val="en-GB"/>
              </w:rPr>
            </w:pPr>
          </w:p>
        </w:tc>
        <w:tc>
          <w:tcPr>
            <w:tcW w:w="1457" w:type="dxa"/>
          </w:tcPr>
          <w:p w:rsidR="007D330D" w:rsidRPr="001C42B6" w:rsidRDefault="007D330D" w:rsidP="002631F8">
            <w:pPr>
              <w:spacing w:line="360" w:lineRule="auto"/>
              <w:jc w:val="both"/>
              <w:rPr>
                <w:rFonts w:ascii="Times New Roman" w:hAnsi="Times New Roman" w:cs="Times New Roman"/>
                <w:sz w:val="24"/>
                <w:lang w:val="en-GB"/>
              </w:rPr>
            </w:pPr>
            <w:r w:rsidRPr="001C42B6">
              <w:rPr>
                <w:rFonts w:ascii="Times New Roman" w:hAnsi="Times New Roman" w:cs="Times New Roman"/>
                <w:sz w:val="24"/>
                <w:lang w:val="en-GB"/>
              </w:rPr>
              <w:t xml:space="preserve">Raftery, D., </w:t>
            </w:r>
          </w:p>
        </w:tc>
        <w:tc>
          <w:tcPr>
            <w:tcW w:w="1701" w:type="dxa"/>
          </w:tcPr>
          <w:p w:rsidR="007D330D" w:rsidRPr="001C42B6" w:rsidRDefault="007D330D" w:rsidP="002631F8">
            <w:pPr>
              <w:spacing w:line="360" w:lineRule="auto"/>
              <w:jc w:val="both"/>
              <w:rPr>
                <w:rFonts w:ascii="Times New Roman" w:hAnsi="Times New Roman" w:cs="Times New Roman"/>
                <w:i/>
                <w:sz w:val="24"/>
                <w:lang w:val="en-GB"/>
              </w:rPr>
            </w:pPr>
            <w:r w:rsidRPr="001C42B6">
              <w:rPr>
                <w:rFonts w:ascii="Times New Roman" w:hAnsi="Times New Roman" w:cs="Times New Roman"/>
                <w:i/>
                <w:iCs/>
                <w:sz w:val="24"/>
                <w:lang w:val="en-GB"/>
              </w:rPr>
              <w:t>Irish Journal of Technology Enhanced Learning</w:t>
            </w:r>
          </w:p>
        </w:tc>
        <w:tc>
          <w:tcPr>
            <w:tcW w:w="1275" w:type="dxa"/>
          </w:tcPr>
          <w:p w:rsidR="007D330D" w:rsidRPr="001C42B6" w:rsidRDefault="007D330D" w:rsidP="00C30B94">
            <w:pPr>
              <w:spacing w:line="360" w:lineRule="auto"/>
              <w:jc w:val="center"/>
              <w:rPr>
                <w:rFonts w:ascii="Times New Roman" w:hAnsi="Times New Roman" w:cs="Times New Roman"/>
                <w:sz w:val="24"/>
                <w:lang w:val="en-GB"/>
              </w:rPr>
            </w:pPr>
            <w:r w:rsidRPr="001C42B6">
              <w:rPr>
                <w:rFonts w:ascii="Times New Roman" w:hAnsi="Times New Roman" w:cs="Times New Roman"/>
                <w:sz w:val="24"/>
                <w:lang w:val="en-GB"/>
              </w:rPr>
              <w:t>2018</w:t>
            </w:r>
          </w:p>
        </w:tc>
        <w:tc>
          <w:tcPr>
            <w:tcW w:w="2897" w:type="dxa"/>
          </w:tcPr>
          <w:p w:rsidR="007D330D" w:rsidRPr="001C42B6" w:rsidRDefault="007D330D" w:rsidP="002631F8">
            <w:pPr>
              <w:spacing w:line="360" w:lineRule="auto"/>
              <w:jc w:val="both"/>
              <w:rPr>
                <w:rFonts w:ascii="Times New Roman" w:hAnsi="Times New Roman" w:cs="Times New Roman"/>
                <w:sz w:val="24"/>
                <w:lang w:val="en-GB"/>
              </w:rPr>
            </w:pPr>
            <w:r w:rsidRPr="001C42B6">
              <w:rPr>
                <w:rFonts w:ascii="Times New Roman" w:hAnsi="Times New Roman" w:cs="Times New Roman"/>
                <w:sz w:val="24"/>
                <w:lang w:val="en-GB"/>
              </w:rPr>
              <w:t>For companies, which have training labour force utilising the mentor-related or instructor-led format, this may seem not possible for similar ideas to be retained and presented by students in the VLE.</w:t>
            </w:r>
          </w:p>
        </w:tc>
      </w:tr>
    </w:tbl>
    <w:p w:rsidR="007D330D" w:rsidRPr="001C42B6" w:rsidRDefault="001C4406" w:rsidP="001C4406">
      <w:pPr>
        <w:spacing w:line="360" w:lineRule="auto"/>
        <w:jc w:val="center"/>
        <w:rPr>
          <w:rFonts w:ascii="Times New Roman" w:hAnsi="Times New Roman" w:cs="Times New Roman"/>
          <w:sz w:val="24"/>
          <w:lang w:val="en-GB"/>
        </w:rPr>
      </w:pPr>
      <w:r w:rsidRPr="001C42B6">
        <w:rPr>
          <w:rFonts w:ascii="Times New Roman" w:hAnsi="Times New Roman" w:cs="Times New Roman"/>
          <w:b/>
          <w:sz w:val="24"/>
          <w:lang w:val="en-GB"/>
        </w:rPr>
        <w:t>Table 9: Thematic analysis</w:t>
      </w:r>
    </w:p>
    <w:p w:rsidR="007D330D" w:rsidRPr="001C42B6" w:rsidRDefault="007D330D" w:rsidP="00E3749D">
      <w:pPr>
        <w:pStyle w:val="Heading1"/>
        <w:rPr>
          <w:lang w:val="en-GB"/>
        </w:rPr>
      </w:pPr>
      <w:bookmarkStart w:id="3" w:name="_Toc49186045"/>
      <w:r w:rsidRPr="001C42B6">
        <w:rPr>
          <w:lang w:val="en-GB"/>
        </w:rPr>
        <w:t>Primary quantitative data analysis</w:t>
      </w:r>
      <w:bookmarkEnd w:id="3"/>
    </w:p>
    <w:p w:rsidR="00EC10F8" w:rsidRPr="001C42B6" w:rsidRDefault="007D330D" w:rsidP="007D330D">
      <w:pPr>
        <w:spacing w:line="360" w:lineRule="auto"/>
        <w:jc w:val="both"/>
        <w:rPr>
          <w:rFonts w:ascii="Times New Roman" w:hAnsi="Times New Roman" w:cs="Times New Roman"/>
          <w:sz w:val="24"/>
          <w:lang w:val="en-GB"/>
        </w:rPr>
      </w:pPr>
      <w:r w:rsidRPr="001C42B6">
        <w:rPr>
          <w:rFonts w:ascii="Times New Roman" w:hAnsi="Times New Roman" w:cs="Times New Roman"/>
          <w:sz w:val="24"/>
          <w:lang w:val="en-GB"/>
        </w:rPr>
        <w:t xml:space="preserve">Based on the quantitative survey results, the researchers have analysed the data and it has been understood that Moodle of the University of Wales Trinity Saint David London Campus has a positive impact on the effectiveness as a learner. Result has disclosed that the top constraints, which influence student success, are believing that learners can study, parent and home enhancement, teaching for learning and classroom management. About 47% of the respondents strongly agreed with this fact. Moreover, most of the students (53%) are likely to utilise VLE in their future study as well. Hence, the usefulness of this tool has been bloomed through this survey question. </w:t>
      </w:r>
    </w:p>
    <w:p w:rsidR="007D330D" w:rsidRPr="001C42B6" w:rsidRDefault="007D330D" w:rsidP="007D330D">
      <w:pPr>
        <w:spacing w:line="360" w:lineRule="auto"/>
        <w:jc w:val="both"/>
        <w:rPr>
          <w:rFonts w:ascii="Times New Roman" w:hAnsi="Times New Roman" w:cs="Times New Roman"/>
          <w:sz w:val="24"/>
          <w:lang w:val="en-GB"/>
        </w:rPr>
      </w:pPr>
      <w:r w:rsidRPr="001C42B6">
        <w:rPr>
          <w:rFonts w:ascii="Times New Roman" w:hAnsi="Times New Roman" w:cs="Times New Roman"/>
          <w:sz w:val="24"/>
          <w:lang w:val="en-GB"/>
        </w:rPr>
        <w:t>As the use of VLE is much comfortable rather than other web-based platforms, this university has adopted this learning platform</w:t>
      </w:r>
      <w:r w:rsidR="004869A9" w:rsidRPr="001C42B6">
        <w:rPr>
          <w:rFonts w:ascii="Times New Roman" w:hAnsi="Times New Roman" w:cs="Times New Roman"/>
          <w:sz w:val="24"/>
          <w:lang w:val="en-GB"/>
        </w:rPr>
        <w:t>. In fact, this university using Moodle 1.1 as the VLE platform and about 67% of them agree that the use of Blackboard within their course is a poor concept</w:t>
      </w:r>
      <w:r w:rsidR="00620498" w:rsidRPr="001C42B6">
        <w:rPr>
          <w:rFonts w:ascii="Times New Roman" w:hAnsi="Times New Roman" w:cs="Times New Roman"/>
          <w:sz w:val="24"/>
          <w:lang w:val="en-GB"/>
        </w:rPr>
        <w:t xml:space="preserve">. It has even understood that their learning setting helps to get feedback and </w:t>
      </w:r>
      <w:r w:rsidR="00620498" w:rsidRPr="001C42B6">
        <w:rPr>
          <w:rFonts w:ascii="Times New Roman" w:hAnsi="Times New Roman" w:cs="Times New Roman"/>
          <w:sz w:val="24"/>
          <w:lang w:val="en-GB"/>
        </w:rPr>
        <w:lastRenderedPageBreak/>
        <w:t xml:space="preserve">assessment of their courses. Finally, 53% of the respondents votes for on-line training as the importance of training processes </w:t>
      </w:r>
      <w:r w:rsidR="00874DD4" w:rsidRPr="001C42B6">
        <w:rPr>
          <w:rFonts w:ascii="Times New Roman" w:hAnsi="Times New Roman" w:cs="Times New Roman"/>
          <w:b/>
          <w:i/>
          <w:sz w:val="24"/>
          <w:lang w:val="en-GB"/>
        </w:rPr>
        <w:t>(</w:t>
      </w:r>
      <w:r w:rsidR="008D3F30" w:rsidRPr="001C42B6">
        <w:rPr>
          <w:rFonts w:ascii="Times New Roman" w:hAnsi="Times New Roman" w:cs="Times New Roman"/>
          <w:b/>
          <w:i/>
          <w:sz w:val="24"/>
          <w:lang w:val="en-GB"/>
        </w:rPr>
        <w:t>R</w:t>
      </w:r>
      <w:r w:rsidR="00874DD4" w:rsidRPr="001C42B6">
        <w:rPr>
          <w:rFonts w:ascii="Times New Roman" w:hAnsi="Times New Roman" w:cs="Times New Roman"/>
          <w:b/>
          <w:i/>
          <w:sz w:val="24"/>
          <w:lang w:val="en-GB"/>
        </w:rPr>
        <w:t xml:space="preserve">efer to </w:t>
      </w:r>
      <w:r w:rsidR="004869A9" w:rsidRPr="001C42B6">
        <w:rPr>
          <w:rFonts w:ascii="Times New Roman" w:hAnsi="Times New Roman" w:cs="Times New Roman"/>
          <w:b/>
          <w:i/>
          <w:sz w:val="24"/>
          <w:lang w:val="en-GB"/>
        </w:rPr>
        <w:t>Appendix</w:t>
      </w:r>
      <w:r w:rsidR="00874DD4" w:rsidRPr="001C42B6">
        <w:rPr>
          <w:rFonts w:ascii="Times New Roman" w:hAnsi="Times New Roman" w:cs="Times New Roman"/>
          <w:b/>
          <w:i/>
          <w:sz w:val="24"/>
          <w:lang w:val="en-GB"/>
        </w:rPr>
        <w:t xml:space="preserve"> 1)</w:t>
      </w:r>
      <w:r w:rsidRPr="001C42B6">
        <w:rPr>
          <w:rFonts w:ascii="Times New Roman" w:hAnsi="Times New Roman" w:cs="Times New Roman"/>
          <w:sz w:val="24"/>
          <w:lang w:val="en-GB"/>
        </w:rPr>
        <w:t xml:space="preserve">. </w:t>
      </w:r>
    </w:p>
    <w:p w:rsidR="007D330D" w:rsidRPr="001C42B6" w:rsidRDefault="007D330D" w:rsidP="00E3749D">
      <w:pPr>
        <w:pStyle w:val="Heading1"/>
        <w:rPr>
          <w:lang w:val="en-GB"/>
        </w:rPr>
      </w:pPr>
      <w:bookmarkStart w:id="4" w:name="_Toc49186046"/>
      <w:r w:rsidRPr="001C42B6">
        <w:rPr>
          <w:lang w:val="en-GB"/>
        </w:rPr>
        <w:t>Secondary Data analysis</w:t>
      </w:r>
      <w:bookmarkEnd w:id="4"/>
    </w:p>
    <w:p w:rsidR="007D330D" w:rsidRPr="001C42B6" w:rsidRDefault="007D330D" w:rsidP="00A12C5C">
      <w:pPr>
        <w:spacing w:line="360" w:lineRule="auto"/>
        <w:jc w:val="both"/>
        <w:rPr>
          <w:rFonts w:ascii="Times New Roman" w:hAnsi="Times New Roman" w:cs="Times New Roman"/>
          <w:sz w:val="24"/>
          <w:lang w:val="en-GB"/>
        </w:rPr>
      </w:pPr>
      <w:r w:rsidRPr="001C42B6">
        <w:rPr>
          <w:rFonts w:ascii="Times New Roman" w:hAnsi="Times New Roman" w:cs="Times New Roman"/>
          <w:sz w:val="24"/>
          <w:lang w:val="en-GB"/>
        </w:rPr>
        <w:t xml:space="preserve">Based on the secondary sources, this is evident that the productivity of blended learning as the innovative initiative on the tactics and strategies consciousness in resolving learning or teaching issue as well as making decision in class or training coordination. The universities, which use VLE or any other online teaching or learning tools, are notably accomplishing their entire performance in tactical or strategy understanding. In fact, it has been found that VLE utilisation in universities has made a part of the key performance indicator of teachers. On the other hand, in the other article, this has been understood that with the swift increase in the utilisation of smart phones, learners in international or national universities are emerging accessing VLE utilising phones with the aid of application. It brings wider opportunities and flexibility for the digital learning experiences of students to facilitate both synchronous and asynchronous learning in the innovative ways. </w:t>
      </w:r>
    </w:p>
    <w:p w:rsidR="00E3749D" w:rsidRPr="001C42B6" w:rsidRDefault="00E3749D">
      <w:pPr>
        <w:rPr>
          <w:rFonts w:ascii="Times New Roman" w:hAnsi="Times New Roman" w:cs="Times New Roman"/>
          <w:b/>
          <w:sz w:val="24"/>
          <w:lang w:val="en-GB"/>
        </w:rPr>
      </w:pPr>
      <w:r w:rsidRPr="001C42B6">
        <w:rPr>
          <w:rFonts w:ascii="Times New Roman" w:hAnsi="Times New Roman" w:cs="Times New Roman"/>
          <w:b/>
          <w:sz w:val="24"/>
          <w:lang w:val="en-GB"/>
        </w:rPr>
        <w:br w:type="page"/>
      </w:r>
    </w:p>
    <w:p w:rsidR="00A12C5C" w:rsidRPr="001C42B6" w:rsidRDefault="00A12C5C" w:rsidP="00E3749D">
      <w:pPr>
        <w:pStyle w:val="Heading1"/>
        <w:rPr>
          <w:lang w:val="en-GB"/>
        </w:rPr>
      </w:pPr>
      <w:bookmarkStart w:id="5" w:name="_Toc49186047"/>
      <w:r w:rsidRPr="001C42B6">
        <w:rPr>
          <w:lang w:val="en-GB"/>
        </w:rPr>
        <w:lastRenderedPageBreak/>
        <w:t>Conclusion</w:t>
      </w:r>
      <w:bookmarkEnd w:id="5"/>
    </w:p>
    <w:p w:rsidR="007D330D" w:rsidRPr="001C42B6" w:rsidRDefault="007D330D" w:rsidP="00A12C5C">
      <w:pPr>
        <w:spacing w:line="360" w:lineRule="auto"/>
        <w:jc w:val="both"/>
        <w:rPr>
          <w:rFonts w:ascii="Times New Roman" w:hAnsi="Times New Roman" w:cs="Times New Roman"/>
          <w:b/>
          <w:sz w:val="24"/>
          <w:lang w:val="en-GB"/>
        </w:rPr>
      </w:pPr>
      <w:r w:rsidRPr="001C42B6">
        <w:rPr>
          <w:rFonts w:ascii="Times New Roman" w:hAnsi="Times New Roman" w:cs="Times New Roman"/>
          <w:sz w:val="24"/>
          <w:lang w:val="en-GB"/>
        </w:rPr>
        <w:t>It is deduced from findings of the research that there are some participants of research or students of university who find VLE an effective learning platform while others do not consider the same. Through secondary analysis, it is observed that VLE provides platform to learners to learn through online medium. This can be inferred that methodologies used in the research have been valuable in extracting information from different research approaches. The mixed approaches have influenced the research outcomes and in gathering relevant and viable findings. Ethical consideration has been maintained throughout the research by maintaining confidentiality of respondents and giving credit to authors whose literature have been reviewed.</w:t>
      </w:r>
    </w:p>
    <w:p w:rsidR="002C67F3" w:rsidRPr="001C42B6" w:rsidRDefault="002C67F3">
      <w:pPr>
        <w:rPr>
          <w:rFonts w:ascii="Times New Roman" w:hAnsi="Times New Roman" w:cs="Times New Roman"/>
          <w:b/>
          <w:sz w:val="24"/>
          <w:highlight w:val="yellow"/>
          <w:lang w:val="en-GB"/>
        </w:rPr>
      </w:pPr>
      <w:r w:rsidRPr="001C42B6">
        <w:rPr>
          <w:rFonts w:ascii="Times New Roman" w:hAnsi="Times New Roman" w:cs="Times New Roman"/>
          <w:b/>
          <w:sz w:val="24"/>
          <w:highlight w:val="yellow"/>
          <w:lang w:val="en-GB"/>
        </w:rPr>
        <w:br w:type="page"/>
      </w:r>
    </w:p>
    <w:p w:rsidR="002C67F3" w:rsidRPr="001C42B6" w:rsidRDefault="002C67F3" w:rsidP="00E3749D">
      <w:pPr>
        <w:pStyle w:val="Heading1"/>
        <w:rPr>
          <w:lang w:val="en-GB"/>
        </w:rPr>
      </w:pPr>
      <w:bookmarkStart w:id="6" w:name="_Toc49186048"/>
      <w:r w:rsidRPr="001C42B6">
        <w:rPr>
          <w:lang w:val="en-GB"/>
        </w:rPr>
        <w:lastRenderedPageBreak/>
        <w:t>Reference List</w:t>
      </w:r>
      <w:bookmarkEnd w:id="6"/>
    </w:p>
    <w:p w:rsidR="00737D43" w:rsidRPr="001C42B6" w:rsidRDefault="00737D43" w:rsidP="00737D43">
      <w:pPr>
        <w:spacing w:line="360" w:lineRule="auto"/>
        <w:jc w:val="both"/>
        <w:rPr>
          <w:rFonts w:ascii="Times New Roman" w:hAnsi="Times New Roman" w:cs="Times New Roman"/>
          <w:sz w:val="24"/>
          <w:szCs w:val="24"/>
          <w:lang w:val="en-GB"/>
        </w:rPr>
      </w:pPr>
      <w:r w:rsidRPr="001C42B6">
        <w:rPr>
          <w:rFonts w:ascii="Times New Roman" w:hAnsi="Times New Roman" w:cs="Times New Roman"/>
          <w:sz w:val="24"/>
          <w:szCs w:val="24"/>
          <w:lang w:val="en-GB"/>
        </w:rPr>
        <w:t>Alves, P., Miranda, L. and Morais, C., 2017. The Influence of Virtual Learning Environments in Students' Performance. </w:t>
      </w:r>
      <w:r w:rsidRPr="001C42B6">
        <w:rPr>
          <w:rFonts w:ascii="Times New Roman" w:hAnsi="Times New Roman" w:cs="Times New Roman"/>
          <w:i/>
          <w:iCs/>
          <w:sz w:val="24"/>
          <w:szCs w:val="24"/>
          <w:lang w:val="en-GB"/>
        </w:rPr>
        <w:t>Universal Journal of Educational Research</w:t>
      </w:r>
      <w:r w:rsidRPr="001C42B6">
        <w:rPr>
          <w:rFonts w:ascii="Times New Roman" w:hAnsi="Times New Roman" w:cs="Times New Roman"/>
          <w:sz w:val="24"/>
          <w:szCs w:val="24"/>
          <w:lang w:val="en-GB"/>
        </w:rPr>
        <w:t>, </w:t>
      </w:r>
      <w:r w:rsidRPr="001C42B6">
        <w:rPr>
          <w:rFonts w:ascii="Times New Roman" w:hAnsi="Times New Roman" w:cs="Times New Roman"/>
          <w:i/>
          <w:iCs/>
          <w:sz w:val="24"/>
          <w:szCs w:val="24"/>
          <w:lang w:val="en-GB"/>
        </w:rPr>
        <w:t>5</w:t>
      </w:r>
      <w:r w:rsidRPr="001C42B6">
        <w:rPr>
          <w:rFonts w:ascii="Times New Roman" w:hAnsi="Times New Roman" w:cs="Times New Roman"/>
          <w:sz w:val="24"/>
          <w:szCs w:val="24"/>
          <w:lang w:val="en-GB"/>
        </w:rPr>
        <w:t>(3), pp.517-527.</w:t>
      </w:r>
    </w:p>
    <w:p w:rsidR="00737D43" w:rsidRPr="001C42B6" w:rsidRDefault="00737D43" w:rsidP="00737D43">
      <w:pPr>
        <w:spacing w:line="360" w:lineRule="auto"/>
        <w:jc w:val="both"/>
        <w:rPr>
          <w:rFonts w:ascii="Times New Roman" w:hAnsi="Times New Roman" w:cs="Times New Roman"/>
          <w:sz w:val="24"/>
          <w:szCs w:val="24"/>
          <w:lang w:val="en-GB"/>
        </w:rPr>
      </w:pPr>
      <w:r w:rsidRPr="001C42B6">
        <w:rPr>
          <w:rFonts w:ascii="Times New Roman" w:hAnsi="Times New Roman" w:cs="Times New Roman"/>
          <w:sz w:val="24"/>
          <w:szCs w:val="24"/>
          <w:lang w:val="en-GB"/>
        </w:rPr>
        <w:t>Bogusevschi, D., Muntean, C. and Muntean, G.M., 2020. Teaching and Learning Physics using 3D Virtual Learning Environment: A Case Study of Combined Virtual Reality and Virtual Laboratory in Secondary School. </w:t>
      </w:r>
      <w:r w:rsidRPr="001C42B6">
        <w:rPr>
          <w:rFonts w:ascii="Times New Roman" w:hAnsi="Times New Roman" w:cs="Times New Roman"/>
          <w:i/>
          <w:iCs/>
          <w:sz w:val="24"/>
          <w:szCs w:val="24"/>
          <w:lang w:val="en-GB"/>
        </w:rPr>
        <w:t>Journal of Computers in Mathematics and Science Teaching</w:t>
      </w:r>
      <w:r w:rsidRPr="001C42B6">
        <w:rPr>
          <w:rFonts w:ascii="Times New Roman" w:hAnsi="Times New Roman" w:cs="Times New Roman"/>
          <w:sz w:val="24"/>
          <w:szCs w:val="24"/>
          <w:lang w:val="en-GB"/>
        </w:rPr>
        <w:t>, </w:t>
      </w:r>
      <w:r w:rsidRPr="001C42B6">
        <w:rPr>
          <w:rFonts w:ascii="Times New Roman" w:hAnsi="Times New Roman" w:cs="Times New Roman"/>
          <w:i/>
          <w:iCs/>
          <w:sz w:val="24"/>
          <w:szCs w:val="24"/>
          <w:lang w:val="en-GB"/>
        </w:rPr>
        <w:t>39</w:t>
      </w:r>
      <w:r w:rsidRPr="001C42B6">
        <w:rPr>
          <w:rFonts w:ascii="Times New Roman" w:hAnsi="Times New Roman" w:cs="Times New Roman"/>
          <w:sz w:val="24"/>
          <w:szCs w:val="24"/>
          <w:lang w:val="en-GB"/>
        </w:rPr>
        <w:t>(1), pp.5-18.</w:t>
      </w:r>
    </w:p>
    <w:p w:rsidR="00737D43" w:rsidRPr="001C42B6" w:rsidRDefault="00737D43" w:rsidP="00737D43">
      <w:pPr>
        <w:spacing w:line="360" w:lineRule="auto"/>
        <w:jc w:val="both"/>
        <w:rPr>
          <w:rFonts w:ascii="Times New Roman" w:hAnsi="Times New Roman" w:cs="Times New Roman"/>
          <w:sz w:val="24"/>
          <w:szCs w:val="24"/>
          <w:lang w:val="en-GB"/>
        </w:rPr>
      </w:pPr>
      <w:r w:rsidRPr="001C42B6">
        <w:rPr>
          <w:rFonts w:ascii="Times New Roman" w:hAnsi="Times New Roman" w:cs="Times New Roman"/>
          <w:sz w:val="24"/>
          <w:szCs w:val="24"/>
          <w:lang w:val="en-GB"/>
        </w:rPr>
        <w:t>Davis, B., Zelihic, M. and Swank, A., 2016. Forbes school of business think tanks exploring teaching, learning &amp; relationship building in a virtual learning community. </w:t>
      </w:r>
      <w:r w:rsidRPr="001C42B6">
        <w:rPr>
          <w:rFonts w:ascii="Times New Roman" w:hAnsi="Times New Roman" w:cs="Times New Roman"/>
          <w:i/>
          <w:iCs/>
          <w:sz w:val="24"/>
          <w:szCs w:val="24"/>
          <w:lang w:val="en-GB"/>
        </w:rPr>
        <w:t>Suplemento Signos EAD</w:t>
      </w:r>
      <w:r w:rsidRPr="001C42B6">
        <w:rPr>
          <w:rFonts w:ascii="Times New Roman" w:hAnsi="Times New Roman" w:cs="Times New Roman"/>
          <w:sz w:val="24"/>
          <w:szCs w:val="24"/>
          <w:lang w:val="en-GB"/>
        </w:rPr>
        <w:t>.</w:t>
      </w:r>
    </w:p>
    <w:p w:rsidR="00737D43" w:rsidRPr="001C42B6" w:rsidRDefault="00737D43" w:rsidP="00737D43">
      <w:pPr>
        <w:spacing w:line="360" w:lineRule="auto"/>
        <w:jc w:val="both"/>
        <w:rPr>
          <w:rFonts w:ascii="Times New Roman" w:hAnsi="Times New Roman" w:cs="Times New Roman"/>
          <w:sz w:val="24"/>
          <w:szCs w:val="24"/>
          <w:lang w:val="en-GB"/>
        </w:rPr>
      </w:pPr>
      <w:r w:rsidRPr="001C42B6">
        <w:rPr>
          <w:rFonts w:ascii="Times New Roman" w:hAnsi="Times New Roman" w:cs="Times New Roman"/>
          <w:sz w:val="24"/>
          <w:szCs w:val="24"/>
          <w:lang w:val="en-GB"/>
        </w:rPr>
        <w:t xml:space="preserve">Fazackerley, A., 2020. </w:t>
      </w:r>
      <w:r w:rsidRPr="001C42B6">
        <w:rPr>
          <w:rFonts w:ascii="Times New Roman" w:hAnsi="Times New Roman" w:cs="Times New Roman"/>
          <w:i/>
          <w:sz w:val="24"/>
          <w:szCs w:val="24"/>
          <w:lang w:val="en-GB"/>
        </w:rPr>
        <w:t>Complete shutdown of UK universities due to Covid-19 'impossible'</w:t>
      </w:r>
      <w:r w:rsidRPr="001C42B6">
        <w:rPr>
          <w:rFonts w:ascii="Times New Roman" w:hAnsi="Times New Roman" w:cs="Times New Roman"/>
          <w:sz w:val="24"/>
          <w:szCs w:val="24"/>
          <w:lang w:val="en-GB"/>
        </w:rPr>
        <w:t>. Available at: https://www.theguardian.com/education/2020/mar/11/coronavirus-complete-shutdown-uk-universities-impossible [Accessed on 20 August 2020]</w:t>
      </w:r>
    </w:p>
    <w:p w:rsidR="00737D43" w:rsidRPr="001C42B6" w:rsidRDefault="00737D43" w:rsidP="00737D43">
      <w:pPr>
        <w:spacing w:line="360" w:lineRule="auto"/>
        <w:jc w:val="both"/>
        <w:rPr>
          <w:rFonts w:ascii="Times New Roman" w:hAnsi="Times New Roman" w:cs="Times New Roman"/>
          <w:sz w:val="24"/>
          <w:szCs w:val="24"/>
          <w:lang w:val="en-GB"/>
        </w:rPr>
      </w:pPr>
      <w:r w:rsidRPr="001C42B6">
        <w:rPr>
          <w:rFonts w:ascii="Times New Roman" w:hAnsi="Times New Roman" w:cs="Times New Roman"/>
          <w:sz w:val="24"/>
          <w:szCs w:val="24"/>
          <w:lang w:val="en-GB"/>
        </w:rPr>
        <w:t>Goeser, P.T., Hamza-Lup, F.G., Johnson, W.M. and Scharfer, D., 2018. VIEW: A virtual interactive web-based learning environment for engineering. </w:t>
      </w:r>
      <w:r w:rsidRPr="001C42B6">
        <w:rPr>
          <w:rFonts w:ascii="Times New Roman" w:hAnsi="Times New Roman" w:cs="Times New Roman"/>
          <w:i/>
          <w:iCs/>
          <w:sz w:val="24"/>
          <w:szCs w:val="24"/>
          <w:lang w:val="en-GB"/>
        </w:rPr>
        <w:t>arXiv preprint arXiv:1811.07463</w:t>
      </w:r>
      <w:r w:rsidRPr="001C42B6">
        <w:rPr>
          <w:rFonts w:ascii="Times New Roman" w:hAnsi="Times New Roman" w:cs="Times New Roman"/>
          <w:sz w:val="24"/>
          <w:szCs w:val="24"/>
          <w:lang w:val="en-GB"/>
        </w:rPr>
        <w:t>.</w:t>
      </w:r>
    </w:p>
    <w:p w:rsidR="00737D43" w:rsidRPr="001C42B6" w:rsidRDefault="00737D43" w:rsidP="00737D43">
      <w:pPr>
        <w:spacing w:line="360" w:lineRule="auto"/>
        <w:jc w:val="both"/>
        <w:rPr>
          <w:rFonts w:ascii="Times New Roman" w:hAnsi="Times New Roman" w:cs="Times New Roman"/>
          <w:sz w:val="24"/>
          <w:szCs w:val="24"/>
          <w:lang w:val="en-GB"/>
        </w:rPr>
      </w:pPr>
      <w:r w:rsidRPr="001C42B6">
        <w:rPr>
          <w:rFonts w:ascii="Times New Roman" w:hAnsi="Times New Roman" w:cs="Times New Roman"/>
          <w:sz w:val="24"/>
          <w:szCs w:val="24"/>
          <w:lang w:val="en-GB"/>
        </w:rPr>
        <w:t>Holmes, N., 2018. Engaging with assessment: Increasing student engagement through continuous assessment. </w:t>
      </w:r>
      <w:r w:rsidRPr="001C42B6">
        <w:rPr>
          <w:rFonts w:ascii="Times New Roman" w:hAnsi="Times New Roman" w:cs="Times New Roman"/>
          <w:i/>
          <w:iCs/>
          <w:sz w:val="24"/>
          <w:szCs w:val="24"/>
          <w:lang w:val="en-GB"/>
        </w:rPr>
        <w:t>Active Learning in Higher Education</w:t>
      </w:r>
      <w:r w:rsidRPr="001C42B6">
        <w:rPr>
          <w:rFonts w:ascii="Times New Roman" w:hAnsi="Times New Roman" w:cs="Times New Roman"/>
          <w:sz w:val="24"/>
          <w:szCs w:val="24"/>
          <w:lang w:val="en-GB"/>
        </w:rPr>
        <w:t>, </w:t>
      </w:r>
      <w:r w:rsidRPr="001C42B6">
        <w:rPr>
          <w:rFonts w:ascii="Times New Roman" w:hAnsi="Times New Roman" w:cs="Times New Roman"/>
          <w:i/>
          <w:iCs/>
          <w:sz w:val="24"/>
          <w:szCs w:val="24"/>
          <w:lang w:val="en-GB"/>
        </w:rPr>
        <w:t>19</w:t>
      </w:r>
      <w:r w:rsidRPr="001C42B6">
        <w:rPr>
          <w:rFonts w:ascii="Times New Roman" w:hAnsi="Times New Roman" w:cs="Times New Roman"/>
          <w:sz w:val="24"/>
          <w:szCs w:val="24"/>
          <w:lang w:val="en-GB"/>
        </w:rPr>
        <w:t>(1), pp.23-34.</w:t>
      </w:r>
    </w:p>
    <w:p w:rsidR="00737D43" w:rsidRPr="001C42B6" w:rsidRDefault="00737D43" w:rsidP="002631F8">
      <w:pPr>
        <w:spacing w:line="360" w:lineRule="auto"/>
        <w:jc w:val="both"/>
        <w:rPr>
          <w:rFonts w:ascii="Times New Roman" w:hAnsi="Times New Roman" w:cs="Times New Roman"/>
          <w:b/>
          <w:sz w:val="24"/>
          <w:szCs w:val="24"/>
          <w:lang w:val="en-GB"/>
        </w:rPr>
      </w:pPr>
      <w:r w:rsidRPr="001C42B6">
        <w:rPr>
          <w:rFonts w:ascii="Times New Roman" w:hAnsi="Times New Roman" w:cs="Times New Roman"/>
          <w:color w:val="222222"/>
          <w:sz w:val="24"/>
          <w:szCs w:val="24"/>
          <w:shd w:val="clear" w:color="auto" w:fill="FFFFFF"/>
          <w:lang w:val="en-GB"/>
        </w:rPr>
        <w:t>Huebner, M., le Cessie, S., Schmidt, C.O. and Vach, W., 2018. A contemporary conceptual framework for initial data analysis. </w:t>
      </w:r>
      <w:r w:rsidRPr="001C42B6">
        <w:rPr>
          <w:rFonts w:ascii="Times New Roman" w:hAnsi="Times New Roman" w:cs="Times New Roman"/>
          <w:i/>
          <w:iCs/>
          <w:color w:val="222222"/>
          <w:sz w:val="24"/>
          <w:szCs w:val="24"/>
          <w:shd w:val="clear" w:color="auto" w:fill="FFFFFF"/>
          <w:lang w:val="en-GB"/>
        </w:rPr>
        <w:t>Obs Stud</w:t>
      </w:r>
      <w:r w:rsidRPr="001C42B6">
        <w:rPr>
          <w:rFonts w:ascii="Times New Roman" w:hAnsi="Times New Roman" w:cs="Times New Roman"/>
          <w:color w:val="222222"/>
          <w:sz w:val="24"/>
          <w:szCs w:val="24"/>
          <w:shd w:val="clear" w:color="auto" w:fill="FFFFFF"/>
          <w:lang w:val="en-GB"/>
        </w:rPr>
        <w:t>, </w:t>
      </w:r>
      <w:r w:rsidRPr="001C42B6">
        <w:rPr>
          <w:rFonts w:ascii="Times New Roman" w:hAnsi="Times New Roman" w:cs="Times New Roman"/>
          <w:i/>
          <w:iCs/>
          <w:color w:val="222222"/>
          <w:sz w:val="24"/>
          <w:szCs w:val="24"/>
          <w:shd w:val="clear" w:color="auto" w:fill="FFFFFF"/>
          <w:lang w:val="en-GB"/>
        </w:rPr>
        <w:t>4</w:t>
      </w:r>
      <w:r w:rsidRPr="001C42B6">
        <w:rPr>
          <w:rFonts w:ascii="Times New Roman" w:hAnsi="Times New Roman" w:cs="Times New Roman"/>
          <w:color w:val="222222"/>
          <w:sz w:val="24"/>
          <w:szCs w:val="24"/>
          <w:shd w:val="clear" w:color="auto" w:fill="FFFFFF"/>
          <w:lang w:val="en-GB"/>
        </w:rPr>
        <w:t>, pp.171-92.</w:t>
      </w:r>
    </w:p>
    <w:p w:rsidR="00737D43" w:rsidRPr="001C42B6" w:rsidRDefault="00737D43" w:rsidP="00737D43">
      <w:pPr>
        <w:spacing w:line="360" w:lineRule="auto"/>
        <w:jc w:val="both"/>
        <w:rPr>
          <w:rFonts w:ascii="Times New Roman" w:hAnsi="Times New Roman" w:cs="Times New Roman"/>
          <w:sz w:val="24"/>
          <w:szCs w:val="24"/>
          <w:lang w:val="en-GB"/>
        </w:rPr>
      </w:pPr>
      <w:r w:rsidRPr="001C42B6">
        <w:rPr>
          <w:rFonts w:ascii="Times New Roman" w:hAnsi="Times New Roman" w:cs="Times New Roman"/>
          <w:sz w:val="24"/>
          <w:szCs w:val="24"/>
          <w:lang w:val="en-GB"/>
        </w:rPr>
        <w:t>Hussain, M., Zhu, W., Zhang, W. and Abidi, S.M.R., 2018. Student engagement predictions in an e-learning system and their impact on student course assessment scores. </w:t>
      </w:r>
      <w:r w:rsidRPr="001C42B6">
        <w:rPr>
          <w:rFonts w:ascii="Times New Roman" w:hAnsi="Times New Roman" w:cs="Times New Roman"/>
          <w:i/>
          <w:iCs/>
          <w:sz w:val="24"/>
          <w:szCs w:val="24"/>
          <w:lang w:val="en-GB"/>
        </w:rPr>
        <w:t>Computational intelligence and neuroscience</w:t>
      </w:r>
      <w:r w:rsidRPr="001C42B6">
        <w:rPr>
          <w:rFonts w:ascii="Times New Roman" w:hAnsi="Times New Roman" w:cs="Times New Roman"/>
          <w:sz w:val="24"/>
          <w:szCs w:val="24"/>
          <w:lang w:val="en-GB"/>
        </w:rPr>
        <w:t>, </w:t>
      </w:r>
      <w:r w:rsidRPr="001C42B6">
        <w:rPr>
          <w:rFonts w:ascii="Times New Roman" w:hAnsi="Times New Roman" w:cs="Times New Roman"/>
          <w:i/>
          <w:iCs/>
          <w:sz w:val="24"/>
          <w:szCs w:val="24"/>
          <w:lang w:val="en-GB"/>
        </w:rPr>
        <w:t>2018</w:t>
      </w:r>
      <w:r w:rsidRPr="001C42B6">
        <w:rPr>
          <w:rFonts w:ascii="Times New Roman" w:hAnsi="Times New Roman" w:cs="Times New Roman"/>
          <w:sz w:val="24"/>
          <w:szCs w:val="24"/>
          <w:lang w:val="en-GB"/>
        </w:rPr>
        <w:t>.</w:t>
      </w:r>
    </w:p>
    <w:p w:rsidR="00737D43" w:rsidRPr="001C42B6" w:rsidRDefault="00737D43" w:rsidP="00737D43">
      <w:pPr>
        <w:spacing w:line="360" w:lineRule="auto"/>
        <w:jc w:val="both"/>
        <w:rPr>
          <w:rFonts w:ascii="Times New Roman" w:hAnsi="Times New Roman" w:cs="Times New Roman"/>
          <w:sz w:val="24"/>
          <w:szCs w:val="24"/>
          <w:lang w:val="en-GB"/>
        </w:rPr>
      </w:pPr>
      <w:r w:rsidRPr="001C42B6">
        <w:rPr>
          <w:rFonts w:ascii="Times New Roman" w:hAnsi="Times New Roman" w:cs="Times New Roman"/>
          <w:sz w:val="24"/>
          <w:szCs w:val="24"/>
          <w:lang w:val="en-GB"/>
        </w:rPr>
        <w:t>Jani, J., Muszali, R., Nathan, S. and Abdullah, M.S., 2018. Blended learning approach using frog vle platform towards students’ achievement in teaching games for understanding. </w:t>
      </w:r>
      <w:r w:rsidRPr="001C42B6">
        <w:rPr>
          <w:rFonts w:ascii="Times New Roman" w:hAnsi="Times New Roman" w:cs="Times New Roman"/>
          <w:i/>
          <w:iCs/>
          <w:sz w:val="24"/>
          <w:szCs w:val="24"/>
          <w:lang w:val="en-GB"/>
        </w:rPr>
        <w:t>Journal of Fundamental and Applied Sciences</w:t>
      </w:r>
      <w:r w:rsidRPr="001C42B6">
        <w:rPr>
          <w:rFonts w:ascii="Times New Roman" w:hAnsi="Times New Roman" w:cs="Times New Roman"/>
          <w:sz w:val="24"/>
          <w:szCs w:val="24"/>
          <w:lang w:val="en-GB"/>
        </w:rPr>
        <w:t>, </w:t>
      </w:r>
      <w:r w:rsidRPr="001C42B6">
        <w:rPr>
          <w:rFonts w:ascii="Times New Roman" w:hAnsi="Times New Roman" w:cs="Times New Roman"/>
          <w:i/>
          <w:iCs/>
          <w:sz w:val="24"/>
          <w:szCs w:val="24"/>
          <w:lang w:val="en-GB"/>
        </w:rPr>
        <w:t>10</w:t>
      </w:r>
      <w:r w:rsidRPr="001C42B6">
        <w:rPr>
          <w:rFonts w:ascii="Times New Roman" w:hAnsi="Times New Roman" w:cs="Times New Roman"/>
          <w:sz w:val="24"/>
          <w:szCs w:val="24"/>
          <w:lang w:val="en-GB"/>
        </w:rPr>
        <w:t>(5S), pp.1130-1141.</w:t>
      </w:r>
    </w:p>
    <w:p w:rsidR="00737D43" w:rsidRPr="001C42B6" w:rsidRDefault="00737D43" w:rsidP="00737D43">
      <w:pPr>
        <w:spacing w:line="360" w:lineRule="auto"/>
        <w:jc w:val="both"/>
        <w:rPr>
          <w:rFonts w:ascii="Times New Roman" w:hAnsi="Times New Roman" w:cs="Times New Roman"/>
          <w:sz w:val="24"/>
          <w:szCs w:val="24"/>
          <w:lang w:val="en-GB"/>
        </w:rPr>
      </w:pPr>
      <w:r w:rsidRPr="001C42B6">
        <w:rPr>
          <w:rFonts w:ascii="Times New Roman" w:hAnsi="Times New Roman" w:cs="Times New Roman"/>
          <w:sz w:val="24"/>
          <w:szCs w:val="24"/>
          <w:lang w:val="en-GB"/>
        </w:rPr>
        <w:t>Raftery, D., 2018. Ubiquitous mobile use: student perspectives on using the VLE on their phone. </w:t>
      </w:r>
      <w:r w:rsidRPr="001C42B6">
        <w:rPr>
          <w:rFonts w:ascii="Times New Roman" w:hAnsi="Times New Roman" w:cs="Times New Roman"/>
          <w:i/>
          <w:iCs/>
          <w:sz w:val="24"/>
          <w:szCs w:val="24"/>
          <w:lang w:val="en-GB"/>
        </w:rPr>
        <w:t>Irish Journal of Technology Enhanced Learning</w:t>
      </w:r>
      <w:r w:rsidRPr="001C42B6">
        <w:rPr>
          <w:rFonts w:ascii="Times New Roman" w:hAnsi="Times New Roman" w:cs="Times New Roman"/>
          <w:sz w:val="24"/>
          <w:szCs w:val="24"/>
          <w:lang w:val="en-GB"/>
        </w:rPr>
        <w:t>, </w:t>
      </w:r>
      <w:r w:rsidRPr="001C42B6">
        <w:rPr>
          <w:rFonts w:ascii="Times New Roman" w:hAnsi="Times New Roman" w:cs="Times New Roman"/>
          <w:i/>
          <w:iCs/>
          <w:sz w:val="24"/>
          <w:szCs w:val="24"/>
          <w:lang w:val="en-GB"/>
        </w:rPr>
        <w:t>3</w:t>
      </w:r>
      <w:r w:rsidRPr="001C42B6">
        <w:rPr>
          <w:rFonts w:ascii="Times New Roman" w:hAnsi="Times New Roman" w:cs="Times New Roman"/>
          <w:sz w:val="24"/>
          <w:szCs w:val="24"/>
          <w:lang w:val="en-GB"/>
        </w:rPr>
        <w:t>(2), pp.47-57.</w:t>
      </w:r>
    </w:p>
    <w:p w:rsidR="00737D43" w:rsidRPr="001C42B6" w:rsidRDefault="00737D43" w:rsidP="002631F8">
      <w:pPr>
        <w:spacing w:line="360" w:lineRule="auto"/>
        <w:jc w:val="both"/>
        <w:rPr>
          <w:rFonts w:ascii="Times New Roman" w:hAnsi="Times New Roman" w:cs="Times New Roman"/>
          <w:sz w:val="24"/>
          <w:szCs w:val="24"/>
          <w:lang w:val="en-GB"/>
        </w:rPr>
      </w:pPr>
      <w:r w:rsidRPr="001C42B6">
        <w:rPr>
          <w:rFonts w:ascii="Times New Roman" w:hAnsi="Times New Roman" w:cs="Times New Roman"/>
          <w:color w:val="222222"/>
          <w:sz w:val="24"/>
          <w:szCs w:val="24"/>
          <w:shd w:val="clear" w:color="auto" w:fill="FFFFFF"/>
          <w:lang w:val="en-GB"/>
        </w:rPr>
        <w:lastRenderedPageBreak/>
        <w:t>Rahi, S., 2017. Research design and methods: A systematic review of research paradigms, sampling issues and instruments development. </w:t>
      </w:r>
      <w:r w:rsidRPr="001C42B6">
        <w:rPr>
          <w:rFonts w:ascii="Times New Roman" w:hAnsi="Times New Roman" w:cs="Times New Roman"/>
          <w:i/>
          <w:iCs/>
          <w:color w:val="222222"/>
          <w:sz w:val="24"/>
          <w:szCs w:val="24"/>
          <w:shd w:val="clear" w:color="auto" w:fill="FFFFFF"/>
          <w:lang w:val="en-GB"/>
        </w:rPr>
        <w:t>International Journal of Economics &amp; Management Sciences</w:t>
      </w:r>
      <w:r w:rsidRPr="001C42B6">
        <w:rPr>
          <w:rFonts w:ascii="Times New Roman" w:hAnsi="Times New Roman" w:cs="Times New Roman"/>
          <w:color w:val="222222"/>
          <w:sz w:val="24"/>
          <w:szCs w:val="24"/>
          <w:shd w:val="clear" w:color="auto" w:fill="FFFFFF"/>
          <w:lang w:val="en-GB"/>
        </w:rPr>
        <w:t>, </w:t>
      </w:r>
      <w:r w:rsidRPr="001C42B6">
        <w:rPr>
          <w:rFonts w:ascii="Times New Roman" w:hAnsi="Times New Roman" w:cs="Times New Roman"/>
          <w:i/>
          <w:iCs/>
          <w:color w:val="222222"/>
          <w:sz w:val="24"/>
          <w:szCs w:val="24"/>
          <w:shd w:val="clear" w:color="auto" w:fill="FFFFFF"/>
          <w:lang w:val="en-GB"/>
        </w:rPr>
        <w:t>6</w:t>
      </w:r>
      <w:r w:rsidRPr="001C42B6">
        <w:rPr>
          <w:rFonts w:ascii="Times New Roman" w:hAnsi="Times New Roman" w:cs="Times New Roman"/>
          <w:color w:val="222222"/>
          <w:sz w:val="24"/>
          <w:szCs w:val="24"/>
          <w:shd w:val="clear" w:color="auto" w:fill="FFFFFF"/>
          <w:lang w:val="en-GB"/>
        </w:rPr>
        <w:t>(2), pp.1-5.</w:t>
      </w:r>
    </w:p>
    <w:p w:rsidR="00737D43" w:rsidRPr="001C42B6" w:rsidRDefault="00737D43" w:rsidP="00737D43">
      <w:pPr>
        <w:spacing w:line="360" w:lineRule="auto"/>
        <w:jc w:val="both"/>
        <w:rPr>
          <w:rFonts w:ascii="Times New Roman" w:hAnsi="Times New Roman" w:cs="Times New Roman"/>
          <w:sz w:val="24"/>
          <w:szCs w:val="24"/>
          <w:lang w:val="en-GB"/>
        </w:rPr>
      </w:pPr>
      <w:r w:rsidRPr="001C42B6">
        <w:rPr>
          <w:rFonts w:ascii="Times New Roman" w:hAnsi="Times New Roman" w:cs="Times New Roman"/>
          <w:sz w:val="24"/>
          <w:szCs w:val="24"/>
          <w:lang w:val="en-GB"/>
        </w:rPr>
        <w:t xml:space="preserve">Roy, S., 2020. </w:t>
      </w:r>
      <w:r w:rsidRPr="001C42B6">
        <w:rPr>
          <w:rFonts w:ascii="Times New Roman" w:hAnsi="Times New Roman" w:cs="Times New Roman"/>
          <w:i/>
          <w:sz w:val="24"/>
          <w:szCs w:val="24"/>
          <w:lang w:val="en-GB"/>
        </w:rPr>
        <w:t>Covid-19: Prestigious universities moving online, but can digital learning compensate for campus experience?</w:t>
      </w:r>
      <w:r w:rsidRPr="001C42B6">
        <w:rPr>
          <w:rFonts w:ascii="Times New Roman" w:hAnsi="Times New Roman" w:cs="Times New Roman"/>
          <w:sz w:val="24"/>
          <w:szCs w:val="24"/>
          <w:lang w:val="en-GB"/>
        </w:rPr>
        <w:t xml:space="preserve"> Available at: https://www.financialexpress.com/education-2/covid-19-prestigious-universities-moving-online-but-can-digital-learning-compensate-for-campus-experience/2020964/ [Accessed on 20 August 2020]</w:t>
      </w:r>
    </w:p>
    <w:p w:rsidR="00737D43" w:rsidRPr="001C42B6" w:rsidRDefault="00737D43" w:rsidP="00A12C5C">
      <w:pPr>
        <w:spacing w:line="360" w:lineRule="auto"/>
        <w:jc w:val="both"/>
        <w:rPr>
          <w:rFonts w:ascii="Times New Roman" w:hAnsi="Times New Roman" w:cs="Times New Roman"/>
          <w:sz w:val="24"/>
          <w:szCs w:val="24"/>
          <w:lang w:val="en-GB"/>
        </w:rPr>
      </w:pPr>
      <w:r w:rsidRPr="001C42B6">
        <w:rPr>
          <w:rFonts w:ascii="Times New Roman" w:hAnsi="Times New Roman" w:cs="Times New Roman"/>
          <w:sz w:val="24"/>
          <w:szCs w:val="24"/>
          <w:lang w:val="en-GB"/>
        </w:rPr>
        <w:t>Sanzgiri, J., 2020. </w:t>
      </w:r>
      <w:r w:rsidRPr="001C42B6">
        <w:rPr>
          <w:rFonts w:ascii="Times New Roman" w:hAnsi="Times New Roman" w:cs="Times New Roman"/>
          <w:i/>
          <w:iCs/>
          <w:sz w:val="24"/>
          <w:szCs w:val="24"/>
          <w:lang w:val="en-GB"/>
        </w:rPr>
        <w:t>MOOCs for Development? A Study of Indian Learners and their Experiences in Massive Open Online Courses</w:t>
      </w:r>
      <w:r w:rsidRPr="001C42B6">
        <w:rPr>
          <w:rFonts w:ascii="Times New Roman" w:hAnsi="Times New Roman" w:cs="Times New Roman"/>
          <w:sz w:val="24"/>
          <w:szCs w:val="24"/>
          <w:lang w:val="en-GB"/>
        </w:rPr>
        <w:t> (Doctoral dissertation, The Open University).</w:t>
      </w:r>
    </w:p>
    <w:p w:rsidR="00737D43" w:rsidRPr="001C42B6" w:rsidRDefault="00737D43" w:rsidP="00737D43">
      <w:pPr>
        <w:spacing w:line="360" w:lineRule="auto"/>
        <w:jc w:val="both"/>
        <w:rPr>
          <w:rFonts w:ascii="Times New Roman" w:hAnsi="Times New Roman" w:cs="Times New Roman"/>
          <w:sz w:val="24"/>
          <w:szCs w:val="24"/>
          <w:lang w:val="en-GB"/>
        </w:rPr>
      </w:pPr>
      <w:r w:rsidRPr="001C42B6">
        <w:rPr>
          <w:rFonts w:ascii="Times New Roman" w:hAnsi="Times New Roman" w:cs="Times New Roman"/>
          <w:sz w:val="24"/>
          <w:szCs w:val="24"/>
          <w:lang w:val="en-GB"/>
        </w:rPr>
        <w:t>Scherer, R., Siddiq, F. and Tondeur, J., 2019. The technology acceptance model (TAM): A meta-analytic structural equation modeling approach to explaining teachers’ adoption of digital technology in education. </w:t>
      </w:r>
      <w:r w:rsidRPr="001C42B6">
        <w:rPr>
          <w:rFonts w:ascii="Times New Roman" w:hAnsi="Times New Roman" w:cs="Times New Roman"/>
          <w:i/>
          <w:iCs/>
          <w:sz w:val="24"/>
          <w:szCs w:val="24"/>
          <w:lang w:val="en-GB"/>
        </w:rPr>
        <w:t>Computers &amp; Education</w:t>
      </w:r>
      <w:r w:rsidRPr="001C42B6">
        <w:rPr>
          <w:rFonts w:ascii="Times New Roman" w:hAnsi="Times New Roman" w:cs="Times New Roman"/>
          <w:sz w:val="24"/>
          <w:szCs w:val="24"/>
          <w:lang w:val="en-GB"/>
        </w:rPr>
        <w:t>, </w:t>
      </w:r>
      <w:r w:rsidRPr="001C42B6">
        <w:rPr>
          <w:rFonts w:ascii="Times New Roman" w:hAnsi="Times New Roman" w:cs="Times New Roman"/>
          <w:i/>
          <w:iCs/>
          <w:sz w:val="24"/>
          <w:szCs w:val="24"/>
          <w:lang w:val="en-GB"/>
        </w:rPr>
        <w:t>128</w:t>
      </w:r>
      <w:r w:rsidRPr="001C42B6">
        <w:rPr>
          <w:rFonts w:ascii="Times New Roman" w:hAnsi="Times New Roman" w:cs="Times New Roman"/>
          <w:sz w:val="24"/>
          <w:szCs w:val="24"/>
          <w:lang w:val="en-GB"/>
        </w:rPr>
        <w:t>, pp.13-35.</w:t>
      </w:r>
    </w:p>
    <w:p w:rsidR="00737D43" w:rsidRPr="001C42B6" w:rsidRDefault="00737D43" w:rsidP="002631F8">
      <w:pPr>
        <w:spacing w:line="360" w:lineRule="auto"/>
        <w:jc w:val="both"/>
        <w:rPr>
          <w:rFonts w:ascii="Times New Roman" w:hAnsi="Times New Roman" w:cs="Times New Roman"/>
          <w:color w:val="222222"/>
          <w:sz w:val="24"/>
          <w:szCs w:val="24"/>
          <w:shd w:val="clear" w:color="auto" w:fill="FFFFFF"/>
          <w:lang w:val="en-GB"/>
        </w:rPr>
      </w:pPr>
      <w:r w:rsidRPr="001C42B6">
        <w:rPr>
          <w:rFonts w:ascii="Times New Roman" w:hAnsi="Times New Roman" w:cs="Times New Roman"/>
          <w:color w:val="222222"/>
          <w:sz w:val="24"/>
          <w:szCs w:val="24"/>
          <w:shd w:val="clear" w:color="auto" w:fill="FFFFFF"/>
          <w:lang w:val="en-GB"/>
        </w:rPr>
        <w:t>Tom, S., 2016. Secondary Data Sources (2016).</w:t>
      </w:r>
    </w:p>
    <w:p w:rsidR="00737D43" w:rsidRPr="001C42B6" w:rsidRDefault="00737D43" w:rsidP="00737D43">
      <w:pPr>
        <w:spacing w:line="360" w:lineRule="auto"/>
        <w:jc w:val="both"/>
        <w:rPr>
          <w:rFonts w:ascii="Times New Roman" w:hAnsi="Times New Roman" w:cs="Times New Roman"/>
          <w:sz w:val="24"/>
          <w:szCs w:val="24"/>
          <w:lang w:val="en-GB"/>
        </w:rPr>
      </w:pPr>
      <w:r w:rsidRPr="001C42B6">
        <w:rPr>
          <w:rFonts w:ascii="Times New Roman" w:hAnsi="Times New Roman" w:cs="Times New Roman"/>
          <w:sz w:val="24"/>
          <w:szCs w:val="24"/>
          <w:lang w:val="en-GB"/>
        </w:rPr>
        <w:t xml:space="preserve">Walravens, S., 2020. </w:t>
      </w:r>
      <w:r w:rsidRPr="001C42B6">
        <w:rPr>
          <w:rFonts w:ascii="Times New Roman" w:hAnsi="Times New Roman" w:cs="Times New Roman"/>
          <w:i/>
          <w:sz w:val="24"/>
          <w:szCs w:val="24"/>
          <w:lang w:val="en-GB"/>
        </w:rPr>
        <w:t>Coronavirus Forces Millions Of Students Online, But Not All May Benefit.</w:t>
      </w:r>
      <w:r w:rsidRPr="001C42B6">
        <w:rPr>
          <w:rFonts w:ascii="Times New Roman" w:hAnsi="Times New Roman" w:cs="Times New Roman"/>
          <w:sz w:val="24"/>
          <w:szCs w:val="24"/>
          <w:lang w:val="en-GB"/>
        </w:rPr>
        <w:t xml:space="preserve"> Available at: https://www.forbes.com/sites/geekgirlrising/2020/03/16/online-learning-isnt-enough-schools-should-prepare-for-summer-school-says-education-expert/#5640e08f7e45 [Accessed on 20 August 2020]</w:t>
      </w:r>
    </w:p>
    <w:p w:rsidR="00737D43" w:rsidRPr="001C42B6" w:rsidRDefault="00737D43" w:rsidP="00737D43">
      <w:pPr>
        <w:spacing w:line="360" w:lineRule="auto"/>
        <w:jc w:val="both"/>
        <w:rPr>
          <w:rFonts w:ascii="Times New Roman" w:hAnsi="Times New Roman" w:cs="Times New Roman"/>
          <w:sz w:val="24"/>
          <w:szCs w:val="24"/>
          <w:lang w:val="en-GB"/>
        </w:rPr>
      </w:pPr>
      <w:r w:rsidRPr="001C42B6">
        <w:rPr>
          <w:rFonts w:ascii="Times New Roman" w:hAnsi="Times New Roman" w:cs="Times New Roman"/>
          <w:sz w:val="24"/>
          <w:szCs w:val="24"/>
          <w:lang w:val="en-GB"/>
        </w:rPr>
        <w:t>Wu, B. and Chen, X., 2017. Continuance intention to use MOOCs: Integrating the technology acceptance model (TAM) and task technology fit (TTF) model. </w:t>
      </w:r>
      <w:r w:rsidRPr="001C42B6">
        <w:rPr>
          <w:rFonts w:ascii="Times New Roman" w:hAnsi="Times New Roman" w:cs="Times New Roman"/>
          <w:i/>
          <w:iCs/>
          <w:sz w:val="24"/>
          <w:szCs w:val="24"/>
          <w:lang w:val="en-GB"/>
        </w:rPr>
        <w:t>Computers in Human Behavior</w:t>
      </w:r>
      <w:r w:rsidRPr="001C42B6">
        <w:rPr>
          <w:rFonts w:ascii="Times New Roman" w:hAnsi="Times New Roman" w:cs="Times New Roman"/>
          <w:sz w:val="24"/>
          <w:szCs w:val="24"/>
          <w:lang w:val="en-GB"/>
        </w:rPr>
        <w:t>, </w:t>
      </w:r>
      <w:r w:rsidRPr="001C42B6">
        <w:rPr>
          <w:rFonts w:ascii="Times New Roman" w:hAnsi="Times New Roman" w:cs="Times New Roman"/>
          <w:i/>
          <w:iCs/>
          <w:sz w:val="24"/>
          <w:szCs w:val="24"/>
          <w:lang w:val="en-GB"/>
        </w:rPr>
        <w:t>67</w:t>
      </w:r>
      <w:r w:rsidRPr="001C42B6">
        <w:rPr>
          <w:rFonts w:ascii="Times New Roman" w:hAnsi="Times New Roman" w:cs="Times New Roman"/>
          <w:sz w:val="24"/>
          <w:szCs w:val="24"/>
          <w:lang w:val="en-GB"/>
        </w:rPr>
        <w:t>, pp.221-232.</w:t>
      </w:r>
    </w:p>
    <w:p w:rsidR="00737D43" w:rsidRPr="001C42B6" w:rsidRDefault="00737D43" w:rsidP="00737D43">
      <w:pPr>
        <w:spacing w:line="360" w:lineRule="auto"/>
        <w:jc w:val="both"/>
        <w:rPr>
          <w:rFonts w:ascii="Times New Roman" w:hAnsi="Times New Roman" w:cs="Times New Roman"/>
          <w:sz w:val="24"/>
          <w:szCs w:val="24"/>
          <w:lang w:val="en-GB"/>
        </w:rPr>
      </w:pPr>
      <w:r w:rsidRPr="001C42B6">
        <w:rPr>
          <w:rFonts w:ascii="Times New Roman" w:hAnsi="Times New Roman" w:cs="Times New Roman"/>
          <w:sz w:val="24"/>
          <w:szCs w:val="24"/>
          <w:lang w:val="en-GB"/>
        </w:rPr>
        <w:t>Yang, D., Alsadoon, A., Prasad, P.C., Singh, A.K. and Elchouemi, A., 2018. An emotion recognition model based on facial recognition in virtual learning environment. </w:t>
      </w:r>
      <w:r w:rsidRPr="001C42B6">
        <w:rPr>
          <w:rFonts w:ascii="Times New Roman" w:hAnsi="Times New Roman" w:cs="Times New Roman"/>
          <w:i/>
          <w:iCs/>
          <w:sz w:val="24"/>
          <w:szCs w:val="24"/>
          <w:lang w:val="en-GB"/>
        </w:rPr>
        <w:t>Procedia Computer Science</w:t>
      </w:r>
      <w:r w:rsidRPr="001C42B6">
        <w:rPr>
          <w:rFonts w:ascii="Times New Roman" w:hAnsi="Times New Roman" w:cs="Times New Roman"/>
          <w:sz w:val="24"/>
          <w:szCs w:val="24"/>
          <w:lang w:val="en-GB"/>
        </w:rPr>
        <w:t>, </w:t>
      </w:r>
      <w:r w:rsidRPr="001C42B6">
        <w:rPr>
          <w:rFonts w:ascii="Times New Roman" w:hAnsi="Times New Roman" w:cs="Times New Roman"/>
          <w:i/>
          <w:iCs/>
          <w:sz w:val="24"/>
          <w:szCs w:val="24"/>
          <w:lang w:val="en-GB"/>
        </w:rPr>
        <w:t>125</w:t>
      </w:r>
      <w:r w:rsidRPr="001C42B6">
        <w:rPr>
          <w:rFonts w:ascii="Times New Roman" w:hAnsi="Times New Roman" w:cs="Times New Roman"/>
          <w:sz w:val="24"/>
          <w:szCs w:val="24"/>
          <w:lang w:val="en-GB"/>
        </w:rPr>
        <w:t>, pp.2-10.</w:t>
      </w:r>
    </w:p>
    <w:p w:rsidR="00511F6B" w:rsidRPr="001C42B6" w:rsidRDefault="00511F6B">
      <w:pPr>
        <w:rPr>
          <w:rFonts w:ascii="Times New Roman" w:hAnsi="Times New Roman" w:cs="Times New Roman"/>
          <w:b/>
          <w:sz w:val="24"/>
          <w:lang w:val="en-GB"/>
        </w:rPr>
      </w:pPr>
      <w:r w:rsidRPr="001C42B6">
        <w:rPr>
          <w:rFonts w:ascii="Times New Roman" w:hAnsi="Times New Roman" w:cs="Times New Roman"/>
          <w:b/>
          <w:sz w:val="24"/>
          <w:lang w:val="en-GB"/>
        </w:rPr>
        <w:br w:type="page"/>
      </w:r>
    </w:p>
    <w:p w:rsidR="00A12C5C" w:rsidRPr="001C42B6" w:rsidRDefault="00511F6B" w:rsidP="00511F6B">
      <w:pPr>
        <w:pStyle w:val="Heading1"/>
        <w:rPr>
          <w:lang w:val="en-GB"/>
        </w:rPr>
      </w:pPr>
      <w:bookmarkStart w:id="7" w:name="_Toc49186049"/>
      <w:r w:rsidRPr="001C42B6">
        <w:rPr>
          <w:lang w:val="en-GB"/>
        </w:rPr>
        <w:lastRenderedPageBreak/>
        <w:t>Appendix</w:t>
      </w:r>
      <w:bookmarkEnd w:id="7"/>
      <w:r w:rsidRPr="001C42B6">
        <w:rPr>
          <w:lang w:val="en-GB"/>
        </w:rPr>
        <w:t xml:space="preserve"> </w:t>
      </w:r>
    </w:p>
    <w:p w:rsidR="00511F6B" w:rsidRPr="001C42B6" w:rsidRDefault="00511F6B" w:rsidP="00A12C5C">
      <w:pPr>
        <w:spacing w:line="360" w:lineRule="auto"/>
        <w:jc w:val="both"/>
        <w:rPr>
          <w:rFonts w:ascii="Times New Roman" w:hAnsi="Times New Roman" w:cs="Times New Roman"/>
          <w:b/>
          <w:sz w:val="24"/>
          <w:lang w:val="en-GB"/>
        </w:rPr>
      </w:pPr>
      <w:r w:rsidRPr="001C42B6">
        <w:rPr>
          <w:rFonts w:ascii="Times New Roman" w:hAnsi="Times New Roman" w:cs="Times New Roman"/>
          <w:b/>
          <w:sz w:val="24"/>
          <w:lang w:val="en-GB"/>
        </w:rPr>
        <w:t>Appendix 1: Survey Monkey Reports</w:t>
      </w:r>
    </w:p>
    <w:p w:rsidR="00511F6B" w:rsidRPr="001C42B6" w:rsidRDefault="00511F6B" w:rsidP="00511F6B">
      <w:pPr>
        <w:jc w:val="center"/>
        <w:rPr>
          <w:lang w:val="en-GB"/>
        </w:rPr>
      </w:pPr>
      <w:r w:rsidRPr="001C42B6">
        <w:rPr>
          <w:rFonts w:ascii="Times New Roman" w:hAnsi="Times New Roman" w:cs="Times New Roman"/>
          <w:b/>
          <w:i/>
          <w:noProof/>
          <w:sz w:val="24"/>
          <w:lang w:val="en-GB"/>
        </w:rPr>
        <w:drawing>
          <wp:inline distT="0" distB="0" distL="0" distR="0">
            <wp:extent cx="5731510" cy="4125078"/>
            <wp:effectExtent l="19050" t="0" r="254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731510" cy="4125078"/>
                    </a:xfrm>
                    <a:prstGeom prst="rect">
                      <a:avLst/>
                    </a:prstGeom>
                    <a:noFill/>
                    <a:ln w="9525">
                      <a:noFill/>
                      <a:miter lim="800000"/>
                      <a:headEnd/>
                      <a:tailEnd/>
                    </a:ln>
                  </pic:spPr>
                </pic:pic>
              </a:graphicData>
            </a:graphic>
          </wp:inline>
        </w:drawing>
      </w:r>
    </w:p>
    <w:p w:rsidR="00511F6B" w:rsidRPr="001C42B6" w:rsidRDefault="00511F6B" w:rsidP="00511F6B">
      <w:pPr>
        <w:jc w:val="center"/>
        <w:rPr>
          <w:lang w:val="en-GB"/>
        </w:rPr>
      </w:pPr>
      <w:r w:rsidRPr="001C42B6">
        <w:rPr>
          <w:noProof/>
          <w:lang w:val="en-GB"/>
        </w:rPr>
        <w:lastRenderedPageBreak/>
        <w:drawing>
          <wp:inline distT="0" distB="0" distL="0" distR="0">
            <wp:extent cx="5731510" cy="4953330"/>
            <wp:effectExtent l="1905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5731510" cy="4953330"/>
                    </a:xfrm>
                    <a:prstGeom prst="rect">
                      <a:avLst/>
                    </a:prstGeom>
                    <a:noFill/>
                    <a:ln w="9525">
                      <a:noFill/>
                      <a:miter lim="800000"/>
                      <a:headEnd/>
                      <a:tailEnd/>
                    </a:ln>
                  </pic:spPr>
                </pic:pic>
              </a:graphicData>
            </a:graphic>
          </wp:inline>
        </w:drawing>
      </w:r>
    </w:p>
    <w:p w:rsidR="00511F6B" w:rsidRPr="001C42B6" w:rsidRDefault="00511F6B" w:rsidP="00511F6B">
      <w:pPr>
        <w:jc w:val="center"/>
        <w:rPr>
          <w:lang w:val="en-GB"/>
        </w:rPr>
      </w:pPr>
      <w:r w:rsidRPr="001C42B6">
        <w:rPr>
          <w:noProof/>
          <w:lang w:val="en-GB"/>
        </w:rPr>
        <w:lastRenderedPageBreak/>
        <w:drawing>
          <wp:inline distT="0" distB="0" distL="0" distR="0">
            <wp:extent cx="5731510" cy="4798750"/>
            <wp:effectExtent l="1905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1"/>
                    <a:srcRect/>
                    <a:stretch>
                      <a:fillRect/>
                    </a:stretch>
                  </pic:blipFill>
                  <pic:spPr bwMode="auto">
                    <a:xfrm>
                      <a:off x="0" y="0"/>
                      <a:ext cx="5731510" cy="4798750"/>
                    </a:xfrm>
                    <a:prstGeom prst="rect">
                      <a:avLst/>
                    </a:prstGeom>
                    <a:noFill/>
                    <a:ln w="9525">
                      <a:noFill/>
                      <a:miter lim="800000"/>
                      <a:headEnd/>
                      <a:tailEnd/>
                    </a:ln>
                  </pic:spPr>
                </pic:pic>
              </a:graphicData>
            </a:graphic>
          </wp:inline>
        </w:drawing>
      </w:r>
    </w:p>
    <w:p w:rsidR="00511F6B" w:rsidRPr="001C42B6" w:rsidRDefault="00511F6B" w:rsidP="00511F6B">
      <w:pPr>
        <w:jc w:val="center"/>
        <w:rPr>
          <w:lang w:val="en-GB"/>
        </w:rPr>
      </w:pPr>
      <w:r w:rsidRPr="001C42B6">
        <w:rPr>
          <w:noProof/>
          <w:lang w:val="en-GB"/>
        </w:rPr>
        <w:lastRenderedPageBreak/>
        <w:drawing>
          <wp:inline distT="0" distB="0" distL="0" distR="0">
            <wp:extent cx="5731510" cy="4817128"/>
            <wp:effectExtent l="1905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a:stretch>
                      <a:fillRect/>
                    </a:stretch>
                  </pic:blipFill>
                  <pic:spPr bwMode="auto">
                    <a:xfrm>
                      <a:off x="0" y="0"/>
                      <a:ext cx="5731510" cy="4817128"/>
                    </a:xfrm>
                    <a:prstGeom prst="rect">
                      <a:avLst/>
                    </a:prstGeom>
                    <a:noFill/>
                    <a:ln w="9525">
                      <a:noFill/>
                      <a:miter lim="800000"/>
                      <a:headEnd/>
                      <a:tailEnd/>
                    </a:ln>
                  </pic:spPr>
                </pic:pic>
              </a:graphicData>
            </a:graphic>
          </wp:inline>
        </w:drawing>
      </w:r>
    </w:p>
    <w:p w:rsidR="00511F6B" w:rsidRPr="001C42B6" w:rsidRDefault="00511F6B" w:rsidP="00511F6B">
      <w:pPr>
        <w:jc w:val="center"/>
        <w:rPr>
          <w:lang w:val="en-GB"/>
        </w:rPr>
      </w:pPr>
      <w:r w:rsidRPr="001C42B6">
        <w:rPr>
          <w:noProof/>
          <w:lang w:val="en-GB"/>
        </w:rPr>
        <w:lastRenderedPageBreak/>
        <w:drawing>
          <wp:inline distT="0" distB="0" distL="0" distR="0">
            <wp:extent cx="5731510" cy="4704768"/>
            <wp:effectExtent l="1905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srcRect/>
                    <a:stretch>
                      <a:fillRect/>
                    </a:stretch>
                  </pic:blipFill>
                  <pic:spPr bwMode="auto">
                    <a:xfrm>
                      <a:off x="0" y="0"/>
                      <a:ext cx="5731510" cy="4704768"/>
                    </a:xfrm>
                    <a:prstGeom prst="rect">
                      <a:avLst/>
                    </a:prstGeom>
                    <a:noFill/>
                    <a:ln w="9525">
                      <a:noFill/>
                      <a:miter lim="800000"/>
                      <a:headEnd/>
                      <a:tailEnd/>
                    </a:ln>
                  </pic:spPr>
                </pic:pic>
              </a:graphicData>
            </a:graphic>
          </wp:inline>
        </w:drawing>
      </w:r>
    </w:p>
    <w:p w:rsidR="00511F6B" w:rsidRPr="001C42B6" w:rsidRDefault="00511F6B" w:rsidP="00511F6B">
      <w:pPr>
        <w:jc w:val="center"/>
        <w:rPr>
          <w:lang w:val="en-GB"/>
        </w:rPr>
      </w:pPr>
      <w:r w:rsidRPr="001C42B6">
        <w:rPr>
          <w:noProof/>
          <w:lang w:val="en-GB"/>
        </w:rPr>
        <w:lastRenderedPageBreak/>
        <w:drawing>
          <wp:inline distT="0" distB="0" distL="0" distR="0">
            <wp:extent cx="5731510" cy="4715388"/>
            <wp:effectExtent l="1905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srcRect/>
                    <a:stretch>
                      <a:fillRect/>
                    </a:stretch>
                  </pic:blipFill>
                  <pic:spPr bwMode="auto">
                    <a:xfrm>
                      <a:off x="0" y="0"/>
                      <a:ext cx="5731510" cy="4715388"/>
                    </a:xfrm>
                    <a:prstGeom prst="rect">
                      <a:avLst/>
                    </a:prstGeom>
                    <a:noFill/>
                    <a:ln w="9525">
                      <a:noFill/>
                      <a:miter lim="800000"/>
                      <a:headEnd/>
                      <a:tailEnd/>
                    </a:ln>
                  </pic:spPr>
                </pic:pic>
              </a:graphicData>
            </a:graphic>
          </wp:inline>
        </w:drawing>
      </w:r>
    </w:p>
    <w:p w:rsidR="00511F6B" w:rsidRPr="001C42B6" w:rsidRDefault="00511F6B" w:rsidP="00511F6B">
      <w:pPr>
        <w:jc w:val="center"/>
        <w:rPr>
          <w:lang w:val="en-GB"/>
        </w:rPr>
      </w:pPr>
      <w:r w:rsidRPr="001C42B6">
        <w:rPr>
          <w:noProof/>
          <w:lang w:val="en-GB"/>
        </w:rPr>
        <w:lastRenderedPageBreak/>
        <w:drawing>
          <wp:inline distT="0" distB="0" distL="0" distR="0">
            <wp:extent cx="5731510" cy="4826279"/>
            <wp:effectExtent l="1905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5"/>
                    <a:srcRect/>
                    <a:stretch>
                      <a:fillRect/>
                    </a:stretch>
                  </pic:blipFill>
                  <pic:spPr bwMode="auto">
                    <a:xfrm>
                      <a:off x="0" y="0"/>
                      <a:ext cx="5731510" cy="4826279"/>
                    </a:xfrm>
                    <a:prstGeom prst="rect">
                      <a:avLst/>
                    </a:prstGeom>
                    <a:noFill/>
                    <a:ln w="9525">
                      <a:noFill/>
                      <a:miter lim="800000"/>
                      <a:headEnd/>
                      <a:tailEnd/>
                    </a:ln>
                  </pic:spPr>
                </pic:pic>
              </a:graphicData>
            </a:graphic>
          </wp:inline>
        </w:drawing>
      </w:r>
    </w:p>
    <w:p w:rsidR="00511F6B" w:rsidRPr="001C42B6" w:rsidRDefault="00511F6B" w:rsidP="00511F6B">
      <w:pPr>
        <w:jc w:val="center"/>
        <w:rPr>
          <w:lang w:val="en-GB"/>
        </w:rPr>
      </w:pPr>
      <w:r w:rsidRPr="001C42B6">
        <w:rPr>
          <w:noProof/>
          <w:lang w:val="en-GB"/>
        </w:rPr>
        <w:lastRenderedPageBreak/>
        <w:drawing>
          <wp:inline distT="0" distB="0" distL="0" distR="0">
            <wp:extent cx="5731510" cy="4743654"/>
            <wp:effectExtent l="1905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6"/>
                    <a:srcRect/>
                    <a:stretch>
                      <a:fillRect/>
                    </a:stretch>
                  </pic:blipFill>
                  <pic:spPr bwMode="auto">
                    <a:xfrm>
                      <a:off x="0" y="0"/>
                      <a:ext cx="5731510" cy="4743654"/>
                    </a:xfrm>
                    <a:prstGeom prst="rect">
                      <a:avLst/>
                    </a:prstGeom>
                    <a:noFill/>
                    <a:ln w="9525">
                      <a:noFill/>
                      <a:miter lim="800000"/>
                      <a:headEnd/>
                      <a:tailEnd/>
                    </a:ln>
                  </pic:spPr>
                </pic:pic>
              </a:graphicData>
            </a:graphic>
          </wp:inline>
        </w:drawing>
      </w:r>
    </w:p>
    <w:p w:rsidR="00511F6B" w:rsidRPr="001C42B6" w:rsidRDefault="00511F6B" w:rsidP="00A12C5C">
      <w:pPr>
        <w:spacing w:line="360" w:lineRule="auto"/>
        <w:jc w:val="both"/>
        <w:rPr>
          <w:rFonts w:ascii="Times New Roman" w:hAnsi="Times New Roman" w:cs="Times New Roman"/>
          <w:b/>
          <w:sz w:val="24"/>
          <w:lang w:val="en-GB"/>
        </w:rPr>
      </w:pPr>
    </w:p>
    <w:sectPr w:rsidR="00511F6B" w:rsidRPr="001C42B6" w:rsidSect="004D1028">
      <w:footerReference w:type="default" r:id="rId1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E7DE4" w:rsidRDefault="006E7DE4" w:rsidP="002631F8">
      <w:pPr>
        <w:spacing w:after="0" w:line="240" w:lineRule="auto"/>
      </w:pPr>
      <w:r>
        <w:separator/>
      </w:r>
    </w:p>
  </w:endnote>
  <w:endnote w:type="continuationSeparator" w:id="1">
    <w:p w:rsidR="006E7DE4" w:rsidRDefault="006E7DE4" w:rsidP="002631F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8972221"/>
      <w:docPartObj>
        <w:docPartGallery w:val="Page Numbers (Bottom of Page)"/>
        <w:docPartUnique/>
      </w:docPartObj>
    </w:sdtPr>
    <w:sdtContent>
      <w:p w:rsidR="002631F8" w:rsidRDefault="002511C8">
        <w:pPr>
          <w:pStyle w:val="Footer"/>
          <w:jc w:val="right"/>
        </w:pPr>
        <w:fldSimple w:instr=" PAGE   \* MERGEFORMAT ">
          <w:r w:rsidR="001C42B6">
            <w:rPr>
              <w:noProof/>
            </w:rPr>
            <w:t>4</w:t>
          </w:r>
        </w:fldSimple>
      </w:p>
    </w:sdtContent>
  </w:sdt>
  <w:p w:rsidR="002631F8" w:rsidRDefault="002631F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E7DE4" w:rsidRDefault="006E7DE4" w:rsidP="002631F8">
      <w:pPr>
        <w:spacing w:after="0" w:line="240" w:lineRule="auto"/>
      </w:pPr>
      <w:r>
        <w:separator/>
      </w:r>
    </w:p>
  </w:footnote>
  <w:footnote w:type="continuationSeparator" w:id="1">
    <w:p w:rsidR="006E7DE4" w:rsidRDefault="006E7DE4" w:rsidP="002631F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882DD0"/>
    <w:multiLevelType w:val="hybridMultilevel"/>
    <w:tmpl w:val="8F7ABE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365D5EA3"/>
    <w:multiLevelType w:val="hybridMultilevel"/>
    <w:tmpl w:val="EDDCC7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646B397B"/>
    <w:multiLevelType w:val="hybridMultilevel"/>
    <w:tmpl w:val="E508FC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rsids>
    <w:rsidRoot w:val="00A12C5C"/>
    <w:rsid w:val="00014B34"/>
    <w:rsid w:val="00114BE4"/>
    <w:rsid w:val="00190991"/>
    <w:rsid w:val="001A2447"/>
    <w:rsid w:val="001C42B6"/>
    <w:rsid w:val="001C4406"/>
    <w:rsid w:val="001D6C10"/>
    <w:rsid w:val="002511C8"/>
    <w:rsid w:val="002631F8"/>
    <w:rsid w:val="002C67F3"/>
    <w:rsid w:val="00325960"/>
    <w:rsid w:val="003B0318"/>
    <w:rsid w:val="004869A9"/>
    <w:rsid w:val="004D1028"/>
    <w:rsid w:val="00511F6B"/>
    <w:rsid w:val="006115FB"/>
    <w:rsid w:val="00620498"/>
    <w:rsid w:val="00650E31"/>
    <w:rsid w:val="006E7DE4"/>
    <w:rsid w:val="007025A9"/>
    <w:rsid w:val="00737D43"/>
    <w:rsid w:val="00787CD5"/>
    <w:rsid w:val="007D330D"/>
    <w:rsid w:val="007F4C25"/>
    <w:rsid w:val="008063AF"/>
    <w:rsid w:val="0084322C"/>
    <w:rsid w:val="00846473"/>
    <w:rsid w:val="00874DD4"/>
    <w:rsid w:val="008A3026"/>
    <w:rsid w:val="008D3F30"/>
    <w:rsid w:val="00984C9B"/>
    <w:rsid w:val="00A12C5C"/>
    <w:rsid w:val="00A50995"/>
    <w:rsid w:val="00B049DB"/>
    <w:rsid w:val="00BD4FB7"/>
    <w:rsid w:val="00C30B94"/>
    <w:rsid w:val="00E3749D"/>
    <w:rsid w:val="00EC10F8"/>
    <w:rsid w:val="00F10CEC"/>
    <w:rsid w:val="00F6033A"/>
    <w:rsid w:val="00F75C0B"/>
    <w:rsid w:val="00F80B7F"/>
  </w:rsids>
  <m:mathPr>
    <m:mathFont m:val="Cambria Math"/>
    <m:brkBin m:val="before"/>
    <m:brkBinSub m:val="--"/>
    <m:smallFrac m:val="off"/>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2C5C"/>
  </w:style>
  <w:style w:type="paragraph" w:styleId="Heading1">
    <w:name w:val="heading 1"/>
    <w:basedOn w:val="Normal"/>
    <w:next w:val="Normal"/>
    <w:link w:val="Heading1Char"/>
    <w:uiPriority w:val="9"/>
    <w:qFormat/>
    <w:rsid w:val="002C67F3"/>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2C5C"/>
    <w:pPr>
      <w:ind w:left="720"/>
      <w:contextualSpacing/>
    </w:pPr>
  </w:style>
  <w:style w:type="table" w:styleId="TableGrid">
    <w:name w:val="Table Grid"/>
    <w:basedOn w:val="TableNormal"/>
    <w:uiPriority w:val="59"/>
    <w:rsid w:val="00A12C5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2C67F3"/>
    <w:rPr>
      <w:rFonts w:ascii="Times New Roman" w:eastAsiaTheme="majorEastAsia" w:hAnsi="Times New Roman" w:cstheme="majorBidi"/>
      <w:b/>
      <w:bCs/>
      <w:sz w:val="24"/>
      <w:szCs w:val="28"/>
    </w:rPr>
  </w:style>
  <w:style w:type="paragraph" w:styleId="BalloonText">
    <w:name w:val="Balloon Text"/>
    <w:basedOn w:val="Normal"/>
    <w:link w:val="BalloonTextChar"/>
    <w:uiPriority w:val="99"/>
    <w:semiHidden/>
    <w:unhideWhenUsed/>
    <w:rsid w:val="007D33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330D"/>
    <w:rPr>
      <w:rFonts w:ascii="Tahoma" w:hAnsi="Tahoma" w:cs="Tahoma"/>
      <w:sz w:val="16"/>
      <w:szCs w:val="16"/>
    </w:rPr>
  </w:style>
  <w:style w:type="paragraph" w:styleId="TOCHeading">
    <w:name w:val="TOC Heading"/>
    <w:basedOn w:val="Heading1"/>
    <w:next w:val="Normal"/>
    <w:uiPriority w:val="39"/>
    <w:semiHidden/>
    <w:unhideWhenUsed/>
    <w:qFormat/>
    <w:rsid w:val="00650E31"/>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650E31"/>
    <w:pPr>
      <w:spacing w:after="100"/>
    </w:pPr>
  </w:style>
  <w:style w:type="character" w:styleId="Hyperlink">
    <w:name w:val="Hyperlink"/>
    <w:basedOn w:val="DefaultParagraphFont"/>
    <w:uiPriority w:val="99"/>
    <w:unhideWhenUsed/>
    <w:rsid w:val="00650E31"/>
    <w:rPr>
      <w:color w:val="0000FF" w:themeColor="hyperlink"/>
      <w:u w:val="single"/>
    </w:rPr>
  </w:style>
  <w:style w:type="paragraph" w:styleId="Header">
    <w:name w:val="header"/>
    <w:basedOn w:val="Normal"/>
    <w:link w:val="HeaderChar"/>
    <w:uiPriority w:val="99"/>
    <w:semiHidden/>
    <w:unhideWhenUsed/>
    <w:rsid w:val="002631F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631F8"/>
  </w:style>
  <w:style w:type="paragraph" w:styleId="Footer">
    <w:name w:val="footer"/>
    <w:basedOn w:val="Normal"/>
    <w:link w:val="FooterChar"/>
    <w:uiPriority w:val="99"/>
    <w:unhideWhenUsed/>
    <w:rsid w:val="002631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31F8"/>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B27F42-B0C3-458C-89AD-061489011B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25</Pages>
  <Words>2918</Words>
  <Characters>16639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dc:creator>
  <cp:lastModifiedBy>USER</cp:lastModifiedBy>
  <cp:revision>38</cp:revision>
  <dcterms:created xsi:type="dcterms:W3CDTF">2020-08-24T07:46:00Z</dcterms:created>
  <dcterms:modified xsi:type="dcterms:W3CDTF">2020-08-24T13:21:00Z</dcterms:modified>
</cp:coreProperties>
</file>