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BEF23" w14:textId="77777777" w:rsidR="003A3971" w:rsidRPr="0053676A" w:rsidRDefault="003A3971" w:rsidP="00451D9B">
      <w:pPr>
        <w:pStyle w:val="Heading1"/>
        <w:spacing w:before="240" w:beforeAutospacing="0" w:after="120" w:afterAutospacing="0" w:line="360" w:lineRule="auto"/>
        <w:rPr>
          <w:rStyle w:val="Strong"/>
          <w:rFonts w:ascii="Arial" w:hAnsi="Arial" w:cs="Arial" w:hint="default"/>
          <w:bCs/>
          <w:sz w:val="24"/>
          <w:szCs w:val="24"/>
        </w:rPr>
      </w:pPr>
    </w:p>
    <w:p w14:paraId="19C209D4" w14:textId="77777777" w:rsidR="003A3971" w:rsidRPr="0053676A" w:rsidRDefault="003A3971" w:rsidP="00451D9B">
      <w:pPr>
        <w:pStyle w:val="Heading1"/>
        <w:spacing w:before="240" w:beforeAutospacing="0" w:after="120" w:afterAutospacing="0" w:line="360" w:lineRule="auto"/>
        <w:rPr>
          <w:rStyle w:val="Strong"/>
          <w:rFonts w:ascii="Arial" w:hAnsi="Arial" w:cs="Arial" w:hint="default"/>
          <w:bCs/>
          <w:sz w:val="24"/>
          <w:szCs w:val="24"/>
        </w:rPr>
      </w:pPr>
    </w:p>
    <w:p w14:paraId="43FFC416" w14:textId="77777777"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rPr>
        <w:t>University of Wales Trinity Saint David</w:t>
      </w:r>
    </w:p>
    <w:p w14:paraId="47BCC12F" w14:textId="17501AD5"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 xml:space="preserve">Business Plan for </w:t>
      </w:r>
      <w:r w:rsidR="00FF46B5" w:rsidRPr="0053676A">
        <w:rPr>
          <w:rFonts w:ascii="Arial" w:hAnsi="Arial" w:cs="Arial"/>
        </w:rPr>
        <w:t>Eco Pack</w:t>
      </w:r>
      <w:r w:rsidRPr="0053676A">
        <w:rPr>
          <w:rFonts w:ascii="Arial" w:hAnsi="Arial" w:cs="Arial"/>
          <w:bCs/>
        </w:rPr>
        <w:t xml:space="preserve"> Solutions Ltd.</w:t>
      </w:r>
    </w:p>
    <w:p w14:paraId="2F4BF0E8" w14:textId="77777777"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Module:</w:t>
      </w:r>
      <w:r w:rsidRPr="0053676A">
        <w:rPr>
          <w:rFonts w:ascii="Arial" w:hAnsi="Arial" w:cs="Arial"/>
        </w:rPr>
        <w:t xml:space="preserve"> Sustainable Enterprise</w:t>
      </w:r>
    </w:p>
    <w:p w14:paraId="0F65BD0A" w14:textId="5354FA1A"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Module Code:</w:t>
      </w:r>
      <w:r w:rsidRPr="0053676A">
        <w:rPr>
          <w:rFonts w:ascii="Arial" w:hAnsi="Arial" w:cs="Arial"/>
        </w:rPr>
        <w:t xml:space="preserve"> BMSP4010</w:t>
      </w:r>
      <w:r w:rsidR="009B2F9D" w:rsidRPr="0053676A">
        <w:rPr>
          <w:rFonts w:ascii="Arial" w:hAnsi="Arial" w:cs="Arial"/>
        </w:rPr>
        <w:t>D</w:t>
      </w:r>
    </w:p>
    <w:p w14:paraId="4D11EA6B" w14:textId="77777777" w:rsidR="003A3971" w:rsidRPr="0053676A" w:rsidRDefault="000960A4" w:rsidP="00451D9B">
      <w:pPr>
        <w:pStyle w:val="NormalWeb"/>
        <w:spacing w:before="240" w:beforeAutospacing="0" w:after="120" w:afterAutospacing="0" w:line="360" w:lineRule="auto"/>
        <w:jc w:val="center"/>
        <w:rPr>
          <w:rFonts w:ascii="Arial" w:hAnsi="Arial" w:cs="Arial"/>
        </w:rPr>
      </w:pPr>
      <w:proofErr w:type="spellStart"/>
      <w:r w:rsidRPr="0053676A">
        <w:rPr>
          <w:rFonts w:ascii="Arial" w:hAnsi="Arial" w:cs="Arial"/>
          <w:bCs/>
        </w:rPr>
        <w:t>Programme</w:t>
      </w:r>
      <w:proofErr w:type="spellEnd"/>
      <w:r w:rsidRPr="0053676A">
        <w:rPr>
          <w:rFonts w:ascii="Arial" w:hAnsi="Arial" w:cs="Arial"/>
          <w:bCs/>
        </w:rPr>
        <w:t>:</w:t>
      </w:r>
      <w:r w:rsidRPr="0053676A">
        <w:rPr>
          <w:rFonts w:ascii="Arial" w:hAnsi="Arial" w:cs="Arial"/>
        </w:rPr>
        <w:t xml:space="preserve"> Cert HE Social Enterprise Management</w:t>
      </w:r>
    </w:p>
    <w:p w14:paraId="435AF725" w14:textId="77777777"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Assignment Title:</w:t>
      </w:r>
      <w:r w:rsidRPr="0053676A">
        <w:rPr>
          <w:rFonts w:ascii="Arial" w:hAnsi="Arial" w:cs="Arial"/>
        </w:rPr>
        <w:t xml:space="preserve"> Business Plan</w:t>
      </w:r>
    </w:p>
    <w:p w14:paraId="13C80BFA" w14:textId="2A41DEAF" w:rsidR="003A3971"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Student Name:</w:t>
      </w:r>
      <w:r w:rsidR="00EA59D1" w:rsidRPr="0053676A">
        <w:rPr>
          <w:rFonts w:ascii="Arial" w:hAnsi="Arial" w:cs="Arial"/>
        </w:rPr>
        <w:t xml:space="preserve"> Joanne O’Donnell</w:t>
      </w:r>
    </w:p>
    <w:p w14:paraId="7C803EDF" w14:textId="764BAD9A" w:rsidR="003A3971" w:rsidRPr="0053676A" w:rsidRDefault="000960A4" w:rsidP="00451D9B">
      <w:pPr>
        <w:pStyle w:val="NormalWeb"/>
        <w:spacing w:before="240" w:beforeAutospacing="0" w:after="120" w:afterAutospacing="0" w:line="360" w:lineRule="auto"/>
        <w:jc w:val="center"/>
        <w:rPr>
          <w:rFonts w:ascii="Arial" w:hAnsi="Arial" w:cs="Arial"/>
          <w:iCs/>
        </w:rPr>
      </w:pPr>
      <w:r w:rsidRPr="0053676A">
        <w:rPr>
          <w:rFonts w:ascii="Arial" w:hAnsi="Arial" w:cs="Arial"/>
          <w:bCs/>
        </w:rPr>
        <w:t>Student ID:</w:t>
      </w:r>
      <w:r w:rsidRPr="0053676A">
        <w:rPr>
          <w:rFonts w:ascii="Arial" w:hAnsi="Arial" w:cs="Arial"/>
        </w:rPr>
        <w:t xml:space="preserve"> </w:t>
      </w:r>
      <w:r w:rsidR="00C25F9B" w:rsidRPr="0053676A">
        <w:rPr>
          <w:rFonts w:ascii="Arial" w:hAnsi="Arial" w:cs="Arial"/>
          <w:iCs/>
        </w:rPr>
        <w:t>2515</w:t>
      </w:r>
      <w:r w:rsidR="00BE3054" w:rsidRPr="0053676A">
        <w:rPr>
          <w:rFonts w:ascii="Arial" w:hAnsi="Arial" w:cs="Arial"/>
          <w:iCs/>
        </w:rPr>
        <w:t>973</w:t>
      </w:r>
    </w:p>
    <w:p w14:paraId="5EF8F509" w14:textId="1A99F40F" w:rsidR="004F0EEB" w:rsidRPr="0053676A" w:rsidRDefault="000960A4" w:rsidP="00451D9B">
      <w:pPr>
        <w:pStyle w:val="NormalWeb"/>
        <w:spacing w:before="240" w:beforeAutospacing="0" w:after="120" w:afterAutospacing="0" w:line="360" w:lineRule="auto"/>
        <w:jc w:val="center"/>
        <w:rPr>
          <w:rFonts w:ascii="Arial" w:hAnsi="Arial" w:cs="Arial"/>
        </w:rPr>
      </w:pPr>
      <w:r w:rsidRPr="0053676A">
        <w:rPr>
          <w:rFonts w:ascii="Arial" w:hAnsi="Arial" w:cs="Arial"/>
          <w:bCs/>
        </w:rPr>
        <w:t>Lecturer:</w:t>
      </w:r>
      <w:r w:rsidRPr="0053676A">
        <w:rPr>
          <w:rFonts w:ascii="Arial" w:hAnsi="Arial" w:cs="Arial"/>
        </w:rPr>
        <w:t xml:space="preserve"> Jessica Shor</w:t>
      </w:r>
      <w:r w:rsidR="0098222D" w:rsidRPr="0053676A">
        <w:rPr>
          <w:rFonts w:ascii="Arial" w:hAnsi="Arial" w:cs="Arial"/>
        </w:rPr>
        <w:t>e</w:t>
      </w:r>
    </w:p>
    <w:p w14:paraId="1F34B280" w14:textId="77777777" w:rsidR="004F0EEB" w:rsidRPr="0053676A" w:rsidRDefault="004F0EEB" w:rsidP="00451D9B">
      <w:pPr>
        <w:spacing w:before="240" w:after="120" w:line="360" w:lineRule="auto"/>
        <w:rPr>
          <w:rFonts w:ascii="Arial" w:eastAsia="SimSun" w:hAnsi="Arial" w:cs="Arial"/>
          <w:sz w:val="24"/>
          <w:szCs w:val="24"/>
        </w:rPr>
      </w:pPr>
      <w:r w:rsidRPr="0053676A">
        <w:rPr>
          <w:rFonts w:ascii="Arial" w:hAnsi="Arial" w:cs="Arial"/>
          <w:sz w:val="24"/>
        </w:rPr>
        <w:br w:type="page"/>
      </w:r>
    </w:p>
    <w:p w14:paraId="46287EEC" w14:textId="77777777" w:rsidR="003A3971" w:rsidRPr="0053676A" w:rsidRDefault="003A3971" w:rsidP="00451D9B">
      <w:pPr>
        <w:pStyle w:val="NormalWeb"/>
        <w:spacing w:before="240" w:beforeAutospacing="0" w:after="120" w:afterAutospacing="0" w:line="360" w:lineRule="auto"/>
        <w:jc w:val="center"/>
        <w:rPr>
          <w:rFonts w:ascii="Arial" w:hAnsi="Arial" w:cs="Arial"/>
        </w:rPr>
      </w:pPr>
    </w:p>
    <w:p w14:paraId="0FDD3636" w14:textId="47B9D4F1" w:rsidR="003A3971" w:rsidRPr="0053676A" w:rsidRDefault="003A3971" w:rsidP="00451D9B">
      <w:pPr>
        <w:pStyle w:val="NormalWeb"/>
        <w:spacing w:before="240" w:beforeAutospacing="0" w:after="120" w:afterAutospacing="0" w:line="360" w:lineRule="auto"/>
        <w:jc w:val="center"/>
        <w:rPr>
          <w:rFonts w:ascii="Arial" w:hAnsi="Arial" w:cs="Arial"/>
        </w:rPr>
      </w:pPr>
    </w:p>
    <w:p w14:paraId="34756439" w14:textId="4261D472" w:rsidR="003A3971" w:rsidRPr="0053676A" w:rsidRDefault="003A3971" w:rsidP="00451D9B">
      <w:pPr>
        <w:pStyle w:val="NormalWeb"/>
        <w:spacing w:before="240" w:beforeAutospacing="0" w:after="120" w:afterAutospacing="0" w:line="360" w:lineRule="auto"/>
        <w:rPr>
          <w:rFonts w:ascii="Arial" w:hAnsi="Arial" w:cs="Arial"/>
        </w:rPr>
      </w:pPr>
    </w:p>
    <w:p w14:paraId="1692B7CD" w14:textId="4DA2B5B5" w:rsidR="003A3971" w:rsidRPr="0053676A" w:rsidRDefault="00E01254" w:rsidP="00451D9B">
      <w:pPr>
        <w:pStyle w:val="NormalWeb"/>
        <w:spacing w:before="240" w:beforeAutospacing="0" w:after="120" w:afterAutospacing="0" w:line="360" w:lineRule="auto"/>
        <w:jc w:val="both"/>
        <w:rPr>
          <w:rFonts w:ascii="Arial" w:hAnsi="Arial" w:cs="Arial"/>
        </w:rPr>
      </w:pPr>
      <w:r w:rsidRPr="0053676A">
        <w:rPr>
          <w:rStyle w:val="Strong"/>
          <w:rFonts w:ascii="Arial" w:hAnsi="Arial" w:cs="Arial"/>
          <w:b w:val="0"/>
        </w:rPr>
        <w:t>l</w:t>
      </w:r>
    </w:p>
    <w:p w14:paraId="12729404" w14:textId="77777777" w:rsidR="00344DB5" w:rsidRPr="0053676A" w:rsidRDefault="00344DB5" w:rsidP="00451D9B">
      <w:pPr>
        <w:pStyle w:val="NormalWeb"/>
        <w:spacing w:before="240" w:beforeAutospacing="0" w:after="120" w:afterAutospacing="0" w:line="360" w:lineRule="auto"/>
        <w:jc w:val="center"/>
        <w:rPr>
          <w:rFonts w:ascii="Arial" w:hAnsi="Arial" w:cs="Arial"/>
        </w:rPr>
      </w:pPr>
    </w:p>
    <w:p w14:paraId="6B27C25C" w14:textId="77777777" w:rsidR="00344DB5" w:rsidRPr="0053676A" w:rsidRDefault="00344DB5" w:rsidP="00451D9B">
      <w:pPr>
        <w:pStyle w:val="NormalWeb"/>
        <w:spacing w:before="240" w:beforeAutospacing="0" w:after="120" w:afterAutospacing="0" w:line="360" w:lineRule="auto"/>
        <w:jc w:val="center"/>
        <w:rPr>
          <w:rFonts w:ascii="Arial" w:hAnsi="Arial" w:cs="Arial"/>
        </w:rPr>
      </w:pPr>
    </w:p>
    <w:p w14:paraId="15A1E5D4" w14:textId="77777777" w:rsidR="003A3971" w:rsidRPr="0053676A" w:rsidRDefault="003A3971" w:rsidP="00451D9B">
      <w:pPr>
        <w:spacing w:before="240" w:after="120" w:line="360" w:lineRule="auto"/>
        <w:jc w:val="both"/>
        <w:rPr>
          <w:rFonts w:ascii="Arial" w:hAnsi="Arial" w:cs="Arial"/>
          <w:bCs/>
          <w:sz w:val="24"/>
          <w:szCs w:val="24"/>
        </w:rPr>
      </w:pPr>
    </w:p>
    <w:p w14:paraId="7EFAABE3" w14:textId="77777777" w:rsidR="003A3971" w:rsidRPr="0053676A" w:rsidRDefault="003A3971" w:rsidP="00451D9B">
      <w:pPr>
        <w:spacing w:before="240" w:after="120" w:line="360" w:lineRule="auto"/>
        <w:jc w:val="both"/>
        <w:rPr>
          <w:rFonts w:ascii="Arial" w:hAnsi="Arial" w:cs="Arial"/>
          <w:bCs/>
          <w:sz w:val="24"/>
          <w:szCs w:val="24"/>
        </w:rPr>
      </w:pPr>
    </w:p>
    <w:p w14:paraId="71A1144E" w14:textId="77777777" w:rsidR="003A3971" w:rsidRPr="0053676A" w:rsidRDefault="003A3971" w:rsidP="00451D9B">
      <w:pPr>
        <w:spacing w:before="240" w:after="120" w:line="360" w:lineRule="auto"/>
        <w:jc w:val="both"/>
        <w:rPr>
          <w:rFonts w:ascii="Arial" w:hAnsi="Arial" w:cs="Arial"/>
          <w:bCs/>
          <w:sz w:val="24"/>
          <w:szCs w:val="24"/>
        </w:rPr>
      </w:pPr>
    </w:p>
    <w:p w14:paraId="4B94E374" w14:textId="77777777" w:rsidR="003A3971" w:rsidRPr="0053676A" w:rsidRDefault="003A3971" w:rsidP="00451D9B">
      <w:pPr>
        <w:spacing w:before="240" w:after="120" w:line="360" w:lineRule="auto"/>
        <w:jc w:val="both"/>
        <w:rPr>
          <w:rFonts w:ascii="Arial" w:hAnsi="Arial" w:cs="Arial"/>
          <w:bCs/>
          <w:sz w:val="24"/>
          <w:szCs w:val="24"/>
        </w:rPr>
      </w:pPr>
    </w:p>
    <w:p w14:paraId="29E6C15E" w14:textId="77777777" w:rsidR="003A3971" w:rsidRPr="0053676A" w:rsidRDefault="003A3971" w:rsidP="00451D9B">
      <w:pPr>
        <w:spacing w:before="240" w:after="120" w:line="360" w:lineRule="auto"/>
        <w:jc w:val="both"/>
        <w:rPr>
          <w:rFonts w:ascii="Arial" w:hAnsi="Arial" w:cs="Arial"/>
          <w:bCs/>
          <w:sz w:val="24"/>
          <w:szCs w:val="24"/>
        </w:rPr>
      </w:pPr>
    </w:p>
    <w:p w14:paraId="14950007" w14:textId="77777777" w:rsidR="003A3971" w:rsidRPr="0053676A" w:rsidRDefault="003A3971" w:rsidP="00451D9B">
      <w:pPr>
        <w:spacing w:before="240" w:after="120" w:line="360" w:lineRule="auto"/>
        <w:jc w:val="both"/>
        <w:rPr>
          <w:rFonts w:ascii="Arial" w:hAnsi="Arial" w:cs="Arial"/>
          <w:bCs/>
          <w:sz w:val="24"/>
          <w:szCs w:val="24"/>
        </w:rPr>
      </w:pPr>
    </w:p>
    <w:p w14:paraId="332ECDF5" w14:textId="77777777" w:rsidR="003A3971" w:rsidRPr="0053676A" w:rsidRDefault="003A3971" w:rsidP="00451D9B">
      <w:pPr>
        <w:spacing w:before="240" w:after="120" w:line="360" w:lineRule="auto"/>
        <w:jc w:val="both"/>
        <w:rPr>
          <w:rFonts w:ascii="Arial" w:hAnsi="Arial" w:cs="Arial"/>
          <w:bCs/>
          <w:sz w:val="24"/>
          <w:szCs w:val="24"/>
        </w:rPr>
      </w:pPr>
    </w:p>
    <w:p w14:paraId="259FF970" w14:textId="77777777" w:rsidR="003A3971" w:rsidRPr="0053676A" w:rsidRDefault="003A3971" w:rsidP="00451D9B">
      <w:pPr>
        <w:spacing w:before="240" w:after="120" w:line="360" w:lineRule="auto"/>
        <w:jc w:val="both"/>
        <w:rPr>
          <w:rFonts w:ascii="Arial" w:hAnsi="Arial" w:cs="Arial"/>
          <w:bCs/>
          <w:sz w:val="24"/>
          <w:szCs w:val="24"/>
        </w:rPr>
      </w:pPr>
    </w:p>
    <w:p w14:paraId="0530F178" w14:textId="77777777" w:rsidR="003A3971" w:rsidRPr="0053676A" w:rsidRDefault="000960A4" w:rsidP="00451D9B">
      <w:pPr>
        <w:pStyle w:val="Heading1"/>
        <w:spacing w:before="240" w:beforeAutospacing="0" w:after="120" w:afterAutospacing="0" w:line="360" w:lineRule="auto"/>
        <w:jc w:val="center"/>
        <w:rPr>
          <w:rFonts w:ascii="Arial" w:hAnsi="Arial" w:cs="Arial" w:hint="default"/>
          <w:b w:val="0"/>
          <w:sz w:val="24"/>
          <w:szCs w:val="24"/>
        </w:rPr>
      </w:pPr>
      <w:r w:rsidRPr="0053676A">
        <w:rPr>
          <w:rStyle w:val="Strong"/>
          <w:rFonts w:ascii="Arial" w:hAnsi="Arial" w:cs="Arial" w:hint="default"/>
          <w:bCs/>
          <w:sz w:val="24"/>
          <w:szCs w:val="24"/>
        </w:rPr>
        <w:t>Table of Contents</w:t>
      </w:r>
    </w:p>
    <w:tbl>
      <w:tblPr>
        <w:tblStyle w:val="TableGrid"/>
        <w:tblW w:w="6803" w:type="dxa"/>
        <w:tblLook w:val="04A0" w:firstRow="1" w:lastRow="0" w:firstColumn="1" w:lastColumn="0" w:noHBand="0" w:noVBand="1"/>
      </w:tblPr>
      <w:tblGrid>
        <w:gridCol w:w="5821"/>
        <w:gridCol w:w="982"/>
      </w:tblGrid>
      <w:tr w:rsidR="003A3971" w:rsidRPr="0053676A" w14:paraId="775A023A" w14:textId="77777777">
        <w:tc>
          <w:tcPr>
            <w:tcW w:w="5821" w:type="dxa"/>
            <w:tcBorders>
              <w:top w:val="nil"/>
              <w:left w:val="nil"/>
              <w:bottom w:val="nil"/>
              <w:right w:val="nil"/>
            </w:tcBorders>
            <w:vAlign w:val="center"/>
          </w:tcPr>
          <w:p w14:paraId="41AC296A" w14:textId="77777777" w:rsidR="003A3971" w:rsidRPr="0053676A" w:rsidRDefault="000960A4" w:rsidP="00451D9B">
            <w:pPr>
              <w:widowControl/>
              <w:spacing w:before="240" w:after="120" w:line="360" w:lineRule="auto"/>
              <w:jc w:val="center"/>
              <w:rPr>
                <w:rFonts w:ascii="Arial" w:hAnsi="Arial" w:cs="Arial"/>
                <w:bCs/>
                <w:sz w:val="24"/>
                <w:szCs w:val="24"/>
              </w:rPr>
            </w:pPr>
            <w:r w:rsidRPr="0053676A">
              <w:rPr>
                <w:rFonts w:ascii="Arial" w:eastAsia="SimSun" w:hAnsi="Arial" w:cs="Arial"/>
                <w:bCs/>
                <w:sz w:val="24"/>
                <w:szCs w:val="24"/>
                <w:lang w:bidi="ar"/>
              </w:rPr>
              <w:t>Contents</w:t>
            </w:r>
          </w:p>
        </w:tc>
        <w:tc>
          <w:tcPr>
            <w:tcW w:w="982" w:type="dxa"/>
            <w:tcBorders>
              <w:top w:val="nil"/>
              <w:left w:val="nil"/>
              <w:bottom w:val="nil"/>
              <w:right w:val="nil"/>
            </w:tcBorders>
            <w:vAlign w:val="center"/>
          </w:tcPr>
          <w:p w14:paraId="04BD906B" w14:textId="77777777" w:rsidR="003A3971" w:rsidRPr="0053676A" w:rsidRDefault="000960A4" w:rsidP="00451D9B">
            <w:pPr>
              <w:widowControl/>
              <w:spacing w:before="240" w:after="120" w:line="360" w:lineRule="auto"/>
              <w:jc w:val="center"/>
              <w:rPr>
                <w:rFonts w:ascii="Arial" w:hAnsi="Arial" w:cs="Arial"/>
                <w:bCs/>
                <w:sz w:val="24"/>
                <w:szCs w:val="24"/>
              </w:rPr>
            </w:pPr>
            <w:r w:rsidRPr="0053676A">
              <w:rPr>
                <w:rFonts w:ascii="Arial" w:eastAsia="SimSun" w:hAnsi="Arial" w:cs="Arial"/>
                <w:bCs/>
                <w:sz w:val="24"/>
                <w:szCs w:val="24"/>
                <w:lang w:bidi="ar"/>
              </w:rPr>
              <w:t>Page No.</w:t>
            </w:r>
          </w:p>
        </w:tc>
      </w:tr>
      <w:tr w:rsidR="003A3971" w:rsidRPr="0053676A" w14:paraId="20B495D6" w14:textId="77777777">
        <w:tc>
          <w:tcPr>
            <w:tcW w:w="5821" w:type="dxa"/>
            <w:tcBorders>
              <w:top w:val="nil"/>
              <w:left w:val="nil"/>
              <w:bottom w:val="nil"/>
              <w:right w:val="nil"/>
            </w:tcBorders>
            <w:vAlign w:val="center"/>
          </w:tcPr>
          <w:p w14:paraId="53147576"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Executive Summary</w:t>
            </w:r>
          </w:p>
        </w:tc>
        <w:tc>
          <w:tcPr>
            <w:tcW w:w="982" w:type="dxa"/>
            <w:tcBorders>
              <w:top w:val="nil"/>
              <w:left w:val="nil"/>
              <w:bottom w:val="nil"/>
              <w:right w:val="nil"/>
            </w:tcBorders>
            <w:vAlign w:val="center"/>
          </w:tcPr>
          <w:p w14:paraId="52EB1C9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3</w:t>
            </w:r>
          </w:p>
        </w:tc>
      </w:tr>
      <w:tr w:rsidR="003A3971" w:rsidRPr="0053676A" w14:paraId="72930F74" w14:textId="77777777">
        <w:tc>
          <w:tcPr>
            <w:tcW w:w="5821" w:type="dxa"/>
            <w:tcBorders>
              <w:top w:val="nil"/>
              <w:left w:val="nil"/>
              <w:bottom w:val="nil"/>
              <w:right w:val="nil"/>
            </w:tcBorders>
            <w:vAlign w:val="center"/>
          </w:tcPr>
          <w:p w14:paraId="4AE5096F"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 Business Description</w:t>
            </w:r>
          </w:p>
        </w:tc>
        <w:tc>
          <w:tcPr>
            <w:tcW w:w="982" w:type="dxa"/>
            <w:tcBorders>
              <w:top w:val="nil"/>
              <w:left w:val="nil"/>
              <w:bottom w:val="nil"/>
              <w:right w:val="nil"/>
            </w:tcBorders>
            <w:vAlign w:val="center"/>
          </w:tcPr>
          <w:p w14:paraId="4FA7C73B"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3</w:t>
            </w:r>
          </w:p>
        </w:tc>
      </w:tr>
      <w:tr w:rsidR="003A3971" w:rsidRPr="0053676A" w14:paraId="6A2ACC9D" w14:textId="77777777">
        <w:tc>
          <w:tcPr>
            <w:tcW w:w="5821" w:type="dxa"/>
            <w:tcBorders>
              <w:top w:val="nil"/>
              <w:left w:val="nil"/>
              <w:bottom w:val="nil"/>
              <w:right w:val="nil"/>
            </w:tcBorders>
            <w:vAlign w:val="center"/>
          </w:tcPr>
          <w:p w14:paraId="0EC4B9FF"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1.1 Company Overview</w:t>
            </w:r>
          </w:p>
        </w:tc>
        <w:tc>
          <w:tcPr>
            <w:tcW w:w="982" w:type="dxa"/>
            <w:tcBorders>
              <w:top w:val="nil"/>
              <w:left w:val="nil"/>
              <w:bottom w:val="nil"/>
              <w:right w:val="nil"/>
            </w:tcBorders>
            <w:vAlign w:val="center"/>
          </w:tcPr>
          <w:p w14:paraId="2C2031FF"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3</w:t>
            </w:r>
          </w:p>
        </w:tc>
      </w:tr>
      <w:tr w:rsidR="003A3971" w:rsidRPr="0053676A" w14:paraId="4386615C" w14:textId="77777777">
        <w:tc>
          <w:tcPr>
            <w:tcW w:w="5821" w:type="dxa"/>
            <w:tcBorders>
              <w:top w:val="nil"/>
              <w:left w:val="nil"/>
              <w:bottom w:val="nil"/>
              <w:right w:val="nil"/>
            </w:tcBorders>
            <w:vAlign w:val="center"/>
          </w:tcPr>
          <w:p w14:paraId="06F8A018"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1.2 Vision</w:t>
            </w:r>
          </w:p>
        </w:tc>
        <w:tc>
          <w:tcPr>
            <w:tcW w:w="982" w:type="dxa"/>
            <w:tcBorders>
              <w:top w:val="nil"/>
              <w:left w:val="nil"/>
              <w:bottom w:val="nil"/>
              <w:right w:val="nil"/>
            </w:tcBorders>
            <w:vAlign w:val="center"/>
          </w:tcPr>
          <w:p w14:paraId="0B227244"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4</w:t>
            </w:r>
          </w:p>
        </w:tc>
      </w:tr>
      <w:tr w:rsidR="003A3971" w:rsidRPr="0053676A" w14:paraId="791AE667" w14:textId="77777777">
        <w:tc>
          <w:tcPr>
            <w:tcW w:w="5821" w:type="dxa"/>
            <w:tcBorders>
              <w:top w:val="nil"/>
              <w:left w:val="nil"/>
              <w:bottom w:val="nil"/>
              <w:right w:val="nil"/>
            </w:tcBorders>
            <w:vAlign w:val="center"/>
          </w:tcPr>
          <w:p w14:paraId="1551EB47"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1.3 Mission</w:t>
            </w:r>
          </w:p>
        </w:tc>
        <w:tc>
          <w:tcPr>
            <w:tcW w:w="982" w:type="dxa"/>
            <w:tcBorders>
              <w:top w:val="nil"/>
              <w:left w:val="nil"/>
              <w:bottom w:val="nil"/>
              <w:right w:val="nil"/>
            </w:tcBorders>
            <w:vAlign w:val="center"/>
          </w:tcPr>
          <w:p w14:paraId="02BBC901"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4</w:t>
            </w:r>
          </w:p>
        </w:tc>
      </w:tr>
      <w:tr w:rsidR="003A3971" w:rsidRPr="0053676A" w14:paraId="418EAA93" w14:textId="77777777">
        <w:tc>
          <w:tcPr>
            <w:tcW w:w="5821" w:type="dxa"/>
            <w:tcBorders>
              <w:top w:val="nil"/>
              <w:left w:val="nil"/>
              <w:bottom w:val="nil"/>
              <w:right w:val="nil"/>
            </w:tcBorders>
            <w:vAlign w:val="center"/>
          </w:tcPr>
          <w:p w14:paraId="180602B8"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1.4 SMART Objectives</w:t>
            </w:r>
          </w:p>
        </w:tc>
        <w:tc>
          <w:tcPr>
            <w:tcW w:w="982" w:type="dxa"/>
            <w:tcBorders>
              <w:top w:val="nil"/>
              <w:left w:val="nil"/>
              <w:bottom w:val="nil"/>
              <w:right w:val="nil"/>
            </w:tcBorders>
            <w:vAlign w:val="center"/>
          </w:tcPr>
          <w:p w14:paraId="39A31CA5"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4</w:t>
            </w:r>
          </w:p>
        </w:tc>
      </w:tr>
      <w:tr w:rsidR="003A3971" w:rsidRPr="0053676A" w14:paraId="7046911F" w14:textId="77777777">
        <w:tc>
          <w:tcPr>
            <w:tcW w:w="5821" w:type="dxa"/>
            <w:tcBorders>
              <w:top w:val="nil"/>
              <w:left w:val="nil"/>
              <w:bottom w:val="nil"/>
              <w:right w:val="nil"/>
            </w:tcBorders>
            <w:vAlign w:val="center"/>
          </w:tcPr>
          <w:p w14:paraId="1932B1EE" w14:textId="4827D928"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 xml:space="preserve">1.5 Why </w:t>
            </w:r>
            <w:r w:rsidR="00167E05" w:rsidRPr="0053676A">
              <w:rPr>
                <w:rFonts w:ascii="Arial" w:eastAsia="SimSun" w:hAnsi="Arial" w:cs="Arial"/>
                <w:sz w:val="24"/>
                <w:szCs w:val="24"/>
                <w:lang w:bidi="ar"/>
              </w:rPr>
              <w:t>Eco Pack</w:t>
            </w:r>
            <w:r w:rsidRPr="0053676A">
              <w:rPr>
                <w:rFonts w:ascii="Arial" w:eastAsia="SimSun" w:hAnsi="Arial" w:cs="Arial"/>
                <w:sz w:val="24"/>
                <w:szCs w:val="24"/>
                <w:lang w:bidi="ar"/>
              </w:rPr>
              <w:t xml:space="preserve"> Solutions Ltd. is a Sustainable Enterprise</w:t>
            </w:r>
          </w:p>
        </w:tc>
        <w:tc>
          <w:tcPr>
            <w:tcW w:w="982" w:type="dxa"/>
            <w:tcBorders>
              <w:top w:val="nil"/>
              <w:left w:val="nil"/>
              <w:bottom w:val="nil"/>
              <w:right w:val="nil"/>
            </w:tcBorders>
            <w:vAlign w:val="center"/>
          </w:tcPr>
          <w:p w14:paraId="48E0B9D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5</w:t>
            </w:r>
          </w:p>
        </w:tc>
      </w:tr>
      <w:tr w:rsidR="003A3971" w:rsidRPr="0053676A" w14:paraId="018DD712" w14:textId="77777777">
        <w:tc>
          <w:tcPr>
            <w:tcW w:w="5821" w:type="dxa"/>
            <w:tcBorders>
              <w:top w:val="nil"/>
              <w:left w:val="nil"/>
              <w:bottom w:val="nil"/>
              <w:right w:val="nil"/>
            </w:tcBorders>
            <w:vAlign w:val="center"/>
          </w:tcPr>
          <w:p w14:paraId="5E3A438D"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2. Market Analysis</w:t>
            </w:r>
          </w:p>
        </w:tc>
        <w:tc>
          <w:tcPr>
            <w:tcW w:w="982" w:type="dxa"/>
            <w:tcBorders>
              <w:top w:val="nil"/>
              <w:left w:val="nil"/>
              <w:bottom w:val="nil"/>
              <w:right w:val="nil"/>
            </w:tcBorders>
            <w:vAlign w:val="center"/>
          </w:tcPr>
          <w:p w14:paraId="7C3E6AA3"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5</w:t>
            </w:r>
          </w:p>
        </w:tc>
      </w:tr>
      <w:tr w:rsidR="003A3971" w:rsidRPr="0053676A" w14:paraId="46DA8E09" w14:textId="77777777">
        <w:tc>
          <w:tcPr>
            <w:tcW w:w="5821" w:type="dxa"/>
            <w:tcBorders>
              <w:top w:val="nil"/>
              <w:left w:val="nil"/>
              <w:bottom w:val="nil"/>
              <w:right w:val="nil"/>
            </w:tcBorders>
            <w:vAlign w:val="center"/>
          </w:tcPr>
          <w:p w14:paraId="398077B9"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2.1 Industry Overview</w:t>
            </w:r>
          </w:p>
        </w:tc>
        <w:tc>
          <w:tcPr>
            <w:tcW w:w="982" w:type="dxa"/>
            <w:tcBorders>
              <w:top w:val="nil"/>
              <w:left w:val="nil"/>
              <w:bottom w:val="nil"/>
              <w:right w:val="nil"/>
            </w:tcBorders>
            <w:vAlign w:val="center"/>
          </w:tcPr>
          <w:p w14:paraId="107DD82A"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5</w:t>
            </w:r>
          </w:p>
        </w:tc>
      </w:tr>
      <w:tr w:rsidR="003A3971" w:rsidRPr="0053676A" w14:paraId="13DDDC56" w14:textId="77777777">
        <w:tc>
          <w:tcPr>
            <w:tcW w:w="5821" w:type="dxa"/>
            <w:tcBorders>
              <w:top w:val="nil"/>
              <w:left w:val="nil"/>
              <w:bottom w:val="nil"/>
              <w:right w:val="nil"/>
            </w:tcBorders>
            <w:vAlign w:val="center"/>
          </w:tcPr>
          <w:p w14:paraId="4987D3C0"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2.2 Target Market</w:t>
            </w:r>
          </w:p>
        </w:tc>
        <w:tc>
          <w:tcPr>
            <w:tcW w:w="982" w:type="dxa"/>
            <w:tcBorders>
              <w:top w:val="nil"/>
              <w:left w:val="nil"/>
              <w:bottom w:val="nil"/>
              <w:right w:val="nil"/>
            </w:tcBorders>
            <w:vAlign w:val="center"/>
          </w:tcPr>
          <w:p w14:paraId="7AD3367A"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6</w:t>
            </w:r>
          </w:p>
        </w:tc>
      </w:tr>
      <w:tr w:rsidR="003A3971" w:rsidRPr="0053676A" w14:paraId="0BC93A89" w14:textId="77777777">
        <w:tc>
          <w:tcPr>
            <w:tcW w:w="5821" w:type="dxa"/>
            <w:tcBorders>
              <w:top w:val="nil"/>
              <w:left w:val="nil"/>
              <w:bottom w:val="nil"/>
              <w:right w:val="nil"/>
            </w:tcBorders>
            <w:vAlign w:val="center"/>
          </w:tcPr>
          <w:p w14:paraId="415A8604"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2.3 Competitor Analysis</w:t>
            </w:r>
          </w:p>
        </w:tc>
        <w:tc>
          <w:tcPr>
            <w:tcW w:w="982" w:type="dxa"/>
            <w:tcBorders>
              <w:top w:val="nil"/>
              <w:left w:val="nil"/>
              <w:bottom w:val="nil"/>
              <w:right w:val="nil"/>
            </w:tcBorders>
            <w:vAlign w:val="center"/>
          </w:tcPr>
          <w:p w14:paraId="48D418D3"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6</w:t>
            </w:r>
          </w:p>
        </w:tc>
      </w:tr>
      <w:tr w:rsidR="003A3971" w:rsidRPr="0053676A" w14:paraId="58C9993B" w14:textId="77777777">
        <w:tc>
          <w:tcPr>
            <w:tcW w:w="5821" w:type="dxa"/>
            <w:tcBorders>
              <w:top w:val="nil"/>
              <w:left w:val="nil"/>
              <w:bottom w:val="nil"/>
              <w:right w:val="nil"/>
            </w:tcBorders>
            <w:vAlign w:val="center"/>
          </w:tcPr>
          <w:p w14:paraId="41D7521E"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3. Marketing Strategy</w:t>
            </w:r>
          </w:p>
        </w:tc>
        <w:tc>
          <w:tcPr>
            <w:tcW w:w="982" w:type="dxa"/>
            <w:tcBorders>
              <w:top w:val="nil"/>
              <w:left w:val="nil"/>
              <w:bottom w:val="nil"/>
              <w:right w:val="nil"/>
            </w:tcBorders>
            <w:vAlign w:val="center"/>
          </w:tcPr>
          <w:p w14:paraId="7C76132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6</w:t>
            </w:r>
          </w:p>
        </w:tc>
      </w:tr>
      <w:tr w:rsidR="003A3971" w:rsidRPr="0053676A" w14:paraId="2CBE8D08" w14:textId="77777777">
        <w:tc>
          <w:tcPr>
            <w:tcW w:w="5821" w:type="dxa"/>
            <w:tcBorders>
              <w:top w:val="nil"/>
              <w:left w:val="nil"/>
              <w:bottom w:val="nil"/>
              <w:right w:val="nil"/>
            </w:tcBorders>
            <w:vAlign w:val="center"/>
          </w:tcPr>
          <w:p w14:paraId="49085329"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3.1 Marketing Objectives</w:t>
            </w:r>
          </w:p>
        </w:tc>
        <w:tc>
          <w:tcPr>
            <w:tcW w:w="982" w:type="dxa"/>
            <w:tcBorders>
              <w:top w:val="nil"/>
              <w:left w:val="nil"/>
              <w:bottom w:val="nil"/>
              <w:right w:val="nil"/>
            </w:tcBorders>
            <w:vAlign w:val="center"/>
          </w:tcPr>
          <w:p w14:paraId="5F6B26DB"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6</w:t>
            </w:r>
          </w:p>
        </w:tc>
      </w:tr>
      <w:tr w:rsidR="003A3971" w:rsidRPr="0053676A" w14:paraId="3BE95FB8" w14:textId="77777777">
        <w:tc>
          <w:tcPr>
            <w:tcW w:w="5821" w:type="dxa"/>
            <w:tcBorders>
              <w:top w:val="nil"/>
              <w:left w:val="nil"/>
              <w:bottom w:val="nil"/>
              <w:right w:val="nil"/>
            </w:tcBorders>
            <w:vAlign w:val="center"/>
          </w:tcPr>
          <w:p w14:paraId="25352DD8"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3.2 Marketing Mix (7Ps)</w:t>
            </w:r>
          </w:p>
        </w:tc>
        <w:tc>
          <w:tcPr>
            <w:tcW w:w="982" w:type="dxa"/>
            <w:tcBorders>
              <w:top w:val="nil"/>
              <w:left w:val="nil"/>
              <w:bottom w:val="nil"/>
              <w:right w:val="nil"/>
            </w:tcBorders>
            <w:vAlign w:val="center"/>
          </w:tcPr>
          <w:p w14:paraId="042C8B51"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6</w:t>
            </w:r>
          </w:p>
        </w:tc>
      </w:tr>
      <w:tr w:rsidR="003A3971" w:rsidRPr="0053676A" w14:paraId="1E4A6BAE" w14:textId="77777777">
        <w:tc>
          <w:tcPr>
            <w:tcW w:w="5821" w:type="dxa"/>
            <w:tcBorders>
              <w:top w:val="nil"/>
              <w:left w:val="nil"/>
              <w:bottom w:val="nil"/>
              <w:right w:val="nil"/>
            </w:tcBorders>
            <w:vAlign w:val="center"/>
          </w:tcPr>
          <w:p w14:paraId="0309DFA7"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3.3 Competitive Advantage</w:t>
            </w:r>
          </w:p>
        </w:tc>
        <w:tc>
          <w:tcPr>
            <w:tcW w:w="982" w:type="dxa"/>
            <w:tcBorders>
              <w:top w:val="nil"/>
              <w:left w:val="nil"/>
              <w:bottom w:val="nil"/>
              <w:right w:val="nil"/>
            </w:tcBorders>
            <w:vAlign w:val="center"/>
          </w:tcPr>
          <w:p w14:paraId="2CD5B9EC"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7</w:t>
            </w:r>
          </w:p>
        </w:tc>
      </w:tr>
      <w:tr w:rsidR="003A3971" w:rsidRPr="0053676A" w14:paraId="0A7A6C7A" w14:textId="77777777">
        <w:tc>
          <w:tcPr>
            <w:tcW w:w="5821" w:type="dxa"/>
            <w:tcBorders>
              <w:top w:val="nil"/>
              <w:left w:val="nil"/>
              <w:bottom w:val="nil"/>
              <w:right w:val="nil"/>
            </w:tcBorders>
            <w:vAlign w:val="center"/>
          </w:tcPr>
          <w:p w14:paraId="2811ADA2"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4. Resources Required</w:t>
            </w:r>
          </w:p>
        </w:tc>
        <w:tc>
          <w:tcPr>
            <w:tcW w:w="982" w:type="dxa"/>
            <w:tcBorders>
              <w:top w:val="nil"/>
              <w:left w:val="nil"/>
              <w:bottom w:val="nil"/>
              <w:right w:val="nil"/>
            </w:tcBorders>
            <w:vAlign w:val="center"/>
          </w:tcPr>
          <w:p w14:paraId="493ED4E7"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7</w:t>
            </w:r>
          </w:p>
        </w:tc>
      </w:tr>
      <w:tr w:rsidR="003A3971" w:rsidRPr="0053676A" w14:paraId="33574D07" w14:textId="77777777">
        <w:tc>
          <w:tcPr>
            <w:tcW w:w="5821" w:type="dxa"/>
            <w:tcBorders>
              <w:top w:val="nil"/>
              <w:left w:val="nil"/>
              <w:bottom w:val="nil"/>
              <w:right w:val="nil"/>
            </w:tcBorders>
            <w:vAlign w:val="center"/>
          </w:tcPr>
          <w:p w14:paraId="15A02D89"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4.1 Physical Resources</w:t>
            </w:r>
          </w:p>
        </w:tc>
        <w:tc>
          <w:tcPr>
            <w:tcW w:w="982" w:type="dxa"/>
            <w:tcBorders>
              <w:top w:val="nil"/>
              <w:left w:val="nil"/>
              <w:bottom w:val="nil"/>
              <w:right w:val="nil"/>
            </w:tcBorders>
            <w:vAlign w:val="center"/>
          </w:tcPr>
          <w:p w14:paraId="3CFF9080"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7</w:t>
            </w:r>
          </w:p>
        </w:tc>
      </w:tr>
      <w:tr w:rsidR="003A3971" w:rsidRPr="0053676A" w14:paraId="05979EAF" w14:textId="77777777">
        <w:tc>
          <w:tcPr>
            <w:tcW w:w="5821" w:type="dxa"/>
            <w:tcBorders>
              <w:top w:val="nil"/>
              <w:left w:val="nil"/>
              <w:bottom w:val="nil"/>
              <w:right w:val="nil"/>
            </w:tcBorders>
            <w:vAlign w:val="center"/>
          </w:tcPr>
          <w:p w14:paraId="3732C6CE"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4.2 Human Resources</w:t>
            </w:r>
          </w:p>
        </w:tc>
        <w:tc>
          <w:tcPr>
            <w:tcW w:w="982" w:type="dxa"/>
            <w:tcBorders>
              <w:top w:val="nil"/>
              <w:left w:val="nil"/>
              <w:bottom w:val="nil"/>
              <w:right w:val="nil"/>
            </w:tcBorders>
            <w:vAlign w:val="center"/>
          </w:tcPr>
          <w:p w14:paraId="3201AEB2"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8</w:t>
            </w:r>
          </w:p>
        </w:tc>
      </w:tr>
      <w:tr w:rsidR="003A3971" w:rsidRPr="0053676A" w14:paraId="4717016B" w14:textId="77777777">
        <w:tc>
          <w:tcPr>
            <w:tcW w:w="5821" w:type="dxa"/>
            <w:tcBorders>
              <w:top w:val="nil"/>
              <w:left w:val="nil"/>
              <w:bottom w:val="nil"/>
              <w:right w:val="nil"/>
            </w:tcBorders>
            <w:vAlign w:val="center"/>
          </w:tcPr>
          <w:p w14:paraId="24AF6602"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4.3 Financial Resources</w:t>
            </w:r>
          </w:p>
        </w:tc>
        <w:tc>
          <w:tcPr>
            <w:tcW w:w="982" w:type="dxa"/>
            <w:tcBorders>
              <w:top w:val="nil"/>
              <w:left w:val="nil"/>
              <w:bottom w:val="nil"/>
              <w:right w:val="nil"/>
            </w:tcBorders>
            <w:vAlign w:val="center"/>
          </w:tcPr>
          <w:p w14:paraId="77E92AAC"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8</w:t>
            </w:r>
          </w:p>
        </w:tc>
      </w:tr>
      <w:tr w:rsidR="003A3971" w:rsidRPr="0053676A" w14:paraId="3E1C5727" w14:textId="77777777">
        <w:tc>
          <w:tcPr>
            <w:tcW w:w="5821" w:type="dxa"/>
            <w:tcBorders>
              <w:top w:val="nil"/>
              <w:left w:val="nil"/>
              <w:bottom w:val="nil"/>
              <w:right w:val="nil"/>
            </w:tcBorders>
            <w:vAlign w:val="center"/>
          </w:tcPr>
          <w:p w14:paraId="589E464D"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5. Operations Plan</w:t>
            </w:r>
          </w:p>
        </w:tc>
        <w:tc>
          <w:tcPr>
            <w:tcW w:w="982" w:type="dxa"/>
            <w:tcBorders>
              <w:top w:val="nil"/>
              <w:left w:val="nil"/>
              <w:bottom w:val="nil"/>
              <w:right w:val="nil"/>
            </w:tcBorders>
            <w:vAlign w:val="center"/>
          </w:tcPr>
          <w:p w14:paraId="4AFBEF68"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8</w:t>
            </w:r>
          </w:p>
        </w:tc>
      </w:tr>
      <w:tr w:rsidR="003A3971" w:rsidRPr="0053676A" w14:paraId="05819844" w14:textId="77777777">
        <w:tc>
          <w:tcPr>
            <w:tcW w:w="5821" w:type="dxa"/>
            <w:tcBorders>
              <w:top w:val="nil"/>
              <w:left w:val="nil"/>
              <w:bottom w:val="nil"/>
              <w:right w:val="nil"/>
            </w:tcBorders>
            <w:vAlign w:val="center"/>
          </w:tcPr>
          <w:p w14:paraId="60483BFF"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6. PESTLE Analysis</w:t>
            </w:r>
          </w:p>
        </w:tc>
        <w:tc>
          <w:tcPr>
            <w:tcW w:w="982" w:type="dxa"/>
            <w:tcBorders>
              <w:top w:val="nil"/>
              <w:left w:val="nil"/>
              <w:bottom w:val="nil"/>
              <w:right w:val="nil"/>
            </w:tcBorders>
            <w:vAlign w:val="center"/>
          </w:tcPr>
          <w:p w14:paraId="4E3294C1"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8</w:t>
            </w:r>
          </w:p>
        </w:tc>
      </w:tr>
      <w:tr w:rsidR="003A3971" w:rsidRPr="0053676A" w14:paraId="3F876418" w14:textId="77777777">
        <w:tc>
          <w:tcPr>
            <w:tcW w:w="5821" w:type="dxa"/>
            <w:tcBorders>
              <w:top w:val="nil"/>
              <w:left w:val="nil"/>
              <w:bottom w:val="nil"/>
              <w:right w:val="nil"/>
            </w:tcBorders>
            <w:vAlign w:val="center"/>
          </w:tcPr>
          <w:p w14:paraId="57BB2E9C"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7. SWOT Analysis</w:t>
            </w:r>
          </w:p>
        </w:tc>
        <w:tc>
          <w:tcPr>
            <w:tcW w:w="982" w:type="dxa"/>
            <w:tcBorders>
              <w:top w:val="nil"/>
              <w:left w:val="nil"/>
              <w:bottom w:val="nil"/>
              <w:right w:val="nil"/>
            </w:tcBorders>
            <w:vAlign w:val="center"/>
          </w:tcPr>
          <w:p w14:paraId="42F80292"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8</w:t>
            </w:r>
          </w:p>
        </w:tc>
      </w:tr>
      <w:tr w:rsidR="003A3971" w:rsidRPr="0053676A" w14:paraId="65CF1E93" w14:textId="77777777">
        <w:tc>
          <w:tcPr>
            <w:tcW w:w="5821" w:type="dxa"/>
            <w:tcBorders>
              <w:top w:val="nil"/>
              <w:left w:val="nil"/>
              <w:bottom w:val="nil"/>
              <w:right w:val="nil"/>
            </w:tcBorders>
            <w:vAlign w:val="center"/>
          </w:tcPr>
          <w:p w14:paraId="4817CA61"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8. Financial Cash Flow Forecast</w:t>
            </w:r>
          </w:p>
        </w:tc>
        <w:tc>
          <w:tcPr>
            <w:tcW w:w="982" w:type="dxa"/>
            <w:tcBorders>
              <w:top w:val="nil"/>
              <w:left w:val="nil"/>
              <w:bottom w:val="nil"/>
              <w:right w:val="nil"/>
            </w:tcBorders>
            <w:vAlign w:val="center"/>
          </w:tcPr>
          <w:p w14:paraId="53BBC70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9</w:t>
            </w:r>
          </w:p>
        </w:tc>
      </w:tr>
      <w:tr w:rsidR="003A3971" w:rsidRPr="0053676A" w14:paraId="41C11F9F" w14:textId="77777777">
        <w:tc>
          <w:tcPr>
            <w:tcW w:w="5821" w:type="dxa"/>
            <w:tcBorders>
              <w:top w:val="nil"/>
              <w:left w:val="nil"/>
              <w:bottom w:val="nil"/>
              <w:right w:val="nil"/>
            </w:tcBorders>
            <w:vAlign w:val="center"/>
          </w:tcPr>
          <w:p w14:paraId="55D4CEBC"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9. Contingency Plan</w:t>
            </w:r>
          </w:p>
        </w:tc>
        <w:tc>
          <w:tcPr>
            <w:tcW w:w="982" w:type="dxa"/>
            <w:tcBorders>
              <w:top w:val="nil"/>
              <w:left w:val="nil"/>
              <w:bottom w:val="nil"/>
              <w:right w:val="nil"/>
            </w:tcBorders>
            <w:vAlign w:val="center"/>
          </w:tcPr>
          <w:p w14:paraId="600BDA43"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9</w:t>
            </w:r>
          </w:p>
        </w:tc>
      </w:tr>
      <w:tr w:rsidR="003A3971" w:rsidRPr="0053676A" w14:paraId="07C0140D" w14:textId="77777777">
        <w:tc>
          <w:tcPr>
            <w:tcW w:w="5821" w:type="dxa"/>
            <w:tcBorders>
              <w:top w:val="nil"/>
              <w:left w:val="nil"/>
              <w:bottom w:val="nil"/>
              <w:right w:val="nil"/>
            </w:tcBorders>
            <w:vAlign w:val="center"/>
          </w:tcPr>
          <w:p w14:paraId="28E6E417"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10. Conclusion</w:t>
            </w:r>
          </w:p>
        </w:tc>
        <w:tc>
          <w:tcPr>
            <w:tcW w:w="982" w:type="dxa"/>
            <w:tcBorders>
              <w:top w:val="nil"/>
              <w:left w:val="nil"/>
              <w:bottom w:val="nil"/>
              <w:right w:val="nil"/>
            </w:tcBorders>
            <w:vAlign w:val="center"/>
          </w:tcPr>
          <w:p w14:paraId="3CC90B37"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hAnsi="Arial" w:cs="Arial"/>
                <w:sz w:val="24"/>
                <w:szCs w:val="24"/>
              </w:rPr>
              <w:t>9</w:t>
            </w:r>
          </w:p>
        </w:tc>
      </w:tr>
      <w:tr w:rsidR="003A3971" w:rsidRPr="0053676A" w14:paraId="3BD02633" w14:textId="77777777">
        <w:tc>
          <w:tcPr>
            <w:tcW w:w="5821" w:type="dxa"/>
            <w:tcBorders>
              <w:top w:val="nil"/>
              <w:left w:val="nil"/>
              <w:bottom w:val="nil"/>
              <w:right w:val="nil"/>
            </w:tcBorders>
            <w:vAlign w:val="center"/>
          </w:tcPr>
          <w:p w14:paraId="6ECDECBE" w14:textId="77777777" w:rsidR="003A3971" w:rsidRPr="0053676A" w:rsidRDefault="000960A4" w:rsidP="00451D9B">
            <w:pPr>
              <w:widowControl/>
              <w:spacing w:before="240" w:after="120" w:line="360" w:lineRule="auto"/>
              <w:jc w:val="left"/>
              <w:rPr>
                <w:rFonts w:ascii="Arial" w:hAnsi="Arial" w:cs="Arial"/>
                <w:sz w:val="24"/>
                <w:szCs w:val="24"/>
              </w:rPr>
            </w:pPr>
            <w:r w:rsidRPr="0053676A">
              <w:rPr>
                <w:rFonts w:ascii="Arial" w:eastAsia="SimSun" w:hAnsi="Arial" w:cs="Arial"/>
                <w:sz w:val="24"/>
                <w:szCs w:val="24"/>
                <w:lang w:bidi="ar"/>
              </w:rPr>
              <w:t>References</w:t>
            </w:r>
          </w:p>
        </w:tc>
        <w:tc>
          <w:tcPr>
            <w:tcW w:w="982" w:type="dxa"/>
            <w:tcBorders>
              <w:top w:val="nil"/>
              <w:left w:val="nil"/>
              <w:bottom w:val="nil"/>
              <w:right w:val="nil"/>
            </w:tcBorders>
            <w:vAlign w:val="center"/>
          </w:tcPr>
          <w:p w14:paraId="6D0033CD"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11</w:t>
            </w:r>
          </w:p>
        </w:tc>
      </w:tr>
    </w:tbl>
    <w:p w14:paraId="3B564D91" w14:textId="77777777" w:rsidR="003A3971" w:rsidRPr="0053676A" w:rsidRDefault="003A3971" w:rsidP="00451D9B">
      <w:pPr>
        <w:spacing w:before="240" w:after="120" w:line="360" w:lineRule="auto"/>
        <w:jc w:val="both"/>
        <w:rPr>
          <w:rFonts w:ascii="Arial" w:hAnsi="Arial" w:cs="Arial"/>
          <w:bCs/>
          <w:sz w:val="24"/>
          <w:szCs w:val="24"/>
        </w:rPr>
      </w:pPr>
    </w:p>
    <w:p w14:paraId="78EA81BF" w14:textId="3BC29C70" w:rsidR="00167E05" w:rsidRPr="006B077C" w:rsidRDefault="00167E05" w:rsidP="00451D9B">
      <w:pPr>
        <w:spacing w:before="240" w:after="120" w:line="360" w:lineRule="auto"/>
      </w:pPr>
      <w:r w:rsidRPr="0053676A">
        <w:rPr>
          <w:rFonts w:ascii="Arial" w:hAnsi="Arial" w:cs="Arial"/>
          <w:bCs/>
          <w:sz w:val="24"/>
          <w:szCs w:val="24"/>
        </w:rPr>
        <w:br w:type="page"/>
      </w:r>
    </w:p>
    <w:p w14:paraId="33F8446A" w14:textId="77777777" w:rsidR="003A3971" w:rsidRPr="0053676A" w:rsidRDefault="003A3971" w:rsidP="00451D9B">
      <w:pPr>
        <w:spacing w:before="240" w:after="120" w:line="360" w:lineRule="auto"/>
        <w:jc w:val="both"/>
        <w:rPr>
          <w:rFonts w:ascii="Arial" w:hAnsi="Arial" w:cs="Arial"/>
          <w:bCs/>
          <w:sz w:val="24"/>
          <w:szCs w:val="24"/>
        </w:rPr>
      </w:pPr>
    </w:p>
    <w:p w14:paraId="578086EE" w14:textId="77777777" w:rsidR="003A3971" w:rsidRPr="0053676A" w:rsidRDefault="003A3971" w:rsidP="00451D9B">
      <w:pPr>
        <w:spacing w:before="240" w:after="120" w:line="360" w:lineRule="auto"/>
        <w:jc w:val="both"/>
        <w:rPr>
          <w:rFonts w:ascii="Arial" w:hAnsi="Arial" w:cs="Arial"/>
          <w:bCs/>
          <w:sz w:val="24"/>
          <w:szCs w:val="24"/>
        </w:rPr>
      </w:pPr>
    </w:p>
    <w:p w14:paraId="78C52CC1"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Executive Summary</w:t>
      </w:r>
    </w:p>
    <w:p w14:paraId="3F52CF37" w14:textId="77DD6A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Eco-pack Solutions Ltd. is a proposed sustainable enterprise which will produce and sell environmentally friendly packaging products as an alternative to single use plastic packaging. It will create a wide array of food containers, takeout boxes, paper bags, cups and packaging solutions using renewable materials like sugarcane bagasse, wheat straw, bamboo </w:t>
      </w:r>
      <w:proofErr w:type="spellStart"/>
      <w:r w:rsidRPr="0053676A">
        <w:rPr>
          <w:rFonts w:ascii="Arial" w:hAnsi="Arial" w:cs="Arial"/>
          <w:sz w:val="24"/>
          <w:szCs w:val="24"/>
        </w:rPr>
        <w:t>fibre</w:t>
      </w:r>
      <w:proofErr w:type="spellEnd"/>
      <w:r w:rsidRPr="0053676A">
        <w:rPr>
          <w:rFonts w:ascii="Arial" w:hAnsi="Arial" w:cs="Arial"/>
          <w:sz w:val="24"/>
          <w:szCs w:val="24"/>
        </w:rPr>
        <w:t xml:space="preserve"> and recycled paper, which are biodegradable and </w:t>
      </w:r>
      <w:r w:rsidR="00661CF9" w:rsidRPr="0053676A">
        <w:rPr>
          <w:rFonts w:ascii="Arial" w:hAnsi="Arial" w:cs="Arial"/>
          <w:sz w:val="24"/>
          <w:szCs w:val="24"/>
        </w:rPr>
        <w:t>compo stable</w:t>
      </w:r>
      <w:r w:rsidRPr="0053676A">
        <w:rPr>
          <w:rFonts w:ascii="Arial" w:hAnsi="Arial" w:cs="Arial"/>
          <w:sz w:val="24"/>
          <w:szCs w:val="24"/>
        </w:rPr>
        <w:t xml:space="preserve">. Mostly the company will cater to restaurants, </w:t>
      </w:r>
      <w:r w:rsidR="00661CF9" w:rsidRPr="0053676A">
        <w:rPr>
          <w:rFonts w:ascii="Arial" w:hAnsi="Arial" w:cs="Arial"/>
          <w:sz w:val="24"/>
          <w:szCs w:val="24"/>
        </w:rPr>
        <w:t>cafes</w:t>
      </w:r>
      <w:r w:rsidRPr="0053676A">
        <w:rPr>
          <w:rFonts w:ascii="Arial" w:hAnsi="Arial" w:cs="Arial"/>
          <w:sz w:val="24"/>
          <w:szCs w:val="24"/>
        </w:rPr>
        <w:t xml:space="preserve">, </w:t>
      </w:r>
      <w:r w:rsidR="00661CF9" w:rsidRPr="0053676A">
        <w:rPr>
          <w:rFonts w:ascii="Arial" w:hAnsi="Arial" w:cs="Arial"/>
          <w:sz w:val="24"/>
          <w:szCs w:val="24"/>
        </w:rPr>
        <w:t>supermarkets</w:t>
      </w:r>
      <w:r w:rsidRPr="0053676A">
        <w:rPr>
          <w:rFonts w:ascii="Arial" w:hAnsi="Arial" w:cs="Arial"/>
          <w:sz w:val="24"/>
          <w:szCs w:val="24"/>
        </w:rPr>
        <w:t xml:space="preserve">, bakeries, food delivery services, and online retailers, looking for sustainable packaging solutions that will reduce their environmental </w:t>
      </w:r>
      <w:r w:rsidR="00661CF9" w:rsidRPr="0053676A">
        <w:rPr>
          <w:rFonts w:ascii="Arial" w:hAnsi="Arial" w:cs="Arial"/>
          <w:sz w:val="24"/>
          <w:szCs w:val="24"/>
        </w:rPr>
        <w:t>footprint. With</w:t>
      </w:r>
      <w:r w:rsidRPr="0053676A">
        <w:rPr>
          <w:rFonts w:ascii="Arial" w:hAnsi="Arial" w:cs="Arial"/>
          <w:sz w:val="24"/>
          <w:szCs w:val="24"/>
        </w:rPr>
        <w:t xml:space="preserve"> the rising awareness regarding plastic pollution, climate change, and various environmental legislation</w:t>
      </w:r>
      <w:r w:rsidR="007371C1" w:rsidRPr="0053676A">
        <w:rPr>
          <w:rFonts w:ascii="Arial" w:hAnsi="Arial" w:cs="Arial"/>
          <w:sz w:val="24"/>
          <w:szCs w:val="24"/>
        </w:rPr>
        <w:t>s</w:t>
      </w:r>
      <w:r w:rsidR="0037453C" w:rsidRPr="0053676A">
        <w:rPr>
          <w:rFonts w:ascii="Arial" w:hAnsi="Arial" w:cs="Arial"/>
          <w:sz w:val="24"/>
          <w:szCs w:val="24"/>
        </w:rPr>
        <w:t xml:space="preserve"> </w:t>
      </w:r>
      <w:r w:rsidR="007371C1" w:rsidRPr="0053676A">
        <w:rPr>
          <w:rFonts w:ascii="Arial" w:hAnsi="Arial" w:cs="Arial"/>
          <w:sz w:val="24"/>
          <w:szCs w:val="24"/>
        </w:rPr>
        <w:t>on</w:t>
      </w:r>
      <w:r w:rsidRPr="0053676A">
        <w:rPr>
          <w:rFonts w:ascii="Arial" w:hAnsi="Arial" w:cs="Arial"/>
          <w:sz w:val="24"/>
          <w:szCs w:val="24"/>
        </w:rPr>
        <w:t xml:space="preserve"> single-use plastics, the sustainable packaging industry has emerged as a lucrative market </w:t>
      </w:r>
      <w:r w:rsidR="0037453C" w:rsidRPr="0053676A">
        <w:rPr>
          <w:rFonts w:ascii="Arial" w:hAnsi="Arial" w:cs="Arial"/>
          <w:sz w:val="24"/>
          <w:szCs w:val="24"/>
        </w:rPr>
        <w:t>opportunity. Businesses</w:t>
      </w:r>
      <w:r w:rsidRPr="0053676A">
        <w:rPr>
          <w:rFonts w:ascii="Arial" w:hAnsi="Arial" w:cs="Arial"/>
          <w:sz w:val="24"/>
          <w:szCs w:val="24"/>
        </w:rPr>
        <w:t xml:space="preserve"> in a wide range of industries are thus now actively seeking to switch existing plastic packaging materials to biodegradable ones (United Nations Environment </w:t>
      </w:r>
      <w:proofErr w:type="spellStart"/>
      <w:r w:rsidRPr="0053676A">
        <w:rPr>
          <w:rFonts w:ascii="Arial" w:hAnsi="Arial" w:cs="Arial"/>
          <w:sz w:val="24"/>
          <w:szCs w:val="24"/>
        </w:rPr>
        <w:t>Programme</w:t>
      </w:r>
      <w:proofErr w:type="spellEnd"/>
      <w:r w:rsidRPr="0053676A">
        <w:rPr>
          <w:rFonts w:ascii="Arial" w:hAnsi="Arial" w:cs="Arial"/>
          <w:sz w:val="24"/>
          <w:szCs w:val="24"/>
        </w:rPr>
        <w:t xml:space="preserve"> [UNEP], 2023</w:t>
      </w:r>
      <w:r w:rsidR="0037453C" w:rsidRPr="0053676A">
        <w:rPr>
          <w:rFonts w:ascii="Arial" w:hAnsi="Arial" w:cs="Arial"/>
          <w:sz w:val="24"/>
          <w:szCs w:val="24"/>
        </w:rPr>
        <w:t>). Eco</w:t>
      </w:r>
      <w:r w:rsidRPr="0053676A">
        <w:rPr>
          <w:rFonts w:ascii="Arial" w:hAnsi="Arial" w:cs="Arial"/>
          <w:sz w:val="24"/>
          <w:szCs w:val="24"/>
        </w:rPr>
        <w:t>-pack Solutions Ltd. will be implementing the tenets of the circular economy by using renewable raw materials, minimizing waste during production, manufacturing recycling by-products and promoting the practice of composting used packaging after its use. Aside from making a profit, the company strives to give back to the environment and community by minimizing plastic waste, lowering carbon emissions, supporting local suppliers and providing employment opportunities (Ellen MacArthur Foundation, 2023).</w:t>
      </w:r>
    </w:p>
    <w:p w14:paraId="66E4486B" w14:textId="0F937F13" w:rsidR="00EE7393" w:rsidRPr="0053676A" w:rsidRDefault="00EE7393">
      <w:pPr>
        <w:rPr>
          <w:rFonts w:ascii="Arial" w:hAnsi="Arial" w:cs="Arial"/>
          <w:sz w:val="24"/>
          <w:szCs w:val="24"/>
        </w:rPr>
      </w:pPr>
      <w:r w:rsidRPr="0053676A">
        <w:rPr>
          <w:rFonts w:ascii="Arial" w:hAnsi="Arial" w:cs="Arial"/>
          <w:sz w:val="24"/>
          <w:szCs w:val="24"/>
        </w:rPr>
        <w:br w:type="page"/>
      </w:r>
    </w:p>
    <w:p w14:paraId="287EC4A9" w14:textId="77777777" w:rsidR="003A3971" w:rsidRPr="00933115" w:rsidRDefault="003A3971" w:rsidP="00451D9B">
      <w:pPr>
        <w:spacing w:before="240" w:after="120" w:line="360" w:lineRule="auto"/>
        <w:jc w:val="both"/>
      </w:pPr>
    </w:p>
    <w:p w14:paraId="5EBB3019"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1. Business Description</w:t>
      </w:r>
    </w:p>
    <w:p w14:paraId="4E311941"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1.1 Company Overview</w:t>
      </w:r>
    </w:p>
    <w:p w14:paraId="4CA2BB36" w14:textId="55405DA0"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Eco-pack Solutions Ltd is a recently formed environmental company which will produce green packaging products to replace plastic packaging. It is important to note that the business will be based in the United Kingdom where the government is increasingly pushing for businesses to reduce plastic waste and make sustainable production </w:t>
      </w:r>
      <w:r w:rsidR="0037453C" w:rsidRPr="0053676A">
        <w:rPr>
          <w:rFonts w:ascii="Arial" w:hAnsi="Arial" w:cs="Arial"/>
          <w:sz w:val="24"/>
          <w:szCs w:val="24"/>
        </w:rPr>
        <w:t>methods. It</w:t>
      </w:r>
      <w:r w:rsidRPr="0053676A">
        <w:rPr>
          <w:rFonts w:ascii="Arial" w:hAnsi="Arial" w:cs="Arial"/>
          <w:sz w:val="24"/>
          <w:szCs w:val="24"/>
        </w:rPr>
        <w:t xml:space="preserve"> will </w:t>
      </w:r>
      <w:proofErr w:type="gramStart"/>
      <w:r w:rsidRPr="0053676A">
        <w:rPr>
          <w:rFonts w:ascii="Arial" w:hAnsi="Arial" w:cs="Arial"/>
          <w:sz w:val="24"/>
          <w:szCs w:val="24"/>
        </w:rPr>
        <w:t>distribute</w:t>
      </w:r>
      <w:proofErr w:type="gramEnd"/>
      <w:r w:rsidRPr="0053676A">
        <w:rPr>
          <w:rFonts w:ascii="Arial" w:hAnsi="Arial" w:cs="Arial"/>
          <w:sz w:val="24"/>
          <w:szCs w:val="24"/>
        </w:rPr>
        <w:t xml:space="preserve"> directly to restaurants, coffee shops, bakeries, supermarkets, catering services, online retailers and local businesses. Sales will be made via direct business-to-business (B2B) contracts as well as an online ordering </w:t>
      </w:r>
      <w:r w:rsidR="0037453C" w:rsidRPr="0053676A">
        <w:rPr>
          <w:rFonts w:ascii="Arial" w:hAnsi="Arial" w:cs="Arial"/>
          <w:sz w:val="24"/>
          <w:szCs w:val="24"/>
        </w:rPr>
        <w:t>system. Unlike</w:t>
      </w:r>
      <w:r w:rsidRPr="0053676A">
        <w:rPr>
          <w:rFonts w:ascii="Arial" w:hAnsi="Arial" w:cs="Arial"/>
          <w:sz w:val="24"/>
          <w:szCs w:val="24"/>
        </w:rPr>
        <w:t xml:space="preserve"> conventional packaging companies which are overly dependent on plastics derived from petroleum, Eco-pack Solutions Ltd. will utilize renewable materials from the agriculture industry, such as sugarcane bagasse, bamboo </w:t>
      </w:r>
      <w:proofErr w:type="spellStart"/>
      <w:r w:rsidRPr="0053676A">
        <w:rPr>
          <w:rFonts w:ascii="Arial" w:hAnsi="Arial" w:cs="Arial"/>
          <w:sz w:val="24"/>
          <w:szCs w:val="24"/>
        </w:rPr>
        <w:t>fibre</w:t>
      </w:r>
      <w:proofErr w:type="spellEnd"/>
      <w:r w:rsidRPr="0053676A">
        <w:rPr>
          <w:rFonts w:ascii="Arial" w:hAnsi="Arial" w:cs="Arial"/>
          <w:sz w:val="24"/>
          <w:szCs w:val="24"/>
        </w:rPr>
        <w:t>, wheat straw and recycled paper. These materials decompose naturally in a short span of time, substantially alleviating pollution in the environment (European Commission, 2024).</w:t>
      </w:r>
    </w:p>
    <w:p w14:paraId="19F4F657" w14:textId="77777777" w:rsidR="003A3971" w:rsidRPr="0053676A" w:rsidRDefault="003A3971" w:rsidP="00451D9B">
      <w:pPr>
        <w:spacing w:before="240" w:after="120" w:line="360" w:lineRule="auto"/>
        <w:jc w:val="both"/>
        <w:rPr>
          <w:rFonts w:ascii="Arial" w:hAnsi="Arial" w:cs="Arial"/>
          <w:sz w:val="24"/>
          <w:szCs w:val="24"/>
        </w:rPr>
      </w:pPr>
    </w:p>
    <w:p w14:paraId="659B1469" w14:textId="77777777"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bCs/>
          <w:sz w:val="24"/>
          <w:szCs w:val="24"/>
        </w:rPr>
        <w:t>1.2 Business Vision</w:t>
      </w:r>
    </w:p>
    <w:p w14:paraId="096AF1D0" w14:textId="50A78B75" w:rsidR="003A3971" w:rsidRPr="0053676A" w:rsidRDefault="0037453C" w:rsidP="00451D9B">
      <w:pPr>
        <w:spacing w:before="240" w:after="120" w:line="360" w:lineRule="auto"/>
        <w:jc w:val="both"/>
        <w:rPr>
          <w:rFonts w:ascii="Arial" w:hAnsi="Arial" w:cs="Arial"/>
          <w:sz w:val="24"/>
          <w:szCs w:val="24"/>
        </w:rPr>
      </w:pPr>
      <w:r w:rsidRPr="0053676A">
        <w:rPr>
          <w:rFonts w:ascii="Arial" w:hAnsi="Arial" w:cs="Arial"/>
          <w:sz w:val="24"/>
          <w:szCs w:val="24"/>
        </w:rPr>
        <w:t>Eco Pack Solutions Ltd.’s vision is:</w:t>
      </w:r>
    </w:p>
    <w:p w14:paraId="66CB8117" w14:textId="77777777" w:rsidR="003A3971" w:rsidRPr="0053676A" w:rsidRDefault="000960A4" w:rsidP="00451D9B">
      <w:pPr>
        <w:spacing w:before="240" w:after="120" w:line="360" w:lineRule="auto"/>
        <w:jc w:val="center"/>
        <w:rPr>
          <w:rFonts w:ascii="Arial" w:hAnsi="Arial" w:cs="Arial"/>
          <w:sz w:val="24"/>
          <w:szCs w:val="24"/>
        </w:rPr>
      </w:pPr>
      <w:r w:rsidRPr="0053676A">
        <w:rPr>
          <w:rFonts w:ascii="Arial" w:hAnsi="Arial" w:cs="Arial"/>
          <w:bCs/>
          <w:sz w:val="24"/>
          <w:szCs w:val="24"/>
        </w:rPr>
        <w:t>To be one of the UK's foremost suppliers of innovative, cost-effective and eco-friendly packaging solutions and to help create a cleaner and more sustainable future.</w:t>
      </w:r>
    </w:p>
    <w:p w14:paraId="282448F7" w14:textId="2FEFB2C4"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sz w:val="24"/>
          <w:szCs w:val="24"/>
        </w:rPr>
        <w:t xml:space="preserve">The vision mirrors the company's approach to achieving a balance between profitability and environmental and </w:t>
      </w:r>
      <w:r w:rsidR="0037453C" w:rsidRPr="0053676A">
        <w:rPr>
          <w:rFonts w:ascii="Arial" w:hAnsi="Arial" w:cs="Arial"/>
          <w:sz w:val="24"/>
          <w:szCs w:val="24"/>
        </w:rPr>
        <w:t>social</w:t>
      </w:r>
      <w:r w:rsidRPr="0053676A">
        <w:rPr>
          <w:rFonts w:ascii="Arial" w:hAnsi="Arial" w:cs="Arial"/>
          <w:sz w:val="24"/>
          <w:szCs w:val="24"/>
        </w:rPr>
        <w:t xml:space="preserve"> responsibilities.</w:t>
      </w:r>
    </w:p>
    <w:p w14:paraId="130FFE01" w14:textId="77777777" w:rsidR="003A3971" w:rsidRPr="0053676A" w:rsidRDefault="003A3971" w:rsidP="00451D9B">
      <w:pPr>
        <w:spacing w:before="240" w:after="120" w:line="360" w:lineRule="auto"/>
        <w:jc w:val="both"/>
        <w:rPr>
          <w:rFonts w:ascii="Arial" w:hAnsi="Arial" w:cs="Arial"/>
          <w:sz w:val="24"/>
          <w:szCs w:val="24"/>
        </w:rPr>
      </w:pPr>
    </w:p>
    <w:p w14:paraId="679030C5" w14:textId="77777777"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bCs/>
          <w:sz w:val="24"/>
          <w:szCs w:val="24"/>
        </w:rPr>
        <w:t>1.3 Mission Statement</w:t>
      </w:r>
    </w:p>
    <w:p w14:paraId="21ABEF8D" w14:textId="77777777"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sz w:val="24"/>
          <w:szCs w:val="24"/>
        </w:rPr>
        <w:t>Eco-pack Solutions Ltd mission is to:</w:t>
      </w:r>
    </w:p>
    <w:p w14:paraId="5C11C2F9" w14:textId="77777777" w:rsidR="003A3971" w:rsidRPr="0053676A" w:rsidRDefault="003A3971" w:rsidP="00451D9B">
      <w:pPr>
        <w:spacing w:before="240" w:after="120" w:line="360" w:lineRule="auto"/>
        <w:jc w:val="both"/>
        <w:rPr>
          <w:rFonts w:ascii="Arial" w:hAnsi="Arial" w:cs="Arial"/>
          <w:sz w:val="24"/>
          <w:szCs w:val="24"/>
        </w:rPr>
      </w:pPr>
    </w:p>
    <w:p w14:paraId="3071A0A0" w14:textId="77777777" w:rsidR="003A3971" w:rsidRPr="0053676A" w:rsidRDefault="000960A4" w:rsidP="00451D9B">
      <w:pPr>
        <w:spacing w:before="240" w:after="120" w:line="360" w:lineRule="auto"/>
        <w:jc w:val="center"/>
        <w:rPr>
          <w:rFonts w:ascii="Arial" w:hAnsi="Arial" w:cs="Arial"/>
          <w:bCs/>
          <w:sz w:val="24"/>
          <w:szCs w:val="24"/>
        </w:rPr>
      </w:pPr>
      <w:r w:rsidRPr="0053676A">
        <w:rPr>
          <w:rFonts w:ascii="Arial" w:hAnsi="Arial" w:cs="Arial"/>
          <w:bCs/>
          <w:sz w:val="24"/>
          <w:szCs w:val="24"/>
        </w:rPr>
        <w:t>To deliver high quality biodegradable packaging solutions to support businesses in reducing plastic waste and in supporting sustainable packaging production, responsible consumption and a sustainable environment.</w:t>
      </w:r>
    </w:p>
    <w:p w14:paraId="122BEF9F" w14:textId="77777777" w:rsidR="003A3971" w:rsidRPr="0053676A" w:rsidRDefault="003A3971" w:rsidP="00451D9B">
      <w:pPr>
        <w:spacing w:before="240" w:after="120" w:line="360" w:lineRule="auto"/>
        <w:jc w:val="both"/>
        <w:rPr>
          <w:rFonts w:ascii="Arial" w:hAnsi="Arial" w:cs="Arial"/>
          <w:sz w:val="24"/>
          <w:szCs w:val="24"/>
        </w:rPr>
      </w:pPr>
    </w:p>
    <w:p w14:paraId="3A9463E7" w14:textId="246C9AB2"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sz w:val="24"/>
          <w:szCs w:val="24"/>
        </w:rPr>
        <w:t xml:space="preserve">The mission also shows that sustainability is not just tackled as a marketing </w:t>
      </w:r>
      <w:r w:rsidR="0037453C" w:rsidRPr="0053676A">
        <w:rPr>
          <w:rFonts w:ascii="Arial" w:hAnsi="Arial" w:cs="Arial"/>
          <w:sz w:val="24"/>
          <w:szCs w:val="24"/>
        </w:rPr>
        <w:t>tool but</w:t>
      </w:r>
      <w:r w:rsidRPr="0053676A">
        <w:rPr>
          <w:rFonts w:ascii="Arial" w:hAnsi="Arial" w:cs="Arial"/>
          <w:sz w:val="24"/>
          <w:szCs w:val="24"/>
        </w:rPr>
        <w:t xml:space="preserve"> is being incorporated into all aspects of the business.</w:t>
      </w:r>
    </w:p>
    <w:p w14:paraId="69C97726" w14:textId="77777777" w:rsidR="003A3971" w:rsidRPr="0053676A" w:rsidRDefault="003A3971" w:rsidP="00451D9B">
      <w:pPr>
        <w:spacing w:before="240" w:after="120" w:line="360" w:lineRule="auto"/>
        <w:jc w:val="both"/>
        <w:rPr>
          <w:rFonts w:ascii="Arial" w:hAnsi="Arial" w:cs="Arial"/>
          <w:sz w:val="24"/>
          <w:szCs w:val="24"/>
        </w:rPr>
      </w:pPr>
    </w:p>
    <w:p w14:paraId="70ECCBA9" w14:textId="77777777"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bCs/>
          <w:sz w:val="24"/>
          <w:szCs w:val="24"/>
        </w:rPr>
        <w:t>1.4 SMART Business Objectives</w:t>
      </w:r>
    </w:p>
    <w:p w14:paraId="474E10F3" w14:textId="77777777" w:rsidR="003A3971" w:rsidRPr="0053676A" w:rsidRDefault="000960A4" w:rsidP="00451D9B">
      <w:pPr>
        <w:spacing w:before="240" w:after="120" w:line="360" w:lineRule="auto"/>
        <w:jc w:val="both"/>
        <w:rPr>
          <w:rFonts w:ascii="Arial" w:hAnsi="Arial" w:cs="Arial"/>
          <w:sz w:val="24"/>
          <w:szCs w:val="24"/>
        </w:rPr>
      </w:pPr>
      <w:r w:rsidRPr="0053676A">
        <w:rPr>
          <w:rFonts w:ascii="Arial" w:hAnsi="Arial" w:cs="Arial"/>
          <w:sz w:val="24"/>
          <w:szCs w:val="24"/>
        </w:rPr>
        <w:t>The company has set the following SMART goals for its first three years in business:</w:t>
      </w:r>
    </w:p>
    <w:p w14:paraId="18ED0C2D" w14:textId="77777777"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Review and increase sales to £350,000 by the end of Year 2.</w:t>
      </w:r>
    </w:p>
    <w:p w14:paraId="58F8E247" w14:textId="77777777"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Over the first two years, obtain 120 business customer contracts.</w:t>
      </w:r>
    </w:p>
    <w:p w14:paraId="5F0DA604" w14:textId="77777777"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Eliminate production waste by recycling and efficient manufacturing within three years by 90%.</w:t>
      </w:r>
    </w:p>
    <w:p w14:paraId="29A6DAB2" w14:textId="77777777"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Purchase 100% of raw materials from renewable and/or recycled sources.</w:t>
      </w:r>
    </w:p>
    <w:p w14:paraId="0120A015" w14:textId="77777777"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Ensure above 90% level of customer satisfaction through annual customer feedback surveys.</w:t>
      </w:r>
    </w:p>
    <w:p w14:paraId="5BA9E8B2" w14:textId="31B5CBC3" w:rsidR="003A3971" w:rsidRPr="0053676A" w:rsidRDefault="000960A4" w:rsidP="00451D9B">
      <w:pPr>
        <w:numPr>
          <w:ilvl w:val="0"/>
          <w:numId w:val="1"/>
        </w:numPr>
        <w:spacing w:before="240" w:after="120" w:line="360" w:lineRule="auto"/>
        <w:jc w:val="both"/>
        <w:rPr>
          <w:rFonts w:ascii="Arial" w:hAnsi="Arial" w:cs="Arial"/>
          <w:sz w:val="24"/>
          <w:szCs w:val="24"/>
        </w:rPr>
      </w:pPr>
      <w:r w:rsidRPr="0053676A">
        <w:rPr>
          <w:rFonts w:ascii="Arial" w:hAnsi="Arial" w:cs="Arial"/>
          <w:sz w:val="24"/>
          <w:szCs w:val="24"/>
        </w:rPr>
        <w:t xml:space="preserve">Distribute </w:t>
      </w:r>
      <w:proofErr w:type="gramStart"/>
      <w:r w:rsidRPr="0053676A">
        <w:rPr>
          <w:rFonts w:ascii="Arial" w:hAnsi="Arial" w:cs="Arial"/>
          <w:sz w:val="24"/>
          <w:szCs w:val="24"/>
        </w:rPr>
        <w:t>product</w:t>
      </w:r>
      <w:proofErr w:type="gramEnd"/>
      <w:r w:rsidRPr="0053676A">
        <w:rPr>
          <w:rFonts w:ascii="Arial" w:hAnsi="Arial" w:cs="Arial"/>
          <w:sz w:val="24"/>
          <w:szCs w:val="24"/>
        </w:rPr>
        <w:t xml:space="preserve"> to 3 major cities in the UK by the end of Year </w:t>
      </w:r>
      <w:r w:rsidR="0037453C" w:rsidRPr="0053676A">
        <w:rPr>
          <w:rFonts w:ascii="Arial" w:hAnsi="Arial" w:cs="Arial"/>
          <w:sz w:val="24"/>
          <w:szCs w:val="24"/>
        </w:rPr>
        <w:t xml:space="preserve">3. </w:t>
      </w:r>
      <w:proofErr w:type="gramStart"/>
      <w:r w:rsidR="0037453C" w:rsidRPr="0053676A">
        <w:rPr>
          <w:rFonts w:ascii="Arial" w:hAnsi="Arial" w:cs="Arial"/>
          <w:sz w:val="24"/>
          <w:szCs w:val="24"/>
        </w:rPr>
        <w:t>(</w:t>
      </w:r>
      <w:r w:rsidRPr="0053676A">
        <w:rPr>
          <w:rFonts w:ascii="Arial" w:hAnsi="Arial" w:cs="Arial"/>
          <w:sz w:val="24"/>
          <w:szCs w:val="24"/>
        </w:rPr>
        <w:t xml:space="preserve"> (</w:t>
      </w:r>
      <w:proofErr w:type="gramEnd"/>
      <w:r w:rsidRPr="0053676A">
        <w:rPr>
          <w:rFonts w:ascii="Arial" w:hAnsi="Arial" w:cs="Arial"/>
          <w:sz w:val="24"/>
          <w:szCs w:val="24"/>
        </w:rPr>
        <w:t>Kotler et al., 2022).</w:t>
      </w:r>
    </w:p>
    <w:p w14:paraId="2050CECE" w14:textId="77777777" w:rsidR="003A3971" w:rsidRPr="0053676A" w:rsidRDefault="003A3971" w:rsidP="00451D9B">
      <w:pPr>
        <w:spacing w:before="240" w:after="120" w:line="360" w:lineRule="auto"/>
        <w:jc w:val="both"/>
        <w:rPr>
          <w:rFonts w:ascii="Arial" w:hAnsi="Arial" w:cs="Arial"/>
          <w:sz w:val="24"/>
          <w:szCs w:val="24"/>
        </w:rPr>
      </w:pPr>
    </w:p>
    <w:p w14:paraId="571A877B" w14:textId="06DF98D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 xml:space="preserve">1.5 Why </w:t>
      </w:r>
      <w:r w:rsidR="0037453C" w:rsidRPr="0053676A">
        <w:rPr>
          <w:rFonts w:ascii="Arial" w:hAnsi="Arial" w:cs="Arial"/>
          <w:bCs/>
          <w:sz w:val="24"/>
          <w:szCs w:val="24"/>
        </w:rPr>
        <w:t>Eco Pack</w:t>
      </w:r>
      <w:r w:rsidRPr="0053676A">
        <w:rPr>
          <w:rFonts w:ascii="Arial" w:hAnsi="Arial" w:cs="Arial"/>
          <w:bCs/>
          <w:sz w:val="24"/>
          <w:szCs w:val="24"/>
        </w:rPr>
        <w:t xml:space="preserve"> Solutions Ltd. is a Sustainable Enterprise</w:t>
      </w:r>
    </w:p>
    <w:p w14:paraId="2FCC60F0" w14:textId="3709BD41"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Eco-pack Solutions Ltd. is a sustainable business with environmental protection, social responsibility and economic growth as part of its business practices. Eco-pack Solutions Ltd. strives to achieve </w:t>
      </w:r>
      <w:r w:rsidR="0037453C" w:rsidRPr="0053676A">
        <w:rPr>
          <w:rFonts w:ascii="Arial" w:hAnsi="Arial" w:cs="Arial"/>
          <w:sz w:val="24"/>
          <w:szCs w:val="24"/>
        </w:rPr>
        <w:t>long-term</w:t>
      </w:r>
      <w:r w:rsidRPr="0053676A">
        <w:rPr>
          <w:rFonts w:ascii="Arial" w:hAnsi="Arial" w:cs="Arial"/>
          <w:sz w:val="24"/>
          <w:szCs w:val="24"/>
        </w:rPr>
        <w:t xml:space="preserve"> value for customers, society and environment, whilst maintaining profitability, in contrast to the more traditional business which aims to maximize profits. The company has adopted the Triple Bottom Line (TBL) system, as mentioned by Elkington (1997), which highlights the importance of balancing People, Planet and Profit. This can help the company make responsible decisions, </w:t>
      </w:r>
      <w:r w:rsidR="0037453C" w:rsidRPr="0053676A">
        <w:rPr>
          <w:rFonts w:ascii="Arial" w:hAnsi="Arial" w:cs="Arial"/>
          <w:sz w:val="24"/>
          <w:szCs w:val="24"/>
        </w:rPr>
        <w:t>considering</w:t>
      </w:r>
      <w:r w:rsidRPr="0053676A">
        <w:rPr>
          <w:rFonts w:ascii="Arial" w:hAnsi="Arial" w:cs="Arial"/>
          <w:sz w:val="24"/>
          <w:szCs w:val="24"/>
        </w:rPr>
        <w:t xml:space="preserve"> the broader implications of its actions on stakeholders and the environment.</w:t>
      </w:r>
    </w:p>
    <w:p w14:paraId="4EAF9634" w14:textId="77777777" w:rsidR="003A3971" w:rsidRPr="0053676A" w:rsidRDefault="003A3971" w:rsidP="00451D9B">
      <w:pPr>
        <w:spacing w:before="240" w:after="120" w:line="360" w:lineRule="auto"/>
        <w:jc w:val="both"/>
        <w:rPr>
          <w:rFonts w:ascii="Arial" w:hAnsi="Arial" w:cs="Arial"/>
          <w:sz w:val="24"/>
          <w:szCs w:val="24"/>
        </w:rPr>
      </w:pPr>
    </w:p>
    <w:p w14:paraId="41221984"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2. Market Analysis</w:t>
      </w:r>
    </w:p>
    <w:p w14:paraId="5439A183"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2.1 Industry Overview</w:t>
      </w:r>
    </w:p>
    <w:p w14:paraId="41F60026" w14:textId="0C471113"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This is because in the last 10 years the sustainable packaging industry has been booming in growth and there is an increasing trend towards environmental awareness, government regulations and consumer preference. </w:t>
      </w:r>
      <w:r w:rsidR="000B2790" w:rsidRPr="0053676A">
        <w:rPr>
          <w:rFonts w:ascii="Arial" w:hAnsi="Arial" w:cs="Arial"/>
          <w:sz w:val="24"/>
          <w:szCs w:val="24"/>
        </w:rPr>
        <w:t>To</w:t>
      </w:r>
      <w:r w:rsidRPr="0053676A">
        <w:rPr>
          <w:rFonts w:ascii="Arial" w:hAnsi="Arial" w:cs="Arial"/>
          <w:sz w:val="24"/>
          <w:szCs w:val="24"/>
        </w:rPr>
        <w:t xml:space="preserve"> </w:t>
      </w:r>
      <w:r w:rsidR="000B2790" w:rsidRPr="0053676A">
        <w:rPr>
          <w:rFonts w:ascii="Arial" w:hAnsi="Arial" w:cs="Arial"/>
          <w:sz w:val="24"/>
          <w:szCs w:val="24"/>
        </w:rPr>
        <w:t>minimize</w:t>
      </w:r>
      <w:r w:rsidRPr="0053676A">
        <w:rPr>
          <w:rFonts w:ascii="Arial" w:hAnsi="Arial" w:cs="Arial"/>
          <w:sz w:val="24"/>
          <w:szCs w:val="24"/>
        </w:rPr>
        <w:t xml:space="preserve"> plastic waste in all regions of the world, governments and businesses are working to implement plastic waste management policies and promote alternative solutions that are environmentally friendly. Many organizations have turned to alternative, biodegradable and recyclable packaging materials in the UK, where laws on single-use plastics have spurred this shift. This is particularly the case for the food service, retail, e-commerce and hospitality sectors, where businesses are </w:t>
      </w:r>
      <w:r w:rsidR="000B2790" w:rsidRPr="0053676A">
        <w:rPr>
          <w:rFonts w:ascii="Arial" w:hAnsi="Arial" w:cs="Arial"/>
          <w:sz w:val="24"/>
          <w:szCs w:val="24"/>
        </w:rPr>
        <w:t>increasingly</w:t>
      </w:r>
      <w:r w:rsidRPr="0053676A">
        <w:rPr>
          <w:rFonts w:ascii="Arial" w:hAnsi="Arial" w:cs="Arial"/>
          <w:sz w:val="24"/>
          <w:szCs w:val="24"/>
        </w:rPr>
        <w:t xml:space="preserve"> </w:t>
      </w:r>
      <w:proofErr w:type="gramStart"/>
      <w:r w:rsidRPr="0053676A">
        <w:rPr>
          <w:rFonts w:ascii="Arial" w:hAnsi="Arial" w:cs="Arial"/>
          <w:sz w:val="24"/>
          <w:szCs w:val="24"/>
        </w:rPr>
        <w:t>making an effort</w:t>
      </w:r>
      <w:proofErr w:type="gramEnd"/>
      <w:r w:rsidRPr="0053676A">
        <w:rPr>
          <w:rFonts w:ascii="Arial" w:hAnsi="Arial" w:cs="Arial"/>
          <w:sz w:val="24"/>
          <w:szCs w:val="24"/>
        </w:rPr>
        <w:t xml:space="preserve"> to discover sustainable packaging materials and solutions that align with environmental laws and better their corporate social responsibilities. Plastic pollution continues to be one of the most significant environmental issues facing the world today, and sustainable packaging is emerging as one of the fastest-growing sectors in the world today, according to the United Nations Environment </w:t>
      </w:r>
      <w:proofErr w:type="spellStart"/>
      <w:r w:rsidRPr="0053676A">
        <w:rPr>
          <w:rFonts w:ascii="Arial" w:hAnsi="Arial" w:cs="Arial"/>
          <w:sz w:val="24"/>
          <w:szCs w:val="24"/>
        </w:rPr>
        <w:t>Programme</w:t>
      </w:r>
      <w:proofErr w:type="spellEnd"/>
      <w:r w:rsidRPr="0053676A">
        <w:rPr>
          <w:rFonts w:ascii="Arial" w:hAnsi="Arial" w:cs="Arial"/>
          <w:sz w:val="24"/>
          <w:szCs w:val="24"/>
        </w:rPr>
        <w:t xml:space="preserve"> (2023).Environmental regulations are becoming more stringent, and there is an increasing consumer demand for sustainable packaging, with the demand for the use of compos-table and recyclable packaging expected to increase even further in the future (European Commission, 2024).</w:t>
      </w:r>
    </w:p>
    <w:p w14:paraId="15707851" w14:textId="77777777" w:rsidR="003A3971" w:rsidRPr="0053676A" w:rsidRDefault="003A3971" w:rsidP="00451D9B">
      <w:pPr>
        <w:spacing w:before="240" w:after="120" w:line="360" w:lineRule="auto"/>
        <w:ind w:firstLine="720"/>
        <w:jc w:val="both"/>
        <w:rPr>
          <w:rFonts w:ascii="Arial" w:hAnsi="Arial" w:cs="Arial"/>
          <w:sz w:val="24"/>
          <w:szCs w:val="24"/>
        </w:rPr>
      </w:pPr>
    </w:p>
    <w:p w14:paraId="16C46BFB" w14:textId="77777777" w:rsidR="003A3971" w:rsidRPr="0053676A" w:rsidRDefault="003A3971" w:rsidP="00451D9B">
      <w:pPr>
        <w:spacing w:before="240" w:after="120" w:line="360" w:lineRule="auto"/>
        <w:ind w:firstLine="720"/>
        <w:jc w:val="both"/>
        <w:rPr>
          <w:rFonts w:ascii="Arial" w:hAnsi="Arial" w:cs="Arial"/>
          <w:sz w:val="24"/>
          <w:szCs w:val="24"/>
        </w:rPr>
      </w:pPr>
    </w:p>
    <w:p w14:paraId="086F4AA3" w14:textId="77777777" w:rsidR="003A3971" w:rsidRPr="0053676A" w:rsidRDefault="003A3971" w:rsidP="00451D9B">
      <w:pPr>
        <w:spacing w:before="240" w:after="120" w:line="360" w:lineRule="auto"/>
        <w:jc w:val="both"/>
        <w:rPr>
          <w:rFonts w:ascii="Arial" w:hAnsi="Arial" w:cs="Arial"/>
          <w:sz w:val="24"/>
          <w:szCs w:val="24"/>
        </w:rPr>
      </w:pPr>
    </w:p>
    <w:p w14:paraId="308F0983"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2.2 Target Market</w:t>
      </w:r>
    </w:p>
    <w:p w14:paraId="7A6CA633"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Eco-pack Solutions Ltd. will primarily target the business-to-business (B2B) market by supplying sustainable packaging to restaurants, cafés, bakeries, supermarkets, catering companies, takeaway and food delivery businesses, online retailers, and food manufacturers. The company will also serve environmentally conscious consumers through its online platform. Growing consumer awareness of environmental issues has increased demand for eco-friendly products, particularly among younger generations who prefer businesses with strong sustainability practices (Deloitte, 2024).</w:t>
      </w:r>
    </w:p>
    <w:p w14:paraId="3530FAE6" w14:textId="77777777" w:rsidR="003A3971" w:rsidRPr="0053676A" w:rsidRDefault="003A3971" w:rsidP="00451D9B">
      <w:pPr>
        <w:spacing w:before="240" w:after="120" w:line="360" w:lineRule="auto"/>
        <w:ind w:firstLine="720"/>
        <w:jc w:val="both"/>
        <w:rPr>
          <w:rFonts w:ascii="Arial" w:hAnsi="Arial" w:cs="Arial"/>
          <w:sz w:val="24"/>
          <w:szCs w:val="24"/>
        </w:rPr>
      </w:pPr>
    </w:p>
    <w:p w14:paraId="33161383"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2.3 Competitor Analysis</w:t>
      </w:r>
    </w:p>
    <w:p w14:paraId="70F746C7" w14:textId="67EE57D8"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Indeed, the sustainable packaging market has become more competitive, with more companies </w:t>
      </w:r>
      <w:r w:rsidR="00885E17" w:rsidRPr="0053676A">
        <w:rPr>
          <w:rFonts w:ascii="Arial" w:hAnsi="Arial" w:cs="Arial"/>
          <w:sz w:val="24"/>
          <w:szCs w:val="24"/>
        </w:rPr>
        <w:t>realizing</w:t>
      </w:r>
      <w:r w:rsidRPr="0053676A">
        <w:rPr>
          <w:rFonts w:ascii="Arial" w:hAnsi="Arial" w:cs="Arial"/>
          <w:sz w:val="24"/>
          <w:szCs w:val="24"/>
        </w:rPr>
        <w:t xml:space="preserve"> the commercial opportunities that are associated with </w:t>
      </w:r>
      <w:proofErr w:type="gramStart"/>
      <w:r w:rsidRPr="0053676A">
        <w:rPr>
          <w:rFonts w:ascii="Arial" w:hAnsi="Arial" w:cs="Arial"/>
          <w:sz w:val="24"/>
          <w:szCs w:val="24"/>
        </w:rPr>
        <w:t>environmental</w:t>
      </w:r>
      <w:proofErr w:type="gramEnd"/>
      <w:r w:rsidRPr="0053676A">
        <w:rPr>
          <w:rFonts w:ascii="Arial" w:hAnsi="Arial" w:cs="Arial"/>
          <w:sz w:val="24"/>
          <w:szCs w:val="24"/>
        </w:rPr>
        <w:t xml:space="preserve"> friendly products. Eco-pack Solutions Ltd. will compete with established packaging producers and packaging specialist sustainable packaging suppliers. Porter (1985) believes that differentiation is one way that organizations can gain competitive advantage by offering products and services that are perceived as unique and valuable by customers. </w:t>
      </w:r>
    </w:p>
    <w:p w14:paraId="5963375A" w14:textId="77777777" w:rsidR="003A3971" w:rsidRPr="0053676A" w:rsidRDefault="003A3971" w:rsidP="00451D9B">
      <w:pPr>
        <w:spacing w:before="240" w:after="120" w:line="360" w:lineRule="auto"/>
        <w:jc w:val="both"/>
        <w:rPr>
          <w:rFonts w:ascii="Arial" w:hAnsi="Arial" w:cs="Arial"/>
          <w:sz w:val="24"/>
          <w:szCs w:val="24"/>
        </w:rPr>
      </w:pPr>
    </w:p>
    <w:p w14:paraId="4E4F69A9"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3. Marketing Strategy</w:t>
      </w:r>
    </w:p>
    <w:p w14:paraId="57955CCC"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3.1 Marketing Objectives</w:t>
      </w:r>
    </w:p>
    <w:p w14:paraId="1815E73D"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Eco-pack Solutions Ltd.'s main marketing goal is to make a mark in the UK sustainable packaging industry and gain recognition as a trusted source for sustainable packaging solutions. The company plans to attract at least 50 business customers, such as restaurant chains, cafes, bakeries, supermarkets and online retailers within its first year of operation. In three years, Eco-pack Solutions Ltd. plans to reach over 120 business clients and promote brand awareness by means of digital marketing, trade exhibitions and strategic partnerships.  (Kotler et al., 2022).</w:t>
      </w:r>
    </w:p>
    <w:p w14:paraId="1B54BC92" w14:textId="77777777" w:rsidR="003A3971" w:rsidRPr="0053676A" w:rsidRDefault="003A3971" w:rsidP="00451D9B">
      <w:pPr>
        <w:spacing w:before="240" w:after="120" w:line="360" w:lineRule="auto"/>
        <w:jc w:val="both"/>
        <w:rPr>
          <w:rFonts w:ascii="Arial" w:hAnsi="Arial" w:cs="Arial"/>
          <w:sz w:val="24"/>
          <w:szCs w:val="24"/>
        </w:rPr>
      </w:pPr>
    </w:p>
    <w:p w14:paraId="1CD2E35D"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3.2 Marketing Mix (7Ps)</w:t>
      </w:r>
    </w:p>
    <w:p w14:paraId="616934B5" w14:textId="7BDE40FD"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The 7Ps Marketing Mix will be applied to ECO-PACK Solutions Ltd. to develop </w:t>
      </w:r>
      <w:r w:rsidR="00885E17" w:rsidRPr="0053676A">
        <w:rPr>
          <w:rFonts w:ascii="Arial" w:hAnsi="Arial" w:cs="Arial"/>
          <w:sz w:val="24"/>
          <w:szCs w:val="24"/>
        </w:rPr>
        <w:t>value</w:t>
      </w:r>
      <w:r w:rsidRPr="0053676A">
        <w:rPr>
          <w:rFonts w:ascii="Arial" w:hAnsi="Arial" w:cs="Arial"/>
          <w:sz w:val="24"/>
          <w:szCs w:val="24"/>
        </w:rPr>
        <w:t xml:space="preserve"> for its customers and gain a competitive advantage (Kotler et al., 2022). The company will provide biodegradable packaging products such as paper bags, take away containers, disposable cups, food trays, shopping bags or personalized packaging of renewable materials such as sugarcane bagasse, bamboo </w:t>
      </w:r>
      <w:proofErr w:type="spellStart"/>
      <w:r w:rsidRPr="0053676A">
        <w:rPr>
          <w:rFonts w:ascii="Arial" w:hAnsi="Arial" w:cs="Arial"/>
          <w:sz w:val="24"/>
          <w:szCs w:val="24"/>
        </w:rPr>
        <w:t>fibre</w:t>
      </w:r>
      <w:proofErr w:type="spellEnd"/>
      <w:r w:rsidRPr="0053676A">
        <w:rPr>
          <w:rFonts w:ascii="Arial" w:hAnsi="Arial" w:cs="Arial"/>
          <w:sz w:val="24"/>
          <w:szCs w:val="24"/>
        </w:rPr>
        <w:t xml:space="preserve">, wheat straw or recycled </w:t>
      </w:r>
      <w:r w:rsidR="00885E17" w:rsidRPr="0053676A">
        <w:rPr>
          <w:rFonts w:ascii="Arial" w:hAnsi="Arial" w:cs="Arial"/>
          <w:sz w:val="24"/>
          <w:szCs w:val="24"/>
        </w:rPr>
        <w:t>paper. The</w:t>
      </w:r>
      <w:r w:rsidRPr="0053676A">
        <w:rPr>
          <w:rFonts w:ascii="Arial" w:hAnsi="Arial" w:cs="Arial"/>
          <w:sz w:val="24"/>
          <w:szCs w:val="24"/>
        </w:rPr>
        <w:t xml:space="preserve"> company will use value pricing to position itself competitively in the market, provide price cut incentives to grab the customer and provide long term incentives for orders that are bulk in </w:t>
      </w:r>
      <w:r w:rsidR="00885E17" w:rsidRPr="0053676A">
        <w:rPr>
          <w:rFonts w:ascii="Arial" w:hAnsi="Arial" w:cs="Arial"/>
          <w:sz w:val="24"/>
          <w:szCs w:val="24"/>
        </w:rPr>
        <w:t>size. Products</w:t>
      </w:r>
      <w:r w:rsidRPr="0053676A">
        <w:rPr>
          <w:rFonts w:ascii="Arial" w:hAnsi="Arial" w:cs="Arial"/>
          <w:sz w:val="24"/>
          <w:szCs w:val="24"/>
        </w:rPr>
        <w:t xml:space="preserve"> will be available on the company's website, online ordering systems, and through a sales team, initially distributed to large cities in the UK</w:t>
      </w:r>
      <w:r w:rsidR="005F2465" w:rsidRPr="0053676A">
        <w:rPr>
          <w:rFonts w:ascii="Arial" w:hAnsi="Arial" w:cs="Arial"/>
          <w:sz w:val="24"/>
          <w:szCs w:val="24"/>
        </w:rPr>
        <w:t xml:space="preserve">. </w:t>
      </w:r>
      <w:r w:rsidRPr="0053676A">
        <w:rPr>
          <w:rFonts w:ascii="Arial" w:hAnsi="Arial" w:cs="Arial"/>
          <w:sz w:val="24"/>
          <w:szCs w:val="24"/>
        </w:rPr>
        <w:t>The emphasis will be on gaining brand recognition and customer engagement through SEO, social media, email marketing, online advertising, trade exhibitions, and sustainability campaign advertising (Chaffey &amp; Ellis-Chadwick, 2022).</w:t>
      </w:r>
    </w:p>
    <w:p w14:paraId="1C18005D" w14:textId="77777777" w:rsidR="003A3971" w:rsidRPr="0053676A" w:rsidRDefault="003A3971" w:rsidP="00451D9B">
      <w:pPr>
        <w:spacing w:before="240" w:after="120" w:line="360" w:lineRule="auto"/>
        <w:jc w:val="both"/>
        <w:rPr>
          <w:rFonts w:ascii="Arial" w:hAnsi="Arial" w:cs="Arial"/>
          <w:sz w:val="24"/>
          <w:szCs w:val="24"/>
        </w:rPr>
      </w:pPr>
    </w:p>
    <w:p w14:paraId="5FD2A5E2"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3.3 Competitive Advantage</w:t>
      </w:r>
    </w:p>
    <w:p w14:paraId="2F32AE7D" w14:textId="3515D106"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Eco-pack Solutions Ltd. will enjoy competitive advantage </w:t>
      </w:r>
      <w:r w:rsidR="005F2465" w:rsidRPr="0053676A">
        <w:rPr>
          <w:rFonts w:ascii="Arial" w:hAnsi="Arial" w:cs="Arial"/>
          <w:sz w:val="24"/>
          <w:szCs w:val="24"/>
        </w:rPr>
        <w:t>with</w:t>
      </w:r>
      <w:r w:rsidRPr="0053676A">
        <w:rPr>
          <w:rFonts w:ascii="Arial" w:hAnsi="Arial" w:cs="Arial"/>
          <w:sz w:val="24"/>
          <w:szCs w:val="24"/>
        </w:rPr>
        <w:t xml:space="preserve"> product innovation, environmental responsibilities, excellent customer service and operation efficiencies. Eco-pack Solutions Ltd. will stand out from many competitors, whose </w:t>
      </w:r>
      <w:r w:rsidR="005F2465" w:rsidRPr="0053676A">
        <w:rPr>
          <w:rFonts w:ascii="Arial" w:hAnsi="Arial" w:cs="Arial"/>
          <w:sz w:val="24"/>
          <w:szCs w:val="24"/>
        </w:rPr>
        <w:t>focus</w:t>
      </w:r>
      <w:r w:rsidRPr="0053676A">
        <w:rPr>
          <w:rFonts w:ascii="Arial" w:hAnsi="Arial" w:cs="Arial"/>
          <w:sz w:val="24"/>
          <w:szCs w:val="24"/>
        </w:rPr>
        <w:t xml:space="preserve"> </w:t>
      </w:r>
      <w:proofErr w:type="gramStart"/>
      <w:r w:rsidRPr="0053676A">
        <w:rPr>
          <w:rFonts w:ascii="Arial" w:hAnsi="Arial" w:cs="Arial"/>
          <w:sz w:val="24"/>
          <w:szCs w:val="24"/>
        </w:rPr>
        <w:t>is</w:t>
      </w:r>
      <w:proofErr w:type="gramEnd"/>
      <w:r w:rsidRPr="0053676A">
        <w:rPr>
          <w:rFonts w:ascii="Arial" w:hAnsi="Arial" w:cs="Arial"/>
          <w:sz w:val="24"/>
          <w:szCs w:val="24"/>
        </w:rPr>
        <w:t xml:space="preserve"> the price, by </w:t>
      </w:r>
      <w:r w:rsidR="005F2465" w:rsidRPr="0053676A">
        <w:rPr>
          <w:rFonts w:ascii="Arial" w:hAnsi="Arial" w:cs="Arial"/>
          <w:sz w:val="24"/>
          <w:szCs w:val="24"/>
        </w:rPr>
        <w:t>emphasizing</w:t>
      </w:r>
      <w:r w:rsidRPr="0053676A">
        <w:rPr>
          <w:rFonts w:ascii="Arial" w:hAnsi="Arial" w:cs="Arial"/>
          <w:sz w:val="24"/>
          <w:szCs w:val="24"/>
        </w:rPr>
        <w:t xml:space="preserve"> the quality, sustainability and customization of their packaging solutions, to the individual needs of their customers. The business will purchase renewable raw materials from reliable suppliers, reduce production waste by using efficient production methods and invest continually in research and development to enhance the functionality of the products. Additionally, customized customer support, flexible ordering and quick delivery will aid in building long-lasting customer relationships and repeat sales. Porter (1985) proposes that </w:t>
      </w:r>
      <w:r w:rsidR="005F2465" w:rsidRPr="0053676A">
        <w:rPr>
          <w:rFonts w:ascii="Arial" w:hAnsi="Arial" w:cs="Arial"/>
          <w:sz w:val="24"/>
          <w:szCs w:val="24"/>
        </w:rPr>
        <w:t>differentiation</w:t>
      </w:r>
      <w:r w:rsidRPr="0053676A">
        <w:rPr>
          <w:rFonts w:ascii="Arial" w:hAnsi="Arial" w:cs="Arial"/>
          <w:sz w:val="24"/>
          <w:szCs w:val="24"/>
        </w:rPr>
        <w:t xml:space="preserve"> is created by innovation and giving customers better value is more likely to give the organization a long-term competitive advantage.</w:t>
      </w:r>
    </w:p>
    <w:p w14:paraId="465CADA7" w14:textId="77777777" w:rsidR="003A3971" w:rsidRPr="0053676A" w:rsidRDefault="003A3971" w:rsidP="00451D9B">
      <w:pPr>
        <w:spacing w:before="240" w:after="120" w:line="360" w:lineRule="auto"/>
        <w:ind w:firstLine="720"/>
        <w:jc w:val="both"/>
        <w:rPr>
          <w:rFonts w:ascii="Arial" w:hAnsi="Arial" w:cs="Arial"/>
          <w:sz w:val="24"/>
          <w:szCs w:val="24"/>
        </w:rPr>
      </w:pPr>
    </w:p>
    <w:p w14:paraId="6C7EBB01"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4. Resources Required</w:t>
      </w:r>
    </w:p>
    <w:p w14:paraId="54D8FF50"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4.1 Physical Resources</w:t>
      </w:r>
    </w:p>
    <w:p w14:paraId="23C773E9"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The factory, biodegradable packaging equipment, warehouse, office equipment, delivery vehicle, and raw materials including sugarcane bagasse, bamboo fiber, wheat straw and recycled paper will be needed by Eco-pack Solutions Ltd. The company's sustainability goals will be met by using modern equipment which will increase productivity and reduce waste (European Commission, 2024).</w:t>
      </w:r>
    </w:p>
    <w:p w14:paraId="35B66EF0" w14:textId="77777777" w:rsidR="003A3971" w:rsidRPr="0053676A" w:rsidRDefault="003A3971" w:rsidP="00451D9B">
      <w:pPr>
        <w:spacing w:before="240" w:after="120" w:line="360" w:lineRule="auto"/>
        <w:ind w:firstLine="720"/>
        <w:jc w:val="both"/>
        <w:rPr>
          <w:rFonts w:ascii="Arial" w:hAnsi="Arial" w:cs="Arial"/>
          <w:sz w:val="24"/>
          <w:szCs w:val="24"/>
        </w:rPr>
      </w:pPr>
    </w:p>
    <w:p w14:paraId="32CAB6FE" w14:textId="77777777" w:rsidR="003A3971" w:rsidRPr="0053676A" w:rsidRDefault="003A3971" w:rsidP="00451D9B">
      <w:pPr>
        <w:spacing w:before="240" w:after="120" w:line="360" w:lineRule="auto"/>
        <w:ind w:firstLine="720"/>
        <w:jc w:val="both"/>
        <w:rPr>
          <w:rFonts w:ascii="Arial" w:hAnsi="Arial" w:cs="Arial"/>
          <w:sz w:val="24"/>
          <w:szCs w:val="24"/>
        </w:rPr>
      </w:pPr>
    </w:p>
    <w:p w14:paraId="25DB04E4" w14:textId="77777777" w:rsidR="003A3971" w:rsidRPr="0053676A" w:rsidRDefault="003A3971" w:rsidP="00451D9B">
      <w:pPr>
        <w:spacing w:before="240" w:after="120" w:line="360" w:lineRule="auto"/>
        <w:ind w:firstLine="720"/>
        <w:jc w:val="both"/>
        <w:rPr>
          <w:rFonts w:ascii="Arial" w:hAnsi="Arial" w:cs="Arial"/>
          <w:sz w:val="24"/>
          <w:szCs w:val="24"/>
        </w:rPr>
      </w:pPr>
    </w:p>
    <w:p w14:paraId="5E5777C4"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4.2 Human Resources</w:t>
      </w:r>
    </w:p>
    <w:p w14:paraId="5C9A8B58"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The business will have a production manager, operators of machines, quality control personnel, sales and marketing executives, an accountant, warehouse workers and delivery drivers. There will be regular employee training in sustainable production, health and safety and customer service to ensure high operational standards (International </w:t>
      </w:r>
      <w:proofErr w:type="spellStart"/>
      <w:r w:rsidRPr="0053676A">
        <w:rPr>
          <w:rFonts w:ascii="Arial" w:hAnsi="Arial" w:cs="Arial"/>
          <w:sz w:val="24"/>
          <w:szCs w:val="24"/>
        </w:rPr>
        <w:t>Labour</w:t>
      </w:r>
      <w:proofErr w:type="spellEnd"/>
      <w:r w:rsidRPr="0053676A">
        <w:rPr>
          <w:rFonts w:ascii="Arial" w:hAnsi="Arial" w:cs="Arial"/>
          <w:sz w:val="24"/>
          <w:szCs w:val="24"/>
        </w:rPr>
        <w:t xml:space="preserve"> Organization, 2023).</w:t>
      </w:r>
    </w:p>
    <w:p w14:paraId="2FE09373" w14:textId="77777777" w:rsidR="003A3971" w:rsidRPr="0053676A" w:rsidRDefault="003A3971" w:rsidP="00451D9B">
      <w:pPr>
        <w:spacing w:before="240" w:after="120" w:line="360" w:lineRule="auto"/>
        <w:jc w:val="both"/>
        <w:rPr>
          <w:rFonts w:ascii="Arial" w:hAnsi="Arial" w:cs="Arial"/>
          <w:sz w:val="24"/>
          <w:szCs w:val="24"/>
        </w:rPr>
      </w:pPr>
    </w:p>
    <w:p w14:paraId="55856C81"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4.3 Financial Resources</w:t>
      </w:r>
    </w:p>
    <w:p w14:paraId="7AA086DF"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Funding will be needed for the purchase of machinery, premises, raw materials, salaries and marketing. Funding will come from the owner, banks and the government for sustainable businesses. Good financial management and budgeting will lead to long-term profitability (World Bank, 2023).</w:t>
      </w:r>
    </w:p>
    <w:p w14:paraId="7B631C6F" w14:textId="77777777" w:rsidR="003A3971" w:rsidRPr="0053676A" w:rsidRDefault="003A3971" w:rsidP="00451D9B">
      <w:pPr>
        <w:spacing w:before="240" w:after="120" w:line="360" w:lineRule="auto"/>
        <w:jc w:val="both"/>
        <w:rPr>
          <w:rFonts w:ascii="Arial" w:hAnsi="Arial" w:cs="Arial"/>
          <w:sz w:val="24"/>
          <w:szCs w:val="24"/>
        </w:rPr>
      </w:pPr>
    </w:p>
    <w:p w14:paraId="2446BF3E"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5. Operations Plan</w:t>
      </w:r>
    </w:p>
    <w:p w14:paraId="49237D2C"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Eco-pack Solutions Ltd. will buy renewable raw materials from approved suppliers and produce biodegradable packaging by an energy efficient production process. Quality checks will be done prior to distribution of products via an online ordering system and logistics partners. Production will be monitored on an ongoing basis and customer feedback will be used to enhance efficiency and minimize waste (Slack et al., 2022).</w:t>
      </w:r>
    </w:p>
    <w:p w14:paraId="7185DE0B" w14:textId="77777777" w:rsidR="003A3971" w:rsidRPr="0053676A" w:rsidRDefault="003A3971" w:rsidP="00451D9B">
      <w:pPr>
        <w:spacing w:before="240" w:after="120" w:line="360" w:lineRule="auto"/>
        <w:jc w:val="both"/>
        <w:rPr>
          <w:rFonts w:ascii="Arial" w:hAnsi="Arial" w:cs="Arial"/>
          <w:sz w:val="24"/>
          <w:szCs w:val="24"/>
        </w:rPr>
      </w:pPr>
    </w:p>
    <w:p w14:paraId="37A43CC4"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6. PESTLE Analysis</w:t>
      </w:r>
    </w:p>
    <w:p w14:paraId="32BBECEB"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Government policies on sustainable products and bans on single-use plastics will help the business. Production costs could be influenced by economic conditions and inflation; consumer awareness is creating demand for more environmentally friendly packaging. Customer trust will be sustained by compliance with environmental and health regulations, and advances in manufacturing technology will help to increase efficiency. This combination presents good prospects for the company's development (European Commission, 2024).</w:t>
      </w:r>
    </w:p>
    <w:p w14:paraId="6E7CB24F" w14:textId="77777777" w:rsidR="003A3971" w:rsidRPr="0053676A" w:rsidRDefault="003A3971" w:rsidP="00451D9B">
      <w:pPr>
        <w:spacing w:before="240" w:after="120" w:line="360" w:lineRule="auto"/>
        <w:jc w:val="both"/>
        <w:rPr>
          <w:rFonts w:ascii="Arial" w:hAnsi="Arial" w:cs="Arial"/>
          <w:bCs/>
          <w:sz w:val="24"/>
          <w:szCs w:val="24"/>
        </w:rPr>
      </w:pPr>
    </w:p>
    <w:p w14:paraId="40D170B8"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7. SWOT Analysis</w:t>
      </w:r>
    </w:p>
    <w:p w14:paraId="3DDE0B99" w14:textId="073B8544"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The areas that have proven advantageous for Eco-pack Solutions Ltd are their sustainable products, expanding market demand, and a reputation for environmental responsibility. Some of the limitations are that it is expensive to start a business and </w:t>
      </w:r>
      <w:proofErr w:type="spellStart"/>
      <w:r w:rsidRPr="0053676A">
        <w:rPr>
          <w:rFonts w:ascii="Arial" w:hAnsi="Arial" w:cs="Arial"/>
          <w:sz w:val="24"/>
          <w:szCs w:val="24"/>
        </w:rPr>
        <w:t>rel</w:t>
      </w:r>
      <w:r w:rsidR="006C5432" w:rsidRPr="0053676A">
        <w:rPr>
          <w:rFonts w:ascii="Arial" w:hAnsi="Arial" w:cs="Arial"/>
          <w:sz w:val="24"/>
          <w:szCs w:val="24"/>
        </w:rPr>
        <w:t>ys</w:t>
      </w:r>
      <w:proofErr w:type="spellEnd"/>
      <w:r w:rsidRPr="0053676A">
        <w:rPr>
          <w:rFonts w:ascii="Arial" w:hAnsi="Arial" w:cs="Arial"/>
          <w:sz w:val="24"/>
          <w:szCs w:val="24"/>
        </w:rPr>
        <w:t xml:space="preserve"> on raw material suppliers. Opportunities involve growing environmental legislation, rising consumer awareness and collaborations with retailers. Threats include intense competition, rising raw material prices, and changes in government policies. Threats include intense competition, rising raw material prices, and changes in government policies.</w:t>
      </w:r>
    </w:p>
    <w:p w14:paraId="0A6FD4BC" w14:textId="77777777" w:rsidR="003A3971" w:rsidRPr="0053676A" w:rsidRDefault="000960A4" w:rsidP="00451D9B">
      <w:pPr>
        <w:pStyle w:val="Heading2"/>
        <w:spacing w:before="240" w:beforeAutospacing="0" w:after="120" w:afterAutospacing="0" w:line="360" w:lineRule="auto"/>
        <w:jc w:val="both"/>
        <w:rPr>
          <w:rFonts w:ascii="Arial" w:hAnsi="Arial" w:cs="Arial" w:hint="default"/>
          <w:b w:val="0"/>
          <w:sz w:val="24"/>
          <w:szCs w:val="24"/>
        </w:rPr>
      </w:pPr>
      <w:r w:rsidRPr="0053676A">
        <w:rPr>
          <w:rStyle w:val="Strong"/>
          <w:rFonts w:ascii="Arial" w:hAnsi="Arial" w:cs="Arial" w:hint="default"/>
          <w:bCs/>
          <w:sz w:val="24"/>
          <w:szCs w:val="24"/>
        </w:rPr>
        <w:t>8. Cash Flow Forecast (Monthly)</w:t>
      </w:r>
    </w:p>
    <w:tbl>
      <w:tblPr>
        <w:tblStyle w:val="TableGrid"/>
        <w:tblW w:w="2919" w:type="dxa"/>
        <w:tblLook w:val="04A0" w:firstRow="1" w:lastRow="0" w:firstColumn="1" w:lastColumn="0" w:noHBand="0" w:noVBand="1"/>
      </w:tblPr>
      <w:tblGrid>
        <w:gridCol w:w="1635"/>
        <w:gridCol w:w="1284"/>
      </w:tblGrid>
      <w:tr w:rsidR="003A3971" w:rsidRPr="0053676A" w14:paraId="6E54526F" w14:textId="77777777">
        <w:tc>
          <w:tcPr>
            <w:tcW w:w="1635" w:type="dxa"/>
            <w:vAlign w:val="center"/>
          </w:tcPr>
          <w:p w14:paraId="7F40F634" w14:textId="77777777" w:rsidR="003A3971" w:rsidRPr="0053676A" w:rsidRDefault="000960A4" w:rsidP="00451D9B">
            <w:pPr>
              <w:widowControl/>
              <w:spacing w:before="240" w:after="120" w:line="360" w:lineRule="auto"/>
              <w:jc w:val="center"/>
              <w:rPr>
                <w:rFonts w:ascii="Arial" w:hAnsi="Arial" w:cs="Arial"/>
                <w:bCs/>
                <w:sz w:val="24"/>
                <w:szCs w:val="24"/>
              </w:rPr>
            </w:pPr>
            <w:r w:rsidRPr="0053676A">
              <w:rPr>
                <w:rStyle w:val="Strong"/>
                <w:rFonts w:ascii="Arial" w:eastAsia="SimSun" w:hAnsi="Arial" w:cs="Arial"/>
                <w:b w:val="0"/>
                <w:sz w:val="24"/>
                <w:szCs w:val="24"/>
                <w:lang w:bidi="ar"/>
              </w:rPr>
              <w:t>Income</w:t>
            </w:r>
          </w:p>
        </w:tc>
        <w:tc>
          <w:tcPr>
            <w:tcW w:w="1284" w:type="dxa"/>
            <w:vAlign w:val="center"/>
          </w:tcPr>
          <w:p w14:paraId="7A3214C9" w14:textId="77777777" w:rsidR="003A3971" w:rsidRPr="0053676A" w:rsidRDefault="000960A4" w:rsidP="00451D9B">
            <w:pPr>
              <w:widowControl/>
              <w:spacing w:before="240" w:after="120" w:line="360" w:lineRule="auto"/>
              <w:jc w:val="center"/>
              <w:rPr>
                <w:rFonts w:ascii="Arial" w:hAnsi="Arial" w:cs="Arial"/>
                <w:bCs/>
                <w:sz w:val="24"/>
                <w:szCs w:val="24"/>
              </w:rPr>
            </w:pPr>
            <w:r w:rsidRPr="0053676A">
              <w:rPr>
                <w:rStyle w:val="Strong"/>
                <w:rFonts w:ascii="Arial" w:eastAsia="SimSun" w:hAnsi="Arial" w:cs="Arial"/>
                <w:b w:val="0"/>
                <w:sz w:val="24"/>
                <w:szCs w:val="24"/>
                <w:lang w:bidi="ar"/>
              </w:rPr>
              <w:t>Amount (£)</w:t>
            </w:r>
          </w:p>
        </w:tc>
      </w:tr>
      <w:tr w:rsidR="003A3971" w:rsidRPr="0053676A" w14:paraId="6AD5D00E" w14:textId="77777777">
        <w:tc>
          <w:tcPr>
            <w:tcW w:w="1635" w:type="dxa"/>
            <w:vAlign w:val="center"/>
          </w:tcPr>
          <w:p w14:paraId="33EB706D"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Sales Revenue</w:t>
            </w:r>
          </w:p>
        </w:tc>
        <w:tc>
          <w:tcPr>
            <w:tcW w:w="1284" w:type="dxa"/>
            <w:vAlign w:val="center"/>
          </w:tcPr>
          <w:p w14:paraId="6A44C210"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35,000</w:t>
            </w:r>
          </w:p>
        </w:tc>
      </w:tr>
    </w:tbl>
    <w:p w14:paraId="279B86AC" w14:textId="77777777" w:rsidR="003A3971" w:rsidRPr="0053676A" w:rsidRDefault="003A3971" w:rsidP="00451D9B">
      <w:pPr>
        <w:spacing w:before="240" w:after="120" w:line="360" w:lineRule="auto"/>
        <w:jc w:val="both"/>
        <w:rPr>
          <w:rFonts w:ascii="Arial" w:hAnsi="Arial" w:cs="Arial"/>
          <w:sz w:val="24"/>
          <w:szCs w:val="24"/>
        </w:rPr>
      </w:pPr>
    </w:p>
    <w:tbl>
      <w:tblPr>
        <w:tblStyle w:val="TableGrid"/>
        <w:tblW w:w="8522" w:type="dxa"/>
        <w:tblLook w:val="04A0" w:firstRow="1" w:lastRow="0" w:firstColumn="1" w:lastColumn="0" w:noHBand="0" w:noVBand="1"/>
      </w:tblPr>
      <w:tblGrid>
        <w:gridCol w:w="5897"/>
        <w:gridCol w:w="2625"/>
      </w:tblGrid>
      <w:tr w:rsidR="003A3971" w:rsidRPr="0053676A" w14:paraId="33050642" w14:textId="77777777">
        <w:tc>
          <w:tcPr>
            <w:tcW w:w="5897" w:type="dxa"/>
            <w:vAlign w:val="center"/>
          </w:tcPr>
          <w:p w14:paraId="148A4962"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Expenses</w:t>
            </w:r>
          </w:p>
        </w:tc>
        <w:tc>
          <w:tcPr>
            <w:tcW w:w="2625" w:type="dxa"/>
            <w:vAlign w:val="center"/>
          </w:tcPr>
          <w:p w14:paraId="182DE05D"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Amount (£)</w:t>
            </w:r>
          </w:p>
        </w:tc>
      </w:tr>
      <w:tr w:rsidR="003A3971" w:rsidRPr="0053676A" w14:paraId="17F82C06" w14:textId="77777777">
        <w:tc>
          <w:tcPr>
            <w:tcW w:w="5897" w:type="dxa"/>
            <w:vAlign w:val="center"/>
          </w:tcPr>
          <w:p w14:paraId="62CDEDD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Raw Materials</w:t>
            </w:r>
          </w:p>
        </w:tc>
        <w:tc>
          <w:tcPr>
            <w:tcW w:w="2625" w:type="dxa"/>
            <w:vAlign w:val="center"/>
          </w:tcPr>
          <w:p w14:paraId="112A1F1C"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12,000</w:t>
            </w:r>
          </w:p>
        </w:tc>
      </w:tr>
      <w:tr w:rsidR="003A3971" w:rsidRPr="0053676A" w14:paraId="0B03CFF8" w14:textId="77777777">
        <w:tc>
          <w:tcPr>
            <w:tcW w:w="5897" w:type="dxa"/>
            <w:vAlign w:val="center"/>
          </w:tcPr>
          <w:p w14:paraId="26BD942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Salaries</w:t>
            </w:r>
          </w:p>
        </w:tc>
        <w:tc>
          <w:tcPr>
            <w:tcW w:w="2625" w:type="dxa"/>
            <w:vAlign w:val="center"/>
          </w:tcPr>
          <w:p w14:paraId="51E9A24A"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8,000</w:t>
            </w:r>
          </w:p>
        </w:tc>
      </w:tr>
      <w:tr w:rsidR="003A3971" w:rsidRPr="0053676A" w14:paraId="2CF9A769" w14:textId="77777777">
        <w:tc>
          <w:tcPr>
            <w:tcW w:w="5897" w:type="dxa"/>
            <w:vAlign w:val="center"/>
          </w:tcPr>
          <w:p w14:paraId="2C4E23D4"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Rent &amp; Utilities</w:t>
            </w:r>
          </w:p>
        </w:tc>
        <w:tc>
          <w:tcPr>
            <w:tcW w:w="2625" w:type="dxa"/>
            <w:vAlign w:val="center"/>
          </w:tcPr>
          <w:p w14:paraId="4CC1417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3,000</w:t>
            </w:r>
          </w:p>
        </w:tc>
      </w:tr>
      <w:tr w:rsidR="003A3971" w:rsidRPr="0053676A" w14:paraId="39B1AF20" w14:textId="77777777">
        <w:tc>
          <w:tcPr>
            <w:tcW w:w="5897" w:type="dxa"/>
            <w:vAlign w:val="center"/>
          </w:tcPr>
          <w:p w14:paraId="00982291"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Marketing</w:t>
            </w:r>
          </w:p>
        </w:tc>
        <w:tc>
          <w:tcPr>
            <w:tcW w:w="2625" w:type="dxa"/>
            <w:vAlign w:val="center"/>
          </w:tcPr>
          <w:p w14:paraId="6772C9B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2,000</w:t>
            </w:r>
          </w:p>
        </w:tc>
      </w:tr>
      <w:tr w:rsidR="003A3971" w:rsidRPr="0053676A" w14:paraId="77385BB4" w14:textId="77777777">
        <w:tc>
          <w:tcPr>
            <w:tcW w:w="5897" w:type="dxa"/>
            <w:vAlign w:val="center"/>
          </w:tcPr>
          <w:p w14:paraId="709839A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Transport</w:t>
            </w:r>
          </w:p>
        </w:tc>
        <w:tc>
          <w:tcPr>
            <w:tcW w:w="2625" w:type="dxa"/>
            <w:vAlign w:val="center"/>
          </w:tcPr>
          <w:p w14:paraId="1AE8FCD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1,500</w:t>
            </w:r>
          </w:p>
        </w:tc>
      </w:tr>
      <w:tr w:rsidR="003A3971" w:rsidRPr="0053676A" w14:paraId="08A42DD4" w14:textId="77777777">
        <w:tc>
          <w:tcPr>
            <w:tcW w:w="5897" w:type="dxa"/>
            <w:vAlign w:val="center"/>
          </w:tcPr>
          <w:p w14:paraId="482310E9"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Other Expenses</w:t>
            </w:r>
          </w:p>
        </w:tc>
        <w:tc>
          <w:tcPr>
            <w:tcW w:w="2625" w:type="dxa"/>
            <w:vAlign w:val="center"/>
          </w:tcPr>
          <w:p w14:paraId="044C92B0"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Fonts w:ascii="Arial" w:eastAsia="SimSun" w:hAnsi="Arial" w:cs="Arial"/>
                <w:sz w:val="24"/>
                <w:szCs w:val="24"/>
                <w:lang w:bidi="ar"/>
              </w:rPr>
              <w:t>2,500</w:t>
            </w:r>
          </w:p>
        </w:tc>
      </w:tr>
      <w:tr w:rsidR="003A3971" w:rsidRPr="0053676A" w14:paraId="41033B14" w14:textId="77777777">
        <w:tc>
          <w:tcPr>
            <w:tcW w:w="5897" w:type="dxa"/>
            <w:vAlign w:val="center"/>
          </w:tcPr>
          <w:p w14:paraId="1D7EC0DC"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Total Expenses</w:t>
            </w:r>
          </w:p>
        </w:tc>
        <w:tc>
          <w:tcPr>
            <w:tcW w:w="2625" w:type="dxa"/>
            <w:vAlign w:val="center"/>
          </w:tcPr>
          <w:p w14:paraId="22B97D28"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29,000</w:t>
            </w:r>
          </w:p>
        </w:tc>
      </w:tr>
      <w:tr w:rsidR="003A3971" w:rsidRPr="0053676A" w14:paraId="6692696C" w14:textId="77777777">
        <w:tc>
          <w:tcPr>
            <w:tcW w:w="5897" w:type="dxa"/>
            <w:vAlign w:val="center"/>
          </w:tcPr>
          <w:p w14:paraId="33FE360C"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Estimated Net Cash Flow</w:t>
            </w:r>
          </w:p>
        </w:tc>
        <w:tc>
          <w:tcPr>
            <w:tcW w:w="2625" w:type="dxa"/>
            <w:vAlign w:val="center"/>
          </w:tcPr>
          <w:p w14:paraId="3A6C44A6" w14:textId="77777777" w:rsidR="003A3971" w:rsidRPr="0053676A" w:rsidRDefault="000960A4" w:rsidP="00451D9B">
            <w:pPr>
              <w:widowControl/>
              <w:spacing w:before="240" w:after="120" w:line="360" w:lineRule="auto"/>
              <w:jc w:val="center"/>
              <w:rPr>
                <w:rFonts w:ascii="Arial" w:hAnsi="Arial" w:cs="Arial"/>
                <w:sz w:val="24"/>
                <w:szCs w:val="24"/>
              </w:rPr>
            </w:pPr>
            <w:r w:rsidRPr="0053676A">
              <w:rPr>
                <w:rStyle w:val="Strong"/>
                <w:rFonts w:ascii="Arial" w:eastAsia="SimSun" w:hAnsi="Arial" w:cs="Arial"/>
                <w:b w:val="0"/>
                <w:sz w:val="24"/>
                <w:szCs w:val="24"/>
                <w:lang w:bidi="ar"/>
              </w:rPr>
              <w:t>6,000</w:t>
            </w:r>
          </w:p>
        </w:tc>
      </w:tr>
    </w:tbl>
    <w:p w14:paraId="19E33B43" w14:textId="77777777" w:rsidR="003A3971" w:rsidRPr="0053676A" w:rsidRDefault="003A3971" w:rsidP="00451D9B">
      <w:pPr>
        <w:spacing w:before="240" w:after="120" w:line="360" w:lineRule="auto"/>
        <w:jc w:val="both"/>
        <w:rPr>
          <w:rFonts w:ascii="Arial" w:hAnsi="Arial" w:cs="Arial"/>
          <w:sz w:val="24"/>
          <w:szCs w:val="24"/>
        </w:rPr>
      </w:pPr>
    </w:p>
    <w:p w14:paraId="3D6549D0"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9. Contingency Plan</w:t>
      </w:r>
    </w:p>
    <w:p w14:paraId="08807B6B" w14:textId="77777777" w:rsidR="00B04A1F"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 xml:space="preserve">Eco-pack Solutions Ltd. will hold reserves of money that can be called on in emergency situations, have alternative suppliers and keep an eye on market conditions, as well as regularly </w:t>
      </w:r>
      <w:r w:rsidR="00DC74D9" w:rsidRPr="0053676A">
        <w:rPr>
          <w:rFonts w:ascii="Arial" w:hAnsi="Arial" w:cs="Arial"/>
          <w:sz w:val="24"/>
          <w:szCs w:val="24"/>
        </w:rPr>
        <w:t>checking</w:t>
      </w:r>
      <w:r w:rsidRPr="0053676A">
        <w:rPr>
          <w:rFonts w:ascii="Arial" w:hAnsi="Arial" w:cs="Arial"/>
          <w:sz w:val="24"/>
          <w:szCs w:val="24"/>
        </w:rPr>
        <w:t xml:space="preserve"> financial results to </w:t>
      </w:r>
      <w:r w:rsidR="00DC74D9" w:rsidRPr="0053676A">
        <w:rPr>
          <w:rFonts w:ascii="Arial" w:hAnsi="Arial" w:cs="Arial"/>
          <w:sz w:val="24"/>
          <w:szCs w:val="24"/>
        </w:rPr>
        <w:t>minimize</w:t>
      </w:r>
      <w:r w:rsidRPr="0053676A">
        <w:rPr>
          <w:rFonts w:ascii="Arial" w:hAnsi="Arial" w:cs="Arial"/>
          <w:sz w:val="24"/>
          <w:szCs w:val="24"/>
        </w:rPr>
        <w:t xml:space="preserve"> </w:t>
      </w:r>
    </w:p>
    <w:p w14:paraId="05AC00CD" w14:textId="77777777" w:rsidR="00B04A1F" w:rsidRPr="0053676A" w:rsidRDefault="00B04A1F">
      <w:pPr>
        <w:rPr>
          <w:rFonts w:ascii="Arial" w:hAnsi="Arial" w:cs="Arial"/>
          <w:sz w:val="24"/>
          <w:szCs w:val="24"/>
        </w:rPr>
      </w:pPr>
      <w:r w:rsidRPr="0053676A">
        <w:rPr>
          <w:rFonts w:ascii="Arial" w:hAnsi="Arial" w:cs="Arial"/>
          <w:sz w:val="24"/>
          <w:szCs w:val="24"/>
        </w:rPr>
        <w:br w:type="page"/>
      </w:r>
    </w:p>
    <w:p w14:paraId="71CD8D8C" w14:textId="440B6EF2"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risks to the business. The company also will promote product innovation and digital marketing to maintain competitiveness and rapid response to changes in customer demand.</w:t>
      </w:r>
    </w:p>
    <w:p w14:paraId="75BC1DA8" w14:textId="77777777" w:rsidR="003A3971" w:rsidRPr="0053676A" w:rsidRDefault="003A3971" w:rsidP="00451D9B">
      <w:pPr>
        <w:spacing w:before="240" w:after="120" w:line="360" w:lineRule="auto"/>
        <w:jc w:val="both"/>
        <w:rPr>
          <w:rFonts w:ascii="Arial" w:hAnsi="Arial" w:cs="Arial"/>
          <w:sz w:val="24"/>
          <w:szCs w:val="24"/>
        </w:rPr>
      </w:pPr>
    </w:p>
    <w:p w14:paraId="4CCAA227" w14:textId="77777777" w:rsidR="003A3971" w:rsidRPr="0053676A" w:rsidRDefault="000960A4" w:rsidP="00451D9B">
      <w:pPr>
        <w:spacing w:before="240" w:after="120" w:line="360" w:lineRule="auto"/>
        <w:jc w:val="both"/>
        <w:rPr>
          <w:rFonts w:ascii="Arial" w:hAnsi="Arial" w:cs="Arial"/>
          <w:bCs/>
          <w:sz w:val="24"/>
          <w:szCs w:val="24"/>
        </w:rPr>
      </w:pPr>
      <w:r w:rsidRPr="0053676A">
        <w:rPr>
          <w:rFonts w:ascii="Arial" w:hAnsi="Arial" w:cs="Arial"/>
          <w:bCs/>
          <w:sz w:val="24"/>
          <w:szCs w:val="24"/>
        </w:rPr>
        <w:t>10. Conclusion</w:t>
      </w:r>
    </w:p>
    <w:p w14:paraId="14BB9035" w14:textId="77777777" w:rsidR="003A3971" w:rsidRPr="0053676A" w:rsidRDefault="000960A4" w:rsidP="00451D9B">
      <w:pPr>
        <w:spacing w:before="240" w:after="120" w:line="360" w:lineRule="auto"/>
        <w:ind w:firstLine="720"/>
        <w:jc w:val="both"/>
        <w:rPr>
          <w:rFonts w:ascii="Arial" w:hAnsi="Arial" w:cs="Arial"/>
          <w:sz w:val="24"/>
          <w:szCs w:val="24"/>
        </w:rPr>
      </w:pPr>
      <w:r w:rsidRPr="0053676A">
        <w:rPr>
          <w:rFonts w:ascii="Arial" w:hAnsi="Arial" w:cs="Arial"/>
          <w:sz w:val="24"/>
          <w:szCs w:val="24"/>
        </w:rPr>
        <w:t>By offering biodegradable packaging solutions, Eco-pack Solutions Ltd. has high potential to develop into a successful sustainable business, given the increasing market demand for such solutions. By using a strategic approach to resource management, sustainable business practices, and marketing strategies, the company can continue to be profitable and actively work to improve the environment and society.</w:t>
      </w:r>
    </w:p>
    <w:p w14:paraId="7A97F327" w14:textId="77777777" w:rsidR="003A3971" w:rsidRPr="0053676A" w:rsidRDefault="003A3971" w:rsidP="00451D9B">
      <w:pPr>
        <w:spacing w:before="240" w:after="120" w:line="360" w:lineRule="auto"/>
        <w:ind w:firstLine="720"/>
        <w:jc w:val="both"/>
        <w:rPr>
          <w:rFonts w:ascii="Arial" w:hAnsi="Arial" w:cs="Arial"/>
          <w:sz w:val="24"/>
          <w:szCs w:val="24"/>
        </w:rPr>
      </w:pPr>
    </w:p>
    <w:p w14:paraId="32581E53" w14:textId="77777777" w:rsidR="003A3971" w:rsidRPr="0053676A" w:rsidRDefault="003A3971" w:rsidP="00451D9B">
      <w:pPr>
        <w:spacing w:before="240" w:after="120" w:line="360" w:lineRule="auto"/>
        <w:ind w:firstLine="720"/>
        <w:jc w:val="both"/>
        <w:rPr>
          <w:rFonts w:ascii="Arial" w:hAnsi="Arial" w:cs="Arial"/>
          <w:sz w:val="24"/>
          <w:szCs w:val="24"/>
        </w:rPr>
      </w:pPr>
    </w:p>
    <w:p w14:paraId="79901311" w14:textId="77777777" w:rsidR="003A3971" w:rsidRPr="0053676A" w:rsidRDefault="003A3971" w:rsidP="00451D9B">
      <w:pPr>
        <w:spacing w:before="240" w:after="120" w:line="360" w:lineRule="auto"/>
        <w:ind w:firstLine="720"/>
        <w:jc w:val="both"/>
        <w:rPr>
          <w:rFonts w:ascii="Arial" w:hAnsi="Arial" w:cs="Arial"/>
          <w:sz w:val="24"/>
          <w:szCs w:val="24"/>
        </w:rPr>
      </w:pPr>
    </w:p>
    <w:p w14:paraId="273866DE" w14:textId="77777777" w:rsidR="003A3971" w:rsidRPr="0053676A" w:rsidRDefault="003A3971" w:rsidP="00451D9B">
      <w:pPr>
        <w:spacing w:before="240" w:after="120" w:line="360" w:lineRule="auto"/>
        <w:ind w:firstLine="720"/>
        <w:jc w:val="both"/>
        <w:rPr>
          <w:rFonts w:ascii="Arial" w:hAnsi="Arial" w:cs="Arial"/>
          <w:sz w:val="24"/>
          <w:szCs w:val="24"/>
        </w:rPr>
      </w:pPr>
    </w:p>
    <w:p w14:paraId="39CF1782" w14:textId="77777777" w:rsidR="003A3971" w:rsidRPr="0053676A" w:rsidRDefault="003A3971" w:rsidP="00451D9B">
      <w:pPr>
        <w:spacing w:before="240" w:after="120" w:line="360" w:lineRule="auto"/>
        <w:ind w:firstLine="720"/>
        <w:jc w:val="both"/>
        <w:rPr>
          <w:rFonts w:ascii="Arial" w:hAnsi="Arial" w:cs="Arial"/>
          <w:sz w:val="24"/>
          <w:szCs w:val="24"/>
        </w:rPr>
      </w:pPr>
    </w:p>
    <w:p w14:paraId="58C5AD4B" w14:textId="77777777" w:rsidR="003A3971" w:rsidRPr="0053676A" w:rsidRDefault="003A3971" w:rsidP="00451D9B">
      <w:pPr>
        <w:spacing w:before="240" w:after="120" w:line="360" w:lineRule="auto"/>
        <w:ind w:firstLine="720"/>
        <w:jc w:val="both"/>
        <w:rPr>
          <w:rFonts w:ascii="Arial" w:hAnsi="Arial" w:cs="Arial"/>
          <w:sz w:val="24"/>
          <w:szCs w:val="24"/>
        </w:rPr>
      </w:pPr>
    </w:p>
    <w:p w14:paraId="3295F2A2" w14:textId="77777777" w:rsidR="003A3971" w:rsidRPr="0053676A" w:rsidRDefault="003A3971" w:rsidP="00451D9B">
      <w:pPr>
        <w:spacing w:before="240" w:after="120" w:line="360" w:lineRule="auto"/>
        <w:ind w:firstLine="720"/>
        <w:jc w:val="both"/>
        <w:rPr>
          <w:rFonts w:ascii="Arial" w:hAnsi="Arial" w:cs="Arial"/>
          <w:sz w:val="24"/>
          <w:szCs w:val="24"/>
        </w:rPr>
      </w:pPr>
    </w:p>
    <w:p w14:paraId="3D8A0944" w14:textId="77777777" w:rsidR="003A3971" w:rsidRPr="0053676A" w:rsidRDefault="003A3971" w:rsidP="00451D9B">
      <w:pPr>
        <w:spacing w:before="240" w:after="120" w:line="360" w:lineRule="auto"/>
        <w:ind w:firstLine="720"/>
        <w:jc w:val="both"/>
        <w:rPr>
          <w:rFonts w:ascii="Arial" w:hAnsi="Arial" w:cs="Arial"/>
          <w:sz w:val="24"/>
          <w:szCs w:val="24"/>
        </w:rPr>
      </w:pPr>
    </w:p>
    <w:p w14:paraId="73925C6D" w14:textId="77777777" w:rsidR="003A3971" w:rsidRPr="0053676A" w:rsidRDefault="003A3971" w:rsidP="00451D9B">
      <w:pPr>
        <w:spacing w:before="240" w:after="120" w:line="360" w:lineRule="auto"/>
        <w:ind w:firstLine="720"/>
        <w:jc w:val="both"/>
        <w:rPr>
          <w:rFonts w:ascii="Arial" w:hAnsi="Arial" w:cs="Arial"/>
          <w:sz w:val="24"/>
          <w:szCs w:val="24"/>
        </w:rPr>
      </w:pPr>
    </w:p>
    <w:p w14:paraId="50F0C2EC" w14:textId="77777777" w:rsidR="003A3971" w:rsidRPr="0053676A" w:rsidRDefault="003A3971" w:rsidP="00451D9B">
      <w:pPr>
        <w:spacing w:before="240" w:after="120" w:line="360" w:lineRule="auto"/>
        <w:ind w:firstLine="720"/>
        <w:jc w:val="both"/>
        <w:rPr>
          <w:rFonts w:ascii="Arial" w:hAnsi="Arial" w:cs="Arial"/>
          <w:sz w:val="24"/>
          <w:szCs w:val="24"/>
        </w:rPr>
      </w:pPr>
    </w:p>
    <w:p w14:paraId="3F72C55B" w14:textId="77777777" w:rsidR="003A3971" w:rsidRPr="0053676A" w:rsidRDefault="003A3971" w:rsidP="00451D9B">
      <w:pPr>
        <w:spacing w:before="240" w:after="120" w:line="360" w:lineRule="auto"/>
        <w:ind w:firstLine="720"/>
        <w:jc w:val="both"/>
        <w:rPr>
          <w:rFonts w:ascii="Arial" w:hAnsi="Arial" w:cs="Arial"/>
          <w:sz w:val="24"/>
          <w:szCs w:val="24"/>
        </w:rPr>
      </w:pPr>
    </w:p>
    <w:p w14:paraId="310A03EF" w14:textId="77777777" w:rsidR="003A3971" w:rsidRPr="0053676A" w:rsidRDefault="003A3971" w:rsidP="00451D9B">
      <w:pPr>
        <w:spacing w:before="240" w:after="120" w:line="360" w:lineRule="auto"/>
        <w:ind w:firstLine="720"/>
        <w:jc w:val="both"/>
        <w:rPr>
          <w:rFonts w:ascii="Arial" w:hAnsi="Arial" w:cs="Arial"/>
          <w:sz w:val="24"/>
          <w:szCs w:val="24"/>
        </w:rPr>
      </w:pPr>
    </w:p>
    <w:p w14:paraId="6845B36D" w14:textId="77777777" w:rsidR="003A3971" w:rsidRPr="0053676A" w:rsidRDefault="003A3971" w:rsidP="00451D9B">
      <w:pPr>
        <w:spacing w:before="240" w:after="120" w:line="360" w:lineRule="auto"/>
        <w:ind w:firstLine="720"/>
        <w:jc w:val="both"/>
        <w:rPr>
          <w:rFonts w:ascii="Arial" w:hAnsi="Arial" w:cs="Arial"/>
          <w:sz w:val="24"/>
          <w:szCs w:val="24"/>
        </w:rPr>
      </w:pPr>
    </w:p>
    <w:p w14:paraId="55014100" w14:textId="77777777" w:rsidR="003A3971" w:rsidRPr="0053676A" w:rsidRDefault="003A3971" w:rsidP="00451D9B">
      <w:pPr>
        <w:spacing w:before="240" w:after="120" w:line="360" w:lineRule="auto"/>
        <w:ind w:firstLine="720"/>
        <w:jc w:val="both"/>
        <w:rPr>
          <w:rFonts w:ascii="Arial" w:hAnsi="Arial" w:cs="Arial"/>
          <w:sz w:val="24"/>
          <w:szCs w:val="24"/>
        </w:rPr>
      </w:pPr>
    </w:p>
    <w:p w14:paraId="2C278620" w14:textId="77777777" w:rsidR="003A3971" w:rsidRPr="0053676A" w:rsidRDefault="003A3971" w:rsidP="00451D9B">
      <w:pPr>
        <w:spacing w:before="240" w:after="120" w:line="360" w:lineRule="auto"/>
        <w:ind w:firstLine="720"/>
        <w:jc w:val="both"/>
        <w:rPr>
          <w:rFonts w:ascii="Arial" w:hAnsi="Arial" w:cs="Arial"/>
          <w:sz w:val="24"/>
          <w:szCs w:val="24"/>
        </w:rPr>
      </w:pPr>
    </w:p>
    <w:p w14:paraId="03514D66" w14:textId="77777777" w:rsidR="003A3971" w:rsidRPr="0053676A" w:rsidRDefault="003A3971" w:rsidP="00451D9B">
      <w:pPr>
        <w:spacing w:before="240" w:after="120" w:line="360" w:lineRule="auto"/>
        <w:ind w:firstLine="720"/>
        <w:jc w:val="both"/>
        <w:rPr>
          <w:rFonts w:ascii="Arial" w:hAnsi="Arial" w:cs="Arial"/>
          <w:sz w:val="24"/>
          <w:szCs w:val="24"/>
        </w:rPr>
      </w:pPr>
    </w:p>
    <w:p w14:paraId="6112F860" w14:textId="77777777" w:rsidR="003A3971" w:rsidRPr="0053676A" w:rsidRDefault="003A3971" w:rsidP="00451D9B">
      <w:pPr>
        <w:spacing w:before="240" w:after="120" w:line="360" w:lineRule="auto"/>
        <w:ind w:firstLine="720"/>
        <w:jc w:val="both"/>
        <w:rPr>
          <w:rFonts w:ascii="Arial" w:hAnsi="Arial" w:cs="Arial"/>
          <w:sz w:val="24"/>
          <w:szCs w:val="24"/>
        </w:rPr>
      </w:pPr>
    </w:p>
    <w:p w14:paraId="2FCF6F2B" w14:textId="77777777" w:rsidR="003A3971" w:rsidRPr="0053676A" w:rsidRDefault="003A3971" w:rsidP="00451D9B">
      <w:pPr>
        <w:spacing w:before="240" w:after="120" w:line="360" w:lineRule="auto"/>
        <w:ind w:firstLine="720"/>
        <w:jc w:val="both"/>
        <w:rPr>
          <w:rFonts w:ascii="Arial" w:hAnsi="Arial" w:cs="Arial"/>
          <w:sz w:val="24"/>
          <w:szCs w:val="24"/>
        </w:rPr>
      </w:pPr>
    </w:p>
    <w:p w14:paraId="43E88B81" w14:textId="77777777" w:rsidR="003A3971" w:rsidRPr="0053676A" w:rsidRDefault="003A3971" w:rsidP="00451D9B">
      <w:pPr>
        <w:spacing w:before="240" w:after="120" w:line="360" w:lineRule="auto"/>
        <w:ind w:firstLine="720"/>
        <w:jc w:val="both"/>
        <w:rPr>
          <w:rFonts w:ascii="Arial" w:hAnsi="Arial" w:cs="Arial"/>
          <w:sz w:val="24"/>
          <w:szCs w:val="24"/>
        </w:rPr>
      </w:pPr>
    </w:p>
    <w:p w14:paraId="4B3CA742" w14:textId="77777777" w:rsidR="003A3971" w:rsidRPr="0053676A" w:rsidRDefault="003A3971" w:rsidP="00451D9B">
      <w:pPr>
        <w:spacing w:before="240" w:after="120" w:line="360" w:lineRule="auto"/>
        <w:ind w:firstLine="720"/>
        <w:jc w:val="both"/>
        <w:rPr>
          <w:rFonts w:ascii="Arial" w:hAnsi="Arial" w:cs="Arial"/>
          <w:sz w:val="24"/>
          <w:szCs w:val="24"/>
        </w:rPr>
      </w:pPr>
    </w:p>
    <w:p w14:paraId="70E96F2F" w14:textId="77777777" w:rsidR="003A3971" w:rsidRPr="0053676A" w:rsidRDefault="003A3971" w:rsidP="00451D9B">
      <w:pPr>
        <w:spacing w:before="240" w:after="120" w:line="360" w:lineRule="auto"/>
        <w:ind w:firstLine="720"/>
        <w:jc w:val="both"/>
        <w:rPr>
          <w:rFonts w:ascii="Arial" w:hAnsi="Arial" w:cs="Arial"/>
          <w:sz w:val="24"/>
          <w:szCs w:val="24"/>
        </w:rPr>
      </w:pPr>
    </w:p>
    <w:p w14:paraId="465B409B" w14:textId="77777777" w:rsidR="003A3971" w:rsidRPr="0053676A" w:rsidRDefault="003A3971" w:rsidP="00451D9B">
      <w:pPr>
        <w:spacing w:before="240" w:after="120" w:line="360" w:lineRule="auto"/>
        <w:ind w:firstLine="720"/>
        <w:jc w:val="both"/>
        <w:rPr>
          <w:rFonts w:ascii="Arial" w:hAnsi="Arial" w:cs="Arial"/>
          <w:sz w:val="24"/>
          <w:szCs w:val="24"/>
        </w:rPr>
      </w:pPr>
    </w:p>
    <w:p w14:paraId="35CA4EC1" w14:textId="77777777" w:rsidR="003A3971" w:rsidRPr="0053676A" w:rsidRDefault="003A3971" w:rsidP="00451D9B">
      <w:pPr>
        <w:spacing w:before="240" w:after="120" w:line="360" w:lineRule="auto"/>
        <w:ind w:firstLine="720"/>
        <w:jc w:val="both"/>
        <w:rPr>
          <w:rFonts w:ascii="Arial" w:hAnsi="Arial" w:cs="Arial"/>
          <w:sz w:val="24"/>
          <w:szCs w:val="24"/>
        </w:rPr>
      </w:pPr>
    </w:p>
    <w:p w14:paraId="2D3C10CA" w14:textId="77777777" w:rsidR="003A3971" w:rsidRPr="0053676A" w:rsidRDefault="003A3971" w:rsidP="00451D9B">
      <w:pPr>
        <w:spacing w:before="240" w:after="120" w:line="360" w:lineRule="auto"/>
        <w:ind w:firstLine="720"/>
        <w:jc w:val="both"/>
        <w:rPr>
          <w:rFonts w:ascii="Arial" w:hAnsi="Arial" w:cs="Arial"/>
          <w:sz w:val="24"/>
          <w:szCs w:val="24"/>
        </w:rPr>
      </w:pPr>
    </w:p>
    <w:p w14:paraId="745CE494" w14:textId="77777777" w:rsidR="003A3971" w:rsidRPr="0053676A" w:rsidRDefault="003A3971" w:rsidP="00451D9B">
      <w:pPr>
        <w:spacing w:before="240" w:after="120" w:line="360" w:lineRule="auto"/>
        <w:ind w:firstLine="720"/>
        <w:jc w:val="both"/>
        <w:rPr>
          <w:rFonts w:ascii="Arial" w:hAnsi="Arial" w:cs="Arial"/>
          <w:sz w:val="24"/>
          <w:szCs w:val="24"/>
        </w:rPr>
      </w:pPr>
    </w:p>
    <w:p w14:paraId="2ABA01BF" w14:textId="77777777" w:rsidR="003A3971" w:rsidRPr="0053676A" w:rsidRDefault="003A3971" w:rsidP="00451D9B">
      <w:pPr>
        <w:spacing w:before="240" w:after="120" w:line="360" w:lineRule="auto"/>
        <w:ind w:firstLine="720"/>
        <w:jc w:val="both"/>
        <w:rPr>
          <w:rFonts w:ascii="Arial" w:hAnsi="Arial" w:cs="Arial"/>
          <w:sz w:val="24"/>
          <w:szCs w:val="24"/>
        </w:rPr>
      </w:pPr>
    </w:p>
    <w:p w14:paraId="3CE1B927" w14:textId="77777777" w:rsidR="003A3971" w:rsidRPr="0053676A" w:rsidRDefault="003A3971" w:rsidP="00451D9B">
      <w:pPr>
        <w:spacing w:before="240" w:after="120" w:line="360" w:lineRule="auto"/>
        <w:ind w:firstLine="720"/>
        <w:jc w:val="both"/>
        <w:rPr>
          <w:rFonts w:ascii="Arial" w:hAnsi="Arial" w:cs="Arial"/>
          <w:sz w:val="24"/>
          <w:szCs w:val="24"/>
        </w:rPr>
      </w:pPr>
    </w:p>
    <w:p w14:paraId="3A88F2EC" w14:textId="77777777" w:rsidR="003A3971" w:rsidRPr="0053676A" w:rsidRDefault="003A3971" w:rsidP="00451D9B">
      <w:pPr>
        <w:spacing w:before="240" w:after="120" w:line="360" w:lineRule="auto"/>
        <w:ind w:firstLine="720"/>
        <w:jc w:val="both"/>
        <w:rPr>
          <w:rFonts w:ascii="Arial" w:hAnsi="Arial" w:cs="Arial"/>
          <w:sz w:val="24"/>
          <w:szCs w:val="24"/>
        </w:rPr>
      </w:pPr>
    </w:p>
    <w:p w14:paraId="32DC14D6" w14:textId="77777777" w:rsidR="003A3971" w:rsidRPr="0053676A" w:rsidRDefault="003A3971" w:rsidP="00451D9B">
      <w:pPr>
        <w:spacing w:before="240" w:after="120" w:line="360" w:lineRule="auto"/>
        <w:ind w:firstLine="720"/>
        <w:jc w:val="both"/>
        <w:rPr>
          <w:rFonts w:ascii="Arial" w:hAnsi="Arial" w:cs="Arial"/>
          <w:sz w:val="24"/>
          <w:szCs w:val="24"/>
        </w:rPr>
      </w:pPr>
    </w:p>
    <w:p w14:paraId="40182C0F" w14:textId="77777777" w:rsidR="003A3971" w:rsidRPr="0053676A" w:rsidRDefault="003A3971" w:rsidP="00451D9B">
      <w:pPr>
        <w:spacing w:before="240" w:after="120" w:line="360" w:lineRule="auto"/>
        <w:ind w:firstLine="720"/>
        <w:jc w:val="both"/>
        <w:rPr>
          <w:rFonts w:ascii="Arial" w:hAnsi="Arial" w:cs="Arial"/>
          <w:sz w:val="24"/>
          <w:szCs w:val="24"/>
        </w:rPr>
      </w:pPr>
    </w:p>
    <w:p w14:paraId="7A5F1EE0" w14:textId="77777777" w:rsidR="003A3971" w:rsidRPr="0053676A" w:rsidRDefault="003A3971" w:rsidP="00451D9B">
      <w:pPr>
        <w:spacing w:before="240" w:after="120" w:line="360" w:lineRule="auto"/>
        <w:ind w:firstLine="720"/>
        <w:jc w:val="both"/>
        <w:rPr>
          <w:rFonts w:ascii="Arial" w:hAnsi="Arial" w:cs="Arial"/>
          <w:sz w:val="24"/>
          <w:szCs w:val="24"/>
        </w:rPr>
      </w:pPr>
    </w:p>
    <w:p w14:paraId="2E307901" w14:textId="77777777" w:rsidR="003A3971" w:rsidRPr="0053676A" w:rsidRDefault="003A3971" w:rsidP="00451D9B">
      <w:pPr>
        <w:spacing w:before="240" w:after="120" w:line="360" w:lineRule="auto"/>
        <w:ind w:firstLine="720"/>
        <w:jc w:val="both"/>
        <w:rPr>
          <w:rFonts w:ascii="Arial" w:hAnsi="Arial" w:cs="Arial"/>
          <w:sz w:val="24"/>
          <w:szCs w:val="24"/>
        </w:rPr>
      </w:pPr>
    </w:p>
    <w:p w14:paraId="149ED822" w14:textId="77777777" w:rsidR="003A3971" w:rsidRPr="0053676A" w:rsidRDefault="000960A4" w:rsidP="00451D9B">
      <w:pPr>
        <w:spacing w:before="240" w:after="120" w:line="360" w:lineRule="auto"/>
        <w:jc w:val="both"/>
        <w:rPr>
          <w:rFonts w:ascii="Arial" w:hAnsi="Arial" w:cs="Arial"/>
          <w:sz w:val="24"/>
          <w:szCs w:val="24"/>
        </w:rPr>
      </w:pPr>
      <w:r w:rsidRPr="0053676A">
        <w:rPr>
          <w:rStyle w:val="Strong"/>
          <w:rFonts w:ascii="Arial" w:hAnsi="Arial" w:cs="Arial"/>
          <w:b w:val="0"/>
          <w:sz w:val="24"/>
          <w:szCs w:val="24"/>
        </w:rPr>
        <w:t>References</w:t>
      </w:r>
    </w:p>
    <w:p w14:paraId="2CD64FBE"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Chaffey, D., &amp; Ellis-Chadwick, F. (2022). </w:t>
      </w:r>
      <w:r w:rsidRPr="0053676A">
        <w:rPr>
          <w:rStyle w:val="Emphasis"/>
          <w:rFonts w:ascii="Arial" w:hAnsi="Arial" w:cs="Arial"/>
          <w:i w:val="0"/>
        </w:rPr>
        <w:t>Digital Marketing: Strategy, Implementation and Practice</w:t>
      </w:r>
      <w:r w:rsidRPr="0053676A">
        <w:rPr>
          <w:rFonts w:ascii="Arial" w:hAnsi="Arial" w:cs="Arial"/>
        </w:rPr>
        <w:t xml:space="preserve"> (8th ed.). Pearson.</w:t>
      </w:r>
    </w:p>
    <w:p w14:paraId="34BDF920"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Deloitte. (2024). </w:t>
      </w:r>
      <w:r w:rsidRPr="0053676A">
        <w:rPr>
          <w:rStyle w:val="Emphasis"/>
          <w:rFonts w:ascii="Arial" w:hAnsi="Arial" w:cs="Arial"/>
          <w:i w:val="0"/>
        </w:rPr>
        <w:t>Sustainable consumer survey</w:t>
      </w:r>
      <w:r w:rsidRPr="0053676A">
        <w:rPr>
          <w:rFonts w:ascii="Arial" w:hAnsi="Arial" w:cs="Arial"/>
        </w:rPr>
        <w:t xml:space="preserve">. </w:t>
      </w:r>
      <w:hyperlink r:id="rId11" w:history="1">
        <w:r w:rsidR="003A3971" w:rsidRPr="0053676A">
          <w:rPr>
            <w:rStyle w:val="Hyperlink"/>
            <w:rFonts w:ascii="Arial" w:hAnsi="Arial" w:cs="Arial"/>
          </w:rPr>
          <w:t>https://www.deloitte.com</w:t>
        </w:r>
      </w:hyperlink>
    </w:p>
    <w:p w14:paraId="770B16F0"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Elkington, J. (1997). </w:t>
      </w:r>
      <w:r w:rsidRPr="0053676A">
        <w:rPr>
          <w:rStyle w:val="Emphasis"/>
          <w:rFonts w:ascii="Arial" w:hAnsi="Arial" w:cs="Arial"/>
          <w:i w:val="0"/>
        </w:rPr>
        <w:t>Cannibals with Forks: The Triple Bottom Line of 21st Century Business</w:t>
      </w:r>
      <w:r w:rsidRPr="0053676A">
        <w:rPr>
          <w:rFonts w:ascii="Arial" w:hAnsi="Arial" w:cs="Arial"/>
        </w:rPr>
        <w:t>. Capstone Publishing.</w:t>
      </w:r>
    </w:p>
    <w:p w14:paraId="7F7BFEFA"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European Commission. (2024). </w:t>
      </w:r>
      <w:r w:rsidRPr="0053676A">
        <w:rPr>
          <w:rStyle w:val="Emphasis"/>
          <w:rFonts w:ascii="Arial" w:hAnsi="Arial" w:cs="Arial"/>
          <w:i w:val="0"/>
        </w:rPr>
        <w:t>Sustainable products and circular economy</w:t>
      </w:r>
      <w:r w:rsidRPr="0053676A">
        <w:rPr>
          <w:rFonts w:ascii="Arial" w:hAnsi="Arial" w:cs="Arial"/>
        </w:rPr>
        <w:t xml:space="preserve">. </w:t>
      </w:r>
      <w:hyperlink r:id="rId12" w:history="1">
        <w:r w:rsidR="003A3971" w:rsidRPr="0053676A">
          <w:rPr>
            <w:rStyle w:val="Hyperlink"/>
            <w:rFonts w:ascii="Arial" w:hAnsi="Arial" w:cs="Arial"/>
          </w:rPr>
          <w:t>https://environment.ec.europa.eu/topics/circular-economy_en</w:t>
        </w:r>
      </w:hyperlink>
    </w:p>
    <w:p w14:paraId="52F1BE85"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International </w:t>
      </w:r>
      <w:proofErr w:type="spellStart"/>
      <w:r w:rsidRPr="0053676A">
        <w:rPr>
          <w:rFonts w:ascii="Arial" w:hAnsi="Arial" w:cs="Arial"/>
        </w:rPr>
        <w:t>Labour</w:t>
      </w:r>
      <w:proofErr w:type="spellEnd"/>
      <w:r w:rsidRPr="0053676A">
        <w:rPr>
          <w:rFonts w:ascii="Arial" w:hAnsi="Arial" w:cs="Arial"/>
        </w:rPr>
        <w:t xml:space="preserve"> Organization. (2023). </w:t>
      </w:r>
      <w:r w:rsidRPr="0053676A">
        <w:rPr>
          <w:rStyle w:val="Emphasis"/>
          <w:rFonts w:ascii="Arial" w:hAnsi="Arial" w:cs="Arial"/>
          <w:i w:val="0"/>
        </w:rPr>
        <w:t>World Employment and Social Outlook 2023</w:t>
      </w:r>
      <w:r w:rsidRPr="0053676A">
        <w:rPr>
          <w:rFonts w:ascii="Arial" w:hAnsi="Arial" w:cs="Arial"/>
        </w:rPr>
        <w:t xml:space="preserve">. </w:t>
      </w:r>
      <w:hyperlink r:id="rId13" w:history="1">
        <w:r w:rsidR="003A3971" w:rsidRPr="0053676A">
          <w:rPr>
            <w:rStyle w:val="Hyperlink"/>
            <w:rFonts w:ascii="Arial" w:hAnsi="Arial" w:cs="Arial"/>
          </w:rPr>
          <w:t>https://www.ilo.org</w:t>
        </w:r>
      </w:hyperlink>
    </w:p>
    <w:p w14:paraId="1F26DE58"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Kotler, P., Armstrong, G., Harris, L. C., &amp; He, H. (2022). </w:t>
      </w:r>
      <w:r w:rsidRPr="0053676A">
        <w:rPr>
          <w:rStyle w:val="Emphasis"/>
          <w:rFonts w:ascii="Arial" w:hAnsi="Arial" w:cs="Arial"/>
          <w:i w:val="0"/>
        </w:rPr>
        <w:t>Principles of Marketing</w:t>
      </w:r>
      <w:r w:rsidRPr="0053676A">
        <w:rPr>
          <w:rFonts w:ascii="Arial" w:hAnsi="Arial" w:cs="Arial"/>
        </w:rPr>
        <w:t xml:space="preserve"> (9th European ed.). Pearson.</w:t>
      </w:r>
    </w:p>
    <w:p w14:paraId="312C8A45"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Porter, M. E. (1985). </w:t>
      </w:r>
      <w:r w:rsidRPr="0053676A">
        <w:rPr>
          <w:rStyle w:val="Emphasis"/>
          <w:rFonts w:ascii="Arial" w:hAnsi="Arial" w:cs="Arial"/>
          <w:i w:val="0"/>
        </w:rPr>
        <w:t>Competitive Advantage: Creating and Sustaining Superior Performance</w:t>
      </w:r>
      <w:r w:rsidRPr="0053676A">
        <w:rPr>
          <w:rFonts w:ascii="Arial" w:hAnsi="Arial" w:cs="Arial"/>
        </w:rPr>
        <w:t>. Free Press.</w:t>
      </w:r>
    </w:p>
    <w:p w14:paraId="14C14AAB"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Slack, N., Brandon-Jones, A., &amp; Burgess, N. (2022). </w:t>
      </w:r>
      <w:r w:rsidRPr="0053676A">
        <w:rPr>
          <w:rStyle w:val="Emphasis"/>
          <w:rFonts w:ascii="Arial" w:hAnsi="Arial" w:cs="Arial"/>
          <w:i w:val="0"/>
        </w:rPr>
        <w:t>Operations Management</w:t>
      </w:r>
      <w:r w:rsidRPr="0053676A">
        <w:rPr>
          <w:rFonts w:ascii="Arial" w:hAnsi="Arial" w:cs="Arial"/>
        </w:rPr>
        <w:t xml:space="preserve"> (10th ed.). Pearson.</w:t>
      </w:r>
    </w:p>
    <w:p w14:paraId="565A2E2E"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United Nations. (2024). </w:t>
      </w:r>
      <w:r w:rsidRPr="0053676A">
        <w:rPr>
          <w:rStyle w:val="Emphasis"/>
          <w:rFonts w:ascii="Arial" w:hAnsi="Arial" w:cs="Arial"/>
          <w:i w:val="0"/>
        </w:rPr>
        <w:t>Sustainable Development Goals (SDGs).</w:t>
      </w:r>
      <w:r w:rsidRPr="0053676A">
        <w:rPr>
          <w:rFonts w:ascii="Arial" w:hAnsi="Arial" w:cs="Arial"/>
        </w:rPr>
        <w:t xml:space="preserve"> </w:t>
      </w:r>
      <w:hyperlink r:id="rId14" w:history="1">
        <w:r w:rsidR="003A3971" w:rsidRPr="0053676A">
          <w:rPr>
            <w:rStyle w:val="Hyperlink"/>
            <w:rFonts w:ascii="Arial" w:hAnsi="Arial" w:cs="Arial"/>
          </w:rPr>
          <w:t>https://sdgs.un.org/goals</w:t>
        </w:r>
      </w:hyperlink>
    </w:p>
    <w:p w14:paraId="5CAA6D0E"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United Nations Environment </w:t>
      </w:r>
      <w:proofErr w:type="spellStart"/>
      <w:r w:rsidRPr="0053676A">
        <w:rPr>
          <w:rFonts w:ascii="Arial" w:hAnsi="Arial" w:cs="Arial"/>
        </w:rPr>
        <w:t>Programme</w:t>
      </w:r>
      <w:proofErr w:type="spellEnd"/>
      <w:r w:rsidRPr="0053676A">
        <w:rPr>
          <w:rFonts w:ascii="Arial" w:hAnsi="Arial" w:cs="Arial"/>
        </w:rPr>
        <w:t xml:space="preserve">. (2023). </w:t>
      </w:r>
      <w:r w:rsidRPr="0053676A">
        <w:rPr>
          <w:rStyle w:val="Emphasis"/>
          <w:rFonts w:ascii="Arial" w:hAnsi="Arial" w:cs="Arial"/>
          <w:i w:val="0"/>
        </w:rPr>
        <w:t>Sustainable consumption and production policies</w:t>
      </w:r>
      <w:r w:rsidRPr="0053676A">
        <w:rPr>
          <w:rFonts w:ascii="Arial" w:hAnsi="Arial" w:cs="Arial"/>
        </w:rPr>
        <w:t xml:space="preserve">. </w:t>
      </w:r>
      <w:hyperlink r:id="rId15" w:history="1">
        <w:r w:rsidR="003A3971" w:rsidRPr="0053676A">
          <w:rPr>
            <w:rStyle w:val="Hyperlink"/>
            <w:rFonts w:ascii="Arial" w:hAnsi="Arial" w:cs="Arial"/>
          </w:rPr>
          <w:t>https://www.unep.org/explore-topics/resource-efficiency/what-we-do/sustainable-consumption-and-production-policies</w:t>
        </w:r>
      </w:hyperlink>
    </w:p>
    <w:p w14:paraId="1126A3D5"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United Nations Environment </w:t>
      </w:r>
      <w:proofErr w:type="spellStart"/>
      <w:r w:rsidRPr="0053676A">
        <w:rPr>
          <w:rFonts w:ascii="Arial" w:hAnsi="Arial" w:cs="Arial"/>
        </w:rPr>
        <w:t>Programme</w:t>
      </w:r>
      <w:proofErr w:type="spellEnd"/>
      <w:r w:rsidRPr="0053676A">
        <w:rPr>
          <w:rFonts w:ascii="Arial" w:hAnsi="Arial" w:cs="Arial"/>
        </w:rPr>
        <w:t xml:space="preserve">. (2023). </w:t>
      </w:r>
      <w:r w:rsidRPr="0053676A">
        <w:rPr>
          <w:rStyle w:val="Emphasis"/>
          <w:rFonts w:ascii="Arial" w:hAnsi="Arial" w:cs="Arial"/>
          <w:i w:val="0"/>
        </w:rPr>
        <w:t>Resources for Global Commitment Governments</w:t>
      </w:r>
      <w:r w:rsidRPr="0053676A">
        <w:rPr>
          <w:rFonts w:ascii="Arial" w:hAnsi="Arial" w:cs="Arial"/>
        </w:rPr>
        <w:t xml:space="preserve">. </w:t>
      </w:r>
      <w:hyperlink r:id="rId16" w:history="1">
        <w:r w:rsidR="003A3971" w:rsidRPr="0053676A">
          <w:rPr>
            <w:rStyle w:val="Hyperlink"/>
            <w:rFonts w:ascii="Arial" w:hAnsi="Arial" w:cs="Arial"/>
          </w:rPr>
          <w:t>https://www.unep.org/beatpollution/resources-global-commitment-governments</w:t>
        </w:r>
      </w:hyperlink>
    </w:p>
    <w:p w14:paraId="1267CB85"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World Bank. (2023). </w:t>
      </w:r>
      <w:r w:rsidRPr="0053676A">
        <w:rPr>
          <w:rStyle w:val="Emphasis"/>
          <w:rFonts w:ascii="Arial" w:hAnsi="Arial" w:cs="Arial"/>
          <w:i w:val="0"/>
        </w:rPr>
        <w:t>Strengthening Sustainability in the Plastics Industry</w:t>
      </w:r>
      <w:r w:rsidRPr="0053676A">
        <w:rPr>
          <w:rFonts w:ascii="Arial" w:hAnsi="Arial" w:cs="Arial"/>
        </w:rPr>
        <w:t xml:space="preserve">. </w:t>
      </w:r>
      <w:hyperlink r:id="rId17" w:history="1">
        <w:r w:rsidR="003A3971" w:rsidRPr="0053676A">
          <w:rPr>
            <w:rStyle w:val="Hyperlink"/>
            <w:rFonts w:ascii="Arial" w:hAnsi="Arial" w:cs="Arial"/>
          </w:rPr>
          <w:t>https://documents.worldbank.org</w:t>
        </w:r>
      </w:hyperlink>
    </w:p>
    <w:p w14:paraId="32F75614"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Ilhan, I., Turan, D., </w:t>
      </w:r>
      <w:proofErr w:type="spellStart"/>
      <w:r w:rsidRPr="0053676A">
        <w:rPr>
          <w:rFonts w:ascii="Arial" w:hAnsi="Arial" w:cs="Arial"/>
        </w:rPr>
        <w:t>Horsthuis</w:t>
      </w:r>
      <w:proofErr w:type="spellEnd"/>
      <w:r w:rsidRPr="0053676A">
        <w:rPr>
          <w:rFonts w:ascii="Arial" w:hAnsi="Arial" w:cs="Arial"/>
        </w:rPr>
        <w:t xml:space="preserve">, E., &amp; Almenar, E. (2025). Sustainable packaging in the supply chain: Packaging optimization, logistics, and carbon footprint reduction. In </w:t>
      </w:r>
      <w:r w:rsidRPr="0053676A">
        <w:rPr>
          <w:rStyle w:val="Emphasis"/>
          <w:rFonts w:ascii="Arial" w:hAnsi="Arial" w:cs="Arial"/>
          <w:i w:val="0"/>
        </w:rPr>
        <w:t>Safety and Sustainability Aspects of Food Packaging</w:t>
      </w:r>
      <w:r w:rsidRPr="0053676A">
        <w:rPr>
          <w:rFonts w:ascii="Arial" w:hAnsi="Arial" w:cs="Arial"/>
        </w:rPr>
        <w:t xml:space="preserve">. Elsevier. </w:t>
      </w:r>
      <w:hyperlink r:id="rId18" w:history="1">
        <w:r w:rsidR="003A3971" w:rsidRPr="0053676A">
          <w:rPr>
            <w:rStyle w:val="Hyperlink"/>
            <w:rFonts w:ascii="Arial" w:hAnsi="Arial" w:cs="Arial"/>
          </w:rPr>
          <w:t>https://doi.org/10.1016/B978-0-443-24768-2.00013-2</w:t>
        </w:r>
      </w:hyperlink>
    </w:p>
    <w:p w14:paraId="55AE0FE9"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Ellen MacArthur Foundation. (2023). </w:t>
      </w:r>
      <w:r w:rsidRPr="0053676A">
        <w:rPr>
          <w:rStyle w:val="Emphasis"/>
          <w:rFonts w:ascii="Arial" w:hAnsi="Arial" w:cs="Arial"/>
          <w:i w:val="0"/>
        </w:rPr>
        <w:t>The circular economy and plastic packaging</w:t>
      </w:r>
      <w:r w:rsidRPr="0053676A">
        <w:rPr>
          <w:rFonts w:ascii="Arial" w:hAnsi="Arial" w:cs="Arial"/>
        </w:rPr>
        <w:t xml:space="preserve">. </w:t>
      </w:r>
      <w:hyperlink r:id="rId19" w:history="1">
        <w:r w:rsidR="003A3971" w:rsidRPr="0053676A">
          <w:rPr>
            <w:rStyle w:val="Hyperlink"/>
            <w:rFonts w:ascii="Arial" w:hAnsi="Arial" w:cs="Arial"/>
          </w:rPr>
          <w:t>https://www.ellenmacarthurfoundation.org/topics/plastics</w:t>
        </w:r>
      </w:hyperlink>
    </w:p>
    <w:p w14:paraId="11A544E6" w14:textId="77777777" w:rsidR="003A3971" w:rsidRPr="0053676A" w:rsidRDefault="000960A4" w:rsidP="00451D9B">
      <w:pPr>
        <w:pStyle w:val="NormalWeb"/>
        <w:numPr>
          <w:ilvl w:val="0"/>
          <w:numId w:val="2"/>
        </w:numPr>
        <w:spacing w:before="240" w:beforeAutospacing="0" w:after="120" w:afterAutospacing="0" w:line="360" w:lineRule="auto"/>
        <w:jc w:val="both"/>
        <w:rPr>
          <w:rFonts w:ascii="Arial" w:hAnsi="Arial" w:cs="Arial"/>
        </w:rPr>
      </w:pPr>
      <w:r w:rsidRPr="0053676A">
        <w:rPr>
          <w:rFonts w:ascii="Arial" w:hAnsi="Arial" w:cs="Arial"/>
        </w:rPr>
        <w:t xml:space="preserve">Smithers. (2024). </w:t>
      </w:r>
      <w:r w:rsidRPr="0053676A">
        <w:rPr>
          <w:rStyle w:val="Emphasis"/>
          <w:rFonts w:ascii="Arial" w:hAnsi="Arial" w:cs="Arial"/>
          <w:i w:val="0"/>
        </w:rPr>
        <w:t>The Future of Sustainable Packaging to 2029</w:t>
      </w:r>
      <w:r w:rsidRPr="0053676A">
        <w:rPr>
          <w:rFonts w:ascii="Arial" w:hAnsi="Arial" w:cs="Arial"/>
        </w:rPr>
        <w:t xml:space="preserve">. </w:t>
      </w:r>
      <w:hyperlink r:id="rId20" w:history="1">
        <w:r w:rsidR="003A3971" w:rsidRPr="0053676A">
          <w:rPr>
            <w:rStyle w:val="Hyperlink"/>
            <w:rFonts w:ascii="Arial" w:hAnsi="Arial" w:cs="Arial"/>
          </w:rPr>
          <w:t>https://www.smithers.com</w:t>
        </w:r>
      </w:hyperlink>
    </w:p>
    <w:p w14:paraId="0C50EA93" w14:textId="77777777" w:rsidR="003A3971" w:rsidRPr="0053676A" w:rsidRDefault="003A3971" w:rsidP="00451D9B">
      <w:pPr>
        <w:spacing w:before="240" w:after="120" w:line="360" w:lineRule="auto"/>
        <w:jc w:val="both"/>
        <w:rPr>
          <w:rFonts w:ascii="Arial" w:hAnsi="Arial" w:cs="Arial"/>
          <w:sz w:val="24"/>
          <w:szCs w:val="24"/>
        </w:rPr>
      </w:pPr>
    </w:p>
    <w:sectPr w:rsidR="003A3971" w:rsidRPr="0053676A">
      <w:headerReference w:type="default" r:id="rId21"/>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C3977" w14:textId="77777777" w:rsidR="00915A14" w:rsidRDefault="00915A14">
      <w:r>
        <w:separator/>
      </w:r>
    </w:p>
  </w:endnote>
  <w:endnote w:type="continuationSeparator" w:id="0">
    <w:p w14:paraId="1A68B91E" w14:textId="77777777" w:rsidR="00915A14" w:rsidRDefault="00915A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9829CE" w14:textId="77777777" w:rsidR="00915A14" w:rsidRDefault="00915A14">
      <w:r>
        <w:separator/>
      </w:r>
    </w:p>
  </w:footnote>
  <w:footnote w:type="continuationSeparator" w:id="0">
    <w:p w14:paraId="07EF8FBB" w14:textId="77777777" w:rsidR="00915A14" w:rsidRDefault="00915A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8D2AF9" w14:textId="77777777" w:rsidR="003A3971" w:rsidRDefault="000960A4">
    <w:pPr>
      <w:pStyle w:val="Header"/>
    </w:pPr>
    <w:r>
      <w:rPr>
        <w:noProof/>
      </w:rPr>
      <mc:AlternateContent>
        <mc:Choice Requires="wps">
          <w:drawing>
            <wp:anchor distT="0" distB="0" distL="114300" distR="114300" simplePos="0" relativeHeight="251659264" behindDoc="0" locked="0" layoutInCell="1" allowOverlap="1" wp14:anchorId="6A196628" wp14:editId="6B70F355">
              <wp:simplePos x="0" y="0"/>
              <wp:positionH relativeFrom="margin">
                <wp:align>right</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6733E5CF" w14:textId="77777777" w:rsidR="003A3971" w:rsidRDefault="000960A4">
                          <w:pPr>
                            <w:pStyle w:val="Head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6A196628" id="_x0000_t202" coordsize="21600,21600" o:spt="202" path="m,l,21600r21600,l21600,xe">
              <v:stroke joinstyle="miter"/>
              <v:path gradientshapeok="t" o:connecttype="rect"/>
            </v:shapetype>
            <v:shape id="Text Box 1"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6733E5CF" w14:textId="77777777" w:rsidR="003A3971" w:rsidRDefault="000960A4">
                    <w:pPr>
                      <w:pStyle w:val="Head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9C2CA9"/>
    <w:multiLevelType w:val="singleLevel"/>
    <w:tmpl w:val="239C2CA9"/>
    <w:lvl w:ilvl="0">
      <w:start w:val="1"/>
      <w:numFmt w:val="decimal"/>
      <w:lvlText w:val="%1."/>
      <w:lvlJc w:val="left"/>
      <w:pPr>
        <w:tabs>
          <w:tab w:val="left" w:pos="425"/>
        </w:tabs>
        <w:ind w:left="425" w:hanging="425"/>
      </w:pPr>
      <w:rPr>
        <w:rFonts w:hint="default"/>
      </w:rPr>
    </w:lvl>
  </w:abstractNum>
  <w:abstractNum w:abstractNumId="1" w15:restartNumberingAfterBreak="0">
    <w:nsid w:val="5A703F2A"/>
    <w:multiLevelType w:val="singleLevel"/>
    <w:tmpl w:val="5A703F2A"/>
    <w:lvl w:ilvl="0">
      <w:start w:val="1"/>
      <w:numFmt w:val="bullet"/>
      <w:lvlText w:val=""/>
      <w:lvlJc w:val="left"/>
      <w:pPr>
        <w:tabs>
          <w:tab w:val="left" w:pos="420"/>
        </w:tabs>
        <w:ind w:left="420" w:hanging="420"/>
      </w:pPr>
      <w:rPr>
        <w:rFonts w:ascii="Wingdings" w:hAnsi="Wingdings" w:hint="default"/>
      </w:rPr>
    </w:lvl>
  </w:abstractNum>
  <w:num w:numId="1" w16cid:durableId="589969771">
    <w:abstractNumId w:val="1"/>
  </w:num>
  <w:num w:numId="2" w16cid:durableId="694648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77192DE2"/>
    <w:rsid w:val="00055D83"/>
    <w:rsid w:val="000960A4"/>
    <w:rsid w:val="000B2790"/>
    <w:rsid w:val="000C5DB8"/>
    <w:rsid w:val="00167E05"/>
    <w:rsid w:val="001877E7"/>
    <w:rsid w:val="00225966"/>
    <w:rsid w:val="00241389"/>
    <w:rsid w:val="002750EA"/>
    <w:rsid w:val="00344DB5"/>
    <w:rsid w:val="00362D8C"/>
    <w:rsid w:val="0037453C"/>
    <w:rsid w:val="003A3971"/>
    <w:rsid w:val="003D6351"/>
    <w:rsid w:val="00451D9B"/>
    <w:rsid w:val="004A4123"/>
    <w:rsid w:val="004F0EEB"/>
    <w:rsid w:val="0053676A"/>
    <w:rsid w:val="005F2465"/>
    <w:rsid w:val="00617D30"/>
    <w:rsid w:val="00661CF9"/>
    <w:rsid w:val="006B077C"/>
    <w:rsid w:val="006C5432"/>
    <w:rsid w:val="00711C27"/>
    <w:rsid w:val="007371C1"/>
    <w:rsid w:val="0079708E"/>
    <w:rsid w:val="00885E17"/>
    <w:rsid w:val="00915A14"/>
    <w:rsid w:val="00923C3C"/>
    <w:rsid w:val="00933115"/>
    <w:rsid w:val="0098222D"/>
    <w:rsid w:val="009B2F9D"/>
    <w:rsid w:val="00A1255B"/>
    <w:rsid w:val="00A9774E"/>
    <w:rsid w:val="00B04A1F"/>
    <w:rsid w:val="00BD2C4E"/>
    <w:rsid w:val="00BE3054"/>
    <w:rsid w:val="00BE3F19"/>
    <w:rsid w:val="00C25F9B"/>
    <w:rsid w:val="00C736BC"/>
    <w:rsid w:val="00D971F1"/>
    <w:rsid w:val="00DA019C"/>
    <w:rsid w:val="00DB4675"/>
    <w:rsid w:val="00DC74D9"/>
    <w:rsid w:val="00DF6C6D"/>
    <w:rsid w:val="00E01254"/>
    <w:rsid w:val="00E35711"/>
    <w:rsid w:val="00EA59D1"/>
    <w:rsid w:val="00ED78F6"/>
    <w:rsid w:val="00EE7393"/>
    <w:rsid w:val="00FA65F2"/>
    <w:rsid w:val="00FB266A"/>
    <w:rsid w:val="00FC4D2A"/>
    <w:rsid w:val="00FF46B5"/>
    <w:rsid w:val="48011A0B"/>
    <w:rsid w:val="77192D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0885F8"/>
  <w15:docId w15:val="{111EA077-4F9E-4B88-9EBA-A6C60DFAC4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qFormat="1"/>
    <w:lsdException w:name="footer" w:qFormat="1"/>
    <w:lsdException w:name="caption" w:semiHidden="1" w:unhideWhenUsed="1" w:qFormat="1"/>
    <w:lsdException w:name="Title" w:qFormat="1"/>
    <w:lsdException w:name="Default Paragraph Font" w:semiHidden="1"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qFormat="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2">
    <w:name w:val="heading 2"/>
    <w:next w:val="Normal"/>
    <w:unhideWhenUsed/>
    <w:qFormat/>
    <w:pPr>
      <w:spacing w:beforeAutospacing="1" w:afterAutospacing="1"/>
      <w:outlineLvl w:val="1"/>
    </w:pPr>
    <w:rPr>
      <w:rFonts w:ascii="SimSun" w:hAnsi="SimSun" w:hint="eastAsia"/>
      <w:b/>
      <w:bCs/>
      <w:sz w:val="36"/>
      <w:szCs w:val="36"/>
      <w:lang w:val="en-US" w:eastAsia="zh-CN"/>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rsid w:val="0079708E"/>
  </w:style>
  <w:style w:type="character" w:customStyle="1" w:styleId="FootnoteTextChar">
    <w:name w:val="Footnote Text Char"/>
    <w:basedOn w:val="DefaultParagraphFont"/>
    <w:link w:val="FootnoteText"/>
    <w:rsid w:val="0079708E"/>
    <w:rPr>
      <w:rFonts w:asciiTheme="minorHAnsi" w:eastAsiaTheme="minorEastAsia" w:hAnsiTheme="minorHAnsi" w:cstheme="minorBidi"/>
      <w:lang w:val="en-US" w:eastAsia="zh-CN"/>
    </w:rPr>
  </w:style>
  <w:style w:type="character" w:styleId="FootnoteReference">
    <w:name w:val="footnote reference"/>
    <w:basedOn w:val="DefaultParagraphFont"/>
    <w:rsid w:val="007970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lo.org/" TargetMode="External"/><Relationship Id="rId18" Type="http://schemas.openxmlformats.org/officeDocument/2006/relationships/hyperlink" Target="https://doi.org/10.1016/B978-0-443-24768-2.00013-2"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nvironment.ec.europa.eu/topics/circular-economy_en" TargetMode="External"/><Relationship Id="rId17" Type="http://schemas.openxmlformats.org/officeDocument/2006/relationships/hyperlink" Target="https://documents.worldbank.org/" TargetMode="External"/><Relationship Id="rId2" Type="http://schemas.openxmlformats.org/officeDocument/2006/relationships/customXml" Target="../customXml/item2.xml"/><Relationship Id="rId16" Type="http://schemas.openxmlformats.org/officeDocument/2006/relationships/hyperlink" Target="https://www.unep.org/beatpollution/resources-global-commitment-governments" TargetMode="External"/><Relationship Id="rId20" Type="http://schemas.openxmlformats.org/officeDocument/2006/relationships/hyperlink" Target="https://www.smithers.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deloitte.com/" TargetMode="External"/><Relationship Id="rId5" Type="http://schemas.openxmlformats.org/officeDocument/2006/relationships/numbering" Target="numbering.xml"/><Relationship Id="rId15" Type="http://schemas.openxmlformats.org/officeDocument/2006/relationships/hyperlink" Target="https://www.unep.org/explore-topics/resource-efficiency/what-we-do/sustainable-consumption-and-production-policie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llenmacarthurfoundation.org/topics/plast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sdgs.un.org/goals" TargetMode="External"/><Relationship Id="rId22" Type="http://schemas.openxmlformats.org/officeDocument/2006/relationships/fontTable" Target="fontTable.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2eeca568d890a1b45af45ee986bea677">
  <xsd:schema xmlns:xsd="http://www.w3.org/2001/XMLSchema" xmlns:xs="http://www.w3.org/2001/XMLSchema" xmlns:p="http://schemas.microsoft.com/office/2006/metadata/properties" xmlns:ns3="5a96fd87-d65e-4250-a0f3-23014b7624a5" targetNamespace="http://schemas.microsoft.com/office/2006/metadata/properties" ma:root="true" ma:fieldsID="2e32ebabf91d31f76b78db3677e2868d"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s:customData xmlns="http://www.wps.cn/officeDocument/2013/wpsCustomData" xmlns:s="http://www.wps.cn/officeDocument/2013/wpsCustomData">
  <customSectProps/>
  <customShpExts>
    <customShpInfo spid="_x0000_s1026" textRotate="1"/>
  </customShpExts>
</s:customData>
</file>

<file path=customXml/item3.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F4654B-B63C-4380-A997-29D2DEC7AE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3.xml><?xml version="1.0" encoding="utf-8"?>
<ds:datastoreItem xmlns:ds="http://schemas.openxmlformats.org/officeDocument/2006/customXml" ds:itemID="{FC28F93A-87DE-48C3-955A-45AE83FCAE7A}">
  <ds:schemaRefs>
    <ds:schemaRef ds:uri="http://schemas.microsoft.com/office/2006/metadata/properties"/>
    <ds:schemaRef ds:uri="http://schemas.microsoft.com/office/infopath/2007/PartnerControls"/>
    <ds:schemaRef ds:uri="5a96fd87-d65e-4250-a0f3-23014b7624a5"/>
  </ds:schemaRefs>
</ds:datastoreItem>
</file>

<file path=customXml/itemProps4.xml><?xml version="1.0" encoding="utf-8"?>
<ds:datastoreItem xmlns:ds="http://schemas.openxmlformats.org/officeDocument/2006/customXml" ds:itemID="{CC0DFB9C-2AE2-4DC3-8B28-B684FC40A4A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2600</Words>
  <Characters>14820</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 HAMD TRADERS</dc:creator>
  <cp:lastModifiedBy>Joanne O'Donnell (2515973)</cp:lastModifiedBy>
  <cp:revision>2</cp:revision>
  <dcterms:created xsi:type="dcterms:W3CDTF">2026-07-22T00:53:00Z</dcterms:created>
  <dcterms:modified xsi:type="dcterms:W3CDTF">2026-07-22T00:53:00Z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258B0E811CF94026B76F5A7640D6A807_13</vt:lpwstr>
  </property>
  <property fmtid="{D5CDD505-2E9C-101B-9397-08002B2CF9AE}" pid="4" name="KSOTemplateDocerSaveRecord">
    <vt:lpwstr>eyJoZGlkIjoiYzMwMThkMmQyYWUwNzJhOTJmZDI5OGE5ZDUzZDEzM2UiLCJ1c2VySWQiOiIxOTQyMDczMzI3MzA3In0=</vt:lpwstr>
  </property>
  <property fmtid="{D5CDD505-2E9C-101B-9397-08002B2CF9AE}" pid="5" name="ContentTypeId">
    <vt:lpwstr>0x010100ABCAF38596F6224C85994D82B7D04C5E</vt:lpwstr>
  </property>
</Properties>
</file>