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UNIVERSITY OF WALES TRINITY SAINT DAVID</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UNIVERSITY INTERNATIONAL HOTEL MANAGEMENT</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4"/>
          <w:szCs w:val="34"/>
          <w:rtl w:val="0"/>
        </w:rPr>
        <w:t xml:space="preserve">The Importance of effectively monitoring guest service approaches</w:t>
      </w: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title:</w:t>
      </w:r>
    </w:p>
    <w:p w:rsidR="00000000" w:rsidDel="00000000" w:rsidP="00000000" w:rsidRDefault="00000000" w:rsidRPr="00000000" w14:paraId="0000000D">
      <w:pPr>
        <w:keepNext w:val="0"/>
        <w:keepLines w:val="0"/>
        <w:shd w:fill="ffffff" w:val="clear"/>
        <w:spacing w:before="0"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Hospitality and Guest Service Management (BMIH4003)</w:t>
      </w:r>
    </w:p>
    <w:p w:rsidR="00000000" w:rsidDel="00000000" w:rsidP="00000000" w:rsidRDefault="00000000" w:rsidRPr="00000000" w14:paraId="0000000E">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Lecturer’s name:</w:t>
      </w:r>
    </w:p>
    <w:p w:rsidR="00000000" w:rsidDel="00000000" w:rsidP="00000000" w:rsidRDefault="00000000" w:rsidRPr="00000000" w14:paraId="00000010">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Charlotte Joyner</w:t>
      </w:r>
    </w:p>
    <w:p w:rsidR="00000000" w:rsidDel="00000000" w:rsidP="00000000" w:rsidRDefault="00000000" w:rsidRPr="00000000" w14:paraId="00000011">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Word Count:</w:t>
      </w:r>
    </w:p>
    <w:p w:rsidR="00000000" w:rsidDel="00000000" w:rsidP="00000000" w:rsidRDefault="00000000" w:rsidRPr="00000000" w14:paraId="00000013">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 1464 words</w:t>
      </w:r>
    </w:p>
    <w:p w:rsidR="00000000" w:rsidDel="00000000" w:rsidP="00000000" w:rsidRDefault="00000000" w:rsidRPr="00000000" w14:paraId="00000014">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Name:</w:t>
      </w:r>
    </w:p>
    <w:p w:rsidR="00000000" w:rsidDel="00000000" w:rsidP="00000000" w:rsidRDefault="00000000" w:rsidRPr="00000000" w14:paraId="00000015">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Ciprian Velisca</w:t>
      </w:r>
    </w:p>
    <w:p w:rsidR="00000000" w:rsidDel="00000000" w:rsidP="00000000" w:rsidRDefault="00000000" w:rsidRPr="00000000" w14:paraId="00000016">
      <w:pPr>
        <w:spacing w:line="360" w:lineRule="auto"/>
        <w:jc w:val="righ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7">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Number:</w:t>
      </w:r>
    </w:p>
    <w:p w:rsidR="00000000" w:rsidDel="00000000" w:rsidP="00000000" w:rsidRDefault="00000000" w:rsidRPr="00000000" w14:paraId="00000018">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2244807</w:t>
      </w:r>
    </w:p>
    <w:p w:rsidR="00000000" w:rsidDel="00000000" w:rsidP="00000000" w:rsidRDefault="00000000" w:rsidRPr="00000000" w14:paraId="00000019">
      <w:pPr>
        <w:spacing w:line="360" w:lineRule="auto"/>
        <w:jc w:val="righ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A">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e-mail:</w:t>
      </w:r>
    </w:p>
    <w:p w:rsidR="00000000" w:rsidDel="00000000" w:rsidP="00000000" w:rsidRDefault="00000000" w:rsidRPr="00000000" w14:paraId="0000001B">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2244807@student.uwtsd.ac.uk</w:t>
      </w:r>
    </w:p>
    <w:p w:rsidR="00000000" w:rsidDel="00000000" w:rsidP="00000000" w:rsidRDefault="00000000" w:rsidRPr="00000000" w14:paraId="0000001C">
      <w:pPr>
        <w:spacing w:line="360" w:lineRule="auto"/>
        <w:jc w:val="center"/>
        <w:rPr>
          <w:b w:val="1"/>
          <w:sz w:val="28"/>
          <w:szCs w:val="28"/>
        </w:rPr>
      </w:pPr>
      <w:r w:rsidDel="00000000" w:rsidR="00000000" w:rsidRPr="00000000">
        <w:rPr>
          <w:b w:val="1"/>
          <w:sz w:val="28"/>
          <w:szCs w:val="28"/>
          <w:rtl w:val="0"/>
        </w:rPr>
        <w:t xml:space="preserve">Content table</w:t>
      </w:r>
    </w:p>
    <w:p w:rsidR="00000000" w:rsidDel="00000000" w:rsidP="00000000" w:rsidRDefault="00000000" w:rsidRPr="00000000" w14:paraId="0000001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E">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line="360" w:lineRule="auto"/>
        <w:jc w:val="center"/>
        <w:rPr>
          <w:rFonts w:ascii="Times New Roman" w:cs="Times New Roman" w:eastAsia="Times New Roman" w:hAnsi="Times New Roman"/>
          <w:b w:val="1"/>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0">
          <w:pPr>
            <w:widowControl w:val="0"/>
            <w:tabs>
              <w:tab w:val="right" w:leader="dot" w:pos="9025.511811023624"/>
            </w:tabs>
            <w:spacing w:before="60" w:line="360" w:lineRule="auto"/>
            <w:jc w:val="both"/>
            <w:rPr>
              <w:b w:val="1"/>
              <w:color w:val="000000"/>
              <w:sz w:val="24"/>
              <w:szCs w:val="24"/>
              <w:u w:val="none"/>
            </w:rPr>
          </w:pPr>
          <w:r w:rsidDel="00000000" w:rsidR="00000000" w:rsidRPr="00000000">
            <w:fldChar w:fldCharType="begin"/>
            <w:instrText xml:space="preserve"> TOC \h \u \z \t "Heading 1,1,Heading 2,2,Heading 3,3,Heading 4,4,Heading 5,5,Heading 6,6,"</w:instrText>
            <w:fldChar w:fldCharType="separate"/>
          </w:r>
          <w:hyperlink w:anchor="_oj412dyhwle2">
            <w:r w:rsidDel="00000000" w:rsidR="00000000" w:rsidRPr="00000000">
              <w:rPr>
                <w:b w:val="1"/>
                <w:color w:val="000000"/>
                <w:sz w:val="24"/>
                <w:szCs w:val="24"/>
                <w:u w:val="none"/>
                <w:rtl w:val="0"/>
              </w:rPr>
              <w:t xml:space="preserve">Introduction</w:t>
              <w:tab/>
            </w:r>
          </w:hyperlink>
          <w:r w:rsidDel="00000000" w:rsidR="00000000" w:rsidRPr="00000000">
            <w:fldChar w:fldCharType="begin"/>
            <w:instrText xml:space="preserve"> PAGEREF _oj412dyhwle2 \h </w:instrText>
            <w:fldChar w:fldCharType="separate"/>
          </w:r>
          <w:r w:rsidDel="00000000" w:rsidR="00000000" w:rsidRPr="00000000">
            <w:rPr>
              <w:b w:val="1"/>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dot" w:pos="9025.511811023624"/>
            </w:tabs>
            <w:spacing w:before="60" w:line="360" w:lineRule="auto"/>
            <w:jc w:val="both"/>
            <w:rPr>
              <w:b w:val="1"/>
              <w:color w:val="000000"/>
              <w:sz w:val="24"/>
              <w:szCs w:val="24"/>
              <w:u w:val="none"/>
            </w:rPr>
          </w:pPr>
          <w:hyperlink w:anchor="_i2dkqvqxhty3">
            <w:r w:rsidDel="00000000" w:rsidR="00000000" w:rsidRPr="00000000">
              <w:rPr>
                <w:b w:val="1"/>
                <w:color w:val="000000"/>
                <w:sz w:val="24"/>
                <w:szCs w:val="24"/>
                <w:u w:val="none"/>
                <w:rtl w:val="0"/>
              </w:rPr>
              <w:t xml:space="preserve">Reputation Management</w:t>
              <w:tab/>
            </w:r>
          </w:hyperlink>
          <w:r w:rsidDel="00000000" w:rsidR="00000000" w:rsidRPr="00000000">
            <w:fldChar w:fldCharType="begin"/>
            <w:instrText xml:space="preserve"> PAGEREF _i2dkqvqxhty3 \h </w:instrText>
            <w:fldChar w:fldCharType="separate"/>
          </w:r>
          <w:r w:rsidDel="00000000" w:rsidR="00000000" w:rsidRPr="00000000">
            <w:rPr>
              <w:b w:val="1"/>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dot" w:pos="9025.511811023624"/>
            </w:tabs>
            <w:spacing w:before="60" w:line="360" w:lineRule="auto"/>
            <w:jc w:val="both"/>
            <w:rPr>
              <w:b w:val="1"/>
              <w:color w:val="000000"/>
              <w:sz w:val="24"/>
              <w:szCs w:val="24"/>
              <w:u w:val="none"/>
            </w:rPr>
          </w:pPr>
          <w:hyperlink w:anchor="_vs3rqg1fh6z">
            <w:r w:rsidDel="00000000" w:rsidR="00000000" w:rsidRPr="00000000">
              <w:rPr>
                <w:b w:val="1"/>
                <w:color w:val="000000"/>
                <w:sz w:val="24"/>
                <w:szCs w:val="24"/>
                <w:u w:val="none"/>
                <w:rtl w:val="0"/>
              </w:rPr>
              <w:t xml:space="preserve">The culture of services</w:t>
              <w:tab/>
            </w:r>
          </w:hyperlink>
          <w:r w:rsidDel="00000000" w:rsidR="00000000" w:rsidRPr="00000000">
            <w:fldChar w:fldCharType="begin"/>
            <w:instrText xml:space="preserve"> PAGEREF _vs3rqg1fh6z \h </w:instrText>
            <w:fldChar w:fldCharType="separate"/>
          </w:r>
          <w:r w:rsidDel="00000000" w:rsidR="00000000" w:rsidRPr="00000000">
            <w:rPr>
              <w:b w:val="1"/>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dot" w:pos="9025.511811023624"/>
            </w:tabs>
            <w:spacing w:before="60" w:line="360" w:lineRule="auto"/>
            <w:jc w:val="both"/>
            <w:rPr>
              <w:b w:val="1"/>
              <w:color w:val="000000"/>
              <w:sz w:val="24"/>
              <w:szCs w:val="24"/>
              <w:u w:val="none"/>
            </w:rPr>
          </w:pPr>
          <w:hyperlink w:anchor="_e8z8qe85v66">
            <w:r w:rsidDel="00000000" w:rsidR="00000000" w:rsidRPr="00000000">
              <w:rPr>
                <w:b w:val="1"/>
                <w:color w:val="000000"/>
                <w:sz w:val="24"/>
                <w:szCs w:val="24"/>
                <w:u w:val="none"/>
                <w:rtl w:val="0"/>
              </w:rPr>
              <w:t xml:space="preserve">Fundamentals for monitoring guest services</w:t>
              <w:tab/>
            </w:r>
          </w:hyperlink>
          <w:r w:rsidDel="00000000" w:rsidR="00000000" w:rsidRPr="00000000">
            <w:fldChar w:fldCharType="begin"/>
            <w:instrText xml:space="preserve"> PAGEREF _e8z8qe85v66 \h </w:instrText>
            <w:fldChar w:fldCharType="separate"/>
          </w:r>
          <w:r w:rsidDel="00000000" w:rsidR="00000000" w:rsidRPr="00000000">
            <w:rPr>
              <w:b w:val="1"/>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dot" w:pos="9025.511811023624"/>
            </w:tabs>
            <w:spacing w:before="60" w:line="360" w:lineRule="auto"/>
            <w:ind w:left="360" w:firstLine="0"/>
            <w:jc w:val="both"/>
            <w:rPr>
              <w:color w:val="000000"/>
              <w:sz w:val="24"/>
              <w:szCs w:val="24"/>
              <w:u w:val="none"/>
            </w:rPr>
          </w:pPr>
          <w:hyperlink w:anchor="_iy0xkgv7azp1">
            <w:r w:rsidDel="00000000" w:rsidR="00000000" w:rsidRPr="00000000">
              <w:rPr>
                <w:color w:val="000000"/>
                <w:sz w:val="24"/>
                <w:szCs w:val="24"/>
                <w:u w:val="none"/>
                <w:rtl w:val="0"/>
              </w:rPr>
              <w:t xml:space="preserve">a) Preservation of consistency</w:t>
              <w:tab/>
            </w:r>
          </w:hyperlink>
          <w:r w:rsidDel="00000000" w:rsidR="00000000" w:rsidRPr="00000000">
            <w:fldChar w:fldCharType="begin"/>
            <w:instrText xml:space="preserve"> PAGEREF _iy0xkgv7azp1 \h </w:instrText>
            <w:fldChar w:fldCharType="separate"/>
          </w:r>
          <w:r w:rsidDel="00000000" w:rsidR="00000000" w:rsidRPr="00000000">
            <w:rPr>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dot" w:pos="9025.511811023624"/>
            </w:tabs>
            <w:spacing w:before="60" w:line="360" w:lineRule="auto"/>
            <w:ind w:left="360" w:firstLine="0"/>
            <w:jc w:val="both"/>
            <w:rPr>
              <w:color w:val="000000"/>
              <w:sz w:val="24"/>
              <w:szCs w:val="24"/>
              <w:u w:val="none"/>
            </w:rPr>
          </w:pPr>
          <w:hyperlink w:anchor="_lxdbaz6aw4p5">
            <w:r w:rsidDel="00000000" w:rsidR="00000000" w:rsidRPr="00000000">
              <w:rPr>
                <w:color w:val="000000"/>
                <w:sz w:val="24"/>
                <w:szCs w:val="24"/>
                <w:u w:val="none"/>
                <w:rtl w:val="0"/>
              </w:rPr>
              <w:t xml:space="preserve">b) The identification of strengths and weaknesses</w:t>
              <w:tab/>
            </w:r>
          </w:hyperlink>
          <w:r w:rsidDel="00000000" w:rsidR="00000000" w:rsidRPr="00000000">
            <w:fldChar w:fldCharType="begin"/>
            <w:instrText xml:space="preserve"> PAGEREF _lxdbaz6aw4p5 \h </w:instrText>
            <w:fldChar w:fldCharType="separate"/>
          </w:r>
          <w:r w:rsidDel="00000000" w:rsidR="00000000" w:rsidRPr="00000000">
            <w:rPr>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6">
          <w:pPr>
            <w:widowControl w:val="0"/>
            <w:tabs>
              <w:tab w:val="right" w:leader="dot" w:pos="9025.511811023624"/>
            </w:tabs>
            <w:spacing w:before="60" w:line="360" w:lineRule="auto"/>
            <w:ind w:left="360" w:firstLine="0"/>
            <w:jc w:val="both"/>
            <w:rPr>
              <w:color w:val="000000"/>
              <w:sz w:val="24"/>
              <w:szCs w:val="24"/>
              <w:u w:val="none"/>
            </w:rPr>
          </w:pPr>
          <w:hyperlink w:anchor="_egoityma9jtn">
            <w:r w:rsidDel="00000000" w:rsidR="00000000" w:rsidRPr="00000000">
              <w:rPr>
                <w:color w:val="000000"/>
                <w:sz w:val="24"/>
                <w:szCs w:val="24"/>
                <w:u w:val="none"/>
                <w:rtl w:val="0"/>
              </w:rPr>
              <w:t xml:space="preserve">c) The adaptation to change the expectations of the guests</w:t>
              <w:tab/>
            </w:r>
          </w:hyperlink>
          <w:r w:rsidDel="00000000" w:rsidR="00000000" w:rsidRPr="00000000">
            <w:fldChar w:fldCharType="begin"/>
            <w:instrText xml:space="preserve"> PAGEREF _egoityma9jtn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7">
          <w:pPr>
            <w:widowControl w:val="0"/>
            <w:tabs>
              <w:tab w:val="right" w:leader="dot" w:pos="9025.511811023624"/>
            </w:tabs>
            <w:spacing w:before="60" w:line="360" w:lineRule="auto"/>
            <w:ind w:left="360" w:firstLine="0"/>
            <w:jc w:val="both"/>
            <w:rPr>
              <w:color w:val="000000"/>
              <w:sz w:val="24"/>
              <w:szCs w:val="24"/>
              <w:u w:val="none"/>
            </w:rPr>
          </w:pPr>
          <w:hyperlink w:anchor="_hs8og5izpc0m">
            <w:r w:rsidDel="00000000" w:rsidR="00000000" w:rsidRPr="00000000">
              <w:rPr>
                <w:color w:val="000000"/>
                <w:sz w:val="24"/>
                <w:szCs w:val="24"/>
                <w:u w:val="none"/>
                <w:rtl w:val="0"/>
              </w:rPr>
              <w:t xml:space="preserve">d) Preventing problems</w:t>
              <w:tab/>
            </w:r>
          </w:hyperlink>
          <w:r w:rsidDel="00000000" w:rsidR="00000000" w:rsidRPr="00000000">
            <w:fldChar w:fldCharType="begin"/>
            <w:instrText xml:space="preserve"> PAGEREF _hs8og5izpc0m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8">
          <w:pPr>
            <w:widowControl w:val="0"/>
            <w:tabs>
              <w:tab w:val="right" w:leader="dot" w:pos="9025.511811023624"/>
            </w:tabs>
            <w:spacing w:before="60" w:line="360" w:lineRule="auto"/>
            <w:ind w:left="360" w:firstLine="0"/>
            <w:jc w:val="both"/>
            <w:rPr>
              <w:color w:val="000000"/>
              <w:sz w:val="24"/>
              <w:szCs w:val="24"/>
              <w:u w:val="none"/>
            </w:rPr>
          </w:pPr>
          <w:hyperlink w:anchor="_bsmqq8pybtza">
            <w:r w:rsidDel="00000000" w:rsidR="00000000" w:rsidRPr="00000000">
              <w:rPr>
                <w:color w:val="000000"/>
                <w:sz w:val="24"/>
                <w:szCs w:val="24"/>
                <w:u w:val="none"/>
                <w:rtl w:val="0"/>
              </w:rPr>
              <w:t xml:space="preserve">e) The use of monitoring technology</w:t>
              <w:tab/>
            </w:r>
          </w:hyperlink>
          <w:r w:rsidDel="00000000" w:rsidR="00000000" w:rsidRPr="00000000">
            <w:fldChar w:fldCharType="begin"/>
            <w:instrText xml:space="preserve"> PAGEREF _bsmqq8pybtza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9">
          <w:pPr>
            <w:widowControl w:val="0"/>
            <w:tabs>
              <w:tab w:val="right" w:leader="dot" w:pos="9025.511811023624"/>
            </w:tabs>
            <w:spacing w:before="60" w:line="360" w:lineRule="auto"/>
            <w:ind w:left="360" w:firstLine="0"/>
            <w:jc w:val="both"/>
            <w:rPr>
              <w:color w:val="000000"/>
              <w:sz w:val="24"/>
              <w:szCs w:val="24"/>
              <w:u w:val="none"/>
            </w:rPr>
          </w:pPr>
          <w:hyperlink w:anchor="_n74b7opgydyy">
            <w:r w:rsidDel="00000000" w:rsidR="00000000" w:rsidRPr="00000000">
              <w:rPr>
                <w:color w:val="000000"/>
                <w:sz w:val="24"/>
                <w:szCs w:val="24"/>
                <w:u w:val="none"/>
                <w:rtl w:val="0"/>
              </w:rPr>
              <w:t xml:space="preserve">f) The customer loyalty</w:t>
              <w:tab/>
            </w:r>
          </w:hyperlink>
          <w:r w:rsidDel="00000000" w:rsidR="00000000" w:rsidRPr="00000000">
            <w:fldChar w:fldCharType="begin"/>
            <w:instrText xml:space="preserve"> PAGEREF _n74b7opgydyy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A">
          <w:pPr>
            <w:widowControl w:val="0"/>
            <w:tabs>
              <w:tab w:val="right" w:leader="dot" w:pos="9025.511811023624"/>
            </w:tabs>
            <w:spacing w:before="60" w:line="360" w:lineRule="auto"/>
            <w:ind w:left="360" w:firstLine="0"/>
            <w:jc w:val="both"/>
            <w:rPr>
              <w:color w:val="000000"/>
              <w:sz w:val="24"/>
              <w:szCs w:val="24"/>
              <w:u w:val="none"/>
            </w:rPr>
          </w:pPr>
          <w:hyperlink w:anchor="_s70tau4lu9mn">
            <w:r w:rsidDel="00000000" w:rsidR="00000000" w:rsidRPr="00000000">
              <w:rPr>
                <w:color w:val="000000"/>
                <w:sz w:val="24"/>
                <w:szCs w:val="24"/>
                <w:u w:val="none"/>
                <w:rtl w:val="0"/>
              </w:rPr>
              <w:t xml:space="preserve">g) The performance and training of the staff</w:t>
              <w:tab/>
            </w:r>
          </w:hyperlink>
          <w:r w:rsidDel="00000000" w:rsidR="00000000" w:rsidRPr="00000000">
            <w:fldChar w:fldCharType="begin"/>
            <w:instrText xml:space="preserve"> PAGEREF _s70tau4lu9mn \h </w:instrText>
            <w:fldChar w:fldCharType="separate"/>
          </w:r>
          <w:r w:rsidDel="00000000" w:rsidR="00000000" w:rsidRPr="00000000">
            <w:rPr>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B">
          <w:pPr>
            <w:widowControl w:val="0"/>
            <w:tabs>
              <w:tab w:val="right" w:leader="dot" w:pos="9025.511811023624"/>
            </w:tabs>
            <w:spacing w:before="60" w:line="360" w:lineRule="auto"/>
            <w:jc w:val="both"/>
            <w:rPr>
              <w:b w:val="1"/>
              <w:color w:val="000000"/>
              <w:sz w:val="24"/>
              <w:szCs w:val="24"/>
              <w:u w:val="none"/>
            </w:rPr>
          </w:pPr>
          <w:hyperlink w:anchor="_pr7nj2u7fffy">
            <w:r w:rsidDel="00000000" w:rsidR="00000000" w:rsidRPr="00000000">
              <w:rPr>
                <w:b w:val="1"/>
                <w:color w:val="000000"/>
                <w:sz w:val="24"/>
                <w:szCs w:val="24"/>
                <w:u w:val="none"/>
                <w:rtl w:val="0"/>
              </w:rPr>
              <w:t xml:space="preserve">Conclusion</w:t>
              <w:tab/>
            </w:r>
          </w:hyperlink>
          <w:r w:rsidDel="00000000" w:rsidR="00000000" w:rsidRPr="00000000">
            <w:fldChar w:fldCharType="begin"/>
            <w:instrText xml:space="preserve"> PAGEREF _pr7nj2u7fffy \h </w:instrText>
            <w:fldChar w:fldCharType="separate"/>
          </w:r>
          <w:r w:rsidDel="00000000" w:rsidR="00000000" w:rsidRPr="00000000">
            <w:rPr>
              <w:b w:val="1"/>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C">
          <w:pPr>
            <w:widowControl w:val="0"/>
            <w:tabs>
              <w:tab w:val="right" w:leader="dot" w:pos="9025.511811023624"/>
            </w:tabs>
            <w:spacing w:before="60" w:line="360" w:lineRule="auto"/>
            <w:jc w:val="both"/>
            <w:rPr>
              <w:b w:val="1"/>
              <w:color w:val="000000"/>
              <w:sz w:val="24"/>
              <w:szCs w:val="24"/>
              <w:u w:val="none"/>
            </w:rPr>
          </w:pPr>
          <w:hyperlink w:anchor="_ilsw2zp0ss2i">
            <w:r w:rsidDel="00000000" w:rsidR="00000000" w:rsidRPr="00000000">
              <w:rPr>
                <w:b w:val="1"/>
                <w:color w:val="000000"/>
                <w:sz w:val="24"/>
                <w:szCs w:val="24"/>
                <w:u w:val="none"/>
                <w:rtl w:val="0"/>
              </w:rPr>
              <w:t xml:space="preserve">Bibliography</w:t>
              <w:tab/>
            </w:r>
          </w:hyperlink>
          <w:r w:rsidDel="00000000" w:rsidR="00000000" w:rsidRPr="00000000">
            <w:fldChar w:fldCharType="begin"/>
            <w:instrText xml:space="preserve"> PAGEREF _ilsw2zp0ss2i \h </w:instrText>
            <w:fldChar w:fldCharType="separate"/>
          </w:r>
          <w:r w:rsidDel="00000000" w:rsidR="00000000" w:rsidRPr="00000000">
            <w:rPr>
              <w:b w:val="1"/>
              <w:sz w:val="24"/>
              <w:szCs w:val="24"/>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D">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E">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F">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0">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1">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2">
      <w:pPr>
        <w:spacing w:line="360" w:lineRule="auto"/>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3">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4">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5">
      <w:pPr>
        <w:spacing w:line="360" w:lineRule="auto"/>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6">
      <w:pPr>
        <w:spacing w:line="360" w:lineRule="auto"/>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7">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8">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9">
      <w:pPr>
        <w:spacing w:line="360" w:lineRule="auto"/>
        <w:jc w:val="center"/>
        <w:rPr>
          <w:b w:val="1"/>
          <w:sz w:val="24"/>
          <w:szCs w:val="24"/>
        </w:rPr>
      </w:pPr>
      <w:r w:rsidDel="00000000" w:rsidR="00000000" w:rsidRPr="00000000">
        <w:rPr>
          <w:b w:val="1"/>
          <w:sz w:val="24"/>
          <w:szCs w:val="24"/>
          <w:rtl w:val="0"/>
        </w:rPr>
        <w:t xml:space="preserve">The Importance of effectively monitoring guest service approaches</w:t>
      </w:r>
    </w:p>
    <w:p w:rsidR="00000000" w:rsidDel="00000000" w:rsidP="00000000" w:rsidRDefault="00000000" w:rsidRPr="00000000" w14:paraId="0000003A">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C">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D">
      <w:pPr>
        <w:pStyle w:val="Heading1"/>
        <w:spacing w:line="360" w:lineRule="auto"/>
        <w:jc w:val="both"/>
        <w:rPr/>
      </w:pPr>
      <w:bookmarkStart w:colFirst="0" w:colLast="0" w:name="_oj412dyhwle2" w:id="0"/>
      <w:bookmarkEnd w:id="0"/>
      <w:r w:rsidDel="00000000" w:rsidR="00000000" w:rsidRPr="00000000">
        <w:rPr>
          <w:rtl w:val="0"/>
        </w:rPr>
        <w:tab/>
        <w:t xml:space="preserve">Introduction</w:t>
      </w:r>
    </w:p>
    <w:p w:rsidR="00000000" w:rsidDel="00000000" w:rsidP="00000000" w:rsidRDefault="00000000" w:rsidRPr="00000000" w14:paraId="0000003E">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The hospitality industry is defined by the quality of guest experiences it delivers. As competition intensifies, the importance of effectively monitoring guest service approaches becomes increasingly critical. The hospitality industry is very competitive, and businesses need to keep up with the latest hospitality trends to avoid being left behind. Additionally, keeping pace with the industry as a whole is a great way to ensure your business delivers the kind of customer experience people want and expect. This report aims to explore the multifaceted significance of implementing robust monitoring mechanisms in hospitality establishments, from maintaining consistency and identifying strengths and weaknesses to adapting to changing expectations and mitigating potential issues. Moreover, this report aims to highlight how effective monitoring not only improves guest satisfaction, but also contributes to the overall success and reputation of hospitality companies.</w:t>
      </w:r>
    </w:p>
    <w:p w:rsidR="00000000" w:rsidDel="00000000" w:rsidP="00000000" w:rsidRDefault="00000000" w:rsidRPr="00000000" w14:paraId="0000003F">
      <w:pPr>
        <w:spacing w:line="360" w:lineRule="auto"/>
        <w:jc w:val="both"/>
        <w:rPr>
          <w:sz w:val="24"/>
          <w:szCs w:val="24"/>
        </w:rPr>
      </w:pPr>
      <w:r w:rsidDel="00000000" w:rsidR="00000000" w:rsidRPr="00000000">
        <w:rPr>
          <w:sz w:val="24"/>
          <w:szCs w:val="24"/>
          <w:rtl w:val="0"/>
        </w:rPr>
        <w:tab/>
        <w:t xml:space="preserve">In a society where customer expectations are constantly evolving, hospitality establishments face the challenge of not only meeting expectations, but also exceeding customer expectations in order to remain competitive and always at the top of the pyramid. Some believe that the foundation of success lies in providing exceptional guest services. Others consider that reaching and maintaining high service standards requires a strategic and systematic approach. Thus, it follows the importance of effective monitoring of guest service approaches. That is why, in the following, we will present in a structured manner some fundamental aspects for monitoring services for guests.</w:t>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pStyle w:val="Heading1"/>
        <w:spacing w:line="360" w:lineRule="auto"/>
        <w:jc w:val="both"/>
        <w:rPr>
          <w:b w:val="1"/>
        </w:rPr>
      </w:pPr>
      <w:bookmarkStart w:colFirst="0" w:colLast="0" w:name="_i2dkqvqxhty3" w:id="1"/>
      <w:bookmarkEnd w:id="1"/>
      <w:r w:rsidDel="00000000" w:rsidR="00000000" w:rsidRPr="00000000">
        <w:rPr>
          <w:rtl w:val="0"/>
        </w:rPr>
        <w:tab/>
      </w:r>
      <w:r w:rsidDel="00000000" w:rsidR="00000000" w:rsidRPr="00000000">
        <w:rPr>
          <w:b w:val="1"/>
          <w:rtl w:val="0"/>
        </w:rPr>
        <w:t xml:space="preserve">Reputation Management</w:t>
      </w:r>
    </w:p>
    <w:p w:rsidR="00000000" w:rsidDel="00000000" w:rsidP="00000000" w:rsidRDefault="00000000" w:rsidRPr="00000000" w14:paraId="00000042">
      <w:pPr>
        <w:spacing w:line="360" w:lineRule="auto"/>
        <w:jc w:val="both"/>
        <w:rPr>
          <w:sz w:val="24"/>
          <w:szCs w:val="24"/>
        </w:rPr>
      </w:pPr>
      <w:r w:rsidDel="00000000" w:rsidR="00000000" w:rsidRPr="00000000">
        <w:rPr>
          <w:sz w:val="24"/>
          <w:szCs w:val="24"/>
          <w:rtl w:val="0"/>
        </w:rPr>
        <w:tab/>
        <w:t xml:space="preserve">In the dynamic world of hospitality, reputation management has emerged as a crucial aspect of guest service monitoring. Thus, the digital age has allowed customers to share their experiences more and more instantly, making hospitality units manage their reputation online. Therefore, an essential element in reputation management is the integration of real-time feedback mechanisms in the process of monitoring guest services. Thus, establishments should use technology to promptly obtain guest feedback. For example, surveys or through mobile applications and through online reviews, but the data should be received in real time to be able to make improvements and solve the problems noticed by the guests. Also, social media platforms have become an extraordinary channel for guests to express their opinions about hospitality services. That’s why reputation management also involves monitoring social media channels to get mentions, reviews and comments. Moreover, a practice widely used by one of the hotel brands is to encourage the guests to express their opinion and the experience they had in the hotel because in this way they will maintain their reputation. Most researchers support the fact that most guests choose a hotel or another depending on feedback they have from other guests, therefore it is extremely important that the feedback be honest and accurate. In addition, some hotel brands have even implemented a strategy by which they offer loyalty cards, incentives or personalized requests to those who provide feedback for their hotel experience as a guest. Thus they manage to manage positive reviews and brand reputation.</w:t>
      </w:r>
    </w:p>
    <w:p w:rsidR="00000000" w:rsidDel="00000000" w:rsidP="00000000" w:rsidRDefault="00000000" w:rsidRPr="00000000" w14:paraId="00000043">
      <w:pPr>
        <w:spacing w:line="360" w:lineRule="auto"/>
        <w:jc w:val="both"/>
        <w:rPr>
          <w:sz w:val="24"/>
          <w:szCs w:val="24"/>
        </w:rPr>
      </w:pPr>
      <w:r w:rsidDel="00000000" w:rsidR="00000000" w:rsidRPr="00000000">
        <w:rPr>
          <w:sz w:val="24"/>
          <w:szCs w:val="24"/>
          <w:rtl w:val="0"/>
        </w:rPr>
        <w:tab/>
      </w:r>
    </w:p>
    <w:p w:rsidR="00000000" w:rsidDel="00000000" w:rsidP="00000000" w:rsidRDefault="00000000" w:rsidRPr="00000000" w14:paraId="00000044">
      <w:pPr>
        <w:pStyle w:val="Heading1"/>
        <w:spacing w:line="360" w:lineRule="auto"/>
        <w:jc w:val="both"/>
        <w:rPr/>
      </w:pPr>
      <w:bookmarkStart w:colFirst="0" w:colLast="0" w:name="_vs3rqg1fh6z" w:id="2"/>
      <w:bookmarkEnd w:id="2"/>
      <w:r w:rsidDel="00000000" w:rsidR="00000000" w:rsidRPr="00000000">
        <w:rPr>
          <w:rtl w:val="0"/>
        </w:rPr>
        <w:tab/>
        <w:t xml:space="preserve">The culture of services</w:t>
      </w:r>
    </w:p>
    <w:p w:rsidR="00000000" w:rsidDel="00000000" w:rsidP="00000000" w:rsidRDefault="00000000" w:rsidRPr="00000000" w14:paraId="00000045">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The culture of services in the hospitality industry is a fundamental aspect for the success and reputation of a hotel brand. Therefore, efficient monitoring of approaches to guest services is essential to ensure that customers have a positive and pleasant experience. The culture of services involves satisfying customers, and this aspect can be fulfilled by regular collection of feedback to understand what guests appreciate or not appreciate. Also, the culture of services is focused on the quality control of the services, thus by constantly evaluating the standards, a quality of the high services can be maintained. So maintaining a strong culture of guest services represents fundamental and essential aspects for the success of a business in the field of hospitality. It also contributes to the construction of a positive reputation, to ensuring viability and an extremely competitive industry.</w:t>
      </w:r>
    </w:p>
    <w:p w:rsidR="00000000" w:rsidDel="00000000" w:rsidP="00000000" w:rsidRDefault="00000000" w:rsidRPr="00000000" w14:paraId="00000046">
      <w:pPr>
        <w:spacing w:line="360" w:lineRule="auto"/>
        <w:jc w:val="both"/>
        <w:rPr>
          <w:sz w:val="24"/>
          <w:szCs w:val="24"/>
        </w:rPr>
      </w:pPr>
      <w:r w:rsidDel="00000000" w:rsidR="00000000" w:rsidRPr="00000000">
        <w:rPr>
          <w:rtl w:val="0"/>
        </w:rPr>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rtl w:val="0"/>
        </w:rPr>
      </w:r>
    </w:p>
    <w:p w:rsidR="00000000" w:rsidDel="00000000" w:rsidP="00000000" w:rsidRDefault="00000000" w:rsidRPr="00000000" w14:paraId="00000049">
      <w:pPr>
        <w:spacing w:line="360" w:lineRule="auto"/>
        <w:jc w:val="both"/>
        <w:rPr>
          <w:sz w:val="24"/>
          <w:szCs w:val="24"/>
        </w:rPr>
      </w:pPr>
      <w:r w:rsidDel="00000000" w:rsidR="00000000" w:rsidRPr="00000000">
        <w:rPr>
          <w:rtl w:val="0"/>
        </w:rPr>
      </w:r>
    </w:p>
    <w:p w:rsidR="00000000" w:rsidDel="00000000" w:rsidP="00000000" w:rsidRDefault="00000000" w:rsidRPr="00000000" w14:paraId="0000004A">
      <w:pPr>
        <w:pStyle w:val="Heading1"/>
        <w:rPr>
          <w:b w:val="1"/>
        </w:rPr>
      </w:pPr>
      <w:bookmarkStart w:colFirst="0" w:colLast="0" w:name="_e8z8qe85v66" w:id="3"/>
      <w:bookmarkEnd w:id="3"/>
      <w:r w:rsidDel="00000000" w:rsidR="00000000" w:rsidRPr="00000000">
        <w:rPr>
          <w:rtl w:val="0"/>
        </w:rPr>
        <w:tab/>
      </w:r>
      <w:r w:rsidDel="00000000" w:rsidR="00000000" w:rsidRPr="00000000">
        <w:rPr>
          <w:b w:val="1"/>
          <w:rtl w:val="0"/>
        </w:rPr>
        <w:t xml:space="preserve">Fundamentals for monitoring guest services</w:t>
      </w:r>
    </w:p>
    <w:p w:rsidR="00000000" w:rsidDel="00000000" w:rsidP="00000000" w:rsidRDefault="00000000" w:rsidRPr="00000000" w14:paraId="0000004B">
      <w:pPr>
        <w:pStyle w:val="Heading2"/>
        <w:numPr>
          <w:ilvl w:val="0"/>
          <w:numId w:val="1"/>
        </w:numPr>
        <w:spacing w:line="360" w:lineRule="auto"/>
        <w:ind w:left="720" w:hanging="360"/>
        <w:jc w:val="both"/>
        <w:rPr/>
      </w:pPr>
      <w:bookmarkStart w:colFirst="0" w:colLast="0" w:name="_iy0xkgv7azp1" w:id="4"/>
      <w:bookmarkEnd w:id="4"/>
      <w:r w:rsidDel="00000000" w:rsidR="00000000" w:rsidRPr="00000000">
        <w:rPr>
          <w:rtl w:val="0"/>
        </w:rPr>
        <w:t xml:space="preserve">Preservation of consistency</w:t>
      </w:r>
    </w:p>
    <w:p w:rsidR="00000000" w:rsidDel="00000000" w:rsidP="00000000" w:rsidRDefault="00000000" w:rsidRPr="00000000" w14:paraId="0000004C">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Another fundamental aspect in maintaining the monitoring of the services for guests is the preservation of consistency. The consistency is a distinctive sign of a brand of hospitality with a high reputation. Guests always expect a uniform level of excellence in the services received, regardless of time, day or location. The hospitality brand should take into account the fact that always the standards of hospitality should be offered to the guests constantly and without having moments of disqualification. But if there is a decrease in the quality of the hospitality services offered to the guests, companies could immediately implement some corrective measures to maintain a perfect and trusting experience for its guests. Maintaining consistency is a crucial aspect in the success of guest services.</w:t>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pStyle w:val="Heading2"/>
        <w:numPr>
          <w:ilvl w:val="0"/>
          <w:numId w:val="1"/>
        </w:numPr>
        <w:spacing w:line="360" w:lineRule="auto"/>
        <w:ind w:left="720" w:hanging="360"/>
        <w:jc w:val="both"/>
        <w:rPr/>
      </w:pPr>
      <w:bookmarkStart w:colFirst="0" w:colLast="0" w:name="_lxdbaz6aw4p5" w:id="5"/>
      <w:bookmarkEnd w:id="5"/>
      <w:r w:rsidDel="00000000" w:rsidR="00000000" w:rsidRPr="00000000">
        <w:rPr>
          <w:rtl w:val="0"/>
        </w:rPr>
        <w:t xml:space="preserve">The identification of strengths and weaknesses</w:t>
      </w:r>
    </w:p>
    <w:p w:rsidR="00000000" w:rsidDel="00000000" w:rsidP="00000000" w:rsidRDefault="00000000" w:rsidRPr="00000000" w14:paraId="0000004F">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Further a following fundamental aspect in improving the maintenance of the guests is the identification of strengths and weaknesses. Thus, understanding the strengths and weaknesses can lead the hospitable brand towards improving the services for guests. Thus, by systematic monitoring, hotel brands can obtain valuable information from their guests needed to improve the quality of services. They also create and facilitate the right environment for making decisions, which lead companies to strengthen successful practices and approach each field that requires improvements from all points of view.</w:t>
      </w:r>
    </w:p>
    <w:p w:rsidR="00000000" w:rsidDel="00000000" w:rsidP="00000000" w:rsidRDefault="00000000" w:rsidRPr="00000000" w14:paraId="0000005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1">
      <w:pPr>
        <w:pStyle w:val="Heading2"/>
        <w:numPr>
          <w:ilvl w:val="0"/>
          <w:numId w:val="1"/>
        </w:numPr>
        <w:spacing w:line="360" w:lineRule="auto"/>
        <w:ind w:left="720" w:hanging="360"/>
        <w:jc w:val="both"/>
        <w:rPr/>
      </w:pPr>
      <w:bookmarkStart w:colFirst="0" w:colLast="0" w:name="_egoityma9jtn" w:id="6"/>
      <w:bookmarkEnd w:id="6"/>
      <w:r w:rsidDel="00000000" w:rsidR="00000000" w:rsidRPr="00000000">
        <w:rPr>
          <w:rtl w:val="0"/>
        </w:rPr>
        <w:t xml:space="preserve">The adaptation to change the expectations of the guests</w:t>
      </w:r>
    </w:p>
    <w:p w:rsidR="00000000" w:rsidDel="00000000" w:rsidP="00000000" w:rsidRDefault="00000000" w:rsidRPr="00000000" w14:paraId="00000052">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Moreover, another fundamental aspect is the adaptation to change the expectations of the guests. The expectations of the guests are always dynamic, changing, influenced by different factors. Such as industry, technological progress and social changes. All hospitable brands should be flexible in order to adapt tot the dynamic and changing expectations of the guests.</w:t>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pStyle w:val="Heading2"/>
        <w:numPr>
          <w:ilvl w:val="0"/>
          <w:numId w:val="1"/>
        </w:numPr>
        <w:spacing w:line="360" w:lineRule="auto"/>
        <w:ind w:left="720" w:hanging="360"/>
        <w:jc w:val="both"/>
        <w:rPr/>
      </w:pPr>
      <w:bookmarkStart w:colFirst="0" w:colLast="0" w:name="_hs8og5izpc0m" w:id="7"/>
      <w:bookmarkEnd w:id="7"/>
      <w:r w:rsidDel="00000000" w:rsidR="00000000" w:rsidRPr="00000000">
        <w:rPr>
          <w:rtl w:val="0"/>
        </w:rPr>
        <w:t xml:space="preserve">Preventing problems</w:t>
      </w:r>
    </w:p>
    <w:p w:rsidR="00000000" w:rsidDel="00000000" w:rsidP="00000000" w:rsidRDefault="00000000" w:rsidRPr="00000000" w14:paraId="00000055">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In order to have a monitoring of the services for the most efficient guests, the brand should be careful about preventing problems. Whether it is about identifying a negative feedback model of guests or recognizing a decrease in certain service values, early detection allows companies to take the necessary measures for fast and efficient improvement. A very important detail that most researchers recommend is the attempt to approach the problems before they escalate, so the brands will be able to minimize the impact on the customer satisfaction, saving the company’s reputation.</w:t>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pStyle w:val="Heading2"/>
        <w:numPr>
          <w:ilvl w:val="0"/>
          <w:numId w:val="1"/>
        </w:numPr>
        <w:spacing w:line="360" w:lineRule="auto"/>
        <w:ind w:left="720" w:hanging="360"/>
        <w:jc w:val="both"/>
        <w:rPr/>
      </w:pPr>
      <w:bookmarkStart w:colFirst="0" w:colLast="0" w:name="_bsmqq8pybtza" w:id="8"/>
      <w:bookmarkEnd w:id="8"/>
      <w:r w:rsidDel="00000000" w:rsidR="00000000" w:rsidRPr="00000000">
        <w:rPr>
          <w:rtl w:val="0"/>
        </w:rPr>
        <w:t xml:space="preserve">The use of monitoring technology</w:t>
      </w:r>
    </w:p>
    <w:p w:rsidR="00000000" w:rsidDel="00000000" w:rsidP="00000000" w:rsidRDefault="00000000" w:rsidRPr="00000000" w14:paraId="00000058">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Also, another important aspect in monitoring quality services for guests is the use of monitoring technology. In a digital society, technology plays a crucial role in monitoring approaches to guest services. Thus, advanced analysis programs, telephone applications and feedback platforms are the right tools to provide real-time information on guest preferences and expectations. The integration of such technologies in the monitoring processes improves the efficiency and efficacy of providing services, thus allowing companies to remain at the forefront of brands that offer services to guests.</w:t>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pStyle w:val="Heading2"/>
        <w:numPr>
          <w:ilvl w:val="0"/>
          <w:numId w:val="1"/>
        </w:numPr>
        <w:spacing w:line="360" w:lineRule="auto"/>
        <w:ind w:left="720" w:hanging="360"/>
        <w:jc w:val="both"/>
        <w:rPr/>
      </w:pPr>
      <w:bookmarkStart w:colFirst="0" w:colLast="0" w:name="_n74b7opgydyy" w:id="9"/>
      <w:bookmarkEnd w:id="9"/>
      <w:r w:rsidDel="00000000" w:rsidR="00000000" w:rsidRPr="00000000">
        <w:rPr>
          <w:rtl w:val="0"/>
        </w:rPr>
        <w:t xml:space="preserve">The customer loyalty</w:t>
      </w:r>
    </w:p>
    <w:p w:rsidR="00000000" w:rsidDel="00000000" w:rsidP="00000000" w:rsidRDefault="00000000" w:rsidRPr="00000000" w14:paraId="0000005B">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Customer loyalty is a critical aspect of guest services in the hospitality industry. Building and maintaining a loyal customer base can have a profound impact on the success and sustainability of a hospitality business. Loyal customers often become advocates for the brand, sharing positive experiences with friends, family and colleagues. This word-of-mouth marketing is a powerful tool for attracting new guests. Loyal customers are often willing to spend more. They are more likely to explore additional services, make repeat bookings and engage in upselling opportunities, contributing to increased revenue per customer. However, the loyal customers are more likely to provide constructive feedback. This feedback is invaluable for continuous improvement, as it can highlight areas where the business excels and areas that may need attention. Also, the loyal customers are more forgiving periods of change or challenges, Whether it’s changes in management, renovations, or other disruptions, a loyal customer base is more likely to support and adapt alongside the business. Moreover, loyal customers provide businesses with opportunities to offer personalized experiences. Understanding their preferences allows the business to tailor services, creating a more customized and memorable guest experience.</w:t>
      </w:r>
    </w:p>
    <w:p w:rsidR="00000000" w:rsidDel="00000000" w:rsidP="00000000" w:rsidRDefault="00000000" w:rsidRPr="00000000" w14:paraId="0000005C">
      <w:pPr>
        <w:pStyle w:val="Heading2"/>
        <w:numPr>
          <w:ilvl w:val="0"/>
          <w:numId w:val="1"/>
        </w:numPr>
        <w:spacing w:line="360" w:lineRule="auto"/>
        <w:ind w:left="720" w:hanging="360"/>
        <w:jc w:val="both"/>
        <w:rPr/>
      </w:pPr>
      <w:bookmarkStart w:colFirst="0" w:colLast="0" w:name="_s70tau4lu9mn" w:id="10"/>
      <w:bookmarkEnd w:id="10"/>
      <w:r w:rsidDel="00000000" w:rsidR="00000000" w:rsidRPr="00000000">
        <w:rPr>
          <w:rtl w:val="0"/>
        </w:rPr>
        <w:t xml:space="preserve">The performance and training of the staff</w:t>
      </w:r>
    </w:p>
    <w:p w:rsidR="00000000" w:rsidDel="00000000" w:rsidP="00000000" w:rsidRDefault="00000000" w:rsidRPr="00000000" w14:paraId="0000005D">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Also, the performance and training of the staff represents a crucial aspect in obtaining the monitoring of guests. In other words, the quality of guest services is always provided by staff, which makes their performance essential. Thus, the brand is obliged to help identify and improve the skills and knowledge necessary to provide exceptional services. Therefore, it is constantly and periodically recommended the organization of seminars and conferences for the development of the staff.</w:t>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pStyle w:val="Heading1"/>
        <w:spacing w:line="360" w:lineRule="auto"/>
        <w:jc w:val="both"/>
        <w:rPr>
          <w:b w:val="1"/>
        </w:rPr>
      </w:pPr>
      <w:bookmarkStart w:colFirst="0" w:colLast="0" w:name="_pr7nj2u7fffy" w:id="11"/>
      <w:bookmarkEnd w:id="11"/>
      <w:r w:rsidDel="00000000" w:rsidR="00000000" w:rsidRPr="00000000">
        <w:rPr>
          <w:rtl w:val="0"/>
        </w:rPr>
        <w:tab/>
      </w:r>
      <w:r w:rsidDel="00000000" w:rsidR="00000000" w:rsidRPr="00000000">
        <w:rPr>
          <w:b w:val="1"/>
          <w:rtl w:val="0"/>
        </w:rPr>
        <w:t xml:space="preserve">Conclusion</w:t>
      </w:r>
    </w:p>
    <w:p w:rsidR="00000000" w:rsidDel="00000000" w:rsidP="00000000" w:rsidRDefault="00000000" w:rsidRPr="00000000" w14:paraId="00000060">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In conclusion, following the study of the importance of monitoring the services for guests we find the following aspects. The monitoring of the services for the guests is the cornerstone on which the entire edifice of success in hospitality is built. From the satisfaction of the guests to the operational efficiency, the performance of the staff to the differentiation of the brand. Efficient monitoring is not a luxury, but is a strategic necessity, ensuring the way to an experience of the good and extraordinary guest.</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Style w:val="Heading1"/>
        <w:spacing w:line="360" w:lineRule="auto"/>
        <w:ind w:firstLine="720"/>
        <w:rPr/>
      </w:pPr>
      <w:bookmarkStart w:colFirst="0" w:colLast="0" w:name="_ilsw2zp0ss2i" w:id="12"/>
      <w:bookmarkEnd w:id="12"/>
      <w:r w:rsidDel="00000000" w:rsidR="00000000" w:rsidRPr="00000000">
        <w:rPr>
          <w:rtl w:val="0"/>
        </w:rPr>
        <w:t xml:space="preserve">Bibliography</w:t>
      </w:r>
    </w:p>
    <w:p w:rsidR="00000000" w:rsidDel="00000000" w:rsidP="00000000" w:rsidRDefault="00000000" w:rsidRPr="00000000" w14:paraId="00000078">
      <w:pPr>
        <w:spacing w:line="360" w:lineRule="auto"/>
        <w:ind w:firstLine="720"/>
        <w:jc w:val="both"/>
        <w:rPr>
          <w:sz w:val="24"/>
          <w:szCs w:val="24"/>
          <w:shd w:fill="fcfcfc" w:val="clear"/>
        </w:rPr>
      </w:pPr>
      <w:r w:rsidDel="00000000" w:rsidR="00000000" w:rsidRPr="00000000">
        <w:rPr>
          <w:sz w:val="24"/>
          <w:szCs w:val="24"/>
          <w:shd w:fill="fcfcfc" w:val="clear"/>
          <w:rtl w:val="0"/>
        </w:rPr>
        <w:t xml:space="preserve">Armistead, C., Pritchard, J.P.(1999): Business process management—lessons from European business. Bus. Process Manag. J. 5(1), 10,</w:t>
      </w:r>
    </w:p>
    <w:p w:rsidR="00000000" w:rsidDel="00000000" w:rsidP="00000000" w:rsidRDefault="00000000" w:rsidRPr="00000000" w14:paraId="00000079">
      <w:pPr>
        <w:spacing w:line="360" w:lineRule="auto"/>
        <w:ind w:firstLine="720"/>
        <w:jc w:val="both"/>
        <w:rPr>
          <w:sz w:val="24"/>
          <w:szCs w:val="24"/>
          <w:shd w:fill="fcfcfc" w:val="clear"/>
        </w:rPr>
      </w:pPr>
      <w:r w:rsidDel="00000000" w:rsidR="00000000" w:rsidRPr="00000000">
        <w:rPr>
          <w:sz w:val="24"/>
          <w:szCs w:val="24"/>
          <w:highlight w:val="white"/>
          <w:rtl w:val="0"/>
        </w:rPr>
        <w:t xml:space="preserve">Bolton Ruth, N., (1998), “A Dynamic Model of the Duration of the Customer's Relationship with a Continuous Service Provider: The Role of Satisfaction,” Marketing Science, 17(1), 45–65,</w:t>
      </w:r>
      <w:r w:rsidDel="00000000" w:rsidR="00000000" w:rsidRPr="00000000">
        <w:rPr>
          <w:rtl w:val="0"/>
        </w:rPr>
      </w:r>
    </w:p>
    <w:p w:rsidR="00000000" w:rsidDel="00000000" w:rsidP="00000000" w:rsidRDefault="00000000" w:rsidRPr="00000000" w14:paraId="0000007A">
      <w:pPr>
        <w:spacing w:line="360" w:lineRule="auto"/>
        <w:ind w:firstLine="720"/>
        <w:jc w:val="both"/>
        <w:rPr>
          <w:sz w:val="24"/>
          <w:szCs w:val="24"/>
          <w:shd w:fill="fcfcfc" w:val="clear"/>
        </w:rPr>
      </w:pPr>
      <w:r w:rsidDel="00000000" w:rsidR="00000000" w:rsidRPr="00000000">
        <w:rPr>
          <w:sz w:val="24"/>
          <w:szCs w:val="24"/>
          <w:shd w:fill="fcfcfc" w:val="clear"/>
          <w:rtl w:val="0"/>
        </w:rPr>
        <w:t xml:space="preserve">Chesbrough, H.W.Spohrer, J.C.(2006): A research manifesto for services science. Commun. ACM 49(7), 35–40,</w:t>
      </w:r>
    </w:p>
    <w:p w:rsidR="00000000" w:rsidDel="00000000" w:rsidP="00000000" w:rsidRDefault="00000000" w:rsidRPr="00000000" w14:paraId="0000007B">
      <w:pPr>
        <w:spacing w:line="360" w:lineRule="auto"/>
        <w:ind w:firstLine="720"/>
        <w:jc w:val="both"/>
        <w:rPr>
          <w:sz w:val="24"/>
          <w:szCs w:val="24"/>
          <w:shd w:fill="fcfcfc" w:val="clear"/>
        </w:rPr>
      </w:pPr>
      <w:r w:rsidDel="00000000" w:rsidR="00000000" w:rsidRPr="00000000">
        <w:rPr>
          <w:sz w:val="24"/>
          <w:szCs w:val="24"/>
          <w:highlight w:val="white"/>
          <w:rtl w:val="0"/>
        </w:rPr>
        <w:t xml:space="preserve">CSO Insights (2007), Sales Performance Report 2007: Call Center Marketing &amp; Sales Optimization Study, Dicky Jim, and Trailer Berry, eds. Boulder: CSO Insights,</w:t>
      </w:r>
      <w:r w:rsidDel="00000000" w:rsidR="00000000" w:rsidRPr="00000000">
        <w:rPr>
          <w:rtl w:val="0"/>
        </w:rPr>
      </w:r>
    </w:p>
    <w:p w:rsidR="00000000" w:rsidDel="00000000" w:rsidP="00000000" w:rsidRDefault="00000000" w:rsidRPr="00000000" w14:paraId="0000007C">
      <w:pPr>
        <w:spacing w:line="360" w:lineRule="auto"/>
        <w:ind w:firstLine="720"/>
        <w:jc w:val="both"/>
        <w:rPr>
          <w:sz w:val="24"/>
          <w:szCs w:val="24"/>
          <w:shd w:fill="fcfcfc" w:val="clear"/>
        </w:rPr>
      </w:pPr>
      <w:r w:rsidDel="00000000" w:rsidR="00000000" w:rsidRPr="00000000">
        <w:rPr>
          <w:sz w:val="24"/>
          <w:szCs w:val="24"/>
          <w:shd w:fill="fcfcfc" w:val="clear"/>
          <w:rtl w:val="0"/>
        </w:rPr>
        <w:t xml:space="preserve">Drljaca, M.(2006): Creating customer value in tourism and hospitality industry, pp. 752–763,</w:t>
      </w:r>
    </w:p>
    <w:p w:rsidR="00000000" w:rsidDel="00000000" w:rsidP="00000000" w:rsidRDefault="00000000" w:rsidRPr="00000000" w14:paraId="0000007D">
      <w:pPr>
        <w:spacing w:line="360" w:lineRule="auto"/>
        <w:ind w:firstLine="720"/>
        <w:jc w:val="both"/>
        <w:rPr>
          <w:sz w:val="24"/>
          <w:szCs w:val="24"/>
          <w:shd w:fill="fcfcfc" w:val="clear"/>
        </w:rPr>
      </w:pPr>
      <w:r w:rsidDel="00000000" w:rsidR="00000000" w:rsidRPr="00000000">
        <w:rPr>
          <w:sz w:val="24"/>
          <w:szCs w:val="24"/>
          <w:shd w:fill="fcfcfc" w:val="clear"/>
          <w:rtl w:val="0"/>
        </w:rPr>
        <w:t xml:space="preserve">EURHOTEC (2000): Customer relationship management: a bold new direction for hospitality marketing. </w:t>
      </w:r>
      <w:hyperlink r:id="rId6">
        <w:r w:rsidDel="00000000" w:rsidR="00000000" w:rsidRPr="00000000">
          <w:rPr>
            <w:sz w:val="24"/>
            <w:szCs w:val="24"/>
            <w:u w:val="single"/>
            <w:shd w:fill="fcfcfc" w:val="clear"/>
            <w:rtl w:val="0"/>
          </w:rPr>
          <w:t xml:space="preserve">http://www.hospitalitynet.org/news/4004150</w:t>
        </w:r>
      </w:hyperlink>
      <w:r w:rsidDel="00000000" w:rsidR="00000000" w:rsidRPr="00000000">
        <w:rPr>
          <w:sz w:val="24"/>
          <w:szCs w:val="24"/>
          <w:shd w:fill="fcfcfc" w:val="clear"/>
          <w:rtl w:val="0"/>
        </w:rPr>
        <w:t xml:space="preserve">,</w:t>
      </w:r>
      <w:r w:rsidDel="00000000" w:rsidR="00000000" w:rsidRPr="00000000">
        <w:rPr>
          <w:rtl w:val="0"/>
        </w:rPr>
      </w:r>
    </w:p>
    <w:p w:rsidR="00000000" w:rsidDel="00000000" w:rsidP="00000000" w:rsidRDefault="00000000" w:rsidRPr="00000000" w14:paraId="0000007E">
      <w:pPr>
        <w:spacing w:line="360" w:lineRule="auto"/>
        <w:ind w:firstLine="720"/>
        <w:jc w:val="both"/>
        <w:rPr>
          <w:sz w:val="24"/>
          <w:szCs w:val="24"/>
          <w:highlight w:val="white"/>
        </w:rPr>
      </w:pPr>
      <w:r w:rsidDel="00000000" w:rsidR="00000000" w:rsidRPr="00000000">
        <w:rPr>
          <w:sz w:val="24"/>
          <w:szCs w:val="24"/>
          <w:highlight w:val="white"/>
          <w:rtl w:val="0"/>
        </w:rPr>
        <w:t xml:space="preserve">Evans Kenneth R., Arnold Todd J., and Grant John A., (1999), “Combining Service and Sales at the Point of Customer Contact: A Retail Banking Example,” Journal of Service Research, 2(1), 34–49,</w:t>
      </w:r>
    </w:p>
    <w:p w:rsidR="00000000" w:rsidDel="00000000" w:rsidP="00000000" w:rsidRDefault="00000000" w:rsidRPr="00000000" w14:paraId="0000007F">
      <w:pPr>
        <w:widowControl w:val="0"/>
        <w:spacing w:line="360" w:lineRule="auto"/>
        <w:ind w:firstLine="720"/>
        <w:jc w:val="both"/>
        <w:rPr>
          <w:sz w:val="24"/>
          <w:szCs w:val="24"/>
          <w:highlight w:val="white"/>
        </w:rPr>
      </w:pPr>
      <w:r w:rsidDel="00000000" w:rsidR="00000000" w:rsidRPr="00000000">
        <w:rPr>
          <w:sz w:val="24"/>
          <w:szCs w:val="24"/>
          <w:rtl w:val="0"/>
        </w:rPr>
        <w:t xml:space="preserve">Ford, R.C (2020) Managing hospitality organizations: achieving excellence in the guest experience, SAGE Publications,</w:t>
      </w:r>
      <w:r w:rsidDel="00000000" w:rsidR="00000000" w:rsidRPr="00000000">
        <w:rPr>
          <w:rtl w:val="0"/>
        </w:rPr>
      </w:r>
    </w:p>
    <w:p w:rsidR="00000000" w:rsidDel="00000000" w:rsidP="00000000" w:rsidRDefault="00000000" w:rsidRPr="00000000" w14:paraId="00000080">
      <w:pPr>
        <w:spacing w:line="360" w:lineRule="auto"/>
        <w:ind w:firstLine="720"/>
        <w:jc w:val="both"/>
        <w:rPr>
          <w:sz w:val="24"/>
          <w:szCs w:val="24"/>
          <w:highlight w:val="white"/>
        </w:rPr>
      </w:pPr>
      <w:r w:rsidDel="00000000" w:rsidR="00000000" w:rsidRPr="00000000">
        <w:rPr>
          <w:sz w:val="24"/>
          <w:szCs w:val="24"/>
          <w:highlight w:val="white"/>
          <w:rtl w:val="0"/>
        </w:rPr>
        <w:t xml:space="preserve">Goodman, J.A.(2009) Strategic Customer Service: Managing the Customer Experience to Increase Positive Word of Mouth, Build Loyalty, and Maximize Profits; AMACOM: New York, NY, USA,</w:t>
      </w:r>
    </w:p>
    <w:p w:rsidR="00000000" w:rsidDel="00000000" w:rsidP="00000000" w:rsidRDefault="00000000" w:rsidRPr="00000000" w14:paraId="00000081">
      <w:pPr>
        <w:spacing w:line="360" w:lineRule="auto"/>
        <w:ind w:firstLine="720"/>
        <w:jc w:val="both"/>
        <w:rPr>
          <w:sz w:val="24"/>
          <w:szCs w:val="24"/>
          <w:shd w:fill="fcfcfc" w:val="clear"/>
        </w:rPr>
      </w:pPr>
      <w:r w:rsidDel="00000000" w:rsidR="00000000" w:rsidRPr="00000000">
        <w:rPr>
          <w:sz w:val="24"/>
          <w:szCs w:val="24"/>
          <w:highlight w:val="white"/>
          <w:rtl w:val="0"/>
        </w:rPr>
        <w:t xml:space="preserve">Harcenko, M.; Dorogov's, P.(2010); Romanovs, A. IT Service Desk Implementation Solutions. J. Riga Tech. Univ., 44, 68–73,</w:t>
      </w:r>
      <w:r w:rsidDel="00000000" w:rsidR="00000000" w:rsidRPr="00000000">
        <w:rPr>
          <w:rtl w:val="0"/>
        </w:rPr>
      </w:r>
    </w:p>
    <w:p w:rsidR="00000000" w:rsidDel="00000000" w:rsidP="00000000" w:rsidRDefault="00000000" w:rsidRPr="00000000" w14:paraId="00000082">
      <w:pPr>
        <w:spacing w:line="360" w:lineRule="auto"/>
        <w:ind w:firstLine="720"/>
        <w:jc w:val="both"/>
        <w:rPr>
          <w:sz w:val="24"/>
          <w:szCs w:val="24"/>
          <w:shd w:fill="fcfcfc" w:val="clear"/>
        </w:rPr>
      </w:pPr>
      <w:r w:rsidDel="00000000" w:rsidR="00000000" w:rsidRPr="00000000">
        <w:rPr>
          <w:sz w:val="24"/>
          <w:szCs w:val="24"/>
          <w:shd w:fill="fcfcfc" w:val="clear"/>
          <w:rtl w:val="0"/>
        </w:rPr>
        <w:t xml:space="preserve">Hayes, D.K., Ninemeier, J.D.(2007): Hotel Operations Management, 2nd edn. Pearson Education, London,</w:t>
      </w:r>
    </w:p>
    <w:p w:rsidR="00000000" w:rsidDel="00000000" w:rsidP="00000000" w:rsidRDefault="00000000" w:rsidRPr="00000000" w14:paraId="00000083">
      <w:pPr>
        <w:spacing w:line="360" w:lineRule="auto"/>
        <w:ind w:firstLine="720"/>
        <w:jc w:val="both"/>
        <w:rPr>
          <w:sz w:val="24"/>
          <w:szCs w:val="24"/>
          <w:shd w:fill="fcfcfc" w:val="clear"/>
        </w:rPr>
      </w:pPr>
      <w:r w:rsidDel="00000000" w:rsidR="00000000" w:rsidRPr="00000000">
        <w:rPr>
          <w:sz w:val="24"/>
          <w:szCs w:val="24"/>
          <w:shd w:fill="fcfcfc" w:val="clear"/>
          <w:rtl w:val="0"/>
        </w:rPr>
        <w:t xml:space="preserve">Özdemir, Aİ., Çolak, A.(2017): Historical background and benefits of managed information technology services in businesses. Cienc. Tec. Vitivinic. Sci. Technol. J. 32(11), 93–107,</w:t>
      </w:r>
    </w:p>
    <w:p w:rsidR="00000000" w:rsidDel="00000000" w:rsidP="00000000" w:rsidRDefault="00000000" w:rsidRPr="00000000" w14:paraId="00000084">
      <w:pPr>
        <w:spacing w:line="360" w:lineRule="auto"/>
        <w:ind w:firstLine="720"/>
        <w:jc w:val="both"/>
        <w:rPr>
          <w:sz w:val="24"/>
          <w:szCs w:val="24"/>
          <w:shd w:fill="fcfcfc" w:val="clear"/>
        </w:rPr>
      </w:pPr>
      <w:r w:rsidDel="00000000" w:rsidR="00000000" w:rsidRPr="00000000">
        <w:rPr>
          <w:sz w:val="24"/>
          <w:szCs w:val="24"/>
          <w:shd w:fill="fcfcfc" w:val="clear"/>
          <w:rtl w:val="0"/>
        </w:rPr>
        <w:t xml:space="preserve">Pall, G.A.(1987): Quality Process Management. Prentice Hall, Upper Saddle River,</w:t>
      </w:r>
    </w:p>
    <w:p w:rsidR="00000000" w:rsidDel="00000000" w:rsidP="00000000" w:rsidRDefault="00000000" w:rsidRPr="00000000" w14:paraId="00000085">
      <w:pPr>
        <w:widowControl w:val="0"/>
        <w:spacing w:line="360" w:lineRule="auto"/>
        <w:ind w:firstLine="720"/>
        <w:jc w:val="both"/>
        <w:rPr>
          <w:sz w:val="24"/>
          <w:szCs w:val="24"/>
        </w:rPr>
      </w:pPr>
      <w:r w:rsidDel="00000000" w:rsidR="00000000" w:rsidRPr="00000000">
        <w:rPr>
          <w:sz w:val="24"/>
          <w:szCs w:val="24"/>
          <w:rtl w:val="0"/>
        </w:rPr>
        <w:t xml:space="preserve">Panchapakesan, P. Jiseon, A (2020) Guest satisfaction &amp; dissatisfaction in luxury hotels: An application on big data,</w:t>
      </w:r>
    </w:p>
    <w:p w:rsidR="00000000" w:rsidDel="00000000" w:rsidP="00000000" w:rsidRDefault="00000000" w:rsidRPr="00000000" w14:paraId="00000086">
      <w:pPr>
        <w:spacing w:line="360" w:lineRule="auto"/>
        <w:ind w:firstLine="720"/>
        <w:jc w:val="both"/>
        <w:rPr>
          <w:sz w:val="24"/>
          <w:szCs w:val="24"/>
          <w:shd w:fill="fcfcfc" w:val="clear"/>
        </w:rPr>
      </w:pPr>
      <w:r w:rsidDel="00000000" w:rsidR="00000000" w:rsidRPr="00000000">
        <w:rPr>
          <w:sz w:val="24"/>
          <w:szCs w:val="24"/>
          <w:shd w:fill="fcfcfc" w:val="clear"/>
          <w:rtl w:val="0"/>
        </w:rPr>
        <w:t xml:space="preserve">Porter, M.E., Millar, V.A. (1985): How information gives you competitive advantage. Harvard Bus. Rev. 63(4), 149–160,</w:t>
      </w:r>
    </w:p>
    <w:p w:rsidR="00000000" w:rsidDel="00000000" w:rsidP="00000000" w:rsidRDefault="00000000" w:rsidRPr="00000000" w14:paraId="00000087">
      <w:pPr>
        <w:widowControl w:val="0"/>
        <w:spacing w:line="360" w:lineRule="auto"/>
        <w:ind w:firstLine="720"/>
        <w:jc w:val="both"/>
        <w:rPr>
          <w:sz w:val="24"/>
          <w:szCs w:val="24"/>
        </w:rPr>
      </w:pPr>
      <w:r w:rsidDel="00000000" w:rsidR="00000000" w:rsidRPr="00000000">
        <w:rPr>
          <w:sz w:val="24"/>
          <w:szCs w:val="24"/>
          <w:rtl w:val="0"/>
        </w:rPr>
        <w:t xml:space="preserve">Soloman, M (2018) The heart of hospitality: a great hotel and restaurant leaders share their secrets, SelectBooks,</w:t>
      </w:r>
    </w:p>
    <w:p w:rsidR="00000000" w:rsidDel="00000000" w:rsidP="00000000" w:rsidRDefault="00000000" w:rsidRPr="00000000" w14:paraId="00000088">
      <w:pPr>
        <w:spacing w:line="360" w:lineRule="auto"/>
        <w:ind w:firstLine="720"/>
        <w:jc w:val="both"/>
        <w:rPr>
          <w:sz w:val="24"/>
          <w:szCs w:val="24"/>
          <w:shd w:fill="fcfcfc" w:val="clear"/>
        </w:rPr>
      </w:pPr>
      <w:r w:rsidDel="00000000" w:rsidR="00000000" w:rsidRPr="00000000">
        <w:rPr>
          <w:sz w:val="24"/>
          <w:szCs w:val="24"/>
          <w:shd w:fill="fcfcfc" w:val="clear"/>
          <w:rtl w:val="0"/>
        </w:rPr>
        <w:t xml:space="preserve">Stormy Friday, David G. Cotts (1994), Quality Facility Management: A Marketing and Customer Service Approach, John Wiley &amp; Sons,</w:t>
      </w:r>
    </w:p>
    <w:p w:rsidR="00000000" w:rsidDel="00000000" w:rsidP="00000000" w:rsidRDefault="00000000" w:rsidRPr="00000000" w14:paraId="00000089">
      <w:pPr>
        <w:spacing w:line="360" w:lineRule="auto"/>
        <w:ind w:firstLine="720"/>
        <w:jc w:val="both"/>
        <w:rPr>
          <w:sz w:val="24"/>
          <w:szCs w:val="24"/>
          <w:highlight w:val="white"/>
        </w:rPr>
      </w:pPr>
      <w:r w:rsidDel="00000000" w:rsidR="00000000" w:rsidRPr="00000000">
        <w:rPr>
          <w:sz w:val="24"/>
          <w:szCs w:val="24"/>
          <w:highlight w:val="white"/>
          <w:rtl w:val="0"/>
        </w:rPr>
        <w:t xml:space="preserve">Vilkaitė-Vaitonė, N.</w:t>
      </w:r>
      <w:r w:rsidDel="00000000" w:rsidR="00000000" w:rsidRPr="00000000">
        <w:rPr>
          <w:sz w:val="24"/>
          <w:szCs w:val="24"/>
          <w:highlight w:val="white"/>
          <w:rtl w:val="0"/>
        </w:rPr>
        <w:t xml:space="preserve"> (2020)</w:t>
      </w:r>
      <w:r w:rsidDel="00000000" w:rsidR="00000000" w:rsidRPr="00000000">
        <w:rPr>
          <w:sz w:val="24"/>
          <w:szCs w:val="24"/>
          <w:highlight w:val="white"/>
          <w:rtl w:val="0"/>
        </w:rPr>
        <w:t xml:space="preserve">; Skackauskiene, I. Service Customer Loyalty: An Evaluation Based on Loyalty Factors. Sustainability, 12, 2260,</w:t>
      </w:r>
    </w:p>
    <w:p w:rsidR="00000000" w:rsidDel="00000000" w:rsidP="00000000" w:rsidRDefault="00000000" w:rsidRPr="00000000" w14:paraId="0000008A">
      <w:pPr>
        <w:spacing w:line="360" w:lineRule="auto"/>
        <w:ind w:firstLine="720"/>
        <w:jc w:val="both"/>
        <w:rPr>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4"/>
      <w:szCs w:val="24"/>
    </w:rPr>
  </w:style>
  <w:style w:type="paragraph" w:styleId="Heading2">
    <w:name w:val="heading 2"/>
    <w:basedOn w:val="Normal"/>
    <w:next w:val="Normal"/>
    <w:pPr>
      <w:keepNext w:val="1"/>
      <w:keepLines w:val="1"/>
      <w:spacing w:line="360" w:lineRule="auto"/>
      <w:ind w:left="720" w:hanging="360"/>
      <w:jc w:val="both"/>
    </w:pPr>
    <w:rPr>
      <w:b w:val="1"/>
      <w:sz w:val="24"/>
      <w:szCs w:val="24"/>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hospitalitynet.org/news/4004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