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D3BA0" w14:textId="77777777" w:rsidR="00976673" w:rsidRDefault="00976673" w:rsidP="00976673">
      <w:pPr>
        <w:spacing w:line="480" w:lineRule="auto"/>
        <w:jc w:val="center"/>
        <w:rPr>
          <w:rFonts w:ascii="Times New Roman" w:hAnsi="Times New Roman" w:cs="Times New Roman"/>
          <w:sz w:val="24"/>
          <w:szCs w:val="24"/>
        </w:rPr>
      </w:pPr>
    </w:p>
    <w:p w14:paraId="29472046" w14:textId="77777777" w:rsidR="00976673" w:rsidRDefault="00976673" w:rsidP="00976673">
      <w:pPr>
        <w:spacing w:line="480" w:lineRule="auto"/>
        <w:jc w:val="center"/>
        <w:rPr>
          <w:rFonts w:ascii="Times New Roman" w:hAnsi="Times New Roman" w:cs="Times New Roman"/>
          <w:sz w:val="24"/>
          <w:szCs w:val="24"/>
        </w:rPr>
      </w:pPr>
    </w:p>
    <w:p w14:paraId="31A10A05" w14:textId="77777777" w:rsidR="00976673" w:rsidRDefault="00976673" w:rsidP="00976673">
      <w:pPr>
        <w:spacing w:line="480" w:lineRule="auto"/>
        <w:jc w:val="center"/>
        <w:rPr>
          <w:rFonts w:ascii="Times New Roman" w:hAnsi="Times New Roman" w:cs="Times New Roman"/>
          <w:sz w:val="24"/>
          <w:szCs w:val="24"/>
        </w:rPr>
      </w:pPr>
    </w:p>
    <w:p w14:paraId="44633BEE" w14:textId="77777777" w:rsidR="00976673" w:rsidRDefault="00976673" w:rsidP="00976673">
      <w:pPr>
        <w:spacing w:line="480" w:lineRule="auto"/>
        <w:jc w:val="center"/>
        <w:rPr>
          <w:rFonts w:ascii="Times New Roman" w:hAnsi="Times New Roman" w:cs="Times New Roman"/>
          <w:sz w:val="24"/>
          <w:szCs w:val="24"/>
        </w:rPr>
      </w:pPr>
    </w:p>
    <w:p w14:paraId="103A8A8F" w14:textId="0A0A336B" w:rsidR="00976673" w:rsidRDefault="00976673" w:rsidP="0097667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STRATEGIC DEVELOPMENT </w:t>
      </w:r>
    </w:p>
    <w:p w14:paraId="027B051E" w14:textId="5FC0AEE8" w:rsidR="00976673" w:rsidRDefault="008D54FA" w:rsidP="0097667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Dragos Zane </w:t>
      </w:r>
    </w:p>
    <w:p w14:paraId="73A6BABC" w14:textId="7E02F5FC" w:rsidR="00976673" w:rsidRDefault="00976673" w:rsidP="00976673">
      <w:pPr>
        <w:spacing w:line="480" w:lineRule="auto"/>
        <w:jc w:val="center"/>
        <w:rPr>
          <w:rFonts w:ascii="Times New Roman" w:hAnsi="Times New Roman" w:cs="Times New Roman"/>
          <w:sz w:val="24"/>
          <w:szCs w:val="24"/>
        </w:rPr>
      </w:pPr>
    </w:p>
    <w:p w14:paraId="7B83C4B2" w14:textId="55A1CA32" w:rsidR="00976673" w:rsidRDefault="00976673" w:rsidP="00432FE4">
      <w:pPr>
        <w:spacing w:line="480" w:lineRule="auto"/>
        <w:jc w:val="center"/>
        <w:rPr>
          <w:rFonts w:ascii="Times New Roman" w:hAnsi="Times New Roman" w:cs="Times New Roman"/>
          <w:sz w:val="24"/>
          <w:szCs w:val="24"/>
        </w:rPr>
      </w:pPr>
      <w:r>
        <w:rPr>
          <w:rFonts w:ascii="Times New Roman" w:hAnsi="Times New Roman" w:cs="Times New Roman"/>
          <w:sz w:val="24"/>
          <w:szCs w:val="24"/>
        </w:rPr>
        <w:t>12/10/2021</w:t>
      </w:r>
    </w:p>
    <w:p w14:paraId="68FFB79B" w14:textId="77777777" w:rsidR="00432FE4" w:rsidRDefault="00432FE4" w:rsidP="00F8414E">
      <w:pPr>
        <w:spacing w:line="480" w:lineRule="auto"/>
        <w:rPr>
          <w:rFonts w:ascii="Times New Roman" w:hAnsi="Times New Roman" w:cs="Times New Roman"/>
          <w:sz w:val="24"/>
          <w:szCs w:val="24"/>
        </w:rPr>
      </w:pPr>
    </w:p>
    <w:p w14:paraId="18044B0D" w14:textId="77777777" w:rsidR="00432FE4" w:rsidRDefault="00432FE4" w:rsidP="00F8414E">
      <w:pPr>
        <w:spacing w:line="480" w:lineRule="auto"/>
        <w:rPr>
          <w:rFonts w:ascii="Times New Roman" w:hAnsi="Times New Roman" w:cs="Times New Roman"/>
          <w:sz w:val="24"/>
          <w:szCs w:val="24"/>
        </w:rPr>
      </w:pPr>
    </w:p>
    <w:p w14:paraId="1C2F7482" w14:textId="77777777" w:rsidR="00432FE4" w:rsidRDefault="00432FE4" w:rsidP="00F8414E">
      <w:pPr>
        <w:spacing w:line="480" w:lineRule="auto"/>
        <w:rPr>
          <w:rFonts w:ascii="Times New Roman" w:hAnsi="Times New Roman" w:cs="Times New Roman"/>
          <w:sz w:val="24"/>
          <w:szCs w:val="24"/>
        </w:rPr>
      </w:pPr>
    </w:p>
    <w:p w14:paraId="71E61CD2" w14:textId="77777777" w:rsidR="00432FE4" w:rsidRDefault="00432FE4" w:rsidP="00F8414E">
      <w:pPr>
        <w:spacing w:line="480" w:lineRule="auto"/>
        <w:rPr>
          <w:rFonts w:ascii="Times New Roman" w:hAnsi="Times New Roman" w:cs="Times New Roman"/>
          <w:sz w:val="24"/>
          <w:szCs w:val="24"/>
        </w:rPr>
      </w:pPr>
    </w:p>
    <w:p w14:paraId="452DAD06" w14:textId="77777777" w:rsidR="00432FE4" w:rsidRDefault="00432FE4" w:rsidP="00F8414E">
      <w:pPr>
        <w:spacing w:line="480" w:lineRule="auto"/>
        <w:rPr>
          <w:rFonts w:ascii="Times New Roman" w:hAnsi="Times New Roman" w:cs="Times New Roman"/>
          <w:sz w:val="24"/>
          <w:szCs w:val="24"/>
        </w:rPr>
      </w:pPr>
    </w:p>
    <w:p w14:paraId="17FC7127" w14:textId="77777777" w:rsidR="00432FE4" w:rsidRDefault="00432FE4" w:rsidP="00F8414E">
      <w:pPr>
        <w:spacing w:line="480" w:lineRule="auto"/>
        <w:rPr>
          <w:rFonts w:ascii="Times New Roman" w:hAnsi="Times New Roman" w:cs="Times New Roman"/>
          <w:sz w:val="24"/>
          <w:szCs w:val="24"/>
        </w:rPr>
      </w:pPr>
    </w:p>
    <w:p w14:paraId="36A9D228" w14:textId="77777777" w:rsidR="00432FE4" w:rsidRDefault="00432FE4" w:rsidP="00F8414E">
      <w:pPr>
        <w:spacing w:line="480" w:lineRule="auto"/>
        <w:rPr>
          <w:rFonts w:ascii="Times New Roman" w:hAnsi="Times New Roman" w:cs="Times New Roman"/>
          <w:sz w:val="24"/>
          <w:szCs w:val="24"/>
        </w:rPr>
      </w:pPr>
    </w:p>
    <w:p w14:paraId="336F6A33" w14:textId="77777777" w:rsidR="00432FE4" w:rsidRDefault="00432FE4" w:rsidP="00F8414E">
      <w:pPr>
        <w:spacing w:line="480" w:lineRule="auto"/>
        <w:rPr>
          <w:rFonts w:ascii="Times New Roman" w:hAnsi="Times New Roman" w:cs="Times New Roman"/>
          <w:sz w:val="24"/>
          <w:szCs w:val="24"/>
        </w:rPr>
      </w:pPr>
    </w:p>
    <w:p w14:paraId="319EBA21" w14:textId="77777777" w:rsidR="00432FE4" w:rsidRDefault="00432FE4" w:rsidP="00F8414E">
      <w:pPr>
        <w:spacing w:line="480" w:lineRule="auto"/>
        <w:rPr>
          <w:rFonts w:ascii="Times New Roman" w:hAnsi="Times New Roman" w:cs="Times New Roman"/>
          <w:sz w:val="24"/>
          <w:szCs w:val="24"/>
        </w:rPr>
      </w:pPr>
    </w:p>
    <w:p w14:paraId="7E6CCE8E" w14:textId="77777777" w:rsidR="00432FE4" w:rsidRDefault="00432FE4" w:rsidP="00F8414E">
      <w:pPr>
        <w:spacing w:line="480" w:lineRule="auto"/>
        <w:rPr>
          <w:rFonts w:ascii="Times New Roman" w:hAnsi="Times New Roman" w:cs="Times New Roman"/>
          <w:sz w:val="24"/>
          <w:szCs w:val="24"/>
        </w:rPr>
      </w:pPr>
    </w:p>
    <w:p w14:paraId="5CA8F8E4" w14:textId="31575536" w:rsidR="009B5DF5" w:rsidRPr="00976673" w:rsidRDefault="009963CD" w:rsidP="00F8414E">
      <w:pPr>
        <w:spacing w:line="480" w:lineRule="auto"/>
        <w:rPr>
          <w:rFonts w:ascii="Times New Roman" w:hAnsi="Times New Roman" w:cs="Times New Roman"/>
          <w:b/>
          <w:bCs/>
          <w:sz w:val="24"/>
          <w:szCs w:val="24"/>
        </w:rPr>
      </w:pPr>
      <w:r w:rsidRPr="00F8414E">
        <w:rPr>
          <w:rFonts w:ascii="Times New Roman" w:hAnsi="Times New Roman" w:cs="Times New Roman"/>
          <w:sz w:val="24"/>
          <w:szCs w:val="24"/>
        </w:rPr>
        <w:lastRenderedPageBreak/>
        <w:tab/>
      </w:r>
      <w:r w:rsidRPr="00976673">
        <w:rPr>
          <w:rFonts w:ascii="Times New Roman" w:hAnsi="Times New Roman" w:cs="Times New Roman"/>
          <w:b/>
          <w:bCs/>
          <w:sz w:val="24"/>
          <w:szCs w:val="24"/>
        </w:rPr>
        <w:t xml:space="preserve">Introduction  </w:t>
      </w:r>
    </w:p>
    <w:p w14:paraId="3F9DEA95" w14:textId="3AC2367F" w:rsidR="009963CD" w:rsidRPr="00F8414E" w:rsidRDefault="00005721" w:rsidP="00F8414E">
      <w:pPr>
        <w:spacing w:line="480" w:lineRule="auto"/>
        <w:rPr>
          <w:rFonts w:ascii="Times New Roman" w:hAnsi="Times New Roman" w:cs="Times New Roman"/>
          <w:sz w:val="24"/>
          <w:szCs w:val="24"/>
        </w:rPr>
      </w:pPr>
      <w:r w:rsidRPr="00F8414E">
        <w:rPr>
          <w:rFonts w:ascii="Times New Roman" w:hAnsi="Times New Roman" w:cs="Times New Roman"/>
          <w:sz w:val="24"/>
          <w:szCs w:val="24"/>
        </w:rPr>
        <w:tab/>
        <w:t xml:space="preserve">Strategic development is influenced by the growth by the approaches within an organisation. There are different areas which are used to ensure that the company succeeds and keeps growing as there is a clear approach in the strategic engagement. </w:t>
      </w:r>
      <w:r w:rsidR="00B13957" w:rsidRPr="00F8414E">
        <w:rPr>
          <w:rFonts w:ascii="Times New Roman" w:hAnsi="Times New Roman" w:cs="Times New Roman"/>
          <w:sz w:val="24"/>
          <w:szCs w:val="24"/>
        </w:rPr>
        <w:t xml:space="preserve">Some of the models applied in the concept include the subjective expected utility theory which states that the decision maker is rational. </w:t>
      </w:r>
      <w:r w:rsidR="00D03369" w:rsidRPr="00F8414E">
        <w:rPr>
          <w:rFonts w:ascii="Times New Roman" w:hAnsi="Times New Roman" w:cs="Times New Roman"/>
          <w:sz w:val="24"/>
          <w:szCs w:val="24"/>
        </w:rPr>
        <w:t>However</w:t>
      </w:r>
      <w:r w:rsidR="000F6D66" w:rsidRPr="00F8414E">
        <w:rPr>
          <w:rFonts w:ascii="Times New Roman" w:hAnsi="Times New Roman" w:cs="Times New Roman"/>
          <w:sz w:val="24"/>
          <w:szCs w:val="24"/>
        </w:rPr>
        <w:t>,</w:t>
      </w:r>
      <w:r w:rsidR="00D03369" w:rsidRPr="00F8414E">
        <w:rPr>
          <w:rFonts w:ascii="Times New Roman" w:hAnsi="Times New Roman" w:cs="Times New Roman"/>
          <w:sz w:val="24"/>
          <w:szCs w:val="24"/>
        </w:rPr>
        <w:t xml:space="preserve"> this is not entirely preferred on its own which makes most people use it alongside the prospect theory which emphasizes on the rational </w:t>
      </w:r>
      <w:r w:rsidR="006D36DD" w:rsidRPr="00F8414E">
        <w:rPr>
          <w:rFonts w:ascii="Times New Roman" w:hAnsi="Times New Roman" w:cs="Times New Roman"/>
          <w:sz w:val="24"/>
          <w:szCs w:val="24"/>
        </w:rPr>
        <w:t>evaluation</w:t>
      </w:r>
      <w:r w:rsidR="00D03369" w:rsidRPr="00F8414E">
        <w:rPr>
          <w:rFonts w:ascii="Times New Roman" w:hAnsi="Times New Roman" w:cs="Times New Roman"/>
          <w:sz w:val="24"/>
          <w:szCs w:val="24"/>
        </w:rPr>
        <w:t xml:space="preserve"> of risks. There is also the use of the attribution theory which stresses on the connection between the preferred actions and the outcome. </w:t>
      </w:r>
      <w:r w:rsidR="009B363E" w:rsidRPr="00F8414E">
        <w:rPr>
          <w:rFonts w:ascii="Times New Roman" w:hAnsi="Times New Roman" w:cs="Times New Roman"/>
          <w:sz w:val="24"/>
          <w:szCs w:val="24"/>
        </w:rPr>
        <w:t xml:space="preserve">The attribution theory is applied more than the rest because it fits in all aspects and breaks down the complexity within the </w:t>
      </w:r>
      <w:r w:rsidR="000F6D66" w:rsidRPr="00F8414E">
        <w:rPr>
          <w:rFonts w:ascii="Times New Roman" w:hAnsi="Times New Roman" w:cs="Times New Roman"/>
          <w:sz w:val="24"/>
          <w:szCs w:val="24"/>
        </w:rPr>
        <w:t>decision-making</w:t>
      </w:r>
      <w:r w:rsidR="009B363E" w:rsidRPr="00F8414E">
        <w:rPr>
          <w:rFonts w:ascii="Times New Roman" w:hAnsi="Times New Roman" w:cs="Times New Roman"/>
          <w:sz w:val="24"/>
          <w:szCs w:val="24"/>
        </w:rPr>
        <w:t xml:space="preserve"> process. </w:t>
      </w:r>
      <w:proofErr w:type="gramStart"/>
      <w:r w:rsidR="001A1FC7" w:rsidRPr="00F8414E">
        <w:rPr>
          <w:rFonts w:ascii="Times New Roman" w:hAnsi="Times New Roman" w:cs="Times New Roman"/>
          <w:sz w:val="24"/>
          <w:szCs w:val="24"/>
        </w:rPr>
        <w:t>Also</w:t>
      </w:r>
      <w:proofErr w:type="gramEnd"/>
      <w:r w:rsidR="001A1FC7" w:rsidRPr="00F8414E">
        <w:rPr>
          <w:rFonts w:ascii="Times New Roman" w:hAnsi="Times New Roman" w:cs="Times New Roman"/>
          <w:sz w:val="24"/>
          <w:szCs w:val="24"/>
        </w:rPr>
        <w:t xml:space="preserve"> in the development decision making is key to the organisation because it ensures that there is engagement of every individual; as well as implementation in every sector of the company. Companies that use strategy as a practise are able to succeed </w:t>
      </w:r>
      <w:r w:rsidR="004529C3" w:rsidRPr="00F8414E">
        <w:rPr>
          <w:rFonts w:ascii="Times New Roman" w:hAnsi="Times New Roman" w:cs="Times New Roman"/>
          <w:sz w:val="24"/>
          <w:szCs w:val="24"/>
        </w:rPr>
        <w:t xml:space="preserve">since it guides every aspect of the operation. </w:t>
      </w:r>
      <w:r w:rsidR="00E00401" w:rsidRPr="00F8414E">
        <w:rPr>
          <w:rFonts w:ascii="Times New Roman" w:hAnsi="Times New Roman" w:cs="Times New Roman"/>
          <w:sz w:val="24"/>
          <w:szCs w:val="24"/>
        </w:rPr>
        <w:t xml:space="preserve">The following document aims at analysing the concept of strategic development within an organisation. </w:t>
      </w:r>
    </w:p>
    <w:p w14:paraId="130D0FF6" w14:textId="261580F5" w:rsidR="00A23E5C" w:rsidRPr="00F8414E" w:rsidRDefault="00A23E5C" w:rsidP="00F8414E">
      <w:pPr>
        <w:spacing w:line="480" w:lineRule="auto"/>
        <w:ind w:firstLine="720"/>
        <w:rPr>
          <w:rFonts w:ascii="Times New Roman" w:hAnsi="Times New Roman" w:cs="Times New Roman"/>
          <w:b/>
          <w:bCs/>
          <w:sz w:val="24"/>
          <w:szCs w:val="24"/>
        </w:rPr>
      </w:pPr>
      <w:r w:rsidRPr="00F8414E">
        <w:rPr>
          <w:rFonts w:ascii="Times New Roman" w:hAnsi="Times New Roman" w:cs="Times New Roman"/>
          <w:b/>
          <w:bCs/>
          <w:sz w:val="24"/>
          <w:szCs w:val="24"/>
        </w:rPr>
        <w:t xml:space="preserve">Models of strategic development </w:t>
      </w:r>
    </w:p>
    <w:p w14:paraId="2200F545" w14:textId="42DAC10C" w:rsidR="00A06C51" w:rsidRPr="00F8414E" w:rsidRDefault="00A06C51"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Subjective expected utility theory is one of the models that is applied in strategic development. It was developed in 1954 by Savage and it aimed at choosing between alternative aspects of a risk. </w:t>
      </w:r>
      <w:r w:rsidR="00A22541" w:rsidRPr="00F8414E">
        <w:rPr>
          <w:rFonts w:ascii="Times New Roman" w:hAnsi="Times New Roman" w:cs="Times New Roman"/>
          <w:sz w:val="24"/>
          <w:szCs w:val="24"/>
        </w:rPr>
        <w:t xml:space="preserve">He capitalized on the ability and assumption that the decision maker is able to seek fun and avoid pain when making decisions. </w:t>
      </w:r>
      <w:r w:rsidR="00C33546" w:rsidRPr="00F8414E">
        <w:rPr>
          <w:rFonts w:ascii="Times New Roman" w:hAnsi="Times New Roman" w:cs="Times New Roman"/>
          <w:sz w:val="24"/>
          <w:szCs w:val="24"/>
        </w:rPr>
        <w:t xml:space="preserve">There is use of the option that is considered to the take part in the preferred choice. </w:t>
      </w:r>
      <w:r w:rsidR="009A300C" w:rsidRPr="00F8414E">
        <w:rPr>
          <w:rFonts w:ascii="Times New Roman" w:hAnsi="Times New Roman" w:cs="Times New Roman"/>
          <w:sz w:val="24"/>
          <w:szCs w:val="24"/>
        </w:rPr>
        <w:t xml:space="preserve">The theories </w:t>
      </w:r>
      <w:proofErr w:type="gramStart"/>
      <w:r w:rsidR="009A300C" w:rsidRPr="00F8414E">
        <w:rPr>
          <w:rFonts w:ascii="Times New Roman" w:hAnsi="Times New Roman" w:cs="Times New Roman"/>
          <w:sz w:val="24"/>
          <w:szCs w:val="24"/>
        </w:rPr>
        <w:t>is</w:t>
      </w:r>
      <w:proofErr w:type="gramEnd"/>
      <w:r w:rsidR="009A300C" w:rsidRPr="00F8414E">
        <w:rPr>
          <w:rFonts w:ascii="Times New Roman" w:hAnsi="Times New Roman" w:cs="Times New Roman"/>
          <w:sz w:val="24"/>
          <w:szCs w:val="24"/>
        </w:rPr>
        <w:t xml:space="preserve"> able to lay foundation on the aspects of transitivity, monotonicity, independence as well as the accounting of the common consequences. </w:t>
      </w:r>
      <w:r w:rsidR="00DD73AD" w:rsidRPr="00F8414E">
        <w:rPr>
          <w:rFonts w:ascii="Times New Roman" w:hAnsi="Times New Roman" w:cs="Times New Roman"/>
          <w:sz w:val="24"/>
          <w:szCs w:val="24"/>
        </w:rPr>
        <w:t>However</w:t>
      </w:r>
      <w:r w:rsidR="00D63E52" w:rsidRPr="00F8414E">
        <w:rPr>
          <w:rFonts w:ascii="Times New Roman" w:hAnsi="Times New Roman" w:cs="Times New Roman"/>
          <w:sz w:val="24"/>
          <w:szCs w:val="24"/>
        </w:rPr>
        <w:t>,</w:t>
      </w:r>
      <w:r w:rsidR="00DD73AD" w:rsidRPr="00F8414E">
        <w:rPr>
          <w:rFonts w:ascii="Times New Roman" w:hAnsi="Times New Roman" w:cs="Times New Roman"/>
          <w:sz w:val="24"/>
          <w:szCs w:val="24"/>
        </w:rPr>
        <w:t xml:space="preserve"> this theory has not been used </w:t>
      </w:r>
      <w:proofErr w:type="spellStart"/>
      <w:r w:rsidR="00DD73AD" w:rsidRPr="00F8414E">
        <w:rPr>
          <w:rFonts w:ascii="Times New Roman" w:hAnsi="Times New Roman" w:cs="Times New Roman"/>
          <w:sz w:val="24"/>
          <w:szCs w:val="24"/>
        </w:rPr>
        <w:t>oftend</w:t>
      </w:r>
      <w:proofErr w:type="spellEnd"/>
      <w:r w:rsidR="00DD73AD" w:rsidRPr="00F8414E">
        <w:rPr>
          <w:rFonts w:ascii="Times New Roman" w:hAnsi="Times New Roman" w:cs="Times New Roman"/>
          <w:sz w:val="24"/>
          <w:szCs w:val="24"/>
        </w:rPr>
        <w:t xml:space="preserve"> because it focuses on praising and showing how </w:t>
      </w:r>
      <w:r w:rsidR="00DD73AD" w:rsidRPr="00F8414E">
        <w:rPr>
          <w:rFonts w:ascii="Times New Roman" w:hAnsi="Times New Roman" w:cs="Times New Roman"/>
          <w:sz w:val="24"/>
          <w:szCs w:val="24"/>
        </w:rPr>
        <w:lastRenderedPageBreak/>
        <w:t>the person responsible for the decisions is always rational even if he or sh</w:t>
      </w:r>
      <w:r w:rsidR="006B0B2B" w:rsidRPr="00F8414E">
        <w:rPr>
          <w:rFonts w:ascii="Times New Roman" w:hAnsi="Times New Roman" w:cs="Times New Roman"/>
          <w:sz w:val="24"/>
          <w:szCs w:val="24"/>
        </w:rPr>
        <w:t xml:space="preserve">e is not. </w:t>
      </w:r>
      <w:r w:rsidR="007A2660" w:rsidRPr="00F8414E">
        <w:rPr>
          <w:rFonts w:ascii="Times New Roman" w:hAnsi="Times New Roman" w:cs="Times New Roman"/>
          <w:sz w:val="24"/>
          <w:szCs w:val="24"/>
        </w:rPr>
        <w:t xml:space="preserve">It is disliked because of the fact that most of the human decisions have to be well reasoned out because of their complexity. </w:t>
      </w:r>
      <w:r w:rsidR="005F2061" w:rsidRPr="00F8414E">
        <w:rPr>
          <w:rFonts w:ascii="Times New Roman" w:hAnsi="Times New Roman" w:cs="Times New Roman"/>
          <w:sz w:val="24"/>
          <w:szCs w:val="24"/>
        </w:rPr>
        <w:t>Also</w:t>
      </w:r>
      <w:r w:rsidR="00D63E52" w:rsidRPr="00F8414E">
        <w:rPr>
          <w:rFonts w:ascii="Times New Roman" w:hAnsi="Times New Roman" w:cs="Times New Roman"/>
          <w:sz w:val="24"/>
          <w:szCs w:val="24"/>
        </w:rPr>
        <w:t>,</w:t>
      </w:r>
      <w:r w:rsidR="005F2061" w:rsidRPr="00F8414E">
        <w:rPr>
          <w:rFonts w:ascii="Times New Roman" w:hAnsi="Times New Roman" w:cs="Times New Roman"/>
          <w:sz w:val="24"/>
          <w:szCs w:val="24"/>
        </w:rPr>
        <w:t xml:space="preserve"> critics such as Luce showed that the concept of transitivity do not work as required or expected. </w:t>
      </w:r>
      <w:r w:rsidR="009835FC" w:rsidRPr="00F8414E">
        <w:rPr>
          <w:rFonts w:ascii="Times New Roman" w:hAnsi="Times New Roman" w:cs="Times New Roman"/>
          <w:sz w:val="24"/>
          <w:szCs w:val="24"/>
        </w:rPr>
        <w:t>However</w:t>
      </w:r>
      <w:r w:rsidR="00D63E52" w:rsidRPr="00F8414E">
        <w:rPr>
          <w:rFonts w:ascii="Times New Roman" w:hAnsi="Times New Roman" w:cs="Times New Roman"/>
          <w:sz w:val="24"/>
          <w:szCs w:val="24"/>
        </w:rPr>
        <w:t>,</w:t>
      </w:r>
      <w:r w:rsidR="009835FC" w:rsidRPr="00F8414E">
        <w:rPr>
          <w:rFonts w:ascii="Times New Roman" w:hAnsi="Times New Roman" w:cs="Times New Roman"/>
          <w:sz w:val="24"/>
          <w:szCs w:val="24"/>
        </w:rPr>
        <w:t xml:space="preserve"> some of the views such as the </w:t>
      </w:r>
      <w:proofErr w:type="spellStart"/>
      <w:r w:rsidR="009835FC" w:rsidRPr="00F8414E">
        <w:rPr>
          <w:rFonts w:ascii="Times New Roman" w:hAnsi="Times New Roman" w:cs="Times New Roman"/>
          <w:sz w:val="24"/>
          <w:szCs w:val="24"/>
        </w:rPr>
        <w:t>abililty</w:t>
      </w:r>
      <w:proofErr w:type="spellEnd"/>
      <w:r w:rsidR="009835FC" w:rsidRPr="00F8414E">
        <w:rPr>
          <w:rFonts w:ascii="Times New Roman" w:hAnsi="Times New Roman" w:cs="Times New Roman"/>
          <w:sz w:val="24"/>
          <w:szCs w:val="24"/>
        </w:rPr>
        <w:t xml:space="preserve"> to ensure there is </w:t>
      </w:r>
      <w:r w:rsidR="00D63E52" w:rsidRPr="00F8414E">
        <w:rPr>
          <w:rFonts w:ascii="Times New Roman" w:hAnsi="Times New Roman" w:cs="Times New Roman"/>
          <w:sz w:val="24"/>
          <w:szCs w:val="24"/>
        </w:rPr>
        <w:t>appropriateness</w:t>
      </w:r>
      <w:r w:rsidR="009835FC" w:rsidRPr="00F8414E">
        <w:rPr>
          <w:rFonts w:ascii="Times New Roman" w:hAnsi="Times New Roman" w:cs="Times New Roman"/>
          <w:sz w:val="24"/>
          <w:szCs w:val="24"/>
        </w:rPr>
        <w:t xml:space="preserve"> are not identified due to the stress on the ability of the decision make to apply the approach. </w:t>
      </w:r>
      <w:r w:rsidR="00D63E52" w:rsidRPr="00F8414E">
        <w:rPr>
          <w:rFonts w:ascii="Times New Roman" w:hAnsi="Times New Roman" w:cs="Times New Roman"/>
          <w:sz w:val="24"/>
          <w:szCs w:val="24"/>
        </w:rPr>
        <w:t>Therefore,</w:t>
      </w:r>
      <w:r w:rsidR="009835FC" w:rsidRPr="00F8414E">
        <w:rPr>
          <w:rFonts w:ascii="Times New Roman" w:hAnsi="Times New Roman" w:cs="Times New Roman"/>
          <w:sz w:val="24"/>
          <w:szCs w:val="24"/>
        </w:rPr>
        <w:t xml:space="preserve"> it is not applicable in all situations</w:t>
      </w:r>
      <w:r w:rsidR="005146EB" w:rsidRPr="00F8414E">
        <w:rPr>
          <w:rFonts w:ascii="Times New Roman" w:hAnsi="Times New Roman" w:cs="Times New Roman"/>
          <w:sz w:val="24"/>
          <w:szCs w:val="24"/>
        </w:rPr>
        <w:t xml:space="preserve"> </w:t>
      </w:r>
      <w:r w:rsidR="00FC2F5B" w:rsidRPr="00F8414E">
        <w:rPr>
          <w:rFonts w:ascii="Times New Roman" w:hAnsi="Times New Roman" w:cs="Times New Roman"/>
          <w:sz w:val="24"/>
          <w:szCs w:val="24"/>
        </w:rPr>
        <w:t>(</w:t>
      </w:r>
      <w:proofErr w:type="spellStart"/>
      <w:r w:rsidR="005146EB" w:rsidRPr="00F8414E">
        <w:rPr>
          <w:rFonts w:ascii="Times New Roman" w:hAnsi="Times New Roman" w:cs="Times New Roman"/>
          <w:color w:val="222222"/>
          <w:sz w:val="24"/>
          <w:szCs w:val="24"/>
          <w:shd w:val="clear" w:color="auto" w:fill="FFFFFF"/>
        </w:rPr>
        <w:t>Cerreia-Vioglio</w:t>
      </w:r>
      <w:proofErr w:type="spellEnd"/>
      <w:r w:rsidR="005676B5" w:rsidRPr="00F8414E">
        <w:rPr>
          <w:rFonts w:ascii="Times New Roman" w:hAnsi="Times New Roman" w:cs="Times New Roman"/>
          <w:color w:val="222222"/>
          <w:sz w:val="24"/>
          <w:szCs w:val="24"/>
          <w:shd w:val="clear" w:color="auto" w:fill="FFFFFF"/>
        </w:rPr>
        <w:t xml:space="preserve"> et al.,</w:t>
      </w:r>
      <w:r w:rsidR="00774F1A" w:rsidRPr="00F8414E">
        <w:rPr>
          <w:rFonts w:ascii="Times New Roman" w:hAnsi="Times New Roman" w:cs="Times New Roman"/>
          <w:color w:val="222222"/>
          <w:sz w:val="24"/>
          <w:szCs w:val="24"/>
          <w:shd w:val="clear" w:color="auto" w:fill="FFFFFF"/>
        </w:rPr>
        <w:t xml:space="preserve"> </w:t>
      </w:r>
      <w:r w:rsidR="005146EB" w:rsidRPr="00F8414E">
        <w:rPr>
          <w:rFonts w:ascii="Times New Roman" w:hAnsi="Times New Roman" w:cs="Times New Roman"/>
          <w:color w:val="222222"/>
          <w:sz w:val="24"/>
          <w:szCs w:val="24"/>
          <w:shd w:val="clear" w:color="auto" w:fill="FFFFFF"/>
        </w:rPr>
        <w:t>2013</w:t>
      </w:r>
      <w:r w:rsidR="00FC2F5B" w:rsidRPr="00F8414E">
        <w:rPr>
          <w:rFonts w:ascii="Times New Roman" w:hAnsi="Times New Roman" w:cs="Times New Roman"/>
          <w:color w:val="222222"/>
          <w:sz w:val="24"/>
          <w:szCs w:val="24"/>
          <w:shd w:val="clear" w:color="auto" w:fill="FFFFFF"/>
        </w:rPr>
        <w:t>)</w:t>
      </w:r>
      <w:r w:rsidR="005146EB" w:rsidRPr="00F8414E">
        <w:rPr>
          <w:rFonts w:ascii="Times New Roman" w:hAnsi="Times New Roman" w:cs="Times New Roman"/>
          <w:color w:val="222222"/>
          <w:sz w:val="24"/>
          <w:szCs w:val="24"/>
          <w:shd w:val="clear" w:color="auto" w:fill="FFFFFF"/>
        </w:rPr>
        <w:t xml:space="preserve">. </w:t>
      </w:r>
    </w:p>
    <w:p w14:paraId="723E5BDD" w14:textId="726CDA1E" w:rsidR="00C87F29" w:rsidRPr="00F8414E" w:rsidRDefault="00BE1C7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The prospect theory complements the Subjective expected Utility; and when both are </w:t>
      </w:r>
      <w:proofErr w:type="gramStart"/>
      <w:r w:rsidRPr="00F8414E">
        <w:rPr>
          <w:rFonts w:ascii="Times New Roman" w:hAnsi="Times New Roman" w:cs="Times New Roman"/>
          <w:sz w:val="24"/>
          <w:szCs w:val="24"/>
        </w:rPr>
        <w:t>used</w:t>
      </w:r>
      <w:proofErr w:type="gramEnd"/>
      <w:r w:rsidRPr="00F8414E">
        <w:rPr>
          <w:rFonts w:ascii="Times New Roman" w:hAnsi="Times New Roman" w:cs="Times New Roman"/>
          <w:sz w:val="24"/>
          <w:szCs w:val="24"/>
        </w:rPr>
        <w:t xml:space="preserve"> they are able to help in making accurate decisions. </w:t>
      </w:r>
      <w:r w:rsidR="00CC0CCA" w:rsidRPr="00F8414E">
        <w:rPr>
          <w:rFonts w:ascii="Times New Roman" w:hAnsi="Times New Roman" w:cs="Times New Roman"/>
          <w:sz w:val="24"/>
          <w:szCs w:val="24"/>
        </w:rPr>
        <w:t xml:space="preserve">The prospects theory focuses on ensuring that the focus is on looking at the risks and using the appropriate approach that has lower risks and possible negative consequences. </w:t>
      </w:r>
      <w:r w:rsidR="00934D6B" w:rsidRPr="00F8414E">
        <w:rPr>
          <w:rFonts w:ascii="Times New Roman" w:hAnsi="Times New Roman" w:cs="Times New Roman"/>
          <w:sz w:val="24"/>
          <w:szCs w:val="24"/>
        </w:rPr>
        <w:t xml:space="preserve">There is also a focus more on the outcomes which is obtained with certainty more than the usual kind of possibilities. </w:t>
      </w:r>
      <w:r w:rsidR="00C87F29" w:rsidRPr="00F8414E">
        <w:rPr>
          <w:rFonts w:ascii="Times New Roman" w:hAnsi="Times New Roman" w:cs="Times New Roman"/>
          <w:sz w:val="24"/>
          <w:szCs w:val="24"/>
        </w:rPr>
        <w:t xml:space="preserve">According to the prospects theory there are two stages of </w:t>
      </w:r>
      <w:proofErr w:type="gramStart"/>
      <w:r w:rsidR="00C87F29" w:rsidRPr="00F8414E">
        <w:rPr>
          <w:rFonts w:ascii="Times New Roman" w:hAnsi="Times New Roman" w:cs="Times New Roman"/>
          <w:sz w:val="24"/>
          <w:szCs w:val="24"/>
        </w:rPr>
        <w:t>decision making</w:t>
      </w:r>
      <w:proofErr w:type="gramEnd"/>
      <w:r w:rsidR="00C87F29" w:rsidRPr="00F8414E">
        <w:rPr>
          <w:rFonts w:ascii="Times New Roman" w:hAnsi="Times New Roman" w:cs="Times New Roman"/>
          <w:sz w:val="24"/>
          <w:szCs w:val="24"/>
        </w:rPr>
        <w:t xml:space="preserve"> process which engages the identification of the gains and losses that might be incurred. The second phase focuses on the evaluation of the options through two scales. </w:t>
      </w:r>
      <w:r w:rsidR="0040220C" w:rsidRPr="00F8414E">
        <w:rPr>
          <w:rFonts w:ascii="Times New Roman" w:hAnsi="Times New Roman" w:cs="Times New Roman"/>
          <w:sz w:val="24"/>
          <w:szCs w:val="24"/>
        </w:rPr>
        <w:t>This is one of the most applied theory due to its rational state and the ability to apply it in different areas</w:t>
      </w:r>
      <w:r w:rsidR="0064564C" w:rsidRPr="00F8414E">
        <w:rPr>
          <w:rFonts w:ascii="Times New Roman" w:hAnsi="Times New Roman" w:cs="Times New Roman"/>
          <w:sz w:val="24"/>
          <w:szCs w:val="24"/>
        </w:rPr>
        <w:t xml:space="preserve"> </w:t>
      </w:r>
      <w:r w:rsidR="008F7D89" w:rsidRPr="00F8414E">
        <w:rPr>
          <w:rFonts w:ascii="Times New Roman" w:hAnsi="Times New Roman" w:cs="Times New Roman"/>
          <w:sz w:val="24"/>
          <w:szCs w:val="24"/>
        </w:rPr>
        <w:t>(</w:t>
      </w:r>
      <w:proofErr w:type="spellStart"/>
      <w:proofErr w:type="gramStart"/>
      <w:r w:rsidR="0064564C" w:rsidRPr="00F8414E">
        <w:rPr>
          <w:rFonts w:ascii="Times New Roman" w:hAnsi="Times New Roman" w:cs="Times New Roman"/>
          <w:color w:val="222222"/>
          <w:sz w:val="24"/>
          <w:szCs w:val="24"/>
          <w:shd w:val="clear" w:color="auto" w:fill="FFFFFF"/>
        </w:rPr>
        <w:t>Wakker</w:t>
      </w:r>
      <w:proofErr w:type="spellEnd"/>
      <w:r w:rsidR="0064564C" w:rsidRPr="00F8414E">
        <w:rPr>
          <w:rFonts w:ascii="Times New Roman" w:hAnsi="Times New Roman" w:cs="Times New Roman"/>
          <w:color w:val="222222"/>
          <w:sz w:val="24"/>
          <w:szCs w:val="24"/>
          <w:shd w:val="clear" w:color="auto" w:fill="FFFFFF"/>
        </w:rPr>
        <w:t>,  2010</w:t>
      </w:r>
      <w:proofErr w:type="gramEnd"/>
      <w:r w:rsidR="008F7D89" w:rsidRPr="00F8414E">
        <w:rPr>
          <w:rFonts w:ascii="Times New Roman" w:hAnsi="Times New Roman" w:cs="Times New Roman"/>
          <w:color w:val="222222"/>
          <w:sz w:val="24"/>
          <w:szCs w:val="24"/>
          <w:shd w:val="clear" w:color="auto" w:fill="FFFFFF"/>
        </w:rPr>
        <w:t>).</w:t>
      </w:r>
    </w:p>
    <w:p w14:paraId="7F590C4D" w14:textId="19422BE1" w:rsidR="00F82BA9" w:rsidRPr="00F8414E" w:rsidRDefault="00F82BA9"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Attribution theory explains that </w:t>
      </w:r>
      <w:r w:rsidR="003629E6" w:rsidRPr="00F8414E">
        <w:rPr>
          <w:rFonts w:ascii="Times New Roman" w:hAnsi="Times New Roman" w:cs="Times New Roman"/>
          <w:sz w:val="24"/>
          <w:szCs w:val="24"/>
        </w:rPr>
        <w:t>behaviours</w:t>
      </w:r>
      <w:r w:rsidRPr="00F8414E">
        <w:rPr>
          <w:rFonts w:ascii="Times New Roman" w:hAnsi="Times New Roman" w:cs="Times New Roman"/>
          <w:sz w:val="24"/>
          <w:szCs w:val="24"/>
        </w:rPr>
        <w:t xml:space="preserve"> linked to people or situations are more focused on the decisions made by different people. </w:t>
      </w:r>
      <w:r w:rsidR="00CC6A04" w:rsidRPr="00F8414E">
        <w:rPr>
          <w:rFonts w:ascii="Times New Roman" w:hAnsi="Times New Roman" w:cs="Times New Roman"/>
          <w:sz w:val="24"/>
          <w:szCs w:val="24"/>
        </w:rPr>
        <w:t xml:space="preserve">The attribution theory is divided into the internal and external factors. </w:t>
      </w:r>
      <w:r w:rsidR="008A74E4" w:rsidRPr="00F8414E">
        <w:rPr>
          <w:rFonts w:ascii="Times New Roman" w:hAnsi="Times New Roman" w:cs="Times New Roman"/>
          <w:sz w:val="24"/>
          <w:szCs w:val="24"/>
        </w:rPr>
        <w:t xml:space="preserve">Internal factors attribution </w:t>
      </w:r>
      <w:proofErr w:type="gramStart"/>
      <w:r w:rsidR="008A74E4" w:rsidRPr="00F8414E">
        <w:rPr>
          <w:rFonts w:ascii="Times New Roman" w:hAnsi="Times New Roman" w:cs="Times New Roman"/>
          <w:sz w:val="24"/>
          <w:szCs w:val="24"/>
        </w:rPr>
        <w:t>are</w:t>
      </w:r>
      <w:proofErr w:type="gramEnd"/>
      <w:r w:rsidR="008A74E4" w:rsidRPr="00F8414E">
        <w:rPr>
          <w:rFonts w:ascii="Times New Roman" w:hAnsi="Times New Roman" w:cs="Times New Roman"/>
          <w:sz w:val="24"/>
          <w:szCs w:val="24"/>
        </w:rPr>
        <w:t xml:space="preserve"> able to describe the </w:t>
      </w:r>
      <w:r w:rsidR="003629E6" w:rsidRPr="00F8414E">
        <w:rPr>
          <w:rFonts w:ascii="Times New Roman" w:hAnsi="Times New Roman" w:cs="Times New Roman"/>
          <w:sz w:val="24"/>
          <w:szCs w:val="24"/>
        </w:rPr>
        <w:t>behaviour</w:t>
      </w:r>
      <w:r w:rsidR="008A74E4" w:rsidRPr="00F8414E">
        <w:rPr>
          <w:rFonts w:ascii="Times New Roman" w:hAnsi="Times New Roman" w:cs="Times New Roman"/>
          <w:sz w:val="24"/>
          <w:szCs w:val="24"/>
        </w:rPr>
        <w:t xml:space="preserve"> of a person as well as issues such as character and their attitude as well as personality. Therefore</w:t>
      </w:r>
      <w:r w:rsidR="003629E6" w:rsidRPr="00F8414E">
        <w:rPr>
          <w:rFonts w:ascii="Times New Roman" w:hAnsi="Times New Roman" w:cs="Times New Roman"/>
          <w:sz w:val="24"/>
          <w:szCs w:val="24"/>
        </w:rPr>
        <w:t>,</w:t>
      </w:r>
      <w:r w:rsidR="008A74E4" w:rsidRPr="00F8414E">
        <w:rPr>
          <w:rFonts w:ascii="Times New Roman" w:hAnsi="Times New Roman" w:cs="Times New Roman"/>
          <w:sz w:val="24"/>
          <w:szCs w:val="24"/>
        </w:rPr>
        <w:t xml:space="preserve"> this theory, holds that something has to be done to change things or achieve better results. </w:t>
      </w:r>
      <w:r w:rsidR="00773FA9" w:rsidRPr="00F8414E">
        <w:rPr>
          <w:rFonts w:ascii="Times New Roman" w:hAnsi="Times New Roman" w:cs="Times New Roman"/>
          <w:sz w:val="24"/>
          <w:szCs w:val="24"/>
        </w:rPr>
        <w:t xml:space="preserve">Hence, the intention is able to ensure that the decision made is appropriate and lead towards the desired outcome or results. </w:t>
      </w:r>
      <w:r w:rsidR="001B3AAC" w:rsidRPr="00F8414E">
        <w:rPr>
          <w:rFonts w:ascii="Times New Roman" w:hAnsi="Times New Roman" w:cs="Times New Roman"/>
          <w:sz w:val="24"/>
          <w:szCs w:val="24"/>
        </w:rPr>
        <w:t xml:space="preserve">For instance, in a business, when applying social media marketing, there has to be an intention to attract and bring in clients as well as make more sales. </w:t>
      </w:r>
      <w:r w:rsidR="00AE223E" w:rsidRPr="00F8414E">
        <w:rPr>
          <w:rFonts w:ascii="Times New Roman" w:hAnsi="Times New Roman" w:cs="Times New Roman"/>
          <w:sz w:val="24"/>
          <w:szCs w:val="24"/>
        </w:rPr>
        <w:t xml:space="preserve">In this sense there is </w:t>
      </w:r>
      <w:r w:rsidR="00AE223E" w:rsidRPr="00F8414E">
        <w:rPr>
          <w:rFonts w:ascii="Times New Roman" w:hAnsi="Times New Roman" w:cs="Times New Roman"/>
          <w:sz w:val="24"/>
          <w:szCs w:val="24"/>
        </w:rPr>
        <w:lastRenderedPageBreak/>
        <w:t xml:space="preserve">the intention which led to a certain action or </w:t>
      </w:r>
      <w:r w:rsidR="003629E6" w:rsidRPr="00F8414E">
        <w:rPr>
          <w:rFonts w:ascii="Times New Roman" w:hAnsi="Times New Roman" w:cs="Times New Roman"/>
          <w:sz w:val="24"/>
          <w:szCs w:val="24"/>
        </w:rPr>
        <w:t>behaviour</w:t>
      </w:r>
      <w:r w:rsidR="00AE223E" w:rsidRPr="00F8414E">
        <w:rPr>
          <w:rFonts w:ascii="Times New Roman" w:hAnsi="Times New Roman" w:cs="Times New Roman"/>
          <w:sz w:val="24"/>
          <w:szCs w:val="24"/>
        </w:rPr>
        <w:t xml:space="preserve"> depicted. </w:t>
      </w:r>
      <w:r w:rsidR="009307E6" w:rsidRPr="00F8414E">
        <w:rPr>
          <w:rFonts w:ascii="Times New Roman" w:hAnsi="Times New Roman" w:cs="Times New Roman"/>
          <w:sz w:val="24"/>
          <w:szCs w:val="24"/>
        </w:rPr>
        <w:t>Therefore</w:t>
      </w:r>
      <w:r w:rsidR="003629E6" w:rsidRPr="00F8414E">
        <w:rPr>
          <w:rFonts w:ascii="Times New Roman" w:hAnsi="Times New Roman" w:cs="Times New Roman"/>
          <w:sz w:val="24"/>
          <w:szCs w:val="24"/>
        </w:rPr>
        <w:t>,</w:t>
      </w:r>
      <w:r w:rsidR="009307E6" w:rsidRPr="00F8414E">
        <w:rPr>
          <w:rFonts w:ascii="Times New Roman" w:hAnsi="Times New Roman" w:cs="Times New Roman"/>
          <w:sz w:val="24"/>
          <w:szCs w:val="24"/>
        </w:rPr>
        <w:t xml:space="preserve"> this theory is </w:t>
      </w:r>
      <w:r w:rsidR="003629E6" w:rsidRPr="00F8414E">
        <w:rPr>
          <w:rFonts w:ascii="Times New Roman" w:hAnsi="Times New Roman" w:cs="Times New Roman"/>
          <w:sz w:val="24"/>
          <w:szCs w:val="24"/>
        </w:rPr>
        <w:t>favourable</w:t>
      </w:r>
      <w:r w:rsidR="009307E6" w:rsidRPr="00F8414E">
        <w:rPr>
          <w:rFonts w:ascii="Times New Roman" w:hAnsi="Times New Roman" w:cs="Times New Roman"/>
          <w:sz w:val="24"/>
          <w:szCs w:val="24"/>
        </w:rPr>
        <w:t xml:space="preserve"> strategic decision making. </w:t>
      </w:r>
      <w:r w:rsidR="0032035D" w:rsidRPr="00F8414E">
        <w:rPr>
          <w:rFonts w:ascii="Times New Roman" w:hAnsi="Times New Roman" w:cs="Times New Roman"/>
          <w:sz w:val="24"/>
          <w:szCs w:val="24"/>
        </w:rPr>
        <w:t>It also shows a clear path on what should be done to ensure there is success. It also evaluates every decision rationally thus identifying the consequences</w:t>
      </w:r>
      <w:r w:rsidR="009102D6" w:rsidRPr="00F8414E">
        <w:rPr>
          <w:rFonts w:ascii="Times New Roman" w:hAnsi="Times New Roman" w:cs="Times New Roman"/>
          <w:sz w:val="24"/>
          <w:szCs w:val="24"/>
        </w:rPr>
        <w:t xml:space="preserve"> </w:t>
      </w:r>
      <w:r w:rsidR="00F8414E" w:rsidRPr="00F8414E">
        <w:rPr>
          <w:rFonts w:ascii="Times New Roman" w:hAnsi="Times New Roman" w:cs="Times New Roman"/>
          <w:sz w:val="24"/>
          <w:szCs w:val="24"/>
        </w:rPr>
        <w:t xml:space="preserve">Weiner </w:t>
      </w:r>
    </w:p>
    <w:p w14:paraId="13ABB1C1" w14:textId="5579553A" w:rsidR="003E7C51" w:rsidRPr="00F8414E" w:rsidRDefault="003E7C51" w:rsidP="00F8414E">
      <w:pPr>
        <w:spacing w:line="480" w:lineRule="auto"/>
        <w:ind w:firstLine="720"/>
        <w:rPr>
          <w:rFonts w:ascii="Times New Roman" w:hAnsi="Times New Roman" w:cs="Times New Roman"/>
          <w:b/>
          <w:bCs/>
          <w:sz w:val="24"/>
          <w:szCs w:val="24"/>
        </w:rPr>
      </w:pPr>
      <w:r w:rsidRPr="00F8414E">
        <w:rPr>
          <w:rFonts w:ascii="Times New Roman" w:hAnsi="Times New Roman" w:cs="Times New Roman"/>
          <w:b/>
          <w:bCs/>
          <w:sz w:val="24"/>
          <w:szCs w:val="24"/>
        </w:rPr>
        <w:t xml:space="preserve">Theoretical development in strategy </w:t>
      </w:r>
    </w:p>
    <w:p w14:paraId="2985E3C5" w14:textId="655A9B99" w:rsidR="008F1585" w:rsidRPr="00F8414E" w:rsidRDefault="008F1585" w:rsidP="00F8414E">
      <w:pPr>
        <w:spacing w:line="480" w:lineRule="auto"/>
        <w:ind w:firstLine="720"/>
        <w:rPr>
          <w:rFonts w:ascii="Times New Roman" w:hAnsi="Times New Roman" w:cs="Times New Roman"/>
          <w:b/>
          <w:bCs/>
          <w:sz w:val="24"/>
          <w:szCs w:val="24"/>
        </w:rPr>
      </w:pPr>
      <w:r w:rsidRPr="00F8414E">
        <w:rPr>
          <w:rFonts w:ascii="Times New Roman" w:hAnsi="Times New Roman" w:cs="Times New Roman"/>
          <w:b/>
          <w:bCs/>
          <w:sz w:val="24"/>
          <w:szCs w:val="24"/>
        </w:rPr>
        <w:t xml:space="preserve">Decision making </w:t>
      </w:r>
    </w:p>
    <w:p w14:paraId="2AC78743" w14:textId="0D8153FE" w:rsidR="00A73C93" w:rsidRPr="00F8414E" w:rsidRDefault="00A73C9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Decision making is basic in the strategic development because it enhances the performance of a person or an organisation by choosing the best or most appropriate options. </w:t>
      </w:r>
      <w:r w:rsidR="004816C0" w:rsidRPr="00F8414E">
        <w:rPr>
          <w:rFonts w:ascii="Times New Roman" w:hAnsi="Times New Roman" w:cs="Times New Roman"/>
          <w:sz w:val="24"/>
          <w:szCs w:val="24"/>
        </w:rPr>
        <w:t>In this sense</w:t>
      </w:r>
      <w:r w:rsidR="00A23D6A" w:rsidRPr="00F8414E">
        <w:rPr>
          <w:rFonts w:ascii="Times New Roman" w:hAnsi="Times New Roman" w:cs="Times New Roman"/>
          <w:sz w:val="24"/>
          <w:szCs w:val="24"/>
        </w:rPr>
        <w:t xml:space="preserve">, the </w:t>
      </w:r>
      <w:proofErr w:type="gramStart"/>
      <w:r w:rsidR="00A23D6A" w:rsidRPr="00F8414E">
        <w:rPr>
          <w:rFonts w:ascii="Times New Roman" w:hAnsi="Times New Roman" w:cs="Times New Roman"/>
          <w:sz w:val="24"/>
          <w:szCs w:val="24"/>
        </w:rPr>
        <w:t>decision making</w:t>
      </w:r>
      <w:proofErr w:type="gramEnd"/>
      <w:r w:rsidR="00A23D6A" w:rsidRPr="00F8414E">
        <w:rPr>
          <w:rFonts w:ascii="Times New Roman" w:hAnsi="Times New Roman" w:cs="Times New Roman"/>
          <w:sz w:val="24"/>
          <w:szCs w:val="24"/>
        </w:rPr>
        <w:t xml:space="preserve"> process is very important in the success of an organisation because it allows for the choice of better options. </w:t>
      </w:r>
      <w:r w:rsidR="00BA0F0C" w:rsidRPr="00F8414E">
        <w:rPr>
          <w:rFonts w:ascii="Times New Roman" w:hAnsi="Times New Roman" w:cs="Times New Roman"/>
          <w:sz w:val="24"/>
          <w:szCs w:val="24"/>
        </w:rPr>
        <w:t xml:space="preserve">In this sense, the employees and the entire organisation should be engaged to ensure that there is success in the identifying the best option. </w:t>
      </w:r>
      <w:r w:rsidR="00EA77BC" w:rsidRPr="00F8414E">
        <w:rPr>
          <w:rFonts w:ascii="Times New Roman" w:hAnsi="Times New Roman" w:cs="Times New Roman"/>
          <w:sz w:val="24"/>
          <w:szCs w:val="24"/>
        </w:rPr>
        <w:t xml:space="preserve">Once the decision is made, the process of implementation comes in to aid in actualizing the decision. </w:t>
      </w:r>
      <w:r w:rsidR="004E6541" w:rsidRPr="00F8414E">
        <w:rPr>
          <w:rFonts w:ascii="Times New Roman" w:hAnsi="Times New Roman" w:cs="Times New Roman"/>
          <w:sz w:val="24"/>
          <w:szCs w:val="24"/>
        </w:rPr>
        <w:t xml:space="preserve">At this point parameters have to be employed to ensure there is a desired outcome of the decision made. </w:t>
      </w:r>
      <w:r w:rsidR="00FA6781" w:rsidRPr="00F8414E">
        <w:rPr>
          <w:rFonts w:ascii="Times New Roman" w:hAnsi="Times New Roman" w:cs="Times New Roman"/>
          <w:sz w:val="24"/>
          <w:szCs w:val="24"/>
        </w:rPr>
        <w:t xml:space="preserve">A lot of investment is made towards the latter, to achieve the desired results. </w:t>
      </w:r>
      <w:r w:rsidR="00F80AEB" w:rsidRPr="00F8414E">
        <w:rPr>
          <w:rFonts w:ascii="Times New Roman" w:hAnsi="Times New Roman" w:cs="Times New Roman"/>
          <w:sz w:val="24"/>
          <w:szCs w:val="24"/>
        </w:rPr>
        <w:t xml:space="preserve">For instance, there is the engagement of the appropriate measures to check on the success of the decision. </w:t>
      </w:r>
      <w:proofErr w:type="gramStart"/>
      <w:r w:rsidR="00F80AEB" w:rsidRPr="00F8414E">
        <w:rPr>
          <w:rFonts w:ascii="Times New Roman" w:hAnsi="Times New Roman" w:cs="Times New Roman"/>
          <w:sz w:val="24"/>
          <w:szCs w:val="24"/>
        </w:rPr>
        <w:t>Also</w:t>
      </w:r>
      <w:proofErr w:type="gramEnd"/>
      <w:r w:rsidR="00F80AEB" w:rsidRPr="00F8414E">
        <w:rPr>
          <w:rFonts w:ascii="Times New Roman" w:hAnsi="Times New Roman" w:cs="Times New Roman"/>
          <w:sz w:val="24"/>
          <w:szCs w:val="24"/>
        </w:rPr>
        <w:t xml:space="preserve"> there should be regular evaluation of the decision made because it shows areas that should be improved, because it determines the continuous strategic development within an organisation. Besides there should a regular engagement in making and evaluation of decisions made because that is what catapults the company in terms of checking on the company’s performance against the competitors and other aspects affecting business. </w:t>
      </w:r>
      <w:r w:rsidR="00A86E6E" w:rsidRPr="00F8414E">
        <w:rPr>
          <w:rFonts w:ascii="Times New Roman" w:hAnsi="Times New Roman" w:cs="Times New Roman"/>
          <w:sz w:val="24"/>
          <w:szCs w:val="24"/>
        </w:rPr>
        <w:t>For instance</w:t>
      </w:r>
      <w:r w:rsidR="009B591A" w:rsidRPr="00F8414E">
        <w:rPr>
          <w:rFonts w:ascii="Times New Roman" w:hAnsi="Times New Roman" w:cs="Times New Roman"/>
          <w:sz w:val="24"/>
          <w:szCs w:val="24"/>
        </w:rPr>
        <w:t>,</w:t>
      </w:r>
      <w:r w:rsidR="00A86E6E" w:rsidRPr="00F8414E">
        <w:rPr>
          <w:rFonts w:ascii="Times New Roman" w:hAnsi="Times New Roman" w:cs="Times New Roman"/>
          <w:sz w:val="24"/>
          <w:szCs w:val="24"/>
        </w:rPr>
        <w:t xml:space="preserve"> it ensures that there is a good and effective relationship between the organisation and the community. It also helps in ensuring every department of the organisation is functioning as effectively as desired. </w:t>
      </w:r>
    </w:p>
    <w:p w14:paraId="677A9966" w14:textId="04A82AEC" w:rsidR="008F1585" w:rsidRPr="00F8414E" w:rsidRDefault="008F1585" w:rsidP="00F8414E">
      <w:pPr>
        <w:spacing w:line="480" w:lineRule="auto"/>
        <w:ind w:firstLine="720"/>
        <w:rPr>
          <w:rFonts w:ascii="Times New Roman" w:hAnsi="Times New Roman" w:cs="Times New Roman"/>
          <w:b/>
          <w:bCs/>
          <w:sz w:val="24"/>
          <w:szCs w:val="24"/>
        </w:rPr>
      </w:pPr>
      <w:r w:rsidRPr="00F8414E">
        <w:rPr>
          <w:rFonts w:ascii="Times New Roman" w:hAnsi="Times New Roman" w:cs="Times New Roman"/>
          <w:b/>
          <w:bCs/>
          <w:sz w:val="24"/>
          <w:szCs w:val="24"/>
        </w:rPr>
        <w:lastRenderedPageBreak/>
        <w:t xml:space="preserve">Strategy as practice. </w:t>
      </w:r>
    </w:p>
    <w:p w14:paraId="3701A73B" w14:textId="43FA8FFC" w:rsidR="00A73C93" w:rsidRPr="00F8414E" w:rsidRDefault="00F22CFC"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Strategy as a practice is also important in the growth of an organisation. Having a strategy </w:t>
      </w:r>
      <w:r w:rsidR="003D7353" w:rsidRPr="00F8414E">
        <w:rPr>
          <w:rFonts w:ascii="Times New Roman" w:hAnsi="Times New Roman" w:cs="Times New Roman"/>
          <w:sz w:val="24"/>
          <w:szCs w:val="24"/>
        </w:rPr>
        <w:t xml:space="preserve">is useful in the strategic development because it ensures that there is success since every decision made will be achieved through the use of the identified strategy. </w:t>
      </w:r>
      <w:r w:rsidR="000A1F5D" w:rsidRPr="00F8414E">
        <w:rPr>
          <w:rFonts w:ascii="Times New Roman" w:hAnsi="Times New Roman" w:cs="Times New Roman"/>
          <w:sz w:val="24"/>
          <w:szCs w:val="24"/>
        </w:rPr>
        <w:t xml:space="preserve">Moreover, through strategies it becomes possible for the company to ensure that there is continuous growth. </w:t>
      </w:r>
      <w:r w:rsidR="00F54169" w:rsidRPr="00F8414E">
        <w:rPr>
          <w:rFonts w:ascii="Times New Roman" w:hAnsi="Times New Roman" w:cs="Times New Roman"/>
          <w:sz w:val="24"/>
          <w:szCs w:val="24"/>
        </w:rPr>
        <w:t xml:space="preserve">It also becomes the source of information about the organisational growth because it is applied within different departments of the company thus creating a source of success and improvement. </w:t>
      </w:r>
      <w:r w:rsidR="00E43592" w:rsidRPr="00F8414E">
        <w:rPr>
          <w:rFonts w:ascii="Times New Roman" w:hAnsi="Times New Roman" w:cs="Times New Roman"/>
          <w:sz w:val="24"/>
          <w:szCs w:val="24"/>
        </w:rPr>
        <w:t xml:space="preserve">Through strategic development there is engagement of different aspects such as ensuring there is quality in production as well service delivery. </w:t>
      </w:r>
      <w:r w:rsidR="00110F52" w:rsidRPr="00F8414E">
        <w:rPr>
          <w:rFonts w:ascii="Times New Roman" w:hAnsi="Times New Roman" w:cs="Times New Roman"/>
          <w:sz w:val="24"/>
          <w:szCs w:val="24"/>
        </w:rPr>
        <w:t xml:space="preserve">Also applying the idea of strategic approach ensures that the company engages use of </w:t>
      </w:r>
      <w:r w:rsidR="00A6361C" w:rsidRPr="00F8414E">
        <w:rPr>
          <w:rFonts w:ascii="Times New Roman" w:hAnsi="Times New Roman" w:cs="Times New Roman"/>
          <w:sz w:val="24"/>
          <w:szCs w:val="24"/>
        </w:rPr>
        <w:t>well-drawn</w:t>
      </w:r>
      <w:r w:rsidR="00110F52" w:rsidRPr="00F8414E">
        <w:rPr>
          <w:rFonts w:ascii="Times New Roman" w:hAnsi="Times New Roman" w:cs="Times New Roman"/>
          <w:sz w:val="24"/>
          <w:szCs w:val="24"/>
        </w:rPr>
        <w:t xml:space="preserve"> strategies in different areas and aspects of the organisation growth. </w:t>
      </w:r>
      <w:r w:rsidR="00A6361C" w:rsidRPr="00F8414E">
        <w:rPr>
          <w:rFonts w:ascii="Times New Roman" w:hAnsi="Times New Roman" w:cs="Times New Roman"/>
          <w:sz w:val="24"/>
          <w:szCs w:val="24"/>
        </w:rPr>
        <w:t xml:space="preserve">Moreover, as the company grows it needs an approach which forms the organisational culture, thus enhancing the performance of the employees. </w:t>
      </w:r>
      <w:r w:rsidR="007171CD" w:rsidRPr="00F8414E">
        <w:rPr>
          <w:rFonts w:ascii="Times New Roman" w:hAnsi="Times New Roman" w:cs="Times New Roman"/>
          <w:sz w:val="24"/>
          <w:szCs w:val="24"/>
        </w:rPr>
        <w:t xml:space="preserve">Speaking about strategy is wide because it is not only implemented by the employees but also every leader within the organisation. </w:t>
      </w:r>
      <w:r w:rsidR="00093100" w:rsidRPr="00F8414E">
        <w:rPr>
          <w:rFonts w:ascii="Times New Roman" w:hAnsi="Times New Roman" w:cs="Times New Roman"/>
          <w:sz w:val="24"/>
          <w:szCs w:val="24"/>
        </w:rPr>
        <w:t xml:space="preserve">Through the constant use of a strategic approach, it becomes possible and easy to achieve most of the desired outcomes for the company. </w:t>
      </w:r>
      <w:r w:rsidR="00415208" w:rsidRPr="00F8414E">
        <w:rPr>
          <w:rFonts w:ascii="Times New Roman" w:hAnsi="Times New Roman" w:cs="Times New Roman"/>
          <w:sz w:val="24"/>
          <w:szCs w:val="24"/>
        </w:rPr>
        <w:t xml:space="preserve">For instance, when every employee is aware of an organisational strategy and makes use of it, it becomes an organisational culture that cannot be broken. </w:t>
      </w:r>
    </w:p>
    <w:p w14:paraId="0B8A3E1B" w14:textId="77777777" w:rsidR="001C643D" w:rsidRPr="00F8414E" w:rsidRDefault="001C643D" w:rsidP="00F8414E">
      <w:pPr>
        <w:pStyle w:val="Heading2"/>
        <w:rPr>
          <w:rFonts w:cs="Times New Roman"/>
          <w:szCs w:val="24"/>
        </w:rPr>
      </w:pPr>
      <w:bookmarkStart w:id="0" w:name="_Toc89437186"/>
      <w:r w:rsidRPr="00F8414E">
        <w:rPr>
          <w:rFonts w:cs="Times New Roman"/>
          <w:szCs w:val="24"/>
        </w:rPr>
        <w:t>Leadership skills</w:t>
      </w:r>
      <w:bookmarkEnd w:id="0"/>
      <w:r w:rsidRPr="00F8414E">
        <w:rPr>
          <w:rFonts w:cs="Times New Roman"/>
          <w:szCs w:val="24"/>
        </w:rPr>
        <w:t xml:space="preserve"> </w:t>
      </w:r>
    </w:p>
    <w:p w14:paraId="517D5312" w14:textId="77777777" w:rsidR="001C643D" w:rsidRPr="00F8414E" w:rsidRDefault="001C643D"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The different leadership styles have been studied over the years and researchers have worked upon them. These four leadership styles include:</w:t>
      </w:r>
    </w:p>
    <w:p w14:paraId="4FE8BB65" w14:textId="77777777" w:rsidR="001C643D" w:rsidRPr="00F8414E" w:rsidRDefault="001C643D" w:rsidP="00F8414E">
      <w:pPr>
        <w:spacing w:line="480" w:lineRule="auto"/>
        <w:ind w:firstLine="720"/>
        <w:rPr>
          <w:rFonts w:ascii="Times New Roman" w:hAnsi="Times New Roman" w:cs="Times New Roman"/>
          <w:color w:val="222222"/>
          <w:sz w:val="24"/>
          <w:szCs w:val="24"/>
          <w:shd w:val="clear" w:color="auto" w:fill="FFFFFF"/>
        </w:rPr>
      </w:pPr>
      <w:r w:rsidRPr="00F8414E">
        <w:rPr>
          <w:rFonts w:ascii="Times New Roman" w:hAnsi="Times New Roman" w:cs="Times New Roman"/>
          <w:sz w:val="24"/>
          <w:szCs w:val="24"/>
        </w:rPr>
        <w:t xml:space="preserve">Democratic Leadership – This is one of the most </w:t>
      </w:r>
      <w:proofErr w:type="spellStart"/>
      <w:r w:rsidRPr="00F8414E">
        <w:rPr>
          <w:rFonts w:ascii="Times New Roman" w:hAnsi="Times New Roman" w:cs="Times New Roman"/>
          <w:sz w:val="24"/>
          <w:szCs w:val="24"/>
        </w:rPr>
        <w:t>favorable</w:t>
      </w:r>
      <w:proofErr w:type="spellEnd"/>
      <w:r w:rsidRPr="00F8414E">
        <w:rPr>
          <w:rFonts w:ascii="Times New Roman" w:hAnsi="Times New Roman" w:cs="Times New Roman"/>
          <w:sz w:val="24"/>
          <w:szCs w:val="24"/>
        </w:rPr>
        <w:t xml:space="preserve"> and recommended leadership styles which can be all about conducting the activities after collecting the views and opinions of </w:t>
      </w:r>
      <w:r w:rsidRPr="00F8414E">
        <w:rPr>
          <w:rFonts w:ascii="Times New Roman" w:hAnsi="Times New Roman" w:cs="Times New Roman"/>
          <w:sz w:val="24"/>
          <w:szCs w:val="24"/>
        </w:rPr>
        <w:lastRenderedPageBreak/>
        <w:t xml:space="preserve">those who are under the leader and are willing to suggest to the leader how a particular task can be done. The different researchers have recommended this leadership style after a lot of detailed examination and have also recommended that among all the different kinds of leadership styles, this one has proved to be the most successful. The democratic leader values the opinions of his team and proceeds further keeping a majority in authority style in his mind </w:t>
      </w:r>
      <w:r w:rsidRPr="00F8414E">
        <w:rPr>
          <w:rFonts w:ascii="Times New Roman" w:hAnsi="Times New Roman" w:cs="Times New Roman"/>
          <w:color w:val="222222"/>
          <w:sz w:val="24"/>
          <w:szCs w:val="24"/>
          <w:shd w:val="clear" w:color="auto" w:fill="FFFFFF"/>
        </w:rPr>
        <w:t>(Heffernan, T.A., 2018)</w:t>
      </w:r>
      <w:r w:rsidRPr="00F8414E">
        <w:rPr>
          <w:rFonts w:ascii="Times New Roman" w:hAnsi="Times New Roman" w:cs="Times New Roman"/>
          <w:sz w:val="24"/>
          <w:szCs w:val="24"/>
        </w:rPr>
        <w:t xml:space="preserve">.   </w:t>
      </w:r>
    </w:p>
    <w:p w14:paraId="2E69F413" w14:textId="77777777" w:rsidR="001C643D" w:rsidRPr="00F8414E" w:rsidRDefault="001C643D" w:rsidP="00F8414E">
      <w:pPr>
        <w:spacing w:line="480" w:lineRule="auto"/>
        <w:ind w:firstLine="720"/>
        <w:rPr>
          <w:rFonts w:ascii="Times New Roman" w:hAnsi="Times New Roman" w:cs="Times New Roman"/>
          <w:color w:val="222222"/>
          <w:sz w:val="24"/>
          <w:szCs w:val="24"/>
          <w:shd w:val="clear" w:color="auto" w:fill="FFFFFF"/>
        </w:rPr>
      </w:pPr>
      <w:r w:rsidRPr="00F8414E">
        <w:rPr>
          <w:rFonts w:ascii="Times New Roman" w:hAnsi="Times New Roman" w:cs="Times New Roman"/>
          <w:sz w:val="24"/>
          <w:szCs w:val="24"/>
        </w:rPr>
        <w:t xml:space="preserve">Autocratic Leadership – This leadership style can be considered as the exact opposite of the democratic leadership style which is all about dictatorship and forced leadership that most people do not recommend. However, this is also an important leadership trait and it has also proved to be successful in the past where different kinds of forceful leadership styles are required. The army is a field where autocratic leadership is a must and it must be implemented because a sweet and fun kind of leadership style cannot be implemented there. The autocratic leader is the one who simply imposes his orders regardless of how his followers perceive them </w:t>
      </w:r>
      <w:r w:rsidRPr="00F8414E">
        <w:rPr>
          <w:rFonts w:ascii="Times New Roman" w:hAnsi="Times New Roman" w:cs="Times New Roman"/>
          <w:color w:val="222222"/>
          <w:sz w:val="24"/>
          <w:szCs w:val="24"/>
          <w:shd w:val="clear" w:color="auto" w:fill="FFFFFF"/>
        </w:rPr>
        <w:t>(Yarbrough, et al, 2017)</w:t>
      </w:r>
      <w:r w:rsidRPr="00F8414E">
        <w:rPr>
          <w:rFonts w:ascii="Times New Roman" w:hAnsi="Times New Roman" w:cs="Times New Roman"/>
          <w:sz w:val="24"/>
          <w:szCs w:val="24"/>
        </w:rPr>
        <w:t>.</w:t>
      </w:r>
    </w:p>
    <w:p w14:paraId="31C54356" w14:textId="77777777" w:rsidR="001C643D" w:rsidRPr="00F8414E" w:rsidRDefault="001C643D" w:rsidP="00F8414E">
      <w:pPr>
        <w:spacing w:line="480" w:lineRule="auto"/>
        <w:ind w:firstLine="720"/>
        <w:rPr>
          <w:rFonts w:ascii="Times New Roman" w:hAnsi="Times New Roman" w:cs="Times New Roman"/>
          <w:color w:val="222222"/>
          <w:sz w:val="24"/>
          <w:szCs w:val="24"/>
          <w:shd w:val="clear" w:color="auto" w:fill="FFFFFF"/>
        </w:rPr>
      </w:pPr>
      <w:r w:rsidRPr="00F8414E">
        <w:rPr>
          <w:rFonts w:ascii="Times New Roman" w:hAnsi="Times New Roman" w:cs="Times New Roman"/>
          <w:sz w:val="24"/>
          <w:szCs w:val="24"/>
        </w:rPr>
        <w:t xml:space="preserve">Transformational Leadership – This is another one of the leadership styles that have been implemented in the different kinds of management and this is also quite a </w:t>
      </w:r>
      <w:proofErr w:type="spellStart"/>
      <w:r w:rsidRPr="00F8414E">
        <w:rPr>
          <w:rFonts w:ascii="Times New Roman" w:hAnsi="Times New Roman" w:cs="Times New Roman"/>
          <w:sz w:val="24"/>
          <w:szCs w:val="24"/>
        </w:rPr>
        <w:t>favorable</w:t>
      </w:r>
      <w:proofErr w:type="spellEnd"/>
      <w:r w:rsidRPr="00F8414E">
        <w:rPr>
          <w:rFonts w:ascii="Times New Roman" w:hAnsi="Times New Roman" w:cs="Times New Roman"/>
          <w:sz w:val="24"/>
          <w:szCs w:val="24"/>
        </w:rPr>
        <w:t xml:space="preserve"> one because, in this particular leadership style, we get to see that the leader is capable of bringing a change that is needed. This leadership style clarifies before us </w:t>
      </w:r>
      <w:proofErr w:type="gramStart"/>
      <w:r w:rsidRPr="00F8414E">
        <w:rPr>
          <w:rFonts w:ascii="Times New Roman" w:hAnsi="Times New Roman" w:cs="Times New Roman"/>
          <w:sz w:val="24"/>
          <w:szCs w:val="24"/>
        </w:rPr>
        <w:t>that different kinds of traits</w:t>
      </w:r>
      <w:proofErr w:type="gramEnd"/>
      <w:r w:rsidRPr="00F8414E">
        <w:rPr>
          <w:rFonts w:ascii="Times New Roman" w:hAnsi="Times New Roman" w:cs="Times New Roman"/>
          <w:sz w:val="24"/>
          <w:szCs w:val="24"/>
        </w:rPr>
        <w:t xml:space="preserve"> of a person can be changed and the different people who are looking forward to changing their character traits can only see it happening when this kind of leadership style is implemented on their teams. The transformational leader is capable of bringing a change in his team members by not even letting the team members know that the change is happening </w:t>
      </w:r>
      <w:r w:rsidRPr="00F8414E">
        <w:rPr>
          <w:rFonts w:ascii="Times New Roman" w:hAnsi="Times New Roman" w:cs="Times New Roman"/>
          <w:color w:val="222222"/>
          <w:sz w:val="24"/>
          <w:szCs w:val="24"/>
          <w:shd w:val="clear" w:color="auto" w:fill="FFFFFF"/>
        </w:rPr>
        <w:t>(</w:t>
      </w:r>
      <w:proofErr w:type="spellStart"/>
      <w:r w:rsidRPr="00F8414E">
        <w:rPr>
          <w:rFonts w:ascii="Times New Roman" w:hAnsi="Times New Roman" w:cs="Times New Roman"/>
          <w:color w:val="222222"/>
          <w:sz w:val="24"/>
          <w:szCs w:val="24"/>
          <w:shd w:val="clear" w:color="auto" w:fill="FFFFFF"/>
        </w:rPr>
        <w:t>Sharlanova</w:t>
      </w:r>
      <w:proofErr w:type="spellEnd"/>
      <w:r w:rsidRPr="00F8414E">
        <w:rPr>
          <w:rFonts w:ascii="Times New Roman" w:hAnsi="Times New Roman" w:cs="Times New Roman"/>
          <w:color w:val="222222"/>
          <w:sz w:val="24"/>
          <w:szCs w:val="24"/>
          <w:shd w:val="clear" w:color="auto" w:fill="FFFFFF"/>
        </w:rPr>
        <w:t>, 2018)</w:t>
      </w:r>
      <w:r w:rsidRPr="00F8414E">
        <w:rPr>
          <w:rFonts w:ascii="Times New Roman" w:hAnsi="Times New Roman" w:cs="Times New Roman"/>
          <w:sz w:val="24"/>
          <w:szCs w:val="24"/>
        </w:rPr>
        <w:t>.</w:t>
      </w:r>
    </w:p>
    <w:p w14:paraId="77B50A30" w14:textId="77777777" w:rsidR="001C643D" w:rsidRPr="00F8414E" w:rsidRDefault="001C643D" w:rsidP="00F8414E">
      <w:pPr>
        <w:spacing w:line="480" w:lineRule="auto"/>
        <w:ind w:firstLine="720"/>
        <w:rPr>
          <w:rFonts w:ascii="Times New Roman" w:hAnsi="Times New Roman" w:cs="Times New Roman"/>
          <w:color w:val="222222"/>
          <w:sz w:val="24"/>
          <w:szCs w:val="24"/>
          <w:shd w:val="clear" w:color="auto" w:fill="FFFFFF"/>
        </w:rPr>
      </w:pPr>
      <w:r w:rsidRPr="00F8414E">
        <w:rPr>
          <w:rFonts w:ascii="Times New Roman" w:hAnsi="Times New Roman" w:cs="Times New Roman"/>
          <w:sz w:val="24"/>
          <w:szCs w:val="24"/>
        </w:rPr>
        <w:lastRenderedPageBreak/>
        <w:t xml:space="preserve">Laissez-Faire Leadership – This is the kind of leadership style that has not quite caught on but this leadership can always be beneficial if the company is looking for the different kinds of acts that the employee is capable of delivering himself. The employees are not quite micromanaged in this kind of leadership but they are always asked to make sure that their different tasks are met </w:t>
      </w:r>
      <w:r w:rsidRPr="00F8414E">
        <w:rPr>
          <w:rFonts w:ascii="Times New Roman" w:hAnsi="Times New Roman" w:cs="Times New Roman"/>
          <w:color w:val="222222"/>
          <w:sz w:val="24"/>
          <w:szCs w:val="24"/>
          <w:shd w:val="clear" w:color="auto" w:fill="FFFFFF"/>
        </w:rPr>
        <w:t>(Santos, 2020)</w:t>
      </w:r>
      <w:r w:rsidRPr="00F8414E">
        <w:rPr>
          <w:rFonts w:ascii="Times New Roman" w:hAnsi="Times New Roman" w:cs="Times New Roman"/>
          <w:sz w:val="24"/>
          <w:szCs w:val="24"/>
        </w:rPr>
        <w:t>.</w:t>
      </w:r>
    </w:p>
    <w:p w14:paraId="53D940E1" w14:textId="4E5E1139" w:rsidR="009C3461" w:rsidRPr="00F8414E" w:rsidRDefault="001C643D"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All of the above-mentioned leadership styles are quite necessary for one's career growth and to become an effective manager regardless of what field one is approaching, the student must see that the different kinds of leadership styles must be in his knowledge and he should be capable of conducting anyone that suits him best. Having proper knowledge regarding these is one thing, what matters is that whoever is capable of conducting the activities related to different kinds of management and organization of stuff then he must also know that he should be able to implement the different leadership styles in different situations which can be a little challenging but it would be more of a learning and growing experience </w:t>
      </w:r>
      <w:r w:rsidRPr="00F8414E">
        <w:rPr>
          <w:rFonts w:ascii="Times New Roman" w:hAnsi="Times New Roman" w:cs="Times New Roman"/>
          <w:color w:val="222222"/>
          <w:sz w:val="24"/>
          <w:szCs w:val="24"/>
          <w:shd w:val="clear" w:color="auto" w:fill="FFFFFF"/>
        </w:rPr>
        <w:t>(</w:t>
      </w:r>
      <w:proofErr w:type="spellStart"/>
      <w:r w:rsidRPr="00F8414E">
        <w:rPr>
          <w:rFonts w:ascii="Times New Roman" w:hAnsi="Times New Roman" w:cs="Times New Roman"/>
          <w:color w:val="222222"/>
          <w:sz w:val="24"/>
          <w:szCs w:val="24"/>
          <w:shd w:val="clear" w:color="auto" w:fill="FFFFFF"/>
        </w:rPr>
        <w:t>Bridgstock</w:t>
      </w:r>
      <w:proofErr w:type="spellEnd"/>
      <w:r w:rsidRPr="00F8414E">
        <w:rPr>
          <w:rFonts w:ascii="Times New Roman" w:hAnsi="Times New Roman" w:cs="Times New Roman"/>
          <w:color w:val="222222"/>
          <w:sz w:val="24"/>
          <w:szCs w:val="24"/>
          <w:shd w:val="clear" w:color="auto" w:fill="FFFFFF"/>
        </w:rPr>
        <w:t>, R., 2019)</w:t>
      </w:r>
      <w:r w:rsidRPr="00F8414E">
        <w:rPr>
          <w:rFonts w:ascii="Times New Roman" w:hAnsi="Times New Roman" w:cs="Times New Roman"/>
          <w:sz w:val="24"/>
          <w:szCs w:val="24"/>
        </w:rPr>
        <w:t>.</w:t>
      </w:r>
    </w:p>
    <w:p w14:paraId="324DE6F1" w14:textId="18314898" w:rsidR="009F4473" w:rsidRPr="00F8414E" w:rsidRDefault="00A17D4A"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Im</w:t>
      </w:r>
      <w:r w:rsidR="009F4473" w:rsidRPr="00F8414E">
        <w:rPr>
          <w:rFonts w:ascii="Times New Roman" w:hAnsi="Times New Roman" w:cs="Times New Roman"/>
          <w:sz w:val="24"/>
          <w:szCs w:val="24"/>
        </w:rPr>
        <w:t>plementation of the strategy.</w:t>
      </w:r>
    </w:p>
    <w:p w14:paraId="71A175CD" w14:textId="77777777" w:rsidR="009F4473" w:rsidRPr="00F8414E" w:rsidRDefault="009F447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Many businesses have seen a dramatic shift in their environment in the last few years. Today's global competitive landscape is complex, dynamic, and largely </w:t>
      </w:r>
      <w:proofErr w:type="gramStart"/>
      <w:r w:rsidRPr="00F8414E">
        <w:rPr>
          <w:rFonts w:ascii="Times New Roman" w:hAnsi="Times New Roman" w:cs="Times New Roman"/>
          <w:sz w:val="24"/>
          <w:szCs w:val="24"/>
        </w:rPr>
        <w:t>unpredictability..</w:t>
      </w:r>
      <w:proofErr w:type="gramEnd"/>
      <w:r w:rsidRPr="00F8414E">
        <w:rPr>
          <w:rFonts w:ascii="Times New Roman" w:hAnsi="Times New Roman" w:cs="Times New Roman"/>
          <w:sz w:val="24"/>
          <w:szCs w:val="24"/>
        </w:rPr>
        <w:t xml:space="preserve"> A lot of thought has gone into the question of how best to formulate strategies to deal with this unprecedented level of change. To be successful in strategic management, one must be able to effectively formulate a company's strategy, even if the actual strategy implemented differs significantly from what was originally intended, planned, or thought.</w:t>
      </w:r>
    </w:p>
    <w:p w14:paraId="5A3139E6" w14:textId="77777777" w:rsidR="009F4473" w:rsidRPr="00F8414E" w:rsidRDefault="009F447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In order to conduct and evaluate various formulation processes, practitioners and researchers alike need to assess strategy formulation processes. The effectiveness of a strategy is </w:t>
      </w:r>
      <w:r w:rsidRPr="00F8414E">
        <w:rPr>
          <w:rFonts w:ascii="Times New Roman" w:hAnsi="Times New Roman" w:cs="Times New Roman"/>
          <w:sz w:val="24"/>
          <w:szCs w:val="24"/>
        </w:rPr>
        <w:lastRenderedPageBreak/>
        <w:t>directly related to the efficiency with which it is put into action. It turns out, however, that the procedures are more complicated than anticipated. Organizations face the challenge of overcoming obstacles that prevent them from igniting pride and enthusiasm among their workers as they work toward achieving their stated goals. An organization's plan is put into action through two distinct processes: strategic formulation and strategic implementation. According to Mintzberg, theories should shift away from a "one best way" approach to a "contingency approach," in which structure should reflect the firm's situation and strategies. Information flows and interpersonal interactions are influenced by the structure of a company. Collaboration is encouraged, communication and coordination are outlined, as well as power and responsibility are delegated, through the structure of the organization.</w:t>
      </w:r>
    </w:p>
    <w:p w14:paraId="2D871348" w14:textId="77777777" w:rsidR="009F4473" w:rsidRPr="00F8414E" w:rsidRDefault="009F4473" w:rsidP="00F8414E">
      <w:pPr>
        <w:spacing w:line="480" w:lineRule="auto"/>
        <w:ind w:firstLine="720"/>
        <w:rPr>
          <w:rFonts w:ascii="Times New Roman" w:hAnsi="Times New Roman" w:cs="Times New Roman"/>
          <w:sz w:val="24"/>
          <w:szCs w:val="24"/>
        </w:rPr>
      </w:pPr>
    </w:p>
    <w:p w14:paraId="31FB8C1F" w14:textId="77777777" w:rsidR="009F4473" w:rsidRPr="00F8414E" w:rsidRDefault="009F4473" w:rsidP="00F8414E">
      <w:pPr>
        <w:spacing w:line="480" w:lineRule="auto"/>
        <w:ind w:firstLine="720"/>
        <w:rPr>
          <w:rFonts w:ascii="Times New Roman" w:hAnsi="Times New Roman" w:cs="Times New Roman"/>
          <w:sz w:val="24"/>
          <w:szCs w:val="24"/>
        </w:rPr>
      </w:pPr>
    </w:p>
    <w:p w14:paraId="1A3B485F" w14:textId="77777777" w:rsidR="009F4473" w:rsidRPr="00F8414E" w:rsidRDefault="009F447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challenges of strategy </w:t>
      </w:r>
      <w:proofErr w:type="spellStart"/>
      <w:r w:rsidRPr="00F8414E">
        <w:rPr>
          <w:rFonts w:ascii="Times New Roman" w:hAnsi="Times New Roman" w:cs="Times New Roman"/>
          <w:sz w:val="24"/>
          <w:szCs w:val="24"/>
        </w:rPr>
        <w:t>implementaion</w:t>
      </w:r>
      <w:proofErr w:type="spellEnd"/>
      <w:r w:rsidRPr="00F8414E">
        <w:rPr>
          <w:rFonts w:ascii="Times New Roman" w:hAnsi="Times New Roman" w:cs="Times New Roman"/>
          <w:sz w:val="24"/>
          <w:szCs w:val="24"/>
        </w:rPr>
        <w:t>.</w:t>
      </w:r>
    </w:p>
    <w:p w14:paraId="77DD545F" w14:textId="6F542672" w:rsidR="009F4473" w:rsidRPr="00F8414E" w:rsidRDefault="009F4473"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 xml:space="preserve">discussion of the four main areas of strategy implementation problems... There is an acknowledgment of the difficulty and the need for a clear fit between strategy and structure, but the debate about which comes first is irrelevant if the operating environment is consistent. As a powerful tool for communication, budgeting systems have limited use in the implementation of strategies because they are dominated by financial measures and "it is possible for the planning intent of any resource redistribution to be ignored" because of their size and game-playing associated budget setting. Using the example of "the entrepreneurial risk taker" as an example of a management style that is inappropriate for a retrenchment strategy is another issue that they have with this approach. As </w:t>
      </w:r>
      <w:proofErr w:type="spellStart"/>
      <w:r w:rsidRPr="00F8414E">
        <w:rPr>
          <w:rFonts w:ascii="Times New Roman" w:hAnsi="Times New Roman" w:cs="Times New Roman"/>
          <w:sz w:val="24"/>
          <w:szCs w:val="24"/>
        </w:rPr>
        <w:t>Tavakoli</w:t>
      </w:r>
      <w:proofErr w:type="spellEnd"/>
      <w:r w:rsidRPr="00F8414E">
        <w:rPr>
          <w:rFonts w:ascii="Times New Roman" w:hAnsi="Times New Roman" w:cs="Times New Roman"/>
          <w:sz w:val="24"/>
          <w:szCs w:val="24"/>
        </w:rPr>
        <w:t xml:space="preserve"> and Perks point out, goal-setting and control are both </w:t>
      </w:r>
      <w:r w:rsidRPr="00F8414E">
        <w:rPr>
          <w:rFonts w:ascii="Times New Roman" w:hAnsi="Times New Roman" w:cs="Times New Roman"/>
          <w:sz w:val="24"/>
          <w:szCs w:val="24"/>
        </w:rPr>
        <w:lastRenderedPageBreak/>
        <w:t>problematic because it is difficult to identify coordinated targets at various levels of the organization, and the need for control is increased in an uncertain and changing environment.</w:t>
      </w:r>
    </w:p>
    <w:p w14:paraId="0EA667DB" w14:textId="4FC5F1E2" w:rsidR="009963CD" w:rsidRPr="00F8414E" w:rsidRDefault="00DF5684" w:rsidP="00F8414E">
      <w:pPr>
        <w:spacing w:line="480" w:lineRule="auto"/>
        <w:ind w:firstLine="720"/>
        <w:rPr>
          <w:rFonts w:ascii="Times New Roman" w:hAnsi="Times New Roman" w:cs="Times New Roman"/>
          <w:b/>
          <w:bCs/>
          <w:sz w:val="24"/>
          <w:szCs w:val="24"/>
        </w:rPr>
      </w:pPr>
      <w:r w:rsidRPr="00F8414E">
        <w:rPr>
          <w:rFonts w:ascii="Times New Roman" w:hAnsi="Times New Roman" w:cs="Times New Roman"/>
          <w:b/>
          <w:bCs/>
          <w:sz w:val="24"/>
          <w:szCs w:val="24"/>
        </w:rPr>
        <w:t xml:space="preserve">Conclusion </w:t>
      </w:r>
    </w:p>
    <w:p w14:paraId="137D64E6" w14:textId="5E8761AF" w:rsidR="00E00401" w:rsidRPr="00F8414E" w:rsidRDefault="00FA64DC"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t>Essentially in the 21</w:t>
      </w:r>
      <w:r w:rsidRPr="00F8414E">
        <w:rPr>
          <w:rFonts w:ascii="Times New Roman" w:hAnsi="Times New Roman" w:cs="Times New Roman"/>
          <w:sz w:val="24"/>
          <w:szCs w:val="24"/>
          <w:vertAlign w:val="superscript"/>
        </w:rPr>
        <w:t>st</w:t>
      </w:r>
      <w:r w:rsidRPr="00F8414E">
        <w:rPr>
          <w:rFonts w:ascii="Times New Roman" w:hAnsi="Times New Roman" w:cs="Times New Roman"/>
          <w:sz w:val="24"/>
          <w:szCs w:val="24"/>
        </w:rPr>
        <w:t xml:space="preserve"> Century, majority of companies are more dependent on the strategic development for their success. </w:t>
      </w:r>
      <w:r w:rsidR="009F4473" w:rsidRPr="00F8414E">
        <w:rPr>
          <w:rFonts w:ascii="Times New Roman" w:hAnsi="Times New Roman" w:cs="Times New Roman"/>
          <w:sz w:val="24"/>
          <w:szCs w:val="24"/>
        </w:rPr>
        <w:t>In this sense, ther</w:t>
      </w:r>
      <w:r w:rsidR="0001177D" w:rsidRPr="00F8414E">
        <w:rPr>
          <w:rFonts w:ascii="Times New Roman" w:hAnsi="Times New Roman" w:cs="Times New Roman"/>
          <w:sz w:val="24"/>
          <w:szCs w:val="24"/>
        </w:rPr>
        <w:t xml:space="preserve">e is a need for the organisations </w:t>
      </w:r>
      <w:r w:rsidR="00C46BB5" w:rsidRPr="00F8414E">
        <w:rPr>
          <w:rFonts w:ascii="Times New Roman" w:hAnsi="Times New Roman" w:cs="Times New Roman"/>
          <w:sz w:val="24"/>
          <w:szCs w:val="24"/>
        </w:rPr>
        <w:t xml:space="preserve">to apply the concept of strategic development through the application of theories such as the attribution theory which stresses on better </w:t>
      </w:r>
      <w:proofErr w:type="spellStart"/>
      <w:r w:rsidR="00C46BB5" w:rsidRPr="00F8414E">
        <w:rPr>
          <w:rFonts w:ascii="Times New Roman" w:hAnsi="Times New Roman" w:cs="Times New Roman"/>
          <w:sz w:val="24"/>
          <w:szCs w:val="24"/>
        </w:rPr>
        <w:t>behavior</w:t>
      </w:r>
      <w:proofErr w:type="spellEnd"/>
      <w:r w:rsidR="00C46BB5" w:rsidRPr="00F8414E">
        <w:rPr>
          <w:rFonts w:ascii="Times New Roman" w:hAnsi="Times New Roman" w:cs="Times New Roman"/>
          <w:sz w:val="24"/>
          <w:szCs w:val="24"/>
        </w:rPr>
        <w:t xml:space="preserve"> for better results. </w:t>
      </w:r>
      <w:r w:rsidR="00B22EE0" w:rsidRPr="00F8414E">
        <w:rPr>
          <w:rFonts w:ascii="Times New Roman" w:hAnsi="Times New Roman" w:cs="Times New Roman"/>
          <w:sz w:val="24"/>
          <w:szCs w:val="24"/>
        </w:rPr>
        <w:t xml:space="preserve">In this sense organisations are able to work more effectively and efficiently. </w:t>
      </w:r>
      <w:proofErr w:type="gramStart"/>
      <w:r w:rsidR="00647A6E" w:rsidRPr="00F8414E">
        <w:rPr>
          <w:rFonts w:ascii="Times New Roman" w:hAnsi="Times New Roman" w:cs="Times New Roman"/>
          <w:sz w:val="24"/>
          <w:szCs w:val="24"/>
        </w:rPr>
        <w:t>Also</w:t>
      </w:r>
      <w:proofErr w:type="gramEnd"/>
      <w:r w:rsidR="00647A6E" w:rsidRPr="00F8414E">
        <w:rPr>
          <w:rFonts w:ascii="Times New Roman" w:hAnsi="Times New Roman" w:cs="Times New Roman"/>
          <w:sz w:val="24"/>
          <w:szCs w:val="24"/>
        </w:rPr>
        <w:t xml:space="preserve"> when using the approach of decision making; it is important to use in every aspect of the organisation by engaging all departments. </w:t>
      </w:r>
      <w:proofErr w:type="gramStart"/>
      <w:r w:rsidR="001F1893" w:rsidRPr="00F8414E">
        <w:rPr>
          <w:rFonts w:ascii="Times New Roman" w:hAnsi="Times New Roman" w:cs="Times New Roman"/>
          <w:sz w:val="24"/>
          <w:szCs w:val="24"/>
        </w:rPr>
        <w:t>Also</w:t>
      </w:r>
      <w:proofErr w:type="gramEnd"/>
      <w:r w:rsidR="001F1893" w:rsidRPr="00F8414E">
        <w:rPr>
          <w:rFonts w:ascii="Times New Roman" w:hAnsi="Times New Roman" w:cs="Times New Roman"/>
          <w:sz w:val="24"/>
          <w:szCs w:val="24"/>
        </w:rPr>
        <w:t xml:space="preserve"> the application of the strategy as a form of practise is important for the company because it teac</w:t>
      </w:r>
      <w:r w:rsidR="00224763" w:rsidRPr="00F8414E">
        <w:rPr>
          <w:rFonts w:ascii="Times New Roman" w:hAnsi="Times New Roman" w:cs="Times New Roman"/>
          <w:sz w:val="24"/>
          <w:szCs w:val="24"/>
        </w:rPr>
        <w:t xml:space="preserve">hes every member of the organisation to behave effectively in line with needs of the company. </w:t>
      </w:r>
    </w:p>
    <w:p w14:paraId="0F464C62" w14:textId="77777777" w:rsidR="00AD24D9" w:rsidRDefault="00AD24D9" w:rsidP="00F8414E">
      <w:pPr>
        <w:spacing w:line="480" w:lineRule="auto"/>
        <w:ind w:firstLine="720"/>
        <w:rPr>
          <w:rFonts w:ascii="Times New Roman" w:hAnsi="Times New Roman" w:cs="Times New Roman"/>
          <w:sz w:val="24"/>
          <w:szCs w:val="24"/>
        </w:rPr>
      </w:pPr>
    </w:p>
    <w:p w14:paraId="1B05AAD5" w14:textId="77777777" w:rsidR="00AD24D9" w:rsidRDefault="00AD24D9" w:rsidP="00F8414E">
      <w:pPr>
        <w:spacing w:line="480" w:lineRule="auto"/>
        <w:ind w:firstLine="720"/>
        <w:rPr>
          <w:rFonts w:ascii="Times New Roman" w:hAnsi="Times New Roman" w:cs="Times New Roman"/>
          <w:sz w:val="24"/>
          <w:szCs w:val="24"/>
        </w:rPr>
      </w:pPr>
    </w:p>
    <w:p w14:paraId="55CE631A" w14:textId="77777777" w:rsidR="00AD24D9" w:rsidRDefault="00AD24D9" w:rsidP="00F8414E">
      <w:pPr>
        <w:spacing w:line="480" w:lineRule="auto"/>
        <w:ind w:firstLine="720"/>
        <w:rPr>
          <w:rFonts w:ascii="Times New Roman" w:hAnsi="Times New Roman" w:cs="Times New Roman"/>
          <w:sz w:val="24"/>
          <w:szCs w:val="24"/>
        </w:rPr>
      </w:pPr>
    </w:p>
    <w:p w14:paraId="06FA8816" w14:textId="77777777" w:rsidR="00AD24D9" w:rsidRDefault="00AD24D9" w:rsidP="00F8414E">
      <w:pPr>
        <w:spacing w:line="480" w:lineRule="auto"/>
        <w:ind w:firstLine="720"/>
        <w:rPr>
          <w:rFonts w:ascii="Times New Roman" w:hAnsi="Times New Roman" w:cs="Times New Roman"/>
          <w:sz w:val="24"/>
          <w:szCs w:val="24"/>
        </w:rPr>
      </w:pPr>
    </w:p>
    <w:p w14:paraId="3641B6A8" w14:textId="77777777" w:rsidR="00AD24D9" w:rsidRDefault="00AD24D9" w:rsidP="00F8414E">
      <w:pPr>
        <w:spacing w:line="480" w:lineRule="auto"/>
        <w:ind w:firstLine="720"/>
        <w:rPr>
          <w:rFonts w:ascii="Times New Roman" w:hAnsi="Times New Roman" w:cs="Times New Roman"/>
          <w:sz w:val="24"/>
          <w:szCs w:val="24"/>
        </w:rPr>
      </w:pPr>
    </w:p>
    <w:p w14:paraId="052E614C" w14:textId="77777777" w:rsidR="00AD24D9" w:rsidRDefault="00AD24D9" w:rsidP="00F8414E">
      <w:pPr>
        <w:spacing w:line="480" w:lineRule="auto"/>
        <w:ind w:firstLine="720"/>
        <w:rPr>
          <w:rFonts w:ascii="Times New Roman" w:hAnsi="Times New Roman" w:cs="Times New Roman"/>
          <w:sz w:val="24"/>
          <w:szCs w:val="24"/>
        </w:rPr>
      </w:pPr>
    </w:p>
    <w:p w14:paraId="356F7416" w14:textId="77777777" w:rsidR="00AD24D9" w:rsidRDefault="00AD24D9" w:rsidP="00F8414E">
      <w:pPr>
        <w:spacing w:line="480" w:lineRule="auto"/>
        <w:ind w:firstLine="720"/>
        <w:rPr>
          <w:rFonts w:ascii="Times New Roman" w:hAnsi="Times New Roman" w:cs="Times New Roman"/>
          <w:sz w:val="24"/>
          <w:szCs w:val="24"/>
        </w:rPr>
      </w:pPr>
    </w:p>
    <w:p w14:paraId="1D01F553" w14:textId="77777777" w:rsidR="00AD24D9" w:rsidRDefault="00AD24D9" w:rsidP="00F8414E">
      <w:pPr>
        <w:spacing w:line="480" w:lineRule="auto"/>
        <w:ind w:firstLine="720"/>
        <w:rPr>
          <w:rFonts w:ascii="Times New Roman" w:hAnsi="Times New Roman" w:cs="Times New Roman"/>
          <w:sz w:val="24"/>
          <w:szCs w:val="24"/>
        </w:rPr>
      </w:pPr>
    </w:p>
    <w:p w14:paraId="0ABB5330" w14:textId="0FC53EAC" w:rsidR="0064564C" w:rsidRPr="00F8414E" w:rsidRDefault="0064564C" w:rsidP="00F8414E">
      <w:pPr>
        <w:spacing w:line="480" w:lineRule="auto"/>
        <w:ind w:firstLine="720"/>
        <w:rPr>
          <w:rFonts w:ascii="Times New Roman" w:hAnsi="Times New Roman" w:cs="Times New Roman"/>
          <w:sz w:val="24"/>
          <w:szCs w:val="24"/>
        </w:rPr>
      </w:pPr>
      <w:r w:rsidRPr="00F8414E">
        <w:rPr>
          <w:rFonts w:ascii="Times New Roman" w:hAnsi="Times New Roman" w:cs="Times New Roman"/>
          <w:sz w:val="24"/>
          <w:szCs w:val="24"/>
        </w:rPr>
        <w:lastRenderedPageBreak/>
        <w:t xml:space="preserve">References </w:t>
      </w:r>
    </w:p>
    <w:p w14:paraId="73EE8128" w14:textId="62175AFC" w:rsidR="0064564C" w:rsidRPr="00F8414E" w:rsidRDefault="0064564C" w:rsidP="00F8414E">
      <w:pPr>
        <w:spacing w:line="480" w:lineRule="auto"/>
        <w:ind w:firstLine="720"/>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t>Wakker</w:t>
      </w:r>
      <w:proofErr w:type="spellEnd"/>
      <w:r w:rsidRPr="00F8414E">
        <w:rPr>
          <w:rFonts w:ascii="Times New Roman" w:hAnsi="Times New Roman" w:cs="Times New Roman"/>
          <w:color w:val="222222"/>
          <w:sz w:val="24"/>
          <w:szCs w:val="24"/>
          <w:shd w:val="clear" w:color="auto" w:fill="FFFFFF"/>
        </w:rPr>
        <w:t>, P.P., 2010. </w:t>
      </w:r>
      <w:r w:rsidRPr="00F8414E">
        <w:rPr>
          <w:rFonts w:ascii="Times New Roman" w:hAnsi="Times New Roman" w:cs="Times New Roman"/>
          <w:i/>
          <w:iCs/>
          <w:color w:val="222222"/>
          <w:sz w:val="24"/>
          <w:szCs w:val="24"/>
          <w:shd w:val="clear" w:color="auto" w:fill="FFFFFF"/>
        </w:rPr>
        <w:t>Prospect theory: For risk and ambiguity</w:t>
      </w:r>
      <w:r w:rsidRPr="00F8414E">
        <w:rPr>
          <w:rFonts w:ascii="Times New Roman" w:hAnsi="Times New Roman" w:cs="Times New Roman"/>
          <w:color w:val="222222"/>
          <w:sz w:val="24"/>
          <w:szCs w:val="24"/>
          <w:shd w:val="clear" w:color="auto" w:fill="FFFFFF"/>
        </w:rPr>
        <w:t>. Cambridge university press.</w:t>
      </w:r>
    </w:p>
    <w:p w14:paraId="350A730E" w14:textId="27046683" w:rsidR="00CE69E6" w:rsidRPr="00F8414E" w:rsidRDefault="00CE69E6" w:rsidP="00F8414E">
      <w:pPr>
        <w:spacing w:line="480" w:lineRule="auto"/>
        <w:ind w:firstLine="720"/>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t>Cerreia-Vioglio</w:t>
      </w:r>
      <w:proofErr w:type="spellEnd"/>
      <w:r w:rsidRPr="00F8414E">
        <w:rPr>
          <w:rFonts w:ascii="Times New Roman" w:hAnsi="Times New Roman" w:cs="Times New Roman"/>
          <w:color w:val="222222"/>
          <w:sz w:val="24"/>
          <w:szCs w:val="24"/>
          <w:shd w:val="clear" w:color="auto" w:fill="FFFFFF"/>
        </w:rPr>
        <w:t xml:space="preserve">, S., </w:t>
      </w:r>
      <w:proofErr w:type="spellStart"/>
      <w:r w:rsidRPr="00F8414E">
        <w:rPr>
          <w:rFonts w:ascii="Times New Roman" w:hAnsi="Times New Roman" w:cs="Times New Roman"/>
          <w:color w:val="222222"/>
          <w:sz w:val="24"/>
          <w:szCs w:val="24"/>
          <w:shd w:val="clear" w:color="auto" w:fill="FFFFFF"/>
        </w:rPr>
        <w:t>Maccheroni</w:t>
      </w:r>
      <w:proofErr w:type="spellEnd"/>
      <w:r w:rsidRPr="00F8414E">
        <w:rPr>
          <w:rFonts w:ascii="Times New Roman" w:hAnsi="Times New Roman" w:cs="Times New Roman"/>
          <w:color w:val="222222"/>
          <w:sz w:val="24"/>
          <w:szCs w:val="24"/>
          <w:shd w:val="clear" w:color="auto" w:fill="FFFFFF"/>
        </w:rPr>
        <w:t xml:space="preserve">, F., </w:t>
      </w:r>
      <w:proofErr w:type="spellStart"/>
      <w:r w:rsidRPr="00F8414E">
        <w:rPr>
          <w:rFonts w:ascii="Times New Roman" w:hAnsi="Times New Roman" w:cs="Times New Roman"/>
          <w:color w:val="222222"/>
          <w:sz w:val="24"/>
          <w:szCs w:val="24"/>
          <w:shd w:val="clear" w:color="auto" w:fill="FFFFFF"/>
        </w:rPr>
        <w:t>Marinacci</w:t>
      </w:r>
      <w:proofErr w:type="spellEnd"/>
      <w:r w:rsidRPr="00F8414E">
        <w:rPr>
          <w:rFonts w:ascii="Times New Roman" w:hAnsi="Times New Roman" w:cs="Times New Roman"/>
          <w:color w:val="222222"/>
          <w:sz w:val="24"/>
          <w:szCs w:val="24"/>
          <w:shd w:val="clear" w:color="auto" w:fill="FFFFFF"/>
        </w:rPr>
        <w:t xml:space="preserve">, M. and </w:t>
      </w:r>
      <w:proofErr w:type="spellStart"/>
      <w:r w:rsidRPr="00F8414E">
        <w:rPr>
          <w:rFonts w:ascii="Times New Roman" w:hAnsi="Times New Roman" w:cs="Times New Roman"/>
          <w:color w:val="222222"/>
          <w:sz w:val="24"/>
          <w:szCs w:val="24"/>
          <w:shd w:val="clear" w:color="auto" w:fill="FFFFFF"/>
        </w:rPr>
        <w:t>Montrucchio</w:t>
      </w:r>
      <w:proofErr w:type="spellEnd"/>
      <w:r w:rsidRPr="00F8414E">
        <w:rPr>
          <w:rFonts w:ascii="Times New Roman" w:hAnsi="Times New Roman" w:cs="Times New Roman"/>
          <w:color w:val="222222"/>
          <w:sz w:val="24"/>
          <w:szCs w:val="24"/>
          <w:shd w:val="clear" w:color="auto" w:fill="FFFFFF"/>
        </w:rPr>
        <w:t>, L., 2013. Classical subjective expected utility. </w:t>
      </w:r>
      <w:r w:rsidRPr="00F8414E">
        <w:rPr>
          <w:rFonts w:ascii="Times New Roman" w:hAnsi="Times New Roman" w:cs="Times New Roman"/>
          <w:i/>
          <w:iCs/>
          <w:color w:val="222222"/>
          <w:sz w:val="24"/>
          <w:szCs w:val="24"/>
          <w:shd w:val="clear" w:color="auto" w:fill="FFFFFF"/>
        </w:rPr>
        <w:t>Proceedings of the National Academy of Sciences</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110</w:t>
      </w:r>
      <w:r w:rsidRPr="00F8414E">
        <w:rPr>
          <w:rFonts w:ascii="Times New Roman" w:hAnsi="Times New Roman" w:cs="Times New Roman"/>
          <w:color w:val="222222"/>
          <w:sz w:val="24"/>
          <w:szCs w:val="24"/>
          <w:shd w:val="clear" w:color="auto" w:fill="FFFFFF"/>
        </w:rPr>
        <w:t>(17), pp.6754-6759.</w:t>
      </w:r>
    </w:p>
    <w:p w14:paraId="43BD34D5"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t>Galustyan</w:t>
      </w:r>
      <w:proofErr w:type="spellEnd"/>
      <w:r w:rsidRPr="00F8414E">
        <w:rPr>
          <w:rFonts w:ascii="Times New Roman" w:hAnsi="Times New Roman" w:cs="Times New Roman"/>
          <w:color w:val="222222"/>
          <w:sz w:val="24"/>
          <w:szCs w:val="24"/>
          <w:shd w:val="clear" w:color="auto" w:fill="FFFFFF"/>
        </w:rPr>
        <w:t xml:space="preserve">, O.V., </w:t>
      </w:r>
      <w:proofErr w:type="spellStart"/>
      <w:r w:rsidRPr="00F8414E">
        <w:rPr>
          <w:rFonts w:ascii="Times New Roman" w:hAnsi="Times New Roman" w:cs="Times New Roman"/>
          <w:color w:val="222222"/>
          <w:sz w:val="24"/>
          <w:szCs w:val="24"/>
          <w:shd w:val="clear" w:color="auto" w:fill="FFFFFF"/>
        </w:rPr>
        <w:t>Berezhnaya</w:t>
      </w:r>
      <w:proofErr w:type="spellEnd"/>
      <w:r w:rsidRPr="00F8414E">
        <w:rPr>
          <w:rFonts w:ascii="Times New Roman" w:hAnsi="Times New Roman" w:cs="Times New Roman"/>
          <w:color w:val="222222"/>
          <w:sz w:val="24"/>
          <w:szCs w:val="24"/>
          <w:shd w:val="clear" w:color="auto" w:fill="FFFFFF"/>
        </w:rPr>
        <w:t xml:space="preserve">, I.F. and </w:t>
      </w:r>
      <w:proofErr w:type="spellStart"/>
      <w:r w:rsidRPr="00F8414E">
        <w:rPr>
          <w:rFonts w:ascii="Times New Roman" w:hAnsi="Times New Roman" w:cs="Times New Roman"/>
          <w:color w:val="222222"/>
          <w:sz w:val="24"/>
          <w:szCs w:val="24"/>
          <w:shd w:val="clear" w:color="auto" w:fill="FFFFFF"/>
        </w:rPr>
        <w:t>Beloshitsky</w:t>
      </w:r>
      <w:proofErr w:type="spellEnd"/>
      <w:r w:rsidRPr="00F8414E">
        <w:rPr>
          <w:rFonts w:ascii="Times New Roman" w:hAnsi="Times New Roman" w:cs="Times New Roman"/>
          <w:color w:val="222222"/>
          <w:sz w:val="24"/>
          <w:szCs w:val="24"/>
          <w:shd w:val="clear" w:color="auto" w:fill="FFFFFF"/>
        </w:rPr>
        <w:t>, A.V., 2017. Professional and career development of teachers. </w:t>
      </w:r>
      <w:r w:rsidRPr="00F8414E">
        <w:rPr>
          <w:rFonts w:ascii="Times New Roman" w:hAnsi="Times New Roman" w:cs="Times New Roman"/>
          <w:i/>
          <w:iCs/>
          <w:color w:val="222222"/>
          <w:sz w:val="24"/>
          <w:szCs w:val="24"/>
          <w:shd w:val="clear" w:color="auto" w:fill="FFFFFF"/>
        </w:rPr>
        <w:t>Journal of Contemporary Educational Studies/</w:t>
      </w:r>
      <w:proofErr w:type="spellStart"/>
      <w:r w:rsidRPr="00F8414E">
        <w:rPr>
          <w:rFonts w:ascii="Times New Roman" w:hAnsi="Times New Roman" w:cs="Times New Roman"/>
          <w:i/>
          <w:iCs/>
          <w:color w:val="222222"/>
          <w:sz w:val="24"/>
          <w:szCs w:val="24"/>
          <w:shd w:val="clear" w:color="auto" w:fill="FFFFFF"/>
        </w:rPr>
        <w:t>Sodobna</w:t>
      </w:r>
      <w:proofErr w:type="spellEnd"/>
      <w:r w:rsidRPr="00F8414E">
        <w:rPr>
          <w:rFonts w:ascii="Times New Roman" w:hAnsi="Times New Roman" w:cs="Times New Roman"/>
          <w:i/>
          <w:iCs/>
          <w:color w:val="222222"/>
          <w:sz w:val="24"/>
          <w:szCs w:val="24"/>
          <w:shd w:val="clear" w:color="auto" w:fill="FFFFFF"/>
        </w:rPr>
        <w:t xml:space="preserve"> </w:t>
      </w:r>
      <w:proofErr w:type="spellStart"/>
      <w:r w:rsidRPr="00F8414E">
        <w:rPr>
          <w:rFonts w:ascii="Times New Roman" w:hAnsi="Times New Roman" w:cs="Times New Roman"/>
          <w:i/>
          <w:iCs/>
          <w:color w:val="222222"/>
          <w:sz w:val="24"/>
          <w:szCs w:val="24"/>
          <w:shd w:val="clear" w:color="auto" w:fill="FFFFFF"/>
        </w:rPr>
        <w:t>Pedagogika</w:t>
      </w:r>
      <w:proofErr w:type="spellEnd"/>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68</w:t>
      </w:r>
      <w:r w:rsidRPr="00F8414E">
        <w:rPr>
          <w:rFonts w:ascii="Times New Roman" w:hAnsi="Times New Roman" w:cs="Times New Roman"/>
          <w:color w:val="222222"/>
          <w:sz w:val="24"/>
          <w:szCs w:val="24"/>
          <w:shd w:val="clear" w:color="auto" w:fill="FFFFFF"/>
        </w:rPr>
        <w:t>(4).</w:t>
      </w:r>
    </w:p>
    <w:p w14:paraId="4CA0A22D"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 xml:space="preserve">Crimmins, G., </w:t>
      </w:r>
      <w:proofErr w:type="spellStart"/>
      <w:r w:rsidRPr="00F8414E">
        <w:rPr>
          <w:rFonts w:ascii="Times New Roman" w:hAnsi="Times New Roman" w:cs="Times New Roman"/>
          <w:color w:val="222222"/>
          <w:sz w:val="24"/>
          <w:szCs w:val="24"/>
          <w:shd w:val="clear" w:color="auto" w:fill="FFFFFF"/>
        </w:rPr>
        <w:t>Oprescu</w:t>
      </w:r>
      <w:proofErr w:type="spellEnd"/>
      <w:r w:rsidRPr="00F8414E">
        <w:rPr>
          <w:rFonts w:ascii="Times New Roman" w:hAnsi="Times New Roman" w:cs="Times New Roman"/>
          <w:color w:val="222222"/>
          <w:sz w:val="24"/>
          <w:szCs w:val="24"/>
          <w:shd w:val="clear" w:color="auto" w:fill="FFFFFF"/>
        </w:rPr>
        <w:t xml:space="preserve">, F., and Nash, G., 2017. Three pathways to support the professional and career development of casual academics. </w:t>
      </w:r>
      <w:r w:rsidRPr="00F8414E">
        <w:rPr>
          <w:rFonts w:ascii="Times New Roman" w:hAnsi="Times New Roman" w:cs="Times New Roman"/>
          <w:i/>
          <w:iCs/>
          <w:color w:val="222222"/>
          <w:sz w:val="24"/>
          <w:szCs w:val="24"/>
          <w:shd w:val="clear" w:color="auto" w:fill="FFFFFF"/>
        </w:rPr>
        <w:t>International journal for academic development</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22</w:t>
      </w:r>
      <w:r w:rsidRPr="00F8414E">
        <w:rPr>
          <w:rFonts w:ascii="Times New Roman" w:hAnsi="Times New Roman" w:cs="Times New Roman"/>
          <w:color w:val="222222"/>
          <w:sz w:val="24"/>
          <w:szCs w:val="24"/>
          <w:shd w:val="clear" w:color="auto" w:fill="FFFFFF"/>
        </w:rPr>
        <w:t>(2), pp.144-156.</w:t>
      </w:r>
    </w:p>
    <w:p w14:paraId="497A672C"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t>Zorina</w:t>
      </w:r>
      <w:proofErr w:type="spellEnd"/>
      <w:r w:rsidRPr="00F8414E">
        <w:rPr>
          <w:rFonts w:ascii="Times New Roman" w:hAnsi="Times New Roman" w:cs="Times New Roman"/>
          <w:color w:val="222222"/>
          <w:sz w:val="24"/>
          <w:szCs w:val="24"/>
          <w:shd w:val="clear" w:color="auto" w:fill="FFFFFF"/>
        </w:rPr>
        <w:t xml:space="preserve">, E., </w:t>
      </w:r>
      <w:proofErr w:type="spellStart"/>
      <w:r w:rsidRPr="00F8414E">
        <w:rPr>
          <w:rFonts w:ascii="Times New Roman" w:hAnsi="Times New Roman" w:cs="Times New Roman"/>
          <w:color w:val="222222"/>
          <w:sz w:val="24"/>
          <w:szCs w:val="24"/>
          <w:shd w:val="clear" w:color="auto" w:fill="FFFFFF"/>
        </w:rPr>
        <w:t>Kartavtzeva</w:t>
      </w:r>
      <w:proofErr w:type="spellEnd"/>
      <w:r w:rsidRPr="00F8414E">
        <w:rPr>
          <w:rFonts w:ascii="Times New Roman" w:hAnsi="Times New Roman" w:cs="Times New Roman"/>
          <w:color w:val="222222"/>
          <w:sz w:val="24"/>
          <w:szCs w:val="24"/>
          <w:shd w:val="clear" w:color="auto" w:fill="FFFFFF"/>
        </w:rPr>
        <w:t xml:space="preserve">, I., </w:t>
      </w:r>
      <w:proofErr w:type="spellStart"/>
      <w:r w:rsidRPr="00F8414E">
        <w:rPr>
          <w:rFonts w:ascii="Times New Roman" w:hAnsi="Times New Roman" w:cs="Times New Roman"/>
          <w:color w:val="222222"/>
          <w:sz w:val="24"/>
          <w:szCs w:val="24"/>
          <w:shd w:val="clear" w:color="auto" w:fill="FFFFFF"/>
        </w:rPr>
        <w:t>Krusian</w:t>
      </w:r>
      <w:proofErr w:type="spellEnd"/>
      <w:r w:rsidRPr="00F8414E">
        <w:rPr>
          <w:rFonts w:ascii="Times New Roman" w:hAnsi="Times New Roman" w:cs="Times New Roman"/>
          <w:color w:val="222222"/>
          <w:sz w:val="24"/>
          <w:szCs w:val="24"/>
          <w:shd w:val="clear" w:color="auto" w:fill="FFFFFF"/>
        </w:rPr>
        <w:t xml:space="preserve">, I. and </w:t>
      </w:r>
      <w:proofErr w:type="spellStart"/>
      <w:r w:rsidRPr="00F8414E">
        <w:rPr>
          <w:rFonts w:ascii="Times New Roman" w:hAnsi="Times New Roman" w:cs="Times New Roman"/>
          <w:color w:val="222222"/>
          <w:sz w:val="24"/>
          <w:szCs w:val="24"/>
          <w:shd w:val="clear" w:color="auto" w:fill="FFFFFF"/>
        </w:rPr>
        <w:t>Mikhienko</w:t>
      </w:r>
      <w:proofErr w:type="spellEnd"/>
      <w:r w:rsidRPr="00F8414E">
        <w:rPr>
          <w:rFonts w:ascii="Times New Roman" w:hAnsi="Times New Roman" w:cs="Times New Roman"/>
          <w:color w:val="222222"/>
          <w:sz w:val="24"/>
          <w:szCs w:val="24"/>
          <w:shd w:val="clear" w:color="auto" w:fill="FFFFFF"/>
        </w:rPr>
        <w:t>, S., 2018. Aspects in formatting professional speech culture for rural career development courses listeners. In </w:t>
      </w:r>
      <w:r w:rsidRPr="00F8414E">
        <w:rPr>
          <w:rFonts w:ascii="Times New Roman" w:hAnsi="Times New Roman" w:cs="Times New Roman"/>
          <w:i/>
          <w:iCs/>
          <w:color w:val="222222"/>
          <w:sz w:val="24"/>
          <w:szCs w:val="24"/>
          <w:shd w:val="clear" w:color="auto" w:fill="FFFFFF"/>
        </w:rPr>
        <w:t xml:space="preserve">Engineering for Rural Development 17. </w:t>
      </w:r>
      <w:proofErr w:type="spellStart"/>
      <w:r w:rsidRPr="00F8414E">
        <w:rPr>
          <w:rFonts w:ascii="Times New Roman" w:hAnsi="Times New Roman" w:cs="Times New Roman"/>
          <w:i/>
          <w:iCs/>
          <w:color w:val="222222"/>
          <w:sz w:val="24"/>
          <w:szCs w:val="24"/>
          <w:shd w:val="clear" w:color="auto" w:fill="FFFFFF"/>
        </w:rPr>
        <w:t>Сер</w:t>
      </w:r>
      <w:proofErr w:type="spellEnd"/>
      <w:r w:rsidRPr="00F8414E">
        <w:rPr>
          <w:rFonts w:ascii="Times New Roman" w:hAnsi="Times New Roman" w:cs="Times New Roman"/>
          <w:i/>
          <w:iCs/>
          <w:color w:val="222222"/>
          <w:sz w:val="24"/>
          <w:szCs w:val="24"/>
          <w:shd w:val="clear" w:color="auto" w:fill="FFFFFF"/>
        </w:rPr>
        <w:t>." 17th International Scientific Conference Engineering for Rural Development, Proceedings"</w:t>
      </w:r>
      <w:r w:rsidRPr="00F8414E">
        <w:rPr>
          <w:rFonts w:ascii="Times New Roman" w:hAnsi="Times New Roman" w:cs="Times New Roman"/>
          <w:color w:val="222222"/>
          <w:sz w:val="24"/>
          <w:szCs w:val="24"/>
          <w:shd w:val="clear" w:color="auto" w:fill="FFFFFF"/>
        </w:rPr>
        <w:t> (p. 1125).</w:t>
      </w:r>
    </w:p>
    <w:p w14:paraId="77D4E01E"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Pugh, S.L., 2019. A Longitudinal View of Students’ Perspectives on Their Professional and Career Development, Through Optional Business Skills for Chemists Modules, During Their Chemistry Degree Programme. In </w:t>
      </w:r>
      <w:r w:rsidRPr="00F8414E">
        <w:rPr>
          <w:rFonts w:ascii="Times New Roman" w:hAnsi="Times New Roman" w:cs="Times New Roman"/>
          <w:i/>
          <w:iCs/>
          <w:color w:val="222222"/>
          <w:sz w:val="24"/>
          <w:szCs w:val="24"/>
          <w:shd w:val="clear" w:color="auto" w:fill="FFFFFF"/>
        </w:rPr>
        <w:t>Research and Practice in Chemistry Education</w:t>
      </w:r>
      <w:r w:rsidRPr="00F8414E">
        <w:rPr>
          <w:rFonts w:ascii="Times New Roman" w:hAnsi="Times New Roman" w:cs="Times New Roman"/>
          <w:color w:val="222222"/>
          <w:sz w:val="24"/>
          <w:szCs w:val="24"/>
          <w:shd w:val="clear" w:color="auto" w:fill="FFFFFF"/>
        </w:rPr>
        <w:t> (pp. 167-183). Springer, Singapore.</w:t>
      </w:r>
    </w:p>
    <w:p w14:paraId="3CA6D6A2"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lastRenderedPageBreak/>
        <w:t>Bridgstock</w:t>
      </w:r>
      <w:proofErr w:type="spellEnd"/>
      <w:r w:rsidRPr="00F8414E">
        <w:rPr>
          <w:rFonts w:ascii="Times New Roman" w:hAnsi="Times New Roman" w:cs="Times New Roman"/>
          <w:color w:val="222222"/>
          <w:sz w:val="24"/>
          <w:szCs w:val="24"/>
          <w:shd w:val="clear" w:color="auto" w:fill="FFFFFF"/>
        </w:rPr>
        <w:t>, R., 2019. Employability and career development learning through social media: Exploring the potential of LinkedIn. In </w:t>
      </w:r>
      <w:r w:rsidRPr="00F8414E">
        <w:rPr>
          <w:rFonts w:ascii="Times New Roman" w:hAnsi="Times New Roman" w:cs="Times New Roman"/>
          <w:i/>
          <w:iCs/>
          <w:color w:val="222222"/>
          <w:sz w:val="24"/>
          <w:szCs w:val="24"/>
          <w:shd w:val="clear" w:color="auto" w:fill="FFFFFF"/>
        </w:rPr>
        <w:t>Challenging future practice possibilities</w:t>
      </w:r>
      <w:r w:rsidRPr="00F8414E">
        <w:rPr>
          <w:rFonts w:ascii="Times New Roman" w:hAnsi="Times New Roman" w:cs="Times New Roman"/>
          <w:color w:val="222222"/>
          <w:sz w:val="24"/>
          <w:szCs w:val="24"/>
          <w:shd w:val="clear" w:color="auto" w:fill="FFFFFF"/>
        </w:rPr>
        <w:t> (pp. 143-152). Brill Sense.</w:t>
      </w:r>
    </w:p>
    <w:p w14:paraId="6784E8E1"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Dos Santos, L.M., 2020. Exploring International School Teachers and Professional School Staffs' Social Cognitive Career Perspective on Lifelong Career Development: A Hong Kong Study. </w:t>
      </w:r>
      <w:r w:rsidRPr="00F8414E">
        <w:rPr>
          <w:rFonts w:ascii="Times New Roman" w:hAnsi="Times New Roman" w:cs="Times New Roman"/>
          <w:i/>
          <w:iCs/>
          <w:color w:val="222222"/>
          <w:sz w:val="24"/>
          <w:szCs w:val="24"/>
          <w:shd w:val="clear" w:color="auto" w:fill="FFFFFF"/>
        </w:rPr>
        <w:t>Journal of Education and e-Learning Research</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7</w:t>
      </w:r>
      <w:r w:rsidRPr="00F8414E">
        <w:rPr>
          <w:rFonts w:ascii="Times New Roman" w:hAnsi="Times New Roman" w:cs="Times New Roman"/>
          <w:color w:val="222222"/>
          <w:sz w:val="24"/>
          <w:szCs w:val="24"/>
          <w:shd w:val="clear" w:color="auto" w:fill="FFFFFF"/>
        </w:rPr>
        <w:t>(2), pp.116-121.</w:t>
      </w:r>
    </w:p>
    <w:p w14:paraId="70E6EC62"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proofErr w:type="spellStart"/>
      <w:r w:rsidRPr="00F8414E">
        <w:rPr>
          <w:rFonts w:ascii="Times New Roman" w:hAnsi="Times New Roman" w:cs="Times New Roman"/>
          <w:color w:val="222222"/>
          <w:sz w:val="24"/>
          <w:szCs w:val="24"/>
          <w:shd w:val="clear" w:color="auto" w:fill="FFFFFF"/>
        </w:rPr>
        <w:t>Sharlanova</w:t>
      </w:r>
      <w:proofErr w:type="spellEnd"/>
      <w:r w:rsidRPr="00F8414E">
        <w:rPr>
          <w:rFonts w:ascii="Times New Roman" w:hAnsi="Times New Roman" w:cs="Times New Roman"/>
          <w:color w:val="222222"/>
          <w:sz w:val="24"/>
          <w:szCs w:val="24"/>
          <w:shd w:val="clear" w:color="auto" w:fill="FFFFFF"/>
        </w:rPr>
        <w:t>, V., 2018. Strengths-based professional and career development of teachers. </w:t>
      </w:r>
      <w:r w:rsidRPr="00F8414E">
        <w:rPr>
          <w:rFonts w:ascii="Times New Roman" w:hAnsi="Times New Roman" w:cs="Times New Roman"/>
          <w:i/>
          <w:iCs/>
          <w:color w:val="222222"/>
          <w:sz w:val="24"/>
          <w:szCs w:val="24"/>
          <w:shd w:val="clear" w:color="auto" w:fill="FFFFFF"/>
        </w:rPr>
        <w:t xml:space="preserve">Astra </w:t>
      </w:r>
      <w:proofErr w:type="spellStart"/>
      <w:r w:rsidRPr="00F8414E">
        <w:rPr>
          <w:rFonts w:ascii="Times New Roman" w:hAnsi="Times New Roman" w:cs="Times New Roman"/>
          <w:i/>
          <w:iCs/>
          <w:color w:val="222222"/>
          <w:sz w:val="24"/>
          <w:szCs w:val="24"/>
          <w:shd w:val="clear" w:color="auto" w:fill="FFFFFF"/>
        </w:rPr>
        <w:t>Salvensis-revista</w:t>
      </w:r>
      <w:proofErr w:type="spellEnd"/>
      <w:r w:rsidRPr="00F8414E">
        <w:rPr>
          <w:rFonts w:ascii="Times New Roman" w:hAnsi="Times New Roman" w:cs="Times New Roman"/>
          <w:i/>
          <w:iCs/>
          <w:color w:val="222222"/>
          <w:sz w:val="24"/>
          <w:szCs w:val="24"/>
          <w:shd w:val="clear" w:color="auto" w:fill="FFFFFF"/>
        </w:rPr>
        <w:t xml:space="preserve"> de </w:t>
      </w:r>
      <w:proofErr w:type="spellStart"/>
      <w:r w:rsidRPr="00F8414E">
        <w:rPr>
          <w:rFonts w:ascii="Times New Roman" w:hAnsi="Times New Roman" w:cs="Times New Roman"/>
          <w:i/>
          <w:iCs/>
          <w:color w:val="222222"/>
          <w:sz w:val="24"/>
          <w:szCs w:val="24"/>
          <w:shd w:val="clear" w:color="auto" w:fill="FFFFFF"/>
        </w:rPr>
        <w:t>istorie</w:t>
      </w:r>
      <w:proofErr w:type="spellEnd"/>
      <w:r w:rsidRPr="00F8414E">
        <w:rPr>
          <w:rFonts w:ascii="Times New Roman" w:hAnsi="Times New Roman" w:cs="Times New Roman"/>
          <w:i/>
          <w:iCs/>
          <w:color w:val="222222"/>
          <w:sz w:val="24"/>
          <w:szCs w:val="24"/>
          <w:shd w:val="clear" w:color="auto" w:fill="FFFFFF"/>
        </w:rPr>
        <w:t xml:space="preserve"> </w:t>
      </w:r>
      <w:proofErr w:type="spellStart"/>
      <w:r w:rsidRPr="00F8414E">
        <w:rPr>
          <w:rFonts w:ascii="Times New Roman" w:hAnsi="Times New Roman" w:cs="Times New Roman"/>
          <w:i/>
          <w:iCs/>
          <w:color w:val="222222"/>
          <w:sz w:val="24"/>
          <w:szCs w:val="24"/>
          <w:shd w:val="clear" w:color="auto" w:fill="FFFFFF"/>
        </w:rPr>
        <w:t>si</w:t>
      </w:r>
      <w:proofErr w:type="spellEnd"/>
      <w:r w:rsidRPr="00F8414E">
        <w:rPr>
          <w:rFonts w:ascii="Times New Roman" w:hAnsi="Times New Roman" w:cs="Times New Roman"/>
          <w:i/>
          <w:iCs/>
          <w:color w:val="222222"/>
          <w:sz w:val="24"/>
          <w:szCs w:val="24"/>
          <w:shd w:val="clear" w:color="auto" w:fill="FFFFFF"/>
        </w:rPr>
        <w:t xml:space="preserve"> </w:t>
      </w:r>
      <w:proofErr w:type="spellStart"/>
      <w:r w:rsidRPr="00F8414E">
        <w:rPr>
          <w:rFonts w:ascii="Times New Roman" w:hAnsi="Times New Roman" w:cs="Times New Roman"/>
          <w:i/>
          <w:iCs/>
          <w:color w:val="222222"/>
          <w:sz w:val="24"/>
          <w:szCs w:val="24"/>
          <w:shd w:val="clear" w:color="auto" w:fill="FFFFFF"/>
        </w:rPr>
        <w:t>cultura</w:t>
      </w:r>
      <w:proofErr w:type="spellEnd"/>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6</w:t>
      </w:r>
      <w:r w:rsidRPr="00F8414E">
        <w:rPr>
          <w:rFonts w:ascii="Times New Roman" w:hAnsi="Times New Roman" w:cs="Times New Roman"/>
          <w:color w:val="222222"/>
          <w:sz w:val="24"/>
          <w:szCs w:val="24"/>
          <w:shd w:val="clear" w:color="auto" w:fill="FFFFFF"/>
        </w:rPr>
        <w:t>(Supp 2), pp.59-72.</w:t>
      </w:r>
    </w:p>
    <w:p w14:paraId="660753FA"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Yarbrough, S., Martin, P., Alfred, D. and McNeill, C., 2017. Professional values, job satisfaction, career development, and intent to stay. </w:t>
      </w:r>
      <w:r w:rsidRPr="00F8414E">
        <w:rPr>
          <w:rFonts w:ascii="Times New Roman" w:hAnsi="Times New Roman" w:cs="Times New Roman"/>
          <w:i/>
          <w:iCs/>
          <w:color w:val="222222"/>
          <w:sz w:val="24"/>
          <w:szCs w:val="24"/>
          <w:shd w:val="clear" w:color="auto" w:fill="FFFFFF"/>
        </w:rPr>
        <w:t>Nursing Ethics</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24</w:t>
      </w:r>
      <w:r w:rsidRPr="00F8414E">
        <w:rPr>
          <w:rFonts w:ascii="Times New Roman" w:hAnsi="Times New Roman" w:cs="Times New Roman"/>
          <w:color w:val="222222"/>
          <w:sz w:val="24"/>
          <w:szCs w:val="24"/>
          <w:shd w:val="clear" w:color="auto" w:fill="FFFFFF"/>
        </w:rPr>
        <w:t>(6), pp.675-685.</w:t>
      </w:r>
    </w:p>
    <w:p w14:paraId="422D78B5"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Heffernan, T.A., 2018. Approaches to career development and support for sessional academics in higher education. </w:t>
      </w:r>
      <w:r w:rsidRPr="00F8414E">
        <w:rPr>
          <w:rFonts w:ascii="Times New Roman" w:hAnsi="Times New Roman" w:cs="Times New Roman"/>
          <w:i/>
          <w:iCs/>
          <w:color w:val="222222"/>
          <w:sz w:val="24"/>
          <w:szCs w:val="24"/>
          <w:shd w:val="clear" w:color="auto" w:fill="FFFFFF"/>
        </w:rPr>
        <w:t>International Journal for Academic Development</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23</w:t>
      </w:r>
      <w:r w:rsidRPr="00F8414E">
        <w:rPr>
          <w:rFonts w:ascii="Times New Roman" w:hAnsi="Times New Roman" w:cs="Times New Roman"/>
          <w:color w:val="222222"/>
          <w:sz w:val="24"/>
          <w:szCs w:val="24"/>
          <w:shd w:val="clear" w:color="auto" w:fill="FFFFFF"/>
        </w:rPr>
        <w:t>(4), pp.312-323.</w:t>
      </w:r>
    </w:p>
    <w:p w14:paraId="657C9E41" w14:textId="77777777" w:rsidR="009102D6" w:rsidRPr="00F8414E" w:rsidRDefault="009102D6" w:rsidP="00F8414E">
      <w:pPr>
        <w:spacing w:line="480" w:lineRule="auto"/>
        <w:rPr>
          <w:rFonts w:ascii="Times New Roman" w:hAnsi="Times New Roman" w:cs="Times New Roman"/>
          <w:color w:val="222222"/>
          <w:sz w:val="24"/>
          <w:szCs w:val="24"/>
          <w:shd w:val="clear" w:color="auto" w:fill="FFFFFF"/>
        </w:rPr>
      </w:pPr>
      <w:r w:rsidRPr="00F8414E">
        <w:rPr>
          <w:rFonts w:ascii="Times New Roman" w:hAnsi="Times New Roman" w:cs="Times New Roman"/>
          <w:color w:val="222222"/>
          <w:sz w:val="24"/>
          <w:szCs w:val="24"/>
          <w:shd w:val="clear" w:color="auto" w:fill="FFFFFF"/>
        </w:rPr>
        <w:t xml:space="preserve">Chen, S., </w:t>
      </w:r>
      <w:proofErr w:type="spellStart"/>
      <w:r w:rsidRPr="00F8414E">
        <w:rPr>
          <w:rFonts w:ascii="Times New Roman" w:hAnsi="Times New Roman" w:cs="Times New Roman"/>
          <w:color w:val="222222"/>
          <w:sz w:val="24"/>
          <w:szCs w:val="24"/>
          <w:shd w:val="clear" w:color="auto" w:fill="FFFFFF"/>
        </w:rPr>
        <w:t>Traba</w:t>
      </w:r>
      <w:proofErr w:type="spellEnd"/>
      <w:r w:rsidRPr="00F8414E">
        <w:rPr>
          <w:rFonts w:ascii="Times New Roman" w:hAnsi="Times New Roman" w:cs="Times New Roman"/>
          <w:color w:val="222222"/>
          <w:sz w:val="24"/>
          <w:szCs w:val="24"/>
          <w:shd w:val="clear" w:color="auto" w:fill="FFFFFF"/>
        </w:rPr>
        <w:t>, C., Lamba, S. and Soto-Greene, M., 2020. Professional and Career Development of Medical Students. </w:t>
      </w:r>
      <w:r w:rsidRPr="00F8414E">
        <w:rPr>
          <w:rFonts w:ascii="Times New Roman" w:hAnsi="Times New Roman" w:cs="Times New Roman"/>
          <w:i/>
          <w:iCs/>
          <w:color w:val="222222"/>
          <w:sz w:val="24"/>
          <w:szCs w:val="24"/>
          <w:shd w:val="clear" w:color="auto" w:fill="FFFFFF"/>
        </w:rPr>
        <w:t>Handbook of Research on the Efficacy of Training Programs and Systems in Medical Education</w:t>
      </w:r>
      <w:r w:rsidRPr="00F8414E">
        <w:rPr>
          <w:rFonts w:ascii="Times New Roman" w:hAnsi="Times New Roman" w:cs="Times New Roman"/>
          <w:color w:val="222222"/>
          <w:sz w:val="24"/>
          <w:szCs w:val="24"/>
          <w:shd w:val="clear" w:color="auto" w:fill="FFFFFF"/>
        </w:rPr>
        <w:t>, pp.305-326.</w:t>
      </w:r>
    </w:p>
    <w:p w14:paraId="78D01008" w14:textId="77777777" w:rsidR="009102D6" w:rsidRPr="00F8414E" w:rsidRDefault="009102D6" w:rsidP="00F8414E">
      <w:pPr>
        <w:spacing w:line="480" w:lineRule="auto"/>
        <w:rPr>
          <w:rFonts w:ascii="Times New Roman" w:hAnsi="Times New Roman" w:cs="Times New Roman"/>
          <w:b/>
          <w:sz w:val="24"/>
          <w:szCs w:val="24"/>
        </w:rPr>
      </w:pPr>
      <w:r w:rsidRPr="00F8414E">
        <w:rPr>
          <w:rFonts w:ascii="Times New Roman" w:hAnsi="Times New Roman" w:cs="Times New Roman"/>
          <w:color w:val="222222"/>
          <w:sz w:val="24"/>
          <w:szCs w:val="24"/>
          <w:shd w:val="clear" w:color="auto" w:fill="FFFFFF"/>
        </w:rPr>
        <w:t xml:space="preserve">Van Wart, A., O'Brien, T.C., </w:t>
      </w:r>
      <w:proofErr w:type="spellStart"/>
      <w:r w:rsidRPr="00F8414E">
        <w:rPr>
          <w:rFonts w:ascii="Times New Roman" w:hAnsi="Times New Roman" w:cs="Times New Roman"/>
          <w:color w:val="222222"/>
          <w:sz w:val="24"/>
          <w:szCs w:val="24"/>
          <w:shd w:val="clear" w:color="auto" w:fill="FFFFFF"/>
        </w:rPr>
        <w:t>Varvayanis</w:t>
      </w:r>
      <w:proofErr w:type="spellEnd"/>
      <w:r w:rsidRPr="00F8414E">
        <w:rPr>
          <w:rFonts w:ascii="Times New Roman" w:hAnsi="Times New Roman" w:cs="Times New Roman"/>
          <w:color w:val="222222"/>
          <w:sz w:val="24"/>
          <w:szCs w:val="24"/>
          <w:shd w:val="clear" w:color="auto" w:fill="FFFFFF"/>
        </w:rPr>
        <w:t xml:space="preserve">, S., Alder, J., </w:t>
      </w:r>
      <w:proofErr w:type="spellStart"/>
      <w:r w:rsidRPr="00F8414E">
        <w:rPr>
          <w:rFonts w:ascii="Times New Roman" w:hAnsi="Times New Roman" w:cs="Times New Roman"/>
          <w:color w:val="222222"/>
          <w:sz w:val="24"/>
          <w:szCs w:val="24"/>
          <w:shd w:val="clear" w:color="auto" w:fill="FFFFFF"/>
        </w:rPr>
        <w:t>Greenier</w:t>
      </w:r>
      <w:proofErr w:type="spellEnd"/>
      <w:r w:rsidRPr="00F8414E">
        <w:rPr>
          <w:rFonts w:ascii="Times New Roman" w:hAnsi="Times New Roman" w:cs="Times New Roman"/>
          <w:color w:val="222222"/>
          <w:sz w:val="24"/>
          <w:szCs w:val="24"/>
          <w:shd w:val="clear" w:color="auto" w:fill="FFFFFF"/>
        </w:rPr>
        <w:t xml:space="preserve">, J., Layton, R.L., </w:t>
      </w:r>
      <w:proofErr w:type="spellStart"/>
      <w:r w:rsidRPr="00F8414E">
        <w:rPr>
          <w:rFonts w:ascii="Times New Roman" w:hAnsi="Times New Roman" w:cs="Times New Roman"/>
          <w:color w:val="222222"/>
          <w:sz w:val="24"/>
          <w:szCs w:val="24"/>
          <w:shd w:val="clear" w:color="auto" w:fill="FFFFFF"/>
        </w:rPr>
        <w:t>Stayart</w:t>
      </w:r>
      <w:proofErr w:type="spellEnd"/>
      <w:r w:rsidRPr="00F8414E">
        <w:rPr>
          <w:rFonts w:ascii="Times New Roman" w:hAnsi="Times New Roman" w:cs="Times New Roman"/>
          <w:color w:val="222222"/>
          <w:sz w:val="24"/>
          <w:szCs w:val="24"/>
          <w:shd w:val="clear" w:color="auto" w:fill="FFFFFF"/>
        </w:rPr>
        <w:t xml:space="preserve">, C.A., </w:t>
      </w:r>
      <w:proofErr w:type="spellStart"/>
      <w:r w:rsidRPr="00F8414E">
        <w:rPr>
          <w:rFonts w:ascii="Times New Roman" w:hAnsi="Times New Roman" w:cs="Times New Roman"/>
          <w:color w:val="222222"/>
          <w:sz w:val="24"/>
          <w:szCs w:val="24"/>
          <w:shd w:val="clear" w:color="auto" w:fill="FFFFFF"/>
        </w:rPr>
        <w:t>Wefes</w:t>
      </w:r>
      <w:proofErr w:type="spellEnd"/>
      <w:r w:rsidRPr="00F8414E">
        <w:rPr>
          <w:rFonts w:ascii="Times New Roman" w:hAnsi="Times New Roman" w:cs="Times New Roman"/>
          <w:color w:val="222222"/>
          <w:sz w:val="24"/>
          <w:szCs w:val="24"/>
          <w:shd w:val="clear" w:color="auto" w:fill="FFFFFF"/>
        </w:rPr>
        <w:t>, I. and Brady, A.E., 2020. Applying experiential learning to career development training for biomedical graduate students and postdocs: Perspectives on program development and design. </w:t>
      </w:r>
      <w:r w:rsidRPr="00F8414E">
        <w:rPr>
          <w:rFonts w:ascii="Times New Roman" w:hAnsi="Times New Roman" w:cs="Times New Roman"/>
          <w:i/>
          <w:iCs/>
          <w:color w:val="222222"/>
          <w:sz w:val="24"/>
          <w:szCs w:val="24"/>
          <w:shd w:val="clear" w:color="auto" w:fill="FFFFFF"/>
        </w:rPr>
        <w:t>CBE—Life Sciences Education</w:t>
      </w:r>
      <w:r w:rsidRPr="00F8414E">
        <w:rPr>
          <w:rFonts w:ascii="Times New Roman" w:hAnsi="Times New Roman" w:cs="Times New Roman"/>
          <w:color w:val="222222"/>
          <w:sz w:val="24"/>
          <w:szCs w:val="24"/>
          <w:shd w:val="clear" w:color="auto" w:fill="FFFFFF"/>
        </w:rPr>
        <w:t>, </w:t>
      </w:r>
      <w:r w:rsidRPr="00F8414E">
        <w:rPr>
          <w:rFonts w:ascii="Times New Roman" w:hAnsi="Times New Roman" w:cs="Times New Roman"/>
          <w:i/>
          <w:iCs/>
          <w:color w:val="222222"/>
          <w:sz w:val="24"/>
          <w:szCs w:val="24"/>
          <w:shd w:val="clear" w:color="auto" w:fill="FFFFFF"/>
        </w:rPr>
        <w:t>19</w:t>
      </w:r>
      <w:r w:rsidRPr="00F8414E">
        <w:rPr>
          <w:rFonts w:ascii="Times New Roman" w:hAnsi="Times New Roman" w:cs="Times New Roman"/>
          <w:color w:val="222222"/>
          <w:sz w:val="24"/>
          <w:szCs w:val="24"/>
          <w:shd w:val="clear" w:color="auto" w:fill="FFFFFF"/>
        </w:rPr>
        <w:t>(3), p.es7.</w:t>
      </w:r>
    </w:p>
    <w:p w14:paraId="6EDD8827" w14:textId="77777777" w:rsidR="009102D6" w:rsidRPr="00F8414E" w:rsidRDefault="009102D6" w:rsidP="00F8414E">
      <w:pPr>
        <w:spacing w:line="480" w:lineRule="auto"/>
        <w:ind w:firstLine="720"/>
        <w:rPr>
          <w:rFonts w:ascii="Times New Roman" w:hAnsi="Times New Roman" w:cs="Times New Roman"/>
          <w:sz w:val="24"/>
          <w:szCs w:val="24"/>
        </w:rPr>
      </w:pPr>
    </w:p>
    <w:sectPr w:rsidR="009102D6" w:rsidRPr="00F84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FAE"/>
    <w:rsid w:val="00005721"/>
    <w:rsid w:val="0001177D"/>
    <w:rsid w:val="00024F39"/>
    <w:rsid w:val="00093100"/>
    <w:rsid w:val="000A1F5D"/>
    <w:rsid w:val="000F6D66"/>
    <w:rsid w:val="00110F52"/>
    <w:rsid w:val="001963A3"/>
    <w:rsid w:val="001A1FC7"/>
    <w:rsid w:val="001B3AAC"/>
    <w:rsid w:val="001C643D"/>
    <w:rsid w:val="001F1893"/>
    <w:rsid w:val="00224763"/>
    <w:rsid w:val="0032035D"/>
    <w:rsid w:val="003629E6"/>
    <w:rsid w:val="003D7353"/>
    <w:rsid w:val="003E7C51"/>
    <w:rsid w:val="0040220C"/>
    <w:rsid w:val="00415208"/>
    <w:rsid w:val="00432FE4"/>
    <w:rsid w:val="004529C3"/>
    <w:rsid w:val="004816C0"/>
    <w:rsid w:val="004E6541"/>
    <w:rsid w:val="005146EB"/>
    <w:rsid w:val="005676B5"/>
    <w:rsid w:val="005F2061"/>
    <w:rsid w:val="0064564C"/>
    <w:rsid w:val="00647A6E"/>
    <w:rsid w:val="006B0B2B"/>
    <w:rsid w:val="006D36DD"/>
    <w:rsid w:val="007171CD"/>
    <w:rsid w:val="00773FA9"/>
    <w:rsid w:val="00774F1A"/>
    <w:rsid w:val="007A2660"/>
    <w:rsid w:val="008A74E4"/>
    <w:rsid w:val="008D54FA"/>
    <w:rsid w:val="008F1585"/>
    <w:rsid w:val="008F7D89"/>
    <w:rsid w:val="00904A87"/>
    <w:rsid w:val="009102D6"/>
    <w:rsid w:val="009307E6"/>
    <w:rsid w:val="00934A7D"/>
    <w:rsid w:val="00934D6B"/>
    <w:rsid w:val="00976673"/>
    <w:rsid w:val="009835FC"/>
    <w:rsid w:val="009963CD"/>
    <w:rsid w:val="009A300C"/>
    <w:rsid w:val="009B363E"/>
    <w:rsid w:val="009B591A"/>
    <w:rsid w:val="009B5DF5"/>
    <w:rsid w:val="009C3461"/>
    <w:rsid w:val="009F4473"/>
    <w:rsid w:val="00A06C51"/>
    <w:rsid w:val="00A17D4A"/>
    <w:rsid w:val="00A22541"/>
    <w:rsid w:val="00A23D6A"/>
    <w:rsid w:val="00A23E5C"/>
    <w:rsid w:val="00A6361C"/>
    <w:rsid w:val="00A73C93"/>
    <w:rsid w:val="00A86E6E"/>
    <w:rsid w:val="00AD24D9"/>
    <w:rsid w:val="00AE223E"/>
    <w:rsid w:val="00B13957"/>
    <w:rsid w:val="00B22EE0"/>
    <w:rsid w:val="00B42FAE"/>
    <w:rsid w:val="00BA0F0C"/>
    <w:rsid w:val="00BE1C73"/>
    <w:rsid w:val="00C33546"/>
    <w:rsid w:val="00C46BB5"/>
    <w:rsid w:val="00C87F29"/>
    <w:rsid w:val="00CC0CCA"/>
    <w:rsid w:val="00CC6A04"/>
    <w:rsid w:val="00CE01F9"/>
    <w:rsid w:val="00CE69E6"/>
    <w:rsid w:val="00D03369"/>
    <w:rsid w:val="00D63E52"/>
    <w:rsid w:val="00DD73AD"/>
    <w:rsid w:val="00DF5684"/>
    <w:rsid w:val="00E00401"/>
    <w:rsid w:val="00E43592"/>
    <w:rsid w:val="00E55C11"/>
    <w:rsid w:val="00EA77BC"/>
    <w:rsid w:val="00EF0624"/>
    <w:rsid w:val="00F22CFC"/>
    <w:rsid w:val="00F54169"/>
    <w:rsid w:val="00F80AEB"/>
    <w:rsid w:val="00F82BA9"/>
    <w:rsid w:val="00F8414E"/>
    <w:rsid w:val="00FA64DC"/>
    <w:rsid w:val="00FA6781"/>
    <w:rsid w:val="00FC2F5B"/>
    <w:rsid w:val="00FE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908C9"/>
  <w15:chartTrackingRefBased/>
  <w15:docId w15:val="{C49383D4-4A30-48BD-BEA3-3DEF7E15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C643D"/>
    <w:pPr>
      <w:keepNext/>
      <w:keepLines/>
      <w:spacing w:before="120" w:after="120" w:line="480" w:lineRule="auto"/>
      <w:outlineLvl w:val="1"/>
    </w:pPr>
    <w:rPr>
      <w:rFonts w:ascii="Times New Roman" w:eastAsiaTheme="majorEastAsia" w:hAnsi="Times New Roman" w:cstheme="majorBidi"/>
      <w:b/>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C643D"/>
    <w:rPr>
      <w:rFonts w:ascii="Times New Roman" w:eastAsiaTheme="majorEastAsia" w:hAnsi="Times New Roman" w:cstheme="majorBidi"/>
      <w:b/>
      <w:sz w:val="24"/>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11</Pages>
  <Words>2562</Words>
  <Characters>14606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Nkonge</dc:creator>
  <cp:keywords/>
  <dc:description/>
  <cp:lastModifiedBy>Doreen Nkonge</cp:lastModifiedBy>
  <cp:revision>84</cp:revision>
  <dcterms:created xsi:type="dcterms:W3CDTF">2021-12-10T13:27:00Z</dcterms:created>
  <dcterms:modified xsi:type="dcterms:W3CDTF">2021-12-10T14:48:00Z</dcterms:modified>
</cp:coreProperties>
</file>