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ink/ink4.xml" ContentType="application/inkml+xml"/>
  <Override PartName="/word/ink/ink5.xml" ContentType="application/inkml+xml"/>
  <Override PartName="/word/ink/ink6.xml" ContentType="application/inkml+xml"/>
  <Override PartName="/word/ink/ink7.xml" ContentType="application/inkml+xml"/>
  <Override PartName="/word/ink/ink8.xml" ContentType="application/inkml+xml"/>
  <Override PartName="/word/ink/ink9.xml" ContentType="application/inkml+xml"/>
  <Override PartName="/word/ink/ink10.xml" ContentType="application/inkml+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B7DE9C1" w14:textId="77777777" w:rsidR="009D4560" w:rsidRDefault="009D4560" w:rsidP="009D4560">
      <w:pPr>
        <w:ind w:left="720"/>
        <w:rPr>
          <w:rFonts w:ascii="Arial" w:hAnsi="Arial" w:cs="Arial"/>
          <w:b/>
          <w:bCs/>
          <w:i/>
          <w:iCs/>
          <w:u w:val="single"/>
        </w:rPr>
      </w:pPr>
    </w:p>
    <w:p w14:paraId="63A728E5" w14:textId="77777777" w:rsidR="009D4560" w:rsidRDefault="009D4560" w:rsidP="009D4560">
      <w:pPr>
        <w:ind w:left="720"/>
        <w:rPr>
          <w:rFonts w:ascii="Arial" w:hAnsi="Arial" w:cs="Arial"/>
          <w:b/>
          <w:bCs/>
          <w:i/>
          <w:iCs/>
          <w:u w:val="single"/>
        </w:rPr>
      </w:pPr>
    </w:p>
    <w:tbl>
      <w:tblPr>
        <w:tblStyle w:val="TableGrid"/>
        <w:tblW w:w="0" w:type="auto"/>
        <w:tblInd w:w="720" w:type="dxa"/>
        <w:tblLook w:val="04A0" w:firstRow="1" w:lastRow="0" w:firstColumn="1" w:lastColumn="0" w:noHBand="0" w:noVBand="1"/>
      </w:tblPr>
      <w:tblGrid>
        <w:gridCol w:w="8296"/>
      </w:tblGrid>
      <w:tr w:rsidR="000D2AEA" w14:paraId="47E57954" w14:textId="77777777" w:rsidTr="000D2AEA">
        <w:tc>
          <w:tcPr>
            <w:tcW w:w="9016" w:type="dxa"/>
          </w:tcPr>
          <w:p w14:paraId="2A5988E5" w14:textId="69EF3F5E" w:rsidR="000D2AEA" w:rsidRPr="000D2AEA" w:rsidRDefault="000D2AEA" w:rsidP="009D4560">
            <w:pPr>
              <w:rPr>
                <w:rFonts w:ascii="Arial" w:hAnsi="Arial" w:cs="Arial"/>
                <w:b/>
                <w:bCs/>
              </w:rPr>
            </w:pPr>
            <w:r w:rsidRPr="000D2AEA">
              <w:rPr>
                <w:rFonts w:ascii="Arial" w:hAnsi="Arial" w:cs="Arial"/>
                <w:b/>
                <w:bCs/>
              </w:rPr>
              <w:t>Targedau</w:t>
            </w:r>
          </w:p>
        </w:tc>
      </w:tr>
      <w:tr w:rsidR="000D2AEA" w14:paraId="614205A8" w14:textId="77777777" w:rsidTr="000D2AEA">
        <w:tc>
          <w:tcPr>
            <w:tcW w:w="9016" w:type="dxa"/>
          </w:tcPr>
          <w:p w14:paraId="5C999DE4" w14:textId="3F84F299" w:rsidR="000D2AEA" w:rsidRDefault="000D2AEA" w:rsidP="000D2AEA">
            <w:pPr>
              <w:pStyle w:val="NormalWeb"/>
              <w:shd w:val="clear" w:color="auto" w:fill="FFFFFF"/>
              <w:spacing w:before="0" w:beforeAutospacing="0" w:after="0" w:afterAutospacing="0"/>
              <w:rPr>
                <w:rFonts w:ascii="Roboto" w:hAnsi="Roboto"/>
                <w:color w:val="283041"/>
                <w:sz w:val="21"/>
                <w:szCs w:val="21"/>
              </w:rPr>
            </w:pPr>
            <w:proofErr w:type="spellStart"/>
            <w:r>
              <w:rPr>
                <w:rFonts w:ascii="Roboto" w:hAnsi="Roboto"/>
                <w:color w:val="283041"/>
                <w:sz w:val="21"/>
                <w:szCs w:val="21"/>
              </w:rPr>
              <w:t>Datblygu</w:t>
            </w:r>
            <w:proofErr w:type="spellEnd"/>
            <w:r>
              <w:rPr>
                <w:rFonts w:ascii="Roboto" w:hAnsi="Roboto"/>
                <w:color w:val="283041"/>
                <w:sz w:val="21"/>
                <w:szCs w:val="21"/>
              </w:rPr>
              <w:t xml:space="preserve"> </w:t>
            </w:r>
            <w:proofErr w:type="spellStart"/>
            <w:r>
              <w:rPr>
                <w:rFonts w:ascii="Roboto" w:hAnsi="Roboto"/>
                <w:color w:val="283041"/>
                <w:sz w:val="21"/>
                <w:szCs w:val="21"/>
              </w:rPr>
              <w:t>fy</w:t>
            </w:r>
            <w:proofErr w:type="spellEnd"/>
            <w:r>
              <w:rPr>
                <w:rFonts w:ascii="Roboto" w:hAnsi="Roboto"/>
                <w:color w:val="283041"/>
                <w:sz w:val="21"/>
                <w:szCs w:val="21"/>
              </w:rPr>
              <w:t xml:space="preserve"> </w:t>
            </w:r>
            <w:proofErr w:type="spellStart"/>
            <w:r>
              <w:rPr>
                <w:rFonts w:ascii="Roboto" w:hAnsi="Roboto"/>
                <w:color w:val="283041"/>
                <w:sz w:val="21"/>
                <w:szCs w:val="21"/>
              </w:rPr>
              <w:t>sgiliau</w:t>
            </w:r>
            <w:proofErr w:type="spellEnd"/>
            <w:r>
              <w:rPr>
                <w:rFonts w:ascii="Roboto" w:hAnsi="Roboto"/>
                <w:color w:val="283041"/>
                <w:sz w:val="21"/>
                <w:szCs w:val="21"/>
              </w:rPr>
              <w:t xml:space="preserve"> </w:t>
            </w:r>
            <w:proofErr w:type="spellStart"/>
            <w:r>
              <w:rPr>
                <w:rFonts w:ascii="Roboto" w:hAnsi="Roboto"/>
                <w:color w:val="283041"/>
                <w:sz w:val="21"/>
                <w:szCs w:val="21"/>
              </w:rPr>
              <w:t>dadansoddi</w:t>
            </w:r>
            <w:proofErr w:type="spellEnd"/>
            <w:r>
              <w:rPr>
                <w:rFonts w:ascii="Roboto" w:hAnsi="Roboto"/>
                <w:color w:val="283041"/>
                <w:sz w:val="21"/>
                <w:szCs w:val="21"/>
              </w:rPr>
              <w:t xml:space="preserve"> </w:t>
            </w:r>
            <w:proofErr w:type="spellStart"/>
            <w:r>
              <w:rPr>
                <w:rFonts w:ascii="Roboto" w:hAnsi="Roboto"/>
                <w:color w:val="283041"/>
                <w:sz w:val="21"/>
                <w:szCs w:val="21"/>
              </w:rPr>
              <w:t>beirniadol</w:t>
            </w:r>
            <w:proofErr w:type="spellEnd"/>
            <w:r>
              <w:rPr>
                <w:rFonts w:ascii="Roboto" w:hAnsi="Roboto"/>
                <w:color w:val="283041"/>
                <w:sz w:val="21"/>
                <w:szCs w:val="21"/>
              </w:rPr>
              <w:t xml:space="preserve"> a </w:t>
            </w:r>
            <w:proofErr w:type="spellStart"/>
            <w:r>
              <w:rPr>
                <w:rFonts w:ascii="Roboto" w:hAnsi="Roboto"/>
                <w:color w:val="283041"/>
                <w:sz w:val="21"/>
                <w:szCs w:val="21"/>
              </w:rPr>
              <w:t>syntheseiddio</w:t>
            </w:r>
            <w:proofErr w:type="spellEnd"/>
            <w:r>
              <w:rPr>
                <w:rFonts w:ascii="Roboto" w:hAnsi="Roboto"/>
                <w:color w:val="283041"/>
                <w:sz w:val="21"/>
                <w:szCs w:val="21"/>
              </w:rPr>
              <w:t> </w:t>
            </w:r>
            <w:r>
              <w:rPr>
                <w:rFonts w:ascii="Roboto" w:hAnsi="Roboto"/>
                <w:color w:val="283041"/>
                <w:sz w:val="21"/>
                <w:szCs w:val="21"/>
              </w:rPr>
              <w:t xml:space="preserve"> </w:t>
            </w:r>
          </w:p>
          <w:p w14:paraId="496C77F0" w14:textId="5C769171" w:rsidR="000D2AEA" w:rsidRDefault="000D2AEA" w:rsidP="000D2AEA">
            <w:pPr>
              <w:pStyle w:val="NormalWeb"/>
              <w:shd w:val="clear" w:color="auto" w:fill="FFFFFF"/>
              <w:spacing w:before="0" w:beforeAutospacing="0" w:after="0" w:afterAutospacing="0"/>
              <w:rPr>
                <w:rFonts w:ascii="Arial" w:hAnsi="Arial" w:cs="Arial"/>
                <w:b/>
                <w:bCs/>
                <w:i/>
                <w:iCs/>
                <w:u w:val="single"/>
              </w:rPr>
            </w:pPr>
          </w:p>
        </w:tc>
      </w:tr>
      <w:tr w:rsidR="000D2AEA" w14:paraId="746900A9" w14:textId="77777777" w:rsidTr="000D2AEA">
        <w:tc>
          <w:tcPr>
            <w:tcW w:w="9016" w:type="dxa"/>
          </w:tcPr>
          <w:p w14:paraId="4BB6822D" w14:textId="4F75BB85" w:rsidR="000D2AEA" w:rsidRDefault="000D2AEA" w:rsidP="000D2AEA">
            <w:pPr>
              <w:pStyle w:val="NormalWeb"/>
              <w:shd w:val="clear" w:color="auto" w:fill="FFFFFF"/>
              <w:spacing w:before="0" w:beforeAutospacing="0" w:after="0" w:afterAutospacing="0"/>
              <w:rPr>
                <w:rFonts w:ascii="Roboto" w:hAnsi="Roboto"/>
                <w:color w:val="283041"/>
                <w:sz w:val="21"/>
                <w:szCs w:val="21"/>
              </w:rPr>
            </w:pPr>
            <w:proofErr w:type="spellStart"/>
            <w:r>
              <w:rPr>
                <w:rFonts w:ascii="Roboto" w:hAnsi="Roboto"/>
                <w:color w:val="283041"/>
                <w:sz w:val="21"/>
                <w:szCs w:val="21"/>
              </w:rPr>
              <w:t>Prawf</w:t>
            </w:r>
            <w:proofErr w:type="spellEnd"/>
            <w:r>
              <w:rPr>
                <w:rFonts w:ascii="Roboto" w:hAnsi="Roboto"/>
                <w:color w:val="283041"/>
                <w:sz w:val="21"/>
                <w:szCs w:val="21"/>
              </w:rPr>
              <w:t xml:space="preserve"> </w:t>
            </w:r>
            <w:proofErr w:type="spellStart"/>
            <w:r>
              <w:rPr>
                <w:rFonts w:ascii="Roboto" w:hAnsi="Roboto"/>
                <w:color w:val="283041"/>
                <w:sz w:val="21"/>
                <w:szCs w:val="21"/>
              </w:rPr>
              <w:t>ddarllen</w:t>
            </w:r>
            <w:proofErr w:type="spellEnd"/>
            <w:r>
              <w:rPr>
                <w:rFonts w:ascii="Roboto" w:hAnsi="Roboto"/>
                <w:color w:val="283041"/>
                <w:sz w:val="21"/>
                <w:szCs w:val="21"/>
              </w:rPr>
              <w:t xml:space="preserve"> </w:t>
            </w:r>
            <w:proofErr w:type="spellStart"/>
            <w:proofErr w:type="gramStart"/>
            <w:r>
              <w:rPr>
                <w:rFonts w:ascii="Roboto" w:hAnsi="Roboto"/>
                <w:color w:val="283041"/>
                <w:sz w:val="21"/>
                <w:szCs w:val="21"/>
              </w:rPr>
              <w:t>fy</w:t>
            </w:r>
            <w:proofErr w:type="spellEnd"/>
            <w:r>
              <w:rPr>
                <w:rFonts w:ascii="Roboto" w:hAnsi="Roboto"/>
                <w:color w:val="283041"/>
                <w:sz w:val="21"/>
                <w:szCs w:val="21"/>
              </w:rPr>
              <w:t xml:space="preserve"> </w:t>
            </w:r>
            <w:r>
              <w:rPr>
                <w:rFonts w:ascii="Roboto" w:hAnsi="Roboto"/>
                <w:color w:val="283041"/>
                <w:sz w:val="21"/>
                <w:szCs w:val="21"/>
              </w:rPr>
              <w:t xml:space="preserve"> </w:t>
            </w:r>
            <w:proofErr w:type="spellStart"/>
            <w:r>
              <w:rPr>
                <w:rFonts w:ascii="Roboto" w:hAnsi="Roboto"/>
                <w:color w:val="283041"/>
                <w:sz w:val="21"/>
                <w:szCs w:val="21"/>
              </w:rPr>
              <w:t>rhestr</w:t>
            </w:r>
            <w:proofErr w:type="spellEnd"/>
            <w:proofErr w:type="gramEnd"/>
            <w:r>
              <w:rPr>
                <w:rFonts w:ascii="Roboto" w:hAnsi="Roboto"/>
                <w:color w:val="283041"/>
                <w:sz w:val="21"/>
                <w:szCs w:val="21"/>
              </w:rPr>
              <w:t xml:space="preserve"> </w:t>
            </w:r>
            <w:proofErr w:type="spellStart"/>
            <w:r>
              <w:rPr>
                <w:rFonts w:ascii="Roboto" w:hAnsi="Roboto"/>
                <w:color w:val="283041"/>
                <w:sz w:val="21"/>
                <w:szCs w:val="21"/>
              </w:rPr>
              <w:t>gyfeirnodi</w:t>
            </w:r>
            <w:proofErr w:type="spellEnd"/>
            <w:r>
              <w:rPr>
                <w:rFonts w:ascii="Roboto" w:hAnsi="Roboto"/>
                <w:color w:val="283041"/>
                <w:sz w:val="21"/>
                <w:szCs w:val="21"/>
              </w:rPr>
              <w:t xml:space="preserve"> </w:t>
            </w:r>
            <w:proofErr w:type="spellStart"/>
            <w:r>
              <w:rPr>
                <w:rFonts w:ascii="Roboto" w:hAnsi="Roboto"/>
                <w:color w:val="283041"/>
                <w:sz w:val="21"/>
                <w:szCs w:val="21"/>
              </w:rPr>
              <w:t>cyn</w:t>
            </w:r>
            <w:proofErr w:type="spellEnd"/>
            <w:r>
              <w:rPr>
                <w:rFonts w:ascii="Roboto" w:hAnsi="Roboto"/>
                <w:color w:val="283041"/>
                <w:sz w:val="21"/>
                <w:szCs w:val="21"/>
              </w:rPr>
              <w:t xml:space="preserve"> </w:t>
            </w:r>
            <w:proofErr w:type="spellStart"/>
            <w:r>
              <w:rPr>
                <w:rFonts w:ascii="Roboto" w:hAnsi="Roboto"/>
                <w:color w:val="283041"/>
                <w:sz w:val="21"/>
                <w:szCs w:val="21"/>
              </w:rPr>
              <w:t>cyflwyno'r</w:t>
            </w:r>
            <w:proofErr w:type="spellEnd"/>
            <w:r>
              <w:rPr>
                <w:rFonts w:ascii="Roboto" w:hAnsi="Roboto"/>
                <w:color w:val="283041"/>
                <w:sz w:val="21"/>
                <w:szCs w:val="21"/>
              </w:rPr>
              <w:t xml:space="preserve"> </w:t>
            </w:r>
            <w:proofErr w:type="spellStart"/>
            <w:r>
              <w:rPr>
                <w:rFonts w:ascii="Roboto" w:hAnsi="Roboto"/>
                <w:color w:val="283041"/>
                <w:sz w:val="21"/>
                <w:szCs w:val="21"/>
              </w:rPr>
              <w:t>gwaith</w:t>
            </w:r>
            <w:proofErr w:type="spellEnd"/>
            <w:r>
              <w:rPr>
                <w:rFonts w:ascii="Roboto" w:hAnsi="Roboto"/>
                <w:color w:val="283041"/>
                <w:sz w:val="21"/>
                <w:szCs w:val="21"/>
              </w:rPr>
              <w:t xml:space="preserve"> er </w:t>
            </w:r>
            <w:proofErr w:type="spellStart"/>
            <w:r>
              <w:rPr>
                <w:rFonts w:ascii="Roboto" w:hAnsi="Roboto"/>
                <w:color w:val="283041"/>
                <w:sz w:val="21"/>
                <w:szCs w:val="21"/>
              </w:rPr>
              <w:t>mwyn</w:t>
            </w:r>
            <w:proofErr w:type="spellEnd"/>
            <w:r>
              <w:rPr>
                <w:rFonts w:ascii="Roboto" w:hAnsi="Roboto"/>
                <w:color w:val="283041"/>
                <w:sz w:val="21"/>
                <w:szCs w:val="21"/>
              </w:rPr>
              <w:t xml:space="preserve"> </w:t>
            </w:r>
            <w:proofErr w:type="spellStart"/>
            <w:r>
              <w:rPr>
                <w:rFonts w:ascii="Roboto" w:hAnsi="Roboto"/>
                <w:color w:val="283041"/>
                <w:sz w:val="21"/>
                <w:szCs w:val="21"/>
              </w:rPr>
              <w:t>sicrhau</w:t>
            </w:r>
            <w:proofErr w:type="spellEnd"/>
            <w:r>
              <w:rPr>
                <w:rFonts w:ascii="Roboto" w:hAnsi="Roboto"/>
                <w:color w:val="283041"/>
                <w:sz w:val="21"/>
                <w:szCs w:val="21"/>
              </w:rPr>
              <w:t xml:space="preserve"> </w:t>
            </w:r>
            <w:proofErr w:type="spellStart"/>
            <w:r>
              <w:rPr>
                <w:rFonts w:ascii="Roboto" w:hAnsi="Roboto"/>
                <w:color w:val="283041"/>
                <w:sz w:val="21"/>
                <w:szCs w:val="21"/>
              </w:rPr>
              <w:t>fy</w:t>
            </w:r>
            <w:proofErr w:type="spellEnd"/>
            <w:r>
              <w:rPr>
                <w:rFonts w:ascii="Roboto" w:hAnsi="Roboto"/>
                <w:color w:val="283041"/>
                <w:sz w:val="21"/>
                <w:szCs w:val="21"/>
              </w:rPr>
              <w:t xml:space="preserve"> mod </w:t>
            </w:r>
            <w:proofErr w:type="spellStart"/>
            <w:r>
              <w:rPr>
                <w:rFonts w:ascii="Roboto" w:hAnsi="Roboto"/>
                <w:color w:val="283041"/>
                <w:sz w:val="21"/>
                <w:szCs w:val="21"/>
              </w:rPr>
              <w:t>yn</w:t>
            </w:r>
            <w:proofErr w:type="spellEnd"/>
            <w:r>
              <w:rPr>
                <w:rFonts w:ascii="Roboto" w:hAnsi="Roboto"/>
                <w:color w:val="283041"/>
                <w:sz w:val="21"/>
                <w:szCs w:val="21"/>
              </w:rPr>
              <w:t xml:space="preserve"> </w:t>
            </w:r>
            <w:proofErr w:type="spellStart"/>
            <w:r>
              <w:rPr>
                <w:rFonts w:ascii="Roboto" w:hAnsi="Roboto"/>
                <w:color w:val="283041"/>
                <w:sz w:val="21"/>
                <w:szCs w:val="21"/>
              </w:rPr>
              <w:t>cyfeirnodi’n</w:t>
            </w:r>
            <w:proofErr w:type="spellEnd"/>
            <w:r>
              <w:rPr>
                <w:rFonts w:ascii="Roboto" w:hAnsi="Roboto"/>
                <w:color w:val="283041"/>
                <w:sz w:val="21"/>
                <w:szCs w:val="21"/>
              </w:rPr>
              <w:t xml:space="preserve"> </w:t>
            </w:r>
            <w:proofErr w:type="spellStart"/>
            <w:r>
              <w:rPr>
                <w:rFonts w:ascii="Roboto" w:hAnsi="Roboto"/>
                <w:color w:val="283041"/>
                <w:sz w:val="21"/>
                <w:szCs w:val="21"/>
              </w:rPr>
              <w:t>gywir</w:t>
            </w:r>
            <w:proofErr w:type="spellEnd"/>
          </w:p>
          <w:p w14:paraId="33ACE84B" w14:textId="77777777" w:rsidR="000D2AEA" w:rsidRDefault="000D2AEA" w:rsidP="000D2AEA">
            <w:pPr>
              <w:pStyle w:val="NormalWeb"/>
              <w:shd w:val="clear" w:color="auto" w:fill="FFFFFF"/>
              <w:spacing w:before="0" w:beforeAutospacing="0" w:after="0" w:afterAutospacing="0"/>
              <w:rPr>
                <w:rFonts w:ascii="Roboto" w:hAnsi="Roboto"/>
                <w:color w:val="283041"/>
                <w:sz w:val="21"/>
                <w:szCs w:val="21"/>
              </w:rPr>
            </w:pPr>
            <w:r>
              <w:rPr>
                <w:rFonts w:ascii="Roboto" w:hAnsi="Roboto"/>
                <w:color w:val="283041"/>
                <w:sz w:val="21"/>
                <w:szCs w:val="21"/>
              </w:rPr>
              <w:t> </w:t>
            </w:r>
          </w:p>
          <w:p w14:paraId="3CDFE535" w14:textId="77777777" w:rsidR="000D2AEA" w:rsidRDefault="000D2AEA" w:rsidP="009D4560">
            <w:pPr>
              <w:rPr>
                <w:rFonts w:ascii="Arial" w:hAnsi="Arial" w:cs="Arial"/>
                <w:b/>
                <w:bCs/>
                <w:i/>
                <w:iCs/>
                <w:u w:val="single"/>
              </w:rPr>
            </w:pPr>
          </w:p>
        </w:tc>
      </w:tr>
    </w:tbl>
    <w:p w14:paraId="7EB17987" w14:textId="77777777" w:rsidR="009D4560" w:rsidRDefault="009D4560" w:rsidP="009D4560">
      <w:pPr>
        <w:ind w:left="720"/>
        <w:rPr>
          <w:rFonts w:ascii="Arial" w:hAnsi="Arial" w:cs="Arial"/>
          <w:b/>
          <w:bCs/>
          <w:i/>
          <w:iCs/>
          <w:u w:val="single"/>
        </w:rPr>
      </w:pPr>
    </w:p>
    <w:p w14:paraId="283C393B" w14:textId="77777777" w:rsidR="009D4560" w:rsidRDefault="009D4560" w:rsidP="009D4560">
      <w:pPr>
        <w:ind w:left="720"/>
        <w:rPr>
          <w:rFonts w:ascii="Arial" w:hAnsi="Arial" w:cs="Arial"/>
          <w:b/>
          <w:bCs/>
          <w:i/>
          <w:iCs/>
          <w:u w:val="single"/>
        </w:rPr>
      </w:pPr>
    </w:p>
    <w:p w14:paraId="5A75E519" w14:textId="799019D7" w:rsidR="009D4560" w:rsidRDefault="009D4560" w:rsidP="009D4560">
      <w:pPr>
        <w:ind w:left="720"/>
        <w:rPr>
          <w:rFonts w:ascii="Arial" w:hAnsi="Arial" w:cs="Arial"/>
          <w:b/>
          <w:bCs/>
          <w:i/>
          <w:iCs/>
          <w:u w:val="single"/>
        </w:rPr>
      </w:pPr>
      <w:r w:rsidRPr="009D4560">
        <w:rPr>
          <w:rFonts w:ascii="Arial" w:hAnsi="Arial" w:cs="Arial"/>
          <w:b/>
          <w:bCs/>
          <w:i/>
          <w:iCs/>
          <w:u w:val="single"/>
        </w:rPr>
        <w:t>A</w:t>
      </w:r>
      <w:r w:rsidRPr="009D4560">
        <w:rPr>
          <w:rFonts w:ascii="Arial" w:hAnsi="Arial" w:cs="Arial"/>
          <w:b/>
          <w:bCs/>
          <w:i/>
          <w:iCs/>
          <w:u w:val="single"/>
        </w:rPr>
        <w:t>dfyfyriwch yn feirniadol ar sut y byddech yn cefnogi dysgwr unigol sydd a’i g/chynnydd yn cael ei effeithio gan rwystrau penodol i’w dd/dysgu yn ystod un cyfnod pendant o drosglwyddo (llorweddol neu fertigol).</w:t>
      </w:r>
    </w:p>
    <w:p w14:paraId="27BA04BD" w14:textId="77777777" w:rsidR="000D2AEA" w:rsidRPr="009D4560" w:rsidRDefault="000D2AEA" w:rsidP="009D4560">
      <w:pPr>
        <w:ind w:left="720"/>
        <w:rPr>
          <w:rFonts w:ascii="Arial" w:hAnsi="Arial" w:cs="Arial"/>
          <w:b/>
          <w:bCs/>
          <w:i/>
          <w:iCs/>
          <w:u w:val="single"/>
        </w:rPr>
      </w:pPr>
    </w:p>
    <w:p w14:paraId="13111D67" w14:textId="3477293D" w:rsidR="00C30C93" w:rsidRPr="006D0105" w:rsidRDefault="009D09A9" w:rsidP="00081CB3">
      <w:pPr>
        <w:rPr>
          <w:rFonts w:ascii="Arial" w:hAnsi="Arial" w:cs="Arial"/>
        </w:rPr>
      </w:pPr>
      <w:r w:rsidRPr="006D0105">
        <w:rPr>
          <w:rFonts w:ascii="Arial" w:hAnsi="Arial" w:cs="Arial"/>
        </w:rPr>
        <w:t>Bwriad yr aseiniad hwn yw adfyfyrion yn feirniadol ar sut byddaf yn cefnogi dysgwr unigol sydd wedi cael i effeithio gan rwystr dysgu yn ystod un cyfnod o drosglwyddo. Rwyf wedi dewis plentyn o’r enw Maddie ar gyfer yr aseiniad yma, mae ei henw wedi ffugio i amddiffyn ei hawl i breifatrwydd gyda manylion  eraill yn ymwneud a’i theulu a’i hysgol yn cael eu trin i gynnal anhysbysrwydd (BERA,2018).</w:t>
      </w:r>
      <w:r w:rsidR="00234297" w:rsidRPr="006D0105">
        <w:rPr>
          <w:rFonts w:ascii="Arial" w:hAnsi="Arial" w:cs="Arial"/>
        </w:rPr>
        <w:t xml:space="preserve"> </w:t>
      </w:r>
      <w:r w:rsidR="00421DDD" w:rsidRPr="006D0105">
        <w:rPr>
          <w:rFonts w:ascii="Arial" w:hAnsi="Arial" w:cs="Arial"/>
        </w:rPr>
        <w:t>Disgybl chwe blwydd oed yw Maddie, sy’n byw gyda’i mam a’i chwaer Lexi sydd ym mlwyddyn pedwar</w:t>
      </w:r>
      <w:r w:rsidR="00935CB7" w:rsidRPr="006D0105">
        <w:rPr>
          <w:rFonts w:ascii="Arial" w:hAnsi="Arial" w:cs="Arial"/>
        </w:rPr>
        <w:t xml:space="preserve"> ac mae’n gweld dad ar y penwythnos</w:t>
      </w:r>
      <w:r w:rsidR="00421DDD" w:rsidRPr="006D0105">
        <w:rPr>
          <w:rFonts w:ascii="Arial" w:hAnsi="Arial" w:cs="Arial"/>
        </w:rPr>
        <w:t>. Mae Maddie yn trosglwyddo o flwyddyn un i flwyddyn dau sef trosglwyddiad fertigol, ac mae Maddie wedi profi rhwystr emosiynol  sy’n cael i adnabod fel rhwystr dysgu gan fod ei rhieni wedi gwahanu yn ddiweddar. Ers i rieni Maddie gwahanu mae hi wedi bod yn fwy tawel yn y dosbarth ac nad ydy hi am siarad am ei theimladau</w:t>
      </w:r>
      <w:r w:rsidR="00B444FC" w:rsidRPr="006D0105">
        <w:rPr>
          <w:rFonts w:ascii="Arial" w:hAnsi="Arial" w:cs="Arial"/>
        </w:rPr>
        <w:t xml:space="preserve"> ac mae’n mynd yn drist pan mae plant eraill</w:t>
      </w:r>
      <w:r w:rsidR="009B2ACD" w:rsidRPr="006D0105">
        <w:rPr>
          <w:rFonts w:ascii="Arial" w:hAnsi="Arial" w:cs="Arial"/>
        </w:rPr>
        <w:t xml:space="preserve"> yn siarad am </w:t>
      </w:r>
      <w:r w:rsidR="00AE5506" w:rsidRPr="006D0105">
        <w:rPr>
          <w:rFonts w:ascii="Arial" w:hAnsi="Arial" w:cs="Arial"/>
        </w:rPr>
        <w:t xml:space="preserve"> eu </w:t>
      </w:r>
      <w:r w:rsidR="009B2ACD" w:rsidRPr="006D0105">
        <w:rPr>
          <w:rFonts w:ascii="Arial" w:hAnsi="Arial" w:cs="Arial"/>
        </w:rPr>
        <w:t>rhieni</w:t>
      </w:r>
      <w:r w:rsidR="006A2954" w:rsidRPr="006D0105">
        <w:rPr>
          <w:rFonts w:ascii="Arial" w:hAnsi="Arial" w:cs="Arial"/>
        </w:rPr>
        <w:t xml:space="preserve"> </w:t>
      </w:r>
      <w:r w:rsidR="00421DDD" w:rsidRPr="006D0105">
        <w:rPr>
          <w:rFonts w:ascii="Arial" w:hAnsi="Arial" w:cs="Arial"/>
        </w:rPr>
        <w:t xml:space="preserve">  (mae proffil un tudalen Maddie yn rhan 2). </w:t>
      </w:r>
      <w:r w:rsidR="00C30C93" w:rsidRPr="006D0105">
        <w:rPr>
          <w:rFonts w:ascii="Arial" w:hAnsi="Arial" w:cs="Arial"/>
        </w:rPr>
        <w:t>Ar ôl trafod efo mam  rydym yn credu bod Maddie yn fwy tawel gan ei fod wedi clywed yr holl gwympo allan rhwng ei rhieni ac mae wedi cael effaith arni. Dangosir ymchwil gan Grych et al (2003), os mae cyplau yn dadlau’n gyson o flaen neu mewn clust i’w plant mae’n debygol o effeithio’n negyddol ar iechyd meddwl eu plant yn enwedig os yw’r plentyn yn teimlo’n gyfrifol am y ddadl.</w:t>
      </w:r>
    </w:p>
    <w:p w14:paraId="19CFCB66" w14:textId="77777777" w:rsidR="00BC2A3F" w:rsidRDefault="007575AD" w:rsidP="00BC2A3F">
      <w:pPr>
        <w:rPr>
          <w:rFonts w:ascii="Arial" w:hAnsi="Arial" w:cs="Arial"/>
        </w:rPr>
      </w:pPr>
      <w:r w:rsidRPr="006D0105">
        <w:rPr>
          <w:rFonts w:ascii="Arial" w:hAnsi="Arial" w:cs="Arial"/>
        </w:rPr>
        <w:tab/>
        <w:t xml:space="preserve">Mae athrawes Maddie yn poeni amdani oherwydd mae’n dangos lefelau isel o les ac ymgysylltiad ers i'w rhieni gwahanu dros fis yn ôl. Mae athrawes Maddie wedi dod ati sawl tro i drafod ei deimladau ynglŷn ag ysgariad ei rhieni ond nid yw Maddie yn fodlon  cyfleu neu siarad am ei deimladau. Felly o ganlyniad dyfeisiwyd sesiynau ymyrraeth i gefnogi Maddie </w:t>
      </w:r>
      <w:r w:rsidR="006217AE" w:rsidRPr="006D0105">
        <w:rPr>
          <w:rFonts w:ascii="Arial" w:hAnsi="Arial" w:cs="Arial"/>
        </w:rPr>
        <w:t xml:space="preserve"> efo </w:t>
      </w:r>
      <w:r w:rsidRPr="006D0105">
        <w:rPr>
          <w:rFonts w:ascii="Arial" w:hAnsi="Arial" w:cs="Arial"/>
        </w:rPr>
        <w:t xml:space="preserve">hunanymwybyddiaeth a hunanreolaeth o’i deimladau. Cafwyd cyfarfod sy’n cynnwys y rhandaliad allweddol yn y ddarpariaeth ar gyfer Maddie: ei rhieni, athrawes dosbarth a’r ELSA , a thrafodwyd mai ymyrraeth llythrennedd emosiynol oedd yr ymyrraeth gorau i </w:t>
      </w:r>
      <w:r w:rsidR="00BC2A3F" w:rsidRPr="00BC2A3F">
        <w:rPr>
          <w:rFonts w:ascii="Arial" w:hAnsi="Arial" w:cs="Arial"/>
        </w:rPr>
        <w:t>Maddie (mae cynllun hanner tymor Maddie y rhan 2).</w:t>
      </w:r>
    </w:p>
    <w:p w14:paraId="7DC70F4C" w14:textId="52C3DB71" w:rsidR="009E0A0A" w:rsidRPr="00BC2A3F" w:rsidRDefault="00484EFC" w:rsidP="00BC2A3F">
      <w:pPr>
        <w:rPr>
          <w:rFonts w:ascii="Arial" w:hAnsi="Arial" w:cs="Arial"/>
        </w:rPr>
      </w:pPr>
      <w:r>
        <w:rPr>
          <w:rFonts w:ascii="Arial" w:hAnsi="Arial" w:cs="Arial"/>
        </w:rPr>
        <w:tab/>
      </w:r>
    </w:p>
    <w:p w14:paraId="3B3D1262" w14:textId="05A12F2C" w:rsidR="00043783" w:rsidRDefault="0085338A" w:rsidP="00434BD2">
      <w:pPr>
        <w:rPr>
          <w:rFonts w:ascii="Arial" w:hAnsi="Arial" w:cs="Arial"/>
        </w:rPr>
      </w:pPr>
      <w:r>
        <w:rPr>
          <w:rFonts w:ascii="Arial" w:hAnsi="Arial" w:cs="Arial"/>
          <w:noProof/>
        </w:rPr>
        <mc:AlternateContent>
          <mc:Choice Requires="wpi">
            <w:drawing>
              <wp:anchor distT="0" distB="0" distL="114300" distR="114300" simplePos="0" relativeHeight="251661312" behindDoc="0" locked="0" layoutInCell="1" allowOverlap="1" wp14:anchorId="0F6CE4AE" wp14:editId="028400B3">
                <wp:simplePos x="0" y="0"/>
                <wp:positionH relativeFrom="column">
                  <wp:posOffset>6845748</wp:posOffset>
                </wp:positionH>
                <wp:positionV relativeFrom="paragraph">
                  <wp:posOffset>2411619</wp:posOffset>
                </wp:positionV>
                <wp:extent cx="59040" cy="91080"/>
                <wp:effectExtent l="19050" t="38100" r="36830" b="42545"/>
                <wp:wrapNone/>
                <wp:docPr id="189713749" name="Ink 5"/>
                <wp:cNvGraphicFramePr/>
                <a:graphic xmlns:a="http://schemas.openxmlformats.org/drawingml/2006/main">
                  <a:graphicData uri="http://schemas.microsoft.com/office/word/2010/wordprocessingInk">
                    <w14:contentPart bwMode="auto" r:id="rId7">
                      <w14:nvContentPartPr>
                        <w14:cNvContentPartPr/>
                      </w14:nvContentPartPr>
                      <w14:xfrm>
                        <a:off x="0" y="0"/>
                        <a:ext cx="59040" cy="91080"/>
                      </w14:xfrm>
                    </w14:contentPart>
                  </a:graphicData>
                </a:graphic>
              </wp:anchor>
            </w:drawing>
          </mc:Choice>
          <mc:Fallback>
            <w:pict>
              <v:shapetype w14:anchorId="3569F836"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5" o:spid="_x0000_s1026" type="#_x0000_t75" style="position:absolute;margin-left:538.55pt;margin-top:189.4pt;width:5.65pt;height:8.15pt;z-index:2516613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">
                <v:imagedata r:id="rId8" o:title=""/>
              </v:shape>
            </w:pict>
          </mc:Fallback>
        </mc:AlternateContent>
      </w:r>
      <w:r w:rsidR="00BC2A3F" w:rsidRPr="00BC2A3F">
        <w:rPr>
          <w:rFonts w:ascii="Arial" w:hAnsi="Arial" w:cs="Arial"/>
        </w:rPr>
        <w:tab/>
      </w:r>
      <w:r w:rsidR="00A54E95" w:rsidRPr="00A54E95">
        <w:rPr>
          <w:rFonts w:ascii="Arial" w:hAnsi="Arial" w:cs="Arial"/>
        </w:rPr>
        <w:t>Gan fod rhieni Maddie wedi gwahanu mae Maddie mewn perygl o gael profiadau niweidiol mewn plentyndod.</w:t>
      </w:r>
      <w:r w:rsidR="0024665B">
        <w:rPr>
          <w:rFonts w:ascii="Arial" w:hAnsi="Arial" w:cs="Arial"/>
        </w:rPr>
        <w:t xml:space="preserve"> </w:t>
      </w:r>
      <w:r w:rsidR="0024665B" w:rsidRPr="0024665B">
        <w:rPr>
          <w:rFonts w:ascii="Arial" w:hAnsi="Arial" w:cs="Arial"/>
        </w:rPr>
        <w:t>Mae'r profiadau rydyn ni'n eu cael yn gynnar yn ein bywydau ac yn enwedig yn ystod ein plentyndod cynnar yn cael effaith enfawr ar sut rydyn ni'n tyfu ac yn datblygu, ein hiechyd corfforol a meddyliol, ein meddyliau, ein teimladau a'n  hymddygiad.</w:t>
      </w:r>
      <w:r w:rsidR="0024665B">
        <w:rPr>
          <w:rFonts w:ascii="Arial" w:hAnsi="Arial" w:cs="Arial"/>
        </w:rPr>
        <w:t xml:space="preserve"> (</w:t>
      </w:r>
      <w:r w:rsidR="00A14E19">
        <w:rPr>
          <w:rFonts w:ascii="Arial" w:hAnsi="Arial" w:cs="Arial"/>
        </w:rPr>
        <w:t xml:space="preserve">NHS,2017). </w:t>
      </w:r>
      <w:r w:rsidR="00A54E95" w:rsidRPr="00A54E95">
        <w:rPr>
          <w:rFonts w:ascii="Arial" w:hAnsi="Arial" w:cs="Arial"/>
        </w:rPr>
        <w:t xml:space="preserve">Yn ôl Sacks, Murphy a Moore (2014) ysgariad neu wahaniad rhieni yw’r ail ddigwyddiad niweidiol mwyaf cyffredin yn ystod plentyndod. Diffiniwyd Bellis et al (2015) </w:t>
      </w:r>
      <w:r w:rsidR="00A54E95" w:rsidRPr="00A54E95">
        <w:rPr>
          <w:rFonts w:ascii="Arial" w:hAnsi="Arial" w:cs="Arial"/>
        </w:rPr>
        <w:lastRenderedPageBreak/>
        <w:t>profiadau niweidiol mewn plentyndod  fel profiadau dirdynnol sy’n digwydd yn ystod plentyndod sy’n niweidio’r plentyn yn uniongyrchol neu’n effeithio ar yr amgylchedd maent yn byw ynddo. Yng Nghymru mae 47% o’r boblogaeth wedi profi un profiad niweidiol mewn plentyndod gyda 14%  wedi profi dros bedwar, ac yn aelwydydd Cymru, mae 20% wedi  profi gwahaniad rhieni</w:t>
      </w:r>
      <w:r w:rsidR="00825E4A">
        <w:rPr>
          <w:rFonts w:ascii="Arial" w:hAnsi="Arial" w:cs="Arial"/>
        </w:rPr>
        <w:t>,</w:t>
      </w:r>
      <w:r w:rsidR="00A54E95" w:rsidRPr="00A54E95">
        <w:rPr>
          <w:rFonts w:ascii="Arial" w:hAnsi="Arial" w:cs="Arial"/>
        </w:rPr>
        <w:t xml:space="preserve"> ac</w:t>
      </w:r>
      <w:r w:rsidR="00221BFE">
        <w:rPr>
          <w:rFonts w:ascii="Arial" w:hAnsi="Arial" w:cs="Arial"/>
        </w:rPr>
        <w:t xml:space="preserve"> felly</w:t>
      </w:r>
      <w:r w:rsidR="00A54E95" w:rsidRPr="00A54E95">
        <w:rPr>
          <w:rFonts w:ascii="Arial" w:hAnsi="Arial" w:cs="Arial"/>
        </w:rPr>
        <w:t xml:space="preserve"> yn un o’r sesiynau (gwelir rhan 2)  mi fydd Maddie yn cael y cyfle i drafod a siarad efo plant eraill sydd â rhieni sydd wedi ysgaru neu yn mynd trwy ysgariad.  </w:t>
      </w:r>
      <w:r w:rsidR="00D22977">
        <w:rPr>
          <w:rFonts w:ascii="Arial" w:hAnsi="Arial" w:cs="Arial"/>
        </w:rPr>
        <w:t xml:space="preserve"> </w:t>
      </w:r>
      <w:r w:rsidR="00D22977" w:rsidRPr="00D22977">
        <w:rPr>
          <w:rFonts w:ascii="Arial" w:hAnsi="Arial" w:cs="Arial"/>
        </w:rPr>
        <w:t>Yn fy marn i rwy’n credu mi fydd siarad efo disgyblion eraill yn y dosbarth sydd â rhieni wedi gwahanu o fudd i Maddie oherwydd gall hi glywed profiadau a theimladau'r plant eraill a deall fod plant arall wedi cael profiadau tebyg iddi hi ac nid yw hi ar ben ei hun.</w:t>
      </w:r>
      <w:r w:rsidR="00D22977">
        <w:rPr>
          <w:rFonts w:ascii="Arial" w:hAnsi="Arial" w:cs="Arial"/>
        </w:rPr>
        <w:t xml:space="preserve"> </w:t>
      </w:r>
      <w:r w:rsidR="00323454" w:rsidRPr="00A54E95">
        <w:rPr>
          <w:rFonts w:ascii="Arial" w:hAnsi="Arial" w:cs="Arial"/>
        </w:rPr>
        <w:t>Gall effaith ysgariad ar blentyn chwe blwydd oed fod yn eithaf sylweddol  gan fod plant yr oedran hwn yn rhannu’r prif berthynas a’u rhieni, ac maent yn fwy tebygol o feddwl eu bod yn gyfrifol am ei rhieni yn gwahanu (Kabir Family Law, 2022).</w:t>
      </w:r>
      <w:r w:rsidR="009D5CD5">
        <w:rPr>
          <w:rFonts w:ascii="Arial" w:hAnsi="Arial" w:cs="Arial"/>
        </w:rPr>
        <w:t xml:space="preserve"> </w:t>
      </w:r>
      <w:r w:rsidR="00F37500" w:rsidRPr="00F37500">
        <w:rPr>
          <w:rFonts w:ascii="Arial" w:hAnsi="Arial" w:cs="Arial"/>
        </w:rPr>
        <w:t>Felly</w:t>
      </w:r>
      <w:r w:rsidR="006A2CFE">
        <w:rPr>
          <w:rFonts w:ascii="Arial" w:hAnsi="Arial" w:cs="Arial"/>
        </w:rPr>
        <w:t xml:space="preserve"> </w:t>
      </w:r>
      <w:r w:rsidR="00F37500" w:rsidRPr="00F37500">
        <w:rPr>
          <w:rFonts w:ascii="Arial" w:hAnsi="Arial" w:cs="Arial"/>
        </w:rPr>
        <w:t>gan fod ysgariad rhieni wedi dod yn fwy cyffredin i nifer fawr o deuluoedd yn ysgolion (Lamden, King a Goldman, 2002, tud 83-104) ar effeithiau negyddol posibl sy’n dod efo ysgariad, mae defnyddio ymyrraeth effeithiol yn arwyddocaol er mwyn cefnogi’r plentyn (Wolchik et al, 2000, tud 293-331).</w:t>
      </w:r>
      <w:r w:rsidR="00E41BF0">
        <w:rPr>
          <w:rFonts w:ascii="Arial" w:hAnsi="Arial" w:cs="Arial"/>
        </w:rPr>
        <w:t xml:space="preserve"> </w:t>
      </w:r>
      <w:r w:rsidR="004D4AFD" w:rsidRPr="004D4AFD">
        <w:rPr>
          <w:rFonts w:ascii="Arial" w:hAnsi="Arial" w:cs="Arial"/>
        </w:rPr>
        <w:t>Yn y sesiynau mi fydd Maddie yn gallu siarad am ei phrofiadau a'i theimladau ynglŷn ag ysgariad ei rhieni, ond ar y foment mae'n rhy gynnar i wybod yr holl effaith mae'r ysgariad wedi cael arni. Yn ôl Kabir Family Law (2022) gall rhieni yn gwahanu cael effaith hir dymor ar blentyn a gall f</w:t>
      </w:r>
      <w:r w:rsidR="00B878CB">
        <w:rPr>
          <w:rFonts w:ascii="Arial" w:hAnsi="Arial" w:cs="Arial"/>
        </w:rPr>
        <w:t xml:space="preserve">od </w:t>
      </w:r>
      <w:r w:rsidR="004D4AFD" w:rsidRPr="004D4AFD">
        <w:rPr>
          <w:rFonts w:ascii="Arial" w:hAnsi="Arial" w:cs="Arial"/>
        </w:rPr>
        <w:t>gyda nhw am flynyddoedd, felly efallai na fydd effeithiau ysgariad ar blentyn ifanc bod yn weladwy nes eu bod yn cyrraedd eu harddegau pan fyddant yn gallu mynegi eu teimladau.</w:t>
      </w:r>
      <w:r w:rsidR="00BF4A57">
        <w:rPr>
          <w:rFonts w:ascii="Arial" w:hAnsi="Arial" w:cs="Arial"/>
        </w:rPr>
        <w:t xml:space="preserve"> </w:t>
      </w:r>
      <w:r w:rsidR="00BE3210" w:rsidRPr="00BE3210">
        <w:rPr>
          <w:rFonts w:ascii="Arial" w:hAnsi="Arial" w:cs="Arial"/>
        </w:rPr>
        <w:t>Mae profiadau niweidiol mewn plentyndod yn aml yn debygol o bara’n hir a gall hyn achosi datblygiad ymennydd plentyn yn sownd mewn  cyflwr ffisegol o fygythiad a pam mae hyn yn digwydd a gall y straen fod yn wenwynig i’w datblygiad seicolegol ac emosiynol (Mindfulness and Clinical Psychology Solutions, 2023).</w:t>
      </w:r>
      <w:r w:rsidR="006B0855">
        <w:rPr>
          <w:rFonts w:ascii="Arial" w:hAnsi="Arial" w:cs="Arial"/>
        </w:rPr>
        <w:t xml:space="preserve"> </w:t>
      </w:r>
      <w:r w:rsidR="00FD54B1" w:rsidRPr="006B0855">
        <w:rPr>
          <w:rFonts w:ascii="Arial" w:hAnsi="Arial" w:cs="Arial"/>
        </w:rPr>
        <w:t xml:space="preserve">Ar hyn o bryd, mae'r tebygolrwydd Maddie o brofi'r effaith negyddol hon yn fach iawn, ond efallai </w:t>
      </w:r>
      <w:r w:rsidR="00FD54B1">
        <w:rPr>
          <w:rFonts w:ascii="Arial" w:hAnsi="Arial" w:cs="Arial"/>
        </w:rPr>
        <w:t xml:space="preserve">trwy cynnal </w:t>
      </w:r>
      <w:r w:rsidR="00FD54B1" w:rsidRPr="006B0855">
        <w:rPr>
          <w:rFonts w:ascii="Arial" w:hAnsi="Arial" w:cs="Arial"/>
        </w:rPr>
        <w:t xml:space="preserve"> ymyrraeth gynnar yn hanfodol i atal</w:t>
      </w:r>
      <w:r w:rsidR="00FD54B1">
        <w:rPr>
          <w:rFonts w:ascii="Arial" w:hAnsi="Arial" w:cs="Arial"/>
        </w:rPr>
        <w:t xml:space="preserve"> rhag digwydd. </w:t>
      </w:r>
      <w:r w:rsidR="00B8735D">
        <w:rPr>
          <w:rFonts w:ascii="Arial" w:hAnsi="Arial" w:cs="Arial"/>
        </w:rPr>
        <w:t>Yn ogystal, m</w:t>
      </w:r>
      <w:r w:rsidR="00B8735D" w:rsidRPr="00AE2D94">
        <w:rPr>
          <w:rFonts w:ascii="Arial" w:hAnsi="Arial" w:cs="Arial"/>
        </w:rPr>
        <w:t>ae profi profiadau niweidiol mewn plentyndod yn gallu cael effaith ar eich iechyd meddyliol a chorfforol yn y dyfodol. Yn ôl NHS (2017) mae yna wedi bod cynnydd yn y risg o broblemau iechyd meddwl fel iselder ac mae un o fod  tri chyflwr iechyd meddwl a digonasid mewn yn oedolion yn ymwneud yn uniongyrchol ag profiadau niweidiol mewn plentyndod</w:t>
      </w:r>
      <w:r w:rsidR="004D7E32">
        <w:rPr>
          <w:rFonts w:ascii="Arial" w:hAnsi="Arial" w:cs="Arial"/>
        </w:rPr>
        <w:t xml:space="preserve">, </w:t>
      </w:r>
      <w:r w:rsidR="004D7E32" w:rsidRPr="004D7E32">
        <w:rPr>
          <w:rFonts w:ascii="Arial" w:hAnsi="Arial" w:cs="Arial"/>
        </w:rPr>
        <w:t>ac felly'r hiraf y bydd unigolyn yn profi profiad niweidiol mewn plentyndod  ar  fwyaf y mae rhywun yn ei brofi, y mwyaf yw'r effaith y bydd yn ei chael ar eu datblygiad a'u hiechyd.</w:t>
      </w:r>
      <w:r w:rsidR="004D7E32">
        <w:rPr>
          <w:rFonts w:ascii="Arial" w:hAnsi="Arial" w:cs="Arial"/>
        </w:rPr>
        <w:t xml:space="preserve"> </w:t>
      </w:r>
    </w:p>
    <w:p w14:paraId="520C9CFB" w14:textId="021AA500" w:rsidR="00A16ACE" w:rsidRDefault="00A16ACE" w:rsidP="00043783">
      <w:pPr>
        <w:ind w:firstLine="720"/>
        <w:rPr>
          <w:rFonts w:ascii="Arial" w:hAnsi="Arial" w:cs="Arial"/>
        </w:rPr>
      </w:pPr>
      <w:r w:rsidRPr="00A16ACE">
        <w:rPr>
          <w:rFonts w:ascii="Arial" w:hAnsi="Arial" w:cs="Arial"/>
        </w:rPr>
        <w:t>Yn ôl Sharp (2001) llythrennedd emosiynol yw'r gallu i gydnabod, deall, trin a mynegi emosiynau.Gellir ei feithrin er ei fod yn broses neu'n daith heb gyrchfan derfynol.</w:t>
      </w:r>
      <w:r w:rsidR="00B822FB">
        <w:rPr>
          <w:rFonts w:ascii="Arial" w:hAnsi="Arial" w:cs="Arial"/>
        </w:rPr>
        <w:t xml:space="preserve"> </w:t>
      </w:r>
      <w:r w:rsidR="00DF08CC">
        <w:rPr>
          <w:rFonts w:ascii="Arial" w:hAnsi="Arial" w:cs="Arial"/>
        </w:rPr>
        <w:t>Di</w:t>
      </w:r>
      <w:r w:rsidR="00434BD2">
        <w:rPr>
          <w:rFonts w:ascii="Arial" w:hAnsi="Arial" w:cs="Arial"/>
        </w:rPr>
        <w:t>f</w:t>
      </w:r>
      <w:r w:rsidR="00DF08CC">
        <w:rPr>
          <w:rFonts w:ascii="Arial" w:hAnsi="Arial" w:cs="Arial"/>
        </w:rPr>
        <w:t xml:space="preserve">finiwyd </w:t>
      </w:r>
      <w:r w:rsidR="00B822FB" w:rsidRPr="00B822FB">
        <w:rPr>
          <w:rFonts w:ascii="Arial" w:hAnsi="Arial" w:cs="Arial"/>
        </w:rPr>
        <w:t>Goleman (1996) yn diffinio llythrennedd emosiynol fel gwybod beth yw eich teimladau a sut i'w defnyddio i wneud penderfyniadau da mewn bywyd, tra'n gweithio tuag at empathi a pharhau i ysgogi a rheoli eich emosiynau eich hun.</w:t>
      </w:r>
      <w:r w:rsidR="00434BD2">
        <w:rPr>
          <w:rFonts w:ascii="Arial" w:hAnsi="Arial" w:cs="Arial"/>
        </w:rPr>
        <w:t xml:space="preserve"> </w:t>
      </w:r>
      <w:r w:rsidR="003771FE">
        <w:rPr>
          <w:rFonts w:ascii="Arial" w:hAnsi="Arial" w:cs="Arial"/>
        </w:rPr>
        <w:t xml:space="preserve"> </w:t>
      </w:r>
      <w:r w:rsidR="00043783">
        <w:rPr>
          <w:rFonts w:ascii="Arial" w:hAnsi="Arial" w:cs="Arial"/>
        </w:rPr>
        <w:t xml:space="preserve">Wrth i’r ELSA cynnal sesiynau  ymyraeth  sydd yn </w:t>
      </w:r>
      <w:r w:rsidR="004D7B0C">
        <w:rPr>
          <w:rFonts w:ascii="Arial" w:hAnsi="Arial" w:cs="Arial"/>
        </w:rPr>
        <w:t xml:space="preserve">canolbwyntio </w:t>
      </w:r>
      <w:r w:rsidR="00043783">
        <w:rPr>
          <w:rFonts w:ascii="Arial" w:hAnsi="Arial" w:cs="Arial"/>
        </w:rPr>
        <w:t xml:space="preserve"> llythrennedd emosiynol efo Maddie er mwyn iddi hi ddatblygu </w:t>
      </w:r>
      <w:r w:rsidR="004D7B0C" w:rsidRPr="006D0105">
        <w:rPr>
          <w:rFonts w:ascii="Arial" w:hAnsi="Arial" w:cs="Arial"/>
        </w:rPr>
        <w:t>Maddie  efo hunanymwybyddiaeth a hunanreolaeth o’i deimladau</w:t>
      </w:r>
      <w:r w:rsidR="004D7B0C">
        <w:rPr>
          <w:rFonts w:ascii="Arial" w:hAnsi="Arial" w:cs="Arial"/>
        </w:rPr>
        <w:t>,</w:t>
      </w:r>
      <w:r w:rsidR="00C0104B">
        <w:rPr>
          <w:rFonts w:ascii="Arial" w:hAnsi="Arial" w:cs="Arial"/>
        </w:rPr>
        <w:t xml:space="preserve"> rwy’n credu hwn </w:t>
      </w:r>
      <w:r w:rsidR="004D7B0C">
        <w:rPr>
          <w:rFonts w:ascii="Arial" w:hAnsi="Arial" w:cs="Arial"/>
        </w:rPr>
        <w:t xml:space="preserve"> fydd yn ffordd </w:t>
      </w:r>
      <w:r w:rsidR="00C0104B">
        <w:rPr>
          <w:rFonts w:ascii="Arial" w:hAnsi="Arial" w:cs="Arial"/>
        </w:rPr>
        <w:t xml:space="preserve">fwyaf </w:t>
      </w:r>
      <w:r w:rsidR="004D7B0C">
        <w:rPr>
          <w:rFonts w:ascii="Arial" w:hAnsi="Arial" w:cs="Arial"/>
        </w:rPr>
        <w:t xml:space="preserve">effeithiol er mwyn </w:t>
      </w:r>
      <w:r w:rsidR="00C0104B">
        <w:rPr>
          <w:rFonts w:ascii="Arial" w:hAnsi="Arial" w:cs="Arial"/>
        </w:rPr>
        <w:t>sicrhau bod Maddi</w:t>
      </w:r>
      <w:r w:rsidR="007E31B7">
        <w:rPr>
          <w:rFonts w:ascii="Arial" w:hAnsi="Arial" w:cs="Arial"/>
        </w:rPr>
        <w:t>e</w:t>
      </w:r>
      <w:r w:rsidR="00C0104B">
        <w:rPr>
          <w:rFonts w:ascii="Arial" w:hAnsi="Arial" w:cs="Arial"/>
        </w:rPr>
        <w:t xml:space="preserve"> yn dechrau </w:t>
      </w:r>
      <w:r w:rsidR="00422A95">
        <w:rPr>
          <w:rFonts w:ascii="Arial" w:hAnsi="Arial" w:cs="Arial"/>
        </w:rPr>
        <w:t>gydnabod a mynegi ei teimladau</w:t>
      </w:r>
      <w:r w:rsidR="007E31B7">
        <w:rPr>
          <w:rFonts w:ascii="Arial" w:hAnsi="Arial" w:cs="Arial"/>
        </w:rPr>
        <w:t xml:space="preserve"> gan fod plant </w:t>
      </w:r>
      <w:r w:rsidR="007E31B7" w:rsidRPr="007E31B7">
        <w:rPr>
          <w:rFonts w:ascii="Arial" w:hAnsi="Arial" w:cs="Arial"/>
        </w:rPr>
        <w:t>yn profi ystod eang o emosiynau, ac mae datblygu eu llythrennedd emosiynol yn sgil allweddol i'w galluogi i fynegi sut maen nhw'n teimlo.</w:t>
      </w:r>
      <w:r w:rsidR="00A629F6">
        <w:rPr>
          <w:rFonts w:ascii="Arial" w:hAnsi="Arial" w:cs="Arial"/>
        </w:rPr>
        <w:t xml:space="preserve"> Mae’n bwysig bod Maddie</w:t>
      </w:r>
      <w:r w:rsidR="00D75E60">
        <w:rPr>
          <w:rFonts w:ascii="Arial" w:hAnsi="Arial" w:cs="Arial"/>
        </w:rPr>
        <w:t xml:space="preserve"> yn gallu siarad a chyfleu ei teimladau oherwydd  g</w:t>
      </w:r>
      <w:r w:rsidR="00D75E60" w:rsidRPr="00D75E60">
        <w:rPr>
          <w:rFonts w:ascii="Arial" w:hAnsi="Arial" w:cs="Arial"/>
        </w:rPr>
        <w:t>all plant gael eu heffeithio'n emosiynol yn ystod ysgariad</w:t>
      </w:r>
      <w:r w:rsidR="00EB4C60">
        <w:rPr>
          <w:rFonts w:ascii="Arial" w:hAnsi="Arial" w:cs="Arial"/>
        </w:rPr>
        <w:t xml:space="preserve">, ac </w:t>
      </w:r>
      <w:r w:rsidR="00D75E60" w:rsidRPr="00D75E60">
        <w:rPr>
          <w:rFonts w:ascii="Arial" w:hAnsi="Arial" w:cs="Arial"/>
        </w:rPr>
        <w:t xml:space="preserve"> </w:t>
      </w:r>
      <w:r w:rsidR="00EB4C60">
        <w:rPr>
          <w:rFonts w:ascii="Arial" w:hAnsi="Arial" w:cs="Arial"/>
        </w:rPr>
        <w:t>y</w:t>
      </w:r>
      <w:r w:rsidR="00D75E60" w:rsidRPr="00D75E60">
        <w:rPr>
          <w:rFonts w:ascii="Arial" w:hAnsi="Arial" w:cs="Arial"/>
        </w:rPr>
        <w:t>n aml, mae gan blant deimladau o golled, dicter, dryswch, pryder a</w:t>
      </w:r>
      <w:r w:rsidR="00EB4C60">
        <w:rPr>
          <w:rFonts w:ascii="Arial" w:hAnsi="Arial" w:cs="Arial"/>
        </w:rPr>
        <w:t>c mae’n bwysig i fod yn gallu siarad amdani er mwyn</w:t>
      </w:r>
      <w:r w:rsidR="008048FD">
        <w:rPr>
          <w:rFonts w:ascii="Arial" w:hAnsi="Arial" w:cs="Arial"/>
        </w:rPr>
        <w:t xml:space="preserve"> ei lles meddyliol.</w:t>
      </w:r>
    </w:p>
    <w:p w14:paraId="25DD92EF" w14:textId="51BDC638" w:rsidR="009A185F" w:rsidRDefault="0044035D" w:rsidP="003304FB">
      <w:pPr>
        <w:rPr>
          <w:rFonts w:ascii="Arial" w:hAnsi="Arial" w:cs="Arial"/>
        </w:rPr>
      </w:pPr>
      <w:r>
        <w:rPr>
          <w:rFonts w:ascii="Arial" w:hAnsi="Arial" w:cs="Arial"/>
        </w:rPr>
        <w:tab/>
      </w:r>
      <w:r w:rsidR="00724AC8" w:rsidRPr="00724AC8">
        <w:rPr>
          <w:rFonts w:ascii="Arial" w:hAnsi="Arial" w:cs="Arial"/>
        </w:rPr>
        <w:t>Cyfeiriwyd theori Goleman at bum cymhwysedd ddeallusrwydd emosiynol sef; hunanymwybyddiaeth, hunanreolaeth, cymhelliant, empathi a sgiliau cymdeithasol (Channell,</w:t>
      </w:r>
      <w:r w:rsidR="005173E4">
        <w:rPr>
          <w:rFonts w:ascii="Arial" w:hAnsi="Arial" w:cs="Arial"/>
        </w:rPr>
        <w:t xml:space="preserve"> </w:t>
      </w:r>
      <w:r w:rsidR="00724AC8" w:rsidRPr="00724AC8">
        <w:rPr>
          <w:rFonts w:ascii="Arial" w:hAnsi="Arial" w:cs="Arial"/>
        </w:rPr>
        <w:t xml:space="preserve">2021). Yn ystod y wythnosau mi fydd y sesiynau yn helpu Maddie ddatblygu ei hunanymwybyddiaeth a hunanreolaeth er mwyn cynorthwyo hi i allu rheoli a siarad am ei theimladau. Dywed Feldman Barrett, Gross, Christensen a Benvenuto (2001, tud 713 – </w:t>
      </w:r>
      <w:r w:rsidR="00724AC8" w:rsidRPr="00724AC8">
        <w:rPr>
          <w:rFonts w:ascii="Arial" w:hAnsi="Arial" w:cs="Arial"/>
        </w:rPr>
        <w:lastRenderedPageBreak/>
        <w:t xml:space="preserve">724), bod gwahaniaethu llwyddiannus rhwng emosiynau negyddol yn sgil bwysig sy’n gysylltiedig â dealltwriaeth o emosiwn a gall arwain at reoli emosiynau yn fwy effeithiol. Awgryma hierarchaeth anghenion Maslow, cyn gall unigolion gyflawni eu potensial llawn mae angen iddynt fodloni cyfres o anghenion gan fod myfyrwyr yn llai abl i gyflawni eu hanghenion ei llawn botensial os nad yw eu hanghenion sylfaenol yn cael eu diwallu </w:t>
      </w:r>
      <w:r w:rsidR="00EC06E8">
        <w:rPr>
          <w:rFonts w:ascii="Arial" w:hAnsi="Arial" w:cs="Arial"/>
        </w:rPr>
        <w:t xml:space="preserve">ac mae’n bwysig bod </w:t>
      </w:r>
      <w:r w:rsidR="00EC06E8" w:rsidRPr="0032730C">
        <w:rPr>
          <w:rFonts w:ascii="Arial" w:hAnsi="Arial" w:cs="Arial"/>
        </w:rPr>
        <w:t xml:space="preserve"> plant yn teimlo'n ddiogel ac </w:t>
      </w:r>
      <w:r w:rsidR="001A4E3A">
        <w:rPr>
          <w:rFonts w:ascii="Arial" w:hAnsi="Arial" w:cs="Arial"/>
        </w:rPr>
        <w:t>mae’n</w:t>
      </w:r>
      <w:r w:rsidR="00EC06E8" w:rsidRPr="0032730C">
        <w:rPr>
          <w:rFonts w:ascii="Arial" w:hAnsi="Arial" w:cs="Arial"/>
        </w:rPr>
        <w:t xml:space="preserve"> rhoi ymdeimlad o berthyn iddynt, sy'n hanfodol i blant ddatblygu hunan-gydnabyddiaeth gadarnhaol, sy'n cyfrannu at eu gallu i gyflawni a mwynhau gwneud hynny</w:t>
      </w:r>
      <w:r w:rsidR="00EC06E8">
        <w:rPr>
          <w:rFonts w:ascii="Arial" w:hAnsi="Arial" w:cs="Arial"/>
        </w:rPr>
        <w:t xml:space="preserve"> </w:t>
      </w:r>
      <w:r w:rsidR="00724AC8" w:rsidRPr="00724AC8">
        <w:rPr>
          <w:rFonts w:ascii="Arial" w:hAnsi="Arial" w:cs="Arial"/>
        </w:rPr>
        <w:t>(University of St Mark &amp; St John,2023)</w:t>
      </w:r>
      <w:r w:rsidR="0032730C">
        <w:rPr>
          <w:rFonts w:ascii="Arial" w:hAnsi="Arial" w:cs="Arial"/>
        </w:rPr>
        <w:t>.</w:t>
      </w:r>
      <w:r w:rsidR="00724AC8" w:rsidRPr="00724AC8">
        <w:rPr>
          <w:rFonts w:ascii="Arial" w:hAnsi="Arial" w:cs="Arial"/>
        </w:rPr>
        <w:t xml:space="preserve">Yn yr un modd dywed </w:t>
      </w:r>
      <w:r w:rsidR="00EE2142">
        <w:rPr>
          <w:rFonts w:ascii="Arial" w:hAnsi="Arial" w:cs="Arial"/>
        </w:rPr>
        <w:t xml:space="preserve">damcaniaethwyr fel </w:t>
      </w:r>
      <w:r w:rsidR="00724AC8" w:rsidRPr="00724AC8">
        <w:rPr>
          <w:rFonts w:ascii="Arial" w:hAnsi="Arial" w:cs="Arial"/>
        </w:rPr>
        <w:t xml:space="preserve"> Bandura</w:t>
      </w:r>
      <w:r w:rsidR="00F37D1E">
        <w:rPr>
          <w:rFonts w:ascii="Arial" w:hAnsi="Arial" w:cs="Arial"/>
        </w:rPr>
        <w:t xml:space="preserve"> (1977)</w:t>
      </w:r>
      <w:r w:rsidR="001520DF">
        <w:rPr>
          <w:rFonts w:ascii="Arial" w:hAnsi="Arial" w:cs="Arial"/>
        </w:rPr>
        <w:t>,</w:t>
      </w:r>
      <w:r w:rsidR="00F37D1E">
        <w:rPr>
          <w:rFonts w:ascii="Arial" w:hAnsi="Arial" w:cs="Arial"/>
        </w:rPr>
        <w:t xml:space="preserve"> Palmer (2006)</w:t>
      </w:r>
      <w:r w:rsidR="001520DF">
        <w:rPr>
          <w:rFonts w:ascii="Arial" w:hAnsi="Arial" w:cs="Arial"/>
        </w:rPr>
        <w:t xml:space="preserve">, </w:t>
      </w:r>
      <w:r w:rsidR="00F37D1E">
        <w:rPr>
          <w:rFonts w:ascii="Arial" w:hAnsi="Arial" w:cs="Arial"/>
        </w:rPr>
        <w:t xml:space="preserve"> Mil</w:t>
      </w:r>
      <w:r w:rsidR="001520DF">
        <w:rPr>
          <w:rFonts w:ascii="Arial" w:hAnsi="Arial" w:cs="Arial"/>
        </w:rPr>
        <w:t>ler a</w:t>
      </w:r>
      <w:r w:rsidR="00724AC8" w:rsidRPr="00724AC8">
        <w:rPr>
          <w:rFonts w:ascii="Arial" w:hAnsi="Arial" w:cs="Arial"/>
        </w:rPr>
        <w:t xml:space="preserve"> </w:t>
      </w:r>
      <w:r w:rsidR="001520DF">
        <w:rPr>
          <w:rFonts w:ascii="Arial" w:hAnsi="Arial" w:cs="Arial"/>
        </w:rPr>
        <w:t xml:space="preserve">Pound (2011) </w:t>
      </w:r>
      <w:r w:rsidR="00724AC8" w:rsidRPr="00724AC8">
        <w:rPr>
          <w:rFonts w:ascii="Arial" w:hAnsi="Arial" w:cs="Arial"/>
        </w:rPr>
        <w:t>bod, y modd y mae plant yn datblygu eu dealltwriaeth o’i emosiynau ac yn rheoli yn effeithio’n sylweddoli ar eu dysgu (Gray a Macblain, tud 180)</w:t>
      </w:r>
      <w:r w:rsidR="004F441B">
        <w:rPr>
          <w:rFonts w:ascii="Arial" w:hAnsi="Arial" w:cs="Arial"/>
        </w:rPr>
        <w:t xml:space="preserve">, gan fydd </w:t>
      </w:r>
      <w:r w:rsidR="004F441B" w:rsidRPr="004F441B">
        <w:rPr>
          <w:rFonts w:ascii="Arial" w:hAnsi="Arial" w:cs="Arial"/>
        </w:rPr>
        <w:t xml:space="preserve">gwladwriaethau emosiynol cadarnhaol </w:t>
      </w:r>
      <w:r w:rsidR="00027A0E">
        <w:rPr>
          <w:rFonts w:ascii="Arial" w:hAnsi="Arial" w:cs="Arial"/>
        </w:rPr>
        <w:t xml:space="preserve"> yn </w:t>
      </w:r>
      <w:r w:rsidR="00607E1F">
        <w:rPr>
          <w:rFonts w:ascii="Arial" w:hAnsi="Arial" w:cs="Arial"/>
        </w:rPr>
        <w:t>g</w:t>
      </w:r>
      <w:r w:rsidR="004F441B" w:rsidRPr="004F441B">
        <w:rPr>
          <w:rFonts w:ascii="Arial" w:hAnsi="Arial" w:cs="Arial"/>
        </w:rPr>
        <w:t xml:space="preserve">alluogi myfyrwyr </w:t>
      </w:r>
      <w:r w:rsidR="00607E1F">
        <w:rPr>
          <w:rFonts w:ascii="Arial" w:hAnsi="Arial" w:cs="Arial"/>
        </w:rPr>
        <w:t xml:space="preserve">i </w:t>
      </w:r>
      <w:r w:rsidR="004F441B" w:rsidRPr="004F441B">
        <w:rPr>
          <w:rFonts w:ascii="Arial" w:hAnsi="Arial" w:cs="Arial"/>
        </w:rPr>
        <w:t xml:space="preserve"> ehangu eu persbectif, </w:t>
      </w:r>
      <w:r w:rsidR="004F441B">
        <w:rPr>
          <w:rFonts w:ascii="Arial" w:hAnsi="Arial" w:cs="Arial"/>
        </w:rPr>
        <w:t xml:space="preserve"> helpu nhw i weld </w:t>
      </w:r>
      <w:r w:rsidR="004F441B" w:rsidRPr="004F441B">
        <w:rPr>
          <w:rFonts w:ascii="Arial" w:hAnsi="Arial" w:cs="Arial"/>
        </w:rPr>
        <w:t>dewisiadau amgen, parhau trwy heriau ac ymateb yn effeithiol i feirniadaeth a methiant.</w:t>
      </w:r>
      <w:r w:rsidR="0006073C" w:rsidRPr="0006073C">
        <w:t xml:space="preserve"> </w:t>
      </w:r>
      <w:r w:rsidR="0006073C" w:rsidRPr="0006073C">
        <w:rPr>
          <w:rFonts w:ascii="Arial" w:hAnsi="Arial" w:cs="Arial"/>
        </w:rPr>
        <w:t>Dywed  Bruner bod ''y byd (a phopeth ynddo) nid yn unig fel y gwelwch ond ei fod fel y gwelwch mewn cyd-destun ac mewn perthynas â'ch meddyliau. Felly efallai y bydd pethau'n edrych yn wahanol yn dibynnu ar sut rydych chi'n teimlo, gyda phwy rydych chi, beth rydych chi newydd fod yn ei wneud, beth rydych chi'n meddwl amdano ac yn y blaen. Felly, mae cysylltiad rhwng canfyddiad, meddwl a dysgu</w:t>
      </w:r>
      <w:r w:rsidR="0006073C">
        <w:rPr>
          <w:rFonts w:ascii="Arial" w:hAnsi="Arial" w:cs="Arial"/>
        </w:rPr>
        <w:t>’’ (</w:t>
      </w:r>
      <w:r w:rsidR="0006073C" w:rsidRPr="00724AC8">
        <w:rPr>
          <w:rFonts w:ascii="Arial" w:hAnsi="Arial" w:cs="Arial"/>
        </w:rPr>
        <w:t>Gray a Macblain, tud 180</w:t>
      </w:r>
      <w:r w:rsidR="0006073C">
        <w:rPr>
          <w:rFonts w:ascii="Arial" w:hAnsi="Arial" w:cs="Arial"/>
        </w:rPr>
        <w:t>).</w:t>
      </w:r>
    </w:p>
    <w:p w14:paraId="5D96FACB" w14:textId="7F78985F" w:rsidR="006E4B85" w:rsidRDefault="0075333E" w:rsidP="00A14105">
      <w:pPr>
        <w:ind w:firstLine="720"/>
        <w:rPr>
          <w:rFonts w:ascii="Arial" w:hAnsi="Arial" w:cs="Arial"/>
        </w:rPr>
      </w:pPr>
      <w:r>
        <w:rPr>
          <w:rFonts w:ascii="Arial" w:hAnsi="Arial" w:cs="Arial"/>
        </w:rPr>
        <w:t>A</w:t>
      </w:r>
      <w:r w:rsidRPr="009A185F">
        <w:rPr>
          <w:rFonts w:ascii="Arial" w:hAnsi="Arial" w:cs="Arial"/>
        </w:rPr>
        <w:t>wgryma theori seicogymdeithasol Erikson (1958-1963) ein bod yn datblygu hunaniaeth unigol ac yn datblygu trwy wyth cam. Efo’r camau mae Maddie o fewn y pedwerydd cam sef ‘Industry vs Inferiority’ (Lorina,</w:t>
      </w:r>
      <w:r w:rsidR="005173E4">
        <w:rPr>
          <w:rFonts w:ascii="Arial" w:hAnsi="Arial" w:cs="Arial"/>
        </w:rPr>
        <w:t xml:space="preserve"> </w:t>
      </w:r>
      <w:r w:rsidRPr="009A185F">
        <w:rPr>
          <w:rFonts w:ascii="Arial" w:hAnsi="Arial" w:cs="Arial"/>
        </w:rPr>
        <w:t>2023</w:t>
      </w:r>
      <w:r w:rsidR="00373B2D">
        <w:rPr>
          <w:rFonts w:ascii="Arial" w:hAnsi="Arial" w:cs="Arial"/>
        </w:rPr>
        <w:t>b</w:t>
      </w:r>
      <w:r w:rsidRPr="009A185F">
        <w:rPr>
          <w:rFonts w:ascii="Arial" w:hAnsi="Arial" w:cs="Arial"/>
        </w:rPr>
        <w:t xml:space="preserve">) lle mae athrawon yn dechrau cymryd rhan bwysig yn fywyd y plentyn. </w:t>
      </w:r>
      <w:r w:rsidR="006E4B85" w:rsidRPr="006E4B85">
        <w:rPr>
          <w:rFonts w:ascii="Arial" w:hAnsi="Arial" w:cs="Arial"/>
        </w:rPr>
        <w:t>Awgrymodd Erikson os yw plant yn cael profiadau negyddol yn ei bywyd gartref gall israddoldeb cymhleth datblygu, ac yn ôl Howard (2020</w:t>
      </w:r>
      <w:r w:rsidR="005173E4">
        <w:rPr>
          <w:rFonts w:ascii="Arial" w:hAnsi="Arial" w:cs="Arial"/>
        </w:rPr>
        <w:t>)</w:t>
      </w:r>
      <w:r w:rsidR="006E4B85" w:rsidRPr="006E4B85">
        <w:rPr>
          <w:rFonts w:ascii="Arial" w:hAnsi="Arial" w:cs="Arial"/>
        </w:rPr>
        <w:t xml:space="preserve"> gall profiadau gartref Maddie dylanwadu ar ei hagweddau a’i chanlyniadau personol yn y dyfodol.</w:t>
      </w:r>
      <w:r w:rsidR="00A14105">
        <w:rPr>
          <w:rFonts w:ascii="Arial" w:hAnsi="Arial" w:cs="Arial"/>
        </w:rPr>
        <w:t xml:space="preserve"> </w:t>
      </w:r>
      <w:r w:rsidR="00A14105" w:rsidRPr="00A14105">
        <w:rPr>
          <w:rFonts w:ascii="Arial" w:hAnsi="Arial" w:cs="Arial"/>
        </w:rPr>
        <w:t>Yn ôl Erikson (1959), mae datblygiad pawb yn dilyn yr un llwybr, ond mae pob unigolyn yn profi canlyniadau cadarnhaol neu negyddol amrywiol. Yn ystod pob cam, a bydd yn rhaid i blentyn sy'n dioddef rhwystrau negyddol ddelio ag argyfyngau heb eu datrys yn ddiweddarach mewn bywyd.</w:t>
      </w:r>
      <w:r w:rsidR="00A14105">
        <w:rPr>
          <w:rFonts w:ascii="Arial" w:hAnsi="Arial" w:cs="Arial"/>
        </w:rPr>
        <w:t xml:space="preserve"> </w:t>
      </w:r>
      <w:r w:rsidR="00A14105" w:rsidRPr="009A185F">
        <w:rPr>
          <w:rFonts w:ascii="Arial" w:hAnsi="Arial" w:cs="Arial"/>
        </w:rPr>
        <w:t>Creda Gesell bod plant yn datblygu mewn trefn a osodwyd gan etifeddiaeth a ni fydd datblygiad yn digwydd nes bod y plentyn yn barod iddo ddigwydd (Lorina,2023), felly o ganlyniad mae’n bwysig er mwyn i’r ymyrraeth bod yn llwyddiannus</w:t>
      </w:r>
      <w:r w:rsidR="00A14105">
        <w:rPr>
          <w:rFonts w:ascii="Arial" w:hAnsi="Arial" w:cs="Arial"/>
        </w:rPr>
        <w:t xml:space="preserve">, </w:t>
      </w:r>
      <w:r w:rsidR="00A14105" w:rsidRPr="009A185F">
        <w:rPr>
          <w:rFonts w:ascii="Arial" w:hAnsi="Arial" w:cs="Arial"/>
        </w:rPr>
        <w:t>mae angen i anghenion sylfaenol Maddie yn cael eu diwallu er mwyn symud ymlaen.</w:t>
      </w:r>
      <w:r w:rsidR="0085338A">
        <w:rPr>
          <w:rFonts w:ascii="Arial" w:hAnsi="Arial" w:cs="Arial"/>
        </w:rPr>
        <w:t xml:space="preserve"> Rwyf yn cytuno efo Gesell gan fod os na</w:t>
      </w:r>
      <w:r w:rsidR="00CA7E1C">
        <w:rPr>
          <w:rFonts w:ascii="Arial" w:hAnsi="Arial" w:cs="Arial"/>
        </w:rPr>
        <w:t xml:space="preserve">d yw Maddie wedi diwallu yr anghenion sylfaenol nid oes </w:t>
      </w:r>
      <w:r w:rsidR="00D36228">
        <w:rPr>
          <w:rFonts w:ascii="Arial" w:hAnsi="Arial" w:cs="Arial"/>
        </w:rPr>
        <w:t>pwynt symud ymlaen nes bod hi wedi oherwydd os rydyn yn symud ymlaen yn rhy gynnar mi fydd yn effeithio ar ddatblygiad Maddie.</w:t>
      </w:r>
    </w:p>
    <w:p w14:paraId="308B29E6" w14:textId="1E0CF9E6" w:rsidR="00067CFD" w:rsidRDefault="00432579" w:rsidP="006E4B85">
      <w:pPr>
        <w:ind w:firstLine="720"/>
        <w:rPr>
          <w:rFonts w:ascii="Arial" w:hAnsi="Arial" w:cs="Arial"/>
        </w:rPr>
      </w:pPr>
      <w:r>
        <w:rPr>
          <w:rFonts w:ascii="Arial" w:hAnsi="Arial" w:cs="Arial"/>
        </w:rPr>
        <w:tab/>
      </w:r>
      <w:r w:rsidR="003304FB" w:rsidRPr="003304FB">
        <w:rPr>
          <w:rFonts w:ascii="Arial" w:hAnsi="Arial" w:cs="Arial"/>
        </w:rPr>
        <w:t>Mae model gallu llythrennedd emosiynol Mayer, Salovey a Caruso (Faltas,</w:t>
      </w:r>
      <w:r w:rsidR="00C95DBE">
        <w:rPr>
          <w:rFonts w:ascii="Arial" w:hAnsi="Arial" w:cs="Arial"/>
        </w:rPr>
        <w:t xml:space="preserve"> </w:t>
      </w:r>
      <w:r w:rsidR="003304FB" w:rsidRPr="003304FB">
        <w:rPr>
          <w:rFonts w:ascii="Arial" w:hAnsi="Arial" w:cs="Arial"/>
        </w:rPr>
        <w:t>2017) yn awgrymu bod gwybodaeth a’r ddealltwriaeth canfydded o emosiynau a rheoli emosiynau yn cael ei ddefnyddio i hwyluso meddwl ac arwain ein penderfyniadau. Efo’r model yma mae’r trydydd ar bedwaredd gangen yn cysylltu efo beth rydym eisiau i Maddie ddatblygu. Mae’r drydedd gangen yn cynrychioli’r gallu i ddeall emosiwn sef beth mae angen i Maddie wneud, ac ymwybyddiaeth o’r tueddiadau tebygol mewn emosiwn dros amser, yn ogystal â gwerthfawrogiad o’r canlyniadau o emosiynau. Yn ogystal mae’n cynnwys y gallu i labelu a gwahaniaethu teimladau sydd yn rhywbeth mi fydd yn cael i wneud efo Maddie yn y sesiynau. Y pedwaredd gangen yw hunanreolaeth emosiynau sef un o brif ffocws  sydd angen ddatblygu yn y  sesiynau efo Maddie. Mae’r gangen yma yn cynnwys personoliaeth unigol gyda nodau, hunanwybodaeth ac ymwybyddiaeth gymdeithasol sy’n siapio’r ffordd caiff emosiynau eu rheoli (Mayer et al, 2004, tud 197-215).</w:t>
      </w:r>
      <w:r w:rsidR="00BB5804">
        <w:rPr>
          <w:rFonts w:ascii="Arial" w:hAnsi="Arial" w:cs="Arial"/>
        </w:rPr>
        <w:t xml:space="preserve"> </w:t>
      </w:r>
      <w:r w:rsidR="00067CFD" w:rsidRPr="00067CFD">
        <w:rPr>
          <w:rFonts w:ascii="Arial" w:hAnsi="Arial" w:cs="Arial"/>
        </w:rPr>
        <w:t>Awgryma Sroufe (1979) bod emosiynau yn gyflyrau diwahaniaeth o drallod a gofid sy’n gwahaniaethu’n ddiweddarach i emosiynau penodol fel swyddogaeth datblygu, ac mae gwahaniaethu emosiynau a rheolaeth dros emosiynau yn digwydd yn raddol, mewn modd tebyg i gam, fel cynnyrch datblygiad gwybyddol</w:t>
      </w:r>
      <w:r w:rsidR="00DE4C20">
        <w:rPr>
          <w:rFonts w:ascii="Arial" w:hAnsi="Arial" w:cs="Arial"/>
        </w:rPr>
        <w:t xml:space="preserve"> (Eisenberg</w:t>
      </w:r>
      <w:r w:rsidR="00D372E9">
        <w:rPr>
          <w:rFonts w:ascii="Arial" w:hAnsi="Arial" w:cs="Arial"/>
        </w:rPr>
        <w:t xml:space="preserve"> </w:t>
      </w:r>
      <w:r w:rsidR="00DE4C20">
        <w:rPr>
          <w:rFonts w:ascii="Arial" w:hAnsi="Arial" w:cs="Arial"/>
        </w:rPr>
        <w:t xml:space="preserve"> a Sheffeled Morris,2023)</w:t>
      </w:r>
      <w:r w:rsidR="00CF5EFE">
        <w:rPr>
          <w:rFonts w:ascii="Arial" w:hAnsi="Arial" w:cs="Arial"/>
        </w:rPr>
        <w:t>.</w:t>
      </w:r>
    </w:p>
    <w:p w14:paraId="4B1F6AA6" w14:textId="40DEDDEA" w:rsidR="0080578A" w:rsidRDefault="000F552F" w:rsidP="00067CFD">
      <w:pPr>
        <w:ind w:firstLine="720"/>
        <w:rPr>
          <w:rFonts w:ascii="Arial" w:hAnsi="Arial" w:cs="Arial"/>
        </w:rPr>
      </w:pPr>
      <w:r w:rsidRPr="00A350A7">
        <w:rPr>
          <w:rFonts w:ascii="Arial" w:hAnsi="Arial" w:cs="Arial"/>
        </w:rPr>
        <w:lastRenderedPageBreak/>
        <w:t>Pan mae’n dod i drosglwyddiadau mae yna dwy fath</w:t>
      </w:r>
      <w:r w:rsidR="00C01817">
        <w:rPr>
          <w:rFonts w:ascii="Arial" w:hAnsi="Arial" w:cs="Arial"/>
        </w:rPr>
        <w:t>,</w:t>
      </w:r>
      <w:r w:rsidRPr="00A350A7">
        <w:rPr>
          <w:rFonts w:ascii="Arial" w:hAnsi="Arial" w:cs="Arial"/>
        </w:rPr>
        <w:t xml:space="preserve"> sef fertigol a llorweddol. Diffinnir trosglwyddiadau fertigol fel pan fydd symud o un lleoliad i’r llall a throsglwyddiad llorweddol yw symudiadau dyddiol rhwng lleoliadau a sefyllfaoedd (Kagan a Neuman, 1998, tud 365-379)</w:t>
      </w:r>
      <w:r>
        <w:rPr>
          <w:rFonts w:ascii="Arial" w:hAnsi="Arial" w:cs="Arial"/>
        </w:rPr>
        <w:t>.</w:t>
      </w:r>
      <w:r w:rsidR="0080578A">
        <w:rPr>
          <w:rFonts w:ascii="Arial" w:hAnsi="Arial" w:cs="Arial"/>
        </w:rPr>
        <w:t xml:space="preserve">Gellir deall trosglwyddiadau fel y broses fewnol sy’n digwydd pan fydd myfyrwyr yn newid o’r cyfarwydd i’r dieithr, gan ymateb i heriau diwylliannol, cymdeithasol a gwybyddol (Perry a Allard, 2003, tud 75). Mae trosglwyddo’n broses o newid ac mae’n naturiol bod  yn dod ag ansicrwydd. Gall trosglwyddiadau fod yn gyffrous ac yn heriol ac mae’n hanfodol ei fod yn cael eu drin yn sensitif, yn gynhwysol ac yn gadarnhaol. Mae symud o flwyddyn un i flwyddyn dau </w:t>
      </w:r>
      <w:r>
        <w:rPr>
          <w:rFonts w:ascii="Arial" w:hAnsi="Arial" w:cs="Arial"/>
        </w:rPr>
        <w:t xml:space="preserve"> sef trosglwyddiad fertigol ac mae’n </w:t>
      </w:r>
      <w:r w:rsidR="0080578A">
        <w:rPr>
          <w:rFonts w:ascii="Arial" w:hAnsi="Arial" w:cs="Arial"/>
        </w:rPr>
        <w:t xml:space="preserve"> gam mawr i Maddie yn enwedig ar </w:t>
      </w:r>
      <w:r w:rsidR="00210544">
        <w:rPr>
          <w:rFonts w:ascii="Arial" w:hAnsi="Arial" w:cs="Arial"/>
        </w:rPr>
        <w:t>ô</w:t>
      </w:r>
      <w:r w:rsidR="0080578A">
        <w:rPr>
          <w:rFonts w:ascii="Arial" w:hAnsi="Arial" w:cs="Arial"/>
        </w:rPr>
        <w:t xml:space="preserve">l yr holl newid adref oherwydd ysgariad ei rhieni felly mae’n bwysig bod y trosglwyddiad o flwyddyn un i flwyddyn dau yn un esmwyth. Dywed Dunlop a Fabian (2007)  mae’r ffordd y caiff trosglwyddiadau i drin yn y lle cyntaf yn gallu cael effaith sylweddol ar allu’r plentyn i ymdopi a newid yn tymor byr ar tymor hyr. </w:t>
      </w:r>
      <w:r w:rsidR="0080578A" w:rsidRPr="0088310F">
        <w:rPr>
          <w:rFonts w:ascii="Arial" w:hAnsi="Arial" w:cs="Arial"/>
        </w:rPr>
        <w:t xml:space="preserve">Mae systemau Ecolegol Bronfernbrenner yn ddylanwadol ar effaith trosglwyddiadau ar blant a theuluoedd. Disgrifiodd Bronfernbrenner (1979) trosglwyddiad fel cyfnod pan fydd sefyllfa’r unigolyn yn yr un amgylchedd cymdeithasol yn cael ei newid o ganlyniad i newid rôl, lleoliad neu’r ddau. Mae model Pinata a Kraft-Sayre (2003) yn pwysleisio </w:t>
      </w:r>
      <w:r w:rsidR="00906DCB">
        <w:rPr>
          <w:rFonts w:ascii="Arial" w:hAnsi="Arial" w:cs="Arial"/>
        </w:rPr>
        <w:t xml:space="preserve"> bod </w:t>
      </w:r>
      <w:r w:rsidR="0080578A" w:rsidRPr="0088310F">
        <w:rPr>
          <w:rFonts w:ascii="Arial" w:hAnsi="Arial" w:cs="Arial"/>
        </w:rPr>
        <w:t xml:space="preserve">newid a datblygiad plant yn </w:t>
      </w:r>
      <w:r w:rsidR="00906DCB">
        <w:rPr>
          <w:rFonts w:ascii="Arial" w:hAnsi="Arial" w:cs="Arial"/>
        </w:rPr>
        <w:t xml:space="preserve"> digwydd yn </w:t>
      </w:r>
      <w:r w:rsidR="0080578A" w:rsidRPr="0088310F">
        <w:rPr>
          <w:rFonts w:ascii="Arial" w:hAnsi="Arial" w:cs="Arial"/>
        </w:rPr>
        <w:t xml:space="preserve">ystod cyfnodau trosglwyddo dros amser yn hytrach nag fel digwyddiad un tro. Maent hefyd yn cofleidio golwg fwy cyfannol ar drosglwyddiadau sy’n cynnwys y systemau a’r cymorth sydd ar waith cyn, yn ystod ac ar ôl trosglwyddiadau. Cytuna Brooker (2006, tud 6) efo’r diffiniad mwy cyfannol trosglwyddiadau, gan dynnu sylw at y ffaith bod canolbwyntio ar brofiad y plentyn wedi rhoi mewnwelediadau sylweddol, mae hefyd wedi arwain at </w:t>
      </w:r>
      <w:r w:rsidR="00A64AEA">
        <w:rPr>
          <w:rFonts w:ascii="Arial" w:hAnsi="Arial" w:cs="Arial"/>
        </w:rPr>
        <w:t>faich</w:t>
      </w:r>
      <w:r w:rsidR="0080578A" w:rsidRPr="0088310F">
        <w:rPr>
          <w:rFonts w:ascii="Arial" w:hAnsi="Arial" w:cs="Arial"/>
        </w:rPr>
        <w:t xml:space="preserve"> cyfrifoldeb dros drosglwyddiadau yn cael i roi ar y plentyn.</w:t>
      </w:r>
      <w:r w:rsidR="005F4F48">
        <w:rPr>
          <w:rFonts w:ascii="Arial" w:hAnsi="Arial" w:cs="Arial"/>
        </w:rPr>
        <w:t xml:space="preserve"> </w:t>
      </w:r>
    </w:p>
    <w:p w14:paraId="46C4C667" w14:textId="7ECD901A" w:rsidR="00770ADC" w:rsidRDefault="00125C92" w:rsidP="00770ADC">
      <w:pPr>
        <w:rPr>
          <w:rFonts w:ascii="Arial" w:hAnsi="Arial" w:cs="Arial"/>
        </w:rPr>
      </w:pPr>
      <w:r w:rsidRPr="00125C92">
        <w:rPr>
          <w:rFonts w:ascii="Arial" w:hAnsi="Arial" w:cs="Arial"/>
        </w:rPr>
        <w:tab/>
        <w:t>Wrth gefnogi Maddie mi fydd pob rhanddeiliaid yn y ddarpariaeth yn gwybod a deall pwysigrwydd cefnogi lles Maddie. Mae athrawes dosbarth Maddie yn adnabod pwysigrwydd staff hyfforddedig ac felly o ganlyniad yr ELSA fydd yn cynnal y sesiynau llythrennedd emosiynol, ond mi fydd yr athrawes dosbarth yn cefnogi efo’r cynllunio a monitro cynnydd Maddie</w:t>
      </w:r>
      <w:r w:rsidR="007726E9">
        <w:rPr>
          <w:rFonts w:ascii="Arial" w:hAnsi="Arial" w:cs="Arial"/>
        </w:rPr>
        <w:t xml:space="preserve">. </w:t>
      </w:r>
      <w:r w:rsidR="007726E9" w:rsidRPr="007726E9">
        <w:rPr>
          <w:rFonts w:ascii="Arial" w:hAnsi="Arial" w:cs="Arial"/>
        </w:rPr>
        <w:t>Wrth weithio gyda dysgwyr a'u teuluedd, gan gynnwys y rhai a allai gael eu hystyried yn agored i niwed, mae gan yr athro ddyletswydd i gymryd cyfrifoldeb drostynt eu hunain a sicrhau ei fod yn datblygu perthnasoedd cadarnhaol gyda nhw ac eraill a all ddarparu cymorth i ddarparu cyfleoedd teg i bob dysgwr (</w:t>
      </w:r>
      <w:r w:rsidR="009A5B17">
        <w:rPr>
          <w:rFonts w:ascii="Arial" w:hAnsi="Arial" w:cs="Arial"/>
        </w:rPr>
        <w:t>Welsh Government</w:t>
      </w:r>
      <w:r w:rsidR="00F061C1">
        <w:rPr>
          <w:rFonts w:ascii="Arial" w:hAnsi="Arial" w:cs="Arial"/>
        </w:rPr>
        <w:t>,</w:t>
      </w:r>
      <w:r w:rsidR="00525899">
        <w:rPr>
          <w:rFonts w:ascii="Arial" w:hAnsi="Arial" w:cs="Arial"/>
        </w:rPr>
        <w:t xml:space="preserve"> </w:t>
      </w:r>
      <w:r w:rsidR="00F061C1">
        <w:rPr>
          <w:rFonts w:ascii="Arial" w:hAnsi="Arial" w:cs="Arial"/>
        </w:rPr>
        <w:t>2017).</w:t>
      </w:r>
      <w:r w:rsidR="002807D8" w:rsidRPr="002807D8">
        <w:rPr>
          <w:rFonts w:ascii="Arial" w:hAnsi="Arial" w:cs="Arial"/>
        </w:rPr>
        <w:t xml:space="preserve"> Er mwyn sicrhau bod yr ymyrraeth yn llwyddiannus a bod Maddie yn gwneud cynnydd mae cydweithio cadarnhaol rhwng rhieni Maddie ar ysgol yn hanfodol. Gwahoddir rhieni Maddie i’r ysgol er mwyn trafod y ddarpariaeth sydd yn ei le er mwyn cefnogi Maddie a bydd yna gyfathrebu rheolaidd rhwng yr ysgol a’i rhieni.</w:t>
      </w:r>
      <w:r w:rsidR="001579C7">
        <w:rPr>
          <w:rFonts w:ascii="Arial" w:hAnsi="Arial" w:cs="Arial"/>
        </w:rPr>
        <w:t xml:space="preserve"> Yn fy marn i mae </w:t>
      </w:r>
      <w:r w:rsidR="005E09EC">
        <w:rPr>
          <w:rFonts w:ascii="Arial" w:hAnsi="Arial" w:cs="Arial"/>
        </w:rPr>
        <w:t xml:space="preserve">cynnwys rhieini yn addysg ei plant </w:t>
      </w:r>
      <w:r w:rsidR="00A64E6F">
        <w:rPr>
          <w:rFonts w:ascii="Arial" w:hAnsi="Arial" w:cs="Arial"/>
        </w:rPr>
        <w:t xml:space="preserve">yn hanfodol </w:t>
      </w:r>
      <w:r w:rsidR="005E09EC">
        <w:rPr>
          <w:rFonts w:ascii="Arial" w:hAnsi="Arial" w:cs="Arial"/>
        </w:rPr>
        <w:t xml:space="preserve">er mwyn </w:t>
      </w:r>
      <w:r w:rsidR="00A64E6F">
        <w:rPr>
          <w:rFonts w:ascii="Arial" w:hAnsi="Arial" w:cs="Arial"/>
        </w:rPr>
        <w:t>sicrhau bod y cefnogaeth gorau posib</w:t>
      </w:r>
      <w:r w:rsidR="00EE36E7">
        <w:rPr>
          <w:rFonts w:ascii="Arial" w:hAnsi="Arial" w:cs="Arial"/>
        </w:rPr>
        <w:t xml:space="preserve"> ar gael i</w:t>
      </w:r>
      <w:r w:rsidR="00A97624">
        <w:rPr>
          <w:rFonts w:ascii="Arial" w:hAnsi="Arial" w:cs="Arial"/>
        </w:rPr>
        <w:t xml:space="preserve"> Maddie</w:t>
      </w:r>
      <w:r w:rsidR="00EE36E7">
        <w:rPr>
          <w:rFonts w:ascii="Arial" w:hAnsi="Arial" w:cs="Arial"/>
        </w:rPr>
        <w:t>, ac yn</w:t>
      </w:r>
      <w:r w:rsidR="002807D8" w:rsidRPr="002807D8">
        <w:rPr>
          <w:rFonts w:ascii="Arial" w:hAnsi="Arial" w:cs="Arial"/>
        </w:rPr>
        <w:t xml:space="preserve"> ôl Berger (1995) y ffactor sylfaenol i lwyddiannau addysgol plant yw buddiant a chefnogaeth rheini. Yn ôl ‘the Annie.E.Casey Foundation (2022) mae myfyrwyr sydd a’i rhieni yn rhan o’i addysg efo gwell bresenoldeb ac ymddygiad ac maent yn addasu’n well yn yr ysgol. </w:t>
      </w:r>
      <w:r w:rsidR="00F9766E" w:rsidRPr="00F9766E">
        <w:rPr>
          <w:rFonts w:ascii="Arial" w:hAnsi="Arial" w:cs="Arial"/>
        </w:rPr>
        <w:t xml:space="preserve">Cytuna Proffessor Harris a Dr Goodwell (2007, tud 5) efo hyn a dywedon nhw fod ymgysylltiad rhieni yn ysgogiad pwysig ar gyfer codi cyflawniad mewn ysgolion, a ble mae rhieni ac athrawon yn gweithio efo’i gilydd i wella dysgu, mae’r cynnydd mewn cyflawniad yn arwyddocaol. </w:t>
      </w:r>
      <w:r w:rsidR="005167EB" w:rsidRPr="005167EB">
        <w:rPr>
          <w:rFonts w:ascii="Arial" w:hAnsi="Arial" w:cs="Arial"/>
        </w:rPr>
        <w:t xml:space="preserve">Ond ar y llaw pan mae’n dod i gyfranogiad rhieni yn addysg eu plentyn arall dywed Hornby a Blackwell (2018,tud 109-119) efallai y bydd gan rhai rhieni wrthdaro yn </w:t>
      </w:r>
      <w:r w:rsidR="00A14105">
        <w:rPr>
          <w:rFonts w:ascii="Arial" w:hAnsi="Arial" w:cs="Arial"/>
        </w:rPr>
        <w:t xml:space="preserve"> </w:t>
      </w:r>
      <w:r w:rsidR="005167EB" w:rsidRPr="005167EB">
        <w:rPr>
          <w:rFonts w:ascii="Arial" w:hAnsi="Arial" w:cs="Arial"/>
        </w:rPr>
        <w:t>digwydd yn eu bywydau personol fel ysgariad sy’n arwain at lai o gyfranogiad yn addysg ei phlant. Fodd bynnag,  dywed Weissberg (2019, tud 65-69) bod cysylltiad efo’r cartref yn rhan hanfodol o sicrhau bod datblygiad y plentyn yn effeithiol ac awgryma Estyn (2020) bod perthynas yr ysgol efo’r rhieni yn gwneud cyfraniad gwerthfawr i les disgyblion.</w:t>
      </w:r>
      <w:r w:rsidR="00926509">
        <w:rPr>
          <w:rFonts w:ascii="Arial" w:hAnsi="Arial" w:cs="Arial"/>
        </w:rPr>
        <w:t xml:space="preserve"> </w:t>
      </w:r>
      <w:r w:rsidR="00770ADC" w:rsidRPr="00770ADC">
        <w:rPr>
          <w:rFonts w:ascii="Arial" w:hAnsi="Arial" w:cs="Arial"/>
        </w:rPr>
        <w:t>Felly, bydd cyfranogiad cadarnhaol gan rieni Maddie yn helpu gyda'i chyflawniad, ei datblygiad a'i lles</w:t>
      </w:r>
      <w:r w:rsidR="00AB1B6F">
        <w:rPr>
          <w:rFonts w:ascii="Arial" w:hAnsi="Arial" w:cs="Arial"/>
        </w:rPr>
        <w:t xml:space="preserve">. </w:t>
      </w:r>
    </w:p>
    <w:p w14:paraId="191971BC" w14:textId="68F306DA" w:rsidR="00F94830" w:rsidRDefault="00F94830" w:rsidP="002E452B">
      <w:pPr>
        <w:ind w:firstLine="720"/>
        <w:rPr>
          <w:rFonts w:ascii="Arial" w:hAnsi="Arial" w:cs="Arial"/>
        </w:rPr>
      </w:pPr>
      <w:r w:rsidRPr="00B445E1">
        <w:rPr>
          <w:rFonts w:ascii="Arial" w:hAnsi="Arial" w:cs="Arial"/>
        </w:rPr>
        <w:lastRenderedPageBreak/>
        <w:t>Ar ddiwedd yr hanner tymor yn sesiwn chwech (gwelir rhan 2) mi fydd cyfle i rieni Maddie dod mewn i’r ysgol ar ddiwedd y sesiwn er mwyn trafod a dangos ei chynnydd a’i llwyddiant wrth ddatblygu ei hunanymwybyddiaeth a hunanreolaeth o’i deimladau, a’i ddatblygiad emosiynol, a thrafod y camau nesaf i Maddie. Mae ymgysylltiad rhieni Mad</w:t>
      </w:r>
      <w:r w:rsidR="007567FB">
        <w:rPr>
          <w:rFonts w:ascii="Arial" w:hAnsi="Arial" w:cs="Arial"/>
        </w:rPr>
        <w:t>di</w:t>
      </w:r>
      <w:r w:rsidRPr="00B445E1">
        <w:rPr>
          <w:rFonts w:ascii="Arial" w:hAnsi="Arial" w:cs="Arial"/>
        </w:rPr>
        <w:t>e yn holl bwysig ar gyfer datblygiad ac er mwyn sicrhau cynnydd gan fod ymgysylltiad rhieni yn cael effaith gadarnhaol ar ddatblygiad</w:t>
      </w:r>
      <w:r w:rsidR="007567FB">
        <w:rPr>
          <w:rFonts w:ascii="Arial" w:hAnsi="Arial" w:cs="Arial"/>
        </w:rPr>
        <w:t xml:space="preserve"> plentyn </w:t>
      </w:r>
      <w:r w:rsidRPr="00B445E1">
        <w:rPr>
          <w:rFonts w:ascii="Arial" w:hAnsi="Arial" w:cs="Arial"/>
        </w:rPr>
        <w:t xml:space="preserve"> ac ar gyfartaledd yn rhoi pedwar mis o gynnydd ychwanegol</w:t>
      </w:r>
      <w:r w:rsidR="007567FB">
        <w:rPr>
          <w:rFonts w:ascii="Arial" w:hAnsi="Arial" w:cs="Arial"/>
        </w:rPr>
        <w:t xml:space="preserve"> i’r plentyn</w:t>
      </w:r>
      <w:r w:rsidRPr="00B445E1">
        <w:rPr>
          <w:rFonts w:ascii="Arial" w:hAnsi="Arial" w:cs="Arial"/>
        </w:rPr>
        <w:t xml:space="preserve">. Gallwn gysylltu hwn efo </w:t>
      </w:r>
      <w:r>
        <w:rPr>
          <w:rFonts w:ascii="Arial" w:hAnsi="Arial" w:cs="Arial"/>
        </w:rPr>
        <w:t>S</w:t>
      </w:r>
      <w:r w:rsidRPr="00B445E1">
        <w:rPr>
          <w:rFonts w:ascii="Arial" w:hAnsi="Arial" w:cs="Arial"/>
        </w:rPr>
        <w:t xml:space="preserve">ystem </w:t>
      </w:r>
      <w:r>
        <w:rPr>
          <w:rFonts w:ascii="Arial" w:hAnsi="Arial" w:cs="Arial"/>
        </w:rPr>
        <w:t>E</w:t>
      </w:r>
      <w:r w:rsidRPr="00B445E1">
        <w:rPr>
          <w:rFonts w:ascii="Arial" w:hAnsi="Arial" w:cs="Arial"/>
        </w:rPr>
        <w:t>colegol Bronfenbrenner (1979) sy’n dangos bod nifer o ffactorau amrywiol yn effeithio ar ddatblygiad</w:t>
      </w:r>
      <w:r w:rsidRPr="008F1599">
        <w:rPr>
          <w:rFonts w:ascii="Arial" w:hAnsi="Arial" w:cs="Arial"/>
        </w:rPr>
        <w:t>. Wrth wahodd y rheini i’r ysgol mae angen ystyried gall fod heriau yn enwedig pan mae’r rhieni wedi gwahanu ac os nad oes perthynas da efo’r rhieni. Efo rhieni sydd wedi gwahanu un her yw cael y ddau riant yn rhan o’r broses heb gwympo allan yn digwydd. Pan mae’n dod i gyfranogiad rhieni yn addysg ei phlant weithiau mae’r rhiant sydd ddim yn breswylwyr yn cael eu hunain wedi eithrio rhag cymryd rhan yn fywyd ysgol eu plant (Maxwell, dim dyddiad, tud 3). Ond ar y llaw arall mae yna nifer o blant sydd â rhieni sy’n byw ar wahân ond mae’n bwysig cydnabod bod llawer o rieni yn yr amgylchiadau hynny’n rhoi blaenoriaeth i gefnogi ei phlant yn yr ysgol, beth bynnag yw’r amgylchiadau a’i gwahaniaethau rhyngddynt</w:t>
      </w:r>
      <w:r>
        <w:rPr>
          <w:rFonts w:ascii="Arial" w:hAnsi="Arial" w:cs="Arial"/>
        </w:rPr>
        <w:t xml:space="preserve"> (Maxwell, dim dyddiad, tud 3). Yn achos</w:t>
      </w:r>
      <w:r w:rsidR="00C45E02">
        <w:rPr>
          <w:rFonts w:ascii="Arial" w:hAnsi="Arial" w:cs="Arial"/>
        </w:rPr>
        <w:t xml:space="preserve"> </w:t>
      </w:r>
      <w:r>
        <w:rPr>
          <w:rFonts w:ascii="Arial" w:hAnsi="Arial" w:cs="Arial"/>
        </w:rPr>
        <w:t xml:space="preserve"> Maddie</w:t>
      </w:r>
      <w:r w:rsidR="00C45E02">
        <w:rPr>
          <w:rFonts w:ascii="Arial" w:hAnsi="Arial" w:cs="Arial"/>
        </w:rPr>
        <w:t xml:space="preserve"> er bod ei rhieni wedi gwahanu ac</w:t>
      </w:r>
      <w:r>
        <w:rPr>
          <w:rFonts w:ascii="Arial" w:hAnsi="Arial" w:cs="Arial"/>
        </w:rPr>
        <w:t xml:space="preserve"> er bod yna llawer o gwmpo allan rhwng ei rhieni ac nid oes ganddyn nhw y perthynas gorau, </w:t>
      </w:r>
      <w:r w:rsidR="0012487E">
        <w:rPr>
          <w:rFonts w:ascii="Arial" w:hAnsi="Arial" w:cs="Arial"/>
        </w:rPr>
        <w:t>ond</w:t>
      </w:r>
      <w:r>
        <w:rPr>
          <w:rFonts w:ascii="Arial" w:hAnsi="Arial" w:cs="Arial"/>
        </w:rPr>
        <w:t xml:space="preserve">  pan mae’n dod i addysg  Maddie, mae ei rhieni yn cydweithio efo’i gilydd er mwyn sicrhau </w:t>
      </w:r>
      <w:r w:rsidR="00631B92">
        <w:rPr>
          <w:rFonts w:ascii="Arial" w:hAnsi="Arial" w:cs="Arial"/>
        </w:rPr>
        <w:t>y</w:t>
      </w:r>
      <w:r w:rsidR="004456CD">
        <w:rPr>
          <w:rFonts w:ascii="Arial" w:hAnsi="Arial" w:cs="Arial"/>
        </w:rPr>
        <w:t xml:space="preserve"> </w:t>
      </w:r>
      <w:r w:rsidR="00631B92">
        <w:rPr>
          <w:rFonts w:ascii="Arial" w:hAnsi="Arial" w:cs="Arial"/>
        </w:rPr>
        <w:t xml:space="preserve"> cefnogaeth a </w:t>
      </w:r>
      <w:r w:rsidR="004456CD">
        <w:rPr>
          <w:rFonts w:ascii="Arial" w:hAnsi="Arial" w:cs="Arial"/>
        </w:rPr>
        <w:t xml:space="preserve">cymorth gorau </w:t>
      </w:r>
      <w:r>
        <w:rPr>
          <w:rFonts w:ascii="Arial" w:hAnsi="Arial" w:cs="Arial"/>
        </w:rPr>
        <w:t>i Maddie.</w:t>
      </w:r>
      <w:r w:rsidR="00617F3F">
        <w:rPr>
          <w:rFonts w:ascii="Arial" w:hAnsi="Arial" w:cs="Arial"/>
        </w:rPr>
        <w:t xml:space="preserve"> Ac yn ôl Wanjiku </w:t>
      </w:r>
      <w:r w:rsidR="009D3043">
        <w:rPr>
          <w:rFonts w:ascii="Arial" w:hAnsi="Arial" w:cs="Arial"/>
        </w:rPr>
        <w:t xml:space="preserve">(2022) </w:t>
      </w:r>
      <w:r w:rsidR="002D5D4A">
        <w:rPr>
          <w:rFonts w:ascii="Arial" w:hAnsi="Arial" w:cs="Arial"/>
        </w:rPr>
        <w:t xml:space="preserve"> y</w:t>
      </w:r>
      <w:r w:rsidR="002D5D4A" w:rsidRPr="002D5D4A">
        <w:rPr>
          <w:rFonts w:ascii="Arial" w:hAnsi="Arial" w:cs="Arial"/>
        </w:rPr>
        <w:t xml:space="preserve">r opsiwn gorau </w:t>
      </w:r>
      <w:r w:rsidR="006045AB">
        <w:rPr>
          <w:rFonts w:ascii="Arial" w:hAnsi="Arial" w:cs="Arial"/>
        </w:rPr>
        <w:t xml:space="preserve"> i rhieni </w:t>
      </w:r>
      <w:r w:rsidR="002D5D4A" w:rsidRPr="002D5D4A">
        <w:rPr>
          <w:rFonts w:ascii="Arial" w:hAnsi="Arial" w:cs="Arial"/>
        </w:rPr>
        <w:t xml:space="preserve">yw </w:t>
      </w:r>
      <w:r w:rsidR="006045AB">
        <w:rPr>
          <w:rFonts w:ascii="Arial" w:hAnsi="Arial" w:cs="Arial"/>
        </w:rPr>
        <w:t xml:space="preserve"> i </w:t>
      </w:r>
      <w:r w:rsidR="002D5D4A" w:rsidRPr="002D5D4A">
        <w:rPr>
          <w:rFonts w:ascii="Arial" w:hAnsi="Arial" w:cs="Arial"/>
        </w:rPr>
        <w:t xml:space="preserve">weithio </w:t>
      </w:r>
      <w:r w:rsidR="002D5D4A">
        <w:rPr>
          <w:rFonts w:ascii="Arial" w:hAnsi="Arial" w:cs="Arial"/>
        </w:rPr>
        <w:t xml:space="preserve"> </w:t>
      </w:r>
      <w:r w:rsidR="006045AB">
        <w:rPr>
          <w:rFonts w:ascii="Arial" w:hAnsi="Arial" w:cs="Arial"/>
        </w:rPr>
        <w:t xml:space="preserve">gyda’i  </w:t>
      </w:r>
      <w:r w:rsidR="002D5D4A" w:rsidRPr="002D5D4A">
        <w:rPr>
          <w:rFonts w:ascii="Arial" w:hAnsi="Arial" w:cs="Arial"/>
        </w:rPr>
        <w:t>gilydd i sicrhau bod addysg eich plant yn brofiad cadarnhaol i bob un ohonoch</w:t>
      </w:r>
      <w:r w:rsidR="002D5D4A">
        <w:rPr>
          <w:rFonts w:ascii="Arial" w:hAnsi="Arial" w:cs="Arial"/>
        </w:rPr>
        <w:t xml:space="preserve"> sydd yn union beth mae rhieni Maddie yn gwneud</w:t>
      </w:r>
      <w:r w:rsidR="005173E4">
        <w:rPr>
          <w:rFonts w:ascii="Arial" w:hAnsi="Arial" w:cs="Arial"/>
        </w:rPr>
        <w:t xml:space="preserve"> pan mae’n dod i addysg Maddie.</w:t>
      </w:r>
    </w:p>
    <w:p w14:paraId="30390D4C" w14:textId="5599DBF7" w:rsidR="00607094" w:rsidRDefault="000E5DDF" w:rsidP="0084533B">
      <w:pPr>
        <w:ind w:firstLine="720"/>
        <w:rPr>
          <w:rFonts w:ascii="Arial" w:hAnsi="Arial" w:cs="Arial"/>
        </w:rPr>
      </w:pPr>
      <w:r w:rsidRPr="00607094">
        <w:rPr>
          <w:rFonts w:ascii="Arial" w:hAnsi="Arial" w:cs="Arial"/>
        </w:rPr>
        <w:t xml:space="preserve">Gan fod Maddie a diddordeb mewn celf ac yn mwynhau gwneud lluniau a bod yn greadigol mi fydd y sesiwn cyntaf yn gadel i Maddie dangos ei emosiynau ac ateb y cwestiynau trwy wneud lluniau (gwelir cynllun yn rhan 2). Rydym wedi penderfynu taw hyn yw’r ffordd orau i ddechrau efo Maddie gan ei  yn dawel pan mae’n dod i siarad am deimladau ond mae’n wrth ei bodd yn creu lluniau ac mae’r ymgysylltiad a dysgu orau a sicrhau cymhelliant pan mae gan y plentyn diddordeb (Department of Education Employment and Workplace Relations, 2009, tud 16). </w:t>
      </w:r>
      <w:r w:rsidR="006B1C1B">
        <w:rPr>
          <w:rFonts w:ascii="Arial" w:hAnsi="Arial" w:cs="Arial"/>
        </w:rPr>
        <w:t xml:space="preserve">Trwy cynnwys diddordebau Maddie yn y sesiwn mi fydd yn </w:t>
      </w:r>
      <w:r w:rsidR="006B1C1B" w:rsidRPr="006B1C1B">
        <w:rPr>
          <w:rFonts w:ascii="Arial" w:hAnsi="Arial" w:cs="Arial"/>
        </w:rPr>
        <w:t xml:space="preserve"> eu helpu i ddatblygu hunan-barch cadarnhaol trwy ganiatáu iddynt weithio tuag at gyflawni eu nodau.</w:t>
      </w:r>
      <w:r w:rsidR="00131EC2">
        <w:rPr>
          <w:rFonts w:ascii="Arial" w:hAnsi="Arial" w:cs="Arial"/>
        </w:rPr>
        <w:t xml:space="preserve"> </w:t>
      </w:r>
      <w:r w:rsidRPr="00607094">
        <w:rPr>
          <w:rFonts w:ascii="Arial" w:hAnsi="Arial" w:cs="Arial"/>
        </w:rPr>
        <w:t>Bydd dechrau trwy gyfleu emosiynau trwy luniau yn ffordd effeithiol er mwyn iddi ddechrau cyfleu ei emosiynau yn enwedig y rhai sy’n deillio o drawma ac yn aml nid yw geiriau’n cyfleu eu hystyr yn llwyr (Malchiodi, 2007, tud 153).</w:t>
      </w:r>
      <w:r w:rsidR="00357989">
        <w:rPr>
          <w:rFonts w:ascii="Arial" w:hAnsi="Arial" w:cs="Arial"/>
        </w:rPr>
        <w:t xml:space="preserve"> </w:t>
      </w:r>
      <w:r w:rsidR="00C65026" w:rsidRPr="00C65026">
        <w:rPr>
          <w:rFonts w:ascii="Arial" w:hAnsi="Arial" w:cs="Arial"/>
        </w:rPr>
        <w:t xml:space="preserve">Yn ôl Machon  (2013) mai lluniau plant yn ddeholiad o’i theimladau, gan fod llun yn adlewyrchu dylanwadau agweddau cymdeithasol diwylliannol gan oedolion o wahanol ddiwylliannau tuag at blant (Shinskey a Jachens,2014).  Ond ar y llaw arall dywedodd Cox (2005) fod lluniau  plant yn cael eu dehongli o safbwynt oedolion  </w:t>
      </w:r>
      <w:r w:rsidR="005F0661">
        <w:rPr>
          <w:rFonts w:ascii="Arial" w:hAnsi="Arial" w:cs="Arial"/>
        </w:rPr>
        <w:t xml:space="preserve">ac ame’r oedolyn yn </w:t>
      </w:r>
      <w:r w:rsidR="00C65026" w:rsidRPr="00C65026">
        <w:rPr>
          <w:rFonts w:ascii="Arial" w:hAnsi="Arial" w:cs="Arial"/>
        </w:rPr>
        <w:t xml:space="preserve">canolbwyntio mwy ar yr hyn maen nhw'n ei arsylwi ac eisiau mynegi canlyniad y llun drwyddo broses cyfathrebu ac mae hyn yn amlwg yn ynysig ac yn anwybyddu sgiliau cyfathrebu plant a'u prosesau meddwl a chyd-destun eu yn byw yn ogystal â'r ystyr y maent yn dymuno ei gyfleu mewn llun (Thompson </w:t>
      </w:r>
      <w:r w:rsidR="00027AAB">
        <w:rPr>
          <w:rFonts w:ascii="Arial" w:hAnsi="Arial" w:cs="Arial"/>
        </w:rPr>
        <w:t>a</w:t>
      </w:r>
      <w:r w:rsidR="00C65026" w:rsidRPr="00C65026">
        <w:rPr>
          <w:rFonts w:ascii="Arial" w:hAnsi="Arial" w:cs="Arial"/>
        </w:rPr>
        <w:t xml:space="preserve"> Tawell, 2017)</w:t>
      </w:r>
      <w:r w:rsidR="00C65026">
        <w:rPr>
          <w:rFonts w:ascii="Arial" w:hAnsi="Arial" w:cs="Arial"/>
        </w:rPr>
        <w:t xml:space="preserve">. </w:t>
      </w:r>
      <w:r w:rsidR="00607094" w:rsidRPr="00607094">
        <w:rPr>
          <w:rFonts w:ascii="Arial" w:hAnsi="Arial" w:cs="Arial"/>
        </w:rPr>
        <w:t xml:space="preserve">Er mwyn sicrhau bod lluniau Madddie yn dangos yr hyn mae hi eisiau </w:t>
      </w:r>
      <w:r w:rsidR="00B20334">
        <w:rPr>
          <w:rFonts w:ascii="Arial" w:hAnsi="Arial" w:cs="Arial"/>
        </w:rPr>
        <w:t xml:space="preserve">cyfle </w:t>
      </w:r>
      <w:r w:rsidR="00607094" w:rsidRPr="00607094">
        <w:rPr>
          <w:rFonts w:ascii="Arial" w:hAnsi="Arial" w:cs="Arial"/>
        </w:rPr>
        <w:t xml:space="preserve"> ar ôl iddi hi orffen bydd ganddi hi’r cyfle i drafod y lluniau efo’r ELSA er mwyn sicrhau bod y lluniau yn cael i ddehongli yn gywir ac nid yr oedolyn sydd yn dehongli beth sydd yn y llun</w:t>
      </w:r>
      <w:r w:rsidR="00B20334">
        <w:rPr>
          <w:rFonts w:ascii="Arial" w:hAnsi="Arial" w:cs="Arial"/>
        </w:rPr>
        <w:t xml:space="preserve"> a</w:t>
      </w:r>
      <w:r w:rsidR="00425DF4">
        <w:rPr>
          <w:rFonts w:ascii="Arial" w:hAnsi="Arial" w:cs="Arial"/>
        </w:rPr>
        <w:t xml:space="preserve">c mi fydd Maddie ar ELSA yn gallu </w:t>
      </w:r>
      <w:r w:rsidR="00B20334">
        <w:rPr>
          <w:rFonts w:ascii="Arial" w:hAnsi="Arial" w:cs="Arial"/>
        </w:rPr>
        <w:t xml:space="preserve"> t</w:t>
      </w:r>
      <w:r w:rsidR="005E3709">
        <w:rPr>
          <w:rFonts w:ascii="Arial" w:hAnsi="Arial" w:cs="Arial"/>
        </w:rPr>
        <w:t>h</w:t>
      </w:r>
      <w:r w:rsidR="00B20334">
        <w:rPr>
          <w:rFonts w:ascii="Arial" w:hAnsi="Arial" w:cs="Arial"/>
        </w:rPr>
        <w:t>rafod ei teimladau</w:t>
      </w:r>
      <w:r w:rsidR="00425DF4">
        <w:rPr>
          <w:rFonts w:ascii="Arial" w:hAnsi="Arial" w:cs="Arial"/>
        </w:rPr>
        <w:t xml:space="preserve"> a pam mae’n teimlo fel hyn.</w:t>
      </w:r>
    </w:p>
    <w:p w14:paraId="72BC2E1B" w14:textId="77777777" w:rsidR="00EE24B5" w:rsidRDefault="00EE24B5" w:rsidP="0084533B">
      <w:pPr>
        <w:ind w:firstLine="720"/>
        <w:rPr>
          <w:rFonts w:ascii="Arial" w:hAnsi="Arial" w:cs="Arial"/>
        </w:rPr>
      </w:pPr>
    </w:p>
    <w:p w14:paraId="33DA74A2" w14:textId="2EDC25B0" w:rsidR="003A6E4A" w:rsidRDefault="00E540DC" w:rsidP="00052BA1">
      <w:pPr>
        <w:rPr>
          <w:rFonts w:ascii="Arial" w:hAnsi="Arial" w:cs="Arial"/>
        </w:rPr>
      </w:pPr>
      <w:r w:rsidRPr="00E540DC">
        <w:rPr>
          <w:rFonts w:ascii="Arial" w:hAnsi="Arial" w:cs="Arial"/>
        </w:rPr>
        <w:t xml:space="preserve">I grynhoi, yn yr oes yma mae’n gyffredin iawn i blentyn gael profiadau niweidiol mewn plentyndod (NHS,2017), ac i blentyn sydd efo profiadau niweidiol mewn plentyndod mae trosglwyddiadau yn gallu bod yn fwy heriol iddyn nhw. Wrth wneud yr aseiniad yma rwyf </w:t>
      </w:r>
      <w:r w:rsidRPr="00E540DC">
        <w:rPr>
          <w:rFonts w:ascii="Arial" w:hAnsi="Arial" w:cs="Arial"/>
        </w:rPr>
        <w:lastRenderedPageBreak/>
        <w:t>wedi gweld pwysigrwydd cynnwys a chysylltiad rhieni er mwyn sicrhau ein bod yn rhoi’r gefnogaeth gorau er mwyn helpu datblygiad y plentyn (Ozmen, 2016, tud 27-46). Rwyf yn credu wrth gael cysylltiad efo rhieni Maddie mae’r ymyrraeth wedi bod yn llwyddiannus gan ein bod yn gallu sicrhau'r cymorth a chefnogaeth gorau iddi ar ôl siarad â’i rhieni. Rwyf hefyd wedi datblygu</w:t>
      </w:r>
      <w:r w:rsidR="00FF300C">
        <w:rPr>
          <w:rFonts w:ascii="Arial" w:hAnsi="Arial" w:cs="Arial"/>
        </w:rPr>
        <w:t xml:space="preserve"> </w:t>
      </w:r>
      <w:r w:rsidR="00507844">
        <w:rPr>
          <w:rFonts w:ascii="Arial" w:hAnsi="Arial" w:cs="Arial"/>
        </w:rPr>
        <w:t xml:space="preserve">yn broffesionol trwy datblygu </w:t>
      </w:r>
      <w:r w:rsidRPr="00E540DC">
        <w:rPr>
          <w:rFonts w:ascii="Arial" w:hAnsi="Arial" w:cs="Arial"/>
        </w:rPr>
        <w:t xml:space="preserve"> fy nealltwriaeth bersonol ynglŷn â phrofiadau niweidiol mewn plentyndod, sydd yn gyffredin iawn  (Bellis et al, 2015), ac felly wrth i mi wella fy nealltwriaeth o brofiadau niweidiol mewn plentyndod byddaf yn gallu defnyddio fy nealltwriaeth wrth ddelio efo plentyn yn y dosbarth sydd â phrofiadau niweidiol mewn plentyndod.</w:t>
      </w:r>
      <w:r w:rsidR="008B4946">
        <w:rPr>
          <w:rFonts w:ascii="Arial" w:hAnsi="Arial" w:cs="Arial"/>
        </w:rPr>
        <w:t xml:space="preserve"> </w:t>
      </w:r>
      <w:r w:rsidR="00737456" w:rsidRPr="00737456">
        <w:rPr>
          <w:rFonts w:ascii="Arial" w:hAnsi="Arial" w:cs="Arial"/>
        </w:rPr>
        <w:t>Yn ogystal rwyf wedi datblygu fy mhrofiadau proffesiynol trwy gynllunio a chreu cynllun gweithgareddau er mwyn cefnogi Maddie efo’i datblygiad emosiynol.</w:t>
      </w:r>
      <w:r w:rsidR="008B4946">
        <w:rPr>
          <w:rFonts w:ascii="Arial" w:hAnsi="Arial" w:cs="Arial"/>
        </w:rPr>
        <w:t>Wrth gyfeirio at y safonau addysg proffesiynol (Welsh Government, 2017)</w:t>
      </w:r>
      <w:r w:rsidR="002640FC">
        <w:rPr>
          <w:rFonts w:ascii="Arial" w:hAnsi="Arial" w:cs="Arial"/>
        </w:rPr>
        <w:t xml:space="preserve"> mae yna amlinelliad statudol </w:t>
      </w:r>
      <w:r w:rsidR="002640FC" w:rsidRPr="002640FC">
        <w:rPr>
          <w:rFonts w:ascii="Arial" w:hAnsi="Arial" w:cs="Arial"/>
        </w:rPr>
        <w:t>''</w:t>
      </w:r>
      <w:r w:rsidR="00755FC3">
        <w:rPr>
          <w:rFonts w:ascii="Arial" w:hAnsi="Arial" w:cs="Arial"/>
        </w:rPr>
        <w:t xml:space="preserve">mae </w:t>
      </w:r>
      <w:r w:rsidR="002640FC" w:rsidRPr="002640FC">
        <w:rPr>
          <w:rFonts w:ascii="Arial" w:hAnsi="Arial" w:cs="Arial"/>
        </w:rPr>
        <w:t>profiadau dysgu o ansawdd uchel a chanlyniadau perfformiad yn arwain at well dysgu ac ymdeimlad uwch o les''</w:t>
      </w:r>
      <w:r w:rsidR="00733F06">
        <w:rPr>
          <w:rFonts w:ascii="Arial" w:hAnsi="Arial" w:cs="Arial"/>
        </w:rPr>
        <w:t xml:space="preserve"> (Welsh Government, 2017, tud 41). </w:t>
      </w:r>
      <w:r w:rsidR="00052BA1" w:rsidRPr="00052BA1">
        <w:rPr>
          <w:rFonts w:ascii="Arial" w:hAnsi="Arial" w:cs="Arial"/>
        </w:rPr>
        <w:t xml:space="preserve">O ganlyniad i hyn, all hyn ddangos y bydd ymyrraeth effeithiol yn arwain at ganlyniadau cadarnhaol i Maddie. Byddaf hefyd yn cyfeirio at y safonau addysg broffesiynol ar gyfer asesu gan ei fod yn rhan o’r safonau ac yn dod o dan y safon addysgeg (Welsh Government, 2017). </w:t>
      </w:r>
      <w:r w:rsidR="0095615F" w:rsidRPr="0095615F">
        <w:rPr>
          <w:rFonts w:ascii="Arial" w:hAnsi="Arial" w:cs="Arial"/>
        </w:rPr>
        <w:t>Byddaf yn cyfeirio at asesu er mwyn asesu cynnydd Maddie efo’i datblygiad emosiynol i weld sut mae wedi datblygu ar ôl wneud y sesiynau efo’r ELSA, ac i weld sut mae hi ddelio efo’i theimladau yn y dosbarth. Yn ogystal mi fydd yr ELSA yn cyfeirio at asesu yn gyson yn ystod y sesiynau er mwyn sicrhau bod y sesiynau yn effeithiol ac i weld os mae angen wneud unrhyw addasiadau ac mi fydd yr ELSA yn trafod efo’r athrawes dosbarth cynnydd Maddie er mwyn gweld y cynnydd.</w:t>
      </w:r>
    </w:p>
    <w:p w14:paraId="0B068DD2" w14:textId="77777777" w:rsidR="00B01C24" w:rsidRDefault="00B01C24" w:rsidP="00052BA1">
      <w:pPr>
        <w:rPr>
          <w:rFonts w:ascii="Arial" w:hAnsi="Arial" w:cs="Arial"/>
        </w:rPr>
      </w:pPr>
    </w:p>
    <w:p w14:paraId="3A260141" w14:textId="77777777" w:rsidR="00B01C24" w:rsidRDefault="00B01C24" w:rsidP="00052BA1">
      <w:pPr>
        <w:rPr>
          <w:rFonts w:ascii="Arial" w:hAnsi="Arial" w:cs="Arial"/>
        </w:rPr>
      </w:pPr>
    </w:p>
    <w:p w14:paraId="4234191B" w14:textId="77777777" w:rsidR="00B01C24" w:rsidRDefault="00B01C24" w:rsidP="00052BA1">
      <w:pPr>
        <w:rPr>
          <w:rFonts w:ascii="Arial" w:hAnsi="Arial" w:cs="Arial"/>
        </w:rPr>
      </w:pPr>
    </w:p>
    <w:p w14:paraId="0AFF7FD7" w14:textId="77777777" w:rsidR="00B01C24" w:rsidRDefault="00B01C24" w:rsidP="00052BA1">
      <w:pPr>
        <w:rPr>
          <w:rFonts w:ascii="Arial" w:hAnsi="Arial" w:cs="Arial"/>
        </w:rPr>
      </w:pPr>
    </w:p>
    <w:p w14:paraId="2CDED755" w14:textId="77777777" w:rsidR="00B01C24" w:rsidRDefault="00B01C24" w:rsidP="00052BA1">
      <w:pPr>
        <w:rPr>
          <w:rFonts w:ascii="Arial" w:hAnsi="Arial" w:cs="Arial"/>
        </w:rPr>
      </w:pPr>
    </w:p>
    <w:p w14:paraId="66A945B0" w14:textId="77777777" w:rsidR="00B01C24" w:rsidRDefault="00B01C24" w:rsidP="00052BA1">
      <w:pPr>
        <w:rPr>
          <w:rFonts w:ascii="Arial" w:hAnsi="Arial" w:cs="Arial"/>
        </w:rPr>
      </w:pPr>
    </w:p>
    <w:p w14:paraId="5D08544D" w14:textId="77777777" w:rsidR="00B01C24" w:rsidRDefault="00B01C24" w:rsidP="00052BA1">
      <w:pPr>
        <w:rPr>
          <w:rFonts w:ascii="Arial" w:hAnsi="Arial" w:cs="Arial"/>
        </w:rPr>
      </w:pPr>
    </w:p>
    <w:p w14:paraId="73867759" w14:textId="77777777" w:rsidR="00B01C24" w:rsidRDefault="00B01C24" w:rsidP="00052BA1">
      <w:pPr>
        <w:rPr>
          <w:rFonts w:ascii="Arial" w:hAnsi="Arial" w:cs="Arial"/>
        </w:rPr>
      </w:pPr>
    </w:p>
    <w:p w14:paraId="1C58AF63" w14:textId="77777777" w:rsidR="00B01C24" w:rsidRDefault="00B01C24" w:rsidP="00052BA1">
      <w:pPr>
        <w:rPr>
          <w:rFonts w:ascii="Arial" w:hAnsi="Arial" w:cs="Arial"/>
        </w:rPr>
      </w:pPr>
    </w:p>
    <w:p w14:paraId="56F28517" w14:textId="77777777" w:rsidR="00B01C24" w:rsidRDefault="00B01C24" w:rsidP="00052BA1">
      <w:pPr>
        <w:rPr>
          <w:rFonts w:ascii="Arial" w:hAnsi="Arial" w:cs="Arial"/>
        </w:rPr>
      </w:pPr>
    </w:p>
    <w:p w14:paraId="6AA08DC5" w14:textId="77777777" w:rsidR="00B01C24" w:rsidRDefault="00B01C24" w:rsidP="00052BA1">
      <w:pPr>
        <w:rPr>
          <w:rFonts w:ascii="Arial" w:hAnsi="Arial" w:cs="Arial"/>
        </w:rPr>
      </w:pPr>
    </w:p>
    <w:p w14:paraId="3801B119" w14:textId="77777777" w:rsidR="00B01C24" w:rsidRDefault="00B01C24" w:rsidP="00052BA1">
      <w:pPr>
        <w:rPr>
          <w:rFonts w:ascii="Arial" w:hAnsi="Arial" w:cs="Arial"/>
        </w:rPr>
      </w:pPr>
    </w:p>
    <w:p w14:paraId="2F273C24" w14:textId="77777777" w:rsidR="00B01C24" w:rsidRDefault="00B01C24" w:rsidP="00052BA1">
      <w:pPr>
        <w:rPr>
          <w:rFonts w:ascii="Arial" w:hAnsi="Arial" w:cs="Arial"/>
        </w:rPr>
      </w:pPr>
    </w:p>
    <w:p w14:paraId="63EB6FE6" w14:textId="77777777" w:rsidR="00B01C24" w:rsidRDefault="00B01C24" w:rsidP="00052BA1">
      <w:pPr>
        <w:rPr>
          <w:rFonts w:ascii="Arial" w:hAnsi="Arial" w:cs="Arial"/>
        </w:rPr>
      </w:pPr>
    </w:p>
    <w:p w14:paraId="1A97C067" w14:textId="77777777" w:rsidR="00B01C24" w:rsidRDefault="00B01C24" w:rsidP="00052BA1">
      <w:pPr>
        <w:rPr>
          <w:rFonts w:ascii="Arial" w:hAnsi="Arial" w:cs="Arial"/>
        </w:rPr>
      </w:pPr>
    </w:p>
    <w:p w14:paraId="4FEB283A" w14:textId="77777777" w:rsidR="00B01C24" w:rsidRDefault="00B01C24" w:rsidP="00052BA1">
      <w:pPr>
        <w:rPr>
          <w:rFonts w:ascii="Arial" w:hAnsi="Arial" w:cs="Arial"/>
        </w:rPr>
      </w:pPr>
    </w:p>
    <w:p w14:paraId="5A331499" w14:textId="41667C30" w:rsidR="00B01C24" w:rsidRDefault="00B01C24" w:rsidP="00052BA1">
      <w:pPr>
        <w:rPr>
          <w:rFonts w:ascii="Arial" w:hAnsi="Arial" w:cs="Arial"/>
          <w:sz w:val="240"/>
          <w:szCs w:val="240"/>
        </w:rPr>
      </w:pPr>
      <w:r w:rsidRPr="00B01C24">
        <w:rPr>
          <w:rFonts w:ascii="Arial" w:hAnsi="Arial" w:cs="Arial"/>
          <w:sz w:val="240"/>
          <w:szCs w:val="240"/>
        </w:rPr>
        <w:lastRenderedPageBreak/>
        <w:t>Rhan 2</w:t>
      </w:r>
    </w:p>
    <w:p w14:paraId="7152987B" w14:textId="7EE8A963" w:rsidR="00B01C24" w:rsidRPr="00571BF9" w:rsidRDefault="00B01C24" w:rsidP="00052BA1">
      <w:pPr>
        <w:rPr>
          <w:rFonts w:ascii="Arial" w:hAnsi="Arial" w:cs="Arial"/>
          <w:sz w:val="44"/>
          <w:szCs w:val="44"/>
        </w:rPr>
      </w:pPr>
    </w:p>
    <w:p w14:paraId="79F9BB7D" w14:textId="77777777" w:rsidR="00B01C24" w:rsidRDefault="00B01C24" w:rsidP="00052BA1">
      <w:pPr>
        <w:rPr>
          <w:rFonts w:ascii="Arial" w:hAnsi="Arial" w:cs="Arial"/>
          <w:sz w:val="240"/>
          <w:szCs w:val="240"/>
        </w:rPr>
      </w:pPr>
    </w:p>
    <w:p w14:paraId="51B8DB93" w14:textId="77777777" w:rsidR="00B01C24" w:rsidRDefault="00B01C24" w:rsidP="00052BA1">
      <w:pPr>
        <w:rPr>
          <w:rFonts w:ascii="Arial" w:hAnsi="Arial" w:cs="Arial"/>
          <w:sz w:val="240"/>
          <w:szCs w:val="240"/>
        </w:rPr>
      </w:pPr>
    </w:p>
    <w:p w14:paraId="3008A905" w14:textId="77777777" w:rsidR="00B01C24" w:rsidRDefault="00B01C24" w:rsidP="00052BA1">
      <w:pPr>
        <w:rPr>
          <w:rFonts w:ascii="Arial" w:hAnsi="Arial" w:cs="Arial"/>
          <w:sz w:val="240"/>
          <w:szCs w:val="240"/>
        </w:rPr>
      </w:pPr>
    </w:p>
    <w:p w14:paraId="156AB986" w14:textId="77777777" w:rsidR="000D2AEA" w:rsidRDefault="00D7748C" w:rsidP="00052BA1">
      <w:pPr>
        <w:rPr>
          <w:rFonts w:ascii="Arial" w:hAnsi="Arial" w:cs="Arial"/>
          <w:sz w:val="36"/>
          <w:szCs w:val="36"/>
        </w:rPr>
      </w:pPr>
      <w:r>
        <w:rPr>
          <w:rFonts w:ascii="Arial" w:hAnsi="Arial" w:cs="Arial"/>
          <w:noProof/>
          <w:sz w:val="36"/>
          <w:szCs w:val="36"/>
        </w:rPr>
        <w:lastRenderedPageBreak/>
        <w:drawing>
          <wp:inline distT="0" distB="0" distL="0" distR="0" wp14:anchorId="090EACAD" wp14:editId="35085DB3">
            <wp:extent cx="5731510" cy="8262620"/>
            <wp:effectExtent l="0" t="0" r="2540" b="5080"/>
            <wp:docPr id="1708545639" name="Picture 4" descr="A poster with writing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8545639" name="Picture 4" descr="A poster with writing on it&#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5731510" cy="8262620"/>
                    </a:xfrm>
                    <a:prstGeom prst="rect">
                      <a:avLst/>
                    </a:prstGeom>
                  </pic:spPr>
                </pic:pic>
              </a:graphicData>
            </a:graphic>
          </wp:inline>
        </w:drawing>
      </w:r>
    </w:p>
    <w:p w14:paraId="764AF65B" w14:textId="77777777" w:rsidR="000D2AEA" w:rsidRDefault="000D2AEA" w:rsidP="00052BA1">
      <w:pPr>
        <w:rPr>
          <w:rFonts w:ascii="Arial" w:hAnsi="Arial" w:cs="Arial"/>
          <w:sz w:val="36"/>
          <w:szCs w:val="36"/>
        </w:rPr>
      </w:pPr>
    </w:p>
    <w:tbl>
      <w:tblPr>
        <w:tblStyle w:val="TableGrid"/>
        <w:tblpPr w:leftFromText="180" w:rightFromText="180" w:vertAnchor="text" w:horzAnchor="margin" w:tblpY="1437"/>
        <w:tblW w:w="9634" w:type="dxa"/>
        <w:tblLook w:val="04A0" w:firstRow="1" w:lastRow="0" w:firstColumn="1" w:lastColumn="0" w:noHBand="0" w:noVBand="1"/>
      </w:tblPr>
      <w:tblGrid>
        <w:gridCol w:w="1831"/>
        <w:gridCol w:w="1267"/>
        <w:gridCol w:w="1397"/>
        <w:gridCol w:w="1397"/>
        <w:gridCol w:w="1176"/>
        <w:gridCol w:w="21"/>
        <w:gridCol w:w="1197"/>
        <w:gridCol w:w="7"/>
        <w:gridCol w:w="1390"/>
      </w:tblGrid>
      <w:tr w:rsidR="00B67C9C" w:rsidRPr="00252ED5" w14:paraId="4F697F64" w14:textId="77777777" w:rsidTr="00D30920">
        <w:trPr>
          <w:trHeight w:val="416"/>
        </w:trPr>
        <w:tc>
          <w:tcPr>
            <w:tcW w:w="1711" w:type="dxa"/>
          </w:tcPr>
          <w:p w14:paraId="16F3DD7B" w14:textId="77777777" w:rsidR="00B67C9C" w:rsidRPr="00252ED5" w:rsidRDefault="00B67C9C" w:rsidP="00D30920">
            <w:pPr>
              <w:rPr>
                <w:rFonts w:ascii="Arial" w:hAnsi="Arial" w:cs="Arial"/>
                <w:sz w:val="20"/>
                <w:szCs w:val="20"/>
              </w:rPr>
            </w:pPr>
            <w:r w:rsidRPr="00252ED5">
              <w:rPr>
                <w:rFonts w:ascii="Arial" w:hAnsi="Arial" w:cs="Arial"/>
                <w:noProof/>
              </w:rPr>
              <w:lastRenderedPageBreak/>
              <mc:AlternateContent>
                <mc:Choice Requires="wps">
                  <w:drawing>
                    <wp:anchor distT="0" distB="0" distL="114300" distR="114300" simplePos="0" relativeHeight="251664384" behindDoc="0" locked="0" layoutInCell="1" allowOverlap="1" wp14:anchorId="180E5BA0" wp14:editId="79DDBC26">
                      <wp:simplePos x="0" y="0"/>
                      <wp:positionH relativeFrom="column">
                        <wp:posOffset>499745</wp:posOffset>
                      </wp:positionH>
                      <wp:positionV relativeFrom="paragraph">
                        <wp:posOffset>-1668780</wp:posOffset>
                      </wp:positionV>
                      <wp:extent cx="4578350" cy="1828800"/>
                      <wp:effectExtent l="0" t="0" r="0" b="635"/>
                      <wp:wrapNone/>
                      <wp:docPr id="1" name="Text Box 1"/>
                      <wp:cNvGraphicFramePr/>
                      <a:graphic xmlns:a="http://schemas.openxmlformats.org/drawingml/2006/main">
                        <a:graphicData uri="http://schemas.microsoft.com/office/word/2010/wordprocessingShape">
                          <wps:wsp>
                            <wps:cNvSpPr txBox="1"/>
                            <wps:spPr>
                              <a:xfrm>
                                <a:off x="0" y="0"/>
                                <a:ext cx="4578350" cy="1828800"/>
                              </a:xfrm>
                              <a:prstGeom prst="rect">
                                <a:avLst/>
                              </a:prstGeom>
                              <a:noFill/>
                              <a:ln>
                                <a:noFill/>
                              </a:ln>
                            </wps:spPr>
                            <wps:txbx>
                              <w:txbxContent>
                                <w:p w14:paraId="1149B5F3" w14:textId="77777777" w:rsidR="00B67C9C" w:rsidRPr="005B2AC6" w:rsidRDefault="00B67C9C" w:rsidP="00B67C9C">
                                  <w:pPr>
                                    <w:spacing w:after="0" w:line="240" w:lineRule="auto"/>
                                    <w:rPr>
                                      <w:b/>
                                      <w:color w:val="7030A0"/>
                                      <w:sz w:val="52"/>
                                      <w:szCs w:val="52"/>
                                      <w14:textOutline w14:w="0" w14:cap="flat" w14:cmpd="sng" w14:algn="ctr">
                                        <w14:noFill/>
                                        <w14:prstDash w14:val="solid"/>
                                        <w14:round/>
                                      </w14:textOutline>
                                      <w14:props3d w14:extrusionH="57150" w14:contourW="0" w14:prstMaterial="softEdge">
                                        <w14:bevelT w14:w="25400" w14:h="38100" w14:prst="circle"/>
                                      </w14:props3d>
                                    </w:rPr>
                                  </w:pPr>
                                  <w:r w:rsidRPr="005B2AC6">
                                    <w:rPr>
                                      <w:b/>
                                      <w:color w:val="7030A0"/>
                                      <w:sz w:val="52"/>
                                      <w:szCs w:val="52"/>
                                      <w14:textOutline w14:w="0" w14:cap="flat" w14:cmpd="sng" w14:algn="ctr">
                                        <w14:noFill/>
                                        <w14:prstDash w14:val="solid"/>
                                        <w14:round/>
                                      </w14:textOutline>
                                      <w14:props3d w14:extrusionH="57150" w14:contourW="0" w14:prstMaterial="softEdge">
                                        <w14:bevelT w14:w="25400" w14:h="38100" w14:prst="circle"/>
                                      </w14:props3d>
                                    </w:rPr>
                                    <w:t>Cynllun hanner tymor Maddie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a:scene3d>
                                <a:camera prst="orthographicFront"/>
                                <a:lightRig rig="soft" dir="t">
                                  <a:rot lat="0" lon="0" rev="15600000"/>
                                </a:lightRig>
                              </a:scene3d>
                              <a:sp3d extrusionH="57150" prstMaterial="softEdge">
                                <a:bevelT w="25400" h="38100"/>
                              </a:sp3d>
                            </wps:bodyPr>
                          </wps:wsp>
                        </a:graphicData>
                      </a:graphic>
                      <wp14:sizeRelH relativeFrom="margin">
                        <wp14:pctWidth>0</wp14:pctWidth>
                      </wp14:sizeRelH>
                    </wp:anchor>
                  </w:drawing>
                </mc:Choice>
                <mc:Fallback>
                  <w:pict>
                    <v:shapetype w14:anchorId="180E5BA0" id="_x0000_t202" coordsize="21600,21600" o:spt="202" path="m,l,21600r21600,l21600,xe">
                      <v:stroke joinstyle="miter"/>
                      <v:path gradientshapeok="t" o:connecttype="rect"/>
                    </v:shapetype>
                    <v:shape id="Text Box 1" o:spid="_x0000_s1026" type="#_x0000_t202" style="position:absolute;margin-left:39.35pt;margin-top:-131.4pt;width:360.5pt;height:2in;z-index:25166438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" filled="f" stroked="f">
                      <v:textbox style="mso-fit-shape-to-text:t">
                        <w:txbxContent>
                          <w:p w14:paraId="1149B5F3" w14:textId="77777777" w:rsidR="00B67C9C" w:rsidRPr="005B2AC6" w:rsidRDefault="00B67C9C" w:rsidP="00B67C9C">
                            <w:pPr>
                              <w:spacing w:after="0" w:line="240" w:lineRule="auto"/>
                              <w:rPr>
                                <w:b/>
                                <w:color w:val="7030A0"/>
                                <w:sz w:val="52"/>
                                <w:szCs w:val="52"/>
                                <w14:textOutline w14:w="0" w14:cap="flat" w14:cmpd="sng" w14:algn="ctr">
                                  <w14:noFill/>
                                  <w14:prstDash w14:val="solid"/>
                                  <w14:round/>
                                </w14:textOutline>
                                <w14:props3d w14:extrusionH="57150" w14:contourW="0" w14:prstMaterial="softEdge">
                                  <w14:bevelT w14:w="25400" w14:h="38100" w14:prst="circle"/>
                                </w14:props3d>
                              </w:rPr>
                            </w:pPr>
                            <w:r w:rsidRPr="005B2AC6">
                              <w:rPr>
                                <w:b/>
                                <w:color w:val="7030A0"/>
                                <w:sz w:val="52"/>
                                <w:szCs w:val="52"/>
                                <w14:textOutline w14:w="0" w14:cap="flat" w14:cmpd="sng" w14:algn="ctr">
                                  <w14:noFill/>
                                  <w14:prstDash w14:val="solid"/>
                                  <w14:round/>
                                </w14:textOutline>
                                <w14:props3d w14:extrusionH="57150" w14:contourW="0" w14:prstMaterial="softEdge">
                                  <w14:bevelT w14:w="25400" w14:h="38100" w14:prst="circle"/>
                                </w14:props3d>
                              </w:rPr>
                              <w:t>Cynllun hanner tymor Maddie</w:t>
                            </w:r>
                          </w:p>
                        </w:txbxContent>
                      </v:textbox>
                    </v:shape>
                  </w:pict>
                </mc:Fallback>
              </mc:AlternateContent>
            </w:r>
            <w:r w:rsidRPr="00252ED5">
              <w:rPr>
                <w:rFonts w:ascii="Arial" w:hAnsi="Arial" w:cs="Arial"/>
                <w:noProof/>
              </w:rPr>
              <mc:AlternateContent>
                <mc:Choice Requires="wps">
                  <w:drawing>
                    <wp:anchor distT="0" distB="0" distL="114300" distR="114300" simplePos="0" relativeHeight="251667456" behindDoc="0" locked="0" layoutInCell="1" allowOverlap="1" wp14:anchorId="4A87F265" wp14:editId="5C6AD871">
                      <wp:simplePos x="0" y="0"/>
                      <wp:positionH relativeFrom="column">
                        <wp:posOffset>-252824</wp:posOffset>
                      </wp:positionH>
                      <wp:positionV relativeFrom="paragraph">
                        <wp:posOffset>-1154235</wp:posOffset>
                      </wp:positionV>
                      <wp:extent cx="6358173" cy="1141931"/>
                      <wp:effectExtent l="0" t="0" r="5080" b="1270"/>
                      <wp:wrapNone/>
                      <wp:docPr id="115996673" name="Text Box 2"/>
                      <wp:cNvGraphicFramePr/>
                      <a:graphic xmlns:a="http://schemas.openxmlformats.org/drawingml/2006/main">
                        <a:graphicData uri="http://schemas.microsoft.com/office/word/2010/wordprocessingShape">
                          <wps:wsp>
                            <wps:cNvSpPr txBox="1"/>
                            <wps:spPr>
                              <a:xfrm>
                                <a:off x="0" y="0"/>
                                <a:ext cx="6358173" cy="1141931"/>
                              </a:xfrm>
                              <a:prstGeom prst="rect">
                                <a:avLst/>
                              </a:prstGeom>
                              <a:solidFill>
                                <a:schemeClr val="lt1"/>
                              </a:solidFill>
                              <a:ln w="6350">
                                <a:noFill/>
                              </a:ln>
                            </wps:spPr>
                            <wps:txbx>
                              <w:txbxContent>
                                <w:p w14:paraId="4EE0A302" w14:textId="77777777" w:rsidR="00B67C9C" w:rsidRPr="00337F14" w:rsidRDefault="00B67C9C" w:rsidP="00B67C9C">
                                  <w:pPr>
                                    <w:rPr>
                                      <w:rFonts w:ascii="Arial" w:hAnsi="Arial" w:cs="Arial"/>
                                      <w:sz w:val="18"/>
                                      <w:szCs w:val="18"/>
                                    </w:rPr>
                                  </w:pPr>
                                  <w:r w:rsidRPr="00337F14">
                                    <w:rPr>
                                      <w:rFonts w:ascii="Arial" w:hAnsi="Arial" w:cs="Arial"/>
                                      <w:sz w:val="18"/>
                                      <w:szCs w:val="18"/>
                                    </w:rPr>
                                    <w:t xml:space="preserve">Mae’r </w:t>
                                  </w:r>
                                  <w:r w:rsidRPr="00337F14">
                                    <w:rPr>
                                      <w:rFonts w:ascii="Arial" w:hAnsi="Arial" w:cs="Arial"/>
                                      <w:sz w:val="18"/>
                                      <w:szCs w:val="18"/>
                                    </w:rPr>
                                    <w:t>cynllun canlynol yn nodi’r gweithgareddau bydd yn cynnal yn y sesiynau sydd wedi cael i gynllunio er mwyn cefnogi Maddie</w:t>
                                  </w:r>
                                  <w:r>
                                    <w:rPr>
                                      <w:rFonts w:ascii="Arial" w:hAnsi="Arial" w:cs="Arial"/>
                                      <w:sz w:val="18"/>
                                      <w:szCs w:val="18"/>
                                    </w:rPr>
                                    <w:t xml:space="preserve"> efo’i ddatblygiad emosiynol a’i </w:t>
                                  </w:r>
                                  <w:r w:rsidRPr="000B1227">
                                    <w:rPr>
                                      <w:rFonts w:ascii="Arial" w:hAnsi="Arial" w:cs="Arial"/>
                                      <w:sz w:val="18"/>
                                      <w:szCs w:val="18"/>
                                    </w:rPr>
                                    <w:t>hunanymwybyddiaeth a hunanreolaeth o’i deimladau</w:t>
                                  </w:r>
                                  <w:r>
                                    <w:rPr>
                                      <w:rFonts w:ascii="Arial" w:hAnsi="Arial" w:cs="Arial"/>
                                      <w:sz w:val="18"/>
                                      <w:szCs w:val="18"/>
                                    </w:rPr>
                                    <w:t>.</w:t>
                                  </w:r>
                                  <w:r w:rsidRPr="00337F14">
                                    <w:rPr>
                                      <w:rFonts w:ascii="Arial" w:hAnsi="Arial" w:cs="Arial"/>
                                      <w:sz w:val="18"/>
                                      <w:szCs w:val="18"/>
                                    </w:rPr>
                                    <w:t xml:space="preserve">; bydd y gweithgareddau yma yn cael i gynnal gan Miss Bolton sef ELSA yr ysgol, ond mi fydd yr athrawes dosbarth yn helpu’r efo’r cynllunio’r a monitor cynnydd y sesiynau. Mi fydd Maddie yn mynychu un sesiwn 35 munud pob wythnos am chwe wythnos, fodd bynnag, mae’r sesiynau hyn yn cael eu hamau i newid yn dibynnu ar anghenion y plentyn. Bydd cynnydd Maddie yn cael i arsylwi </w:t>
                                  </w:r>
                                  <w:r>
                                    <w:rPr>
                                      <w:rFonts w:ascii="Arial" w:hAnsi="Arial" w:cs="Arial"/>
                                      <w:sz w:val="18"/>
                                      <w:szCs w:val="18"/>
                                    </w:rPr>
                                    <w:t xml:space="preserve">dros y 6 wythnos yn wneud y gweithgareddau i weld os mae  gan Maddie  </w:t>
                                  </w:r>
                                  <w:r w:rsidRPr="000B1227">
                                    <w:rPr>
                                      <w:rFonts w:ascii="Arial" w:hAnsi="Arial" w:cs="Arial"/>
                                      <w:sz w:val="18"/>
                                      <w:szCs w:val="18"/>
                                    </w:rPr>
                                    <w:t>hunanymwybyddiaeth a hunanreolaeth o’i deimladau</w:t>
                                  </w:r>
                                  <w:r>
                                    <w:rPr>
                                      <w:rFonts w:ascii="Arial" w:hAnsi="Arial" w:cs="Arial"/>
                                      <w:sz w:val="18"/>
                                      <w:szCs w:val="18"/>
                                    </w:rPr>
                                    <w:t>.</w:t>
                                  </w:r>
                                </w:p>
                                <w:p w14:paraId="1ADA6AC1" w14:textId="77777777" w:rsidR="00B67C9C" w:rsidRPr="00337F14" w:rsidRDefault="00B67C9C" w:rsidP="00B67C9C">
                                  <w:pPr>
                                    <w:rPr>
                                      <w:rFonts w:ascii="Arial" w:hAnsi="Arial" w:cs="Arial"/>
                                      <w:sz w:val="18"/>
                                      <w:szCs w:val="18"/>
                                    </w:rPr>
                                  </w:pPr>
                                  <w:r>
                                    <w:rPr>
                                      <w:rFonts w:ascii="Arial" w:hAnsi="Arial" w:cs="Arial"/>
                                      <w:sz w:val="18"/>
                                      <w:szCs w:val="18"/>
                                    </w:rPr>
                                    <w:tab/>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A87F265" id="Text Box 2" o:spid="_x0000_s1027" type="#_x0000_t202" style="position:absolute;margin-left:-19.9pt;margin-top:-90.9pt;width:500.65pt;height:89.9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" fillcolor="white [3201]" stroked="f" strokeweight=".5pt">
                      <v:textbox>
                        <w:txbxContent>
                          <w:p w14:paraId="4EE0A302" w14:textId="77777777" w:rsidR="00B67C9C" w:rsidRPr="00337F14" w:rsidRDefault="00B67C9C" w:rsidP="00B67C9C">
                            <w:pPr>
                              <w:rPr>
                                <w:rFonts w:ascii="Arial" w:hAnsi="Arial" w:cs="Arial"/>
                                <w:sz w:val="18"/>
                                <w:szCs w:val="18"/>
                              </w:rPr>
                            </w:pPr>
                            <w:r w:rsidRPr="00337F14">
                              <w:rPr>
                                <w:rFonts w:ascii="Arial" w:hAnsi="Arial" w:cs="Arial"/>
                                <w:sz w:val="18"/>
                                <w:szCs w:val="18"/>
                              </w:rPr>
                              <w:t xml:space="preserve">Mae’r </w:t>
                            </w:r>
                            <w:r w:rsidRPr="00337F14">
                              <w:rPr>
                                <w:rFonts w:ascii="Arial" w:hAnsi="Arial" w:cs="Arial"/>
                                <w:sz w:val="18"/>
                                <w:szCs w:val="18"/>
                              </w:rPr>
                              <w:t>cynllun canlynol yn nodi’r gweithgareddau bydd yn cynnal yn y sesiynau sydd wedi cael i gynllunio er mwyn cefnogi Maddie</w:t>
                            </w:r>
                            <w:r>
                              <w:rPr>
                                <w:rFonts w:ascii="Arial" w:hAnsi="Arial" w:cs="Arial"/>
                                <w:sz w:val="18"/>
                                <w:szCs w:val="18"/>
                              </w:rPr>
                              <w:t xml:space="preserve"> efo’i ddatblygiad emosiynol a’i </w:t>
                            </w:r>
                            <w:r w:rsidRPr="000B1227">
                              <w:rPr>
                                <w:rFonts w:ascii="Arial" w:hAnsi="Arial" w:cs="Arial"/>
                                <w:sz w:val="18"/>
                                <w:szCs w:val="18"/>
                              </w:rPr>
                              <w:t>hunanymwybyddiaeth a hunanreolaeth o’i deimladau</w:t>
                            </w:r>
                            <w:r>
                              <w:rPr>
                                <w:rFonts w:ascii="Arial" w:hAnsi="Arial" w:cs="Arial"/>
                                <w:sz w:val="18"/>
                                <w:szCs w:val="18"/>
                              </w:rPr>
                              <w:t>.</w:t>
                            </w:r>
                            <w:r w:rsidRPr="00337F14">
                              <w:rPr>
                                <w:rFonts w:ascii="Arial" w:hAnsi="Arial" w:cs="Arial"/>
                                <w:sz w:val="18"/>
                                <w:szCs w:val="18"/>
                              </w:rPr>
                              <w:t xml:space="preserve">; bydd y gweithgareddau yma yn cael i gynnal gan Miss Bolton sef ELSA yr ysgol, ond mi fydd yr athrawes dosbarth yn helpu’r efo’r cynllunio’r a monitor cynnydd y sesiynau. Mi fydd Maddie yn mynychu un sesiwn 35 munud pob wythnos am chwe wythnos, fodd bynnag, mae’r sesiynau hyn yn cael eu hamau i newid yn dibynnu ar anghenion y plentyn. Bydd cynnydd Maddie yn cael i arsylwi </w:t>
                            </w:r>
                            <w:r>
                              <w:rPr>
                                <w:rFonts w:ascii="Arial" w:hAnsi="Arial" w:cs="Arial"/>
                                <w:sz w:val="18"/>
                                <w:szCs w:val="18"/>
                              </w:rPr>
                              <w:t xml:space="preserve">dros y 6 wythnos yn wneud y gweithgareddau i weld os mae  gan Maddie  </w:t>
                            </w:r>
                            <w:r w:rsidRPr="000B1227">
                              <w:rPr>
                                <w:rFonts w:ascii="Arial" w:hAnsi="Arial" w:cs="Arial"/>
                                <w:sz w:val="18"/>
                                <w:szCs w:val="18"/>
                              </w:rPr>
                              <w:t>hunanymwybyddiaeth a hunanreolaeth o’i deimladau</w:t>
                            </w:r>
                            <w:r>
                              <w:rPr>
                                <w:rFonts w:ascii="Arial" w:hAnsi="Arial" w:cs="Arial"/>
                                <w:sz w:val="18"/>
                                <w:szCs w:val="18"/>
                              </w:rPr>
                              <w:t>.</w:t>
                            </w:r>
                          </w:p>
                          <w:p w14:paraId="1ADA6AC1" w14:textId="77777777" w:rsidR="00B67C9C" w:rsidRPr="00337F14" w:rsidRDefault="00B67C9C" w:rsidP="00B67C9C">
                            <w:pPr>
                              <w:rPr>
                                <w:rFonts w:ascii="Arial" w:hAnsi="Arial" w:cs="Arial"/>
                                <w:sz w:val="18"/>
                                <w:szCs w:val="18"/>
                              </w:rPr>
                            </w:pPr>
                            <w:r>
                              <w:rPr>
                                <w:rFonts w:ascii="Arial" w:hAnsi="Arial" w:cs="Arial"/>
                                <w:sz w:val="18"/>
                                <w:szCs w:val="18"/>
                              </w:rPr>
                              <w:tab/>
                            </w:r>
                          </w:p>
                        </w:txbxContent>
                      </v:textbox>
                    </v:shape>
                  </w:pict>
                </mc:Fallback>
              </mc:AlternateContent>
            </w:r>
            <w:r w:rsidRPr="00252ED5">
              <w:rPr>
                <w:rFonts w:ascii="Arial" w:hAnsi="Arial" w:cs="Arial"/>
                <w:noProof/>
                <w:sz w:val="20"/>
                <w:szCs w:val="20"/>
              </w:rPr>
              <mc:AlternateContent>
                <mc:Choice Requires="aink">
                  <w:drawing>
                    <wp:anchor distT="0" distB="0" distL="114300" distR="114300" simplePos="0" relativeHeight="251663360" behindDoc="0" locked="0" layoutInCell="1" allowOverlap="1" wp14:anchorId="09FE5965" wp14:editId="7DB83235">
                      <wp:simplePos x="0" y="0"/>
                      <wp:positionH relativeFrom="column">
                        <wp:posOffset>471165</wp:posOffset>
                      </wp:positionH>
                      <wp:positionV relativeFrom="paragraph">
                        <wp:posOffset>-874265</wp:posOffset>
                      </wp:positionV>
                      <wp:extent cx="55800" cy="40320"/>
                      <wp:effectExtent l="57150" t="38100" r="40005" b="36195"/>
                      <wp:wrapNone/>
                      <wp:docPr id="7" name="Ink 7"/>
                      <wp:cNvGraphicFramePr/>
                      <a:graphic xmlns:a="http://schemas.openxmlformats.org/drawingml/2006/main">
                        <a:graphicData uri="http://schemas.microsoft.com/office/word/2010/wordprocessingInk">
                          <w14:contentPart bwMode="auto" r:id="rId10">
                            <w14:nvContentPartPr>
                              <w14:cNvContentPartPr/>
                            </w14:nvContentPartPr>
                            <w14:xfrm>
                              <a:off x="0" y="0"/>
                              <a:ext cx="55800" cy="40320"/>
                            </w14:xfrm>
                          </w14:contentPart>
                        </a:graphicData>
                      </a:graphic>
                    </wp:anchor>
                  </w:drawing>
                </mc:Choice>
                <mc:Fallback>
                  <w:drawing>
                    <wp:anchor distT="0" distB="0" distL="114300" distR="114300" simplePos="0" relativeHeight="251663360" behindDoc="0" locked="0" layoutInCell="1" allowOverlap="1" wp14:anchorId="09FE5965" wp14:editId="7DB83235">
                      <wp:simplePos x="0" y="0"/>
                      <wp:positionH relativeFrom="column">
                        <wp:posOffset>471165</wp:posOffset>
                      </wp:positionH>
                      <wp:positionV relativeFrom="paragraph">
                        <wp:posOffset>-874265</wp:posOffset>
                      </wp:positionV>
                      <wp:extent cx="55800" cy="40320"/>
                      <wp:effectExtent l="57150" t="38100" r="40005" b="36195"/>
                      <wp:wrapNone/>
                      <wp:docPr id="7" name="Ink 7"/>
                      <wp:cNvGraphicFramePr/>
                      <a:graphic xmlns:a="http://schemas.openxmlformats.org/drawingml/2006/main">
                        <a:graphicData uri="http://schemas.openxmlformats.org/drawingml/2006/picture">
                          <pic:pic xmlns:pic="http://schemas.openxmlformats.org/drawingml/2006/picture">
                            <pic:nvPicPr>
                              <pic:cNvPr id="7" name="Ink 7"/>
                              <pic:cNvPicPr/>
                            </pic:nvPicPr>
                            <pic:blipFill>
                              <a:blip r:embed="rId11"/>
                              <a:stretch>
                                <a:fillRect/>
                              </a:stretch>
                            </pic:blipFill>
                            <pic:spPr>
                              <a:xfrm>
                                <a:off x="0" y="0"/>
                                <a:ext cx="73440" cy="58119"/>
                              </a:xfrm>
                              <a:prstGeom prst="rect">
                                <a:avLst/>
                              </a:prstGeom>
                            </pic:spPr>
                          </pic:pic>
                        </a:graphicData>
                      </a:graphic>
                    </wp:anchor>
                  </w:drawing>
                </mc:Fallback>
              </mc:AlternateContent>
            </w:r>
          </w:p>
          <w:p w14:paraId="24847B1F" w14:textId="77777777" w:rsidR="00B67C9C" w:rsidRPr="00252ED5" w:rsidRDefault="00B67C9C" w:rsidP="00D30920">
            <w:pPr>
              <w:rPr>
                <w:rFonts w:ascii="Arial" w:hAnsi="Arial" w:cs="Arial"/>
                <w:sz w:val="20"/>
                <w:szCs w:val="20"/>
              </w:rPr>
            </w:pPr>
          </w:p>
        </w:tc>
        <w:tc>
          <w:tcPr>
            <w:tcW w:w="1499" w:type="dxa"/>
          </w:tcPr>
          <w:p w14:paraId="09741A06" w14:textId="77777777" w:rsidR="00B67C9C" w:rsidRPr="00252ED5" w:rsidRDefault="00B67C9C" w:rsidP="00D30920">
            <w:pPr>
              <w:rPr>
                <w:rFonts w:ascii="Arial" w:hAnsi="Arial" w:cs="Arial"/>
                <w:sz w:val="20"/>
                <w:szCs w:val="20"/>
              </w:rPr>
            </w:pPr>
            <w:r w:rsidRPr="00252ED5">
              <w:rPr>
                <w:rFonts w:ascii="Arial" w:hAnsi="Arial" w:cs="Arial"/>
                <w:sz w:val="20"/>
                <w:szCs w:val="20"/>
              </w:rPr>
              <w:t>Wythnos 1</w:t>
            </w:r>
          </w:p>
        </w:tc>
        <w:tc>
          <w:tcPr>
            <w:tcW w:w="1305" w:type="dxa"/>
          </w:tcPr>
          <w:p w14:paraId="46170FC7" w14:textId="77777777" w:rsidR="00B67C9C" w:rsidRPr="00252ED5" w:rsidRDefault="00B67C9C" w:rsidP="00D30920">
            <w:pPr>
              <w:rPr>
                <w:rFonts w:ascii="Arial" w:hAnsi="Arial" w:cs="Arial"/>
                <w:sz w:val="20"/>
                <w:szCs w:val="20"/>
              </w:rPr>
            </w:pPr>
            <w:r w:rsidRPr="00252ED5">
              <w:rPr>
                <w:rFonts w:ascii="Arial" w:hAnsi="Arial" w:cs="Arial"/>
                <w:sz w:val="20"/>
                <w:szCs w:val="20"/>
              </w:rPr>
              <w:t>Wythnos 2</w:t>
            </w:r>
          </w:p>
        </w:tc>
        <w:tc>
          <w:tcPr>
            <w:tcW w:w="1324" w:type="dxa"/>
          </w:tcPr>
          <w:p w14:paraId="7DC51696" w14:textId="77777777" w:rsidR="00B67C9C" w:rsidRPr="00252ED5" w:rsidRDefault="00B67C9C" w:rsidP="00D30920">
            <w:pPr>
              <w:rPr>
                <w:rFonts w:ascii="Arial" w:hAnsi="Arial" w:cs="Arial"/>
                <w:sz w:val="20"/>
                <w:szCs w:val="20"/>
              </w:rPr>
            </w:pPr>
            <w:r w:rsidRPr="00252ED5">
              <w:rPr>
                <w:rFonts w:ascii="Arial" w:hAnsi="Arial" w:cs="Arial"/>
                <w:sz w:val="20"/>
                <w:szCs w:val="20"/>
              </w:rPr>
              <w:t>Wythnos 3</w:t>
            </w:r>
          </w:p>
        </w:tc>
        <w:tc>
          <w:tcPr>
            <w:tcW w:w="1101" w:type="dxa"/>
          </w:tcPr>
          <w:p w14:paraId="0D007BC5" w14:textId="77777777" w:rsidR="00B67C9C" w:rsidRPr="00252ED5" w:rsidRDefault="00B67C9C" w:rsidP="00D30920">
            <w:pPr>
              <w:rPr>
                <w:rFonts w:ascii="Arial" w:hAnsi="Arial" w:cs="Arial"/>
                <w:sz w:val="20"/>
                <w:szCs w:val="20"/>
              </w:rPr>
            </w:pPr>
            <w:r w:rsidRPr="00252ED5">
              <w:rPr>
                <w:rFonts w:ascii="Arial" w:hAnsi="Arial" w:cs="Arial"/>
                <w:sz w:val="20"/>
                <w:szCs w:val="20"/>
              </w:rPr>
              <w:t>Wythnos 4</w:t>
            </w:r>
          </w:p>
        </w:tc>
        <w:tc>
          <w:tcPr>
            <w:tcW w:w="1209" w:type="dxa"/>
            <w:gridSpan w:val="3"/>
          </w:tcPr>
          <w:p w14:paraId="6698F108" w14:textId="77777777" w:rsidR="00B67C9C" w:rsidRPr="00252ED5" w:rsidRDefault="00B67C9C" w:rsidP="00D30920">
            <w:pPr>
              <w:rPr>
                <w:rFonts w:ascii="Arial" w:hAnsi="Arial" w:cs="Arial"/>
                <w:sz w:val="20"/>
                <w:szCs w:val="20"/>
              </w:rPr>
            </w:pPr>
            <w:r w:rsidRPr="00252ED5">
              <w:rPr>
                <w:rFonts w:ascii="Arial" w:hAnsi="Arial" w:cs="Arial"/>
                <w:sz w:val="20"/>
                <w:szCs w:val="20"/>
              </w:rPr>
              <w:t>Wythnos 5</w:t>
            </w:r>
          </w:p>
        </w:tc>
        <w:tc>
          <w:tcPr>
            <w:tcW w:w="1485" w:type="dxa"/>
          </w:tcPr>
          <w:p w14:paraId="1463B027" w14:textId="77777777" w:rsidR="00B67C9C" w:rsidRPr="00252ED5" w:rsidRDefault="00B67C9C" w:rsidP="00D30920">
            <w:pPr>
              <w:rPr>
                <w:rFonts w:ascii="Arial" w:hAnsi="Arial" w:cs="Arial"/>
                <w:sz w:val="20"/>
                <w:szCs w:val="20"/>
              </w:rPr>
            </w:pPr>
            <w:r w:rsidRPr="00252ED5">
              <w:rPr>
                <w:rFonts w:ascii="Arial" w:hAnsi="Arial" w:cs="Arial"/>
                <w:noProof/>
                <w:sz w:val="20"/>
                <w:szCs w:val="20"/>
              </w:rPr>
              <mc:AlternateContent>
                <mc:Choice Requires="wpi">
                  <w:drawing>
                    <wp:anchor distT="0" distB="0" distL="114300" distR="114300" simplePos="0" relativeHeight="251669504" behindDoc="0" locked="0" layoutInCell="1" allowOverlap="1" wp14:anchorId="1E6B1624" wp14:editId="0D3D125C">
                      <wp:simplePos x="0" y="0"/>
                      <wp:positionH relativeFrom="column">
                        <wp:posOffset>6124607</wp:posOffset>
                      </wp:positionH>
                      <wp:positionV relativeFrom="paragraph">
                        <wp:posOffset>-1191247</wp:posOffset>
                      </wp:positionV>
                      <wp:extent cx="290880" cy="561240"/>
                      <wp:effectExtent l="0" t="38100" r="52070" b="48895"/>
                      <wp:wrapNone/>
                      <wp:docPr id="1761562509" name="Ink 1"/>
                      <wp:cNvGraphicFramePr/>
                      <a:graphic xmlns:a="http://schemas.openxmlformats.org/drawingml/2006/main">
                        <a:graphicData uri="http://schemas.microsoft.com/office/word/2010/wordprocessingInk">
                          <w14:contentPart bwMode="auto" r:id="rId12">
                            <w14:nvContentPartPr>
                              <w14:cNvContentPartPr/>
                            </w14:nvContentPartPr>
                            <w14:xfrm>
                              <a:off x="0" y="0"/>
                              <a:ext cx="290880" cy="561240"/>
                            </w14:xfrm>
                          </w14:contentPart>
                        </a:graphicData>
                      </a:graphic>
                    </wp:anchor>
                  </w:drawing>
                </mc:Choice>
                <mc:Fallback>
                  <w:pict>
                    <v:shapetype w14:anchorId="1E59B6DB"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1" o:spid="_x0000_s1026" type="#_x0000_t75" style="position:absolute;margin-left:481.55pt;margin-top:-94.5pt;width:24.3pt;height:45.65pt;z-index:25166950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">
                      <v:imagedata r:id="rId13" o:title=""/>
                    </v:shape>
                  </w:pict>
                </mc:Fallback>
              </mc:AlternateContent>
            </w:r>
            <w:r w:rsidRPr="00252ED5">
              <w:rPr>
                <w:rFonts w:ascii="Arial" w:hAnsi="Arial" w:cs="Arial"/>
                <w:noProof/>
                <w:sz w:val="20"/>
                <w:szCs w:val="20"/>
              </w:rPr>
              <mc:AlternateContent>
                <mc:Choice Requires="wpi">
                  <w:drawing>
                    <wp:anchor distT="0" distB="0" distL="114300" distR="114300" simplePos="0" relativeHeight="251668480" behindDoc="0" locked="0" layoutInCell="1" allowOverlap="1" wp14:anchorId="7AF61E7F" wp14:editId="4EFCEE7D">
                      <wp:simplePos x="0" y="0"/>
                      <wp:positionH relativeFrom="column">
                        <wp:posOffset>1688350</wp:posOffset>
                      </wp:positionH>
                      <wp:positionV relativeFrom="paragraph">
                        <wp:posOffset>-791985</wp:posOffset>
                      </wp:positionV>
                      <wp:extent cx="14760" cy="32760"/>
                      <wp:effectExtent l="38100" t="38100" r="42545" b="43815"/>
                      <wp:wrapNone/>
                      <wp:docPr id="712552688" name="Ink 3"/>
                      <wp:cNvGraphicFramePr/>
                      <a:graphic xmlns:a="http://schemas.openxmlformats.org/drawingml/2006/main">
                        <a:graphicData uri="http://schemas.microsoft.com/office/word/2010/wordprocessingInk">
                          <w14:contentPart bwMode="auto" r:id="rId14">
                            <w14:nvContentPartPr>
                              <w14:cNvContentPartPr/>
                            </w14:nvContentPartPr>
                            <w14:xfrm>
                              <a:off x="0" y="0"/>
                              <a:ext cx="14760" cy="32760"/>
                            </w14:xfrm>
                          </w14:contentPart>
                        </a:graphicData>
                      </a:graphic>
                    </wp:anchor>
                  </w:drawing>
                </mc:Choice>
                <mc:Fallback>
                  <w:pict>
                    <v:shape w14:anchorId="0BF271B9" id="Ink 3" o:spid="_x0000_s1026" type="#_x0000_t75" style="position:absolute;margin-left:132.45pt;margin-top:-62.85pt;width:2.15pt;height:3.6pt;z-index:25166848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">
                      <v:imagedata r:id="rId15" o:title=""/>
                    </v:shape>
                  </w:pict>
                </mc:Fallback>
              </mc:AlternateContent>
            </w:r>
            <w:r w:rsidRPr="00252ED5">
              <w:rPr>
                <w:rFonts w:ascii="Arial" w:hAnsi="Arial" w:cs="Arial"/>
                <w:noProof/>
                <w:sz w:val="20"/>
                <w:szCs w:val="20"/>
              </w:rPr>
              <mc:AlternateContent>
                <mc:Choice Requires="wpi">
                  <w:drawing>
                    <wp:anchor distT="0" distB="0" distL="114300" distR="114300" simplePos="0" relativeHeight="251665408" behindDoc="0" locked="0" layoutInCell="1" allowOverlap="1" wp14:anchorId="58561118" wp14:editId="78DA9DD5">
                      <wp:simplePos x="0" y="0"/>
                      <wp:positionH relativeFrom="column">
                        <wp:posOffset>3358045</wp:posOffset>
                      </wp:positionH>
                      <wp:positionV relativeFrom="paragraph">
                        <wp:posOffset>-343915</wp:posOffset>
                      </wp:positionV>
                      <wp:extent cx="328680" cy="992880"/>
                      <wp:effectExtent l="38100" t="19050" r="52705" b="36195"/>
                      <wp:wrapNone/>
                      <wp:docPr id="578381051" name="Ink 2"/>
                      <wp:cNvGraphicFramePr/>
                      <a:graphic xmlns:a="http://schemas.openxmlformats.org/drawingml/2006/main">
                        <a:graphicData uri="http://schemas.microsoft.com/office/word/2010/wordprocessingInk">
                          <w14:contentPart bwMode="auto" r:id="rId16">
                            <w14:nvContentPartPr>
                              <w14:cNvContentPartPr/>
                            </w14:nvContentPartPr>
                            <w14:xfrm>
                              <a:off x="0" y="0"/>
                              <a:ext cx="328680" cy="992880"/>
                            </w14:xfrm>
                          </w14:contentPart>
                        </a:graphicData>
                      </a:graphic>
                    </wp:anchor>
                  </w:drawing>
                </mc:Choice>
                <mc:Fallback>
                  <w:pict>
                    <v:shape w14:anchorId="45F962D6" id="Ink 2" o:spid="_x0000_s1026" type="#_x0000_t75" style="position:absolute;margin-left:263.9pt;margin-top:-27.6pt;width:26.9pt;height:79.2pt;z-index:25166540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">
                      <v:imagedata r:id="rId17" o:title=""/>
                    </v:shape>
                  </w:pict>
                </mc:Fallback>
              </mc:AlternateContent>
            </w:r>
            <w:r w:rsidRPr="00252ED5">
              <w:rPr>
                <w:rFonts w:ascii="Arial" w:hAnsi="Arial" w:cs="Arial"/>
                <w:sz w:val="20"/>
                <w:szCs w:val="20"/>
              </w:rPr>
              <w:t>Wythnos  6</w:t>
            </w:r>
          </w:p>
        </w:tc>
      </w:tr>
      <w:tr w:rsidR="00B67C9C" w:rsidRPr="00252ED5" w14:paraId="10B3053A" w14:textId="77777777" w:rsidTr="00D30920">
        <w:tc>
          <w:tcPr>
            <w:tcW w:w="1711" w:type="dxa"/>
          </w:tcPr>
          <w:p w14:paraId="1D48F426" w14:textId="77777777" w:rsidR="00B67C9C" w:rsidRPr="00252ED5" w:rsidRDefault="00B67C9C" w:rsidP="00D30920">
            <w:pPr>
              <w:rPr>
                <w:rFonts w:ascii="Arial" w:hAnsi="Arial" w:cs="Arial"/>
                <w:sz w:val="18"/>
                <w:szCs w:val="18"/>
              </w:rPr>
            </w:pPr>
            <w:r w:rsidRPr="00252ED5">
              <w:rPr>
                <w:rFonts w:ascii="Arial" w:hAnsi="Arial" w:cs="Arial"/>
              </w:rPr>
              <w:t>Gweithgareddau</w:t>
            </w:r>
          </w:p>
        </w:tc>
        <w:tc>
          <w:tcPr>
            <w:tcW w:w="1499" w:type="dxa"/>
          </w:tcPr>
          <w:p w14:paraId="12CB20F6" w14:textId="77777777" w:rsidR="00B67C9C" w:rsidRPr="00252ED5" w:rsidRDefault="00B67C9C" w:rsidP="00D30920">
            <w:pPr>
              <w:rPr>
                <w:rFonts w:ascii="Arial" w:hAnsi="Arial" w:cs="Arial"/>
                <w:sz w:val="18"/>
                <w:szCs w:val="18"/>
              </w:rPr>
            </w:pPr>
            <w:r w:rsidRPr="00252ED5">
              <w:rPr>
                <w:rFonts w:ascii="Arial" w:hAnsi="Arial" w:cs="Arial"/>
                <w:sz w:val="18"/>
                <w:szCs w:val="18"/>
              </w:rPr>
              <w:t xml:space="preserve">Ffocws </w:t>
            </w:r>
            <w:r w:rsidRPr="000610B4">
              <w:rPr>
                <w:rFonts w:ascii="Arial" w:hAnsi="Arial" w:cs="Arial"/>
                <w:sz w:val="18"/>
                <w:szCs w:val="18"/>
              </w:rPr>
              <w:t xml:space="preserve">– </w:t>
            </w:r>
            <w:r w:rsidRPr="00252ED5">
              <w:rPr>
                <w:rFonts w:ascii="Arial" w:hAnsi="Arial" w:cs="Arial"/>
                <w:sz w:val="18"/>
                <w:szCs w:val="18"/>
                <w:highlight w:val="yellow"/>
              </w:rPr>
              <w:t>Siarad am ysgariad a</w:t>
            </w:r>
            <w:r>
              <w:rPr>
                <w:rFonts w:ascii="Arial" w:hAnsi="Arial" w:cs="Arial"/>
                <w:sz w:val="18"/>
                <w:szCs w:val="18"/>
                <w:highlight w:val="yellow"/>
              </w:rPr>
              <w:t xml:space="preserve"> cyfleu’r t</w:t>
            </w:r>
            <w:r w:rsidRPr="00252ED5">
              <w:rPr>
                <w:rFonts w:ascii="Arial" w:hAnsi="Arial" w:cs="Arial"/>
                <w:sz w:val="18"/>
                <w:szCs w:val="18"/>
                <w:highlight w:val="yellow"/>
              </w:rPr>
              <w:t>eimladau sy’n cael i deimlo</w:t>
            </w:r>
          </w:p>
          <w:p w14:paraId="15BC37F7" w14:textId="77777777" w:rsidR="00B67C9C" w:rsidRPr="00252ED5" w:rsidRDefault="00B67C9C" w:rsidP="00D30920">
            <w:pPr>
              <w:rPr>
                <w:rFonts w:ascii="Arial" w:hAnsi="Arial" w:cs="Arial"/>
                <w:sz w:val="18"/>
                <w:szCs w:val="18"/>
              </w:rPr>
            </w:pPr>
            <w:r w:rsidRPr="00252ED5">
              <w:rPr>
                <w:rFonts w:ascii="Arial" w:hAnsi="Arial" w:cs="Arial"/>
                <w:sz w:val="18"/>
                <w:szCs w:val="18"/>
              </w:rPr>
              <w:t>Tasg 1 -</w:t>
            </w:r>
          </w:p>
          <w:p w14:paraId="70BBB3DA" w14:textId="77777777" w:rsidR="00B67C9C" w:rsidRPr="00252ED5" w:rsidRDefault="00B67C9C" w:rsidP="00D30920">
            <w:pPr>
              <w:rPr>
                <w:rFonts w:ascii="Arial" w:hAnsi="Arial" w:cs="Arial"/>
                <w:sz w:val="18"/>
                <w:szCs w:val="18"/>
              </w:rPr>
            </w:pPr>
            <w:r w:rsidRPr="00252ED5">
              <w:rPr>
                <w:rFonts w:ascii="Arial" w:hAnsi="Arial" w:cs="Arial"/>
                <w:sz w:val="18"/>
                <w:szCs w:val="18"/>
              </w:rPr>
              <w:t>Gwneud lluniau i ateb y cwestiynau a chyfle'r canlynol:</w:t>
            </w:r>
          </w:p>
          <w:p w14:paraId="6BEFAA14" w14:textId="77777777" w:rsidR="00B67C9C" w:rsidRPr="00252ED5" w:rsidRDefault="00B67C9C" w:rsidP="00D30920">
            <w:pPr>
              <w:rPr>
                <w:rFonts w:ascii="Arial" w:hAnsi="Arial" w:cs="Arial"/>
                <w:sz w:val="18"/>
                <w:szCs w:val="18"/>
              </w:rPr>
            </w:pPr>
            <w:r w:rsidRPr="00252ED5">
              <w:rPr>
                <w:rFonts w:ascii="Arial" w:hAnsi="Arial" w:cs="Arial"/>
                <w:sz w:val="18"/>
                <w:szCs w:val="18"/>
              </w:rPr>
              <w:t>•Sut mae ysgariad yn edrych i chi?</w:t>
            </w:r>
          </w:p>
          <w:p w14:paraId="645CB314" w14:textId="77777777" w:rsidR="00B67C9C" w:rsidRPr="00252ED5" w:rsidRDefault="00B67C9C" w:rsidP="00D30920">
            <w:pPr>
              <w:rPr>
                <w:rFonts w:ascii="Arial" w:hAnsi="Arial" w:cs="Arial"/>
                <w:sz w:val="18"/>
                <w:szCs w:val="18"/>
              </w:rPr>
            </w:pPr>
            <w:r w:rsidRPr="00252ED5">
              <w:rPr>
                <w:rFonts w:ascii="Arial" w:hAnsi="Arial" w:cs="Arial"/>
                <w:sz w:val="18"/>
                <w:szCs w:val="18"/>
              </w:rPr>
              <w:t>•Sut mae ysgariad yn gwneud i chi deimlo?</w:t>
            </w:r>
          </w:p>
          <w:p w14:paraId="534F032C" w14:textId="77777777" w:rsidR="00B67C9C" w:rsidRPr="00252ED5" w:rsidRDefault="00B67C9C" w:rsidP="00D30920">
            <w:pPr>
              <w:rPr>
                <w:rFonts w:ascii="Arial" w:hAnsi="Arial" w:cs="Arial"/>
                <w:sz w:val="18"/>
                <w:szCs w:val="18"/>
              </w:rPr>
            </w:pPr>
            <w:r w:rsidRPr="00252ED5">
              <w:rPr>
                <w:rFonts w:ascii="Arial" w:hAnsi="Arial" w:cs="Arial"/>
                <w:sz w:val="18"/>
                <w:szCs w:val="18"/>
              </w:rPr>
              <w:t>•Lluniwch lun o’ch teulu gan gynnwys unrhyw un rydych chi’n teimlo sy’n rhan o’ch teulu ac ysgrifennwch enw pob person wrth eu llun.</w:t>
            </w:r>
          </w:p>
          <w:p w14:paraId="193980F5" w14:textId="77777777" w:rsidR="00B67C9C" w:rsidRPr="00252ED5" w:rsidRDefault="00B67C9C" w:rsidP="00D30920">
            <w:pPr>
              <w:rPr>
                <w:rFonts w:ascii="Arial" w:hAnsi="Arial" w:cs="Arial"/>
                <w:sz w:val="18"/>
                <w:szCs w:val="18"/>
              </w:rPr>
            </w:pPr>
            <w:r w:rsidRPr="00252ED5">
              <w:rPr>
                <w:rFonts w:ascii="Arial" w:hAnsi="Arial" w:cs="Arial"/>
                <w:sz w:val="18"/>
                <w:szCs w:val="18"/>
              </w:rPr>
              <w:t>•Lluniwch lun o’ch cartrefi rydych chi’n byw ynddo.</w:t>
            </w:r>
          </w:p>
          <w:p w14:paraId="4E1505E7" w14:textId="77777777" w:rsidR="00B67C9C" w:rsidRPr="00252ED5" w:rsidRDefault="00B67C9C" w:rsidP="00D30920">
            <w:pPr>
              <w:rPr>
                <w:rFonts w:ascii="Arial" w:hAnsi="Arial" w:cs="Arial"/>
                <w:sz w:val="18"/>
                <w:szCs w:val="18"/>
              </w:rPr>
            </w:pPr>
            <w:r w:rsidRPr="00252ED5">
              <w:rPr>
                <w:rFonts w:ascii="Arial" w:hAnsi="Arial" w:cs="Arial"/>
                <w:sz w:val="18"/>
                <w:szCs w:val="18"/>
              </w:rPr>
              <w:t xml:space="preserve">Tasg 2 </w:t>
            </w:r>
          </w:p>
          <w:p w14:paraId="17905306" w14:textId="77777777" w:rsidR="00B67C9C" w:rsidRPr="00252ED5" w:rsidRDefault="00B67C9C" w:rsidP="00D30920">
            <w:pPr>
              <w:rPr>
                <w:rFonts w:ascii="Arial" w:hAnsi="Arial" w:cs="Arial"/>
                <w:sz w:val="18"/>
                <w:szCs w:val="18"/>
              </w:rPr>
            </w:pPr>
            <w:r w:rsidRPr="00252ED5">
              <w:rPr>
                <w:rFonts w:ascii="Arial" w:hAnsi="Arial" w:cs="Arial"/>
                <w:sz w:val="18"/>
                <w:szCs w:val="18"/>
              </w:rPr>
              <w:t xml:space="preserve">Edrych ar y lluniau a thrafod y cwestiynau ar atebion a pam mae’n  meddwl /teimlo  hyn </w:t>
            </w:r>
          </w:p>
          <w:p w14:paraId="16CDDA6F" w14:textId="77777777" w:rsidR="00B67C9C" w:rsidRPr="00252ED5" w:rsidRDefault="00B67C9C" w:rsidP="00D30920">
            <w:pPr>
              <w:rPr>
                <w:rFonts w:ascii="Arial" w:hAnsi="Arial" w:cs="Arial"/>
                <w:sz w:val="18"/>
                <w:szCs w:val="18"/>
              </w:rPr>
            </w:pPr>
            <w:r w:rsidRPr="00252ED5">
              <w:rPr>
                <w:rFonts w:ascii="Arial" w:hAnsi="Arial" w:cs="Arial"/>
                <w:sz w:val="18"/>
                <w:szCs w:val="18"/>
              </w:rPr>
              <w:t xml:space="preserve">  </w:t>
            </w:r>
          </w:p>
        </w:tc>
        <w:tc>
          <w:tcPr>
            <w:tcW w:w="1305" w:type="dxa"/>
          </w:tcPr>
          <w:p w14:paraId="72419236" w14:textId="77777777" w:rsidR="00B67C9C" w:rsidRPr="00252ED5" w:rsidRDefault="00B67C9C" w:rsidP="00D30920">
            <w:pPr>
              <w:rPr>
                <w:rFonts w:ascii="Arial" w:hAnsi="Arial" w:cs="Arial"/>
                <w:sz w:val="18"/>
                <w:szCs w:val="18"/>
              </w:rPr>
            </w:pPr>
            <w:r w:rsidRPr="00252ED5">
              <w:rPr>
                <w:rFonts w:ascii="Arial" w:hAnsi="Arial" w:cs="Arial"/>
                <w:sz w:val="18"/>
                <w:szCs w:val="18"/>
              </w:rPr>
              <w:t xml:space="preserve">Ffocws – </w:t>
            </w:r>
            <w:r w:rsidRPr="00252ED5">
              <w:rPr>
                <w:rFonts w:ascii="Arial" w:hAnsi="Arial" w:cs="Arial"/>
                <w:sz w:val="18"/>
                <w:szCs w:val="18"/>
                <w:highlight w:val="yellow"/>
              </w:rPr>
              <w:t>Darllen stori am ysgariad</w:t>
            </w:r>
            <w:r w:rsidRPr="00252ED5">
              <w:rPr>
                <w:rFonts w:ascii="Arial" w:hAnsi="Arial" w:cs="Arial"/>
                <w:sz w:val="18"/>
                <w:szCs w:val="18"/>
              </w:rPr>
              <w:t xml:space="preserve"> </w:t>
            </w:r>
          </w:p>
          <w:p w14:paraId="5893232B" w14:textId="77777777" w:rsidR="00B67C9C" w:rsidRPr="00252ED5" w:rsidRDefault="00B67C9C" w:rsidP="00D30920">
            <w:pPr>
              <w:rPr>
                <w:rFonts w:ascii="Arial" w:hAnsi="Arial" w:cs="Arial"/>
                <w:sz w:val="18"/>
                <w:szCs w:val="18"/>
              </w:rPr>
            </w:pPr>
            <w:r w:rsidRPr="00252ED5">
              <w:rPr>
                <w:rFonts w:ascii="Arial" w:hAnsi="Arial" w:cs="Arial"/>
                <w:sz w:val="18"/>
                <w:szCs w:val="18"/>
              </w:rPr>
              <w:t>Darllen stori ‘I don’t want to talk about it: A story about divorce for young children’</w:t>
            </w:r>
          </w:p>
          <w:p w14:paraId="1FB904B6" w14:textId="77777777" w:rsidR="00B67C9C" w:rsidRPr="00252ED5" w:rsidRDefault="00B67C9C" w:rsidP="00D30920">
            <w:pPr>
              <w:rPr>
                <w:rFonts w:ascii="Arial" w:hAnsi="Arial" w:cs="Arial"/>
                <w:sz w:val="18"/>
                <w:szCs w:val="18"/>
              </w:rPr>
            </w:pPr>
            <w:r w:rsidRPr="00252ED5">
              <w:rPr>
                <w:rFonts w:ascii="Arial" w:hAnsi="Arial" w:cs="Arial"/>
                <w:sz w:val="18"/>
                <w:szCs w:val="18"/>
              </w:rPr>
              <w:t xml:space="preserve">(Addasu’r stori’r gymraeg) </w:t>
            </w:r>
          </w:p>
          <w:p w14:paraId="17F676A9" w14:textId="77777777" w:rsidR="00B67C9C" w:rsidRPr="00252ED5" w:rsidRDefault="00B67C9C" w:rsidP="00D30920">
            <w:pPr>
              <w:rPr>
                <w:rFonts w:ascii="Arial" w:hAnsi="Arial" w:cs="Arial"/>
                <w:sz w:val="18"/>
                <w:szCs w:val="18"/>
              </w:rPr>
            </w:pPr>
            <w:r w:rsidRPr="00252ED5">
              <w:rPr>
                <w:rFonts w:ascii="Arial" w:hAnsi="Arial" w:cs="Arial"/>
                <w:sz w:val="18"/>
                <w:szCs w:val="18"/>
              </w:rPr>
              <w:t xml:space="preserve">-Trafod y stori wrth ddarllen a trafod y teimladau sy’n cael i drafod yn y stori,  </w:t>
            </w:r>
          </w:p>
          <w:p w14:paraId="6533023D" w14:textId="77777777" w:rsidR="00B67C9C" w:rsidRPr="00252ED5" w:rsidRDefault="00B67C9C" w:rsidP="00D30920">
            <w:pPr>
              <w:rPr>
                <w:rFonts w:ascii="Arial" w:hAnsi="Arial" w:cs="Arial"/>
                <w:sz w:val="18"/>
                <w:szCs w:val="18"/>
              </w:rPr>
            </w:pPr>
            <w:r w:rsidRPr="00252ED5">
              <w:rPr>
                <w:rFonts w:ascii="Arial" w:hAnsi="Arial" w:cs="Arial"/>
                <w:sz w:val="18"/>
                <w:szCs w:val="18"/>
              </w:rPr>
              <w:t>-Cymharu teimladau Maddie efo’r teimladau sydd yn cael i drafod yn y stori.</w:t>
            </w:r>
          </w:p>
          <w:p w14:paraId="70E9DDFC" w14:textId="77777777" w:rsidR="00B67C9C" w:rsidRPr="00252ED5" w:rsidRDefault="00B67C9C" w:rsidP="00D30920">
            <w:pPr>
              <w:rPr>
                <w:rFonts w:ascii="Arial" w:hAnsi="Arial" w:cs="Arial"/>
                <w:sz w:val="18"/>
                <w:szCs w:val="18"/>
              </w:rPr>
            </w:pPr>
            <w:r w:rsidRPr="00252ED5">
              <w:rPr>
                <w:rFonts w:ascii="Arial" w:hAnsi="Arial" w:cs="Arial"/>
                <w:sz w:val="18"/>
                <w:szCs w:val="18"/>
              </w:rPr>
              <w:t>-Gofyn sut mae’r stori yn wneud i Maddie deimlo</w:t>
            </w:r>
          </w:p>
          <w:p w14:paraId="56F6081A" w14:textId="77777777" w:rsidR="00B67C9C" w:rsidRPr="00252ED5" w:rsidRDefault="00B67C9C" w:rsidP="00D30920">
            <w:pPr>
              <w:rPr>
                <w:rFonts w:ascii="Arial" w:hAnsi="Arial" w:cs="Arial"/>
                <w:sz w:val="18"/>
                <w:szCs w:val="18"/>
              </w:rPr>
            </w:pPr>
            <w:r w:rsidRPr="00252ED5">
              <w:rPr>
                <w:rFonts w:ascii="Arial" w:hAnsi="Arial" w:cs="Arial"/>
                <w:sz w:val="18"/>
                <w:szCs w:val="18"/>
              </w:rPr>
              <w:t xml:space="preserve">  -Meddwl a trafod sut beth fydd bywyd ar ôl ysgariad </w:t>
            </w:r>
          </w:p>
          <w:p w14:paraId="37A1BB84" w14:textId="77777777" w:rsidR="00B67C9C" w:rsidRPr="00252ED5" w:rsidRDefault="00B67C9C" w:rsidP="00D30920">
            <w:pPr>
              <w:rPr>
                <w:rFonts w:ascii="Arial" w:hAnsi="Arial" w:cs="Arial"/>
                <w:sz w:val="18"/>
                <w:szCs w:val="18"/>
              </w:rPr>
            </w:pPr>
            <w:r w:rsidRPr="00252ED5">
              <w:rPr>
                <w:rFonts w:ascii="Arial" w:hAnsi="Arial" w:cs="Arial"/>
                <w:sz w:val="18"/>
                <w:szCs w:val="18"/>
              </w:rPr>
              <w:t>Ac trafod , er y bydd rhai pethau'n newid, bydd llawer o bethau eraill yn aros yr un fath.</w:t>
            </w:r>
          </w:p>
          <w:p w14:paraId="52A38A46" w14:textId="77777777" w:rsidR="00B67C9C" w:rsidRPr="00252ED5" w:rsidRDefault="00B67C9C" w:rsidP="00D30920">
            <w:pPr>
              <w:rPr>
                <w:rFonts w:ascii="Arial" w:hAnsi="Arial" w:cs="Arial"/>
                <w:sz w:val="18"/>
                <w:szCs w:val="18"/>
              </w:rPr>
            </w:pPr>
            <w:r w:rsidRPr="00252ED5">
              <w:rPr>
                <w:rFonts w:ascii="Arial" w:hAnsi="Arial" w:cs="Arial"/>
                <w:sz w:val="18"/>
                <w:szCs w:val="18"/>
              </w:rPr>
              <w:t>Creu rhestr o’r holl deimladau mae Maddie yn teimlo a chreu rhestr o’r holl bethau fydd yn newid ac yn aros yr un peth yn bywyd Maddie.</w:t>
            </w:r>
          </w:p>
        </w:tc>
        <w:tc>
          <w:tcPr>
            <w:tcW w:w="1324" w:type="dxa"/>
          </w:tcPr>
          <w:p w14:paraId="66FC78AB" w14:textId="77777777" w:rsidR="00B67C9C" w:rsidRPr="00252ED5" w:rsidRDefault="00B67C9C" w:rsidP="00D30920">
            <w:pPr>
              <w:rPr>
                <w:rFonts w:ascii="Arial" w:hAnsi="Arial" w:cs="Arial"/>
                <w:sz w:val="18"/>
                <w:szCs w:val="18"/>
              </w:rPr>
            </w:pPr>
            <w:r w:rsidRPr="00252ED5">
              <w:rPr>
                <w:rFonts w:ascii="Arial" w:hAnsi="Arial" w:cs="Arial"/>
                <w:sz w:val="18"/>
                <w:szCs w:val="18"/>
              </w:rPr>
              <w:t xml:space="preserve">Ffocws -   </w:t>
            </w:r>
            <w:r w:rsidRPr="00252ED5">
              <w:rPr>
                <w:rFonts w:ascii="Arial" w:hAnsi="Arial" w:cs="Arial"/>
                <w:sz w:val="18"/>
                <w:szCs w:val="18"/>
                <w:highlight w:val="yellow"/>
              </w:rPr>
              <w:t>Siarad am bryderon</w:t>
            </w:r>
            <w:r w:rsidRPr="00252ED5">
              <w:rPr>
                <w:rFonts w:ascii="Arial" w:hAnsi="Arial" w:cs="Arial"/>
                <w:sz w:val="18"/>
                <w:szCs w:val="18"/>
              </w:rPr>
              <w:t xml:space="preserve"> </w:t>
            </w:r>
          </w:p>
          <w:p w14:paraId="7EAE1EC5" w14:textId="77777777" w:rsidR="00B67C9C" w:rsidRPr="00252ED5" w:rsidRDefault="00B67C9C" w:rsidP="00D30920">
            <w:pPr>
              <w:rPr>
                <w:rFonts w:ascii="Arial" w:hAnsi="Arial" w:cs="Arial"/>
                <w:sz w:val="18"/>
                <w:szCs w:val="18"/>
              </w:rPr>
            </w:pPr>
            <w:r w:rsidRPr="00252ED5">
              <w:rPr>
                <w:rFonts w:ascii="Arial" w:hAnsi="Arial" w:cs="Arial"/>
                <w:sz w:val="18"/>
                <w:szCs w:val="18"/>
              </w:rPr>
              <w:t>Bydd y dysgwyr yn creu ‘worry monster’ er mwyn rhannu ei pryderon.</w:t>
            </w:r>
          </w:p>
          <w:p w14:paraId="78DF65EC" w14:textId="77777777" w:rsidR="00B67C9C" w:rsidRPr="00252ED5" w:rsidRDefault="00B67C9C" w:rsidP="00D30920">
            <w:pPr>
              <w:rPr>
                <w:rFonts w:ascii="Arial" w:hAnsi="Arial" w:cs="Arial"/>
                <w:sz w:val="18"/>
                <w:szCs w:val="18"/>
              </w:rPr>
            </w:pPr>
            <w:r w:rsidRPr="00252ED5">
              <w:rPr>
                <w:rFonts w:ascii="Arial" w:hAnsi="Arial" w:cs="Arial"/>
                <w:sz w:val="18"/>
                <w:szCs w:val="18"/>
              </w:rPr>
              <w:t>Eglurwch pa mor bwysig yw siarad am yr hyn sy'n eu poeni.</w:t>
            </w:r>
          </w:p>
          <w:p w14:paraId="2D560067" w14:textId="77777777" w:rsidR="00B67C9C" w:rsidRPr="00252ED5" w:rsidRDefault="00B67C9C" w:rsidP="00D30920">
            <w:pPr>
              <w:rPr>
                <w:rFonts w:ascii="Arial" w:hAnsi="Arial" w:cs="Arial"/>
                <w:sz w:val="18"/>
                <w:szCs w:val="18"/>
              </w:rPr>
            </w:pPr>
            <w:r w:rsidRPr="00252ED5">
              <w:rPr>
                <w:rFonts w:ascii="Arial" w:hAnsi="Arial" w:cs="Arial"/>
                <w:sz w:val="18"/>
                <w:szCs w:val="18"/>
              </w:rPr>
              <w:t>Siaradwch am y prif bryderon ynghylch yr ysgariad a'u cael i ysgrifennu nhw i lawr i'r ‘worry monster’ i fwyta i fyny.</w:t>
            </w:r>
          </w:p>
          <w:p w14:paraId="575A3806" w14:textId="77777777" w:rsidR="00B67C9C" w:rsidRPr="00252ED5" w:rsidRDefault="00B67C9C" w:rsidP="00D30920">
            <w:pPr>
              <w:rPr>
                <w:rFonts w:ascii="Arial" w:hAnsi="Arial" w:cs="Arial"/>
                <w:sz w:val="18"/>
                <w:szCs w:val="18"/>
              </w:rPr>
            </w:pPr>
          </w:p>
          <w:p w14:paraId="3B241865" w14:textId="77777777" w:rsidR="00B67C9C" w:rsidRPr="00252ED5" w:rsidRDefault="00B67C9C" w:rsidP="00D30920">
            <w:pPr>
              <w:rPr>
                <w:rFonts w:ascii="Arial" w:hAnsi="Arial" w:cs="Arial"/>
                <w:sz w:val="18"/>
                <w:szCs w:val="18"/>
              </w:rPr>
            </w:pPr>
            <w:r w:rsidRPr="00252ED5">
              <w:rPr>
                <w:rFonts w:ascii="Arial" w:hAnsi="Arial" w:cs="Arial"/>
                <w:sz w:val="18"/>
                <w:szCs w:val="18"/>
              </w:rPr>
              <w:t xml:space="preserve">Ffocws -  </w:t>
            </w:r>
          </w:p>
          <w:p w14:paraId="72C8A8D7" w14:textId="77777777" w:rsidR="00B67C9C" w:rsidRPr="00252ED5" w:rsidRDefault="00B67C9C" w:rsidP="00D30920">
            <w:pPr>
              <w:rPr>
                <w:rFonts w:ascii="Arial" w:hAnsi="Arial" w:cs="Arial"/>
                <w:sz w:val="18"/>
                <w:szCs w:val="18"/>
              </w:rPr>
            </w:pPr>
            <w:r w:rsidRPr="00252ED5">
              <w:rPr>
                <w:rFonts w:ascii="Arial" w:hAnsi="Arial" w:cs="Arial"/>
                <w:sz w:val="18"/>
                <w:szCs w:val="18"/>
                <w:highlight w:val="yellow"/>
              </w:rPr>
              <w:t>Siarad am bethau sy'n gwneud i mi deimlo'n well</w:t>
            </w:r>
          </w:p>
          <w:p w14:paraId="17022B41" w14:textId="77777777" w:rsidR="00B67C9C" w:rsidRPr="00252ED5" w:rsidRDefault="00B67C9C" w:rsidP="00D30920">
            <w:pPr>
              <w:rPr>
                <w:rFonts w:ascii="Arial" w:hAnsi="Arial" w:cs="Arial"/>
                <w:b/>
                <w:bCs/>
                <w:sz w:val="18"/>
                <w:szCs w:val="18"/>
              </w:rPr>
            </w:pPr>
          </w:p>
          <w:p w14:paraId="49422CDC" w14:textId="77777777" w:rsidR="00B67C9C" w:rsidRPr="00252ED5" w:rsidRDefault="00B67C9C" w:rsidP="00D30920">
            <w:pPr>
              <w:rPr>
                <w:rFonts w:ascii="Arial" w:hAnsi="Arial" w:cs="Arial"/>
                <w:sz w:val="18"/>
                <w:szCs w:val="18"/>
              </w:rPr>
            </w:pPr>
            <w:r w:rsidRPr="00252ED5">
              <w:rPr>
                <w:rFonts w:ascii="Arial" w:hAnsi="Arial" w:cs="Arial"/>
                <w:sz w:val="18"/>
                <w:szCs w:val="18"/>
              </w:rPr>
              <w:t>Pa weithgareddau maen nhw'n eu mwynhau?</w:t>
            </w:r>
          </w:p>
          <w:p w14:paraId="0ABFE25F" w14:textId="77777777" w:rsidR="00B67C9C" w:rsidRPr="00252ED5" w:rsidRDefault="00B67C9C" w:rsidP="00D30920">
            <w:pPr>
              <w:rPr>
                <w:rFonts w:ascii="Arial" w:hAnsi="Arial" w:cs="Arial"/>
                <w:sz w:val="18"/>
                <w:szCs w:val="18"/>
              </w:rPr>
            </w:pPr>
            <w:r w:rsidRPr="00252ED5">
              <w:rPr>
                <w:rFonts w:ascii="Arial" w:hAnsi="Arial" w:cs="Arial"/>
                <w:sz w:val="18"/>
                <w:szCs w:val="18"/>
              </w:rPr>
              <w:t>Gofynnwch iddyn nhw nesaf pa weithgareddau allai fod yn hawdd i'w gwneud os ydyn nhw'n teimlo'n drist?</w:t>
            </w:r>
          </w:p>
          <w:p w14:paraId="7E5BFFF2" w14:textId="77777777" w:rsidR="00B67C9C" w:rsidRPr="00252ED5" w:rsidRDefault="00B67C9C" w:rsidP="00D30920">
            <w:pPr>
              <w:rPr>
                <w:rFonts w:ascii="Arial" w:hAnsi="Arial" w:cs="Arial"/>
                <w:sz w:val="18"/>
                <w:szCs w:val="18"/>
              </w:rPr>
            </w:pPr>
            <w:r w:rsidRPr="00252ED5">
              <w:rPr>
                <w:rFonts w:ascii="Arial" w:hAnsi="Arial" w:cs="Arial"/>
                <w:sz w:val="18"/>
                <w:szCs w:val="18"/>
              </w:rPr>
              <w:t xml:space="preserve">Siaradwch am y ffaith ei bod yn iawn i fod yn drist ond hefyd mae’n bwysig ceisio gwneud eich hunain deimlo'n well drwy wneud pethau y maent yn eu mwynhau neu </w:t>
            </w:r>
            <w:r w:rsidRPr="00252ED5">
              <w:rPr>
                <w:rFonts w:ascii="Arial" w:hAnsi="Arial" w:cs="Arial"/>
                <w:sz w:val="18"/>
                <w:szCs w:val="18"/>
              </w:rPr>
              <w:lastRenderedPageBreak/>
              <w:t>rywbeth cadarnhaol</w:t>
            </w:r>
          </w:p>
        </w:tc>
        <w:tc>
          <w:tcPr>
            <w:tcW w:w="1101" w:type="dxa"/>
          </w:tcPr>
          <w:p w14:paraId="2A76D1EA" w14:textId="77777777" w:rsidR="00B67C9C" w:rsidRPr="00252ED5" w:rsidRDefault="00B67C9C" w:rsidP="00D30920">
            <w:pPr>
              <w:rPr>
                <w:rFonts w:ascii="Arial" w:hAnsi="Arial" w:cs="Arial"/>
                <w:sz w:val="18"/>
                <w:szCs w:val="18"/>
              </w:rPr>
            </w:pPr>
            <w:r w:rsidRPr="00252ED5">
              <w:rPr>
                <w:rFonts w:ascii="Arial" w:hAnsi="Arial" w:cs="Arial"/>
                <w:sz w:val="18"/>
                <w:szCs w:val="18"/>
              </w:rPr>
              <w:lastRenderedPageBreak/>
              <w:t xml:space="preserve">Ffocws – </w:t>
            </w:r>
          </w:p>
          <w:p w14:paraId="2B5FC02C" w14:textId="77777777" w:rsidR="00B67C9C" w:rsidRPr="00252ED5" w:rsidRDefault="00B67C9C" w:rsidP="00D30920">
            <w:pPr>
              <w:rPr>
                <w:rFonts w:ascii="Arial" w:hAnsi="Arial" w:cs="Arial"/>
                <w:sz w:val="18"/>
                <w:szCs w:val="18"/>
              </w:rPr>
            </w:pPr>
            <w:r w:rsidRPr="00252ED5">
              <w:rPr>
                <w:rFonts w:ascii="Arial" w:hAnsi="Arial" w:cs="Arial"/>
                <w:sz w:val="18"/>
                <w:szCs w:val="18"/>
                <w:highlight w:val="yellow"/>
              </w:rPr>
              <w:t>Cydnabod na fydd y teimladau sy’n gysylltiedig efo’r ysgariad yn para am fyth a bod llawer o bethau i edrych ymlaen at yn y dyfodol.</w:t>
            </w:r>
          </w:p>
          <w:p w14:paraId="135C1A60" w14:textId="77777777" w:rsidR="00B67C9C" w:rsidRPr="00252ED5" w:rsidRDefault="00B67C9C" w:rsidP="00D30920">
            <w:pPr>
              <w:rPr>
                <w:rFonts w:ascii="Arial" w:hAnsi="Arial" w:cs="Arial"/>
                <w:sz w:val="18"/>
                <w:szCs w:val="18"/>
              </w:rPr>
            </w:pPr>
            <w:r w:rsidRPr="00252ED5">
              <w:rPr>
                <w:rFonts w:ascii="Arial" w:hAnsi="Arial" w:cs="Arial"/>
                <w:sz w:val="18"/>
                <w:szCs w:val="18"/>
              </w:rPr>
              <w:t>Bydd y disgybl yn creu capsiwl amser (time capsule) llawn pethau sy’n cynrychioli eu bywyd e.e straeon, darluniau, ffotograffau a thrysorau arbennig.</w:t>
            </w:r>
          </w:p>
          <w:p w14:paraId="4F6C85CD" w14:textId="77777777" w:rsidR="00B67C9C" w:rsidRPr="00252ED5" w:rsidRDefault="00B67C9C" w:rsidP="00D30920">
            <w:pPr>
              <w:rPr>
                <w:rFonts w:ascii="Arial" w:hAnsi="Arial" w:cs="Arial"/>
                <w:sz w:val="18"/>
                <w:szCs w:val="18"/>
              </w:rPr>
            </w:pPr>
            <w:r w:rsidRPr="00252ED5">
              <w:rPr>
                <w:rFonts w:ascii="Arial" w:hAnsi="Arial" w:cs="Arial"/>
                <w:sz w:val="18"/>
                <w:szCs w:val="18"/>
              </w:rPr>
              <w:t>Annog y disgybl i ateb y cwestiynau canlynol a’u cynnwys yn y capsiwl amser</w:t>
            </w:r>
          </w:p>
          <w:p w14:paraId="1155FAC4" w14:textId="77777777" w:rsidR="00B67C9C" w:rsidRPr="00252ED5" w:rsidRDefault="00B67C9C" w:rsidP="00D30920">
            <w:pPr>
              <w:rPr>
                <w:rFonts w:ascii="Arial" w:hAnsi="Arial" w:cs="Arial"/>
                <w:sz w:val="18"/>
                <w:szCs w:val="18"/>
              </w:rPr>
            </w:pPr>
            <w:r w:rsidRPr="00252ED5">
              <w:rPr>
                <w:rFonts w:ascii="Arial" w:hAnsi="Arial" w:cs="Arial"/>
                <w:sz w:val="18"/>
                <w:szCs w:val="18"/>
              </w:rPr>
              <w:t>*Pwy yw eich ffrindiau?</w:t>
            </w:r>
          </w:p>
          <w:p w14:paraId="2A81FD42" w14:textId="77777777" w:rsidR="00B67C9C" w:rsidRPr="00252ED5" w:rsidRDefault="00B67C9C" w:rsidP="00D30920">
            <w:pPr>
              <w:rPr>
                <w:rFonts w:ascii="Arial" w:hAnsi="Arial" w:cs="Arial"/>
                <w:sz w:val="18"/>
                <w:szCs w:val="18"/>
              </w:rPr>
            </w:pPr>
            <w:r w:rsidRPr="00252ED5">
              <w:rPr>
                <w:rFonts w:ascii="Arial" w:hAnsi="Arial" w:cs="Arial"/>
                <w:sz w:val="18"/>
                <w:szCs w:val="18"/>
              </w:rPr>
              <w:t>*Pa fath o bethau ydych chi’n hoffi gwneud?</w:t>
            </w:r>
          </w:p>
          <w:p w14:paraId="57DD8E76" w14:textId="77777777" w:rsidR="00B67C9C" w:rsidRPr="00252ED5" w:rsidRDefault="00B67C9C" w:rsidP="00D30920">
            <w:pPr>
              <w:rPr>
                <w:rFonts w:ascii="Arial" w:hAnsi="Arial" w:cs="Arial"/>
                <w:sz w:val="18"/>
                <w:szCs w:val="18"/>
              </w:rPr>
            </w:pPr>
            <w:r w:rsidRPr="00252ED5">
              <w:rPr>
                <w:rFonts w:ascii="Arial" w:hAnsi="Arial" w:cs="Arial"/>
                <w:sz w:val="18"/>
                <w:szCs w:val="18"/>
              </w:rPr>
              <w:t>*Beth hoffech chi ddysgu sut i’w wneud yn y dyfodol?</w:t>
            </w:r>
          </w:p>
          <w:p w14:paraId="69AF3BA0" w14:textId="77777777" w:rsidR="00B67C9C" w:rsidRPr="00252ED5" w:rsidRDefault="00B67C9C" w:rsidP="00D30920">
            <w:pPr>
              <w:rPr>
                <w:rFonts w:ascii="Arial" w:hAnsi="Arial" w:cs="Arial"/>
                <w:sz w:val="18"/>
                <w:szCs w:val="18"/>
              </w:rPr>
            </w:pPr>
            <w:r w:rsidRPr="00252ED5">
              <w:rPr>
                <w:rFonts w:ascii="Arial" w:hAnsi="Arial" w:cs="Arial"/>
                <w:sz w:val="18"/>
                <w:szCs w:val="18"/>
              </w:rPr>
              <w:t xml:space="preserve">*Beth ydych chi am fod pan fyddwch </w:t>
            </w:r>
            <w:r w:rsidRPr="00252ED5">
              <w:rPr>
                <w:rFonts w:ascii="Arial" w:hAnsi="Arial" w:cs="Arial"/>
                <w:sz w:val="18"/>
                <w:szCs w:val="18"/>
              </w:rPr>
              <w:lastRenderedPageBreak/>
              <w:t>chi’n tyfu i fyny?</w:t>
            </w:r>
          </w:p>
          <w:p w14:paraId="028F6583" w14:textId="77777777" w:rsidR="00B67C9C" w:rsidRPr="00252ED5" w:rsidRDefault="00B67C9C" w:rsidP="00D30920">
            <w:pPr>
              <w:rPr>
                <w:rFonts w:ascii="Arial" w:hAnsi="Arial" w:cs="Arial"/>
                <w:sz w:val="18"/>
                <w:szCs w:val="18"/>
              </w:rPr>
            </w:pPr>
          </w:p>
          <w:p w14:paraId="5235F3C8" w14:textId="77777777" w:rsidR="00B67C9C" w:rsidRPr="00252ED5" w:rsidRDefault="00B67C9C" w:rsidP="00D30920">
            <w:pPr>
              <w:rPr>
                <w:rFonts w:ascii="Arial" w:hAnsi="Arial" w:cs="Arial"/>
                <w:sz w:val="18"/>
                <w:szCs w:val="18"/>
              </w:rPr>
            </w:pPr>
            <w:r w:rsidRPr="00252ED5">
              <w:rPr>
                <w:rFonts w:ascii="Arial" w:hAnsi="Arial" w:cs="Arial"/>
                <w:noProof/>
                <w:sz w:val="18"/>
                <w:szCs w:val="18"/>
              </w:rPr>
              <mc:AlternateContent>
                <mc:Choice Requires="wpi">
                  <w:drawing>
                    <wp:anchor distT="0" distB="0" distL="114300" distR="114300" simplePos="0" relativeHeight="251666432" behindDoc="0" locked="0" layoutInCell="1" allowOverlap="1" wp14:anchorId="75E5E598" wp14:editId="0FA5E3BE">
                      <wp:simplePos x="0" y="0"/>
                      <wp:positionH relativeFrom="column">
                        <wp:posOffset>5811410</wp:posOffset>
                      </wp:positionH>
                      <wp:positionV relativeFrom="paragraph">
                        <wp:posOffset>419390</wp:posOffset>
                      </wp:positionV>
                      <wp:extent cx="98640" cy="834840"/>
                      <wp:effectExtent l="38100" t="38100" r="34925" b="41910"/>
                      <wp:wrapNone/>
                      <wp:docPr id="2094466851" name="Ink 1"/>
                      <wp:cNvGraphicFramePr/>
                      <a:graphic xmlns:a="http://schemas.openxmlformats.org/drawingml/2006/main">
                        <a:graphicData uri="http://schemas.microsoft.com/office/word/2010/wordprocessingInk">
                          <w14:contentPart bwMode="auto" r:id="rId18">
                            <w14:nvContentPartPr>
                              <w14:cNvContentPartPr/>
                            </w14:nvContentPartPr>
                            <w14:xfrm>
                              <a:off x="0" y="0"/>
                              <a:ext cx="98640" cy="834840"/>
                            </w14:xfrm>
                          </w14:contentPart>
                        </a:graphicData>
                      </a:graphic>
                    </wp:anchor>
                  </w:drawing>
                </mc:Choice>
                <mc:Fallback>
                  <w:pict>
                    <v:shape w14:anchorId="06B14951" id="Ink 1" o:spid="_x0000_s1026" type="#_x0000_t75" style="position:absolute;margin-left:457.1pt;margin-top:32.5pt;width:8.75pt;height:66.75pt;z-index:25166643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">
                      <v:imagedata r:id="rId19" o:title=""/>
                    </v:shape>
                  </w:pict>
                </mc:Fallback>
              </mc:AlternateContent>
            </w:r>
            <w:r w:rsidRPr="00252ED5">
              <w:rPr>
                <w:rFonts w:ascii="Arial" w:hAnsi="Arial" w:cs="Arial"/>
                <w:sz w:val="18"/>
                <w:szCs w:val="18"/>
              </w:rPr>
              <w:t>Trafod y capsiwl amser, pam mae'r pethau yma yn bwysig i'r disgybl  a sut maen nhw'n gwneud i'r disgybl teimlo, ac atgoffa'r disgybl bod yna bethau i edrych ymlaen at ac wedyn penderfynu pryd mae'r disgybl eisiau agor y capsiwl ac edrych yn ôl ar y pethau sydd yn y bocs e.e.. mewn 6 mis ar ôl tymor, mewn blwyddyn.</w:t>
            </w:r>
          </w:p>
          <w:p w14:paraId="7AD62B67" w14:textId="77777777" w:rsidR="00B67C9C" w:rsidRPr="00252ED5" w:rsidRDefault="00B67C9C" w:rsidP="00D30920">
            <w:pPr>
              <w:rPr>
                <w:rFonts w:ascii="Arial" w:hAnsi="Arial" w:cs="Arial"/>
                <w:sz w:val="18"/>
                <w:szCs w:val="18"/>
              </w:rPr>
            </w:pPr>
          </w:p>
          <w:p w14:paraId="054C06E8" w14:textId="77777777" w:rsidR="00B67C9C" w:rsidRPr="00252ED5" w:rsidRDefault="00B67C9C" w:rsidP="00D30920">
            <w:pPr>
              <w:rPr>
                <w:rFonts w:ascii="Arial" w:hAnsi="Arial" w:cs="Arial"/>
                <w:sz w:val="18"/>
                <w:szCs w:val="18"/>
              </w:rPr>
            </w:pPr>
          </w:p>
        </w:tc>
        <w:tc>
          <w:tcPr>
            <w:tcW w:w="1209" w:type="dxa"/>
            <w:gridSpan w:val="3"/>
          </w:tcPr>
          <w:p w14:paraId="50B1A8C1" w14:textId="77777777" w:rsidR="00B67C9C" w:rsidRPr="00252ED5" w:rsidRDefault="00B67C9C" w:rsidP="00D30920">
            <w:pPr>
              <w:rPr>
                <w:rFonts w:ascii="Arial" w:hAnsi="Arial" w:cs="Arial"/>
                <w:sz w:val="18"/>
                <w:szCs w:val="18"/>
              </w:rPr>
            </w:pPr>
            <w:r w:rsidRPr="00252ED5">
              <w:rPr>
                <w:rFonts w:ascii="Arial" w:hAnsi="Arial" w:cs="Arial"/>
                <w:sz w:val="18"/>
                <w:szCs w:val="18"/>
              </w:rPr>
              <w:lastRenderedPageBreak/>
              <w:t xml:space="preserve">Ffocws – </w:t>
            </w:r>
            <w:r w:rsidRPr="00252ED5">
              <w:rPr>
                <w:rFonts w:ascii="Arial" w:hAnsi="Arial" w:cs="Arial"/>
                <w:sz w:val="18"/>
                <w:szCs w:val="18"/>
                <w:highlight w:val="yellow"/>
              </w:rPr>
              <w:t>Teimladau’r disgybl am fyw  i ffwrdd o’r rhiant sydd ddim yn byw efo nhw rhagor</w:t>
            </w:r>
          </w:p>
          <w:p w14:paraId="4AA3CFFA" w14:textId="77777777" w:rsidR="00B67C9C" w:rsidRPr="00252ED5" w:rsidRDefault="00B67C9C" w:rsidP="00D30920">
            <w:pPr>
              <w:rPr>
                <w:rFonts w:ascii="Arial" w:hAnsi="Arial" w:cs="Arial"/>
                <w:sz w:val="18"/>
                <w:szCs w:val="18"/>
              </w:rPr>
            </w:pPr>
            <w:r w:rsidRPr="00252ED5">
              <w:rPr>
                <w:rFonts w:ascii="Arial" w:hAnsi="Arial" w:cs="Arial"/>
                <w:sz w:val="18"/>
                <w:szCs w:val="18"/>
              </w:rPr>
              <w:t xml:space="preserve">Tasg 1 </w:t>
            </w:r>
          </w:p>
          <w:p w14:paraId="096E77D3" w14:textId="77777777" w:rsidR="00B67C9C" w:rsidRPr="00252ED5" w:rsidRDefault="00B67C9C" w:rsidP="00D30920">
            <w:pPr>
              <w:rPr>
                <w:rFonts w:ascii="Arial" w:hAnsi="Arial" w:cs="Arial"/>
                <w:sz w:val="18"/>
                <w:szCs w:val="18"/>
              </w:rPr>
            </w:pPr>
            <w:r w:rsidRPr="00252ED5">
              <w:rPr>
                <w:rFonts w:ascii="Arial" w:hAnsi="Arial" w:cs="Arial"/>
                <w:sz w:val="18"/>
                <w:szCs w:val="18"/>
              </w:rPr>
              <w:t>Trafod teimladau am fyw i ffwrdd o un rhiant – creu map meddwl sy’n dangos yr holl deimladau a thrafod pam mae'r disgybl yn teimlo fel hyn a pa bethau allant nhw wneud i helpu’r teimladau hyn.</w:t>
            </w:r>
          </w:p>
          <w:p w14:paraId="6DF7907F" w14:textId="77777777" w:rsidR="00B67C9C" w:rsidRPr="00252ED5" w:rsidRDefault="00B67C9C" w:rsidP="00D30920">
            <w:pPr>
              <w:rPr>
                <w:rFonts w:ascii="Arial" w:hAnsi="Arial" w:cs="Arial"/>
                <w:sz w:val="18"/>
                <w:szCs w:val="18"/>
              </w:rPr>
            </w:pPr>
            <w:r w:rsidRPr="00252ED5">
              <w:rPr>
                <w:rFonts w:ascii="Arial" w:hAnsi="Arial" w:cs="Arial"/>
                <w:sz w:val="18"/>
                <w:szCs w:val="18"/>
              </w:rPr>
              <w:t xml:space="preserve">Tasg 2 – </w:t>
            </w:r>
          </w:p>
          <w:p w14:paraId="4D6F56D7" w14:textId="77777777" w:rsidR="00B67C9C" w:rsidRPr="00252ED5" w:rsidRDefault="00B67C9C" w:rsidP="00D30920">
            <w:pPr>
              <w:rPr>
                <w:rFonts w:ascii="Arial" w:hAnsi="Arial" w:cs="Arial"/>
                <w:sz w:val="18"/>
                <w:szCs w:val="18"/>
              </w:rPr>
            </w:pPr>
            <w:r w:rsidRPr="00252ED5">
              <w:rPr>
                <w:rFonts w:ascii="Arial" w:hAnsi="Arial" w:cs="Arial"/>
                <w:sz w:val="18"/>
                <w:szCs w:val="18"/>
              </w:rPr>
              <w:t>Disgybl i greu llyfr atgofion i lenwi efo’r pethau maen nhw eisiau rhannu efo’i rhiant sydd ddim yn byw efo nhw rhagor er mwyn dangos iddyn nhw beth  maent  wedi gwneud pan nad  ydyn nhw efo’i gilydd.</w:t>
            </w:r>
          </w:p>
          <w:p w14:paraId="436355F0" w14:textId="77777777" w:rsidR="00B67C9C" w:rsidRPr="00252ED5" w:rsidRDefault="00B67C9C" w:rsidP="00D30920">
            <w:pPr>
              <w:rPr>
                <w:rFonts w:ascii="Arial" w:hAnsi="Arial" w:cs="Arial"/>
                <w:sz w:val="18"/>
                <w:szCs w:val="18"/>
              </w:rPr>
            </w:pPr>
          </w:p>
        </w:tc>
        <w:tc>
          <w:tcPr>
            <w:tcW w:w="1485" w:type="dxa"/>
          </w:tcPr>
          <w:p w14:paraId="54E4BE3D" w14:textId="77777777" w:rsidR="00B67C9C" w:rsidRDefault="00B67C9C" w:rsidP="00D30920">
            <w:pPr>
              <w:rPr>
                <w:rFonts w:ascii="Arial" w:hAnsi="Arial" w:cs="Arial"/>
                <w:sz w:val="18"/>
                <w:szCs w:val="18"/>
                <w:highlight w:val="yellow"/>
              </w:rPr>
            </w:pPr>
            <w:r w:rsidRPr="00252ED5">
              <w:rPr>
                <w:rFonts w:ascii="Arial" w:hAnsi="Arial" w:cs="Arial"/>
                <w:sz w:val="18"/>
                <w:szCs w:val="18"/>
              </w:rPr>
              <w:t xml:space="preserve">Ffocws </w:t>
            </w:r>
            <w:r>
              <w:rPr>
                <w:rFonts w:ascii="Arial" w:hAnsi="Arial" w:cs="Arial"/>
                <w:sz w:val="18"/>
                <w:szCs w:val="18"/>
              </w:rPr>
              <w:t xml:space="preserve"> -</w:t>
            </w:r>
          </w:p>
          <w:p w14:paraId="66631322" w14:textId="77777777" w:rsidR="00B67C9C" w:rsidRPr="00252ED5" w:rsidRDefault="00B67C9C" w:rsidP="00D30920">
            <w:pPr>
              <w:rPr>
                <w:rFonts w:ascii="Arial" w:hAnsi="Arial" w:cs="Arial"/>
                <w:sz w:val="18"/>
                <w:szCs w:val="18"/>
              </w:rPr>
            </w:pPr>
            <w:r w:rsidRPr="00252ED5">
              <w:rPr>
                <w:rFonts w:ascii="Arial" w:hAnsi="Arial" w:cs="Arial"/>
                <w:sz w:val="18"/>
                <w:szCs w:val="18"/>
                <w:highlight w:val="yellow"/>
              </w:rPr>
              <w:t>Gallaf wrando a siarad efo dysgwyr eraill  sydd efo rhieni sydd wedi gwahanu am fy mrofiadau a theimladau.</w:t>
            </w:r>
          </w:p>
          <w:p w14:paraId="01E1EB8D" w14:textId="77777777" w:rsidR="00B67C9C" w:rsidRPr="00252ED5" w:rsidRDefault="00B67C9C" w:rsidP="00D30920">
            <w:pPr>
              <w:rPr>
                <w:rFonts w:ascii="Arial" w:hAnsi="Arial" w:cs="Arial"/>
                <w:sz w:val="18"/>
                <w:szCs w:val="18"/>
              </w:rPr>
            </w:pPr>
            <w:r w:rsidRPr="00252ED5">
              <w:rPr>
                <w:rFonts w:ascii="Arial" w:hAnsi="Arial" w:cs="Arial"/>
                <w:sz w:val="18"/>
                <w:szCs w:val="18"/>
              </w:rPr>
              <w:t>Trafodaeth grwp dan arweiniad oedolyn lle mae’r oedolyn yn gofyn cwestiynau ac mae’r dysgwyr yn arwain y drafodaeth.</w:t>
            </w:r>
          </w:p>
          <w:p w14:paraId="53163EC9" w14:textId="77777777" w:rsidR="00B67C9C" w:rsidRPr="00252ED5" w:rsidRDefault="00B67C9C" w:rsidP="00D30920">
            <w:pPr>
              <w:rPr>
                <w:rFonts w:ascii="Arial" w:hAnsi="Arial" w:cs="Arial"/>
                <w:sz w:val="18"/>
                <w:szCs w:val="18"/>
              </w:rPr>
            </w:pPr>
            <w:r w:rsidRPr="00252ED5">
              <w:rPr>
                <w:rFonts w:ascii="Arial" w:hAnsi="Arial" w:cs="Arial"/>
                <w:sz w:val="18"/>
                <w:szCs w:val="18"/>
              </w:rPr>
              <w:t>Cwestiynau canlynol</w:t>
            </w:r>
          </w:p>
          <w:p w14:paraId="17739890" w14:textId="77777777" w:rsidR="00B67C9C" w:rsidRPr="00252ED5" w:rsidRDefault="00B67C9C" w:rsidP="00D30920">
            <w:pPr>
              <w:rPr>
                <w:rFonts w:ascii="Arial" w:hAnsi="Arial" w:cs="Arial"/>
                <w:sz w:val="18"/>
                <w:szCs w:val="18"/>
              </w:rPr>
            </w:pPr>
            <w:r w:rsidRPr="00252ED5">
              <w:rPr>
                <w:rFonts w:ascii="Arial" w:hAnsi="Arial" w:cs="Arial"/>
                <w:sz w:val="18"/>
                <w:szCs w:val="18"/>
              </w:rPr>
              <w:t>-Sut oeddech chi’n teimlo?</w:t>
            </w:r>
          </w:p>
          <w:p w14:paraId="48B09A3D" w14:textId="77777777" w:rsidR="00B67C9C" w:rsidRPr="00252ED5" w:rsidRDefault="00B67C9C" w:rsidP="00D30920">
            <w:pPr>
              <w:rPr>
                <w:rFonts w:ascii="Arial" w:hAnsi="Arial" w:cs="Arial"/>
                <w:sz w:val="18"/>
                <w:szCs w:val="18"/>
              </w:rPr>
            </w:pPr>
            <w:r w:rsidRPr="00252ED5">
              <w:rPr>
                <w:rFonts w:ascii="Arial" w:hAnsi="Arial" w:cs="Arial"/>
                <w:sz w:val="18"/>
                <w:szCs w:val="18"/>
              </w:rPr>
              <w:t>-Beth oedd wedi newid?</w:t>
            </w:r>
          </w:p>
          <w:p w14:paraId="3A19EC67" w14:textId="77777777" w:rsidR="00B67C9C" w:rsidRPr="00252ED5" w:rsidRDefault="00B67C9C" w:rsidP="00D30920">
            <w:pPr>
              <w:rPr>
                <w:rFonts w:ascii="Arial" w:hAnsi="Arial" w:cs="Arial"/>
                <w:sz w:val="18"/>
                <w:szCs w:val="18"/>
              </w:rPr>
            </w:pPr>
            <w:r w:rsidRPr="00252ED5">
              <w:rPr>
                <w:rFonts w:ascii="Arial" w:hAnsi="Arial" w:cs="Arial"/>
                <w:sz w:val="18"/>
                <w:szCs w:val="18"/>
              </w:rPr>
              <w:t>-Pa gyngor allwch i rhoi?</w:t>
            </w:r>
          </w:p>
          <w:p w14:paraId="0F8F07E2" w14:textId="77777777" w:rsidR="00B67C9C" w:rsidRPr="00252ED5" w:rsidRDefault="00B67C9C" w:rsidP="00D30920">
            <w:pPr>
              <w:rPr>
                <w:rFonts w:ascii="Arial" w:hAnsi="Arial" w:cs="Arial"/>
                <w:sz w:val="18"/>
                <w:szCs w:val="18"/>
              </w:rPr>
            </w:pPr>
          </w:p>
          <w:p w14:paraId="7D2E221E" w14:textId="77777777" w:rsidR="00B67C9C" w:rsidRPr="00252ED5" w:rsidRDefault="00B67C9C" w:rsidP="00D30920">
            <w:pPr>
              <w:rPr>
                <w:rFonts w:ascii="Arial" w:hAnsi="Arial" w:cs="Arial"/>
                <w:sz w:val="18"/>
                <w:szCs w:val="18"/>
              </w:rPr>
            </w:pPr>
          </w:p>
          <w:p w14:paraId="6DDFE1DD" w14:textId="77777777" w:rsidR="00B67C9C" w:rsidRPr="00252ED5" w:rsidRDefault="00B67C9C" w:rsidP="00D30920">
            <w:pPr>
              <w:rPr>
                <w:rFonts w:ascii="Arial" w:hAnsi="Arial" w:cs="Arial"/>
                <w:sz w:val="18"/>
                <w:szCs w:val="18"/>
              </w:rPr>
            </w:pPr>
            <w:r w:rsidRPr="00252ED5">
              <w:rPr>
                <w:rFonts w:ascii="Arial" w:hAnsi="Arial" w:cs="Arial"/>
                <w:highlight w:val="yellow"/>
              </w:rPr>
              <w:t>G</w:t>
            </w:r>
            <w:r w:rsidRPr="00252ED5">
              <w:rPr>
                <w:rFonts w:ascii="Arial" w:hAnsi="Arial" w:cs="Arial"/>
                <w:sz w:val="18"/>
                <w:szCs w:val="18"/>
                <w:highlight w:val="yellow"/>
              </w:rPr>
              <w:t>allaf adnabod fy nghylch cymorth</w:t>
            </w:r>
          </w:p>
          <w:p w14:paraId="40E8DCFC" w14:textId="77777777" w:rsidR="00B67C9C" w:rsidRPr="00252ED5" w:rsidRDefault="00B67C9C" w:rsidP="00D30920">
            <w:pPr>
              <w:rPr>
                <w:rFonts w:ascii="Arial" w:hAnsi="Arial" w:cs="Arial"/>
                <w:sz w:val="18"/>
                <w:szCs w:val="18"/>
              </w:rPr>
            </w:pPr>
            <w:r w:rsidRPr="00252ED5">
              <w:rPr>
                <w:rFonts w:ascii="Arial" w:hAnsi="Arial" w:cs="Arial"/>
                <w:sz w:val="18"/>
                <w:szCs w:val="18"/>
              </w:rPr>
              <w:t>Trafod pwy gall Maddie troi at am gymorth.</w:t>
            </w:r>
          </w:p>
          <w:p w14:paraId="40729992" w14:textId="77777777" w:rsidR="00B67C9C" w:rsidRPr="00252ED5" w:rsidRDefault="00B67C9C" w:rsidP="00D30920">
            <w:pPr>
              <w:rPr>
                <w:rFonts w:ascii="Arial" w:hAnsi="Arial" w:cs="Arial"/>
                <w:sz w:val="18"/>
                <w:szCs w:val="18"/>
              </w:rPr>
            </w:pPr>
            <w:r>
              <w:rPr>
                <w:rFonts w:ascii="Arial" w:hAnsi="Arial" w:cs="Arial"/>
                <w:noProof/>
                <w:sz w:val="18"/>
                <w:szCs w:val="18"/>
              </w:rPr>
              <mc:AlternateContent>
                <mc:Choice Requires="wpi">
                  <w:drawing>
                    <wp:anchor distT="0" distB="0" distL="114300" distR="114300" simplePos="0" relativeHeight="251670528" behindDoc="0" locked="0" layoutInCell="1" allowOverlap="1" wp14:anchorId="6A1EBCAC" wp14:editId="38390BB8">
                      <wp:simplePos x="0" y="0"/>
                      <wp:positionH relativeFrom="column">
                        <wp:posOffset>3809476</wp:posOffset>
                      </wp:positionH>
                      <wp:positionV relativeFrom="paragraph">
                        <wp:posOffset>-1204059</wp:posOffset>
                      </wp:positionV>
                      <wp:extent cx="214920" cy="3068640"/>
                      <wp:effectExtent l="19050" t="38100" r="52070" b="55880"/>
                      <wp:wrapNone/>
                      <wp:docPr id="1057273340" name="Ink 1"/>
                      <wp:cNvGraphicFramePr/>
                      <a:graphic xmlns:a="http://schemas.openxmlformats.org/drawingml/2006/main">
                        <a:graphicData uri="http://schemas.microsoft.com/office/word/2010/wordprocessingInk">
                          <w14:contentPart bwMode="auto" r:id="rId20">
                            <w14:nvContentPartPr>
                              <w14:cNvContentPartPr/>
                            </w14:nvContentPartPr>
                            <w14:xfrm>
                              <a:off x="0" y="0"/>
                              <a:ext cx="214920" cy="3068640"/>
                            </w14:xfrm>
                          </w14:contentPart>
                        </a:graphicData>
                      </a:graphic>
                    </wp:anchor>
                  </w:drawing>
                </mc:Choice>
                <mc:Fallback>
                  <w:pict>
                    <v:shape w14:anchorId="218FFBD6" id="Ink 1" o:spid="_x0000_s1026" type="#_x0000_t75" style="position:absolute;margin-left:299.25pt;margin-top:-95.5pt;width:18.3pt;height:243.05pt;z-index:25167052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">
                      <v:imagedata r:id="rId21" o:title=""/>
                    </v:shape>
                  </w:pict>
                </mc:Fallback>
              </mc:AlternateContent>
            </w:r>
            <w:r w:rsidRPr="00252ED5">
              <w:rPr>
                <w:rFonts w:ascii="Arial" w:hAnsi="Arial" w:cs="Arial"/>
                <w:sz w:val="18"/>
                <w:szCs w:val="18"/>
              </w:rPr>
              <w:t>Dysgwyr i dynnu dau gylch o fewn cylch ac i restru teulu, ffrindiau ac eraill y gallwch ddibynnu arnynt i'ch cefnogi.</w:t>
            </w:r>
          </w:p>
          <w:p w14:paraId="077A50B5" w14:textId="77777777" w:rsidR="00B67C9C" w:rsidRPr="00252ED5" w:rsidRDefault="00B67C9C" w:rsidP="00D30920">
            <w:pPr>
              <w:rPr>
                <w:rFonts w:ascii="Arial" w:hAnsi="Arial" w:cs="Arial"/>
                <w:sz w:val="18"/>
                <w:szCs w:val="18"/>
              </w:rPr>
            </w:pPr>
          </w:p>
          <w:p w14:paraId="7A76DAFC" w14:textId="77777777" w:rsidR="00B67C9C" w:rsidRDefault="00B67C9C" w:rsidP="00D30920">
            <w:pPr>
              <w:rPr>
                <w:rFonts w:ascii="Arial" w:hAnsi="Arial" w:cs="Arial"/>
                <w:sz w:val="18"/>
                <w:szCs w:val="18"/>
              </w:rPr>
            </w:pPr>
            <w:r w:rsidRPr="00252ED5">
              <w:rPr>
                <w:rFonts w:ascii="Arial" w:hAnsi="Arial" w:cs="Arial"/>
                <w:sz w:val="18"/>
                <w:szCs w:val="18"/>
                <w:highlight w:val="yellow"/>
              </w:rPr>
              <w:t>Gallaf werthfawrogi'r daith a'r cynnydd rwyf wedi'i wneud</w:t>
            </w:r>
            <w:r w:rsidRPr="00252ED5">
              <w:rPr>
                <w:rFonts w:ascii="Arial" w:hAnsi="Arial" w:cs="Arial"/>
                <w:sz w:val="18"/>
                <w:szCs w:val="18"/>
              </w:rPr>
              <w:t xml:space="preserve"> Gwahodd rhieni i mewn</w:t>
            </w:r>
            <w:r>
              <w:rPr>
                <w:rFonts w:ascii="Arial" w:hAnsi="Arial" w:cs="Arial"/>
                <w:sz w:val="18"/>
                <w:szCs w:val="18"/>
              </w:rPr>
              <w:t xml:space="preserve"> ar ddiwedd y sesiwn </w:t>
            </w:r>
            <w:r w:rsidRPr="00252ED5">
              <w:rPr>
                <w:rFonts w:ascii="Arial" w:hAnsi="Arial" w:cs="Arial"/>
                <w:sz w:val="18"/>
                <w:szCs w:val="18"/>
              </w:rPr>
              <w:t xml:space="preserve"> </w:t>
            </w:r>
          </w:p>
          <w:p w14:paraId="3CBBEE55" w14:textId="77777777" w:rsidR="00B67C9C" w:rsidRPr="00252ED5" w:rsidRDefault="00B67C9C" w:rsidP="00D30920">
            <w:pPr>
              <w:rPr>
                <w:rFonts w:ascii="Arial" w:hAnsi="Arial" w:cs="Arial"/>
                <w:sz w:val="18"/>
                <w:szCs w:val="18"/>
              </w:rPr>
            </w:pPr>
            <w:r w:rsidRPr="00252ED5">
              <w:rPr>
                <w:rFonts w:ascii="Arial" w:hAnsi="Arial" w:cs="Arial"/>
                <w:sz w:val="18"/>
                <w:szCs w:val="18"/>
              </w:rPr>
              <w:lastRenderedPageBreak/>
              <w:t xml:space="preserve">i‘r dysgwr dangos yr holl </w:t>
            </w:r>
            <w:r w:rsidRPr="00252ED5">
              <w:rPr>
                <w:rFonts w:ascii="Arial" w:hAnsi="Arial" w:cs="Arial"/>
              </w:rPr>
              <w:t xml:space="preserve"> </w:t>
            </w:r>
            <w:r w:rsidRPr="00252ED5">
              <w:rPr>
                <w:rFonts w:ascii="Arial" w:hAnsi="Arial" w:cs="Arial"/>
                <w:sz w:val="18"/>
                <w:szCs w:val="18"/>
              </w:rPr>
              <w:t xml:space="preserve">chynnydd a llwyddiant yn ei datblygiad emosiynol </w:t>
            </w:r>
            <w:r>
              <w:rPr>
                <w:rFonts w:ascii="Arial" w:hAnsi="Arial" w:cs="Arial"/>
                <w:sz w:val="18"/>
                <w:szCs w:val="18"/>
              </w:rPr>
              <w:t xml:space="preserve">ac i drafod cynnydd y disgwyr </w:t>
            </w:r>
          </w:p>
        </w:tc>
      </w:tr>
      <w:tr w:rsidR="00B67C9C" w:rsidRPr="00252ED5" w14:paraId="52D6DDF8" w14:textId="77777777" w:rsidTr="00D30920">
        <w:tc>
          <w:tcPr>
            <w:tcW w:w="1711" w:type="dxa"/>
          </w:tcPr>
          <w:p w14:paraId="3EDC4D73" w14:textId="77777777" w:rsidR="00B67C9C" w:rsidRPr="00252ED5" w:rsidRDefault="00B67C9C" w:rsidP="00D30920">
            <w:pPr>
              <w:rPr>
                <w:rFonts w:ascii="Arial" w:hAnsi="Arial" w:cs="Arial"/>
                <w:sz w:val="18"/>
                <w:szCs w:val="18"/>
              </w:rPr>
            </w:pPr>
            <w:r w:rsidRPr="00252ED5">
              <w:rPr>
                <w:rFonts w:ascii="Arial" w:hAnsi="Arial" w:cs="Arial"/>
                <w:sz w:val="18"/>
                <w:szCs w:val="18"/>
              </w:rPr>
              <w:lastRenderedPageBreak/>
              <w:t>Cysylltiad â sgiliau’r cwricwlwm (Llywodraeth Cymru, 2020)</w:t>
            </w:r>
          </w:p>
        </w:tc>
        <w:tc>
          <w:tcPr>
            <w:tcW w:w="1499" w:type="dxa"/>
          </w:tcPr>
          <w:p w14:paraId="24940447" w14:textId="77777777" w:rsidR="00B67C9C" w:rsidRPr="00252ED5" w:rsidRDefault="00B67C9C" w:rsidP="00D30920">
            <w:pPr>
              <w:rPr>
                <w:rFonts w:ascii="Arial" w:hAnsi="Arial" w:cs="Arial"/>
                <w:sz w:val="18"/>
                <w:szCs w:val="18"/>
              </w:rPr>
            </w:pPr>
            <w:r w:rsidRPr="00252ED5">
              <w:rPr>
                <w:rFonts w:ascii="Arial" w:hAnsi="Arial" w:cs="Arial"/>
                <w:sz w:val="18"/>
                <w:szCs w:val="18"/>
              </w:rPr>
              <w:t xml:space="preserve">Maes dysgu a phrofiad </w:t>
            </w:r>
          </w:p>
          <w:p w14:paraId="5D74E6EA" w14:textId="77777777" w:rsidR="00B67C9C" w:rsidRPr="00252ED5" w:rsidRDefault="00B67C9C" w:rsidP="00D30920">
            <w:pPr>
              <w:rPr>
                <w:rFonts w:ascii="Arial" w:hAnsi="Arial" w:cs="Arial"/>
                <w:sz w:val="18"/>
                <w:szCs w:val="18"/>
              </w:rPr>
            </w:pPr>
            <w:r w:rsidRPr="00252ED5">
              <w:rPr>
                <w:rFonts w:ascii="Arial" w:hAnsi="Arial" w:cs="Arial"/>
                <w:sz w:val="18"/>
                <w:szCs w:val="18"/>
                <w:highlight w:val="cyan"/>
              </w:rPr>
              <w:t>Iechyd a Lles</w:t>
            </w:r>
          </w:p>
          <w:p w14:paraId="68CB9804" w14:textId="77777777" w:rsidR="00B67C9C" w:rsidRPr="00252ED5" w:rsidRDefault="00B67C9C" w:rsidP="00D30920">
            <w:pPr>
              <w:rPr>
                <w:rFonts w:ascii="Arial" w:hAnsi="Arial" w:cs="Arial"/>
                <w:sz w:val="18"/>
                <w:szCs w:val="18"/>
              </w:rPr>
            </w:pPr>
            <w:r w:rsidRPr="00252ED5">
              <w:rPr>
                <w:rFonts w:ascii="Arial" w:hAnsi="Arial" w:cs="Arial"/>
                <w:sz w:val="18"/>
                <w:szCs w:val="18"/>
              </w:rPr>
              <w:t>Cam cynnydd 2</w:t>
            </w:r>
          </w:p>
          <w:p w14:paraId="6593B8B4" w14:textId="77777777" w:rsidR="00B67C9C" w:rsidRPr="00252ED5" w:rsidRDefault="00B67C9C" w:rsidP="00D30920">
            <w:pPr>
              <w:rPr>
                <w:rFonts w:ascii="Arial" w:hAnsi="Arial" w:cs="Arial"/>
                <w:color w:val="1F1F1F"/>
                <w:sz w:val="18"/>
                <w:szCs w:val="18"/>
                <w:shd w:val="clear" w:color="auto" w:fill="FFFFFF"/>
              </w:rPr>
            </w:pPr>
            <w:r w:rsidRPr="00252ED5">
              <w:rPr>
                <w:rFonts w:ascii="Arial" w:hAnsi="Arial" w:cs="Arial"/>
                <w:color w:val="1F1F1F"/>
                <w:sz w:val="18"/>
                <w:szCs w:val="18"/>
                <w:shd w:val="clear" w:color="auto" w:fill="FFFFFF"/>
              </w:rPr>
              <w:t>Rwy’n dechrau sylwi pan mae angen cymorth arnaf i reoli fy nheimladau.</w:t>
            </w:r>
          </w:p>
          <w:p w14:paraId="6F21B6C4" w14:textId="77777777" w:rsidR="00B67C9C" w:rsidRPr="00252ED5" w:rsidRDefault="00B67C9C" w:rsidP="00D30920">
            <w:pPr>
              <w:rPr>
                <w:rFonts w:ascii="Arial" w:hAnsi="Arial" w:cs="Arial"/>
                <w:sz w:val="18"/>
                <w:szCs w:val="18"/>
              </w:rPr>
            </w:pPr>
          </w:p>
        </w:tc>
        <w:tc>
          <w:tcPr>
            <w:tcW w:w="1305" w:type="dxa"/>
          </w:tcPr>
          <w:p w14:paraId="7B6D7430" w14:textId="77777777" w:rsidR="00B67C9C" w:rsidRPr="00252ED5" w:rsidRDefault="00B67C9C" w:rsidP="00D30920">
            <w:pPr>
              <w:rPr>
                <w:rFonts w:ascii="Arial" w:hAnsi="Arial" w:cs="Arial"/>
                <w:sz w:val="18"/>
                <w:szCs w:val="18"/>
              </w:rPr>
            </w:pPr>
            <w:r w:rsidRPr="00252ED5">
              <w:rPr>
                <w:rFonts w:ascii="Arial" w:hAnsi="Arial" w:cs="Arial"/>
                <w:sz w:val="18"/>
                <w:szCs w:val="18"/>
              </w:rPr>
              <w:t xml:space="preserve">Maes dysgu a phrofiad </w:t>
            </w:r>
          </w:p>
          <w:p w14:paraId="310F405D" w14:textId="77777777" w:rsidR="00B67C9C" w:rsidRPr="00252ED5" w:rsidRDefault="00B67C9C" w:rsidP="00D30920">
            <w:pPr>
              <w:rPr>
                <w:rFonts w:ascii="Arial" w:hAnsi="Arial" w:cs="Arial"/>
                <w:sz w:val="18"/>
                <w:szCs w:val="18"/>
                <w:highlight w:val="cyan"/>
              </w:rPr>
            </w:pPr>
            <w:r w:rsidRPr="00252ED5">
              <w:rPr>
                <w:rFonts w:ascii="Arial" w:hAnsi="Arial" w:cs="Arial"/>
                <w:sz w:val="18"/>
                <w:szCs w:val="18"/>
                <w:highlight w:val="cyan"/>
              </w:rPr>
              <w:t>Iechyd a Lles</w:t>
            </w:r>
          </w:p>
          <w:p w14:paraId="3124EB0E" w14:textId="77777777" w:rsidR="00B67C9C" w:rsidRPr="00252ED5" w:rsidRDefault="00B67C9C" w:rsidP="00D30920">
            <w:pPr>
              <w:rPr>
                <w:rFonts w:ascii="Arial" w:hAnsi="Arial" w:cs="Arial"/>
                <w:sz w:val="18"/>
                <w:szCs w:val="18"/>
              </w:rPr>
            </w:pPr>
            <w:r w:rsidRPr="00252ED5">
              <w:rPr>
                <w:rFonts w:ascii="Arial" w:hAnsi="Arial" w:cs="Arial"/>
                <w:sz w:val="18"/>
                <w:szCs w:val="18"/>
              </w:rPr>
              <w:t>Cam cynnydd 2</w:t>
            </w:r>
          </w:p>
          <w:p w14:paraId="705A458F" w14:textId="77777777" w:rsidR="00B67C9C" w:rsidRPr="00252ED5" w:rsidRDefault="00B67C9C" w:rsidP="00D30920">
            <w:pPr>
              <w:rPr>
                <w:rFonts w:ascii="Arial" w:hAnsi="Arial" w:cs="Arial"/>
                <w:sz w:val="18"/>
                <w:szCs w:val="18"/>
              </w:rPr>
            </w:pPr>
            <w:r w:rsidRPr="00252ED5">
              <w:rPr>
                <w:rFonts w:ascii="Arial" w:hAnsi="Arial" w:cs="Arial"/>
                <w:sz w:val="18"/>
                <w:szCs w:val="18"/>
              </w:rPr>
              <w:t>Rwy’n gallu sylwi ar fy nheimladau, a’u cyfathrebu.</w:t>
            </w:r>
          </w:p>
          <w:p w14:paraId="522B781C" w14:textId="77777777" w:rsidR="00B67C9C" w:rsidRPr="00252ED5" w:rsidRDefault="00B67C9C" w:rsidP="00D30920">
            <w:pPr>
              <w:rPr>
                <w:rFonts w:ascii="Arial" w:hAnsi="Arial" w:cs="Arial"/>
                <w:sz w:val="18"/>
                <w:szCs w:val="18"/>
                <w:highlight w:val="yellow"/>
              </w:rPr>
            </w:pPr>
            <w:r w:rsidRPr="00252ED5">
              <w:rPr>
                <w:rFonts w:ascii="Arial" w:hAnsi="Arial" w:cs="Arial"/>
                <w:sz w:val="18"/>
                <w:szCs w:val="18"/>
              </w:rPr>
              <w:t>Rwy’n gallu deall sut a pham mae fy meddyliau, fy nheimladau a’m gweithredoedd yn newid mewn ymateb i wahanol broﬁadau.</w:t>
            </w:r>
          </w:p>
        </w:tc>
        <w:tc>
          <w:tcPr>
            <w:tcW w:w="1324" w:type="dxa"/>
          </w:tcPr>
          <w:p w14:paraId="68AB9912" w14:textId="77777777" w:rsidR="00B67C9C" w:rsidRPr="00252ED5" w:rsidRDefault="00B67C9C" w:rsidP="00D30920">
            <w:pPr>
              <w:rPr>
                <w:rFonts w:ascii="Arial" w:hAnsi="Arial" w:cs="Arial"/>
                <w:sz w:val="18"/>
                <w:szCs w:val="18"/>
              </w:rPr>
            </w:pPr>
            <w:r w:rsidRPr="00252ED5">
              <w:rPr>
                <w:rFonts w:ascii="Arial" w:hAnsi="Arial" w:cs="Arial"/>
                <w:sz w:val="18"/>
                <w:szCs w:val="18"/>
              </w:rPr>
              <w:t xml:space="preserve">Maes dysgu a phrofiad  </w:t>
            </w:r>
          </w:p>
          <w:p w14:paraId="1A1C2BA5" w14:textId="77777777" w:rsidR="00B67C9C" w:rsidRPr="00252ED5" w:rsidRDefault="00B67C9C" w:rsidP="00D30920">
            <w:pPr>
              <w:rPr>
                <w:rFonts w:ascii="Arial" w:hAnsi="Arial" w:cs="Arial"/>
                <w:sz w:val="18"/>
                <w:szCs w:val="18"/>
              </w:rPr>
            </w:pPr>
            <w:r w:rsidRPr="00252ED5">
              <w:rPr>
                <w:rFonts w:ascii="Arial" w:hAnsi="Arial" w:cs="Arial"/>
                <w:sz w:val="18"/>
                <w:szCs w:val="18"/>
                <w:highlight w:val="cyan"/>
              </w:rPr>
              <w:t>Iechyd a Lles</w:t>
            </w:r>
          </w:p>
          <w:p w14:paraId="45C32631" w14:textId="77777777" w:rsidR="00B67C9C" w:rsidRPr="00252ED5" w:rsidRDefault="00B67C9C" w:rsidP="00D30920">
            <w:pPr>
              <w:rPr>
                <w:rFonts w:ascii="Arial" w:hAnsi="Arial" w:cs="Arial"/>
                <w:sz w:val="18"/>
                <w:szCs w:val="18"/>
              </w:rPr>
            </w:pPr>
            <w:r w:rsidRPr="00252ED5">
              <w:rPr>
                <w:rFonts w:ascii="Arial" w:hAnsi="Arial" w:cs="Arial"/>
                <w:sz w:val="18"/>
                <w:szCs w:val="18"/>
              </w:rPr>
              <w:t>Cam cynnydd 2</w:t>
            </w:r>
          </w:p>
          <w:p w14:paraId="6A9D0A0D" w14:textId="77777777" w:rsidR="00B67C9C" w:rsidRPr="00252ED5" w:rsidRDefault="00B67C9C" w:rsidP="00D30920">
            <w:pPr>
              <w:rPr>
                <w:rFonts w:ascii="Arial" w:hAnsi="Arial" w:cs="Arial"/>
                <w:color w:val="1F1F1F"/>
                <w:sz w:val="18"/>
                <w:szCs w:val="18"/>
                <w:shd w:val="clear" w:color="auto" w:fill="FFFFFF"/>
              </w:rPr>
            </w:pPr>
            <w:r w:rsidRPr="00252ED5">
              <w:rPr>
                <w:rFonts w:ascii="Arial" w:hAnsi="Arial" w:cs="Arial"/>
                <w:color w:val="1F1F1F"/>
                <w:sz w:val="18"/>
                <w:szCs w:val="18"/>
                <w:shd w:val="clear" w:color="auto" w:fill="FFFFFF"/>
              </w:rPr>
              <w:t>Rwy’n gallu sylwi ar fy nheimladau, a’u cyfathrebu.</w:t>
            </w:r>
          </w:p>
          <w:p w14:paraId="25979647" w14:textId="77777777" w:rsidR="00B67C9C" w:rsidRPr="00252ED5" w:rsidRDefault="00B67C9C" w:rsidP="00D30920">
            <w:pPr>
              <w:rPr>
                <w:rFonts w:ascii="Arial" w:hAnsi="Arial" w:cs="Arial"/>
                <w:sz w:val="18"/>
                <w:szCs w:val="18"/>
              </w:rPr>
            </w:pPr>
            <w:r w:rsidRPr="00252ED5">
              <w:rPr>
                <w:rFonts w:ascii="Arial" w:hAnsi="Arial" w:cs="Arial"/>
                <w:sz w:val="18"/>
                <w:szCs w:val="18"/>
              </w:rPr>
              <w:t>Rwy’n gallu myfyrio ar fy mhrofiadau.</w:t>
            </w:r>
          </w:p>
        </w:tc>
        <w:tc>
          <w:tcPr>
            <w:tcW w:w="1136" w:type="dxa"/>
            <w:gridSpan w:val="2"/>
          </w:tcPr>
          <w:p w14:paraId="436CD771" w14:textId="77777777" w:rsidR="00B67C9C" w:rsidRPr="00252ED5" w:rsidRDefault="00B67C9C" w:rsidP="00D30920">
            <w:pPr>
              <w:rPr>
                <w:rFonts w:ascii="Arial" w:hAnsi="Arial" w:cs="Arial"/>
                <w:sz w:val="18"/>
                <w:szCs w:val="18"/>
              </w:rPr>
            </w:pPr>
            <w:r w:rsidRPr="00252ED5">
              <w:rPr>
                <w:rFonts w:ascii="Arial" w:hAnsi="Arial" w:cs="Arial"/>
                <w:sz w:val="18"/>
                <w:szCs w:val="18"/>
              </w:rPr>
              <w:t xml:space="preserve">Maes dysgu a phrofiad </w:t>
            </w:r>
          </w:p>
          <w:p w14:paraId="4191E5FD" w14:textId="77777777" w:rsidR="00B67C9C" w:rsidRPr="00252ED5" w:rsidRDefault="00B67C9C" w:rsidP="00D30920">
            <w:pPr>
              <w:rPr>
                <w:rFonts w:ascii="Arial" w:hAnsi="Arial" w:cs="Arial"/>
                <w:sz w:val="18"/>
                <w:szCs w:val="18"/>
              </w:rPr>
            </w:pPr>
            <w:r w:rsidRPr="00252ED5">
              <w:rPr>
                <w:rFonts w:ascii="Arial" w:hAnsi="Arial" w:cs="Arial"/>
                <w:sz w:val="18"/>
                <w:szCs w:val="18"/>
                <w:highlight w:val="cyan"/>
              </w:rPr>
              <w:t>Iechyd a Lles</w:t>
            </w:r>
          </w:p>
          <w:p w14:paraId="1530EFE2" w14:textId="77777777" w:rsidR="00B67C9C" w:rsidRPr="00252ED5" w:rsidRDefault="00B67C9C" w:rsidP="00D30920">
            <w:pPr>
              <w:rPr>
                <w:rFonts w:ascii="Arial" w:hAnsi="Arial" w:cs="Arial"/>
                <w:sz w:val="18"/>
                <w:szCs w:val="18"/>
              </w:rPr>
            </w:pPr>
            <w:r w:rsidRPr="00252ED5">
              <w:rPr>
                <w:rFonts w:ascii="Arial" w:hAnsi="Arial" w:cs="Arial"/>
                <w:sz w:val="18"/>
                <w:szCs w:val="18"/>
              </w:rPr>
              <w:t xml:space="preserve">Cam Cynnydd </w:t>
            </w:r>
          </w:p>
          <w:p w14:paraId="116F63D5" w14:textId="77777777" w:rsidR="00B67C9C" w:rsidRPr="00252ED5" w:rsidRDefault="00B67C9C" w:rsidP="00D30920">
            <w:pPr>
              <w:rPr>
                <w:rFonts w:ascii="Arial" w:hAnsi="Arial" w:cs="Arial"/>
                <w:sz w:val="18"/>
                <w:szCs w:val="18"/>
              </w:rPr>
            </w:pPr>
            <w:r w:rsidRPr="00252ED5">
              <w:rPr>
                <w:rFonts w:ascii="Arial" w:hAnsi="Arial" w:cs="Arial"/>
                <w:sz w:val="18"/>
                <w:szCs w:val="18"/>
              </w:rPr>
              <w:t>2</w:t>
            </w:r>
          </w:p>
          <w:p w14:paraId="795594BA" w14:textId="77777777" w:rsidR="00B67C9C" w:rsidRPr="00252ED5" w:rsidRDefault="00B67C9C" w:rsidP="00D30920">
            <w:pPr>
              <w:rPr>
                <w:rFonts w:ascii="Arial" w:hAnsi="Arial" w:cs="Arial"/>
                <w:sz w:val="18"/>
                <w:szCs w:val="18"/>
              </w:rPr>
            </w:pPr>
            <w:r w:rsidRPr="00252ED5">
              <w:rPr>
                <w:rFonts w:ascii="Arial" w:hAnsi="Arial" w:cs="Arial"/>
                <w:sz w:val="18"/>
                <w:szCs w:val="18"/>
              </w:rPr>
              <w:t>Rwy’n gallu sylwi ar fy nheimladau, a’u cyfathrebu.</w:t>
            </w:r>
          </w:p>
          <w:p w14:paraId="6337A62B" w14:textId="77777777" w:rsidR="00B67C9C" w:rsidRPr="00252ED5" w:rsidRDefault="00B67C9C" w:rsidP="00D30920">
            <w:pPr>
              <w:rPr>
                <w:rFonts w:ascii="Arial" w:hAnsi="Arial" w:cs="Arial"/>
                <w:sz w:val="18"/>
                <w:szCs w:val="18"/>
              </w:rPr>
            </w:pPr>
            <w:r w:rsidRPr="00252ED5">
              <w:rPr>
                <w:rFonts w:ascii="Arial" w:hAnsi="Arial" w:cs="Arial"/>
                <w:sz w:val="18"/>
                <w:szCs w:val="18"/>
              </w:rPr>
              <w:t>Rwy’n dechrau sylwi pan mae angen cymorth arnaf i reoli fy nheimladau.</w:t>
            </w:r>
          </w:p>
        </w:tc>
        <w:tc>
          <w:tcPr>
            <w:tcW w:w="1129" w:type="dxa"/>
          </w:tcPr>
          <w:p w14:paraId="68EEB089" w14:textId="77777777" w:rsidR="00B67C9C" w:rsidRPr="00252ED5" w:rsidRDefault="00B67C9C" w:rsidP="00D30920">
            <w:pPr>
              <w:rPr>
                <w:rFonts w:ascii="Arial" w:hAnsi="Arial" w:cs="Arial"/>
                <w:sz w:val="18"/>
                <w:szCs w:val="18"/>
              </w:rPr>
            </w:pPr>
            <w:r w:rsidRPr="00252ED5">
              <w:rPr>
                <w:rFonts w:ascii="Arial" w:hAnsi="Arial" w:cs="Arial"/>
                <w:sz w:val="18"/>
                <w:szCs w:val="18"/>
              </w:rPr>
              <w:t xml:space="preserve">Maes dysgu a phrofiad </w:t>
            </w:r>
          </w:p>
          <w:p w14:paraId="27F76DB5" w14:textId="77777777" w:rsidR="00B67C9C" w:rsidRPr="00252ED5" w:rsidRDefault="00B67C9C" w:rsidP="00D30920">
            <w:pPr>
              <w:rPr>
                <w:rFonts w:ascii="Arial" w:hAnsi="Arial" w:cs="Arial"/>
                <w:sz w:val="18"/>
                <w:szCs w:val="18"/>
              </w:rPr>
            </w:pPr>
            <w:r w:rsidRPr="00252ED5">
              <w:rPr>
                <w:rFonts w:ascii="Arial" w:hAnsi="Arial" w:cs="Arial"/>
                <w:sz w:val="18"/>
                <w:szCs w:val="18"/>
                <w:highlight w:val="cyan"/>
              </w:rPr>
              <w:t>Iechyd a Lles</w:t>
            </w:r>
          </w:p>
          <w:p w14:paraId="5A388ED8" w14:textId="77777777" w:rsidR="00B67C9C" w:rsidRPr="00252ED5" w:rsidRDefault="00B67C9C" w:rsidP="00D30920">
            <w:pPr>
              <w:rPr>
                <w:rFonts w:ascii="Arial" w:hAnsi="Arial" w:cs="Arial"/>
                <w:sz w:val="18"/>
                <w:szCs w:val="18"/>
              </w:rPr>
            </w:pPr>
            <w:r w:rsidRPr="00252ED5">
              <w:rPr>
                <w:rFonts w:ascii="Arial" w:hAnsi="Arial" w:cs="Arial"/>
                <w:sz w:val="18"/>
                <w:szCs w:val="18"/>
              </w:rPr>
              <w:t xml:space="preserve">Cam Cynnydd </w:t>
            </w:r>
          </w:p>
          <w:p w14:paraId="46CCE95B" w14:textId="77777777" w:rsidR="00B67C9C" w:rsidRPr="00252ED5" w:rsidRDefault="00B67C9C" w:rsidP="00D30920">
            <w:pPr>
              <w:rPr>
                <w:rFonts w:ascii="Arial" w:hAnsi="Arial" w:cs="Arial"/>
                <w:sz w:val="18"/>
                <w:szCs w:val="18"/>
              </w:rPr>
            </w:pPr>
            <w:r w:rsidRPr="00252ED5">
              <w:rPr>
                <w:rFonts w:ascii="Arial" w:hAnsi="Arial" w:cs="Arial"/>
                <w:sz w:val="18"/>
                <w:szCs w:val="18"/>
              </w:rPr>
              <w:t>2</w:t>
            </w:r>
          </w:p>
          <w:p w14:paraId="3E212FAF" w14:textId="77777777" w:rsidR="00B67C9C" w:rsidRPr="00252ED5" w:rsidRDefault="00B67C9C" w:rsidP="00D30920">
            <w:pPr>
              <w:rPr>
                <w:rFonts w:ascii="Arial" w:hAnsi="Arial" w:cs="Arial"/>
                <w:sz w:val="18"/>
                <w:szCs w:val="18"/>
              </w:rPr>
            </w:pPr>
            <w:r w:rsidRPr="00252ED5">
              <w:rPr>
                <w:rFonts w:ascii="Arial" w:hAnsi="Arial" w:cs="Arial"/>
                <w:sz w:val="18"/>
                <w:szCs w:val="18"/>
              </w:rPr>
              <w:t>Rwy’n gallu sylwi ar fy nheimladau, a’u cyfathrebu.</w:t>
            </w:r>
          </w:p>
          <w:p w14:paraId="1A2F2E6F" w14:textId="77777777" w:rsidR="00B67C9C" w:rsidRPr="00252ED5" w:rsidRDefault="00B67C9C" w:rsidP="00D30920">
            <w:pPr>
              <w:rPr>
                <w:rFonts w:ascii="Arial" w:hAnsi="Arial" w:cs="Arial"/>
                <w:sz w:val="18"/>
                <w:szCs w:val="18"/>
              </w:rPr>
            </w:pPr>
            <w:r w:rsidRPr="00252ED5">
              <w:rPr>
                <w:rFonts w:ascii="Arial" w:hAnsi="Arial" w:cs="Arial"/>
                <w:sz w:val="18"/>
                <w:szCs w:val="18"/>
              </w:rPr>
              <w:t>Rwy’n gallu myfyrio ar fy mhrofiadau.</w:t>
            </w:r>
          </w:p>
          <w:p w14:paraId="1F151458" w14:textId="77777777" w:rsidR="00B67C9C" w:rsidRPr="00252ED5" w:rsidRDefault="00B67C9C" w:rsidP="00D30920">
            <w:pPr>
              <w:rPr>
                <w:rFonts w:ascii="Arial" w:hAnsi="Arial" w:cs="Arial"/>
                <w:sz w:val="18"/>
                <w:szCs w:val="18"/>
              </w:rPr>
            </w:pPr>
          </w:p>
        </w:tc>
        <w:tc>
          <w:tcPr>
            <w:tcW w:w="1530" w:type="dxa"/>
            <w:gridSpan w:val="2"/>
          </w:tcPr>
          <w:p w14:paraId="06BA3A68" w14:textId="77777777" w:rsidR="00B67C9C" w:rsidRPr="00252ED5" w:rsidRDefault="00B67C9C" w:rsidP="00D30920">
            <w:pPr>
              <w:rPr>
                <w:rFonts w:ascii="Arial" w:hAnsi="Arial" w:cs="Arial"/>
                <w:sz w:val="18"/>
                <w:szCs w:val="18"/>
              </w:rPr>
            </w:pPr>
            <w:r w:rsidRPr="00252ED5">
              <w:rPr>
                <w:rFonts w:ascii="Arial" w:hAnsi="Arial" w:cs="Arial"/>
                <w:sz w:val="18"/>
                <w:szCs w:val="18"/>
              </w:rPr>
              <w:t xml:space="preserve">Maes dysgu a phrofiad </w:t>
            </w:r>
          </w:p>
          <w:p w14:paraId="315F515E" w14:textId="77777777" w:rsidR="00B67C9C" w:rsidRPr="00252ED5" w:rsidRDefault="00B67C9C" w:rsidP="00D30920">
            <w:pPr>
              <w:rPr>
                <w:rFonts w:ascii="Arial" w:hAnsi="Arial" w:cs="Arial"/>
                <w:sz w:val="18"/>
                <w:szCs w:val="18"/>
              </w:rPr>
            </w:pPr>
            <w:r w:rsidRPr="00252ED5">
              <w:rPr>
                <w:rFonts w:ascii="Arial" w:hAnsi="Arial" w:cs="Arial"/>
                <w:sz w:val="18"/>
                <w:szCs w:val="18"/>
                <w:highlight w:val="cyan"/>
              </w:rPr>
              <w:t>Iechyd a Lles</w:t>
            </w:r>
          </w:p>
          <w:p w14:paraId="30C155B8" w14:textId="77777777" w:rsidR="00B67C9C" w:rsidRPr="00252ED5" w:rsidRDefault="00B67C9C" w:rsidP="00D30920">
            <w:pPr>
              <w:rPr>
                <w:rFonts w:ascii="Arial" w:hAnsi="Arial" w:cs="Arial"/>
                <w:sz w:val="18"/>
                <w:szCs w:val="18"/>
              </w:rPr>
            </w:pPr>
            <w:r w:rsidRPr="00252ED5">
              <w:rPr>
                <w:rFonts w:ascii="Arial" w:hAnsi="Arial" w:cs="Arial"/>
                <w:sz w:val="18"/>
                <w:szCs w:val="18"/>
              </w:rPr>
              <w:t xml:space="preserve">Cam Cynnydd </w:t>
            </w:r>
          </w:p>
          <w:p w14:paraId="04025421" w14:textId="77777777" w:rsidR="00B67C9C" w:rsidRPr="00252ED5" w:rsidRDefault="00B67C9C" w:rsidP="00D30920">
            <w:pPr>
              <w:rPr>
                <w:rFonts w:ascii="Arial" w:hAnsi="Arial" w:cs="Arial"/>
                <w:sz w:val="18"/>
                <w:szCs w:val="18"/>
              </w:rPr>
            </w:pPr>
            <w:r w:rsidRPr="00252ED5">
              <w:rPr>
                <w:rFonts w:ascii="Arial" w:hAnsi="Arial" w:cs="Arial"/>
                <w:sz w:val="18"/>
                <w:szCs w:val="18"/>
              </w:rPr>
              <w:t>2</w:t>
            </w:r>
          </w:p>
          <w:p w14:paraId="6862391F" w14:textId="77777777" w:rsidR="00B67C9C" w:rsidRPr="00252ED5" w:rsidRDefault="00B67C9C" w:rsidP="00D30920">
            <w:pPr>
              <w:rPr>
                <w:rFonts w:ascii="Arial" w:hAnsi="Arial" w:cs="Arial"/>
                <w:sz w:val="18"/>
                <w:szCs w:val="18"/>
              </w:rPr>
            </w:pPr>
            <w:r w:rsidRPr="00252ED5">
              <w:rPr>
                <w:rFonts w:ascii="Arial" w:hAnsi="Arial" w:cs="Arial"/>
                <w:sz w:val="18"/>
                <w:szCs w:val="18"/>
              </w:rPr>
              <w:t>Rwy’n gallu deall sut a pham mae fy meddyliau, fy nheimladau a’m gweithredoedd yn newid mewn ymateb i wahanol broﬁadau</w:t>
            </w:r>
          </w:p>
          <w:p w14:paraId="1B3650E0" w14:textId="77777777" w:rsidR="00B67C9C" w:rsidRPr="00252ED5" w:rsidRDefault="00B67C9C" w:rsidP="00D30920">
            <w:pPr>
              <w:rPr>
                <w:rFonts w:ascii="Arial" w:hAnsi="Arial" w:cs="Arial"/>
                <w:sz w:val="18"/>
                <w:szCs w:val="18"/>
              </w:rPr>
            </w:pPr>
            <w:r w:rsidRPr="00252ED5">
              <w:rPr>
                <w:rFonts w:ascii="Arial" w:hAnsi="Arial" w:cs="Arial"/>
                <w:sz w:val="18"/>
                <w:szCs w:val="18"/>
              </w:rPr>
              <w:t>Rwy’n gallu rhoi sylw i deimladau pobl eraill ac rwy’n dysgu meddwl am y rhesymau pam eu bod o bosibl yn teimlo felly..</w:t>
            </w:r>
          </w:p>
          <w:p w14:paraId="0DC96976" w14:textId="77777777" w:rsidR="00B67C9C" w:rsidRPr="00252ED5" w:rsidRDefault="00B67C9C" w:rsidP="00D30920">
            <w:pPr>
              <w:rPr>
                <w:rFonts w:ascii="Arial" w:hAnsi="Arial" w:cs="Arial"/>
                <w:color w:val="1F1F1F"/>
                <w:sz w:val="18"/>
                <w:szCs w:val="18"/>
                <w:shd w:val="clear" w:color="auto" w:fill="FFFFFF"/>
              </w:rPr>
            </w:pPr>
            <w:r w:rsidRPr="00252ED5">
              <w:rPr>
                <w:rFonts w:ascii="Arial" w:hAnsi="Arial" w:cs="Arial"/>
                <w:color w:val="1F1F1F"/>
                <w:sz w:val="18"/>
                <w:szCs w:val="18"/>
                <w:shd w:val="clear" w:color="auto" w:fill="FFFFFF"/>
              </w:rPr>
              <w:t xml:space="preserve">Rwy’n gallu sylwi ar fy </w:t>
            </w:r>
            <w:r w:rsidRPr="00252ED5">
              <w:rPr>
                <w:rFonts w:ascii="Arial" w:hAnsi="Arial" w:cs="Arial"/>
                <w:color w:val="1F1F1F"/>
                <w:sz w:val="18"/>
                <w:szCs w:val="18"/>
                <w:shd w:val="clear" w:color="auto" w:fill="FFFFFF"/>
              </w:rPr>
              <w:lastRenderedPageBreak/>
              <w:t>nheimladau, a’u cyfathrebu.</w:t>
            </w:r>
          </w:p>
          <w:p w14:paraId="02DF7D4E" w14:textId="77777777" w:rsidR="00B67C9C" w:rsidRPr="00252ED5" w:rsidRDefault="00B67C9C" w:rsidP="00D30920">
            <w:pPr>
              <w:rPr>
                <w:rFonts w:ascii="Arial" w:hAnsi="Arial" w:cs="Arial"/>
                <w:sz w:val="18"/>
                <w:szCs w:val="18"/>
              </w:rPr>
            </w:pPr>
          </w:p>
        </w:tc>
      </w:tr>
    </w:tbl>
    <w:p w14:paraId="62C05D4A" w14:textId="77777777" w:rsidR="000E2BFE" w:rsidRPr="00337F14" w:rsidRDefault="000E2BFE" w:rsidP="00A71073">
      <w:pPr>
        <w:rPr>
          <w:rFonts w:ascii="Arial" w:hAnsi="Arial" w:cs="Arial"/>
          <w:sz w:val="18"/>
          <w:szCs w:val="18"/>
        </w:rPr>
      </w:pPr>
    </w:p>
    <w:p w14:paraId="1543E2FC" w14:textId="77777777" w:rsidR="00A71073" w:rsidRPr="00337F14" w:rsidRDefault="00A71073" w:rsidP="00A71073">
      <w:pPr>
        <w:rPr>
          <w:rFonts w:ascii="Arial" w:hAnsi="Arial" w:cs="Arial"/>
          <w:sz w:val="18"/>
          <w:szCs w:val="18"/>
        </w:rPr>
      </w:pPr>
      <w:r>
        <w:rPr>
          <w:rFonts w:ascii="Arial" w:hAnsi="Arial" w:cs="Arial"/>
          <w:sz w:val="18"/>
          <w:szCs w:val="18"/>
        </w:rPr>
        <w:tab/>
      </w:r>
    </w:p>
    <w:p w14:paraId="726E8443" w14:textId="77777777" w:rsidR="00461962" w:rsidRPr="006962C8" w:rsidRDefault="00461962" w:rsidP="00461962">
      <w:pPr>
        <w:rPr>
          <w:rFonts w:ascii="Arial" w:hAnsi="Arial" w:cs="Arial"/>
          <w:b/>
          <w:bCs/>
          <w:u w:val="single"/>
        </w:rPr>
      </w:pPr>
      <w:r w:rsidRPr="006962C8">
        <w:rPr>
          <w:rFonts w:ascii="Arial" w:hAnsi="Arial" w:cs="Arial"/>
          <w:b/>
          <w:bCs/>
          <w:u w:val="single"/>
        </w:rPr>
        <w:t>Rhestr Cyfeirnodi</w:t>
      </w:r>
    </w:p>
    <w:p w14:paraId="14D50477" w14:textId="77777777" w:rsidR="00461962" w:rsidRPr="006962C8" w:rsidRDefault="00461962" w:rsidP="00461962">
      <w:pPr>
        <w:rPr>
          <w:rFonts w:ascii="Arial" w:hAnsi="Arial" w:cs="Arial"/>
        </w:rPr>
      </w:pPr>
      <w:r w:rsidRPr="006962C8">
        <w:rPr>
          <w:rFonts w:ascii="Arial" w:hAnsi="Arial" w:cs="Arial"/>
          <w:i/>
          <w:iCs/>
        </w:rPr>
        <w:t>Bellis, M., Ashton, K., Hughes, K.,</w:t>
      </w:r>
      <w:r w:rsidRPr="006962C8">
        <w:rPr>
          <w:rFonts w:ascii="Arial" w:hAnsi="Arial" w:cs="Arial"/>
        </w:rPr>
        <w:t xml:space="preserve"> </w:t>
      </w:r>
      <w:r w:rsidRPr="006962C8">
        <w:rPr>
          <w:rFonts w:ascii="Arial" w:hAnsi="Arial" w:cs="Arial"/>
          <w:i/>
          <w:iCs/>
        </w:rPr>
        <w:t>Ford,</w:t>
      </w:r>
      <w:r w:rsidRPr="006962C8">
        <w:rPr>
          <w:rFonts w:ascii="Arial" w:hAnsi="Arial" w:cs="Arial"/>
        </w:rPr>
        <w:t xml:space="preserve"> </w:t>
      </w:r>
      <w:r w:rsidRPr="006962C8">
        <w:rPr>
          <w:rFonts w:ascii="Arial" w:hAnsi="Arial" w:cs="Arial"/>
          <w:i/>
          <w:iCs/>
        </w:rPr>
        <w:t>K., Bishop, J., &amp;</w:t>
      </w:r>
      <w:r w:rsidRPr="006962C8">
        <w:rPr>
          <w:rFonts w:ascii="Arial" w:hAnsi="Arial" w:cs="Arial"/>
        </w:rPr>
        <w:t xml:space="preserve"> </w:t>
      </w:r>
      <w:r w:rsidRPr="006962C8">
        <w:rPr>
          <w:rFonts w:ascii="Arial" w:hAnsi="Arial" w:cs="Arial"/>
          <w:i/>
          <w:iCs/>
        </w:rPr>
        <w:t>Paranjothy, S (2015)</w:t>
      </w:r>
      <w:r w:rsidRPr="006962C8">
        <w:rPr>
          <w:rFonts w:ascii="Arial" w:hAnsi="Arial" w:cs="Arial"/>
        </w:rPr>
        <w:t xml:space="preserve"> </w:t>
      </w:r>
      <w:r w:rsidRPr="006962C8">
        <w:rPr>
          <w:rFonts w:ascii="Arial" w:hAnsi="Arial" w:cs="Arial"/>
          <w:i/>
          <w:iCs/>
        </w:rPr>
        <w:t>Adverse Childhood Experiences and their impact on health-harming behaviours in the Welsh adult population : Alcohol Use, Drug Use, Violence, Sexual Behaviour, Incarceration, Smoking and Poor</w:t>
      </w:r>
      <w:r w:rsidRPr="006962C8">
        <w:rPr>
          <w:rFonts w:ascii="Arial" w:hAnsi="Arial" w:cs="Arial"/>
        </w:rPr>
        <w:t xml:space="preserve"> </w:t>
      </w:r>
      <w:r w:rsidRPr="006962C8">
        <w:rPr>
          <w:rFonts w:ascii="Arial" w:hAnsi="Arial" w:cs="Arial"/>
          <w:i/>
          <w:iCs/>
        </w:rPr>
        <w:t>Diet. Public Health Wales NHS Trust</w:t>
      </w:r>
      <w:r w:rsidRPr="006962C8">
        <w:rPr>
          <w:rFonts w:ascii="Arial" w:hAnsi="Arial" w:cs="Arial"/>
          <w:noProof/>
        </w:rPr>
        <mc:AlternateContent>
          <mc:Choice Requires="wpi">
            <w:drawing>
              <wp:anchor distT="0" distB="0" distL="114300" distR="114300" simplePos="0" relativeHeight="251674624" behindDoc="0" locked="0" layoutInCell="1" allowOverlap="1" wp14:anchorId="4B7B7686" wp14:editId="5A7EDA61">
                <wp:simplePos x="0" y="0"/>
                <wp:positionH relativeFrom="column">
                  <wp:posOffset>3144675</wp:posOffset>
                </wp:positionH>
                <wp:positionV relativeFrom="paragraph">
                  <wp:posOffset>1872258</wp:posOffset>
                </wp:positionV>
                <wp:extent cx="11520" cy="42120"/>
                <wp:effectExtent l="38100" t="19050" r="45720" b="34290"/>
                <wp:wrapNone/>
                <wp:docPr id="1693258917" name="Ink 3"/>
                <wp:cNvGraphicFramePr/>
                <a:graphic xmlns:a="http://schemas.openxmlformats.org/drawingml/2006/main">
                  <a:graphicData uri="http://schemas.microsoft.com/office/word/2010/wordprocessingInk">
                    <w14:contentPart bwMode="auto" r:id="rId22">
                      <w14:nvContentPartPr>
                        <w14:cNvContentPartPr/>
                      </w14:nvContentPartPr>
                      <w14:xfrm>
                        <a:off x="0" y="0"/>
                        <a:ext cx="11520" cy="42120"/>
                      </w14:xfrm>
                    </w14:contentPart>
                  </a:graphicData>
                </a:graphic>
              </wp:anchor>
            </w:drawing>
          </mc:Choice>
          <mc:Fallback>
            <w:pict>
              <v:shape w14:anchorId="63D7E517" id="Ink 3" o:spid="_x0000_s1026" type="#_x0000_t75" style="position:absolute;margin-left:247.1pt;margin-top:146.9pt;width:1.85pt;height:4.3pt;z-index:25167462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">
                <v:imagedata r:id="rId23" o:title=""/>
              </v:shape>
            </w:pict>
          </mc:Fallback>
        </mc:AlternateContent>
      </w:r>
      <w:r w:rsidRPr="006962C8">
        <w:rPr>
          <w:rFonts w:ascii="Arial" w:hAnsi="Arial" w:cs="Arial"/>
          <w:noProof/>
        </w:rPr>
        <mc:AlternateContent>
          <mc:Choice Requires="wpi">
            <w:drawing>
              <wp:anchor distT="0" distB="0" distL="114300" distR="114300" simplePos="0" relativeHeight="251673600" behindDoc="0" locked="0" layoutInCell="1" allowOverlap="1" wp14:anchorId="4F8CA410" wp14:editId="617ED812">
                <wp:simplePos x="0" y="0"/>
                <wp:positionH relativeFrom="column">
                  <wp:posOffset>1417755</wp:posOffset>
                </wp:positionH>
                <wp:positionV relativeFrom="paragraph">
                  <wp:posOffset>404898</wp:posOffset>
                </wp:positionV>
                <wp:extent cx="84960" cy="56160"/>
                <wp:effectExtent l="38100" t="38100" r="48895" b="39370"/>
                <wp:wrapNone/>
                <wp:docPr id="1500295231" name="Ink 1"/>
                <wp:cNvGraphicFramePr/>
                <a:graphic xmlns:a="http://schemas.openxmlformats.org/drawingml/2006/main">
                  <a:graphicData uri="http://schemas.microsoft.com/office/word/2010/wordprocessingInk">
                    <w14:contentPart bwMode="auto" r:id="rId24">
                      <w14:nvContentPartPr>
                        <w14:cNvContentPartPr/>
                      </w14:nvContentPartPr>
                      <w14:xfrm>
                        <a:off x="0" y="0"/>
                        <a:ext cx="84960" cy="56160"/>
                      </w14:xfrm>
                    </w14:contentPart>
                  </a:graphicData>
                </a:graphic>
              </wp:anchor>
            </w:drawing>
          </mc:Choice>
          <mc:Fallback>
            <w:pict>
              <v:shape w14:anchorId="6CB6FDA1" id="Ink 1" o:spid="_x0000_s1026" type="#_x0000_t75" style="position:absolute;margin-left:111.15pt;margin-top:31.4pt;width:7.7pt;height:5.4pt;z-index:25167360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">
                <v:imagedata r:id="rId25" o:title=""/>
              </v:shape>
            </w:pict>
          </mc:Fallback>
        </mc:AlternateContent>
      </w:r>
      <w:r w:rsidRPr="006962C8">
        <w:rPr>
          <w:rFonts w:ascii="Arial" w:hAnsi="Arial" w:cs="Arial"/>
          <w:i/>
          <w:iCs/>
        </w:rPr>
        <w:t xml:space="preserve"> </w:t>
      </w:r>
      <w:r w:rsidRPr="006962C8">
        <w:rPr>
          <w:rFonts w:ascii="Arial" w:hAnsi="Arial" w:cs="Arial"/>
        </w:rPr>
        <w:t xml:space="preserve"> Ar gael: </w:t>
      </w:r>
      <w:r w:rsidRPr="006962C8">
        <w:rPr>
          <w:rFonts w:ascii="Arial" w:hAnsi="Arial" w:cs="Arial"/>
        </w:rPr>
        <w:fldChar w:fldCharType="begin"/>
      </w:r>
      <w:r w:rsidRPr="006962C8">
        <w:rPr>
          <w:rFonts w:ascii="Arial" w:hAnsi="Arial" w:cs="Arial"/>
        </w:rPr>
        <w:instrText>HYPERLINK "https://www.ljmu.ac.uk/~/media/phi-reports/pdf/2016_01_adverse_childhood_experiences_and_their_impact_on_health_harming_behaviours_in_the.pdf"</w:instrText>
      </w:r>
      <w:r w:rsidRPr="006962C8">
        <w:rPr>
          <w:rFonts w:ascii="Arial" w:hAnsi="Arial" w:cs="Arial"/>
        </w:rPr>
      </w:r>
      <w:r w:rsidRPr="006962C8">
        <w:rPr>
          <w:rFonts w:ascii="Arial" w:hAnsi="Arial" w:cs="Arial"/>
        </w:rPr>
        <w:fldChar w:fldCharType="separate"/>
      </w:r>
      <w:r w:rsidRPr="006962C8">
        <w:rPr>
          <w:rStyle w:val="Hyperlink"/>
          <w:rFonts w:ascii="Arial" w:hAnsi="Arial" w:cs="Arial"/>
        </w:rPr>
        <w:t>https://www.ljmu.ac.uk/~/media/phi-reports/pdf/2016_01_adverse_childhood_experiences_and_their_impact_on_health_harming_behaviours_in_the.pdf</w:t>
      </w:r>
      <w:r w:rsidRPr="006962C8">
        <w:rPr>
          <w:rStyle w:val="Hyperlink"/>
          <w:rFonts w:ascii="Arial" w:hAnsi="Arial" w:cs="Arial"/>
        </w:rPr>
        <w:fldChar w:fldCharType="end"/>
      </w:r>
      <w:r w:rsidRPr="006962C8">
        <w:rPr>
          <w:rFonts w:ascii="Arial" w:hAnsi="Arial" w:cs="Arial"/>
        </w:rPr>
        <w:t xml:space="preserve"> (Cyrchwyd 11/10/23)</w:t>
      </w:r>
    </w:p>
    <w:p w14:paraId="4B19021A" w14:textId="77777777" w:rsidR="00461962" w:rsidRPr="006962C8" w:rsidRDefault="00461962" w:rsidP="00461962">
      <w:pPr>
        <w:rPr>
          <w:rFonts w:ascii="Arial" w:hAnsi="Arial" w:cs="Arial"/>
        </w:rPr>
      </w:pPr>
      <w:r w:rsidRPr="006962C8">
        <w:rPr>
          <w:rFonts w:ascii="Arial" w:hAnsi="Arial" w:cs="Arial"/>
        </w:rPr>
        <w:t xml:space="preserve">BERA (2018), </w:t>
      </w:r>
      <w:r w:rsidRPr="006962C8">
        <w:rPr>
          <w:rFonts w:ascii="Arial" w:hAnsi="Arial" w:cs="Arial"/>
          <w:i/>
          <w:iCs/>
        </w:rPr>
        <w:t xml:space="preserve">Ethical Guidelines for Educational Research, fourth edition, </w:t>
      </w:r>
      <w:r w:rsidRPr="006962C8">
        <w:rPr>
          <w:rFonts w:ascii="Arial" w:hAnsi="Arial" w:cs="Arial"/>
        </w:rPr>
        <w:t xml:space="preserve">Ar gael yn: </w:t>
      </w:r>
      <w:r w:rsidRPr="006962C8">
        <w:rPr>
          <w:rFonts w:ascii="Arial" w:hAnsi="Arial" w:cs="Arial"/>
        </w:rPr>
        <w:fldChar w:fldCharType="begin"/>
      </w:r>
      <w:r w:rsidRPr="006962C8">
        <w:rPr>
          <w:rFonts w:ascii="Arial" w:hAnsi="Arial" w:cs="Arial"/>
        </w:rPr>
        <w:instrText>HYPERLINK "https://www.bera.ac.uk/publication/ethical-guidelines-for-educational-research-2018-online"</w:instrText>
      </w:r>
      <w:r w:rsidRPr="006962C8">
        <w:rPr>
          <w:rFonts w:ascii="Arial" w:hAnsi="Arial" w:cs="Arial"/>
        </w:rPr>
      </w:r>
      <w:r w:rsidRPr="006962C8">
        <w:rPr>
          <w:rFonts w:ascii="Arial" w:hAnsi="Arial" w:cs="Arial"/>
        </w:rPr>
        <w:fldChar w:fldCharType="separate"/>
      </w:r>
      <w:r w:rsidRPr="006962C8">
        <w:rPr>
          <w:rStyle w:val="Hyperlink"/>
          <w:rFonts w:ascii="Arial" w:hAnsi="Arial" w:cs="Arial"/>
        </w:rPr>
        <w:t>https://www.bera.ac.uk/publication/ethical-guidelines-for-educational-research-2018-online</w:t>
      </w:r>
      <w:r w:rsidRPr="006962C8">
        <w:rPr>
          <w:rStyle w:val="Hyperlink"/>
          <w:rFonts w:ascii="Arial" w:hAnsi="Arial" w:cs="Arial"/>
        </w:rPr>
        <w:fldChar w:fldCharType="end"/>
      </w:r>
      <w:r w:rsidRPr="006962C8">
        <w:rPr>
          <w:rFonts w:ascii="Arial" w:hAnsi="Arial" w:cs="Arial"/>
        </w:rPr>
        <w:t xml:space="preserve"> (Cyrchwyd: 15/10/23)</w:t>
      </w:r>
    </w:p>
    <w:p w14:paraId="1972741E" w14:textId="77777777" w:rsidR="00461962" w:rsidRPr="006962C8" w:rsidRDefault="00461962" w:rsidP="00461962">
      <w:pPr>
        <w:rPr>
          <w:rFonts w:ascii="Arial" w:hAnsi="Arial" w:cs="Arial"/>
        </w:rPr>
      </w:pPr>
      <w:r w:rsidRPr="006962C8">
        <w:rPr>
          <w:rFonts w:ascii="Arial" w:hAnsi="Arial" w:cs="Arial"/>
        </w:rPr>
        <w:t>Berger, E. H. (1995). Parents as partners in education: Families and schools working together. Englewood Cliffs, NJ: Prentice Hall.</w:t>
      </w:r>
    </w:p>
    <w:p w14:paraId="56DD601D" w14:textId="77777777" w:rsidR="00461962" w:rsidRPr="006962C8" w:rsidRDefault="00461962" w:rsidP="00461962">
      <w:pPr>
        <w:rPr>
          <w:rFonts w:ascii="Arial" w:hAnsi="Arial" w:cs="Arial"/>
        </w:rPr>
      </w:pPr>
      <w:r w:rsidRPr="006962C8">
        <w:rPr>
          <w:rFonts w:ascii="Arial" w:hAnsi="Arial" w:cs="Arial"/>
        </w:rPr>
        <w:t>Bronfenbrenner, U. (1979). The ecology of human development: experiments by nature and design. Harvard University Press.</w:t>
      </w:r>
      <w:r w:rsidRPr="006962C8">
        <w:rPr>
          <w:rFonts w:ascii="Arial" w:hAnsi="Arial" w:cs="Arial"/>
          <w:noProof/>
        </w:rPr>
        <mc:AlternateContent>
          <mc:Choice Requires="wpi">
            <w:drawing>
              <wp:anchor distT="0" distB="0" distL="114300" distR="114300" simplePos="0" relativeHeight="251672576" behindDoc="0" locked="0" layoutInCell="1" allowOverlap="1" wp14:anchorId="5A3417B5" wp14:editId="1B7E6D8C">
                <wp:simplePos x="0" y="0"/>
                <wp:positionH relativeFrom="column">
                  <wp:posOffset>2458155</wp:posOffset>
                </wp:positionH>
                <wp:positionV relativeFrom="paragraph">
                  <wp:posOffset>97318</wp:posOffset>
                </wp:positionV>
                <wp:extent cx="45360" cy="39960"/>
                <wp:effectExtent l="38100" t="19050" r="50165" b="36830"/>
                <wp:wrapNone/>
                <wp:docPr id="2069916187" name="Ink 2"/>
                <wp:cNvGraphicFramePr/>
                <a:graphic xmlns:a="http://schemas.openxmlformats.org/drawingml/2006/main">
                  <a:graphicData uri="http://schemas.microsoft.com/office/word/2010/wordprocessingInk">
                    <w14:contentPart bwMode="auto" r:id="rId26">
                      <w14:nvContentPartPr>
                        <w14:cNvContentPartPr/>
                      </w14:nvContentPartPr>
                      <w14:xfrm>
                        <a:off x="0" y="0"/>
                        <a:ext cx="45360" cy="39960"/>
                      </w14:xfrm>
                    </w14:contentPart>
                  </a:graphicData>
                </a:graphic>
              </wp:anchor>
            </w:drawing>
          </mc:Choice>
          <mc:Fallback>
            <w:pict>
              <v:shape w14:anchorId="0E106329" id="Ink 2" o:spid="_x0000_s1026" type="#_x0000_t75" style="position:absolute;margin-left:193.05pt;margin-top:7.15pt;width:4.55pt;height:4.15pt;z-index:25167257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">
                <v:imagedata r:id="rId27" o:title=""/>
              </v:shape>
            </w:pict>
          </mc:Fallback>
        </mc:AlternateContent>
      </w:r>
    </w:p>
    <w:p w14:paraId="05BD21BD" w14:textId="77777777" w:rsidR="00461962" w:rsidRPr="006962C8" w:rsidRDefault="00461962" w:rsidP="00461962">
      <w:pPr>
        <w:rPr>
          <w:rFonts w:ascii="Arial" w:hAnsi="Arial" w:cs="Arial"/>
        </w:rPr>
      </w:pPr>
      <w:r w:rsidRPr="006962C8">
        <w:rPr>
          <w:rFonts w:ascii="Arial" w:hAnsi="Arial" w:cs="Arial"/>
        </w:rPr>
        <w:t>Brooker, L. (2008). Supporting transitions in the early years. McGraw Hill.</w:t>
      </w:r>
    </w:p>
    <w:p w14:paraId="43C40409" w14:textId="77777777" w:rsidR="00461962" w:rsidRPr="006962C8" w:rsidRDefault="00461962" w:rsidP="00461962">
      <w:pPr>
        <w:rPr>
          <w:rFonts w:ascii="Arial" w:hAnsi="Arial" w:cs="Arial"/>
        </w:rPr>
      </w:pPr>
      <w:r w:rsidRPr="006962C8">
        <w:rPr>
          <w:rFonts w:ascii="Arial" w:hAnsi="Arial" w:cs="Arial"/>
        </w:rPr>
        <w:t xml:space="preserve">Channell, M (2021),  </w:t>
      </w:r>
      <w:r w:rsidRPr="006962C8">
        <w:rPr>
          <w:rFonts w:ascii="Arial" w:hAnsi="Arial" w:cs="Arial"/>
          <w:i/>
          <w:iCs/>
        </w:rPr>
        <w:t xml:space="preserve">Daniel Goleman’s Emotional Intelligence In Leadership: How To Improve Motivation In Your Team, </w:t>
      </w:r>
      <w:r w:rsidRPr="006962C8">
        <w:rPr>
          <w:rFonts w:ascii="Arial" w:hAnsi="Arial" w:cs="Arial"/>
        </w:rPr>
        <w:t xml:space="preserve">Ar gael: </w:t>
      </w:r>
      <w:r w:rsidRPr="006962C8">
        <w:rPr>
          <w:rFonts w:ascii="Arial" w:hAnsi="Arial" w:cs="Arial"/>
        </w:rPr>
        <w:fldChar w:fldCharType="begin"/>
      </w:r>
      <w:r w:rsidRPr="006962C8">
        <w:rPr>
          <w:rFonts w:ascii="Arial" w:hAnsi="Arial" w:cs="Arial"/>
        </w:rPr>
        <w:instrText>HYPERLINK "https://www.tsw.co.uk/blog/leadership-and-management/daniel-goleman-emotional-intelligence/" \l ":~:text=Managers%20with%20emotional%20intelligence%20(EI,motivation%2C%20empathy%2C%20and%20social%20skills"</w:instrText>
      </w:r>
      <w:r w:rsidRPr="006962C8">
        <w:rPr>
          <w:rFonts w:ascii="Arial" w:hAnsi="Arial" w:cs="Arial"/>
        </w:rPr>
      </w:r>
      <w:r w:rsidRPr="006962C8">
        <w:rPr>
          <w:rFonts w:ascii="Arial" w:hAnsi="Arial" w:cs="Arial"/>
        </w:rPr>
        <w:fldChar w:fldCharType="separate"/>
      </w:r>
      <w:r w:rsidRPr="006962C8">
        <w:rPr>
          <w:rStyle w:val="Hyperlink"/>
          <w:rFonts w:ascii="Arial" w:hAnsi="Arial" w:cs="Arial"/>
        </w:rPr>
        <w:t>https://www.tsw.co.uk/blog/leadership-and-management/daniel-goleman-emotional-intelligence/#:~:text=Managers%20with%20emotional%20intelligence%20(EI,motivation%2C%20empathy%2C%20and%20social%20skills</w:t>
      </w:r>
      <w:r w:rsidRPr="006962C8">
        <w:rPr>
          <w:rStyle w:val="Hyperlink"/>
          <w:rFonts w:ascii="Arial" w:hAnsi="Arial" w:cs="Arial"/>
        </w:rPr>
        <w:fldChar w:fldCharType="end"/>
      </w:r>
      <w:r w:rsidRPr="006962C8">
        <w:rPr>
          <w:rFonts w:ascii="Arial" w:hAnsi="Arial" w:cs="Arial"/>
        </w:rPr>
        <w:t xml:space="preserve"> (Cyrchwyd 30/10/23)</w:t>
      </w:r>
    </w:p>
    <w:p w14:paraId="51DBA5D6" w14:textId="77777777" w:rsidR="00461962" w:rsidRPr="006962C8" w:rsidRDefault="00461962" w:rsidP="00461962">
      <w:pPr>
        <w:rPr>
          <w:rFonts w:ascii="Arial" w:hAnsi="Arial" w:cs="Arial"/>
        </w:rPr>
      </w:pPr>
      <w:r w:rsidRPr="006962C8">
        <w:rPr>
          <w:rFonts w:ascii="Arial" w:hAnsi="Arial" w:cs="Arial"/>
        </w:rPr>
        <w:t>Cox, M. (2005). The pictorial world of the child. Cambridge University Press.</w:t>
      </w:r>
    </w:p>
    <w:p w14:paraId="7275D10A" w14:textId="77777777" w:rsidR="00461962" w:rsidRPr="006962C8" w:rsidRDefault="00461962" w:rsidP="00461962">
      <w:pPr>
        <w:rPr>
          <w:rFonts w:ascii="Arial" w:hAnsi="Arial" w:cs="Arial"/>
        </w:rPr>
      </w:pPr>
      <w:r w:rsidRPr="006962C8">
        <w:rPr>
          <w:rFonts w:ascii="Arial" w:hAnsi="Arial" w:cs="Arial"/>
        </w:rPr>
        <w:t xml:space="preserve">Department of Education, Employment and Workplace Relations (DEEWR) (2009).  Guide to the National Quality Framework. Sydney, NSW: ACECQA. Belonging, Being and Becoming: The Early Years Learning Framework for Australia. Canberra, ACT: DEEWR </w:t>
      </w:r>
    </w:p>
    <w:p w14:paraId="2CE165B8" w14:textId="77777777" w:rsidR="00461962" w:rsidRPr="006962C8" w:rsidRDefault="00461962" w:rsidP="00461962">
      <w:pPr>
        <w:rPr>
          <w:rFonts w:ascii="Arial" w:hAnsi="Arial" w:cs="Arial"/>
        </w:rPr>
      </w:pPr>
      <w:r w:rsidRPr="006962C8">
        <w:rPr>
          <w:rFonts w:ascii="Arial" w:hAnsi="Arial" w:cs="Arial"/>
        </w:rPr>
        <w:t xml:space="preserve">Education Endowment Foundation, (2023), </w:t>
      </w:r>
      <w:r w:rsidRPr="006962C8">
        <w:rPr>
          <w:rFonts w:ascii="Arial" w:hAnsi="Arial" w:cs="Arial"/>
          <w:i/>
          <w:iCs/>
        </w:rPr>
        <w:t xml:space="preserve">Parental engagement, </w:t>
      </w:r>
      <w:r w:rsidRPr="006962C8">
        <w:rPr>
          <w:rFonts w:ascii="Arial" w:hAnsi="Arial" w:cs="Arial"/>
        </w:rPr>
        <w:t xml:space="preserve">Ae gael: </w:t>
      </w:r>
      <w:hyperlink r:id="rId28" w:anchor=":~:text=Parental%20engagement%20has%20a%20positive,encourage%20positive%20dialogue%20about%20learning" w:history="1">
        <w:r w:rsidRPr="006962C8">
          <w:rPr>
            <w:rStyle w:val="Hyperlink"/>
            <w:rFonts w:ascii="Arial" w:hAnsi="Arial" w:cs="Arial"/>
          </w:rPr>
          <w:t>https://educationendowmentfoundation.org.uk/education-evidence/teaching-learning-toolkit/parental-engagement#:~:text=Parental%20engagement%20has%20a%20positive,encourage%20positive%20dialogue%20about%20learning</w:t>
        </w:r>
      </w:hyperlink>
      <w:r w:rsidRPr="006962C8">
        <w:rPr>
          <w:rFonts w:ascii="Arial" w:hAnsi="Arial" w:cs="Arial"/>
        </w:rPr>
        <w:t xml:space="preserve"> (Cyrchwyd 21.10.23)</w:t>
      </w:r>
    </w:p>
    <w:p w14:paraId="5E080BB3" w14:textId="77777777" w:rsidR="00461962" w:rsidRPr="006962C8" w:rsidRDefault="00461962" w:rsidP="00461962">
      <w:pPr>
        <w:rPr>
          <w:rFonts w:ascii="Arial" w:hAnsi="Arial" w:cs="Arial"/>
        </w:rPr>
      </w:pPr>
      <w:r w:rsidRPr="006962C8">
        <w:rPr>
          <w:rFonts w:ascii="Arial" w:hAnsi="Arial" w:cs="Arial"/>
        </w:rPr>
        <w:t xml:space="preserve">Eisenberg, N,  Sheffeled Morris,A (2023), </w:t>
      </w:r>
      <w:r w:rsidRPr="006962C8">
        <w:rPr>
          <w:rFonts w:ascii="Arial" w:hAnsi="Arial" w:cs="Arial"/>
          <w:i/>
          <w:iCs/>
        </w:rPr>
        <w:t xml:space="preserve">Advances in Child Development and Behavior, </w:t>
      </w:r>
      <w:r w:rsidRPr="006962C8">
        <w:rPr>
          <w:rFonts w:ascii="Arial" w:hAnsi="Arial" w:cs="Arial"/>
        </w:rPr>
        <w:t xml:space="preserve">Ar gael: </w:t>
      </w:r>
      <w:r w:rsidRPr="006962C8">
        <w:rPr>
          <w:rFonts w:ascii="Arial" w:hAnsi="Arial" w:cs="Arial"/>
        </w:rPr>
        <w:fldChar w:fldCharType="begin"/>
      </w:r>
      <w:r w:rsidRPr="006962C8">
        <w:rPr>
          <w:rFonts w:ascii="Arial" w:hAnsi="Arial" w:cs="Arial"/>
        </w:rPr>
        <w:instrText>HYPERLINK "https://www.sciencedirect.com/topics/social-sciences/emotional-development#:~:text=Sroufe's%20(1979)%20theory%20of%20emotional,as%20a%20function%20of%20development"</w:instrText>
      </w:r>
      <w:r w:rsidRPr="006962C8">
        <w:rPr>
          <w:rFonts w:ascii="Arial" w:hAnsi="Arial" w:cs="Arial"/>
        </w:rPr>
      </w:r>
      <w:r w:rsidRPr="006962C8">
        <w:rPr>
          <w:rFonts w:ascii="Arial" w:hAnsi="Arial" w:cs="Arial"/>
        </w:rPr>
        <w:fldChar w:fldCharType="separate"/>
      </w:r>
      <w:r w:rsidRPr="006962C8">
        <w:rPr>
          <w:rStyle w:val="Hyperlink"/>
          <w:rFonts w:ascii="Arial" w:hAnsi="Arial" w:cs="Arial"/>
        </w:rPr>
        <w:t>https://www.sciencedirect.com/topics/social-sciences/emotional-development#:~:text=Sroufe's%20(1979)%20theory%20of%20emotional,as%20a%20function%20of%20development</w:t>
      </w:r>
      <w:r w:rsidRPr="006962C8">
        <w:rPr>
          <w:rFonts w:ascii="Arial" w:hAnsi="Arial" w:cs="Arial"/>
        </w:rPr>
        <w:fldChar w:fldCharType="end"/>
      </w:r>
      <w:r w:rsidRPr="006962C8">
        <w:rPr>
          <w:rFonts w:ascii="Arial" w:hAnsi="Arial" w:cs="Arial"/>
        </w:rPr>
        <w:t>. (Cyrchwyd 29.10.23)</w:t>
      </w:r>
    </w:p>
    <w:p w14:paraId="75B5B348" w14:textId="77777777" w:rsidR="00461962" w:rsidRPr="006962C8" w:rsidRDefault="00461962" w:rsidP="00461962">
      <w:pPr>
        <w:rPr>
          <w:rFonts w:ascii="Arial" w:hAnsi="Arial" w:cs="Arial"/>
        </w:rPr>
      </w:pPr>
      <w:r w:rsidRPr="006962C8">
        <w:rPr>
          <w:rFonts w:ascii="Arial" w:hAnsi="Arial" w:cs="Arial"/>
        </w:rPr>
        <w:t xml:space="preserve">Estyn (2020), </w:t>
      </w:r>
      <w:r w:rsidRPr="006962C8">
        <w:rPr>
          <w:rFonts w:ascii="Arial" w:hAnsi="Arial" w:cs="Arial"/>
          <w:i/>
          <w:iCs/>
        </w:rPr>
        <w:t xml:space="preserve">Parental involvement placed at the heart of school life, </w:t>
      </w:r>
      <w:r w:rsidRPr="006962C8">
        <w:rPr>
          <w:rFonts w:ascii="Arial" w:hAnsi="Arial" w:cs="Arial"/>
        </w:rPr>
        <w:t xml:space="preserve"> Ar gael: </w:t>
      </w:r>
      <w:r w:rsidRPr="006962C8">
        <w:rPr>
          <w:rFonts w:ascii="Arial" w:hAnsi="Arial" w:cs="Arial"/>
        </w:rPr>
        <w:fldChar w:fldCharType="begin"/>
      </w:r>
      <w:r w:rsidRPr="006962C8">
        <w:rPr>
          <w:rFonts w:ascii="Arial" w:hAnsi="Arial" w:cs="Arial"/>
        </w:rPr>
        <w:instrText>HYPERLINK "https://www.estyn.gov.wales/effective-practice/parental-involvement-placed-heart-school-life" \l ":~:text=The%20school's%20working%20relationship%20with,their%20child's%20progress%20and%20wellbeing"</w:instrText>
      </w:r>
      <w:r w:rsidRPr="006962C8">
        <w:rPr>
          <w:rFonts w:ascii="Arial" w:hAnsi="Arial" w:cs="Arial"/>
        </w:rPr>
      </w:r>
      <w:r w:rsidRPr="006962C8">
        <w:rPr>
          <w:rFonts w:ascii="Arial" w:hAnsi="Arial" w:cs="Arial"/>
        </w:rPr>
        <w:fldChar w:fldCharType="separate"/>
      </w:r>
      <w:r w:rsidRPr="006962C8">
        <w:rPr>
          <w:rStyle w:val="Hyperlink"/>
          <w:rFonts w:ascii="Arial" w:hAnsi="Arial" w:cs="Arial"/>
        </w:rPr>
        <w:t>https://www.estyn.gov.wales/effective-practice/parental-involvement-placed-heart-school-life#:~:text=The%20school's%20working%20relationship%20with,their%20child's%20progress%20and%20wellbeing</w:t>
      </w:r>
      <w:r w:rsidRPr="006962C8">
        <w:rPr>
          <w:rStyle w:val="Hyperlink"/>
          <w:rFonts w:ascii="Arial" w:hAnsi="Arial" w:cs="Arial"/>
        </w:rPr>
        <w:fldChar w:fldCharType="end"/>
      </w:r>
      <w:r w:rsidRPr="006962C8">
        <w:rPr>
          <w:rFonts w:ascii="Arial" w:hAnsi="Arial" w:cs="Arial"/>
        </w:rPr>
        <w:t>. (Cyrchwyd 31.10.23)</w:t>
      </w:r>
    </w:p>
    <w:p w14:paraId="56ABC884" w14:textId="77777777" w:rsidR="00461962" w:rsidRPr="006962C8" w:rsidRDefault="00461962" w:rsidP="00461962">
      <w:pPr>
        <w:pStyle w:val="paragraph"/>
        <w:shd w:val="clear" w:color="auto" w:fill="FFFFFF"/>
        <w:spacing w:before="0" w:beforeAutospacing="0" w:after="0" w:afterAutospacing="0"/>
        <w:textAlignment w:val="baseline"/>
        <w:rPr>
          <w:rFonts w:ascii="Arial" w:hAnsi="Arial" w:cs="Arial"/>
          <w:sz w:val="22"/>
          <w:szCs w:val="22"/>
        </w:rPr>
      </w:pPr>
      <w:r w:rsidRPr="006962C8">
        <w:rPr>
          <w:rStyle w:val="normaltextrun"/>
          <w:rFonts w:ascii="Arial" w:hAnsi="Arial" w:cs="Arial"/>
          <w:color w:val="232323"/>
          <w:sz w:val="22"/>
          <w:szCs w:val="22"/>
        </w:rPr>
        <w:t>Fabian, H., &amp; Dunlop, A.-W. (2007). Outcomes of Good Practice in Transition Process for Children Entering Primary School. The Hague: Bernard van Leer Foundation.</w:t>
      </w:r>
      <w:r w:rsidRPr="006962C8">
        <w:rPr>
          <w:rStyle w:val="scxw34657562"/>
          <w:rFonts w:ascii="Arial" w:hAnsi="Arial" w:cs="Arial"/>
          <w:color w:val="232323"/>
          <w:sz w:val="22"/>
          <w:szCs w:val="22"/>
        </w:rPr>
        <w:t> </w:t>
      </w:r>
      <w:r w:rsidRPr="006962C8">
        <w:rPr>
          <w:rFonts w:ascii="Arial" w:hAnsi="Arial" w:cs="Arial"/>
          <w:color w:val="232323"/>
          <w:sz w:val="22"/>
          <w:szCs w:val="22"/>
        </w:rPr>
        <w:br/>
      </w:r>
      <w:r w:rsidRPr="006962C8">
        <w:rPr>
          <w:rFonts w:ascii="Arial" w:hAnsi="Arial" w:cs="Arial"/>
          <w:sz w:val="22"/>
          <w:szCs w:val="22"/>
        </w:rPr>
        <w:lastRenderedPageBreak/>
        <w:t xml:space="preserve"> </w:t>
      </w:r>
      <w:hyperlink r:id="rId29" w:history="1">
        <w:r w:rsidRPr="006962C8">
          <w:rPr>
            <w:rStyle w:val="Hyperlink"/>
            <w:rFonts w:ascii="Arial" w:hAnsi="Arial" w:cs="Arial"/>
            <w:sz w:val="22"/>
            <w:szCs w:val="22"/>
          </w:rPr>
          <w:t>(PDF) Outcomes of Good Practice in Transition Process for Children Entering Primary School (researchgate.net)</w:t>
        </w:r>
      </w:hyperlink>
      <w:r w:rsidRPr="006962C8">
        <w:rPr>
          <w:rFonts w:ascii="Arial" w:hAnsi="Arial" w:cs="Arial"/>
          <w:sz w:val="22"/>
          <w:szCs w:val="22"/>
        </w:rPr>
        <w:t xml:space="preserve"> (</w:t>
      </w:r>
      <w:proofErr w:type="spellStart"/>
      <w:r w:rsidRPr="006962C8">
        <w:rPr>
          <w:rFonts w:ascii="Arial" w:hAnsi="Arial" w:cs="Arial"/>
          <w:sz w:val="22"/>
          <w:szCs w:val="22"/>
        </w:rPr>
        <w:t>Cyrchwyd</w:t>
      </w:r>
      <w:proofErr w:type="spellEnd"/>
      <w:r w:rsidRPr="006962C8">
        <w:rPr>
          <w:rFonts w:ascii="Arial" w:hAnsi="Arial" w:cs="Arial"/>
          <w:sz w:val="22"/>
          <w:szCs w:val="22"/>
        </w:rPr>
        <w:t xml:space="preserve"> 28.10.23)</w:t>
      </w:r>
    </w:p>
    <w:p w14:paraId="1738576F" w14:textId="77777777" w:rsidR="00461962" w:rsidRPr="006962C8" w:rsidRDefault="00461962" w:rsidP="00461962">
      <w:pPr>
        <w:pStyle w:val="paragraph"/>
        <w:shd w:val="clear" w:color="auto" w:fill="FFFFFF"/>
        <w:spacing w:before="0" w:beforeAutospacing="0" w:after="0" w:afterAutospacing="0"/>
        <w:textAlignment w:val="baseline"/>
        <w:rPr>
          <w:rFonts w:ascii="Arial" w:hAnsi="Arial" w:cs="Arial"/>
          <w:sz w:val="22"/>
          <w:szCs w:val="22"/>
        </w:rPr>
      </w:pPr>
    </w:p>
    <w:p w14:paraId="677EEAE1" w14:textId="77777777" w:rsidR="00461962" w:rsidRPr="006962C8" w:rsidRDefault="00461962" w:rsidP="00461962">
      <w:pPr>
        <w:pStyle w:val="paragraph"/>
        <w:shd w:val="clear" w:color="auto" w:fill="FFFFFF"/>
        <w:spacing w:before="0" w:beforeAutospacing="0" w:after="0" w:afterAutospacing="0"/>
        <w:textAlignment w:val="baseline"/>
        <w:rPr>
          <w:rFonts w:ascii="Arial" w:hAnsi="Arial" w:cs="Arial"/>
          <w:sz w:val="22"/>
          <w:szCs w:val="22"/>
        </w:rPr>
      </w:pPr>
      <w:r w:rsidRPr="006962C8">
        <w:rPr>
          <w:rFonts w:ascii="Arial" w:hAnsi="Arial" w:cs="Arial"/>
          <w:sz w:val="22"/>
          <w:szCs w:val="22"/>
        </w:rPr>
        <w:t xml:space="preserve">Faltas, I. (2017). Three models of emotional intelligence. Retrieved from </w:t>
      </w:r>
      <w:hyperlink r:id="rId30" w:history="1">
        <w:r w:rsidRPr="006962C8">
          <w:rPr>
            <w:rStyle w:val="Hyperlink"/>
            <w:rFonts w:ascii="Arial" w:hAnsi="Arial" w:cs="Arial"/>
            <w:sz w:val="22"/>
            <w:szCs w:val="22"/>
          </w:rPr>
          <w:t>https://www.researchgate.net/publication/314213508_Three_Models_of_Emotional_Intelligence/download</w:t>
        </w:r>
      </w:hyperlink>
      <w:r w:rsidRPr="006962C8">
        <w:rPr>
          <w:rFonts w:ascii="Arial" w:hAnsi="Arial" w:cs="Arial"/>
          <w:sz w:val="22"/>
          <w:szCs w:val="22"/>
        </w:rPr>
        <w:t xml:space="preserve"> (</w:t>
      </w:r>
      <w:proofErr w:type="spellStart"/>
      <w:r w:rsidRPr="006962C8">
        <w:rPr>
          <w:rFonts w:ascii="Arial" w:hAnsi="Arial" w:cs="Arial"/>
          <w:sz w:val="22"/>
          <w:szCs w:val="22"/>
        </w:rPr>
        <w:t>Cyrchwyd</w:t>
      </w:r>
      <w:proofErr w:type="spellEnd"/>
      <w:r w:rsidRPr="006962C8">
        <w:rPr>
          <w:rFonts w:ascii="Arial" w:hAnsi="Arial" w:cs="Arial"/>
          <w:sz w:val="22"/>
          <w:szCs w:val="22"/>
        </w:rPr>
        <w:t xml:space="preserve"> 31.10.23)</w:t>
      </w:r>
    </w:p>
    <w:p w14:paraId="0B05A45D" w14:textId="77777777" w:rsidR="00461962" w:rsidRPr="006962C8" w:rsidRDefault="00461962" w:rsidP="00461962">
      <w:pPr>
        <w:pStyle w:val="paragraph"/>
        <w:shd w:val="clear" w:color="auto" w:fill="FFFFFF"/>
        <w:spacing w:before="0" w:beforeAutospacing="0" w:after="0" w:afterAutospacing="0"/>
        <w:textAlignment w:val="baseline"/>
        <w:rPr>
          <w:rFonts w:ascii="Arial" w:hAnsi="Arial" w:cs="Arial"/>
          <w:sz w:val="22"/>
          <w:szCs w:val="22"/>
        </w:rPr>
      </w:pPr>
    </w:p>
    <w:p w14:paraId="727F4977" w14:textId="77777777" w:rsidR="00461962" w:rsidRPr="006962C8" w:rsidRDefault="00461962" w:rsidP="00461962">
      <w:pPr>
        <w:rPr>
          <w:rFonts w:ascii="Arial" w:hAnsi="Arial" w:cs="Arial"/>
        </w:rPr>
      </w:pPr>
      <w:r w:rsidRPr="006962C8">
        <w:rPr>
          <w:rFonts w:ascii="Arial" w:hAnsi="Arial" w:cs="Arial"/>
        </w:rPr>
        <w:t>Feldman Barrett, L., Gross, J., Christensen, T. C., &amp; Benvenuto, M. (2001). Knowing what you’re feeling and knowing what to do about it: Mapping the relation between emotion differentiation and emotion regulation. Cognition and Emotion, 15, 713–724.</w:t>
      </w:r>
    </w:p>
    <w:p w14:paraId="18325797" w14:textId="77777777" w:rsidR="00461962" w:rsidRPr="006962C8" w:rsidRDefault="00461962" w:rsidP="00461962">
      <w:pPr>
        <w:rPr>
          <w:rFonts w:ascii="Arial" w:hAnsi="Arial" w:cs="Arial"/>
        </w:rPr>
      </w:pPr>
      <w:r w:rsidRPr="006962C8">
        <w:rPr>
          <w:rStyle w:val="findhit"/>
          <w:rFonts w:ascii="Arial" w:hAnsi="Arial" w:cs="Arial"/>
          <w:color w:val="000000"/>
          <w:shd w:val="clear" w:color="auto" w:fill="FFFFFF"/>
        </w:rPr>
        <w:t>Gray</w:t>
      </w:r>
      <w:r w:rsidRPr="006962C8">
        <w:rPr>
          <w:rStyle w:val="normaltextrun"/>
          <w:rFonts w:ascii="Arial" w:hAnsi="Arial" w:cs="Arial"/>
          <w:color w:val="000000"/>
          <w:shd w:val="clear" w:color="auto" w:fill="FFFFFF"/>
        </w:rPr>
        <w:t xml:space="preserve"> C and Macblain S, 2015 ,   Learning Theories in Childhood 2</w:t>
      </w:r>
      <w:r w:rsidRPr="006962C8">
        <w:rPr>
          <w:rStyle w:val="normaltextrun"/>
          <w:rFonts w:ascii="Arial" w:hAnsi="Arial" w:cs="Arial"/>
          <w:color w:val="000000"/>
          <w:shd w:val="clear" w:color="auto" w:fill="FFFFFF"/>
          <w:vertAlign w:val="superscript"/>
        </w:rPr>
        <w:t>nd</w:t>
      </w:r>
      <w:r w:rsidRPr="006962C8">
        <w:rPr>
          <w:rStyle w:val="normaltextrun"/>
          <w:rFonts w:ascii="Arial" w:hAnsi="Arial" w:cs="Arial"/>
          <w:color w:val="000000"/>
          <w:shd w:val="clear" w:color="auto" w:fill="FFFFFF"/>
        </w:rPr>
        <w:t xml:space="preserve"> edition </w:t>
      </w:r>
      <w:r w:rsidRPr="006962C8">
        <w:rPr>
          <w:rStyle w:val="eop"/>
          <w:rFonts w:ascii="Arial" w:hAnsi="Arial" w:cs="Arial"/>
          <w:color w:val="000000"/>
          <w:shd w:val="clear" w:color="auto" w:fill="FFFFFF"/>
        </w:rPr>
        <w:t> </w:t>
      </w:r>
    </w:p>
    <w:p w14:paraId="5E56EAFC" w14:textId="77777777" w:rsidR="00461962" w:rsidRPr="006962C8" w:rsidRDefault="00461962" w:rsidP="00461962">
      <w:pPr>
        <w:rPr>
          <w:rFonts w:ascii="Arial" w:hAnsi="Arial" w:cs="Arial"/>
        </w:rPr>
      </w:pPr>
      <w:r w:rsidRPr="006962C8">
        <w:rPr>
          <w:rFonts w:ascii="Arial" w:hAnsi="Arial" w:cs="Arial"/>
        </w:rPr>
        <w:t>Grych, John H., et al. (2003),“A Prospective Investigation of Appraisals as Mediators of the Link between Interparental Conflict and Child Adjustment.” Child Development, vol. 74, no. 4, 2003, pp. 1176–93. JSTOR, http://www.jstor.org/stable/3696216.  (Cyrchwyd 20/10/23)</w:t>
      </w:r>
    </w:p>
    <w:p w14:paraId="4781A90D" w14:textId="77777777" w:rsidR="00461962" w:rsidRPr="006962C8" w:rsidRDefault="00461962" w:rsidP="00461962">
      <w:pPr>
        <w:rPr>
          <w:rFonts w:ascii="Arial" w:hAnsi="Arial" w:cs="Arial"/>
        </w:rPr>
      </w:pPr>
      <w:r w:rsidRPr="006962C8">
        <w:rPr>
          <w:rFonts w:ascii="Arial" w:hAnsi="Arial" w:cs="Arial"/>
        </w:rPr>
        <w:t xml:space="preserve">Goleman, D., 1996. On Emotional Intelligence: A Conversation with Daniel Goleman.  </w:t>
      </w:r>
    </w:p>
    <w:p w14:paraId="543F39F4" w14:textId="77777777" w:rsidR="00461962" w:rsidRPr="006962C8" w:rsidRDefault="00461962" w:rsidP="00461962">
      <w:pPr>
        <w:rPr>
          <w:rFonts w:ascii="Arial" w:hAnsi="Arial" w:cs="Arial"/>
        </w:rPr>
      </w:pPr>
      <w:r w:rsidRPr="006962C8">
        <w:rPr>
          <w:rFonts w:ascii="Arial" w:hAnsi="Arial" w:cs="Arial"/>
        </w:rPr>
        <w:t>Hornby, G., &amp; Blackwell, I. (2018). Barriers to parental involvement in education: An update. Educational Review, 70(1),</w:t>
      </w:r>
    </w:p>
    <w:p w14:paraId="189F2481" w14:textId="77777777" w:rsidR="00461962" w:rsidRPr="006962C8" w:rsidRDefault="00461962" w:rsidP="00461962">
      <w:pPr>
        <w:rPr>
          <w:rFonts w:ascii="Arial" w:hAnsi="Arial" w:cs="Arial"/>
        </w:rPr>
      </w:pPr>
      <w:r w:rsidRPr="006962C8">
        <w:rPr>
          <w:rFonts w:ascii="Arial" w:hAnsi="Arial" w:cs="Arial"/>
        </w:rPr>
        <w:t>Howard, C (2020) Children's mental health and emotional well-being in primary schools. Learning Matters, an imprint of SAGE Publications Ltd</w:t>
      </w:r>
    </w:p>
    <w:p w14:paraId="2C481AB1" w14:textId="77777777" w:rsidR="00461962" w:rsidRPr="006962C8" w:rsidRDefault="00461962" w:rsidP="00461962">
      <w:pPr>
        <w:rPr>
          <w:rFonts w:ascii="Arial" w:hAnsi="Arial" w:cs="Arial"/>
        </w:rPr>
      </w:pPr>
    </w:p>
    <w:p w14:paraId="6534CA1F" w14:textId="77777777" w:rsidR="00461962" w:rsidRPr="006962C8" w:rsidRDefault="00461962" w:rsidP="00461962">
      <w:pPr>
        <w:rPr>
          <w:rFonts w:ascii="Arial" w:hAnsi="Arial" w:cs="Arial"/>
          <w:iCs/>
        </w:rPr>
      </w:pPr>
      <w:r w:rsidRPr="006962C8">
        <w:rPr>
          <w:rFonts w:ascii="Arial" w:hAnsi="Arial" w:cs="Arial"/>
        </w:rPr>
        <w:t xml:space="preserve">Kabir Family Law  (2022),  </w:t>
      </w:r>
      <w:r w:rsidRPr="006962C8">
        <w:rPr>
          <w:rFonts w:ascii="Arial" w:hAnsi="Arial" w:cs="Arial"/>
          <w:i/>
          <w:iCs/>
        </w:rPr>
        <w:t xml:space="preserve">EFFECTS OF DIVORCE ON CHILDREN, </w:t>
      </w:r>
      <w:r w:rsidRPr="006962C8">
        <w:rPr>
          <w:rFonts w:ascii="Arial" w:hAnsi="Arial" w:cs="Arial"/>
          <w:iCs/>
        </w:rPr>
        <w:t xml:space="preserve">Ar gael: </w:t>
      </w:r>
      <w:hyperlink r:id="rId31" w:anchor=":~:text=They%20are%20more%20likely%20to,or%20sleep%20alone%20at%20night" w:history="1">
        <w:r w:rsidRPr="006962C8">
          <w:rPr>
            <w:rStyle w:val="Hyperlink"/>
            <w:rFonts w:ascii="Arial" w:hAnsi="Arial" w:cs="Arial"/>
            <w:iCs/>
          </w:rPr>
          <w:t>https://www.kabirfamilylaw.co.uk/effects-of-divorce-on-children/#:~:text=They%20are%20more%20likely%20to,or%20sleep%20alone%20at%20night</w:t>
        </w:r>
      </w:hyperlink>
      <w:r w:rsidRPr="006962C8">
        <w:rPr>
          <w:rFonts w:ascii="Arial" w:hAnsi="Arial" w:cs="Arial"/>
          <w:iCs/>
        </w:rPr>
        <w:t>. (Cyrchwyd 19/10/23)</w:t>
      </w:r>
    </w:p>
    <w:p w14:paraId="353AEE97" w14:textId="77777777" w:rsidR="00461962" w:rsidRPr="006962C8" w:rsidRDefault="00461962" w:rsidP="00461962">
      <w:pPr>
        <w:rPr>
          <w:rFonts w:ascii="Arial" w:hAnsi="Arial" w:cs="Arial"/>
          <w:iCs/>
        </w:rPr>
      </w:pPr>
      <w:r w:rsidRPr="006962C8">
        <w:rPr>
          <w:rFonts w:ascii="Arial" w:hAnsi="Arial" w:cs="Arial"/>
        </w:rPr>
        <w:t>Kagan, S.L. and Neuman, M.J., 1998. Lessons from three decades of transition research. The Elementary School Journal, 98(4),</w:t>
      </w:r>
    </w:p>
    <w:p w14:paraId="30DFDCD7" w14:textId="77777777" w:rsidR="00461962" w:rsidRPr="006962C8" w:rsidRDefault="00461962" w:rsidP="00461962">
      <w:pPr>
        <w:rPr>
          <w:rFonts w:ascii="Arial" w:hAnsi="Arial" w:cs="Arial"/>
        </w:rPr>
      </w:pPr>
      <w:r w:rsidRPr="006962C8">
        <w:rPr>
          <w:rFonts w:ascii="Arial" w:hAnsi="Arial" w:cs="Arial"/>
        </w:rPr>
        <w:t>Lamden, A. M., King, M. J., &amp; Goldman, R. K. (2002). Divorce: Crisis intervention and prevention with children of divorce and remarriage. In J. Sandoval (Ed.), Handbook of crisis counseling, intervention, and prevention in the schools, 2nd ed. Mahwah, NJ: Lawrence Erlbaum Associates</w:t>
      </w:r>
    </w:p>
    <w:p w14:paraId="1727F09C" w14:textId="77777777" w:rsidR="00461962" w:rsidRPr="006962C8" w:rsidRDefault="00461962" w:rsidP="00461962">
      <w:pPr>
        <w:rPr>
          <w:rFonts w:ascii="Arial" w:hAnsi="Arial" w:cs="Arial"/>
          <w:i/>
          <w:iCs/>
        </w:rPr>
      </w:pPr>
      <w:r w:rsidRPr="006962C8">
        <w:rPr>
          <w:rFonts w:ascii="Arial" w:hAnsi="Arial" w:cs="Arial"/>
        </w:rPr>
        <w:t xml:space="preserve">Lorina,(2023), </w:t>
      </w:r>
      <w:r w:rsidRPr="006962C8">
        <w:rPr>
          <w:rFonts w:ascii="Arial" w:hAnsi="Arial" w:cs="Arial"/>
          <w:i/>
          <w:iCs/>
        </w:rPr>
        <w:t xml:space="preserve">Child Theorists and Their Theories in Practice, </w:t>
      </w:r>
      <w:r w:rsidRPr="006962C8">
        <w:rPr>
          <w:rFonts w:ascii="Arial" w:hAnsi="Arial" w:cs="Arial"/>
        </w:rPr>
        <w:t>Ar gael</w:t>
      </w:r>
      <w:r w:rsidRPr="006962C8">
        <w:rPr>
          <w:rFonts w:ascii="Arial" w:hAnsi="Arial" w:cs="Arial"/>
          <w:i/>
          <w:iCs/>
        </w:rPr>
        <w:t xml:space="preserve"> </w:t>
      </w:r>
      <w:hyperlink r:id="rId32" w:anchor="google_vignette" w:history="1">
        <w:r w:rsidRPr="006962C8">
          <w:rPr>
            <w:rStyle w:val="Hyperlink"/>
            <w:rFonts w:ascii="Arial" w:hAnsi="Arial" w:cs="Arial"/>
            <w:i/>
            <w:iCs/>
          </w:rPr>
          <w:t>https://aussiechildcarenetwork.com.au/articles/childcare-articles/child-theorists-and-their-theories-in-practice#google_vignette</w:t>
        </w:r>
      </w:hyperlink>
      <w:r w:rsidRPr="006962C8">
        <w:rPr>
          <w:rFonts w:ascii="Arial" w:hAnsi="Arial" w:cs="Arial"/>
          <w:i/>
          <w:iCs/>
        </w:rPr>
        <w:t xml:space="preserve"> (Cyrchwyd 31.10.23)</w:t>
      </w:r>
    </w:p>
    <w:p w14:paraId="7246559A" w14:textId="77777777" w:rsidR="00461962" w:rsidRPr="006962C8" w:rsidRDefault="00461962" w:rsidP="00461962">
      <w:pPr>
        <w:rPr>
          <w:rFonts w:ascii="Arial" w:hAnsi="Arial" w:cs="Arial"/>
        </w:rPr>
      </w:pPr>
      <w:r w:rsidRPr="006962C8">
        <w:rPr>
          <w:rFonts w:ascii="Arial" w:hAnsi="Arial" w:cs="Arial"/>
        </w:rPr>
        <w:t xml:space="preserve">Lorina ,(2023b), </w:t>
      </w:r>
      <w:r w:rsidRPr="006962C8">
        <w:rPr>
          <w:rFonts w:ascii="Arial" w:hAnsi="Arial" w:cs="Arial"/>
          <w:i/>
          <w:iCs/>
        </w:rPr>
        <w:t xml:space="preserve">Erik Erikson - Psychosocial Development, </w:t>
      </w:r>
      <w:r w:rsidRPr="006962C8">
        <w:rPr>
          <w:rFonts w:ascii="Arial" w:hAnsi="Arial" w:cs="Arial"/>
        </w:rPr>
        <w:t xml:space="preserve">Ar gael: </w:t>
      </w:r>
      <w:hyperlink r:id="rId33" w:history="1">
        <w:r w:rsidRPr="006962C8">
          <w:rPr>
            <w:rStyle w:val="Hyperlink"/>
            <w:rFonts w:ascii="Arial" w:hAnsi="Arial" w:cs="Arial"/>
          </w:rPr>
          <w:t>https://aussiechildcarenetwork.com.au/articles/child-development/erik-erikson-psychosocial-development</w:t>
        </w:r>
      </w:hyperlink>
      <w:r w:rsidRPr="006962C8">
        <w:rPr>
          <w:rFonts w:ascii="Arial" w:hAnsi="Arial" w:cs="Arial"/>
        </w:rPr>
        <w:t xml:space="preserve"> (Cyrchwyd 26.10.23)</w:t>
      </w:r>
    </w:p>
    <w:p w14:paraId="0F4EF959" w14:textId="77777777" w:rsidR="00461962" w:rsidRPr="006962C8" w:rsidRDefault="00461962" w:rsidP="00461962">
      <w:pPr>
        <w:rPr>
          <w:rFonts w:ascii="Arial" w:hAnsi="Arial" w:cs="Arial"/>
        </w:rPr>
      </w:pPr>
      <w:r w:rsidRPr="006962C8">
        <w:rPr>
          <w:rFonts w:ascii="Arial" w:hAnsi="Arial" w:cs="Arial"/>
        </w:rPr>
        <w:t xml:space="preserve">Llywodraeth Cymru. (2021) </w:t>
      </w:r>
      <w:r w:rsidRPr="006962C8">
        <w:rPr>
          <w:rFonts w:ascii="Arial" w:hAnsi="Arial" w:cs="Arial"/>
          <w:i/>
          <w:iCs/>
        </w:rPr>
        <w:t>Cwricwlwm i Gymru.</w:t>
      </w:r>
      <w:r w:rsidRPr="006962C8">
        <w:rPr>
          <w:rFonts w:ascii="Arial" w:hAnsi="Arial" w:cs="Arial"/>
        </w:rPr>
        <w:t xml:space="preserve"> Ar gael yn: </w:t>
      </w:r>
      <w:hyperlink r:id="rId34" w:history="1">
        <w:r w:rsidRPr="006962C8">
          <w:rPr>
            <w:rStyle w:val="Hyperlink"/>
            <w:rFonts w:ascii="Arial" w:hAnsi="Arial" w:cs="Arial"/>
          </w:rPr>
          <w:t>https://hwb.gov.wales/cwricwlwm-i-gymru/iechyd-a-lles/disgrifiadau-dysgu/</w:t>
        </w:r>
      </w:hyperlink>
      <w:r w:rsidRPr="006962C8">
        <w:rPr>
          <w:rFonts w:ascii="Arial" w:hAnsi="Arial" w:cs="Arial"/>
        </w:rPr>
        <w:t xml:space="preserve">   (Cyrchwyd 10/10/23)</w:t>
      </w:r>
    </w:p>
    <w:p w14:paraId="63C07D4F" w14:textId="77777777" w:rsidR="00461962" w:rsidRPr="006962C8" w:rsidRDefault="00461962" w:rsidP="00461962">
      <w:pPr>
        <w:rPr>
          <w:rFonts w:ascii="Arial" w:hAnsi="Arial" w:cs="Arial"/>
        </w:rPr>
      </w:pPr>
      <w:r w:rsidRPr="006962C8">
        <w:rPr>
          <w:rFonts w:ascii="Arial" w:hAnsi="Arial" w:cs="Arial"/>
        </w:rPr>
        <w:t>Machón, A. (2013). Children’s drawings: The genesis and nature of graphic representation. A developmental study. Fibulas</w:t>
      </w:r>
    </w:p>
    <w:p w14:paraId="6A941F75" w14:textId="77777777" w:rsidR="00461962" w:rsidRPr="006962C8" w:rsidRDefault="00461962" w:rsidP="00461962">
      <w:pPr>
        <w:rPr>
          <w:rFonts w:ascii="Arial" w:hAnsi="Arial" w:cs="Arial"/>
        </w:rPr>
      </w:pPr>
      <w:r w:rsidRPr="006962C8">
        <w:rPr>
          <w:rFonts w:ascii="Arial" w:hAnsi="Arial" w:cs="Arial"/>
          <w:color w:val="232323"/>
          <w:shd w:val="clear" w:color="auto" w:fill="FFFFFF"/>
        </w:rPr>
        <w:t>Malchiodi, C. (2007) The Art Therapy Sourcebook. McGraw-Hill, New York.</w:t>
      </w:r>
    </w:p>
    <w:p w14:paraId="4F87AA96" w14:textId="77777777" w:rsidR="00461962" w:rsidRPr="006962C8" w:rsidRDefault="00461962" w:rsidP="00461962">
      <w:pPr>
        <w:rPr>
          <w:rFonts w:ascii="Arial" w:hAnsi="Arial" w:cs="Arial"/>
        </w:rPr>
      </w:pPr>
      <w:r w:rsidRPr="006962C8">
        <w:rPr>
          <w:rFonts w:ascii="Arial" w:hAnsi="Arial" w:cs="Arial"/>
        </w:rPr>
        <w:lastRenderedPageBreak/>
        <w:t xml:space="preserve">Maxwell.I (Dim dyddiad), </w:t>
      </w:r>
      <w:r w:rsidRPr="006962C8">
        <w:rPr>
          <w:rFonts w:ascii="Arial" w:hAnsi="Arial" w:cs="Arial"/>
          <w:i/>
          <w:iCs/>
        </w:rPr>
        <w:t>EQUAL PARENTS Clearing the obstacles to involvement of non-resident parents in their children’s education</w:t>
      </w:r>
      <w:r w:rsidRPr="006962C8">
        <w:rPr>
          <w:rFonts w:ascii="Arial" w:hAnsi="Arial" w:cs="Arial"/>
        </w:rPr>
        <w:t xml:space="preserve">, Ar gael: </w:t>
      </w:r>
      <w:hyperlink r:id="rId35" w:history="1">
        <w:r w:rsidRPr="006962C8">
          <w:rPr>
            <w:rStyle w:val="Hyperlink"/>
            <w:rFonts w:ascii="Arial" w:hAnsi="Arial" w:cs="Arial"/>
          </w:rPr>
          <w:t>https://www.sharedparenting.scot/wp-content/uploads/2019/08/EqualParents2January2015-1.pdf</w:t>
        </w:r>
      </w:hyperlink>
      <w:r w:rsidRPr="006962C8">
        <w:rPr>
          <w:rFonts w:ascii="Arial" w:hAnsi="Arial" w:cs="Arial"/>
        </w:rPr>
        <w:t xml:space="preserve"> (Cyrchwyd 31.10.23)</w:t>
      </w:r>
    </w:p>
    <w:p w14:paraId="22A82997" w14:textId="77777777" w:rsidR="00461962" w:rsidRPr="006962C8" w:rsidRDefault="00461962" w:rsidP="00461962">
      <w:pPr>
        <w:rPr>
          <w:rFonts w:ascii="Arial" w:hAnsi="Arial" w:cs="Arial"/>
        </w:rPr>
      </w:pPr>
      <w:r w:rsidRPr="006962C8">
        <w:rPr>
          <w:rFonts w:ascii="Arial" w:hAnsi="Arial" w:cs="Arial"/>
        </w:rPr>
        <w:t xml:space="preserve">Mayer, J. D., Salovey, P., &amp; Caruso, D. R. (2004). Emotional intelligence: Theory, findings and implications. Psychological Inquiry, 15(3), </w:t>
      </w:r>
    </w:p>
    <w:p w14:paraId="28504B51" w14:textId="77777777" w:rsidR="00461962" w:rsidRPr="006962C8" w:rsidRDefault="00461962" w:rsidP="00461962">
      <w:pPr>
        <w:rPr>
          <w:rFonts w:ascii="Arial" w:hAnsi="Arial" w:cs="Arial"/>
        </w:rPr>
      </w:pPr>
      <w:r w:rsidRPr="006962C8">
        <w:rPr>
          <w:rFonts w:ascii="Arial" w:hAnsi="Arial" w:cs="Arial"/>
        </w:rPr>
        <w:t xml:space="preserve">Mindfulness and Clinical Psychology Solutions, (2023), </w:t>
      </w:r>
      <w:r w:rsidRPr="006962C8">
        <w:rPr>
          <w:rFonts w:ascii="Arial" w:hAnsi="Arial" w:cs="Arial"/>
          <w:i/>
          <w:iCs/>
        </w:rPr>
        <w:t xml:space="preserve">Adverse Childhood Experiences (ACEs), </w:t>
      </w:r>
      <w:r w:rsidRPr="006962C8">
        <w:rPr>
          <w:rFonts w:ascii="Arial" w:hAnsi="Arial" w:cs="Arial"/>
        </w:rPr>
        <w:t xml:space="preserve">Ar gael: </w:t>
      </w:r>
      <w:hyperlink r:id="rId36" w:anchor=":~:text=ACEs%20may%20cause%20a%20child's,affect%20overall%20long%2Dterm%20health" w:history="1">
        <w:r w:rsidRPr="006962C8">
          <w:rPr>
            <w:rStyle w:val="Hyperlink"/>
            <w:rFonts w:ascii="Arial" w:hAnsi="Arial" w:cs="Arial"/>
          </w:rPr>
          <w:t>https://mi-psych.com.au/the-impact-of-adverse-childhood-experiences-aces-on-brain-body-behaviour/#:~:text=ACEs%20may%20cause%20a%20child's,affect%20overall%20long%2Dterm%20health</w:t>
        </w:r>
      </w:hyperlink>
      <w:r w:rsidRPr="006962C8">
        <w:rPr>
          <w:rFonts w:ascii="Arial" w:hAnsi="Arial" w:cs="Arial"/>
        </w:rPr>
        <w:t>.  (Cyrchwyd 30.10.23)</w:t>
      </w:r>
    </w:p>
    <w:p w14:paraId="2B662484" w14:textId="77777777" w:rsidR="00461962" w:rsidRPr="006962C8" w:rsidRDefault="00461962" w:rsidP="00461962">
      <w:pPr>
        <w:rPr>
          <w:rFonts w:ascii="Arial" w:hAnsi="Arial" w:cs="Arial"/>
        </w:rPr>
      </w:pPr>
    </w:p>
    <w:p w14:paraId="08939760" w14:textId="77777777" w:rsidR="00461962" w:rsidRPr="006962C8" w:rsidRDefault="00461962" w:rsidP="00461962">
      <w:pPr>
        <w:rPr>
          <w:rFonts w:ascii="Arial" w:hAnsi="Arial" w:cs="Arial"/>
        </w:rPr>
      </w:pPr>
      <w:r w:rsidRPr="006962C8">
        <w:rPr>
          <w:rFonts w:ascii="Arial" w:hAnsi="Arial" w:cs="Arial"/>
        </w:rPr>
        <w:t xml:space="preserve">Morin, A. (2022) </w:t>
      </w:r>
      <w:r w:rsidRPr="006962C8">
        <w:rPr>
          <w:rFonts w:ascii="Arial" w:hAnsi="Arial" w:cs="Arial"/>
          <w:i/>
          <w:iCs/>
        </w:rPr>
        <w:t xml:space="preserve">The psychological effects of divorce on children. </w:t>
      </w:r>
      <w:r w:rsidRPr="006962C8">
        <w:rPr>
          <w:rFonts w:ascii="Arial" w:hAnsi="Arial" w:cs="Arial"/>
        </w:rPr>
        <w:t xml:space="preserve">Ar gael yn: </w:t>
      </w:r>
      <w:hyperlink r:id="rId37" w:history="1">
        <w:r w:rsidRPr="006962C8">
          <w:rPr>
            <w:rStyle w:val="Hyperlink"/>
            <w:rFonts w:ascii="Arial" w:hAnsi="Arial" w:cs="Arial"/>
          </w:rPr>
          <w:t>https://www.verywellfamily.com/psychological-effects-of-divorce-on-kids-4140170</w:t>
        </w:r>
      </w:hyperlink>
      <w:r w:rsidRPr="006962C8">
        <w:rPr>
          <w:rFonts w:ascii="Arial" w:hAnsi="Arial" w:cs="Arial"/>
        </w:rPr>
        <w:t xml:space="preserve"> (cyrchwyd 21/10/23).</w:t>
      </w:r>
    </w:p>
    <w:p w14:paraId="2122F2ED" w14:textId="77777777" w:rsidR="00461962" w:rsidRPr="006962C8" w:rsidRDefault="00461962" w:rsidP="00461962">
      <w:pPr>
        <w:rPr>
          <w:rFonts w:ascii="Arial" w:hAnsi="Arial" w:cs="Arial"/>
        </w:rPr>
      </w:pPr>
      <w:r w:rsidRPr="006962C8">
        <w:rPr>
          <w:rFonts w:ascii="Arial" w:hAnsi="Arial" w:cs="Arial"/>
        </w:rPr>
        <w:t xml:space="preserve">NHS, (2017), </w:t>
      </w:r>
      <w:r w:rsidRPr="006962C8">
        <w:rPr>
          <w:rFonts w:ascii="Arial" w:hAnsi="Arial" w:cs="Arial"/>
          <w:i/>
          <w:iCs/>
        </w:rPr>
        <w:t>Adverse Childhood Experiences (ACEs) and Attachment</w:t>
      </w:r>
      <w:r w:rsidRPr="006962C8">
        <w:rPr>
          <w:rFonts w:ascii="Arial" w:hAnsi="Arial" w:cs="Arial"/>
        </w:rPr>
        <w:t xml:space="preserve">, Ar gael: </w:t>
      </w:r>
      <w:hyperlink r:id="rId38" w:history="1">
        <w:r w:rsidRPr="006962C8">
          <w:rPr>
            <w:rStyle w:val="Hyperlink"/>
            <w:rFonts w:ascii="Arial" w:hAnsi="Arial" w:cs="Arial"/>
          </w:rPr>
          <w:t>https://mft.nhs.uk/rmch/services/camhs/young-people/adverse-childhood-experiences-aces-and-attachment/</w:t>
        </w:r>
      </w:hyperlink>
      <w:r w:rsidRPr="006962C8">
        <w:rPr>
          <w:rFonts w:ascii="Arial" w:hAnsi="Arial" w:cs="Arial"/>
        </w:rPr>
        <w:t xml:space="preserve"> (Cyrchwyd 30.10.23)</w:t>
      </w:r>
    </w:p>
    <w:p w14:paraId="54CE38A6" w14:textId="77777777" w:rsidR="00461962" w:rsidRPr="006962C8" w:rsidRDefault="00461962" w:rsidP="00461962">
      <w:pPr>
        <w:rPr>
          <w:rFonts w:ascii="Arial" w:hAnsi="Arial" w:cs="Arial"/>
        </w:rPr>
      </w:pPr>
      <w:r w:rsidRPr="006962C8">
        <w:rPr>
          <w:rFonts w:ascii="Arial" w:hAnsi="Arial" w:cs="Arial"/>
        </w:rPr>
        <w:t>Ozmen, F. et al. (2016) ‘The communication barriers between teachers and parents in primary schools’, Eurasian Journal of Educational Research, 16 (66)</w:t>
      </w:r>
    </w:p>
    <w:p w14:paraId="06602E3F" w14:textId="77777777" w:rsidR="00461962" w:rsidRPr="006962C8" w:rsidRDefault="00461962" w:rsidP="00461962">
      <w:pPr>
        <w:rPr>
          <w:rFonts w:ascii="Arial" w:hAnsi="Arial" w:cs="Arial"/>
        </w:rPr>
      </w:pPr>
      <w:r w:rsidRPr="006962C8">
        <w:rPr>
          <w:rFonts w:ascii="Arial" w:hAnsi="Arial" w:cs="Arial"/>
        </w:rPr>
        <w:t>Perry, C and Allard, A (2003) Making the connections: Transition experiences for first-year education students, Journal of Educational Enquiry, 4 (2), pp 74-89</w:t>
      </w:r>
    </w:p>
    <w:p w14:paraId="32DAD69E" w14:textId="77777777" w:rsidR="00461962" w:rsidRPr="006962C8" w:rsidRDefault="00461962" w:rsidP="00461962">
      <w:pPr>
        <w:rPr>
          <w:rFonts w:ascii="Arial" w:hAnsi="Arial" w:cs="Arial"/>
        </w:rPr>
      </w:pPr>
      <w:r w:rsidRPr="006962C8">
        <w:rPr>
          <w:rFonts w:ascii="Arial" w:hAnsi="Arial" w:cs="Arial"/>
        </w:rPr>
        <w:t>Pianta, R. C., &amp; Kraft-Sayre, M. (2003). Successful kindergarten transition: your guide to connecting children, families, &amp; schools. Paul H. Brookes Publishing Co.</w:t>
      </w:r>
    </w:p>
    <w:p w14:paraId="106839ED" w14:textId="77777777" w:rsidR="00461962" w:rsidRPr="006962C8" w:rsidRDefault="00461962" w:rsidP="00461962">
      <w:pPr>
        <w:rPr>
          <w:rFonts w:ascii="Arial" w:hAnsi="Arial" w:cs="Arial"/>
        </w:rPr>
      </w:pPr>
      <w:r w:rsidRPr="006962C8">
        <w:rPr>
          <w:rFonts w:ascii="Arial" w:hAnsi="Arial" w:cs="Arial"/>
        </w:rPr>
        <w:t xml:space="preserve">Professor Harris, A. &amp; Dr Goodall, J. (2007), </w:t>
      </w:r>
      <w:r w:rsidRPr="006962C8">
        <w:rPr>
          <w:rFonts w:ascii="Arial" w:hAnsi="Arial" w:cs="Arial"/>
          <w:i/>
          <w:iCs/>
        </w:rPr>
        <w:t xml:space="preserve">Engaging Parents in Raising AchievementDo Parents Know They Matter?, </w:t>
      </w:r>
      <w:r w:rsidRPr="006962C8">
        <w:rPr>
          <w:rFonts w:ascii="Arial" w:hAnsi="Arial" w:cs="Arial"/>
        </w:rPr>
        <w:t xml:space="preserve">Ar gael: </w:t>
      </w:r>
      <w:hyperlink r:id="rId39" w:history="1">
        <w:r w:rsidRPr="006962C8">
          <w:rPr>
            <w:rStyle w:val="Hyperlink"/>
            <w:rFonts w:ascii="Arial" w:hAnsi="Arial" w:cs="Arial"/>
          </w:rPr>
          <w:t>https://dera.ioe.ac.uk/id/eprint/6639/1/DCSF-RW004.pdf</w:t>
        </w:r>
      </w:hyperlink>
      <w:r w:rsidRPr="006962C8">
        <w:rPr>
          <w:rFonts w:ascii="Arial" w:hAnsi="Arial" w:cs="Arial"/>
        </w:rPr>
        <w:t xml:space="preserve"> (Cyrchwyd 31.10.23)</w:t>
      </w:r>
    </w:p>
    <w:p w14:paraId="0982FA5D" w14:textId="77777777" w:rsidR="00461962" w:rsidRPr="006962C8" w:rsidRDefault="00461962" w:rsidP="00461962">
      <w:pPr>
        <w:rPr>
          <w:rFonts w:ascii="Arial" w:hAnsi="Arial" w:cs="Arial"/>
        </w:rPr>
      </w:pPr>
      <w:r w:rsidRPr="006962C8">
        <w:rPr>
          <w:rStyle w:val="normaltextrun"/>
          <w:rFonts w:ascii="Arial" w:hAnsi="Arial" w:cs="Arial"/>
          <w:color w:val="000000"/>
          <w:shd w:val="clear" w:color="auto" w:fill="FFFFFF"/>
        </w:rPr>
        <w:t xml:space="preserve">Sacks, V., Murphy, D., &amp; Moore, K. (2014). Adverse childhood experiences: National and state-level prevalence. Retrieved from </w:t>
      </w:r>
      <w:hyperlink r:id="rId40" w:tgtFrame="_blank" w:history="1">
        <w:r w:rsidRPr="006962C8">
          <w:rPr>
            <w:rStyle w:val="normaltextrun"/>
            <w:rFonts w:ascii="Arial" w:hAnsi="Arial" w:cs="Arial"/>
            <w:color w:val="0563C1"/>
            <w:u w:val="single"/>
            <w:shd w:val="clear" w:color="auto" w:fill="FFFFFF"/>
          </w:rPr>
          <w:t>childtrends.org/wp-content/uploads/2014/07/Brief-adverse-childhood-experiences_FINAL.pdf</w:t>
        </w:r>
      </w:hyperlink>
      <w:r w:rsidRPr="006962C8">
        <w:rPr>
          <w:rStyle w:val="eop"/>
          <w:rFonts w:ascii="Arial" w:hAnsi="Arial" w:cs="Arial"/>
          <w:color w:val="000000"/>
          <w:shd w:val="clear" w:color="auto" w:fill="FFFFFF"/>
        </w:rPr>
        <w:t>   (Cyrchwyd  10/10/23)</w:t>
      </w:r>
    </w:p>
    <w:p w14:paraId="00CB7D48" w14:textId="77777777" w:rsidR="00461962" w:rsidRPr="006962C8" w:rsidRDefault="00461962" w:rsidP="00461962">
      <w:pPr>
        <w:tabs>
          <w:tab w:val="left" w:pos="5790"/>
        </w:tabs>
        <w:rPr>
          <w:rFonts w:ascii="Arial" w:hAnsi="Arial" w:cs="Arial"/>
        </w:rPr>
      </w:pPr>
      <w:r w:rsidRPr="006962C8">
        <w:rPr>
          <w:rFonts w:ascii="Arial" w:hAnsi="Arial" w:cs="Arial"/>
        </w:rPr>
        <w:t xml:space="preserve">Scottish Social Services Council (dim dyddiad), </w:t>
      </w:r>
      <w:r w:rsidRPr="006962C8">
        <w:rPr>
          <w:rFonts w:ascii="Arial" w:hAnsi="Arial" w:cs="Arial"/>
          <w:i/>
          <w:iCs/>
        </w:rPr>
        <w:t>Transitions</w:t>
      </w:r>
      <w:r w:rsidRPr="006962C8">
        <w:rPr>
          <w:rFonts w:ascii="Arial" w:hAnsi="Arial" w:cs="Arial"/>
        </w:rPr>
        <w:t xml:space="preserve">, Ar gael:  </w:t>
      </w:r>
      <w:hyperlink r:id="rId41" w:history="1">
        <w:r w:rsidRPr="006962C8">
          <w:rPr>
            <w:rStyle w:val="Hyperlink"/>
            <w:rFonts w:ascii="Arial" w:hAnsi="Arial" w:cs="Arial"/>
          </w:rPr>
          <w:t>https://learn.sssc.uk.com/apps/development/chapter-6/page-2.html</w:t>
        </w:r>
      </w:hyperlink>
      <w:r w:rsidRPr="006962C8">
        <w:rPr>
          <w:rFonts w:ascii="Arial" w:hAnsi="Arial" w:cs="Arial"/>
        </w:rPr>
        <w:t>, (Cyrchwyd 17.10.23)</w:t>
      </w:r>
    </w:p>
    <w:p w14:paraId="1991EF2D" w14:textId="77777777" w:rsidR="00461962" w:rsidRPr="006962C8" w:rsidRDefault="00461962" w:rsidP="00461962">
      <w:pPr>
        <w:tabs>
          <w:tab w:val="left" w:pos="5790"/>
        </w:tabs>
        <w:rPr>
          <w:rFonts w:ascii="Arial" w:hAnsi="Arial" w:cs="Arial"/>
        </w:rPr>
      </w:pPr>
      <w:r w:rsidRPr="006962C8">
        <w:rPr>
          <w:rFonts w:ascii="Arial" w:hAnsi="Arial" w:cs="Arial"/>
        </w:rPr>
        <w:t>Sharp, P., 2001.  Nurturing Emotional Literacy . Oxon: Routledge.</w:t>
      </w:r>
    </w:p>
    <w:p w14:paraId="0E9157C9" w14:textId="77777777" w:rsidR="00461962" w:rsidRPr="006962C8" w:rsidRDefault="00461962" w:rsidP="00461962">
      <w:pPr>
        <w:tabs>
          <w:tab w:val="left" w:pos="5790"/>
        </w:tabs>
        <w:rPr>
          <w:rFonts w:ascii="Arial" w:hAnsi="Arial" w:cs="Arial"/>
        </w:rPr>
      </w:pPr>
      <w:r w:rsidRPr="006962C8">
        <w:rPr>
          <w:rFonts w:ascii="Arial" w:hAnsi="Arial" w:cs="Arial"/>
        </w:rPr>
        <w:t xml:space="preserve">Shinskey, J. L., &amp; Jachens, L. J. (2014). Picturing objects in infancy. Child Development, </w:t>
      </w:r>
    </w:p>
    <w:p w14:paraId="78E16F1A" w14:textId="77777777" w:rsidR="00461962" w:rsidRPr="006962C8" w:rsidRDefault="00461962" w:rsidP="00461962">
      <w:pPr>
        <w:tabs>
          <w:tab w:val="left" w:pos="5790"/>
        </w:tabs>
        <w:rPr>
          <w:rFonts w:ascii="Arial" w:hAnsi="Arial" w:cs="Arial"/>
        </w:rPr>
      </w:pPr>
    </w:p>
    <w:p w14:paraId="7B704006" w14:textId="77777777" w:rsidR="00461962" w:rsidRPr="006962C8" w:rsidRDefault="00461962" w:rsidP="00461962">
      <w:pPr>
        <w:rPr>
          <w:rFonts w:ascii="Arial" w:hAnsi="Arial" w:cs="Arial"/>
        </w:rPr>
      </w:pPr>
      <w:r w:rsidRPr="006962C8">
        <w:rPr>
          <w:rFonts w:ascii="Arial" w:hAnsi="Arial" w:cs="Arial"/>
        </w:rPr>
        <w:t>The Annie. E. Casey Foundation, (2022), ‘</w:t>
      </w:r>
      <w:r w:rsidRPr="006962C8">
        <w:rPr>
          <w:rFonts w:ascii="Arial" w:hAnsi="Arial" w:cs="Arial"/>
          <w:i/>
          <w:iCs/>
        </w:rPr>
        <w:t>Parental Involvement in Your Child’s Education THE KEY TO STUDENT SUCCESS, RESEARCH SHOWS</w:t>
      </w:r>
      <w:r w:rsidRPr="006962C8">
        <w:rPr>
          <w:rFonts w:ascii="Arial" w:hAnsi="Arial" w:cs="Arial"/>
        </w:rPr>
        <w:t xml:space="preserve"> [blog].Rhagfyr 14. Ar gael yn: </w:t>
      </w:r>
      <w:hyperlink r:id="rId42" w:anchor=":~:text=Students%20whose%20parents%20stay%20involved,key%20to%20long%2Dterm%20success" w:history="1">
        <w:r w:rsidRPr="006962C8">
          <w:rPr>
            <w:rStyle w:val="Hyperlink"/>
            <w:rFonts w:ascii="Arial" w:hAnsi="Arial" w:cs="Arial"/>
          </w:rPr>
          <w:t>https://www.aecf.org/blog/parental-involvement-is-key-to-student-success-research-shows#:~:text=Students%20whose%20parents%20stay%20involved,key%20to%20long%2Dterm%20success</w:t>
        </w:r>
      </w:hyperlink>
      <w:r w:rsidRPr="006962C8">
        <w:rPr>
          <w:rFonts w:ascii="Arial" w:hAnsi="Arial" w:cs="Arial"/>
        </w:rPr>
        <w:t xml:space="preserve"> (Cyrchwyd:31.10.23)</w:t>
      </w:r>
    </w:p>
    <w:p w14:paraId="1C552D47" w14:textId="77777777" w:rsidR="00461962" w:rsidRPr="006962C8" w:rsidRDefault="00461962" w:rsidP="00461962">
      <w:pPr>
        <w:rPr>
          <w:rFonts w:ascii="Arial" w:hAnsi="Arial" w:cs="Arial"/>
        </w:rPr>
      </w:pPr>
      <w:r w:rsidRPr="006962C8">
        <w:rPr>
          <w:rFonts w:ascii="Arial" w:hAnsi="Arial" w:cs="Arial"/>
        </w:rPr>
        <w:lastRenderedPageBreak/>
        <w:t>Thompson, I. &amp; Tawell. A. (2017). Becoming other: Social and emotional development through the creative arts for young people with behavioural difficulties, emotional and behavioural difficulties. Routledge, Taylor and Francis.</w:t>
      </w:r>
    </w:p>
    <w:p w14:paraId="0AB6C374" w14:textId="77777777" w:rsidR="00461962" w:rsidRPr="006962C8" w:rsidRDefault="00461962" w:rsidP="00461962">
      <w:pPr>
        <w:rPr>
          <w:rFonts w:ascii="Arial" w:hAnsi="Arial" w:cs="Arial"/>
        </w:rPr>
      </w:pPr>
      <w:r w:rsidRPr="006962C8">
        <w:rPr>
          <w:rFonts w:ascii="Arial" w:hAnsi="Arial" w:cs="Arial"/>
        </w:rPr>
        <w:t xml:space="preserve">University of St Mark &amp; St John , (2023), </w:t>
      </w:r>
      <w:r w:rsidRPr="006962C8">
        <w:rPr>
          <w:rFonts w:ascii="Arial" w:hAnsi="Arial" w:cs="Arial"/>
          <w:i/>
          <w:iCs/>
        </w:rPr>
        <w:t xml:space="preserve">An introduction to child mental health theories, </w:t>
      </w:r>
      <w:r w:rsidRPr="006962C8">
        <w:rPr>
          <w:rFonts w:ascii="Arial" w:hAnsi="Arial" w:cs="Arial"/>
        </w:rPr>
        <w:t xml:space="preserve">Ar gael: </w:t>
      </w:r>
      <w:hyperlink r:id="rId43" w:anchor=":~:text=If%20a%20child%20has%20a,good%20sense%20of%20self%2Desteem" w:history="1">
        <w:r w:rsidRPr="006962C8">
          <w:rPr>
            <w:rStyle w:val="Hyperlink"/>
            <w:rFonts w:ascii="Arial" w:hAnsi="Arial" w:cs="Arial"/>
          </w:rPr>
          <w:t>https://www.marjon.ac.uk/professional-development-for-teachers/child-mental-health-theories/#:~:text=If%20a%20child%20has%20a,good%20sense%20of%20self%2Desteem</w:t>
        </w:r>
      </w:hyperlink>
      <w:r w:rsidRPr="006962C8">
        <w:rPr>
          <w:rFonts w:ascii="Arial" w:hAnsi="Arial" w:cs="Arial"/>
        </w:rPr>
        <w:t>. (Cyrchwyd 01.11.23)</w:t>
      </w:r>
    </w:p>
    <w:p w14:paraId="2074F7A2" w14:textId="77777777" w:rsidR="00461962" w:rsidRPr="006962C8" w:rsidRDefault="00461962" w:rsidP="00461962">
      <w:pPr>
        <w:rPr>
          <w:rFonts w:ascii="Arial" w:hAnsi="Arial" w:cs="Arial"/>
        </w:rPr>
      </w:pPr>
      <w:r w:rsidRPr="006962C8">
        <w:rPr>
          <w:rFonts w:ascii="Arial" w:hAnsi="Arial" w:cs="Arial"/>
        </w:rPr>
        <w:t xml:space="preserve">Wanjiku M, (2023), Can you keep involved in your children’s education after divorce? [Blog], Ar gael: </w:t>
      </w:r>
      <w:hyperlink r:id="rId44" w:history="1">
        <w:r w:rsidRPr="006962C8">
          <w:rPr>
            <w:rStyle w:val="Hyperlink"/>
            <w:rFonts w:ascii="Arial" w:hAnsi="Arial" w:cs="Arial"/>
          </w:rPr>
          <w:t>https://www.thefamilylawco.co.uk/blog/children/can-you-keep-involved-in-your-childrens-education-after-divorce/</w:t>
        </w:r>
      </w:hyperlink>
      <w:r w:rsidRPr="006962C8">
        <w:rPr>
          <w:rFonts w:ascii="Arial" w:hAnsi="Arial" w:cs="Arial"/>
        </w:rPr>
        <w:t xml:space="preserve"> (Cyrchwyd 31.10.23)</w:t>
      </w:r>
    </w:p>
    <w:p w14:paraId="424CC80F" w14:textId="77777777" w:rsidR="00461962" w:rsidRPr="006962C8" w:rsidRDefault="00461962" w:rsidP="00461962">
      <w:pPr>
        <w:rPr>
          <w:rFonts w:ascii="Arial" w:hAnsi="Arial" w:cs="Arial"/>
        </w:rPr>
      </w:pPr>
      <w:r w:rsidRPr="006962C8">
        <w:rPr>
          <w:rFonts w:ascii="Arial" w:hAnsi="Arial" w:cs="Arial"/>
        </w:rPr>
        <w:t xml:space="preserve">Weissberg, R. P. (2019) ‘Promoting the Social and Emotional Learning of Millions of School Children’, </w:t>
      </w:r>
      <w:r w:rsidRPr="006962C8">
        <w:rPr>
          <w:rFonts w:ascii="Arial" w:hAnsi="Arial" w:cs="Arial"/>
          <w:i/>
          <w:iCs/>
        </w:rPr>
        <w:t xml:space="preserve">Perspectives on psychological Science, </w:t>
      </w:r>
      <w:r w:rsidRPr="006962C8">
        <w:rPr>
          <w:rFonts w:ascii="Arial" w:hAnsi="Arial" w:cs="Arial"/>
        </w:rPr>
        <w:t xml:space="preserve">14(1), </w:t>
      </w:r>
    </w:p>
    <w:p w14:paraId="16A3C8DC" w14:textId="77777777" w:rsidR="00461962" w:rsidRPr="006962C8" w:rsidRDefault="00461962" w:rsidP="00461962">
      <w:pPr>
        <w:rPr>
          <w:rFonts w:ascii="Arial" w:hAnsi="Arial" w:cs="Arial"/>
          <w:i/>
        </w:rPr>
      </w:pPr>
      <w:r w:rsidRPr="006962C8">
        <w:rPr>
          <w:rFonts w:ascii="Arial" w:hAnsi="Arial" w:cs="Arial"/>
          <w:iCs/>
        </w:rPr>
        <w:t xml:space="preserve">Welsh Government (2017)  </w:t>
      </w:r>
      <w:r w:rsidRPr="006962C8">
        <w:rPr>
          <w:rFonts w:ascii="Arial" w:hAnsi="Arial" w:cs="Arial"/>
          <w:i/>
        </w:rPr>
        <w:t xml:space="preserve">Professional standards for  teaching and leadership, </w:t>
      </w:r>
      <w:r w:rsidRPr="006962C8">
        <w:rPr>
          <w:rFonts w:ascii="Arial" w:hAnsi="Arial" w:cs="Arial"/>
          <w:iCs/>
        </w:rPr>
        <w:t xml:space="preserve">Available at: </w:t>
      </w:r>
      <w:hyperlink r:id="rId45" w:history="1">
        <w:r w:rsidRPr="006962C8">
          <w:rPr>
            <w:rStyle w:val="Hyperlink"/>
            <w:rFonts w:ascii="Arial" w:hAnsi="Arial" w:cs="Arial"/>
            <w:iCs/>
          </w:rPr>
          <w:t>https://hwb.gov.wales/api/storage/19bc948b-8a3f-41e0-944a-7bf2cadf7d18/professional-standards-for-teaching-and-leadership-interactive-pdf-for-pc.pdf</w:t>
        </w:r>
      </w:hyperlink>
      <w:r w:rsidRPr="006962C8">
        <w:rPr>
          <w:rFonts w:ascii="Arial" w:hAnsi="Arial" w:cs="Arial"/>
          <w:iCs/>
        </w:rPr>
        <w:t xml:space="preserve">  (Cyrchwyd 31.10.23)</w:t>
      </w:r>
    </w:p>
    <w:p w14:paraId="245D587F" w14:textId="77777777" w:rsidR="00461962" w:rsidRPr="006962C8" w:rsidRDefault="00461962" w:rsidP="00461962">
      <w:pPr>
        <w:rPr>
          <w:rFonts w:ascii="Arial" w:hAnsi="Arial" w:cs="Arial"/>
        </w:rPr>
      </w:pPr>
    </w:p>
    <w:p w14:paraId="2C18B8EF" w14:textId="77777777" w:rsidR="00461962" w:rsidRPr="006962C8" w:rsidRDefault="00461962" w:rsidP="00461962">
      <w:pPr>
        <w:rPr>
          <w:rFonts w:ascii="Arial" w:hAnsi="Arial" w:cs="Arial"/>
        </w:rPr>
      </w:pPr>
      <w:r w:rsidRPr="006962C8">
        <w:rPr>
          <w:rFonts w:ascii="Arial" w:hAnsi="Arial" w:cs="Arial"/>
        </w:rPr>
        <w:t xml:space="preserve">Wolchik SA, West SG, Westover S, Sandler IN, Martin A, Lustig J, Fisher J. The children of divorce parenting intervention: Outcome evaluation of an empirically based program. American Journal of Community Psychology. </w:t>
      </w:r>
    </w:p>
    <w:p w14:paraId="50D87CF4" w14:textId="01B4AA5C" w:rsidR="00B01C24" w:rsidRPr="00571BF9" w:rsidRDefault="00B01C24" w:rsidP="00052BA1">
      <w:pPr>
        <w:rPr>
          <w:rFonts w:ascii="Arial" w:hAnsi="Arial" w:cs="Arial"/>
          <w:sz w:val="36"/>
          <w:szCs w:val="36"/>
        </w:rPr>
      </w:pPr>
    </w:p>
    <w:sectPr w:rsidR="00B01C24" w:rsidRPr="00571BF9">
      <w:headerReference w:type="default" r:id="rId4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9ACB141" w14:textId="77777777" w:rsidR="00334170" w:rsidRDefault="00334170" w:rsidP="00D73808">
      <w:pPr>
        <w:spacing w:after="0" w:line="240" w:lineRule="auto"/>
      </w:pPr>
      <w:r>
        <w:separator/>
      </w:r>
    </w:p>
  </w:endnote>
  <w:endnote w:type="continuationSeparator" w:id="0">
    <w:p w14:paraId="447996DF" w14:textId="77777777" w:rsidR="00334170" w:rsidRDefault="00334170" w:rsidP="00D738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Roboto">
    <w:charset w:val="00"/>
    <w:family w:val="auto"/>
    <w:pitch w:val="variable"/>
    <w:sig w:usb0="E0000AFF" w:usb1="5000217F" w:usb2="00000021" w:usb3="00000000" w:csb0="0000019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563D74B" w14:textId="77777777" w:rsidR="00334170" w:rsidRDefault="00334170" w:rsidP="00D73808">
      <w:pPr>
        <w:spacing w:after="0" w:line="240" w:lineRule="auto"/>
      </w:pPr>
      <w:r>
        <w:separator/>
      </w:r>
    </w:p>
  </w:footnote>
  <w:footnote w:type="continuationSeparator" w:id="0">
    <w:p w14:paraId="6AC4A7F0" w14:textId="77777777" w:rsidR="00334170" w:rsidRDefault="00334170" w:rsidP="00D7380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3F9FEFD" w14:textId="39CF5867" w:rsidR="00D73808" w:rsidRDefault="00D73808">
    <w:pPr>
      <w:pStyle w:val="Header"/>
    </w:pPr>
    <w:r>
      <w:t>ECAD6013</w:t>
    </w:r>
    <w:r>
      <w:tab/>
    </w:r>
    <w:r>
      <w:tab/>
      <w:t>Ffion Cerys Seward  - 2100280</w:t>
    </w:r>
  </w:p>
  <w:p w14:paraId="48BA9E58" w14:textId="77777777" w:rsidR="00D73808" w:rsidRDefault="00D73808">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73808"/>
    <w:rsid w:val="00000C80"/>
    <w:rsid w:val="00006F17"/>
    <w:rsid w:val="00021093"/>
    <w:rsid w:val="00027A0E"/>
    <w:rsid w:val="00027AAB"/>
    <w:rsid w:val="000347FD"/>
    <w:rsid w:val="00043783"/>
    <w:rsid w:val="000457A1"/>
    <w:rsid w:val="00047255"/>
    <w:rsid w:val="00050BC6"/>
    <w:rsid w:val="00051EFC"/>
    <w:rsid w:val="00052BA1"/>
    <w:rsid w:val="00053A0D"/>
    <w:rsid w:val="0006073C"/>
    <w:rsid w:val="00061ADD"/>
    <w:rsid w:val="00062B67"/>
    <w:rsid w:val="000664C5"/>
    <w:rsid w:val="00067CFD"/>
    <w:rsid w:val="00081CB3"/>
    <w:rsid w:val="000849CD"/>
    <w:rsid w:val="00087D35"/>
    <w:rsid w:val="00087FFC"/>
    <w:rsid w:val="00092C8D"/>
    <w:rsid w:val="000B75DF"/>
    <w:rsid w:val="000C0E49"/>
    <w:rsid w:val="000C71AC"/>
    <w:rsid w:val="000D040F"/>
    <w:rsid w:val="000D2AEA"/>
    <w:rsid w:val="000D32D3"/>
    <w:rsid w:val="000D5216"/>
    <w:rsid w:val="000E2BFE"/>
    <w:rsid w:val="000E5DDF"/>
    <w:rsid w:val="000F114B"/>
    <w:rsid w:val="000F552F"/>
    <w:rsid w:val="001205A9"/>
    <w:rsid w:val="0012231C"/>
    <w:rsid w:val="0012487E"/>
    <w:rsid w:val="00125C92"/>
    <w:rsid w:val="001303DA"/>
    <w:rsid w:val="00131EC2"/>
    <w:rsid w:val="00132AE1"/>
    <w:rsid w:val="0013358C"/>
    <w:rsid w:val="00133754"/>
    <w:rsid w:val="00137973"/>
    <w:rsid w:val="00140E5D"/>
    <w:rsid w:val="00140EF2"/>
    <w:rsid w:val="00146362"/>
    <w:rsid w:val="00147F3F"/>
    <w:rsid w:val="00150985"/>
    <w:rsid w:val="001520AF"/>
    <w:rsid w:val="001520DF"/>
    <w:rsid w:val="00153FD9"/>
    <w:rsid w:val="0015676D"/>
    <w:rsid w:val="001579C7"/>
    <w:rsid w:val="00161F81"/>
    <w:rsid w:val="00162AA6"/>
    <w:rsid w:val="001646AC"/>
    <w:rsid w:val="001A0983"/>
    <w:rsid w:val="001A4E3A"/>
    <w:rsid w:val="001B452E"/>
    <w:rsid w:val="001B71B6"/>
    <w:rsid w:val="001B7716"/>
    <w:rsid w:val="001C4D7D"/>
    <w:rsid w:val="001D2679"/>
    <w:rsid w:val="001E5A83"/>
    <w:rsid w:val="001E64DE"/>
    <w:rsid w:val="001F39DA"/>
    <w:rsid w:val="001F7825"/>
    <w:rsid w:val="002073F9"/>
    <w:rsid w:val="002079B8"/>
    <w:rsid w:val="00210544"/>
    <w:rsid w:val="002159A9"/>
    <w:rsid w:val="00221BFE"/>
    <w:rsid w:val="00234297"/>
    <w:rsid w:val="0023442F"/>
    <w:rsid w:val="00241AC4"/>
    <w:rsid w:val="0024665B"/>
    <w:rsid w:val="00246F9F"/>
    <w:rsid w:val="00252591"/>
    <w:rsid w:val="00260928"/>
    <w:rsid w:val="002640FC"/>
    <w:rsid w:val="0027463B"/>
    <w:rsid w:val="00274B47"/>
    <w:rsid w:val="00280165"/>
    <w:rsid w:val="002807D8"/>
    <w:rsid w:val="00283703"/>
    <w:rsid w:val="00283CB5"/>
    <w:rsid w:val="00295AD0"/>
    <w:rsid w:val="002967A3"/>
    <w:rsid w:val="002A2762"/>
    <w:rsid w:val="002A4299"/>
    <w:rsid w:val="002B1D5C"/>
    <w:rsid w:val="002C1945"/>
    <w:rsid w:val="002C2D4F"/>
    <w:rsid w:val="002D0818"/>
    <w:rsid w:val="002D5D4A"/>
    <w:rsid w:val="002E2710"/>
    <w:rsid w:val="002E452B"/>
    <w:rsid w:val="002E45FB"/>
    <w:rsid w:val="002E4FCD"/>
    <w:rsid w:val="002E583E"/>
    <w:rsid w:val="002F5169"/>
    <w:rsid w:val="002F7173"/>
    <w:rsid w:val="002F78F0"/>
    <w:rsid w:val="0030001B"/>
    <w:rsid w:val="00300397"/>
    <w:rsid w:val="00305B05"/>
    <w:rsid w:val="003152DA"/>
    <w:rsid w:val="003210BF"/>
    <w:rsid w:val="00323454"/>
    <w:rsid w:val="0032730C"/>
    <w:rsid w:val="003304FB"/>
    <w:rsid w:val="003336ED"/>
    <w:rsid w:val="0033404F"/>
    <w:rsid w:val="00334170"/>
    <w:rsid w:val="00336523"/>
    <w:rsid w:val="00336B5A"/>
    <w:rsid w:val="0033742D"/>
    <w:rsid w:val="00340A44"/>
    <w:rsid w:val="00341201"/>
    <w:rsid w:val="00346A5A"/>
    <w:rsid w:val="00357989"/>
    <w:rsid w:val="00364501"/>
    <w:rsid w:val="00373B2D"/>
    <w:rsid w:val="003771FE"/>
    <w:rsid w:val="00377290"/>
    <w:rsid w:val="003850A1"/>
    <w:rsid w:val="003867DD"/>
    <w:rsid w:val="003915A3"/>
    <w:rsid w:val="00397026"/>
    <w:rsid w:val="003A1A00"/>
    <w:rsid w:val="003A4E10"/>
    <w:rsid w:val="003A6E4A"/>
    <w:rsid w:val="003B1F90"/>
    <w:rsid w:val="003B3D18"/>
    <w:rsid w:val="003C4438"/>
    <w:rsid w:val="003C5E4B"/>
    <w:rsid w:val="003C690A"/>
    <w:rsid w:val="003D10ED"/>
    <w:rsid w:val="003D2BDC"/>
    <w:rsid w:val="003D4F74"/>
    <w:rsid w:val="003E0849"/>
    <w:rsid w:val="003E28E1"/>
    <w:rsid w:val="003E74CF"/>
    <w:rsid w:val="003F5388"/>
    <w:rsid w:val="00406CC4"/>
    <w:rsid w:val="0041174F"/>
    <w:rsid w:val="00421DDD"/>
    <w:rsid w:val="00422A95"/>
    <w:rsid w:val="00425DF4"/>
    <w:rsid w:val="00427F87"/>
    <w:rsid w:val="00432315"/>
    <w:rsid w:val="00432579"/>
    <w:rsid w:val="0043323E"/>
    <w:rsid w:val="00434BD2"/>
    <w:rsid w:val="00435753"/>
    <w:rsid w:val="00437DB3"/>
    <w:rsid w:val="0044035D"/>
    <w:rsid w:val="004456CD"/>
    <w:rsid w:val="00450481"/>
    <w:rsid w:val="004538C6"/>
    <w:rsid w:val="00454ECB"/>
    <w:rsid w:val="00456727"/>
    <w:rsid w:val="0045718D"/>
    <w:rsid w:val="00461962"/>
    <w:rsid w:val="004626A9"/>
    <w:rsid w:val="00467AF8"/>
    <w:rsid w:val="0047469D"/>
    <w:rsid w:val="00483BE5"/>
    <w:rsid w:val="00484EFC"/>
    <w:rsid w:val="004B30E8"/>
    <w:rsid w:val="004C6FD6"/>
    <w:rsid w:val="004D4AFD"/>
    <w:rsid w:val="004D7B0C"/>
    <w:rsid w:val="004D7B9E"/>
    <w:rsid w:val="004D7E32"/>
    <w:rsid w:val="004E1FD9"/>
    <w:rsid w:val="004E5961"/>
    <w:rsid w:val="004E5BEA"/>
    <w:rsid w:val="004E5FA2"/>
    <w:rsid w:val="004F1A9A"/>
    <w:rsid w:val="004F441B"/>
    <w:rsid w:val="004F5856"/>
    <w:rsid w:val="005046CC"/>
    <w:rsid w:val="00507844"/>
    <w:rsid w:val="005113A7"/>
    <w:rsid w:val="00515211"/>
    <w:rsid w:val="00515B9F"/>
    <w:rsid w:val="005167EB"/>
    <w:rsid w:val="005173E4"/>
    <w:rsid w:val="0052239A"/>
    <w:rsid w:val="00523252"/>
    <w:rsid w:val="005257C6"/>
    <w:rsid w:val="00525899"/>
    <w:rsid w:val="00531D5B"/>
    <w:rsid w:val="005339A1"/>
    <w:rsid w:val="00550DB9"/>
    <w:rsid w:val="00551D97"/>
    <w:rsid w:val="00553199"/>
    <w:rsid w:val="00571BF9"/>
    <w:rsid w:val="00573EF9"/>
    <w:rsid w:val="005777CF"/>
    <w:rsid w:val="00597A22"/>
    <w:rsid w:val="005A20A3"/>
    <w:rsid w:val="005B7ED1"/>
    <w:rsid w:val="005D5D0E"/>
    <w:rsid w:val="005E09EC"/>
    <w:rsid w:val="005E3709"/>
    <w:rsid w:val="005F0661"/>
    <w:rsid w:val="005F4F48"/>
    <w:rsid w:val="005F64F2"/>
    <w:rsid w:val="00601B49"/>
    <w:rsid w:val="006045AB"/>
    <w:rsid w:val="00607094"/>
    <w:rsid w:val="00607E1F"/>
    <w:rsid w:val="00607F41"/>
    <w:rsid w:val="00617F3F"/>
    <w:rsid w:val="006217AE"/>
    <w:rsid w:val="0062237E"/>
    <w:rsid w:val="00625160"/>
    <w:rsid w:val="00631B92"/>
    <w:rsid w:val="006367A6"/>
    <w:rsid w:val="00645830"/>
    <w:rsid w:val="00654B6D"/>
    <w:rsid w:val="00657154"/>
    <w:rsid w:val="0066711C"/>
    <w:rsid w:val="00671746"/>
    <w:rsid w:val="006763B0"/>
    <w:rsid w:val="00685B7C"/>
    <w:rsid w:val="0069290B"/>
    <w:rsid w:val="00696C18"/>
    <w:rsid w:val="006A2954"/>
    <w:rsid w:val="006A2CFE"/>
    <w:rsid w:val="006B0855"/>
    <w:rsid w:val="006B1C1B"/>
    <w:rsid w:val="006B2782"/>
    <w:rsid w:val="006C42DC"/>
    <w:rsid w:val="006D0105"/>
    <w:rsid w:val="006E492F"/>
    <w:rsid w:val="006E4B85"/>
    <w:rsid w:val="006E5AC4"/>
    <w:rsid w:val="00711596"/>
    <w:rsid w:val="00712831"/>
    <w:rsid w:val="007246D9"/>
    <w:rsid w:val="00724AC8"/>
    <w:rsid w:val="007270C8"/>
    <w:rsid w:val="007326E0"/>
    <w:rsid w:val="00732930"/>
    <w:rsid w:val="00733F06"/>
    <w:rsid w:val="00737456"/>
    <w:rsid w:val="00751E88"/>
    <w:rsid w:val="0075333E"/>
    <w:rsid w:val="00755FC3"/>
    <w:rsid w:val="007567FB"/>
    <w:rsid w:val="00756D2B"/>
    <w:rsid w:val="007575AD"/>
    <w:rsid w:val="00762B9A"/>
    <w:rsid w:val="0076782E"/>
    <w:rsid w:val="00770ADC"/>
    <w:rsid w:val="007726E9"/>
    <w:rsid w:val="0077316A"/>
    <w:rsid w:val="00783A61"/>
    <w:rsid w:val="00785A8D"/>
    <w:rsid w:val="00795F15"/>
    <w:rsid w:val="007A69DD"/>
    <w:rsid w:val="007A7083"/>
    <w:rsid w:val="007B7C41"/>
    <w:rsid w:val="007C39CF"/>
    <w:rsid w:val="007C3F1C"/>
    <w:rsid w:val="007D1B12"/>
    <w:rsid w:val="007D3301"/>
    <w:rsid w:val="007D70A9"/>
    <w:rsid w:val="007D79D6"/>
    <w:rsid w:val="007E31B7"/>
    <w:rsid w:val="007E768F"/>
    <w:rsid w:val="007F19C0"/>
    <w:rsid w:val="008048FD"/>
    <w:rsid w:val="0080578A"/>
    <w:rsid w:val="008059EB"/>
    <w:rsid w:val="00822996"/>
    <w:rsid w:val="00824070"/>
    <w:rsid w:val="00825E4A"/>
    <w:rsid w:val="00833FBF"/>
    <w:rsid w:val="00834FB1"/>
    <w:rsid w:val="00844294"/>
    <w:rsid w:val="0084533B"/>
    <w:rsid w:val="008472EF"/>
    <w:rsid w:val="0085338A"/>
    <w:rsid w:val="0085563F"/>
    <w:rsid w:val="0085754C"/>
    <w:rsid w:val="0086468A"/>
    <w:rsid w:val="008703F4"/>
    <w:rsid w:val="00870F66"/>
    <w:rsid w:val="00872B05"/>
    <w:rsid w:val="00875913"/>
    <w:rsid w:val="00880D52"/>
    <w:rsid w:val="00881558"/>
    <w:rsid w:val="0088310F"/>
    <w:rsid w:val="0089411D"/>
    <w:rsid w:val="00895980"/>
    <w:rsid w:val="00897A5A"/>
    <w:rsid w:val="008A0AD5"/>
    <w:rsid w:val="008A7130"/>
    <w:rsid w:val="008B3FDE"/>
    <w:rsid w:val="008B4946"/>
    <w:rsid w:val="008B4E1E"/>
    <w:rsid w:val="008B7F74"/>
    <w:rsid w:val="008C1FD7"/>
    <w:rsid w:val="008F1599"/>
    <w:rsid w:val="00901B48"/>
    <w:rsid w:val="00906DCB"/>
    <w:rsid w:val="00907BA1"/>
    <w:rsid w:val="00911962"/>
    <w:rsid w:val="0092480E"/>
    <w:rsid w:val="00926509"/>
    <w:rsid w:val="00935CB7"/>
    <w:rsid w:val="009538B6"/>
    <w:rsid w:val="0095615F"/>
    <w:rsid w:val="0095753E"/>
    <w:rsid w:val="00961F64"/>
    <w:rsid w:val="009626D9"/>
    <w:rsid w:val="009931B5"/>
    <w:rsid w:val="009A185F"/>
    <w:rsid w:val="009A5B17"/>
    <w:rsid w:val="009B0294"/>
    <w:rsid w:val="009B2ACD"/>
    <w:rsid w:val="009B41A5"/>
    <w:rsid w:val="009D09A9"/>
    <w:rsid w:val="009D22CF"/>
    <w:rsid w:val="009D3043"/>
    <w:rsid w:val="009D4560"/>
    <w:rsid w:val="009D5CD5"/>
    <w:rsid w:val="009E0A0A"/>
    <w:rsid w:val="009E1E92"/>
    <w:rsid w:val="00A00C50"/>
    <w:rsid w:val="00A032F7"/>
    <w:rsid w:val="00A05428"/>
    <w:rsid w:val="00A14105"/>
    <w:rsid w:val="00A14E19"/>
    <w:rsid w:val="00A14ED8"/>
    <w:rsid w:val="00A16ACE"/>
    <w:rsid w:val="00A264F5"/>
    <w:rsid w:val="00A33A1F"/>
    <w:rsid w:val="00A350A7"/>
    <w:rsid w:val="00A417F0"/>
    <w:rsid w:val="00A4735D"/>
    <w:rsid w:val="00A54E95"/>
    <w:rsid w:val="00A605AD"/>
    <w:rsid w:val="00A609F5"/>
    <w:rsid w:val="00A629F6"/>
    <w:rsid w:val="00A63020"/>
    <w:rsid w:val="00A64AEA"/>
    <w:rsid w:val="00A64E6F"/>
    <w:rsid w:val="00A71073"/>
    <w:rsid w:val="00A82191"/>
    <w:rsid w:val="00A83A2E"/>
    <w:rsid w:val="00A97624"/>
    <w:rsid w:val="00AB1B6F"/>
    <w:rsid w:val="00AB5950"/>
    <w:rsid w:val="00AB6D38"/>
    <w:rsid w:val="00AC3FFA"/>
    <w:rsid w:val="00AC400B"/>
    <w:rsid w:val="00AC59DB"/>
    <w:rsid w:val="00AD7909"/>
    <w:rsid w:val="00AE2D94"/>
    <w:rsid w:val="00AE5506"/>
    <w:rsid w:val="00AF2F59"/>
    <w:rsid w:val="00AF3577"/>
    <w:rsid w:val="00AF4BE2"/>
    <w:rsid w:val="00B01C24"/>
    <w:rsid w:val="00B05358"/>
    <w:rsid w:val="00B06EF9"/>
    <w:rsid w:val="00B12363"/>
    <w:rsid w:val="00B20334"/>
    <w:rsid w:val="00B205CB"/>
    <w:rsid w:val="00B262D6"/>
    <w:rsid w:val="00B26842"/>
    <w:rsid w:val="00B344F3"/>
    <w:rsid w:val="00B41ACD"/>
    <w:rsid w:val="00B4368A"/>
    <w:rsid w:val="00B44140"/>
    <w:rsid w:val="00B444FC"/>
    <w:rsid w:val="00B445E1"/>
    <w:rsid w:val="00B505BF"/>
    <w:rsid w:val="00B533C5"/>
    <w:rsid w:val="00B5496B"/>
    <w:rsid w:val="00B56B71"/>
    <w:rsid w:val="00B64EC2"/>
    <w:rsid w:val="00B67C9C"/>
    <w:rsid w:val="00B72D4B"/>
    <w:rsid w:val="00B822FB"/>
    <w:rsid w:val="00B83F4E"/>
    <w:rsid w:val="00B8735D"/>
    <w:rsid w:val="00B878CB"/>
    <w:rsid w:val="00B97F1D"/>
    <w:rsid w:val="00BB5804"/>
    <w:rsid w:val="00BC0407"/>
    <w:rsid w:val="00BC2A3F"/>
    <w:rsid w:val="00BD1D20"/>
    <w:rsid w:val="00BD2433"/>
    <w:rsid w:val="00BD30FF"/>
    <w:rsid w:val="00BE193A"/>
    <w:rsid w:val="00BE3210"/>
    <w:rsid w:val="00BF2ED5"/>
    <w:rsid w:val="00BF34CB"/>
    <w:rsid w:val="00BF3DEC"/>
    <w:rsid w:val="00BF4A57"/>
    <w:rsid w:val="00BF7303"/>
    <w:rsid w:val="00BF7356"/>
    <w:rsid w:val="00C0104B"/>
    <w:rsid w:val="00C01817"/>
    <w:rsid w:val="00C159A3"/>
    <w:rsid w:val="00C21731"/>
    <w:rsid w:val="00C21CF1"/>
    <w:rsid w:val="00C30C93"/>
    <w:rsid w:val="00C41244"/>
    <w:rsid w:val="00C45E02"/>
    <w:rsid w:val="00C65026"/>
    <w:rsid w:val="00C66624"/>
    <w:rsid w:val="00C70E6F"/>
    <w:rsid w:val="00C72069"/>
    <w:rsid w:val="00C90707"/>
    <w:rsid w:val="00C95DBE"/>
    <w:rsid w:val="00C95EC6"/>
    <w:rsid w:val="00C95F83"/>
    <w:rsid w:val="00CA1CD3"/>
    <w:rsid w:val="00CA4E0D"/>
    <w:rsid w:val="00CA7E1C"/>
    <w:rsid w:val="00CB738E"/>
    <w:rsid w:val="00CD737C"/>
    <w:rsid w:val="00CE7F38"/>
    <w:rsid w:val="00CF4C1F"/>
    <w:rsid w:val="00CF5EFE"/>
    <w:rsid w:val="00D16F53"/>
    <w:rsid w:val="00D17809"/>
    <w:rsid w:val="00D22977"/>
    <w:rsid w:val="00D22E31"/>
    <w:rsid w:val="00D36228"/>
    <w:rsid w:val="00D372E9"/>
    <w:rsid w:val="00D459AD"/>
    <w:rsid w:val="00D45EA5"/>
    <w:rsid w:val="00D51120"/>
    <w:rsid w:val="00D624A2"/>
    <w:rsid w:val="00D63DDE"/>
    <w:rsid w:val="00D73808"/>
    <w:rsid w:val="00D740A3"/>
    <w:rsid w:val="00D75E60"/>
    <w:rsid w:val="00D7748C"/>
    <w:rsid w:val="00DA1377"/>
    <w:rsid w:val="00DA4308"/>
    <w:rsid w:val="00DA5846"/>
    <w:rsid w:val="00DA5902"/>
    <w:rsid w:val="00DB3F5B"/>
    <w:rsid w:val="00DB744A"/>
    <w:rsid w:val="00DC378E"/>
    <w:rsid w:val="00DC4736"/>
    <w:rsid w:val="00DC68E1"/>
    <w:rsid w:val="00DD1A10"/>
    <w:rsid w:val="00DD1C0F"/>
    <w:rsid w:val="00DD3E85"/>
    <w:rsid w:val="00DD704A"/>
    <w:rsid w:val="00DE04F5"/>
    <w:rsid w:val="00DE4C20"/>
    <w:rsid w:val="00DF08CC"/>
    <w:rsid w:val="00DF2410"/>
    <w:rsid w:val="00DF5061"/>
    <w:rsid w:val="00E00E6A"/>
    <w:rsid w:val="00E05D15"/>
    <w:rsid w:val="00E13FC9"/>
    <w:rsid w:val="00E22152"/>
    <w:rsid w:val="00E31607"/>
    <w:rsid w:val="00E3664A"/>
    <w:rsid w:val="00E37BB3"/>
    <w:rsid w:val="00E41BF0"/>
    <w:rsid w:val="00E4347F"/>
    <w:rsid w:val="00E45D33"/>
    <w:rsid w:val="00E46021"/>
    <w:rsid w:val="00E540DC"/>
    <w:rsid w:val="00E56D22"/>
    <w:rsid w:val="00E63F94"/>
    <w:rsid w:val="00E66754"/>
    <w:rsid w:val="00E73979"/>
    <w:rsid w:val="00E75AB0"/>
    <w:rsid w:val="00E7636A"/>
    <w:rsid w:val="00E77932"/>
    <w:rsid w:val="00E81554"/>
    <w:rsid w:val="00E91CAB"/>
    <w:rsid w:val="00E955D2"/>
    <w:rsid w:val="00EB162D"/>
    <w:rsid w:val="00EB2946"/>
    <w:rsid w:val="00EB2C9F"/>
    <w:rsid w:val="00EB2EF3"/>
    <w:rsid w:val="00EB4C60"/>
    <w:rsid w:val="00EB7A9A"/>
    <w:rsid w:val="00EC06E8"/>
    <w:rsid w:val="00EC77FC"/>
    <w:rsid w:val="00ED161A"/>
    <w:rsid w:val="00ED1C52"/>
    <w:rsid w:val="00EE2142"/>
    <w:rsid w:val="00EE24B5"/>
    <w:rsid w:val="00EE36E7"/>
    <w:rsid w:val="00F061C1"/>
    <w:rsid w:val="00F11DE5"/>
    <w:rsid w:val="00F13B14"/>
    <w:rsid w:val="00F16987"/>
    <w:rsid w:val="00F30EBC"/>
    <w:rsid w:val="00F3249C"/>
    <w:rsid w:val="00F37500"/>
    <w:rsid w:val="00F37D1E"/>
    <w:rsid w:val="00F46E3C"/>
    <w:rsid w:val="00F53BE3"/>
    <w:rsid w:val="00F56A66"/>
    <w:rsid w:val="00F56BB7"/>
    <w:rsid w:val="00F60517"/>
    <w:rsid w:val="00F707E3"/>
    <w:rsid w:val="00F7729A"/>
    <w:rsid w:val="00F928A4"/>
    <w:rsid w:val="00F931BE"/>
    <w:rsid w:val="00F94830"/>
    <w:rsid w:val="00F9580A"/>
    <w:rsid w:val="00F9766E"/>
    <w:rsid w:val="00FA32AA"/>
    <w:rsid w:val="00FB536D"/>
    <w:rsid w:val="00FD39A7"/>
    <w:rsid w:val="00FD54B1"/>
    <w:rsid w:val="00FD6EF5"/>
    <w:rsid w:val="00FE2B51"/>
    <w:rsid w:val="00FF300C"/>
    <w:rsid w:val="00FF3EC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FDA643"/>
  <w15:chartTrackingRefBased/>
  <w15:docId w15:val="{78F9CD93-3EA0-47FF-9DEB-28B716D939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cy-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738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D73808"/>
    <w:rPr>
      <w:lang w:val="cy-GB"/>
    </w:rPr>
  </w:style>
  <w:style w:type="paragraph" w:styleId="Footer">
    <w:name w:val="footer"/>
    <w:basedOn w:val="Normal"/>
    <w:link w:val="FooterChar"/>
    <w:uiPriority w:val="99"/>
    <w:unhideWhenUsed/>
    <w:rsid w:val="00D738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D73808"/>
    <w:rPr>
      <w:lang w:val="cy-GB"/>
    </w:rPr>
  </w:style>
  <w:style w:type="character" w:styleId="PlaceholderText">
    <w:name w:val="Placeholder Text"/>
    <w:basedOn w:val="DefaultParagraphFont"/>
    <w:uiPriority w:val="99"/>
    <w:semiHidden/>
    <w:rsid w:val="00050BC6"/>
    <w:rPr>
      <w:color w:val="666666"/>
    </w:rPr>
  </w:style>
  <w:style w:type="character" w:styleId="Hyperlink">
    <w:name w:val="Hyperlink"/>
    <w:basedOn w:val="DefaultParagraphFont"/>
    <w:uiPriority w:val="99"/>
    <w:unhideWhenUsed/>
    <w:rsid w:val="00F9580A"/>
    <w:rPr>
      <w:color w:val="0000FF"/>
      <w:u w:val="single"/>
    </w:rPr>
  </w:style>
  <w:style w:type="table" w:styleId="TableGrid">
    <w:name w:val="Table Grid"/>
    <w:basedOn w:val="TableNormal"/>
    <w:uiPriority w:val="39"/>
    <w:rsid w:val="00756D2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0D2AEA"/>
    <w:pPr>
      <w:spacing w:before="100" w:beforeAutospacing="1" w:after="100" w:afterAutospacing="1" w:line="240" w:lineRule="auto"/>
    </w:pPr>
    <w:rPr>
      <w:rFonts w:ascii="Times New Roman" w:eastAsia="Times New Roman" w:hAnsi="Times New Roman" w:cs="Times New Roman"/>
      <w:kern w:val="0"/>
      <w:sz w:val="24"/>
      <w:szCs w:val="24"/>
      <w:lang w:val="en-GB" w:eastAsia="en-GB"/>
      <w14:ligatures w14:val="none"/>
    </w:rPr>
  </w:style>
  <w:style w:type="character" w:customStyle="1" w:styleId="normaltextrun">
    <w:name w:val="normaltextrun"/>
    <w:basedOn w:val="DefaultParagraphFont"/>
    <w:rsid w:val="00461962"/>
  </w:style>
  <w:style w:type="character" w:customStyle="1" w:styleId="eop">
    <w:name w:val="eop"/>
    <w:basedOn w:val="DefaultParagraphFont"/>
    <w:rsid w:val="00461962"/>
  </w:style>
  <w:style w:type="paragraph" w:customStyle="1" w:styleId="paragraph">
    <w:name w:val="paragraph"/>
    <w:basedOn w:val="Normal"/>
    <w:rsid w:val="00461962"/>
    <w:pPr>
      <w:spacing w:before="100" w:beforeAutospacing="1" w:after="100" w:afterAutospacing="1" w:line="240" w:lineRule="auto"/>
    </w:pPr>
    <w:rPr>
      <w:rFonts w:ascii="Times New Roman" w:eastAsia="Times New Roman" w:hAnsi="Times New Roman" w:cs="Times New Roman"/>
      <w:kern w:val="0"/>
      <w:sz w:val="24"/>
      <w:szCs w:val="24"/>
      <w:lang w:val="en-GB" w:eastAsia="en-GB"/>
      <w14:ligatures w14:val="none"/>
    </w:rPr>
  </w:style>
  <w:style w:type="character" w:customStyle="1" w:styleId="scxw34657562">
    <w:name w:val="scxw34657562"/>
    <w:basedOn w:val="DefaultParagraphFont"/>
    <w:rsid w:val="00461962"/>
  </w:style>
  <w:style w:type="character" w:customStyle="1" w:styleId="findhit">
    <w:name w:val="findhit"/>
    <w:basedOn w:val="DefaultParagraphFont"/>
    <w:rsid w:val="0046196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7546777">
      <w:bodyDiv w:val="1"/>
      <w:marLeft w:val="0"/>
      <w:marRight w:val="0"/>
      <w:marTop w:val="0"/>
      <w:marBottom w:val="0"/>
      <w:divBdr>
        <w:top w:val="none" w:sz="0" w:space="0" w:color="auto"/>
        <w:left w:val="none" w:sz="0" w:space="0" w:color="auto"/>
        <w:bottom w:val="none" w:sz="0" w:space="0" w:color="auto"/>
        <w:right w:val="none" w:sz="0" w:space="0" w:color="auto"/>
      </w:divBdr>
    </w:div>
    <w:div w:id="18570328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customXml" Target="ink/ink6.xml"/><Relationship Id="rId26" Type="http://schemas.openxmlformats.org/officeDocument/2006/relationships/customXml" Target="ink/ink10.xml"/><Relationship Id="rId39" Type="http://schemas.openxmlformats.org/officeDocument/2006/relationships/hyperlink" Target="https://dera.ioe.ac.uk/id/eprint/6639/1/DCSF-RW004.pdf" TargetMode="External"/><Relationship Id="rId21" Type="http://schemas.openxmlformats.org/officeDocument/2006/relationships/image" Target="media/image7.png"/><Relationship Id="rId34" Type="http://schemas.openxmlformats.org/officeDocument/2006/relationships/hyperlink" Target="https://hwb.gov.wales/cwricwlwm-i-gymru/iechyd-a-lles/disgrifiadau-dysgu/" TargetMode="External"/><Relationship Id="rId42" Type="http://schemas.openxmlformats.org/officeDocument/2006/relationships/hyperlink" Target="https://www.aecf.org/blog/parental-involvement-is-key-to-student-success-research-shows" TargetMode="External"/><Relationship Id="rId47" Type="http://schemas.openxmlformats.org/officeDocument/2006/relationships/fontTable" Target="fontTable.xml"/><Relationship Id="rId7" Type="http://schemas.openxmlformats.org/officeDocument/2006/relationships/customXml" Target="ink/ink1.xml"/><Relationship Id="rId2" Type="http://schemas.openxmlformats.org/officeDocument/2006/relationships/styles" Target="styles.xml"/><Relationship Id="rId16" Type="http://schemas.openxmlformats.org/officeDocument/2006/relationships/customXml" Target="ink/ink5.xml"/><Relationship Id="rId29" Type="http://schemas.openxmlformats.org/officeDocument/2006/relationships/hyperlink" Target="https://www.researchgate.net/publication/252093921_Outcomes_of_Good_Practice_in_Transition_Process_for_Children_Entering_Primary_School"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2.png"/><Relationship Id="rId24" Type="http://schemas.openxmlformats.org/officeDocument/2006/relationships/customXml" Target="ink/ink9.xml"/><Relationship Id="rId32" Type="http://schemas.openxmlformats.org/officeDocument/2006/relationships/hyperlink" Target="https://aussiechildcarenetwork.com.au/articles/childcare-articles/child-theorists-and-their-theories-in-practice" TargetMode="External"/><Relationship Id="rId37" Type="http://schemas.openxmlformats.org/officeDocument/2006/relationships/hyperlink" Target="https://www.verywellfamily.com/psychological-effects-of-divorce-on-kids-4140170" TargetMode="External"/><Relationship Id="rId40" Type="http://schemas.openxmlformats.org/officeDocument/2006/relationships/hyperlink" Target="https://www.childtrends.org/wp-content/uploads/2014/07/Brief-adverse-childhood-experiences_FINAL.pdf" TargetMode="External"/><Relationship Id="rId45" Type="http://schemas.openxmlformats.org/officeDocument/2006/relationships/hyperlink" Target="https://hwb.gov.wales/api/storage/19bc948b-8a3f-41e0-944a-7bf2cadf7d18/professional-standards-for-teaching-and-leadership-interactive-pdf-for-pc.pdf" TargetMode="External"/><Relationship Id="rId5" Type="http://schemas.openxmlformats.org/officeDocument/2006/relationships/footnotes" Target="footnotes.xml"/><Relationship Id="rId15" Type="http://schemas.openxmlformats.org/officeDocument/2006/relationships/image" Target="media/image4.png"/><Relationship Id="rId23" Type="http://schemas.openxmlformats.org/officeDocument/2006/relationships/image" Target="media/image8.png"/><Relationship Id="rId28" Type="http://schemas.openxmlformats.org/officeDocument/2006/relationships/hyperlink" Target="https://educationendowmentfoundation.org.uk/education-evidence/teaching-learning-toolkit/parental-engagement" TargetMode="External"/><Relationship Id="rId36" Type="http://schemas.openxmlformats.org/officeDocument/2006/relationships/hyperlink" Target="https://mi-psych.com.au/the-impact-of-adverse-childhood-experiences-aces-on-brain-body-behaviour/" TargetMode="External"/><Relationship Id="rId10" Type="http://schemas.openxmlformats.org/officeDocument/2006/relationships/customXml" Target="ink/ink2.xml"/><Relationship Id="rId19" Type="http://schemas.openxmlformats.org/officeDocument/2006/relationships/image" Target="media/image6.png"/><Relationship Id="rId31" Type="http://schemas.openxmlformats.org/officeDocument/2006/relationships/hyperlink" Target="https://www.kabirfamilylaw.co.uk/effects-of-divorce-on-children/" TargetMode="External"/><Relationship Id="rId44" Type="http://schemas.openxmlformats.org/officeDocument/2006/relationships/hyperlink" Target="https://www.thefamilylawco.co.uk/blog/children/can-you-keep-involved-in-your-childrens-education-after-divorce/" TargetMode="External"/><Relationship Id="rId4" Type="http://schemas.openxmlformats.org/officeDocument/2006/relationships/webSettings" Target="webSettings.xml"/><Relationship Id="rId9" Type="http://schemas.openxmlformats.org/officeDocument/2006/relationships/image" Target="media/image1.jpg"/><Relationship Id="rId14" Type="http://schemas.openxmlformats.org/officeDocument/2006/relationships/customXml" Target="ink/ink4.xml"/><Relationship Id="rId22" Type="http://schemas.openxmlformats.org/officeDocument/2006/relationships/customXml" Target="ink/ink8.xml"/><Relationship Id="rId27" Type="http://schemas.openxmlformats.org/officeDocument/2006/relationships/image" Target="media/image10.png"/><Relationship Id="rId30" Type="http://schemas.openxmlformats.org/officeDocument/2006/relationships/hyperlink" Target="https://www.researchgate.net/publication/314213508_Three_Models_of_Emotional_Intelligence/download" TargetMode="External"/><Relationship Id="rId35" Type="http://schemas.openxmlformats.org/officeDocument/2006/relationships/hyperlink" Target="https://www.sharedparenting.scot/wp-content/uploads/2019/08/EqualParents2January2015-1.pdf" TargetMode="External"/><Relationship Id="rId43" Type="http://schemas.openxmlformats.org/officeDocument/2006/relationships/hyperlink" Target="https://www.marjon.ac.uk/professional-development-for-teachers/child-mental-health-theories/" TargetMode="External"/><Relationship Id="rId48" Type="http://schemas.openxmlformats.org/officeDocument/2006/relationships/theme" Target="theme/theme1.xml"/><Relationship Id="rId8" Type="http://schemas.openxmlformats.org/officeDocument/2006/relationships/image" Target="media/image1.png"/><Relationship Id="rId3" Type="http://schemas.openxmlformats.org/officeDocument/2006/relationships/settings" Target="settings.xml"/><Relationship Id="rId12" Type="http://schemas.openxmlformats.org/officeDocument/2006/relationships/customXml" Target="ink/ink3.xml"/><Relationship Id="rId17" Type="http://schemas.openxmlformats.org/officeDocument/2006/relationships/image" Target="media/image5.png"/><Relationship Id="rId25" Type="http://schemas.openxmlformats.org/officeDocument/2006/relationships/image" Target="media/image9.png"/><Relationship Id="rId33" Type="http://schemas.openxmlformats.org/officeDocument/2006/relationships/hyperlink" Target="https://aussiechildcarenetwork.com.au/articles/child-development/erik-erikson-psychosocial-development" TargetMode="External"/><Relationship Id="rId38" Type="http://schemas.openxmlformats.org/officeDocument/2006/relationships/hyperlink" Target="https://mft.nhs.uk/rmch/services/camhs/young-people/adverse-childhood-experiences-aces-and-attachment/" TargetMode="External"/><Relationship Id="rId46" Type="http://schemas.openxmlformats.org/officeDocument/2006/relationships/header" Target="header1.xml"/><Relationship Id="rId20" Type="http://schemas.openxmlformats.org/officeDocument/2006/relationships/customXml" Target="ink/ink7.xml"/><Relationship Id="rId41" Type="http://schemas.openxmlformats.org/officeDocument/2006/relationships/hyperlink" Target="https://learn.sssc.uk.com/apps/development/chapter-6/page-2.html" TargetMode="Externa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3-11-06T18:41:57.953"/>
    </inkml:context>
    <inkml:brush xml:id="br0">
      <inkml:brushProperty name="width" value="0.035" units="cm"/>
      <inkml:brushProperty name="height" value="0.035" units="cm"/>
    </inkml:brush>
  </inkml:definitions>
  <inkml:trace contextRef="#ctx0" brushRef="#br0">10 126 3897 0 0,'-2'-6'183'0'0,"0"1"1"0"0,1-1-1 0 0,-1 0 1 0 0,1 1-1 0 0,1-1 1 0 0,-1-8-1 0 0,2 4-688 0 0,1 27 457 0 0,-2-18 8 0 0,0 0 0 0 0,1 0 1 0 0,-1 0-1 0 0,0-1 0 0 0,1 1 1 0 0,-1 0-1 0 0,1 0 1 0 0,0 0-1 0 0,-1 0 0 0 0,1 0 1 0 0,0 0-1 0 0,0 0 0 0 0,-1 0 1 0 0,1 0-1 0 0,0 0 0 0 0,0 0 1 0 0,0 0-1 0 0,0 1 1 0 0,0-1-1 0 0,1 0 0 0 0,31-18-237 0 0,-19 11 252 0 0,-14 8 26 0 0,0 0 0 0 0,0 0 0 0 0,1 0 0 0 0,-1 0 0 0 0,0 0 1 0 0,0-1-1 0 0,1 1 0 0 0,-1 0 0 0 0,0 0 0 0 0,0 0 0 0 0,1 0 0 0 0,-1 0 0 0 0,0 0 1 0 0,0 0-1 0 0,1 0 0 0 0,-1 0 0 0 0,0 0 0 0 0,0 0 0 0 0,1 0 0 0 0,-1 0 0 0 0,0 0 1 0 0,0 0-1 0 0,1 0 0 0 0,-1 0 0 0 0,0 1 0 0 0,0-1 0 0 0,1 0 0 0 0,-1 0 0 0 0,0 0 1 0 0,0 0-1 0 0,0 0 0 0 0,1 1 0 0 0,-1-1 0 0 0,0 0 0 0 0,0 0 0 0 0,0 0 0 0 0,1 1 1 0 0,-1-1-1 0 0,0 0 3 0 0,0 1 1 0 0,1-1 0 0 0,-1 0 0 0 0,0 1-1 0 0,1-1 1 0 0,-1 0 0 0 0,0 0 0 0 0,0 1-1 0 0,1-1 1 0 0,-1 0 0 0 0,1 0 0 0 0,-1 0-1 0 0,0 1 1 0 0,1-1 0 0 0,-1 0-1 0 0,0 0 1 0 0,1 0 0 0 0,-1 0 0 0 0,1 0-1 0 0,-1 0 1 0 0,0 0 0 0 0,1 0 0 0 0,-1 0-1 0 0,1 0 1 0 0,-1 0 0 0 0,0 0 0 0 0,1 0-1 0 0,-1 0 1 0 0,0 0 0 0 0,1-1-1 0 0,-1 1 1 0 0,1 0 0 0 0,-1 0 0 0 0,0 0-1 0 0,1 0 1 0 0,-1-1 0 0 0,0 1 0 0 0,1 0-1 0 0,-1-1 1 0 0,2 0 31 0 0,-1 0 0 0 0,1 0 0 0 0,-1 0 0 0 0,0-1 0 0 0,1 1 0 0 0,-1 0 0 0 0,0-1 0 0 0,0 1 0 0 0,0-1 0 0 0,0 1 0 0 0,0-1 0 0 0,0-1-1 0 0,11-15 737 0 0,-12 18-767 0 0,0 0 0 0 0,0 0-1 0 0,0 0 1 0 0,0 0 0 0 0,0 0-1 0 0,0 0 1 0 0,0-1 0 0 0,0 1 0 0 0,0 0-1 0 0,0 0 1 0 0,1 0 0 0 0,-1 0 0 0 0,0 0-1 0 0,0 0 1 0 0,0 0 0 0 0,0 0-1 0 0,0 0 1 0 0,0-1 0 0 0,0 1 0 0 0,0 0-1 0 0,0 0 1 0 0,0 0 0 0 0,1 0 0 0 0,-1 0-1 0 0,0 0 1 0 0,0 0 0 0 0,0 0 0 0 0,0 0-1 0 0,0 0 1 0 0,0 0 0 0 0,0 0-1 0 0,0 0 1 0 0,1 0 0 0 0,-1 0 0 0 0,0 0-1 0 0,0 0 1 0 0,0 0 0 0 0,0 0 0 0 0,0 0-1 0 0,0 0 1 0 0,0 0 0 0 0,1 0-1 0 0,-1 0 1 0 0,0 0 0 0 0,0 0 0 0 0,0 0-1 0 0,0 0 1 0 0,0 0 0 0 0,0 0 0 0 0,0 1-1 0 0,0-1 1 0 0,1 0 0 0 0,-1 0-1 0 0,0 0 1 0 0,0 0 0 0 0,0 0 0 0 0,0 0-1 0 0,0 0 1 0 0,0 0 0 0 0,0 0 0 0 0,0 0-1 0 0,0 1 1 0 0,0-1 0 0 0,0 9-42 0 0,0-3 50 0 0,1 5-132 0 0,1 1 0 0 0,0-1-1 0 0,1 0 1 0 0,1-1 0 0 0,4 12 0 0 0,-2-7 173 0 0,-1 0 1 0 0,3 17-1 0 0,-7-27-69 0 0,0-1 1 0 0,-1 0 0 0 0,0 1-1 0 0,0-1 1 0 0,0 1 0 0 0,0-1-1 0 0,-1 1 1 0 0,1-1 0 0 0,-1 1-1 0 0,0-1 1 0 0,-4 8 0 0 0,-2 2-1288 0 0,-8 3-896 0 0,12-13 1306 0 0</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3-10-22T10:05:05.924"/>
    </inkml:context>
    <inkml:brush xml:id="br0">
      <inkml:brushProperty name="width" value="0.1" units="cm"/>
      <inkml:brushProperty name="height" value="0.6" units="cm"/>
      <inkml:brushProperty name="color" value="#849398"/>
      <inkml:brushProperty name="inkEffects" value="pencil"/>
    </inkml:brush>
  </inkml:definitions>
  <inkml:trace contextRef="#ctx0" brushRef="#br0">118 111 4417 211041 62542,'-8'-3'288'3436'-915,"-7"-4"-232"-4662"144,-2-1-48 1226 771,0 1-8 0 0,3 1 0 0 0,3 0 0 0 0,2 3-8 0 0,3 0 8 0 0,1 1 0 0 0,2 1 0 0 0,1 0 0 0 0,0-1 8 0 0,1 1-16 0 0,0 0 8 0 0,0 0 0 0 0,1 0 0 0 0,-1-1 0 0 0,1 1 8 0 0,0-1 0 0 0,0 1 0 0 0,0-1-8 0 0,0 1 8 0 0,0 0 0 0 0,-1-1 0 0 0,1 1 8-1170-782,-1 0 0 1170 782,0 1-16 0 0,1-1 16 0 0,-1 0-16 0 0,0 1 8 0 0,1 0 0 0 0,0-1-8 0 0,1 1 16 0 0,-1 0-16 0 0,1 0 0 0 0,1 0 0 0 0,0-1 8 0 0,1 1 0 0 0,0-1-16 0 0,1 0 16 0 0,0 0-16 0 0,1 0 0 0 0,-1 0 8 0 0,1 0 0 0 0,0-1 0 0 0,0 0-8 0 0,-1 0 16 0 0,1 0-8 0 0,0-1 8 0 0,1 0 8 0 0,0 1-8 1590-446,0 0-8-1590 446,-1-1 0 0 0,1 1 0 0 0,-2 0 0 0 0,1 0 0 0 0,-1 0 16 0 0,0 0-16 0 0,-1 1 8 0 0,1 1 8 0 0,-1-1 0 0 0,0 1-24 0 0,0 0 8 0 0,-1 0 0 0 0,1 0-8 0 0,0 0 16 0 0,0 0 0 0 0,-1 0-8 0 0,1 0 0 0 0,0 1-8 0 0,0-1 0 0 0,0 1-8 0 0,-1-1 16 0 0,-1 1 0 0 0,1-1-8 0 0,-1 1-8 0 0,0 1 8 0 0,0-1-16 0 0,0 0 0 1198 761,-1 1 16-1198-761,0 0-16 0 0,0 1-8 0 0,-2-1 0 0 0,1 1-456 0 0,-2-1-2433 0 0,1 1 1561 0 0</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3-11-01T20:43:43.938"/>
    </inkml:context>
    <inkml:brush xml:id="br0">
      <inkml:brushProperty name="width" value="0.05" units="cm"/>
      <inkml:brushProperty name="height" value="0.05" units="cm"/>
    </inkml:brush>
  </inkml:definitions>
  <inkml:trace contextRef="#ctx0" brushRef="#br0">1 110 2569 0 0,'0'-1'-9'0'0,"0"0"0"0"0,1 0 1 0 0,-1 0-1 0 0,0 0 1 0 0,1 0-1 0 0,-1 0 0 0 0,1 0 1 0 0,0 0-1 0 0,-1 0 0 0 0,1 0 1 0 0,0 0-1 0 0,0 0 1 0 0,-1 0-1 0 0,1 1 0 0 0,0-1 1 0 0,0 0-1 0 0,0 0 1 0 0,0 1-1 0 0,2-2 0 0 0,25-12-161 0 0,-15 8 111 0 0,6-3-24 0 0,1 1-1 0 0,0 1 1 0 0,28-7-1 0 0,19-5-59 0 0,-56 15 116 0 0,1 1 0 0 0,0 1 0 0 0,0 0 1 0 0,-1 1-1 0 0,1 0 0 0 0,1 0 0 0 0,-1 2 1 0 0,18 2-1 0 0,10 3-61 0 0,47 14 1 0 0,-74-16 108 0 0,-1 0 1 0 0,1 0-1 0 0,-1 1 1 0 0,1 1 0 0 0,-1 0-1 0 0,-1 1 1 0 0,0 0-1 0 0,0 1 1 0 0,0 0-1 0 0,-1 0 1 0 0,18 20 0 0 0,-18-16 40 0 0,0 1 0 0 0,-1 0 0 0 0,-1 0 0 0 0,0 1 1 0 0,12 29-1 0 0,-12-21-27 0 0,30 77 77 0 0,10 52 46 0 0,-44-128-122 0 0,-1-1-1 0 0,-2 1 0 0 0,0 0 1 0 0,-3 31-1 0 0,1 1 126 0 0,1 416 832 0 0,0-282-308 0 0,0-63-67 0 0,0-77 12 0 0,0-31-820 0 0,0-28-2569 0 0,0-44 1300 0 0,0 45 536 0 0</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3-10-30T12:17:34.590"/>
    </inkml:context>
    <inkml:brush xml:id="br0">
      <inkml:brushProperty name="width" value="0.035" units="cm"/>
      <inkml:brushProperty name="height" value="0.035" units="cm"/>
    </inkml:brush>
  </inkml:definitions>
  <inkml:trace contextRef="#ctx0" brushRef="#br0">39 1 5297 0 0,'-2'0'32'0'0,"4"1"-40"0"0,-1 0-8 0 0,0 4-8 0 0,-1 1 8 0 0,-1 3 8 0 0,-2 0 8 0 0,-1 3 0 0 0,-1-2 0 0 0,0 1-8 0 0,-2-1-24 0 0,0-2-16 0 0,-1 0-3233 0 0</inkml:trace>
</inkml:ink>
</file>

<file path=word/ink/ink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3-10-24T07:52:49.941"/>
    </inkml:context>
    <inkml:brush xml:id="br0">
      <inkml:brushProperty name="width" value="0.035" units="cm"/>
      <inkml:brushProperty name="height" value="0.035" units="cm"/>
    </inkml:brush>
  </inkml:definitions>
  <inkml:trace contextRef="#ctx0" brushRef="#br0">913 1 1888 0 0,'-5'5'60'0'0,"1"1"0"0"0,0 0-1 0 0,0 0 1 0 0,1 0-1 0 0,0 0 1 0 0,0 1-1 0 0,0-1 1 0 0,1 1 0 0 0,-1 0-1 0 0,2-1 1 0 0,-2 10-1 0 0,0-1-92 0 0,2 0 0 0 0,-1 0 0 0 0,2 0-1 0 0,2 26 1 0 0,13 62-164 0 0,-2-22 77 0 0,-5 28 43 0 0,-9 141-1 0 0,1-246 75 0 0,-8 190 78 0 0,-16 95 466 0 0,-20-2 310 0 0,-1-98-224 0 0,7-68 96 0 0,-62 137 0 0 0,-71 106 1521 0 0,162-345-2041 0 0,-15 30 1267 0 0,-44 69-1 0 0,59-105-1398 0 0,-1 0 0 0 0,1-1 1 0 0,-2 0-1 0 0,0-1 0 0 0,0 0 0 0 0,-1-1 0 0 0,0 0 0 0 0,-1-1 0 0 0,0 0 0 0 0,-15 6 1 0 0,25-13-168 0 0,-1 0 1 0 0,1-1 0 0 0,-1 1-1 0 0,0-1 1 0 0,0 0 0 0 0,0 0 0 0 0,0-1-1 0 0,0 1 1 0 0,0-1 0 0 0,0 0-1 0 0,0 0 1 0 0,0 0 0 0 0,0 0 0 0 0,0-1-1 0 0,0 1 1 0 0,0-1 0 0 0,0 0 0 0 0,1 0-1 0 0,-6-3 1 0 0,3 1-201 0 0,1-1-1 0 0,0 1 1 0 0,0-1-1 0 0,1 0 1 0 0,-1 0 0 0 0,1 0-1 0 0,0-1 1 0 0,0 0-1 0 0,0 0 1 0 0,0 0-1 0 0,-5-11 1 0 0,-4-9-753 0 0,-16-44 0 0 0,-11-82 176 0 0,28 93-1228 0 0</inkml:trace>
</inkml:ink>
</file>

<file path=word/ink/ink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3-10-24T07:52:47.131"/>
    </inkml:context>
    <inkml:brush xml:id="br0">
      <inkml:brushProperty name="width" value="0.035" units="cm"/>
      <inkml:brushProperty name="height" value="0.035" units="cm"/>
    </inkml:brush>
  </inkml:definitions>
  <inkml:trace contextRef="#ctx0" brushRef="#br0">1 2290 560 0 0,'11'8'19'0'0,"3"2"636"0"0,-10 1-227 0 0,-5-17-866 0 0,2-20 245 0 0,38-139 2 0 0,5-19 103 0 0,-11-90 53 0 0,-20-2 264 0 0,-8 144-232 0 0,6 20-87 0 0,33-157 0 0 0,-22 158 61 0 0,11-158 0 0 0,-43-129-196 0 0,7 351 188 0 0,0-2-390 0 0</inkml:trace>
</inkml:ink>
</file>

<file path=word/ink/ink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3-11-06T15:21:31.491"/>
    </inkml:context>
    <inkml:brush xml:id="br0">
      <inkml:brushProperty name="width" value="0.05" units="cm"/>
      <inkml:brushProperty name="height" value="0.05" units="cm"/>
    </inkml:brush>
  </inkml:definitions>
  <inkml:trace contextRef="#ctx0" brushRef="#br0">73 1 6905 0 0,'-6'14'179'0'0,"-55"123"764"0"0,60-134-923 0 0,0-1-1 0 0,0 1 1 0 0,0 0-1 0 0,1 0 1 0 0,-1 0-1 0 0,1-1 1 0 0,-1 1 0 0 0,1 0-1 0 0,0 0 1 0 0,0 0-1 0 0,1 0 1 0 0,-1 0-1 0 0,0-1 1 0 0,1 1 0 0 0,0 0-1 0 0,-1 0 1 0 0,1 0-1 0 0,0-1 1 0 0,1 1-1 0 0,-1-1 1 0 0,0 1-1 0 0,1-1 1 0 0,-1 1 0 0 0,1-1-1 0 0,0 0 1 0 0,0 1-1 0 0,2 1 1 0 0,7 10-21 0 0,-2 0 16 0 0,-1 0-1 0 0,0 1 1 0 0,0 0 0 0 0,-2 1-1 0 0,7 23 1 0 0,16 85 72 0 0,-20-78-29 0 0,5 32 512 0 0,-4 2-1 0 0,-4-1 1 0 0,-3 96-1 0 0,6 608-235 0 0,-5-633-281 0 0,45 642 778 0 0,-43-723-690 0 0,55 436 310 0 0,1 9-383 0 0,-32 227 341 0 0,-32 2-425 0 0,-2-352-37 0 0,1 593 7 0 0,36-329 102 0 0,58-6-1320 0 0,-55-452-484 0 0,28 183-4251 0 0,-60-348 3361 0 0</inkml:trace>
</inkml:ink>
</file>

<file path=word/ink/ink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3-11-04T23:50:04.922"/>
    </inkml:context>
    <inkml:brush xml:id="br0">
      <inkml:brushProperty name="width" value="0.035" units="cm"/>
      <inkml:brushProperty name="height" value="0.035" units="cm"/>
    </inkml:brush>
  </inkml:definitions>
  <inkml:trace contextRef="#ctx0" brushRef="#br0">32 1 4129 0 0,'-8'25'-40'0'0,"0"-2"-88"0"0,1 4 80 0 0,2-10 16 0 0,3-8 0 0 0,1-1 0 0 0,1-1-16 0 0</inkml:trace>
</inkml:ink>
</file>

<file path=word/ink/ink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3-11-04T23:50:04.923"/>
    </inkml:context>
    <inkml:brush xml:id="br0">
      <inkml:brushProperty name="width" value="0.035" units="cm"/>
      <inkml:brushProperty name="height" value="0.035" units="cm"/>
    </inkml:brush>
  </inkml:definitions>
  <inkml:trace contextRef="#ctx0" brushRef="#br0">236 0 9218 0 0,'-213'150'-2502'0'0,"212"-150"2440"0"0,0 1-1 0 0,1-1 1 0 0,-1 1 0 0 0,0-1-1 0 0,1 1 1 0 0,-1-1-1 0 0,0 0 1 0 0,0 1 0 0 0,1-1-1 0 0,-1 0 1 0 0,0 0-1 0 0,0 0 1 0 0,0 1 0 0 0,1-1-1 0 0,-1 0 1 0 0,-2 0-1 0 0,3 0 37 0 0,0-1-1 0 0,-1 1 0 0 0,1 0 1 0 0,0 0-1 0 0,-1 0 0 0 0,1-1 0 0 0,-1 1 1 0 0,1 0-1 0 0,0-1 0 0 0,-1 1 0 0 0,1 0 1 0 0,0-1-1 0 0,0 1 0 0 0,-1 0 1 0 0,1-1-1 0 0,0 1 0 0 0,0 0 0 0 0,0-1 1 0 0,-1 1-1 0 0,1-1 0 0 0,0 1 0 0 0,0-1 1 0 0,-1-29-1067 0 0,1 27 876 0 0,1-11-2226 0 0</inkml:trace>
</inkml:ink>
</file>

<file path=word/ink/ink1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3-11-04T23:50:04.921"/>
    </inkml:context>
    <inkml:brush xml:id="br0">
      <inkml:brushProperty name="width" value="0.035" units="cm"/>
      <inkml:brushProperty name="height" value="0.035" units="cm"/>
    </inkml:brush>
  </inkml:definitions>
  <inkml:trace contextRef="#ctx0" brushRef="#br0">126 0 4145 0 0,'-37'5'232'0'0,"30"-5"-104"0"0,1 1 0 0 0,0-1 0 0 0,-1 1 0 0 0,1 1 0 0 0,0-1 0 0 0,0 1 0 0 0,0 0 0 0 0,0 0 0 0 0,-9 6 0 0 0,13-6-150 0 0,1 1-1 0 0,0-1 1 0 0,0 1 0 0 0,0-1-1 0 0,0 1 1 0 0,0-1 0 0 0,1 1-1 0 0,-1 0 1 0 0,1-1 0 0 0,0 1-1 0 0,0 3 1 0 0,-2 8-15 0 0,-5 21-1961 0 0,7-32-228 0 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B38012C-F0C2-4A95-B701-EFF20BF53CB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5938</Words>
  <Characters>33852</Characters>
  <Application>Microsoft Office Word</Application>
  <DocSecurity>0</DocSecurity>
  <Lines>282</Lines>
  <Paragraphs>79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39711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Ffion Seward (2100280)</dc:creator>
  <cp:keywords/>
  <dc:description/>
  <cp:lastModifiedBy>ffion seward</cp:lastModifiedBy>
  <cp:revision>518</cp:revision>
  <dcterms:created xsi:type="dcterms:W3CDTF">2023-10-30T10:07:00Z</dcterms:created>
  <dcterms:modified xsi:type="dcterms:W3CDTF">2023-11-06T19:50:00Z</dcterms:modified>
</cp:coreProperties>
</file>