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B086AE" w14:textId="5B841C23" w:rsidR="001C2436" w:rsidRDefault="001C2436" w:rsidP="001C2436">
      <w:pPr>
        <w:spacing w:before="100" w:beforeAutospacing="1" w:after="0" w:line="360" w:lineRule="auto"/>
        <w:rPr>
          <w:rFonts w:eastAsia="Times New Roman" w:cs="Times New Roman"/>
          <w:kern w:val="0"/>
          <w:u w:val="single"/>
          <w:lang w:eastAsia="en-GB"/>
          <w14:ligatures w14:val="none"/>
        </w:rPr>
      </w:pPr>
      <w:r w:rsidRPr="001C2436">
        <w:rPr>
          <w:rFonts w:eastAsia="Times New Roman" w:cs="Times New Roman"/>
          <w:kern w:val="0"/>
          <w:u w:val="single"/>
          <w:lang w:eastAsia="en-GB"/>
          <w14:ligatures w14:val="none"/>
        </w:rPr>
        <w:t>AI acknowledgement</w:t>
      </w:r>
    </w:p>
    <w:p w14:paraId="24D74FC3" w14:textId="6E5D819B" w:rsidR="001C2436" w:rsidRPr="001C2436" w:rsidRDefault="001C2436" w:rsidP="001C2436">
      <w:pPr>
        <w:spacing w:before="100" w:beforeAutospacing="1" w:after="0" w:line="360" w:lineRule="auto"/>
        <w:rPr>
          <w:rFonts w:eastAsia="Times New Roman" w:cs="Times New Roman"/>
          <w:kern w:val="0"/>
          <w:lang w:eastAsia="en-GB"/>
          <w14:ligatures w14:val="none"/>
        </w:rPr>
      </w:pPr>
      <w:r>
        <w:rPr>
          <w:rFonts w:eastAsia="Times New Roman" w:cs="Times New Roman"/>
          <w:kern w:val="0"/>
          <w:lang w:eastAsia="en-GB"/>
          <w14:ligatures w14:val="none"/>
        </w:rPr>
        <w:t>I am acknowledging that I have used MY BIB to support me with my reference list.</w:t>
      </w:r>
      <w:r w:rsidR="00287AAB">
        <w:rPr>
          <w:rFonts w:eastAsia="Times New Roman" w:cs="Times New Roman"/>
          <w:kern w:val="0"/>
          <w:lang w:eastAsia="en-GB"/>
          <w14:ligatures w14:val="none"/>
        </w:rPr>
        <w:t xml:space="preserve"> I have also used the word hippo to source alternative words with the same meaning.</w:t>
      </w:r>
    </w:p>
    <w:p w14:paraId="4A2D1D13" w14:textId="77777777" w:rsidR="001C2436" w:rsidRDefault="006C0101" w:rsidP="003E7DC6">
      <w:pPr>
        <w:spacing w:before="100" w:beforeAutospacing="1" w:after="100" w:afterAutospacing="1" w:line="360" w:lineRule="auto"/>
        <w:rPr>
          <w:rFonts w:eastAsia="Times New Roman" w:cs="Times New Roman"/>
          <w:kern w:val="0"/>
          <w:u w:val="single"/>
          <w:lang w:eastAsia="en-GB"/>
          <w14:ligatures w14:val="none"/>
        </w:rPr>
      </w:pPr>
      <w:r w:rsidRPr="00D5464E">
        <w:rPr>
          <w:rFonts w:eastAsia="Times New Roman" w:cs="Times New Roman"/>
          <w:kern w:val="0"/>
          <w:u w:val="single"/>
          <w:lang w:eastAsia="en-GB"/>
          <w14:ligatures w14:val="none"/>
        </w:rPr>
        <w:t>Introduction</w:t>
      </w:r>
    </w:p>
    <w:p w14:paraId="78209F96" w14:textId="4CC20455" w:rsidR="006C0101" w:rsidRPr="001C2436" w:rsidRDefault="004155E2" w:rsidP="003E7DC6">
      <w:pPr>
        <w:spacing w:before="100" w:beforeAutospacing="1" w:after="100" w:afterAutospacing="1" w:line="360" w:lineRule="auto"/>
        <w:rPr>
          <w:rFonts w:eastAsia="Times New Roman" w:cs="Times New Roman"/>
          <w:kern w:val="0"/>
          <w:u w:val="single"/>
          <w:lang w:eastAsia="en-GB"/>
          <w14:ligatures w14:val="none"/>
        </w:rPr>
      </w:pPr>
      <w:r w:rsidRPr="00D5464E">
        <w:rPr>
          <w:rFonts w:eastAsia="Times New Roman" w:cs="Times New Roman"/>
          <w:kern w:val="0"/>
          <w:lang w:eastAsia="en-GB"/>
          <w14:ligatures w14:val="none"/>
        </w:rPr>
        <w:t xml:space="preserve">Hegar (2022), Hook-Sopko (2022) and Lunn (2015) agree that storytelling in utero and the early years </w:t>
      </w:r>
      <w:r w:rsidR="00233056" w:rsidRPr="00D5464E">
        <w:rPr>
          <w:rFonts w:eastAsia="Times New Roman" w:cs="Times New Roman"/>
          <w:kern w:val="0"/>
          <w:lang w:eastAsia="en-GB"/>
          <w14:ligatures w14:val="none"/>
        </w:rPr>
        <w:t>does</w:t>
      </w:r>
      <w:r w:rsidRPr="00D5464E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213F12" w:rsidRPr="00D5464E">
        <w:rPr>
          <w:rFonts w:eastAsia="Times New Roman" w:cs="Times New Roman"/>
          <w:kern w:val="0"/>
          <w:lang w:eastAsia="en-GB"/>
          <w14:ligatures w14:val="none"/>
        </w:rPr>
        <w:t xml:space="preserve">not only </w:t>
      </w:r>
      <w:r w:rsidRPr="00D5464E">
        <w:rPr>
          <w:rFonts w:eastAsia="Times New Roman" w:cs="Times New Roman"/>
          <w:kern w:val="0"/>
          <w:lang w:eastAsia="en-GB"/>
          <w14:ligatures w14:val="none"/>
        </w:rPr>
        <w:t>support connections and bonding between the baby and parents</w:t>
      </w:r>
      <w:r w:rsidR="00233056" w:rsidRPr="00D5464E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213F12" w:rsidRPr="00D5464E">
        <w:rPr>
          <w:rFonts w:eastAsia="Times New Roman" w:cs="Times New Roman"/>
          <w:kern w:val="0"/>
          <w:lang w:eastAsia="en-GB"/>
          <w14:ligatures w14:val="none"/>
        </w:rPr>
        <w:t xml:space="preserve">but furthermore </w:t>
      </w:r>
      <w:r w:rsidRPr="00D5464E">
        <w:rPr>
          <w:rFonts w:eastAsia="Times New Roman" w:cs="Times New Roman"/>
          <w:kern w:val="0"/>
          <w:lang w:eastAsia="en-GB"/>
          <w14:ligatures w14:val="none"/>
        </w:rPr>
        <w:t>suggest</w:t>
      </w:r>
      <w:r w:rsidR="00213F12" w:rsidRPr="00D5464E">
        <w:rPr>
          <w:rFonts w:eastAsia="Times New Roman" w:cs="Times New Roman"/>
          <w:kern w:val="0"/>
          <w:lang w:eastAsia="en-GB"/>
          <w14:ligatures w14:val="none"/>
        </w:rPr>
        <w:t>s</w:t>
      </w:r>
      <w:r w:rsidRPr="00D5464E">
        <w:rPr>
          <w:rFonts w:eastAsia="Times New Roman" w:cs="Times New Roman"/>
          <w:kern w:val="0"/>
          <w:lang w:eastAsia="en-GB"/>
          <w14:ligatures w14:val="none"/>
        </w:rPr>
        <w:t xml:space="preserve"> that reading to the foetus and during the early years can build the foundation for early literacy and language development.</w:t>
      </w:r>
      <w:r w:rsidR="00555A92" w:rsidRPr="00D5464E">
        <w:rPr>
          <w:rFonts w:eastAsia="Times New Roman" w:cs="Times New Roman"/>
          <w:kern w:val="0"/>
          <w:lang w:eastAsia="en-GB"/>
          <w14:ligatures w14:val="none"/>
        </w:rPr>
        <w:t xml:space="preserve"> Chomsky (Cited by Main,2023) </w:t>
      </w:r>
      <w:r w:rsidR="00213F12" w:rsidRPr="00D5464E">
        <w:rPr>
          <w:rFonts w:eastAsia="Times New Roman" w:cs="Times New Roman"/>
          <w:kern w:val="0"/>
          <w:lang w:eastAsia="en-GB"/>
          <w14:ligatures w14:val="none"/>
        </w:rPr>
        <w:t xml:space="preserve">and Pinker (2010) </w:t>
      </w:r>
      <w:r w:rsidR="00555A92" w:rsidRPr="00D5464E">
        <w:rPr>
          <w:rFonts w:eastAsia="Times New Roman" w:cs="Times New Roman"/>
          <w:kern w:val="0"/>
          <w:lang w:eastAsia="en-GB"/>
          <w14:ligatures w14:val="none"/>
        </w:rPr>
        <w:t>believed that language acquisition is already set in the human brain</w:t>
      </w:r>
      <w:r w:rsidR="00213F12" w:rsidRPr="00D5464E">
        <w:rPr>
          <w:rFonts w:eastAsia="Times New Roman" w:cs="Times New Roman"/>
          <w:kern w:val="0"/>
          <w:lang w:eastAsia="en-GB"/>
          <w14:ligatures w14:val="none"/>
        </w:rPr>
        <w:t xml:space="preserve">. However, </w:t>
      </w:r>
      <w:r w:rsidR="00213F12" w:rsidRPr="00D5464E">
        <w:t>Skinner (1953) and Bandura (1977, as cited in Jakobsen and Fischer, 2023) proposed that language acquisition occurs through interactions</w:t>
      </w:r>
      <w:r w:rsidR="00233056" w:rsidRPr="00D5464E">
        <w:t xml:space="preserve"> or language they hear or observe</w:t>
      </w:r>
      <w:r w:rsidR="00213F12" w:rsidRPr="00D5464E">
        <w:t>. </w:t>
      </w:r>
      <w:r w:rsidR="00233056" w:rsidRPr="00D5464E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</w:p>
    <w:p w14:paraId="6F0C37E6" w14:textId="3FA23E43" w:rsidR="00233056" w:rsidRPr="00D5464E" w:rsidRDefault="00233056" w:rsidP="003E7DC6">
      <w:pPr>
        <w:spacing w:before="100" w:beforeAutospacing="1" w:after="100" w:afterAutospacing="1" w:line="360" w:lineRule="auto"/>
        <w:rPr>
          <w:rFonts w:eastAsia="Times New Roman" w:cs="Times New Roman"/>
          <w:kern w:val="0"/>
          <w:lang w:eastAsia="en-GB"/>
          <w14:ligatures w14:val="none"/>
        </w:rPr>
      </w:pPr>
      <w:proofErr w:type="spellStart"/>
      <w:r w:rsidRPr="00D5464E">
        <w:rPr>
          <w:rFonts w:eastAsia="Times New Roman" w:cs="Times New Roman"/>
          <w:kern w:val="0"/>
          <w:lang w:eastAsia="en-GB"/>
          <w14:ligatures w14:val="none"/>
        </w:rPr>
        <w:t>Nedovik</w:t>
      </w:r>
      <w:proofErr w:type="spellEnd"/>
      <w:r w:rsidRPr="00D5464E">
        <w:rPr>
          <w:rFonts w:eastAsia="Times New Roman" w:cs="Times New Roman"/>
          <w:kern w:val="0"/>
          <w:lang w:eastAsia="en-GB"/>
          <w14:ligatures w14:val="none"/>
        </w:rPr>
        <w:t xml:space="preserve"> (2023) states that storytelling in the early years can have many benefits such as promoting brain development, language</w:t>
      </w:r>
      <w:r w:rsidR="00EE7F57" w:rsidRPr="00D5464E">
        <w:rPr>
          <w:rFonts w:eastAsia="Times New Roman" w:cs="Times New Roman"/>
          <w:kern w:val="0"/>
          <w:lang w:eastAsia="en-GB"/>
          <w14:ligatures w14:val="none"/>
        </w:rPr>
        <w:t xml:space="preserve"> and imagination. Moreover, it can </w:t>
      </w:r>
      <w:r w:rsidR="00CB4944" w:rsidRPr="00D5464E">
        <w:rPr>
          <w:rFonts w:eastAsia="Times New Roman" w:cs="Times New Roman"/>
          <w:kern w:val="0"/>
          <w:lang w:eastAsia="en-GB"/>
          <w14:ligatures w14:val="none"/>
        </w:rPr>
        <w:t xml:space="preserve">promote oral language development, listening and interactions. </w:t>
      </w:r>
      <w:r w:rsidR="0018692D" w:rsidRPr="006C0101">
        <w:rPr>
          <w:rFonts w:eastAsia="Times New Roman" w:cs="Times New Roman"/>
          <w:kern w:val="0"/>
          <w:lang w:eastAsia="en-GB"/>
          <w14:ligatures w14:val="none"/>
        </w:rPr>
        <w:t>Vygotsky (Loughborough University, 2016) and Oldham Council (2023) suggest that storytelling can spark child</w:t>
      </w:r>
      <w:r w:rsidR="0018692D" w:rsidRPr="00D5464E">
        <w:rPr>
          <w:rFonts w:eastAsia="Times New Roman" w:cs="Times New Roman"/>
          <w:kern w:val="0"/>
          <w:lang w:eastAsia="en-GB"/>
          <w14:ligatures w14:val="none"/>
        </w:rPr>
        <w:t>ren</w:t>
      </w:r>
      <w:r w:rsidR="0018692D" w:rsidRPr="006C0101">
        <w:rPr>
          <w:rFonts w:eastAsia="Times New Roman" w:cs="Times New Roman"/>
          <w:kern w:val="0"/>
          <w:lang w:eastAsia="en-GB"/>
          <w14:ligatures w14:val="none"/>
        </w:rPr>
        <w:t>’s imagination</w:t>
      </w:r>
      <w:r w:rsidR="0018692D" w:rsidRPr="00D5464E">
        <w:rPr>
          <w:rFonts w:eastAsia="Times New Roman" w:cs="Times New Roman"/>
          <w:kern w:val="0"/>
          <w:lang w:eastAsia="en-GB"/>
          <w14:ligatures w14:val="none"/>
        </w:rPr>
        <w:t xml:space="preserve"> and</w:t>
      </w:r>
      <w:r w:rsidR="0018692D" w:rsidRPr="006C0101">
        <w:rPr>
          <w:rFonts w:eastAsia="Times New Roman" w:cs="Times New Roman"/>
          <w:kern w:val="0"/>
          <w:lang w:eastAsia="en-GB"/>
          <w14:ligatures w14:val="none"/>
        </w:rPr>
        <w:t xml:space="preserve"> fuel their creativity.</w:t>
      </w:r>
      <w:r w:rsidR="0018692D" w:rsidRPr="00D5464E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CB4944" w:rsidRPr="00D5464E">
        <w:rPr>
          <w:rFonts w:eastAsia="Times New Roman" w:cs="Times New Roman"/>
          <w:kern w:val="0"/>
          <w:lang w:eastAsia="en-GB"/>
          <w14:ligatures w14:val="none"/>
        </w:rPr>
        <w:t xml:space="preserve">This could encourage children to retell or tell their own stories (Howley-Rouse,2022). </w:t>
      </w:r>
      <w:r w:rsidR="0018692D" w:rsidRPr="00D5464E">
        <w:rPr>
          <w:rFonts w:eastAsia="Times New Roman" w:cs="Times New Roman"/>
          <w:kern w:val="0"/>
          <w:lang w:eastAsia="en-GB"/>
          <w14:ligatures w14:val="none"/>
        </w:rPr>
        <w:t>According to Kelley (2020), a</w:t>
      </w:r>
      <w:r w:rsidR="00CB4944" w:rsidRPr="00D5464E">
        <w:rPr>
          <w:rFonts w:eastAsia="Times New Roman" w:cs="Times New Roman"/>
          <w:kern w:val="0"/>
          <w:lang w:eastAsia="en-GB"/>
          <w14:ligatures w14:val="none"/>
        </w:rPr>
        <w:t xml:space="preserve"> child’s retelling of a story could be carried out </w:t>
      </w:r>
      <w:r w:rsidR="0018692D" w:rsidRPr="00D5464E">
        <w:rPr>
          <w:rFonts w:eastAsia="Times New Roman" w:cs="Times New Roman"/>
          <w:kern w:val="0"/>
          <w:lang w:eastAsia="en-GB"/>
          <w14:ligatures w14:val="none"/>
        </w:rPr>
        <w:t>using</w:t>
      </w:r>
      <w:r w:rsidR="00CB4944" w:rsidRPr="00D5464E">
        <w:rPr>
          <w:rFonts w:eastAsia="Times New Roman" w:cs="Times New Roman"/>
          <w:kern w:val="0"/>
          <w:lang w:eastAsia="en-GB"/>
          <w14:ligatures w14:val="none"/>
        </w:rPr>
        <w:t xml:space="preserve"> pictures and sequencing with a verbal re-tell, a written re-tell or </w:t>
      </w:r>
      <w:r w:rsidR="0018692D" w:rsidRPr="00D5464E">
        <w:rPr>
          <w:rFonts w:eastAsia="Times New Roman" w:cs="Times New Roman"/>
          <w:kern w:val="0"/>
          <w:lang w:eastAsia="en-GB"/>
          <w14:ligatures w14:val="none"/>
        </w:rPr>
        <w:t>through drawing. This demonstrates the understanding the child has of the text.</w:t>
      </w:r>
    </w:p>
    <w:p w14:paraId="0D7BC944" w14:textId="6FB58C58" w:rsidR="0018692D" w:rsidRPr="00D5464E" w:rsidRDefault="0018692D" w:rsidP="003E7DC6">
      <w:pPr>
        <w:spacing w:before="100" w:beforeAutospacing="1" w:after="100" w:afterAutospacing="1" w:line="36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D5464E">
        <w:rPr>
          <w:rFonts w:eastAsia="Times New Roman" w:cs="Times New Roman"/>
          <w:kern w:val="0"/>
          <w:lang w:eastAsia="en-GB"/>
          <w14:ligatures w14:val="none"/>
        </w:rPr>
        <w:t>In recent years there has been a development in digital literacy. The National Literacy Trust (2019) states that</w:t>
      </w:r>
      <w:r w:rsidR="0068358A" w:rsidRPr="00D5464E">
        <w:rPr>
          <w:rFonts w:eastAsia="Times New Roman" w:cs="Times New Roman"/>
          <w:kern w:val="0"/>
          <w:lang w:eastAsia="en-GB"/>
          <w14:ligatures w14:val="none"/>
        </w:rPr>
        <w:t xml:space="preserve"> technology can play a role in supporting language and literacy and can offer learning opportunities through a variety of digital tools and applications.</w:t>
      </w:r>
      <w:r w:rsidR="00974852" w:rsidRPr="00D5464E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3D3A73" w:rsidRPr="00D5464E">
        <w:rPr>
          <w:rFonts w:eastAsia="Times New Roman" w:cs="Times New Roman"/>
          <w:kern w:val="0"/>
          <w:lang w:eastAsia="en-GB"/>
          <w14:ligatures w14:val="none"/>
        </w:rPr>
        <w:t>In an article, Lopez</w:t>
      </w:r>
      <w:r w:rsidR="00974852" w:rsidRPr="00D5464E">
        <w:rPr>
          <w:rFonts w:eastAsia="Times New Roman" w:cs="Times New Roman"/>
          <w:kern w:val="0"/>
          <w:lang w:eastAsia="en-GB"/>
          <w14:ligatures w14:val="none"/>
        </w:rPr>
        <w:t>-Escribano, Valverde-Montesino and García-Ortega (2021)</w:t>
      </w:r>
      <w:r w:rsidR="003D3A73" w:rsidRPr="00D5464E">
        <w:rPr>
          <w:rFonts w:eastAsia="Times New Roman" w:cs="Times New Roman"/>
          <w:kern w:val="0"/>
          <w:lang w:eastAsia="en-GB"/>
          <w14:ligatures w14:val="none"/>
        </w:rPr>
        <w:t xml:space="preserve"> discuss how the use of digital devices can enhance children’s literacy with the correct tools. For example, the use of e-books has become a popular tool to practise reading, this may be done individually or as a shared read.</w:t>
      </w:r>
      <w:r w:rsidR="00327071" w:rsidRPr="00D5464E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proofErr w:type="spellStart"/>
      <w:r w:rsidR="00327071" w:rsidRPr="00D5464E">
        <w:rPr>
          <w:rFonts w:eastAsia="Times New Roman" w:cs="Times New Roman"/>
          <w:kern w:val="0"/>
          <w:lang w:eastAsia="en-GB"/>
          <w14:ligatures w14:val="none"/>
        </w:rPr>
        <w:t>Epistemo</w:t>
      </w:r>
      <w:proofErr w:type="spellEnd"/>
      <w:r w:rsidR="00327071" w:rsidRPr="00D5464E">
        <w:rPr>
          <w:rFonts w:eastAsia="Times New Roman" w:cs="Times New Roman"/>
          <w:kern w:val="0"/>
          <w:lang w:eastAsia="en-GB"/>
          <w14:ligatures w14:val="none"/>
        </w:rPr>
        <w:t xml:space="preserve"> (2020) states that the use of digital </w:t>
      </w:r>
      <w:r w:rsidR="00327071" w:rsidRPr="00D5464E">
        <w:rPr>
          <w:rFonts w:eastAsia="Times New Roman" w:cs="Times New Roman"/>
          <w:kern w:val="0"/>
          <w:lang w:eastAsia="en-GB"/>
          <w14:ligatures w14:val="none"/>
        </w:rPr>
        <w:lastRenderedPageBreak/>
        <w:t>devices and tools can reduce teacher and pupil interaction. Additionally, Lopez-Escribano, Valverde-Montesino and García-Ortega (2021) add that the teacher would need to interact with the children and scaffold the learning to maximise the benefits of digital learning</w:t>
      </w:r>
      <w:r w:rsidR="009E15CB" w:rsidRPr="00D5464E">
        <w:rPr>
          <w:rFonts w:eastAsia="Times New Roman" w:cs="Times New Roman"/>
          <w:kern w:val="0"/>
          <w:lang w:eastAsia="en-GB"/>
          <w14:ligatures w14:val="none"/>
        </w:rPr>
        <w:t>.</w:t>
      </w:r>
    </w:p>
    <w:p w14:paraId="2D44717B" w14:textId="033A0BF8" w:rsidR="00223399" w:rsidRPr="00D5464E" w:rsidRDefault="00223399" w:rsidP="00223399">
      <w:pPr>
        <w:spacing w:before="100" w:beforeAutospacing="1" w:after="0" w:line="360" w:lineRule="auto"/>
        <w:rPr>
          <w:rFonts w:eastAsia="Times New Roman" w:cs="Times New Roman"/>
          <w:kern w:val="0"/>
          <w:u w:val="single"/>
          <w:lang w:eastAsia="en-GB"/>
          <w14:ligatures w14:val="none"/>
        </w:rPr>
      </w:pPr>
      <w:r w:rsidRPr="00D5464E">
        <w:rPr>
          <w:rFonts w:eastAsia="Times New Roman" w:cs="Times New Roman"/>
          <w:kern w:val="0"/>
          <w:u w:val="single"/>
          <w:lang w:eastAsia="en-GB"/>
          <w14:ligatures w14:val="none"/>
        </w:rPr>
        <w:t>Video 1- Traditional Storytelling.</w:t>
      </w:r>
    </w:p>
    <w:p w14:paraId="2027F225" w14:textId="46DFBA4A" w:rsidR="00925A81" w:rsidRPr="00D5464E" w:rsidRDefault="00D86866" w:rsidP="00925A81">
      <w:pPr>
        <w:pStyle w:val="NormalWeb"/>
        <w:spacing w:before="0" w:beforeAutospacing="0" w:line="360" w:lineRule="auto"/>
        <w:rPr>
          <w:rFonts w:asciiTheme="minorHAnsi" w:hAnsiTheme="minorHAnsi"/>
        </w:rPr>
      </w:pPr>
      <w:r w:rsidRPr="00D5464E">
        <w:rPr>
          <w:rFonts w:asciiTheme="minorHAnsi" w:hAnsiTheme="minorHAnsi"/>
        </w:rPr>
        <w:t>In the first recording</w:t>
      </w:r>
      <w:r w:rsidR="003476E0" w:rsidRPr="00D5464E">
        <w:rPr>
          <w:rFonts w:asciiTheme="minorHAnsi" w:hAnsiTheme="minorHAnsi"/>
        </w:rPr>
        <w:t xml:space="preserve">, the reader captures the </w:t>
      </w:r>
      <w:r w:rsidR="00152A1D" w:rsidRPr="00D5464E">
        <w:rPr>
          <w:rFonts w:asciiTheme="minorHAnsi" w:hAnsiTheme="minorHAnsi"/>
        </w:rPr>
        <w:t>children’</w:t>
      </w:r>
      <w:r w:rsidR="003476E0" w:rsidRPr="00D5464E">
        <w:rPr>
          <w:rFonts w:asciiTheme="minorHAnsi" w:hAnsiTheme="minorHAnsi"/>
        </w:rPr>
        <w:t xml:space="preserve">s imagination by setting a scene. </w:t>
      </w:r>
      <w:r w:rsidR="00254B91" w:rsidRPr="00D5464E">
        <w:rPr>
          <w:rFonts w:asciiTheme="minorHAnsi" w:hAnsiTheme="minorHAnsi"/>
        </w:rPr>
        <w:t xml:space="preserve">The reader invites the </w:t>
      </w:r>
      <w:r w:rsidR="00152A1D" w:rsidRPr="00D5464E">
        <w:rPr>
          <w:rFonts w:asciiTheme="minorHAnsi" w:hAnsiTheme="minorHAnsi"/>
        </w:rPr>
        <w:t>children</w:t>
      </w:r>
      <w:r w:rsidR="00254B91" w:rsidRPr="00D5464E">
        <w:rPr>
          <w:rFonts w:asciiTheme="minorHAnsi" w:hAnsiTheme="minorHAnsi"/>
        </w:rPr>
        <w:t xml:space="preserve"> into the outdoors</w:t>
      </w:r>
      <w:r w:rsidR="00EF4C76" w:rsidRPr="00D5464E">
        <w:rPr>
          <w:rFonts w:asciiTheme="minorHAnsi" w:hAnsiTheme="minorHAnsi"/>
        </w:rPr>
        <w:t xml:space="preserve"> </w:t>
      </w:r>
      <w:r w:rsidR="00A50422" w:rsidRPr="00D5464E">
        <w:rPr>
          <w:rFonts w:asciiTheme="minorHAnsi" w:hAnsiTheme="minorHAnsi"/>
        </w:rPr>
        <w:t>to</w:t>
      </w:r>
      <w:r w:rsidR="00EF4C76" w:rsidRPr="00D5464E">
        <w:rPr>
          <w:rFonts w:asciiTheme="minorHAnsi" w:hAnsiTheme="minorHAnsi"/>
        </w:rPr>
        <w:t xml:space="preserve"> </w:t>
      </w:r>
      <w:r w:rsidR="007F2072" w:rsidRPr="00D5464E">
        <w:rPr>
          <w:rFonts w:asciiTheme="minorHAnsi" w:hAnsiTheme="minorHAnsi"/>
        </w:rPr>
        <w:t>recreate</w:t>
      </w:r>
      <w:r w:rsidR="00264380" w:rsidRPr="00D5464E">
        <w:rPr>
          <w:rFonts w:asciiTheme="minorHAnsi" w:hAnsiTheme="minorHAnsi"/>
        </w:rPr>
        <w:t xml:space="preserve"> the </w:t>
      </w:r>
      <w:r w:rsidR="00A50422" w:rsidRPr="00D5464E">
        <w:rPr>
          <w:rFonts w:asciiTheme="minorHAnsi" w:hAnsiTheme="minorHAnsi"/>
        </w:rPr>
        <w:t xml:space="preserve">story's </w:t>
      </w:r>
      <w:r w:rsidR="00264380" w:rsidRPr="00D5464E">
        <w:rPr>
          <w:rFonts w:asciiTheme="minorHAnsi" w:hAnsiTheme="minorHAnsi"/>
        </w:rPr>
        <w:t xml:space="preserve">setting. </w:t>
      </w:r>
      <w:r w:rsidR="00597BD3" w:rsidRPr="00D5464E">
        <w:rPr>
          <w:rFonts w:asciiTheme="minorHAnsi" w:hAnsiTheme="minorHAnsi"/>
        </w:rPr>
        <w:t xml:space="preserve">According to </w:t>
      </w:r>
      <w:r w:rsidR="006F57DC" w:rsidRPr="00D5464E">
        <w:rPr>
          <w:rFonts w:asciiTheme="minorHAnsi" w:hAnsiTheme="minorHAnsi"/>
        </w:rPr>
        <w:t>Sefton</w:t>
      </w:r>
      <w:r w:rsidR="00A50422" w:rsidRPr="00D5464E">
        <w:rPr>
          <w:rFonts w:asciiTheme="minorHAnsi" w:hAnsiTheme="minorHAnsi"/>
        </w:rPr>
        <w:t xml:space="preserve"> (2023)</w:t>
      </w:r>
      <w:r w:rsidR="0053005D" w:rsidRPr="00D5464E">
        <w:rPr>
          <w:rFonts w:asciiTheme="minorHAnsi" w:hAnsiTheme="minorHAnsi"/>
        </w:rPr>
        <w:t xml:space="preserve"> bringing storytelling outdoors can add a whole new layer to the experience, especially when the setting mirrors that of the story itself. This approach can help convey the characters </w:t>
      </w:r>
      <w:r w:rsidR="00AF4A7F" w:rsidRPr="00D5464E">
        <w:rPr>
          <w:rFonts w:asciiTheme="minorHAnsi" w:hAnsiTheme="minorHAnsi"/>
        </w:rPr>
        <w:t>and</w:t>
      </w:r>
      <w:r w:rsidR="0053005D" w:rsidRPr="00D5464E">
        <w:rPr>
          <w:rFonts w:asciiTheme="minorHAnsi" w:hAnsiTheme="minorHAnsi"/>
        </w:rPr>
        <w:t xml:space="preserve"> </w:t>
      </w:r>
      <w:r w:rsidR="00AF4A7F" w:rsidRPr="00D5464E">
        <w:rPr>
          <w:rFonts w:asciiTheme="minorHAnsi" w:hAnsiTheme="minorHAnsi"/>
        </w:rPr>
        <w:t>set</w:t>
      </w:r>
      <w:r w:rsidR="0053005D" w:rsidRPr="00D5464E">
        <w:rPr>
          <w:rFonts w:asciiTheme="minorHAnsi" w:hAnsiTheme="minorHAnsi"/>
        </w:rPr>
        <w:t xml:space="preserve"> the mood and atmosphere.</w:t>
      </w:r>
      <w:r w:rsidR="00314827" w:rsidRPr="00D5464E">
        <w:rPr>
          <w:rFonts w:asciiTheme="minorHAnsi" w:hAnsiTheme="minorHAnsi"/>
        </w:rPr>
        <w:t xml:space="preserve"> Additionally,</w:t>
      </w:r>
      <w:r w:rsidR="00264661" w:rsidRPr="00D5464E">
        <w:rPr>
          <w:rFonts w:asciiTheme="minorHAnsi" w:hAnsiTheme="minorHAnsi"/>
        </w:rPr>
        <w:t xml:space="preserve"> </w:t>
      </w:r>
      <w:r w:rsidR="002251BD" w:rsidRPr="00D5464E">
        <w:rPr>
          <w:rFonts w:asciiTheme="minorHAnsi" w:hAnsiTheme="minorHAnsi"/>
        </w:rPr>
        <w:t>Rennie (2023),</w:t>
      </w:r>
      <w:r w:rsidR="006A2B76" w:rsidRPr="00D5464E">
        <w:rPr>
          <w:rFonts w:asciiTheme="minorHAnsi" w:hAnsiTheme="minorHAnsi"/>
        </w:rPr>
        <w:t xml:space="preserve"> states that </w:t>
      </w:r>
      <w:r w:rsidR="002448BA" w:rsidRPr="00D5464E">
        <w:rPr>
          <w:rFonts w:asciiTheme="minorHAnsi" w:hAnsiTheme="minorHAnsi"/>
        </w:rPr>
        <w:t>b</w:t>
      </w:r>
      <w:r w:rsidR="00264661" w:rsidRPr="00D5464E">
        <w:rPr>
          <w:rFonts w:asciiTheme="minorHAnsi" w:hAnsiTheme="minorHAnsi"/>
        </w:rPr>
        <w:t xml:space="preserve">y storytelling in a natural environment, this immerses children in sensory experiences that reinforce narrative elements, enhancing their </w:t>
      </w:r>
      <w:r w:rsidR="00630194" w:rsidRPr="00D5464E">
        <w:rPr>
          <w:rFonts w:asciiTheme="minorHAnsi" w:hAnsiTheme="minorHAnsi"/>
        </w:rPr>
        <w:t>imagination, creativity and wonder</w:t>
      </w:r>
      <w:r w:rsidR="005929D6" w:rsidRPr="00D5464E">
        <w:rPr>
          <w:rFonts w:asciiTheme="minorHAnsi" w:hAnsiTheme="minorHAnsi"/>
        </w:rPr>
        <w:t>. This</w:t>
      </w:r>
      <w:r w:rsidR="00264661" w:rsidRPr="00D5464E">
        <w:rPr>
          <w:rFonts w:asciiTheme="minorHAnsi" w:hAnsiTheme="minorHAnsi"/>
        </w:rPr>
        <w:t xml:space="preserve"> </w:t>
      </w:r>
      <w:r w:rsidR="005929D6" w:rsidRPr="00D5464E">
        <w:rPr>
          <w:rFonts w:asciiTheme="minorHAnsi" w:hAnsiTheme="minorHAnsi"/>
        </w:rPr>
        <w:t>can</w:t>
      </w:r>
      <w:r w:rsidR="00264661" w:rsidRPr="00D5464E">
        <w:rPr>
          <w:rFonts w:asciiTheme="minorHAnsi" w:hAnsiTheme="minorHAnsi"/>
        </w:rPr>
        <w:t xml:space="preserve"> deepen the</w:t>
      </w:r>
      <w:r w:rsidR="003D0744" w:rsidRPr="00D5464E">
        <w:rPr>
          <w:rFonts w:asciiTheme="minorHAnsi" w:hAnsiTheme="minorHAnsi"/>
        </w:rPr>
        <w:t xml:space="preserve"> </w:t>
      </w:r>
      <w:r w:rsidR="00264661" w:rsidRPr="00D5464E">
        <w:rPr>
          <w:rFonts w:asciiTheme="minorHAnsi" w:hAnsiTheme="minorHAnsi"/>
        </w:rPr>
        <w:t>connection to the story</w:t>
      </w:r>
      <w:r w:rsidR="00F22E85" w:rsidRPr="00D5464E">
        <w:rPr>
          <w:rFonts w:asciiTheme="minorHAnsi" w:hAnsiTheme="minorHAnsi"/>
        </w:rPr>
        <w:t xml:space="preserve">. This connects with the </w:t>
      </w:r>
      <w:r w:rsidR="007E700A" w:rsidRPr="00D5464E">
        <w:rPr>
          <w:rFonts w:asciiTheme="minorHAnsi" w:hAnsiTheme="minorHAnsi"/>
        </w:rPr>
        <w:t>‘Waldorf’ tradition.</w:t>
      </w:r>
      <w:r w:rsidR="0044348E" w:rsidRPr="00D5464E">
        <w:rPr>
          <w:rFonts w:asciiTheme="minorHAnsi" w:hAnsiTheme="minorHAnsi"/>
        </w:rPr>
        <w:t xml:space="preserve"> </w:t>
      </w:r>
      <w:r w:rsidR="00DE17A0" w:rsidRPr="00D5464E">
        <w:rPr>
          <w:rFonts w:asciiTheme="minorHAnsi" w:hAnsiTheme="minorHAnsi"/>
        </w:rPr>
        <w:t>Bettelheim</w:t>
      </w:r>
      <w:r w:rsidR="0044348E" w:rsidRPr="00D5464E">
        <w:rPr>
          <w:rFonts w:asciiTheme="minorHAnsi" w:hAnsiTheme="minorHAnsi"/>
        </w:rPr>
        <w:t>, (</w:t>
      </w:r>
      <w:r w:rsidR="00A561A8" w:rsidRPr="00D5464E">
        <w:rPr>
          <w:rFonts w:asciiTheme="minorHAnsi" w:hAnsiTheme="minorHAnsi"/>
        </w:rPr>
        <w:t>1976, cited</w:t>
      </w:r>
      <w:r w:rsidR="00DE17A0" w:rsidRPr="00D5464E">
        <w:rPr>
          <w:rFonts w:asciiTheme="minorHAnsi" w:hAnsiTheme="minorHAnsi"/>
        </w:rPr>
        <w:t xml:space="preserve"> by</w:t>
      </w:r>
      <w:r w:rsidR="00FD0C64" w:rsidRPr="00D5464E">
        <w:rPr>
          <w:rFonts w:asciiTheme="minorHAnsi" w:hAnsiTheme="minorHAnsi"/>
        </w:rPr>
        <w:t xml:space="preserve"> </w:t>
      </w:r>
      <w:proofErr w:type="spellStart"/>
      <w:r w:rsidR="00D87C4E" w:rsidRPr="00D5464E">
        <w:rPr>
          <w:rFonts w:asciiTheme="minorHAnsi" w:hAnsiTheme="minorHAnsi"/>
        </w:rPr>
        <w:t>Cekaite</w:t>
      </w:r>
      <w:proofErr w:type="spellEnd"/>
      <w:r w:rsidR="00D87C4E" w:rsidRPr="00D5464E">
        <w:rPr>
          <w:rFonts w:asciiTheme="minorHAnsi" w:hAnsiTheme="minorHAnsi"/>
        </w:rPr>
        <w:t xml:space="preserve"> and </w:t>
      </w:r>
      <w:r w:rsidR="00C26A1B" w:rsidRPr="00D5464E">
        <w:rPr>
          <w:rFonts w:asciiTheme="minorHAnsi" w:hAnsiTheme="minorHAnsi"/>
        </w:rPr>
        <w:t>Björk-</w:t>
      </w:r>
      <w:proofErr w:type="spellStart"/>
      <w:r w:rsidR="00C26A1B" w:rsidRPr="00D5464E">
        <w:rPr>
          <w:rFonts w:asciiTheme="minorHAnsi" w:hAnsiTheme="minorHAnsi"/>
        </w:rPr>
        <w:t>Willén</w:t>
      </w:r>
      <w:proofErr w:type="spellEnd"/>
      <w:r w:rsidR="00C26A1B" w:rsidRPr="00D5464E">
        <w:rPr>
          <w:rFonts w:asciiTheme="minorHAnsi" w:hAnsiTheme="minorHAnsi"/>
        </w:rPr>
        <w:t xml:space="preserve">, 2018) suggests that </w:t>
      </w:r>
      <w:r w:rsidR="008B73E9" w:rsidRPr="00D5464E">
        <w:rPr>
          <w:rFonts w:asciiTheme="minorHAnsi" w:hAnsiTheme="minorHAnsi"/>
        </w:rPr>
        <w:t>stor</w:t>
      </w:r>
      <w:r w:rsidR="00814633" w:rsidRPr="00D5464E">
        <w:rPr>
          <w:rFonts w:asciiTheme="minorHAnsi" w:hAnsiTheme="minorHAnsi"/>
        </w:rPr>
        <w:t>ies</w:t>
      </w:r>
      <w:r w:rsidR="008B73E9" w:rsidRPr="00D5464E">
        <w:rPr>
          <w:rFonts w:asciiTheme="minorHAnsi" w:hAnsiTheme="minorHAnsi"/>
        </w:rPr>
        <w:t xml:space="preserve"> should entertain and spark curiosity</w:t>
      </w:r>
      <w:r w:rsidR="00814633" w:rsidRPr="00D5464E">
        <w:rPr>
          <w:rFonts w:asciiTheme="minorHAnsi" w:hAnsiTheme="minorHAnsi"/>
        </w:rPr>
        <w:t>,</w:t>
      </w:r>
      <w:r w:rsidR="008B73E9" w:rsidRPr="00D5464E">
        <w:rPr>
          <w:rFonts w:asciiTheme="minorHAnsi" w:hAnsiTheme="minorHAnsi"/>
        </w:rPr>
        <w:t xml:space="preserve"> inspire imagination</w:t>
      </w:r>
      <w:r w:rsidR="00296AB4" w:rsidRPr="00D5464E">
        <w:rPr>
          <w:rFonts w:asciiTheme="minorHAnsi" w:hAnsiTheme="minorHAnsi"/>
        </w:rPr>
        <w:t xml:space="preserve"> </w:t>
      </w:r>
      <w:r w:rsidR="008B73E9" w:rsidRPr="00D5464E">
        <w:rPr>
          <w:rFonts w:asciiTheme="minorHAnsi" w:hAnsiTheme="minorHAnsi"/>
        </w:rPr>
        <w:t>and emotional engagement</w:t>
      </w:r>
      <w:r w:rsidR="009C39E0" w:rsidRPr="00D5464E">
        <w:rPr>
          <w:rFonts w:asciiTheme="minorHAnsi" w:hAnsiTheme="minorHAnsi"/>
        </w:rPr>
        <w:t>. These</w:t>
      </w:r>
      <w:r w:rsidR="00011CC8" w:rsidRPr="00D5464E">
        <w:rPr>
          <w:rFonts w:asciiTheme="minorHAnsi" w:hAnsiTheme="minorHAnsi"/>
        </w:rPr>
        <w:t xml:space="preserve"> </w:t>
      </w:r>
      <w:r w:rsidR="008B73E9" w:rsidRPr="00D5464E">
        <w:rPr>
          <w:rFonts w:asciiTheme="minorHAnsi" w:hAnsiTheme="minorHAnsi"/>
        </w:rPr>
        <w:t xml:space="preserve">are </w:t>
      </w:r>
      <w:r w:rsidR="00011CC8" w:rsidRPr="00D5464E">
        <w:rPr>
          <w:rFonts w:asciiTheme="minorHAnsi" w:hAnsiTheme="minorHAnsi"/>
        </w:rPr>
        <w:t xml:space="preserve">important </w:t>
      </w:r>
      <w:r w:rsidR="008B73E9" w:rsidRPr="00D5464E">
        <w:rPr>
          <w:rFonts w:asciiTheme="minorHAnsi" w:hAnsiTheme="minorHAnsi"/>
        </w:rPr>
        <w:t>for building literacy</w:t>
      </w:r>
      <w:r w:rsidR="00011CC8" w:rsidRPr="00D5464E">
        <w:rPr>
          <w:rFonts w:asciiTheme="minorHAnsi" w:hAnsiTheme="minorHAnsi"/>
        </w:rPr>
        <w:t xml:space="preserve"> skills.</w:t>
      </w:r>
      <w:r w:rsidR="007E7106" w:rsidRPr="00D5464E">
        <w:rPr>
          <w:rFonts w:asciiTheme="minorHAnsi" w:hAnsiTheme="minorHAnsi"/>
        </w:rPr>
        <w:t xml:space="preserve"> </w:t>
      </w:r>
      <w:bookmarkStart w:id="0" w:name="_Hlk181900630"/>
    </w:p>
    <w:bookmarkEnd w:id="0"/>
    <w:p w14:paraId="7D58241C" w14:textId="25C37878" w:rsidR="00463D41" w:rsidRDefault="003D31A7" w:rsidP="00463D41">
      <w:pPr>
        <w:pStyle w:val="NormalWeb"/>
        <w:spacing w:before="0" w:beforeAutospacing="0" w:line="360" w:lineRule="auto"/>
        <w:rPr>
          <w:rFonts w:asciiTheme="minorHAnsi" w:hAnsiTheme="minorHAnsi"/>
        </w:rPr>
      </w:pPr>
      <w:r w:rsidRPr="00D5464E">
        <w:rPr>
          <w:rFonts w:asciiTheme="minorHAnsi" w:hAnsiTheme="minorHAnsi"/>
        </w:rPr>
        <w:t>Analysing the reader</w:t>
      </w:r>
      <w:r w:rsidR="00715F00" w:rsidRPr="00D5464E">
        <w:rPr>
          <w:rFonts w:asciiTheme="minorHAnsi" w:hAnsiTheme="minorHAnsi"/>
        </w:rPr>
        <w:t xml:space="preserve">, </w:t>
      </w:r>
      <w:r w:rsidR="005A659F" w:rsidRPr="00D5464E">
        <w:rPr>
          <w:rFonts w:asciiTheme="minorHAnsi" w:hAnsiTheme="minorHAnsi"/>
        </w:rPr>
        <w:t xml:space="preserve">there is </w:t>
      </w:r>
      <w:r w:rsidR="0067149A" w:rsidRPr="00D5464E">
        <w:rPr>
          <w:rFonts w:asciiTheme="minorHAnsi" w:hAnsiTheme="minorHAnsi"/>
        </w:rPr>
        <w:t>clear</w:t>
      </w:r>
      <w:r w:rsidR="005A659F" w:rsidRPr="00D5464E">
        <w:rPr>
          <w:rFonts w:asciiTheme="minorHAnsi" w:hAnsiTheme="minorHAnsi"/>
        </w:rPr>
        <w:t xml:space="preserve"> evidence</w:t>
      </w:r>
      <w:r w:rsidR="00715F00" w:rsidRPr="00D5464E">
        <w:rPr>
          <w:rFonts w:asciiTheme="minorHAnsi" w:hAnsiTheme="minorHAnsi"/>
        </w:rPr>
        <w:t xml:space="preserve"> </w:t>
      </w:r>
      <w:r w:rsidR="0067149A" w:rsidRPr="00D5464E">
        <w:rPr>
          <w:rFonts w:asciiTheme="minorHAnsi" w:hAnsiTheme="minorHAnsi"/>
        </w:rPr>
        <w:t>of</w:t>
      </w:r>
      <w:r w:rsidR="006F2DAA">
        <w:rPr>
          <w:rFonts w:asciiTheme="minorHAnsi" w:hAnsiTheme="minorHAnsi"/>
        </w:rPr>
        <w:t xml:space="preserve"> intonation</w:t>
      </w:r>
      <w:r w:rsidR="002A41D2">
        <w:rPr>
          <w:rFonts w:asciiTheme="minorHAnsi" w:hAnsiTheme="minorHAnsi"/>
        </w:rPr>
        <w:t>,</w:t>
      </w:r>
      <w:r w:rsidR="00810021" w:rsidRPr="00D5464E">
        <w:rPr>
          <w:rFonts w:asciiTheme="minorHAnsi" w:hAnsiTheme="minorHAnsi"/>
        </w:rPr>
        <w:t xml:space="preserve"> </w:t>
      </w:r>
      <w:r w:rsidR="00B522D7" w:rsidRPr="00D5464E">
        <w:rPr>
          <w:rFonts w:asciiTheme="minorHAnsi" w:hAnsiTheme="minorHAnsi"/>
        </w:rPr>
        <w:t>a variety of tone, pitch</w:t>
      </w:r>
      <w:r w:rsidR="003476E0" w:rsidRPr="00D5464E">
        <w:rPr>
          <w:rFonts w:asciiTheme="minorHAnsi" w:hAnsiTheme="minorHAnsi"/>
        </w:rPr>
        <w:t>,</w:t>
      </w:r>
      <w:r w:rsidR="00B522D7" w:rsidRPr="00D5464E">
        <w:rPr>
          <w:rFonts w:asciiTheme="minorHAnsi" w:hAnsiTheme="minorHAnsi"/>
        </w:rPr>
        <w:t xml:space="preserve"> and </w:t>
      </w:r>
      <w:r w:rsidR="002F6454" w:rsidRPr="00D5464E">
        <w:rPr>
          <w:rFonts w:asciiTheme="minorHAnsi" w:hAnsiTheme="minorHAnsi"/>
        </w:rPr>
        <w:t>pace</w:t>
      </w:r>
      <w:r w:rsidR="00B522D7" w:rsidRPr="00D5464E">
        <w:rPr>
          <w:rFonts w:asciiTheme="minorHAnsi" w:hAnsiTheme="minorHAnsi"/>
        </w:rPr>
        <w:t>.</w:t>
      </w:r>
      <w:r w:rsidR="0067149A" w:rsidRPr="00D5464E">
        <w:rPr>
          <w:rFonts w:asciiTheme="minorHAnsi" w:hAnsiTheme="minorHAnsi"/>
        </w:rPr>
        <w:t xml:space="preserve"> These changes make the story more interesting and </w:t>
      </w:r>
      <w:r w:rsidR="00AB6F06" w:rsidRPr="00D5464E">
        <w:rPr>
          <w:rFonts w:asciiTheme="minorHAnsi" w:hAnsiTheme="minorHAnsi"/>
        </w:rPr>
        <w:t xml:space="preserve">can </w:t>
      </w:r>
      <w:r w:rsidR="0067149A" w:rsidRPr="00D5464E">
        <w:rPr>
          <w:rFonts w:asciiTheme="minorHAnsi" w:hAnsiTheme="minorHAnsi"/>
        </w:rPr>
        <w:t xml:space="preserve">captures the </w:t>
      </w:r>
      <w:r w:rsidR="00AB6F06" w:rsidRPr="00D5464E">
        <w:rPr>
          <w:rFonts w:asciiTheme="minorHAnsi" w:hAnsiTheme="minorHAnsi"/>
        </w:rPr>
        <w:t>children’s</w:t>
      </w:r>
      <w:r w:rsidR="0067149A" w:rsidRPr="00D5464E">
        <w:rPr>
          <w:rFonts w:asciiTheme="minorHAnsi" w:hAnsiTheme="minorHAnsi"/>
        </w:rPr>
        <w:t xml:space="preserve"> attention.</w:t>
      </w:r>
      <w:r w:rsidR="00FB7095" w:rsidRPr="00D5464E">
        <w:rPr>
          <w:rFonts w:asciiTheme="minorHAnsi" w:hAnsiTheme="minorHAnsi"/>
        </w:rPr>
        <w:t xml:space="preserve"> </w:t>
      </w:r>
      <w:proofErr w:type="spellStart"/>
      <w:r w:rsidR="003534AD" w:rsidRPr="00D5464E">
        <w:rPr>
          <w:rFonts w:asciiTheme="minorHAnsi" w:hAnsiTheme="minorHAnsi"/>
        </w:rPr>
        <w:t>Cunich</w:t>
      </w:r>
      <w:proofErr w:type="spellEnd"/>
      <w:r w:rsidR="003534AD" w:rsidRPr="00D5464E">
        <w:rPr>
          <w:rFonts w:asciiTheme="minorHAnsi" w:hAnsiTheme="minorHAnsi"/>
        </w:rPr>
        <w:t xml:space="preserve"> (2024) suggests that pace </w:t>
      </w:r>
      <w:r w:rsidR="003534AD" w:rsidRPr="00D5464E">
        <w:rPr>
          <w:rFonts w:asciiTheme="minorHAnsi" w:hAnsiTheme="minorHAnsi"/>
          <w:color w:val="2B2B2B"/>
          <w:shd w:val="clear" w:color="auto" w:fill="FFFFFF"/>
        </w:rPr>
        <w:t xml:space="preserve">is </w:t>
      </w:r>
      <w:r w:rsidR="00FB7095" w:rsidRPr="00D5464E">
        <w:rPr>
          <w:rFonts w:asciiTheme="minorHAnsi" w:hAnsiTheme="minorHAnsi"/>
          <w:color w:val="2B2B2B"/>
          <w:shd w:val="clear" w:color="auto" w:fill="FFFFFF"/>
        </w:rPr>
        <w:t xml:space="preserve">a great </w:t>
      </w:r>
      <w:r w:rsidR="00D34167" w:rsidRPr="00D5464E">
        <w:rPr>
          <w:rFonts w:asciiTheme="minorHAnsi" w:hAnsiTheme="minorHAnsi"/>
          <w:color w:val="2B2B2B"/>
          <w:shd w:val="clear" w:color="auto" w:fill="FFFFFF"/>
        </w:rPr>
        <w:t xml:space="preserve">way </w:t>
      </w:r>
      <w:r w:rsidR="00FB7095" w:rsidRPr="00D5464E">
        <w:rPr>
          <w:rFonts w:asciiTheme="minorHAnsi" w:hAnsiTheme="minorHAnsi"/>
          <w:color w:val="2B2B2B"/>
          <w:shd w:val="clear" w:color="auto" w:fill="FFFFFF"/>
        </w:rPr>
        <w:t>to build suspense</w:t>
      </w:r>
      <w:r w:rsidR="006219E2" w:rsidRPr="00D5464E">
        <w:rPr>
          <w:rFonts w:asciiTheme="minorHAnsi" w:hAnsiTheme="minorHAnsi"/>
          <w:color w:val="2B2B2B"/>
          <w:shd w:val="clear" w:color="auto" w:fill="FFFFFF"/>
        </w:rPr>
        <w:t xml:space="preserve"> or excitement</w:t>
      </w:r>
      <w:r w:rsidR="00FB7095" w:rsidRPr="00D5464E">
        <w:rPr>
          <w:rFonts w:asciiTheme="minorHAnsi" w:hAnsiTheme="minorHAnsi"/>
          <w:color w:val="2B2B2B"/>
          <w:shd w:val="clear" w:color="auto" w:fill="FFFFFF"/>
        </w:rPr>
        <w:t xml:space="preserve"> </w:t>
      </w:r>
      <w:r w:rsidR="003534AD" w:rsidRPr="00D5464E">
        <w:rPr>
          <w:rFonts w:asciiTheme="minorHAnsi" w:hAnsiTheme="minorHAnsi"/>
          <w:color w:val="2B2B2B"/>
          <w:shd w:val="clear" w:color="auto" w:fill="FFFFFF"/>
        </w:rPr>
        <w:t>in storytelling.</w:t>
      </w:r>
      <w:r w:rsidR="00644849" w:rsidRPr="00D5464E">
        <w:rPr>
          <w:rFonts w:asciiTheme="minorHAnsi" w:hAnsiTheme="minorHAnsi"/>
          <w:color w:val="2B2B2B"/>
          <w:shd w:val="clear" w:color="auto" w:fill="FFFFFF"/>
        </w:rPr>
        <w:t xml:space="preserve"> </w:t>
      </w:r>
      <w:r w:rsidR="0089627F" w:rsidRPr="00D5464E">
        <w:rPr>
          <w:rFonts w:asciiTheme="minorHAnsi" w:hAnsiTheme="minorHAnsi"/>
          <w:color w:val="2B2B2B"/>
          <w:shd w:val="clear" w:color="auto" w:fill="FFFFFF"/>
        </w:rPr>
        <w:t>The Orkney News (2020)</w:t>
      </w:r>
      <w:r w:rsidR="00840DF7">
        <w:rPr>
          <w:rFonts w:asciiTheme="minorHAnsi" w:hAnsiTheme="minorHAnsi"/>
          <w:color w:val="2B2B2B"/>
          <w:shd w:val="clear" w:color="auto" w:fill="FFFFFF"/>
        </w:rPr>
        <w:t xml:space="preserve"> states that by using your voice</w:t>
      </w:r>
      <w:r w:rsidR="00802AC4">
        <w:rPr>
          <w:rFonts w:asciiTheme="minorHAnsi" w:hAnsiTheme="minorHAnsi"/>
          <w:color w:val="2B2B2B"/>
          <w:shd w:val="clear" w:color="auto" w:fill="FFFFFF"/>
        </w:rPr>
        <w:t xml:space="preserve"> to </w:t>
      </w:r>
      <w:r w:rsidR="009D02A6">
        <w:rPr>
          <w:rFonts w:asciiTheme="minorHAnsi" w:hAnsiTheme="minorHAnsi"/>
          <w:color w:val="2B2B2B"/>
          <w:shd w:val="clear" w:color="auto" w:fill="FFFFFF"/>
        </w:rPr>
        <w:t>change pitch</w:t>
      </w:r>
      <w:r w:rsidR="00840DF7">
        <w:rPr>
          <w:rFonts w:asciiTheme="minorHAnsi" w:hAnsiTheme="minorHAnsi"/>
          <w:color w:val="2B2B2B"/>
          <w:shd w:val="clear" w:color="auto" w:fill="FFFFFF"/>
        </w:rPr>
        <w:t xml:space="preserve"> </w:t>
      </w:r>
      <w:r w:rsidR="009D02A6">
        <w:rPr>
          <w:rFonts w:asciiTheme="minorHAnsi" w:hAnsiTheme="minorHAnsi"/>
          <w:color w:val="2B2B2B"/>
          <w:shd w:val="clear" w:color="auto" w:fill="FFFFFF"/>
        </w:rPr>
        <w:t xml:space="preserve">it </w:t>
      </w:r>
      <w:r w:rsidR="00840DF7">
        <w:rPr>
          <w:rFonts w:asciiTheme="minorHAnsi" w:hAnsiTheme="minorHAnsi"/>
          <w:color w:val="2B2B2B"/>
          <w:shd w:val="clear" w:color="auto" w:fill="FFFFFF"/>
        </w:rPr>
        <w:t>can</w:t>
      </w:r>
      <w:r w:rsidR="00802AC4">
        <w:rPr>
          <w:rFonts w:asciiTheme="minorHAnsi" w:hAnsiTheme="minorHAnsi"/>
          <w:color w:val="2B2B2B"/>
          <w:shd w:val="clear" w:color="auto" w:fill="FFFFFF"/>
        </w:rPr>
        <w:t xml:space="preserve"> support children in understanding emotion</w:t>
      </w:r>
      <w:r w:rsidR="009D02A6">
        <w:rPr>
          <w:rFonts w:asciiTheme="minorHAnsi" w:hAnsiTheme="minorHAnsi"/>
          <w:color w:val="2B2B2B"/>
          <w:shd w:val="clear" w:color="auto" w:fill="FFFFFF"/>
        </w:rPr>
        <w:t xml:space="preserve">. For example, </w:t>
      </w:r>
      <w:r w:rsidR="00F27703">
        <w:rPr>
          <w:rFonts w:asciiTheme="minorHAnsi" w:hAnsiTheme="minorHAnsi"/>
          <w:color w:val="2B2B2B"/>
          <w:shd w:val="clear" w:color="auto" w:fill="FFFFFF"/>
        </w:rPr>
        <w:t xml:space="preserve">using a higher pitch for a scared little mouse or a deeper voice for </w:t>
      </w:r>
      <w:r w:rsidR="00C970ED">
        <w:rPr>
          <w:rFonts w:asciiTheme="minorHAnsi" w:hAnsiTheme="minorHAnsi"/>
          <w:color w:val="2B2B2B"/>
          <w:shd w:val="clear" w:color="auto" w:fill="FFFFFF"/>
        </w:rPr>
        <w:t>a Gruffalo</w:t>
      </w:r>
      <w:r w:rsidR="00585F60">
        <w:rPr>
          <w:rFonts w:asciiTheme="minorHAnsi" w:hAnsiTheme="minorHAnsi"/>
          <w:color w:val="2B2B2B"/>
          <w:shd w:val="clear" w:color="auto" w:fill="FFFFFF"/>
        </w:rPr>
        <w:t>, this will support in getting a</w:t>
      </w:r>
      <w:r w:rsidR="002433A8">
        <w:rPr>
          <w:rFonts w:asciiTheme="minorHAnsi" w:hAnsiTheme="minorHAnsi"/>
          <w:color w:val="2B2B2B"/>
          <w:shd w:val="clear" w:color="auto" w:fill="FFFFFF"/>
        </w:rPr>
        <w:t>n understanding of</w:t>
      </w:r>
      <w:r w:rsidR="00585F60">
        <w:rPr>
          <w:rFonts w:asciiTheme="minorHAnsi" w:hAnsiTheme="minorHAnsi"/>
          <w:color w:val="2B2B2B"/>
          <w:shd w:val="clear" w:color="auto" w:fill="FFFFFF"/>
        </w:rPr>
        <w:t xml:space="preserve"> the charac</w:t>
      </w:r>
      <w:r w:rsidR="002433A8">
        <w:rPr>
          <w:rFonts w:asciiTheme="minorHAnsi" w:hAnsiTheme="minorHAnsi"/>
          <w:color w:val="2B2B2B"/>
          <w:shd w:val="clear" w:color="auto" w:fill="FFFFFF"/>
        </w:rPr>
        <w:t>ters. Alternatively</w:t>
      </w:r>
      <w:r w:rsidR="008D1F62">
        <w:rPr>
          <w:rFonts w:asciiTheme="minorHAnsi" w:hAnsiTheme="minorHAnsi"/>
          <w:color w:val="2B2B2B"/>
          <w:shd w:val="clear" w:color="auto" w:fill="FFFFFF"/>
        </w:rPr>
        <w:t>, pitch could be higher in happy moods</w:t>
      </w:r>
      <w:r w:rsidR="00BE1481">
        <w:rPr>
          <w:rFonts w:asciiTheme="minorHAnsi" w:hAnsiTheme="minorHAnsi"/>
          <w:color w:val="2B2B2B"/>
          <w:shd w:val="clear" w:color="auto" w:fill="FFFFFF"/>
        </w:rPr>
        <w:t xml:space="preserve"> whereas lower pitches could represent sadness.</w:t>
      </w:r>
      <w:r w:rsidR="000E18C0">
        <w:rPr>
          <w:rFonts w:asciiTheme="minorHAnsi" w:hAnsiTheme="minorHAnsi"/>
          <w:color w:val="2B2B2B"/>
          <w:shd w:val="clear" w:color="auto" w:fill="FFFFFF"/>
        </w:rPr>
        <w:t xml:space="preserve"> Ad</w:t>
      </w:r>
      <w:r w:rsidR="00A6210F">
        <w:rPr>
          <w:rFonts w:asciiTheme="minorHAnsi" w:hAnsiTheme="minorHAnsi"/>
          <w:color w:val="2B2B2B"/>
          <w:shd w:val="clear" w:color="auto" w:fill="FFFFFF"/>
        </w:rPr>
        <w:t>ditionally,</w:t>
      </w:r>
      <w:r w:rsidR="00C947C9">
        <w:rPr>
          <w:rFonts w:asciiTheme="minorHAnsi" w:hAnsiTheme="minorHAnsi"/>
          <w:color w:val="2B2B2B"/>
          <w:shd w:val="clear" w:color="auto" w:fill="FFFFFF"/>
        </w:rPr>
        <w:t xml:space="preserve"> </w:t>
      </w:r>
      <w:r w:rsidR="00463D41" w:rsidRPr="00D5464E">
        <w:rPr>
          <w:rFonts w:asciiTheme="minorHAnsi" w:hAnsiTheme="minorHAnsi"/>
        </w:rPr>
        <w:t xml:space="preserve">Hill (2024) </w:t>
      </w:r>
      <w:r w:rsidR="00A6210F">
        <w:rPr>
          <w:rFonts w:asciiTheme="minorHAnsi" w:hAnsiTheme="minorHAnsi"/>
        </w:rPr>
        <w:t>states that s</w:t>
      </w:r>
      <w:r w:rsidR="00463D41" w:rsidRPr="00D5464E">
        <w:rPr>
          <w:rFonts w:asciiTheme="minorHAnsi" w:hAnsiTheme="minorHAnsi"/>
        </w:rPr>
        <w:t xml:space="preserve">torytelling </w:t>
      </w:r>
      <w:r w:rsidR="00696DC6">
        <w:rPr>
          <w:rFonts w:asciiTheme="minorHAnsi" w:hAnsiTheme="minorHAnsi"/>
        </w:rPr>
        <w:t xml:space="preserve">with intonation </w:t>
      </w:r>
      <w:r w:rsidR="00463D41" w:rsidRPr="00D5464E">
        <w:rPr>
          <w:rFonts w:asciiTheme="minorHAnsi" w:hAnsiTheme="minorHAnsi"/>
        </w:rPr>
        <w:t>exposes children to varied sentence structures, helping them grasp how sentences convey meaning and emotion. This can build pattern recognition that enhances oracy and writing</w:t>
      </w:r>
      <w:r w:rsidR="00B6348B">
        <w:rPr>
          <w:rFonts w:asciiTheme="minorHAnsi" w:hAnsiTheme="minorHAnsi"/>
        </w:rPr>
        <w:t>.</w:t>
      </w:r>
    </w:p>
    <w:p w14:paraId="05D7FA52" w14:textId="6FD6D227" w:rsidR="00B6348B" w:rsidRDefault="00881BA2" w:rsidP="00463D41">
      <w:pPr>
        <w:pStyle w:val="NormalWeb"/>
        <w:spacing w:before="0" w:beforeAutospacing="0" w:line="360" w:lineRule="auto"/>
      </w:pPr>
      <w:r>
        <w:rPr>
          <w:rFonts w:asciiTheme="minorHAnsi" w:hAnsiTheme="minorHAnsi"/>
        </w:rPr>
        <w:t xml:space="preserve">The reader </w:t>
      </w:r>
      <w:r w:rsidR="004D1878">
        <w:rPr>
          <w:rFonts w:asciiTheme="minorHAnsi" w:hAnsiTheme="minorHAnsi"/>
        </w:rPr>
        <w:t xml:space="preserve">demonstrates good use of </w:t>
      </w:r>
      <w:r w:rsidR="00E70385">
        <w:rPr>
          <w:rFonts w:asciiTheme="minorHAnsi" w:hAnsiTheme="minorHAnsi"/>
        </w:rPr>
        <w:t>non-verbal</w:t>
      </w:r>
      <w:r w:rsidR="004D1878">
        <w:rPr>
          <w:rFonts w:asciiTheme="minorHAnsi" w:hAnsiTheme="minorHAnsi"/>
        </w:rPr>
        <w:t xml:space="preserve"> communication. This is shown </w:t>
      </w:r>
      <w:r w:rsidR="00E86F3D">
        <w:rPr>
          <w:rFonts w:asciiTheme="minorHAnsi" w:hAnsiTheme="minorHAnsi"/>
        </w:rPr>
        <w:t xml:space="preserve">through </w:t>
      </w:r>
      <w:r w:rsidR="004D1878">
        <w:rPr>
          <w:rFonts w:asciiTheme="minorHAnsi" w:hAnsiTheme="minorHAnsi"/>
        </w:rPr>
        <w:t>facial expression,</w:t>
      </w:r>
      <w:r w:rsidR="00E70385">
        <w:rPr>
          <w:rFonts w:asciiTheme="minorHAnsi" w:hAnsiTheme="minorHAnsi"/>
        </w:rPr>
        <w:t xml:space="preserve"> posture and hand gestures where able.</w:t>
      </w:r>
      <w:r w:rsidR="00E86F3D">
        <w:rPr>
          <w:rFonts w:asciiTheme="minorHAnsi" w:hAnsiTheme="minorHAnsi"/>
        </w:rPr>
        <w:t xml:space="preserve"> Care Learning (2024)</w:t>
      </w:r>
      <w:r w:rsidR="00B469CD">
        <w:rPr>
          <w:rFonts w:asciiTheme="minorHAnsi" w:hAnsiTheme="minorHAnsi"/>
        </w:rPr>
        <w:t xml:space="preserve"> suggests that verbal and non-verbal communication combined can </w:t>
      </w:r>
      <w:r w:rsidR="00DE4399">
        <w:rPr>
          <w:rFonts w:asciiTheme="minorHAnsi" w:hAnsiTheme="minorHAnsi"/>
        </w:rPr>
        <w:t xml:space="preserve">create a deeper </w:t>
      </w:r>
      <w:r w:rsidR="00DE4399">
        <w:rPr>
          <w:rFonts w:asciiTheme="minorHAnsi" w:hAnsiTheme="minorHAnsi"/>
        </w:rPr>
        <w:lastRenderedPageBreak/>
        <w:t>learning experience and allow the children to fully understand</w:t>
      </w:r>
      <w:r w:rsidR="005D2798">
        <w:rPr>
          <w:rFonts w:asciiTheme="minorHAnsi" w:hAnsiTheme="minorHAnsi"/>
        </w:rPr>
        <w:t xml:space="preserve"> what is being expressed.</w:t>
      </w:r>
      <w:r w:rsidR="00D231ED">
        <w:rPr>
          <w:rFonts w:asciiTheme="minorHAnsi" w:hAnsiTheme="minorHAnsi"/>
        </w:rPr>
        <w:t xml:space="preserve"> </w:t>
      </w:r>
      <w:proofErr w:type="gramStart"/>
      <w:r w:rsidR="00FC046E">
        <w:rPr>
          <w:rFonts w:asciiTheme="minorHAnsi" w:hAnsiTheme="minorHAnsi"/>
        </w:rPr>
        <w:t>Non verbal</w:t>
      </w:r>
      <w:proofErr w:type="gramEnd"/>
      <w:r w:rsidR="00FC046E">
        <w:rPr>
          <w:rFonts w:asciiTheme="minorHAnsi" w:hAnsiTheme="minorHAnsi"/>
        </w:rPr>
        <w:t xml:space="preserve"> communication is important</w:t>
      </w:r>
      <w:r w:rsidR="009A2175">
        <w:rPr>
          <w:rFonts w:asciiTheme="minorHAnsi" w:hAnsiTheme="minorHAnsi"/>
        </w:rPr>
        <w:t xml:space="preserve">, it can support </w:t>
      </w:r>
      <w:r w:rsidR="00A87E96">
        <w:rPr>
          <w:rFonts w:asciiTheme="minorHAnsi" w:hAnsiTheme="minorHAnsi"/>
        </w:rPr>
        <w:t>55% of a message that is communicated (</w:t>
      </w:r>
      <w:r w:rsidR="004E0798">
        <w:rPr>
          <w:rFonts w:asciiTheme="minorHAnsi" w:hAnsiTheme="minorHAnsi"/>
        </w:rPr>
        <w:t>Seeds Of Tellers</w:t>
      </w:r>
      <w:r w:rsidR="00B739F8">
        <w:rPr>
          <w:rFonts w:asciiTheme="minorHAnsi" w:hAnsiTheme="minorHAnsi"/>
        </w:rPr>
        <w:t>, no date).</w:t>
      </w:r>
      <w:r w:rsidR="00BB5C7E">
        <w:rPr>
          <w:rFonts w:asciiTheme="minorHAnsi" w:hAnsiTheme="minorHAnsi"/>
        </w:rPr>
        <w:t xml:space="preserve"> </w:t>
      </w:r>
      <w:r w:rsidR="00DA652E">
        <w:rPr>
          <w:rFonts w:asciiTheme="minorHAnsi" w:hAnsiTheme="minorHAnsi"/>
        </w:rPr>
        <w:t>Darwin (1872, cited by Fiveable,2024) believed that facial expression is a way of communication which</w:t>
      </w:r>
      <w:r w:rsidR="00F1054C">
        <w:rPr>
          <w:rFonts w:asciiTheme="minorHAnsi" w:hAnsiTheme="minorHAnsi"/>
        </w:rPr>
        <w:t xml:space="preserve"> not just learnt</w:t>
      </w:r>
      <w:r w:rsidR="00C36F8D">
        <w:rPr>
          <w:rFonts w:asciiTheme="minorHAnsi" w:hAnsiTheme="minorHAnsi"/>
        </w:rPr>
        <w:t xml:space="preserve"> but</w:t>
      </w:r>
      <w:r w:rsidR="00DA652E">
        <w:rPr>
          <w:rFonts w:asciiTheme="minorHAnsi" w:hAnsiTheme="minorHAnsi"/>
        </w:rPr>
        <w:t xml:space="preserve"> is born </w:t>
      </w:r>
      <w:r w:rsidR="00C36F8D">
        <w:rPr>
          <w:rFonts w:asciiTheme="minorHAnsi" w:hAnsiTheme="minorHAnsi"/>
        </w:rPr>
        <w:t>already instilled in</w:t>
      </w:r>
      <w:r w:rsidR="00DA652E">
        <w:rPr>
          <w:rFonts w:asciiTheme="minorHAnsi" w:hAnsiTheme="minorHAnsi"/>
        </w:rPr>
        <w:t xml:space="preserve"> us.</w:t>
      </w:r>
      <w:r w:rsidR="00C36F8D">
        <w:rPr>
          <w:rFonts w:asciiTheme="minorHAnsi" w:hAnsiTheme="minorHAnsi"/>
        </w:rPr>
        <w:t xml:space="preserve"> </w:t>
      </w:r>
      <w:r w:rsidR="00BB5C7E">
        <w:rPr>
          <w:rFonts w:asciiTheme="minorHAnsi" w:hAnsiTheme="minorHAnsi"/>
        </w:rPr>
        <w:t>BBC Bitesize (20</w:t>
      </w:r>
      <w:r w:rsidR="00E57BC5">
        <w:rPr>
          <w:rFonts w:asciiTheme="minorHAnsi" w:hAnsiTheme="minorHAnsi"/>
        </w:rPr>
        <w:t xml:space="preserve">19) suggests that facial expression </w:t>
      </w:r>
      <w:r w:rsidR="00F8473D">
        <w:rPr>
          <w:rFonts w:asciiTheme="minorHAnsi" w:hAnsiTheme="minorHAnsi"/>
        </w:rPr>
        <w:t>can communicate emotions and mood</w:t>
      </w:r>
      <w:r w:rsidR="00D1261E">
        <w:rPr>
          <w:rFonts w:asciiTheme="minorHAnsi" w:hAnsiTheme="minorHAnsi"/>
        </w:rPr>
        <w:t xml:space="preserve"> of characters.</w:t>
      </w:r>
      <w:r w:rsidR="002B0275">
        <w:rPr>
          <w:rFonts w:asciiTheme="minorHAnsi" w:hAnsiTheme="minorHAnsi"/>
        </w:rPr>
        <w:t xml:space="preserve"> This </w:t>
      </w:r>
      <w:r w:rsidR="00645C05">
        <w:rPr>
          <w:rFonts w:asciiTheme="minorHAnsi" w:hAnsiTheme="minorHAnsi"/>
        </w:rPr>
        <w:t>c</w:t>
      </w:r>
      <w:r w:rsidR="002B0275">
        <w:rPr>
          <w:rFonts w:asciiTheme="minorHAnsi" w:hAnsiTheme="minorHAnsi"/>
        </w:rPr>
        <w:t>an support children socially and prepare them for the world around them.</w:t>
      </w:r>
      <w:r w:rsidR="00255BFE">
        <w:rPr>
          <w:rFonts w:asciiTheme="minorHAnsi" w:hAnsiTheme="minorHAnsi"/>
        </w:rPr>
        <w:t xml:space="preserve"> </w:t>
      </w:r>
      <w:r w:rsidR="00645C05">
        <w:rPr>
          <w:rFonts w:asciiTheme="minorHAnsi" w:hAnsiTheme="minorHAnsi"/>
        </w:rPr>
        <w:t>Similarly, Raen</w:t>
      </w:r>
      <w:r w:rsidR="0060634E">
        <w:rPr>
          <w:rFonts w:asciiTheme="minorHAnsi" w:hAnsiTheme="minorHAnsi"/>
        </w:rPr>
        <w:t>k</w:t>
      </w:r>
      <w:r w:rsidR="00645C05">
        <w:rPr>
          <w:rFonts w:asciiTheme="minorHAnsi" w:hAnsiTheme="minorHAnsi"/>
        </w:rPr>
        <w:t>wocha</w:t>
      </w:r>
      <w:r w:rsidR="0060634E">
        <w:rPr>
          <w:rFonts w:asciiTheme="minorHAnsi" w:hAnsiTheme="minorHAnsi"/>
        </w:rPr>
        <w:t xml:space="preserve"> (2023)</w:t>
      </w:r>
      <w:r w:rsidR="00F72053">
        <w:rPr>
          <w:rFonts w:asciiTheme="minorHAnsi" w:hAnsiTheme="minorHAnsi"/>
        </w:rPr>
        <w:t>, adds that body posture can also communicate emotion</w:t>
      </w:r>
      <w:r w:rsidR="00D55782">
        <w:rPr>
          <w:rFonts w:asciiTheme="minorHAnsi" w:hAnsiTheme="minorHAnsi"/>
        </w:rPr>
        <w:t xml:space="preserve">, confidence and </w:t>
      </w:r>
      <w:r w:rsidR="00A01750">
        <w:rPr>
          <w:rFonts w:asciiTheme="minorHAnsi" w:hAnsiTheme="minorHAnsi"/>
        </w:rPr>
        <w:t>enhance story telling experiences for the children</w:t>
      </w:r>
      <w:r w:rsidR="004D3E95" w:rsidRPr="002B022A">
        <w:rPr>
          <w:rFonts w:asciiTheme="minorHAnsi" w:hAnsiTheme="minorHAnsi"/>
        </w:rPr>
        <w:t>.</w:t>
      </w:r>
      <w:r w:rsidR="00F654BE" w:rsidRPr="002B022A">
        <w:rPr>
          <w:rFonts w:asciiTheme="minorHAnsi" w:hAnsiTheme="minorHAnsi"/>
        </w:rPr>
        <w:t xml:space="preserve"> </w:t>
      </w:r>
      <w:r w:rsidR="008B17ED">
        <w:rPr>
          <w:rFonts w:asciiTheme="minorHAnsi" w:hAnsiTheme="minorHAnsi"/>
        </w:rPr>
        <w:t>According</w:t>
      </w:r>
      <w:r w:rsidR="00440148" w:rsidRPr="00440148">
        <w:t xml:space="preserve"> </w:t>
      </w:r>
      <w:r w:rsidR="00440148">
        <w:rPr>
          <w:rFonts w:asciiTheme="minorHAnsi" w:hAnsiTheme="minorHAnsi"/>
        </w:rPr>
        <w:t>to</w:t>
      </w:r>
      <w:r w:rsidR="008B17ED">
        <w:rPr>
          <w:rFonts w:asciiTheme="minorHAnsi" w:hAnsiTheme="minorHAnsi"/>
        </w:rPr>
        <w:t xml:space="preserve"> </w:t>
      </w:r>
      <w:r w:rsidR="00117870">
        <w:rPr>
          <w:rFonts w:asciiTheme="minorHAnsi" w:hAnsiTheme="minorHAnsi"/>
        </w:rPr>
        <w:t xml:space="preserve">Barnes </w:t>
      </w:r>
      <w:r w:rsidR="00E00E13" w:rsidRPr="00244605">
        <w:rPr>
          <w:rFonts w:asciiTheme="minorHAnsi" w:hAnsiTheme="minorHAnsi"/>
          <w:i/>
          <w:iCs/>
        </w:rPr>
        <w:t>et a</w:t>
      </w:r>
      <w:r w:rsidR="00E00E13">
        <w:rPr>
          <w:rFonts w:asciiTheme="minorHAnsi" w:hAnsiTheme="minorHAnsi"/>
          <w:i/>
          <w:iCs/>
        </w:rPr>
        <w:t>l.</w:t>
      </w:r>
      <w:r w:rsidR="00244605">
        <w:rPr>
          <w:rFonts w:asciiTheme="minorHAnsi" w:hAnsiTheme="minorHAnsi"/>
          <w:i/>
          <w:iCs/>
        </w:rPr>
        <w:t xml:space="preserve"> </w:t>
      </w:r>
      <w:r w:rsidR="00E00E13" w:rsidRPr="00E00E13">
        <w:rPr>
          <w:rFonts w:asciiTheme="minorHAnsi" w:hAnsiTheme="minorHAnsi"/>
        </w:rPr>
        <w:t>(2023</w:t>
      </w:r>
      <w:r w:rsidR="00244605" w:rsidRPr="00E00E13">
        <w:rPr>
          <w:rFonts w:asciiTheme="minorHAnsi" w:hAnsiTheme="minorHAnsi"/>
        </w:rPr>
        <w:t>) this</w:t>
      </w:r>
      <w:r w:rsidR="008B17ED">
        <w:rPr>
          <w:rFonts w:asciiTheme="minorHAnsi" w:hAnsiTheme="minorHAnsi"/>
        </w:rPr>
        <w:t xml:space="preserve"> supports literacy as c</w:t>
      </w:r>
      <w:r w:rsidR="002B022A" w:rsidRPr="002B022A">
        <w:rPr>
          <w:rFonts w:asciiTheme="minorHAnsi" w:hAnsiTheme="minorHAnsi"/>
        </w:rPr>
        <w:t>hildren learn words by using verbal and nonverbal cues</w:t>
      </w:r>
      <w:r w:rsidR="001A437F">
        <w:rPr>
          <w:rFonts w:asciiTheme="minorHAnsi" w:hAnsiTheme="minorHAnsi"/>
        </w:rPr>
        <w:t xml:space="preserve"> with</w:t>
      </w:r>
      <w:r w:rsidR="002B022A">
        <w:rPr>
          <w:rFonts w:asciiTheme="minorHAnsi" w:hAnsiTheme="minorHAnsi"/>
        </w:rPr>
        <w:t xml:space="preserve"> </w:t>
      </w:r>
      <w:r w:rsidR="002B022A" w:rsidRPr="002B022A">
        <w:rPr>
          <w:rFonts w:asciiTheme="minorHAnsi" w:hAnsiTheme="minorHAnsi"/>
        </w:rPr>
        <w:t>gestures help</w:t>
      </w:r>
      <w:r w:rsidR="001A437F">
        <w:rPr>
          <w:rFonts w:asciiTheme="minorHAnsi" w:hAnsiTheme="minorHAnsi"/>
        </w:rPr>
        <w:t>ing</w:t>
      </w:r>
      <w:r w:rsidR="002B022A" w:rsidRPr="002B022A">
        <w:rPr>
          <w:rFonts w:asciiTheme="minorHAnsi" w:hAnsiTheme="minorHAnsi"/>
        </w:rPr>
        <w:t xml:space="preserve"> young children by capturing attention and enhancing meaning</w:t>
      </w:r>
      <w:r w:rsidR="002B022A">
        <w:t>.</w:t>
      </w:r>
    </w:p>
    <w:p w14:paraId="7509D017" w14:textId="3EAC7DFE" w:rsidR="000235D3" w:rsidRDefault="00840F16" w:rsidP="000235D3">
      <w:pPr>
        <w:pStyle w:val="NormalWeb"/>
        <w:spacing w:before="0" w:beforeAutospacing="0"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The reader has used</w:t>
      </w:r>
      <w:r w:rsidR="008B2379">
        <w:rPr>
          <w:rFonts w:asciiTheme="minorHAnsi" w:hAnsiTheme="minorHAnsi"/>
        </w:rPr>
        <w:t xml:space="preserve"> a 10x8 sized book to tell/ read the story in an outdo</w:t>
      </w:r>
      <w:r w:rsidR="00076373">
        <w:rPr>
          <w:rFonts w:asciiTheme="minorHAnsi" w:hAnsiTheme="minorHAnsi"/>
        </w:rPr>
        <w:t>or area with some props which enhances the story telling experience</w:t>
      </w:r>
      <w:r w:rsidR="00175559">
        <w:rPr>
          <w:rFonts w:asciiTheme="minorHAnsi" w:hAnsiTheme="minorHAnsi"/>
        </w:rPr>
        <w:t>.</w:t>
      </w:r>
      <w:r w:rsidR="00AB1EC6">
        <w:rPr>
          <w:rFonts w:asciiTheme="minorHAnsi" w:hAnsiTheme="minorHAnsi"/>
        </w:rPr>
        <w:t xml:space="preserve"> However, </w:t>
      </w:r>
      <w:r w:rsidR="006D3BA8">
        <w:rPr>
          <w:rFonts w:asciiTheme="minorHAnsi" w:hAnsiTheme="minorHAnsi"/>
        </w:rPr>
        <w:t>it could be beneficial to not use a book at all</w:t>
      </w:r>
      <w:r w:rsidR="008A6C32">
        <w:rPr>
          <w:rFonts w:asciiTheme="minorHAnsi" w:hAnsiTheme="minorHAnsi"/>
        </w:rPr>
        <w:t xml:space="preserve">. This way the reader does not have to juggle turning the pages whilst being engaged in the storytelling </w:t>
      </w:r>
      <w:r w:rsidR="00C71690">
        <w:rPr>
          <w:rFonts w:asciiTheme="minorHAnsi" w:hAnsiTheme="minorHAnsi"/>
        </w:rPr>
        <w:t xml:space="preserve">itself. The pictures and book </w:t>
      </w:r>
      <w:proofErr w:type="gramStart"/>
      <w:r w:rsidR="00C71690">
        <w:rPr>
          <w:rFonts w:asciiTheme="minorHAnsi" w:hAnsiTheme="minorHAnsi"/>
        </w:rPr>
        <w:t>is</w:t>
      </w:r>
      <w:proofErr w:type="gramEnd"/>
      <w:r w:rsidR="00C71690">
        <w:rPr>
          <w:rFonts w:asciiTheme="minorHAnsi" w:hAnsiTheme="minorHAnsi"/>
        </w:rPr>
        <w:t xml:space="preserve"> small in such a big </w:t>
      </w:r>
      <w:r w:rsidR="001C278F">
        <w:rPr>
          <w:rFonts w:asciiTheme="minorHAnsi" w:hAnsiTheme="minorHAnsi"/>
        </w:rPr>
        <w:t>space which already sets the scene of the story.</w:t>
      </w:r>
      <w:r w:rsidR="00CA67C0">
        <w:rPr>
          <w:rFonts w:asciiTheme="minorHAnsi" w:hAnsiTheme="minorHAnsi"/>
        </w:rPr>
        <w:t xml:space="preserve"> The Curiosity Approach (2024) </w:t>
      </w:r>
      <w:r w:rsidR="001D71CF">
        <w:rPr>
          <w:rFonts w:asciiTheme="minorHAnsi" w:hAnsiTheme="minorHAnsi"/>
        </w:rPr>
        <w:t xml:space="preserve">argues that storytelling is </w:t>
      </w:r>
      <w:r w:rsidR="00D11D23">
        <w:rPr>
          <w:rFonts w:asciiTheme="minorHAnsi" w:hAnsiTheme="minorHAnsi"/>
        </w:rPr>
        <w:t>more than</w:t>
      </w:r>
      <w:r w:rsidR="001D71CF">
        <w:rPr>
          <w:rFonts w:asciiTheme="minorHAnsi" w:hAnsiTheme="minorHAnsi"/>
        </w:rPr>
        <w:t xml:space="preserve"> reading from a book</w:t>
      </w:r>
      <w:r w:rsidR="00D11D23">
        <w:rPr>
          <w:rFonts w:asciiTheme="minorHAnsi" w:hAnsiTheme="minorHAnsi"/>
        </w:rPr>
        <w:t>, it is about making stories come to life</w:t>
      </w:r>
      <w:r w:rsidR="00273149">
        <w:rPr>
          <w:rFonts w:asciiTheme="minorHAnsi" w:hAnsiTheme="minorHAnsi"/>
        </w:rPr>
        <w:t>.</w:t>
      </w:r>
      <w:r w:rsidR="00914C02">
        <w:rPr>
          <w:rFonts w:asciiTheme="minorHAnsi" w:hAnsiTheme="minorHAnsi"/>
        </w:rPr>
        <w:t xml:space="preserve"> </w:t>
      </w:r>
      <w:r w:rsidR="00D62BBA">
        <w:rPr>
          <w:rFonts w:asciiTheme="minorHAnsi" w:hAnsiTheme="minorHAnsi"/>
        </w:rPr>
        <w:t>Bromley (2019)</w:t>
      </w:r>
      <w:r w:rsidR="00F132B8">
        <w:rPr>
          <w:rFonts w:asciiTheme="minorHAnsi" w:hAnsiTheme="minorHAnsi"/>
        </w:rPr>
        <w:t xml:space="preserve"> adds that oral story telling can support children with their</w:t>
      </w:r>
      <w:r w:rsidR="00A7126D">
        <w:rPr>
          <w:rFonts w:asciiTheme="minorHAnsi" w:hAnsiTheme="minorHAnsi"/>
        </w:rPr>
        <w:t xml:space="preserve"> emerging literacy development</w:t>
      </w:r>
      <w:r w:rsidR="00F67768">
        <w:rPr>
          <w:rFonts w:asciiTheme="minorHAnsi" w:hAnsiTheme="minorHAnsi"/>
        </w:rPr>
        <w:t>.</w:t>
      </w:r>
      <w:r w:rsidR="005121A3">
        <w:rPr>
          <w:rFonts w:asciiTheme="minorHAnsi" w:hAnsiTheme="minorHAnsi"/>
        </w:rPr>
        <w:t xml:space="preserve"> The children </w:t>
      </w:r>
      <w:r w:rsidR="00E853E3">
        <w:rPr>
          <w:rFonts w:asciiTheme="minorHAnsi" w:hAnsiTheme="minorHAnsi"/>
        </w:rPr>
        <w:t>would be more engaged with the storyteller rather than trying to see the pictures in the book</w:t>
      </w:r>
      <w:r w:rsidR="00D77F6F">
        <w:rPr>
          <w:rFonts w:asciiTheme="minorHAnsi" w:hAnsiTheme="minorHAnsi"/>
        </w:rPr>
        <w:t>. This could encourage more interaction</w:t>
      </w:r>
      <w:r w:rsidR="00071A3D">
        <w:rPr>
          <w:rFonts w:asciiTheme="minorHAnsi" w:hAnsiTheme="minorHAnsi"/>
        </w:rPr>
        <w:t xml:space="preserve"> and questioning.</w:t>
      </w:r>
      <w:r w:rsidR="00F87A5D">
        <w:rPr>
          <w:rFonts w:asciiTheme="minorHAnsi" w:hAnsiTheme="minorHAnsi"/>
        </w:rPr>
        <w:t xml:space="preserve"> </w:t>
      </w:r>
      <w:r w:rsidR="00941C06">
        <w:rPr>
          <w:rFonts w:asciiTheme="minorHAnsi" w:hAnsiTheme="minorHAnsi"/>
        </w:rPr>
        <w:t>Essential Resources (202</w:t>
      </w:r>
      <w:r w:rsidR="007D4D11">
        <w:rPr>
          <w:rFonts w:asciiTheme="minorHAnsi" w:hAnsiTheme="minorHAnsi"/>
        </w:rPr>
        <w:t>3) states that story telling can</w:t>
      </w:r>
      <w:r w:rsidR="00F64428">
        <w:rPr>
          <w:rFonts w:asciiTheme="minorHAnsi" w:hAnsiTheme="minorHAnsi"/>
        </w:rPr>
        <w:t xml:space="preserve"> be an immersive</w:t>
      </w:r>
      <w:r w:rsidR="00AE1BC3">
        <w:rPr>
          <w:rFonts w:asciiTheme="minorHAnsi" w:hAnsiTheme="minorHAnsi"/>
        </w:rPr>
        <w:t xml:space="preserve"> experience bringing language to life. Moreover, encouraging children</w:t>
      </w:r>
      <w:r w:rsidR="00F21FF4">
        <w:rPr>
          <w:rFonts w:asciiTheme="minorHAnsi" w:hAnsiTheme="minorHAnsi"/>
        </w:rPr>
        <w:t xml:space="preserve"> to want to create their own stories</w:t>
      </w:r>
      <w:r w:rsidR="00071A3D">
        <w:rPr>
          <w:rFonts w:asciiTheme="minorHAnsi" w:hAnsiTheme="minorHAnsi"/>
        </w:rPr>
        <w:t xml:space="preserve"> further supporting literacy.</w:t>
      </w:r>
    </w:p>
    <w:p w14:paraId="31B1E2E0" w14:textId="77777777" w:rsidR="00767B81" w:rsidRDefault="000845AC" w:rsidP="00767B81">
      <w:pPr>
        <w:pStyle w:val="NormalWeb"/>
        <w:spacing w:before="0" w:beforeAutospacing="0" w:after="0" w:afterAutospacing="0" w:line="360" w:lineRule="auto"/>
        <w:rPr>
          <w:rFonts w:asciiTheme="minorHAnsi" w:hAnsiTheme="minorHAnsi"/>
          <w:u w:val="single"/>
        </w:rPr>
      </w:pPr>
      <w:r w:rsidRPr="000845AC">
        <w:rPr>
          <w:rFonts w:asciiTheme="minorHAnsi" w:hAnsiTheme="minorHAnsi"/>
          <w:u w:val="single"/>
        </w:rPr>
        <w:t>Video 2 Digital Storytelling</w:t>
      </w:r>
      <w:r w:rsidR="00767B81">
        <w:rPr>
          <w:rFonts w:asciiTheme="minorHAnsi" w:hAnsiTheme="minorHAnsi"/>
          <w:u w:val="single"/>
        </w:rPr>
        <w:t xml:space="preserve"> </w:t>
      </w:r>
    </w:p>
    <w:p w14:paraId="1A73234C" w14:textId="431EC31D" w:rsidR="003121AA" w:rsidRDefault="008E515E" w:rsidP="00767B81">
      <w:pPr>
        <w:pStyle w:val="NormalWeb"/>
        <w:spacing w:before="0" w:beforeAutospacing="0" w:after="0" w:afterAutospacing="0"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During the digital storytelling</w:t>
      </w:r>
      <w:r w:rsidR="0012647A">
        <w:rPr>
          <w:rFonts w:asciiTheme="minorHAnsi" w:hAnsiTheme="minorHAnsi"/>
        </w:rPr>
        <w:t xml:space="preserve"> the reader</w:t>
      </w:r>
      <w:r w:rsidR="00156AD3">
        <w:rPr>
          <w:rFonts w:asciiTheme="minorHAnsi" w:hAnsiTheme="minorHAnsi"/>
        </w:rPr>
        <w:t xml:space="preserve"> used the </w:t>
      </w:r>
      <w:r w:rsidR="001C4621">
        <w:rPr>
          <w:rFonts w:asciiTheme="minorHAnsi" w:hAnsiTheme="minorHAnsi"/>
        </w:rPr>
        <w:t>animated</w:t>
      </w:r>
      <w:r w:rsidR="008310F7">
        <w:rPr>
          <w:rFonts w:asciiTheme="minorHAnsi" w:hAnsiTheme="minorHAnsi"/>
        </w:rPr>
        <w:t xml:space="preserve"> </w:t>
      </w:r>
      <w:r w:rsidR="00156AD3">
        <w:rPr>
          <w:rFonts w:asciiTheme="minorHAnsi" w:hAnsiTheme="minorHAnsi"/>
        </w:rPr>
        <w:t>picture</w:t>
      </w:r>
      <w:r w:rsidR="00460055">
        <w:rPr>
          <w:rFonts w:asciiTheme="minorHAnsi" w:hAnsiTheme="minorHAnsi"/>
        </w:rPr>
        <w:t xml:space="preserve">s and </w:t>
      </w:r>
      <w:r w:rsidR="00304F32">
        <w:rPr>
          <w:rFonts w:asciiTheme="minorHAnsi" w:hAnsiTheme="minorHAnsi"/>
        </w:rPr>
        <w:t>text</w:t>
      </w:r>
      <w:r w:rsidR="00026FD2">
        <w:rPr>
          <w:rFonts w:asciiTheme="minorHAnsi" w:hAnsiTheme="minorHAnsi"/>
        </w:rPr>
        <w:t xml:space="preserve"> to follow the story</w:t>
      </w:r>
      <w:r w:rsidR="00AB4417">
        <w:rPr>
          <w:rFonts w:asciiTheme="minorHAnsi" w:hAnsiTheme="minorHAnsi"/>
        </w:rPr>
        <w:t xml:space="preserve"> and tell the story to the children</w:t>
      </w:r>
      <w:r w:rsidR="00A5559C">
        <w:rPr>
          <w:rFonts w:asciiTheme="minorHAnsi" w:hAnsiTheme="minorHAnsi"/>
        </w:rPr>
        <w:t xml:space="preserve">. </w:t>
      </w:r>
      <w:r w:rsidR="00EE07F8">
        <w:rPr>
          <w:rFonts w:asciiTheme="minorHAnsi" w:hAnsiTheme="minorHAnsi"/>
        </w:rPr>
        <w:t xml:space="preserve">Using the animations prompts questions that </w:t>
      </w:r>
      <w:r w:rsidR="007E109B">
        <w:rPr>
          <w:rFonts w:asciiTheme="minorHAnsi" w:hAnsiTheme="minorHAnsi"/>
        </w:rPr>
        <w:t>the children or storyteller can ask</w:t>
      </w:r>
      <w:r w:rsidR="00EE07F8">
        <w:rPr>
          <w:rFonts w:asciiTheme="minorHAnsi" w:hAnsiTheme="minorHAnsi"/>
        </w:rPr>
        <w:t xml:space="preserve"> as it gives clues about the characters</w:t>
      </w:r>
      <w:r w:rsidR="00A340E1">
        <w:rPr>
          <w:rFonts w:asciiTheme="minorHAnsi" w:hAnsiTheme="minorHAnsi"/>
        </w:rPr>
        <w:t xml:space="preserve"> feelings. </w:t>
      </w:r>
      <w:r w:rsidR="003F5B83">
        <w:rPr>
          <w:rFonts w:asciiTheme="minorHAnsi" w:hAnsiTheme="minorHAnsi"/>
        </w:rPr>
        <w:t>The story has some animation which can draw the att</w:t>
      </w:r>
      <w:r w:rsidR="00D9603B">
        <w:rPr>
          <w:rFonts w:asciiTheme="minorHAnsi" w:hAnsiTheme="minorHAnsi"/>
        </w:rPr>
        <w:t>ention of the children. This is something that would not be seen in a traditional stor</w:t>
      </w:r>
      <w:r w:rsidR="00126713">
        <w:rPr>
          <w:rFonts w:asciiTheme="minorHAnsi" w:hAnsiTheme="minorHAnsi"/>
        </w:rPr>
        <w:t>ybook.</w:t>
      </w:r>
      <w:r w:rsidR="006002F2">
        <w:rPr>
          <w:rFonts w:asciiTheme="minorHAnsi" w:hAnsiTheme="minorHAnsi"/>
        </w:rPr>
        <w:t xml:space="preserve"> According to Rahiem (2021</w:t>
      </w:r>
      <w:r w:rsidR="006002F2" w:rsidRPr="00ED611D">
        <w:rPr>
          <w:rFonts w:asciiTheme="minorHAnsi" w:hAnsiTheme="minorHAnsi"/>
        </w:rPr>
        <w:t>)</w:t>
      </w:r>
      <w:r w:rsidR="00ED611D" w:rsidRPr="00ED611D">
        <w:rPr>
          <w:rFonts w:asciiTheme="minorHAnsi" w:hAnsiTheme="minorHAnsi"/>
        </w:rPr>
        <w:t xml:space="preserve"> </w:t>
      </w:r>
      <w:r w:rsidR="00591BD4">
        <w:rPr>
          <w:rFonts w:asciiTheme="minorHAnsi" w:hAnsiTheme="minorHAnsi"/>
        </w:rPr>
        <w:t>d</w:t>
      </w:r>
      <w:r w:rsidR="00ED611D" w:rsidRPr="00ED611D">
        <w:rPr>
          <w:rFonts w:asciiTheme="minorHAnsi" w:hAnsiTheme="minorHAnsi"/>
        </w:rPr>
        <w:t xml:space="preserve">igital storytelling </w:t>
      </w:r>
      <w:r w:rsidR="00ED611D">
        <w:rPr>
          <w:rFonts w:asciiTheme="minorHAnsi" w:hAnsiTheme="minorHAnsi"/>
        </w:rPr>
        <w:t>can support traditional storytelling</w:t>
      </w:r>
      <w:r w:rsidR="00567DAF">
        <w:rPr>
          <w:rFonts w:asciiTheme="minorHAnsi" w:hAnsiTheme="minorHAnsi"/>
        </w:rPr>
        <w:t xml:space="preserve"> with digital tools such as </w:t>
      </w:r>
      <w:r w:rsidR="00567DAF">
        <w:rPr>
          <w:rFonts w:asciiTheme="minorHAnsi" w:hAnsiTheme="minorHAnsi"/>
        </w:rPr>
        <w:lastRenderedPageBreak/>
        <w:t>images and animation</w:t>
      </w:r>
      <w:r w:rsidR="001465B6">
        <w:rPr>
          <w:rFonts w:asciiTheme="minorHAnsi" w:hAnsiTheme="minorHAnsi"/>
        </w:rPr>
        <w:t>. Additionally</w:t>
      </w:r>
      <w:r w:rsidR="001017DA">
        <w:rPr>
          <w:rFonts w:asciiTheme="minorHAnsi" w:hAnsiTheme="minorHAnsi"/>
        </w:rPr>
        <w:t xml:space="preserve">, supporting children’s learning by providing </w:t>
      </w:r>
      <w:r w:rsidR="005049AC">
        <w:rPr>
          <w:rFonts w:asciiTheme="minorHAnsi" w:hAnsiTheme="minorHAnsi"/>
        </w:rPr>
        <w:t xml:space="preserve">a variety of teaching </w:t>
      </w:r>
      <w:r w:rsidR="00A24A80">
        <w:rPr>
          <w:rFonts w:asciiTheme="minorHAnsi" w:hAnsiTheme="minorHAnsi"/>
        </w:rPr>
        <w:t>pedagogy.</w:t>
      </w:r>
      <w:r w:rsidR="00B23735">
        <w:rPr>
          <w:rFonts w:asciiTheme="minorHAnsi" w:hAnsiTheme="minorHAnsi"/>
        </w:rPr>
        <w:t xml:space="preserve"> </w:t>
      </w:r>
      <w:r w:rsidR="001D7EA7">
        <w:rPr>
          <w:rFonts w:asciiTheme="minorHAnsi" w:hAnsiTheme="minorHAnsi"/>
        </w:rPr>
        <w:t>Moreover</w:t>
      </w:r>
      <w:r w:rsidR="0053428D">
        <w:rPr>
          <w:rFonts w:asciiTheme="minorHAnsi" w:hAnsiTheme="minorHAnsi"/>
        </w:rPr>
        <w:t xml:space="preserve">, Eurokids (2023) support this </w:t>
      </w:r>
      <w:r w:rsidR="00591BD4">
        <w:rPr>
          <w:rFonts w:asciiTheme="minorHAnsi" w:hAnsiTheme="minorHAnsi"/>
        </w:rPr>
        <w:t>by</w:t>
      </w:r>
      <w:r w:rsidR="0053428D">
        <w:rPr>
          <w:rFonts w:asciiTheme="minorHAnsi" w:hAnsiTheme="minorHAnsi"/>
        </w:rPr>
        <w:t xml:space="preserve"> stating that d</w:t>
      </w:r>
      <w:r w:rsidR="00FB06B4" w:rsidRPr="00FB06B4">
        <w:rPr>
          <w:rFonts w:asciiTheme="minorHAnsi" w:hAnsiTheme="minorHAnsi"/>
        </w:rPr>
        <w:t>igital storytelling enhances traditional storytelling by using interactive technology to engage children. Th</w:t>
      </w:r>
      <w:r w:rsidR="00FB06B4">
        <w:rPr>
          <w:rFonts w:asciiTheme="minorHAnsi" w:hAnsiTheme="minorHAnsi"/>
        </w:rPr>
        <w:t xml:space="preserve">ese tools </w:t>
      </w:r>
      <w:r w:rsidR="00FB06B4" w:rsidRPr="00FB06B4">
        <w:rPr>
          <w:rFonts w:asciiTheme="minorHAnsi" w:hAnsiTheme="minorHAnsi"/>
        </w:rPr>
        <w:t xml:space="preserve">make learning </w:t>
      </w:r>
      <w:r w:rsidR="00112EC5">
        <w:rPr>
          <w:rFonts w:asciiTheme="minorHAnsi" w:hAnsiTheme="minorHAnsi"/>
        </w:rPr>
        <w:t>fun</w:t>
      </w:r>
      <w:r w:rsidR="00FB06B4" w:rsidRPr="00FB06B4">
        <w:rPr>
          <w:rFonts w:asciiTheme="minorHAnsi" w:hAnsiTheme="minorHAnsi"/>
        </w:rPr>
        <w:t xml:space="preserve"> by co</w:t>
      </w:r>
      <w:r w:rsidR="00DF1088">
        <w:rPr>
          <w:rFonts w:asciiTheme="minorHAnsi" w:hAnsiTheme="minorHAnsi"/>
        </w:rPr>
        <w:t>mmunicating</w:t>
      </w:r>
      <w:r w:rsidR="00FB06B4" w:rsidRPr="00FB06B4">
        <w:rPr>
          <w:rFonts w:asciiTheme="minorHAnsi" w:hAnsiTheme="minorHAnsi"/>
        </w:rPr>
        <w:t xml:space="preserve"> information, emotions, and perspectives in a</w:t>
      </w:r>
      <w:r w:rsidR="0025410D">
        <w:rPr>
          <w:rFonts w:asciiTheme="minorHAnsi" w:hAnsiTheme="minorHAnsi"/>
        </w:rPr>
        <w:t>n effective</w:t>
      </w:r>
      <w:r w:rsidR="00FB06B4" w:rsidRPr="00FB06B4">
        <w:rPr>
          <w:rFonts w:asciiTheme="minorHAnsi" w:hAnsiTheme="minorHAnsi"/>
        </w:rPr>
        <w:t xml:space="preserve"> way.</w:t>
      </w:r>
      <w:r w:rsidR="003121AA">
        <w:rPr>
          <w:rFonts w:asciiTheme="minorHAnsi" w:hAnsiTheme="minorHAnsi"/>
        </w:rPr>
        <w:t xml:space="preserve"> </w:t>
      </w:r>
      <w:r w:rsidR="001D1F6A">
        <w:rPr>
          <w:rFonts w:asciiTheme="minorHAnsi" w:hAnsiTheme="minorHAnsi"/>
        </w:rPr>
        <w:t>Robin</w:t>
      </w:r>
      <w:r w:rsidR="000C3DA1">
        <w:rPr>
          <w:rFonts w:asciiTheme="minorHAnsi" w:hAnsiTheme="minorHAnsi"/>
        </w:rPr>
        <w:t xml:space="preserve"> </w:t>
      </w:r>
      <w:r w:rsidR="000C3DA1" w:rsidRPr="005E212F">
        <w:rPr>
          <w:rFonts w:asciiTheme="minorHAnsi" w:hAnsiTheme="minorHAnsi"/>
        </w:rPr>
        <w:t>(2016), believes that d</w:t>
      </w:r>
      <w:r w:rsidR="003121AA" w:rsidRPr="005E212F">
        <w:rPr>
          <w:rFonts w:asciiTheme="minorHAnsi" w:hAnsiTheme="minorHAnsi"/>
        </w:rPr>
        <w:t xml:space="preserve">igital storytelling </w:t>
      </w:r>
      <w:r w:rsidR="000C3DA1" w:rsidRPr="005E212F">
        <w:rPr>
          <w:rFonts w:asciiTheme="minorHAnsi" w:hAnsiTheme="minorHAnsi"/>
        </w:rPr>
        <w:t>can foster</w:t>
      </w:r>
      <w:r w:rsidR="003121AA" w:rsidRPr="005E212F">
        <w:rPr>
          <w:rFonts w:asciiTheme="minorHAnsi" w:hAnsiTheme="minorHAnsi"/>
        </w:rPr>
        <w:t xml:space="preserve"> creativity</w:t>
      </w:r>
      <w:r w:rsidR="000C3DA1" w:rsidRPr="005E212F">
        <w:rPr>
          <w:rFonts w:asciiTheme="minorHAnsi" w:hAnsiTheme="minorHAnsi"/>
        </w:rPr>
        <w:t xml:space="preserve"> in children</w:t>
      </w:r>
      <w:r w:rsidR="003121AA" w:rsidRPr="005E212F">
        <w:rPr>
          <w:rFonts w:asciiTheme="minorHAnsi" w:hAnsiTheme="minorHAnsi"/>
        </w:rPr>
        <w:t xml:space="preserve"> encouraging them to </w:t>
      </w:r>
      <w:r w:rsidR="000C3DA1" w:rsidRPr="005E212F">
        <w:rPr>
          <w:rFonts w:asciiTheme="minorHAnsi" w:hAnsiTheme="minorHAnsi"/>
        </w:rPr>
        <w:t>want to tell their own</w:t>
      </w:r>
      <w:r w:rsidR="00BF4E8C" w:rsidRPr="005E212F">
        <w:rPr>
          <w:rFonts w:asciiTheme="minorHAnsi" w:hAnsiTheme="minorHAnsi"/>
        </w:rPr>
        <w:t xml:space="preserve"> </w:t>
      </w:r>
      <w:r w:rsidR="003121AA" w:rsidRPr="005E212F">
        <w:rPr>
          <w:rFonts w:asciiTheme="minorHAnsi" w:hAnsiTheme="minorHAnsi"/>
        </w:rPr>
        <w:t>stories</w:t>
      </w:r>
      <w:r w:rsidR="00670349">
        <w:rPr>
          <w:rFonts w:asciiTheme="minorHAnsi" w:hAnsiTheme="minorHAnsi"/>
        </w:rPr>
        <w:t xml:space="preserve"> through a digital media</w:t>
      </w:r>
      <w:r w:rsidR="00BF4E8C" w:rsidRPr="005E212F">
        <w:rPr>
          <w:rFonts w:asciiTheme="minorHAnsi" w:hAnsiTheme="minorHAnsi"/>
        </w:rPr>
        <w:t xml:space="preserve">, </w:t>
      </w:r>
      <w:r w:rsidR="00C37E74" w:rsidRPr="005E212F">
        <w:rPr>
          <w:rFonts w:asciiTheme="minorHAnsi" w:hAnsiTheme="minorHAnsi"/>
        </w:rPr>
        <w:t>this can</w:t>
      </w:r>
      <w:r w:rsidR="00862409">
        <w:rPr>
          <w:rFonts w:asciiTheme="minorHAnsi" w:hAnsiTheme="minorHAnsi"/>
        </w:rPr>
        <w:t xml:space="preserve"> also</w:t>
      </w:r>
      <w:r w:rsidR="00C37E74" w:rsidRPr="005E212F">
        <w:rPr>
          <w:rFonts w:asciiTheme="minorHAnsi" w:hAnsiTheme="minorHAnsi"/>
        </w:rPr>
        <w:t xml:space="preserve"> support communication </w:t>
      </w:r>
      <w:r w:rsidR="004C01B1" w:rsidRPr="005E212F">
        <w:rPr>
          <w:rFonts w:asciiTheme="minorHAnsi" w:hAnsiTheme="minorHAnsi"/>
        </w:rPr>
        <w:t xml:space="preserve">by </w:t>
      </w:r>
      <w:r w:rsidR="00F2702A">
        <w:rPr>
          <w:rFonts w:asciiTheme="minorHAnsi" w:hAnsiTheme="minorHAnsi"/>
        </w:rPr>
        <w:t xml:space="preserve">questioning, expressing ideas and </w:t>
      </w:r>
      <w:r w:rsidR="004C01B1" w:rsidRPr="005E212F">
        <w:rPr>
          <w:rFonts w:asciiTheme="minorHAnsi" w:hAnsiTheme="minorHAnsi"/>
        </w:rPr>
        <w:t>building up a story</w:t>
      </w:r>
      <w:r w:rsidR="00F2702A">
        <w:rPr>
          <w:rFonts w:asciiTheme="minorHAnsi" w:hAnsiTheme="minorHAnsi"/>
        </w:rPr>
        <w:t xml:space="preserve">. </w:t>
      </w:r>
    </w:p>
    <w:p w14:paraId="54F956EA" w14:textId="77777777" w:rsidR="0074236F" w:rsidRDefault="0074236F" w:rsidP="00767B81">
      <w:pPr>
        <w:pStyle w:val="NormalWeb"/>
        <w:spacing w:before="0" w:beforeAutospacing="0" w:after="0" w:afterAutospacing="0" w:line="360" w:lineRule="auto"/>
        <w:rPr>
          <w:rFonts w:asciiTheme="minorHAnsi" w:hAnsiTheme="minorHAnsi"/>
        </w:rPr>
      </w:pPr>
    </w:p>
    <w:p w14:paraId="0D774B50" w14:textId="158E179E" w:rsidR="0074236F" w:rsidRDefault="006D07CA" w:rsidP="00767B81">
      <w:pPr>
        <w:pStyle w:val="NormalWeb"/>
        <w:spacing w:before="0" w:beforeAutospacing="0" w:after="0" w:afterAutospacing="0" w:line="360" w:lineRule="auto"/>
        <w:rPr>
          <w:rFonts w:ascii="Roboto" w:hAnsi="Roboto"/>
          <w:color w:val="333333"/>
          <w:sz w:val="23"/>
          <w:szCs w:val="23"/>
          <w:shd w:val="clear" w:color="auto" w:fill="FFFFFF"/>
        </w:rPr>
      </w:pPr>
      <w:r w:rsidRPr="00EE3B5C">
        <w:rPr>
          <w:rFonts w:asciiTheme="minorHAnsi" w:hAnsiTheme="minorHAnsi"/>
        </w:rPr>
        <w:t xml:space="preserve">The reader appears to </w:t>
      </w:r>
      <w:r w:rsidR="00937376" w:rsidRPr="00EE3B5C">
        <w:rPr>
          <w:rFonts w:asciiTheme="minorHAnsi" w:hAnsiTheme="minorHAnsi"/>
        </w:rPr>
        <w:t>lack some confidence with</w:t>
      </w:r>
      <w:r w:rsidR="00306D40" w:rsidRPr="00EE3B5C">
        <w:rPr>
          <w:rFonts w:asciiTheme="minorHAnsi" w:hAnsiTheme="minorHAnsi"/>
        </w:rPr>
        <w:t xml:space="preserve"> the wording of the story and is relying </w:t>
      </w:r>
      <w:r w:rsidR="00DC401E" w:rsidRPr="00EE3B5C">
        <w:rPr>
          <w:rFonts w:asciiTheme="minorHAnsi" w:hAnsiTheme="minorHAnsi"/>
        </w:rPr>
        <w:t>on the subtitles</w:t>
      </w:r>
      <w:r w:rsidR="006C2FC2" w:rsidRPr="00EE3B5C">
        <w:rPr>
          <w:rFonts w:asciiTheme="minorHAnsi" w:hAnsiTheme="minorHAnsi"/>
        </w:rPr>
        <w:t xml:space="preserve"> to read the story to the children</w:t>
      </w:r>
      <w:r w:rsidR="00FC1F9B" w:rsidRPr="00EE3B5C">
        <w:rPr>
          <w:rFonts w:asciiTheme="minorHAnsi" w:hAnsiTheme="minorHAnsi"/>
        </w:rPr>
        <w:t>. This</w:t>
      </w:r>
      <w:r w:rsidR="006C1CC5" w:rsidRPr="00EE3B5C">
        <w:rPr>
          <w:rFonts w:asciiTheme="minorHAnsi" w:hAnsiTheme="minorHAnsi"/>
        </w:rPr>
        <w:t xml:space="preserve"> shows as the reader keeps </w:t>
      </w:r>
      <w:r w:rsidR="00030EDF" w:rsidRPr="00EE3B5C">
        <w:rPr>
          <w:rFonts w:asciiTheme="minorHAnsi" w:hAnsiTheme="minorHAnsi"/>
        </w:rPr>
        <w:t>reverting</w:t>
      </w:r>
      <w:r w:rsidR="006C1CC5" w:rsidRPr="00EE3B5C">
        <w:rPr>
          <w:rFonts w:asciiTheme="minorHAnsi" w:hAnsiTheme="minorHAnsi"/>
        </w:rPr>
        <w:t xml:space="preserve"> to the screen</w:t>
      </w:r>
      <w:r w:rsidR="00030EDF" w:rsidRPr="00EE3B5C">
        <w:rPr>
          <w:rFonts w:asciiTheme="minorHAnsi" w:hAnsiTheme="minorHAnsi"/>
        </w:rPr>
        <w:t>. This</w:t>
      </w:r>
      <w:r w:rsidR="00AF3FE2" w:rsidRPr="00EE3B5C">
        <w:rPr>
          <w:rFonts w:asciiTheme="minorHAnsi" w:hAnsiTheme="minorHAnsi"/>
        </w:rPr>
        <w:t xml:space="preserve"> leads to a limited interaction between the reader and the children</w:t>
      </w:r>
      <w:r w:rsidR="00941225">
        <w:rPr>
          <w:rFonts w:asciiTheme="minorHAnsi" w:hAnsiTheme="minorHAnsi"/>
        </w:rPr>
        <w:t xml:space="preserve">. </w:t>
      </w:r>
      <w:r w:rsidR="00941225" w:rsidRPr="00941225">
        <w:rPr>
          <w:rFonts w:asciiTheme="minorHAnsi" w:hAnsiTheme="minorHAnsi"/>
        </w:rPr>
        <w:t>According to Lenhart et al. (2020),</w:t>
      </w:r>
      <w:r w:rsidR="00952274">
        <w:rPr>
          <w:rFonts w:asciiTheme="minorHAnsi" w:hAnsiTheme="minorHAnsi"/>
        </w:rPr>
        <w:t xml:space="preserve"> interaction such </w:t>
      </w:r>
      <w:r w:rsidR="001576E0">
        <w:rPr>
          <w:rFonts w:asciiTheme="minorHAnsi" w:hAnsiTheme="minorHAnsi"/>
        </w:rPr>
        <w:t xml:space="preserve">as </w:t>
      </w:r>
      <w:r w:rsidR="001576E0" w:rsidRPr="00941225">
        <w:rPr>
          <w:rFonts w:asciiTheme="minorHAnsi" w:hAnsiTheme="minorHAnsi"/>
        </w:rPr>
        <w:t>gestures</w:t>
      </w:r>
      <w:r w:rsidR="00941225" w:rsidRPr="00941225">
        <w:rPr>
          <w:rFonts w:asciiTheme="minorHAnsi" w:hAnsiTheme="minorHAnsi"/>
        </w:rPr>
        <w:t xml:space="preserve"> and eye contact play a</w:t>
      </w:r>
      <w:r w:rsidR="00952274">
        <w:rPr>
          <w:rFonts w:asciiTheme="minorHAnsi" w:hAnsiTheme="minorHAnsi"/>
        </w:rPr>
        <w:t xml:space="preserve">n important </w:t>
      </w:r>
      <w:r w:rsidR="00941225" w:rsidRPr="00941225">
        <w:rPr>
          <w:rFonts w:asciiTheme="minorHAnsi" w:hAnsiTheme="minorHAnsi"/>
        </w:rPr>
        <w:t xml:space="preserve">role in helping children stay engaged with the story and </w:t>
      </w:r>
      <w:r w:rsidR="00E22A9C">
        <w:rPr>
          <w:rFonts w:asciiTheme="minorHAnsi" w:hAnsiTheme="minorHAnsi"/>
        </w:rPr>
        <w:t>concentrate</w:t>
      </w:r>
      <w:r w:rsidR="00941225" w:rsidRPr="00941225">
        <w:rPr>
          <w:rFonts w:asciiTheme="minorHAnsi" w:hAnsiTheme="minorHAnsi"/>
        </w:rPr>
        <w:t xml:space="preserve"> on its key elements.</w:t>
      </w:r>
      <w:r w:rsidR="008B2C95">
        <w:rPr>
          <w:rFonts w:asciiTheme="minorHAnsi" w:hAnsiTheme="minorHAnsi"/>
        </w:rPr>
        <w:t xml:space="preserve"> Similarly, </w:t>
      </w:r>
      <w:proofErr w:type="spellStart"/>
      <w:r w:rsidR="008B2C95" w:rsidRPr="008B2C95">
        <w:rPr>
          <w:rFonts w:asciiTheme="minorHAnsi" w:hAnsiTheme="minorHAnsi"/>
        </w:rPr>
        <w:t>Kucirkova</w:t>
      </w:r>
      <w:proofErr w:type="spellEnd"/>
      <w:r w:rsidR="008B2C95" w:rsidRPr="008B2C95">
        <w:rPr>
          <w:rFonts w:asciiTheme="minorHAnsi" w:hAnsiTheme="minorHAnsi"/>
        </w:rPr>
        <w:t xml:space="preserve"> and Falloon (2017) suggest that maintaining eye contact while using digital storytelling </w:t>
      </w:r>
      <w:r w:rsidR="00696526" w:rsidRPr="008B2C95">
        <w:rPr>
          <w:rFonts w:asciiTheme="minorHAnsi" w:hAnsiTheme="minorHAnsi"/>
        </w:rPr>
        <w:t>tools</w:t>
      </w:r>
      <w:r w:rsidR="00696526">
        <w:rPr>
          <w:rFonts w:asciiTheme="minorHAnsi" w:hAnsiTheme="minorHAnsi"/>
        </w:rPr>
        <w:t xml:space="preserve"> </w:t>
      </w:r>
      <w:r w:rsidR="00696526" w:rsidRPr="008B2C95">
        <w:rPr>
          <w:rFonts w:asciiTheme="minorHAnsi" w:hAnsiTheme="minorHAnsi"/>
        </w:rPr>
        <w:t>bridges</w:t>
      </w:r>
      <w:r w:rsidR="008B2C95" w:rsidRPr="008B2C95">
        <w:rPr>
          <w:rFonts w:asciiTheme="minorHAnsi" w:hAnsiTheme="minorHAnsi"/>
        </w:rPr>
        <w:t xml:space="preserve"> the gap between the screen and the physical environment. This connection enhances children’s focus on both the storyteller and the story, improving comprehension and retention.</w:t>
      </w:r>
      <w:r w:rsidR="005C23B4">
        <w:rPr>
          <w:rFonts w:asciiTheme="minorHAnsi" w:hAnsiTheme="minorHAnsi"/>
        </w:rPr>
        <w:t xml:space="preserve"> Essentia</w:t>
      </w:r>
      <w:r w:rsidR="00856847">
        <w:rPr>
          <w:rFonts w:asciiTheme="minorHAnsi" w:hAnsiTheme="minorHAnsi"/>
        </w:rPr>
        <w:t>l</w:t>
      </w:r>
      <w:r w:rsidR="005C23B4">
        <w:rPr>
          <w:rFonts w:asciiTheme="minorHAnsi" w:hAnsiTheme="minorHAnsi"/>
        </w:rPr>
        <w:t xml:space="preserve"> resources</w:t>
      </w:r>
      <w:r w:rsidR="00005F64">
        <w:rPr>
          <w:rFonts w:asciiTheme="minorHAnsi" w:hAnsiTheme="minorHAnsi"/>
        </w:rPr>
        <w:t xml:space="preserve"> </w:t>
      </w:r>
      <w:r w:rsidR="00856847">
        <w:rPr>
          <w:rFonts w:asciiTheme="minorHAnsi" w:hAnsiTheme="minorHAnsi"/>
        </w:rPr>
        <w:t>(2023) agre</w:t>
      </w:r>
      <w:r w:rsidR="00233C6C">
        <w:rPr>
          <w:rFonts w:asciiTheme="minorHAnsi" w:hAnsiTheme="minorHAnsi"/>
        </w:rPr>
        <w:t xml:space="preserve">e that the </w:t>
      </w:r>
      <w:r w:rsidR="00005F64">
        <w:rPr>
          <w:rFonts w:ascii="Roboto" w:hAnsi="Roboto"/>
          <w:color w:val="333333"/>
          <w:sz w:val="23"/>
          <w:szCs w:val="23"/>
          <w:shd w:val="clear" w:color="auto" w:fill="FFFFFF"/>
        </w:rPr>
        <w:t>storyteller can model skills like eye contact and body language, to maintain the children’s attention.</w:t>
      </w:r>
    </w:p>
    <w:p w14:paraId="4550E853" w14:textId="77777777" w:rsidR="004776EC" w:rsidRDefault="004776EC" w:rsidP="00767B81">
      <w:pPr>
        <w:pStyle w:val="NormalWeb"/>
        <w:spacing w:before="0" w:beforeAutospacing="0" w:after="0" w:afterAutospacing="0" w:line="360" w:lineRule="auto"/>
        <w:rPr>
          <w:rFonts w:ascii="Roboto" w:hAnsi="Roboto"/>
          <w:color w:val="333333"/>
          <w:sz w:val="23"/>
          <w:szCs w:val="23"/>
          <w:shd w:val="clear" w:color="auto" w:fill="FFFFFF"/>
        </w:rPr>
      </w:pPr>
    </w:p>
    <w:p w14:paraId="27B1EFE0" w14:textId="234DCF3B" w:rsidR="00CC42E9" w:rsidRPr="00E22D3B" w:rsidRDefault="007B6DAE" w:rsidP="00E22D3B">
      <w:pPr>
        <w:spacing w:line="36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D06D13">
        <w:rPr>
          <w:color w:val="333333"/>
          <w:shd w:val="clear" w:color="auto" w:fill="FFFFFF"/>
        </w:rPr>
        <w:t xml:space="preserve">In addition to the </w:t>
      </w:r>
      <w:r w:rsidR="00763EE4" w:rsidRPr="00D06D13">
        <w:rPr>
          <w:color w:val="333333"/>
          <w:shd w:val="clear" w:color="auto" w:fill="FFFFFF"/>
        </w:rPr>
        <w:t>reduced interaction between the reader and the children</w:t>
      </w:r>
      <w:r w:rsidR="008E7928" w:rsidRPr="00D06D13">
        <w:rPr>
          <w:color w:val="333333"/>
          <w:shd w:val="clear" w:color="auto" w:fill="FFFFFF"/>
        </w:rPr>
        <w:t xml:space="preserve">, it seems as though pace of the story </w:t>
      </w:r>
      <w:r w:rsidR="004342E7" w:rsidRPr="00D06D13">
        <w:rPr>
          <w:color w:val="333333"/>
          <w:shd w:val="clear" w:color="auto" w:fill="FFFFFF"/>
        </w:rPr>
        <w:t xml:space="preserve">was impacted </w:t>
      </w:r>
      <w:r w:rsidR="00625A48" w:rsidRPr="00D06D13">
        <w:rPr>
          <w:color w:val="333333"/>
          <w:shd w:val="clear" w:color="auto" w:fill="FFFFFF"/>
        </w:rPr>
        <w:t xml:space="preserve">by time and therefore also reduced the amount of </w:t>
      </w:r>
      <w:r w:rsidR="00C1413E" w:rsidRPr="00D06D13">
        <w:rPr>
          <w:color w:val="333333"/>
          <w:shd w:val="clear" w:color="auto" w:fill="FFFFFF"/>
        </w:rPr>
        <w:t>interaction</w:t>
      </w:r>
      <w:r w:rsidR="00625A48" w:rsidRPr="00D06D13">
        <w:rPr>
          <w:color w:val="333333"/>
          <w:shd w:val="clear" w:color="auto" w:fill="FFFFFF"/>
        </w:rPr>
        <w:t xml:space="preserve"> </w:t>
      </w:r>
      <w:r w:rsidR="003A14B1" w:rsidRPr="00D06D13">
        <w:rPr>
          <w:color w:val="333333"/>
          <w:shd w:val="clear" w:color="auto" w:fill="FFFFFF"/>
        </w:rPr>
        <w:t xml:space="preserve">that could possibly have taken place </w:t>
      </w:r>
      <w:r w:rsidR="00C1413E" w:rsidRPr="00D06D13">
        <w:rPr>
          <w:color w:val="333333"/>
          <w:shd w:val="clear" w:color="auto" w:fill="FFFFFF"/>
        </w:rPr>
        <w:t>between the reader and the children.</w:t>
      </w:r>
      <w:r w:rsidR="00000287" w:rsidRPr="00D06D13">
        <w:rPr>
          <w:color w:val="333333"/>
          <w:shd w:val="clear" w:color="auto" w:fill="FFFFFF"/>
        </w:rPr>
        <w:t xml:space="preserve"> The reader had to keep up or slow down in places with the turning of the page</w:t>
      </w:r>
      <w:r w:rsidR="00CB3EEE" w:rsidRPr="00D06D13">
        <w:rPr>
          <w:color w:val="333333"/>
          <w:shd w:val="clear" w:color="auto" w:fill="FFFFFF"/>
        </w:rPr>
        <w:t>s and keep in time with the subtitles on the page as it was underlined</w:t>
      </w:r>
      <w:r w:rsidR="002203CF" w:rsidRPr="00D06D13">
        <w:rPr>
          <w:color w:val="333333"/>
          <w:shd w:val="clear" w:color="auto" w:fill="FFFFFF"/>
        </w:rPr>
        <w:t xml:space="preserve"> once the words were spoken</w:t>
      </w:r>
      <w:r w:rsidR="00000287" w:rsidRPr="00D06D13">
        <w:rPr>
          <w:color w:val="333333"/>
          <w:shd w:val="clear" w:color="auto" w:fill="FFFFFF"/>
        </w:rPr>
        <w:t xml:space="preserve">. There was not much time in between to </w:t>
      </w:r>
      <w:r w:rsidR="00C92B7C" w:rsidRPr="00D06D13">
        <w:rPr>
          <w:color w:val="333333"/>
          <w:shd w:val="clear" w:color="auto" w:fill="FFFFFF"/>
        </w:rPr>
        <w:t>discuss the images or the story itself</w:t>
      </w:r>
      <w:r w:rsidR="00DD072E" w:rsidRPr="00D06D13">
        <w:rPr>
          <w:color w:val="333333"/>
          <w:shd w:val="clear" w:color="auto" w:fill="FFFFFF"/>
        </w:rPr>
        <w:t>. This possibly could have been supported by being able to stop, pause and</w:t>
      </w:r>
      <w:r w:rsidR="003A14B1" w:rsidRPr="00D06D13">
        <w:rPr>
          <w:color w:val="333333"/>
          <w:shd w:val="clear" w:color="auto" w:fill="FFFFFF"/>
        </w:rPr>
        <w:t xml:space="preserve"> continue the story</w:t>
      </w:r>
      <w:r w:rsidR="002203CF" w:rsidRPr="00D06D13">
        <w:rPr>
          <w:color w:val="333333"/>
          <w:shd w:val="clear" w:color="auto" w:fill="FFFFFF"/>
        </w:rPr>
        <w:t xml:space="preserve"> without affecting </w:t>
      </w:r>
      <w:r w:rsidR="00752AE3" w:rsidRPr="00D06D13">
        <w:rPr>
          <w:color w:val="333333"/>
          <w:shd w:val="clear" w:color="auto" w:fill="FFFFFF"/>
        </w:rPr>
        <w:t>the time or causing a delay between pages.</w:t>
      </w:r>
      <w:r w:rsidR="005E5895" w:rsidRPr="00D06D13">
        <w:rPr>
          <w:color w:val="333333"/>
          <w:shd w:val="clear" w:color="auto" w:fill="FFFFFF"/>
        </w:rPr>
        <w:t xml:space="preserve"> </w:t>
      </w:r>
      <w:r w:rsidR="001C7EB1" w:rsidRPr="00D06D13">
        <w:rPr>
          <w:color w:val="333333"/>
          <w:shd w:val="clear" w:color="auto" w:fill="FFFFFF"/>
        </w:rPr>
        <w:t>Williams (2023)</w:t>
      </w:r>
      <w:r w:rsidR="00B35AE4" w:rsidRPr="00D06D13">
        <w:rPr>
          <w:color w:val="333333"/>
          <w:shd w:val="clear" w:color="auto" w:fill="FFFFFF"/>
        </w:rPr>
        <w:t xml:space="preserve"> states that </w:t>
      </w:r>
      <w:r w:rsidR="00B35AE4" w:rsidRPr="00D06D13">
        <w:rPr>
          <w:rFonts w:eastAsia="Times New Roman" w:cs="Times New Roman"/>
          <w:kern w:val="0"/>
          <w:lang w:eastAsia="en-GB"/>
          <w14:ligatures w14:val="none"/>
        </w:rPr>
        <w:t>re</w:t>
      </w:r>
      <w:r w:rsidR="00D168BC" w:rsidRPr="00D06D13">
        <w:rPr>
          <w:rFonts w:eastAsia="Times New Roman" w:cs="Times New Roman"/>
          <w:kern w:val="0"/>
          <w:lang w:eastAsia="en-GB"/>
          <w14:ligatures w14:val="none"/>
        </w:rPr>
        <w:t>ading too quickly can have an impact on understanding, ret</w:t>
      </w:r>
      <w:r w:rsidR="00B35AE4" w:rsidRPr="00D06D13">
        <w:rPr>
          <w:rFonts w:eastAsia="Times New Roman" w:cs="Times New Roman"/>
          <w:kern w:val="0"/>
          <w:lang w:eastAsia="en-GB"/>
          <w14:ligatures w14:val="none"/>
        </w:rPr>
        <w:t>aining information</w:t>
      </w:r>
      <w:r w:rsidR="00D168BC" w:rsidRPr="00D06D13">
        <w:rPr>
          <w:rFonts w:eastAsia="Times New Roman" w:cs="Times New Roman"/>
          <w:kern w:val="0"/>
          <w:lang w:eastAsia="en-GB"/>
          <w14:ligatures w14:val="none"/>
        </w:rPr>
        <w:t xml:space="preserve">, and </w:t>
      </w:r>
      <w:r w:rsidR="00B35AE4" w:rsidRPr="00D06D13">
        <w:rPr>
          <w:rFonts w:eastAsia="Times New Roman" w:cs="Times New Roman"/>
          <w:kern w:val="0"/>
          <w:lang w:eastAsia="en-GB"/>
          <w14:ligatures w14:val="none"/>
        </w:rPr>
        <w:t xml:space="preserve">being able </w:t>
      </w:r>
      <w:r w:rsidR="00D168BC" w:rsidRPr="00D06D13">
        <w:rPr>
          <w:rFonts w:eastAsia="Times New Roman" w:cs="Times New Roman"/>
          <w:kern w:val="0"/>
          <w:lang w:eastAsia="en-GB"/>
          <w14:ligatures w14:val="none"/>
        </w:rPr>
        <w:t>to recall specific details</w:t>
      </w:r>
      <w:r w:rsidR="00682D5C" w:rsidRPr="00E22D3B">
        <w:rPr>
          <w:rFonts w:eastAsia="Times New Roman" w:cs="Times New Roman"/>
          <w:kern w:val="0"/>
          <w:lang w:eastAsia="en-GB"/>
          <w14:ligatures w14:val="none"/>
        </w:rPr>
        <w:t>.</w:t>
      </w:r>
      <w:r w:rsidR="00CC42E9" w:rsidRPr="00E22D3B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="0065125B" w:rsidRPr="00E22D3B">
        <w:rPr>
          <w:rFonts w:eastAsia="Times New Roman" w:cs="Times New Roman"/>
          <w:kern w:val="0"/>
          <w:lang w:eastAsia="en-GB"/>
          <w14:ligatures w14:val="none"/>
        </w:rPr>
        <w:t>Wong</w:t>
      </w:r>
      <w:r w:rsidR="001D18BE" w:rsidRPr="00E22D3B">
        <w:rPr>
          <w:rFonts w:eastAsia="Times New Roman" w:cs="Times New Roman"/>
          <w:kern w:val="0"/>
          <w:lang w:eastAsia="en-GB"/>
          <w14:ligatures w14:val="none"/>
        </w:rPr>
        <w:t>-</w:t>
      </w:r>
      <w:proofErr w:type="spellStart"/>
      <w:r w:rsidR="001D18BE" w:rsidRPr="00E22D3B">
        <w:rPr>
          <w:rFonts w:eastAsia="Times New Roman" w:cs="Times New Roman"/>
          <w:kern w:val="0"/>
          <w:lang w:eastAsia="en-GB"/>
          <w14:ligatures w14:val="none"/>
        </w:rPr>
        <w:t>Nizic</w:t>
      </w:r>
      <w:proofErr w:type="spellEnd"/>
      <w:r w:rsidR="001D18BE" w:rsidRPr="00E22D3B">
        <w:rPr>
          <w:rFonts w:eastAsia="Times New Roman" w:cs="Times New Roman"/>
          <w:kern w:val="0"/>
          <w:lang w:eastAsia="en-GB"/>
          <w14:ligatures w14:val="none"/>
        </w:rPr>
        <w:t xml:space="preserve"> (2019) ag</w:t>
      </w:r>
      <w:r w:rsidR="00CC42E9" w:rsidRPr="00E22D3B">
        <w:rPr>
          <w:rFonts w:eastAsia="Times New Roman" w:cs="Times New Roman"/>
          <w:kern w:val="0"/>
          <w:lang w:eastAsia="en-GB"/>
          <w14:ligatures w14:val="none"/>
        </w:rPr>
        <w:t xml:space="preserve">rees that children can learn </w:t>
      </w:r>
      <w:r w:rsidR="00CC42E9" w:rsidRPr="00E22D3B">
        <w:rPr>
          <w:rFonts w:eastAsia="Times New Roman" w:cs="Times New Roman"/>
          <w:kern w:val="0"/>
          <w:lang w:eastAsia="en-GB"/>
          <w14:ligatures w14:val="none"/>
        </w:rPr>
        <w:lastRenderedPageBreak/>
        <w:t xml:space="preserve">and enjoy the language when reading is slowed down, </w:t>
      </w:r>
      <w:r w:rsidR="009A787B" w:rsidRPr="00E22D3B">
        <w:rPr>
          <w:rFonts w:eastAsia="Times New Roman" w:cs="Times New Roman"/>
          <w:kern w:val="0"/>
          <w:lang w:eastAsia="en-GB"/>
          <w14:ligatures w14:val="none"/>
        </w:rPr>
        <w:t>with children having</w:t>
      </w:r>
      <w:r w:rsidR="00CC42E9" w:rsidRPr="00E22D3B">
        <w:rPr>
          <w:rFonts w:eastAsia="Times New Roman" w:cs="Times New Roman"/>
          <w:kern w:val="0"/>
          <w:lang w:eastAsia="en-GB"/>
          <w14:ligatures w14:val="none"/>
        </w:rPr>
        <w:t xml:space="preserve"> a little more time to take it all in.</w:t>
      </w:r>
      <w:r w:rsidR="00F20923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</w:p>
    <w:p w14:paraId="2EB336A2" w14:textId="704C1FA4" w:rsidR="00D168BC" w:rsidRPr="00D06D13" w:rsidRDefault="00D168BC" w:rsidP="00D06D13">
      <w:pPr>
        <w:spacing w:line="36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7698D154" w14:textId="2C43B88D" w:rsidR="004776EC" w:rsidRPr="008B2C95" w:rsidRDefault="004776EC" w:rsidP="00767B81">
      <w:pPr>
        <w:pStyle w:val="NormalWeb"/>
        <w:spacing w:before="0" w:beforeAutospacing="0" w:after="0" w:afterAutospacing="0" w:line="360" w:lineRule="auto"/>
        <w:rPr>
          <w:rFonts w:asciiTheme="minorHAnsi" w:hAnsiTheme="minorHAnsi"/>
          <w:u w:val="single"/>
        </w:rPr>
      </w:pPr>
    </w:p>
    <w:p w14:paraId="758CE95A" w14:textId="20B1D054" w:rsidR="00F71429" w:rsidRDefault="00074904" w:rsidP="003C0319">
      <w:pPr>
        <w:pStyle w:val="NormalWeb"/>
        <w:spacing w:line="360" w:lineRule="auto"/>
        <w:rPr>
          <w:rFonts w:asciiTheme="minorHAnsi" w:hAnsiTheme="minorHAnsi"/>
        </w:rPr>
      </w:pPr>
      <w:r w:rsidRPr="0024499D">
        <w:rPr>
          <w:rFonts w:asciiTheme="minorHAnsi" w:hAnsiTheme="minorHAnsi"/>
        </w:rPr>
        <w:t>One</w:t>
      </w:r>
      <w:r w:rsidR="002944BE" w:rsidRPr="0024499D">
        <w:rPr>
          <w:rFonts w:asciiTheme="minorHAnsi" w:hAnsiTheme="minorHAnsi"/>
        </w:rPr>
        <w:t xml:space="preserve"> of the most important considerations of this study is that both t</w:t>
      </w:r>
      <w:r w:rsidR="004C47B2" w:rsidRPr="0024499D">
        <w:rPr>
          <w:rFonts w:asciiTheme="minorHAnsi" w:hAnsiTheme="minorHAnsi"/>
        </w:rPr>
        <w:t xml:space="preserve">raditional storytelling </w:t>
      </w:r>
      <w:r w:rsidR="002944BE" w:rsidRPr="0024499D">
        <w:rPr>
          <w:rFonts w:asciiTheme="minorHAnsi" w:hAnsiTheme="minorHAnsi"/>
        </w:rPr>
        <w:t xml:space="preserve">and </w:t>
      </w:r>
      <w:r w:rsidR="00C04B8E" w:rsidRPr="0024499D">
        <w:rPr>
          <w:rFonts w:asciiTheme="minorHAnsi" w:hAnsiTheme="minorHAnsi"/>
        </w:rPr>
        <w:t xml:space="preserve">digital </w:t>
      </w:r>
      <w:r w:rsidR="002944BE" w:rsidRPr="0024499D">
        <w:rPr>
          <w:rFonts w:asciiTheme="minorHAnsi" w:hAnsiTheme="minorHAnsi"/>
        </w:rPr>
        <w:t>storytelling</w:t>
      </w:r>
      <w:r w:rsidR="00C04B8E" w:rsidRPr="0024499D">
        <w:rPr>
          <w:rFonts w:asciiTheme="minorHAnsi" w:hAnsiTheme="minorHAnsi"/>
        </w:rPr>
        <w:t xml:space="preserve"> are</w:t>
      </w:r>
      <w:r w:rsidR="004C47B2" w:rsidRPr="0024499D">
        <w:rPr>
          <w:rFonts w:asciiTheme="minorHAnsi" w:hAnsiTheme="minorHAnsi"/>
        </w:rPr>
        <w:t xml:space="preserve"> </w:t>
      </w:r>
      <w:r w:rsidR="002A3632" w:rsidRPr="0024499D">
        <w:rPr>
          <w:rFonts w:asciiTheme="minorHAnsi" w:hAnsiTheme="minorHAnsi"/>
        </w:rPr>
        <w:t>influential</w:t>
      </w:r>
      <w:r w:rsidR="004C47B2" w:rsidRPr="0024499D">
        <w:rPr>
          <w:rFonts w:asciiTheme="minorHAnsi" w:hAnsiTheme="minorHAnsi"/>
        </w:rPr>
        <w:t xml:space="preserve"> tool</w:t>
      </w:r>
      <w:r w:rsidR="00C04B8E" w:rsidRPr="0024499D">
        <w:rPr>
          <w:rFonts w:asciiTheme="minorHAnsi" w:hAnsiTheme="minorHAnsi"/>
        </w:rPr>
        <w:t>s</w:t>
      </w:r>
      <w:r w:rsidR="004C47B2" w:rsidRPr="0024499D">
        <w:rPr>
          <w:rFonts w:asciiTheme="minorHAnsi" w:hAnsiTheme="minorHAnsi"/>
        </w:rPr>
        <w:t xml:space="preserve"> for enhancing oracy (speaking and listening skills), reading, and writing</w:t>
      </w:r>
      <w:r w:rsidR="002A3632" w:rsidRPr="0024499D">
        <w:rPr>
          <w:rFonts w:asciiTheme="minorHAnsi" w:hAnsiTheme="minorHAnsi"/>
        </w:rPr>
        <w:t xml:space="preserve"> </w:t>
      </w:r>
      <w:r w:rsidR="00F44248" w:rsidRPr="0024499D">
        <w:rPr>
          <w:rFonts w:asciiTheme="minorHAnsi" w:hAnsiTheme="minorHAnsi"/>
        </w:rPr>
        <w:t>(</w:t>
      </w:r>
      <w:r w:rsidR="002A3632" w:rsidRPr="0024499D">
        <w:rPr>
          <w:rFonts w:asciiTheme="minorHAnsi" w:hAnsiTheme="minorHAnsi"/>
        </w:rPr>
        <w:t>Lisenbee and Ford</w:t>
      </w:r>
      <w:r w:rsidR="00F44248" w:rsidRPr="0024499D">
        <w:rPr>
          <w:rFonts w:asciiTheme="minorHAnsi" w:hAnsiTheme="minorHAnsi"/>
        </w:rPr>
        <w:t>,</w:t>
      </w:r>
      <w:r w:rsidR="002A3632" w:rsidRPr="0024499D">
        <w:rPr>
          <w:rFonts w:asciiTheme="minorHAnsi" w:hAnsiTheme="minorHAnsi"/>
        </w:rPr>
        <w:t xml:space="preserve"> 2017</w:t>
      </w:r>
      <w:r w:rsidR="00F44248" w:rsidRPr="0024499D">
        <w:rPr>
          <w:rFonts w:asciiTheme="minorHAnsi" w:hAnsiTheme="minorHAnsi"/>
        </w:rPr>
        <w:t>).</w:t>
      </w:r>
      <w:r w:rsidR="003020B4">
        <w:rPr>
          <w:rFonts w:asciiTheme="minorHAnsi" w:hAnsiTheme="minorHAnsi"/>
        </w:rPr>
        <w:t xml:space="preserve"> </w:t>
      </w:r>
      <w:r w:rsidR="00404381" w:rsidRPr="0024499D">
        <w:rPr>
          <w:rFonts w:asciiTheme="minorHAnsi" w:hAnsiTheme="minorHAnsi"/>
        </w:rPr>
        <w:t xml:space="preserve">According to </w:t>
      </w:r>
      <w:r w:rsidR="00E71907">
        <w:rPr>
          <w:rFonts w:asciiTheme="minorHAnsi" w:hAnsiTheme="minorHAnsi"/>
        </w:rPr>
        <w:t>Athena Career Academy (202</w:t>
      </w:r>
      <w:r w:rsidR="00832608">
        <w:rPr>
          <w:rFonts w:asciiTheme="minorHAnsi" w:hAnsiTheme="minorHAnsi"/>
        </w:rPr>
        <w:t>3</w:t>
      </w:r>
      <w:r w:rsidR="00E71907">
        <w:rPr>
          <w:rFonts w:asciiTheme="minorHAnsi" w:hAnsiTheme="minorHAnsi"/>
        </w:rPr>
        <w:t xml:space="preserve">) </w:t>
      </w:r>
      <w:r w:rsidR="0043600C" w:rsidRPr="0024499D">
        <w:rPr>
          <w:rFonts w:asciiTheme="minorHAnsi" w:hAnsiTheme="minorHAnsi"/>
        </w:rPr>
        <w:t>t</w:t>
      </w:r>
      <w:r w:rsidR="00C47598" w:rsidRPr="0024499D">
        <w:rPr>
          <w:rFonts w:asciiTheme="minorHAnsi" w:hAnsiTheme="minorHAnsi"/>
        </w:rPr>
        <w:t>raditional storytelling can</w:t>
      </w:r>
      <w:r w:rsidR="0043600C" w:rsidRPr="0024499D">
        <w:rPr>
          <w:rFonts w:asciiTheme="minorHAnsi" w:hAnsiTheme="minorHAnsi"/>
        </w:rPr>
        <w:t xml:space="preserve"> </w:t>
      </w:r>
      <w:r w:rsidR="00832608">
        <w:rPr>
          <w:rFonts w:asciiTheme="minorHAnsi" w:hAnsiTheme="minorHAnsi"/>
        </w:rPr>
        <w:t xml:space="preserve">support </w:t>
      </w:r>
      <w:r w:rsidR="0024499D" w:rsidRPr="0024499D">
        <w:rPr>
          <w:rFonts w:asciiTheme="minorHAnsi" w:hAnsiTheme="minorHAnsi"/>
        </w:rPr>
        <w:t xml:space="preserve">verbal communication skills by involving listeners in vocabulary, intonation, and </w:t>
      </w:r>
      <w:r w:rsidR="0062460C">
        <w:rPr>
          <w:rFonts w:asciiTheme="minorHAnsi" w:hAnsiTheme="minorHAnsi"/>
        </w:rPr>
        <w:t xml:space="preserve">story </w:t>
      </w:r>
      <w:r w:rsidR="0024499D" w:rsidRPr="0024499D">
        <w:rPr>
          <w:rFonts w:asciiTheme="minorHAnsi" w:hAnsiTheme="minorHAnsi"/>
        </w:rPr>
        <w:t xml:space="preserve">structure. This </w:t>
      </w:r>
      <w:r w:rsidR="006E76B5">
        <w:rPr>
          <w:rFonts w:asciiTheme="minorHAnsi" w:hAnsiTheme="minorHAnsi"/>
        </w:rPr>
        <w:t>can promote</w:t>
      </w:r>
      <w:r w:rsidR="0024499D" w:rsidRPr="0024499D">
        <w:rPr>
          <w:rFonts w:asciiTheme="minorHAnsi" w:hAnsiTheme="minorHAnsi"/>
        </w:rPr>
        <w:t xml:space="preserve"> understanding and critical thinking, </w:t>
      </w:r>
      <w:r w:rsidR="006E76B5">
        <w:rPr>
          <w:rFonts w:asciiTheme="minorHAnsi" w:hAnsiTheme="minorHAnsi"/>
        </w:rPr>
        <w:t xml:space="preserve">whilst </w:t>
      </w:r>
      <w:r w:rsidR="0024499D" w:rsidRPr="0024499D">
        <w:rPr>
          <w:rFonts w:asciiTheme="minorHAnsi" w:hAnsiTheme="minorHAnsi"/>
        </w:rPr>
        <w:t xml:space="preserve">providing a </w:t>
      </w:r>
      <w:r w:rsidR="006E76B5">
        <w:rPr>
          <w:rFonts w:asciiTheme="minorHAnsi" w:hAnsiTheme="minorHAnsi"/>
        </w:rPr>
        <w:t>foundation</w:t>
      </w:r>
      <w:r w:rsidR="0024499D" w:rsidRPr="0024499D">
        <w:rPr>
          <w:rFonts w:asciiTheme="minorHAnsi" w:hAnsiTheme="minorHAnsi"/>
        </w:rPr>
        <w:t xml:space="preserve"> for the development of literacy in reading and writing. </w:t>
      </w:r>
      <w:r w:rsidR="007C5BA8">
        <w:rPr>
          <w:rFonts w:asciiTheme="minorHAnsi" w:hAnsiTheme="minorHAnsi"/>
        </w:rPr>
        <w:t xml:space="preserve">Moreover, </w:t>
      </w:r>
      <w:r w:rsidR="00840E53">
        <w:rPr>
          <w:rFonts w:asciiTheme="minorHAnsi" w:hAnsiTheme="minorHAnsi"/>
        </w:rPr>
        <w:t xml:space="preserve">storytelling can fuel imagination, paving the way for creative </w:t>
      </w:r>
      <w:r w:rsidR="0028557A">
        <w:rPr>
          <w:rFonts w:asciiTheme="minorHAnsi" w:hAnsiTheme="minorHAnsi"/>
        </w:rPr>
        <w:t>story writing (Bahrey,2022).</w:t>
      </w:r>
    </w:p>
    <w:p w14:paraId="1D9539A1" w14:textId="405713C7" w:rsidR="0024499D" w:rsidRDefault="00F71429" w:rsidP="003C0319">
      <w:pPr>
        <w:pStyle w:val="NormalWeb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On the other hand, digital storytelling </w:t>
      </w:r>
      <w:r w:rsidR="006B76FF">
        <w:rPr>
          <w:rFonts w:asciiTheme="minorHAnsi" w:hAnsiTheme="minorHAnsi"/>
        </w:rPr>
        <w:t>combines stories with multimedia tools such as</w:t>
      </w:r>
      <w:r w:rsidR="0062460C">
        <w:rPr>
          <w:rFonts w:asciiTheme="minorHAnsi" w:hAnsiTheme="minorHAnsi"/>
        </w:rPr>
        <w:t xml:space="preserve"> video</w:t>
      </w:r>
      <w:r w:rsidR="00C50518">
        <w:rPr>
          <w:rFonts w:asciiTheme="minorHAnsi" w:hAnsiTheme="minorHAnsi"/>
        </w:rPr>
        <w:t xml:space="preserve"> and audio, which can support digital literacy.</w:t>
      </w:r>
      <w:r w:rsidR="00172993" w:rsidRPr="00172993">
        <w:t xml:space="preserve"> </w:t>
      </w:r>
      <w:r w:rsidR="00172993" w:rsidRPr="00172993">
        <w:rPr>
          <w:rFonts w:asciiTheme="minorHAnsi" w:hAnsiTheme="minorHAnsi"/>
        </w:rPr>
        <w:t>Çetin</w:t>
      </w:r>
      <w:r w:rsidR="00172993">
        <w:rPr>
          <w:rFonts w:asciiTheme="minorHAnsi" w:hAnsiTheme="minorHAnsi"/>
        </w:rPr>
        <w:t xml:space="preserve"> (2021) states that</w:t>
      </w:r>
      <w:r w:rsidR="00931731">
        <w:rPr>
          <w:rFonts w:asciiTheme="minorHAnsi" w:hAnsiTheme="minorHAnsi"/>
        </w:rPr>
        <w:t xml:space="preserve"> learning with technology allows </w:t>
      </w:r>
      <w:r w:rsidR="007B7381">
        <w:rPr>
          <w:rFonts w:asciiTheme="minorHAnsi" w:hAnsiTheme="minorHAnsi"/>
        </w:rPr>
        <w:t>for new literacy skills to be obtained.</w:t>
      </w:r>
      <w:r w:rsidR="002B6628">
        <w:rPr>
          <w:rFonts w:asciiTheme="minorHAnsi" w:hAnsiTheme="minorHAnsi"/>
        </w:rPr>
        <w:t xml:space="preserve"> </w:t>
      </w:r>
      <w:r w:rsidR="002B6628" w:rsidRPr="001D5915">
        <w:rPr>
          <w:rFonts w:asciiTheme="minorHAnsi" w:hAnsiTheme="minorHAnsi"/>
        </w:rPr>
        <w:t>It can encourage individuals to create and share their own content using technology</w:t>
      </w:r>
      <w:r w:rsidR="008B6339" w:rsidRPr="001D5915">
        <w:rPr>
          <w:rFonts w:asciiTheme="minorHAnsi" w:hAnsiTheme="minorHAnsi"/>
        </w:rPr>
        <w:t xml:space="preserve">, this can further support oracy and writing through </w:t>
      </w:r>
      <w:r w:rsidR="003C0319" w:rsidRPr="001D5915">
        <w:rPr>
          <w:rFonts w:asciiTheme="minorHAnsi" w:hAnsiTheme="minorHAnsi"/>
        </w:rPr>
        <w:t>the use of digital tools</w:t>
      </w:r>
      <w:r w:rsidR="00757E79">
        <w:rPr>
          <w:rFonts w:asciiTheme="minorHAnsi" w:hAnsiTheme="minorHAnsi"/>
        </w:rPr>
        <w:t xml:space="preserve"> (Robin,2016).</w:t>
      </w:r>
      <w:r w:rsidR="00022172">
        <w:rPr>
          <w:rFonts w:asciiTheme="minorHAnsi" w:hAnsiTheme="minorHAnsi"/>
        </w:rPr>
        <w:t xml:space="preserve"> Vygotsky </w:t>
      </w:r>
      <w:r w:rsidR="0047442A">
        <w:rPr>
          <w:rFonts w:asciiTheme="minorHAnsi" w:hAnsiTheme="minorHAnsi"/>
        </w:rPr>
        <w:t>(1978, cited by Brodie</w:t>
      </w:r>
      <w:r w:rsidR="007D4432">
        <w:rPr>
          <w:rFonts w:asciiTheme="minorHAnsi" w:hAnsiTheme="minorHAnsi"/>
        </w:rPr>
        <w:t>,2024)</w:t>
      </w:r>
      <w:r w:rsidR="0029409F">
        <w:rPr>
          <w:rFonts w:asciiTheme="minorHAnsi" w:hAnsiTheme="minorHAnsi"/>
        </w:rPr>
        <w:t xml:space="preserve"> in his sociocultural theory</w:t>
      </w:r>
      <w:r w:rsidR="00D95DF2">
        <w:rPr>
          <w:rFonts w:asciiTheme="minorHAnsi" w:hAnsiTheme="minorHAnsi"/>
        </w:rPr>
        <w:t xml:space="preserve"> highlights</w:t>
      </w:r>
      <w:r w:rsidR="00DB3922">
        <w:rPr>
          <w:rFonts w:asciiTheme="minorHAnsi" w:hAnsiTheme="minorHAnsi"/>
        </w:rPr>
        <w:t xml:space="preserve"> the use of technology in shaping development. </w:t>
      </w:r>
      <w:r w:rsidR="004D4723">
        <w:rPr>
          <w:rFonts w:asciiTheme="minorHAnsi" w:hAnsiTheme="minorHAnsi"/>
        </w:rPr>
        <w:t>Additionally,</w:t>
      </w:r>
      <w:r w:rsidR="00DB3922">
        <w:rPr>
          <w:rFonts w:asciiTheme="minorHAnsi" w:hAnsiTheme="minorHAnsi"/>
        </w:rPr>
        <w:t xml:space="preserve"> h</w:t>
      </w:r>
      <w:r w:rsidR="00EA78FC">
        <w:rPr>
          <w:rFonts w:asciiTheme="minorHAnsi" w:hAnsiTheme="minorHAnsi"/>
        </w:rPr>
        <w:t>is ideas have been</w:t>
      </w:r>
      <w:r w:rsidR="006801B2">
        <w:rPr>
          <w:rFonts w:asciiTheme="minorHAnsi" w:hAnsiTheme="minorHAnsi"/>
        </w:rPr>
        <w:t xml:space="preserve"> integrated into what we now know as digital literacy</w:t>
      </w:r>
      <w:r w:rsidR="004D4723">
        <w:rPr>
          <w:rFonts w:asciiTheme="minorHAnsi" w:hAnsiTheme="minorHAnsi"/>
        </w:rPr>
        <w:t>, adding how these applications can scaffold learning</w:t>
      </w:r>
      <w:r w:rsidR="00852001">
        <w:rPr>
          <w:rFonts w:asciiTheme="minorHAnsi" w:hAnsiTheme="minorHAnsi"/>
        </w:rPr>
        <w:t xml:space="preserve"> in the classroom.</w:t>
      </w:r>
    </w:p>
    <w:p w14:paraId="512B869F" w14:textId="0DD8554F" w:rsidR="00C8609B" w:rsidRDefault="00D93A08" w:rsidP="003C0319">
      <w:pPr>
        <w:pStyle w:val="NormalWeb"/>
        <w:spacing w:line="360" w:lineRule="auto"/>
        <w:rPr>
          <w:rFonts w:asciiTheme="minorHAnsi" w:hAnsiTheme="minorHAnsi"/>
        </w:rPr>
      </w:pPr>
      <w:r w:rsidRPr="00D93A08">
        <w:rPr>
          <w:rFonts w:asciiTheme="minorHAnsi" w:hAnsiTheme="minorHAnsi"/>
        </w:rPr>
        <w:t>In conclusion, both traditional and digital storytelling are important for developing language and literacy skills in children.</w:t>
      </w:r>
      <w:r w:rsidR="00162D77">
        <w:rPr>
          <w:rFonts w:asciiTheme="minorHAnsi" w:hAnsiTheme="minorHAnsi"/>
        </w:rPr>
        <w:t xml:space="preserve"> </w:t>
      </w:r>
      <w:r w:rsidR="003B090E">
        <w:rPr>
          <w:rFonts w:asciiTheme="minorHAnsi" w:hAnsiTheme="minorHAnsi"/>
        </w:rPr>
        <w:t>According to Sylvester and Greenidge (</w:t>
      </w:r>
      <w:r w:rsidR="007E5F60">
        <w:rPr>
          <w:rFonts w:asciiTheme="minorHAnsi" w:hAnsiTheme="minorHAnsi"/>
        </w:rPr>
        <w:t xml:space="preserve">no date) </w:t>
      </w:r>
      <w:r w:rsidR="001918A5">
        <w:rPr>
          <w:rFonts w:asciiTheme="minorHAnsi" w:hAnsiTheme="minorHAnsi"/>
        </w:rPr>
        <w:t xml:space="preserve">states </w:t>
      </w:r>
      <w:r w:rsidR="0030117C">
        <w:rPr>
          <w:rFonts w:asciiTheme="minorHAnsi" w:hAnsiTheme="minorHAnsi"/>
        </w:rPr>
        <w:t xml:space="preserve">that </w:t>
      </w:r>
      <w:r w:rsidR="0030117C" w:rsidRPr="00D93A08">
        <w:rPr>
          <w:rFonts w:asciiTheme="minorHAnsi" w:hAnsiTheme="minorHAnsi"/>
        </w:rPr>
        <w:t>some</w:t>
      </w:r>
      <w:r w:rsidR="001918A5" w:rsidRPr="001918A5">
        <w:rPr>
          <w:rFonts w:asciiTheme="minorHAnsi" w:hAnsiTheme="minorHAnsi"/>
        </w:rPr>
        <w:t xml:space="preserve"> </w:t>
      </w:r>
      <w:r w:rsidR="001918A5">
        <w:rPr>
          <w:rFonts w:asciiTheme="minorHAnsi" w:hAnsiTheme="minorHAnsi"/>
        </w:rPr>
        <w:t>children</w:t>
      </w:r>
      <w:r w:rsidR="001918A5" w:rsidRPr="001918A5">
        <w:rPr>
          <w:rFonts w:asciiTheme="minorHAnsi" w:hAnsiTheme="minorHAnsi"/>
        </w:rPr>
        <w:t xml:space="preserve"> may find traditional literacy challenging, but engaging with new forms like digital storytelling can enhance motivation and help build a foundation for traditional literacy skills</w:t>
      </w:r>
      <w:r w:rsidR="0030117C">
        <w:rPr>
          <w:rFonts w:asciiTheme="minorHAnsi" w:hAnsiTheme="minorHAnsi"/>
        </w:rPr>
        <w:t xml:space="preserve">. </w:t>
      </w:r>
      <w:r w:rsidRPr="001918A5">
        <w:rPr>
          <w:rFonts w:asciiTheme="minorHAnsi" w:hAnsiTheme="minorHAnsi"/>
        </w:rPr>
        <w:t>Traditional storytelling uses voice</w:t>
      </w:r>
      <w:r w:rsidRPr="00D93A08">
        <w:rPr>
          <w:rFonts w:asciiTheme="minorHAnsi" w:hAnsiTheme="minorHAnsi"/>
        </w:rPr>
        <w:t xml:space="preserve">, facial expressions, and gestures to engage children, helping them understand stories and </w:t>
      </w:r>
      <w:r w:rsidR="00E83CBA">
        <w:rPr>
          <w:rFonts w:asciiTheme="minorHAnsi" w:hAnsiTheme="minorHAnsi"/>
        </w:rPr>
        <w:t>develop literacy skills.</w:t>
      </w:r>
      <w:r w:rsidRPr="00D93A08">
        <w:rPr>
          <w:rFonts w:asciiTheme="minorHAnsi" w:hAnsiTheme="minorHAnsi"/>
        </w:rPr>
        <w:t xml:space="preserve"> This approach encourages creativity and imagination, forming the base for </w:t>
      </w:r>
      <w:r w:rsidR="008B7F81">
        <w:rPr>
          <w:rFonts w:asciiTheme="minorHAnsi" w:hAnsiTheme="minorHAnsi"/>
        </w:rPr>
        <w:t>oracy, reading and writing skills</w:t>
      </w:r>
      <w:r w:rsidRPr="00D93A08">
        <w:rPr>
          <w:rFonts w:asciiTheme="minorHAnsi" w:hAnsiTheme="minorHAnsi"/>
        </w:rPr>
        <w:t xml:space="preserve">. </w:t>
      </w:r>
      <w:r w:rsidR="005712EB">
        <w:rPr>
          <w:rFonts w:asciiTheme="minorHAnsi" w:hAnsiTheme="minorHAnsi"/>
        </w:rPr>
        <w:t>In addition to this</w:t>
      </w:r>
      <w:r w:rsidRPr="00D93A08">
        <w:rPr>
          <w:rFonts w:asciiTheme="minorHAnsi" w:hAnsiTheme="minorHAnsi"/>
        </w:rPr>
        <w:t>, digital storytelling</w:t>
      </w:r>
      <w:r w:rsidR="005712EB">
        <w:rPr>
          <w:rFonts w:asciiTheme="minorHAnsi" w:hAnsiTheme="minorHAnsi"/>
        </w:rPr>
        <w:t xml:space="preserve"> which</w:t>
      </w:r>
      <w:r w:rsidRPr="00D93A08">
        <w:rPr>
          <w:rFonts w:asciiTheme="minorHAnsi" w:hAnsiTheme="minorHAnsi"/>
        </w:rPr>
        <w:t xml:space="preserve"> includes </w:t>
      </w:r>
      <w:r w:rsidR="005712EB">
        <w:rPr>
          <w:rFonts w:asciiTheme="minorHAnsi" w:hAnsiTheme="minorHAnsi"/>
        </w:rPr>
        <w:t xml:space="preserve">a variety </w:t>
      </w:r>
      <w:r w:rsidR="005712EB">
        <w:rPr>
          <w:rFonts w:asciiTheme="minorHAnsi" w:hAnsiTheme="minorHAnsi"/>
        </w:rPr>
        <w:lastRenderedPageBreak/>
        <w:t xml:space="preserve">of </w:t>
      </w:r>
      <w:r w:rsidRPr="00D93A08">
        <w:rPr>
          <w:rFonts w:asciiTheme="minorHAnsi" w:hAnsiTheme="minorHAnsi"/>
        </w:rPr>
        <w:t xml:space="preserve">media elements like animation and </w:t>
      </w:r>
      <w:r w:rsidR="00240028" w:rsidRPr="00D93A08">
        <w:rPr>
          <w:rFonts w:asciiTheme="minorHAnsi" w:hAnsiTheme="minorHAnsi"/>
        </w:rPr>
        <w:t>interactivity</w:t>
      </w:r>
      <w:r w:rsidR="00240028">
        <w:rPr>
          <w:rFonts w:asciiTheme="minorHAnsi" w:hAnsiTheme="minorHAnsi"/>
        </w:rPr>
        <w:t xml:space="preserve"> </w:t>
      </w:r>
      <w:r w:rsidR="00240028" w:rsidRPr="00D93A08">
        <w:rPr>
          <w:rFonts w:asciiTheme="minorHAnsi" w:hAnsiTheme="minorHAnsi"/>
        </w:rPr>
        <w:t>can</w:t>
      </w:r>
      <w:r w:rsidRPr="00D93A08">
        <w:rPr>
          <w:rFonts w:asciiTheme="minorHAnsi" w:hAnsiTheme="minorHAnsi"/>
        </w:rPr>
        <w:t xml:space="preserve"> capture children’s interest </w:t>
      </w:r>
      <w:r w:rsidR="00B05045">
        <w:rPr>
          <w:rFonts w:asciiTheme="minorHAnsi" w:hAnsiTheme="minorHAnsi"/>
        </w:rPr>
        <w:t>in our modern</w:t>
      </w:r>
      <w:r w:rsidR="001E67EE">
        <w:rPr>
          <w:rFonts w:asciiTheme="minorHAnsi" w:hAnsiTheme="minorHAnsi"/>
        </w:rPr>
        <w:t>, digital world</w:t>
      </w:r>
      <w:r w:rsidR="00571354">
        <w:rPr>
          <w:rFonts w:asciiTheme="minorHAnsi" w:hAnsiTheme="minorHAnsi"/>
        </w:rPr>
        <w:t xml:space="preserve">. </w:t>
      </w:r>
      <w:r w:rsidR="008A282C">
        <w:rPr>
          <w:rFonts w:asciiTheme="minorHAnsi" w:hAnsiTheme="minorHAnsi"/>
        </w:rPr>
        <w:t>Furthermore, encouraging children to develop their</w:t>
      </w:r>
      <w:r w:rsidR="00620AD7">
        <w:rPr>
          <w:rFonts w:asciiTheme="minorHAnsi" w:hAnsiTheme="minorHAnsi"/>
        </w:rPr>
        <w:t xml:space="preserve"> literacy</w:t>
      </w:r>
      <w:r w:rsidR="00266FB4">
        <w:rPr>
          <w:rFonts w:asciiTheme="minorHAnsi" w:hAnsiTheme="minorHAnsi"/>
        </w:rPr>
        <w:t xml:space="preserve"> and</w:t>
      </w:r>
      <w:r w:rsidR="008A282C">
        <w:rPr>
          <w:rFonts w:asciiTheme="minorHAnsi" w:hAnsiTheme="minorHAnsi"/>
        </w:rPr>
        <w:t xml:space="preserve"> digital literacy skills</w:t>
      </w:r>
      <w:r w:rsidR="00173DEF">
        <w:rPr>
          <w:rFonts w:asciiTheme="minorHAnsi" w:hAnsiTheme="minorHAnsi"/>
        </w:rPr>
        <w:t xml:space="preserve"> through digital story</w:t>
      </w:r>
      <w:r w:rsidR="00165CCF">
        <w:rPr>
          <w:rFonts w:asciiTheme="minorHAnsi" w:hAnsiTheme="minorHAnsi"/>
        </w:rPr>
        <w:t>telling</w:t>
      </w:r>
      <w:r w:rsidR="00597C4B">
        <w:rPr>
          <w:rFonts w:asciiTheme="minorHAnsi" w:hAnsiTheme="minorHAnsi"/>
        </w:rPr>
        <w:t xml:space="preserve"> learning how it can be a fun activity</w:t>
      </w:r>
      <w:r w:rsidR="005953D1">
        <w:rPr>
          <w:rFonts w:asciiTheme="minorHAnsi" w:hAnsiTheme="minorHAnsi"/>
        </w:rPr>
        <w:t xml:space="preserve"> and building a positive </w:t>
      </w:r>
      <w:r w:rsidR="00586D79">
        <w:rPr>
          <w:rFonts w:asciiTheme="minorHAnsi" w:hAnsiTheme="minorHAnsi"/>
        </w:rPr>
        <w:t xml:space="preserve">relationship with language </w:t>
      </w:r>
      <w:r w:rsidR="00C8609B">
        <w:rPr>
          <w:rFonts w:asciiTheme="minorHAnsi" w:hAnsiTheme="minorHAnsi"/>
        </w:rPr>
        <w:t>(Giannikas,2024)</w:t>
      </w:r>
      <w:r w:rsidR="00266FB4">
        <w:rPr>
          <w:rFonts w:asciiTheme="minorHAnsi" w:hAnsiTheme="minorHAnsi"/>
        </w:rPr>
        <w:t xml:space="preserve">. </w:t>
      </w:r>
    </w:p>
    <w:p w14:paraId="0BAF94B8" w14:textId="272D6336" w:rsidR="00CB055C" w:rsidRDefault="00266FB4" w:rsidP="00CB055C">
      <w:pPr>
        <w:pStyle w:val="NormalWeb"/>
        <w:spacing w:before="0" w:beforeAutospacing="0" w:after="0" w:afterAutospacing="0" w:line="360" w:lineRule="auto"/>
        <w:rPr>
          <w:rFonts w:asciiTheme="minorHAnsi" w:hAnsiTheme="minorHAnsi" w:cs="Arial"/>
          <w:color w:val="1F1F1F"/>
          <w:shd w:val="clear" w:color="auto" w:fill="FFFFFF"/>
        </w:rPr>
      </w:pPr>
      <w:r>
        <w:rPr>
          <w:rFonts w:asciiTheme="minorHAnsi" w:hAnsiTheme="minorHAnsi"/>
        </w:rPr>
        <w:t xml:space="preserve">Welsh Government (2024) </w:t>
      </w:r>
      <w:r w:rsidR="000A1AD9">
        <w:rPr>
          <w:rFonts w:asciiTheme="minorHAnsi" w:hAnsiTheme="minorHAnsi"/>
        </w:rPr>
        <w:t xml:space="preserve">states that </w:t>
      </w:r>
      <w:r w:rsidR="000A1AD9">
        <w:rPr>
          <w:rFonts w:asciiTheme="minorHAnsi" w:hAnsiTheme="minorHAnsi" w:cs="Arial"/>
          <w:color w:val="1F1F1F"/>
          <w:shd w:val="clear" w:color="auto" w:fill="FFFFFF"/>
        </w:rPr>
        <w:t>u</w:t>
      </w:r>
      <w:r w:rsidR="00C12076" w:rsidRPr="000A1AD9">
        <w:rPr>
          <w:rFonts w:asciiTheme="minorHAnsi" w:hAnsiTheme="minorHAnsi" w:cs="Arial"/>
          <w:color w:val="1F1F1F"/>
          <w:shd w:val="clear" w:color="auto" w:fill="FFFFFF"/>
        </w:rPr>
        <w:t xml:space="preserve">sing technology when learning </w:t>
      </w:r>
      <w:r w:rsidR="000A1AD9">
        <w:rPr>
          <w:rFonts w:asciiTheme="minorHAnsi" w:hAnsiTheme="minorHAnsi" w:cs="Arial"/>
          <w:color w:val="1F1F1F"/>
          <w:shd w:val="clear" w:color="auto" w:fill="FFFFFF"/>
        </w:rPr>
        <w:t>in literacy</w:t>
      </w:r>
      <w:r w:rsidR="00C12076" w:rsidRPr="000A1AD9">
        <w:rPr>
          <w:rFonts w:asciiTheme="minorHAnsi" w:hAnsiTheme="minorHAnsi" w:cs="Arial"/>
          <w:color w:val="1F1F1F"/>
          <w:shd w:val="clear" w:color="auto" w:fill="FFFFFF"/>
        </w:rPr>
        <w:t xml:space="preserve"> can help learners deepen their understanding beyond the text </w:t>
      </w:r>
      <w:r w:rsidR="000A1AD9">
        <w:rPr>
          <w:rFonts w:asciiTheme="minorHAnsi" w:hAnsiTheme="minorHAnsi" w:cs="Arial"/>
          <w:color w:val="1F1F1F"/>
          <w:shd w:val="clear" w:color="auto" w:fill="FFFFFF"/>
        </w:rPr>
        <w:t xml:space="preserve">that is </w:t>
      </w:r>
      <w:r w:rsidR="00C12076" w:rsidRPr="000A1AD9">
        <w:rPr>
          <w:rFonts w:asciiTheme="minorHAnsi" w:hAnsiTheme="minorHAnsi" w:cs="Arial"/>
          <w:color w:val="1F1F1F"/>
          <w:shd w:val="clear" w:color="auto" w:fill="FFFFFF"/>
        </w:rPr>
        <w:t>in front of them.</w:t>
      </w:r>
    </w:p>
    <w:p w14:paraId="14DF555E" w14:textId="44B7DADC" w:rsidR="00CB055C" w:rsidRDefault="00F95FF7" w:rsidP="00CB055C">
      <w:pPr>
        <w:pStyle w:val="NormalWeb"/>
        <w:spacing w:before="0" w:beforeAutospacing="0" w:after="0" w:afterAutospacing="0" w:line="360" w:lineRule="auto"/>
        <w:rPr>
          <w:rFonts w:asciiTheme="minorHAnsi" w:hAnsiTheme="minorHAnsi" w:cs="Arial"/>
          <w:color w:val="1F1F1F"/>
          <w:shd w:val="clear" w:color="auto" w:fill="FFFFFF"/>
        </w:rPr>
      </w:pPr>
      <w:proofErr w:type="spellStart"/>
      <w:r>
        <w:rPr>
          <w:rFonts w:asciiTheme="minorHAnsi" w:hAnsiTheme="minorHAnsi" w:cs="Arial"/>
          <w:color w:val="1F1F1F"/>
          <w:shd w:val="clear" w:color="auto" w:fill="FFFFFF"/>
        </w:rPr>
        <w:t>Strivastava</w:t>
      </w:r>
      <w:proofErr w:type="spellEnd"/>
      <w:r w:rsidR="0080679B">
        <w:rPr>
          <w:rFonts w:asciiTheme="minorHAnsi" w:hAnsiTheme="minorHAnsi" w:cs="Arial"/>
          <w:color w:val="1F1F1F"/>
          <w:shd w:val="clear" w:color="auto" w:fill="FFFFFF"/>
        </w:rPr>
        <w:t xml:space="preserve"> (2024) suggests that</w:t>
      </w:r>
      <w:r w:rsidR="007D6156">
        <w:rPr>
          <w:rFonts w:asciiTheme="minorHAnsi" w:hAnsiTheme="minorHAnsi" w:cs="Arial"/>
          <w:color w:val="1F1F1F"/>
          <w:shd w:val="clear" w:color="auto" w:fill="FFFFFF"/>
        </w:rPr>
        <w:t xml:space="preserve"> </w:t>
      </w:r>
      <w:r w:rsidR="00A81B00">
        <w:rPr>
          <w:rFonts w:asciiTheme="minorHAnsi" w:hAnsiTheme="minorHAnsi" w:cs="Arial"/>
          <w:color w:val="1F1F1F"/>
          <w:shd w:val="clear" w:color="auto" w:fill="FFFFFF"/>
        </w:rPr>
        <w:t xml:space="preserve">finding a balance between traditional storytelling and digital storytelling can offer a broad </w:t>
      </w:r>
      <w:r w:rsidR="00211095">
        <w:rPr>
          <w:rFonts w:asciiTheme="minorHAnsi" w:hAnsiTheme="minorHAnsi" w:cs="Arial"/>
          <w:color w:val="1F1F1F"/>
          <w:shd w:val="clear" w:color="auto" w:fill="FFFFFF"/>
        </w:rPr>
        <w:t xml:space="preserve">and comprehensive approach to </w:t>
      </w:r>
      <w:r w:rsidR="00885C42">
        <w:rPr>
          <w:rFonts w:asciiTheme="minorHAnsi" w:hAnsiTheme="minorHAnsi" w:cs="Arial"/>
          <w:color w:val="1F1F1F"/>
          <w:shd w:val="clear" w:color="auto" w:fill="FFFFFF"/>
        </w:rPr>
        <w:t>education in the early years.</w:t>
      </w:r>
    </w:p>
    <w:p w14:paraId="244B9735" w14:textId="77777777" w:rsidR="001C2436" w:rsidRDefault="001C2436" w:rsidP="00CB055C">
      <w:pPr>
        <w:pStyle w:val="NormalWeb"/>
        <w:spacing w:before="0" w:beforeAutospacing="0" w:after="0" w:afterAutospacing="0" w:line="360" w:lineRule="auto"/>
        <w:rPr>
          <w:rFonts w:asciiTheme="minorHAnsi" w:hAnsiTheme="minorHAnsi" w:cs="Arial"/>
          <w:color w:val="1F1F1F"/>
          <w:shd w:val="clear" w:color="auto" w:fill="FFFFFF"/>
        </w:rPr>
      </w:pPr>
    </w:p>
    <w:p w14:paraId="799241B3" w14:textId="472E27B0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sz w:val="28"/>
          <w:szCs w:val="28"/>
          <w:u w:val="single"/>
          <w:lang w:val="en-US"/>
        </w:rPr>
      </w:pPr>
      <w:r w:rsidRPr="001C2436">
        <w:rPr>
          <w:rFonts w:cs="Times New Roman"/>
          <w:kern w:val="0"/>
          <w:sz w:val="28"/>
          <w:szCs w:val="28"/>
          <w:u w:val="single"/>
          <w:lang w:val="en-US"/>
        </w:rPr>
        <w:t>Reference</w:t>
      </w:r>
      <w:r>
        <w:rPr>
          <w:rFonts w:cs="Times New Roman"/>
          <w:kern w:val="0"/>
          <w:sz w:val="28"/>
          <w:szCs w:val="28"/>
          <w:u w:val="single"/>
          <w:lang w:val="en-US"/>
        </w:rPr>
        <w:t>s</w:t>
      </w:r>
    </w:p>
    <w:p w14:paraId="7AEF6F07" w14:textId="402D65D8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Athena Career Academy (2023) </w:t>
      </w:r>
      <w:r w:rsidRPr="001C2436">
        <w:rPr>
          <w:rFonts w:cs="Times New Roman"/>
          <w:i/>
          <w:iCs/>
          <w:kern w:val="0"/>
          <w:lang w:val="en-US"/>
        </w:rPr>
        <w:t>The Power of Storytelling: Developing Language and Communication Skills in Early Childhood Education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6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https://www.athenacareers.edu/the-power-of-storytelling-developing-language-and-communication-skills-in-early-childhood-education/</w:t>
        </w:r>
      </w:hyperlink>
      <w:r w:rsidRPr="001C2436">
        <w:rPr>
          <w:rFonts w:cs="Times New Roman"/>
          <w:kern w:val="0"/>
          <w:lang w:val="en-US"/>
        </w:rPr>
        <w:t xml:space="preserve"> (Accessed: 9 November 2024).</w:t>
      </w:r>
      <w:r>
        <w:rPr>
          <w:rFonts w:cs="Times New Roman"/>
          <w:kern w:val="0"/>
          <w:lang w:val="en-US"/>
        </w:rPr>
        <w:t xml:space="preserve"> </w:t>
      </w:r>
    </w:p>
    <w:p w14:paraId="4E835B40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Bahrey</w:t>
      </w:r>
      <w:proofErr w:type="spellEnd"/>
      <w:r w:rsidRPr="001C2436">
        <w:rPr>
          <w:rFonts w:cs="Times New Roman"/>
          <w:kern w:val="0"/>
          <w:lang w:val="en-US"/>
        </w:rPr>
        <w:t>, C. (</w:t>
      </w:r>
      <w:proofErr w:type="gramStart"/>
      <w:r w:rsidRPr="001C2436">
        <w:rPr>
          <w:rFonts w:cs="Times New Roman"/>
          <w:kern w:val="0"/>
          <w:lang w:val="en-US"/>
        </w:rPr>
        <w:t>2022) ‘</w:t>
      </w:r>
      <w:proofErr w:type="gramEnd"/>
      <w:r w:rsidRPr="001C2436">
        <w:rPr>
          <w:rFonts w:cs="Times New Roman"/>
          <w:kern w:val="0"/>
          <w:lang w:val="en-US"/>
        </w:rPr>
        <w:t xml:space="preserve">Creative Writing for Kids: A Step-By-Step Guide to Writing a Story | Night Zookeeper - Fantastically Fun Learning’, </w:t>
      </w:r>
      <w:r w:rsidRPr="001C2436">
        <w:rPr>
          <w:rFonts w:cs="Times New Roman"/>
          <w:i/>
          <w:iCs/>
          <w:kern w:val="0"/>
          <w:lang w:val="en-US"/>
        </w:rPr>
        <w:t>www.nightzookeeper.com</w:t>
      </w:r>
      <w:r w:rsidRPr="001C2436">
        <w:rPr>
          <w:rFonts w:cs="Times New Roman"/>
          <w:kern w:val="0"/>
          <w:lang w:val="en-US"/>
        </w:rPr>
        <w:t xml:space="preserve">, 10 March. Available at: </w:t>
      </w:r>
      <w:hyperlink r:id="rId7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https://www.nightzookeeper.com/blog/articles/creative-writing-for-kids-step-by-step</w:t>
        </w:r>
      </w:hyperlink>
      <w:r w:rsidRPr="001C2436">
        <w:rPr>
          <w:rFonts w:cs="Times New Roman"/>
          <w:kern w:val="0"/>
          <w:lang w:val="en-US"/>
        </w:rPr>
        <w:t xml:space="preserve"> (Accessed: 9 November 2024).</w:t>
      </w:r>
    </w:p>
    <w:p w14:paraId="20507BE5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Barnes, E.M. </w:t>
      </w:r>
      <w:r w:rsidRPr="001C2436">
        <w:rPr>
          <w:rFonts w:cs="Times New Roman"/>
          <w:i/>
          <w:iCs/>
          <w:kern w:val="0"/>
          <w:lang w:val="en-US"/>
        </w:rPr>
        <w:t>et al.</w:t>
      </w:r>
      <w:r w:rsidRPr="001C2436">
        <w:rPr>
          <w:rFonts w:cs="Times New Roman"/>
          <w:kern w:val="0"/>
          <w:lang w:val="en-US"/>
        </w:rPr>
        <w:t xml:space="preserve"> (2023) ‘Nonverbal supports for word learning: Prekindergarten teachers’ gesturing practices during shared book reading’, </w:t>
      </w:r>
      <w:r w:rsidRPr="001C2436">
        <w:rPr>
          <w:rFonts w:cs="Times New Roman"/>
          <w:i/>
          <w:iCs/>
          <w:kern w:val="0"/>
          <w:lang w:val="en-US"/>
        </w:rPr>
        <w:t>Early Childhood Research Quarterly</w:t>
      </w:r>
      <w:r w:rsidRPr="001C2436">
        <w:rPr>
          <w:rFonts w:cs="Times New Roman"/>
          <w:kern w:val="0"/>
          <w:lang w:val="en-US"/>
        </w:rPr>
        <w:t xml:space="preserve">, 64, pp. 302–312. Available at: </w:t>
      </w:r>
      <w:hyperlink r:id="rId8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https://doi.org/10.1016/j.ecresq.2023.04.005</w:t>
        </w:r>
      </w:hyperlink>
      <w:r w:rsidRPr="001C2436">
        <w:rPr>
          <w:rFonts w:cs="Times New Roman"/>
          <w:kern w:val="0"/>
          <w:lang w:val="en-US"/>
        </w:rPr>
        <w:t>.</w:t>
      </w:r>
    </w:p>
    <w:p w14:paraId="4AADCB45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BBC Bitesize (2019) </w:t>
      </w:r>
      <w:r w:rsidRPr="001C2436">
        <w:rPr>
          <w:rFonts w:cs="Times New Roman"/>
          <w:i/>
          <w:iCs/>
          <w:kern w:val="0"/>
          <w:lang w:val="en-US"/>
        </w:rPr>
        <w:t>Describing facial expressions - Revision 1 - GCSE Drama - BBC Bitesize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BBC Bitesize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9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https://www.bbc.co.uk/bitesize/guides/zwx3wmn/revision/1</w:t>
        </w:r>
      </w:hyperlink>
      <w:r w:rsidRPr="001C2436">
        <w:rPr>
          <w:rFonts w:cs="Times New Roman"/>
          <w:kern w:val="0"/>
          <w:lang w:val="en-US"/>
        </w:rPr>
        <w:t xml:space="preserve"> (Accessed: 7 November 2024).</w:t>
      </w:r>
    </w:p>
    <w:p w14:paraId="085BF00F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Brodie, K. (2024) </w:t>
      </w:r>
      <w:r w:rsidRPr="001C2436">
        <w:rPr>
          <w:rFonts w:cs="Times New Roman"/>
          <w:i/>
          <w:iCs/>
          <w:kern w:val="0"/>
          <w:lang w:val="en-US"/>
        </w:rPr>
        <w:t>Lev Vygotsky’s Sociocultural Theory of Cognitive Development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https://www.earlyyears.tv/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10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https://www.earlyyears.tv/vygotsky-</w:t>
        </w:r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lastRenderedPageBreak/>
          <w:t>sociocultural-cognitive-development-zpd/</w:t>
        </w:r>
      </w:hyperlink>
      <w:r w:rsidRPr="001C2436">
        <w:rPr>
          <w:rFonts w:cs="Times New Roman"/>
          <w:kern w:val="0"/>
          <w:lang w:val="en-US"/>
        </w:rPr>
        <w:t xml:space="preserve"> (Accessed: 9 November 2024).</w:t>
      </w:r>
    </w:p>
    <w:p w14:paraId="1195AEFF" w14:textId="77777777" w:rsid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</w:p>
    <w:p w14:paraId="30BA4281" w14:textId="77777777" w:rsid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</w:p>
    <w:p w14:paraId="4A1528B2" w14:textId="3667371E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>Bromley, T. (</w:t>
      </w:r>
      <w:r w:rsidRPr="001C2436">
        <w:rPr>
          <w:rFonts w:cs="Times New Roman"/>
          <w:kern w:val="0"/>
          <w:lang w:val="en-US"/>
        </w:rPr>
        <w:t xml:space="preserve">2019) </w:t>
      </w:r>
      <w:r w:rsidRPr="001C2436">
        <w:rPr>
          <w:rFonts w:cs="Times New Roman"/>
          <w:kern w:val="0"/>
          <w:lang w:val="en-US"/>
        </w:rPr>
        <w:t xml:space="preserve">Enhancing children’s oral language and literacy development through storytelling in an early </w:t>
      </w:r>
      <w:proofErr w:type="gramStart"/>
      <w:r w:rsidRPr="001C2436">
        <w:rPr>
          <w:rFonts w:cs="Times New Roman"/>
          <w:kern w:val="0"/>
          <w:lang w:val="en-US"/>
        </w:rPr>
        <w:t>years</w:t>
      </w:r>
      <w:proofErr w:type="gramEnd"/>
      <w:r w:rsidRPr="001C2436">
        <w:rPr>
          <w:rFonts w:cs="Times New Roman"/>
          <w:kern w:val="0"/>
          <w:lang w:val="en-US"/>
        </w:rPr>
        <w:t xml:space="preserve"> classroom’, 24(1). Available at: </w:t>
      </w:r>
      <w:hyperlink r:id="rId11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https://foundationforlearningandliteracy.info/wp-content/uploads/2020/12/PL-February-2019-Sample-Article.pdf</w:t>
        </w:r>
      </w:hyperlink>
      <w:r w:rsidRPr="001C2436">
        <w:rPr>
          <w:rFonts w:cs="Times New Roman"/>
          <w:kern w:val="0"/>
          <w:lang w:val="en-US"/>
        </w:rPr>
        <w:t xml:space="preserve"> (Accessed: 7 November 2024).</w:t>
      </w:r>
    </w:p>
    <w:p w14:paraId="28C705D0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Care Learning (2024) </w:t>
      </w:r>
      <w:r w:rsidRPr="001C2436">
        <w:rPr>
          <w:rFonts w:cs="Times New Roman"/>
          <w:i/>
          <w:iCs/>
          <w:kern w:val="0"/>
          <w:lang w:val="en-US"/>
        </w:rPr>
        <w:t xml:space="preserve">3.3 Extend Children’s Development </w:t>
      </w:r>
      <w:proofErr w:type="gramStart"/>
      <w:r w:rsidRPr="001C2436">
        <w:rPr>
          <w:rFonts w:cs="Times New Roman"/>
          <w:i/>
          <w:iCs/>
          <w:kern w:val="0"/>
          <w:lang w:val="en-US"/>
        </w:rPr>
        <w:t>And</w:t>
      </w:r>
      <w:proofErr w:type="gramEnd"/>
      <w:r w:rsidRPr="001C2436">
        <w:rPr>
          <w:rFonts w:cs="Times New Roman"/>
          <w:i/>
          <w:iCs/>
          <w:kern w:val="0"/>
          <w:lang w:val="en-US"/>
        </w:rPr>
        <w:t xml:space="preserve"> Learning Through Verbal And Non-verbal Communication - Care Learning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Care Learning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12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https://carelearning.org.uk/qualifications/level-2-early-years/eyp-1/3-3-extend-childrens-development-and-learning-through-verbal-and-non-verbal-communication/</w:t>
        </w:r>
      </w:hyperlink>
      <w:r w:rsidRPr="001C2436">
        <w:rPr>
          <w:rFonts w:cs="Times New Roman"/>
          <w:kern w:val="0"/>
          <w:lang w:val="en-US"/>
        </w:rPr>
        <w:t xml:space="preserve"> (Accessed: 7 November 2024).</w:t>
      </w:r>
    </w:p>
    <w:p w14:paraId="7636CB89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Cekaite</w:t>
      </w:r>
      <w:proofErr w:type="spellEnd"/>
      <w:r w:rsidRPr="001C2436">
        <w:rPr>
          <w:rFonts w:cs="Times New Roman"/>
          <w:kern w:val="0"/>
          <w:lang w:val="en-US"/>
        </w:rPr>
        <w:t>, A. and Björk-</w:t>
      </w:r>
      <w:proofErr w:type="spellStart"/>
      <w:r w:rsidRPr="001C2436">
        <w:rPr>
          <w:rFonts w:cs="Times New Roman"/>
          <w:kern w:val="0"/>
          <w:lang w:val="en-US"/>
        </w:rPr>
        <w:t>Willén</w:t>
      </w:r>
      <w:proofErr w:type="spellEnd"/>
      <w:r w:rsidRPr="001C2436">
        <w:rPr>
          <w:rFonts w:cs="Times New Roman"/>
          <w:kern w:val="0"/>
          <w:lang w:val="en-US"/>
        </w:rPr>
        <w:t xml:space="preserve">, P. (2018) ‘Enchantment in storytelling: Co-operation and participation in children’s aesthetic experience’, </w:t>
      </w:r>
      <w:r w:rsidRPr="001C2436">
        <w:rPr>
          <w:rFonts w:cs="Times New Roman"/>
          <w:i/>
          <w:iCs/>
          <w:kern w:val="0"/>
          <w:lang w:val="en-US"/>
        </w:rPr>
        <w:t>Linguistics and Education</w:t>
      </w:r>
      <w:r w:rsidRPr="001C2436">
        <w:rPr>
          <w:rFonts w:cs="Times New Roman"/>
          <w:kern w:val="0"/>
          <w:lang w:val="en-US"/>
        </w:rPr>
        <w:t xml:space="preserve">, 48, pp. 52–60. Available at: </w:t>
      </w:r>
      <w:hyperlink r:id="rId13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https://doi.org/10.1016/j.linged.2018.08.005</w:t>
        </w:r>
      </w:hyperlink>
      <w:r w:rsidRPr="001C2436">
        <w:rPr>
          <w:rFonts w:cs="Times New Roman"/>
          <w:kern w:val="0"/>
          <w:lang w:val="en-US"/>
        </w:rPr>
        <w:t>.</w:t>
      </w:r>
    </w:p>
    <w:p w14:paraId="2F2B31D8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Çetin, E. (2021) ‘Digital storytelling in teacher education and its effect on the digital literacy of pre-service teachers’, </w:t>
      </w:r>
      <w:r w:rsidRPr="001C2436">
        <w:rPr>
          <w:rFonts w:cs="Times New Roman"/>
          <w:i/>
          <w:iCs/>
          <w:kern w:val="0"/>
          <w:lang w:val="en-US"/>
        </w:rPr>
        <w:t>Thinking Skills and Creativity</w:t>
      </w:r>
      <w:r w:rsidRPr="001C2436">
        <w:rPr>
          <w:rFonts w:cs="Times New Roman"/>
          <w:kern w:val="0"/>
          <w:lang w:val="en-US"/>
        </w:rPr>
        <w:t xml:space="preserve">, 39, p. 100760. Available at: </w:t>
      </w:r>
      <w:hyperlink r:id="rId14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https://doi.org/10.1016/j.tsc.2020.100760</w:t>
        </w:r>
      </w:hyperlink>
      <w:r w:rsidRPr="001C2436">
        <w:rPr>
          <w:rFonts w:cs="Times New Roman"/>
          <w:kern w:val="0"/>
          <w:lang w:val="en-US"/>
        </w:rPr>
        <w:t>.</w:t>
      </w:r>
    </w:p>
    <w:p w14:paraId="2723F4AD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Cunich</w:t>
      </w:r>
      <w:proofErr w:type="spellEnd"/>
      <w:r w:rsidRPr="001C2436">
        <w:rPr>
          <w:rFonts w:cs="Times New Roman"/>
          <w:kern w:val="0"/>
          <w:lang w:val="en-US"/>
        </w:rPr>
        <w:t>, M. (</w:t>
      </w:r>
      <w:proofErr w:type="gramStart"/>
      <w:r w:rsidRPr="001C2436">
        <w:rPr>
          <w:rFonts w:cs="Times New Roman"/>
          <w:kern w:val="0"/>
          <w:lang w:val="en-US"/>
        </w:rPr>
        <w:t>2024) ‘</w:t>
      </w:r>
      <w:proofErr w:type="gramEnd"/>
      <w:r w:rsidRPr="001C2436">
        <w:rPr>
          <w:rFonts w:cs="Times New Roman"/>
          <w:kern w:val="0"/>
          <w:lang w:val="en-US"/>
        </w:rPr>
        <w:t xml:space="preserve">Use your voice effectively in bedtime storytelling’, </w:t>
      </w:r>
      <w:r w:rsidRPr="001C2436">
        <w:rPr>
          <w:rFonts w:cs="Times New Roman"/>
          <w:i/>
          <w:iCs/>
          <w:kern w:val="0"/>
          <w:lang w:val="en-US"/>
        </w:rPr>
        <w:t>Story Sparks</w:t>
      </w:r>
      <w:r w:rsidRPr="001C2436">
        <w:rPr>
          <w:rFonts w:cs="Times New Roman"/>
          <w:kern w:val="0"/>
          <w:lang w:val="en-US"/>
        </w:rPr>
        <w:t xml:space="preserve">, 9 April. Available at: </w:t>
      </w:r>
      <w:hyperlink r:id="rId15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https://storysparksbook.com/blogs/resources/use-your-voice-effectively-in-bedtime-storytelling?srsltid=AfmBOop-cCPJv8JyRPhgUp7igPg-YbxZc-EFHAIUSKICXEGD8vux8sR_</w:t>
        </w:r>
      </w:hyperlink>
      <w:r w:rsidRPr="001C2436">
        <w:rPr>
          <w:rFonts w:cs="Times New Roman"/>
          <w:kern w:val="0"/>
          <w:lang w:val="en-US"/>
        </w:rPr>
        <w:t xml:space="preserve"> (Accessed: 6 November 2024).</w:t>
      </w:r>
    </w:p>
    <w:p w14:paraId="296E5615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Epistemo</w:t>
      </w:r>
      <w:proofErr w:type="spellEnd"/>
      <w:r w:rsidRPr="001C2436">
        <w:rPr>
          <w:rFonts w:cs="Times New Roman"/>
          <w:kern w:val="0"/>
          <w:lang w:val="en-US"/>
        </w:rPr>
        <w:t xml:space="preserve"> (2020) </w:t>
      </w:r>
      <w:r w:rsidRPr="001C2436">
        <w:rPr>
          <w:rFonts w:cs="Times New Roman"/>
          <w:i/>
          <w:iCs/>
          <w:kern w:val="0"/>
          <w:lang w:val="en-US"/>
        </w:rPr>
        <w:t xml:space="preserve">Pros and Cons of Digital Education in Schools - </w:t>
      </w:r>
      <w:proofErr w:type="spellStart"/>
      <w:r w:rsidRPr="001C2436">
        <w:rPr>
          <w:rFonts w:cs="Times New Roman"/>
          <w:i/>
          <w:iCs/>
          <w:kern w:val="0"/>
          <w:lang w:val="en-US"/>
        </w:rPr>
        <w:t>Epistemo</w:t>
      </w:r>
      <w:proofErr w:type="spellEnd"/>
      <w:r w:rsidRPr="001C2436">
        <w:rPr>
          <w:rFonts w:cs="Times New Roman"/>
          <w:kern w:val="0"/>
          <w:lang w:val="en-US"/>
        </w:rPr>
        <w:t xml:space="preserve">. Available at: </w:t>
      </w:r>
      <w:hyperlink r:id="rId16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https://epistemo.in/blog/the-pros-and-cons-of-digital-education-in-schools/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08E9372D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Essential Resources (2023) </w:t>
      </w:r>
      <w:r w:rsidRPr="001C2436">
        <w:rPr>
          <w:rFonts w:cs="Times New Roman"/>
          <w:i/>
          <w:iCs/>
          <w:kern w:val="0"/>
          <w:lang w:val="en-US"/>
        </w:rPr>
        <w:t>The four benefits of storytelling in early childhood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Essential Resources New Zealand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17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https://www.essentialresources.co.nz/2023/05/benefits-storytelling-early-childhood/?srsltid=AfmBOoqX4P7F7_yW14y_WdNHZTKNw3vSv_kfY1ScJSnzlQXBFpnTWO-O</w:t>
        </w:r>
      </w:hyperlink>
      <w:r w:rsidRPr="001C2436">
        <w:rPr>
          <w:rFonts w:cs="Times New Roman"/>
          <w:kern w:val="0"/>
          <w:lang w:val="en-US"/>
        </w:rPr>
        <w:t xml:space="preserve"> (Accessed: 8 November 2024).</w:t>
      </w:r>
    </w:p>
    <w:p w14:paraId="3FB2B26B" w14:textId="77777777" w:rsid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</w:p>
    <w:p w14:paraId="75F68120" w14:textId="74962913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EuroKids</w:t>
      </w:r>
      <w:proofErr w:type="spellEnd"/>
      <w:r w:rsidRPr="001C2436">
        <w:rPr>
          <w:rFonts w:cs="Times New Roman"/>
          <w:kern w:val="0"/>
          <w:lang w:val="en-US"/>
        </w:rPr>
        <w:t xml:space="preserve"> (2023) </w:t>
      </w:r>
      <w:r w:rsidRPr="001C2436">
        <w:rPr>
          <w:rFonts w:cs="Times New Roman"/>
          <w:i/>
          <w:iCs/>
          <w:kern w:val="0"/>
          <w:lang w:val="en-US"/>
        </w:rPr>
        <w:t>Digital Storytelling for Children: Engaging Interactive Narratives</w:t>
      </w:r>
      <w:r w:rsidRPr="001C2436">
        <w:rPr>
          <w:rFonts w:cs="Times New Roman"/>
          <w:kern w:val="0"/>
          <w:lang w:val="en-US"/>
        </w:rPr>
        <w:t xml:space="preserve">, </w:t>
      </w:r>
      <w:proofErr w:type="spellStart"/>
      <w:r w:rsidRPr="001C2436">
        <w:rPr>
          <w:rFonts w:cs="Times New Roman"/>
          <w:i/>
          <w:iCs/>
          <w:kern w:val="0"/>
          <w:lang w:val="en-US"/>
        </w:rPr>
        <w:t>EuroKids</w:t>
      </w:r>
      <w:proofErr w:type="spellEnd"/>
      <w:r w:rsidRPr="001C2436">
        <w:rPr>
          <w:rFonts w:cs="Times New Roman"/>
          <w:kern w:val="0"/>
          <w:lang w:val="en-US"/>
        </w:rPr>
        <w:t xml:space="preserve">. Available at: </w:t>
      </w:r>
      <w:hyperlink r:id="rId18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https://www.eurokidsindia.com/blog/digital-storytelling-creating-interactive-tales-for-children.php</w:t>
        </w:r>
      </w:hyperlink>
      <w:r w:rsidRPr="001C2436">
        <w:rPr>
          <w:rFonts w:cs="Times New Roman"/>
          <w:kern w:val="0"/>
          <w:lang w:val="en-US"/>
        </w:rPr>
        <w:t xml:space="preserve"> (Accessed: 8 November 2024).</w:t>
      </w:r>
    </w:p>
    <w:p w14:paraId="0CC4A948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Fiveable</w:t>
      </w:r>
      <w:proofErr w:type="spellEnd"/>
      <w:r w:rsidRPr="001C2436">
        <w:rPr>
          <w:rFonts w:cs="Times New Roman"/>
          <w:kern w:val="0"/>
          <w:lang w:val="en-US"/>
        </w:rPr>
        <w:t xml:space="preserve"> (2024) </w:t>
      </w:r>
      <w:r w:rsidRPr="001C2436">
        <w:rPr>
          <w:rFonts w:cs="Times New Roman"/>
          <w:i/>
          <w:iCs/>
          <w:kern w:val="0"/>
          <w:lang w:val="en-US"/>
        </w:rPr>
        <w:t xml:space="preserve">Darwin’s Theory of Evolution - (Media Expression and Communication) - Vocab, Definition, Explanations | </w:t>
      </w:r>
      <w:proofErr w:type="spellStart"/>
      <w:r w:rsidRPr="001C2436">
        <w:rPr>
          <w:rFonts w:cs="Times New Roman"/>
          <w:i/>
          <w:iCs/>
          <w:kern w:val="0"/>
          <w:lang w:val="en-US"/>
        </w:rPr>
        <w:t>Fiveable</w:t>
      </w:r>
      <w:proofErr w:type="spellEnd"/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Fiveable.me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19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https://library.fiveable.me/key-terms/media-expression-and-communication/darwins-theory-of-evolution</w:t>
        </w:r>
      </w:hyperlink>
      <w:r w:rsidRPr="001C2436">
        <w:rPr>
          <w:rFonts w:cs="Times New Roman"/>
          <w:kern w:val="0"/>
          <w:lang w:val="en-US"/>
        </w:rPr>
        <w:t xml:space="preserve"> (Accessed: 7 November 2024).</w:t>
      </w:r>
    </w:p>
    <w:p w14:paraId="6F9EDDFC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Flewitt</w:t>
      </w:r>
      <w:proofErr w:type="spellEnd"/>
      <w:r w:rsidRPr="001C2436">
        <w:rPr>
          <w:rFonts w:cs="Times New Roman"/>
          <w:kern w:val="0"/>
          <w:lang w:val="en-US"/>
        </w:rPr>
        <w:t xml:space="preserve">, R., Messer, D. and </w:t>
      </w:r>
      <w:proofErr w:type="spellStart"/>
      <w:r w:rsidRPr="001C2436">
        <w:rPr>
          <w:rFonts w:cs="Times New Roman"/>
          <w:kern w:val="0"/>
          <w:lang w:val="en-US"/>
        </w:rPr>
        <w:t>Kucirkova</w:t>
      </w:r>
      <w:proofErr w:type="spellEnd"/>
      <w:r w:rsidRPr="001C2436">
        <w:rPr>
          <w:rFonts w:cs="Times New Roman"/>
          <w:kern w:val="0"/>
          <w:lang w:val="en-US"/>
        </w:rPr>
        <w:t xml:space="preserve">, N. (2015) ‘New directions for early literacy in a digital age: The iPad’, </w:t>
      </w:r>
      <w:r w:rsidRPr="001C2436">
        <w:rPr>
          <w:rFonts w:cs="Times New Roman"/>
          <w:i/>
          <w:iCs/>
          <w:kern w:val="0"/>
          <w:lang w:val="en-US"/>
        </w:rPr>
        <w:t>Journal of Early Childhood Literacy</w:t>
      </w:r>
      <w:r w:rsidRPr="001C2436">
        <w:rPr>
          <w:rFonts w:cs="Times New Roman"/>
          <w:kern w:val="0"/>
          <w:lang w:val="en-US"/>
        </w:rPr>
        <w:t xml:space="preserve">, 15(3), pp. 289–310. Available at: </w:t>
      </w:r>
      <w:hyperlink r:id="rId20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https://doi.org/10.1177/1468798414533560</w:t>
        </w:r>
      </w:hyperlink>
      <w:r w:rsidRPr="001C2436">
        <w:rPr>
          <w:rFonts w:cs="Times New Roman"/>
          <w:kern w:val="0"/>
          <w:lang w:val="en-US"/>
        </w:rPr>
        <w:t>.</w:t>
      </w:r>
    </w:p>
    <w:p w14:paraId="3CB6FA8B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Giannikas</w:t>
      </w:r>
      <w:proofErr w:type="spellEnd"/>
      <w:r w:rsidRPr="001C2436">
        <w:rPr>
          <w:rFonts w:cs="Times New Roman"/>
          <w:kern w:val="0"/>
          <w:lang w:val="en-US"/>
        </w:rPr>
        <w:t xml:space="preserve">, C. (2023) ‘Storytelling and Digital Literacy: Research and practical tips’, </w:t>
      </w:r>
      <w:r w:rsidRPr="001C2436">
        <w:rPr>
          <w:rFonts w:cs="Times New Roman"/>
          <w:i/>
          <w:iCs/>
          <w:kern w:val="0"/>
          <w:lang w:val="en-US"/>
        </w:rPr>
        <w:t>World of Better Learning | Cambridge University Press</w:t>
      </w:r>
      <w:r w:rsidRPr="001C2436">
        <w:rPr>
          <w:rFonts w:cs="Times New Roman"/>
          <w:kern w:val="0"/>
          <w:lang w:val="en-US"/>
        </w:rPr>
        <w:t xml:space="preserve">, 2 April. Available at: </w:t>
      </w:r>
      <w:hyperlink r:id="rId21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https://www.cambridge.org/elt/blog/2023/04/02/storytelling-and-digital-literacy-research-and-practical-tips/</w:t>
        </w:r>
      </w:hyperlink>
      <w:r w:rsidRPr="001C2436">
        <w:rPr>
          <w:rFonts w:cs="Times New Roman"/>
          <w:kern w:val="0"/>
          <w:lang w:val="en-US"/>
        </w:rPr>
        <w:t xml:space="preserve"> (Accessed: 9 November 2024).</w:t>
      </w:r>
    </w:p>
    <w:p w14:paraId="52B672D9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Heger, E. (2022) </w:t>
      </w:r>
      <w:r w:rsidRPr="001C2436">
        <w:rPr>
          <w:rFonts w:cs="Times New Roman"/>
          <w:i/>
          <w:iCs/>
          <w:kern w:val="0"/>
          <w:lang w:val="en-US"/>
        </w:rPr>
        <w:t>When to start reading to your baby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BabyCenter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22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https://www.babycenter.com/baby/baby-development/reading-to-your-baby_368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3C60CC31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Hill, M. (2024) </w:t>
      </w:r>
      <w:r w:rsidRPr="001C2436">
        <w:rPr>
          <w:rFonts w:cs="Times New Roman"/>
          <w:i/>
          <w:iCs/>
          <w:kern w:val="0"/>
          <w:lang w:val="en-US"/>
        </w:rPr>
        <w:t>Why Storytelling is Essential for Literacy Development in Schools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Mheducation.com.sg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23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https://www.mheducation.com.sg/blog/Why-Storytelling-is-Essential-for-Literacy-Development-in-Schools</w:t>
        </w:r>
      </w:hyperlink>
      <w:r w:rsidRPr="001C2436">
        <w:rPr>
          <w:rFonts w:cs="Times New Roman"/>
          <w:kern w:val="0"/>
          <w:lang w:val="en-US"/>
        </w:rPr>
        <w:t xml:space="preserve"> (Accessed: 6 November 2024).</w:t>
      </w:r>
    </w:p>
    <w:p w14:paraId="68865A13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Hook- Sopko, A. (2015) </w:t>
      </w:r>
      <w:r w:rsidRPr="001C2436">
        <w:rPr>
          <w:rFonts w:cs="Times New Roman"/>
          <w:i/>
          <w:iCs/>
          <w:kern w:val="0"/>
          <w:lang w:val="en-US"/>
        </w:rPr>
        <w:t>The Benefits of Reading to Baby in Womb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Green Child Magazine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24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https://www.greenchildmagazine.com/reading-to-baby-in-</w:t>
        </w:r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lastRenderedPageBreak/>
          <w:t>womb/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053A88C9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Howley-Rouse, A. (2022) </w:t>
      </w:r>
      <w:r w:rsidRPr="001C2436">
        <w:rPr>
          <w:rFonts w:cs="Times New Roman"/>
          <w:i/>
          <w:iCs/>
          <w:kern w:val="0"/>
          <w:lang w:val="en-US"/>
        </w:rPr>
        <w:t>The role of stories in literacy development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THE EDUCATION HUB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25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https://theeducationhub.org.nz/the-role-of-stories-in-literacy-development/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319E407E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Jakobsen, K.V. and Fischer, P. (2023) </w:t>
      </w:r>
      <w:r w:rsidRPr="001C2436">
        <w:rPr>
          <w:rFonts w:cs="Times New Roman"/>
          <w:i/>
          <w:iCs/>
          <w:kern w:val="0"/>
          <w:lang w:val="en-US"/>
        </w:rPr>
        <w:t>Theories of Language Development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pressbooks.lib.jmu.edu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26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https://pressbooks.lib.jmu.edu/topicalchilddev/chapter/theories-of-language-development/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1F1CE177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Kelley, S. (2020) </w:t>
      </w:r>
      <w:r w:rsidRPr="001C2436">
        <w:rPr>
          <w:rFonts w:cs="Times New Roman"/>
          <w:i/>
          <w:iCs/>
          <w:kern w:val="0"/>
          <w:lang w:val="en-US"/>
        </w:rPr>
        <w:t>Literacy Strategy: How to Teach Retelling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www.understood.org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27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https://www.understood.org/en/articles/how-to-teach-retelling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320254D8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Kucirkova</w:t>
      </w:r>
      <w:proofErr w:type="spellEnd"/>
      <w:r w:rsidRPr="001C2436">
        <w:rPr>
          <w:rFonts w:cs="Times New Roman"/>
          <w:kern w:val="0"/>
          <w:lang w:val="en-US"/>
        </w:rPr>
        <w:t xml:space="preserve">, N. and Falloon, G. (2017) </w:t>
      </w:r>
      <w:r w:rsidRPr="001C2436">
        <w:rPr>
          <w:rFonts w:cs="Times New Roman"/>
          <w:i/>
          <w:iCs/>
          <w:kern w:val="0"/>
          <w:lang w:val="en-US"/>
        </w:rPr>
        <w:t xml:space="preserve">Apps, technology and younger </w:t>
      </w:r>
      <w:proofErr w:type="gramStart"/>
      <w:r w:rsidRPr="001C2436">
        <w:rPr>
          <w:rFonts w:cs="Times New Roman"/>
          <w:i/>
          <w:iCs/>
          <w:kern w:val="0"/>
          <w:lang w:val="en-US"/>
        </w:rPr>
        <w:t>learners :</w:t>
      </w:r>
      <w:proofErr w:type="gramEnd"/>
      <w:r w:rsidRPr="001C2436">
        <w:rPr>
          <w:rFonts w:cs="Times New Roman"/>
          <w:i/>
          <w:iCs/>
          <w:kern w:val="0"/>
          <w:lang w:val="en-US"/>
        </w:rPr>
        <w:t xml:space="preserve"> international evidence for teaching</w:t>
      </w:r>
      <w:r w:rsidRPr="001C2436">
        <w:rPr>
          <w:rFonts w:cs="Times New Roman"/>
          <w:kern w:val="0"/>
          <w:lang w:val="en-US"/>
        </w:rPr>
        <w:t>. Oxon: Routledge.</w:t>
      </w:r>
    </w:p>
    <w:p w14:paraId="1E7DA84E" w14:textId="4C3F3CC2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>Lenhart, J.</w:t>
      </w:r>
      <w:r>
        <w:rPr>
          <w:rFonts w:cs="Times New Roman"/>
          <w:kern w:val="0"/>
          <w:lang w:val="en-US"/>
        </w:rPr>
        <w:t>, Lenhard, W.</w:t>
      </w:r>
      <w:r>
        <w:rPr>
          <w:rFonts w:cs="Times New Roman"/>
          <w:i/>
          <w:iCs/>
          <w:kern w:val="0"/>
          <w:lang w:val="en-US"/>
        </w:rPr>
        <w:t xml:space="preserve">, </w:t>
      </w:r>
      <w:proofErr w:type="spellStart"/>
      <w:r>
        <w:rPr>
          <w:rFonts w:cs="Times New Roman"/>
          <w:kern w:val="0"/>
          <w:lang w:val="en-US"/>
        </w:rPr>
        <w:t>Vaahtoranta,E</w:t>
      </w:r>
      <w:proofErr w:type="spellEnd"/>
      <w:r>
        <w:rPr>
          <w:rFonts w:cs="Times New Roman"/>
          <w:kern w:val="0"/>
          <w:lang w:val="en-US"/>
        </w:rPr>
        <w:t xml:space="preserve">., </w:t>
      </w:r>
      <w:proofErr w:type="spellStart"/>
      <w:proofErr w:type="gramStart"/>
      <w:r>
        <w:rPr>
          <w:rFonts w:cs="Times New Roman"/>
          <w:kern w:val="0"/>
          <w:lang w:val="en-US"/>
        </w:rPr>
        <w:t>Suggate,S</w:t>
      </w:r>
      <w:proofErr w:type="spellEnd"/>
      <w:r>
        <w:rPr>
          <w:rFonts w:cs="Times New Roman"/>
          <w:kern w:val="0"/>
          <w:lang w:val="en-US"/>
        </w:rPr>
        <w:t>.</w:t>
      </w:r>
      <w:proofErr w:type="gramEnd"/>
      <w:r w:rsidRPr="001C2436">
        <w:rPr>
          <w:rFonts w:cs="Times New Roman"/>
          <w:kern w:val="0"/>
          <w:lang w:val="en-US"/>
        </w:rPr>
        <w:t xml:space="preserve"> (2020) ‘More than words: Narrator engagement during storytelling increases children’s word learning, story comprehension, and on-task behavior’, </w:t>
      </w:r>
      <w:r w:rsidRPr="001C2436">
        <w:rPr>
          <w:rFonts w:cs="Times New Roman"/>
          <w:i/>
          <w:iCs/>
          <w:kern w:val="0"/>
          <w:lang w:val="en-US"/>
        </w:rPr>
        <w:t>Early Childhood Research Quarterly</w:t>
      </w:r>
      <w:r w:rsidRPr="001C2436">
        <w:rPr>
          <w:rFonts w:cs="Times New Roman"/>
          <w:kern w:val="0"/>
          <w:lang w:val="en-US"/>
        </w:rPr>
        <w:t xml:space="preserve">, 51, pp. 338–351. Available at: </w:t>
      </w:r>
      <w:hyperlink r:id="rId28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https://doi.org/10.1016/j.ecresq.2019.1</w:t>
        </w:r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2</w:t>
        </w:r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.009</w:t>
        </w:r>
      </w:hyperlink>
      <w:r w:rsidRPr="001C2436">
        <w:rPr>
          <w:rFonts w:cs="Times New Roman"/>
          <w:kern w:val="0"/>
          <w:lang w:val="en-US"/>
        </w:rPr>
        <w:t>.</w:t>
      </w:r>
    </w:p>
    <w:p w14:paraId="55AE76E6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Lisenbee, P.S. and Ford, C.M. (2017) ‘Engaging Students in Traditional and Digital Storytelling to Make Connections Between Pedagogy and Children’s Experiences’, </w:t>
      </w:r>
      <w:r w:rsidRPr="001C2436">
        <w:rPr>
          <w:rFonts w:cs="Times New Roman"/>
          <w:i/>
          <w:iCs/>
          <w:kern w:val="0"/>
          <w:lang w:val="en-US"/>
        </w:rPr>
        <w:t>Early Childhood Education Journal</w:t>
      </w:r>
      <w:r w:rsidRPr="001C2436">
        <w:rPr>
          <w:rFonts w:cs="Times New Roman"/>
          <w:kern w:val="0"/>
          <w:lang w:val="en-US"/>
        </w:rPr>
        <w:t xml:space="preserve">, 46(1), pp. 129–139. Available at: </w:t>
      </w:r>
      <w:hyperlink r:id="rId29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https://doi.org/10.1007/s10643-017-0846-x</w:t>
        </w:r>
      </w:hyperlink>
      <w:r w:rsidRPr="001C2436">
        <w:rPr>
          <w:rFonts w:cs="Times New Roman"/>
          <w:kern w:val="0"/>
          <w:lang w:val="en-US"/>
        </w:rPr>
        <w:t>.</w:t>
      </w:r>
    </w:p>
    <w:p w14:paraId="21144919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López-Escribano, C., Valverde-Montesino, S. and García-Ortega, V. (2021) ‘The Impact of E-Book Reading on Young Children’s Emergent Literacy Skills: An Analytical Review’, </w:t>
      </w:r>
      <w:r w:rsidRPr="001C2436">
        <w:rPr>
          <w:rFonts w:cs="Times New Roman"/>
          <w:i/>
          <w:iCs/>
          <w:kern w:val="0"/>
          <w:lang w:val="en-US"/>
        </w:rPr>
        <w:t>International Journal of Environmental Research and Public Health</w:t>
      </w:r>
      <w:r w:rsidRPr="001C2436">
        <w:rPr>
          <w:rFonts w:cs="Times New Roman"/>
          <w:kern w:val="0"/>
          <w:lang w:val="en-US"/>
        </w:rPr>
        <w:t xml:space="preserve">, 18(12), p. 6510. Available at: </w:t>
      </w:r>
      <w:hyperlink r:id="rId30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https://doi.org/10.3390/ijerph18126510</w:t>
        </w:r>
      </w:hyperlink>
      <w:r w:rsidRPr="001C2436">
        <w:rPr>
          <w:rFonts w:cs="Times New Roman"/>
          <w:kern w:val="0"/>
          <w:lang w:val="en-US"/>
        </w:rPr>
        <w:t>.</w:t>
      </w:r>
    </w:p>
    <w:p w14:paraId="6D0ED5D0" w14:textId="77777777" w:rsidR="00287AAB" w:rsidRDefault="00287AAB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</w:p>
    <w:p w14:paraId="03D7D70F" w14:textId="77777777" w:rsidR="00287AAB" w:rsidRDefault="00287AAB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</w:p>
    <w:p w14:paraId="2244FB02" w14:textId="6D2D7469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lastRenderedPageBreak/>
        <w:t>Loughborough University (</w:t>
      </w:r>
      <w:proofErr w:type="gramStart"/>
      <w:r w:rsidRPr="001C2436">
        <w:rPr>
          <w:rFonts w:cs="Times New Roman"/>
          <w:kern w:val="0"/>
          <w:lang w:val="en-US"/>
        </w:rPr>
        <w:t>2016) ‘</w:t>
      </w:r>
      <w:proofErr w:type="gramEnd"/>
      <w:r w:rsidRPr="001C2436">
        <w:rPr>
          <w:rFonts w:cs="Times New Roman"/>
          <w:kern w:val="0"/>
          <w:lang w:val="en-US"/>
        </w:rPr>
        <w:t xml:space="preserve">The children sat and listened: Storytelling and learning’, </w:t>
      </w:r>
      <w:r w:rsidRPr="001C2436">
        <w:rPr>
          <w:rFonts w:cs="Times New Roman"/>
          <w:i/>
          <w:iCs/>
          <w:kern w:val="0"/>
          <w:lang w:val="en-US"/>
        </w:rPr>
        <w:t>Loughborough Research Blog</w:t>
      </w:r>
      <w:r w:rsidRPr="001C2436">
        <w:rPr>
          <w:rFonts w:cs="Times New Roman"/>
          <w:kern w:val="0"/>
          <w:lang w:val="en-US"/>
        </w:rPr>
        <w:t xml:space="preserve">, 2 March. Available at: </w:t>
      </w:r>
      <w:hyperlink r:id="rId31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https://blog.lboro.ac.uk/research/communication-culture-citizenship/children-learning-storytelling/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4B5E34AC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Lunn, R. (2022) </w:t>
      </w:r>
      <w:r w:rsidRPr="001C2436">
        <w:rPr>
          <w:rFonts w:cs="Times New Roman"/>
          <w:i/>
          <w:iCs/>
          <w:kern w:val="0"/>
          <w:lang w:val="en-US"/>
        </w:rPr>
        <w:t xml:space="preserve">Reading </w:t>
      </w:r>
      <w:proofErr w:type="gramStart"/>
      <w:r w:rsidRPr="001C2436">
        <w:rPr>
          <w:rFonts w:cs="Times New Roman"/>
          <w:i/>
          <w:iCs/>
          <w:kern w:val="0"/>
          <w:lang w:val="en-US"/>
        </w:rPr>
        <w:t>To</w:t>
      </w:r>
      <w:proofErr w:type="gramEnd"/>
      <w:r w:rsidRPr="001C2436">
        <w:rPr>
          <w:rFonts w:cs="Times New Roman"/>
          <w:i/>
          <w:iCs/>
          <w:kern w:val="0"/>
          <w:lang w:val="en-US"/>
        </w:rPr>
        <w:t xml:space="preserve"> Your Bump - </w:t>
      </w:r>
      <w:proofErr w:type="spellStart"/>
      <w:r w:rsidRPr="001C2436">
        <w:rPr>
          <w:rFonts w:cs="Times New Roman"/>
          <w:i/>
          <w:iCs/>
          <w:kern w:val="0"/>
          <w:lang w:val="en-US"/>
        </w:rPr>
        <w:t>Mamafit</w:t>
      </w:r>
      <w:proofErr w:type="spellEnd"/>
      <w:r w:rsidRPr="001C2436">
        <w:rPr>
          <w:rFonts w:cs="Times New Roman"/>
          <w:i/>
          <w:iCs/>
          <w:kern w:val="0"/>
          <w:lang w:val="en-US"/>
        </w:rPr>
        <w:t>®</w:t>
      </w:r>
      <w:r w:rsidRPr="001C2436">
        <w:rPr>
          <w:rFonts w:cs="Times New Roman"/>
          <w:kern w:val="0"/>
          <w:lang w:val="en-US"/>
        </w:rPr>
        <w:t xml:space="preserve">, </w:t>
      </w:r>
      <w:proofErr w:type="spellStart"/>
      <w:r w:rsidRPr="001C2436">
        <w:rPr>
          <w:rFonts w:cs="Times New Roman"/>
          <w:i/>
          <w:iCs/>
          <w:kern w:val="0"/>
          <w:lang w:val="en-US"/>
        </w:rPr>
        <w:t>Mamafit</w:t>
      </w:r>
      <w:proofErr w:type="spellEnd"/>
      <w:r w:rsidRPr="001C2436">
        <w:rPr>
          <w:rFonts w:cs="Times New Roman"/>
          <w:i/>
          <w:iCs/>
          <w:kern w:val="0"/>
          <w:lang w:val="en-US"/>
        </w:rPr>
        <w:t>®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32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https://mamafituk.com/reading-to-your-bump/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7817861E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Main, P. (2023) </w:t>
      </w:r>
      <w:r w:rsidRPr="001C2436">
        <w:rPr>
          <w:rFonts w:cs="Times New Roman"/>
          <w:i/>
          <w:iCs/>
          <w:kern w:val="0"/>
          <w:lang w:val="en-US"/>
        </w:rPr>
        <w:t>Chomsky’s Theory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www.structural-learning.com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33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https://www.structural-learning.com/post/chomskys-theory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398132B9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National Literacy Trust (2019) </w:t>
      </w:r>
      <w:r w:rsidRPr="001C2436">
        <w:rPr>
          <w:rFonts w:cs="Times New Roman"/>
          <w:i/>
          <w:iCs/>
          <w:kern w:val="0"/>
          <w:lang w:val="en-US"/>
        </w:rPr>
        <w:t>Digital technology and the early years | National Literacy Trust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National Literacy Trust</w:t>
      </w:r>
      <w:r w:rsidRPr="001C2436">
        <w:rPr>
          <w:rFonts w:cs="Times New Roman"/>
          <w:kern w:val="0"/>
          <w:lang w:val="en-US"/>
        </w:rPr>
        <w:t xml:space="preserve">. National Literacy Trust. Available at: </w:t>
      </w:r>
      <w:hyperlink r:id="rId34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https://literacytrust.org.uk/resources/digital-technology-and-early-years/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2C83A692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Nedovic, S. (2023) </w:t>
      </w:r>
      <w:r w:rsidRPr="001C2436">
        <w:rPr>
          <w:rFonts w:cs="Times New Roman"/>
          <w:i/>
          <w:iCs/>
          <w:kern w:val="0"/>
          <w:lang w:val="en-US"/>
        </w:rPr>
        <w:t>Reading and storytelling with babies and children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Raising Children Network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35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https://raisingchildren.net.au/babies/play-learning/literacy-reading-stories/reading-storytelling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5199EDD4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Oldham Council (2023) </w:t>
      </w:r>
      <w:r w:rsidRPr="001C2436">
        <w:rPr>
          <w:rFonts w:cs="Times New Roman"/>
          <w:i/>
          <w:iCs/>
          <w:kern w:val="0"/>
          <w:lang w:val="en-US"/>
        </w:rPr>
        <w:t>The importance of story time – Family Hubs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Oldham Family Hubs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36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https://familyhubs.oldham.gov.uk/the-importance-of-story-time/</w:t>
        </w:r>
      </w:hyperlink>
      <w:r w:rsidRPr="001C2436">
        <w:rPr>
          <w:rFonts w:cs="Times New Roman"/>
          <w:kern w:val="0"/>
          <w:lang w:val="en-US"/>
        </w:rPr>
        <w:t xml:space="preserve"> (Accessed: 4 November 2024).</w:t>
      </w:r>
    </w:p>
    <w:p w14:paraId="1945C019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Pinker, S. (2010) </w:t>
      </w:r>
      <w:r w:rsidRPr="001C2436">
        <w:rPr>
          <w:rFonts w:cs="Times New Roman"/>
          <w:i/>
          <w:iCs/>
          <w:kern w:val="0"/>
          <w:lang w:val="en-US"/>
        </w:rPr>
        <w:t>The Language Instinct</w:t>
      </w:r>
      <w:r w:rsidRPr="001C2436">
        <w:rPr>
          <w:rFonts w:cs="Times New Roman"/>
          <w:kern w:val="0"/>
          <w:lang w:val="en-US"/>
        </w:rPr>
        <w:t>. Harper Collins.</w:t>
      </w:r>
    </w:p>
    <w:p w14:paraId="23E75002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Raenkwocha</w:t>
      </w:r>
      <w:proofErr w:type="spellEnd"/>
      <w:r w:rsidRPr="001C2436">
        <w:rPr>
          <w:rFonts w:cs="Times New Roman"/>
          <w:kern w:val="0"/>
          <w:lang w:val="en-US"/>
        </w:rPr>
        <w:t xml:space="preserve"> (2023) ‘How to Use Body Language to Tell Stories That Enhance Student Learning and Motivation - ICCOM’, </w:t>
      </w:r>
      <w:proofErr w:type="spellStart"/>
      <w:r w:rsidRPr="001C2436">
        <w:rPr>
          <w:rFonts w:cs="Times New Roman"/>
          <w:i/>
          <w:iCs/>
          <w:kern w:val="0"/>
          <w:lang w:val="en-US"/>
        </w:rPr>
        <w:t>iccomipe</w:t>
      </w:r>
      <w:proofErr w:type="spellEnd"/>
      <w:r w:rsidRPr="001C2436">
        <w:rPr>
          <w:rFonts w:cs="Times New Roman"/>
          <w:kern w:val="0"/>
          <w:lang w:val="en-US"/>
        </w:rPr>
        <w:t xml:space="preserve">, 5 December. Available at: </w:t>
      </w:r>
      <w:hyperlink r:id="rId37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https://iccomipe.org/how-to-use-body-language-to-tell-stories-that-enhance-student-learning-and-motivation/</w:t>
        </w:r>
      </w:hyperlink>
      <w:r w:rsidRPr="001C2436">
        <w:rPr>
          <w:rFonts w:cs="Times New Roman"/>
          <w:kern w:val="0"/>
          <w:lang w:val="en-US"/>
        </w:rPr>
        <w:t xml:space="preserve"> (Accessed: 7 November 2024).</w:t>
      </w:r>
    </w:p>
    <w:p w14:paraId="7BF516CB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Rahiem, M.D.H. (2021) ‘Storytelling in early childhood education: Time to go digital’, </w:t>
      </w:r>
      <w:r w:rsidRPr="001C2436">
        <w:rPr>
          <w:rFonts w:cs="Times New Roman"/>
          <w:i/>
          <w:iCs/>
          <w:kern w:val="0"/>
          <w:lang w:val="en-US"/>
        </w:rPr>
        <w:t>International Journal of Child Care and Education Policy</w:t>
      </w:r>
      <w:r w:rsidRPr="001C2436">
        <w:rPr>
          <w:rFonts w:cs="Times New Roman"/>
          <w:kern w:val="0"/>
          <w:lang w:val="en-US"/>
        </w:rPr>
        <w:t xml:space="preserve">, 15(1), pp. 1–20. Available at: </w:t>
      </w:r>
      <w:hyperlink r:id="rId38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https://doi.org/10.1186/s40723-021-00081-x</w:t>
        </w:r>
      </w:hyperlink>
      <w:r w:rsidRPr="001C2436">
        <w:rPr>
          <w:rFonts w:cs="Times New Roman"/>
          <w:kern w:val="0"/>
          <w:lang w:val="en-US"/>
        </w:rPr>
        <w:t>.</w:t>
      </w:r>
    </w:p>
    <w:p w14:paraId="04786130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lastRenderedPageBreak/>
        <w:t xml:space="preserve">Rennie, C. (2023) </w:t>
      </w:r>
      <w:proofErr w:type="spellStart"/>
      <w:r w:rsidRPr="001C2436">
        <w:rPr>
          <w:rFonts w:cs="Times New Roman"/>
          <w:i/>
          <w:iCs/>
          <w:kern w:val="0"/>
          <w:lang w:val="en-US"/>
        </w:rPr>
        <w:t>Story telling</w:t>
      </w:r>
      <w:proofErr w:type="spellEnd"/>
      <w:r w:rsidRPr="001C2436">
        <w:rPr>
          <w:rFonts w:cs="Times New Roman"/>
          <w:i/>
          <w:iCs/>
          <w:kern w:val="0"/>
          <w:lang w:val="en-US"/>
        </w:rPr>
        <w:t xml:space="preserve"> and Outdoor Learning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 xml:space="preserve">East Ayrshire TAP (Teacher Access </w:t>
      </w:r>
      <w:proofErr w:type="spellStart"/>
      <w:r w:rsidRPr="001C2436">
        <w:rPr>
          <w:rFonts w:cs="Times New Roman"/>
          <w:i/>
          <w:iCs/>
          <w:kern w:val="0"/>
          <w:lang w:val="en-US"/>
        </w:rPr>
        <w:t>Programme</w:t>
      </w:r>
      <w:proofErr w:type="spellEnd"/>
      <w:r w:rsidRPr="001C2436">
        <w:rPr>
          <w:rFonts w:cs="Times New Roman"/>
          <w:i/>
          <w:iCs/>
          <w:kern w:val="0"/>
          <w:lang w:val="en-US"/>
        </w:rPr>
        <w:t>)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39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https://blogs.glowscotland.org.uk/ea/tapteamwebsitemain2019/2023/12/05/story-telling-and-outdoor-learning/</w:t>
        </w:r>
      </w:hyperlink>
      <w:r w:rsidRPr="001C2436">
        <w:rPr>
          <w:rFonts w:cs="Times New Roman"/>
          <w:kern w:val="0"/>
          <w:lang w:val="en-US"/>
        </w:rPr>
        <w:t xml:space="preserve"> (Accessed: 6 November 2024).</w:t>
      </w:r>
    </w:p>
    <w:p w14:paraId="1935103C" w14:textId="3EEA7582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Robin, B. (2016) </w:t>
      </w:r>
      <w:r w:rsidRPr="001C2436">
        <w:rPr>
          <w:rFonts w:cs="Times New Roman"/>
          <w:i/>
          <w:iCs/>
          <w:kern w:val="0"/>
          <w:lang w:val="en-US"/>
        </w:rPr>
        <w:t>The Power of Digital Storytelling to Support Teaching and Learning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40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https://files.eric.ed.gov/fulltext/EJ1125504.pdf</w:t>
        </w:r>
      </w:hyperlink>
      <w:r w:rsidRPr="001C2436">
        <w:rPr>
          <w:rFonts w:cs="Times New Roman"/>
          <w:kern w:val="0"/>
          <w:lang w:val="en-US"/>
        </w:rPr>
        <w:t xml:space="preserve"> (Accessed: 8 November 2024).</w:t>
      </w:r>
    </w:p>
    <w:p w14:paraId="23BC7E34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Seeds Of Tellers (no date) </w:t>
      </w:r>
      <w:r w:rsidRPr="001C2436">
        <w:rPr>
          <w:rFonts w:cs="Times New Roman"/>
          <w:i/>
          <w:iCs/>
          <w:kern w:val="0"/>
          <w:lang w:val="en-US"/>
        </w:rPr>
        <w:t>The body language for young tellers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 xml:space="preserve">Seeds </w:t>
      </w:r>
      <w:proofErr w:type="gramStart"/>
      <w:r w:rsidRPr="001C2436">
        <w:rPr>
          <w:rFonts w:cs="Times New Roman"/>
          <w:i/>
          <w:iCs/>
          <w:kern w:val="0"/>
          <w:lang w:val="en-US"/>
        </w:rPr>
        <w:t>Of</w:t>
      </w:r>
      <w:proofErr w:type="gramEnd"/>
      <w:r w:rsidRPr="001C2436">
        <w:rPr>
          <w:rFonts w:cs="Times New Roman"/>
          <w:i/>
          <w:iCs/>
          <w:kern w:val="0"/>
          <w:lang w:val="en-US"/>
        </w:rPr>
        <w:t xml:space="preserve"> Tellers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41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https://seedsoftellers.eu/resources/the-body-language-for-young-tellers/</w:t>
        </w:r>
      </w:hyperlink>
      <w:r w:rsidRPr="001C2436">
        <w:rPr>
          <w:rFonts w:cs="Times New Roman"/>
          <w:kern w:val="0"/>
          <w:lang w:val="en-US"/>
        </w:rPr>
        <w:t xml:space="preserve"> (Accessed: 7 November 2024).</w:t>
      </w:r>
    </w:p>
    <w:p w14:paraId="11425168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Sefton, C. (2023) </w:t>
      </w:r>
      <w:r w:rsidRPr="001C2436">
        <w:rPr>
          <w:rFonts w:cs="Times New Roman"/>
          <w:i/>
          <w:iCs/>
          <w:kern w:val="0"/>
          <w:lang w:val="en-US"/>
        </w:rPr>
        <w:t>Outdoor Lessons | Storytelling Outdoors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Learning through Landscapes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42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https://ltl.org.uk/resources/storytelling-outdoors/</w:t>
        </w:r>
      </w:hyperlink>
      <w:r w:rsidRPr="001C2436">
        <w:rPr>
          <w:rFonts w:cs="Times New Roman"/>
          <w:kern w:val="0"/>
          <w:lang w:val="en-US"/>
        </w:rPr>
        <w:t xml:space="preserve"> (Accessed: 5 November 2024).</w:t>
      </w:r>
    </w:p>
    <w:p w14:paraId="3839C552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spellStart"/>
      <w:r w:rsidRPr="001C2436">
        <w:rPr>
          <w:rFonts w:cs="Times New Roman"/>
          <w:kern w:val="0"/>
          <w:lang w:val="en-US"/>
        </w:rPr>
        <w:t>Strivastava</w:t>
      </w:r>
      <w:proofErr w:type="spellEnd"/>
      <w:r w:rsidRPr="001C2436">
        <w:rPr>
          <w:rFonts w:cs="Times New Roman"/>
          <w:kern w:val="0"/>
          <w:lang w:val="en-US"/>
        </w:rPr>
        <w:t xml:space="preserve">, M. (2024) </w:t>
      </w:r>
      <w:r w:rsidRPr="001C2436">
        <w:rPr>
          <w:rFonts w:cs="Times New Roman"/>
          <w:i/>
          <w:iCs/>
          <w:kern w:val="0"/>
          <w:lang w:val="en-US"/>
        </w:rPr>
        <w:t>LinkedIn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Linkedin.com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43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https://www.linkedin.com/pulse/tiny-tales-once-upon-click-storytelling-early-years-srivastava-mxfqc</w:t>
        </w:r>
      </w:hyperlink>
      <w:r w:rsidRPr="001C2436">
        <w:rPr>
          <w:rFonts w:cs="Times New Roman"/>
          <w:kern w:val="0"/>
          <w:lang w:val="en-US"/>
        </w:rPr>
        <w:t xml:space="preserve"> (Accessed: 9 November 2024).</w:t>
      </w:r>
    </w:p>
    <w:p w14:paraId="1B5399A8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Sylvester, R. and Greenidge, W. (no date) </w:t>
      </w:r>
      <w:r w:rsidRPr="001C2436">
        <w:rPr>
          <w:rFonts w:cs="Times New Roman"/>
          <w:i/>
          <w:iCs/>
          <w:kern w:val="0"/>
          <w:lang w:val="en-US"/>
        </w:rPr>
        <w:t>Digital Storytelling: Extending the Potential for Struggling Writers | Reading Rockets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www.readingrockets.org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44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https://www.readingrockets.org/topics/common-core-standards/articles/digital-storytelling-extending-potential-struggling-writers</w:t>
        </w:r>
      </w:hyperlink>
      <w:r w:rsidRPr="001C2436">
        <w:rPr>
          <w:rFonts w:cs="Times New Roman"/>
          <w:kern w:val="0"/>
          <w:lang w:val="en-US"/>
        </w:rPr>
        <w:t xml:space="preserve"> (Accessed: 9 November 2024).</w:t>
      </w:r>
    </w:p>
    <w:p w14:paraId="713A84B7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proofErr w:type="gramStart"/>
      <w:r w:rsidRPr="001C2436">
        <w:rPr>
          <w:rFonts w:cs="Times New Roman"/>
          <w:kern w:val="0"/>
          <w:lang w:val="en-US"/>
        </w:rPr>
        <w:t xml:space="preserve">The Curiosity Approach (2024) </w:t>
      </w:r>
      <w:r w:rsidRPr="001C2436">
        <w:rPr>
          <w:rFonts w:cs="Times New Roman"/>
          <w:i/>
          <w:iCs/>
          <w:kern w:val="0"/>
          <w:lang w:val="en-US"/>
        </w:rPr>
        <w:t>Did</w:t>
      </w:r>
      <w:proofErr w:type="gramEnd"/>
      <w:r w:rsidRPr="001C2436">
        <w:rPr>
          <w:rFonts w:cs="Times New Roman"/>
          <w:i/>
          <w:iCs/>
          <w:kern w:val="0"/>
          <w:lang w:val="en-US"/>
        </w:rPr>
        <w:t xml:space="preserve"> you know that reading a story and... - The Curiosity Approach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Facebook.com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45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https://www.facebook.com/story.php?story_fbid=535891745696485&amp;id=100078269932423&amp;_rdr</w:t>
        </w:r>
      </w:hyperlink>
      <w:r w:rsidRPr="001C2436">
        <w:rPr>
          <w:rFonts w:cs="Times New Roman"/>
          <w:kern w:val="0"/>
          <w:lang w:val="en-US"/>
        </w:rPr>
        <w:t xml:space="preserve"> (Accessed: 7 November 2024).</w:t>
      </w:r>
    </w:p>
    <w:p w14:paraId="6D0253A5" w14:textId="15E5B524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>The Orkney News (</w:t>
      </w:r>
      <w:proofErr w:type="gramStart"/>
      <w:r w:rsidRPr="001C2436">
        <w:rPr>
          <w:rFonts w:cs="Times New Roman"/>
          <w:kern w:val="0"/>
          <w:lang w:val="en-US"/>
        </w:rPr>
        <w:t xml:space="preserve">2020) </w:t>
      </w:r>
      <w:r>
        <w:rPr>
          <w:rFonts w:cs="Times New Roman"/>
          <w:kern w:val="0"/>
          <w:lang w:val="en-US"/>
        </w:rPr>
        <w:t>‘</w:t>
      </w:r>
      <w:proofErr w:type="gramEnd"/>
      <w:r w:rsidRPr="001C2436">
        <w:rPr>
          <w:rFonts w:cs="Times New Roman"/>
          <w:kern w:val="0"/>
          <w:lang w:val="en-US"/>
        </w:rPr>
        <w:t xml:space="preserve">Top Storytelling Tips When Reading </w:t>
      </w:r>
      <w:proofErr w:type="gramStart"/>
      <w:r w:rsidRPr="001C2436">
        <w:rPr>
          <w:rFonts w:cs="Times New Roman"/>
          <w:kern w:val="0"/>
          <w:lang w:val="en-US"/>
        </w:rPr>
        <w:t>To</w:t>
      </w:r>
      <w:proofErr w:type="gramEnd"/>
      <w:r w:rsidRPr="001C2436">
        <w:rPr>
          <w:rFonts w:cs="Times New Roman"/>
          <w:kern w:val="0"/>
          <w:lang w:val="en-US"/>
        </w:rPr>
        <w:t xml:space="preserve"> Your Child’, </w:t>
      </w:r>
      <w:r w:rsidRPr="001C2436">
        <w:rPr>
          <w:rFonts w:cs="Times New Roman"/>
          <w:i/>
          <w:iCs/>
          <w:kern w:val="0"/>
          <w:lang w:val="en-US"/>
        </w:rPr>
        <w:t>The Orkney News</w:t>
      </w:r>
      <w:r w:rsidRPr="001C2436">
        <w:rPr>
          <w:rFonts w:cs="Times New Roman"/>
          <w:kern w:val="0"/>
          <w:lang w:val="en-US"/>
        </w:rPr>
        <w:t xml:space="preserve">, 27 January. Available at: </w:t>
      </w:r>
      <w:hyperlink r:id="rId46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https://theorkneynews.scot/2020/01/27/top-storytelling-tips-when-reading-to-your-child/</w:t>
        </w:r>
      </w:hyperlink>
      <w:r w:rsidRPr="001C2436">
        <w:rPr>
          <w:rFonts w:cs="Times New Roman"/>
          <w:kern w:val="0"/>
          <w:lang w:val="en-US"/>
        </w:rPr>
        <w:t xml:space="preserve"> (Accessed: 6 November 2024).</w:t>
      </w:r>
    </w:p>
    <w:p w14:paraId="0D4FC1D4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lastRenderedPageBreak/>
        <w:t xml:space="preserve">Welsh Government (2024) </w:t>
      </w:r>
      <w:r w:rsidRPr="001C2436">
        <w:rPr>
          <w:rFonts w:cs="Times New Roman"/>
          <w:i/>
          <w:iCs/>
          <w:kern w:val="0"/>
          <w:lang w:val="en-US"/>
        </w:rPr>
        <w:t>Languages, Literacy and Communication: Designing your curriculum - Hwb</w:t>
      </w:r>
      <w:r w:rsidRPr="001C2436">
        <w:rPr>
          <w:rFonts w:cs="Times New Roman"/>
          <w:kern w:val="0"/>
          <w:lang w:val="en-US"/>
        </w:rPr>
        <w:t xml:space="preserve">, </w:t>
      </w:r>
      <w:proofErr w:type="spellStart"/>
      <w:proofErr w:type="gramStart"/>
      <w:r w:rsidRPr="001C2436">
        <w:rPr>
          <w:rFonts w:cs="Times New Roman"/>
          <w:i/>
          <w:iCs/>
          <w:kern w:val="0"/>
          <w:lang w:val="en-US"/>
        </w:rPr>
        <w:t>hwb.gov.wales</w:t>
      </w:r>
      <w:proofErr w:type="spellEnd"/>
      <w:proofErr w:type="gramEnd"/>
      <w:r w:rsidRPr="001C2436">
        <w:rPr>
          <w:rFonts w:cs="Times New Roman"/>
          <w:kern w:val="0"/>
          <w:lang w:val="en-US"/>
        </w:rPr>
        <w:t xml:space="preserve">. Available at: </w:t>
      </w:r>
      <w:hyperlink r:id="rId47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https://hwb.gov.wales/curriculum-for-wales/languages-literacy-and-communication/designing-your-curriculum</w:t>
        </w:r>
      </w:hyperlink>
      <w:r w:rsidRPr="001C2436">
        <w:rPr>
          <w:rFonts w:cs="Times New Roman"/>
          <w:kern w:val="0"/>
          <w:lang w:val="en-US"/>
        </w:rPr>
        <w:t xml:space="preserve"> (Accessed: 9 November 2024).</w:t>
      </w:r>
    </w:p>
    <w:p w14:paraId="47CB903F" w14:textId="77777777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 xml:space="preserve">Williams, K. (2023) </w:t>
      </w:r>
      <w:r w:rsidRPr="001C2436">
        <w:rPr>
          <w:rFonts w:cs="Times New Roman"/>
          <w:i/>
          <w:iCs/>
          <w:kern w:val="0"/>
          <w:lang w:val="en-US"/>
        </w:rPr>
        <w:t>Speed reading - what it is and how to do it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Dyslexia UK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48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https://www.dyslexiauk.co.uk/speed-reading-what-it-is-and-how-to-do-it/</w:t>
        </w:r>
      </w:hyperlink>
      <w:r w:rsidRPr="001C2436">
        <w:rPr>
          <w:rFonts w:cs="Times New Roman"/>
          <w:kern w:val="0"/>
          <w:lang w:val="en-US"/>
        </w:rPr>
        <w:t xml:space="preserve"> (Accessed: 8 November 2024).</w:t>
      </w:r>
    </w:p>
    <w:p w14:paraId="67699D7F" w14:textId="21277D8A" w:rsidR="001C2436" w:rsidRPr="001C2436" w:rsidRDefault="001C2436" w:rsidP="001C2436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kern w:val="0"/>
          <w:lang w:val="en-US"/>
        </w:rPr>
      </w:pPr>
      <w:r w:rsidRPr="001C2436">
        <w:rPr>
          <w:rFonts w:cs="Times New Roman"/>
          <w:kern w:val="0"/>
          <w:lang w:val="en-US"/>
        </w:rPr>
        <w:t>Wong-</w:t>
      </w:r>
      <w:proofErr w:type="spellStart"/>
      <w:r w:rsidRPr="001C2436">
        <w:rPr>
          <w:rFonts w:cs="Times New Roman"/>
          <w:kern w:val="0"/>
          <w:lang w:val="en-US"/>
        </w:rPr>
        <w:t>Nizic</w:t>
      </w:r>
      <w:proofErr w:type="spellEnd"/>
      <w:r w:rsidRPr="001C2436">
        <w:rPr>
          <w:rFonts w:cs="Times New Roman"/>
          <w:kern w:val="0"/>
          <w:lang w:val="en-US"/>
        </w:rPr>
        <w:t xml:space="preserve">, S. (2019) </w:t>
      </w:r>
      <w:r w:rsidRPr="001C2436">
        <w:rPr>
          <w:rFonts w:cs="Times New Roman"/>
          <w:i/>
          <w:iCs/>
          <w:kern w:val="0"/>
          <w:lang w:val="en-US"/>
        </w:rPr>
        <w:t xml:space="preserve">Reading </w:t>
      </w:r>
      <w:proofErr w:type="gramStart"/>
      <w:r w:rsidRPr="001C2436">
        <w:rPr>
          <w:rFonts w:cs="Times New Roman"/>
          <w:i/>
          <w:iCs/>
          <w:kern w:val="0"/>
          <w:lang w:val="en-US"/>
        </w:rPr>
        <w:t>With</w:t>
      </w:r>
      <w:proofErr w:type="gramEnd"/>
      <w:r w:rsidRPr="001C2436">
        <w:rPr>
          <w:rFonts w:cs="Times New Roman"/>
          <w:i/>
          <w:iCs/>
          <w:kern w:val="0"/>
          <w:lang w:val="en-US"/>
        </w:rPr>
        <w:t xml:space="preserve"> Children Tip: Slow. It. Down - Oh Creative Day</w:t>
      </w:r>
      <w:r w:rsidRPr="001C2436">
        <w:rPr>
          <w:rFonts w:cs="Times New Roman"/>
          <w:kern w:val="0"/>
          <w:lang w:val="en-US"/>
        </w:rPr>
        <w:t xml:space="preserve">, </w:t>
      </w:r>
      <w:r w:rsidRPr="001C2436">
        <w:rPr>
          <w:rFonts w:cs="Times New Roman"/>
          <w:i/>
          <w:iCs/>
          <w:kern w:val="0"/>
          <w:lang w:val="en-US"/>
        </w:rPr>
        <w:t>Oh Creative Day</w:t>
      </w:r>
      <w:r w:rsidRPr="001C2436">
        <w:rPr>
          <w:rFonts w:cs="Times New Roman"/>
          <w:kern w:val="0"/>
          <w:lang w:val="en-US"/>
        </w:rPr>
        <w:t xml:space="preserve">. Available at: </w:t>
      </w:r>
      <w:hyperlink r:id="rId49" w:history="1">
        <w:r w:rsidRPr="001C2436">
          <w:rPr>
            <w:rStyle w:val="Hyperlink"/>
            <w:rFonts w:cs="Times New Roman"/>
            <w:color w:val="auto"/>
            <w:kern w:val="0"/>
            <w:lang w:val="en-US"/>
          </w:rPr>
          <w:t>https://ohcreativeday.com/reading-with-children-tip-slow-it-down/</w:t>
        </w:r>
      </w:hyperlink>
      <w:r w:rsidRPr="001C2436">
        <w:rPr>
          <w:rFonts w:cs="Times New Roman"/>
          <w:kern w:val="0"/>
          <w:lang w:val="en-US"/>
        </w:rPr>
        <w:t xml:space="preserve"> (Accessed: 8 November 2024).</w:t>
      </w:r>
      <w:r>
        <w:rPr>
          <w:rFonts w:cs="Times New Roman"/>
          <w:kern w:val="0"/>
          <w:lang w:val="en-US"/>
        </w:rPr>
        <w:t xml:space="preserve"> </w:t>
      </w:r>
    </w:p>
    <w:p w14:paraId="50F42665" w14:textId="77777777" w:rsidR="00CB055C" w:rsidRPr="001C2436" w:rsidRDefault="00CB055C" w:rsidP="003C0319">
      <w:pPr>
        <w:pStyle w:val="NormalWeb"/>
        <w:spacing w:line="360" w:lineRule="auto"/>
        <w:rPr>
          <w:rFonts w:asciiTheme="minorHAnsi" w:hAnsiTheme="minorHAnsi"/>
        </w:rPr>
      </w:pPr>
    </w:p>
    <w:p w14:paraId="5DD49B25" w14:textId="77777777" w:rsidR="00755AAE" w:rsidRPr="001C2436" w:rsidRDefault="00755AAE" w:rsidP="003C0319">
      <w:pPr>
        <w:pStyle w:val="NormalWeb"/>
        <w:spacing w:line="360" w:lineRule="auto"/>
        <w:rPr>
          <w:rFonts w:asciiTheme="minorHAnsi" w:hAnsiTheme="minorHAnsi"/>
        </w:rPr>
      </w:pPr>
    </w:p>
    <w:p w14:paraId="6D5BCF6A" w14:textId="00D09076" w:rsidR="0024499D" w:rsidRPr="001C2436" w:rsidRDefault="0024499D" w:rsidP="00C47598">
      <w:pPr>
        <w:pStyle w:val="NormalWeb"/>
        <w:rPr>
          <w:rFonts w:asciiTheme="minorHAnsi" w:hAnsiTheme="minorHAnsi"/>
        </w:rPr>
      </w:pPr>
    </w:p>
    <w:p w14:paraId="51BC3413" w14:textId="77777777" w:rsidR="0024499D" w:rsidRPr="001C2436" w:rsidRDefault="0024499D" w:rsidP="00C47598">
      <w:pPr>
        <w:pStyle w:val="NormalWeb"/>
        <w:rPr>
          <w:rFonts w:asciiTheme="minorHAnsi" w:hAnsiTheme="minorHAnsi"/>
        </w:rPr>
      </w:pPr>
    </w:p>
    <w:p w14:paraId="477EAF03" w14:textId="68C8700A" w:rsidR="00FB06B4" w:rsidRPr="001C2436" w:rsidRDefault="00FB06B4" w:rsidP="000845AC">
      <w:pPr>
        <w:pStyle w:val="NormalWeb"/>
        <w:spacing w:before="0" w:beforeAutospacing="0" w:after="0" w:afterAutospacing="0" w:line="360" w:lineRule="auto"/>
        <w:rPr>
          <w:rFonts w:asciiTheme="minorHAnsi" w:hAnsiTheme="minorHAnsi"/>
        </w:rPr>
      </w:pPr>
    </w:p>
    <w:p w14:paraId="20E696EE" w14:textId="77777777" w:rsidR="00FB06B4" w:rsidRPr="001C2436" w:rsidRDefault="00FB06B4" w:rsidP="000845AC">
      <w:pPr>
        <w:pStyle w:val="NormalWeb"/>
        <w:spacing w:before="0" w:beforeAutospacing="0" w:after="0" w:afterAutospacing="0" w:line="360" w:lineRule="auto"/>
        <w:rPr>
          <w:rFonts w:asciiTheme="minorHAnsi" w:hAnsiTheme="minorHAnsi"/>
        </w:rPr>
      </w:pPr>
    </w:p>
    <w:p w14:paraId="4343D2E7" w14:textId="77777777" w:rsidR="000845AC" w:rsidRPr="001C2436" w:rsidRDefault="000845AC" w:rsidP="000845AC">
      <w:pPr>
        <w:pStyle w:val="NormalWeb"/>
        <w:spacing w:before="0" w:beforeAutospacing="0" w:after="0" w:afterAutospacing="0" w:line="360" w:lineRule="auto"/>
        <w:rPr>
          <w:rFonts w:asciiTheme="minorHAnsi" w:hAnsiTheme="minorHAnsi"/>
          <w:u w:val="single"/>
        </w:rPr>
      </w:pPr>
    </w:p>
    <w:sectPr w:rsidR="000845AC" w:rsidRPr="001C2436">
      <w:headerReference w:type="default" r:id="rId50"/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FF591E2" w14:textId="77777777" w:rsidR="00287417" w:rsidRDefault="00287417" w:rsidP="00FF1E2C">
      <w:pPr>
        <w:spacing w:after="0" w:line="240" w:lineRule="auto"/>
      </w:pPr>
      <w:r>
        <w:separator/>
      </w:r>
    </w:p>
  </w:endnote>
  <w:endnote w:type="continuationSeparator" w:id="0">
    <w:p w14:paraId="3D6E8061" w14:textId="77777777" w:rsidR="00287417" w:rsidRDefault="00287417" w:rsidP="00FF1E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D7A803" w14:textId="77777777" w:rsidR="00733019" w:rsidRDefault="00733019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</w:rPr>
      <w:t>2</w:t>
    </w:r>
    <w:r>
      <w:rPr>
        <w:caps/>
        <w:color w:val="156082" w:themeColor="accent1"/>
      </w:rPr>
      <w:fldChar w:fldCharType="end"/>
    </w:r>
  </w:p>
  <w:p w14:paraId="0B4A3094" w14:textId="77777777" w:rsidR="00733019" w:rsidRDefault="007330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959252" w14:textId="77777777" w:rsidR="00287417" w:rsidRDefault="00287417" w:rsidP="00FF1E2C">
      <w:pPr>
        <w:spacing w:after="0" w:line="240" w:lineRule="auto"/>
      </w:pPr>
      <w:r>
        <w:separator/>
      </w:r>
    </w:p>
  </w:footnote>
  <w:footnote w:type="continuationSeparator" w:id="0">
    <w:p w14:paraId="274204B2" w14:textId="77777777" w:rsidR="00287417" w:rsidRDefault="00287417" w:rsidP="00FF1E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200A5F" w14:textId="4FB993EC" w:rsidR="00FF1E2C" w:rsidRDefault="00FF1E2C">
    <w:pPr>
      <w:pStyle w:val="Header"/>
    </w:pPr>
    <w:r>
      <w:t>Emma Graham 2315326</w:t>
    </w:r>
    <w:r>
      <w:ptab w:relativeTo="margin" w:alignment="center" w:leader="none"/>
    </w:r>
    <w:r>
      <w:t>ECEY500</w:t>
    </w:r>
    <w:r w:rsidR="008E5BAA">
      <w:t>4</w:t>
    </w:r>
    <w:r>
      <w:ptab w:relativeTo="margin" w:alignment="right" w:leader="none"/>
    </w:r>
    <w:r w:rsidR="008E5BAA">
      <w:t xml:space="preserve">Word Count </w:t>
    </w:r>
    <w:r w:rsidR="00C43123">
      <w:t>18</w:t>
    </w:r>
    <w:r w:rsidR="007E109B">
      <w:t>19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101"/>
    <w:rsid w:val="00000287"/>
    <w:rsid w:val="00005F64"/>
    <w:rsid w:val="00011CC8"/>
    <w:rsid w:val="00022172"/>
    <w:rsid w:val="000235D3"/>
    <w:rsid w:val="00026FD2"/>
    <w:rsid w:val="00030EDF"/>
    <w:rsid w:val="00070950"/>
    <w:rsid w:val="00071A3D"/>
    <w:rsid w:val="00074904"/>
    <w:rsid w:val="00076373"/>
    <w:rsid w:val="000845AC"/>
    <w:rsid w:val="000A1AD9"/>
    <w:rsid w:val="000A384E"/>
    <w:rsid w:val="000B6491"/>
    <w:rsid w:val="000C3DA1"/>
    <w:rsid w:val="000C4E4A"/>
    <w:rsid w:val="000E18C0"/>
    <w:rsid w:val="001017DA"/>
    <w:rsid w:val="00112EC5"/>
    <w:rsid w:val="00116117"/>
    <w:rsid w:val="0011612A"/>
    <w:rsid w:val="00117870"/>
    <w:rsid w:val="00123F78"/>
    <w:rsid w:val="0012647A"/>
    <w:rsid w:val="00126713"/>
    <w:rsid w:val="0013438E"/>
    <w:rsid w:val="0013517E"/>
    <w:rsid w:val="001465B6"/>
    <w:rsid w:val="00152A1D"/>
    <w:rsid w:val="00156AD3"/>
    <w:rsid w:val="001576E0"/>
    <w:rsid w:val="00162D77"/>
    <w:rsid w:val="00165CCF"/>
    <w:rsid w:val="00172993"/>
    <w:rsid w:val="00173DEF"/>
    <w:rsid w:val="00175559"/>
    <w:rsid w:val="0018692D"/>
    <w:rsid w:val="001918A5"/>
    <w:rsid w:val="001A437F"/>
    <w:rsid w:val="001C2436"/>
    <w:rsid w:val="001C278F"/>
    <w:rsid w:val="001C4621"/>
    <w:rsid w:val="001C7378"/>
    <w:rsid w:val="001C7EB1"/>
    <w:rsid w:val="001D18BE"/>
    <w:rsid w:val="001D1F6A"/>
    <w:rsid w:val="001D5915"/>
    <w:rsid w:val="001D71CF"/>
    <w:rsid w:val="001D7EA7"/>
    <w:rsid w:val="001E67EE"/>
    <w:rsid w:val="001F4E09"/>
    <w:rsid w:val="00211095"/>
    <w:rsid w:val="00213F12"/>
    <w:rsid w:val="002203CF"/>
    <w:rsid w:val="00223399"/>
    <w:rsid w:val="002251BD"/>
    <w:rsid w:val="00233056"/>
    <w:rsid w:val="00233C6C"/>
    <w:rsid w:val="00240028"/>
    <w:rsid w:val="002433A8"/>
    <w:rsid w:val="0024386A"/>
    <w:rsid w:val="00244605"/>
    <w:rsid w:val="002448BA"/>
    <w:rsid w:val="0024499D"/>
    <w:rsid w:val="0025410D"/>
    <w:rsid w:val="00254B91"/>
    <w:rsid w:val="002559DB"/>
    <w:rsid w:val="00255BFE"/>
    <w:rsid w:val="00264380"/>
    <w:rsid w:val="00264661"/>
    <w:rsid w:val="00266FB4"/>
    <w:rsid w:val="00273149"/>
    <w:rsid w:val="0028557A"/>
    <w:rsid w:val="00287417"/>
    <w:rsid w:val="00287AAB"/>
    <w:rsid w:val="0029409F"/>
    <w:rsid w:val="002944BE"/>
    <w:rsid w:val="00296AB4"/>
    <w:rsid w:val="002A13DE"/>
    <w:rsid w:val="002A3632"/>
    <w:rsid w:val="002A41D2"/>
    <w:rsid w:val="002B022A"/>
    <w:rsid w:val="002B0275"/>
    <w:rsid w:val="002B6628"/>
    <w:rsid w:val="002B7FB0"/>
    <w:rsid w:val="002F6454"/>
    <w:rsid w:val="0030117C"/>
    <w:rsid w:val="003020B4"/>
    <w:rsid w:val="00304F32"/>
    <w:rsid w:val="00306D40"/>
    <w:rsid w:val="003121AA"/>
    <w:rsid w:val="00314827"/>
    <w:rsid w:val="00323FCE"/>
    <w:rsid w:val="00324203"/>
    <w:rsid w:val="00327071"/>
    <w:rsid w:val="003476E0"/>
    <w:rsid w:val="003534AD"/>
    <w:rsid w:val="00354535"/>
    <w:rsid w:val="0035796E"/>
    <w:rsid w:val="00370080"/>
    <w:rsid w:val="003718E4"/>
    <w:rsid w:val="003855C5"/>
    <w:rsid w:val="003A14B1"/>
    <w:rsid w:val="003B090E"/>
    <w:rsid w:val="003B469B"/>
    <w:rsid w:val="003B7DED"/>
    <w:rsid w:val="003C0319"/>
    <w:rsid w:val="003C12AD"/>
    <w:rsid w:val="003D0744"/>
    <w:rsid w:val="003D31A7"/>
    <w:rsid w:val="003D3A73"/>
    <w:rsid w:val="003E583F"/>
    <w:rsid w:val="003E7DC6"/>
    <w:rsid w:val="003F5B83"/>
    <w:rsid w:val="00404381"/>
    <w:rsid w:val="004155E2"/>
    <w:rsid w:val="004342E7"/>
    <w:rsid w:val="0043600C"/>
    <w:rsid w:val="00440148"/>
    <w:rsid w:val="0044348E"/>
    <w:rsid w:val="00460055"/>
    <w:rsid w:val="00463D41"/>
    <w:rsid w:val="00463EB9"/>
    <w:rsid w:val="0047442A"/>
    <w:rsid w:val="004776EC"/>
    <w:rsid w:val="004C01B1"/>
    <w:rsid w:val="004C07C6"/>
    <w:rsid w:val="004C47B2"/>
    <w:rsid w:val="004D1878"/>
    <w:rsid w:val="004D3E95"/>
    <w:rsid w:val="004D4723"/>
    <w:rsid w:val="004E0798"/>
    <w:rsid w:val="004E68A6"/>
    <w:rsid w:val="005049AC"/>
    <w:rsid w:val="005121A3"/>
    <w:rsid w:val="0053005D"/>
    <w:rsid w:val="0053428D"/>
    <w:rsid w:val="00552EC1"/>
    <w:rsid w:val="00555A92"/>
    <w:rsid w:val="005670AE"/>
    <w:rsid w:val="00567DAF"/>
    <w:rsid w:val="005712EB"/>
    <w:rsid w:val="00571354"/>
    <w:rsid w:val="00585F60"/>
    <w:rsid w:val="00586D79"/>
    <w:rsid w:val="00591BD4"/>
    <w:rsid w:val="005929D6"/>
    <w:rsid w:val="005953D1"/>
    <w:rsid w:val="00597BD3"/>
    <w:rsid w:val="00597C4B"/>
    <w:rsid w:val="005A659F"/>
    <w:rsid w:val="005B283E"/>
    <w:rsid w:val="005C23B4"/>
    <w:rsid w:val="005C5FD9"/>
    <w:rsid w:val="005D2798"/>
    <w:rsid w:val="005E212F"/>
    <w:rsid w:val="005E5895"/>
    <w:rsid w:val="005F7C54"/>
    <w:rsid w:val="006002F2"/>
    <w:rsid w:val="00601876"/>
    <w:rsid w:val="0060634E"/>
    <w:rsid w:val="00614B53"/>
    <w:rsid w:val="00620AD7"/>
    <w:rsid w:val="006219E2"/>
    <w:rsid w:val="0062460C"/>
    <w:rsid w:val="00625A48"/>
    <w:rsid w:val="00630194"/>
    <w:rsid w:val="00644849"/>
    <w:rsid w:val="00645C05"/>
    <w:rsid w:val="0065125B"/>
    <w:rsid w:val="00652977"/>
    <w:rsid w:val="00670349"/>
    <w:rsid w:val="0067149A"/>
    <w:rsid w:val="00673730"/>
    <w:rsid w:val="006801B2"/>
    <w:rsid w:val="00682D5C"/>
    <w:rsid w:val="0068358A"/>
    <w:rsid w:val="00684163"/>
    <w:rsid w:val="006903CE"/>
    <w:rsid w:val="00692BCA"/>
    <w:rsid w:val="00696526"/>
    <w:rsid w:val="00696DC6"/>
    <w:rsid w:val="006A2B76"/>
    <w:rsid w:val="006B03A1"/>
    <w:rsid w:val="006B76FF"/>
    <w:rsid w:val="006C0101"/>
    <w:rsid w:val="006C1CC5"/>
    <w:rsid w:val="006C2FC2"/>
    <w:rsid w:val="006C7AD1"/>
    <w:rsid w:val="006D07CA"/>
    <w:rsid w:val="006D1433"/>
    <w:rsid w:val="006D3BA8"/>
    <w:rsid w:val="006E76B5"/>
    <w:rsid w:val="006F2DAA"/>
    <w:rsid w:val="006F57DC"/>
    <w:rsid w:val="00715F00"/>
    <w:rsid w:val="00723C46"/>
    <w:rsid w:val="00733019"/>
    <w:rsid w:val="0074236F"/>
    <w:rsid w:val="00752A62"/>
    <w:rsid w:val="00752AE3"/>
    <w:rsid w:val="00755AAE"/>
    <w:rsid w:val="00757E79"/>
    <w:rsid w:val="00763EE4"/>
    <w:rsid w:val="00767B81"/>
    <w:rsid w:val="0077154A"/>
    <w:rsid w:val="007B6DAE"/>
    <w:rsid w:val="007B7381"/>
    <w:rsid w:val="007C5BA8"/>
    <w:rsid w:val="007D4432"/>
    <w:rsid w:val="007D4D11"/>
    <w:rsid w:val="007D4EF6"/>
    <w:rsid w:val="007D603D"/>
    <w:rsid w:val="007D6156"/>
    <w:rsid w:val="007E109B"/>
    <w:rsid w:val="007E3666"/>
    <w:rsid w:val="007E3EC6"/>
    <w:rsid w:val="007E5F60"/>
    <w:rsid w:val="007E700A"/>
    <w:rsid w:val="007E7106"/>
    <w:rsid w:val="007F1784"/>
    <w:rsid w:val="007F2072"/>
    <w:rsid w:val="007F6958"/>
    <w:rsid w:val="00802AC4"/>
    <w:rsid w:val="0080679B"/>
    <w:rsid w:val="00810021"/>
    <w:rsid w:val="00814633"/>
    <w:rsid w:val="008310F7"/>
    <w:rsid w:val="00832608"/>
    <w:rsid w:val="008402BA"/>
    <w:rsid w:val="00840DF7"/>
    <w:rsid w:val="00840E53"/>
    <w:rsid w:val="00840F16"/>
    <w:rsid w:val="00852001"/>
    <w:rsid w:val="00856847"/>
    <w:rsid w:val="00862409"/>
    <w:rsid w:val="0086276F"/>
    <w:rsid w:val="00881BA2"/>
    <w:rsid w:val="0088439F"/>
    <w:rsid w:val="00885C42"/>
    <w:rsid w:val="0088675C"/>
    <w:rsid w:val="0089627F"/>
    <w:rsid w:val="008A282C"/>
    <w:rsid w:val="008A6C32"/>
    <w:rsid w:val="008A768A"/>
    <w:rsid w:val="008B17ED"/>
    <w:rsid w:val="008B2379"/>
    <w:rsid w:val="008B2C95"/>
    <w:rsid w:val="008B6339"/>
    <w:rsid w:val="008B73E9"/>
    <w:rsid w:val="008B7B1F"/>
    <w:rsid w:val="008B7F81"/>
    <w:rsid w:val="008C49A1"/>
    <w:rsid w:val="008D1F62"/>
    <w:rsid w:val="008E2BB4"/>
    <w:rsid w:val="008E515E"/>
    <w:rsid w:val="008E5BAA"/>
    <w:rsid w:val="008E7928"/>
    <w:rsid w:val="00914C02"/>
    <w:rsid w:val="00925A81"/>
    <w:rsid w:val="00931731"/>
    <w:rsid w:val="00937376"/>
    <w:rsid w:val="00941225"/>
    <w:rsid w:val="00941C06"/>
    <w:rsid w:val="00950CA7"/>
    <w:rsid w:val="00952274"/>
    <w:rsid w:val="00974852"/>
    <w:rsid w:val="00977BC0"/>
    <w:rsid w:val="009A2175"/>
    <w:rsid w:val="009A787B"/>
    <w:rsid w:val="009C39E0"/>
    <w:rsid w:val="009D02A6"/>
    <w:rsid w:val="009D3A4E"/>
    <w:rsid w:val="009E15CB"/>
    <w:rsid w:val="00A01750"/>
    <w:rsid w:val="00A10F96"/>
    <w:rsid w:val="00A13C16"/>
    <w:rsid w:val="00A24A80"/>
    <w:rsid w:val="00A340E1"/>
    <w:rsid w:val="00A50422"/>
    <w:rsid w:val="00A5559C"/>
    <w:rsid w:val="00A561A8"/>
    <w:rsid w:val="00A6210F"/>
    <w:rsid w:val="00A7126D"/>
    <w:rsid w:val="00A81B00"/>
    <w:rsid w:val="00A821E9"/>
    <w:rsid w:val="00A87E96"/>
    <w:rsid w:val="00AA43CA"/>
    <w:rsid w:val="00AA4A65"/>
    <w:rsid w:val="00AB1EC6"/>
    <w:rsid w:val="00AB4417"/>
    <w:rsid w:val="00AB6F06"/>
    <w:rsid w:val="00AC6645"/>
    <w:rsid w:val="00AD6C10"/>
    <w:rsid w:val="00AE1BC3"/>
    <w:rsid w:val="00AF394D"/>
    <w:rsid w:val="00AF3FE2"/>
    <w:rsid w:val="00AF4A7F"/>
    <w:rsid w:val="00B04780"/>
    <w:rsid w:val="00B05045"/>
    <w:rsid w:val="00B23735"/>
    <w:rsid w:val="00B34159"/>
    <w:rsid w:val="00B35AE4"/>
    <w:rsid w:val="00B41AF8"/>
    <w:rsid w:val="00B469CD"/>
    <w:rsid w:val="00B522D7"/>
    <w:rsid w:val="00B6348B"/>
    <w:rsid w:val="00B677BC"/>
    <w:rsid w:val="00B67A3E"/>
    <w:rsid w:val="00B739F8"/>
    <w:rsid w:val="00B923F7"/>
    <w:rsid w:val="00BB5C7E"/>
    <w:rsid w:val="00BD764D"/>
    <w:rsid w:val="00BE1481"/>
    <w:rsid w:val="00BF4E8C"/>
    <w:rsid w:val="00C04B8E"/>
    <w:rsid w:val="00C12076"/>
    <w:rsid w:val="00C1413E"/>
    <w:rsid w:val="00C26A1B"/>
    <w:rsid w:val="00C35714"/>
    <w:rsid w:val="00C36F8D"/>
    <w:rsid w:val="00C37E74"/>
    <w:rsid w:val="00C43123"/>
    <w:rsid w:val="00C46614"/>
    <w:rsid w:val="00C47598"/>
    <w:rsid w:val="00C50518"/>
    <w:rsid w:val="00C71690"/>
    <w:rsid w:val="00C8609B"/>
    <w:rsid w:val="00C92B7C"/>
    <w:rsid w:val="00C947C9"/>
    <w:rsid w:val="00C970ED"/>
    <w:rsid w:val="00CA67C0"/>
    <w:rsid w:val="00CB055C"/>
    <w:rsid w:val="00CB3EEE"/>
    <w:rsid w:val="00CB4944"/>
    <w:rsid w:val="00CC42E9"/>
    <w:rsid w:val="00CC5F7D"/>
    <w:rsid w:val="00D00299"/>
    <w:rsid w:val="00D06D13"/>
    <w:rsid w:val="00D11D23"/>
    <w:rsid w:val="00D1261E"/>
    <w:rsid w:val="00D168BC"/>
    <w:rsid w:val="00D231ED"/>
    <w:rsid w:val="00D34167"/>
    <w:rsid w:val="00D5464E"/>
    <w:rsid w:val="00D55782"/>
    <w:rsid w:val="00D62BBA"/>
    <w:rsid w:val="00D77F6F"/>
    <w:rsid w:val="00D86866"/>
    <w:rsid w:val="00D87C4E"/>
    <w:rsid w:val="00D93A08"/>
    <w:rsid w:val="00D94ABA"/>
    <w:rsid w:val="00D95DF2"/>
    <w:rsid w:val="00D9603B"/>
    <w:rsid w:val="00DA652E"/>
    <w:rsid w:val="00DB3922"/>
    <w:rsid w:val="00DC401E"/>
    <w:rsid w:val="00DC6C05"/>
    <w:rsid w:val="00DD072E"/>
    <w:rsid w:val="00DE17A0"/>
    <w:rsid w:val="00DE4399"/>
    <w:rsid w:val="00DF1088"/>
    <w:rsid w:val="00E00E13"/>
    <w:rsid w:val="00E11B40"/>
    <w:rsid w:val="00E22A9C"/>
    <w:rsid w:val="00E22D3B"/>
    <w:rsid w:val="00E265EE"/>
    <w:rsid w:val="00E57BC5"/>
    <w:rsid w:val="00E60D17"/>
    <w:rsid w:val="00E70385"/>
    <w:rsid w:val="00E71907"/>
    <w:rsid w:val="00E83CBA"/>
    <w:rsid w:val="00E853E3"/>
    <w:rsid w:val="00E86F3D"/>
    <w:rsid w:val="00EA78FC"/>
    <w:rsid w:val="00EB636E"/>
    <w:rsid w:val="00EB6DE5"/>
    <w:rsid w:val="00ED611D"/>
    <w:rsid w:val="00EE07F8"/>
    <w:rsid w:val="00EE3B5C"/>
    <w:rsid w:val="00EE7F57"/>
    <w:rsid w:val="00EF2A87"/>
    <w:rsid w:val="00EF4C76"/>
    <w:rsid w:val="00F05192"/>
    <w:rsid w:val="00F1054C"/>
    <w:rsid w:val="00F10573"/>
    <w:rsid w:val="00F132B8"/>
    <w:rsid w:val="00F20923"/>
    <w:rsid w:val="00F21FF4"/>
    <w:rsid w:val="00F22E85"/>
    <w:rsid w:val="00F2702A"/>
    <w:rsid w:val="00F27703"/>
    <w:rsid w:val="00F31F4E"/>
    <w:rsid w:val="00F44248"/>
    <w:rsid w:val="00F64428"/>
    <w:rsid w:val="00F654BE"/>
    <w:rsid w:val="00F67768"/>
    <w:rsid w:val="00F71429"/>
    <w:rsid w:val="00F72053"/>
    <w:rsid w:val="00F72694"/>
    <w:rsid w:val="00F8473D"/>
    <w:rsid w:val="00F87A5D"/>
    <w:rsid w:val="00F92136"/>
    <w:rsid w:val="00F95FF7"/>
    <w:rsid w:val="00FB06B4"/>
    <w:rsid w:val="00FB460C"/>
    <w:rsid w:val="00FB7095"/>
    <w:rsid w:val="00FC046E"/>
    <w:rsid w:val="00FC1F9B"/>
    <w:rsid w:val="00FC41F1"/>
    <w:rsid w:val="00FD0C64"/>
    <w:rsid w:val="00FF1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130C7F2"/>
  <w15:chartTrackingRefBased/>
  <w15:docId w15:val="{A67A87FD-476E-4037-8C31-5F8F20560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01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0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0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0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0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0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0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0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0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01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0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0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0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0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0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0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0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0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0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0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0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0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0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0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0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0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010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7715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F1E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E2C"/>
  </w:style>
  <w:style w:type="paragraph" w:styleId="Footer">
    <w:name w:val="footer"/>
    <w:basedOn w:val="Normal"/>
    <w:link w:val="FooterChar"/>
    <w:uiPriority w:val="99"/>
    <w:unhideWhenUsed/>
    <w:rsid w:val="00FF1E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E2C"/>
  </w:style>
  <w:style w:type="character" w:styleId="Strong">
    <w:name w:val="Strong"/>
    <w:basedOn w:val="DefaultParagraphFont"/>
    <w:uiPriority w:val="22"/>
    <w:qFormat/>
    <w:rsid w:val="002B6628"/>
    <w:rPr>
      <w:b/>
      <w:bCs/>
    </w:rPr>
  </w:style>
  <w:style w:type="character" w:styleId="HTMLDefinition">
    <w:name w:val="HTML Definition"/>
    <w:basedOn w:val="DefaultParagraphFont"/>
    <w:uiPriority w:val="99"/>
    <w:semiHidden/>
    <w:unhideWhenUsed/>
    <w:rsid w:val="00C1207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1C2436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C243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87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12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699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923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881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919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4729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061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405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8647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821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3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8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69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970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160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775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95875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491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511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643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116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/j.linged.2018.08.005" TargetMode="External"/><Relationship Id="rId18" Type="http://schemas.openxmlformats.org/officeDocument/2006/relationships/hyperlink" Target="https://www.eurokidsindia.com/blog/digital-storytelling-creating-interactive-tales-for-children.php" TargetMode="External"/><Relationship Id="rId26" Type="http://schemas.openxmlformats.org/officeDocument/2006/relationships/hyperlink" Target="https://pressbooks.lib.jmu.edu/topicalchilddev/chapter/theories-of-language-development/" TargetMode="External"/><Relationship Id="rId39" Type="http://schemas.openxmlformats.org/officeDocument/2006/relationships/hyperlink" Target="https://blogs.glowscotland.org.uk/ea/tapteamwebsitemain2019/2023/12/05/story-telling-and-outdoor-learning/" TargetMode="External"/><Relationship Id="rId21" Type="http://schemas.openxmlformats.org/officeDocument/2006/relationships/hyperlink" Target="https://www.cambridge.org/elt/blog/2023/04/02/storytelling-and-digital-literacy-research-and-practical-tips/" TargetMode="External"/><Relationship Id="rId34" Type="http://schemas.openxmlformats.org/officeDocument/2006/relationships/hyperlink" Target="https://literacytrust.org.uk/resources/digital-technology-and-early-years/" TargetMode="External"/><Relationship Id="rId42" Type="http://schemas.openxmlformats.org/officeDocument/2006/relationships/hyperlink" Target="https://ltl.org.uk/resources/storytelling-outdoors/" TargetMode="External"/><Relationship Id="rId47" Type="http://schemas.openxmlformats.org/officeDocument/2006/relationships/hyperlink" Target="https://hwb.gov.wales/curriculum-for-wales/languages-literacy-and-communication/designing-your-curriculum" TargetMode="External"/><Relationship Id="rId50" Type="http://schemas.openxmlformats.org/officeDocument/2006/relationships/header" Target="header1.xml"/><Relationship Id="rId7" Type="http://schemas.openxmlformats.org/officeDocument/2006/relationships/hyperlink" Target="https://www.nightzookeeper.com/blog/articles/creative-writing-for-kids-step-by-step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pistemo.in/blog/the-pros-and-cons-of-digital-education-in-schools/" TargetMode="External"/><Relationship Id="rId29" Type="http://schemas.openxmlformats.org/officeDocument/2006/relationships/hyperlink" Target="https://doi.org/10.1007/s10643-017-0846-x" TargetMode="External"/><Relationship Id="rId11" Type="http://schemas.openxmlformats.org/officeDocument/2006/relationships/hyperlink" Target="https://foundationforlearningandliteracy.info/wp-content/uploads/2020/12/PL-February-2019-Sample-Article.pdf" TargetMode="External"/><Relationship Id="rId24" Type="http://schemas.openxmlformats.org/officeDocument/2006/relationships/hyperlink" Target="https://www.greenchildmagazine.com/reading-to-baby-in-womb/" TargetMode="External"/><Relationship Id="rId32" Type="http://schemas.openxmlformats.org/officeDocument/2006/relationships/hyperlink" Target="https://mamafituk.com/reading-to-your-bump/" TargetMode="External"/><Relationship Id="rId37" Type="http://schemas.openxmlformats.org/officeDocument/2006/relationships/hyperlink" Target="https://iccomipe.org/how-to-use-body-language-to-tell-stories-that-enhance-student-learning-and-motivation/" TargetMode="External"/><Relationship Id="rId40" Type="http://schemas.openxmlformats.org/officeDocument/2006/relationships/hyperlink" Target="https://files.eric.ed.gov/fulltext/EJ1125504.pdf" TargetMode="External"/><Relationship Id="rId45" Type="http://schemas.openxmlformats.org/officeDocument/2006/relationships/hyperlink" Target="https://www.facebook.com/story.php?story_fbid=535891745696485&amp;id=100078269932423&amp;_rdr" TargetMode="External"/><Relationship Id="rId53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hyperlink" Target="https://www.earlyyears.tv/vygotsky-sociocultural-cognitive-development-zpd/" TargetMode="External"/><Relationship Id="rId19" Type="http://schemas.openxmlformats.org/officeDocument/2006/relationships/hyperlink" Target="https://library.fiveable.me/key-terms/media-expression-and-communication/darwins-theory-of-evolution" TargetMode="External"/><Relationship Id="rId31" Type="http://schemas.openxmlformats.org/officeDocument/2006/relationships/hyperlink" Target="https://blog.lboro.ac.uk/research/communication-culture-citizenship/children-learning-storytelling/" TargetMode="External"/><Relationship Id="rId44" Type="http://schemas.openxmlformats.org/officeDocument/2006/relationships/hyperlink" Target="https://www.readingrockets.org/topics/common-core-standards/articles/digital-storytelling-extending-potential-struggling-writers" TargetMode="External"/><Relationship Id="rId52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bbc.co.uk/bitesize/guides/zwx3wmn/revision/1" TargetMode="External"/><Relationship Id="rId14" Type="http://schemas.openxmlformats.org/officeDocument/2006/relationships/hyperlink" Target="https://doi.org/10.1016/j.tsc.2020.100760" TargetMode="External"/><Relationship Id="rId22" Type="http://schemas.openxmlformats.org/officeDocument/2006/relationships/hyperlink" Target="https://www.babycenter.com/baby/baby-development/reading-to-your-baby_368" TargetMode="External"/><Relationship Id="rId27" Type="http://schemas.openxmlformats.org/officeDocument/2006/relationships/hyperlink" Target="https://www.understood.org/en/articles/how-to-teach-retelling" TargetMode="External"/><Relationship Id="rId30" Type="http://schemas.openxmlformats.org/officeDocument/2006/relationships/hyperlink" Target="https://doi.org/10.3390/ijerph18126510" TargetMode="External"/><Relationship Id="rId35" Type="http://schemas.openxmlformats.org/officeDocument/2006/relationships/hyperlink" Target="https://raisingchildren.net.au/babies/play-learning/literacy-reading-stories/reading-storytelling" TargetMode="External"/><Relationship Id="rId43" Type="http://schemas.openxmlformats.org/officeDocument/2006/relationships/hyperlink" Target="https://www.linkedin.com/pulse/tiny-tales-once-upon-click-storytelling-early-years-srivastava-mxfqc" TargetMode="External"/><Relationship Id="rId48" Type="http://schemas.openxmlformats.org/officeDocument/2006/relationships/hyperlink" Target="https://www.dyslexiauk.co.uk/speed-reading-what-it-is-and-how-to-do-it/" TargetMode="External"/><Relationship Id="rId8" Type="http://schemas.openxmlformats.org/officeDocument/2006/relationships/hyperlink" Target="https://doi.org/10.1016/j.ecresq.2023.04.005" TargetMode="External"/><Relationship Id="rId51" Type="http://schemas.openxmlformats.org/officeDocument/2006/relationships/footer" Target="footer1.xml"/><Relationship Id="rId3" Type="http://schemas.openxmlformats.org/officeDocument/2006/relationships/webSettings" Target="webSettings.xml"/><Relationship Id="rId12" Type="http://schemas.openxmlformats.org/officeDocument/2006/relationships/hyperlink" Target="https://carelearning.org.uk/qualifications/level-2-early-years/eyp-1/3-3-extend-childrens-development-and-learning-through-verbal-and-non-verbal-communication/" TargetMode="External"/><Relationship Id="rId17" Type="http://schemas.openxmlformats.org/officeDocument/2006/relationships/hyperlink" Target="https://www.essentialresources.co.nz/2023/05/benefits-storytelling-early-childhood/?srsltid=AfmBOoqX4P7F7_yW14y_WdNHZTKNw3vSv_kfY1ScJSnzlQXBFpnTWO-O" TargetMode="External"/><Relationship Id="rId25" Type="http://schemas.openxmlformats.org/officeDocument/2006/relationships/hyperlink" Target="https://theeducationhub.org.nz/the-role-of-stories-in-literacy-development/" TargetMode="External"/><Relationship Id="rId33" Type="http://schemas.openxmlformats.org/officeDocument/2006/relationships/hyperlink" Target="https://www.structural-learning.com/post/chomskys-theory" TargetMode="External"/><Relationship Id="rId38" Type="http://schemas.openxmlformats.org/officeDocument/2006/relationships/hyperlink" Target="https://doi.org/10.1186/s40723-021-00081-x" TargetMode="External"/><Relationship Id="rId46" Type="http://schemas.openxmlformats.org/officeDocument/2006/relationships/hyperlink" Target="https://theorkneynews.scot/2020/01/27/top-storytelling-tips-when-reading-to-your-child/" TargetMode="External"/><Relationship Id="rId20" Type="http://schemas.openxmlformats.org/officeDocument/2006/relationships/hyperlink" Target="https://doi.org/10.1177/1468798414533560" TargetMode="External"/><Relationship Id="rId41" Type="http://schemas.openxmlformats.org/officeDocument/2006/relationships/hyperlink" Target="https://seedsoftellers.eu/resources/the-body-language-for-young-teller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thenacareers.edu/the-power-of-storytelling-developing-language-and-communication-skills-in-early-childhood-education/" TargetMode="External"/><Relationship Id="rId15" Type="http://schemas.openxmlformats.org/officeDocument/2006/relationships/hyperlink" Target="https://storysparksbook.com/blogs/resources/use-your-voice-effectively-in-bedtime-storytelling?srsltid=AfmBOop-cCPJv8JyRPhgUp7igPg-YbxZc-EFHAIUSKICXEGD8vux8sR_" TargetMode="External"/><Relationship Id="rId23" Type="http://schemas.openxmlformats.org/officeDocument/2006/relationships/hyperlink" Target="https://www.mheducation.com.sg/blog/Why-Storytelling-is-Essential-for-Literacy-Development-in-Schools" TargetMode="External"/><Relationship Id="rId28" Type="http://schemas.openxmlformats.org/officeDocument/2006/relationships/hyperlink" Target="https://doi.org/10.1016/j.ecresq.2019.12.009" TargetMode="External"/><Relationship Id="rId36" Type="http://schemas.openxmlformats.org/officeDocument/2006/relationships/hyperlink" Target="https://familyhubs.oldham.gov.uk/the-importance-of-story-time/" TargetMode="External"/><Relationship Id="rId49" Type="http://schemas.openxmlformats.org/officeDocument/2006/relationships/hyperlink" Target="https://ohcreativeday.com/reading-with-children-tip-slow-it-dow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3426</Words>
  <Characters>23915</Characters>
  <Application>Microsoft Office Word</Application>
  <DocSecurity>0</DocSecurity>
  <Lines>392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graham</dc:creator>
  <cp:keywords/>
  <dc:description/>
  <cp:lastModifiedBy>emma graham</cp:lastModifiedBy>
  <cp:revision>2</cp:revision>
  <dcterms:created xsi:type="dcterms:W3CDTF">2024-11-19T20:53:00Z</dcterms:created>
  <dcterms:modified xsi:type="dcterms:W3CDTF">2024-11-19T20:53:00Z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a8a41ac1-833c-4418-90cd-e4e88ebf7e63</vt:lpwstr>
  </property>
</Properties>
</file>