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D35C193" w14:textId="77777777" w:rsidR="00036CAF" w:rsidRDefault="00036CAF" w:rsidP="000858FA">
      <w:pPr>
        <w:jc w:val="center"/>
        <w:rPr>
          <w:b/>
        </w:rPr>
      </w:pPr>
    </w:p>
    <w:p w14:paraId="324FDF39" w14:textId="77777777" w:rsidR="00036CAF" w:rsidRDefault="00036CAF" w:rsidP="000858FA">
      <w:pPr>
        <w:jc w:val="center"/>
        <w:rPr>
          <w:b/>
        </w:rPr>
      </w:pPr>
    </w:p>
    <w:p w14:paraId="380A518A" w14:textId="77777777" w:rsidR="000858FA" w:rsidRPr="007F4D79" w:rsidRDefault="000858FA" w:rsidP="000858FA">
      <w:pPr>
        <w:jc w:val="center"/>
        <w:rPr>
          <w:b/>
          <w:sz w:val="36"/>
        </w:rPr>
      </w:pPr>
      <w:r w:rsidRPr="007F4D79">
        <w:rPr>
          <w:b/>
          <w:sz w:val="36"/>
        </w:rPr>
        <w:t>Digital Skills and Research Methods</w:t>
      </w:r>
    </w:p>
    <w:p w14:paraId="44A4B362" w14:textId="77777777" w:rsidR="00036CAF" w:rsidRDefault="00036CAF" w:rsidP="000858FA">
      <w:pPr>
        <w:jc w:val="center"/>
        <w:rPr>
          <w:b/>
        </w:rPr>
      </w:pPr>
    </w:p>
    <w:p w14:paraId="7D828280" w14:textId="77777777" w:rsidR="00036CAF" w:rsidRDefault="00036CAF" w:rsidP="000858FA">
      <w:pPr>
        <w:jc w:val="center"/>
        <w:rPr>
          <w:b/>
        </w:rPr>
      </w:pPr>
    </w:p>
    <w:p w14:paraId="12D568C8" w14:textId="77777777" w:rsidR="00036CAF" w:rsidRDefault="00036CAF" w:rsidP="000858FA">
      <w:pPr>
        <w:jc w:val="center"/>
        <w:rPr>
          <w:b/>
        </w:rPr>
      </w:pPr>
    </w:p>
    <w:p w14:paraId="202172EF" w14:textId="77777777" w:rsidR="00036CAF" w:rsidRDefault="00036CAF" w:rsidP="000858FA">
      <w:pPr>
        <w:jc w:val="center"/>
        <w:rPr>
          <w:b/>
        </w:rPr>
      </w:pPr>
    </w:p>
    <w:p w14:paraId="3E431018" w14:textId="77777777" w:rsidR="00036CAF" w:rsidRDefault="00036CAF" w:rsidP="000858FA">
      <w:pPr>
        <w:jc w:val="center"/>
        <w:rPr>
          <w:b/>
        </w:rPr>
      </w:pPr>
    </w:p>
    <w:p w14:paraId="2DCD3752" w14:textId="77777777" w:rsidR="00036CAF" w:rsidRDefault="00036CAF" w:rsidP="000858FA">
      <w:pPr>
        <w:jc w:val="center"/>
        <w:rPr>
          <w:b/>
        </w:rPr>
      </w:pPr>
    </w:p>
    <w:p w14:paraId="34D00D05" w14:textId="77777777" w:rsidR="00036CAF" w:rsidRDefault="00036CAF" w:rsidP="000858FA">
      <w:pPr>
        <w:jc w:val="center"/>
        <w:rPr>
          <w:b/>
        </w:rPr>
      </w:pPr>
    </w:p>
    <w:p w14:paraId="2C90568E" w14:textId="77777777" w:rsidR="00036CAF" w:rsidRDefault="00036CAF" w:rsidP="000858FA">
      <w:pPr>
        <w:jc w:val="center"/>
        <w:rPr>
          <w:b/>
        </w:rPr>
      </w:pPr>
    </w:p>
    <w:p w14:paraId="385541FB" w14:textId="77777777" w:rsidR="00036CAF" w:rsidRDefault="00036CAF" w:rsidP="000858FA">
      <w:pPr>
        <w:jc w:val="center"/>
        <w:rPr>
          <w:b/>
        </w:rPr>
      </w:pPr>
    </w:p>
    <w:p w14:paraId="39D0FD18" w14:textId="77777777" w:rsidR="00036CAF" w:rsidRDefault="00036CAF" w:rsidP="000858FA">
      <w:pPr>
        <w:jc w:val="center"/>
        <w:rPr>
          <w:b/>
        </w:rPr>
      </w:pPr>
    </w:p>
    <w:p w14:paraId="218A636D" w14:textId="77777777" w:rsidR="00036CAF" w:rsidRDefault="00036CAF" w:rsidP="000858FA">
      <w:pPr>
        <w:jc w:val="center"/>
        <w:rPr>
          <w:b/>
        </w:rPr>
      </w:pPr>
    </w:p>
    <w:p w14:paraId="26A171AC" w14:textId="77777777" w:rsidR="00036CAF" w:rsidRPr="007F4D79" w:rsidRDefault="00036CAF" w:rsidP="00036CAF">
      <w:pPr>
        <w:jc w:val="center"/>
        <w:rPr>
          <w:b/>
          <w:sz w:val="52"/>
        </w:rPr>
      </w:pPr>
      <w:r w:rsidRPr="007F4D79">
        <w:rPr>
          <w:b/>
          <w:sz w:val="52"/>
        </w:rPr>
        <w:t>Stephanie Isaac</w:t>
      </w:r>
    </w:p>
    <w:p w14:paraId="1A92A2B0" w14:textId="77777777" w:rsidR="00036CAF" w:rsidRPr="007F4D79" w:rsidRDefault="00036CAF" w:rsidP="00036CAF">
      <w:pPr>
        <w:jc w:val="center"/>
        <w:rPr>
          <w:b/>
          <w:sz w:val="52"/>
        </w:rPr>
      </w:pPr>
      <w:r w:rsidRPr="007F4D79">
        <w:rPr>
          <w:b/>
          <w:sz w:val="52"/>
        </w:rPr>
        <w:t>Student ID: 1817830</w:t>
      </w:r>
    </w:p>
    <w:p w14:paraId="0677ED31" w14:textId="77777777" w:rsidR="00036CAF" w:rsidRPr="007F4D79" w:rsidRDefault="00036CAF" w:rsidP="00036CAF">
      <w:pPr>
        <w:jc w:val="center"/>
        <w:rPr>
          <w:b/>
          <w:sz w:val="52"/>
        </w:rPr>
      </w:pPr>
    </w:p>
    <w:p w14:paraId="5515210A" w14:textId="77777777" w:rsidR="00036CAF" w:rsidRDefault="00036CAF" w:rsidP="000858FA">
      <w:pPr>
        <w:jc w:val="center"/>
        <w:rPr>
          <w:b/>
        </w:rPr>
      </w:pPr>
    </w:p>
    <w:p w14:paraId="41D32D91" w14:textId="77777777" w:rsidR="00036CAF" w:rsidRDefault="00036CAF" w:rsidP="000858FA">
      <w:pPr>
        <w:jc w:val="center"/>
        <w:rPr>
          <w:b/>
        </w:rPr>
      </w:pPr>
    </w:p>
    <w:p w14:paraId="5D87F96D" w14:textId="77777777" w:rsidR="00036CAF" w:rsidRDefault="00036CAF" w:rsidP="000858FA">
      <w:pPr>
        <w:jc w:val="center"/>
        <w:rPr>
          <w:b/>
        </w:rPr>
      </w:pPr>
    </w:p>
    <w:p w14:paraId="4478BE10" w14:textId="77777777" w:rsidR="00036CAF" w:rsidRDefault="00036CAF" w:rsidP="000858FA">
      <w:pPr>
        <w:jc w:val="center"/>
        <w:rPr>
          <w:b/>
        </w:rPr>
      </w:pPr>
    </w:p>
    <w:p w14:paraId="67204221" w14:textId="77777777" w:rsidR="00036CAF" w:rsidRDefault="00036CAF" w:rsidP="000858FA">
      <w:pPr>
        <w:jc w:val="center"/>
        <w:rPr>
          <w:b/>
        </w:rPr>
      </w:pPr>
    </w:p>
    <w:p w14:paraId="5B95CF6B" w14:textId="77777777" w:rsidR="00036CAF" w:rsidRDefault="00036CAF" w:rsidP="000858FA">
      <w:pPr>
        <w:jc w:val="center"/>
        <w:rPr>
          <w:b/>
        </w:rPr>
      </w:pPr>
    </w:p>
    <w:p w14:paraId="1D431723" w14:textId="77777777" w:rsidR="00036CAF" w:rsidRDefault="00036CAF" w:rsidP="000858FA">
      <w:pPr>
        <w:jc w:val="center"/>
        <w:rPr>
          <w:b/>
        </w:rPr>
      </w:pPr>
    </w:p>
    <w:p w14:paraId="31DB5655" w14:textId="77777777" w:rsidR="00036CAF" w:rsidRDefault="00036CAF" w:rsidP="000858FA">
      <w:pPr>
        <w:jc w:val="center"/>
        <w:rPr>
          <w:b/>
        </w:rPr>
      </w:pPr>
    </w:p>
    <w:p w14:paraId="468BD2B2" w14:textId="77777777" w:rsidR="00036CAF" w:rsidRDefault="00036CAF" w:rsidP="000858FA">
      <w:pPr>
        <w:jc w:val="center"/>
        <w:rPr>
          <w:b/>
        </w:rPr>
      </w:pPr>
    </w:p>
    <w:p w14:paraId="7D1ECC01" w14:textId="77777777" w:rsidR="00036CAF" w:rsidRDefault="00036CAF" w:rsidP="000858FA">
      <w:pPr>
        <w:jc w:val="center"/>
        <w:rPr>
          <w:b/>
        </w:rPr>
      </w:pPr>
    </w:p>
    <w:p w14:paraId="21853E4C" w14:textId="77777777" w:rsidR="00036CAF" w:rsidRDefault="00036CAF" w:rsidP="000858FA">
      <w:pPr>
        <w:jc w:val="center"/>
        <w:rPr>
          <w:b/>
        </w:rPr>
      </w:pPr>
    </w:p>
    <w:p w14:paraId="0FB3ADDF" w14:textId="77777777" w:rsidR="00036CAF" w:rsidRDefault="00036CAF" w:rsidP="000858FA">
      <w:pPr>
        <w:jc w:val="center"/>
        <w:rPr>
          <w:b/>
        </w:rPr>
      </w:pPr>
    </w:p>
    <w:p w14:paraId="7B2209B1" w14:textId="77777777" w:rsidR="00036CAF" w:rsidRDefault="00036CAF" w:rsidP="000858FA">
      <w:pPr>
        <w:jc w:val="center"/>
        <w:rPr>
          <w:b/>
        </w:rPr>
      </w:pPr>
    </w:p>
    <w:p w14:paraId="63DAC8A7" w14:textId="77777777" w:rsidR="00036CAF" w:rsidRDefault="00036CAF" w:rsidP="000858FA">
      <w:pPr>
        <w:jc w:val="center"/>
        <w:rPr>
          <w:b/>
        </w:rPr>
      </w:pPr>
    </w:p>
    <w:p w14:paraId="5B50AA86" w14:textId="77777777" w:rsidR="00036CAF" w:rsidRDefault="00036CAF" w:rsidP="000858FA">
      <w:pPr>
        <w:jc w:val="center"/>
        <w:rPr>
          <w:b/>
        </w:rPr>
      </w:pPr>
    </w:p>
    <w:p w14:paraId="40AABA2F" w14:textId="77777777" w:rsidR="00036CAF" w:rsidRDefault="00036CAF" w:rsidP="000858FA">
      <w:pPr>
        <w:jc w:val="center"/>
        <w:rPr>
          <w:b/>
        </w:rPr>
      </w:pPr>
    </w:p>
    <w:p w14:paraId="70B57F4D" w14:textId="77777777" w:rsidR="00036CAF" w:rsidRDefault="00036CAF" w:rsidP="000858FA">
      <w:pPr>
        <w:jc w:val="center"/>
        <w:rPr>
          <w:b/>
        </w:rPr>
      </w:pPr>
    </w:p>
    <w:p w14:paraId="7DE1B231" w14:textId="77777777" w:rsidR="00036CAF" w:rsidRDefault="00036CAF" w:rsidP="000858FA">
      <w:pPr>
        <w:jc w:val="center"/>
        <w:rPr>
          <w:b/>
        </w:rPr>
      </w:pPr>
    </w:p>
    <w:p w14:paraId="567E0081" w14:textId="77777777" w:rsidR="00036CAF" w:rsidRDefault="00036CAF" w:rsidP="000858FA">
      <w:pPr>
        <w:jc w:val="center"/>
        <w:rPr>
          <w:b/>
        </w:rPr>
      </w:pPr>
    </w:p>
    <w:p w14:paraId="3AE634B2" w14:textId="77777777" w:rsidR="00036CAF" w:rsidRDefault="00036CAF" w:rsidP="000858FA">
      <w:pPr>
        <w:jc w:val="center"/>
        <w:rPr>
          <w:b/>
        </w:rPr>
      </w:pPr>
    </w:p>
    <w:p w14:paraId="2C8076B8" w14:textId="77777777" w:rsidR="00036CAF" w:rsidRDefault="00036CAF" w:rsidP="000858FA">
      <w:pPr>
        <w:jc w:val="center"/>
        <w:rPr>
          <w:b/>
        </w:rPr>
      </w:pPr>
    </w:p>
    <w:p w14:paraId="57573374" w14:textId="77777777" w:rsidR="00036CAF" w:rsidRDefault="00036CAF" w:rsidP="000858FA">
      <w:pPr>
        <w:jc w:val="center"/>
        <w:rPr>
          <w:b/>
        </w:rPr>
      </w:pPr>
    </w:p>
    <w:p w14:paraId="475DD556" w14:textId="77777777" w:rsidR="00036CAF" w:rsidRDefault="00036CAF" w:rsidP="000858FA">
      <w:pPr>
        <w:jc w:val="center"/>
        <w:rPr>
          <w:b/>
        </w:rPr>
      </w:pPr>
    </w:p>
    <w:p w14:paraId="75CE292B" w14:textId="77777777" w:rsidR="00036CAF" w:rsidRDefault="00036CAF" w:rsidP="000858FA">
      <w:pPr>
        <w:jc w:val="center"/>
        <w:rPr>
          <w:b/>
        </w:rPr>
      </w:pPr>
    </w:p>
    <w:p w14:paraId="010E4A2A" w14:textId="77777777" w:rsidR="00036CAF" w:rsidRDefault="00036CAF" w:rsidP="000858FA">
      <w:pPr>
        <w:jc w:val="center"/>
        <w:rPr>
          <w:b/>
        </w:rPr>
      </w:pPr>
    </w:p>
    <w:p w14:paraId="1C3FE455" w14:textId="77777777" w:rsidR="00036CAF" w:rsidRDefault="00036CAF" w:rsidP="000858FA">
      <w:pPr>
        <w:jc w:val="center"/>
        <w:rPr>
          <w:b/>
        </w:rPr>
      </w:pPr>
    </w:p>
    <w:p w14:paraId="325EB2BD" w14:textId="77777777" w:rsidR="00036CAF" w:rsidRDefault="00036CAF" w:rsidP="007F4D79">
      <w:pPr>
        <w:rPr>
          <w:b/>
        </w:rPr>
      </w:pPr>
    </w:p>
    <w:sdt>
      <w:sdtPr>
        <w:rPr>
          <w:rFonts w:asciiTheme="minorHAnsi" w:eastAsiaTheme="minorHAnsi" w:hAnsiTheme="minorHAnsi" w:cstheme="minorBidi"/>
          <w:b w:val="0"/>
          <w:bCs w:val="0"/>
          <w:color w:val="auto"/>
          <w:sz w:val="24"/>
          <w:szCs w:val="24"/>
          <w:lang w:val="en-GB" w:eastAsia="en-GB"/>
        </w:rPr>
        <w:id w:val="-617832029"/>
        <w:docPartObj>
          <w:docPartGallery w:val="Table of Contents"/>
          <w:docPartUnique/>
        </w:docPartObj>
      </w:sdtPr>
      <w:sdtEndPr>
        <w:rPr>
          <w:noProof/>
          <w:lang w:val="en-US" w:eastAsia="en-US"/>
        </w:rPr>
      </w:sdtEndPr>
      <w:sdtContent>
        <w:p w14:paraId="701DA9A3" w14:textId="77777777" w:rsidR="007F4D79" w:rsidRDefault="007F4D79" w:rsidP="007F4D79">
          <w:pPr>
            <w:pStyle w:val="TOCHeading"/>
          </w:pPr>
          <w:r>
            <w:t>Table of Contents</w:t>
          </w:r>
        </w:p>
        <w:p w14:paraId="253DEC61" w14:textId="77777777" w:rsidR="007F4D79" w:rsidRDefault="007F4D79">
          <w:pPr>
            <w:pStyle w:val="TOC1"/>
            <w:tabs>
              <w:tab w:val="right" w:leader="dot" w:pos="9350"/>
            </w:tabs>
            <w:rPr>
              <w:rFonts w:eastAsiaTheme="minorEastAsia" w:cstheme="minorBidi"/>
              <w:b w:val="0"/>
              <w:bCs w:val="0"/>
              <w:i w:val="0"/>
              <w:iCs w:val="0"/>
              <w:noProof/>
              <w:lang w:val="en-US"/>
            </w:rPr>
          </w:pPr>
          <w:r>
            <w:rPr>
              <w:b w:val="0"/>
              <w:bCs w:val="0"/>
            </w:rPr>
            <w:fldChar w:fldCharType="begin"/>
          </w:r>
          <w:r>
            <w:instrText xml:space="preserve"> TOC \o "1-3" \h \z \u </w:instrText>
          </w:r>
          <w:r>
            <w:rPr>
              <w:b w:val="0"/>
              <w:bCs w:val="0"/>
            </w:rPr>
            <w:fldChar w:fldCharType="separate"/>
          </w:r>
          <w:hyperlink w:anchor="_Toc49548521" w:history="1">
            <w:r w:rsidRPr="00945894">
              <w:rPr>
                <w:rStyle w:val="Hyperlink"/>
                <w:noProof/>
              </w:rPr>
              <w:t>Introduction</w:t>
            </w:r>
            <w:r>
              <w:rPr>
                <w:noProof/>
                <w:webHidden/>
              </w:rPr>
              <w:tab/>
            </w:r>
            <w:r>
              <w:rPr>
                <w:noProof/>
                <w:webHidden/>
              </w:rPr>
              <w:fldChar w:fldCharType="begin"/>
            </w:r>
            <w:r>
              <w:rPr>
                <w:noProof/>
                <w:webHidden/>
              </w:rPr>
              <w:instrText xml:space="preserve"> PAGEREF _Toc49548521 \h </w:instrText>
            </w:r>
            <w:r>
              <w:rPr>
                <w:noProof/>
                <w:webHidden/>
              </w:rPr>
            </w:r>
            <w:r>
              <w:rPr>
                <w:noProof/>
                <w:webHidden/>
              </w:rPr>
              <w:fldChar w:fldCharType="separate"/>
            </w:r>
            <w:r>
              <w:rPr>
                <w:noProof/>
                <w:webHidden/>
              </w:rPr>
              <w:t>3</w:t>
            </w:r>
            <w:r>
              <w:rPr>
                <w:noProof/>
                <w:webHidden/>
              </w:rPr>
              <w:fldChar w:fldCharType="end"/>
            </w:r>
          </w:hyperlink>
        </w:p>
        <w:p w14:paraId="53A21629" w14:textId="77777777" w:rsidR="007F4D79" w:rsidRDefault="007F4D79">
          <w:pPr>
            <w:pStyle w:val="TOC1"/>
            <w:tabs>
              <w:tab w:val="right" w:leader="dot" w:pos="9350"/>
            </w:tabs>
            <w:rPr>
              <w:rFonts w:eastAsiaTheme="minorEastAsia" w:cstheme="minorBidi"/>
              <w:b w:val="0"/>
              <w:bCs w:val="0"/>
              <w:i w:val="0"/>
              <w:iCs w:val="0"/>
              <w:noProof/>
              <w:lang w:val="en-US"/>
            </w:rPr>
          </w:pPr>
          <w:hyperlink w:anchor="_Toc49548522" w:history="1">
            <w:r w:rsidRPr="00945894">
              <w:rPr>
                <w:rStyle w:val="Hyperlink"/>
                <w:noProof/>
              </w:rPr>
              <w:t>Virtual Learning Environment</w:t>
            </w:r>
            <w:r>
              <w:rPr>
                <w:noProof/>
                <w:webHidden/>
              </w:rPr>
              <w:tab/>
            </w:r>
            <w:r>
              <w:rPr>
                <w:noProof/>
                <w:webHidden/>
              </w:rPr>
              <w:fldChar w:fldCharType="begin"/>
            </w:r>
            <w:r>
              <w:rPr>
                <w:noProof/>
                <w:webHidden/>
              </w:rPr>
              <w:instrText xml:space="preserve"> PAGEREF _Toc49548522 \h </w:instrText>
            </w:r>
            <w:r>
              <w:rPr>
                <w:noProof/>
                <w:webHidden/>
              </w:rPr>
            </w:r>
            <w:r>
              <w:rPr>
                <w:noProof/>
                <w:webHidden/>
              </w:rPr>
              <w:fldChar w:fldCharType="separate"/>
            </w:r>
            <w:r>
              <w:rPr>
                <w:noProof/>
                <w:webHidden/>
              </w:rPr>
              <w:t>3</w:t>
            </w:r>
            <w:r>
              <w:rPr>
                <w:noProof/>
                <w:webHidden/>
              </w:rPr>
              <w:fldChar w:fldCharType="end"/>
            </w:r>
          </w:hyperlink>
        </w:p>
        <w:p w14:paraId="0C390355" w14:textId="77777777" w:rsidR="007F4D79" w:rsidRDefault="007F4D79">
          <w:pPr>
            <w:pStyle w:val="TOC1"/>
            <w:tabs>
              <w:tab w:val="right" w:leader="dot" w:pos="9350"/>
            </w:tabs>
            <w:rPr>
              <w:rFonts w:eastAsiaTheme="minorEastAsia" w:cstheme="minorBidi"/>
              <w:b w:val="0"/>
              <w:bCs w:val="0"/>
              <w:i w:val="0"/>
              <w:iCs w:val="0"/>
              <w:noProof/>
              <w:lang w:val="en-US"/>
            </w:rPr>
          </w:pPr>
          <w:hyperlink w:anchor="_Toc49548523" w:history="1">
            <w:r w:rsidRPr="00945894">
              <w:rPr>
                <w:rStyle w:val="Hyperlink"/>
                <w:noProof/>
              </w:rPr>
              <w:t>Research - literature Review (VLE)</w:t>
            </w:r>
            <w:r>
              <w:rPr>
                <w:noProof/>
                <w:webHidden/>
              </w:rPr>
              <w:tab/>
            </w:r>
            <w:r>
              <w:rPr>
                <w:noProof/>
                <w:webHidden/>
              </w:rPr>
              <w:fldChar w:fldCharType="begin"/>
            </w:r>
            <w:r>
              <w:rPr>
                <w:noProof/>
                <w:webHidden/>
              </w:rPr>
              <w:instrText xml:space="preserve"> PAGEREF _Toc49548523 \h </w:instrText>
            </w:r>
            <w:r>
              <w:rPr>
                <w:noProof/>
                <w:webHidden/>
              </w:rPr>
            </w:r>
            <w:r>
              <w:rPr>
                <w:noProof/>
                <w:webHidden/>
              </w:rPr>
              <w:fldChar w:fldCharType="separate"/>
            </w:r>
            <w:r>
              <w:rPr>
                <w:noProof/>
                <w:webHidden/>
              </w:rPr>
              <w:t>4</w:t>
            </w:r>
            <w:r>
              <w:rPr>
                <w:noProof/>
                <w:webHidden/>
              </w:rPr>
              <w:fldChar w:fldCharType="end"/>
            </w:r>
          </w:hyperlink>
        </w:p>
        <w:p w14:paraId="02417E98" w14:textId="77777777" w:rsidR="007F4D79" w:rsidRDefault="007F4D79">
          <w:pPr>
            <w:pStyle w:val="TOC2"/>
            <w:tabs>
              <w:tab w:val="right" w:leader="dot" w:pos="9350"/>
            </w:tabs>
            <w:rPr>
              <w:rFonts w:eastAsiaTheme="minorEastAsia" w:cstheme="minorBidi"/>
              <w:b w:val="0"/>
              <w:bCs w:val="0"/>
              <w:noProof/>
              <w:sz w:val="24"/>
              <w:szCs w:val="24"/>
              <w:lang w:val="en-US"/>
            </w:rPr>
          </w:pPr>
          <w:hyperlink w:anchor="_Toc49548524" w:history="1">
            <w:r w:rsidRPr="00945894">
              <w:rPr>
                <w:rStyle w:val="Hyperlink"/>
                <w:noProof/>
              </w:rPr>
              <w:t>VLE Users</w:t>
            </w:r>
            <w:r>
              <w:rPr>
                <w:noProof/>
                <w:webHidden/>
              </w:rPr>
              <w:tab/>
            </w:r>
            <w:r>
              <w:rPr>
                <w:noProof/>
                <w:webHidden/>
              </w:rPr>
              <w:fldChar w:fldCharType="begin"/>
            </w:r>
            <w:r>
              <w:rPr>
                <w:noProof/>
                <w:webHidden/>
              </w:rPr>
              <w:instrText xml:space="preserve"> PAGEREF _Toc49548524 \h </w:instrText>
            </w:r>
            <w:r>
              <w:rPr>
                <w:noProof/>
                <w:webHidden/>
              </w:rPr>
            </w:r>
            <w:r>
              <w:rPr>
                <w:noProof/>
                <w:webHidden/>
              </w:rPr>
              <w:fldChar w:fldCharType="separate"/>
            </w:r>
            <w:r>
              <w:rPr>
                <w:noProof/>
                <w:webHidden/>
              </w:rPr>
              <w:t>4</w:t>
            </w:r>
            <w:r>
              <w:rPr>
                <w:noProof/>
                <w:webHidden/>
              </w:rPr>
              <w:fldChar w:fldCharType="end"/>
            </w:r>
          </w:hyperlink>
        </w:p>
        <w:p w14:paraId="25A22EDD" w14:textId="77777777" w:rsidR="007F4D79" w:rsidRDefault="007F4D79">
          <w:pPr>
            <w:pStyle w:val="TOC2"/>
            <w:tabs>
              <w:tab w:val="right" w:leader="dot" w:pos="9350"/>
            </w:tabs>
            <w:rPr>
              <w:rFonts w:eastAsiaTheme="minorEastAsia" w:cstheme="minorBidi"/>
              <w:b w:val="0"/>
              <w:bCs w:val="0"/>
              <w:noProof/>
              <w:sz w:val="24"/>
              <w:szCs w:val="24"/>
              <w:lang w:val="en-US"/>
            </w:rPr>
          </w:pPr>
          <w:hyperlink w:anchor="_Toc49548525" w:history="1">
            <w:r w:rsidRPr="00945894">
              <w:rPr>
                <w:rStyle w:val="Hyperlink"/>
                <w:noProof/>
              </w:rPr>
              <w:t>Many educational institutions in the modern world these days use VLE. It sites can be found under different names, such as moodle, blackboard. This e-learning method is preferred by many universities in the all around UK</w:t>
            </w:r>
            <w:r>
              <w:rPr>
                <w:noProof/>
                <w:webHidden/>
              </w:rPr>
              <w:tab/>
            </w:r>
            <w:r>
              <w:rPr>
                <w:noProof/>
                <w:webHidden/>
              </w:rPr>
              <w:fldChar w:fldCharType="begin"/>
            </w:r>
            <w:r>
              <w:rPr>
                <w:noProof/>
                <w:webHidden/>
              </w:rPr>
              <w:instrText xml:space="preserve"> PAGEREF _Toc49548525 \h </w:instrText>
            </w:r>
            <w:r>
              <w:rPr>
                <w:noProof/>
                <w:webHidden/>
              </w:rPr>
            </w:r>
            <w:r>
              <w:rPr>
                <w:noProof/>
                <w:webHidden/>
              </w:rPr>
              <w:fldChar w:fldCharType="separate"/>
            </w:r>
            <w:r>
              <w:rPr>
                <w:noProof/>
                <w:webHidden/>
              </w:rPr>
              <w:t>4</w:t>
            </w:r>
            <w:r>
              <w:rPr>
                <w:noProof/>
                <w:webHidden/>
              </w:rPr>
              <w:fldChar w:fldCharType="end"/>
            </w:r>
          </w:hyperlink>
        </w:p>
        <w:p w14:paraId="59EC9D1E" w14:textId="77777777" w:rsidR="007F4D79" w:rsidRDefault="007F4D79">
          <w:pPr>
            <w:pStyle w:val="TOC2"/>
            <w:tabs>
              <w:tab w:val="right" w:leader="dot" w:pos="9350"/>
            </w:tabs>
            <w:rPr>
              <w:rFonts w:eastAsiaTheme="minorEastAsia" w:cstheme="minorBidi"/>
              <w:b w:val="0"/>
              <w:bCs w:val="0"/>
              <w:noProof/>
              <w:sz w:val="24"/>
              <w:szCs w:val="24"/>
              <w:lang w:val="en-US"/>
            </w:rPr>
          </w:pPr>
          <w:hyperlink w:anchor="_Toc49548526" w:history="1">
            <w:r w:rsidRPr="00945894">
              <w:rPr>
                <w:rStyle w:val="Hyperlink"/>
                <w:noProof/>
              </w:rPr>
              <w:t>Benefits of VLE</w:t>
            </w:r>
            <w:r>
              <w:rPr>
                <w:noProof/>
                <w:webHidden/>
              </w:rPr>
              <w:tab/>
            </w:r>
            <w:r>
              <w:rPr>
                <w:noProof/>
                <w:webHidden/>
              </w:rPr>
              <w:fldChar w:fldCharType="begin"/>
            </w:r>
            <w:r>
              <w:rPr>
                <w:noProof/>
                <w:webHidden/>
              </w:rPr>
              <w:instrText xml:space="preserve"> PAGEREF _Toc49548526 \h </w:instrText>
            </w:r>
            <w:r>
              <w:rPr>
                <w:noProof/>
                <w:webHidden/>
              </w:rPr>
            </w:r>
            <w:r>
              <w:rPr>
                <w:noProof/>
                <w:webHidden/>
              </w:rPr>
              <w:fldChar w:fldCharType="separate"/>
            </w:r>
            <w:r>
              <w:rPr>
                <w:noProof/>
                <w:webHidden/>
              </w:rPr>
              <w:t>4</w:t>
            </w:r>
            <w:r>
              <w:rPr>
                <w:noProof/>
                <w:webHidden/>
              </w:rPr>
              <w:fldChar w:fldCharType="end"/>
            </w:r>
          </w:hyperlink>
        </w:p>
        <w:p w14:paraId="655467A8" w14:textId="77777777" w:rsidR="007F4D79" w:rsidRDefault="007F4D79">
          <w:pPr>
            <w:pStyle w:val="TOC2"/>
            <w:tabs>
              <w:tab w:val="right" w:leader="dot" w:pos="9350"/>
            </w:tabs>
            <w:rPr>
              <w:rFonts w:eastAsiaTheme="minorEastAsia" w:cstheme="minorBidi"/>
              <w:b w:val="0"/>
              <w:bCs w:val="0"/>
              <w:noProof/>
              <w:sz w:val="24"/>
              <w:szCs w:val="24"/>
              <w:lang w:val="en-US"/>
            </w:rPr>
          </w:pPr>
          <w:hyperlink w:anchor="_Toc49548527" w:history="1">
            <w:r w:rsidRPr="00945894">
              <w:rPr>
                <w:rStyle w:val="Hyperlink"/>
                <w:noProof/>
              </w:rPr>
              <w:t>Primary Approach</w:t>
            </w:r>
            <w:r>
              <w:rPr>
                <w:noProof/>
                <w:webHidden/>
              </w:rPr>
              <w:tab/>
            </w:r>
            <w:r>
              <w:rPr>
                <w:noProof/>
                <w:webHidden/>
              </w:rPr>
              <w:fldChar w:fldCharType="begin"/>
            </w:r>
            <w:r>
              <w:rPr>
                <w:noProof/>
                <w:webHidden/>
              </w:rPr>
              <w:instrText xml:space="preserve"> PAGEREF _Toc49548527 \h </w:instrText>
            </w:r>
            <w:r>
              <w:rPr>
                <w:noProof/>
                <w:webHidden/>
              </w:rPr>
            </w:r>
            <w:r>
              <w:rPr>
                <w:noProof/>
                <w:webHidden/>
              </w:rPr>
              <w:fldChar w:fldCharType="separate"/>
            </w:r>
            <w:r>
              <w:rPr>
                <w:noProof/>
                <w:webHidden/>
              </w:rPr>
              <w:t>5</w:t>
            </w:r>
            <w:r>
              <w:rPr>
                <w:noProof/>
                <w:webHidden/>
              </w:rPr>
              <w:fldChar w:fldCharType="end"/>
            </w:r>
          </w:hyperlink>
        </w:p>
        <w:p w14:paraId="7219771D" w14:textId="77777777" w:rsidR="007F4D79" w:rsidRDefault="007F4D79">
          <w:pPr>
            <w:pStyle w:val="TOC1"/>
            <w:tabs>
              <w:tab w:val="right" w:leader="dot" w:pos="9350"/>
            </w:tabs>
            <w:rPr>
              <w:rFonts w:eastAsiaTheme="minorEastAsia" w:cstheme="minorBidi"/>
              <w:b w:val="0"/>
              <w:bCs w:val="0"/>
              <w:i w:val="0"/>
              <w:iCs w:val="0"/>
              <w:noProof/>
              <w:lang w:val="en-US"/>
            </w:rPr>
          </w:pPr>
          <w:hyperlink w:anchor="_Toc49548528" w:history="1">
            <w:r w:rsidRPr="00945894">
              <w:rPr>
                <w:rStyle w:val="Hyperlink"/>
                <w:noProof/>
              </w:rPr>
              <w:t>Analysis</w:t>
            </w:r>
            <w:r>
              <w:rPr>
                <w:noProof/>
                <w:webHidden/>
              </w:rPr>
              <w:tab/>
            </w:r>
            <w:r>
              <w:rPr>
                <w:noProof/>
                <w:webHidden/>
              </w:rPr>
              <w:fldChar w:fldCharType="begin"/>
            </w:r>
            <w:r>
              <w:rPr>
                <w:noProof/>
                <w:webHidden/>
              </w:rPr>
              <w:instrText xml:space="preserve"> PAGEREF _Toc49548528 \h </w:instrText>
            </w:r>
            <w:r>
              <w:rPr>
                <w:noProof/>
                <w:webHidden/>
              </w:rPr>
            </w:r>
            <w:r>
              <w:rPr>
                <w:noProof/>
                <w:webHidden/>
              </w:rPr>
              <w:fldChar w:fldCharType="separate"/>
            </w:r>
            <w:r>
              <w:rPr>
                <w:noProof/>
                <w:webHidden/>
              </w:rPr>
              <w:t>7</w:t>
            </w:r>
            <w:r>
              <w:rPr>
                <w:noProof/>
                <w:webHidden/>
              </w:rPr>
              <w:fldChar w:fldCharType="end"/>
            </w:r>
          </w:hyperlink>
        </w:p>
        <w:p w14:paraId="55FB80A1" w14:textId="77777777" w:rsidR="007F4D79" w:rsidRDefault="007F4D79">
          <w:pPr>
            <w:pStyle w:val="TOC1"/>
            <w:tabs>
              <w:tab w:val="right" w:leader="dot" w:pos="9350"/>
            </w:tabs>
            <w:rPr>
              <w:rFonts w:eastAsiaTheme="minorEastAsia" w:cstheme="minorBidi"/>
              <w:b w:val="0"/>
              <w:bCs w:val="0"/>
              <w:i w:val="0"/>
              <w:iCs w:val="0"/>
              <w:noProof/>
              <w:lang w:val="en-US"/>
            </w:rPr>
          </w:pPr>
          <w:hyperlink w:anchor="_Toc49548529" w:history="1">
            <w:r w:rsidRPr="00945894">
              <w:rPr>
                <w:rStyle w:val="Hyperlink"/>
                <w:noProof/>
              </w:rPr>
              <w:t>Conclusion</w:t>
            </w:r>
            <w:r>
              <w:rPr>
                <w:noProof/>
                <w:webHidden/>
              </w:rPr>
              <w:tab/>
            </w:r>
            <w:r>
              <w:rPr>
                <w:noProof/>
                <w:webHidden/>
              </w:rPr>
              <w:fldChar w:fldCharType="begin"/>
            </w:r>
            <w:r>
              <w:rPr>
                <w:noProof/>
                <w:webHidden/>
              </w:rPr>
              <w:instrText xml:space="preserve"> PAGEREF _Toc49548529 \h </w:instrText>
            </w:r>
            <w:r>
              <w:rPr>
                <w:noProof/>
                <w:webHidden/>
              </w:rPr>
            </w:r>
            <w:r>
              <w:rPr>
                <w:noProof/>
                <w:webHidden/>
              </w:rPr>
              <w:fldChar w:fldCharType="separate"/>
            </w:r>
            <w:r>
              <w:rPr>
                <w:noProof/>
                <w:webHidden/>
              </w:rPr>
              <w:t>9</w:t>
            </w:r>
            <w:r>
              <w:rPr>
                <w:noProof/>
                <w:webHidden/>
              </w:rPr>
              <w:fldChar w:fldCharType="end"/>
            </w:r>
          </w:hyperlink>
        </w:p>
        <w:p w14:paraId="0321D991" w14:textId="77777777" w:rsidR="007F4D79" w:rsidRDefault="007F4D79" w:rsidP="007F4D79">
          <w:r>
            <w:rPr>
              <w:b/>
              <w:bCs/>
              <w:noProof/>
            </w:rPr>
            <w:fldChar w:fldCharType="end"/>
          </w:r>
        </w:p>
      </w:sdtContent>
    </w:sdt>
    <w:p w14:paraId="44A45103" w14:textId="77777777" w:rsidR="007F4D79" w:rsidRDefault="007F4D79" w:rsidP="007F4D79">
      <w:pPr>
        <w:pStyle w:val="Heading1"/>
      </w:pPr>
    </w:p>
    <w:p w14:paraId="6EC4C8EA" w14:textId="77777777" w:rsidR="007F4D79" w:rsidRDefault="007F4D79" w:rsidP="007F4D79">
      <w:pPr>
        <w:pStyle w:val="Heading1"/>
      </w:pPr>
    </w:p>
    <w:p w14:paraId="0E5CAE46" w14:textId="77777777" w:rsidR="007F4D79" w:rsidRDefault="007F4D79" w:rsidP="007F4D79">
      <w:pPr>
        <w:pStyle w:val="Heading1"/>
      </w:pPr>
    </w:p>
    <w:p w14:paraId="14967140" w14:textId="77777777" w:rsidR="007F4D79" w:rsidRDefault="007F4D79" w:rsidP="007F4D79">
      <w:pPr>
        <w:pStyle w:val="Heading1"/>
      </w:pPr>
    </w:p>
    <w:p w14:paraId="35DDBA1D" w14:textId="77777777" w:rsidR="007F4D79" w:rsidRDefault="007F4D79" w:rsidP="007F4D79">
      <w:pPr>
        <w:pStyle w:val="Heading1"/>
      </w:pPr>
    </w:p>
    <w:p w14:paraId="1639C307" w14:textId="77777777" w:rsidR="007F4D79" w:rsidRDefault="007F4D79" w:rsidP="007F4D79">
      <w:pPr>
        <w:pStyle w:val="Heading1"/>
      </w:pPr>
    </w:p>
    <w:p w14:paraId="40FBAAE0" w14:textId="77777777" w:rsidR="007F4D79" w:rsidRDefault="007F4D79" w:rsidP="007F4D79">
      <w:pPr>
        <w:pStyle w:val="Heading1"/>
      </w:pPr>
    </w:p>
    <w:p w14:paraId="11D72A38" w14:textId="77777777" w:rsidR="007F4D79" w:rsidRDefault="007F4D79" w:rsidP="007F4D79">
      <w:pPr>
        <w:pStyle w:val="Heading1"/>
      </w:pPr>
    </w:p>
    <w:p w14:paraId="256FB2D8" w14:textId="77777777" w:rsidR="007F4D79" w:rsidRDefault="007F4D79" w:rsidP="007F4D79">
      <w:pPr>
        <w:pStyle w:val="Heading1"/>
      </w:pPr>
    </w:p>
    <w:p w14:paraId="2C828C50" w14:textId="77777777" w:rsidR="007F4D79" w:rsidRDefault="007F4D79" w:rsidP="007F4D79"/>
    <w:p w14:paraId="274D9B27" w14:textId="77777777" w:rsidR="007F4D79" w:rsidRPr="007F4D79" w:rsidRDefault="007F4D79" w:rsidP="007F4D79"/>
    <w:p w14:paraId="2F5CB533" w14:textId="77777777" w:rsidR="007F4D79" w:rsidRDefault="007F4D79" w:rsidP="007F4D79">
      <w:pPr>
        <w:pStyle w:val="Heading1"/>
        <w:rPr>
          <w:rFonts w:asciiTheme="minorHAnsi" w:hAnsiTheme="minorHAnsi" w:cstheme="minorHAnsi"/>
          <w:b/>
          <w:color w:val="auto"/>
          <w:sz w:val="24"/>
          <w:szCs w:val="24"/>
          <w:u w:val="single"/>
        </w:rPr>
      </w:pPr>
      <w:bookmarkStart w:id="0" w:name="_Toc49548521"/>
    </w:p>
    <w:p w14:paraId="54E81C70" w14:textId="77777777" w:rsidR="007F4D79" w:rsidRPr="0064758E" w:rsidRDefault="007F4D79" w:rsidP="007F4D79">
      <w:pPr>
        <w:pStyle w:val="Heading1"/>
        <w:rPr>
          <w:rFonts w:asciiTheme="minorHAnsi" w:hAnsiTheme="minorHAnsi" w:cstheme="minorHAnsi"/>
          <w:b/>
          <w:color w:val="auto"/>
          <w:sz w:val="24"/>
          <w:szCs w:val="24"/>
          <w:u w:val="single"/>
        </w:rPr>
      </w:pPr>
      <w:r w:rsidRPr="0064758E">
        <w:rPr>
          <w:rFonts w:asciiTheme="minorHAnsi" w:hAnsiTheme="minorHAnsi" w:cstheme="minorHAnsi"/>
          <w:b/>
          <w:color w:val="auto"/>
          <w:sz w:val="24"/>
          <w:szCs w:val="24"/>
          <w:u w:val="single"/>
        </w:rPr>
        <w:t>Introduction</w:t>
      </w:r>
      <w:bookmarkEnd w:id="0"/>
    </w:p>
    <w:p w14:paraId="6797D6FE" w14:textId="06FB97E6" w:rsidR="007F4D79" w:rsidRPr="00B85B22" w:rsidRDefault="007F4D79" w:rsidP="007F4D79">
      <w:pPr>
        <w:spacing w:before="100" w:beforeAutospacing="1" w:after="100" w:afterAutospacing="1" w:line="360" w:lineRule="auto"/>
        <w:jc w:val="both"/>
        <w:rPr>
          <w:rFonts w:cstheme="minorHAnsi"/>
        </w:rPr>
      </w:pPr>
      <w:r w:rsidRPr="00F1058C">
        <w:rPr>
          <w:rFonts w:cstheme="minorHAnsi"/>
        </w:rPr>
        <w:t xml:space="preserve">The purpose of this report is to examine and analyze the impact of the Virtual Learning Environment (VLE), </w:t>
      </w:r>
      <w:r w:rsidRPr="00F1058C">
        <w:rPr>
          <w:rFonts w:cstheme="minorHAnsi"/>
        </w:rPr>
        <w:t>focused</w:t>
      </w:r>
      <w:r w:rsidRPr="00F1058C">
        <w:rPr>
          <w:rFonts w:cstheme="minorHAnsi"/>
        </w:rPr>
        <w:t xml:space="preserve"> on the learning experience of Moodle at the Trinity St. David London campus at the University of Wales. This is carried out after through a survey (questionnaire) that was created and developed by myself. This survey will be presented to my colleagues and will use all the information obtained from them as preliminary research. The report will collect it and analyze the secondary data. In </w:t>
      </w:r>
      <w:r w:rsidRPr="00F1058C">
        <w:rPr>
          <w:rFonts w:cstheme="minorHAnsi"/>
        </w:rPr>
        <w:t>addition,</w:t>
      </w:r>
      <w:r w:rsidRPr="00F1058C">
        <w:rPr>
          <w:rFonts w:cstheme="minorHAnsi"/>
        </w:rPr>
        <w:t xml:space="preserve"> the report will provide a detailed description of what a virtual learning environment happens to be in the modern world</w:t>
      </w:r>
      <w:r>
        <w:rPr>
          <w:rFonts w:cstheme="minorHAnsi"/>
        </w:rPr>
        <w:t xml:space="preserve"> and how it is being used to work for the benefit of all</w:t>
      </w:r>
      <w:r w:rsidRPr="00F1058C">
        <w:rPr>
          <w:rFonts w:cstheme="minorHAnsi"/>
        </w:rPr>
        <w:t>.</w:t>
      </w:r>
    </w:p>
    <w:p w14:paraId="471FB41A" w14:textId="77777777" w:rsidR="007F4D79" w:rsidRPr="00B85B22" w:rsidRDefault="007F4D79" w:rsidP="007F4D79">
      <w:pPr>
        <w:pStyle w:val="Heading1"/>
        <w:rPr>
          <w:rFonts w:asciiTheme="minorHAnsi" w:eastAsia="Times New Roman" w:hAnsiTheme="minorHAnsi" w:cstheme="minorHAnsi"/>
          <w:b/>
          <w:color w:val="auto"/>
          <w:sz w:val="24"/>
          <w:szCs w:val="24"/>
          <w:u w:val="single"/>
        </w:rPr>
      </w:pPr>
      <w:bookmarkStart w:id="1" w:name="_Toc49548522"/>
      <w:r w:rsidRPr="00B85B22">
        <w:rPr>
          <w:rFonts w:asciiTheme="minorHAnsi" w:hAnsiTheme="minorHAnsi" w:cstheme="minorHAnsi"/>
          <w:b/>
          <w:color w:val="auto"/>
          <w:sz w:val="24"/>
          <w:szCs w:val="24"/>
          <w:u w:val="single"/>
        </w:rPr>
        <w:t>Virtual Learning Environment</w:t>
      </w:r>
      <w:bookmarkEnd w:id="1"/>
    </w:p>
    <w:p w14:paraId="264D1D84" w14:textId="77777777" w:rsidR="007F4D79" w:rsidRDefault="007F4D79" w:rsidP="007F4D79">
      <w:pPr>
        <w:spacing w:before="100" w:beforeAutospacing="1" w:after="100" w:afterAutospacing="1" w:line="360" w:lineRule="auto"/>
        <w:jc w:val="both"/>
        <w:rPr>
          <w:rFonts w:cstheme="minorHAnsi"/>
        </w:rPr>
      </w:pPr>
      <w:r w:rsidRPr="008C2B0E">
        <w:rPr>
          <w:rFonts w:cstheme="minorHAnsi"/>
        </w:rPr>
        <w:t>Virtual Learning means that students are far from reality, and learn remotely using their computers without face to face teaching. As a result, more and more people can easily access the education at their own space. The learning process has reached the peak in providing advanced methods that help the students and other training sessions. Virtual learning is something that has currently evolved as the pandemic struck and no universities or schools are open hence, virtual leaning has been the only resources that has added value at this moment. Students have no link or communication except having virtual learning and communicating only via this platform. Education based solely by using the computers and non supervised (</w:t>
      </w:r>
      <w:r w:rsidRPr="008C2B0E">
        <w:rPr>
          <w:rFonts w:cstheme="minorHAnsi"/>
          <w:color w:val="222222"/>
          <w:shd w:val="clear" w:color="auto" w:fill="FFFFFF"/>
        </w:rPr>
        <w:t>Dillenbourg, 2002</w:t>
      </w:r>
      <w:r w:rsidRPr="008C2B0E">
        <w:rPr>
          <w:rFonts w:cstheme="minorHAnsi"/>
        </w:rPr>
        <w:t>).</w:t>
      </w:r>
    </w:p>
    <w:p w14:paraId="77722325" w14:textId="77777777" w:rsidR="007F4D79" w:rsidRPr="006E3DD0" w:rsidRDefault="007F4D79" w:rsidP="007F4D79">
      <w:pPr>
        <w:spacing w:before="100" w:beforeAutospacing="1" w:after="100" w:afterAutospacing="1" w:line="360" w:lineRule="auto"/>
        <w:jc w:val="both"/>
        <w:rPr>
          <w:rFonts w:cstheme="minorHAnsi"/>
          <w:b/>
          <w:u w:val="single"/>
        </w:rPr>
      </w:pPr>
      <w:r w:rsidRPr="006E3DD0">
        <w:rPr>
          <w:rFonts w:cstheme="minorHAnsi"/>
          <w:b/>
          <w:u w:val="single"/>
        </w:rPr>
        <w:t>Description of Moodle</w:t>
      </w:r>
      <w:r>
        <w:rPr>
          <w:rFonts w:cstheme="minorHAnsi"/>
          <w:b/>
          <w:u w:val="single"/>
        </w:rPr>
        <w:t xml:space="preserve"> and what is it?</w:t>
      </w:r>
    </w:p>
    <w:p w14:paraId="70BB4C9B" w14:textId="77777777" w:rsidR="007F4D79" w:rsidRPr="006E3DD0" w:rsidRDefault="007F4D79" w:rsidP="007F4D79">
      <w:pPr>
        <w:spacing w:before="100" w:beforeAutospacing="1" w:after="100" w:afterAutospacing="1" w:line="360" w:lineRule="auto"/>
        <w:jc w:val="both"/>
        <w:rPr>
          <w:rFonts w:cstheme="minorHAnsi"/>
        </w:rPr>
      </w:pPr>
      <w:r w:rsidRPr="006E3DD0">
        <w:rPr>
          <w:rFonts w:cstheme="minorHAnsi"/>
        </w:rPr>
        <w:t>Moodle is a learning platform used to enhance and move existing learning environments online. As an e-learning tool, Moodle has created a number of features that are considered standard for learning management systems. Moodle is a leading virtual learning environment and can be used in a variety of contexts such as education, training and development. This system is used to create and deliver online classrooms and is used by many UK universities. This allows students to participate in online activities. Students can easily communicate with teachers in a two-way way, upload assignments and receive feedback and view grades. Moodle can be easily accessed from a computer or device. Authors can easily update with relevant information on the subject (Cole and Foster, 2009).</w:t>
      </w:r>
    </w:p>
    <w:p w14:paraId="5C76D469" w14:textId="77777777" w:rsidR="007F4D79" w:rsidRPr="006E3DD0" w:rsidRDefault="007F4D79" w:rsidP="007F4D79">
      <w:pPr>
        <w:pStyle w:val="Heading1"/>
        <w:rPr>
          <w:rFonts w:asciiTheme="minorHAnsi" w:hAnsiTheme="minorHAnsi" w:cstheme="minorHAnsi"/>
          <w:b/>
          <w:color w:val="auto"/>
          <w:sz w:val="24"/>
          <w:szCs w:val="24"/>
          <w:u w:val="single"/>
        </w:rPr>
      </w:pPr>
      <w:bookmarkStart w:id="2" w:name="_Toc49548523"/>
      <w:r w:rsidRPr="006E3DD0">
        <w:rPr>
          <w:rFonts w:asciiTheme="minorHAnsi" w:hAnsiTheme="minorHAnsi" w:cstheme="minorHAnsi"/>
          <w:b/>
          <w:color w:val="auto"/>
          <w:sz w:val="24"/>
          <w:szCs w:val="24"/>
          <w:u w:val="single"/>
        </w:rPr>
        <w:t xml:space="preserve">Research - literature </w:t>
      </w:r>
      <w:r>
        <w:rPr>
          <w:rFonts w:asciiTheme="minorHAnsi" w:hAnsiTheme="minorHAnsi" w:cstheme="minorHAnsi"/>
          <w:b/>
          <w:color w:val="auto"/>
          <w:sz w:val="24"/>
          <w:szCs w:val="24"/>
          <w:u w:val="single"/>
        </w:rPr>
        <w:t xml:space="preserve">Review </w:t>
      </w:r>
      <w:r w:rsidRPr="006E3DD0">
        <w:rPr>
          <w:rFonts w:asciiTheme="minorHAnsi" w:hAnsiTheme="minorHAnsi" w:cstheme="minorHAnsi"/>
          <w:b/>
          <w:color w:val="auto"/>
          <w:sz w:val="24"/>
          <w:szCs w:val="24"/>
          <w:u w:val="single"/>
        </w:rPr>
        <w:t>(VLE)</w:t>
      </w:r>
      <w:bookmarkEnd w:id="2"/>
    </w:p>
    <w:p w14:paraId="55BFB4F5" w14:textId="77777777" w:rsidR="007F4D79" w:rsidRPr="00B85B22" w:rsidRDefault="007F4D79" w:rsidP="007F4D79">
      <w:pPr>
        <w:spacing w:line="360" w:lineRule="auto"/>
        <w:jc w:val="both"/>
        <w:rPr>
          <w:rFonts w:eastAsiaTheme="majorEastAsia" w:cstheme="minorHAnsi"/>
        </w:rPr>
      </w:pPr>
      <w:r>
        <w:rPr>
          <w:rFonts w:eastAsiaTheme="majorEastAsia" w:cstheme="minorHAnsi"/>
        </w:rPr>
        <w:t xml:space="preserve">In order to find out the demographical </w:t>
      </w:r>
      <w:r w:rsidRPr="006E3DD0">
        <w:rPr>
          <w:rFonts w:eastAsiaTheme="majorEastAsia" w:cstheme="minorHAnsi"/>
        </w:rPr>
        <w:t xml:space="preserve">uses </w:t>
      </w:r>
      <w:r>
        <w:rPr>
          <w:rFonts w:eastAsiaTheme="majorEastAsia" w:cstheme="minorHAnsi"/>
        </w:rPr>
        <w:t xml:space="preserve">of the actual virtual learning environment a survey has been carried out to check the </w:t>
      </w:r>
      <w:r w:rsidRPr="006E3DD0">
        <w:rPr>
          <w:rFonts w:eastAsiaTheme="majorEastAsia" w:cstheme="minorHAnsi"/>
        </w:rPr>
        <w:t>secondary approach to identify it, online research, magazines and journals.</w:t>
      </w:r>
    </w:p>
    <w:p w14:paraId="368DFBAA" w14:textId="77777777" w:rsidR="007F4D79" w:rsidRDefault="007F4D79" w:rsidP="007F4D79">
      <w:pPr>
        <w:rPr>
          <w:rFonts w:cstheme="minorHAnsi"/>
          <w:b/>
          <w:color w:val="000000" w:themeColor="text1"/>
          <w:u w:val="single"/>
        </w:rPr>
      </w:pPr>
    </w:p>
    <w:p w14:paraId="7FFC685E" w14:textId="77777777" w:rsidR="007F4D79" w:rsidRDefault="007F4D79" w:rsidP="007F4D79">
      <w:pPr>
        <w:rPr>
          <w:rFonts w:cstheme="minorHAnsi"/>
          <w:b/>
          <w:color w:val="000000" w:themeColor="text1"/>
          <w:u w:val="single"/>
        </w:rPr>
      </w:pPr>
      <w:r w:rsidRPr="006E3DD0">
        <w:rPr>
          <w:rFonts w:cstheme="minorHAnsi"/>
          <w:b/>
          <w:color w:val="000000" w:themeColor="text1"/>
          <w:u w:val="single"/>
        </w:rPr>
        <w:t>Secondary Approach</w:t>
      </w:r>
    </w:p>
    <w:p w14:paraId="113CE685" w14:textId="77777777" w:rsidR="007F4D79" w:rsidRDefault="007F4D79" w:rsidP="007F4D79">
      <w:pPr>
        <w:spacing w:line="360" w:lineRule="auto"/>
        <w:jc w:val="both"/>
        <w:rPr>
          <w:rFonts w:cstheme="minorHAnsi"/>
          <w:color w:val="000000" w:themeColor="text1"/>
        </w:rPr>
      </w:pPr>
    </w:p>
    <w:p w14:paraId="68644645" w14:textId="77777777" w:rsidR="007F4D79" w:rsidRPr="006E3DD0" w:rsidRDefault="007F4D79" w:rsidP="007F4D79">
      <w:pPr>
        <w:spacing w:line="360" w:lineRule="auto"/>
        <w:jc w:val="both"/>
        <w:rPr>
          <w:rFonts w:cstheme="minorHAnsi"/>
          <w:color w:val="000000" w:themeColor="text1"/>
        </w:rPr>
      </w:pPr>
      <w:r w:rsidRPr="006E3DD0">
        <w:rPr>
          <w:rFonts w:cstheme="minorHAnsi"/>
          <w:color w:val="000000" w:themeColor="text1"/>
        </w:rPr>
        <w:t>Secondary access is the most popular, well-known method. This approach is often preferred by large companies because it uses large amounts of data from already prepared reports, journals, etc., which is less costly for companies. The secondary approach is to find and analyze the existing primary approach - which will be further described below (Stuart Cummins, 1993).</w:t>
      </w:r>
    </w:p>
    <w:p w14:paraId="69E8A99E" w14:textId="77777777" w:rsidR="007F4D79" w:rsidRPr="00B85B22" w:rsidRDefault="007F4D79" w:rsidP="007F4D79">
      <w:pPr>
        <w:pStyle w:val="Heading2"/>
        <w:rPr>
          <w:rFonts w:asciiTheme="minorHAnsi" w:hAnsiTheme="minorHAnsi" w:cstheme="minorHAnsi"/>
          <w:b/>
          <w:color w:val="auto"/>
          <w:sz w:val="24"/>
          <w:szCs w:val="24"/>
          <w:u w:val="single"/>
        </w:rPr>
      </w:pPr>
      <w:bookmarkStart w:id="3" w:name="_Toc49548524"/>
      <w:r w:rsidRPr="00B85B22">
        <w:rPr>
          <w:rFonts w:asciiTheme="minorHAnsi" w:hAnsiTheme="minorHAnsi" w:cstheme="minorHAnsi"/>
          <w:b/>
          <w:color w:val="auto"/>
          <w:sz w:val="24"/>
          <w:szCs w:val="24"/>
          <w:u w:val="single"/>
        </w:rPr>
        <w:t>VLE Users</w:t>
      </w:r>
      <w:bookmarkEnd w:id="3"/>
    </w:p>
    <w:p w14:paraId="1DC00976" w14:textId="77777777" w:rsidR="007F4D79" w:rsidRDefault="007F4D79" w:rsidP="007F4D79">
      <w:pPr>
        <w:pStyle w:val="Heading2"/>
      </w:pPr>
    </w:p>
    <w:p w14:paraId="6B37BF65" w14:textId="7D1B313E" w:rsidR="007F4D79" w:rsidRPr="00775980" w:rsidRDefault="007F4D79" w:rsidP="007F4D79">
      <w:pPr>
        <w:pStyle w:val="Heading2"/>
        <w:spacing w:line="276" w:lineRule="auto"/>
        <w:jc w:val="both"/>
        <w:rPr>
          <w:rFonts w:asciiTheme="minorHAnsi" w:hAnsiTheme="minorHAnsi" w:cstheme="minorHAnsi"/>
          <w:color w:val="auto"/>
          <w:sz w:val="24"/>
          <w:szCs w:val="24"/>
        </w:rPr>
      </w:pPr>
      <w:bookmarkStart w:id="4" w:name="_Toc49547343"/>
      <w:bookmarkStart w:id="5" w:name="_Toc49548525"/>
      <w:r w:rsidRPr="00775980">
        <w:rPr>
          <w:rFonts w:asciiTheme="minorHAnsi" w:hAnsiTheme="minorHAnsi" w:cstheme="minorHAnsi"/>
          <w:color w:val="auto"/>
          <w:sz w:val="24"/>
          <w:szCs w:val="24"/>
        </w:rPr>
        <w:t xml:space="preserve">Many educational institutions </w:t>
      </w:r>
      <w:r>
        <w:rPr>
          <w:rFonts w:asciiTheme="minorHAnsi" w:hAnsiTheme="minorHAnsi" w:cstheme="minorHAnsi"/>
          <w:color w:val="auto"/>
          <w:sz w:val="24"/>
          <w:szCs w:val="24"/>
        </w:rPr>
        <w:t xml:space="preserve">in the modern world these days </w:t>
      </w:r>
      <w:r w:rsidRPr="00775980">
        <w:rPr>
          <w:rFonts w:asciiTheme="minorHAnsi" w:hAnsiTheme="minorHAnsi" w:cstheme="minorHAnsi"/>
          <w:color w:val="auto"/>
          <w:sz w:val="24"/>
          <w:szCs w:val="24"/>
        </w:rPr>
        <w:t xml:space="preserve">use VLE. </w:t>
      </w:r>
      <w:r>
        <w:rPr>
          <w:rFonts w:asciiTheme="minorHAnsi" w:hAnsiTheme="minorHAnsi" w:cstheme="minorHAnsi"/>
          <w:color w:val="auto"/>
          <w:sz w:val="24"/>
          <w:szCs w:val="24"/>
        </w:rPr>
        <w:t xml:space="preserve">It </w:t>
      </w:r>
      <w:r w:rsidRPr="00775980">
        <w:rPr>
          <w:rFonts w:asciiTheme="minorHAnsi" w:hAnsiTheme="minorHAnsi" w:cstheme="minorHAnsi"/>
          <w:color w:val="auto"/>
          <w:sz w:val="24"/>
          <w:szCs w:val="24"/>
        </w:rPr>
        <w:t>sites can be found under different names, such as</w:t>
      </w:r>
      <w:r>
        <w:rPr>
          <w:rFonts w:asciiTheme="minorHAnsi" w:hAnsiTheme="minorHAnsi" w:cstheme="minorHAnsi"/>
          <w:color w:val="auto"/>
          <w:sz w:val="24"/>
          <w:szCs w:val="24"/>
        </w:rPr>
        <w:t xml:space="preserve"> </w:t>
      </w:r>
      <w:r>
        <w:rPr>
          <w:rFonts w:asciiTheme="minorHAnsi" w:hAnsiTheme="minorHAnsi" w:cstheme="minorHAnsi"/>
          <w:color w:val="auto"/>
          <w:sz w:val="24"/>
          <w:szCs w:val="24"/>
        </w:rPr>
        <w:t>Moodle</w:t>
      </w:r>
      <w:r w:rsidRPr="00775980">
        <w:rPr>
          <w:rFonts w:asciiTheme="minorHAnsi" w:hAnsiTheme="minorHAnsi" w:cstheme="minorHAnsi"/>
          <w:color w:val="auto"/>
          <w:sz w:val="24"/>
          <w:szCs w:val="24"/>
        </w:rPr>
        <w:t xml:space="preserve">, blackboard. This e-learning method is preferred by many universities in the </w:t>
      </w:r>
      <w:r>
        <w:rPr>
          <w:rFonts w:asciiTheme="minorHAnsi" w:hAnsiTheme="minorHAnsi" w:cstheme="minorHAnsi"/>
          <w:color w:val="auto"/>
          <w:sz w:val="24"/>
          <w:szCs w:val="24"/>
        </w:rPr>
        <w:t>all around UK</w:t>
      </w:r>
      <w:bookmarkEnd w:id="4"/>
      <w:bookmarkEnd w:id="5"/>
    </w:p>
    <w:p w14:paraId="54B66320" w14:textId="77777777" w:rsidR="007F4D79" w:rsidRDefault="007F4D79" w:rsidP="007F4D79">
      <w:pPr>
        <w:pStyle w:val="Heading2"/>
      </w:pPr>
    </w:p>
    <w:p w14:paraId="7405AFF1" w14:textId="77777777" w:rsidR="007F4D79" w:rsidRPr="00775980" w:rsidRDefault="007F4D79" w:rsidP="007F4D79">
      <w:pPr>
        <w:pStyle w:val="Heading2"/>
        <w:rPr>
          <w:b/>
          <w:color w:val="auto"/>
          <w:u w:val="single"/>
        </w:rPr>
      </w:pPr>
      <w:bookmarkStart w:id="6" w:name="_Toc49548526"/>
      <w:r w:rsidRPr="00775980">
        <w:rPr>
          <w:b/>
          <w:color w:val="auto"/>
          <w:u w:val="single"/>
        </w:rPr>
        <w:t>Benefits of VLE</w:t>
      </w:r>
      <w:bookmarkEnd w:id="6"/>
    </w:p>
    <w:p w14:paraId="193BB148" w14:textId="77777777" w:rsidR="007F4D79" w:rsidRDefault="007F4D79" w:rsidP="007F4D79">
      <w:pPr>
        <w:rPr>
          <w:rFonts w:ascii="Arial" w:hAnsi="Arial" w:cs="Arial"/>
        </w:rPr>
      </w:pPr>
    </w:p>
    <w:p w14:paraId="220CCD08" w14:textId="77777777" w:rsidR="007F4D79" w:rsidRPr="00775980" w:rsidRDefault="007F4D79" w:rsidP="007F4D79">
      <w:pPr>
        <w:spacing w:line="360" w:lineRule="auto"/>
        <w:jc w:val="both"/>
        <w:rPr>
          <w:rFonts w:cstheme="minorHAnsi"/>
        </w:rPr>
      </w:pPr>
      <w:r w:rsidRPr="00775980">
        <w:rPr>
          <w:rFonts w:cstheme="minorHAnsi"/>
        </w:rPr>
        <w:t>There are several benefits to using VLE. I will list some of them. From the previously mentioned:</w:t>
      </w:r>
    </w:p>
    <w:p w14:paraId="60227662" w14:textId="77777777" w:rsidR="007F4D79" w:rsidRPr="00775980" w:rsidRDefault="007F4D79" w:rsidP="007F4D79">
      <w:pPr>
        <w:spacing w:line="360" w:lineRule="auto"/>
        <w:jc w:val="both"/>
        <w:rPr>
          <w:rFonts w:cstheme="minorHAnsi"/>
        </w:rPr>
      </w:pPr>
    </w:p>
    <w:p w14:paraId="25247C93" w14:textId="77777777" w:rsidR="007F4D79" w:rsidRPr="00775980" w:rsidRDefault="007F4D79" w:rsidP="007F4D79">
      <w:pPr>
        <w:spacing w:line="360" w:lineRule="auto"/>
        <w:jc w:val="both"/>
        <w:rPr>
          <w:rFonts w:cstheme="minorHAnsi"/>
        </w:rPr>
      </w:pPr>
      <w:r w:rsidRPr="00775980">
        <w:rPr>
          <w:rFonts w:cstheme="minorHAnsi"/>
        </w:rPr>
        <w:t>1. Authors can easily update with relevant information in this regard</w:t>
      </w:r>
    </w:p>
    <w:p w14:paraId="03CBC742" w14:textId="77777777" w:rsidR="007F4D79" w:rsidRPr="00775980" w:rsidRDefault="007F4D79" w:rsidP="007F4D79">
      <w:pPr>
        <w:spacing w:line="360" w:lineRule="auto"/>
        <w:jc w:val="both"/>
        <w:rPr>
          <w:rFonts w:cstheme="minorHAnsi"/>
        </w:rPr>
      </w:pPr>
      <w:r w:rsidRPr="00775980">
        <w:rPr>
          <w:rFonts w:cstheme="minorHAnsi"/>
        </w:rPr>
        <w:t>2. Students can access their courses and lectures at any time.</w:t>
      </w:r>
    </w:p>
    <w:p w14:paraId="3BA7D6C4" w14:textId="77777777" w:rsidR="007F4D79" w:rsidRPr="00775980" w:rsidRDefault="007F4D79" w:rsidP="007F4D79">
      <w:pPr>
        <w:spacing w:line="360" w:lineRule="auto"/>
        <w:jc w:val="both"/>
        <w:rPr>
          <w:rFonts w:cstheme="minorHAnsi"/>
        </w:rPr>
      </w:pPr>
      <w:r w:rsidRPr="00775980">
        <w:rPr>
          <w:rFonts w:cstheme="minorHAnsi"/>
        </w:rPr>
        <w:t>3. Online student localization and online support</w:t>
      </w:r>
    </w:p>
    <w:p w14:paraId="30E6E1FD" w14:textId="77777777" w:rsidR="007F4D79" w:rsidRPr="00775980" w:rsidRDefault="007F4D79" w:rsidP="007F4D79">
      <w:pPr>
        <w:spacing w:line="360" w:lineRule="auto"/>
        <w:jc w:val="both"/>
        <w:rPr>
          <w:rFonts w:cstheme="minorHAnsi"/>
        </w:rPr>
      </w:pPr>
      <w:r w:rsidRPr="00775980">
        <w:rPr>
          <w:rFonts w:cstheme="minorHAnsi"/>
        </w:rPr>
        <w:t>4. Students can easily submit their assignments (and there is still a time window to resubmit assignments), check and monitor grades once the assignments are marked.</w:t>
      </w:r>
    </w:p>
    <w:p w14:paraId="24787703" w14:textId="77777777" w:rsidR="007F4D79" w:rsidRPr="00775980" w:rsidRDefault="007F4D79" w:rsidP="007F4D79">
      <w:pPr>
        <w:spacing w:line="360" w:lineRule="auto"/>
        <w:jc w:val="both"/>
        <w:rPr>
          <w:rFonts w:cstheme="minorHAnsi"/>
        </w:rPr>
      </w:pPr>
      <w:r w:rsidRPr="00775980">
        <w:rPr>
          <w:rFonts w:cstheme="minorHAnsi"/>
        </w:rPr>
        <w:t>5. Students do not need to go to university, have to take classes (saving from travel, child care)</w:t>
      </w:r>
      <w:r w:rsidRPr="00775980">
        <w:rPr>
          <w:rFonts w:ascii="Arial" w:eastAsia="Arial Unicode MS" w:hAnsi="Arial" w:cs="Arial"/>
          <w:color w:val="000000" w:themeColor="text1"/>
          <w:shd w:val="clear" w:color="auto" w:fill="FFFFFF"/>
        </w:rPr>
        <w:t xml:space="preserve"> </w:t>
      </w:r>
      <w:r>
        <w:rPr>
          <w:rFonts w:ascii="Arial" w:eastAsia="Arial Unicode MS" w:hAnsi="Arial" w:cs="Arial"/>
          <w:color w:val="000000" w:themeColor="text1"/>
          <w:shd w:val="clear" w:color="auto" w:fill="FFFFFF"/>
        </w:rPr>
        <w:t>(</w:t>
      </w:r>
      <w:r w:rsidRPr="00775980">
        <w:rPr>
          <w:rFonts w:eastAsia="Arial Unicode MS" w:cstheme="minorHAnsi"/>
          <w:color w:val="000000" w:themeColor="text1"/>
          <w:shd w:val="clear" w:color="auto" w:fill="FFFFFF"/>
        </w:rPr>
        <w:t>Muntean et al., 2019).</w:t>
      </w:r>
    </w:p>
    <w:p w14:paraId="3C7A683C" w14:textId="77777777" w:rsidR="007F4D79" w:rsidRPr="00775980" w:rsidRDefault="007F4D79" w:rsidP="007F4D79">
      <w:pPr>
        <w:rPr>
          <w:rFonts w:cstheme="minorHAnsi"/>
          <w:b/>
          <w:u w:val="single"/>
        </w:rPr>
      </w:pPr>
      <w:r w:rsidRPr="00775980">
        <w:rPr>
          <w:rFonts w:cstheme="minorHAnsi"/>
          <w:b/>
          <w:u w:val="single"/>
        </w:rPr>
        <w:t>Drawbacks of Virtual Learning Environment</w:t>
      </w:r>
    </w:p>
    <w:p w14:paraId="3EFD9DD7" w14:textId="77777777" w:rsidR="007F4D79" w:rsidRPr="00775980" w:rsidRDefault="007F4D79" w:rsidP="007F4D79">
      <w:pPr>
        <w:rPr>
          <w:rFonts w:cstheme="minorHAnsi"/>
          <w:b/>
          <w:u w:val="single"/>
        </w:rPr>
      </w:pPr>
    </w:p>
    <w:p w14:paraId="229D04FE" w14:textId="77777777" w:rsidR="007F4D79" w:rsidRDefault="007F4D79" w:rsidP="007F4D79">
      <w:pPr>
        <w:pStyle w:val="ListParagraph"/>
        <w:numPr>
          <w:ilvl w:val="0"/>
          <w:numId w:val="2"/>
        </w:numPr>
        <w:spacing w:line="360" w:lineRule="auto"/>
        <w:jc w:val="both"/>
        <w:rPr>
          <w:rFonts w:cstheme="minorHAnsi"/>
        </w:rPr>
      </w:pPr>
      <w:r w:rsidRPr="00B85B22">
        <w:rPr>
          <w:rFonts w:cstheme="minorHAnsi"/>
        </w:rPr>
        <w:t>Not having a secure internet o</w:t>
      </w:r>
      <w:r>
        <w:rPr>
          <w:rFonts w:cstheme="minorHAnsi"/>
        </w:rPr>
        <w:t>r wireless network to open the M</w:t>
      </w:r>
      <w:r w:rsidRPr="00B85B22">
        <w:rPr>
          <w:rFonts w:cstheme="minorHAnsi"/>
        </w:rPr>
        <w:t>oodle is o</w:t>
      </w:r>
      <w:r>
        <w:rPr>
          <w:rFonts w:cstheme="minorHAnsi"/>
        </w:rPr>
        <w:t>ne of the main draw back as no M</w:t>
      </w:r>
      <w:r w:rsidRPr="00B85B22">
        <w:rPr>
          <w:rFonts w:cstheme="minorHAnsi"/>
        </w:rPr>
        <w:t>oodle will work at all.</w:t>
      </w:r>
    </w:p>
    <w:p w14:paraId="7CD54D7A" w14:textId="77777777" w:rsidR="007F4D79" w:rsidRDefault="007F4D79" w:rsidP="007F4D79">
      <w:pPr>
        <w:pStyle w:val="ListParagraph"/>
        <w:numPr>
          <w:ilvl w:val="0"/>
          <w:numId w:val="2"/>
        </w:numPr>
        <w:spacing w:line="360" w:lineRule="auto"/>
        <w:jc w:val="both"/>
        <w:rPr>
          <w:rFonts w:cstheme="minorHAnsi"/>
        </w:rPr>
      </w:pPr>
      <w:r>
        <w:rPr>
          <w:rFonts w:cstheme="minorHAnsi"/>
        </w:rPr>
        <w:t>Interaction face to face is not possible</w:t>
      </w:r>
    </w:p>
    <w:p w14:paraId="1E0A2CEB" w14:textId="77777777" w:rsidR="007F4D79" w:rsidRDefault="007F4D79" w:rsidP="007F4D79">
      <w:pPr>
        <w:pStyle w:val="ListParagraph"/>
        <w:numPr>
          <w:ilvl w:val="0"/>
          <w:numId w:val="2"/>
        </w:numPr>
        <w:spacing w:line="360" w:lineRule="auto"/>
        <w:jc w:val="both"/>
        <w:rPr>
          <w:rFonts w:cstheme="minorHAnsi"/>
        </w:rPr>
      </w:pPr>
      <w:r>
        <w:rPr>
          <w:rFonts w:cstheme="minorHAnsi"/>
        </w:rPr>
        <w:t>Explanation in questions or other aspects is not viable.</w:t>
      </w:r>
    </w:p>
    <w:p w14:paraId="076A06EB" w14:textId="77777777" w:rsidR="007F4D79" w:rsidRPr="006376CA" w:rsidRDefault="007F4D79" w:rsidP="007F4D79">
      <w:pPr>
        <w:pStyle w:val="ListParagraph"/>
        <w:numPr>
          <w:ilvl w:val="0"/>
          <w:numId w:val="2"/>
        </w:numPr>
        <w:spacing w:line="360" w:lineRule="auto"/>
        <w:jc w:val="both"/>
        <w:rPr>
          <w:rFonts w:cstheme="minorHAnsi"/>
        </w:rPr>
      </w:pPr>
      <w:r w:rsidRPr="006376CA">
        <w:rPr>
          <w:rFonts w:cstheme="minorHAnsi"/>
        </w:rPr>
        <w:t xml:space="preserve">Less motivation while learning therefore can be out of focus that will cause misinterpretation </w:t>
      </w:r>
      <w:r w:rsidRPr="006376CA">
        <w:rPr>
          <w:rFonts w:cstheme="minorHAnsi"/>
          <w:color w:val="000000" w:themeColor="text1"/>
        </w:rPr>
        <w:t>(</w:t>
      </w:r>
      <w:r w:rsidRPr="006376CA">
        <w:rPr>
          <w:rFonts w:eastAsia="Arial Unicode MS" w:cstheme="minorHAnsi"/>
          <w:color w:val="000000" w:themeColor="text1"/>
          <w:shd w:val="clear" w:color="auto" w:fill="FFFFFF"/>
        </w:rPr>
        <w:t>Muntean et al., 2019).</w:t>
      </w:r>
    </w:p>
    <w:p w14:paraId="09982D28" w14:textId="77777777" w:rsidR="007F4D79" w:rsidRPr="006376CA" w:rsidRDefault="007F4D79" w:rsidP="007F4D79">
      <w:pPr>
        <w:rPr>
          <w:rFonts w:cstheme="minorHAnsi"/>
          <w:u w:val="single"/>
        </w:rPr>
      </w:pPr>
      <w:r w:rsidRPr="006376CA">
        <w:rPr>
          <w:rFonts w:cstheme="minorHAnsi"/>
          <w:u w:val="single"/>
        </w:rPr>
        <w:t>Understanding and the subject Knowledge</w:t>
      </w:r>
    </w:p>
    <w:p w14:paraId="2E090B75" w14:textId="77777777" w:rsidR="007F4D79" w:rsidRPr="006376CA" w:rsidRDefault="007F4D79" w:rsidP="007F4D79">
      <w:pPr>
        <w:spacing w:line="360" w:lineRule="auto"/>
        <w:jc w:val="both"/>
        <w:rPr>
          <w:rFonts w:cstheme="minorHAnsi"/>
          <w:u w:val="single"/>
        </w:rPr>
      </w:pPr>
    </w:p>
    <w:p w14:paraId="2C095CA0" w14:textId="77777777" w:rsidR="007F4D79" w:rsidRDefault="007F4D79" w:rsidP="007F4D79">
      <w:pPr>
        <w:spacing w:line="360" w:lineRule="auto"/>
        <w:jc w:val="both"/>
        <w:rPr>
          <w:rFonts w:cstheme="minorHAnsi"/>
        </w:rPr>
      </w:pPr>
      <w:r>
        <w:rPr>
          <w:rFonts w:cstheme="minorHAnsi"/>
        </w:rPr>
        <w:t>The virtual leaning started in year 2000, from that onwards many organizations and educational institutes have used this platform for teach or learn. Within the past few years many of the students were able to go in to the system to make progress and learn what E-Learning was, which means it has helped everyone obtain the opportunity of access to the system to retrieve any lessons or lectures they have missed and being able to read the contents and sometimes even listening to the recordings of the lectures that was missed.</w:t>
      </w:r>
    </w:p>
    <w:p w14:paraId="7E3326C9" w14:textId="1E5F4556" w:rsidR="007F4D79" w:rsidRPr="006376CA" w:rsidRDefault="007F4D79" w:rsidP="007F4D79">
      <w:pPr>
        <w:spacing w:line="360" w:lineRule="auto"/>
        <w:jc w:val="both"/>
        <w:rPr>
          <w:rFonts w:cstheme="minorHAnsi"/>
        </w:rPr>
      </w:pPr>
      <w:r>
        <w:rPr>
          <w:rFonts w:cstheme="minorHAnsi"/>
        </w:rPr>
        <w:t xml:space="preserve">Hence, the report herewith has given me much exposure during the creation of it and has given me extra knowledge to prepare myself in accumulating the primary approach in this research that has helped me to get my friends and colleagues to assist me in the survey which helped me to find out who and to get their feedback pertaining to the research made about using the </w:t>
      </w:r>
      <w:r>
        <w:rPr>
          <w:rFonts w:cstheme="minorHAnsi"/>
        </w:rPr>
        <w:t>Moodle</w:t>
      </w:r>
      <w:r>
        <w:rPr>
          <w:rFonts w:cstheme="minorHAnsi"/>
        </w:rPr>
        <w:t xml:space="preserve"> platform in the university.</w:t>
      </w:r>
    </w:p>
    <w:p w14:paraId="0B63E3DC" w14:textId="77777777" w:rsidR="007F4D79" w:rsidRPr="00780BAA" w:rsidRDefault="007F4D79" w:rsidP="007F4D79">
      <w:pPr>
        <w:pStyle w:val="Heading2"/>
        <w:jc w:val="both"/>
        <w:rPr>
          <w:rFonts w:asciiTheme="minorHAnsi" w:hAnsiTheme="minorHAnsi" w:cstheme="minorHAnsi"/>
          <w:b/>
          <w:sz w:val="24"/>
          <w:szCs w:val="24"/>
          <w:u w:val="single"/>
        </w:rPr>
      </w:pPr>
      <w:bookmarkStart w:id="7" w:name="_Toc49548527"/>
      <w:r w:rsidRPr="00780BAA">
        <w:rPr>
          <w:rFonts w:asciiTheme="minorHAnsi" w:hAnsiTheme="minorHAnsi" w:cstheme="minorHAnsi"/>
          <w:b/>
          <w:sz w:val="24"/>
          <w:szCs w:val="24"/>
          <w:u w:val="single"/>
        </w:rPr>
        <w:t>Primary Approach</w:t>
      </w:r>
      <w:bookmarkEnd w:id="7"/>
    </w:p>
    <w:p w14:paraId="122925B3" w14:textId="77777777" w:rsidR="007F4D79" w:rsidRDefault="007F4D79" w:rsidP="007F4D79">
      <w:pPr>
        <w:rPr>
          <w:rFonts w:ascii="Arial" w:hAnsi="Arial" w:cs="Arial"/>
        </w:rPr>
      </w:pPr>
    </w:p>
    <w:p w14:paraId="4F97EF09" w14:textId="77777777" w:rsidR="007F4D79" w:rsidRPr="00A13574" w:rsidRDefault="007F4D79" w:rsidP="007F4D79">
      <w:pPr>
        <w:spacing w:line="360" w:lineRule="auto"/>
        <w:jc w:val="both"/>
        <w:rPr>
          <w:rFonts w:cstheme="minorHAnsi"/>
        </w:rPr>
      </w:pPr>
      <w:r w:rsidRPr="00A13574">
        <w:rPr>
          <w:rFonts w:cstheme="minorHAnsi"/>
        </w:rPr>
        <w:t>Primary approach</w:t>
      </w:r>
    </w:p>
    <w:p w14:paraId="12BA1027" w14:textId="77777777" w:rsidR="007F4D79" w:rsidRPr="00A13574" w:rsidRDefault="007F4D79" w:rsidP="007F4D79">
      <w:pPr>
        <w:spacing w:line="360" w:lineRule="auto"/>
        <w:jc w:val="both"/>
        <w:rPr>
          <w:rFonts w:cstheme="minorHAnsi"/>
        </w:rPr>
      </w:pPr>
      <w:r>
        <w:rPr>
          <w:rFonts w:cstheme="minorHAnsi"/>
        </w:rPr>
        <w:t>Collecting data directly from a specific source is primary data, where none other’s data is no used gather information. Primary data is always what you gather and therefore it does not seem costly but compare to the secondary research data primary data is cheaper and easy access. The main benefit of the primary research data is that it does not depend on dates and any information it provides and does not depend on anyone or any other aspects (Bodd</w:t>
      </w:r>
      <w:r w:rsidRPr="00A13574">
        <w:rPr>
          <w:rFonts w:cstheme="minorHAnsi"/>
        </w:rPr>
        <w:t>an, 2012).</w:t>
      </w:r>
    </w:p>
    <w:p w14:paraId="64B5939E" w14:textId="77777777" w:rsidR="007F4D79" w:rsidRDefault="007F4D79" w:rsidP="007F4D79">
      <w:pPr>
        <w:rPr>
          <w:rFonts w:ascii="Arial" w:hAnsi="Arial" w:cs="Arial"/>
        </w:rPr>
      </w:pPr>
    </w:p>
    <w:p w14:paraId="24ECF522" w14:textId="77777777" w:rsidR="007F4D79" w:rsidRDefault="007F4D79" w:rsidP="007F4D79">
      <w:pPr>
        <w:rPr>
          <w:rFonts w:ascii="Arial" w:hAnsi="Arial" w:cs="Arial"/>
        </w:rPr>
      </w:pPr>
    </w:p>
    <w:p w14:paraId="518FB1B5" w14:textId="77777777" w:rsidR="007F4D79" w:rsidRDefault="007F4D79" w:rsidP="007F4D79">
      <w:pPr>
        <w:rPr>
          <w:rFonts w:ascii="Arial" w:hAnsi="Arial" w:cs="Arial"/>
        </w:rPr>
      </w:pPr>
    </w:p>
    <w:p w14:paraId="10A15D73" w14:textId="77777777" w:rsidR="007F4D79" w:rsidRPr="00A13574" w:rsidRDefault="007F4D79" w:rsidP="007F4D79">
      <w:pPr>
        <w:jc w:val="center"/>
        <w:rPr>
          <w:rFonts w:ascii="Arial" w:hAnsi="Arial" w:cs="Arial"/>
          <w:b/>
          <w:u w:val="single"/>
        </w:rPr>
      </w:pPr>
      <w:r w:rsidRPr="00A13574">
        <w:rPr>
          <w:rFonts w:ascii="Arial" w:hAnsi="Arial" w:cs="Arial"/>
          <w:b/>
          <w:u w:val="single"/>
        </w:rPr>
        <w:t>The Current Student and Lectures Survey Report</w:t>
      </w:r>
    </w:p>
    <w:p w14:paraId="198ABF73" w14:textId="77777777" w:rsidR="007F4D79" w:rsidRPr="00A13574" w:rsidRDefault="007F4D79" w:rsidP="007F4D79">
      <w:pPr>
        <w:jc w:val="center"/>
        <w:rPr>
          <w:b/>
          <w:color w:val="FFC000"/>
          <w:u w:val="single"/>
        </w:rPr>
      </w:pPr>
    </w:p>
    <w:p w14:paraId="7ADF5ADE" w14:textId="77777777" w:rsidR="007F4D79" w:rsidRDefault="007F4D79" w:rsidP="007F4D79">
      <w:pPr>
        <w:rPr>
          <w:color w:val="FFC000"/>
        </w:rPr>
      </w:pPr>
    </w:p>
    <w:p w14:paraId="65ADEA69" w14:textId="77777777" w:rsidR="007F4D79" w:rsidRDefault="007F4D79" w:rsidP="007F4D79">
      <w:pPr>
        <w:rPr>
          <w:color w:val="FFC000"/>
        </w:rPr>
      </w:pPr>
    </w:p>
    <w:p w14:paraId="5C06B069" w14:textId="77777777" w:rsidR="007F4D79" w:rsidRPr="00986D15" w:rsidRDefault="007F4D79" w:rsidP="007F4D79">
      <w:pPr>
        <w:rPr>
          <w:rFonts w:ascii="Arial" w:hAnsi="Arial" w:cs="Arial"/>
          <w:sz w:val="20"/>
          <w:szCs w:val="20"/>
        </w:rPr>
      </w:pPr>
      <w:r w:rsidRPr="00986D15">
        <w:rPr>
          <w:rFonts w:ascii="Arial" w:hAnsi="Arial" w:cs="Arial"/>
          <w:sz w:val="20"/>
          <w:szCs w:val="20"/>
        </w:rPr>
        <w:t xml:space="preserve">Question 1 – 5 </w:t>
      </w:r>
    </w:p>
    <w:tbl>
      <w:tblPr>
        <w:tblStyle w:val="TableGrid"/>
        <w:tblW w:w="0" w:type="auto"/>
        <w:tblLook w:val="04A0" w:firstRow="1" w:lastRow="0" w:firstColumn="1" w:lastColumn="0" w:noHBand="0" w:noVBand="1"/>
      </w:tblPr>
      <w:tblGrid>
        <w:gridCol w:w="1875"/>
        <w:gridCol w:w="1759"/>
        <w:gridCol w:w="1747"/>
        <w:gridCol w:w="1578"/>
      </w:tblGrid>
      <w:tr w:rsidR="007F4D79" w:rsidRPr="00986D15" w14:paraId="6294ECCD" w14:textId="77777777" w:rsidTr="004F7EB8">
        <w:trPr>
          <w:trHeight w:val="217"/>
        </w:trPr>
        <w:tc>
          <w:tcPr>
            <w:tcW w:w="1875" w:type="dxa"/>
          </w:tcPr>
          <w:p w14:paraId="07AA8610" w14:textId="77777777" w:rsidR="007F4D79" w:rsidRPr="00986D15" w:rsidRDefault="007F4D79" w:rsidP="004F7EB8">
            <w:pPr>
              <w:rPr>
                <w:rFonts w:ascii="Arial" w:hAnsi="Arial" w:cs="Arial"/>
                <w:sz w:val="20"/>
                <w:szCs w:val="20"/>
              </w:rPr>
            </w:pPr>
            <w:r w:rsidRPr="00986D15">
              <w:rPr>
                <w:rFonts w:ascii="Arial" w:hAnsi="Arial" w:cs="Arial"/>
                <w:sz w:val="20"/>
                <w:szCs w:val="20"/>
              </w:rPr>
              <w:t xml:space="preserve">Question </w:t>
            </w:r>
          </w:p>
        </w:tc>
        <w:tc>
          <w:tcPr>
            <w:tcW w:w="1759" w:type="dxa"/>
          </w:tcPr>
          <w:p w14:paraId="33E5C617" w14:textId="77777777" w:rsidR="007F4D79" w:rsidRPr="00986D15" w:rsidRDefault="007F4D79" w:rsidP="004F7EB8">
            <w:pPr>
              <w:rPr>
                <w:rFonts w:ascii="Arial" w:hAnsi="Arial" w:cs="Arial"/>
                <w:sz w:val="20"/>
                <w:szCs w:val="20"/>
              </w:rPr>
            </w:pPr>
            <w:r w:rsidRPr="00986D15">
              <w:rPr>
                <w:rFonts w:ascii="Arial" w:hAnsi="Arial" w:cs="Arial"/>
                <w:sz w:val="20"/>
                <w:szCs w:val="20"/>
              </w:rPr>
              <w:t xml:space="preserve">Yes </w:t>
            </w:r>
          </w:p>
        </w:tc>
        <w:tc>
          <w:tcPr>
            <w:tcW w:w="1747" w:type="dxa"/>
          </w:tcPr>
          <w:p w14:paraId="10ED35A1" w14:textId="77777777" w:rsidR="007F4D79" w:rsidRPr="00986D15" w:rsidRDefault="007F4D79" w:rsidP="004F7EB8">
            <w:pPr>
              <w:rPr>
                <w:rFonts w:ascii="Arial" w:hAnsi="Arial" w:cs="Arial"/>
                <w:sz w:val="20"/>
                <w:szCs w:val="20"/>
              </w:rPr>
            </w:pPr>
            <w:r w:rsidRPr="00986D15">
              <w:rPr>
                <w:rFonts w:ascii="Arial" w:hAnsi="Arial" w:cs="Arial"/>
                <w:sz w:val="20"/>
                <w:szCs w:val="20"/>
              </w:rPr>
              <w:t>No</w:t>
            </w:r>
          </w:p>
        </w:tc>
        <w:tc>
          <w:tcPr>
            <w:tcW w:w="1578" w:type="dxa"/>
          </w:tcPr>
          <w:p w14:paraId="772F09B9" w14:textId="77777777" w:rsidR="007F4D79" w:rsidRPr="00986D15" w:rsidRDefault="007F4D79" w:rsidP="004F7EB8">
            <w:pPr>
              <w:rPr>
                <w:rFonts w:ascii="Arial" w:hAnsi="Arial" w:cs="Arial"/>
                <w:sz w:val="20"/>
                <w:szCs w:val="20"/>
              </w:rPr>
            </w:pPr>
          </w:p>
        </w:tc>
      </w:tr>
      <w:tr w:rsidR="007F4D79" w:rsidRPr="00986D15" w14:paraId="2A9F2D33" w14:textId="77777777" w:rsidTr="004F7EB8">
        <w:trPr>
          <w:trHeight w:val="663"/>
        </w:trPr>
        <w:tc>
          <w:tcPr>
            <w:tcW w:w="1875" w:type="dxa"/>
          </w:tcPr>
          <w:p w14:paraId="064D5236" w14:textId="77777777" w:rsidR="007F4D79" w:rsidRPr="00986D15" w:rsidRDefault="007F4D79" w:rsidP="004F7EB8">
            <w:pPr>
              <w:rPr>
                <w:rFonts w:ascii="Arial" w:hAnsi="Arial" w:cs="Arial"/>
                <w:sz w:val="20"/>
                <w:szCs w:val="20"/>
              </w:rPr>
            </w:pPr>
            <w:r>
              <w:rPr>
                <w:rFonts w:ascii="Arial" w:hAnsi="Arial" w:cs="Arial"/>
                <w:sz w:val="20"/>
                <w:szCs w:val="20"/>
              </w:rPr>
              <w:t>1. Are using Moodle as part of your module learning</w:t>
            </w:r>
          </w:p>
        </w:tc>
        <w:tc>
          <w:tcPr>
            <w:tcW w:w="1759" w:type="dxa"/>
          </w:tcPr>
          <w:p w14:paraId="5F579E02" w14:textId="77777777" w:rsidR="007F4D79" w:rsidRPr="00986D15" w:rsidRDefault="007F4D79" w:rsidP="004F7EB8">
            <w:pPr>
              <w:rPr>
                <w:rFonts w:ascii="Arial" w:hAnsi="Arial" w:cs="Arial"/>
                <w:sz w:val="20"/>
                <w:szCs w:val="20"/>
              </w:rPr>
            </w:pPr>
            <w:r>
              <w:rPr>
                <w:rFonts w:ascii="Arial" w:hAnsi="Arial" w:cs="Arial"/>
                <w:sz w:val="20"/>
                <w:szCs w:val="20"/>
              </w:rPr>
              <w:t>11</w:t>
            </w:r>
          </w:p>
        </w:tc>
        <w:tc>
          <w:tcPr>
            <w:tcW w:w="1747" w:type="dxa"/>
          </w:tcPr>
          <w:p w14:paraId="3F559C00" w14:textId="77777777" w:rsidR="007F4D79" w:rsidRPr="00986D15" w:rsidRDefault="007F4D79" w:rsidP="004F7EB8">
            <w:pPr>
              <w:rPr>
                <w:rFonts w:ascii="Arial" w:hAnsi="Arial" w:cs="Arial"/>
                <w:sz w:val="20"/>
                <w:szCs w:val="20"/>
              </w:rPr>
            </w:pPr>
            <w:r>
              <w:rPr>
                <w:rFonts w:ascii="Arial" w:hAnsi="Arial" w:cs="Arial"/>
                <w:sz w:val="20"/>
                <w:szCs w:val="20"/>
              </w:rPr>
              <w:t>2</w:t>
            </w:r>
          </w:p>
        </w:tc>
        <w:tc>
          <w:tcPr>
            <w:tcW w:w="1578" w:type="dxa"/>
          </w:tcPr>
          <w:p w14:paraId="524E8DB5" w14:textId="77777777" w:rsidR="007F4D79" w:rsidRPr="00986D15" w:rsidRDefault="007F4D79" w:rsidP="004F7EB8">
            <w:pPr>
              <w:rPr>
                <w:rFonts w:ascii="Arial" w:hAnsi="Arial" w:cs="Arial"/>
                <w:sz w:val="20"/>
                <w:szCs w:val="20"/>
              </w:rPr>
            </w:pPr>
          </w:p>
        </w:tc>
      </w:tr>
      <w:tr w:rsidR="007F4D79" w:rsidRPr="00986D15" w14:paraId="5A729A89" w14:textId="77777777" w:rsidTr="004F7EB8">
        <w:trPr>
          <w:trHeight w:val="217"/>
        </w:trPr>
        <w:tc>
          <w:tcPr>
            <w:tcW w:w="1875" w:type="dxa"/>
          </w:tcPr>
          <w:p w14:paraId="3795CC34" w14:textId="77777777" w:rsidR="007F4D79" w:rsidRPr="00986D15" w:rsidRDefault="007F4D79" w:rsidP="004F7EB8">
            <w:pPr>
              <w:rPr>
                <w:rFonts w:ascii="Arial" w:hAnsi="Arial" w:cs="Arial"/>
                <w:sz w:val="20"/>
                <w:szCs w:val="20"/>
              </w:rPr>
            </w:pPr>
            <w:r>
              <w:rPr>
                <w:rFonts w:ascii="Arial" w:hAnsi="Arial" w:cs="Arial"/>
                <w:sz w:val="20"/>
                <w:szCs w:val="20"/>
              </w:rPr>
              <w:t>2. Have used Moodle before</w:t>
            </w:r>
          </w:p>
        </w:tc>
        <w:tc>
          <w:tcPr>
            <w:tcW w:w="1759" w:type="dxa"/>
          </w:tcPr>
          <w:p w14:paraId="08C7B618" w14:textId="77777777" w:rsidR="007F4D79" w:rsidRPr="00986D15" w:rsidRDefault="007F4D79" w:rsidP="004F7EB8">
            <w:pPr>
              <w:rPr>
                <w:rFonts w:ascii="Arial" w:hAnsi="Arial" w:cs="Arial"/>
                <w:sz w:val="20"/>
                <w:szCs w:val="20"/>
              </w:rPr>
            </w:pPr>
            <w:r>
              <w:rPr>
                <w:rFonts w:ascii="Arial" w:hAnsi="Arial" w:cs="Arial"/>
                <w:sz w:val="20"/>
                <w:szCs w:val="20"/>
              </w:rPr>
              <w:t>6</w:t>
            </w:r>
          </w:p>
        </w:tc>
        <w:tc>
          <w:tcPr>
            <w:tcW w:w="1747" w:type="dxa"/>
          </w:tcPr>
          <w:p w14:paraId="70A169F8" w14:textId="77777777" w:rsidR="007F4D79" w:rsidRPr="00986D15" w:rsidRDefault="007F4D79" w:rsidP="004F7EB8">
            <w:pPr>
              <w:rPr>
                <w:rFonts w:ascii="Arial" w:hAnsi="Arial" w:cs="Arial"/>
                <w:sz w:val="20"/>
                <w:szCs w:val="20"/>
              </w:rPr>
            </w:pPr>
            <w:r>
              <w:rPr>
                <w:rFonts w:ascii="Arial" w:hAnsi="Arial" w:cs="Arial"/>
                <w:sz w:val="20"/>
                <w:szCs w:val="20"/>
              </w:rPr>
              <w:t>7</w:t>
            </w:r>
          </w:p>
        </w:tc>
        <w:tc>
          <w:tcPr>
            <w:tcW w:w="1578" w:type="dxa"/>
          </w:tcPr>
          <w:p w14:paraId="7B6B3238" w14:textId="77777777" w:rsidR="007F4D79" w:rsidRPr="00986D15" w:rsidRDefault="007F4D79" w:rsidP="004F7EB8">
            <w:pPr>
              <w:rPr>
                <w:rFonts w:ascii="Arial" w:hAnsi="Arial" w:cs="Arial"/>
                <w:sz w:val="20"/>
                <w:szCs w:val="20"/>
              </w:rPr>
            </w:pPr>
          </w:p>
        </w:tc>
      </w:tr>
      <w:tr w:rsidR="007F4D79" w:rsidRPr="00986D15" w14:paraId="4C5B18AA" w14:textId="77777777" w:rsidTr="004F7EB8">
        <w:trPr>
          <w:trHeight w:val="217"/>
        </w:trPr>
        <w:tc>
          <w:tcPr>
            <w:tcW w:w="1875" w:type="dxa"/>
          </w:tcPr>
          <w:p w14:paraId="799F4DE9" w14:textId="77777777" w:rsidR="007F4D79" w:rsidRPr="00986D15" w:rsidRDefault="007F4D79" w:rsidP="004F7EB8">
            <w:pPr>
              <w:rPr>
                <w:rFonts w:ascii="Arial" w:hAnsi="Arial" w:cs="Arial"/>
                <w:sz w:val="20"/>
                <w:szCs w:val="20"/>
              </w:rPr>
            </w:pPr>
            <w:r>
              <w:rPr>
                <w:rFonts w:ascii="Arial" w:hAnsi="Arial" w:cs="Arial"/>
                <w:sz w:val="20"/>
                <w:szCs w:val="20"/>
              </w:rPr>
              <w:t>3. How often you log in to Moodle?</w:t>
            </w:r>
          </w:p>
        </w:tc>
        <w:tc>
          <w:tcPr>
            <w:tcW w:w="1759" w:type="dxa"/>
          </w:tcPr>
          <w:p w14:paraId="6F7CE32C" w14:textId="77777777" w:rsidR="007F4D79" w:rsidRPr="00986D15" w:rsidRDefault="007F4D79" w:rsidP="004F7EB8">
            <w:pPr>
              <w:rPr>
                <w:rFonts w:ascii="Arial" w:hAnsi="Arial" w:cs="Arial"/>
                <w:sz w:val="20"/>
                <w:szCs w:val="20"/>
              </w:rPr>
            </w:pPr>
            <w:r>
              <w:rPr>
                <w:rFonts w:ascii="Arial" w:hAnsi="Arial" w:cs="Arial"/>
                <w:sz w:val="20"/>
                <w:szCs w:val="20"/>
              </w:rPr>
              <w:t>13</w:t>
            </w:r>
          </w:p>
        </w:tc>
        <w:tc>
          <w:tcPr>
            <w:tcW w:w="1747" w:type="dxa"/>
          </w:tcPr>
          <w:p w14:paraId="2523EED2" w14:textId="77777777" w:rsidR="007F4D79" w:rsidRPr="00986D15" w:rsidRDefault="007F4D79" w:rsidP="004F7EB8">
            <w:pPr>
              <w:rPr>
                <w:rFonts w:ascii="Arial" w:hAnsi="Arial" w:cs="Arial"/>
                <w:sz w:val="20"/>
                <w:szCs w:val="20"/>
              </w:rPr>
            </w:pPr>
            <w:r>
              <w:rPr>
                <w:rFonts w:ascii="Arial" w:hAnsi="Arial" w:cs="Arial"/>
                <w:sz w:val="20"/>
                <w:szCs w:val="20"/>
              </w:rPr>
              <w:t>0</w:t>
            </w:r>
          </w:p>
        </w:tc>
        <w:tc>
          <w:tcPr>
            <w:tcW w:w="1578" w:type="dxa"/>
          </w:tcPr>
          <w:p w14:paraId="6E8DAE0D" w14:textId="77777777" w:rsidR="007F4D79" w:rsidRPr="00986D15" w:rsidRDefault="007F4D79" w:rsidP="004F7EB8">
            <w:pPr>
              <w:rPr>
                <w:rFonts w:ascii="Arial" w:hAnsi="Arial" w:cs="Arial"/>
                <w:sz w:val="20"/>
                <w:szCs w:val="20"/>
              </w:rPr>
            </w:pPr>
          </w:p>
        </w:tc>
      </w:tr>
      <w:tr w:rsidR="007F4D79" w:rsidRPr="00986D15" w14:paraId="2C77DC75" w14:textId="77777777" w:rsidTr="004F7EB8">
        <w:trPr>
          <w:trHeight w:val="230"/>
        </w:trPr>
        <w:tc>
          <w:tcPr>
            <w:tcW w:w="1875" w:type="dxa"/>
          </w:tcPr>
          <w:p w14:paraId="5DCE19FB" w14:textId="6B955712" w:rsidR="007F4D79" w:rsidRPr="006D3DDF" w:rsidRDefault="007F4D79" w:rsidP="004F7EB8">
            <w:pPr>
              <w:ind w:left="360"/>
              <w:rPr>
                <w:rFonts w:ascii="Arial" w:hAnsi="Arial" w:cs="Arial"/>
                <w:sz w:val="20"/>
                <w:szCs w:val="20"/>
              </w:rPr>
            </w:pPr>
            <w:r>
              <w:rPr>
                <w:rFonts w:ascii="Arial" w:hAnsi="Arial" w:cs="Arial"/>
                <w:sz w:val="20"/>
                <w:szCs w:val="20"/>
              </w:rPr>
              <w:t>4</w:t>
            </w:r>
            <w:r w:rsidRPr="006D3DDF">
              <w:rPr>
                <w:rFonts w:ascii="Arial" w:hAnsi="Arial" w:cs="Arial"/>
                <w:sz w:val="20"/>
                <w:szCs w:val="20"/>
              </w:rPr>
              <w:t xml:space="preserve">Did you receive any training on how to download and use </w:t>
            </w:r>
            <w:r w:rsidRPr="006D3DDF">
              <w:rPr>
                <w:rFonts w:ascii="Arial" w:hAnsi="Arial" w:cs="Arial"/>
                <w:sz w:val="20"/>
                <w:szCs w:val="20"/>
              </w:rPr>
              <w:t>Moodle</w:t>
            </w:r>
          </w:p>
        </w:tc>
        <w:tc>
          <w:tcPr>
            <w:tcW w:w="1759" w:type="dxa"/>
          </w:tcPr>
          <w:p w14:paraId="46C7A56C" w14:textId="77777777" w:rsidR="007F4D79" w:rsidRPr="00986D15" w:rsidRDefault="007F4D79" w:rsidP="004F7EB8">
            <w:pPr>
              <w:rPr>
                <w:rFonts w:ascii="Arial" w:hAnsi="Arial" w:cs="Arial"/>
                <w:sz w:val="20"/>
                <w:szCs w:val="20"/>
              </w:rPr>
            </w:pPr>
            <w:r>
              <w:rPr>
                <w:rFonts w:ascii="Arial" w:hAnsi="Arial" w:cs="Arial"/>
                <w:sz w:val="20"/>
                <w:szCs w:val="20"/>
              </w:rPr>
              <w:t>13</w:t>
            </w:r>
          </w:p>
        </w:tc>
        <w:tc>
          <w:tcPr>
            <w:tcW w:w="1747" w:type="dxa"/>
          </w:tcPr>
          <w:p w14:paraId="74220802" w14:textId="77777777" w:rsidR="007F4D79" w:rsidRPr="00986D15" w:rsidRDefault="007F4D79" w:rsidP="004F7EB8">
            <w:pPr>
              <w:rPr>
                <w:rFonts w:ascii="Arial" w:hAnsi="Arial" w:cs="Arial"/>
                <w:sz w:val="20"/>
                <w:szCs w:val="20"/>
              </w:rPr>
            </w:pPr>
            <w:r>
              <w:rPr>
                <w:rFonts w:ascii="Arial" w:hAnsi="Arial" w:cs="Arial"/>
                <w:sz w:val="20"/>
                <w:szCs w:val="20"/>
              </w:rPr>
              <w:t>0</w:t>
            </w:r>
          </w:p>
        </w:tc>
        <w:tc>
          <w:tcPr>
            <w:tcW w:w="1578" w:type="dxa"/>
          </w:tcPr>
          <w:p w14:paraId="589A2485" w14:textId="77777777" w:rsidR="007F4D79" w:rsidRPr="00986D15" w:rsidRDefault="007F4D79" w:rsidP="004F7EB8">
            <w:pPr>
              <w:rPr>
                <w:rFonts w:ascii="Arial" w:hAnsi="Arial" w:cs="Arial"/>
                <w:sz w:val="20"/>
                <w:szCs w:val="20"/>
              </w:rPr>
            </w:pPr>
          </w:p>
        </w:tc>
      </w:tr>
      <w:tr w:rsidR="007F4D79" w:rsidRPr="00986D15" w14:paraId="7AC93D1F" w14:textId="77777777" w:rsidTr="004F7EB8">
        <w:trPr>
          <w:trHeight w:val="230"/>
        </w:trPr>
        <w:tc>
          <w:tcPr>
            <w:tcW w:w="1875" w:type="dxa"/>
          </w:tcPr>
          <w:p w14:paraId="0D513BB0" w14:textId="77777777" w:rsidR="007F4D79" w:rsidRPr="00986D15" w:rsidRDefault="007F4D79" w:rsidP="004F7EB8">
            <w:pPr>
              <w:rPr>
                <w:rFonts w:ascii="Arial" w:hAnsi="Arial" w:cs="Arial"/>
                <w:sz w:val="20"/>
                <w:szCs w:val="20"/>
              </w:rPr>
            </w:pPr>
          </w:p>
        </w:tc>
        <w:tc>
          <w:tcPr>
            <w:tcW w:w="1759" w:type="dxa"/>
          </w:tcPr>
          <w:p w14:paraId="006B97D9" w14:textId="77777777" w:rsidR="007F4D79" w:rsidRPr="00986D15" w:rsidRDefault="007F4D79" w:rsidP="004F7EB8">
            <w:pPr>
              <w:rPr>
                <w:rFonts w:ascii="Arial" w:hAnsi="Arial" w:cs="Arial"/>
                <w:sz w:val="20"/>
                <w:szCs w:val="20"/>
              </w:rPr>
            </w:pPr>
          </w:p>
        </w:tc>
        <w:tc>
          <w:tcPr>
            <w:tcW w:w="1747" w:type="dxa"/>
          </w:tcPr>
          <w:p w14:paraId="3AAD0931" w14:textId="77777777" w:rsidR="007F4D79" w:rsidRPr="00986D15" w:rsidRDefault="007F4D79" w:rsidP="004F7EB8">
            <w:pPr>
              <w:rPr>
                <w:rFonts w:ascii="Arial" w:hAnsi="Arial" w:cs="Arial"/>
                <w:sz w:val="20"/>
                <w:szCs w:val="20"/>
              </w:rPr>
            </w:pPr>
          </w:p>
        </w:tc>
        <w:tc>
          <w:tcPr>
            <w:tcW w:w="1578" w:type="dxa"/>
          </w:tcPr>
          <w:p w14:paraId="1B4680D5" w14:textId="77777777" w:rsidR="007F4D79" w:rsidRPr="00986D15" w:rsidRDefault="007F4D79" w:rsidP="004F7EB8">
            <w:pPr>
              <w:rPr>
                <w:rFonts w:ascii="Arial" w:hAnsi="Arial" w:cs="Arial"/>
                <w:sz w:val="20"/>
                <w:szCs w:val="20"/>
              </w:rPr>
            </w:pPr>
          </w:p>
        </w:tc>
      </w:tr>
    </w:tbl>
    <w:p w14:paraId="153AD4FC" w14:textId="77777777" w:rsidR="007F4D79" w:rsidRPr="00986D15" w:rsidRDefault="007F4D79" w:rsidP="007F4D79">
      <w:pPr>
        <w:rPr>
          <w:rFonts w:ascii="Arial" w:hAnsi="Arial" w:cs="Arial"/>
          <w:sz w:val="20"/>
          <w:szCs w:val="20"/>
        </w:rPr>
      </w:pPr>
    </w:p>
    <w:p w14:paraId="0D0991CE" w14:textId="77777777" w:rsidR="007F4D79" w:rsidRPr="00986D15" w:rsidRDefault="007F4D79" w:rsidP="007F4D79">
      <w:pPr>
        <w:rPr>
          <w:rFonts w:ascii="Arial" w:hAnsi="Arial" w:cs="Arial"/>
          <w:sz w:val="20"/>
          <w:szCs w:val="20"/>
        </w:rPr>
      </w:pPr>
    </w:p>
    <w:p w14:paraId="432B3F89" w14:textId="77777777" w:rsidR="007F4D79" w:rsidRPr="00986D15" w:rsidRDefault="007F4D79" w:rsidP="007F4D79">
      <w:pPr>
        <w:rPr>
          <w:rFonts w:ascii="Arial" w:hAnsi="Arial" w:cs="Arial"/>
          <w:sz w:val="20"/>
          <w:szCs w:val="20"/>
        </w:rPr>
      </w:pPr>
    </w:p>
    <w:p w14:paraId="6D315158" w14:textId="77777777" w:rsidR="007F4D79" w:rsidRPr="00986D15" w:rsidRDefault="007F4D79" w:rsidP="007F4D79">
      <w:pPr>
        <w:rPr>
          <w:rFonts w:ascii="Arial" w:hAnsi="Arial" w:cs="Arial"/>
          <w:sz w:val="20"/>
          <w:szCs w:val="20"/>
        </w:rPr>
      </w:pPr>
    </w:p>
    <w:p w14:paraId="180A905C" w14:textId="77777777" w:rsidR="007F4D79" w:rsidRPr="00986D15" w:rsidRDefault="007F4D79" w:rsidP="007F4D79">
      <w:pPr>
        <w:rPr>
          <w:rFonts w:ascii="Arial" w:hAnsi="Arial" w:cs="Arial"/>
          <w:sz w:val="20"/>
          <w:szCs w:val="20"/>
        </w:rPr>
      </w:pPr>
    </w:p>
    <w:p w14:paraId="6850E8C5" w14:textId="77777777" w:rsidR="007F4D79" w:rsidRPr="00986D15" w:rsidRDefault="007F4D79" w:rsidP="007F4D79">
      <w:pPr>
        <w:rPr>
          <w:rFonts w:ascii="Arial" w:hAnsi="Arial" w:cs="Arial"/>
          <w:sz w:val="20"/>
          <w:szCs w:val="20"/>
        </w:rPr>
      </w:pPr>
    </w:p>
    <w:p w14:paraId="02FEB51F" w14:textId="77777777" w:rsidR="007F4D79" w:rsidRPr="00986D15" w:rsidRDefault="007F4D79" w:rsidP="007F4D79">
      <w:pPr>
        <w:rPr>
          <w:rFonts w:ascii="Arial" w:hAnsi="Arial" w:cs="Arial"/>
          <w:sz w:val="20"/>
          <w:szCs w:val="20"/>
        </w:rPr>
      </w:pPr>
      <w:r w:rsidRPr="00986D15">
        <w:rPr>
          <w:rFonts w:ascii="Arial" w:hAnsi="Arial" w:cs="Arial"/>
          <w:sz w:val="20"/>
          <w:szCs w:val="20"/>
        </w:rPr>
        <w:t>Question 6 – 10</w:t>
      </w:r>
    </w:p>
    <w:p w14:paraId="00771ACA" w14:textId="77777777" w:rsidR="007F4D79" w:rsidRPr="00986D15" w:rsidRDefault="007F4D79" w:rsidP="007F4D79">
      <w:pPr>
        <w:rPr>
          <w:rFonts w:ascii="Arial" w:hAnsi="Arial" w:cs="Arial"/>
          <w:sz w:val="20"/>
          <w:szCs w:val="20"/>
        </w:rPr>
      </w:pPr>
    </w:p>
    <w:tbl>
      <w:tblPr>
        <w:tblStyle w:val="TableGrid"/>
        <w:tblW w:w="0" w:type="auto"/>
        <w:tblLook w:val="04A0" w:firstRow="1" w:lastRow="0" w:firstColumn="1" w:lastColumn="0" w:noHBand="0" w:noVBand="1"/>
      </w:tblPr>
      <w:tblGrid>
        <w:gridCol w:w="2252"/>
        <w:gridCol w:w="2252"/>
        <w:gridCol w:w="2253"/>
        <w:gridCol w:w="2253"/>
      </w:tblGrid>
      <w:tr w:rsidR="007F4D79" w:rsidRPr="00986D15" w14:paraId="316693AC" w14:textId="77777777" w:rsidTr="004F7EB8">
        <w:tc>
          <w:tcPr>
            <w:tcW w:w="2252" w:type="dxa"/>
          </w:tcPr>
          <w:p w14:paraId="744B7785" w14:textId="77777777" w:rsidR="007F4D79" w:rsidRPr="00986D15" w:rsidRDefault="007F4D79" w:rsidP="004F7EB8">
            <w:pPr>
              <w:rPr>
                <w:rFonts w:ascii="Arial" w:hAnsi="Arial" w:cs="Arial"/>
                <w:sz w:val="20"/>
                <w:szCs w:val="20"/>
              </w:rPr>
            </w:pPr>
            <w:r w:rsidRPr="00986D15">
              <w:rPr>
                <w:rFonts w:ascii="Arial" w:hAnsi="Arial" w:cs="Arial"/>
                <w:sz w:val="20"/>
                <w:szCs w:val="20"/>
              </w:rPr>
              <w:t xml:space="preserve">Question </w:t>
            </w:r>
          </w:p>
        </w:tc>
        <w:tc>
          <w:tcPr>
            <w:tcW w:w="2252" w:type="dxa"/>
          </w:tcPr>
          <w:p w14:paraId="0E352CBD" w14:textId="77777777" w:rsidR="007F4D79" w:rsidRPr="00986D15" w:rsidRDefault="007F4D79" w:rsidP="004F7EB8">
            <w:pPr>
              <w:rPr>
                <w:rFonts w:ascii="Arial" w:hAnsi="Arial" w:cs="Arial"/>
                <w:sz w:val="20"/>
                <w:szCs w:val="20"/>
              </w:rPr>
            </w:pPr>
            <w:r>
              <w:rPr>
                <w:rFonts w:ascii="Arial" w:hAnsi="Arial" w:cs="Arial"/>
                <w:sz w:val="20"/>
                <w:szCs w:val="20"/>
              </w:rPr>
              <w:t>Yes</w:t>
            </w:r>
          </w:p>
        </w:tc>
        <w:tc>
          <w:tcPr>
            <w:tcW w:w="2253" w:type="dxa"/>
          </w:tcPr>
          <w:p w14:paraId="29020609" w14:textId="77777777" w:rsidR="007F4D79" w:rsidRPr="00986D15" w:rsidRDefault="007F4D79" w:rsidP="004F7EB8">
            <w:pPr>
              <w:rPr>
                <w:rFonts w:ascii="Arial" w:hAnsi="Arial" w:cs="Arial"/>
                <w:sz w:val="20"/>
                <w:szCs w:val="20"/>
              </w:rPr>
            </w:pPr>
            <w:r>
              <w:rPr>
                <w:rFonts w:ascii="Arial" w:hAnsi="Arial" w:cs="Arial"/>
                <w:sz w:val="20"/>
                <w:szCs w:val="20"/>
              </w:rPr>
              <w:t>No</w:t>
            </w:r>
          </w:p>
        </w:tc>
        <w:tc>
          <w:tcPr>
            <w:tcW w:w="2253" w:type="dxa"/>
          </w:tcPr>
          <w:p w14:paraId="4DAE43A9" w14:textId="77777777" w:rsidR="007F4D79" w:rsidRPr="00986D15" w:rsidRDefault="007F4D79" w:rsidP="004F7EB8">
            <w:pPr>
              <w:rPr>
                <w:rFonts w:ascii="Arial" w:hAnsi="Arial" w:cs="Arial"/>
                <w:sz w:val="20"/>
                <w:szCs w:val="20"/>
              </w:rPr>
            </w:pPr>
          </w:p>
        </w:tc>
      </w:tr>
      <w:tr w:rsidR="007F4D79" w:rsidRPr="00986D15" w14:paraId="41724747" w14:textId="77777777" w:rsidTr="004F7EB8">
        <w:tc>
          <w:tcPr>
            <w:tcW w:w="2252" w:type="dxa"/>
          </w:tcPr>
          <w:p w14:paraId="473BE8D4" w14:textId="77777777" w:rsidR="007F4D79" w:rsidRPr="006D3DDF" w:rsidRDefault="007F4D79" w:rsidP="007F4D79">
            <w:pPr>
              <w:pStyle w:val="ListParagraph"/>
              <w:numPr>
                <w:ilvl w:val="0"/>
                <w:numId w:val="2"/>
              </w:numPr>
              <w:rPr>
                <w:rFonts w:ascii="Arial" w:hAnsi="Arial" w:cs="Arial"/>
                <w:sz w:val="20"/>
                <w:szCs w:val="20"/>
              </w:rPr>
            </w:pPr>
            <w:r>
              <w:rPr>
                <w:rFonts w:ascii="Arial" w:hAnsi="Arial" w:cs="Arial"/>
                <w:sz w:val="20"/>
                <w:szCs w:val="20"/>
              </w:rPr>
              <w:t>Have you used any other software in the past?</w:t>
            </w:r>
          </w:p>
        </w:tc>
        <w:tc>
          <w:tcPr>
            <w:tcW w:w="2252" w:type="dxa"/>
          </w:tcPr>
          <w:p w14:paraId="605FE175" w14:textId="77777777" w:rsidR="007F4D79" w:rsidRPr="00986D15" w:rsidRDefault="007F4D79" w:rsidP="004F7EB8">
            <w:pPr>
              <w:rPr>
                <w:rFonts w:ascii="Arial" w:hAnsi="Arial" w:cs="Arial"/>
                <w:sz w:val="20"/>
                <w:szCs w:val="20"/>
              </w:rPr>
            </w:pPr>
            <w:r>
              <w:rPr>
                <w:rFonts w:ascii="Arial" w:hAnsi="Arial" w:cs="Arial"/>
                <w:sz w:val="20"/>
                <w:szCs w:val="20"/>
              </w:rPr>
              <w:t>4</w:t>
            </w:r>
          </w:p>
        </w:tc>
        <w:tc>
          <w:tcPr>
            <w:tcW w:w="2253" w:type="dxa"/>
          </w:tcPr>
          <w:p w14:paraId="59593A8A" w14:textId="77777777" w:rsidR="007F4D79" w:rsidRPr="00986D15" w:rsidRDefault="007F4D79" w:rsidP="004F7EB8">
            <w:pPr>
              <w:rPr>
                <w:rFonts w:ascii="Arial" w:hAnsi="Arial" w:cs="Arial"/>
                <w:sz w:val="20"/>
                <w:szCs w:val="20"/>
              </w:rPr>
            </w:pPr>
            <w:r>
              <w:rPr>
                <w:rFonts w:ascii="Arial" w:hAnsi="Arial" w:cs="Arial"/>
                <w:sz w:val="20"/>
                <w:szCs w:val="20"/>
              </w:rPr>
              <w:t>9</w:t>
            </w:r>
          </w:p>
        </w:tc>
        <w:tc>
          <w:tcPr>
            <w:tcW w:w="2253" w:type="dxa"/>
          </w:tcPr>
          <w:p w14:paraId="4F27B5B2" w14:textId="77777777" w:rsidR="007F4D79" w:rsidRPr="00986D15" w:rsidRDefault="007F4D79" w:rsidP="004F7EB8">
            <w:pPr>
              <w:rPr>
                <w:rFonts w:ascii="Arial" w:hAnsi="Arial" w:cs="Arial"/>
                <w:sz w:val="20"/>
                <w:szCs w:val="20"/>
              </w:rPr>
            </w:pPr>
          </w:p>
        </w:tc>
      </w:tr>
      <w:tr w:rsidR="007F4D79" w:rsidRPr="00986D15" w14:paraId="62261AB6" w14:textId="77777777" w:rsidTr="004F7EB8">
        <w:tc>
          <w:tcPr>
            <w:tcW w:w="2252" w:type="dxa"/>
          </w:tcPr>
          <w:p w14:paraId="582551EC" w14:textId="77777777" w:rsidR="007F4D79" w:rsidRPr="006D3DDF" w:rsidRDefault="007F4D79" w:rsidP="007F4D79">
            <w:pPr>
              <w:pStyle w:val="ListParagraph"/>
              <w:numPr>
                <w:ilvl w:val="0"/>
                <w:numId w:val="2"/>
              </w:numPr>
              <w:rPr>
                <w:rFonts w:ascii="Arial" w:hAnsi="Arial" w:cs="Arial"/>
                <w:sz w:val="20"/>
                <w:szCs w:val="20"/>
              </w:rPr>
            </w:pPr>
            <w:r>
              <w:rPr>
                <w:rFonts w:ascii="Arial" w:hAnsi="Arial" w:cs="Arial"/>
                <w:sz w:val="20"/>
                <w:szCs w:val="20"/>
              </w:rPr>
              <w:t>Have you had any technical issues while using Moodle?</w:t>
            </w:r>
          </w:p>
        </w:tc>
        <w:tc>
          <w:tcPr>
            <w:tcW w:w="2252" w:type="dxa"/>
          </w:tcPr>
          <w:p w14:paraId="2AC4B07D" w14:textId="77777777" w:rsidR="007F4D79" w:rsidRPr="00986D15" w:rsidRDefault="007F4D79" w:rsidP="004F7EB8">
            <w:pPr>
              <w:rPr>
                <w:rFonts w:ascii="Arial" w:hAnsi="Arial" w:cs="Arial"/>
                <w:sz w:val="20"/>
                <w:szCs w:val="20"/>
              </w:rPr>
            </w:pPr>
            <w:r>
              <w:rPr>
                <w:rFonts w:ascii="Arial" w:hAnsi="Arial" w:cs="Arial"/>
                <w:sz w:val="20"/>
                <w:szCs w:val="20"/>
              </w:rPr>
              <w:t>8</w:t>
            </w:r>
          </w:p>
        </w:tc>
        <w:tc>
          <w:tcPr>
            <w:tcW w:w="2253" w:type="dxa"/>
          </w:tcPr>
          <w:p w14:paraId="56B37883" w14:textId="77777777" w:rsidR="007F4D79" w:rsidRPr="00986D15" w:rsidRDefault="007F4D79" w:rsidP="004F7EB8">
            <w:pPr>
              <w:rPr>
                <w:rFonts w:ascii="Arial" w:hAnsi="Arial" w:cs="Arial"/>
                <w:sz w:val="20"/>
                <w:szCs w:val="20"/>
              </w:rPr>
            </w:pPr>
            <w:r>
              <w:rPr>
                <w:rFonts w:ascii="Arial" w:hAnsi="Arial" w:cs="Arial"/>
                <w:sz w:val="20"/>
                <w:szCs w:val="20"/>
              </w:rPr>
              <w:t>5</w:t>
            </w:r>
          </w:p>
        </w:tc>
        <w:tc>
          <w:tcPr>
            <w:tcW w:w="2253" w:type="dxa"/>
          </w:tcPr>
          <w:p w14:paraId="3E230FE8" w14:textId="77777777" w:rsidR="007F4D79" w:rsidRPr="00986D15" w:rsidRDefault="007F4D79" w:rsidP="004F7EB8">
            <w:pPr>
              <w:rPr>
                <w:rFonts w:ascii="Arial" w:hAnsi="Arial" w:cs="Arial"/>
                <w:sz w:val="20"/>
                <w:szCs w:val="20"/>
              </w:rPr>
            </w:pPr>
          </w:p>
        </w:tc>
      </w:tr>
      <w:tr w:rsidR="007F4D79" w:rsidRPr="00986D15" w14:paraId="52A6709E" w14:textId="77777777" w:rsidTr="004F7EB8">
        <w:trPr>
          <w:trHeight w:val="1056"/>
        </w:trPr>
        <w:tc>
          <w:tcPr>
            <w:tcW w:w="2252" w:type="dxa"/>
          </w:tcPr>
          <w:p w14:paraId="6ADB9361" w14:textId="77777777" w:rsidR="007F4D79" w:rsidRPr="006D3DDF" w:rsidRDefault="007F4D79" w:rsidP="007F4D79">
            <w:pPr>
              <w:pStyle w:val="ListParagraph"/>
              <w:numPr>
                <w:ilvl w:val="0"/>
                <w:numId w:val="2"/>
              </w:numPr>
              <w:rPr>
                <w:rFonts w:ascii="Arial" w:hAnsi="Arial" w:cs="Arial"/>
                <w:sz w:val="20"/>
                <w:szCs w:val="20"/>
              </w:rPr>
            </w:pPr>
            <w:r>
              <w:rPr>
                <w:rFonts w:ascii="Arial" w:hAnsi="Arial" w:cs="Arial"/>
                <w:sz w:val="20"/>
                <w:szCs w:val="20"/>
              </w:rPr>
              <w:t>Moodle is easily accessible worldwide</w:t>
            </w:r>
          </w:p>
        </w:tc>
        <w:tc>
          <w:tcPr>
            <w:tcW w:w="2252" w:type="dxa"/>
          </w:tcPr>
          <w:p w14:paraId="04B1D339" w14:textId="77777777" w:rsidR="007F4D79" w:rsidRPr="00986D15" w:rsidRDefault="007F4D79" w:rsidP="004F7EB8">
            <w:pPr>
              <w:rPr>
                <w:rFonts w:ascii="Arial" w:hAnsi="Arial" w:cs="Arial"/>
                <w:sz w:val="20"/>
                <w:szCs w:val="20"/>
              </w:rPr>
            </w:pPr>
            <w:r>
              <w:rPr>
                <w:rFonts w:ascii="Arial" w:hAnsi="Arial" w:cs="Arial"/>
                <w:sz w:val="20"/>
                <w:szCs w:val="20"/>
              </w:rPr>
              <w:t>10</w:t>
            </w:r>
          </w:p>
        </w:tc>
        <w:tc>
          <w:tcPr>
            <w:tcW w:w="2253" w:type="dxa"/>
          </w:tcPr>
          <w:p w14:paraId="3500E33C" w14:textId="77777777" w:rsidR="007F4D79" w:rsidRPr="00986D15" w:rsidRDefault="007F4D79" w:rsidP="004F7EB8">
            <w:pPr>
              <w:rPr>
                <w:rFonts w:ascii="Arial" w:hAnsi="Arial" w:cs="Arial"/>
                <w:sz w:val="20"/>
                <w:szCs w:val="20"/>
              </w:rPr>
            </w:pPr>
            <w:r>
              <w:rPr>
                <w:rFonts w:ascii="Arial" w:hAnsi="Arial" w:cs="Arial"/>
                <w:sz w:val="20"/>
                <w:szCs w:val="20"/>
              </w:rPr>
              <w:t>3</w:t>
            </w:r>
          </w:p>
        </w:tc>
        <w:tc>
          <w:tcPr>
            <w:tcW w:w="2253" w:type="dxa"/>
          </w:tcPr>
          <w:p w14:paraId="7E1A511B" w14:textId="77777777" w:rsidR="007F4D79" w:rsidRPr="00986D15" w:rsidRDefault="007F4D79" w:rsidP="004F7EB8">
            <w:pPr>
              <w:rPr>
                <w:rFonts w:ascii="Arial" w:hAnsi="Arial" w:cs="Arial"/>
                <w:sz w:val="20"/>
                <w:szCs w:val="20"/>
              </w:rPr>
            </w:pPr>
          </w:p>
        </w:tc>
      </w:tr>
      <w:tr w:rsidR="007F4D79" w:rsidRPr="00986D15" w14:paraId="7F45C2A0" w14:textId="77777777" w:rsidTr="004F7EB8">
        <w:tc>
          <w:tcPr>
            <w:tcW w:w="2252" w:type="dxa"/>
          </w:tcPr>
          <w:p w14:paraId="563B4852" w14:textId="77777777" w:rsidR="007F4D79" w:rsidRPr="006D3DDF" w:rsidRDefault="007F4D79" w:rsidP="007F4D79">
            <w:pPr>
              <w:pStyle w:val="ListParagraph"/>
              <w:numPr>
                <w:ilvl w:val="0"/>
                <w:numId w:val="2"/>
              </w:numPr>
              <w:rPr>
                <w:rFonts w:ascii="Arial" w:hAnsi="Arial" w:cs="Arial"/>
                <w:sz w:val="20"/>
                <w:szCs w:val="20"/>
              </w:rPr>
            </w:pPr>
            <w:r>
              <w:rPr>
                <w:rFonts w:ascii="Arial" w:hAnsi="Arial" w:cs="Arial"/>
                <w:sz w:val="20"/>
                <w:szCs w:val="20"/>
              </w:rPr>
              <w:t>Are you encouraged to use Moodle during your live lecture?</w:t>
            </w:r>
          </w:p>
        </w:tc>
        <w:tc>
          <w:tcPr>
            <w:tcW w:w="2252" w:type="dxa"/>
          </w:tcPr>
          <w:p w14:paraId="3B525359" w14:textId="77777777" w:rsidR="007F4D79" w:rsidRPr="00986D15" w:rsidRDefault="007F4D79" w:rsidP="004F7EB8">
            <w:pPr>
              <w:rPr>
                <w:rFonts w:ascii="Arial" w:hAnsi="Arial" w:cs="Arial"/>
                <w:sz w:val="20"/>
                <w:szCs w:val="20"/>
              </w:rPr>
            </w:pPr>
            <w:r>
              <w:rPr>
                <w:rFonts w:ascii="Arial" w:hAnsi="Arial" w:cs="Arial"/>
                <w:sz w:val="20"/>
                <w:szCs w:val="20"/>
              </w:rPr>
              <w:t>13</w:t>
            </w:r>
          </w:p>
        </w:tc>
        <w:tc>
          <w:tcPr>
            <w:tcW w:w="2253" w:type="dxa"/>
          </w:tcPr>
          <w:p w14:paraId="605443D7" w14:textId="77777777" w:rsidR="007F4D79" w:rsidRPr="00986D15" w:rsidRDefault="007F4D79" w:rsidP="004F7EB8">
            <w:pPr>
              <w:rPr>
                <w:rFonts w:ascii="Arial" w:hAnsi="Arial" w:cs="Arial"/>
                <w:sz w:val="20"/>
                <w:szCs w:val="20"/>
              </w:rPr>
            </w:pPr>
            <w:r>
              <w:rPr>
                <w:rFonts w:ascii="Arial" w:hAnsi="Arial" w:cs="Arial"/>
                <w:sz w:val="20"/>
                <w:szCs w:val="20"/>
              </w:rPr>
              <w:t>0</w:t>
            </w:r>
          </w:p>
        </w:tc>
        <w:tc>
          <w:tcPr>
            <w:tcW w:w="2253" w:type="dxa"/>
          </w:tcPr>
          <w:p w14:paraId="1BBB6606" w14:textId="77777777" w:rsidR="007F4D79" w:rsidRPr="00986D15" w:rsidRDefault="007F4D79" w:rsidP="004F7EB8">
            <w:pPr>
              <w:rPr>
                <w:rFonts w:ascii="Arial" w:hAnsi="Arial" w:cs="Arial"/>
                <w:sz w:val="20"/>
                <w:szCs w:val="20"/>
              </w:rPr>
            </w:pPr>
          </w:p>
        </w:tc>
      </w:tr>
      <w:tr w:rsidR="007F4D79" w:rsidRPr="00986D15" w14:paraId="4A8E4256" w14:textId="77777777" w:rsidTr="004F7EB8">
        <w:tc>
          <w:tcPr>
            <w:tcW w:w="2252" w:type="dxa"/>
          </w:tcPr>
          <w:p w14:paraId="32487B26" w14:textId="77777777" w:rsidR="007F4D79" w:rsidRPr="00986D15" w:rsidRDefault="007F4D79" w:rsidP="004F7EB8">
            <w:pPr>
              <w:rPr>
                <w:rFonts w:ascii="Arial" w:hAnsi="Arial" w:cs="Arial"/>
                <w:sz w:val="20"/>
                <w:szCs w:val="20"/>
              </w:rPr>
            </w:pPr>
          </w:p>
        </w:tc>
        <w:tc>
          <w:tcPr>
            <w:tcW w:w="2252" w:type="dxa"/>
          </w:tcPr>
          <w:p w14:paraId="21A92092" w14:textId="77777777" w:rsidR="007F4D79" w:rsidRPr="00986D15" w:rsidRDefault="007F4D79" w:rsidP="004F7EB8">
            <w:pPr>
              <w:rPr>
                <w:rFonts w:ascii="Arial" w:hAnsi="Arial" w:cs="Arial"/>
                <w:sz w:val="20"/>
                <w:szCs w:val="20"/>
              </w:rPr>
            </w:pPr>
          </w:p>
        </w:tc>
        <w:tc>
          <w:tcPr>
            <w:tcW w:w="2253" w:type="dxa"/>
          </w:tcPr>
          <w:p w14:paraId="70534A9E" w14:textId="77777777" w:rsidR="007F4D79" w:rsidRPr="00986D15" w:rsidRDefault="007F4D79" w:rsidP="004F7EB8">
            <w:pPr>
              <w:rPr>
                <w:rFonts w:ascii="Arial" w:hAnsi="Arial" w:cs="Arial"/>
                <w:sz w:val="20"/>
                <w:szCs w:val="20"/>
              </w:rPr>
            </w:pPr>
          </w:p>
        </w:tc>
        <w:tc>
          <w:tcPr>
            <w:tcW w:w="2253" w:type="dxa"/>
          </w:tcPr>
          <w:p w14:paraId="46627779" w14:textId="77777777" w:rsidR="007F4D79" w:rsidRPr="00986D15" w:rsidRDefault="007F4D79" w:rsidP="004F7EB8">
            <w:pPr>
              <w:rPr>
                <w:rFonts w:ascii="Arial" w:hAnsi="Arial" w:cs="Arial"/>
                <w:sz w:val="20"/>
                <w:szCs w:val="20"/>
              </w:rPr>
            </w:pPr>
          </w:p>
        </w:tc>
      </w:tr>
    </w:tbl>
    <w:p w14:paraId="4E93ADDD" w14:textId="77777777" w:rsidR="007F4D79" w:rsidRPr="00986D15" w:rsidRDefault="007F4D79" w:rsidP="007F4D79">
      <w:pPr>
        <w:rPr>
          <w:rFonts w:ascii="Arial" w:hAnsi="Arial" w:cs="Arial"/>
          <w:sz w:val="20"/>
          <w:szCs w:val="20"/>
        </w:rPr>
      </w:pPr>
    </w:p>
    <w:p w14:paraId="1281E236" w14:textId="77777777" w:rsidR="007F4D79" w:rsidRPr="00986D15" w:rsidRDefault="007F4D79" w:rsidP="007F4D79">
      <w:pPr>
        <w:rPr>
          <w:rFonts w:ascii="Arial" w:hAnsi="Arial" w:cs="Arial"/>
          <w:sz w:val="20"/>
          <w:szCs w:val="20"/>
        </w:rPr>
      </w:pPr>
    </w:p>
    <w:p w14:paraId="1BCFECD0" w14:textId="77777777" w:rsidR="007F4D79" w:rsidRPr="00986D15" w:rsidRDefault="007F4D79" w:rsidP="007F4D79">
      <w:pPr>
        <w:rPr>
          <w:rFonts w:ascii="Arial" w:hAnsi="Arial" w:cs="Arial"/>
          <w:sz w:val="20"/>
          <w:szCs w:val="20"/>
        </w:rPr>
      </w:pPr>
    </w:p>
    <w:p w14:paraId="12BCAE13" w14:textId="77777777" w:rsidR="007F4D79" w:rsidRPr="00986D15" w:rsidRDefault="007F4D79" w:rsidP="007F4D79">
      <w:pPr>
        <w:rPr>
          <w:rFonts w:ascii="Arial" w:hAnsi="Arial" w:cs="Arial"/>
          <w:sz w:val="20"/>
          <w:szCs w:val="20"/>
        </w:rPr>
      </w:pPr>
    </w:p>
    <w:p w14:paraId="6B6EBF74" w14:textId="77777777" w:rsidR="007F4D79" w:rsidRPr="00986D15" w:rsidRDefault="007F4D79" w:rsidP="007F4D79">
      <w:pPr>
        <w:rPr>
          <w:rFonts w:ascii="Arial" w:hAnsi="Arial" w:cs="Arial"/>
          <w:sz w:val="20"/>
          <w:szCs w:val="20"/>
        </w:rPr>
      </w:pPr>
    </w:p>
    <w:p w14:paraId="12B3B9F5" w14:textId="77777777" w:rsidR="007F4D79" w:rsidRPr="00986D15" w:rsidRDefault="007F4D79" w:rsidP="007F4D79">
      <w:pPr>
        <w:rPr>
          <w:rFonts w:ascii="Arial" w:hAnsi="Arial" w:cs="Arial"/>
          <w:sz w:val="20"/>
          <w:szCs w:val="20"/>
        </w:rPr>
      </w:pPr>
    </w:p>
    <w:p w14:paraId="13F1A660" w14:textId="77777777" w:rsidR="007F4D79" w:rsidRPr="00986D15" w:rsidRDefault="007F4D79" w:rsidP="007F4D79">
      <w:pPr>
        <w:rPr>
          <w:rFonts w:ascii="Arial" w:hAnsi="Arial" w:cs="Arial"/>
          <w:sz w:val="20"/>
          <w:szCs w:val="20"/>
        </w:rPr>
      </w:pPr>
    </w:p>
    <w:p w14:paraId="38887775" w14:textId="77777777" w:rsidR="007F4D79" w:rsidRPr="00986D15" w:rsidRDefault="007F4D79" w:rsidP="007F4D79">
      <w:pPr>
        <w:rPr>
          <w:rFonts w:ascii="Arial" w:hAnsi="Arial" w:cs="Arial"/>
          <w:sz w:val="20"/>
          <w:szCs w:val="20"/>
        </w:rPr>
      </w:pPr>
    </w:p>
    <w:p w14:paraId="665BA163" w14:textId="77777777" w:rsidR="007F4D79" w:rsidRPr="00986D15" w:rsidRDefault="007F4D79" w:rsidP="007F4D79">
      <w:pPr>
        <w:rPr>
          <w:rFonts w:ascii="Arial" w:hAnsi="Arial" w:cs="Arial"/>
          <w:sz w:val="20"/>
          <w:szCs w:val="20"/>
        </w:rPr>
      </w:pPr>
      <w:r>
        <w:rPr>
          <w:rFonts w:ascii="Arial" w:hAnsi="Arial" w:cs="Arial"/>
          <w:sz w:val="20"/>
          <w:szCs w:val="20"/>
        </w:rPr>
        <w:t>Question 10– 13</w:t>
      </w:r>
    </w:p>
    <w:p w14:paraId="644B43A8" w14:textId="77777777" w:rsidR="007F4D79" w:rsidRPr="00986D15" w:rsidRDefault="007F4D79" w:rsidP="007F4D79">
      <w:pPr>
        <w:rPr>
          <w:rFonts w:ascii="Arial" w:hAnsi="Arial" w:cs="Arial"/>
          <w:sz w:val="20"/>
          <w:szCs w:val="20"/>
        </w:rPr>
      </w:pPr>
    </w:p>
    <w:p w14:paraId="366F6510" w14:textId="77777777" w:rsidR="007F4D79" w:rsidRPr="00986D15" w:rsidRDefault="007F4D79" w:rsidP="007F4D79">
      <w:pPr>
        <w:rPr>
          <w:rFonts w:ascii="Arial" w:hAnsi="Arial" w:cs="Arial"/>
          <w:sz w:val="20"/>
          <w:szCs w:val="20"/>
        </w:rPr>
      </w:pPr>
    </w:p>
    <w:tbl>
      <w:tblPr>
        <w:tblStyle w:val="TableGrid"/>
        <w:tblW w:w="0" w:type="auto"/>
        <w:tblLook w:val="04A0" w:firstRow="1" w:lastRow="0" w:firstColumn="1" w:lastColumn="0" w:noHBand="0" w:noVBand="1"/>
      </w:tblPr>
      <w:tblGrid>
        <w:gridCol w:w="2428"/>
        <w:gridCol w:w="2277"/>
        <w:gridCol w:w="2262"/>
        <w:gridCol w:w="2043"/>
      </w:tblGrid>
      <w:tr w:rsidR="007F4D79" w:rsidRPr="00986D15" w14:paraId="1E50B78D" w14:textId="77777777" w:rsidTr="004F7EB8">
        <w:tc>
          <w:tcPr>
            <w:tcW w:w="2428" w:type="dxa"/>
          </w:tcPr>
          <w:p w14:paraId="6A84F944" w14:textId="77777777" w:rsidR="007F4D79" w:rsidRPr="00986D15" w:rsidRDefault="007F4D79" w:rsidP="004F7EB8">
            <w:pPr>
              <w:rPr>
                <w:rFonts w:ascii="Arial" w:hAnsi="Arial" w:cs="Arial"/>
                <w:sz w:val="20"/>
                <w:szCs w:val="20"/>
              </w:rPr>
            </w:pPr>
            <w:r w:rsidRPr="00986D15">
              <w:rPr>
                <w:rFonts w:ascii="Arial" w:hAnsi="Arial" w:cs="Arial"/>
                <w:sz w:val="20"/>
                <w:szCs w:val="20"/>
              </w:rPr>
              <w:t xml:space="preserve">Question </w:t>
            </w:r>
          </w:p>
        </w:tc>
        <w:tc>
          <w:tcPr>
            <w:tcW w:w="2277" w:type="dxa"/>
          </w:tcPr>
          <w:p w14:paraId="0A5B9979" w14:textId="77777777" w:rsidR="007F4D79" w:rsidRPr="00986D15" w:rsidRDefault="007F4D79" w:rsidP="004F7EB8">
            <w:pPr>
              <w:rPr>
                <w:rFonts w:ascii="Arial" w:hAnsi="Arial" w:cs="Arial"/>
                <w:sz w:val="20"/>
                <w:szCs w:val="20"/>
              </w:rPr>
            </w:pPr>
          </w:p>
        </w:tc>
        <w:tc>
          <w:tcPr>
            <w:tcW w:w="2262" w:type="dxa"/>
          </w:tcPr>
          <w:p w14:paraId="771B5C6B" w14:textId="77777777" w:rsidR="007F4D79" w:rsidRPr="00986D15" w:rsidRDefault="007F4D79" w:rsidP="004F7EB8">
            <w:pPr>
              <w:rPr>
                <w:rFonts w:ascii="Arial" w:hAnsi="Arial" w:cs="Arial"/>
                <w:sz w:val="20"/>
                <w:szCs w:val="20"/>
              </w:rPr>
            </w:pPr>
          </w:p>
        </w:tc>
        <w:tc>
          <w:tcPr>
            <w:tcW w:w="2043" w:type="dxa"/>
          </w:tcPr>
          <w:p w14:paraId="6FB56E2D" w14:textId="77777777" w:rsidR="007F4D79" w:rsidRPr="00986D15" w:rsidRDefault="007F4D79" w:rsidP="004F7EB8">
            <w:pPr>
              <w:rPr>
                <w:rFonts w:ascii="Arial" w:hAnsi="Arial" w:cs="Arial"/>
                <w:sz w:val="20"/>
                <w:szCs w:val="20"/>
              </w:rPr>
            </w:pPr>
          </w:p>
        </w:tc>
      </w:tr>
      <w:tr w:rsidR="007F4D79" w:rsidRPr="00986D15" w14:paraId="0E1BF32B" w14:textId="77777777" w:rsidTr="004F7EB8">
        <w:tc>
          <w:tcPr>
            <w:tcW w:w="2428" w:type="dxa"/>
          </w:tcPr>
          <w:p w14:paraId="199E51CD" w14:textId="77777777" w:rsidR="007F4D79" w:rsidRPr="009F39DE" w:rsidRDefault="007F4D79" w:rsidP="007F4D79">
            <w:pPr>
              <w:pStyle w:val="ListParagraph"/>
              <w:numPr>
                <w:ilvl w:val="0"/>
                <w:numId w:val="2"/>
              </w:numPr>
              <w:rPr>
                <w:rFonts w:ascii="Arial" w:hAnsi="Arial" w:cs="Arial"/>
                <w:sz w:val="20"/>
                <w:szCs w:val="20"/>
              </w:rPr>
            </w:pPr>
            <w:r>
              <w:rPr>
                <w:rFonts w:ascii="Arial" w:hAnsi="Arial" w:cs="Arial"/>
                <w:sz w:val="20"/>
                <w:szCs w:val="20"/>
              </w:rPr>
              <w:t>How easy is it to access information in Moodle?</w:t>
            </w:r>
          </w:p>
        </w:tc>
        <w:tc>
          <w:tcPr>
            <w:tcW w:w="2277" w:type="dxa"/>
          </w:tcPr>
          <w:p w14:paraId="69B4D413" w14:textId="77777777" w:rsidR="007F4D79" w:rsidRPr="00986D15" w:rsidRDefault="007F4D79" w:rsidP="004F7EB8">
            <w:pPr>
              <w:rPr>
                <w:rFonts w:ascii="Arial" w:hAnsi="Arial" w:cs="Arial"/>
                <w:sz w:val="20"/>
                <w:szCs w:val="20"/>
              </w:rPr>
            </w:pPr>
            <w:r>
              <w:rPr>
                <w:rFonts w:ascii="Arial" w:hAnsi="Arial" w:cs="Arial"/>
                <w:sz w:val="20"/>
                <w:szCs w:val="20"/>
              </w:rPr>
              <w:t>Very Easy</w:t>
            </w:r>
          </w:p>
        </w:tc>
        <w:tc>
          <w:tcPr>
            <w:tcW w:w="2262" w:type="dxa"/>
          </w:tcPr>
          <w:p w14:paraId="5938DC5B" w14:textId="77777777" w:rsidR="007F4D79" w:rsidRPr="00986D15" w:rsidRDefault="007F4D79" w:rsidP="004F7EB8">
            <w:pPr>
              <w:rPr>
                <w:rFonts w:ascii="Arial" w:hAnsi="Arial" w:cs="Arial"/>
                <w:sz w:val="20"/>
                <w:szCs w:val="20"/>
              </w:rPr>
            </w:pPr>
          </w:p>
        </w:tc>
        <w:tc>
          <w:tcPr>
            <w:tcW w:w="2043" w:type="dxa"/>
          </w:tcPr>
          <w:p w14:paraId="756A67C5" w14:textId="77777777" w:rsidR="007F4D79" w:rsidRPr="00986D15" w:rsidRDefault="007F4D79" w:rsidP="004F7EB8">
            <w:pPr>
              <w:rPr>
                <w:rFonts w:ascii="Arial" w:hAnsi="Arial" w:cs="Arial"/>
                <w:sz w:val="20"/>
                <w:szCs w:val="20"/>
              </w:rPr>
            </w:pPr>
          </w:p>
        </w:tc>
      </w:tr>
      <w:tr w:rsidR="007F4D79" w:rsidRPr="00986D15" w14:paraId="3059BBC3" w14:textId="77777777" w:rsidTr="004F7EB8">
        <w:tc>
          <w:tcPr>
            <w:tcW w:w="2428" w:type="dxa"/>
          </w:tcPr>
          <w:p w14:paraId="614C832C" w14:textId="77777777" w:rsidR="007F4D79" w:rsidRPr="009F39DE" w:rsidRDefault="007F4D79" w:rsidP="007F4D79">
            <w:pPr>
              <w:pStyle w:val="ListParagraph"/>
              <w:numPr>
                <w:ilvl w:val="0"/>
                <w:numId w:val="2"/>
              </w:numPr>
              <w:rPr>
                <w:rFonts w:ascii="Arial" w:hAnsi="Arial" w:cs="Arial"/>
                <w:sz w:val="20"/>
                <w:szCs w:val="20"/>
              </w:rPr>
            </w:pPr>
            <w:r>
              <w:rPr>
                <w:rFonts w:ascii="Arial" w:hAnsi="Arial" w:cs="Arial"/>
                <w:sz w:val="20"/>
                <w:szCs w:val="20"/>
              </w:rPr>
              <w:t>What is the advantage of using the Moodle?</w:t>
            </w:r>
          </w:p>
        </w:tc>
        <w:tc>
          <w:tcPr>
            <w:tcW w:w="2277" w:type="dxa"/>
          </w:tcPr>
          <w:p w14:paraId="4F5124EC" w14:textId="77777777" w:rsidR="007F4D79" w:rsidRPr="00986D15" w:rsidRDefault="007F4D79" w:rsidP="004F7EB8">
            <w:pPr>
              <w:rPr>
                <w:rFonts w:ascii="Arial" w:hAnsi="Arial" w:cs="Arial"/>
                <w:sz w:val="20"/>
                <w:szCs w:val="20"/>
              </w:rPr>
            </w:pPr>
            <w:r>
              <w:rPr>
                <w:rFonts w:ascii="Arial" w:hAnsi="Arial" w:cs="Arial"/>
                <w:sz w:val="20"/>
                <w:szCs w:val="20"/>
              </w:rPr>
              <w:t xml:space="preserve">Information has contributed towards my assignment </w:t>
            </w:r>
          </w:p>
        </w:tc>
        <w:tc>
          <w:tcPr>
            <w:tcW w:w="2262" w:type="dxa"/>
          </w:tcPr>
          <w:p w14:paraId="770247D3" w14:textId="77777777" w:rsidR="007F4D79" w:rsidRPr="00986D15" w:rsidRDefault="007F4D79" w:rsidP="004F7EB8">
            <w:pPr>
              <w:rPr>
                <w:rFonts w:ascii="Arial" w:hAnsi="Arial" w:cs="Arial"/>
                <w:sz w:val="20"/>
                <w:szCs w:val="20"/>
              </w:rPr>
            </w:pPr>
          </w:p>
        </w:tc>
        <w:tc>
          <w:tcPr>
            <w:tcW w:w="2043" w:type="dxa"/>
          </w:tcPr>
          <w:p w14:paraId="2D8A5E8B" w14:textId="77777777" w:rsidR="007F4D79" w:rsidRPr="00986D15" w:rsidRDefault="007F4D79" w:rsidP="004F7EB8">
            <w:pPr>
              <w:rPr>
                <w:rFonts w:ascii="Arial" w:hAnsi="Arial" w:cs="Arial"/>
                <w:sz w:val="20"/>
                <w:szCs w:val="20"/>
              </w:rPr>
            </w:pPr>
          </w:p>
        </w:tc>
      </w:tr>
      <w:tr w:rsidR="007F4D79" w:rsidRPr="00986D15" w14:paraId="6C2C4111" w14:textId="77777777" w:rsidTr="004F7EB8">
        <w:tc>
          <w:tcPr>
            <w:tcW w:w="2428" w:type="dxa"/>
          </w:tcPr>
          <w:p w14:paraId="7D84E354" w14:textId="77777777" w:rsidR="007F4D79" w:rsidRPr="009F39DE" w:rsidRDefault="007F4D79" w:rsidP="007F4D79">
            <w:pPr>
              <w:pStyle w:val="ListParagraph"/>
              <w:numPr>
                <w:ilvl w:val="0"/>
                <w:numId w:val="2"/>
              </w:numPr>
              <w:rPr>
                <w:rFonts w:ascii="Arial" w:hAnsi="Arial" w:cs="Arial"/>
                <w:sz w:val="20"/>
                <w:szCs w:val="20"/>
              </w:rPr>
            </w:pPr>
            <w:r>
              <w:rPr>
                <w:rFonts w:ascii="Arial" w:hAnsi="Arial" w:cs="Arial"/>
                <w:sz w:val="20"/>
                <w:szCs w:val="20"/>
              </w:rPr>
              <w:t>What is the disadvantage of using Moodle?</w:t>
            </w:r>
          </w:p>
        </w:tc>
        <w:tc>
          <w:tcPr>
            <w:tcW w:w="2277" w:type="dxa"/>
          </w:tcPr>
          <w:p w14:paraId="6E121642" w14:textId="77777777" w:rsidR="007F4D79" w:rsidRPr="00986D15" w:rsidRDefault="007F4D79" w:rsidP="004F7EB8">
            <w:pPr>
              <w:rPr>
                <w:rFonts w:ascii="Arial" w:hAnsi="Arial" w:cs="Arial"/>
                <w:sz w:val="20"/>
                <w:szCs w:val="20"/>
              </w:rPr>
            </w:pPr>
            <w:r>
              <w:rPr>
                <w:rFonts w:ascii="Arial" w:hAnsi="Arial" w:cs="Arial"/>
                <w:sz w:val="20"/>
                <w:szCs w:val="20"/>
              </w:rPr>
              <w:t>Getting access to the internet and Submission can be complicated</w:t>
            </w:r>
          </w:p>
        </w:tc>
        <w:tc>
          <w:tcPr>
            <w:tcW w:w="2262" w:type="dxa"/>
          </w:tcPr>
          <w:p w14:paraId="46ECCED9" w14:textId="77777777" w:rsidR="007F4D79" w:rsidRPr="00986D15" w:rsidRDefault="007F4D79" w:rsidP="004F7EB8">
            <w:pPr>
              <w:rPr>
                <w:rFonts w:ascii="Arial" w:hAnsi="Arial" w:cs="Arial"/>
                <w:sz w:val="20"/>
                <w:szCs w:val="20"/>
              </w:rPr>
            </w:pPr>
          </w:p>
        </w:tc>
        <w:tc>
          <w:tcPr>
            <w:tcW w:w="2043" w:type="dxa"/>
          </w:tcPr>
          <w:p w14:paraId="05C831D4" w14:textId="77777777" w:rsidR="007F4D79" w:rsidRPr="00986D15" w:rsidRDefault="007F4D79" w:rsidP="004F7EB8">
            <w:pPr>
              <w:rPr>
                <w:rFonts w:ascii="Arial" w:hAnsi="Arial" w:cs="Arial"/>
                <w:sz w:val="20"/>
                <w:szCs w:val="20"/>
              </w:rPr>
            </w:pPr>
          </w:p>
        </w:tc>
      </w:tr>
      <w:tr w:rsidR="007F4D79" w:rsidRPr="00986D15" w14:paraId="0106216C" w14:textId="77777777" w:rsidTr="004F7EB8">
        <w:tc>
          <w:tcPr>
            <w:tcW w:w="2428" w:type="dxa"/>
          </w:tcPr>
          <w:p w14:paraId="78C92C13" w14:textId="64F678AA" w:rsidR="007F4D79" w:rsidRPr="009F39DE" w:rsidRDefault="007F4D79" w:rsidP="007F4D79">
            <w:pPr>
              <w:pStyle w:val="ListParagraph"/>
              <w:numPr>
                <w:ilvl w:val="0"/>
                <w:numId w:val="2"/>
              </w:numPr>
              <w:rPr>
                <w:rFonts w:ascii="Arial" w:hAnsi="Arial" w:cs="Arial"/>
                <w:sz w:val="20"/>
                <w:szCs w:val="20"/>
              </w:rPr>
            </w:pPr>
            <w:r>
              <w:rPr>
                <w:rFonts w:ascii="Arial" w:hAnsi="Arial" w:cs="Arial"/>
                <w:sz w:val="20"/>
                <w:szCs w:val="20"/>
              </w:rPr>
              <w:t xml:space="preserve">How can </w:t>
            </w:r>
            <w:r>
              <w:rPr>
                <w:rFonts w:ascii="Arial" w:hAnsi="Arial" w:cs="Arial"/>
                <w:sz w:val="20"/>
                <w:szCs w:val="20"/>
              </w:rPr>
              <w:t>Moodle</w:t>
            </w:r>
            <w:r>
              <w:rPr>
                <w:rFonts w:ascii="Arial" w:hAnsi="Arial" w:cs="Arial"/>
                <w:sz w:val="20"/>
                <w:szCs w:val="20"/>
              </w:rPr>
              <w:t xml:space="preserve"> be improved?</w:t>
            </w:r>
          </w:p>
        </w:tc>
        <w:tc>
          <w:tcPr>
            <w:tcW w:w="2277" w:type="dxa"/>
          </w:tcPr>
          <w:p w14:paraId="58ACBB54" w14:textId="77777777" w:rsidR="007F4D79" w:rsidRPr="00986D15" w:rsidRDefault="007F4D79" w:rsidP="004F7EB8">
            <w:pPr>
              <w:rPr>
                <w:rFonts w:ascii="Arial" w:hAnsi="Arial" w:cs="Arial"/>
                <w:sz w:val="20"/>
                <w:szCs w:val="20"/>
              </w:rPr>
            </w:pPr>
            <w:r>
              <w:rPr>
                <w:rFonts w:ascii="Arial" w:hAnsi="Arial" w:cs="Arial"/>
                <w:sz w:val="20"/>
                <w:szCs w:val="20"/>
              </w:rPr>
              <w:t>Support, training, and simplicity</w:t>
            </w:r>
          </w:p>
        </w:tc>
        <w:tc>
          <w:tcPr>
            <w:tcW w:w="2262" w:type="dxa"/>
          </w:tcPr>
          <w:p w14:paraId="759B6B0A" w14:textId="77777777" w:rsidR="007F4D79" w:rsidRPr="00986D15" w:rsidRDefault="007F4D79" w:rsidP="004F7EB8">
            <w:pPr>
              <w:rPr>
                <w:rFonts w:ascii="Arial" w:hAnsi="Arial" w:cs="Arial"/>
                <w:sz w:val="20"/>
                <w:szCs w:val="20"/>
              </w:rPr>
            </w:pPr>
          </w:p>
        </w:tc>
        <w:tc>
          <w:tcPr>
            <w:tcW w:w="2043" w:type="dxa"/>
          </w:tcPr>
          <w:p w14:paraId="6666638E" w14:textId="77777777" w:rsidR="007F4D79" w:rsidRPr="00986D15" w:rsidRDefault="007F4D79" w:rsidP="004F7EB8">
            <w:pPr>
              <w:rPr>
                <w:rFonts w:ascii="Arial" w:hAnsi="Arial" w:cs="Arial"/>
                <w:sz w:val="20"/>
                <w:szCs w:val="20"/>
              </w:rPr>
            </w:pPr>
          </w:p>
        </w:tc>
      </w:tr>
      <w:tr w:rsidR="007F4D79" w:rsidRPr="00986D15" w14:paraId="690B43F5" w14:textId="77777777" w:rsidTr="004F7EB8">
        <w:tc>
          <w:tcPr>
            <w:tcW w:w="2428" w:type="dxa"/>
          </w:tcPr>
          <w:p w14:paraId="633CCFC0" w14:textId="77777777" w:rsidR="007F4D79" w:rsidRPr="00986D15" w:rsidRDefault="007F4D79" w:rsidP="004F7EB8">
            <w:pPr>
              <w:rPr>
                <w:rFonts w:ascii="Arial" w:hAnsi="Arial" w:cs="Arial"/>
                <w:sz w:val="20"/>
                <w:szCs w:val="20"/>
              </w:rPr>
            </w:pPr>
          </w:p>
        </w:tc>
        <w:tc>
          <w:tcPr>
            <w:tcW w:w="2277" w:type="dxa"/>
          </w:tcPr>
          <w:p w14:paraId="2EFAD657" w14:textId="77777777" w:rsidR="007F4D79" w:rsidRPr="00986D15" w:rsidRDefault="007F4D79" w:rsidP="004F7EB8">
            <w:pPr>
              <w:rPr>
                <w:rFonts w:ascii="Arial" w:hAnsi="Arial" w:cs="Arial"/>
                <w:sz w:val="20"/>
                <w:szCs w:val="20"/>
              </w:rPr>
            </w:pPr>
          </w:p>
        </w:tc>
        <w:tc>
          <w:tcPr>
            <w:tcW w:w="2262" w:type="dxa"/>
          </w:tcPr>
          <w:p w14:paraId="67FD8186" w14:textId="77777777" w:rsidR="007F4D79" w:rsidRPr="00986D15" w:rsidRDefault="007F4D79" w:rsidP="004F7EB8">
            <w:pPr>
              <w:rPr>
                <w:rFonts w:ascii="Arial" w:hAnsi="Arial" w:cs="Arial"/>
                <w:sz w:val="20"/>
                <w:szCs w:val="20"/>
              </w:rPr>
            </w:pPr>
          </w:p>
        </w:tc>
        <w:tc>
          <w:tcPr>
            <w:tcW w:w="2043" w:type="dxa"/>
          </w:tcPr>
          <w:p w14:paraId="035EDB2F" w14:textId="77777777" w:rsidR="007F4D79" w:rsidRPr="00986D15" w:rsidRDefault="007F4D79" w:rsidP="004F7EB8">
            <w:pPr>
              <w:rPr>
                <w:rFonts w:ascii="Arial" w:hAnsi="Arial" w:cs="Arial"/>
                <w:sz w:val="20"/>
                <w:szCs w:val="20"/>
              </w:rPr>
            </w:pPr>
          </w:p>
        </w:tc>
      </w:tr>
    </w:tbl>
    <w:p w14:paraId="703AFC72" w14:textId="77777777" w:rsidR="007F4D79" w:rsidRDefault="007F4D79" w:rsidP="007F4D79">
      <w:pPr>
        <w:rPr>
          <w:rFonts w:ascii="Arial" w:hAnsi="Arial" w:cs="Arial"/>
          <w:sz w:val="20"/>
          <w:szCs w:val="20"/>
        </w:rPr>
      </w:pPr>
    </w:p>
    <w:p w14:paraId="21F39794" w14:textId="77777777" w:rsidR="007F4D79" w:rsidRPr="00986D15" w:rsidRDefault="007F4D79" w:rsidP="007F4D79">
      <w:pPr>
        <w:rPr>
          <w:rFonts w:ascii="Arial" w:hAnsi="Arial" w:cs="Arial"/>
          <w:sz w:val="20"/>
          <w:szCs w:val="20"/>
        </w:rPr>
      </w:pPr>
    </w:p>
    <w:p w14:paraId="190ACD7A" w14:textId="77777777" w:rsidR="007F4D79" w:rsidRDefault="007F4D79" w:rsidP="007F4D79">
      <w:pPr>
        <w:pStyle w:val="Heading1"/>
      </w:pPr>
      <w:bookmarkStart w:id="8" w:name="_Toc49548528"/>
      <w:r>
        <w:t>Analysis</w:t>
      </w:r>
      <w:bookmarkEnd w:id="8"/>
    </w:p>
    <w:p w14:paraId="4E798A73" w14:textId="77777777" w:rsidR="007F4D79" w:rsidRPr="009F39DE" w:rsidRDefault="007F4D79" w:rsidP="007F4D79">
      <w:pPr>
        <w:spacing w:line="360" w:lineRule="auto"/>
        <w:jc w:val="both"/>
        <w:rPr>
          <w:rFonts w:cstheme="minorHAnsi"/>
        </w:rPr>
      </w:pPr>
      <w:r w:rsidRPr="009F39DE">
        <w:rPr>
          <w:rFonts w:cstheme="minorHAnsi"/>
        </w:rPr>
        <w:t>For the purpose of analyzing preliminary research, I hope to use Microsoft Excel, which will help create maps that will help me organize and analyze data from my survey.</w:t>
      </w:r>
    </w:p>
    <w:p w14:paraId="27C14268" w14:textId="77777777" w:rsidR="007F4D79" w:rsidRPr="009F39DE" w:rsidRDefault="007F4D79" w:rsidP="007F4D79">
      <w:pPr>
        <w:spacing w:line="360" w:lineRule="auto"/>
        <w:jc w:val="both"/>
        <w:rPr>
          <w:rFonts w:cstheme="minorHAnsi"/>
        </w:rPr>
      </w:pPr>
    </w:p>
    <w:p w14:paraId="3C1D6773" w14:textId="77777777" w:rsidR="007F4D79" w:rsidRPr="009F39DE" w:rsidRDefault="007F4D79" w:rsidP="007F4D79">
      <w:pPr>
        <w:spacing w:line="360" w:lineRule="auto"/>
        <w:jc w:val="both"/>
        <w:rPr>
          <w:rFonts w:cstheme="minorHAnsi"/>
        </w:rPr>
      </w:pPr>
      <w:r w:rsidRPr="009F39DE">
        <w:rPr>
          <w:rFonts w:cstheme="minorHAnsi"/>
        </w:rPr>
        <w:t>Microsoft Excel is a software tool developed by Microsoft Office that allows people to locate and organize data collected on a spreadsheet and analyze it accurately (Harvey, 2013).</w:t>
      </w:r>
    </w:p>
    <w:p w14:paraId="4F166E2F" w14:textId="77777777" w:rsidR="007F4D79" w:rsidRPr="00D6033C" w:rsidRDefault="007F4D79" w:rsidP="007F4D79">
      <w:pPr>
        <w:spacing w:line="360" w:lineRule="auto"/>
        <w:jc w:val="both"/>
        <w:rPr>
          <w:rFonts w:cstheme="minorHAnsi"/>
          <w:color w:val="000000" w:themeColor="text1"/>
        </w:rPr>
      </w:pPr>
      <w:r w:rsidRPr="00D6033C">
        <w:rPr>
          <w:rFonts w:cstheme="minorHAnsi"/>
          <w:color w:val="000000" w:themeColor="text1"/>
        </w:rPr>
        <w:t>According to the survey, there are ten individuals who were associated with taking part in this survey with a mixture of male and female members in the age group of (25-39) and some above (40 years)</w:t>
      </w:r>
    </w:p>
    <w:p w14:paraId="2A8DDEE3" w14:textId="77777777" w:rsidR="007F4D79" w:rsidRPr="00D6033C" w:rsidRDefault="007F4D79" w:rsidP="007F4D79">
      <w:pPr>
        <w:spacing w:line="360" w:lineRule="auto"/>
        <w:jc w:val="both"/>
        <w:rPr>
          <w:rFonts w:cstheme="minorHAnsi"/>
          <w:color w:val="000000" w:themeColor="text1"/>
        </w:rPr>
      </w:pPr>
    </w:p>
    <w:p w14:paraId="1FAC6DD4" w14:textId="77777777" w:rsidR="007F4D79" w:rsidRDefault="007F4D79" w:rsidP="007F4D79">
      <w:pPr>
        <w:rPr>
          <w:rFonts w:ascii="Arial" w:hAnsi="Arial" w:cs="Arial"/>
          <w:color w:val="000000" w:themeColor="text1"/>
        </w:rPr>
      </w:pPr>
    </w:p>
    <w:p w14:paraId="34FE1CCE" w14:textId="77777777" w:rsidR="007F4D79" w:rsidRDefault="007F4D79" w:rsidP="007F4D79">
      <w:pPr>
        <w:rPr>
          <w:rFonts w:ascii="Arial" w:hAnsi="Arial" w:cs="Arial"/>
          <w:color w:val="FF0000"/>
        </w:rPr>
      </w:pPr>
    </w:p>
    <w:tbl>
      <w:tblPr>
        <w:tblW w:w="9600" w:type="dxa"/>
        <w:tblInd w:w="108" w:type="dxa"/>
        <w:tblLook w:val="04A0" w:firstRow="1" w:lastRow="0" w:firstColumn="1" w:lastColumn="0" w:noHBand="0" w:noVBand="1"/>
      </w:tblPr>
      <w:tblGrid>
        <w:gridCol w:w="960"/>
        <w:gridCol w:w="960"/>
        <w:gridCol w:w="960"/>
        <w:gridCol w:w="960"/>
        <w:gridCol w:w="960"/>
        <w:gridCol w:w="960"/>
        <w:gridCol w:w="960"/>
        <w:gridCol w:w="960"/>
        <w:gridCol w:w="960"/>
        <w:gridCol w:w="960"/>
      </w:tblGrid>
      <w:tr w:rsidR="007F4D79" w:rsidRPr="003219FF" w14:paraId="46B48B78" w14:textId="77777777" w:rsidTr="007F4D79">
        <w:trPr>
          <w:trHeight w:val="1035"/>
        </w:trPr>
        <w:tc>
          <w:tcPr>
            <w:tcW w:w="960" w:type="dxa"/>
            <w:tcBorders>
              <w:top w:val="nil"/>
              <w:left w:val="nil"/>
              <w:bottom w:val="nil"/>
              <w:right w:val="nil"/>
            </w:tcBorders>
            <w:shd w:val="clear" w:color="auto" w:fill="auto"/>
            <w:noWrap/>
            <w:vAlign w:val="bottom"/>
            <w:hideMark/>
          </w:tcPr>
          <w:p w14:paraId="13A3ECEC" w14:textId="77777777" w:rsidR="007F4D79" w:rsidRPr="003219FF" w:rsidRDefault="007F4D79" w:rsidP="004F7EB8">
            <w:pPr>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12C4C44C" w14:textId="77777777" w:rsidR="007F4D79" w:rsidRPr="003219FF" w:rsidRDefault="007F4D79" w:rsidP="004F7EB8">
            <w:pPr>
              <w:rPr>
                <w:rFonts w:ascii="Calibri" w:hAnsi="Calibri" w:cs="Calibri"/>
                <w:color w:val="000000"/>
                <w:sz w:val="22"/>
                <w:szCs w:val="22"/>
              </w:rPr>
            </w:pPr>
            <w:bookmarkStart w:id="9" w:name="_GoBack"/>
            <w:bookmarkEnd w:id="9"/>
          </w:p>
        </w:tc>
        <w:tc>
          <w:tcPr>
            <w:tcW w:w="960" w:type="dxa"/>
            <w:tcBorders>
              <w:top w:val="nil"/>
              <w:left w:val="nil"/>
              <w:bottom w:val="nil"/>
              <w:right w:val="nil"/>
            </w:tcBorders>
            <w:shd w:val="clear" w:color="auto" w:fill="auto"/>
            <w:noWrap/>
            <w:vAlign w:val="bottom"/>
            <w:hideMark/>
          </w:tcPr>
          <w:p w14:paraId="21AB51AE" w14:textId="77777777" w:rsidR="007F4D79" w:rsidRPr="003219FF" w:rsidRDefault="007F4D79" w:rsidP="004F7EB8">
            <w:pPr>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44695149" w14:textId="77777777" w:rsidR="007F4D79" w:rsidRPr="003219FF" w:rsidRDefault="007F4D79" w:rsidP="004F7EB8">
            <w:pPr>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17602587" w14:textId="77777777" w:rsidR="007F4D79" w:rsidRPr="003219FF" w:rsidRDefault="007F4D79" w:rsidP="004F7EB8">
            <w:pPr>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5E8C74DF" w14:textId="77777777" w:rsidR="007F4D79" w:rsidRPr="003219FF" w:rsidRDefault="007F4D79" w:rsidP="004F7EB8">
            <w:pPr>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4D6C7E21" w14:textId="77777777" w:rsidR="007F4D79" w:rsidRPr="003219FF" w:rsidRDefault="007F4D79" w:rsidP="004F7EB8">
            <w:pPr>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562FA023" w14:textId="77777777" w:rsidR="007F4D79" w:rsidRPr="003219FF" w:rsidRDefault="007F4D79" w:rsidP="004F7EB8">
            <w:pPr>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7C1F4AFC" w14:textId="77777777" w:rsidR="007F4D79" w:rsidRPr="003219FF" w:rsidRDefault="007F4D79" w:rsidP="004F7EB8">
            <w:pPr>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578C9171" w14:textId="77777777" w:rsidR="007F4D79" w:rsidRPr="003219FF" w:rsidRDefault="007F4D79" w:rsidP="004F7EB8">
            <w:pPr>
              <w:rPr>
                <w:rFonts w:ascii="Calibri" w:hAnsi="Calibri" w:cs="Calibri"/>
                <w:color w:val="000000"/>
                <w:sz w:val="22"/>
                <w:szCs w:val="22"/>
              </w:rPr>
            </w:pPr>
          </w:p>
        </w:tc>
      </w:tr>
      <w:tr w:rsidR="007F4D79" w:rsidRPr="003219FF" w14:paraId="2F898A91" w14:textId="77777777" w:rsidTr="007F4D79">
        <w:trPr>
          <w:trHeight w:val="1545"/>
        </w:trPr>
        <w:tc>
          <w:tcPr>
            <w:tcW w:w="960" w:type="dxa"/>
            <w:tcBorders>
              <w:top w:val="nil"/>
              <w:left w:val="nil"/>
              <w:bottom w:val="nil"/>
              <w:right w:val="nil"/>
            </w:tcBorders>
            <w:shd w:val="clear" w:color="auto" w:fill="auto"/>
            <w:noWrap/>
            <w:vAlign w:val="bottom"/>
            <w:hideMark/>
          </w:tcPr>
          <w:p w14:paraId="17575842" w14:textId="77777777" w:rsidR="007F4D79" w:rsidRPr="003219FF" w:rsidRDefault="007F4D79" w:rsidP="004F7EB8">
            <w:pPr>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0CE19167" w14:textId="77777777" w:rsidR="007F4D79" w:rsidRPr="003219FF" w:rsidRDefault="007F4D79" w:rsidP="004F7EB8">
            <w:pPr>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4493E373" w14:textId="77777777" w:rsidR="007F4D79" w:rsidRPr="003219FF" w:rsidRDefault="007F4D79" w:rsidP="004F7EB8">
            <w:pPr>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7889941B" w14:textId="77777777" w:rsidR="007F4D79" w:rsidRPr="003219FF" w:rsidRDefault="007F4D79" w:rsidP="004F7EB8">
            <w:pPr>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5103CE23" w14:textId="77777777" w:rsidR="007F4D79" w:rsidRPr="003219FF" w:rsidRDefault="007F4D79" w:rsidP="004F7EB8">
            <w:pPr>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1A07F826" w14:textId="77777777" w:rsidR="007F4D79" w:rsidRPr="003219FF" w:rsidRDefault="007F4D79" w:rsidP="004F7EB8">
            <w:pPr>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3EC77EB4" w14:textId="77777777" w:rsidR="007F4D79" w:rsidRPr="003219FF" w:rsidRDefault="007F4D79" w:rsidP="004F7EB8">
            <w:pPr>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0654A260" w14:textId="77777777" w:rsidR="007F4D79" w:rsidRPr="003219FF" w:rsidRDefault="007F4D79" w:rsidP="004F7EB8">
            <w:pPr>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77E5EE53" w14:textId="77777777" w:rsidR="007F4D79" w:rsidRPr="003219FF" w:rsidRDefault="007F4D79" w:rsidP="004F7EB8">
            <w:pPr>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4AF4E1DC" w14:textId="77777777" w:rsidR="007F4D79" w:rsidRPr="003219FF" w:rsidRDefault="007F4D79" w:rsidP="004F7EB8">
            <w:pPr>
              <w:rPr>
                <w:rFonts w:ascii="Calibri" w:hAnsi="Calibri" w:cs="Calibri"/>
                <w:color w:val="000000"/>
                <w:sz w:val="22"/>
                <w:szCs w:val="22"/>
              </w:rPr>
            </w:pPr>
          </w:p>
        </w:tc>
      </w:tr>
      <w:tr w:rsidR="007F4D79" w:rsidRPr="003219FF" w14:paraId="2026F4C5" w14:textId="77777777" w:rsidTr="007F4D79">
        <w:trPr>
          <w:trHeight w:val="2565"/>
        </w:trPr>
        <w:tc>
          <w:tcPr>
            <w:tcW w:w="960" w:type="dxa"/>
            <w:tcBorders>
              <w:top w:val="nil"/>
              <w:left w:val="nil"/>
              <w:bottom w:val="nil"/>
              <w:right w:val="nil"/>
            </w:tcBorders>
            <w:shd w:val="clear" w:color="auto" w:fill="auto"/>
            <w:noWrap/>
            <w:vAlign w:val="bottom"/>
            <w:hideMark/>
          </w:tcPr>
          <w:p w14:paraId="4A95A7C1" w14:textId="77777777" w:rsidR="007F4D79" w:rsidRPr="003219FF" w:rsidRDefault="007F4D79" w:rsidP="004F7EB8">
            <w:pPr>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6A51711A" w14:textId="77777777" w:rsidR="007F4D79" w:rsidRPr="003219FF" w:rsidRDefault="007F4D79" w:rsidP="004F7EB8">
            <w:pPr>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516CD20E" w14:textId="77777777" w:rsidR="007F4D79" w:rsidRPr="003219FF" w:rsidRDefault="007F4D79" w:rsidP="004F7EB8">
            <w:pPr>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56C3343B" w14:textId="77777777" w:rsidR="007F4D79" w:rsidRPr="003219FF" w:rsidRDefault="007F4D79" w:rsidP="004F7EB8">
            <w:pPr>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19B7B0C6" w14:textId="77777777" w:rsidR="007F4D79" w:rsidRPr="003219FF" w:rsidRDefault="007F4D79" w:rsidP="004F7EB8">
            <w:pPr>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370560A4" w14:textId="77777777" w:rsidR="007F4D79" w:rsidRPr="003219FF" w:rsidRDefault="007F4D79" w:rsidP="004F7EB8">
            <w:pPr>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64593CB5" w14:textId="77777777" w:rsidR="007F4D79" w:rsidRPr="003219FF" w:rsidRDefault="007F4D79" w:rsidP="004F7EB8">
            <w:pPr>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4E7AD062" w14:textId="77777777" w:rsidR="007F4D79" w:rsidRPr="003219FF" w:rsidRDefault="007F4D79" w:rsidP="004F7EB8">
            <w:pPr>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58991744" w14:textId="77777777" w:rsidR="007F4D79" w:rsidRPr="003219FF" w:rsidRDefault="007F4D79" w:rsidP="004F7EB8">
            <w:pPr>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041E797A" w14:textId="77777777" w:rsidR="007F4D79" w:rsidRPr="003219FF" w:rsidRDefault="007F4D79" w:rsidP="004F7EB8">
            <w:pPr>
              <w:rPr>
                <w:rFonts w:ascii="Calibri" w:hAnsi="Calibri" w:cs="Calibri"/>
                <w:color w:val="000000"/>
                <w:sz w:val="22"/>
                <w:szCs w:val="22"/>
              </w:rPr>
            </w:pPr>
          </w:p>
        </w:tc>
      </w:tr>
      <w:tr w:rsidR="007F4D79" w:rsidRPr="003219FF" w14:paraId="09A7FA86" w14:textId="77777777" w:rsidTr="007F4D79">
        <w:trPr>
          <w:trHeight w:val="1800"/>
        </w:trPr>
        <w:tc>
          <w:tcPr>
            <w:tcW w:w="960" w:type="dxa"/>
            <w:tcBorders>
              <w:top w:val="nil"/>
              <w:left w:val="nil"/>
              <w:bottom w:val="nil"/>
              <w:right w:val="nil"/>
            </w:tcBorders>
            <w:shd w:val="clear" w:color="auto" w:fill="auto"/>
            <w:noWrap/>
            <w:vAlign w:val="bottom"/>
            <w:hideMark/>
          </w:tcPr>
          <w:p w14:paraId="1188ECEE" w14:textId="77777777" w:rsidR="007F4D79" w:rsidRPr="003219FF" w:rsidRDefault="007F4D79" w:rsidP="004F7EB8">
            <w:pPr>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4CF62540" w14:textId="77777777" w:rsidR="007F4D79" w:rsidRPr="003219FF" w:rsidRDefault="007F4D79" w:rsidP="004F7EB8">
            <w:pPr>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19FFEA55" w14:textId="77777777" w:rsidR="007F4D79" w:rsidRPr="003219FF" w:rsidRDefault="007F4D79" w:rsidP="004F7EB8">
            <w:pPr>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09CD8FCE" w14:textId="77777777" w:rsidR="007F4D79" w:rsidRPr="003219FF" w:rsidRDefault="007F4D79" w:rsidP="004F7EB8">
            <w:pPr>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2E128BE8" w14:textId="77777777" w:rsidR="007F4D79" w:rsidRPr="003219FF" w:rsidRDefault="007F4D79" w:rsidP="004F7EB8">
            <w:pPr>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188E145B" w14:textId="77777777" w:rsidR="007F4D79" w:rsidRPr="003219FF" w:rsidRDefault="007F4D79" w:rsidP="004F7EB8">
            <w:pPr>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1DAFAF11" w14:textId="77777777" w:rsidR="007F4D79" w:rsidRPr="003219FF" w:rsidRDefault="007F4D79" w:rsidP="004F7EB8">
            <w:pPr>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77DBE801" w14:textId="77777777" w:rsidR="007F4D79" w:rsidRPr="003219FF" w:rsidRDefault="007F4D79" w:rsidP="004F7EB8">
            <w:pPr>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4A605D7B" w14:textId="77777777" w:rsidR="007F4D79" w:rsidRPr="003219FF" w:rsidRDefault="007F4D79" w:rsidP="004F7EB8">
            <w:pPr>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6DEF1FE8" w14:textId="77777777" w:rsidR="007F4D79" w:rsidRPr="003219FF" w:rsidRDefault="007F4D79" w:rsidP="004F7EB8">
            <w:pPr>
              <w:rPr>
                <w:rFonts w:ascii="Calibri" w:hAnsi="Calibri" w:cs="Calibri"/>
                <w:color w:val="000000"/>
                <w:sz w:val="22"/>
                <w:szCs w:val="22"/>
              </w:rPr>
            </w:pPr>
          </w:p>
        </w:tc>
      </w:tr>
    </w:tbl>
    <w:p w14:paraId="1C3CB388" w14:textId="77777777" w:rsidR="007F4D79" w:rsidRPr="00D6033C" w:rsidRDefault="007F4D79" w:rsidP="007F4D79">
      <w:pPr>
        <w:pStyle w:val="Heading1"/>
        <w:jc w:val="both"/>
        <w:rPr>
          <w:rFonts w:asciiTheme="minorHAnsi" w:hAnsiTheme="minorHAnsi" w:cstheme="minorHAnsi"/>
          <w:b/>
          <w:color w:val="auto"/>
          <w:sz w:val="24"/>
          <w:szCs w:val="24"/>
          <w:u w:val="single"/>
        </w:rPr>
      </w:pPr>
      <w:bookmarkStart w:id="10" w:name="_Toc49548529"/>
      <w:r w:rsidRPr="00D6033C">
        <w:rPr>
          <w:rFonts w:asciiTheme="minorHAnsi" w:hAnsiTheme="minorHAnsi" w:cstheme="minorHAnsi"/>
          <w:b/>
          <w:color w:val="auto"/>
          <w:sz w:val="24"/>
          <w:szCs w:val="24"/>
          <w:u w:val="single"/>
        </w:rPr>
        <w:t>Conclusion</w:t>
      </w:r>
      <w:bookmarkEnd w:id="10"/>
    </w:p>
    <w:p w14:paraId="5FC037FA" w14:textId="77777777" w:rsidR="007F4D79" w:rsidRDefault="007F4D79" w:rsidP="007F4D79">
      <w:pPr>
        <w:spacing w:line="360" w:lineRule="auto"/>
        <w:jc w:val="both"/>
        <w:rPr>
          <w:rFonts w:cstheme="minorHAnsi"/>
        </w:rPr>
      </w:pPr>
      <w:r w:rsidRPr="00D6033C">
        <w:rPr>
          <w:rFonts w:cstheme="minorHAnsi"/>
        </w:rPr>
        <w:t>In or</w:t>
      </w:r>
      <w:r>
        <w:rPr>
          <w:rFonts w:cstheme="minorHAnsi"/>
        </w:rPr>
        <w:t>der to carry out this research the author used her typing skills, writing skills and research skills to complete the survey and obviously the full report. By preparing this report the author discloses that she has gained experience that has made her believe that she has established a level of skills that could help her in all her future endeavours.  The author describes the experience from conducting this research and moreover the practical knowledge gained using the virtual learning platform herself.</w:t>
      </w:r>
    </w:p>
    <w:p w14:paraId="6C306E46" w14:textId="77777777" w:rsidR="007F4D79" w:rsidRPr="00D6033C" w:rsidRDefault="007F4D79" w:rsidP="007F4D79">
      <w:pPr>
        <w:spacing w:line="360" w:lineRule="auto"/>
        <w:jc w:val="both"/>
        <w:rPr>
          <w:rFonts w:cstheme="minorHAnsi"/>
        </w:rPr>
      </w:pPr>
      <w:r>
        <w:rPr>
          <w:rFonts w:cstheme="minorHAnsi"/>
        </w:rPr>
        <w:t xml:space="preserve"> The knowledge simply flowed through to carry out preparing charts using Microsoft Excel and it has been a great experience all together. </w:t>
      </w:r>
      <w:r w:rsidRPr="00D6033C">
        <w:rPr>
          <w:rFonts w:cstheme="minorHAnsi"/>
        </w:rPr>
        <w:t>Hence, there were ups and downs where the author has had some difficulties trying to make this remarkable achievement to be a success.</w:t>
      </w:r>
    </w:p>
    <w:p w14:paraId="19036852" w14:textId="77777777" w:rsidR="007F4D79" w:rsidRPr="005D1BA2" w:rsidRDefault="007F4D79" w:rsidP="007F4D79"/>
    <w:p w14:paraId="32C5D30E" w14:textId="77777777" w:rsidR="007F4D79" w:rsidRPr="007158A4" w:rsidRDefault="007F4D79" w:rsidP="007F4D79"/>
    <w:p w14:paraId="697BAD38" w14:textId="77777777" w:rsidR="007F4D79" w:rsidRDefault="007F4D79" w:rsidP="007F4D79">
      <w:pPr>
        <w:rPr>
          <w:rFonts w:cstheme="minorHAnsi"/>
        </w:rPr>
      </w:pPr>
    </w:p>
    <w:p w14:paraId="48B136E1" w14:textId="77777777" w:rsidR="007F4D79" w:rsidRDefault="007F4D79" w:rsidP="007F4D79">
      <w:pPr>
        <w:rPr>
          <w:rFonts w:cstheme="minorHAnsi"/>
        </w:rPr>
      </w:pPr>
    </w:p>
    <w:p w14:paraId="5193210A" w14:textId="77777777" w:rsidR="007F4D79" w:rsidRDefault="007F4D79" w:rsidP="007F4D79">
      <w:pPr>
        <w:rPr>
          <w:rFonts w:cstheme="minorHAnsi"/>
        </w:rPr>
      </w:pPr>
    </w:p>
    <w:p w14:paraId="14676B88" w14:textId="77777777" w:rsidR="007F4D79" w:rsidRDefault="007F4D79" w:rsidP="007F4D79">
      <w:pPr>
        <w:rPr>
          <w:rFonts w:cstheme="minorHAnsi"/>
        </w:rPr>
      </w:pPr>
    </w:p>
    <w:p w14:paraId="5E94ED49" w14:textId="77777777" w:rsidR="007F4D79" w:rsidRDefault="007F4D79" w:rsidP="007F4D79">
      <w:pPr>
        <w:rPr>
          <w:rFonts w:cstheme="minorHAnsi"/>
        </w:rPr>
      </w:pPr>
    </w:p>
    <w:p w14:paraId="12600228" w14:textId="77777777" w:rsidR="007F4D79" w:rsidRDefault="007F4D79" w:rsidP="007F4D79">
      <w:pPr>
        <w:rPr>
          <w:rFonts w:cstheme="minorHAnsi"/>
        </w:rPr>
      </w:pPr>
    </w:p>
    <w:p w14:paraId="083F7CF2" w14:textId="77777777" w:rsidR="007F4D79" w:rsidRDefault="007F4D79" w:rsidP="007F4D79">
      <w:pPr>
        <w:rPr>
          <w:rFonts w:cstheme="minorHAnsi"/>
        </w:rPr>
      </w:pPr>
    </w:p>
    <w:p w14:paraId="6A3E7B94" w14:textId="77777777" w:rsidR="007F4D79" w:rsidRPr="00D6033C" w:rsidRDefault="007F4D79" w:rsidP="007F4D79">
      <w:pPr>
        <w:rPr>
          <w:rFonts w:cstheme="minorHAnsi"/>
        </w:rPr>
      </w:pPr>
      <w:r w:rsidRPr="00D6033C">
        <w:rPr>
          <w:rFonts w:cstheme="minorHAnsi"/>
        </w:rPr>
        <w:t>References</w:t>
      </w:r>
    </w:p>
    <w:p w14:paraId="7A17BF25" w14:textId="77777777" w:rsidR="007F4D79" w:rsidRPr="00D6033C" w:rsidRDefault="007F4D79" w:rsidP="007F4D79">
      <w:pPr>
        <w:rPr>
          <w:rFonts w:cstheme="minorHAnsi"/>
        </w:rPr>
      </w:pPr>
    </w:p>
    <w:p w14:paraId="7C0CDB3C" w14:textId="77777777" w:rsidR="007F4D79" w:rsidRPr="007158A4" w:rsidRDefault="007F4D79" w:rsidP="007F4D79">
      <w:pPr>
        <w:pStyle w:val="ListParagraph"/>
        <w:rPr>
          <w:rFonts w:ascii="Arial" w:hAnsi="Arial" w:cs="Arial"/>
          <w:color w:val="000000" w:themeColor="text1"/>
          <w:sz w:val="20"/>
          <w:szCs w:val="20"/>
        </w:rPr>
      </w:pPr>
    </w:p>
    <w:p w14:paraId="1443831D" w14:textId="77777777" w:rsidR="007F4D79" w:rsidRPr="0055699C" w:rsidRDefault="007F4D79" w:rsidP="007F4D79">
      <w:pPr>
        <w:pStyle w:val="ListParagraph"/>
        <w:spacing w:line="360" w:lineRule="auto"/>
        <w:rPr>
          <w:rFonts w:cstheme="minorHAnsi"/>
          <w:color w:val="000000" w:themeColor="text1"/>
          <w:sz w:val="20"/>
          <w:szCs w:val="20"/>
        </w:rPr>
      </w:pPr>
      <w:r w:rsidRPr="0055699C">
        <w:rPr>
          <w:rFonts w:eastAsia="Arial Unicode MS" w:cstheme="minorHAnsi"/>
          <w:color w:val="000000" w:themeColor="text1"/>
          <w:sz w:val="20"/>
          <w:szCs w:val="20"/>
          <w:shd w:val="clear" w:color="auto" w:fill="FFFFFF"/>
        </w:rPr>
        <w:t>BODDEN, V. (2012).</w:t>
      </w:r>
      <w:r w:rsidRPr="0055699C">
        <w:rPr>
          <w:rStyle w:val="apple-converted-space"/>
          <w:rFonts w:eastAsia="Arial Unicode MS" w:cstheme="minorHAnsi"/>
          <w:color w:val="000000" w:themeColor="text1"/>
          <w:sz w:val="20"/>
          <w:szCs w:val="20"/>
          <w:shd w:val="clear" w:color="auto" w:fill="FFFFFF"/>
        </w:rPr>
        <w:t> </w:t>
      </w:r>
      <w:r w:rsidRPr="0055699C">
        <w:rPr>
          <w:rFonts w:eastAsia="Arial Unicode MS" w:cstheme="minorHAnsi"/>
          <w:i/>
          <w:iCs/>
          <w:color w:val="000000" w:themeColor="text1"/>
          <w:sz w:val="20"/>
          <w:szCs w:val="20"/>
        </w:rPr>
        <w:t>Doing primary research</w:t>
      </w:r>
      <w:r w:rsidRPr="0055699C">
        <w:rPr>
          <w:rFonts w:eastAsia="Arial Unicode MS" w:cstheme="minorHAnsi"/>
          <w:color w:val="000000" w:themeColor="text1"/>
          <w:sz w:val="20"/>
          <w:szCs w:val="20"/>
          <w:shd w:val="clear" w:color="auto" w:fill="FFFFFF"/>
        </w:rPr>
        <w:t xml:space="preserve">. Mankato: Creative Education. Available at: </w:t>
      </w:r>
      <w:hyperlink r:id="rId6" w:history="1">
        <w:r w:rsidRPr="00D66E98">
          <w:rPr>
            <w:rStyle w:val="Hyperlink"/>
            <w:rFonts w:eastAsia="Arial Unicode MS" w:cstheme="minorHAnsi"/>
            <w:sz w:val="20"/>
            <w:szCs w:val="20"/>
            <w:shd w:val="clear" w:color="auto" w:fill="FFFFFF"/>
          </w:rPr>
          <w:t xml:space="preserve">http://www.worldcat.org/oclc/1043530103 </w:t>
        </w:r>
        <w:r w:rsidRPr="00D66E98">
          <w:rPr>
            <w:rStyle w:val="Hyperlink"/>
            <w:rFonts w:cstheme="minorHAnsi"/>
            <w:sz w:val="20"/>
            <w:szCs w:val="20"/>
          </w:rPr>
          <w:t>(Accessed</w:t>
        </w:r>
      </w:hyperlink>
      <w:r w:rsidRPr="0055699C">
        <w:rPr>
          <w:rFonts w:cstheme="minorHAnsi"/>
          <w:color w:val="000000" w:themeColor="text1"/>
          <w:sz w:val="20"/>
          <w:szCs w:val="20"/>
        </w:rPr>
        <w:t>:</w:t>
      </w:r>
      <w:r>
        <w:rPr>
          <w:rFonts w:cstheme="minorHAnsi"/>
          <w:color w:val="000000" w:themeColor="text1"/>
          <w:sz w:val="20"/>
          <w:szCs w:val="20"/>
        </w:rPr>
        <w:t xml:space="preserve"> 27th</w:t>
      </w:r>
      <w:r w:rsidRPr="0055699C">
        <w:rPr>
          <w:rFonts w:cstheme="minorHAnsi"/>
          <w:color w:val="000000" w:themeColor="text1"/>
          <w:sz w:val="20"/>
          <w:szCs w:val="20"/>
        </w:rPr>
        <w:t xml:space="preserve"> </w:t>
      </w:r>
      <w:r>
        <w:rPr>
          <w:rFonts w:cstheme="minorHAnsi"/>
          <w:color w:val="000000" w:themeColor="text1"/>
          <w:sz w:val="20"/>
          <w:szCs w:val="20"/>
        </w:rPr>
        <w:t>August</w:t>
      </w:r>
      <w:r w:rsidRPr="0055699C">
        <w:rPr>
          <w:rFonts w:cstheme="minorHAnsi"/>
          <w:color w:val="000000" w:themeColor="text1"/>
          <w:sz w:val="20"/>
          <w:szCs w:val="20"/>
        </w:rPr>
        <w:t>2020).</w:t>
      </w:r>
    </w:p>
    <w:p w14:paraId="7D099BD0" w14:textId="77777777" w:rsidR="007F4D79" w:rsidRPr="0055699C" w:rsidRDefault="007F4D79" w:rsidP="007F4D79">
      <w:pPr>
        <w:pStyle w:val="ListParagraph"/>
        <w:spacing w:line="360" w:lineRule="auto"/>
        <w:rPr>
          <w:rFonts w:cstheme="minorHAnsi"/>
          <w:color w:val="000000" w:themeColor="text1"/>
          <w:sz w:val="20"/>
          <w:szCs w:val="20"/>
        </w:rPr>
      </w:pPr>
    </w:p>
    <w:p w14:paraId="74AB882D" w14:textId="77777777" w:rsidR="007F4D79" w:rsidRPr="0055699C" w:rsidRDefault="007F4D79" w:rsidP="007F4D79">
      <w:pPr>
        <w:pStyle w:val="ListParagraph"/>
        <w:spacing w:line="360" w:lineRule="auto"/>
        <w:rPr>
          <w:rFonts w:cstheme="minorHAnsi"/>
          <w:color w:val="000000" w:themeColor="text1"/>
          <w:sz w:val="20"/>
          <w:szCs w:val="20"/>
        </w:rPr>
      </w:pPr>
      <w:r w:rsidRPr="0055699C">
        <w:rPr>
          <w:rFonts w:eastAsia="Arial Unicode MS" w:cstheme="minorHAnsi"/>
          <w:color w:val="000000" w:themeColor="text1"/>
          <w:sz w:val="20"/>
          <w:szCs w:val="20"/>
          <w:shd w:val="clear" w:color="auto" w:fill="FFFFFF"/>
        </w:rPr>
        <w:t>COLE, J., &amp; FOSTER, H. (2007).</w:t>
      </w:r>
      <w:r w:rsidRPr="0055699C">
        <w:rPr>
          <w:rStyle w:val="apple-converted-space"/>
          <w:rFonts w:eastAsia="Arial Unicode MS" w:cstheme="minorHAnsi"/>
          <w:color w:val="000000" w:themeColor="text1"/>
          <w:sz w:val="20"/>
          <w:szCs w:val="20"/>
          <w:shd w:val="clear" w:color="auto" w:fill="FFFFFF"/>
        </w:rPr>
        <w:t> </w:t>
      </w:r>
      <w:r w:rsidRPr="0055699C">
        <w:rPr>
          <w:rFonts w:eastAsia="Arial Unicode MS" w:cstheme="minorHAnsi"/>
          <w:i/>
          <w:iCs/>
          <w:color w:val="000000" w:themeColor="text1"/>
          <w:sz w:val="20"/>
          <w:szCs w:val="20"/>
        </w:rPr>
        <w:t>Using Moodle: Teaching with the popular open source course management system</w:t>
      </w:r>
      <w:r w:rsidRPr="0055699C">
        <w:rPr>
          <w:rFonts w:eastAsia="Arial Unicode MS" w:cstheme="minorHAnsi"/>
          <w:color w:val="000000" w:themeColor="text1"/>
          <w:sz w:val="20"/>
          <w:szCs w:val="20"/>
          <w:shd w:val="clear" w:color="auto" w:fill="FFFFFF"/>
        </w:rPr>
        <w:t xml:space="preserve">. Sebastopol: O'Reilly Media. Available at: </w:t>
      </w:r>
      <w:hyperlink r:id="rId7" w:history="1">
        <w:r w:rsidRPr="0055699C">
          <w:rPr>
            <w:rStyle w:val="Hyperlink"/>
            <w:rFonts w:cstheme="minorHAnsi"/>
            <w:color w:val="000000" w:themeColor="text1"/>
            <w:sz w:val="20"/>
            <w:szCs w:val="20"/>
          </w:rPr>
          <w:t>https://www.worldcat.org/title/using-moodle-teaching-with-the-popular-open-source-course-management-system/oclc/1044739441/viewport</w:t>
        </w:r>
      </w:hyperlink>
      <w:r w:rsidRPr="0055699C">
        <w:rPr>
          <w:rFonts w:cstheme="minorHAnsi"/>
          <w:color w:val="000000" w:themeColor="text1"/>
          <w:sz w:val="20"/>
          <w:szCs w:val="20"/>
        </w:rPr>
        <w:t xml:space="preserve"> </w:t>
      </w:r>
      <w:r>
        <w:rPr>
          <w:rFonts w:cstheme="minorHAnsi"/>
          <w:color w:val="000000" w:themeColor="text1"/>
          <w:sz w:val="20"/>
          <w:szCs w:val="20"/>
        </w:rPr>
        <w:t>Accessed 27th August 2020</w:t>
      </w:r>
    </w:p>
    <w:p w14:paraId="73940BDF" w14:textId="77777777" w:rsidR="007F4D79" w:rsidRPr="0055699C" w:rsidRDefault="007F4D79" w:rsidP="007F4D79">
      <w:pPr>
        <w:pStyle w:val="ListParagraph"/>
        <w:spacing w:line="360" w:lineRule="auto"/>
        <w:rPr>
          <w:rFonts w:cstheme="minorHAnsi"/>
          <w:color w:val="000000" w:themeColor="text1"/>
          <w:sz w:val="20"/>
          <w:szCs w:val="20"/>
        </w:rPr>
      </w:pPr>
      <w:r w:rsidRPr="0055699C">
        <w:rPr>
          <w:rFonts w:cstheme="minorHAnsi"/>
          <w:color w:val="000000" w:themeColor="text1"/>
          <w:sz w:val="20"/>
          <w:szCs w:val="20"/>
          <w:shd w:val="clear" w:color="auto" w:fill="FFFFFF"/>
        </w:rPr>
        <w:t>Dillenbourg, P., Schneider, D. and Synteta, P., 2002. “Virtual learning environments”. In</w:t>
      </w:r>
      <w:r w:rsidRPr="0055699C">
        <w:rPr>
          <w:rStyle w:val="apple-converted-space"/>
          <w:rFonts w:eastAsiaTheme="majorEastAsia" w:cstheme="minorHAnsi"/>
          <w:color w:val="000000" w:themeColor="text1"/>
          <w:sz w:val="20"/>
          <w:szCs w:val="20"/>
          <w:shd w:val="clear" w:color="auto" w:fill="FFFFFF"/>
        </w:rPr>
        <w:t> </w:t>
      </w:r>
      <w:r w:rsidRPr="0055699C">
        <w:rPr>
          <w:rFonts w:cstheme="minorHAnsi"/>
          <w:i/>
          <w:iCs/>
          <w:color w:val="000000" w:themeColor="text1"/>
          <w:sz w:val="20"/>
          <w:szCs w:val="20"/>
        </w:rPr>
        <w:t xml:space="preserve">3rd </w:t>
      </w:r>
      <w:r w:rsidRPr="0055699C">
        <w:rPr>
          <w:rFonts w:cstheme="minorHAnsi"/>
          <w:color w:val="000000" w:themeColor="text1"/>
          <w:sz w:val="20"/>
          <w:szCs w:val="20"/>
        </w:rPr>
        <w:t>Hellenic Conference</w:t>
      </w:r>
      <w:r w:rsidRPr="0055699C">
        <w:rPr>
          <w:rFonts w:cstheme="minorHAnsi"/>
          <w:i/>
          <w:iCs/>
          <w:color w:val="000000" w:themeColor="text1"/>
          <w:sz w:val="20"/>
          <w:szCs w:val="20"/>
        </w:rPr>
        <w:t xml:space="preserve">. Information &amp; Communication Technologies in Education </w:t>
      </w:r>
      <w:r w:rsidRPr="0055699C">
        <w:rPr>
          <w:rFonts w:cstheme="minorHAnsi"/>
          <w:color w:val="000000" w:themeColor="text1"/>
          <w:sz w:val="20"/>
          <w:szCs w:val="20"/>
          <w:shd w:val="clear" w:color="auto" w:fill="FFFFFF"/>
        </w:rPr>
        <w:t xml:space="preserve">(pp. 3-18). Kastaniotis Editions: Greece. Available at: </w:t>
      </w:r>
      <w:hyperlink r:id="rId8" w:history="1">
        <w:r w:rsidRPr="0055699C">
          <w:rPr>
            <w:rStyle w:val="Hyperlink"/>
            <w:rFonts w:cstheme="minorHAnsi"/>
            <w:color w:val="000000" w:themeColor="text1"/>
            <w:sz w:val="20"/>
            <w:szCs w:val="20"/>
          </w:rPr>
          <w:t>https://telearn.archives-ouvertes.fr/hal-00190701/documenta</w:t>
        </w:r>
      </w:hyperlink>
      <w:r w:rsidRPr="0055699C">
        <w:rPr>
          <w:rFonts w:cstheme="minorHAnsi"/>
          <w:color w:val="000000" w:themeColor="text1"/>
          <w:sz w:val="20"/>
          <w:szCs w:val="20"/>
        </w:rPr>
        <w:t xml:space="preserve"> </w:t>
      </w:r>
      <w:r>
        <w:rPr>
          <w:rFonts w:cstheme="minorHAnsi"/>
          <w:color w:val="000000" w:themeColor="text1"/>
          <w:sz w:val="20"/>
          <w:szCs w:val="20"/>
        </w:rPr>
        <w:t>Accessed 27th August 2020</w:t>
      </w:r>
    </w:p>
    <w:p w14:paraId="11986F03" w14:textId="77777777" w:rsidR="007F4D79" w:rsidRPr="0055699C" w:rsidRDefault="007F4D79" w:rsidP="007F4D79">
      <w:pPr>
        <w:pStyle w:val="ListParagraph"/>
        <w:spacing w:line="360" w:lineRule="auto"/>
        <w:rPr>
          <w:rFonts w:cstheme="minorHAnsi"/>
          <w:color w:val="000000" w:themeColor="text1"/>
          <w:sz w:val="20"/>
          <w:szCs w:val="20"/>
        </w:rPr>
      </w:pPr>
    </w:p>
    <w:p w14:paraId="1FE78974" w14:textId="77777777" w:rsidR="007F4D79" w:rsidRDefault="007F4D79" w:rsidP="007F4D79">
      <w:pPr>
        <w:pStyle w:val="ListParagraph"/>
        <w:numPr>
          <w:ilvl w:val="0"/>
          <w:numId w:val="1"/>
        </w:numPr>
        <w:spacing w:line="360" w:lineRule="auto"/>
        <w:rPr>
          <w:rFonts w:cstheme="minorHAnsi"/>
          <w:color w:val="000000" w:themeColor="text1"/>
          <w:sz w:val="20"/>
          <w:szCs w:val="20"/>
        </w:rPr>
      </w:pPr>
      <w:r w:rsidRPr="0055699C">
        <w:rPr>
          <w:rFonts w:eastAsia="Arial Unicode MS" w:cstheme="minorHAnsi"/>
          <w:color w:val="000000" w:themeColor="text1"/>
          <w:sz w:val="20"/>
          <w:szCs w:val="20"/>
          <w:shd w:val="clear" w:color="auto" w:fill="FFFFFF"/>
        </w:rPr>
        <w:t>HARVEY, G. (2013).</w:t>
      </w:r>
      <w:r w:rsidRPr="0055699C">
        <w:rPr>
          <w:rStyle w:val="apple-converted-space"/>
          <w:rFonts w:eastAsia="Arial Unicode MS" w:cstheme="minorHAnsi"/>
          <w:color w:val="000000" w:themeColor="text1"/>
          <w:sz w:val="20"/>
          <w:szCs w:val="20"/>
          <w:shd w:val="clear" w:color="auto" w:fill="FFFFFF"/>
        </w:rPr>
        <w:t> </w:t>
      </w:r>
      <w:r w:rsidRPr="0055699C">
        <w:rPr>
          <w:rFonts w:eastAsia="Arial Unicode MS" w:cstheme="minorHAnsi"/>
          <w:i/>
          <w:iCs/>
          <w:color w:val="000000" w:themeColor="text1"/>
          <w:sz w:val="20"/>
          <w:szCs w:val="20"/>
        </w:rPr>
        <w:t>Excel 2013 for dummies</w:t>
      </w:r>
      <w:r w:rsidRPr="0055699C">
        <w:rPr>
          <w:rFonts w:eastAsia="Arial Unicode MS" w:cstheme="minorHAnsi"/>
          <w:color w:val="000000" w:themeColor="text1"/>
          <w:sz w:val="20"/>
          <w:szCs w:val="20"/>
          <w:shd w:val="clear" w:color="auto" w:fill="FFFFFF"/>
        </w:rPr>
        <w:t xml:space="preserve">. Hoboken, N.J., John Wiley &amp; Sons. Available at: </w:t>
      </w:r>
      <w:hyperlink r:id="rId9" w:history="1">
        <w:r w:rsidRPr="00D66E98">
          <w:rPr>
            <w:rStyle w:val="Hyperlink"/>
            <w:rFonts w:eastAsia="Arial Unicode MS" w:cstheme="minorHAnsi"/>
            <w:sz w:val="20"/>
            <w:szCs w:val="20"/>
            <w:shd w:val="clear" w:color="auto" w:fill="FFFFFF"/>
          </w:rPr>
          <w:t>http://site.ebrary.com/id/10677730</w:t>
        </w:r>
        <w:r w:rsidRPr="00D66E98">
          <w:rPr>
            <w:rStyle w:val="Hyperlink"/>
            <w:rFonts w:cstheme="minorHAnsi"/>
            <w:sz w:val="20"/>
            <w:szCs w:val="20"/>
          </w:rPr>
          <w:t>(Accessed</w:t>
        </w:r>
      </w:hyperlink>
      <w:r w:rsidRPr="0055699C">
        <w:rPr>
          <w:rFonts w:cstheme="minorHAnsi"/>
          <w:color w:val="000000" w:themeColor="text1"/>
          <w:sz w:val="20"/>
          <w:szCs w:val="20"/>
        </w:rPr>
        <w:t xml:space="preserve">: </w:t>
      </w:r>
      <w:r>
        <w:rPr>
          <w:rFonts w:cstheme="minorHAnsi"/>
          <w:color w:val="000000" w:themeColor="text1"/>
          <w:sz w:val="20"/>
          <w:szCs w:val="20"/>
        </w:rPr>
        <w:t>26</w:t>
      </w:r>
      <w:r w:rsidRPr="0055699C">
        <w:rPr>
          <w:rFonts w:cstheme="minorHAnsi"/>
          <w:color w:val="000000" w:themeColor="text1"/>
          <w:sz w:val="20"/>
          <w:szCs w:val="20"/>
          <w:vertAlign w:val="superscript"/>
        </w:rPr>
        <w:t>th</w:t>
      </w:r>
      <w:r>
        <w:rPr>
          <w:rFonts w:cstheme="minorHAnsi"/>
          <w:color w:val="000000" w:themeColor="text1"/>
          <w:sz w:val="20"/>
          <w:szCs w:val="20"/>
        </w:rPr>
        <w:t xml:space="preserve"> August 2020</w:t>
      </w:r>
    </w:p>
    <w:p w14:paraId="1090E5EF" w14:textId="77777777" w:rsidR="007F4D79" w:rsidRPr="0055699C" w:rsidRDefault="007F4D79" w:rsidP="007F4D79">
      <w:pPr>
        <w:spacing w:line="360" w:lineRule="auto"/>
        <w:rPr>
          <w:rFonts w:cstheme="minorHAnsi"/>
          <w:color w:val="000000" w:themeColor="text1"/>
          <w:sz w:val="20"/>
          <w:szCs w:val="20"/>
        </w:rPr>
      </w:pPr>
    </w:p>
    <w:p w14:paraId="21D1BD8B" w14:textId="77777777" w:rsidR="007F4D79" w:rsidRPr="0055699C" w:rsidRDefault="007F4D79" w:rsidP="007F4D79">
      <w:pPr>
        <w:pStyle w:val="ListParagraph"/>
        <w:spacing w:line="360" w:lineRule="auto"/>
        <w:rPr>
          <w:rFonts w:cstheme="minorHAnsi"/>
          <w:color w:val="000000" w:themeColor="text1"/>
          <w:sz w:val="20"/>
          <w:szCs w:val="20"/>
        </w:rPr>
      </w:pPr>
    </w:p>
    <w:p w14:paraId="06614E6C" w14:textId="77777777" w:rsidR="007F4D79" w:rsidRPr="007158A4" w:rsidRDefault="007F4D79" w:rsidP="007F4D79">
      <w:pPr>
        <w:pStyle w:val="ListParagraph"/>
        <w:numPr>
          <w:ilvl w:val="0"/>
          <w:numId w:val="1"/>
        </w:numPr>
        <w:spacing w:line="360" w:lineRule="auto"/>
        <w:rPr>
          <w:rFonts w:ascii="Arial" w:hAnsi="Arial" w:cs="Arial"/>
          <w:color w:val="000000" w:themeColor="text1"/>
          <w:sz w:val="20"/>
          <w:szCs w:val="20"/>
        </w:rPr>
      </w:pPr>
      <w:r w:rsidRPr="0055699C">
        <w:rPr>
          <w:rFonts w:eastAsia="Arial Unicode MS" w:cstheme="minorHAnsi"/>
          <w:color w:val="000000" w:themeColor="text1"/>
          <w:sz w:val="20"/>
          <w:szCs w:val="20"/>
          <w:shd w:val="clear" w:color="auto" w:fill="FFFFFF"/>
        </w:rPr>
        <w:t>MUNTEAN, C. H. B., DIANA. MUNTEAN, GABRIEL-MIRO. (2019).</w:t>
      </w:r>
      <w:r w:rsidRPr="0055699C">
        <w:rPr>
          <w:rStyle w:val="apple-converted-space"/>
          <w:rFonts w:eastAsia="Arial Unicode MS" w:cstheme="minorHAnsi"/>
          <w:color w:val="000000" w:themeColor="text1"/>
          <w:sz w:val="20"/>
          <w:szCs w:val="20"/>
          <w:shd w:val="clear" w:color="auto" w:fill="FFFFFF"/>
        </w:rPr>
        <w:t> </w:t>
      </w:r>
      <w:r w:rsidRPr="0055699C">
        <w:rPr>
          <w:rFonts w:eastAsia="Arial Unicode MS" w:cstheme="minorHAnsi"/>
          <w:i/>
          <w:iCs/>
          <w:color w:val="000000" w:themeColor="text1"/>
          <w:sz w:val="20"/>
          <w:szCs w:val="20"/>
        </w:rPr>
        <w:t>Innovative technology-based solutions for primary, secondary and tertiary stem education</w:t>
      </w:r>
      <w:r w:rsidRPr="0055699C">
        <w:rPr>
          <w:rFonts w:eastAsia="Arial Unicode MS" w:cstheme="minorHAnsi"/>
          <w:color w:val="000000" w:themeColor="text1"/>
          <w:sz w:val="20"/>
          <w:szCs w:val="20"/>
          <w:shd w:val="clear" w:color="auto" w:fill="FFFFFF"/>
        </w:rPr>
        <w:t>. [S.l.]:  PARAGON</w:t>
      </w:r>
      <w:r w:rsidRPr="0055699C">
        <w:rPr>
          <w:rFonts w:ascii="Arial" w:eastAsia="Arial Unicode MS" w:hAnsi="Arial" w:cs="Arial"/>
          <w:color w:val="000000" w:themeColor="text1"/>
          <w:sz w:val="20"/>
          <w:szCs w:val="20"/>
          <w:shd w:val="clear" w:color="auto" w:fill="FFFFFF"/>
        </w:rPr>
        <w:t xml:space="preserve"> PUBLISHING. Available at: </w:t>
      </w:r>
      <w:hyperlink r:id="rId10" w:history="1">
        <w:r w:rsidRPr="0055699C">
          <w:rPr>
            <w:rStyle w:val="Hyperlink"/>
            <w:rFonts w:ascii="Arial" w:eastAsia="Arial Unicode MS" w:hAnsi="Arial" w:cs="Arial"/>
            <w:color w:val="000000" w:themeColor="text1"/>
            <w:sz w:val="20"/>
            <w:szCs w:val="20"/>
            <w:shd w:val="clear" w:color="auto" w:fill="FFFFFF"/>
          </w:rPr>
          <w:t>https://www.worldcat.org/title/innovative-technology-based-solutions-for-primarysecondary-and-tertiary-stem-education/oclc/1122448690/viewport</w:t>
        </w:r>
      </w:hyperlink>
      <w:r w:rsidRPr="0055699C">
        <w:rPr>
          <w:rFonts w:ascii="Arial" w:hAnsi="Arial" w:cs="Arial"/>
          <w:color w:val="000000" w:themeColor="text1"/>
          <w:sz w:val="20"/>
          <w:szCs w:val="20"/>
        </w:rPr>
        <w:t xml:space="preserve">(Accessed: </w:t>
      </w:r>
      <w:r>
        <w:rPr>
          <w:rFonts w:ascii="Arial" w:hAnsi="Arial" w:cs="Arial"/>
          <w:color w:val="000000" w:themeColor="text1"/>
          <w:sz w:val="20"/>
          <w:szCs w:val="20"/>
        </w:rPr>
        <w:t>20</w:t>
      </w:r>
      <w:r w:rsidRPr="0055699C">
        <w:rPr>
          <w:rFonts w:ascii="Arial" w:hAnsi="Arial" w:cs="Arial"/>
          <w:color w:val="000000" w:themeColor="text1"/>
          <w:sz w:val="20"/>
          <w:szCs w:val="20"/>
          <w:vertAlign w:val="superscript"/>
        </w:rPr>
        <w:t>th</w:t>
      </w:r>
      <w:r>
        <w:rPr>
          <w:rFonts w:ascii="Arial" w:hAnsi="Arial" w:cs="Arial"/>
          <w:color w:val="000000" w:themeColor="text1"/>
          <w:sz w:val="20"/>
          <w:szCs w:val="20"/>
        </w:rPr>
        <w:t xml:space="preserve"> August 2020</w:t>
      </w:r>
    </w:p>
    <w:p w14:paraId="5E0A3F4D" w14:textId="77777777" w:rsidR="007F4D79" w:rsidRDefault="007F4D79" w:rsidP="007F4D79">
      <w:pPr>
        <w:pStyle w:val="ListParagraph"/>
        <w:numPr>
          <w:ilvl w:val="0"/>
          <w:numId w:val="1"/>
        </w:numPr>
        <w:rPr>
          <w:rFonts w:ascii="Arial" w:hAnsi="Arial" w:cs="Arial"/>
          <w:color w:val="000000" w:themeColor="text1"/>
          <w:sz w:val="20"/>
          <w:szCs w:val="20"/>
        </w:rPr>
      </w:pPr>
      <w:r w:rsidRPr="007158A4">
        <w:rPr>
          <w:rFonts w:ascii="Arial" w:eastAsia="Arial Unicode MS" w:hAnsi="Arial" w:cs="Arial"/>
          <w:color w:val="000000" w:themeColor="text1"/>
          <w:sz w:val="20"/>
          <w:szCs w:val="20"/>
          <w:shd w:val="clear" w:color="auto" w:fill="FFFFFF"/>
        </w:rPr>
        <w:t>STEWART, D. W., &amp; KAMINS, M. A. (1993).</w:t>
      </w:r>
      <w:r w:rsidRPr="007158A4">
        <w:rPr>
          <w:rStyle w:val="apple-converted-space"/>
          <w:rFonts w:ascii="Arial" w:eastAsia="Arial Unicode MS" w:hAnsi="Arial" w:cs="Arial"/>
          <w:color w:val="000000" w:themeColor="text1"/>
          <w:sz w:val="20"/>
          <w:szCs w:val="20"/>
          <w:shd w:val="clear" w:color="auto" w:fill="FFFFFF"/>
        </w:rPr>
        <w:t> </w:t>
      </w:r>
      <w:r w:rsidRPr="007158A4">
        <w:rPr>
          <w:rFonts w:ascii="Arial" w:eastAsia="Arial Unicode MS" w:hAnsi="Arial" w:cs="Arial"/>
          <w:i/>
          <w:iCs/>
          <w:color w:val="000000" w:themeColor="text1"/>
          <w:sz w:val="20"/>
          <w:szCs w:val="20"/>
        </w:rPr>
        <w:t>Secondary research: information sources and methods</w:t>
      </w:r>
      <w:r w:rsidRPr="007158A4">
        <w:rPr>
          <w:rFonts w:ascii="Arial" w:eastAsia="Arial Unicode MS" w:hAnsi="Arial" w:cs="Arial"/>
          <w:color w:val="000000" w:themeColor="text1"/>
          <w:sz w:val="20"/>
          <w:szCs w:val="20"/>
          <w:shd w:val="clear" w:color="auto" w:fill="FFFFFF"/>
        </w:rPr>
        <w:t xml:space="preserve">. Newbury Park, California: Sage Publications. Available at: </w:t>
      </w:r>
      <w:r w:rsidRPr="007158A4">
        <w:rPr>
          <w:rFonts w:ascii="Arial" w:eastAsia="Arial Unicode MS" w:hAnsi="Arial" w:cs="Arial"/>
          <w:color w:val="000000" w:themeColor="text1"/>
          <w:sz w:val="20"/>
          <w:szCs w:val="20"/>
          <w:u w:val="single"/>
          <w:shd w:val="clear" w:color="auto" w:fill="FFFFFF"/>
        </w:rPr>
        <w:t>https://www.worldcat.org/title/secondary-research-information-sources-and-methods/oclc/644884776/viewport</w:t>
      </w:r>
      <w:r w:rsidRPr="007158A4">
        <w:rPr>
          <w:rFonts w:ascii="Arial" w:hAnsi="Arial" w:cs="Arial"/>
          <w:color w:val="000000" w:themeColor="text1"/>
          <w:sz w:val="20"/>
          <w:szCs w:val="20"/>
        </w:rPr>
        <w:t>(Accessed: 2</w:t>
      </w:r>
      <w:r>
        <w:rPr>
          <w:rFonts w:ascii="Arial" w:hAnsi="Arial" w:cs="Arial"/>
          <w:color w:val="000000" w:themeColor="text1"/>
          <w:sz w:val="20"/>
          <w:szCs w:val="20"/>
        </w:rPr>
        <w:t>0</w:t>
      </w:r>
      <w:r w:rsidRPr="0055699C">
        <w:rPr>
          <w:rFonts w:ascii="Arial" w:hAnsi="Arial" w:cs="Arial"/>
          <w:color w:val="000000" w:themeColor="text1"/>
          <w:sz w:val="20"/>
          <w:szCs w:val="20"/>
          <w:vertAlign w:val="superscript"/>
        </w:rPr>
        <w:t>th</w:t>
      </w:r>
      <w:r>
        <w:rPr>
          <w:rFonts w:ascii="Arial" w:hAnsi="Arial" w:cs="Arial"/>
          <w:color w:val="000000" w:themeColor="text1"/>
          <w:sz w:val="20"/>
          <w:szCs w:val="20"/>
        </w:rPr>
        <w:t xml:space="preserve"> August 2020</w:t>
      </w:r>
      <w:r w:rsidRPr="007158A4">
        <w:rPr>
          <w:rFonts w:ascii="Arial" w:hAnsi="Arial" w:cs="Arial"/>
          <w:color w:val="000000" w:themeColor="text1"/>
          <w:sz w:val="20"/>
          <w:szCs w:val="20"/>
        </w:rPr>
        <w:t xml:space="preserve"> </w:t>
      </w:r>
    </w:p>
    <w:p w14:paraId="4A2B6468" w14:textId="77777777" w:rsidR="007F4D79" w:rsidRPr="007158A4" w:rsidRDefault="007F4D79" w:rsidP="007F4D79">
      <w:pPr>
        <w:pStyle w:val="ListParagraph"/>
        <w:rPr>
          <w:rFonts w:ascii="Arial" w:hAnsi="Arial" w:cs="Arial"/>
          <w:color w:val="000000" w:themeColor="text1"/>
          <w:sz w:val="20"/>
          <w:szCs w:val="20"/>
        </w:rPr>
      </w:pPr>
    </w:p>
    <w:p w14:paraId="7DB7D826" w14:textId="77777777" w:rsidR="007F4D79" w:rsidRPr="007158A4" w:rsidRDefault="007F4D79" w:rsidP="007F4D79">
      <w:pPr>
        <w:ind w:left="360"/>
        <w:rPr>
          <w:color w:val="000000" w:themeColor="text1"/>
        </w:rPr>
      </w:pPr>
    </w:p>
    <w:p w14:paraId="10EC1900" w14:textId="77777777" w:rsidR="007F4D79" w:rsidRDefault="007F4D79" w:rsidP="007F4D79">
      <w:pPr>
        <w:pStyle w:val="ListParagraph"/>
      </w:pPr>
    </w:p>
    <w:p w14:paraId="4C87DDC1" w14:textId="77777777" w:rsidR="007F4D79" w:rsidRDefault="007F4D79" w:rsidP="007F4D79"/>
    <w:p w14:paraId="13531D44" w14:textId="77777777" w:rsidR="007F4D79" w:rsidRPr="00A11A90" w:rsidRDefault="007F4D79" w:rsidP="007F4D79"/>
    <w:p w14:paraId="76967F9C" w14:textId="77777777" w:rsidR="007F4D79" w:rsidRDefault="007F4D79" w:rsidP="007F4D79"/>
    <w:p w14:paraId="6FD28152" w14:textId="0AF4B976" w:rsidR="00036CAF" w:rsidRPr="000858FA" w:rsidRDefault="00036CAF" w:rsidP="007F4D79">
      <w:pPr>
        <w:rPr>
          <w:b/>
        </w:rPr>
      </w:pPr>
    </w:p>
    <w:sectPr w:rsidR="00036CAF" w:rsidRPr="000858FA" w:rsidSect="00DE4A6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 w:name="Arial Unicode MS">
    <w:panose1 w:val="020B0604020202020204"/>
    <w:charset w:val="00"/>
    <w:family w:val="auto"/>
    <w:pitch w:val="variable"/>
    <w:sig w:usb0="F7FFAFFF" w:usb1="E9DFFFFF" w:usb2="0000003F" w:usb3="00000000" w:csb0="003F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A4E54A6"/>
    <w:multiLevelType w:val="hybridMultilevel"/>
    <w:tmpl w:val="F4EC8458"/>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719A7E4D"/>
    <w:multiLevelType w:val="hybridMultilevel"/>
    <w:tmpl w:val="7C5C48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2"/>
  <w:activeWritingStyle w:appName="MSWord" w:lang="en-US" w:vendorID="64" w:dllVersion="131078" w:nlCheck="1" w:checkStyle="0"/>
  <w:activeWritingStyle w:appName="MSWord" w:lang="en-GB" w:vendorID="64" w:dllVersion="131078" w:nlCheck="1" w:checkStyle="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58FA"/>
    <w:rsid w:val="00036CAF"/>
    <w:rsid w:val="000858FA"/>
    <w:rsid w:val="00115194"/>
    <w:rsid w:val="007F4D79"/>
    <w:rsid w:val="00DE4A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647D4C4F"/>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F4D79"/>
    <w:pPr>
      <w:keepNext/>
      <w:keepLines/>
      <w:spacing w:before="240"/>
      <w:outlineLvl w:val="0"/>
    </w:pPr>
    <w:rPr>
      <w:rFonts w:asciiTheme="majorHAnsi" w:eastAsiaTheme="majorEastAsia" w:hAnsiTheme="majorHAnsi" w:cstheme="majorBidi"/>
      <w:color w:val="2E74B5" w:themeColor="accent1" w:themeShade="BF"/>
      <w:sz w:val="32"/>
      <w:szCs w:val="32"/>
      <w:lang w:val="en-GB"/>
    </w:rPr>
  </w:style>
  <w:style w:type="paragraph" w:styleId="Heading2">
    <w:name w:val="heading 2"/>
    <w:basedOn w:val="Normal"/>
    <w:next w:val="Normal"/>
    <w:link w:val="Heading2Char"/>
    <w:uiPriority w:val="9"/>
    <w:unhideWhenUsed/>
    <w:qFormat/>
    <w:rsid w:val="007F4D79"/>
    <w:pPr>
      <w:keepNext/>
      <w:keepLines/>
      <w:spacing w:before="40"/>
      <w:outlineLvl w:val="1"/>
    </w:pPr>
    <w:rPr>
      <w:rFonts w:asciiTheme="majorHAnsi" w:eastAsiaTheme="majorEastAsia" w:hAnsiTheme="majorHAnsi" w:cstheme="majorBidi"/>
      <w:color w:val="2E74B5" w:themeColor="accent1" w:themeShade="BF"/>
      <w:sz w:val="26"/>
      <w:szCs w:val="2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4D79"/>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7F4D79"/>
    <w:rPr>
      <w:rFonts w:asciiTheme="majorHAnsi" w:eastAsiaTheme="majorEastAsia" w:hAnsiTheme="majorHAnsi" w:cstheme="majorBidi"/>
      <w:color w:val="2E74B5" w:themeColor="accent1" w:themeShade="BF"/>
      <w:sz w:val="26"/>
      <w:szCs w:val="26"/>
      <w:lang w:val="en-GB"/>
    </w:rPr>
  </w:style>
  <w:style w:type="table" w:styleId="TableGrid">
    <w:name w:val="Table Grid"/>
    <w:basedOn w:val="TableNormal"/>
    <w:uiPriority w:val="39"/>
    <w:rsid w:val="007F4D79"/>
    <w:rPr>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7F4D79"/>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7F4D79"/>
    <w:pPr>
      <w:spacing w:before="120"/>
    </w:pPr>
    <w:rPr>
      <w:rFonts w:cstheme="minorHAnsi"/>
      <w:b/>
      <w:bCs/>
      <w:i/>
      <w:iCs/>
      <w:lang w:val="en-GB"/>
    </w:rPr>
  </w:style>
  <w:style w:type="paragraph" w:styleId="TOC2">
    <w:name w:val="toc 2"/>
    <w:basedOn w:val="Normal"/>
    <w:next w:val="Normal"/>
    <w:autoRedefine/>
    <w:uiPriority w:val="39"/>
    <w:unhideWhenUsed/>
    <w:rsid w:val="007F4D79"/>
    <w:pPr>
      <w:spacing w:before="120"/>
      <w:ind w:left="240"/>
    </w:pPr>
    <w:rPr>
      <w:rFonts w:cstheme="minorHAnsi"/>
      <w:b/>
      <w:bCs/>
      <w:sz w:val="22"/>
      <w:szCs w:val="22"/>
      <w:lang w:val="en-GB"/>
    </w:rPr>
  </w:style>
  <w:style w:type="character" w:styleId="Hyperlink">
    <w:name w:val="Hyperlink"/>
    <w:basedOn w:val="DefaultParagraphFont"/>
    <w:uiPriority w:val="99"/>
    <w:unhideWhenUsed/>
    <w:rsid w:val="007F4D79"/>
    <w:rPr>
      <w:color w:val="0563C1" w:themeColor="hyperlink"/>
      <w:u w:val="single"/>
    </w:rPr>
  </w:style>
  <w:style w:type="paragraph" w:styleId="ListParagraph">
    <w:name w:val="List Paragraph"/>
    <w:basedOn w:val="Normal"/>
    <w:uiPriority w:val="34"/>
    <w:qFormat/>
    <w:rsid w:val="007F4D79"/>
    <w:pPr>
      <w:ind w:left="720"/>
      <w:contextualSpacing/>
    </w:pPr>
    <w:rPr>
      <w:lang w:val="en-GB"/>
    </w:rPr>
  </w:style>
  <w:style w:type="character" w:customStyle="1" w:styleId="apple-converted-space">
    <w:name w:val="apple-converted-space"/>
    <w:basedOn w:val="DefaultParagraphFont"/>
    <w:rsid w:val="007F4D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hyperlink" Target="http://www.worldcat.org/oclc/1043530103%20(Accessed" TargetMode="External"/><Relationship Id="rId7" Type="http://schemas.openxmlformats.org/officeDocument/2006/relationships/hyperlink" Target="https://www.worldcat.org/title/using-moodle-teaching-with-the-popular-open-source-course-management-system/oclc/1044739441/viewport" TargetMode="External"/><Relationship Id="rId8" Type="http://schemas.openxmlformats.org/officeDocument/2006/relationships/hyperlink" Target="https://telearn.archives-ouvertes.fr/hal-00190701/documenta" TargetMode="External"/><Relationship Id="rId9" Type="http://schemas.openxmlformats.org/officeDocument/2006/relationships/hyperlink" Target="http://site.ebrary.com/id/10677730(Accessed" TargetMode="External"/><Relationship Id="rId10" Type="http://schemas.openxmlformats.org/officeDocument/2006/relationships/hyperlink" Target="https://www.worldcat.org/title/innovative-technology-based-solutions-for-primarysecondary-and-tertiary-stem-education/oclc/1122448690/viewpo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61DC8D5-45E3-8A4C-AAD0-C791151951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9</Pages>
  <Words>1389</Words>
  <Characters>9807</Characters>
  <Application>Microsoft Macintosh Word</Application>
  <DocSecurity>0</DocSecurity>
  <Lines>350</Lines>
  <Paragraphs>58</Paragraphs>
  <ScaleCrop>false</ScaleCrop>
  <LinksUpToDate>false</LinksUpToDate>
  <CharactersWithSpaces>11138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2020-08-28T22:19:00Z</dcterms:created>
  <dcterms:modified xsi:type="dcterms:W3CDTF">2020-08-28T22:19:00Z</dcterms:modified>
</cp:coreProperties>
</file>