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85B5D" w14:textId="4B62C3DA" w:rsidR="00560C95" w:rsidRPr="00F55CEA" w:rsidRDefault="00B2259A" w:rsidP="00B2259A">
      <w:pPr>
        <w:jc w:val="center"/>
      </w:pPr>
      <w:bookmarkStart w:id="0" w:name="_Toc187137639"/>
      <w:bookmarkStart w:id="1" w:name="_Toc188540330"/>
      <w:bookmarkStart w:id="2" w:name="_Toc190624209"/>
      <w:r w:rsidRPr="00671736">
        <w:rPr>
          <w:b/>
          <w:bCs/>
          <w:noProof/>
          <w:sz w:val="32"/>
        </w:rPr>
        <w:drawing>
          <wp:inline distT="0" distB="0" distL="0" distR="0" wp14:anchorId="06D63E05" wp14:editId="2C9570AE">
            <wp:extent cx="6033662" cy="4124325"/>
            <wp:effectExtent l="0" t="0" r="571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rotWithShape="1">
                    <a:blip r:embed="rId11"/>
                    <a:srcRect t="7155"/>
                    <a:stretch/>
                  </pic:blipFill>
                  <pic:spPr bwMode="auto">
                    <a:xfrm>
                      <a:off x="0" y="0"/>
                      <a:ext cx="6049761" cy="4135330"/>
                    </a:xfrm>
                    <a:prstGeom prst="rect">
                      <a:avLst/>
                    </a:prstGeom>
                    <a:ln>
                      <a:noFill/>
                    </a:ln>
                    <a:extLst>
                      <a:ext uri="{53640926-AAD7-44D8-BBD7-CCE9431645EC}">
                        <a14:shadowObscured xmlns:a14="http://schemas.microsoft.com/office/drawing/2010/main"/>
                      </a:ext>
                    </a:extLst>
                  </pic:spPr>
                </pic:pic>
              </a:graphicData>
            </a:graphic>
          </wp:inline>
        </w:drawing>
      </w:r>
    </w:p>
    <w:p w14:paraId="53203F94" w14:textId="15E434EE" w:rsidR="00E20631" w:rsidRPr="00B83DA3" w:rsidRDefault="00E20631" w:rsidP="004666EE">
      <w:pPr>
        <w:rPr>
          <w:rFonts w:ascii="Calibri" w:hAnsi="Calibri" w:cs="Calibri"/>
          <w:b/>
          <w:sz w:val="32"/>
          <w:szCs w:val="32"/>
        </w:rPr>
      </w:pPr>
    </w:p>
    <w:p w14:paraId="4AA1A50A" w14:textId="0A2BDAE5" w:rsidR="00891F1E" w:rsidRPr="00B83DA3" w:rsidRDefault="004967C2" w:rsidP="00B83DA3">
      <w:pPr>
        <w:jc w:val="center"/>
        <w:rPr>
          <w:rFonts w:ascii="Calibri" w:hAnsi="Calibri" w:cs="Calibri"/>
          <w:b/>
          <w:color w:val="FF0000"/>
          <w:sz w:val="32"/>
          <w:szCs w:val="32"/>
        </w:rPr>
      </w:pPr>
      <w:r w:rsidRPr="00B83DA3">
        <w:rPr>
          <w:rFonts w:ascii="Calibri" w:hAnsi="Calibri" w:cs="Calibri"/>
          <w:b/>
          <w:color w:val="FF0000"/>
          <w:sz w:val="32"/>
          <w:szCs w:val="32"/>
          <w:u w:val="single"/>
        </w:rPr>
        <w:t>Prepared</w:t>
      </w:r>
      <w:r w:rsidR="00B83DA3" w:rsidRPr="00B83DA3">
        <w:rPr>
          <w:rFonts w:ascii="Calibri" w:hAnsi="Calibri" w:cs="Calibri"/>
          <w:b/>
          <w:color w:val="FF0000"/>
          <w:sz w:val="32"/>
          <w:szCs w:val="32"/>
          <w:u w:val="single"/>
        </w:rPr>
        <w:t xml:space="preserve"> By:</w:t>
      </w:r>
    </w:p>
    <w:p w14:paraId="125C4116" w14:textId="4F79414E" w:rsidR="00891F1E" w:rsidRPr="00B83DA3" w:rsidRDefault="00891F1E" w:rsidP="00B83DA3">
      <w:pPr>
        <w:pStyle w:val="ListParagraph"/>
        <w:numPr>
          <w:ilvl w:val="0"/>
          <w:numId w:val="19"/>
        </w:numPr>
        <w:jc w:val="center"/>
        <w:rPr>
          <w:rFonts w:ascii="Calibri" w:hAnsi="Calibri" w:cs="Calibri"/>
          <w:b/>
          <w:sz w:val="32"/>
          <w:szCs w:val="32"/>
        </w:rPr>
      </w:pPr>
      <w:r w:rsidRPr="00B83DA3">
        <w:rPr>
          <w:rFonts w:ascii="Calibri" w:hAnsi="Calibri" w:cs="Calibri"/>
          <w:b/>
          <w:sz w:val="32"/>
          <w:szCs w:val="32"/>
        </w:rPr>
        <w:t>Name -</w:t>
      </w:r>
      <w:r w:rsidRPr="00B83DA3">
        <w:rPr>
          <w:rFonts w:ascii="Calibri" w:hAnsi="Calibri" w:cs="Calibri"/>
          <w:bCs/>
          <w:sz w:val="32"/>
          <w:szCs w:val="32"/>
        </w:rPr>
        <w:t xml:space="preserve"> </w:t>
      </w:r>
      <w:r w:rsidR="00381F3E" w:rsidRPr="00B83DA3">
        <w:rPr>
          <w:rFonts w:ascii="Calibri" w:hAnsi="Calibri" w:cs="Calibri"/>
          <w:bCs/>
          <w:i/>
          <w:iCs/>
          <w:sz w:val="32"/>
          <w:szCs w:val="32"/>
        </w:rPr>
        <w:t>Kamran Davies</w:t>
      </w:r>
    </w:p>
    <w:p w14:paraId="7CE153A7" w14:textId="79CB3D6D" w:rsidR="00891F1E" w:rsidRPr="00B83DA3" w:rsidRDefault="00891F1E" w:rsidP="00B83DA3">
      <w:pPr>
        <w:pStyle w:val="ListParagraph"/>
        <w:numPr>
          <w:ilvl w:val="0"/>
          <w:numId w:val="19"/>
        </w:numPr>
        <w:jc w:val="center"/>
        <w:rPr>
          <w:rFonts w:ascii="Calibri" w:hAnsi="Calibri" w:cs="Calibri"/>
          <w:b/>
          <w:sz w:val="32"/>
          <w:szCs w:val="32"/>
        </w:rPr>
      </w:pPr>
      <w:r w:rsidRPr="00B83DA3">
        <w:rPr>
          <w:rFonts w:ascii="Calibri" w:hAnsi="Calibri" w:cs="Calibri"/>
          <w:b/>
          <w:sz w:val="32"/>
          <w:szCs w:val="32"/>
        </w:rPr>
        <w:t>Job Title –</w:t>
      </w:r>
      <w:r w:rsidRPr="00B83DA3">
        <w:rPr>
          <w:rFonts w:ascii="Calibri" w:hAnsi="Calibri" w:cs="Calibri"/>
          <w:bCs/>
          <w:sz w:val="32"/>
          <w:szCs w:val="32"/>
        </w:rPr>
        <w:t xml:space="preserve"> </w:t>
      </w:r>
      <w:r w:rsidRPr="00B83DA3">
        <w:rPr>
          <w:rFonts w:ascii="Calibri" w:hAnsi="Calibri" w:cs="Calibri"/>
          <w:bCs/>
          <w:i/>
          <w:iCs/>
          <w:sz w:val="32"/>
          <w:szCs w:val="32"/>
        </w:rPr>
        <w:t>Site Manager</w:t>
      </w:r>
    </w:p>
    <w:p w14:paraId="7E55D6AB" w14:textId="19491B41" w:rsidR="00891F1E" w:rsidRPr="00B83DA3" w:rsidRDefault="00891F1E" w:rsidP="00B83DA3">
      <w:pPr>
        <w:pStyle w:val="ListParagraph"/>
        <w:numPr>
          <w:ilvl w:val="0"/>
          <w:numId w:val="19"/>
        </w:numPr>
        <w:jc w:val="center"/>
        <w:rPr>
          <w:rFonts w:ascii="Calibri" w:hAnsi="Calibri" w:cs="Calibri"/>
          <w:b/>
          <w:sz w:val="32"/>
          <w:szCs w:val="32"/>
        </w:rPr>
      </w:pPr>
      <w:r w:rsidRPr="00B83DA3">
        <w:rPr>
          <w:rFonts w:ascii="Calibri" w:hAnsi="Calibri" w:cs="Calibri"/>
          <w:b/>
          <w:sz w:val="32"/>
          <w:szCs w:val="32"/>
        </w:rPr>
        <w:t>Contact</w:t>
      </w:r>
      <w:r w:rsidR="00B83DA3" w:rsidRPr="00B83DA3">
        <w:rPr>
          <w:rFonts w:ascii="Calibri" w:hAnsi="Calibri" w:cs="Calibri"/>
          <w:b/>
          <w:sz w:val="32"/>
          <w:szCs w:val="32"/>
        </w:rPr>
        <w:t xml:space="preserve"> Number</w:t>
      </w:r>
      <w:r w:rsidRPr="00B83DA3">
        <w:rPr>
          <w:rFonts w:ascii="Calibri" w:hAnsi="Calibri" w:cs="Calibri"/>
          <w:bCs/>
          <w:sz w:val="32"/>
          <w:szCs w:val="32"/>
        </w:rPr>
        <w:t xml:space="preserve"> – </w:t>
      </w:r>
      <w:r w:rsidRPr="00B83DA3">
        <w:rPr>
          <w:rFonts w:ascii="Calibri" w:hAnsi="Calibri" w:cs="Calibri"/>
          <w:bCs/>
          <w:i/>
          <w:iCs/>
          <w:sz w:val="32"/>
          <w:szCs w:val="32"/>
        </w:rPr>
        <w:t>07736 294894</w:t>
      </w:r>
    </w:p>
    <w:p w14:paraId="378087AF" w14:textId="104D85B0" w:rsidR="00891F1E" w:rsidRPr="00B83DA3" w:rsidRDefault="00B83DA3" w:rsidP="00B83DA3">
      <w:pPr>
        <w:pStyle w:val="ListParagraph"/>
        <w:numPr>
          <w:ilvl w:val="0"/>
          <w:numId w:val="19"/>
        </w:numPr>
        <w:jc w:val="center"/>
        <w:rPr>
          <w:rFonts w:ascii="Calibri" w:hAnsi="Calibri" w:cs="Calibri"/>
          <w:b/>
          <w:sz w:val="32"/>
          <w:szCs w:val="32"/>
        </w:rPr>
      </w:pPr>
      <w:r w:rsidRPr="00B83DA3">
        <w:rPr>
          <w:rFonts w:ascii="Calibri" w:hAnsi="Calibri" w:cs="Calibri"/>
          <w:b/>
          <w:sz w:val="32"/>
          <w:szCs w:val="32"/>
        </w:rPr>
        <w:t>Date Prepared –</w:t>
      </w:r>
      <w:r w:rsidRPr="00B83DA3">
        <w:rPr>
          <w:rFonts w:ascii="Calibri" w:hAnsi="Calibri" w:cs="Calibri"/>
          <w:bCs/>
          <w:sz w:val="32"/>
          <w:szCs w:val="32"/>
        </w:rPr>
        <w:t xml:space="preserve"> </w:t>
      </w:r>
      <w:r w:rsidRPr="00B83DA3">
        <w:rPr>
          <w:rFonts w:ascii="Calibri" w:hAnsi="Calibri" w:cs="Calibri"/>
          <w:bCs/>
          <w:i/>
          <w:iCs/>
          <w:sz w:val="32"/>
          <w:szCs w:val="32"/>
        </w:rPr>
        <w:t>08/03/2023</w:t>
      </w:r>
    </w:p>
    <w:p w14:paraId="6E0D221B" w14:textId="10DC2059" w:rsidR="00B83DA3" w:rsidRPr="00B83DA3" w:rsidRDefault="00B83DA3" w:rsidP="00B83DA3">
      <w:pPr>
        <w:pStyle w:val="ListParagraph"/>
        <w:numPr>
          <w:ilvl w:val="0"/>
          <w:numId w:val="19"/>
        </w:numPr>
        <w:jc w:val="center"/>
        <w:rPr>
          <w:rFonts w:ascii="Calibri" w:hAnsi="Calibri" w:cs="Calibri"/>
          <w:b/>
          <w:sz w:val="32"/>
          <w:szCs w:val="32"/>
        </w:rPr>
      </w:pPr>
      <w:r w:rsidRPr="00B83DA3">
        <w:rPr>
          <w:b/>
          <w:noProof/>
          <w:sz w:val="32"/>
          <w:szCs w:val="32"/>
        </w:rPr>
        <mc:AlternateContent>
          <mc:Choice Requires="wpi">
            <w:drawing>
              <wp:anchor distT="0" distB="0" distL="114300" distR="114300" simplePos="0" relativeHeight="251671552" behindDoc="0" locked="0" layoutInCell="1" allowOverlap="1" wp14:anchorId="349F2BDC" wp14:editId="23D36E89">
                <wp:simplePos x="0" y="0"/>
                <wp:positionH relativeFrom="column">
                  <wp:posOffset>4061830</wp:posOffset>
                </wp:positionH>
                <wp:positionV relativeFrom="paragraph">
                  <wp:posOffset>-161146</wp:posOffset>
                </wp:positionV>
                <wp:extent cx="1777365" cy="627063"/>
                <wp:effectExtent l="38100" t="38100" r="32385" b="40005"/>
                <wp:wrapNone/>
                <wp:docPr id="8" name="Ink 1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777365" cy="627063"/>
                      </w14:xfrm>
                    </w14:contentPart>
                  </a:graphicData>
                </a:graphic>
                <wp14:sizeRelH relativeFrom="page">
                  <wp14:pctWidth>0</wp14:pctWidth>
                </wp14:sizeRelH>
                <wp14:sizeRelV relativeFrom="page">
                  <wp14:pctHeight>0</wp14:pctHeight>
                </wp14:sizeRelV>
              </wp:anchor>
            </w:drawing>
          </mc:Choice>
          <mc:Fallback>
            <w:pict>
              <v:shapetype w14:anchorId="2F80470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319.5pt;margin-top:-13.05pt;width:140.65pt;height:50.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Wb/CAQAAzgMAAA4AAABkcnMvZTJvRG9jLnhtbJxT3WrbMBS+H+wd&#10;hO4XW0lmbyZOKU0LhW0NW/cAqiTHopaOkJQ6efsd2/GSNBuF3hj5HPPp+/Piamca8qJ80GBLyiYp&#10;JcoKkNpuSvr78e7TF0pC5FbyBqwq6V4FerX8+GHRukJNoYZGKk8QxIaidSWtY3RFkgRRK8PDBJyy&#10;uKzAGx7x1W8S6XmL6KZJpmmaJS146TwIFQJOV8OSLnv8qlIiPlRVUJE0JZ3P2FdKYneYIk8/Tp7w&#10;kM1ymiwXvNh47motDpT4OxgZri0S+Au14pGTrdcXUEYLDwGqOBFgEqgqLVSvB5Wx9JWye/vcqWJz&#10;sfWFABuVjWvu4+hdv3jPFaah5Kn9DhLT4dsI9ICI9rwdxkB6BWJrkM+QiFcNj1iHUGsX0OZCy5L6&#10;e8mO/O3LzVHB2h91/Xi94GxeCPcNxHMYI2HzC2b/dPJQlMHMPhRi4Sdg/ozi6abmdqOug8OOHEa3&#10;Usc1aBvD+TfeQ1srLs/Hv2ru1OPeoW+s604yhnMhYtz8T/au8qYrDLpJdiXFbu67Z99HtYtE4JDl&#10;eT7LPlMicJdN8zSbnV46QIwXnfQDeZ018fS943zyGy7/AAAA//8DAFBLAwQUAAYACAAAACEAPRWA&#10;PWQFAAB6DwAAEAAAAGRycy9pbmsvaW5rMS54bWy0V0lv4zYUvhfofyDUQy6mzVWUjHHm1AAFWnTQ&#10;mQLt0eMosTG2HMjK9u/7NtFSkil6SC+y+JbvbR8p+sPHp8NePTTdaXdsV4Wdm0I17eZ4vWtvV8Wf&#10;X650VahTv26v1/tj26yK5+ZUfLz88YcPu/bbYb+EpwKE9oRvh/2q2Pb93XKxeHx8nD/6+bG7XThj&#10;/OKX9ttvvxaX4nXd3OzaXQ8hT4Noc2z75qlHsOXuelVs+ieT7QH78/G+2zRZjZJuc7bou/WmuTp2&#10;h3WfEbfrtm32ql0fIO+/CtU/38HLDuLcNl2hDjsoWLu5DSlUP9cgWD+titH6HlI8QSaHYvE25t//&#10;A+bVa0xMy7tUpkJJStfNA+a0oJ4vv1/7p+5413T9rjm3mZsiime14TX1hxvVNafj/h5nU6iH9f4e&#10;WmaNAVpIbLt4oyGv8aA374oHffku3ji5aWukvHEfpGmZUsNo+92hAaIf7jLH+hMAo/hz39F2cMY5&#10;baJ26Yt1S2+XsZonF0ejEBYPmF+7+9M2433tznwlTe4aV/a4u+63uelmbgB66Pq452/5bpvd7bb/&#10;V2cpnLwzd97YiUQnJZX80dysip9oMyryZAGVYl2qVGmCciGmOLvQ9UW6MLNC+yIVZqZBoczMKAtP&#10;7TQugsaFh1Vlazsh8NCz/xqeJvP7zc2p6VdFcnZeh+LS1qVRobI5pVhdWE9JRV/YCGlZzsfboGKE&#10;ZJyvdDSUoitVSfklr6uAOoUKR3Vg5mgVknLoVxntEwoYEHSw4Ce7YcEgkgV7Cwa7WGoGmGGooMsz&#10;GGu4cwJMtmOJeDPiWGHIVMpkKzfMAKxlINkdRZyjd6qGhU0wOfihgTGYQBIw9AbV2hpoBNr5UlIn&#10;uaucDli3dgFyqODNO2gniUIoVQ0c8GWcae9VqWMo35EG1pYRSQCpVSYOJPAXkCxyoC40EjNqnB+U&#10;aSn/mpYV85MbZRVaQLmYvrZW8Wyisp4E8EI9qJQlCtQKbMAS5PjjNZpZXb4zy22q0ryGCl1IUZUl&#10;DIB3ng0Dy20ooL1QpDDiFW0GdtA8JtQV2owVJHpBHtRPyPViIf74I56ZamdXzgLhM5pYMRVZAUpQ&#10;Zyu2JdFrq4ktq8Vx4p8D46AkPBoAXWl2EphFXBmLBMVNjCdmtLBR4x4yxCaQEDRvpbzik4ItPFnU&#10;2hLhHPHOWsiyQhhdAcM8bUr47FjPrASBM8gwrpmfHGqYLofl7gIPEQoiWOxd7jPa8GJ8emAVoJh0&#10;kFHZSvRsxU8RTbNBECwRg3DBo2fuC6im8+UpDFCsRvyBS2NEzdkL2KBBY08nkzPKE0KQMVAGeEqB&#10;SaUCdtNo3MAJNnBJXaqCdgYbznD81eIhwVcL5ODl6VSIcHjxNkcxN4fN+Z2HPmRF7ZB8qR5IDNyk&#10;/yThohkCBJg504hNWR3ZA45YOmOkw5luiCkIHFn4zrQdR3vLUxoaSu3onIPTmg5wkYsLfLwxN85K&#10;8xddwngphPS1Zr7CMxCZJTxPgQcNUMRp6DCbyJUB6xizTvC5KxKZ4WSR4cBxaB4F4rZhXpgz5TfR&#10;vwDDWcpdhSGhaDA5exIMg40LmcAIxZBa6Dqwj3DYic0HDWUlrBHjpGgCrqxVopws3Ewi3FRCwq2c&#10;VIDPVxkcLCq88sBNzEbjZ7ZCXrqk0ywmKNcFVdZ+5uUQEFJIEP5M8UIONvh0Y5olkEg7Oy7b4nGj&#10;6alAQe/CCKwmi7DHaAW/vLUt7iVa5DrPxmNPTo79AWNwQeMMxrwDZMgXDHA4EIzeaawDcibMOTM4&#10;ZANcOlJ8v2uns1U1twk+yCVcAILPV2G4bly89fE///m4/AcAAP//AwBQSwMEFAAGAAgAAAAhALnA&#10;6RvhAAAACgEAAA8AAABkcnMvZG93bnJldi54bWxMjzFPwzAUhHck/oP1kNhaOymENo1TISQGEAMt&#10;rejoxq9JhP0cxU4a/j1mgvF0p7vvis1kDRux960jCclcAEOqnG6plrD/eJ4tgfmgSCvjCCV8o4dN&#10;eX1VqFy7C21x3IWaxRLyuZLQhNDlnPuqQav83HVI0Tu73qoQZV9z3atLLLeGp0Jk3KqW4kKjOnxq&#10;sPraDVbCPW3pZayP7/4sPpf7t8GI18NBytub6XENLOAU/sLwix/RoYxMJzeQ9sxIyBar+CVImKVZ&#10;AiwmVqlYADtJeLhLgJcF/3+h/AE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lv1m/wgEAAM4DAAAOAAAAAAAAAAAAAAAAADwCAABkcnMvZTJvRG9jLnhtbFBL&#10;AQItABQABgAIAAAAIQA9FYA9ZAUAAHoPAAAQAAAAAAAAAAAAAAAAACoEAABkcnMvaW5rL2luazEu&#10;eG1sUEsBAi0AFAAGAAgAAAAhALnA6RvhAAAACgEAAA8AAAAAAAAAAAAAAAAAvAkAAGRycy9kb3du&#10;cmV2LnhtbFBLAQItABQABgAIAAAAIQB5GLydvwAAACEBAAAZAAAAAAAAAAAAAAAAAMoKAABkcnMv&#10;X3JlbHMvZTJvRG9jLnhtbC5yZWxzUEsFBgAAAAAGAAYAeAEAAMALAAAAAA==&#10;">
                <v:imagedata r:id="rId13" o:title=""/>
                <o:lock v:ext="edit" rotation="t" verticies="t" shapetype="t"/>
              </v:shape>
            </w:pict>
          </mc:Fallback>
        </mc:AlternateContent>
      </w:r>
      <w:r w:rsidRPr="00B83DA3">
        <w:rPr>
          <w:rFonts w:ascii="Calibri" w:hAnsi="Calibri" w:cs="Calibri"/>
          <w:b/>
          <w:sz w:val="32"/>
          <w:szCs w:val="32"/>
        </w:rPr>
        <w:t>Signature -</w:t>
      </w:r>
    </w:p>
    <w:p w14:paraId="3A6A112C" w14:textId="54E92FD0" w:rsidR="00715355" w:rsidRPr="00B83DA3" w:rsidRDefault="00381F3E" w:rsidP="00B83DA3">
      <w:pPr>
        <w:rPr>
          <w:rFonts w:ascii="Calibri" w:hAnsi="Calibri" w:cs="Calibri"/>
          <w:b/>
          <w:bCs/>
          <w:sz w:val="32"/>
          <w:szCs w:val="32"/>
        </w:rPr>
      </w:pPr>
      <w:r w:rsidRPr="00B83DA3">
        <w:rPr>
          <w:rFonts w:ascii="Calibri" w:hAnsi="Calibri" w:cs="Calibri"/>
          <w:sz w:val="32"/>
          <w:szCs w:val="32"/>
        </w:rPr>
        <w:t xml:space="preserve">           </w:t>
      </w:r>
    </w:p>
    <w:p w14:paraId="269915B5" w14:textId="77777777" w:rsidR="00715355" w:rsidRDefault="00715355" w:rsidP="00715355">
      <w:pPr>
        <w:ind w:left="567"/>
        <w:rPr>
          <w:rFonts w:ascii="Calibri" w:hAnsi="Calibri" w:cs="Calibri"/>
          <w:b/>
        </w:rPr>
      </w:pPr>
    </w:p>
    <w:p w14:paraId="186115B1" w14:textId="77777777" w:rsidR="002C2C81" w:rsidRDefault="002C2C81" w:rsidP="00F560B9">
      <w:pPr>
        <w:autoSpaceDE w:val="0"/>
        <w:autoSpaceDN w:val="0"/>
        <w:adjustRightInd w:val="0"/>
        <w:spacing w:after="0"/>
        <w:jc w:val="both"/>
        <w:rPr>
          <w:rFonts w:cs="Arial"/>
          <w:i/>
          <w:color w:val="008000"/>
          <w:sz w:val="22"/>
          <w:szCs w:val="22"/>
        </w:rPr>
      </w:pPr>
    </w:p>
    <w:p w14:paraId="20A67847" w14:textId="77777777" w:rsidR="002C2C81" w:rsidRPr="005D2AA3" w:rsidRDefault="002C2C81" w:rsidP="00F560B9">
      <w:pPr>
        <w:autoSpaceDE w:val="0"/>
        <w:autoSpaceDN w:val="0"/>
        <w:adjustRightInd w:val="0"/>
        <w:spacing w:after="0"/>
        <w:jc w:val="both"/>
        <w:rPr>
          <w:rFonts w:cs="Arial"/>
          <w:i/>
          <w:color w:val="008000"/>
          <w:sz w:val="22"/>
          <w:szCs w:val="22"/>
        </w:rPr>
      </w:pPr>
    </w:p>
    <w:sdt>
      <w:sdtPr>
        <w:rPr>
          <w:rFonts w:ascii="Arial" w:eastAsia="Times New Roman" w:hAnsi="Arial" w:cs="Times New Roman"/>
          <w:color w:val="auto"/>
          <w:sz w:val="24"/>
          <w:szCs w:val="24"/>
          <w:lang w:val="en-GB" w:eastAsia="en-GB"/>
        </w:rPr>
        <w:id w:val="-220750041"/>
        <w:docPartObj>
          <w:docPartGallery w:val="Table of Contents"/>
          <w:docPartUnique/>
        </w:docPartObj>
      </w:sdtPr>
      <w:sdtEndPr>
        <w:rPr>
          <w:b/>
          <w:bCs/>
          <w:noProof/>
        </w:rPr>
      </w:sdtEndPr>
      <w:sdtContent>
        <w:p w14:paraId="416CBF93" w14:textId="7FA1B367" w:rsidR="00891F1E" w:rsidRPr="00D61EB2" w:rsidRDefault="00891F1E" w:rsidP="00D64307">
          <w:pPr>
            <w:pStyle w:val="TOCHeading"/>
            <w:jc w:val="center"/>
            <w:rPr>
              <w:rFonts w:asciiTheme="minorHAnsi" w:hAnsiTheme="minorHAnsi" w:cstheme="minorHAnsi"/>
              <w:sz w:val="40"/>
              <w:szCs w:val="40"/>
            </w:rPr>
          </w:pPr>
          <w:r w:rsidRPr="00D61EB2">
            <w:rPr>
              <w:rFonts w:asciiTheme="minorHAnsi" w:hAnsiTheme="minorHAnsi" w:cstheme="minorHAnsi"/>
              <w:sz w:val="40"/>
              <w:szCs w:val="40"/>
            </w:rPr>
            <w:t>Contents</w:t>
          </w:r>
        </w:p>
        <w:p w14:paraId="62BB930A" w14:textId="246DB9A4" w:rsidR="00AE4CFF" w:rsidRDefault="00891F1E">
          <w:pPr>
            <w:pStyle w:val="TOC1"/>
            <w:rPr>
              <w:rFonts w:asciiTheme="minorHAnsi" w:eastAsiaTheme="minorEastAsia" w:hAnsiTheme="minorHAnsi" w:cstheme="minorBidi"/>
              <w:noProof/>
              <w:sz w:val="22"/>
              <w:szCs w:val="22"/>
              <w:lang w:eastAsia="zh-CN"/>
            </w:rPr>
          </w:pPr>
          <w:r w:rsidRPr="00D64307">
            <w:rPr>
              <w:rFonts w:asciiTheme="minorHAnsi" w:hAnsiTheme="minorHAnsi" w:cstheme="minorHAnsi"/>
              <w:sz w:val="28"/>
              <w:szCs w:val="28"/>
            </w:rPr>
            <w:fldChar w:fldCharType="begin"/>
          </w:r>
          <w:r w:rsidRPr="00D64307">
            <w:rPr>
              <w:rFonts w:asciiTheme="minorHAnsi" w:hAnsiTheme="minorHAnsi" w:cstheme="minorHAnsi"/>
              <w:sz w:val="28"/>
              <w:szCs w:val="28"/>
            </w:rPr>
            <w:instrText xml:space="preserve"> TOC \o "1-3" \h \z \u </w:instrText>
          </w:r>
          <w:r w:rsidRPr="00D64307">
            <w:rPr>
              <w:rFonts w:asciiTheme="minorHAnsi" w:hAnsiTheme="minorHAnsi" w:cstheme="minorHAnsi"/>
              <w:sz w:val="28"/>
              <w:szCs w:val="28"/>
            </w:rPr>
            <w:fldChar w:fldCharType="separate"/>
          </w:r>
          <w:hyperlink w:anchor="_Toc131522919" w:history="1">
            <w:r w:rsidR="00AE4CFF" w:rsidRPr="003F1E9B">
              <w:rPr>
                <w:rStyle w:val="Hyperlink"/>
                <w:i/>
                <w:iCs/>
                <w:noProof/>
              </w:rPr>
              <w:t>Introduction</w:t>
            </w:r>
            <w:r w:rsidR="00AE4CFF">
              <w:rPr>
                <w:noProof/>
                <w:webHidden/>
              </w:rPr>
              <w:tab/>
            </w:r>
            <w:r w:rsidR="00AE4CFF">
              <w:rPr>
                <w:noProof/>
                <w:webHidden/>
              </w:rPr>
              <w:fldChar w:fldCharType="begin"/>
            </w:r>
            <w:r w:rsidR="00AE4CFF">
              <w:rPr>
                <w:noProof/>
                <w:webHidden/>
              </w:rPr>
              <w:instrText xml:space="preserve"> PAGEREF _Toc131522919 \h </w:instrText>
            </w:r>
            <w:r w:rsidR="00AE4CFF">
              <w:rPr>
                <w:noProof/>
                <w:webHidden/>
              </w:rPr>
            </w:r>
            <w:r w:rsidR="00AE4CFF">
              <w:rPr>
                <w:noProof/>
                <w:webHidden/>
              </w:rPr>
              <w:fldChar w:fldCharType="separate"/>
            </w:r>
            <w:r w:rsidR="00AE4CFF">
              <w:rPr>
                <w:noProof/>
                <w:webHidden/>
              </w:rPr>
              <w:t>2</w:t>
            </w:r>
            <w:r w:rsidR="00AE4CFF">
              <w:rPr>
                <w:noProof/>
                <w:webHidden/>
              </w:rPr>
              <w:fldChar w:fldCharType="end"/>
            </w:r>
          </w:hyperlink>
        </w:p>
        <w:p w14:paraId="5104D573" w14:textId="71931565" w:rsidR="00AE4CFF" w:rsidRDefault="00AE4CFF">
          <w:pPr>
            <w:pStyle w:val="TOC2"/>
            <w:rPr>
              <w:rFonts w:asciiTheme="minorHAnsi" w:eastAsiaTheme="minorEastAsia" w:hAnsiTheme="minorHAnsi" w:cstheme="minorBidi"/>
              <w:noProof/>
              <w:sz w:val="22"/>
              <w:szCs w:val="22"/>
              <w:lang w:eastAsia="zh-CN"/>
            </w:rPr>
          </w:pPr>
          <w:hyperlink w:anchor="_Toc131522920" w:history="1">
            <w:r w:rsidRPr="003F1E9B">
              <w:rPr>
                <w:rStyle w:val="Hyperlink"/>
                <w:i/>
                <w:noProof/>
              </w:rPr>
              <w:t>1. Methodology</w:t>
            </w:r>
            <w:r>
              <w:rPr>
                <w:noProof/>
                <w:webHidden/>
              </w:rPr>
              <w:tab/>
            </w:r>
            <w:r>
              <w:rPr>
                <w:noProof/>
                <w:webHidden/>
              </w:rPr>
              <w:fldChar w:fldCharType="begin"/>
            </w:r>
            <w:r>
              <w:rPr>
                <w:noProof/>
                <w:webHidden/>
              </w:rPr>
              <w:instrText xml:space="preserve"> PAGEREF _Toc131522920 \h </w:instrText>
            </w:r>
            <w:r>
              <w:rPr>
                <w:noProof/>
                <w:webHidden/>
              </w:rPr>
            </w:r>
            <w:r>
              <w:rPr>
                <w:noProof/>
                <w:webHidden/>
              </w:rPr>
              <w:fldChar w:fldCharType="separate"/>
            </w:r>
            <w:r>
              <w:rPr>
                <w:noProof/>
                <w:webHidden/>
              </w:rPr>
              <w:t>2</w:t>
            </w:r>
            <w:r>
              <w:rPr>
                <w:noProof/>
                <w:webHidden/>
              </w:rPr>
              <w:fldChar w:fldCharType="end"/>
            </w:r>
          </w:hyperlink>
        </w:p>
        <w:p w14:paraId="417D8F6B" w14:textId="3C600913" w:rsidR="00AE4CFF" w:rsidRDefault="00AE4CFF">
          <w:pPr>
            <w:pStyle w:val="TOC2"/>
            <w:rPr>
              <w:rFonts w:asciiTheme="minorHAnsi" w:eastAsiaTheme="minorEastAsia" w:hAnsiTheme="minorHAnsi" w:cstheme="minorBidi"/>
              <w:noProof/>
              <w:sz w:val="22"/>
              <w:szCs w:val="22"/>
              <w:lang w:eastAsia="zh-CN"/>
            </w:rPr>
          </w:pPr>
          <w:hyperlink w:anchor="_Toc131522921" w:history="1">
            <w:r w:rsidRPr="003F1E9B">
              <w:rPr>
                <w:rStyle w:val="Hyperlink"/>
                <w:rFonts w:cstheme="minorHAnsi"/>
                <w:i/>
                <w:noProof/>
              </w:rPr>
              <w:t>Surface Water Drainage</w:t>
            </w:r>
            <w:r>
              <w:rPr>
                <w:noProof/>
                <w:webHidden/>
              </w:rPr>
              <w:tab/>
            </w:r>
            <w:r>
              <w:rPr>
                <w:noProof/>
                <w:webHidden/>
              </w:rPr>
              <w:fldChar w:fldCharType="begin"/>
            </w:r>
            <w:r>
              <w:rPr>
                <w:noProof/>
                <w:webHidden/>
              </w:rPr>
              <w:instrText xml:space="preserve"> PAGEREF _Toc131522921 \h </w:instrText>
            </w:r>
            <w:r>
              <w:rPr>
                <w:noProof/>
                <w:webHidden/>
              </w:rPr>
            </w:r>
            <w:r>
              <w:rPr>
                <w:noProof/>
                <w:webHidden/>
              </w:rPr>
              <w:fldChar w:fldCharType="separate"/>
            </w:r>
            <w:r>
              <w:rPr>
                <w:noProof/>
                <w:webHidden/>
              </w:rPr>
              <w:t>2</w:t>
            </w:r>
            <w:r>
              <w:rPr>
                <w:noProof/>
                <w:webHidden/>
              </w:rPr>
              <w:fldChar w:fldCharType="end"/>
            </w:r>
          </w:hyperlink>
        </w:p>
        <w:p w14:paraId="08F3D244" w14:textId="7593F0AC" w:rsidR="00AE4CFF" w:rsidRDefault="00AE4CFF">
          <w:pPr>
            <w:pStyle w:val="TOC2"/>
            <w:rPr>
              <w:rFonts w:asciiTheme="minorHAnsi" w:eastAsiaTheme="minorEastAsia" w:hAnsiTheme="minorHAnsi" w:cstheme="minorBidi"/>
              <w:noProof/>
              <w:sz w:val="22"/>
              <w:szCs w:val="22"/>
              <w:lang w:eastAsia="zh-CN"/>
            </w:rPr>
          </w:pPr>
          <w:hyperlink w:anchor="_Toc131522922" w:history="1">
            <w:r w:rsidRPr="003F1E9B">
              <w:rPr>
                <w:rStyle w:val="Hyperlink"/>
                <w:i/>
                <w:noProof/>
              </w:rPr>
              <w:t>2. Methodology</w:t>
            </w:r>
            <w:r>
              <w:rPr>
                <w:noProof/>
                <w:webHidden/>
              </w:rPr>
              <w:tab/>
            </w:r>
            <w:r>
              <w:rPr>
                <w:noProof/>
                <w:webHidden/>
              </w:rPr>
              <w:fldChar w:fldCharType="begin"/>
            </w:r>
            <w:r>
              <w:rPr>
                <w:noProof/>
                <w:webHidden/>
              </w:rPr>
              <w:instrText xml:space="preserve"> PAGEREF _Toc131522922 \h </w:instrText>
            </w:r>
            <w:r>
              <w:rPr>
                <w:noProof/>
                <w:webHidden/>
              </w:rPr>
            </w:r>
            <w:r>
              <w:rPr>
                <w:noProof/>
                <w:webHidden/>
              </w:rPr>
              <w:fldChar w:fldCharType="separate"/>
            </w:r>
            <w:r>
              <w:rPr>
                <w:noProof/>
                <w:webHidden/>
              </w:rPr>
              <w:t>4</w:t>
            </w:r>
            <w:r>
              <w:rPr>
                <w:noProof/>
                <w:webHidden/>
              </w:rPr>
              <w:fldChar w:fldCharType="end"/>
            </w:r>
          </w:hyperlink>
        </w:p>
        <w:p w14:paraId="0CD63EBE" w14:textId="63D5D822" w:rsidR="00AE4CFF" w:rsidRDefault="00AE4CFF">
          <w:pPr>
            <w:pStyle w:val="TOC2"/>
            <w:rPr>
              <w:rFonts w:asciiTheme="minorHAnsi" w:eastAsiaTheme="minorEastAsia" w:hAnsiTheme="minorHAnsi" w:cstheme="minorBidi"/>
              <w:noProof/>
              <w:sz w:val="22"/>
              <w:szCs w:val="22"/>
              <w:lang w:eastAsia="zh-CN"/>
            </w:rPr>
          </w:pPr>
          <w:hyperlink w:anchor="_Toc131522923" w:history="1">
            <w:r w:rsidRPr="003F1E9B">
              <w:rPr>
                <w:rStyle w:val="Hyperlink"/>
                <w:i/>
                <w:noProof/>
              </w:rPr>
              <w:t>Site Clearance</w:t>
            </w:r>
            <w:r>
              <w:rPr>
                <w:noProof/>
                <w:webHidden/>
              </w:rPr>
              <w:tab/>
            </w:r>
            <w:r>
              <w:rPr>
                <w:noProof/>
                <w:webHidden/>
              </w:rPr>
              <w:fldChar w:fldCharType="begin"/>
            </w:r>
            <w:r>
              <w:rPr>
                <w:noProof/>
                <w:webHidden/>
              </w:rPr>
              <w:instrText xml:space="preserve"> PAGEREF _Toc131522923 \h </w:instrText>
            </w:r>
            <w:r>
              <w:rPr>
                <w:noProof/>
                <w:webHidden/>
              </w:rPr>
            </w:r>
            <w:r>
              <w:rPr>
                <w:noProof/>
                <w:webHidden/>
              </w:rPr>
              <w:fldChar w:fldCharType="separate"/>
            </w:r>
            <w:r>
              <w:rPr>
                <w:noProof/>
                <w:webHidden/>
              </w:rPr>
              <w:t>4</w:t>
            </w:r>
            <w:r>
              <w:rPr>
                <w:noProof/>
                <w:webHidden/>
              </w:rPr>
              <w:fldChar w:fldCharType="end"/>
            </w:r>
          </w:hyperlink>
        </w:p>
        <w:p w14:paraId="1231AFCE" w14:textId="1B15E4B6" w:rsidR="00AE4CFF" w:rsidRDefault="00AE4CFF">
          <w:pPr>
            <w:pStyle w:val="TOC2"/>
            <w:rPr>
              <w:rFonts w:asciiTheme="minorHAnsi" w:eastAsiaTheme="minorEastAsia" w:hAnsiTheme="minorHAnsi" w:cstheme="minorBidi"/>
              <w:noProof/>
              <w:sz w:val="22"/>
              <w:szCs w:val="22"/>
              <w:lang w:eastAsia="zh-CN"/>
            </w:rPr>
          </w:pPr>
          <w:hyperlink w:anchor="_Toc131522924" w:history="1">
            <w:r w:rsidRPr="003F1E9B">
              <w:rPr>
                <w:rStyle w:val="Hyperlink"/>
                <w:i/>
                <w:noProof/>
              </w:rPr>
              <w:t>3. Methodology</w:t>
            </w:r>
            <w:r>
              <w:rPr>
                <w:noProof/>
                <w:webHidden/>
              </w:rPr>
              <w:tab/>
            </w:r>
            <w:r>
              <w:rPr>
                <w:noProof/>
                <w:webHidden/>
              </w:rPr>
              <w:fldChar w:fldCharType="begin"/>
            </w:r>
            <w:r>
              <w:rPr>
                <w:noProof/>
                <w:webHidden/>
              </w:rPr>
              <w:instrText xml:space="preserve"> PAGEREF _Toc131522924 \h </w:instrText>
            </w:r>
            <w:r>
              <w:rPr>
                <w:noProof/>
                <w:webHidden/>
              </w:rPr>
            </w:r>
            <w:r>
              <w:rPr>
                <w:noProof/>
                <w:webHidden/>
              </w:rPr>
              <w:fldChar w:fldCharType="separate"/>
            </w:r>
            <w:r>
              <w:rPr>
                <w:noProof/>
                <w:webHidden/>
              </w:rPr>
              <w:t>5</w:t>
            </w:r>
            <w:r>
              <w:rPr>
                <w:noProof/>
                <w:webHidden/>
              </w:rPr>
              <w:fldChar w:fldCharType="end"/>
            </w:r>
          </w:hyperlink>
        </w:p>
        <w:p w14:paraId="17322ED5" w14:textId="45DFE7E4" w:rsidR="00AE4CFF" w:rsidRDefault="00AE4CFF">
          <w:pPr>
            <w:pStyle w:val="TOC2"/>
            <w:rPr>
              <w:rFonts w:asciiTheme="minorHAnsi" w:eastAsiaTheme="minorEastAsia" w:hAnsiTheme="minorHAnsi" w:cstheme="minorBidi"/>
              <w:noProof/>
              <w:sz w:val="22"/>
              <w:szCs w:val="22"/>
              <w:lang w:eastAsia="zh-CN"/>
            </w:rPr>
          </w:pPr>
          <w:hyperlink w:anchor="_Toc131522925" w:history="1">
            <w:r w:rsidRPr="003F1E9B">
              <w:rPr>
                <w:rStyle w:val="Hyperlink"/>
                <w:i/>
                <w:noProof/>
              </w:rPr>
              <w:t>Trial Holes</w:t>
            </w:r>
            <w:r>
              <w:rPr>
                <w:noProof/>
                <w:webHidden/>
              </w:rPr>
              <w:tab/>
            </w:r>
            <w:r>
              <w:rPr>
                <w:noProof/>
                <w:webHidden/>
              </w:rPr>
              <w:fldChar w:fldCharType="begin"/>
            </w:r>
            <w:r>
              <w:rPr>
                <w:noProof/>
                <w:webHidden/>
              </w:rPr>
              <w:instrText xml:space="preserve"> PAGEREF _Toc131522925 \h </w:instrText>
            </w:r>
            <w:r>
              <w:rPr>
                <w:noProof/>
                <w:webHidden/>
              </w:rPr>
            </w:r>
            <w:r>
              <w:rPr>
                <w:noProof/>
                <w:webHidden/>
              </w:rPr>
              <w:fldChar w:fldCharType="separate"/>
            </w:r>
            <w:r>
              <w:rPr>
                <w:noProof/>
                <w:webHidden/>
              </w:rPr>
              <w:t>5</w:t>
            </w:r>
            <w:r>
              <w:rPr>
                <w:noProof/>
                <w:webHidden/>
              </w:rPr>
              <w:fldChar w:fldCharType="end"/>
            </w:r>
          </w:hyperlink>
        </w:p>
        <w:p w14:paraId="7B3B4F4F" w14:textId="6F206D74" w:rsidR="00AE4CFF" w:rsidRDefault="00AE4CFF">
          <w:pPr>
            <w:pStyle w:val="TOC2"/>
            <w:rPr>
              <w:rFonts w:asciiTheme="minorHAnsi" w:eastAsiaTheme="minorEastAsia" w:hAnsiTheme="minorHAnsi" w:cstheme="minorBidi"/>
              <w:noProof/>
              <w:sz w:val="22"/>
              <w:szCs w:val="22"/>
              <w:lang w:eastAsia="zh-CN"/>
            </w:rPr>
          </w:pPr>
          <w:hyperlink w:anchor="_Toc131522926" w:history="1">
            <w:r w:rsidRPr="003F1E9B">
              <w:rPr>
                <w:rStyle w:val="Hyperlink"/>
                <w:noProof/>
              </w:rPr>
              <w:t>4. Site Specific Report Over – To Current Date</w:t>
            </w:r>
            <w:r>
              <w:rPr>
                <w:noProof/>
                <w:webHidden/>
              </w:rPr>
              <w:tab/>
            </w:r>
            <w:r>
              <w:rPr>
                <w:noProof/>
                <w:webHidden/>
              </w:rPr>
              <w:fldChar w:fldCharType="begin"/>
            </w:r>
            <w:r>
              <w:rPr>
                <w:noProof/>
                <w:webHidden/>
              </w:rPr>
              <w:instrText xml:space="preserve"> PAGEREF _Toc131522926 \h </w:instrText>
            </w:r>
            <w:r>
              <w:rPr>
                <w:noProof/>
                <w:webHidden/>
              </w:rPr>
            </w:r>
            <w:r>
              <w:rPr>
                <w:noProof/>
                <w:webHidden/>
              </w:rPr>
              <w:fldChar w:fldCharType="separate"/>
            </w:r>
            <w:r>
              <w:rPr>
                <w:noProof/>
                <w:webHidden/>
              </w:rPr>
              <w:t>7</w:t>
            </w:r>
            <w:r>
              <w:rPr>
                <w:noProof/>
                <w:webHidden/>
              </w:rPr>
              <w:fldChar w:fldCharType="end"/>
            </w:r>
          </w:hyperlink>
        </w:p>
        <w:p w14:paraId="2D5E70CD" w14:textId="3E48BF3C" w:rsidR="00AE4CFF" w:rsidRDefault="00AE4CFF">
          <w:pPr>
            <w:pStyle w:val="TOC3"/>
            <w:rPr>
              <w:rFonts w:asciiTheme="minorHAnsi" w:eastAsiaTheme="minorEastAsia" w:hAnsiTheme="minorHAnsi" w:cstheme="minorBidi"/>
              <w:noProof/>
              <w:sz w:val="22"/>
              <w:szCs w:val="22"/>
              <w:lang w:eastAsia="zh-CN"/>
            </w:rPr>
          </w:pPr>
          <w:hyperlink w:anchor="_Toc131522927" w:history="1">
            <w:r w:rsidRPr="003F1E9B">
              <w:rPr>
                <w:rStyle w:val="Hyperlink"/>
                <w:noProof/>
              </w:rPr>
              <w:t>a.4.1 Cash Flow</w:t>
            </w:r>
            <w:r>
              <w:rPr>
                <w:noProof/>
                <w:webHidden/>
              </w:rPr>
              <w:tab/>
            </w:r>
            <w:r>
              <w:rPr>
                <w:noProof/>
                <w:webHidden/>
              </w:rPr>
              <w:fldChar w:fldCharType="begin"/>
            </w:r>
            <w:r>
              <w:rPr>
                <w:noProof/>
                <w:webHidden/>
              </w:rPr>
              <w:instrText xml:space="preserve"> PAGEREF _Toc131522927 \h </w:instrText>
            </w:r>
            <w:r>
              <w:rPr>
                <w:noProof/>
                <w:webHidden/>
              </w:rPr>
            </w:r>
            <w:r>
              <w:rPr>
                <w:noProof/>
                <w:webHidden/>
              </w:rPr>
              <w:fldChar w:fldCharType="separate"/>
            </w:r>
            <w:r>
              <w:rPr>
                <w:noProof/>
                <w:webHidden/>
              </w:rPr>
              <w:t>7</w:t>
            </w:r>
            <w:r>
              <w:rPr>
                <w:noProof/>
                <w:webHidden/>
              </w:rPr>
              <w:fldChar w:fldCharType="end"/>
            </w:r>
          </w:hyperlink>
        </w:p>
        <w:p w14:paraId="1B1A3FEB" w14:textId="33D474DA" w:rsidR="00AE4CFF" w:rsidRDefault="00AE4CFF">
          <w:pPr>
            <w:pStyle w:val="TOC3"/>
            <w:rPr>
              <w:rFonts w:asciiTheme="minorHAnsi" w:eastAsiaTheme="minorEastAsia" w:hAnsiTheme="minorHAnsi" w:cstheme="minorBidi"/>
              <w:noProof/>
              <w:sz w:val="22"/>
              <w:szCs w:val="22"/>
              <w:lang w:eastAsia="zh-CN"/>
            </w:rPr>
          </w:pPr>
          <w:hyperlink w:anchor="_Toc131522928" w:history="1">
            <w:r w:rsidRPr="003F1E9B">
              <w:rPr>
                <w:rStyle w:val="Hyperlink"/>
                <w:noProof/>
              </w:rPr>
              <w:t>a.4.2 Resource</w:t>
            </w:r>
            <w:r>
              <w:rPr>
                <w:noProof/>
                <w:webHidden/>
              </w:rPr>
              <w:tab/>
            </w:r>
            <w:r>
              <w:rPr>
                <w:noProof/>
                <w:webHidden/>
              </w:rPr>
              <w:fldChar w:fldCharType="begin"/>
            </w:r>
            <w:r>
              <w:rPr>
                <w:noProof/>
                <w:webHidden/>
              </w:rPr>
              <w:instrText xml:space="preserve"> PAGEREF _Toc131522928 \h </w:instrText>
            </w:r>
            <w:r>
              <w:rPr>
                <w:noProof/>
                <w:webHidden/>
              </w:rPr>
            </w:r>
            <w:r>
              <w:rPr>
                <w:noProof/>
                <w:webHidden/>
              </w:rPr>
              <w:fldChar w:fldCharType="separate"/>
            </w:r>
            <w:r>
              <w:rPr>
                <w:noProof/>
                <w:webHidden/>
              </w:rPr>
              <w:t>8</w:t>
            </w:r>
            <w:r>
              <w:rPr>
                <w:noProof/>
                <w:webHidden/>
              </w:rPr>
              <w:fldChar w:fldCharType="end"/>
            </w:r>
          </w:hyperlink>
        </w:p>
        <w:p w14:paraId="5912CCDF" w14:textId="407437F8" w:rsidR="00AE4CFF" w:rsidRDefault="00AE4CFF">
          <w:pPr>
            <w:pStyle w:val="TOC3"/>
            <w:rPr>
              <w:rFonts w:asciiTheme="minorHAnsi" w:eastAsiaTheme="minorEastAsia" w:hAnsiTheme="minorHAnsi" w:cstheme="minorBidi"/>
              <w:noProof/>
              <w:sz w:val="22"/>
              <w:szCs w:val="22"/>
              <w:lang w:eastAsia="zh-CN"/>
            </w:rPr>
          </w:pPr>
          <w:hyperlink w:anchor="_Toc131522929" w:history="1">
            <w:r w:rsidRPr="003F1E9B">
              <w:rPr>
                <w:rStyle w:val="Hyperlink"/>
                <w:noProof/>
              </w:rPr>
              <w:t>a.4.3 Project Overview</w:t>
            </w:r>
            <w:r>
              <w:rPr>
                <w:noProof/>
                <w:webHidden/>
              </w:rPr>
              <w:tab/>
            </w:r>
            <w:r>
              <w:rPr>
                <w:noProof/>
                <w:webHidden/>
              </w:rPr>
              <w:fldChar w:fldCharType="begin"/>
            </w:r>
            <w:r>
              <w:rPr>
                <w:noProof/>
                <w:webHidden/>
              </w:rPr>
              <w:instrText xml:space="preserve"> PAGEREF _Toc131522929 \h </w:instrText>
            </w:r>
            <w:r>
              <w:rPr>
                <w:noProof/>
                <w:webHidden/>
              </w:rPr>
            </w:r>
            <w:r>
              <w:rPr>
                <w:noProof/>
                <w:webHidden/>
              </w:rPr>
              <w:fldChar w:fldCharType="separate"/>
            </w:r>
            <w:r>
              <w:rPr>
                <w:noProof/>
                <w:webHidden/>
              </w:rPr>
              <w:t>9</w:t>
            </w:r>
            <w:r>
              <w:rPr>
                <w:noProof/>
                <w:webHidden/>
              </w:rPr>
              <w:fldChar w:fldCharType="end"/>
            </w:r>
          </w:hyperlink>
        </w:p>
        <w:p w14:paraId="414A712F" w14:textId="15640A15" w:rsidR="00AE4CFF" w:rsidRDefault="00AE4CFF">
          <w:pPr>
            <w:pStyle w:val="TOC2"/>
            <w:rPr>
              <w:rFonts w:asciiTheme="minorHAnsi" w:eastAsiaTheme="minorEastAsia" w:hAnsiTheme="minorHAnsi" w:cstheme="minorBidi"/>
              <w:noProof/>
              <w:sz w:val="22"/>
              <w:szCs w:val="22"/>
              <w:lang w:eastAsia="zh-CN"/>
            </w:rPr>
          </w:pPr>
          <w:hyperlink w:anchor="_Toc131522930" w:history="1">
            <w:r w:rsidRPr="003F1E9B">
              <w:rPr>
                <w:rStyle w:val="Hyperlink"/>
                <w:noProof/>
              </w:rPr>
              <w:t>5. Critical Path</w:t>
            </w:r>
            <w:r>
              <w:rPr>
                <w:noProof/>
                <w:webHidden/>
              </w:rPr>
              <w:tab/>
            </w:r>
            <w:r>
              <w:rPr>
                <w:noProof/>
                <w:webHidden/>
              </w:rPr>
              <w:fldChar w:fldCharType="begin"/>
            </w:r>
            <w:r>
              <w:rPr>
                <w:noProof/>
                <w:webHidden/>
              </w:rPr>
              <w:instrText xml:space="preserve"> PAGEREF _Toc131522930 \h </w:instrText>
            </w:r>
            <w:r>
              <w:rPr>
                <w:noProof/>
                <w:webHidden/>
              </w:rPr>
            </w:r>
            <w:r>
              <w:rPr>
                <w:noProof/>
                <w:webHidden/>
              </w:rPr>
              <w:fldChar w:fldCharType="separate"/>
            </w:r>
            <w:r>
              <w:rPr>
                <w:noProof/>
                <w:webHidden/>
              </w:rPr>
              <w:t>9</w:t>
            </w:r>
            <w:r>
              <w:rPr>
                <w:noProof/>
                <w:webHidden/>
              </w:rPr>
              <w:fldChar w:fldCharType="end"/>
            </w:r>
          </w:hyperlink>
        </w:p>
        <w:p w14:paraId="5FE500AC" w14:textId="352AA1C2" w:rsidR="00AE4CFF" w:rsidRDefault="00AE4CFF">
          <w:pPr>
            <w:pStyle w:val="TOC1"/>
            <w:rPr>
              <w:rFonts w:asciiTheme="minorHAnsi" w:eastAsiaTheme="minorEastAsia" w:hAnsiTheme="minorHAnsi" w:cstheme="minorBidi"/>
              <w:noProof/>
              <w:sz w:val="22"/>
              <w:szCs w:val="22"/>
              <w:lang w:eastAsia="zh-CN"/>
            </w:rPr>
          </w:pPr>
          <w:hyperlink w:anchor="_Toc131522931" w:history="1">
            <w:r w:rsidRPr="003F1E9B">
              <w:rPr>
                <w:rStyle w:val="Hyperlink"/>
                <w:noProof/>
              </w:rPr>
              <w:t>References</w:t>
            </w:r>
            <w:r>
              <w:rPr>
                <w:noProof/>
                <w:webHidden/>
              </w:rPr>
              <w:tab/>
            </w:r>
            <w:r>
              <w:rPr>
                <w:noProof/>
                <w:webHidden/>
              </w:rPr>
              <w:fldChar w:fldCharType="begin"/>
            </w:r>
            <w:r>
              <w:rPr>
                <w:noProof/>
                <w:webHidden/>
              </w:rPr>
              <w:instrText xml:space="preserve"> PAGEREF _Toc131522931 \h </w:instrText>
            </w:r>
            <w:r>
              <w:rPr>
                <w:noProof/>
                <w:webHidden/>
              </w:rPr>
            </w:r>
            <w:r>
              <w:rPr>
                <w:noProof/>
                <w:webHidden/>
              </w:rPr>
              <w:fldChar w:fldCharType="separate"/>
            </w:r>
            <w:r>
              <w:rPr>
                <w:noProof/>
                <w:webHidden/>
              </w:rPr>
              <w:t>10</w:t>
            </w:r>
            <w:r>
              <w:rPr>
                <w:noProof/>
                <w:webHidden/>
              </w:rPr>
              <w:fldChar w:fldCharType="end"/>
            </w:r>
          </w:hyperlink>
        </w:p>
        <w:p w14:paraId="6D1A0598" w14:textId="6F57B633" w:rsidR="00AB0158" w:rsidRPr="00C50CC5" w:rsidRDefault="00891F1E" w:rsidP="00C50CC5">
          <w:r w:rsidRPr="00D64307">
            <w:rPr>
              <w:rFonts w:asciiTheme="minorHAnsi" w:hAnsiTheme="minorHAnsi" w:cstheme="minorHAnsi"/>
              <w:b/>
              <w:bCs/>
              <w:noProof/>
              <w:sz w:val="28"/>
              <w:szCs w:val="28"/>
            </w:rPr>
            <w:fldChar w:fldCharType="end"/>
          </w:r>
        </w:p>
      </w:sdtContent>
    </w:sdt>
    <w:bookmarkEnd w:id="2" w:displacedByCustomXml="prev"/>
    <w:bookmarkEnd w:id="1" w:displacedByCustomXml="prev"/>
    <w:bookmarkEnd w:id="0" w:displacedByCustomXml="prev"/>
    <w:tbl>
      <w:tblPr>
        <w:tblW w:w="11086"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086"/>
      </w:tblGrid>
      <w:tr w:rsidR="00AB0158" w:rsidRPr="000048E6" w14:paraId="5E3E7627" w14:textId="77777777" w:rsidTr="00BC43F8">
        <w:trPr>
          <w:trHeight w:val="255"/>
        </w:trPr>
        <w:tc>
          <w:tcPr>
            <w:tcW w:w="11086" w:type="dxa"/>
            <w:tcBorders>
              <w:bottom w:val="single" w:sz="4" w:space="0" w:color="auto"/>
            </w:tcBorders>
            <w:shd w:val="clear" w:color="auto" w:fill="FFFFCC"/>
          </w:tcPr>
          <w:p w14:paraId="1A558791" w14:textId="77777777" w:rsidR="00AB0158" w:rsidRPr="006D6D73" w:rsidRDefault="002409CA" w:rsidP="00986585">
            <w:pPr>
              <w:pStyle w:val="Heading1"/>
              <w:rPr>
                <w:rStyle w:val="IntenseEmphasis"/>
              </w:rPr>
            </w:pPr>
            <w:bookmarkStart w:id="3" w:name="_Toc131522919"/>
            <w:r w:rsidRPr="006D6D73">
              <w:rPr>
                <w:rStyle w:val="IntenseEmphasis"/>
              </w:rPr>
              <w:t>Introduction</w:t>
            </w:r>
            <w:bookmarkEnd w:id="3"/>
          </w:p>
        </w:tc>
      </w:tr>
      <w:tr w:rsidR="00AB0158" w:rsidRPr="000048E6" w14:paraId="6DB24DDA" w14:textId="77777777" w:rsidTr="00BC43F8">
        <w:trPr>
          <w:trHeight w:val="1291"/>
        </w:trPr>
        <w:tc>
          <w:tcPr>
            <w:tcW w:w="11086" w:type="dxa"/>
            <w:tcBorders>
              <w:bottom w:val="single" w:sz="4" w:space="0" w:color="auto"/>
            </w:tcBorders>
          </w:tcPr>
          <w:p w14:paraId="0FE9610C" w14:textId="77777777" w:rsidR="00194F92" w:rsidRPr="00C50CC5" w:rsidRDefault="00194F92" w:rsidP="004666EE">
            <w:pPr>
              <w:tabs>
                <w:tab w:val="left" w:pos="318"/>
              </w:tabs>
              <w:spacing w:after="0"/>
              <w:ind w:left="318" w:right="33"/>
              <w:rPr>
                <w:rFonts w:asciiTheme="minorHAnsi" w:hAnsiTheme="minorHAnsi" w:cstheme="minorHAnsi"/>
              </w:rPr>
            </w:pPr>
          </w:p>
          <w:p w14:paraId="5596D301" w14:textId="77777777" w:rsidR="004666EE" w:rsidRPr="00C50CC5" w:rsidRDefault="00DA65D6" w:rsidP="00283369">
            <w:pPr>
              <w:pStyle w:val="ListParagraph"/>
              <w:numPr>
                <w:ilvl w:val="0"/>
                <w:numId w:val="20"/>
              </w:numPr>
              <w:tabs>
                <w:tab w:val="left" w:pos="318"/>
              </w:tabs>
              <w:spacing w:after="0"/>
              <w:ind w:right="33"/>
              <w:rPr>
                <w:rFonts w:asciiTheme="minorHAnsi" w:hAnsiTheme="minorHAnsi" w:cstheme="minorHAnsi"/>
              </w:rPr>
            </w:pPr>
            <w:r w:rsidRPr="00C50CC5">
              <w:rPr>
                <w:rFonts w:asciiTheme="minorHAnsi" w:hAnsiTheme="minorHAnsi" w:cstheme="minorHAnsi"/>
              </w:rPr>
              <w:t xml:space="preserve">You are to assume that a local housing developer has received planning consent and has signed a Section 278 agreement to provide highway access for a housing estate on SA1. </w:t>
            </w:r>
          </w:p>
          <w:p w14:paraId="3644F503" w14:textId="227A9513" w:rsidR="00283369" w:rsidRPr="00C50CC5" w:rsidRDefault="00283369" w:rsidP="00283369">
            <w:pPr>
              <w:pStyle w:val="ListParagraph"/>
              <w:numPr>
                <w:ilvl w:val="0"/>
                <w:numId w:val="20"/>
              </w:numPr>
              <w:spacing w:after="0"/>
              <w:jc w:val="both"/>
              <w:rPr>
                <w:rFonts w:asciiTheme="minorHAnsi" w:hAnsiTheme="minorHAnsi" w:cstheme="minorHAnsi"/>
              </w:rPr>
            </w:pPr>
            <w:r w:rsidRPr="00C50CC5">
              <w:rPr>
                <w:rFonts w:asciiTheme="minorHAnsi" w:hAnsiTheme="minorHAnsi" w:cstheme="minorHAnsi"/>
              </w:rPr>
              <w:t xml:space="preserve">Produce Construction Method Statements for three of the major activities related to this project. </w:t>
            </w:r>
          </w:p>
          <w:p w14:paraId="3012A52D" w14:textId="77777777" w:rsidR="00194F92" w:rsidRDefault="00C50CC5" w:rsidP="00283369">
            <w:pPr>
              <w:pStyle w:val="ListParagraph"/>
              <w:numPr>
                <w:ilvl w:val="0"/>
                <w:numId w:val="20"/>
              </w:numPr>
              <w:tabs>
                <w:tab w:val="left" w:pos="318"/>
              </w:tabs>
              <w:spacing w:after="0"/>
              <w:ind w:right="33"/>
              <w:rPr>
                <w:rFonts w:asciiTheme="minorHAnsi" w:hAnsiTheme="minorHAnsi" w:cstheme="minorHAnsi"/>
              </w:rPr>
            </w:pPr>
            <w:r w:rsidRPr="00C50CC5">
              <w:rPr>
                <w:rFonts w:asciiTheme="minorHAnsi" w:hAnsiTheme="minorHAnsi" w:cstheme="minorHAnsi"/>
              </w:rPr>
              <w:t>Develop, evaluate and produce site specific reports for time, cost and resources of the work activities.</w:t>
            </w:r>
          </w:p>
          <w:p w14:paraId="0B5241C8" w14:textId="6EA0F638" w:rsidR="0002432F" w:rsidRPr="00194F92" w:rsidRDefault="0002432F" w:rsidP="0002432F">
            <w:pPr>
              <w:pStyle w:val="ListParagraph"/>
              <w:tabs>
                <w:tab w:val="left" w:pos="318"/>
              </w:tabs>
              <w:spacing w:after="0"/>
              <w:ind w:left="1038" w:right="33"/>
              <w:rPr>
                <w:rFonts w:asciiTheme="minorHAnsi" w:hAnsiTheme="minorHAnsi" w:cstheme="minorHAnsi"/>
              </w:rPr>
            </w:pPr>
          </w:p>
        </w:tc>
      </w:tr>
      <w:tr w:rsidR="00960211" w:rsidRPr="000048E6" w14:paraId="748021C1" w14:textId="77777777" w:rsidTr="00BC43F8">
        <w:trPr>
          <w:trHeight w:val="412"/>
        </w:trPr>
        <w:tc>
          <w:tcPr>
            <w:tcW w:w="11086" w:type="dxa"/>
            <w:shd w:val="clear" w:color="auto" w:fill="FFFFCC"/>
          </w:tcPr>
          <w:p w14:paraId="6C6186E0" w14:textId="6B34072D" w:rsidR="00960211" w:rsidRPr="006D6D73" w:rsidRDefault="00891F1E" w:rsidP="00B6100E">
            <w:pPr>
              <w:pStyle w:val="Heading2"/>
              <w:rPr>
                <w:rStyle w:val="IntenseEmphasis"/>
              </w:rPr>
            </w:pPr>
            <w:bookmarkStart w:id="4" w:name="_Toc131522920"/>
            <w:r w:rsidRPr="006D6D73">
              <w:rPr>
                <w:rStyle w:val="IntenseEmphasis"/>
              </w:rPr>
              <w:t>Methodology</w:t>
            </w:r>
            <w:bookmarkEnd w:id="4"/>
          </w:p>
        </w:tc>
      </w:tr>
      <w:tr w:rsidR="00316923" w:rsidRPr="000048E6" w14:paraId="61ADCC1A" w14:textId="77777777" w:rsidTr="00BC43F8">
        <w:trPr>
          <w:trHeight w:val="1009"/>
        </w:trPr>
        <w:tc>
          <w:tcPr>
            <w:tcW w:w="11086" w:type="dxa"/>
          </w:tcPr>
          <w:p w14:paraId="729BD5FB" w14:textId="77777777" w:rsidR="00344C0C" w:rsidRPr="00D64307" w:rsidRDefault="00344C0C" w:rsidP="00C25168">
            <w:pPr>
              <w:widowControl w:val="0"/>
              <w:autoSpaceDE w:val="0"/>
              <w:autoSpaceDN w:val="0"/>
              <w:adjustRightInd w:val="0"/>
              <w:ind w:right="-20"/>
              <w:rPr>
                <w:rFonts w:ascii="Calibri" w:hAnsi="Calibri" w:cs="Calibri"/>
                <w:bCs/>
                <w:sz w:val="32"/>
                <w:szCs w:val="32"/>
              </w:rPr>
            </w:pPr>
          </w:p>
          <w:p w14:paraId="7B3028AA" w14:textId="77777777" w:rsidR="008A4153" w:rsidRPr="00D64307" w:rsidRDefault="00380594" w:rsidP="00C95B86">
            <w:pPr>
              <w:pStyle w:val="Heading2"/>
              <w:numPr>
                <w:ilvl w:val="0"/>
                <w:numId w:val="0"/>
              </w:numPr>
              <w:jc w:val="center"/>
              <w:rPr>
                <w:rStyle w:val="IntenseEmphasis"/>
                <w:rFonts w:asciiTheme="minorHAnsi" w:hAnsiTheme="minorHAnsi" w:cstheme="minorHAnsi"/>
                <w:sz w:val="32"/>
                <w:szCs w:val="36"/>
                <w:u w:val="single"/>
              </w:rPr>
            </w:pPr>
            <w:bookmarkStart w:id="5" w:name="_Toc131522921"/>
            <w:r w:rsidRPr="00D64307">
              <w:rPr>
                <w:rStyle w:val="IntenseEmphasis"/>
                <w:rFonts w:asciiTheme="minorHAnsi" w:hAnsiTheme="minorHAnsi" w:cstheme="minorHAnsi"/>
                <w:sz w:val="32"/>
                <w:szCs w:val="36"/>
                <w:u w:val="single"/>
              </w:rPr>
              <w:t>Surface Water Drainage</w:t>
            </w:r>
            <w:bookmarkEnd w:id="5"/>
          </w:p>
          <w:p w14:paraId="6248437E" w14:textId="1BB67CD6" w:rsidR="00277169" w:rsidRPr="008B49B7" w:rsidRDefault="008A4153" w:rsidP="0035194F">
            <w:pPr>
              <w:rPr>
                <w:rStyle w:val="IntenseEmphasis"/>
                <w:rFonts w:asciiTheme="minorHAnsi" w:hAnsiTheme="minorHAnsi" w:cstheme="minorHAnsi"/>
                <w:b/>
                <w:bCs/>
                <w:color w:val="FF0000"/>
                <w:u w:val="single"/>
              </w:rPr>
            </w:pPr>
            <w:r w:rsidRPr="008B49B7">
              <w:rPr>
                <w:rStyle w:val="IntenseEmphasis"/>
                <w:rFonts w:asciiTheme="minorHAnsi" w:hAnsiTheme="minorHAnsi" w:cstheme="minorHAnsi"/>
                <w:b/>
                <w:bCs/>
                <w:color w:val="FF0000"/>
                <w:u w:val="single"/>
              </w:rPr>
              <w:t>Catchpit Construction</w:t>
            </w:r>
          </w:p>
          <w:p w14:paraId="10316EA8" w14:textId="4ADB1A7C" w:rsidR="002D0C53" w:rsidRPr="007672A1" w:rsidRDefault="00D617BF" w:rsidP="007672A1">
            <w:pPr>
              <w:pStyle w:val="ListParagraph"/>
              <w:numPr>
                <w:ilvl w:val="0"/>
                <w:numId w:val="39"/>
              </w:numPr>
              <w:rPr>
                <w:rFonts w:asciiTheme="minorHAnsi" w:hAnsiTheme="minorHAnsi" w:cstheme="minorHAnsi"/>
              </w:rPr>
            </w:pPr>
            <w:r w:rsidRPr="007672A1">
              <w:rPr>
                <w:rFonts w:asciiTheme="minorHAnsi" w:hAnsiTheme="minorHAnsi" w:cstheme="minorHAnsi"/>
              </w:rPr>
              <w:t>Buried Services drawings to be made available prior to works activity.</w:t>
            </w:r>
          </w:p>
          <w:p w14:paraId="1D431DC2" w14:textId="2F61E063" w:rsidR="002D0C53" w:rsidRPr="007672A1" w:rsidRDefault="00763BD4" w:rsidP="007672A1">
            <w:pPr>
              <w:pStyle w:val="ListParagraph"/>
              <w:numPr>
                <w:ilvl w:val="0"/>
                <w:numId w:val="39"/>
              </w:numPr>
              <w:rPr>
                <w:rFonts w:asciiTheme="minorHAnsi" w:hAnsiTheme="minorHAnsi" w:cstheme="minorHAnsi"/>
              </w:rPr>
            </w:pPr>
            <w:r w:rsidRPr="007672A1">
              <w:rPr>
                <w:rFonts w:asciiTheme="minorHAnsi" w:hAnsiTheme="minorHAnsi" w:cstheme="minorHAnsi"/>
              </w:rPr>
              <w:t xml:space="preserve">CAT scan the working area and </w:t>
            </w:r>
            <w:r w:rsidR="00A329EF" w:rsidRPr="007672A1">
              <w:rPr>
                <w:rFonts w:asciiTheme="minorHAnsi" w:hAnsiTheme="minorHAnsi" w:cstheme="minorHAnsi"/>
              </w:rPr>
              <w:t>identify</w:t>
            </w:r>
            <w:r w:rsidRPr="007672A1">
              <w:rPr>
                <w:rFonts w:asciiTheme="minorHAnsi" w:hAnsiTheme="minorHAnsi" w:cstheme="minorHAnsi"/>
              </w:rPr>
              <w:t xml:space="preserve"> </w:t>
            </w:r>
            <w:r w:rsidR="00A329EF" w:rsidRPr="007672A1">
              <w:rPr>
                <w:rFonts w:asciiTheme="minorHAnsi" w:hAnsiTheme="minorHAnsi" w:cstheme="minorHAnsi"/>
              </w:rPr>
              <w:t>clearly using</w:t>
            </w:r>
            <w:r w:rsidRPr="007672A1">
              <w:rPr>
                <w:rFonts w:asciiTheme="minorHAnsi" w:hAnsiTheme="minorHAnsi" w:cstheme="minorHAnsi"/>
              </w:rPr>
              <w:t xml:space="preserve"> spray </w:t>
            </w:r>
            <w:r w:rsidR="00A329EF" w:rsidRPr="007672A1">
              <w:rPr>
                <w:rFonts w:asciiTheme="minorHAnsi" w:hAnsiTheme="minorHAnsi" w:cstheme="minorHAnsi"/>
              </w:rPr>
              <w:t xml:space="preserve">marker </w:t>
            </w:r>
            <w:r w:rsidRPr="007672A1">
              <w:rPr>
                <w:rFonts w:asciiTheme="minorHAnsi" w:hAnsiTheme="minorHAnsi" w:cstheme="minorHAnsi"/>
              </w:rPr>
              <w:t xml:space="preserve">paint </w:t>
            </w:r>
            <w:r w:rsidR="00A329EF" w:rsidRPr="007672A1">
              <w:rPr>
                <w:rFonts w:asciiTheme="minorHAnsi" w:hAnsiTheme="minorHAnsi" w:cstheme="minorHAnsi"/>
              </w:rPr>
              <w:t xml:space="preserve">for </w:t>
            </w:r>
            <w:r w:rsidRPr="007672A1">
              <w:rPr>
                <w:rFonts w:asciiTheme="minorHAnsi" w:hAnsiTheme="minorHAnsi" w:cstheme="minorHAnsi"/>
              </w:rPr>
              <w:t xml:space="preserve">any services found or know of by also referring </w:t>
            </w:r>
            <w:r w:rsidR="00A329EF" w:rsidRPr="007672A1">
              <w:rPr>
                <w:rFonts w:asciiTheme="minorHAnsi" w:hAnsiTheme="minorHAnsi" w:cstheme="minorHAnsi"/>
              </w:rPr>
              <w:t>to the buried service report.</w:t>
            </w:r>
          </w:p>
          <w:p w14:paraId="634D362D" w14:textId="7B1BFF91" w:rsidR="002D0C53" w:rsidRPr="007672A1" w:rsidRDefault="00763BD4" w:rsidP="007672A1">
            <w:pPr>
              <w:pStyle w:val="ListParagraph"/>
              <w:numPr>
                <w:ilvl w:val="0"/>
                <w:numId w:val="39"/>
              </w:numPr>
              <w:rPr>
                <w:rFonts w:asciiTheme="minorHAnsi" w:hAnsiTheme="minorHAnsi" w:cstheme="minorHAnsi"/>
              </w:rPr>
            </w:pPr>
            <w:r w:rsidRPr="007672A1">
              <w:rPr>
                <w:rFonts w:asciiTheme="minorHAnsi" w:hAnsiTheme="minorHAnsi" w:cstheme="minorHAnsi"/>
              </w:rPr>
              <w:t>Permit to dig to be issued</w:t>
            </w:r>
            <w:r w:rsidR="00A329EF" w:rsidRPr="007672A1">
              <w:rPr>
                <w:rFonts w:asciiTheme="minorHAnsi" w:hAnsiTheme="minorHAnsi" w:cstheme="minorHAnsi"/>
              </w:rPr>
              <w:t xml:space="preserve"> by the responsible manager</w:t>
            </w:r>
            <w:r w:rsidRPr="007672A1">
              <w:rPr>
                <w:rFonts w:asciiTheme="minorHAnsi" w:hAnsiTheme="minorHAnsi" w:cstheme="minorHAnsi"/>
              </w:rPr>
              <w:t xml:space="preserve"> and </w:t>
            </w:r>
            <w:r w:rsidR="00A329EF" w:rsidRPr="007672A1">
              <w:rPr>
                <w:rFonts w:asciiTheme="minorHAnsi" w:hAnsiTheme="minorHAnsi" w:cstheme="minorHAnsi"/>
              </w:rPr>
              <w:t>signed on by the works team once briefed upon</w:t>
            </w:r>
            <w:r w:rsidR="0009481F" w:rsidRPr="007672A1">
              <w:rPr>
                <w:rFonts w:asciiTheme="minorHAnsi" w:hAnsiTheme="minorHAnsi" w:cstheme="minorHAnsi"/>
              </w:rPr>
              <w:t xml:space="preserve"> the high-risk activity.</w:t>
            </w:r>
          </w:p>
          <w:p w14:paraId="0C07F3A1" w14:textId="6A11EEEE" w:rsidR="002D0C53" w:rsidRPr="007672A1" w:rsidRDefault="00763BD4" w:rsidP="007672A1">
            <w:pPr>
              <w:pStyle w:val="ListParagraph"/>
              <w:numPr>
                <w:ilvl w:val="0"/>
                <w:numId w:val="39"/>
              </w:numPr>
              <w:rPr>
                <w:rFonts w:asciiTheme="minorHAnsi" w:hAnsiTheme="minorHAnsi" w:cstheme="minorHAnsi"/>
              </w:rPr>
            </w:pPr>
            <w:r w:rsidRPr="007672A1">
              <w:rPr>
                <w:rFonts w:asciiTheme="minorHAnsi" w:hAnsiTheme="minorHAnsi" w:cstheme="minorHAnsi"/>
              </w:rPr>
              <w:lastRenderedPageBreak/>
              <w:t>Excavate to formation level for the catchpit ring base.</w:t>
            </w:r>
            <w:r w:rsidR="0009481F" w:rsidRPr="007672A1">
              <w:rPr>
                <w:rFonts w:asciiTheme="minorHAnsi" w:hAnsiTheme="minorHAnsi" w:cstheme="minorHAnsi"/>
              </w:rPr>
              <w:t xml:space="preserve"> Toothless bucket on machine only to </w:t>
            </w:r>
            <w:r w:rsidR="002B77A2" w:rsidRPr="007672A1">
              <w:rPr>
                <w:rFonts w:asciiTheme="minorHAnsi" w:hAnsiTheme="minorHAnsi" w:cstheme="minorHAnsi"/>
              </w:rPr>
              <w:t>be used and using approved insulated shovels.</w:t>
            </w:r>
            <w:r w:rsidRPr="007672A1">
              <w:rPr>
                <w:rFonts w:asciiTheme="minorHAnsi" w:hAnsiTheme="minorHAnsi" w:cstheme="minorHAnsi"/>
              </w:rPr>
              <w:t xml:space="preserve"> This is determined by dipping 300mm below the invert of the inlet and outlet pipe.</w:t>
            </w:r>
          </w:p>
          <w:p w14:paraId="14A36C5A" w14:textId="03F47CB9" w:rsidR="002D0C53" w:rsidRPr="00AE4CFF" w:rsidRDefault="00763BD4" w:rsidP="00AE4CFF">
            <w:pPr>
              <w:pStyle w:val="ListParagraph"/>
              <w:numPr>
                <w:ilvl w:val="0"/>
                <w:numId w:val="39"/>
              </w:numPr>
              <w:rPr>
                <w:rFonts w:asciiTheme="minorHAnsi" w:hAnsiTheme="minorHAnsi" w:cstheme="minorHAnsi"/>
              </w:rPr>
            </w:pPr>
            <w:r w:rsidRPr="007672A1">
              <w:rPr>
                <w:rFonts w:asciiTheme="minorHAnsi" w:hAnsiTheme="minorHAnsi" w:cstheme="minorHAnsi"/>
              </w:rPr>
              <w:t>Compact the formation with a wacker plate.</w:t>
            </w:r>
          </w:p>
          <w:p w14:paraId="736553BB" w14:textId="732B01D2" w:rsidR="007672A1" w:rsidRPr="007672A1" w:rsidRDefault="00763BD4" w:rsidP="007672A1">
            <w:pPr>
              <w:pStyle w:val="ListParagraph"/>
              <w:numPr>
                <w:ilvl w:val="0"/>
                <w:numId w:val="39"/>
              </w:numPr>
              <w:rPr>
                <w:rFonts w:asciiTheme="minorHAnsi" w:hAnsiTheme="minorHAnsi" w:cstheme="minorHAnsi"/>
                <w:bCs/>
              </w:rPr>
            </w:pPr>
            <w:r w:rsidRPr="007672A1">
              <w:rPr>
                <w:rFonts w:asciiTheme="minorHAnsi" w:hAnsiTheme="minorHAnsi" w:cstheme="minorHAnsi"/>
              </w:rPr>
              <w:t>Lay 300mm of ST4 concrete and compact to required level and finish with a trowel.</w:t>
            </w:r>
          </w:p>
          <w:p w14:paraId="3A27E122" w14:textId="3509ED0E" w:rsidR="002D0C53" w:rsidRPr="007672A1" w:rsidRDefault="00763BD4" w:rsidP="007672A1">
            <w:pPr>
              <w:pStyle w:val="ListParagraph"/>
              <w:numPr>
                <w:ilvl w:val="0"/>
                <w:numId w:val="39"/>
              </w:numPr>
              <w:rPr>
                <w:rFonts w:asciiTheme="minorHAnsi" w:hAnsiTheme="minorHAnsi" w:cstheme="minorHAnsi"/>
                <w:bCs/>
              </w:rPr>
            </w:pPr>
            <w:r w:rsidRPr="007672A1">
              <w:rPr>
                <w:rFonts w:asciiTheme="minorHAnsi" w:hAnsiTheme="minorHAnsi" w:cstheme="minorHAnsi"/>
              </w:rPr>
              <w:t>Bed the concrete ring into place.</w:t>
            </w:r>
          </w:p>
          <w:p w14:paraId="694D21A3" w14:textId="77777777" w:rsidR="007672A1" w:rsidRPr="007672A1" w:rsidRDefault="00763BD4" w:rsidP="007672A1">
            <w:pPr>
              <w:pStyle w:val="ListParagraph"/>
              <w:numPr>
                <w:ilvl w:val="0"/>
                <w:numId w:val="39"/>
              </w:numPr>
              <w:rPr>
                <w:rFonts w:asciiTheme="minorHAnsi" w:hAnsiTheme="minorHAnsi" w:cstheme="minorHAnsi"/>
                <w:bCs/>
              </w:rPr>
            </w:pPr>
            <w:r w:rsidRPr="007672A1">
              <w:rPr>
                <w:rFonts w:asciiTheme="minorHAnsi" w:hAnsiTheme="minorHAnsi" w:cstheme="minorHAnsi"/>
              </w:rPr>
              <w:t>Cut out slots in the ring for inlet and outlet pipes.</w:t>
            </w:r>
          </w:p>
          <w:p w14:paraId="0875BDE4" w14:textId="77777777" w:rsidR="007672A1" w:rsidRPr="007672A1" w:rsidRDefault="00763BD4" w:rsidP="007672A1">
            <w:pPr>
              <w:pStyle w:val="ListParagraph"/>
              <w:numPr>
                <w:ilvl w:val="0"/>
                <w:numId w:val="39"/>
              </w:numPr>
              <w:rPr>
                <w:rFonts w:asciiTheme="minorHAnsi" w:hAnsiTheme="minorHAnsi" w:cstheme="minorHAnsi"/>
                <w:bCs/>
              </w:rPr>
            </w:pPr>
            <w:r w:rsidRPr="007672A1">
              <w:rPr>
                <w:rFonts w:asciiTheme="minorHAnsi" w:hAnsiTheme="minorHAnsi" w:cstheme="minorHAnsi"/>
              </w:rPr>
              <w:t>Install the pipes and make good around the slots with mortar.</w:t>
            </w:r>
          </w:p>
          <w:p w14:paraId="10ECD3FA" w14:textId="77777777" w:rsidR="007672A1" w:rsidRPr="007672A1" w:rsidRDefault="00763BD4" w:rsidP="007672A1">
            <w:pPr>
              <w:pStyle w:val="ListParagraph"/>
              <w:numPr>
                <w:ilvl w:val="0"/>
                <w:numId w:val="39"/>
              </w:numPr>
              <w:rPr>
                <w:rFonts w:asciiTheme="minorHAnsi" w:hAnsiTheme="minorHAnsi" w:cstheme="minorHAnsi"/>
                <w:bCs/>
              </w:rPr>
            </w:pPr>
            <w:r w:rsidRPr="007672A1">
              <w:rPr>
                <w:rFonts w:asciiTheme="minorHAnsi" w:hAnsiTheme="minorHAnsi" w:cstheme="minorHAnsi"/>
              </w:rPr>
              <w:t>Install the next ring on top of the previous and bed on mortar.</w:t>
            </w:r>
          </w:p>
          <w:p w14:paraId="09B9D53E" w14:textId="77777777" w:rsidR="007672A1" w:rsidRPr="007672A1" w:rsidRDefault="00763BD4" w:rsidP="007672A1">
            <w:pPr>
              <w:pStyle w:val="ListParagraph"/>
              <w:numPr>
                <w:ilvl w:val="0"/>
                <w:numId w:val="39"/>
              </w:numPr>
              <w:rPr>
                <w:rFonts w:asciiTheme="minorHAnsi" w:hAnsiTheme="minorHAnsi" w:cstheme="minorHAnsi"/>
                <w:bCs/>
              </w:rPr>
            </w:pPr>
            <w:r w:rsidRPr="007672A1">
              <w:rPr>
                <w:rFonts w:asciiTheme="minorHAnsi" w:hAnsiTheme="minorHAnsi" w:cstheme="minorHAnsi"/>
              </w:rPr>
              <w:t>Install manhole riser units above the biscuit up to underside of manhole cover.</w:t>
            </w:r>
          </w:p>
          <w:p w14:paraId="41131B75" w14:textId="77777777" w:rsidR="007672A1" w:rsidRPr="007672A1" w:rsidRDefault="00763BD4" w:rsidP="007672A1">
            <w:pPr>
              <w:pStyle w:val="ListParagraph"/>
              <w:numPr>
                <w:ilvl w:val="0"/>
                <w:numId w:val="39"/>
              </w:numPr>
              <w:rPr>
                <w:rFonts w:asciiTheme="minorHAnsi" w:hAnsiTheme="minorHAnsi" w:cstheme="minorHAnsi"/>
                <w:bCs/>
              </w:rPr>
            </w:pPr>
            <w:r w:rsidRPr="007672A1">
              <w:rPr>
                <w:rFonts w:asciiTheme="minorHAnsi" w:hAnsiTheme="minorHAnsi" w:cstheme="minorHAnsi"/>
              </w:rPr>
              <w:t>Bed the cover on the risers and level to suit road levels.</w:t>
            </w:r>
          </w:p>
          <w:p w14:paraId="6C31C469" w14:textId="77777777" w:rsidR="007672A1" w:rsidRPr="007672A1" w:rsidRDefault="00763BD4" w:rsidP="007672A1">
            <w:pPr>
              <w:pStyle w:val="ListParagraph"/>
              <w:numPr>
                <w:ilvl w:val="0"/>
                <w:numId w:val="39"/>
              </w:numPr>
              <w:rPr>
                <w:rFonts w:asciiTheme="minorHAnsi" w:hAnsiTheme="minorHAnsi" w:cstheme="minorHAnsi"/>
                <w:bCs/>
              </w:rPr>
            </w:pPr>
            <w:r w:rsidRPr="007672A1">
              <w:rPr>
                <w:rFonts w:asciiTheme="minorHAnsi" w:hAnsiTheme="minorHAnsi" w:cstheme="minorHAnsi"/>
              </w:rPr>
              <w:t>Concrete surround the manhole and compact in layers.</w:t>
            </w:r>
          </w:p>
          <w:p w14:paraId="26A563A5" w14:textId="449D9389" w:rsidR="00763BD4" w:rsidRPr="007672A1" w:rsidRDefault="00763BD4" w:rsidP="007672A1">
            <w:pPr>
              <w:pStyle w:val="ListParagraph"/>
              <w:numPr>
                <w:ilvl w:val="0"/>
                <w:numId w:val="39"/>
              </w:numPr>
              <w:rPr>
                <w:rFonts w:asciiTheme="minorHAnsi" w:hAnsiTheme="minorHAnsi" w:cstheme="minorHAnsi"/>
                <w:bCs/>
              </w:rPr>
            </w:pPr>
            <w:r w:rsidRPr="007672A1">
              <w:rPr>
                <w:rFonts w:asciiTheme="minorHAnsi" w:hAnsiTheme="minorHAnsi" w:cstheme="minorHAnsi"/>
              </w:rPr>
              <w:t>Backfill the manhole with as dug material up to underside of road subbase.</w:t>
            </w:r>
          </w:p>
          <w:p w14:paraId="743D9D95" w14:textId="77777777" w:rsidR="00D64307" w:rsidRPr="00A6134A" w:rsidRDefault="00D64307" w:rsidP="00D64307">
            <w:pPr>
              <w:pStyle w:val="ListParagraph"/>
              <w:spacing w:after="0"/>
              <w:contextualSpacing/>
              <w:jc w:val="both"/>
              <w:rPr>
                <w:rFonts w:asciiTheme="minorHAnsi" w:hAnsiTheme="minorHAnsi" w:cstheme="minorHAnsi"/>
                <w:bCs/>
              </w:rPr>
            </w:pPr>
          </w:p>
          <w:p w14:paraId="00DE98E2" w14:textId="77777777" w:rsidR="00BB04EE" w:rsidRPr="007B627F" w:rsidRDefault="00763BD4" w:rsidP="00D64307">
            <w:pPr>
              <w:rPr>
                <w:rStyle w:val="IntenseEmphasis"/>
                <w:rFonts w:asciiTheme="minorHAnsi" w:hAnsiTheme="minorHAnsi" w:cstheme="minorHAnsi"/>
                <w:b/>
                <w:bCs/>
                <w:color w:val="FF0000"/>
                <w:u w:val="single"/>
              </w:rPr>
            </w:pPr>
            <w:r w:rsidRPr="007B627F">
              <w:rPr>
                <w:rStyle w:val="IntenseEmphasis"/>
                <w:rFonts w:asciiTheme="minorHAnsi" w:hAnsiTheme="minorHAnsi" w:cstheme="minorHAnsi"/>
                <w:b/>
                <w:bCs/>
                <w:color w:val="FF0000"/>
                <w:u w:val="single"/>
              </w:rPr>
              <w:t>Gully construction</w:t>
            </w:r>
          </w:p>
          <w:p w14:paraId="33A221D5" w14:textId="77777777" w:rsidR="00D64307" w:rsidRPr="007B627F" w:rsidRDefault="00763BD4" w:rsidP="00D64307">
            <w:pPr>
              <w:pStyle w:val="ListParagraph"/>
              <w:numPr>
                <w:ilvl w:val="0"/>
                <w:numId w:val="30"/>
              </w:numPr>
              <w:rPr>
                <w:rFonts w:asciiTheme="minorHAnsi" w:hAnsiTheme="minorHAnsi" w:cstheme="minorHAnsi"/>
                <w:i/>
                <w:iCs/>
                <w:u w:val="single"/>
              </w:rPr>
            </w:pPr>
            <w:r w:rsidRPr="007B627F">
              <w:rPr>
                <w:rFonts w:asciiTheme="minorHAnsi" w:hAnsiTheme="minorHAnsi" w:cstheme="minorHAnsi"/>
              </w:rPr>
              <w:t>Site engineer to mark out positions of gully pots.</w:t>
            </w:r>
          </w:p>
          <w:p w14:paraId="390AAA87" w14:textId="77777777" w:rsidR="00D61EB2" w:rsidRPr="007B627F" w:rsidRDefault="00D64307" w:rsidP="00D61EB2">
            <w:pPr>
              <w:pStyle w:val="ListParagraph"/>
              <w:numPr>
                <w:ilvl w:val="0"/>
                <w:numId w:val="30"/>
              </w:numPr>
              <w:rPr>
                <w:rFonts w:asciiTheme="minorHAnsi" w:hAnsiTheme="minorHAnsi" w:cstheme="minorHAnsi"/>
                <w:i/>
                <w:iCs/>
                <w:u w:val="single"/>
              </w:rPr>
            </w:pPr>
            <w:r w:rsidRPr="007B627F">
              <w:rPr>
                <w:rFonts w:asciiTheme="minorHAnsi" w:hAnsiTheme="minorHAnsi" w:cstheme="minorHAnsi"/>
              </w:rPr>
              <w:t>A trained, competent person to c</w:t>
            </w:r>
            <w:r w:rsidR="00763BD4" w:rsidRPr="007B627F">
              <w:rPr>
                <w:rFonts w:asciiTheme="minorHAnsi" w:hAnsiTheme="minorHAnsi" w:cstheme="minorHAnsi"/>
              </w:rPr>
              <w:t>at scan before digging and mark up any service found or known of from stats drawings.</w:t>
            </w:r>
          </w:p>
          <w:p w14:paraId="5E9B3243" w14:textId="5BE1A978" w:rsidR="00763BD4" w:rsidRPr="007B627F" w:rsidRDefault="00763BD4" w:rsidP="00D61EB2">
            <w:pPr>
              <w:pStyle w:val="ListParagraph"/>
              <w:numPr>
                <w:ilvl w:val="0"/>
                <w:numId w:val="30"/>
              </w:numPr>
              <w:rPr>
                <w:rFonts w:asciiTheme="minorHAnsi" w:hAnsiTheme="minorHAnsi" w:cstheme="minorHAnsi"/>
                <w:i/>
                <w:iCs/>
                <w:u w:val="single"/>
              </w:rPr>
            </w:pPr>
            <w:r w:rsidRPr="007B627F">
              <w:rPr>
                <w:rFonts w:asciiTheme="minorHAnsi" w:hAnsiTheme="minorHAnsi" w:cstheme="minorHAnsi"/>
              </w:rPr>
              <w:t>Issue a permit to dig to all involved.</w:t>
            </w:r>
            <w:r w:rsidR="00D61EB2" w:rsidRPr="007B627F">
              <w:rPr>
                <w:rFonts w:asciiTheme="minorHAnsi" w:hAnsiTheme="minorHAnsi" w:cstheme="minorHAnsi"/>
              </w:rPr>
              <w:t xml:space="preserve"> The permit is to be signed by the entirety of the site dig team and cancelled at the end of each shift</w:t>
            </w:r>
            <w:r w:rsidR="00A6134A" w:rsidRPr="007B627F">
              <w:rPr>
                <w:rFonts w:asciiTheme="minorHAnsi" w:hAnsiTheme="minorHAnsi" w:cstheme="minorHAnsi"/>
              </w:rPr>
              <w:t>.</w:t>
            </w:r>
          </w:p>
          <w:p w14:paraId="7C068727" w14:textId="77777777" w:rsidR="00605956" w:rsidRPr="007B627F" w:rsidRDefault="00771CBD" w:rsidP="00605956">
            <w:pPr>
              <w:pStyle w:val="ListParagraph"/>
              <w:numPr>
                <w:ilvl w:val="0"/>
                <w:numId w:val="30"/>
              </w:numPr>
              <w:rPr>
                <w:rFonts w:asciiTheme="minorHAnsi" w:hAnsiTheme="minorHAnsi" w:cstheme="minorHAnsi"/>
              </w:rPr>
            </w:pPr>
            <w:r w:rsidRPr="007B627F">
              <w:rPr>
                <w:rFonts w:asciiTheme="minorHAnsi" w:hAnsiTheme="minorHAnsi" w:cstheme="minorHAnsi"/>
              </w:rPr>
              <w:t xml:space="preserve">The team will carry out the dig with approved insulated shovels </w:t>
            </w:r>
            <w:r w:rsidR="002D0C53" w:rsidRPr="007B627F">
              <w:rPr>
                <w:rFonts w:asciiTheme="minorHAnsi" w:hAnsiTheme="minorHAnsi" w:cstheme="minorHAnsi"/>
              </w:rPr>
              <w:t xml:space="preserve">if services are present and have been picked up in the desk study survey. </w:t>
            </w:r>
            <w:r w:rsidR="00431965" w:rsidRPr="007B627F">
              <w:rPr>
                <w:rFonts w:asciiTheme="minorHAnsi" w:hAnsiTheme="minorHAnsi" w:cstheme="minorHAnsi"/>
              </w:rPr>
              <w:t xml:space="preserve">If no serviced are located in either the latest up to date buried survey report and </w:t>
            </w:r>
            <w:r w:rsidR="00772710" w:rsidRPr="007B627F">
              <w:rPr>
                <w:rFonts w:asciiTheme="minorHAnsi" w:hAnsiTheme="minorHAnsi" w:cstheme="minorHAnsi"/>
              </w:rPr>
              <w:t>are not picked up in the desk survey study, then the site team will carry out the dig with an excavator</w:t>
            </w:r>
            <w:r w:rsidR="00ED2CFC" w:rsidRPr="007B627F">
              <w:rPr>
                <w:rFonts w:asciiTheme="minorHAnsi" w:hAnsiTheme="minorHAnsi" w:cstheme="minorHAnsi"/>
              </w:rPr>
              <w:t>. The machine will be under the supervision of a trained banks person and dect-coms to be used at all times to ensure commun</w:t>
            </w:r>
            <w:r w:rsidR="003C7357" w:rsidRPr="007B627F">
              <w:rPr>
                <w:rFonts w:asciiTheme="minorHAnsi" w:hAnsiTheme="minorHAnsi" w:cstheme="minorHAnsi"/>
              </w:rPr>
              <w:t xml:space="preserve">ication is met at all times. The machine will dig with caution and reviewed every </w:t>
            </w:r>
            <w:r w:rsidR="00F01D38" w:rsidRPr="007B627F">
              <w:rPr>
                <w:rFonts w:asciiTheme="minorHAnsi" w:hAnsiTheme="minorHAnsi" w:cstheme="minorHAnsi"/>
              </w:rPr>
              <w:t>750mm.</w:t>
            </w:r>
          </w:p>
          <w:p w14:paraId="13A44EE7" w14:textId="77777777" w:rsidR="00605956" w:rsidRPr="007B627F" w:rsidRDefault="00763BD4" w:rsidP="00605956">
            <w:pPr>
              <w:pStyle w:val="ListParagraph"/>
              <w:numPr>
                <w:ilvl w:val="0"/>
                <w:numId w:val="30"/>
              </w:numPr>
              <w:rPr>
                <w:rFonts w:asciiTheme="minorHAnsi" w:hAnsiTheme="minorHAnsi" w:cstheme="minorHAnsi"/>
              </w:rPr>
            </w:pPr>
            <w:r w:rsidRPr="007B627F">
              <w:rPr>
                <w:rFonts w:asciiTheme="minorHAnsi" w:hAnsiTheme="minorHAnsi" w:cstheme="minorHAnsi"/>
              </w:rPr>
              <w:t>Excavate to formation level as per the contract drawing and place an ST4 concrete bed.</w:t>
            </w:r>
          </w:p>
          <w:p w14:paraId="606F00C3" w14:textId="77777777" w:rsidR="00AA3D5C" w:rsidRPr="007B627F" w:rsidRDefault="00605956" w:rsidP="00AA3D5C">
            <w:pPr>
              <w:pStyle w:val="ListParagraph"/>
              <w:numPr>
                <w:ilvl w:val="0"/>
                <w:numId w:val="30"/>
              </w:numPr>
              <w:rPr>
                <w:rFonts w:asciiTheme="minorHAnsi" w:hAnsiTheme="minorHAnsi" w:cstheme="minorHAnsi"/>
              </w:rPr>
            </w:pPr>
            <w:r w:rsidRPr="007B627F">
              <w:rPr>
                <w:rFonts w:asciiTheme="minorHAnsi" w:hAnsiTheme="minorHAnsi" w:cstheme="minorHAnsi"/>
              </w:rPr>
              <w:t xml:space="preserve">The gully pot is to be lowered </w:t>
            </w:r>
            <w:r w:rsidR="00940BFA" w:rsidRPr="007B627F">
              <w:rPr>
                <w:rFonts w:asciiTheme="minorHAnsi" w:hAnsiTheme="minorHAnsi" w:cstheme="minorHAnsi"/>
              </w:rPr>
              <w:t xml:space="preserve">and bedded firmly into place. All lifting inspections and </w:t>
            </w:r>
            <w:r w:rsidR="00AA3D5C" w:rsidRPr="007B627F">
              <w:rPr>
                <w:rFonts w:asciiTheme="minorHAnsi" w:hAnsiTheme="minorHAnsi" w:cstheme="minorHAnsi"/>
              </w:rPr>
              <w:t>checks are to be carried out before the works activity.</w:t>
            </w:r>
          </w:p>
          <w:p w14:paraId="0C29AAF4" w14:textId="77777777" w:rsidR="00AA3D5C" w:rsidRPr="007B627F" w:rsidRDefault="00763BD4" w:rsidP="00AA3D5C">
            <w:pPr>
              <w:pStyle w:val="ListParagraph"/>
              <w:numPr>
                <w:ilvl w:val="0"/>
                <w:numId w:val="30"/>
              </w:numPr>
              <w:rPr>
                <w:rFonts w:asciiTheme="minorHAnsi" w:hAnsiTheme="minorHAnsi" w:cstheme="minorHAnsi"/>
              </w:rPr>
            </w:pPr>
            <w:r w:rsidRPr="007B627F">
              <w:rPr>
                <w:rFonts w:asciiTheme="minorHAnsi" w:hAnsiTheme="minorHAnsi" w:cstheme="minorHAnsi"/>
              </w:rPr>
              <w:t>Concrete surround the gully pot and compact the concrete to firm up the position of the gully pot.</w:t>
            </w:r>
          </w:p>
          <w:p w14:paraId="3BBE8D34" w14:textId="77777777" w:rsidR="00AA3D5C" w:rsidRPr="007B627F" w:rsidRDefault="00763BD4" w:rsidP="00AA3D5C">
            <w:pPr>
              <w:pStyle w:val="ListParagraph"/>
              <w:numPr>
                <w:ilvl w:val="0"/>
                <w:numId w:val="30"/>
              </w:numPr>
              <w:rPr>
                <w:rFonts w:asciiTheme="minorHAnsi" w:hAnsiTheme="minorHAnsi" w:cstheme="minorHAnsi"/>
              </w:rPr>
            </w:pPr>
            <w:r w:rsidRPr="007B627F">
              <w:rPr>
                <w:rFonts w:asciiTheme="minorHAnsi" w:hAnsiTheme="minorHAnsi" w:cstheme="minorHAnsi"/>
              </w:rPr>
              <w:t>Once the concrete has cured, install the concrete risers on mortar beds above the pot up to the underside of gully grating frame bed.</w:t>
            </w:r>
          </w:p>
          <w:p w14:paraId="68FB31CF" w14:textId="77777777" w:rsidR="00AA3D5C" w:rsidRPr="007B627F" w:rsidRDefault="00763BD4" w:rsidP="00AA3D5C">
            <w:pPr>
              <w:pStyle w:val="ListParagraph"/>
              <w:numPr>
                <w:ilvl w:val="0"/>
                <w:numId w:val="30"/>
              </w:numPr>
              <w:rPr>
                <w:rFonts w:asciiTheme="minorHAnsi" w:hAnsiTheme="minorHAnsi" w:cstheme="minorHAnsi"/>
              </w:rPr>
            </w:pPr>
            <w:r w:rsidRPr="007B627F">
              <w:rPr>
                <w:rFonts w:asciiTheme="minorHAnsi" w:hAnsiTheme="minorHAnsi" w:cstheme="minorHAnsi"/>
              </w:rPr>
              <w:lastRenderedPageBreak/>
              <w:t>Bed the gully grating cover and frame and set to the required level of the finished road.</w:t>
            </w:r>
          </w:p>
          <w:p w14:paraId="4C9DAFD0" w14:textId="77777777" w:rsidR="00AA3D5C" w:rsidRPr="007B627F" w:rsidRDefault="00763BD4" w:rsidP="00AA3D5C">
            <w:pPr>
              <w:pStyle w:val="ListParagraph"/>
              <w:numPr>
                <w:ilvl w:val="0"/>
                <w:numId w:val="30"/>
              </w:numPr>
              <w:rPr>
                <w:rFonts w:asciiTheme="minorHAnsi" w:hAnsiTheme="minorHAnsi" w:cstheme="minorHAnsi"/>
              </w:rPr>
            </w:pPr>
            <w:r w:rsidRPr="007B627F">
              <w:rPr>
                <w:rFonts w:asciiTheme="minorHAnsi" w:hAnsiTheme="minorHAnsi" w:cstheme="minorHAnsi"/>
              </w:rPr>
              <w:t>Concrete surround the risers up to underside of tarmacadam.</w:t>
            </w:r>
          </w:p>
          <w:p w14:paraId="51424A1F" w14:textId="77777777" w:rsidR="008B49B7" w:rsidRPr="007B627F" w:rsidRDefault="00AA3D5C" w:rsidP="008B49B7">
            <w:pPr>
              <w:pStyle w:val="ListParagraph"/>
              <w:numPr>
                <w:ilvl w:val="0"/>
                <w:numId w:val="30"/>
              </w:numPr>
              <w:rPr>
                <w:rFonts w:asciiTheme="minorHAnsi" w:hAnsiTheme="minorHAnsi" w:cstheme="minorHAnsi"/>
              </w:rPr>
            </w:pPr>
            <w:r w:rsidRPr="007B627F">
              <w:rPr>
                <w:rFonts w:asciiTheme="minorHAnsi" w:hAnsiTheme="minorHAnsi" w:cstheme="minorHAnsi"/>
              </w:rPr>
              <w:t>On completion of all the above, the site team will then l</w:t>
            </w:r>
            <w:r w:rsidR="00763BD4" w:rsidRPr="007B627F">
              <w:rPr>
                <w:rFonts w:asciiTheme="minorHAnsi" w:hAnsiTheme="minorHAnsi" w:cstheme="minorHAnsi"/>
              </w:rPr>
              <w:t>ay tarmacadam to finished level in the relevant courses.</w:t>
            </w:r>
          </w:p>
          <w:p w14:paraId="6EE8F69D" w14:textId="46686D37" w:rsidR="008B49B7" w:rsidRPr="007B627F" w:rsidRDefault="008B49B7" w:rsidP="008B49B7">
            <w:pPr>
              <w:rPr>
                <w:rFonts w:asciiTheme="minorHAnsi" w:hAnsiTheme="minorHAnsi" w:cstheme="minorHAnsi"/>
                <w:b/>
                <w:bCs/>
                <w:i/>
                <w:iCs/>
                <w:color w:val="FF0000"/>
                <w:u w:val="single"/>
              </w:rPr>
            </w:pPr>
            <w:r w:rsidRPr="007B627F">
              <w:rPr>
                <w:rFonts w:asciiTheme="minorHAnsi" w:hAnsiTheme="minorHAnsi" w:cstheme="minorHAnsi"/>
                <w:b/>
                <w:bCs/>
                <w:i/>
                <w:iCs/>
                <w:color w:val="FF0000"/>
                <w:u w:val="single"/>
              </w:rPr>
              <w:t>Drainage Pipe Installation</w:t>
            </w:r>
          </w:p>
          <w:p w14:paraId="399D5621" w14:textId="77777777" w:rsidR="0072769F" w:rsidRPr="007B627F" w:rsidRDefault="00763BD4" w:rsidP="0072769F">
            <w:pPr>
              <w:pStyle w:val="ListParagraph"/>
              <w:numPr>
                <w:ilvl w:val="0"/>
                <w:numId w:val="30"/>
              </w:numPr>
              <w:rPr>
                <w:rFonts w:asciiTheme="minorHAnsi" w:hAnsiTheme="minorHAnsi" w:cstheme="minorHAnsi"/>
              </w:rPr>
            </w:pPr>
            <w:r w:rsidRPr="007B627F">
              <w:rPr>
                <w:rFonts w:asciiTheme="minorHAnsi" w:hAnsiTheme="minorHAnsi" w:cstheme="minorHAnsi"/>
              </w:rPr>
              <w:t>Site engineer to mark out line and level of proposed drainage pipe.</w:t>
            </w:r>
          </w:p>
          <w:p w14:paraId="1CA3280C" w14:textId="77777777" w:rsidR="0072769F" w:rsidRPr="007B627F" w:rsidRDefault="00763BD4" w:rsidP="0072769F">
            <w:pPr>
              <w:pStyle w:val="ListParagraph"/>
              <w:numPr>
                <w:ilvl w:val="0"/>
                <w:numId w:val="30"/>
              </w:numPr>
              <w:rPr>
                <w:rFonts w:asciiTheme="minorHAnsi" w:hAnsiTheme="minorHAnsi" w:cstheme="minorHAnsi"/>
              </w:rPr>
            </w:pPr>
            <w:r w:rsidRPr="007B627F">
              <w:rPr>
                <w:rFonts w:asciiTheme="minorHAnsi" w:hAnsiTheme="minorHAnsi" w:cstheme="minorHAnsi"/>
              </w:rPr>
              <w:t>Cat scan before digging and mark up any service found or known of from stats drawings.</w:t>
            </w:r>
          </w:p>
          <w:p w14:paraId="57706DA5" w14:textId="77777777" w:rsidR="00D24E17" w:rsidRPr="007B627F" w:rsidRDefault="00763BD4" w:rsidP="00D24E17">
            <w:pPr>
              <w:pStyle w:val="ListParagraph"/>
              <w:numPr>
                <w:ilvl w:val="0"/>
                <w:numId w:val="30"/>
              </w:numPr>
              <w:rPr>
                <w:rFonts w:asciiTheme="minorHAnsi" w:hAnsiTheme="minorHAnsi" w:cstheme="minorHAnsi"/>
              </w:rPr>
            </w:pPr>
            <w:r w:rsidRPr="007B627F">
              <w:rPr>
                <w:rFonts w:asciiTheme="minorHAnsi" w:hAnsiTheme="minorHAnsi" w:cstheme="minorHAnsi"/>
              </w:rPr>
              <w:t>Issue a permit to dig to all involved</w:t>
            </w:r>
            <w:r w:rsidR="0072769F" w:rsidRPr="007B627F">
              <w:rPr>
                <w:rFonts w:asciiTheme="minorHAnsi" w:hAnsiTheme="minorHAnsi" w:cstheme="minorHAnsi"/>
              </w:rPr>
              <w:t xml:space="preserve"> and to be briefed upon prior to the task and signed on to </w:t>
            </w:r>
            <w:r w:rsidR="00D24E17" w:rsidRPr="007B627F">
              <w:rPr>
                <w:rFonts w:asciiTheme="minorHAnsi" w:hAnsiTheme="minorHAnsi" w:cstheme="minorHAnsi"/>
              </w:rPr>
              <w:t xml:space="preserve">declaring </w:t>
            </w:r>
            <w:r w:rsidR="0072769F" w:rsidRPr="007B627F">
              <w:rPr>
                <w:rFonts w:asciiTheme="minorHAnsi" w:hAnsiTheme="minorHAnsi" w:cstheme="minorHAnsi"/>
              </w:rPr>
              <w:t>their fully under</w:t>
            </w:r>
            <w:r w:rsidR="00D24E17" w:rsidRPr="007B627F">
              <w:rPr>
                <w:rFonts w:asciiTheme="minorHAnsi" w:hAnsiTheme="minorHAnsi" w:cstheme="minorHAnsi"/>
              </w:rPr>
              <w:t>stand the works.</w:t>
            </w:r>
          </w:p>
          <w:p w14:paraId="76DB7B2E" w14:textId="77777777" w:rsidR="00D24E17" w:rsidRPr="007B627F" w:rsidRDefault="00763BD4" w:rsidP="00D24E17">
            <w:pPr>
              <w:pStyle w:val="ListParagraph"/>
              <w:numPr>
                <w:ilvl w:val="0"/>
                <w:numId w:val="30"/>
              </w:numPr>
              <w:rPr>
                <w:rFonts w:asciiTheme="minorHAnsi" w:hAnsiTheme="minorHAnsi" w:cstheme="minorHAnsi"/>
              </w:rPr>
            </w:pPr>
            <w:r w:rsidRPr="007B627F">
              <w:rPr>
                <w:rFonts w:asciiTheme="minorHAnsi" w:hAnsiTheme="minorHAnsi" w:cstheme="minorHAnsi"/>
              </w:rPr>
              <w:t>Excavate by hand if services are present and with an excavator if no services are present.</w:t>
            </w:r>
          </w:p>
          <w:p w14:paraId="41712A30" w14:textId="77777777" w:rsidR="00D24E17" w:rsidRPr="007B627F" w:rsidRDefault="00763BD4" w:rsidP="00D24E17">
            <w:pPr>
              <w:pStyle w:val="ListParagraph"/>
              <w:numPr>
                <w:ilvl w:val="0"/>
                <w:numId w:val="30"/>
              </w:numPr>
              <w:rPr>
                <w:rFonts w:asciiTheme="minorHAnsi" w:hAnsiTheme="minorHAnsi" w:cstheme="minorHAnsi"/>
              </w:rPr>
            </w:pPr>
            <w:r w:rsidRPr="007B627F">
              <w:rPr>
                <w:rFonts w:asciiTheme="minorHAnsi" w:hAnsiTheme="minorHAnsi" w:cstheme="minorHAnsi"/>
              </w:rPr>
              <w:t>Excavate to formation level and compact with a wacker plate.</w:t>
            </w:r>
          </w:p>
          <w:p w14:paraId="5AFC2190" w14:textId="77777777" w:rsidR="00D24E17" w:rsidRPr="007B627F" w:rsidRDefault="00763BD4" w:rsidP="00D24E17">
            <w:pPr>
              <w:pStyle w:val="ListParagraph"/>
              <w:numPr>
                <w:ilvl w:val="0"/>
                <w:numId w:val="30"/>
              </w:numPr>
              <w:rPr>
                <w:rFonts w:asciiTheme="minorHAnsi" w:hAnsiTheme="minorHAnsi" w:cstheme="minorHAnsi"/>
              </w:rPr>
            </w:pPr>
            <w:r w:rsidRPr="007B627F">
              <w:rPr>
                <w:rFonts w:asciiTheme="minorHAnsi" w:hAnsiTheme="minorHAnsi" w:cstheme="minorHAnsi"/>
              </w:rPr>
              <w:t>Lay pipe bed material. Concrete if the cover to the pipe is less than 1.2m to finished road and pipe bedding if it is more.</w:t>
            </w:r>
          </w:p>
          <w:p w14:paraId="63C47A31" w14:textId="77777777" w:rsidR="00D24E17" w:rsidRPr="007B627F" w:rsidRDefault="00763BD4" w:rsidP="00D24E17">
            <w:pPr>
              <w:pStyle w:val="ListParagraph"/>
              <w:numPr>
                <w:ilvl w:val="0"/>
                <w:numId w:val="30"/>
              </w:numPr>
              <w:rPr>
                <w:rFonts w:asciiTheme="minorHAnsi" w:hAnsiTheme="minorHAnsi" w:cstheme="minorHAnsi"/>
              </w:rPr>
            </w:pPr>
            <w:r w:rsidRPr="007B627F">
              <w:rPr>
                <w:rFonts w:asciiTheme="minorHAnsi" w:hAnsiTheme="minorHAnsi" w:cstheme="minorHAnsi"/>
              </w:rPr>
              <w:t>Install drainage pipe ensuring there is no backfall or dips in the line.</w:t>
            </w:r>
          </w:p>
          <w:p w14:paraId="713ABDC6" w14:textId="77777777" w:rsidR="00D24E17" w:rsidRPr="007B627F" w:rsidRDefault="00763BD4" w:rsidP="00D24E17">
            <w:pPr>
              <w:pStyle w:val="ListParagraph"/>
              <w:numPr>
                <w:ilvl w:val="0"/>
                <w:numId w:val="30"/>
              </w:numPr>
              <w:rPr>
                <w:rFonts w:asciiTheme="minorHAnsi" w:hAnsiTheme="minorHAnsi" w:cstheme="minorHAnsi"/>
              </w:rPr>
            </w:pPr>
            <w:r w:rsidRPr="007B627F">
              <w:rPr>
                <w:rFonts w:asciiTheme="minorHAnsi" w:hAnsiTheme="minorHAnsi" w:cstheme="minorHAnsi"/>
              </w:rPr>
              <w:t>Surround the pipe and over the crown with concrete or pipe bedding whichever is required due to cover to finished level.</w:t>
            </w:r>
          </w:p>
          <w:p w14:paraId="1BE867EA" w14:textId="77777777" w:rsidR="00D24E17" w:rsidRPr="007B627F" w:rsidRDefault="00763BD4" w:rsidP="00D24E17">
            <w:pPr>
              <w:pStyle w:val="ListParagraph"/>
              <w:numPr>
                <w:ilvl w:val="0"/>
                <w:numId w:val="30"/>
              </w:numPr>
              <w:rPr>
                <w:rFonts w:asciiTheme="minorHAnsi" w:hAnsiTheme="minorHAnsi" w:cstheme="minorHAnsi"/>
              </w:rPr>
            </w:pPr>
            <w:r w:rsidRPr="007B627F">
              <w:rPr>
                <w:rFonts w:asciiTheme="minorHAnsi" w:hAnsiTheme="minorHAnsi" w:cstheme="minorHAnsi"/>
              </w:rPr>
              <w:t>Backfill the trench up to underside of tarmacadam with type 1 subbase or suitable backfill material dependant again on depth of pipe. Compact the trench with a wacker plate in layers.</w:t>
            </w:r>
          </w:p>
          <w:p w14:paraId="254CE8FC" w14:textId="73338E56" w:rsidR="00ED267E" w:rsidRPr="007B627F" w:rsidRDefault="00763BD4" w:rsidP="00D24E17">
            <w:pPr>
              <w:pStyle w:val="ListParagraph"/>
              <w:numPr>
                <w:ilvl w:val="0"/>
                <w:numId w:val="30"/>
              </w:numPr>
              <w:rPr>
                <w:rFonts w:asciiTheme="minorHAnsi" w:hAnsiTheme="minorHAnsi" w:cstheme="minorHAnsi"/>
              </w:rPr>
            </w:pPr>
            <w:r w:rsidRPr="007B627F">
              <w:rPr>
                <w:rFonts w:asciiTheme="minorHAnsi" w:hAnsiTheme="minorHAnsi" w:cstheme="minorHAnsi"/>
              </w:rPr>
              <w:t>Lay tarmacadam reinstatement in existing carriageway or if in new carriageway in courses to finished road level.</w:t>
            </w:r>
          </w:p>
          <w:p w14:paraId="522F1D9B" w14:textId="32B073C3" w:rsidR="003518CD" w:rsidRDefault="007B627F" w:rsidP="003518CD">
            <w:pPr>
              <w:pStyle w:val="ListParagraph"/>
              <w:numPr>
                <w:ilvl w:val="0"/>
                <w:numId w:val="30"/>
              </w:numPr>
              <w:rPr>
                <w:rFonts w:asciiTheme="minorHAnsi" w:hAnsiTheme="minorHAnsi" w:cstheme="minorHAnsi"/>
              </w:rPr>
            </w:pPr>
            <w:r w:rsidRPr="007B627F">
              <w:rPr>
                <w:rFonts w:asciiTheme="minorHAnsi" w:hAnsiTheme="minorHAnsi" w:cstheme="minorHAnsi"/>
              </w:rPr>
              <w:t xml:space="preserve">A welfare will be in place </w:t>
            </w:r>
            <w:r w:rsidR="003518CD" w:rsidRPr="007B627F">
              <w:rPr>
                <w:rFonts w:asciiTheme="minorHAnsi" w:hAnsiTheme="minorHAnsi" w:cstheme="minorHAnsi"/>
              </w:rPr>
              <w:t>in accordance the requirements of the Workplace (Health, Safety and Welfare) Regulations 1992.</w:t>
            </w:r>
            <w:r>
              <w:rPr>
                <w:rFonts w:asciiTheme="minorHAnsi" w:hAnsiTheme="minorHAnsi" w:cstheme="minorHAnsi"/>
              </w:rPr>
              <w:t xml:space="preserve"> </w:t>
            </w:r>
            <w:sdt>
              <w:sdtPr>
                <w:rPr>
                  <w:rFonts w:asciiTheme="minorHAnsi" w:hAnsiTheme="minorHAnsi" w:cstheme="minorHAnsi"/>
                </w:rPr>
                <w:id w:val="615945848"/>
                <w:citation/>
              </w:sdtPr>
              <w:sdtEndPr/>
              <w:sdtContent>
                <w:r w:rsidR="000D7F77">
                  <w:rPr>
                    <w:rFonts w:asciiTheme="minorHAnsi" w:hAnsiTheme="minorHAnsi" w:cstheme="minorHAnsi"/>
                  </w:rPr>
                  <w:fldChar w:fldCharType="begin"/>
                </w:r>
                <w:r w:rsidR="000D7F77">
                  <w:rPr>
                    <w:rFonts w:asciiTheme="minorHAnsi" w:hAnsiTheme="minorHAnsi" w:cstheme="minorHAnsi"/>
                  </w:rPr>
                  <w:instrText xml:space="preserve"> CITATION HSE13 \l 2057 </w:instrText>
                </w:r>
                <w:r w:rsidR="000D7F77">
                  <w:rPr>
                    <w:rFonts w:asciiTheme="minorHAnsi" w:hAnsiTheme="minorHAnsi" w:cstheme="minorHAnsi"/>
                  </w:rPr>
                  <w:fldChar w:fldCharType="separate"/>
                </w:r>
                <w:r w:rsidR="00AE4CFF" w:rsidRPr="00AE4CFF">
                  <w:rPr>
                    <w:rFonts w:asciiTheme="minorHAnsi" w:hAnsiTheme="minorHAnsi" w:cstheme="minorHAnsi"/>
                    <w:noProof/>
                  </w:rPr>
                  <w:t>(HSE, 2013)</w:t>
                </w:r>
                <w:r w:rsidR="000D7F77">
                  <w:rPr>
                    <w:rFonts w:asciiTheme="minorHAnsi" w:hAnsiTheme="minorHAnsi" w:cstheme="minorHAnsi"/>
                  </w:rPr>
                  <w:fldChar w:fldCharType="end"/>
                </w:r>
              </w:sdtContent>
            </w:sdt>
          </w:p>
          <w:p w14:paraId="0FDE63F8" w14:textId="29EAE9B8" w:rsidR="0035194F" w:rsidRPr="0035194F" w:rsidRDefault="0035194F" w:rsidP="0035194F">
            <w:pPr>
              <w:spacing w:after="0"/>
              <w:contextualSpacing/>
              <w:jc w:val="both"/>
              <w:rPr>
                <w:rFonts w:cs="Arial"/>
                <w:sz w:val="22"/>
                <w:szCs w:val="22"/>
              </w:rPr>
            </w:pPr>
          </w:p>
        </w:tc>
      </w:tr>
      <w:tr w:rsidR="003E7681" w:rsidRPr="00594B55" w14:paraId="25DBE237" w14:textId="77777777" w:rsidTr="003E7681">
        <w:trPr>
          <w:trHeight w:val="255"/>
        </w:trPr>
        <w:tc>
          <w:tcPr>
            <w:tcW w:w="11086" w:type="dxa"/>
            <w:tcBorders>
              <w:top w:val="single" w:sz="4" w:space="0" w:color="auto"/>
              <w:left w:val="single" w:sz="4" w:space="0" w:color="auto"/>
              <w:bottom w:val="single" w:sz="4" w:space="0" w:color="auto"/>
              <w:right w:val="single" w:sz="4" w:space="0" w:color="auto"/>
            </w:tcBorders>
            <w:shd w:val="clear" w:color="auto" w:fill="FFFFCC"/>
          </w:tcPr>
          <w:p w14:paraId="23E51178" w14:textId="1914E8E3" w:rsidR="003E7681" w:rsidRPr="0035194F" w:rsidRDefault="0035194F" w:rsidP="00B6100E">
            <w:pPr>
              <w:pStyle w:val="Heading2"/>
              <w:rPr>
                <w:rStyle w:val="IntenseEmphasis"/>
              </w:rPr>
            </w:pPr>
            <w:bookmarkStart w:id="6" w:name="_Toc131522922"/>
            <w:r w:rsidRPr="0035194F">
              <w:rPr>
                <w:rStyle w:val="IntenseEmphasis"/>
              </w:rPr>
              <w:lastRenderedPageBreak/>
              <w:t>Methodology</w:t>
            </w:r>
            <w:bookmarkEnd w:id="6"/>
          </w:p>
        </w:tc>
      </w:tr>
      <w:tr w:rsidR="003E7681" w:rsidRPr="000048E6" w14:paraId="1E6602E0" w14:textId="77777777" w:rsidTr="003E7681">
        <w:trPr>
          <w:trHeight w:val="255"/>
        </w:trPr>
        <w:tc>
          <w:tcPr>
            <w:tcW w:w="11086" w:type="dxa"/>
            <w:tcBorders>
              <w:top w:val="single" w:sz="4" w:space="0" w:color="auto"/>
              <w:left w:val="single" w:sz="4" w:space="0" w:color="auto"/>
              <w:bottom w:val="single" w:sz="4" w:space="0" w:color="auto"/>
              <w:right w:val="single" w:sz="4" w:space="0" w:color="auto"/>
            </w:tcBorders>
          </w:tcPr>
          <w:p w14:paraId="3B2167ED" w14:textId="77777777" w:rsidR="003E7681" w:rsidRDefault="003E7681" w:rsidP="00B265E2">
            <w:pPr>
              <w:spacing w:after="0"/>
              <w:rPr>
                <w:rFonts w:ascii="Calibri" w:hAnsi="Calibri" w:cs="Calibri"/>
                <w:b/>
                <w:bCs/>
              </w:rPr>
            </w:pPr>
          </w:p>
          <w:p w14:paraId="7B5D818F" w14:textId="77777777" w:rsidR="00B265E2" w:rsidRDefault="00B265E2" w:rsidP="00B265E2">
            <w:pPr>
              <w:pStyle w:val="ListParagraph"/>
              <w:spacing w:after="0"/>
              <w:contextualSpacing/>
              <w:rPr>
                <w:rFonts w:cs="Arial"/>
              </w:rPr>
            </w:pPr>
          </w:p>
          <w:p w14:paraId="11B6A51C" w14:textId="3AFF2718" w:rsidR="00151732" w:rsidRDefault="00CC411F" w:rsidP="00151732">
            <w:pPr>
              <w:pStyle w:val="Heading2"/>
              <w:numPr>
                <w:ilvl w:val="0"/>
                <w:numId w:val="0"/>
              </w:numPr>
              <w:jc w:val="center"/>
              <w:rPr>
                <w:rStyle w:val="IntenseEmphasis"/>
                <w:rFonts w:asciiTheme="minorHAnsi" w:hAnsiTheme="minorHAnsi" w:cstheme="minorHAnsi"/>
                <w:sz w:val="32"/>
                <w:szCs w:val="36"/>
                <w:u w:val="single"/>
              </w:rPr>
            </w:pPr>
            <w:bookmarkStart w:id="7" w:name="_Toc131522923"/>
            <w:r>
              <w:rPr>
                <w:rStyle w:val="IntenseEmphasis"/>
                <w:sz w:val="32"/>
                <w:szCs w:val="36"/>
                <w:u w:val="single"/>
              </w:rPr>
              <w:t>Site Clearance</w:t>
            </w:r>
            <w:bookmarkEnd w:id="7"/>
            <w:r w:rsidR="004E1E99">
              <w:rPr>
                <w:rStyle w:val="IntenseEmphasis"/>
                <w:rFonts w:asciiTheme="minorHAnsi" w:hAnsiTheme="minorHAnsi" w:cstheme="minorHAnsi"/>
                <w:sz w:val="32"/>
                <w:szCs w:val="36"/>
                <w:u w:val="single"/>
              </w:rPr>
              <w:t xml:space="preserve"> </w:t>
            </w:r>
          </w:p>
          <w:p w14:paraId="70882958" w14:textId="34494E2D" w:rsidR="00B67CEB" w:rsidRPr="00B67CEB" w:rsidRDefault="008601A2" w:rsidP="00B67CEB">
            <w:pPr>
              <w:pStyle w:val="BodyText"/>
              <w:numPr>
                <w:ilvl w:val="0"/>
                <w:numId w:val="36"/>
              </w:numPr>
              <w:rPr>
                <w:rFonts w:asciiTheme="minorHAnsi" w:hAnsiTheme="minorHAnsi" w:cstheme="minorHAnsi"/>
              </w:rPr>
            </w:pPr>
            <w:r w:rsidRPr="00CC411F">
              <w:rPr>
                <w:rFonts w:asciiTheme="minorHAnsi" w:hAnsiTheme="minorHAnsi" w:cstheme="minorHAnsi"/>
              </w:rPr>
              <w:t>The site super</w:t>
            </w:r>
            <w:r w:rsidRPr="00CC411F">
              <w:rPr>
                <w:rFonts w:asciiTheme="minorHAnsi" w:hAnsiTheme="minorHAnsi" w:cstheme="minorHAnsi"/>
              </w:rPr>
              <w:t xml:space="preserve">visor </w:t>
            </w:r>
            <w:r w:rsidRPr="00CC411F">
              <w:rPr>
                <w:rFonts w:asciiTheme="minorHAnsi" w:hAnsiTheme="minorHAnsi" w:cstheme="minorHAnsi"/>
              </w:rPr>
              <w:t xml:space="preserve">will conduct a daily briefing and include toolbox talks </w:t>
            </w:r>
            <w:r w:rsidRPr="00CC411F">
              <w:rPr>
                <w:rFonts w:asciiTheme="minorHAnsi" w:hAnsiTheme="minorHAnsi" w:cstheme="minorHAnsi"/>
              </w:rPr>
              <w:t>relevant</w:t>
            </w:r>
            <w:r w:rsidRPr="00CC411F">
              <w:rPr>
                <w:rFonts w:asciiTheme="minorHAnsi" w:hAnsiTheme="minorHAnsi" w:cstheme="minorHAnsi"/>
              </w:rPr>
              <w:t xml:space="preserve"> to the task before the works activity. The team will sign the necessary papers once they have read and understood the brief. The site team will first carry out and conduct a thorough assessment of the site to identify any potential hazards, such as overhead power lines, steep slopes, or unstable terrain, and remove any potential obstacles before the clearance. </w:t>
            </w:r>
            <w:r w:rsidRPr="00CC411F">
              <w:rPr>
                <w:rFonts w:asciiTheme="minorHAnsi" w:hAnsiTheme="minorHAnsi" w:cstheme="minorHAnsi"/>
              </w:rPr>
              <w:t>Also, to e</w:t>
            </w:r>
            <w:r w:rsidRPr="00CC411F">
              <w:rPr>
                <w:rFonts w:asciiTheme="minorHAnsi" w:hAnsiTheme="minorHAnsi" w:cstheme="minorHAnsi"/>
              </w:rPr>
              <w:t>stablish safe working procedures for the clearance work, including the use of correct cutting techniques and the avoidance of falling objects</w:t>
            </w:r>
            <w:r w:rsidR="00CC411F" w:rsidRPr="00CC411F">
              <w:rPr>
                <w:rFonts w:asciiTheme="minorHAnsi" w:hAnsiTheme="minorHAnsi" w:cstheme="minorHAnsi"/>
              </w:rPr>
              <w:t xml:space="preserve"> and any potential </w:t>
            </w:r>
            <w:r w:rsidR="00CC411F" w:rsidRPr="00CC411F">
              <w:rPr>
                <w:rFonts w:asciiTheme="minorHAnsi" w:hAnsiTheme="minorHAnsi" w:cstheme="minorHAnsi"/>
              </w:rPr>
              <w:lastRenderedPageBreak/>
              <w:t>environmental impacts, such as the presence of protected species or habitats, i.e., Japanese knotweed, nesting birds etc.</w:t>
            </w:r>
          </w:p>
          <w:p w14:paraId="17B375E6" w14:textId="5EC1C255" w:rsidR="00B67CEB" w:rsidRPr="00B67CEB" w:rsidRDefault="00B67CEB" w:rsidP="00B67CEB">
            <w:pPr>
              <w:pStyle w:val="BodyText"/>
              <w:numPr>
                <w:ilvl w:val="0"/>
                <w:numId w:val="36"/>
              </w:numPr>
              <w:rPr>
                <w:rFonts w:asciiTheme="minorHAnsi" w:hAnsiTheme="minorHAnsi" w:cstheme="minorHAnsi"/>
              </w:rPr>
            </w:pPr>
            <w:r w:rsidRPr="00B67CEB">
              <w:rPr>
                <w:rFonts w:asciiTheme="minorHAnsi" w:hAnsiTheme="minorHAnsi" w:cstheme="minorHAnsi"/>
              </w:rPr>
              <w:t xml:space="preserve">Before </w:t>
            </w:r>
            <w:r>
              <w:rPr>
                <w:rFonts w:asciiTheme="minorHAnsi" w:hAnsiTheme="minorHAnsi" w:cstheme="minorHAnsi"/>
              </w:rPr>
              <w:t>works</w:t>
            </w:r>
            <w:r w:rsidRPr="00B67CEB">
              <w:rPr>
                <w:rFonts w:asciiTheme="minorHAnsi" w:hAnsiTheme="minorHAnsi" w:cstheme="minorHAnsi"/>
              </w:rPr>
              <w:t xml:space="preserve"> starts, the boundary must be</w:t>
            </w:r>
            <w:r>
              <w:rPr>
                <w:rFonts w:asciiTheme="minorHAnsi" w:hAnsiTheme="minorHAnsi" w:cstheme="minorHAnsi"/>
              </w:rPr>
              <w:t xml:space="preserve"> clearly marked up and site hoarding erected.</w:t>
            </w:r>
          </w:p>
          <w:p w14:paraId="5EACAE28" w14:textId="560B6138" w:rsidR="00B67CEB" w:rsidRPr="00B67CEB" w:rsidRDefault="00B67CEB" w:rsidP="00B67CEB">
            <w:pPr>
              <w:pStyle w:val="BodyText"/>
              <w:numPr>
                <w:ilvl w:val="0"/>
                <w:numId w:val="36"/>
              </w:numPr>
              <w:rPr>
                <w:rFonts w:asciiTheme="minorHAnsi" w:hAnsiTheme="minorHAnsi" w:cstheme="minorHAnsi"/>
              </w:rPr>
            </w:pPr>
            <w:r w:rsidRPr="00B67CEB">
              <w:rPr>
                <w:rFonts w:asciiTheme="minorHAnsi" w:hAnsiTheme="minorHAnsi" w:cstheme="minorHAnsi"/>
              </w:rPr>
              <w:t>In order to minimise damage during</w:t>
            </w:r>
            <w:r>
              <w:rPr>
                <w:rFonts w:asciiTheme="minorHAnsi" w:hAnsiTheme="minorHAnsi" w:cstheme="minorHAnsi"/>
              </w:rPr>
              <w:t xml:space="preserve"> the</w:t>
            </w:r>
            <w:r w:rsidRPr="00B67CEB">
              <w:rPr>
                <w:rFonts w:asciiTheme="minorHAnsi" w:hAnsiTheme="minorHAnsi" w:cstheme="minorHAnsi"/>
              </w:rPr>
              <w:t xml:space="preserve"> site clearance works</w:t>
            </w:r>
            <w:r>
              <w:rPr>
                <w:rFonts w:asciiTheme="minorHAnsi" w:hAnsiTheme="minorHAnsi" w:cstheme="minorHAnsi"/>
              </w:rPr>
              <w:t xml:space="preserve"> to any buried services</w:t>
            </w:r>
            <w:r w:rsidRPr="00B67CEB">
              <w:rPr>
                <w:rFonts w:asciiTheme="minorHAnsi" w:hAnsiTheme="minorHAnsi" w:cstheme="minorHAnsi"/>
              </w:rPr>
              <w:t xml:space="preserve">, underground scanning </w:t>
            </w:r>
            <w:r>
              <w:rPr>
                <w:rFonts w:asciiTheme="minorHAnsi" w:hAnsiTheme="minorHAnsi" w:cstheme="minorHAnsi"/>
              </w:rPr>
              <w:t xml:space="preserve">in the form of a CAT and GENNY by a trained competent person </w:t>
            </w:r>
            <w:r w:rsidRPr="00B67CEB">
              <w:rPr>
                <w:rFonts w:asciiTheme="minorHAnsi" w:hAnsiTheme="minorHAnsi" w:cstheme="minorHAnsi"/>
              </w:rPr>
              <w:t xml:space="preserve">must be </w:t>
            </w:r>
            <w:r>
              <w:rPr>
                <w:rFonts w:asciiTheme="minorHAnsi" w:hAnsiTheme="minorHAnsi" w:cstheme="minorHAnsi"/>
              </w:rPr>
              <w:t>complete</w:t>
            </w:r>
            <w:r w:rsidRPr="00B67CEB">
              <w:rPr>
                <w:rFonts w:asciiTheme="minorHAnsi" w:hAnsiTheme="minorHAnsi" w:cstheme="minorHAnsi"/>
              </w:rPr>
              <w:t xml:space="preserve"> to determine the location of any extant underground utilities.</w:t>
            </w:r>
          </w:p>
          <w:p w14:paraId="477F24D7" w14:textId="77777777" w:rsidR="00CC411F" w:rsidRDefault="00CC411F" w:rsidP="00CC411F">
            <w:pPr>
              <w:pStyle w:val="BodyText"/>
              <w:numPr>
                <w:ilvl w:val="0"/>
                <w:numId w:val="36"/>
              </w:numPr>
              <w:rPr>
                <w:rFonts w:asciiTheme="minorHAnsi" w:hAnsiTheme="minorHAnsi" w:cstheme="minorHAnsi"/>
              </w:rPr>
            </w:pPr>
            <w:r>
              <w:rPr>
                <w:rFonts w:asciiTheme="minorHAnsi" w:hAnsiTheme="minorHAnsi" w:cstheme="minorHAnsi"/>
              </w:rPr>
              <w:t>The site supervisor will first check and record the plant being used along with the operator. This is to be recorded in the plant register.</w:t>
            </w:r>
          </w:p>
          <w:p w14:paraId="3EE9C246" w14:textId="2DCA836C" w:rsidR="00CC411F" w:rsidRDefault="00CC411F" w:rsidP="00CC411F">
            <w:pPr>
              <w:pStyle w:val="BodyText"/>
              <w:numPr>
                <w:ilvl w:val="0"/>
                <w:numId w:val="36"/>
              </w:numPr>
              <w:rPr>
                <w:rFonts w:asciiTheme="minorHAnsi" w:hAnsiTheme="minorHAnsi" w:cstheme="minorHAnsi"/>
              </w:rPr>
            </w:pPr>
            <w:r>
              <w:rPr>
                <w:rFonts w:asciiTheme="minorHAnsi" w:hAnsiTheme="minorHAnsi" w:cstheme="minorHAnsi"/>
              </w:rPr>
              <w:t xml:space="preserve">Ensure all persons are certified to the city and guilds ground based operator. </w:t>
            </w:r>
            <w:sdt>
              <w:sdtPr>
                <w:rPr>
                  <w:rFonts w:asciiTheme="minorHAnsi" w:hAnsiTheme="minorHAnsi" w:cstheme="minorHAnsi"/>
                </w:rPr>
                <w:id w:val="2003152152"/>
                <w:citation/>
              </w:sdtPr>
              <w:sdtContent>
                <w:r>
                  <w:rPr>
                    <w:rFonts w:asciiTheme="minorHAnsi" w:hAnsiTheme="minorHAnsi" w:cstheme="minorHAnsi"/>
                  </w:rPr>
                  <w:fldChar w:fldCharType="begin"/>
                </w:r>
                <w:r>
                  <w:rPr>
                    <w:rFonts w:asciiTheme="minorHAnsi" w:hAnsiTheme="minorHAnsi" w:cstheme="minorHAnsi"/>
                  </w:rPr>
                  <w:instrText xml:space="preserve"> CITATION TKF \l 2057 </w:instrText>
                </w:r>
                <w:r>
                  <w:rPr>
                    <w:rFonts w:asciiTheme="minorHAnsi" w:hAnsiTheme="minorHAnsi" w:cstheme="minorHAnsi"/>
                  </w:rPr>
                  <w:fldChar w:fldCharType="separate"/>
                </w:r>
                <w:r w:rsidR="00AE4CFF" w:rsidRPr="00AE4CFF">
                  <w:rPr>
                    <w:rFonts w:asciiTheme="minorHAnsi" w:hAnsiTheme="minorHAnsi" w:cstheme="minorHAnsi"/>
                    <w:noProof/>
                  </w:rPr>
                  <w:t>(TKF, n.d.)</w:t>
                </w:r>
                <w:r>
                  <w:rPr>
                    <w:rFonts w:asciiTheme="minorHAnsi" w:hAnsiTheme="minorHAnsi" w:cstheme="minorHAnsi"/>
                  </w:rPr>
                  <w:fldChar w:fldCharType="end"/>
                </w:r>
              </w:sdtContent>
            </w:sdt>
          </w:p>
          <w:p w14:paraId="14B0E7BD" w14:textId="4159C2D4" w:rsidR="000E550F" w:rsidRDefault="000E550F" w:rsidP="00CC411F">
            <w:pPr>
              <w:pStyle w:val="BodyText"/>
              <w:numPr>
                <w:ilvl w:val="0"/>
                <w:numId w:val="36"/>
              </w:numPr>
              <w:rPr>
                <w:rFonts w:asciiTheme="minorHAnsi" w:hAnsiTheme="minorHAnsi" w:cstheme="minorHAnsi"/>
              </w:rPr>
            </w:pPr>
            <w:r>
              <w:rPr>
                <w:rFonts w:asciiTheme="minorHAnsi" w:hAnsiTheme="minorHAnsi" w:cstheme="minorHAnsi"/>
              </w:rPr>
              <w:t xml:space="preserve">All site team will need to be at CSCS trained minimum. </w:t>
            </w:r>
            <w:sdt>
              <w:sdtPr>
                <w:rPr>
                  <w:rFonts w:asciiTheme="minorHAnsi" w:hAnsiTheme="minorHAnsi" w:cstheme="minorHAnsi"/>
                </w:rPr>
                <w:id w:val="1583179998"/>
                <w:citation/>
              </w:sdtPr>
              <w:sdtContent>
                <w:r>
                  <w:rPr>
                    <w:rFonts w:asciiTheme="minorHAnsi" w:hAnsiTheme="minorHAnsi" w:cstheme="minorHAnsi"/>
                  </w:rPr>
                  <w:fldChar w:fldCharType="begin"/>
                </w:r>
                <w:r>
                  <w:rPr>
                    <w:rFonts w:asciiTheme="minorHAnsi" w:hAnsiTheme="minorHAnsi" w:cstheme="minorHAnsi"/>
                  </w:rPr>
                  <w:instrText xml:space="preserve"> CITATION CSC \l 2057 </w:instrText>
                </w:r>
                <w:r>
                  <w:rPr>
                    <w:rFonts w:asciiTheme="minorHAnsi" w:hAnsiTheme="minorHAnsi" w:cstheme="minorHAnsi"/>
                  </w:rPr>
                  <w:fldChar w:fldCharType="separate"/>
                </w:r>
                <w:r w:rsidR="00AE4CFF" w:rsidRPr="00AE4CFF">
                  <w:rPr>
                    <w:rFonts w:asciiTheme="minorHAnsi" w:hAnsiTheme="minorHAnsi" w:cstheme="minorHAnsi"/>
                    <w:noProof/>
                  </w:rPr>
                  <w:t>(CSCS, n.d.)</w:t>
                </w:r>
                <w:r>
                  <w:rPr>
                    <w:rFonts w:asciiTheme="minorHAnsi" w:hAnsiTheme="minorHAnsi" w:cstheme="minorHAnsi"/>
                  </w:rPr>
                  <w:fldChar w:fldCharType="end"/>
                </w:r>
              </w:sdtContent>
            </w:sdt>
          </w:p>
          <w:p w14:paraId="46F5F235" w14:textId="525FE95D" w:rsidR="00B67CEB" w:rsidRDefault="00B67CEB" w:rsidP="00CC411F">
            <w:pPr>
              <w:pStyle w:val="BodyText"/>
              <w:numPr>
                <w:ilvl w:val="0"/>
                <w:numId w:val="36"/>
              </w:numPr>
              <w:rPr>
                <w:rFonts w:asciiTheme="minorHAnsi" w:hAnsiTheme="minorHAnsi" w:cstheme="minorHAnsi"/>
              </w:rPr>
            </w:pPr>
            <w:r>
              <w:rPr>
                <w:rFonts w:asciiTheme="minorHAnsi" w:hAnsiTheme="minorHAnsi" w:cstheme="minorHAnsi"/>
              </w:rPr>
              <w:t>All de-vegetation and site clearance works will be done under supervision of a watching brief ecologist</w:t>
            </w:r>
            <w:r>
              <w:rPr>
                <w:rFonts w:asciiTheme="minorHAnsi" w:hAnsiTheme="minorHAnsi" w:cstheme="minorHAnsi"/>
              </w:rPr>
              <w:t>.</w:t>
            </w:r>
          </w:p>
          <w:p w14:paraId="4488894C" w14:textId="0C4FE34E" w:rsidR="00B67CEB" w:rsidRDefault="00B67CEB" w:rsidP="00CC411F">
            <w:pPr>
              <w:pStyle w:val="BodyText"/>
              <w:numPr>
                <w:ilvl w:val="0"/>
                <w:numId w:val="36"/>
              </w:numPr>
              <w:rPr>
                <w:rFonts w:asciiTheme="minorHAnsi" w:hAnsiTheme="minorHAnsi" w:cstheme="minorHAnsi"/>
              </w:rPr>
            </w:pPr>
            <w:r>
              <w:rPr>
                <w:rFonts w:asciiTheme="minorHAnsi" w:hAnsiTheme="minorHAnsi" w:cstheme="minorHAnsi"/>
              </w:rPr>
              <w:t xml:space="preserve">All waste and vegetation </w:t>
            </w:r>
            <w:r w:rsidR="000E550F">
              <w:rPr>
                <w:rFonts w:asciiTheme="minorHAnsi" w:hAnsiTheme="minorHAnsi" w:cstheme="minorHAnsi"/>
              </w:rPr>
              <w:t xml:space="preserve">created will be stock piled ready for removal. </w:t>
            </w:r>
          </w:p>
          <w:p w14:paraId="3356EDF5" w14:textId="2174B29B" w:rsidR="00B265E2" w:rsidRDefault="000E550F" w:rsidP="000E550F">
            <w:pPr>
              <w:pStyle w:val="BodyText"/>
              <w:numPr>
                <w:ilvl w:val="0"/>
                <w:numId w:val="36"/>
              </w:numPr>
              <w:rPr>
                <w:rFonts w:asciiTheme="minorHAnsi" w:hAnsiTheme="minorHAnsi" w:cstheme="minorHAnsi"/>
              </w:rPr>
            </w:pPr>
            <w:r w:rsidRPr="000E550F">
              <w:rPr>
                <w:rFonts w:asciiTheme="minorHAnsi" w:hAnsiTheme="minorHAnsi" w:cstheme="minorHAnsi"/>
              </w:rPr>
              <w:t>All w</w:t>
            </w:r>
            <w:r w:rsidR="00B67CEB" w:rsidRPr="000E550F">
              <w:rPr>
                <w:rFonts w:asciiTheme="minorHAnsi" w:hAnsiTheme="minorHAnsi" w:cstheme="minorHAnsi"/>
              </w:rPr>
              <w:t xml:space="preserve">aste </w:t>
            </w:r>
            <w:r w:rsidRPr="000E550F">
              <w:rPr>
                <w:rFonts w:asciiTheme="minorHAnsi" w:hAnsiTheme="minorHAnsi" w:cstheme="minorHAnsi"/>
              </w:rPr>
              <w:t xml:space="preserve">shall be recorded and uploaded to the site waste management plan and issued a </w:t>
            </w:r>
            <w:r>
              <w:rPr>
                <w:rFonts w:asciiTheme="minorHAnsi" w:hAnsiTheme="minorHAnsi" w:cstheme="minorHAnsi"/>
              </w:rPr>
              <w:t xml:space="preserve">waste transfer note in accordance with the SWMP standards. </w:t>
            </w:r>
            <w:sdt>
              <w:sdtPr>
                <w:rPr>
                  <w:rFonts w:asciiTheme="minorHAnsi" w:hAnsiTheme="minorHAnsi" w:cstheme="minorHAnsi"/>
                </w:rPr>
                <w:id w:val="842748312"/>
                <w:citation/>
              </w:sdtPr>
              <w:sdtContent>
                <w:r>
                  <w:rPr>
                    <w:rFonts w:asciiTheme="minorHAnsi" w:hAnsiTheme="minorHAnsi" w:cstheme="minorHAnsi"/>
                  </w:rPr>
                  <w:fldChar w:fldCharType="begin"/>
                </w:r>
                <w:r>
                  <w:rPr>
                    <w:rFonts w:asciiTheme="minorHAnsi" w:hAnsiTheme="minorHAnsi" w:cstheme="minorHAnsi"/>
                  </w:rPr>
                  <w:instrText xml:space="preserve"> CITATION Des22 \l 2057 </w:instrText>
                </w:r>
                <w:r>
                  <w:rPr>
                    <w:rFonts w:asciiTheme="minorHAnsi" w:hAnsiTheme="minorHAnsi" w:cstheme="minorHAnsi"/>
                  </w:rPr>
                  <w:fldChar w:fldCharType="separate"/>
                </w:r>
                <w:r w:rsidR="00AE4CFF" w:rsidRPr="00AE4CFF">
                  <w:rPr>
                    <w:rFonts w:asciiTheme="minorHAnsi" w:hAnsiTheme="minorHAnsi" w:cstheme="minorHAnsi"/>
                    <w:noProof/>
                  </w:rPr>
                  <w:t>(Buildings, 2022)</w:t>
                </w:r>
                <w:r>
                  <w:rPr>
                    <w:rFonts w:asciiTheme="minorHAnsi" w:hAnsiTheme="minorHAnsi" w:cstheme="minorHAnsi"/>
                  </w:rPr>
                  <w:fldChar w:fldCharType="end"/>
                </w:r>
              </w:sdtContent>
            </w:sdt>
          </w:p>
          <w:p w14:paraId="62CAE841" w14:textId="44291C4E" w:rsidR="00AE4CFF" w:rsidRPr="00AE4CFF" w:rsidRDefault="00AE4CFF" w:rsidP="00AE4CFF">
            <w:pPr>
              <w:pStyle w:val="BodyText"/>
              <w:numPr>
                <w:ilvl w:val="0"/>
                <w:numId w:val="36"/>
              </w:numPr>
              <w:rPr>
                <w:rFonts w:asciiTheme="minorHAnsi" w:hAnsiTheme="minorHAnsi" w:cstheme="minorHAnsi"/>
              </w:rPr>
            </w:pPr>
            <w:r w:rsidRPr="00AE4CFF">
              <w:rPr>
                <w:rFonts w:asciiTheme="minorHAnsi" w:hAnsiTheme="minorHAnsi" w:cstheme="minorHAnsi"/>
              </w:rPr>
              <w:t>All personnel on the site are expected to be aware of the emergency procedures.</w:t>
            </w:r>
            <w:r w:rsidRPr="00AE4CFF">
              <w:rPr>
                <w:rFonts w:asciiTheme="minorHAnsi" w:hAnsiTheme="minorHAnsi" w:cstheme="minorHAnsi"/>
              </w:rPr>
              <w:t xml:space="preserve"> This information will be given to the site team in the site induction.</w:t>
            </w:r>
            <w:r>
              <w:t xml:space="preserve"> </w:t>
            </w:r>
          </w:p>
          <w:p w14:paraId="55CB7954" w14:textId="2FD96F42" w:rsidR="00AE4CFF" w:rsidRPr="00AE4CFF" w:rsidRDefault="00AE4CFF" w:rsidP="00AE4CFF">
            <w:pPr>
              <w:pStyle w:val="BodyText"/>
              <w:numPr>
                <w:ilvl w:val="0"/>
                <w:numId w:val="36"/>
              </w:numPr>
              <w:rPr>
                <w:rFonts w:asciiTheme="minorHAnsi" w:hAnsiTheme="minorHAnsi" w:cstheme="minorHAnsi"/>
              </w:rPr>
            </w:pPr>
            <w:r w:rsidRPr="00AE4CFF">
              <w:rPr>
                <w:rFonts w:asciiTheme="minorHAnsi" w:hAnsiTheme="minorHAnsi" w:cstheme="minorHAnsi"/>
              </w:rPr>
              <w:t xml:space="preserve">First aid equipment should be </w:t>
            </w:r>
            <w:r w:rsidRPr="00AE4CFF">
              <w:rPr>
                <w:rFonts w:asciiTheme="minorHAnsi" w:hAnsiTheme="minorHAnsi" w:cstheme="minorHAnsi"/>
              </w:rPr>
              <w:t>available,</w:t>
            </w:r>
            <w:r w:rsidRPr="00AE4CFF">
              <w:rPr>
                <w:rFonts w:asciiTheme="minorHAnsi" w:hAnsiTheme="minorHAnsi" w:cstheme="minorHAnsi"/>
              </w:rPr>
              <w:t xml:space="preserve"> and personnel trained in emergency procedures should be present on site.</w:t>
            </w:r>
          </w:p>
          <w:p w14:paraId="79FA72C3" w14:textId="1FF63F4D" w:rsidR="00AE4CFF" w:rsidRPr="00AE4CFF" w:rsidRDefault="00AE4CFF" w:rsidP="00AE4CFF">
            <w:pPr>
              <w:pStyle w:val="BodyText"/>
              <w:numPr>
                <w:ilvl w:val="0"/>
                <w:numId w:val="36"/>
              </w:numPr>
              <w:rPr>
                <w:rFonts w:asciiTheme="minorHAnsi" w:hAnsiTheme="minorHAnsi" w:cstheme="minorHAnsi"/>
              </w:rPr>
            </w:pPr>
            <w:r w:rsidRPr="00AE4CFF">
              <w:rPr>
                <w:rFonts w:asciiTheme="minorHAnsi" w:hAnsiTheme="minorHAnsi" w:cstheme="minorHAnsi"/>
              </w:rPr>
              <w:t>Any incidents that occur must be reported immediately to the construction supervisor and/or emergency services.</w:t>
            </w:r>
          </w:p>
          <w:p w14:paraId="1811AE95" w14:textId="4616E6AA" w:rsidR="00AE4CFF" w:rsidRPr="00AE4CFF" w:rsidRDefault="00AE4CFF" w:rsidP="00AE4CFF">
            <w:pPr>
              <w:pStyle w:val="BodyText"/>
              <w:numPr>
                <w:ilvl w:val="0"/>
                <w:numId w:val="36"/>
              </w:numPr>
              <w:rPr>
                <w:rFonts w:asciiTheme="minorHAnsi" w:hAnsiTheme="minorHAnsi" w:cstheme="minorHAnsi"/>
              </w:rPr>
            </w:pPr>
            <w:r w:rsidRPr="00AE4CFF">
              <w:rPr>
                <w:rFonts w:asciiTheme="minorHAnsi" w:hAnsiTheme="minorHAnsi" w:cstheme="minorHAnsi"/>
              </w:rPr>
              <w:t>Th</w:t>
            </w:r>
            <w:r>
              <w:rPr>
                <w:rFonts w:asciiTheme="minorHAnsi" w:hAnsiTheme="minorHAnsi" w:cstheme="minorHAnsi"/>
              </w:rPr>
              <w:t>e above</w:t>
            </w:r>
            <w:r w:rsidRPr="00AE4CFF">
              <w:rPr>
                <w:rFonts w:asciiTheme="minorHAnsi" w:hAnsiTheme="minorHAnsi" w:cstheme="minorHAnsi"/>
              </w:rPr>
              <w:t xml:space="preserve"> method statement will guide and inform </w:t>
            </w:r>
            <w:r>
              <w:rPr>
                <w:rFonts w:asciiTheme="minorHAnsi" w:hAnsiTheme="minorHAnsi" w:cstheme="minorHAnsi"/>
              </w:rPr>
              <w:t>the whole workforce</w:t>
            </w:r>
            <w:r w:rsidRPr="00AE4CFF">
              <w:rPr>
                <w:rFonts w:asciiTheme="minorHAnsi" w:hAnsiTheme="minorHAnsi" w:cstheme="minorHAnsi"/>
              </w:rPr>
              <w:t xml:space="preserve"> involved in the site clearance regarding the necessary procedures, resources, and steps needed before starting any construction work. It will ensure that construction activities are carried out safely, with minimal disruption to the environment, and in compliance with local laws and regulations.</w:t>
            </w:r>
          </w:p>
          <w:p w14:paraId="09E76F8D" w14:textId="77777777" w:rsidR="00AE4CFF" w:rsidRPr="000E550F" w:rsidRDefault="00AE4CFF" w:rsidP="00AE4CFF">
            <w:pPr>
              <w:pStyle w:val="BodyText"/>
              <w:ind w:left="360"/>
              <w:rPr>
                <w:rFonts w:asciiTheme="minorHAnsi" w:hAnsiTheme="minorHAnsi" w:cstheme="minorHAnsi"/>
              </w:rPr>
            </w:pPr>
          </w:p>
          <w:p w14:paraId="24C7C1E4" w14:textId="5EE2BAB4" w:rsidR="00B265E2" w:rsidRPr="004E1E99" w:rsidRDefault="00B265E2" w:rsidP="004E1E99">
            <w:pPr>
              <w:spacing w:after="0"/>
              <w:contextualSpacing/>
              <w:rPr>
                <w:rFonts w:ascii="Calibri" w:hAnsi="Calibri" w:cs="Calibri"/>
                <w:b/>
                <w:bCs/>
              </w:rPr>
            </w:pPr>
          </w:p>
        </w:tc>
      </w:tr>
      <w:tr w:rsidR="003518CD" w:rsidRPr="00B01688" w14:paraId="6E1304E9" w14:textId="77777777" w:rsidTr="003518CD">
        <w:trPr>
          <w:trHeight w:val="255"/>
        </w:trPr>
        <w:tc>
          <w:tcPr>
            <w:tcW w:w="11086" w:type="dxa"/>
            <w:tcBorders>
              <w:top w:val="single" w:sz="4" w:space="0" w:color="auto"/>
              <w:left w:val="single" w:sz="4" w:space="0" w:color="auto"/>
              <w:bottom w:val="single" w:sz="4" w:space="0" w:color="auto"/>
              <w:right w:val="single" w:sz="4" w:space="0" w:color="auto"/>
            </w:tcBorders>
            <w:shd w:val="clear" w:color="auto" w:fill="FFFFCC"/>
          </w:tcPr>
          <w:p w14:paraId="6D3D91E6" w14:textId="12CEACD8" w:rsidR="003518CD" w:rsidRPr="00E35E38" w:rsidRDefault="00E35E38" w:rsidP="00B6100E">
            <w:pPr>
              <w:pStyle w:val="Heading2"/>
              <w:rPr>
                <w:rStyle w:val="IntenseEmphasis"/>
              </w:rPr>
            </w:pPr>
            <w:bookmarkStart w:id="8" w:name="_Toc131522924"/>
            <w:r w:rsidRPr="00E35E38">
              <w:rPr>
                <w:rStyle w:val="IntenseEmphasis"/>
              </w:rPr>
              <w:lastRenderedPageBreak/>
              <w:t>Methodology</w:t>
            </w:r>
            <w:bookmarkEnd w:id="8"/>
          </w:p>
        </w:tc>
      </w:tr>
      <w:tr w:rsidR="004E1E99" w:rsidRPr="003E7681" w14:paraId="19A65033" w14:textId="77777777" w:rsidTr="003518CD">
        <w:trPr>
          <w:trHeight w:val="255"/>
        </w:trPr>
        <w:tc>
          <w:tcPr>
            <w:tcW w:w="11086" w:type="dxa"/>
            <w:tcBorders>
              <w:top w:val="single" w:sz="4" w:space="0" w:color="auto"/>
              <w:left w:val="single" w:sz="4" w:space="0" w:color="auto"/>
              <w:bottom w:val="single" w:sz="4" w:space="0" w:color="auto"/>
              <w:right w:val="single" w:sz="4" w:space="0" w:color="auto"/>
            </w:tcBorders>
          </w:tcPr>
          <w:p w14:paraId="1713D2C6" w14:textId="77777777" w:rsidR="004E1E99" w:rsidRDefault="004E1E99" w:rsidP="004E1E99">
            <w:pPr>
              <w:spacing w:after="0"/>
              <w:rPr>
                <w:rFonts w:ascii="Calibri" w:hAnsi="Calibri" w:cs="Calibri"/>
                <w:b/>
                <w:bCs/>
              </w:rPr>
            </w:pPr>
          </w:p>
          <w:p w14:paraId="18044A00" w14:textId="504E8C8D" w:rsidR="000E550F" w:rsidRDefault="000E550F" w:rsidP="000E550F">
            <w:pPr>
              <w:pStyle w:val="Heading2"/>
              <w:numPr>
                <w:ilvl w:val="0"/>
                <w:numId w:val="0"/>
              </w:numPr>
              <w:jc w:val="center"/>
              <w:rPr>
                <w:rStyle w:val="IntenseEmphasis"/>
                <w:rFonts w:asciiTheme="minorHAnsi" w:hAnsiTheme="minorHAnsi" w:cstheme="minorHAnsi"/>
                <w:sz w:val="32"/>
                <w:szCs w:val="36"/>
                <w:u w:val="single"/>
              </w:rPr>
            </w:pPr>
            <w:bookmarkStart w:id="9" w:name="_Toc131522925"/>
            <w:r>
              <w:rPr>
                <w:rStyle w:val="IntenseEmphasis"/>
                <w:sz w:val="32"/>
                <w:szCs w:val="36"/>
                <w:u w:val="single"/>
              </w:rPr>
              <w:t>Trial Holes</w:t>
            </w:r>
            <w:bookmarkEnd w:id="9"/>
          </w:p>
          <w:p w14:paraId="20FC2775" w14:textId="77777777" w:rsidR="00F6429E" w:rsidRPr="007672A1" w:rsidRDefault="00F6429E" w:rsidP="00F6429E">
            <w:pPr>
              <w:pStyle w:val="ListParagraph"/>
              <w:numPr>
                <w:ilvl w:val="0"/>
                <w:numId w:val="38"/>
              </w:numPr>
              <w:rPr>
                <w:rFonts w:asciiTheme="minorHAnsi" w:hAnsiTheme="minorHAnsi" w:cstheme="minorHAnsi"/>
              </w:rPr>
            </w:pPr>
            <w:r w:rsidRPr="007672A1">
              <w:rPr>
                <w:rFonts w:asciiTheme="minorHAnsi" w:hAnsiTheme="minorHAnsi" w:cstheme="minorHAnsi"/>
              </w:rPr>
              <w:t xml:space="preserve">For details on already-provided services, the site </w:t>
            </w:r>
            <w:r w:rsidRPr="007672A1">
              <w:rPr>
                <w:rFonts w:asciiTheme="minorHAnsi" w:hAnsiTheme="minorHAnsi" w:cstheme="minorHAnsi"/>
              </w:rPr>
              <w:t>team</w:t>
            </w:r>
            <w:r w:rsidRPr="007672A1">
              <w:rPr>
                <w:rFonts w:asciiTheme="minorHAnsi" w:hAnsiTheme="minorHAnsi" w:cstheme="minorHAnsi"/>
              </w:rPr>
              <w:t xml:space="preserve"> will consult service drawings </w:t>
            </w:r>
            <w:r w:rsidRPr="007672A1">
              <w:rPr>
                <w:rFonts w:asciiTheme="minorHAnsi" w:hAnsiTheme="minorHAnsi" w:cstheme="minorHAnsi"/>
              </w:rPr>
              <w:t>f</w:t>
            </w:r>
            <w:r w:rsidRPr="007672A1">
              <w:rPr>
                <w:rFonts w:asciiTheme="minorHAnsi" w:hAnsiTheme="minorHAnsi" w:cstheme="minorHAnsi"/>
              </w:rPr>
              <w:t>or the purpose of pinpointing the exact position of these underground services</w:t>
            </w:r>
            <w:r w:rsidRPr="007672A1">
              <w:rPr>
                <w:rFonts w:asciiTheme="minorHAnsi" w:hAnsiTheme="minorHAnsi" w:cstheme="minorHAnsi"/>
              </w:rPr>
              <w:t>.</w:t>
            </w:r>
            <w:r w:rsidRPr="007672A1">
              <w:rPr>
                <w:rFonts w:asciiTheme="minorHAnsi" w:hAnsiTheme="minorHAnsi" w:cstheme="minorHAnsi"/>
              </w:rPr>
              <w:t xml:space="preserve"> </w:t>
            </w:r>
            <w:r w:rsidRPr="007672A1">
              <w:rPr>
                <w:rFonts w:asciiTheme="minorHAnsi" w:hAnsiTheme="minorHAnsi" w:cstheme="minorHAnsi"/>
              </w:rPr>
              <w:t>The</w:t>
            </w:r>
            <w:r w:rsidRPr="007672A1">
              <w:rPr>
                <w:rFonts w:asciiTheme="minorHAnsi" w:hAnsiTheme="minorHAnsi" w:cstheme="minorHAnsi"/>
              </w:rPr>
              <w:t xml:space="preserve"> service drawings should only be used as a guide in conjunction with a C.A.T. and GENNY survey. A current trained, capable individual must perform these tasks.</w:t>
            </w:r>
          </w:p>
          <w:p w14:paraId="37722A8A" w14:textId="77777777" w:rsidR="00F6429E" w:rsidRPr="007672A1" w:rsidRDefault="00F6429E" w:rsidP="00F6429E">
            <w:pPr>
              <w:pStyle w:val="ListParagraph"/>
              <w:numPr>
                <w:ilvl w:val="0"/>
                <w:numId w:val="38"/>
              </w:numPr>
              <w:rPr>
                <w:rFonts w:asciiTheme="minorHAnsi" w:hAnsiTheme="minorHAnsi" w:cstheme="minorHAnsi"/>
              </w:rPr>
            </w:pPr>
            <w:r w:rsidRPr="007672A1">
              <w:rPr>
                <w:rFonts w:asciiTheme="minorHAnsi" w:hAnsiTheme="minorHAnsi" w:cstheme="minorHAnsi"/>
              </w:rPr>
              <w:lastRenderedPageBreak/>
              <w:t>Due to the high-risk nature of work, a</w:t>
            </w:r>
            <w:r w:rsidR="000E550F" w:rsidRPr="007672A1">
              <w:rPr>
                <w:rFonts w:asciiTheme="minorHAnsi" w:hAnsiTheme="minorHAnsi" w:cstheme="minorHAnsi"/>
              </w:rPr>
              <w:t xml:space="preserve"> permit</w:t>
            </w:r>
            <w:r w:rsidRPr="007672A1">
              <w:rPr>
                <w:rFonts w:asciiTheme="minorHAnsi" w:hAnsiTheme="minorHAnsi" w:cstheme="minorHAnsi"/>
              </w:rPr>
              <w:t xml:space="preserve"> will be issued</w:t>
            </w:r>
            <w:r w:rsidR="000E550F" w:rsidRPr="007672A1">
              <w:rPr>
                <w:rFonts w:asciiTheme="minorHAnsi" w:hAnsiTheme="minorHAnsi" w:cstheme="minorHAnsi"/>
              </w:rPr>
              <w:t xml:space="preserve"> to </w:t>
            </w:r>
            <w:r w:rsidRPr="007672A1">
              <w:rPr>
                <w:rFonts w:asciiTheme="minorHAnsi" w:hAnsiTheme="minorHAnsi" w:cstheme="minorHAnsi"/>
              </w:rPr>
              <w:t xml:space="preserve">allow for these works. </w:t>
            </w:r>
          </w:p>
          <w:p w14:paraId="1ADA88D4" w14:textId="379A59C2" w:rsidR="00F6429E" w:rsidRPr="00B6100E" w:rsidRDefault="00F6429E" w:rsidP="00F6429E">
            <w:pPr>
              <w:pStyle w:val="ListParagraph"/>
              <w:numPr>
                <w:ilvl w:val="0"/>
                <w:numId w:val="38"/>
              </w:numPr>
              <w:rPr>
                <w:rFonts w:asciiTheme="minorHAnsi" w:hAnsiTheme="minorHAnsi" w:cstheme="minorHAnsi"/>
              </w:rPr>
            </w:pPr>
            <w:r w:rsidRPr="00B6100E">
              <w:rPr>
                <w:rFonts w:asciiTheme="minorHAnsi" w:hAnsiTheme="minorHAnsi" w:cstheme="minorHAnsi"/>
              </w:rPr>
              <w:t xml:space="preserve">The permit will be issued by the responsible manager and signed on by the recipient of the works. </w:t>
            </w:r>
          </w:p>
          <w:p w14:paraId="2BAC0CA9" w14:textId="2A110AFB" w:rsidR="00B6100E" w:rsidRPr="00B6100E" w:rsidRDefault="000E550F" w:rsidP="00B6100E">
            <w:pPr>
              <w:pStyle w:val="NormalWeb"/>
              <w:numPr>
                <w:ilvl w:val="0"/>
                <w:numId w:val="37"/>
              </w:numPr>
              <w:rPr>
                <w:rFonts w:asciiTheme="minorHAnsi" w:hAnsiTheme="minorHAnsi" w:cstheme="minorHAnsi"/>
                <w:color w:val="000000"/>
              </w:rPr>
            </w:pPr>
            <w:r w:rsidRPr="00B6100E">
              <w:rPr>
                <w:rFonts w:asciiTheme="minorHAnsi" w:hAnsiTheme="minorHAnsi" w:cstheme="minorHAnsi"/>
                <w:color w:val="000000"/>
              </w:rPr>
              <w:t xml:space="preserve">During the work if service </w:t>
            </w:r>
            <w:r w:rsidR="00F6429E" w:rsidRPr="00B6100E">
              <w:rPr>
                <w:rFonts w:asciiTheme="minorHAnsi" w:hAnsiTheme="minorHAnsi" w:cstheme="minorHAnsi"/>
                <w:color w:val="000000"/>
              </w:rPr>
              <w:t>m</w:t>
            </w:r>
            <w:r w:rsidRPr="00B6100E">
              <w:rPr>
                <w:rFonts w:asciiTheme="minorHAnsi" w:hAnsiTheme="minorHAnsi" w:cstheme="minorHAnsi"/>
                <w:color w:val="000000"/>
              </w:rPr>
              <w:t>arkings are found</w:t>
            </w:r>
            <w:r w:rsidR="00F6429E" w:rsidRPr="00B6100E">
              <w:rPr>
                <w:rFonts w:asciiTheme="minorHAnsi" w:hAnsiTheme="minorHAnsi" w:cstheme="minorHAnsi"/>
                <w:color w:val="000000"/>
              </w:rPr>
              <w:t>,</w:t>
            </w:r>
            <w:r w:rsidRPr="00B6100E">
              <w:rPr>
                <w:rFonts w:asciiTheme="minorHAnsi" w:hAnsiTheme="minorHAnsi" w:cstheme="minorHAnsi"/>
                <w:color w:val="000000"/>
              </w:rPr>
              <w:t xml:space="preserve"> </w:t>
            </w:r>
            <w:r w:rsidR="00F6429E" w:rsidRPr="00B6100E">
              <w:rPr>
                <w:rFonts w:asciiTheme="minorHAnsi" w:hAnsiTheme="minorHAnsi" w:cstheme="minorHAnsi"/>
                <w:color w:val="000000"/>
              </w:rPr>
              <w:t>the team will refer</w:t>
            </w:r>
            <w:r w:rsidRPr="00B6100E">
              <w:rPr>
                <w:rFonts w:asciiTheme="minorHAnsi" w:hAnsiTheme="minorHAnsi" w:cstheme="minorHAnsi"/>
                <w:color w:val="000000"/>
              </w:rPr>
              <w:t xml:space="preserve"> to the service drawings and </w:t>
            </w:r>
            <w:r w:rsidR="00F6429E" w:rsidRPr="00B6100E">
              <w:rPr>
                <w:rFonts w:asciiTheme="minorHAnsi" w:hAnsiTheme="minorHAnsi" w:cstheme="minorHAnsi"/>
                <w:color w:val="000000"/>
              </w:rPr>
              <w:t xml:space="preserve">inform the site manager. </w:t>
            </w:r>
          </w:p>
          <w:p w14:paraId="6CD120E8" w14:textId="6253081B" w:rsidR="000E550F" w:rsidRPr="00B6100E" w:rsidRDefault="007672A1" w:rsidP="000E550F">
            <w:pPr>
              <w:pStyle w:val="NormalWeb"/>
              <w:numPr>
                <w:ilvl w:val="0"/>
                <w:numId w:val="37"/>
              </w:numPr>
              <w:rPr>
                <w:rFonts w:asciiTheme="minorHAnsi" w:hAnsiTheme="minorHAnsi" w:cstheme="minorHAnsi"/>
                <w:color w:val="000000"/>
              </w:rPr>
            </w:pPr>
            <w:r w:rsidRPr="00B6100E">
              <w:rPr>
                <w:rFonts w:asciiTheme="minorHAnsi" w:hAnsiTheme="minorHAnsi" w:cstheme="minorHAnsi"/>
                <w:color w:val="000000"/>
              </w:rPr>
              <w:t>To continue with the works, the team</w:t>
            </w:r>
            <w:r w:rsidR="00F6429E" w:rsidRPr="00B6100E">
              <w:rPr>
                <w:rFonts w:asciiTheme="minorHAnsi" w:hAnsiTheme="minorHAnsi" w:cstheme="minorHAnsi"/>
                <w:color w:val="000000"/>
              </w:rPr>
              <w:t xml:space="preserve"> will</w:t>
            </w:r>
            <w:r w:rsidR="000E550F" w:rsidRPr="00B6100E">
              <w:rPr>
                <w:rFonts w:asciiTheme="minorHAnsi" w:hAnsiTheme="minorHAnsi" w:cstheme="minorHAnsi"/>
                <w:color w:val="000000"/>
              </w:rPr>
              <w:t xml:space="preserve"> </w:t>
            </w:r>
            <w:r w:rsidRPr="00B6100E">
              <w:rPr>
                <w:rFonts w:asciiTheme="minorHAnsi" w:hAnsiTheme="minorHAnsi" w:cstheme="minorHAnsi"/>
                <w:color w:val="000000"/>
              </w:rPr>
              <w:t>carry on with the precautionary digging techniques</w:t>
            </w:r>
            <w:r w:rsidR="000E550F" w:rsidRPr="00B6100E">
              <w:rPr>
                <w:rFonts w:asciiTheme="minorHAnsi" w:hAnsiTheme="minorHAnsi" w:cstheme="minorHAnsi"/>
                <w:color w:val="000000"/>
              </w:rPr>
              <w:t xml:space="preserve"> by hand digging using </w:t>
            </w:r>
            <w:r w:rsidRPr="00B6100E">
              <w:rPr>
                <w:rFonts w:asciiTheme="minorHAnsi" w:hAnsiTheme="minorHAnsi" w:cstheme="minorHAnsi"/>
                <w:color w:val="000000"/>
              </w:rPr>
              <w:t xml:space="preserve">approved </w:t>
            </w:r>
            <w:r w:rsidR="000E550F" w:rsidRPr="00B6100E">
              <w:rPr>
                <w:rFonts w:asciiTheme="minorHAnsi" w:hAnsiTheme="minorHAnsi" w:cstheme="minorHAnsi"/>
                <w:color w:val="000000"/>
              </w:rPr>
              <w:t>insulated tools</w:t>
            </w:r>
            <w:r w:rsidRPr="00B6100E">
              <w:rPr>
                <w:rFonts w:asciiTheme="minorHAnsi" w:hAnsiTheme="minorHAnsi" w:cstheme="minorHAnsi"/>
                <w:color w:val="000000"/>
              </w:rPr>
              <w:t>. The ground is to be scanned every 500mm to ensure the buried service location.</w:t>
            </w:r>
          </w:p>
          <w:p w14:paraId="06802A07" w14:textId="3329EEE9" w:rsidR="00B6100E" w:rsidRPr="00B6100E" w:rsidRDefault="007672A1" w:rsidP="00B6100E">
            <w:pPr>
              <w:pStyle w:val="NormalWeb"/>
              <w:numPr>
                <w:ilvl w:val="0"/>
                <w:numId w:val="37"/>
              </w:numPr>
              <w:rPr>
                <w:rFonts w:asciiTheme="minorHAnsi" w:hAnsiTheme="minorHAnsi" w:cstheme="minorHAnsi"/>
                <w:color w:val="000000"/>
              </w:rPr>
            </w:pPr>
            <w:r w:rsidRPr="00B6100E">
              <w:rPr>
                <w:rFonts w:asciiTheme="minorHAnsi" w:hAnsiTheme="minorHAnsi" w:cstheme="minorHAnsi"/>
                <w:color w:val="000000"/>
              </w:rPr>
              <w:t xml:space="preserve">This technique will be continued throughout the duration of the works in till the service is located visually and segregated correctly. </w:t>
            </w:r>
          </w:p>
          <w:p w14:paraId="27BB85C9" w14:textId="1191F126" w:rsidR="00B6100E" w:rsidRPr="00B6100E" w:rsidRDefault="00B6100E" w:rsidP="007672A1">
            <w:pPr>
              <w:pStyle w:val="NormalWeb"/>
              <w:numPr>
                <w:ilvl w:val="0"/>
                <w:numId w:val="37"/>
              </w:numPr>
              <w:rPr>
                <w:rFonts w:asciiTheme="minorHAnsi" w:hAnsiTheme="minorHAnsi" w:cstheme="minorHAnsi"/>
                <w:color w:val="000000"/>
              </w:rPr>
            </w:pPr>
            <w:r w:rsidRPr="00B6100E">
              <w:rPr>
                <w:rFonts w:asciiTheme="minorHAnsi" w:hAnsiTheme="minorHAnsi" w:cstheme="minorHAnsi"/>
              </w:rPr>
              <w:t xml:space="preserve">Excavation work must be done cautiously, in accordance with the Permit to Dig, and by employing safe digging techniques. To prevent the breaking of plastic or clay pipes that the CAT was unable to find and to allow for the observation of the material being excavated, excavation must be carried out under controlled conditions. Picks and digging bars should only be used carefully to split up hard layers and liberate boulders and other obstructions. </w:t>
            </w:r>
          </w:p>
          <w:p w14:paraId="2C3D7B86" w14:textId="77777777" w:rsidR="00B6100E" w:rsidRPr="00B6100E" w:rsidRDefault="00B6100E" w:rsidP="00B6100E">
            <w:pPr>
              <w:pStyle w:val="NormalWeb"/>
              <w:numPr>
                <w:ilvl w:val="0"/>
                <w:numId w:val="37"/>
              </w:numPr>
              <w:rPr>
                <w:rFonts w:asciiTheme="minorHAnsi" w:hAnsiTheme="minorHAnsi" w:cstheme="minorHAnsi"/>
                <w:color w:val="000000"/>
              </w:rPr>
            </w:pPr>
            <w:r w:rsidRPr="00B6100E">
              <w:rPr>
                <w:rFonts w:asciiTheme="minorHAnsi" w:hAnsiTheme="minorHAnsi" w:cstheme="minorHAnsi"/>
              </w:rPr>
              <w:t xml:space="preserve">If </w:t>
            </w:r>
            <w:r w:rsidRPr="00B6100E">
              <w:rPr>
                <w:rFonts w:asciiTheme="minorHAnsi" w:hAnsiTheme="minorHAnsi" w:cstheme="minorHAnsi"/>
              </w:rPr>
              <w:t>any s</w:t>
            </w:r>
            <w:r w:rsidRPr="00B6100E">
              <w:rPr>
                <w:rFonts w:asciiTheme="minorHAnsi" w:hAnsiTheme="minorHAnsi" w:cstheme="minorHAnsi"/>
              </w:rPr>
              <w:t>ervice</w:t>
            </w:r>
            <w:r w:rsidRPr="00B6100E">
              <w:rPr>
                <w:rFonts w:asciiTheme="minorHAnsi" w:hAnsiTheme="minorHAnsi" w:cstheme="minorHAnsi"/>
              </w:rPr>
              <w:t>s</w:t>
            </w:r>
            <w:r w:rsidRPr="00B6100E">
              <w:rPr>
                <w:rFonts w:asciiTheme="minorHAnsi" w:hAnsiTheme="minorHAnsi" w:cstheme="minorHAnsi"/>
              </w:rPr>
              <w:t xml:space="preserve"> </w:t>
            </w:r>
            <w:r w:rsidRPr="00B6100E">
              <w:rPr>
                <w:rFonts w:asciiTheme="minorHAnsi" w:hAnsiTheme="minorHAnsi" w:cstheme="minorHAnsi"/>
              </w:rPr>
              <w:t>become exposed</w:t>
            </w:r>
            <w:r w:rsidRPr="00B6100E">
              <w:rPr>
                <w:rFonts w:asciiTheme="minorHAnsi" w:hAnsiTheme="minorHAnsi" w:cstheme="minorHAnsi"/>
              </w:rPr>
              <w:t>, work should be stopped</w:t>
            </w:r>
            <w:r w:rsidRPr="00B6100E">
              <w:rPr>
                <w:rFonts w:asciiTheme="minorHAnsi" w:hAnsiTheme="minorHAnsi" w:cstheme="minorHAnsi"/>
              </w:rPr>
              <w:t xml:space="preserve"> and accessed.</w:t>
            </w:r>
            <w:r w:rsidRPr="00B6100E">
              <w:rPr>
                <w:rFonts w:asciiTheme="minorHAnsi" w:hAnsiTheme="minorHAnsi" w:cstheme="minorHAnsi"/>
              </w:rPr>
              <w:t xml:space="preserve"> </w:t>
            </w:r>
            <w:r w:rsidRPr="00B6100E">
              <w:rPr>
                <w:rFonts w:asciiTheme="minorHAnsi" w:hAnsiTheme="minorHAnsi" w:cstheme="minorHAnsi"/>
              </w:rPr>
              <w:t>All services are to be treated as live in till professional advice is seeked and witnessed by the site team.</w:t>
            </w:r>
          </w:p>
          <w:p w14:paraId="70B49DCF" w14:textId="77777777" w:rsidR="00B6100E" w:rsidRDefault="00B6100E" w:rsidP="00B6100E">
            <w:pPr>
              <w:pStyle w:val="NormalWeb"/>
              <w:numPr>
                <w:ilvl w:val="0"/>
                <w:numId w:val="37"/>
              </w:numPr>
              <w:rPr>
                <w:rFonts w:asciiTheme="minorHAnsi" w:hAnsiTheme="minorHAnsi" w:cstheme="minorHAnsi"/>
                <w:color w:val="000000"/>
              </w:rPr>
            </w:pPr>
            <w:r>
              <w:rPr>
                <w:rFonts w:asciiTheme="minorHAnsi" w:hAnsiTheme="minorHAnsi" w:cstheme="minorHAnsi"/>
                <w:color w:val="000000"/>
              </w:rPr>
              <w:t>No person is to enter any open holes.</w:t>
            </w:r>
          </w:p>
          <w:p w14:paraId="61D4C870" w14:textId="77777777" w:rsidR="00B6100E" w:rsidRDefault="00B6100E" w:rsidP="00B6100E">
            <w:pPr>
              <w:pStyle w:val="NormalWeb"/>
              <w:numPr>
                <w:ilvl w:val="0"/>
                <w:numId w:val="37"/>
              </w:numPr>
              <w:rPr>
                <w:rFonts w:asciiTheme="minorHAnsi" w:hAnsiTheme="minorHAnsi" w:cstheme="minorHAnsi"/>
                <w:color w:val="000000"/>
              </w:rPr>
            </w:pPr>
            <w:r>
              <w:rPr>
                <w:rFonts w:asciiTheme="minorHAnsi" w:hAnsiTheme="minorHAnsi" w:cstheme="minorHAnsi"/>
                <w:color w:val="000000"/>
              </w:rPr>
              <w:t>All open, exposed holes are to be clearly segregated and covered when not in use.</w:t>
            </w:r>
          </w:p>
          <w:p w14:paraId="637A75C0" w14:textId="77777777" w:rsidR="00B6100E" w:rsidRDefault="00B6100E" w:rsidP="00B6100E">
            <w:pPr>
              <w:pStyle w:val="NormalWeb"/>
              <w:numPr>
                <w:ilvl w:val="0"/>
                <w:numId w:val="37"/>
              </w:numPr>
              <w:rPr>
                <w:rFonts w:asciiTheme="minorHAnsi" w:hAnsiTheme="minorHAnsi" w:cstheme="minorHAnsi"/>
                <w:color w:val="000000"/>
              </w:rPr>
            </w:pPr>
            <w:r>
              <w:rPr>
                <w:rFonts w:asciiTheme="minorHAnsi" w:hAnsiTheme="minorHAnsi" w:cstheme="minorHAnsi"/>
                <w:color w:val="000000"/>
              </w:rPr>
              <w:t>If required, a permit to enter the confined space will be issued by the responsible manager and signed on and brief upon by the recipient holder.</w:t>
            </w:r>
          </w:p>
          <w:p w14:paraId="51F791C1" w14:textId="77777777" w:rsidR="00B6100E" w:rsidRDefault="00B6100E" w:rsidP="00B6100E">
            <w:pPr>
              <w:pStyle w:val="NormalWeb"/>
              <w:numPr>
                <w:ilvl w:val="0"/>
                <w:numId w:val="37"/>
              </w:numPr>
              <w:rPr>
                <w:rFonts w:asciiTheme="minorHAnsi" w:hAnsiTheme="minorHAnsi" w:cstheme="minorHAnsi"/>
                <w:color w:val="000000"/>
              </w:rPr>
            </w:pPr>
            <w:r>
              <w:rPr>
                <w:rFonts w:asciiTheme="minorHAnsi" w:hAnsiTheme="minorHAnsi" w:cstheme="minorHAnsi"/>
                <w:color w:val="000000"/>
              </w:rPr>
              <w:t>At the end of each shift the permit is to be cancelled, meaning to entry to the open hole.</w:t>
            </w:r>
          </w:p>
          <w:p w14:paraId="7FDD0416" w14:textId="77777777" w:rsidR="00B6100E" w:rsidRDefault="00B6100E" w:rsidP="00B6100E">
            <w:pPr>
              <w:pStyle w:val="NormalWeb"/>
              <w:numPr>
                <w:ilvl w:val="0"/>
                <w:numId w:val="37"/>
              </w:numPr>
              <w:rPr>
                <w:rFonts w:asciiTheme="minorHAnsi" w:hAnsiTheme="minorHAnsi" w:cstheme="minorHAnsi"/>
                <w:color w:val="000000"/>
              </w:rPr>
            </w:pPr>
            <w:r>
              <w:rPr>
                <w:rFonts w:asciiTheme="minorHAnsi" w:hAnsiTheme="minorHAnsi" w:cstheme="minorHAnsi"/>
                <w:color w:val="000000"/>
              </w:rPr>
              <w:t xml:space="preserve">Whilst in entry, a confined space team will be in attendance to ensure full safety and emergency arrangements procedures. </w:t>
            </w:r>
          </w:p>
          <w:p w14:paraId="3738D092" w14:textId="147A95F6" w:rsidR="00B6100E" w:rsidRPr="007672A1" w:rsidRDefault="00B6100E" w:rsidP="00B6100E">
            <w:pPr>
              <w:pStyle w:val="NormalWeb"/>
              <w:numPr>
                <w:ilvl w:val="0"/>
                <w:numId w:val="37"/>
              </w:numPr>
              <w:rPr>
                <w:rFonts w:asciiTheme="minorHAnsi" w:hAnsiTheme="minorHAnsi" w:cstheme="minorHAnsi"/>
                <w:color w:val="000000"/>
              </w:rPr>
            </w:pPr>
            <w:r>
              <w:rPr>
                <w:rFonts w:asciiTheme="minorHAnsi" w:hAnsiTheme="minorHAnsi" w:cstheme="minorHAnsi"/>
                <w:color w:val="000000"/>
              </w:rPr>
              <w:t xml:space="preserve">The site manager is to be contacted on the end of each shift and the site team are to follow the fatigue management system. </w:t>
            </w:r>
          </w:p>
        </w:tc>
      </w:tr>
    </w:tbl>
    <w:p w14:paraId="292B614C" w14:textId="77777777" w:rsidR="00002B56" w:rsidRDefault="00002B56" w:rsidP="004E1E99"/>
    <w:p w14:paraId="71EDA1FD" w14:textId="1CC6E5C0" w:rsidR="007672A1" w:rsidRDefault="007672A1" w:rsidP="004E1E99"/>
    <w:p w14:paraId="1568ADD4" w14:textId="68C3E4E6" w:rsidR="00AE4CFF" w:rsidRDefault="00AE4CFF" w:rsidP="004E1E99"/>
    <w:p w14:paraId="3E312E03" w14:textId="7BE0E5E3" w:rsidR="00AE4CFF" w:rsidRDefault="00AE4CFF" w:rsidP="004E1E99"/>
    <w:p w14:paraId="7DE03896" w14:textId="129CCB81" w:rsidR="00AE4CFF" w:rsidRDefault="00AE4CFF" w:rsidP="004E1E99"/>
    <w:p w14:paraId="2437C5FE" w14:textId="445774A6" w:rsidR="00AE4CFF" w:rsidRDefault="00AE4CFF" w:rsidP="004E1E99"/>
    <w:p w14:paraId="6A22E915" w14:textId="5C6D37ED" w:rsidR="00AE4CFF" w:rsidRDefault="00AE4CFF" w:rsidP="004E1E99"/>
    <w:p w14:paraId="650761C7" w14:textId="1FCA7037" w:rsidR="00AE4CFF" w:rsidRDefault="00AE4CFF" w:rsidP="004E1E99"/>
    <w:p w14:paraId="343FC054" w14:textId="6FCEDE6C" w:rsidR="00AE4CFF" w:rsidRDefault="00AE4CFF" w:rsidP="004E1E99"/>
    <w:p w14:paraId="6E37CE3E" w14:textId="77777777" w:rsidR="00AE4CFF" w:rsidRDefault="00AE4CFF" w:rsidP="004E1E99"/>
    <w:p w14:paraId="31EA65AB" w14:textId="31004F1D" w:rsidR="007672A1" w:rsidRPr="00B6100E" w:rsidRDefault="00B6100E" w:rsidP="00B6100E">
      <w:pPr>
        <w:pStyle w:val="Heading2"/>
        <w:rPr>
          <w:rStyle w:val="IntenseEmphasis"/>
          <w:i w:val="0"/>
          <w:iCs/>
          <w:color w:val="auto"/>
        </w:rPr>
      </w:pPr>
      <w:bookmarkStart w:id="10" w:name="_Toc131522926"/>
      <w:r w:rsidRPr="00B6100E">
        <w:rPr>
          <w:rStyle w:val="IntenseEmphasis"/>
          <w:i w:val="0"/>
          <w:iCs/>
          <w:color w:val="auto"/>
        </w:rPr>
        <w:lastRenderedPageBreak/>
        <w:t>Site Specific Report Over – To Current Date</w:t>
      </w:r>
      <w:bookmarkEnd w:id="10"/>
    </w:p>
    <w:p w14:paraId="64301228" w14:textId="321C160F" w:rsidR="00B6100E" w:rsidRDefault="00B6100E" w:rsidP="00B6100E">
      <w:pPr>
        <w:rPr>
          <w:rStyle w:val="IntenseEmphasis"/>
          <w:i w:val="0"/>
          <w:iCs w:val="0"/>
          <w:color w:val="2F5496" w:themeColor="accent1" w:themeShade="BF"/>
        </w:rPr>
      </w:pPr>
    </w:p>
    <w:p w14:paraId="7A871A0F" w14:textId="0903B9C0" w:rsidR="00B6100E" w:rsidRPr="00B6100E" w:rsidRDefault="00B6100E" w:rsidP="00B6100E">
      <w:pPr>
        <w:pStyle w:val="Heading3"/>
        <w:rPr>
          <w:rStyle w:val="Emphasis"/>
          <w:i w:val="0"/>
          <w:iCs w:val="0"/>
        </w:rPr>
      </w:pPr>
      <w:bookmarkStart w:id="11" w:name="_Toc131522927"/>
      <w:r w:rsidRPr="00B6100E">
        <w:rPr>
          <w:rStyle w:val="Emphasis"/>
          <w:i w:val="0"/>
          <w:iCs w:val="0"/>
        </w:rPr>
        <w:t>Cash Flow</w:t>
      </w:r>
      <w:bookmarkEnd w:id="11"/>
    </w:p>
    <w:p w14:paraId="6EF9AFB9" w14:textId="79171DD9" w:rsidR="00B6100E" w:rsidRDefault="00B6100E" w:rsidP="00B6100E">
      <w:pPr>
        <w:rPr>
          <w:rStyle w:val="Emphasis"/>
        </w:rPr>
      </w:pPr>
      <w:r>
        <w:rPr>
          <w:noProof/>
        </w:rPr>
        <w:drawing>
          <wp:inline distT="0" distB="0" distL="0" distR="0" wp14:anchorId="381BF2CA" wp14:editId="6CB5082C">
            <wp:extent cx="6646545" cy="3517265"/>
            <wp:effectExtent l="0" t="0" r="1905" b="6985"/>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14"/>
                    <a:stretch>
                      <a:fillRect/>
                    </a:stretch>
                  </pic:blipFill>
                  <pic:spPr>
                    <a:xfrm>
                      <a:off x="0" y="0"/>
                      <a:ext cx="6646545" cy="3517265"/>
                    </a:xfrm>
                    <a:prstGeom prst="rect">
                      <a:avLst/>
                    </a:prstGeom>
                  </pic:spPr>
                </pic:pic>
              </a:graphicData>
            </a:graphic>
          </wp:inline>
        </w:drawing>
      </w:r>
    </w:p>
    <w:p w14:paraId="06E118D4" w14:textId="2E11912B" w:rsidR="00B6100E" w:rsidRDefault="00B6100E" w:rsidP="00B6100E">
      <w:pPr>
        <w:rPr>
          <w:rStyle w:val="Emphasis"/>
          <w:rFonts w:asciiTheme="minorHAnsi" w:hAnsiTheme="minorHAnsi" w:cstheme="minorHAnsi"/>
          <w:b/>
          <w:bCs/>
          <w:u w:val="single"/>
        </w:rPr>
      </w:pPr>
      <w:r w:rsidRPr="00B6100E">
        <w:rPr>
          <w:rStyle w:val="Emphasis"/>
          <w:rFonts w:asciiTheme="minorHAnsi" w:hAnsiTheme="minorHAnsi" w:cstheme="minorHAnsi"/>
          <w:b/>
          <w:bCs/>
          <w:u w:val="single"/>
        </w:rPr>
        <w:t>Figure 1</w:t>
      </w:r>
    </w:p>
    <w:p w14:paraId="6A04AF7F" w14:textId="187E34D8" w:rsidR="00B6100E" w:rsidRDefault="00B6100E" w:rsidP="00B6100E">
      <w:pPr>
        <w:rPr>
          <w:rStyle w:val="Emphasis"/>
          <w:rFonts w:asciiTheme="minorHAnsi" w:hAnsiTheme="minorHAnsi" w:cstheme="minorHAnsi"/>
          <w:i w:val="0"/>
          <w:iCs w:val="0"/>
        </w:rPr>
      </w:pPr>
      <w:r>
        <w:rPr>
          <w:noProof/>
        </w:rPr>
        <w:drawing>
          <wp:inline distT="0" distB="0" distL="0" distR="0" wp14:anchorId="3CBDF319" wp14:editId="0CCB31DA">
            <wp:extent cx="6546507" cy="2855343"/>
            <wp:effectExtent l="0" t="0" r="6985" b="2540"/>
            <wp:docPr id="3" name="Picture 3"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 application&#10;&#10;Description automatically generated"/>
                    <pic:cNvPicPr/>
                  </pic:nvPicPr>
                  <pic:blipFill>
                    <a:blip r:embed="rId15"/>
                    <a:stretch>
                      <a:fillRect/>
                    </a:stretch>
                  </pic:blipFill>
                  <pic:spPr>
                    <a:xfrm>
                      <a:off x="0" y="0"/>
                      <a:ext cx="6594204" cy="2876147"/>
                    </a:xfrm>
                    <a:prstGeom prst="rect">
                      <a:avLst/>
                    </a:prstGeom>
                  </pic:spPr>
                </pic:pic>
              </a:graphicData>
            </a:graphic>
          </wp:inline>
        </w:drawing>
      </w:r>
    </w:p>
    <w:p w14:paraId="0108EA56" w14:textId="77777777" w:rsidR="00AE4CFF" w:rsidRDefault="00B6100E" w:rsidP="00B6100E">
      <w:pPr>
        <w:rPr>
          <w:rStyle w:val="Emphasis"/>
          <w:rFonts w:asciiTheme="minorHAnsi" w:hAnsiTheme="minorHAnsi" w:cstheme="minorHAnsi"/>
          <w:b/>
          <w:bCs/>
          <w:u w:val="single"/>
        </w:rPr>
      </w:pPr>
      <w:r w:rsidRPr="00B6100E">
        <w:rPr>
          <w:rStyle w:val="Emphasis"/>
          <w:rFonts w:asciiTheme="minorHAnsi" w:hAnsiTheme="minorHAnsi" w:cstheme="minorHAnsi"/>
          <w:b/>
          <w:bCs/>
          <w:u w:val="single"/>
        </w:rPr>
        <w:t>Figure 2</w:t>
      </w:r>
    </w:p>
    <w:p w14:paraId="72FAF8AF" w14:textId="5657CAB8" w:rsidR="00B6100E" w:rsidRPr="00AE4CFF" w:rsidRDefault="00B6100E" w:rsidP="00B6100E">
      <w:pPr>
        <w:rPr>
          <w:rStyle w:val="Emphasis"/>
          <w:rFonts w:asciiTheme="minorHAnsi" w:hAnsiTheme="minorHAnsi" w:cstheme="minorHAnsi"/>
          <w:b/>
          <w:bCs/>
          <w:u w:val="single"/>
        </w:rPr>
      </w:pPr>
      <w:r w:rsidRPr="00B6100E">
        <w:rPr>
          <w:rStyle w:val="Emphasis"/>
          <w:rFonts w:asciiTheme="minorHAnsi" w:hAnsiTheme="minorHAnsi" w:cstheme="minorHAnsi"/>
          <w:i w:val="0"/>
          <w:iCs w:val="0"/>
        </w:rPr>
        <w:lastRenderedPageBreak/>
        <w:t>As shown in figure 1</w:t>
      </w:r>
      <w:r>
        <w:rPr>
          <w:rStyle w:val="Emphasis"/>
          <w:rFonts w:asciiTheme="minorHAnsi" w:hAnsiTheme="minorHAnsi" w:cstheme="minorHAnsi"/>
          <w:i w:val="0"/>
          <w:iCs w:val="0"/>
        </w:rPr>
        <w:t>, my total amount for the project came to £1,447,040.26. with cost to date, I have accumulated an actual cost of £250,756.32 since the initial project site scope the 10</w:t>
      </w:r>
      <w:r w:rsidRPr="00B6100E">
        <w:rPr>
          <w:rStyle w:val="Emphasis"/>
          <w:rFonts w:asciiTheme="minorHAnsi" w:hAnsiTheme="minorHAnsi" w:cstheme="minorHAnsi"/>
          <w:i w:val="0"/>
          <w:iCs w:val="0"/>
          <w:vertAlign w:val="superscript"/>
        </w:rPr>
        <w:t>th</w:t>
      </w:r>
      <w:r>
        <w:rPr>
          <w:rStyle w:val="Emphasis"/>
          <w:rFonts w:asciiTheme="minorHAnsi" w:hAnsiTheme="minorHAnsi" w:cstheme="minorHAnsi"/>
          <w:i w:val="0"/>
          <w:iCs w:val="0"/>
        </w:rPr>
        <w:t xml:space="preserve"> of October 2022. To date, my remaining balance of the project is £1,196,283.04.</w:t>
      </w:r>
    </w:p>
    <w:p w14:paraId="1CEDE216" w14:textId="0C1E619A" w:rsidR="00AE4CFF" w:rsidRDefault="00AE4CFF" w:rsidP="00AE4CFF">
      <w:pPr>
        <w:rPr>
          <w:rStyle w:val="Emphasis"/>
          <w:rFonts w:asciiTheme="minorHAnsi" w:hAnsiTheme="minorHAnsi" w:cstheme="minorHAnsi"/>
          <w:i w:val="0"/>
          <w:iCs w:val="0"/>
        </w:rPr>
      </w:pPr>
      <w:r w:rsidRPr="00AE4CFF">
        <w:rPr>
          <w:rStyle w:val="Emphasis"/>
          <w:rFonts w:asciiTheme="minorHAnsi" w:hAnsiTheme="minorHAnsi" w:cstheme="minorHAnsi"/>
          <w:i w:val="0"/>
          <w:iCs w:val="0"/>
        </w:rPr>
        <w:t xml:space="preserve">Forecasting and controlling a company's cash inflows and outflows over a set </w:t>
      </w:r>
      <w:r w:rsidRPr="00AE4CFF">
        <w:rPr>
          <w:rStyle w:val="Emphasis"/>
          <w:rFonts w:asciiTheme="minorHAnsi" w:hAnsiTheme="minorHAnsi" w:cstheme="minorHAnsi"/>
          <w:i w:val="0"/>
          <w:iCs w:val="0"/>
        </w:rPr>
        <w:t>period</w:t>
      </w:r>
      <w:r w:rsidRPr="00AE4CFF">
        <w:rPr>
          <w:rStyle w:val="Emphasis"/>
          <w:rFonts w:asciiTheme="minorHAnsi" w:hAnsiTheme="minorHAnsi" w:cstheme="minorHAnsi"/>
          <w:i w:val="0"/>
          <w:iCs w:val="0"/>
        </w:rPr>
        <w:t xml:space="preserve"> is called managing cash flow. Once a cash flow forecast has been created, you can utilise it to manage your project by taking steps to improve cash inflows or decrease cash outflows as needed. Also, it can assist you in spotting possible cash shortages and, if necessary, taking action to address them.</w:t>
      </w:r>
      <w:r>
        <w:rPr>
          <w:rStyle w:val="Emphasis"/>
          <w:rFonts w:asciiTheme="minorHAnsi" w:hAnsiTheme="minorHAnsi" w:cstheme="minorHAnsi"/>
          <w:i w:val="0"/>
          <w:iCs w:val="0"/>
        </w:rPr>
        <w:t xml:space="preserve"> </w:t>
      </w:r>
      <w:r w:rsidRPr="00AE4CFF">
        <w:rPr>
          <w:rStyle w:val="Emphasis"/>
          <w:rFonts w:asciiTheme="minorHAnsi" w:hAnsiTheme="minorHAnsi" w:cstheme="minorHAnsi"/>
          <w:i w:val="0"/>
          <w:iCs w:val="0"/>
        </w:rPr>
        <w:t>To sum up, cash flow construction is a crucial tool for projects and enterprises to manage their finances efficiently, make sure they have the money they need to operate</w:t>
      </w:r>
      <w:r>
        <w:rPr>
          <w:rStyle w:val="Emphasis"/>
          <w:rFonts w:asciiTheme="minorHAnsi" w:hAnsiTheme="minorHAnsi" w:cstheme="minorHAnsi"/>
          <w:i w:val="0"/>
          <w:iCs w:val="0"/>
        </w:rPr>
        <w:t xml:space="preserve"> their project. </w:t>
      </w:r>
      <w:sdt>
        <w:sdtPr>
          <w:rPr>
            <w:rStyle w:val="Emphasis"/>
            <w:rFonts w:asciiTheme="minorHAnsi" w:hAnsiTheme="minorHAnsi" w:cstheme="minorHAnsi"/>
            <w:i w:val="0"/>
            <w:iCs w:val="0"/>
          </w:rPr>
          <w:id w:val="1038474813"/>
          <w:citation/>
        </w:sdtPr>
        <w:sdtContent>
          <w:r>
            <w:rPr>
              <w:rStyle w:val="Emphasis"/>
              <w:rFonts w:asciiTheme="minorHAnsi" w:hAnsiTheme="minorHAnsi" w:cstheme="minorHAnsi"/>
              <w:i w:val="0"/>
              <w:iCs w:val="0"/>
            </w:rPr>
            <w:fldChar w:fldCharType="begin"/>
          </w:r>
          <w:r>
            <w:rPr>
              <w:rStyle w:val="Emphasis"/>
              <w:rFonts w:asciiTheme="minorHAnsi" w:hAnsiTheme="minorHAnsi" w:cstheme="minorHAnsi"/>
              <w:i w:val="0"/>
              <w:iCs w:val="0"/>
            </w:rPr>
            <w:instrText xml:space="preserve"> CITATION Sco21 \l 2057 </w:instrText>
          </w:r>
          <w:r>
            <w:rPr>
              <w:rStyle w:val="Emphasis"/>
              <w:rFonts w:asciiTheme="minorHAnsi" w:hAnsiTheme="minorHAnsi" w:cstheme="minorHAnsi"/>
              <w:i w:val="0"/>
              <w:iCs w:val="0"/>
            </w:rPr>
            <w:fldChar w:fldCharType="separate"/>
          </w:r>
          <w:r w:rsidRPr="00AE4CFF">
            <w:rPr>
              <w:rFonts w:asciiTheme="minorHAnsi" w:hAnsiTheme="minorHAnsi" w:cstheme="minorHAnsi"/>
              <w:noProof/>
            </w:rPr>
            <w:t>(Beaver, 2021)</w:t>
          </w:r>
          <w:r>
            <w:rPr>
              <w:rStyle w:val="Emphasis"/>
              <w:rFonts w:asciiTheme="minorHAnsi" w:hAnsiTheme="minorHAnsi" w:cstheme="minorHAnsi"/>
              <w:i w:val="0"/>
              <w:iCs w:val="0"/>
            </w:rPr>
            <w:fldChar w:fldCharType="end"/>
          </w:r>
        </w:sdtContent>
      </w:sdt>
    </w:p>
    <w:p w14:paraId="4E7FE4D3" w14:textId="5CA3AFBE" w:rsidR="00B6100E" w:rsidRDefault="00B6100E" w:rsidP="00B6100E">
      <w:pPr>
        <w:rPr>
          <w:rStyle w:val="Emphasis"/>
          <w:rFonts w:asciiTheme="minorHAnsi" w:hAnsiTheme="minorHAnsi" w:cstheme="minorHAnsi"/>
          <w:i w:val="0"/>
          <w:iCs w:val="0"/>
        </w:rPr>
      </w:pPr>
    </w:p>
    <w:p w14:paraId="0E99FCB8" w14:textId="3EB959A4" w:rsidR="00B6100E" w:rsidRPr="00B6100E" w:rsidRDefault="00B6100E" w:rsidP="00B6100E">
      <w:pPr>
        <w:pStyle w:val="Heading3"/>
        <w:rPr>
          <w:rStyle w:val="Emphasis"/>
          <w:i w:val="0"/>
          <w:iCs w:val="0"/>
        </w:rPr>
      </w:pPr>
      <w:bookmarkStart w:id="12" w:name="_Toc131522928"/>
      <w:r w:rsidRPr="00B6100E">
        <w:rPr>
          <w:rStyle w:val="Emphasis"/>
          <w:i w:val="0"/>
          <w:iCs w:val="0"/>
        </w:rPr>
        <w:t>Resource</w:t>
      </w:r>
      <w:bookmarkEnd w:id="12"/>
      <w:r w:rsidRPr="00B6100E">
        <w:rPr>
          <w:rStyle w:val="Emphasis"/>
          <w:i w:val="0"/>
          <w:iCs w:val="0"/>
        </w:rPr>
        <w:t xml:space="preserve"> </w:t>
      </w:r>
    </w:p>
    <w:p w14:paraId="67B0B407" w14:textId="4F1C599D" w:rsidR="00B6100E" w:rsidRPr="00B6100E" w:rsidRDefault="00B6100E" w:rsidP="00B6100E">
      <w:pPr>
        <w:pStyle w:val="BodyText"/>
      </w:pPr>
      <w:r>
        <w:rPr>
          <w:noProof/>
        </w:rPr>
        <w:drawing>
          <wp:inline distT="0" distB="0" distL="0" distR="0" wp14:anchorId="0DA6B43B" wp14:editId="78BFDA64">
            <wp:extent cx="6643331" cy="3355676"/>
            <wp:effectExtent l="0" t="0" r="5715" b="0"/>
            <wp:docPr id="4" name="Picture 4" descr="Graphical user interface,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diagram&#10;&#10;Description automatically generated with medium confidence"/>
                    <pic:cNvPicPr/>
                  </pic:nvPicPr>
                  <pic:blipFill>
                    <a:blip r:embed="rId16"/>
                    <a:stretch>
                      <a:fillRect/>
                    </a:stretch>
                  </pic:blipFill>
                  <pic:spPr>
                    <a:xfrm>
                      <a:off x="0" y="0"/>
                      <a:ext cx="6677934" cy="3373155"/>
                    </a:xfrm>
                    <a:prstGeom prst="rect">
                      <a:avLst/>
                    </a:prstGeom>
                  </pic:spPr>
                </pic:pic>
              </a:graphicData>
            </a:graphic>
          </wp:inline>
        </w:drawing>
      </w:r>
    </w:p>
    <w:p w14:paraId="3EDDC38C" w14:textId="5497805A" w:rsidR="00B6100E" w:rsidRDefault="00B6100E" w:rsidP="00B6100E">
      <w:pPr>
        <w:rPr>
          <w:rStyle w:val="Emphasis"/>
          <w:rFonts w:asciiTheme="minorHAnsi" w:hAnsiTheme="minorHAnsi" w:cstheme="minorHAnsi"/>
          <w:b/>
          <w:bCs/>
          <w:u w:val="single"/>
        </w:rPr>
      </w:pPr>
      <w:r>
        <w:rPr>
          <w:rStyle w:val="Emphasis"/>
          <w:rFonts w:asciiTheme="minorHAnsi" w:hAnsiTheme="minorHAnsi" w:cstheme="minorHAnsi"/>
          <w:b/>
          <w:bCs/>
          <w:u w:val="single"/>
        </w:rPr>
        <w:t>Figure 3</w:t>
      </w:r>
    </w:p>
    <w:p w14:paraId="13ECDA11" w14:textId="4E8B50D5" w:rsidR="00B6100E" w:rsidRDefault="00B6100E" w:rsidP="00B6100E">
      <w:pPr>
        <w:rPr>
          <w:rStyle w:val="Emphasis"/>
          <w:rFonts w:asciiTheme="minorHAnsi" w:hAnsiTheme="minorHAnsi" w:cstheme="minorHAnsi"/>
        </w:rPr>
      </w:pPr>
      <w:r w:rsidRPr="00B6100E">
        <w:rPr>
          <w:rStyle w:val="Emphasis"/>
          <w:rFonts w:asciiTheme="minorHAnsi" w:hAnsiTheme="minorHAnsi" w:cstheme="minorHAnsi"/>
        </w:rPr>
        <w:t xml:space="preserve">Figure </w:t>
      </w:r>
      <w:r>
        <w:rPr>
          <w:rStyle w:val="Emphasis"/>
          <w:rFonts w:asciiTheme="minorHAnsi" w:hAnsiTheme="minorHAnsi" w:cstheme="minorHAnsi"/>
        </w:rPr>
        <w:t>3</w:t>
      </w:r>
      <w:r w:rsidRPr="00B6100E">
        <w:rPr>
          <w:rStyle w:val="Emphasis"/>
          <w:rFonts w:asciiTheme="minorHAnsi" w:hAnsiTheme="minorHAnsi" w:cstheme="minorHAnsi"/>
        </w:rPr>
        <w:t xml:space="preserve"> shows the resource stats and work status done to date.</w:t>
      </w:r>
    </w:p>
    <w:p w14:paraId="51A8E4A7" w14:textId="18647B52" w:rsidR="00AE4CFF" w:rsidRPr="00AE4CFF" w:rsidRDefault="00AE4CFF" w:rsidP="00AE4CFF">
      <w:pPr>
        <w:pStyle w:val="Heading3"/>
        <w:rPr>
          <w:rStyle w:val="Emphasis"/>
          <w:i w:val="0"/>
          <w:iCs w:val="0"/>
        </w:rPr>
      </w:pPr>
      <w:bookmarkStart w:id="13" w:name="_Toc131522929"/>
      <w:r w:rsidRPr="00AE4CFF">
        <w:rPr>
          <w:rStyle w:val="Emphasis"/>
          <w:i w:val="0"/>
          <w:iCs w:val="0"/>
        </w:rPr>
        <w:lastRenderedPageBreak/>
        <w:t xml:space="preserve">Project </w:t>
      </w:r>
      <w:r>
        <w:rPr>
          <w:rStyle w:val="Emphasis"/>
          <w:i w:val="0"/>
          <w:iCs w:val="0"/>
        </w:rPr>
        <w:t>Overview</w:t>
      </w:r>
      <w:bookmarkEnd w:id="13"/>
    </w:p>
    <w:p w14:paraId="6E0E75AC" w14:textId="732A350C" w:rsidR="00AE4CFF" w:rsidRDefault="00AE4CFF" w:rsidP="00B6100E">
      <w:pPr>
        <w:rPr>
          <w:rStyle w:val="Emphasis"/>
          <w:rFonts w:asciiTheme="minorHAnsi" w:hAnsiTheme="minorHAnsi" w:cstheme="minorHAnsi"/>
        </w:rPr>
      </w:pPr>
      <w:r>
        <w:rPr>
          <w:noProof/>
        </w:rPr>
        <w:drawing>
          <wp:inline distT="0" distB="0" distL="0" distR="0" wp14:anchorId="4FD9A04F" wp14:editId="289A9D25">
            <wp:extent cx="6646545" cy="3033395"/>
            <wp:effectExtent l="0" t="0" r="1905"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7"/>
                    <a:stretch>
                      <a:fillRect/>
                    </a:stretch>
                  </pic:blipFill>
                  <pic:spPr>
                    <a:xfrm>
                      <a:off x="0" y="0"/>
                      <a:ext cx="6646545" cy="3033395"/>
                    </a:xfrm>
                    <a:prstGeom prst="rect">
                      <a:avLst/>
                    </a:prstGeom>
                  </pic:spPr>
                </pic:pic>
              </a:graphicData>
            </a:graphic>
          </wp:inline>
        </w:drawing>
      </w:r>
    </w:p>
    <w:p w14:paraId="3541FDFA" w14:textId="604DE622" w:rsidR="00AE4CFF" w:rsidRDefault="00AE4CFF" w:rsidP="00B6100E">
      <w:pPr>
        <w:rPr>
          <w:rStyle w:val="Emphasis"/>
          <w:rFonts w:asciiTheme="minorHAnsi" w:hAnsiTheme="minorHAnsi" w:cstheme="minorHAnsi"/>
          <w:b/>
          <w:bCs/>
          <w:u w:val="single"/>
        </w:rPr>
      </w:pPr>
      <w:r w:rsidRPr="00AE4CFF">
        <w:rPr>
          <w:rStyle w:val="Emphasis"/>
          <w:rFonts w:asciiTheme="minorHAnsi" w:hAnsiTheme="minorHAnsi" w:cstheme="minorHAnsi"/>
          <w:b/>
          <w:bCs/>
          <w:u w:val="single"/>
        </w:rPr>
        <w:t xml:space="preserve">Figure </w:t>
      </w:r>
      <w:r>
        <w:rPr>
          <w:rStyle w:val="Emphasis"/>
          <w:rFonts w:asciiTheme="minorHAnsi" w:hAnsiTheme="minorHAnsi" w:cstheme="minorHAnsi"/>
          <w:b/>
          <w:bCs/>
          <w:u w:val="single"/>
        </w:rPr>
        <w:t>4</w:t>
      </w:r>
    </w:p>
    <w:p w14:paraId="534743C7" w14:textId="49711DB3" w:rsidR="00AE4CFF" w:rsidRPr="00AE4CFF" w:rsidRDefault="00AE4CFF" w:rsidP="00B6100E">
      <w:pPr>
        <w:rPr>
          <w:rStyle w:val="Emphasis"/>
          <w:rFonts w:asciiTheme="minorHAnsi" w:hAnsiTheme="minorHAnsi" w:cstheme="minorHAnsi"/>
        </w:rPr>
      </w:pPr>
      <w:r w:rsidRPr="00AE4CFF">
        <w:rPr>
          <w:rStyle w:val="Emphasis"/>
          <w:rFonts w:asciiTheme="minorHAnsi" w:hAnsiTheme="minorHAnsi" w:cstheme="minorHAnsi"/>
        </w:rPr>
        <w:t>Figure 4 shows the project overview of percentages done to date.</w:t>
      </w:r>
      <w:r>
        <w:rPr>
          <w:rStyle w:val="Emphasis"/>
          <w:rFonts w:asciiTheme="minorHAnsi" w:hAnsiTheme="minorHAnsi" w:cstheme="minorHAnsi"/>
        </w:rPr>
        <w:t xml:space="preserve"> With 38% complete, majority of which being in the pre-development stage, there is still 62% outstanding with the construction phase and quality control and handover stage. </w:t>
      </w:r>
    </w:p>
    <w:p w14:paraId="5C461614" w14:textId="07C9E319" w:rsidR="00B6100E" w:rsidRDefault="00B6100E" w:rsidP="00B6100E">
      <w:pPr>
        <w:rPr>
          <w:rStyle w:val="Emphasis"/>
          <w:rFonts w:asciiTheme="minorHAnsi" w:hAnsiTheme="minorHAnsi" w:cstheme="minorHAnsi"/>
          <w:b/>
          <w:bCs/>
          <w:u w:val="single"/>
        </w:rPr>
      </w:pPr>
    </w:p>
    <w:p w14:paraId="6719EF40" w14:textId="61F7CA14" w:rsidR="00B6100E" w:rsidRDefault="00B6100E" w:rsidP="00B6100E">
      <w:pPr>
        <w:pStyle w:val="Heading2"/>
        <w:rPr>
          <w:rStyle w:val="Emphasis"/>
          <w:i w:val="0"/>
          <w:iCs/>
        </w:rPr>
      </w:pPr>
      <w:bookmarkStart w:id="14" w:name="_Toc131522930"/>
      <w:r w:rsidRPr="00B6100E">
        <w:rPr>
          <w:rStyle w:val="Emphasis"/>
          <w:i w:val="0"/>
          <w:iCs/>
        </w:rPr>
        <w:t>Critical Path</w:t>
      </w:r>
      <w:bookmarkEnd w:id="14"/>
    </w:p>
    <w:p w14:paraId="77D37AD0" w14:textId="77777777" w:rsidR="009A164B" w:rsidRDefault="009A164B" w:rsidP="009A164B">
      <w:pPr>
        <w:pStyle w:val="BodyText"/>
      </w:pPr>
    </w:p>
    <w:p w14:paraId="68C4FB18" w14:textId="443A4244" w:rsidR="009A164B" w:rsidRPr="009A164B" w:rsidRDefault="00B6100E" w:rsidP="009A164B">
      <w:pPr>
        <w:pStyle w:val="BodyText"/>
        <w:rPr>
          <w:rStyle w:val="Emphasis"/>
          <w:rFonts w:asciiTheme="minorHAnsi" w:hAnsiTheme="minorHAnsi" w:cstheme="minorHAnsi"/>
          <w:i w:val="0"/>
          <w:iCs w:val="0"/>
        </w:rPr>
      </w:pPr>
      <w:r w:rsidRPr="009A164B">
        <w:rPr>
          <w:rFonts w:asciiTheme="minorHAnsi" w:hAnsiTheme="minorHAnsi" w:cstheme="minorHAnsi"/>
        </w:rPr>
        <w:t>The critical path identified in the construction project would be during the developed design stage</w:t>
      </w:r>
      <w:r w:rsidR="00AE4CFF">
        <w:rPr>
          <w:rFonts w:asciiTheme="minorHAnsi" w:hAnsiTheme="minorHAnsi" w:cstheme="minorHAnsi"/>
        </w:rPr>
        <w:t xml:space="preserve"> at the pre-development</w:t>
      </w:r>
      <w:r w:rsidRPr="009A164B">
        <w:rPr>
          <w:rFonts w:asciiTheme="minorHAnsi" w:hAnsiTheme="minorHAnsi" w:cstheme="minorHAnsi"/>
        </w:rPr>
        <w:t xml:space="preserve"> and the service connections</w:t>
      </w:r>
      <w:r w:rsidR="00AE4CFF">
        <w:rPr>
          <w:rFonts w:asciiTheme="minorHAnsi" w:hAnsiTheme="minorHAnsi" w:cstheme="minorHAnsi"/>
        </w:rPr>
        <w:t xml:space="preserve">, during the construction phase with dates shown and identified in </w:t>
      </w:r>
      <w:r w:rsidRPr="009A164B">
        <w:rPr>
          <w:rFonts w:asciiTheme="minorHAnsi" w:hAnsiTheme="minorHAnsi" w:cstheme="minorHAnsi"/>
        </w:rPr>
        <w:t xml:space="preserve">figure </w:t>
      </w:r>
      <w:r w:rsidR="00AE4CFF">
        <w:rPr>
          <w:rFonts w:asciiTheme="minorHAnsi" w:hAnsiTheme="minorHAnsi" w:cstheme="minorHAnsi"/>
        </w:rPr>
        <w:t>5</w:t>
      </w:r>
      <w:r w:rsidRPr="009A164B">
        <w:rPr>
          <w:rFonts w:asciiTheme="minorHAnsi" w:hAnsiTheme="minorHAnsi" w:cstheme="minorHAnsi"/>
        </w:rPr>
        <w:t xml:space="preserve">. The reasoning for this is due to the fact of the importance that these works are completed within the required time frame. Due to being </w:t>
      </w:r>
      <w:r w:rsidR="00AE4CFF">
        <w:rPr>
          <w:rFonts w:asciiTheme="minorHAnsi" w:hAnsiTheme="minorHAnsi" w:cstheme="minorHAnsi"/>
        </w:rPr>
        <w:t xml:space="preserve">so </w:t>
      </w:r>
      <w:r w:rsidRPr="009A164B">
        <w:rPr>
          <w:rFonts w:asciiTheme="minorHAnsi" w:hAnsiTheme="minorHAnsi" w:cstheme="minorHAnsi"/>
        </w:rPr>
        <w:t xml:space="preserve">reliant on sub-contractor works and design complications, I felt that this was the most </w:t>
      </w:r>
      <w:r w:rsidR="00AE4CFF">
        <w:rPr>
          <w:rFonts w:asciiTheme="minorHAnsi" w:hAnsiTheme="minorHAnsi" w:cstheme="minorHAnsi"/>
        </w:rPr>
        <w:t>critical out of the entirety of the whole of the construction project</w:t>
      </w:r>
      <w:r w:rsidRPr="009A164B">
        <w:rPr>
          <w:rFonts w:asciiTheme="minorHAnsi" w:hAnsiTheme="minorHAnsi" w:cstheme="minorHAnsi"/>
        </w:rPr>
        <w:t xml:space="preserve"> as you are more relying on external workers that is out of your control. With these activities, it is essential that these works are complete prior to other works commencing </w:t>
      </w:r>
      <w:r w:rsidR="009A164B" w:rsidRPr="009A164B">
        <w:rPr>
          <w:rFonts w:asciiTheme="minorHAnsi" w:hAnsiTheme="minorHAnsi" w:cstheme="minorHAnsi"/>
        </w:rPr>
        <w:t xml:space="preserve">as this will have major hold setbacks on other works activities. By determining the critical path, I have identified </w:t>
      </w:r>
      <w:r w:rsidRPr="009A164B">
        <w:rPr>
          <w:rStyle w:val="Emphasis"/>
          <w:rFonts w:asciiTheme="minorHAnsi" w:hAnsiTheme="minorHAnsi" w:cstheme="minorHAnsi"/>
          <w:i w:val="0"/>
          <w:iCs w:val="0"/>
        </w:rPr>
        <w:t>longest sequence of</w:t>
      </w:r>
      <w:r w:rsidR="009A164B" w:rsidRPr="009A164B">
        <w:rPr>
          <w:rStyle w:val="Emphasis"/>
          <w:rFonts w:asciiTheme="minorHAnsi" w:hAnsiTheme="minorHAnsi" w:cstheme="minorHAnsi"/>
          <w:i w:val="0"/>
          <w:iCs w:val="0"/>
        </w:rPr>
        <w:t xml:space="preserve"> </w:t>
      </w:r>
      <w:r w:rsidRPr="009A164B">
        <w:rPr>
          <w:rStyle w:val="Emphasis"/>
          <w:rFonts w:asciiTheme="minorHAnsi" w:hAnsiTheme="minorHAnsi" w:cstheme="minorHAnsi"/>
          <w:i w:val="0"/>
          <w:iCs w:val="0"/>
        </w:rPr>
        <w:t>dependent activities that must be completed on time.</w:t>
      </w:r>
    </w:p>
    <w:p w14:paraId="4F91895B" w14:textId="4AA2E458" w:rsidR="007672A1" w:rsidRPr="00AE4CFF" w:rsidRDefault="009A164B" w:rsidP="00AE4CFF">
      <w:pPr>
        <w:pStyle w:val="BodyText"/>
        <w:rPr>
          <w:rFonts w:asciiTheme="minorHAnsi" w:hAnsiTheme="minorHAnsi" w:cstheme="minorHAnsi"/>
        </w:rPr>
      </w:pPr>
      <w:r w:rsidRPr="009A164B">
        <w:rPr>
          <w:rStyle w:val="Emphasis"/>
          <w:rFonts w:asciiTheme="minorHAnsi" w:hAnsiTheme="minorHAnsi" w:cstheme="minorHAnsi"/>
          <w:i w:val="0"/>
          <w:iCs w:val="0"/>
        </w:rPr>
        <w:t>I feel b</w:t>
      </w:r>
      <w:r w:rsidR="00B6100E" w:rsidRPr="009A164B">
        <w:rPr>
          <w:rStyle w:val="Emphasis"/>
          <w:rFonts w:asciiTheme="minorHAnsi" w:hAnsiTheme="minorHAnsi" w:cstheme="minorHAnsi"/>
          <w:i w:val="0"/>
          <w:iCs w:val="0"/>
        </w:rPr>
        <w:t xml:space="preserve">y constructing the critical path, </w:t>
      </w:r>
      <w:r w:rsidR="00AE4CFF">
        <w:rPr>
          <w:rStyle w:val="Emphasis"/>
          <w:rFonts w:asciiTheme="minorHAnsi" w:hAnsiTheme="minorHAnsi" w:cstheme="minorHAnsi"/>
          <w:i w:val="0"/>
          <w:iCs w:val="0"/>
        </w:rPr>
        <w:t>we as project managers</w:t>
      </w:r>
      <w:r w:rsidR="00B6100E" w:rsidRPr="009A164B">
        <w:rPr>
          <w:rStyle w:val="Emphasis"/>
          <w:rFonts w:asciiTheme="minorHAnsi" w:hAnsiTheme="minorHAnsi" w:cstheme="minorHAnsi"/>
          <w:i w:val="0"/>
          <w:iCs w:val="0"/>
        </w:rPr>
        <w:t xml:space="preserve"> can focus </w:t>
      </w:r>
      <w:r w:rsidR="00AE4CFF">
        <w:rPr>
          <w:rStyle w:val="Emphasis"/>
          <w:rFonts w:asciiTheme="minorHAnsi" w:hAnsiTheme="minorHAnsi" w:cstheme="minorHAnsi"/>
          <w:i w:val="0"/>
          <w:iCs w:val="0"/>
        </w:rPr>
        <w:t>our</w:t>
      </w:r>
      <w:r w:rsidR="00B6100E" w:rsidRPr="009A164B">
        <w:rPr>
          <w:rStyle w:val="Emphasis"/>
          <w:rFonts w:asciiTheme="minorHAnsi" w:hAnsiTheme="minorHAnsi" w:cstheme="minorHAnsi"/>
          <w:i w:val="0"/>
          <w:iCs w:val="0"/>
        </w:rPr>
        <w:t xml:space="preserve"> attention on the activities that are most critical to the project's success and allocate resources accordingly. </w:t>
      </w:r>
      <w:r w:rsidRPr="009A164B">
        <w:rPr>
          <w:rStyle w:val="Emphasis"/>
          <w:rFonts w:asciiTheme="minorHAnsi" w:hAnsiTheme="minorHAnsi" w:cstheme="minorHAnsi"/>
          <w:i w:val="0"/>
          <w:iCs w:val="0"/>
        </w:rPr>
        <w:t>This will also help me identify potential risks and time constraints and the actioned required to mitigate them.</w:t>
      </w:r>
    </w:p>
    <w:p w14:paraId="74EBE497" w14:textId="77FA3DAF" w:rsidR="007672A1" w:rsidRPr="007672A1" w:rsidRDefault="00B6100E" w:rsidP="007672A1">
      <w:pPr>
        <w:rPr>
          <w:color w:val="2F5496" w:themeColor="accent1" w:themeShade="BF"/>
        </w:rPr>
      </w:pPr>
      <w:r>
        <w:rPr>
          <w:noProof/>
        </w:rPr>
        <w:lastRenderedPageBreak/>
        <w:drawing>
          <wp:inline distT="0" distB="0" distL="0" distR="0" wp14:anchorId="561D536A" wp14:editId="2E9D81AE">
            <wp:extent cx="5979526" cy="1388853"/>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116310" cy="1420623"/>
                    </a:xfrm>
                    <a:prstGeom prst="rect">
                      <a:avLst/>
                    </a:prstGeom>
                  </pic:spPr>
                </pic:pic>
              </a:graphicData>
            </a:graphic>
          </wp:inline>
        </w:drawing>
      </w:r>
    </w:p>
    <w:p w14:paraId="474BAA93" w14:textId="7CCF50F0" w:rsidR="007672A1" w:rsidRPr="00AE4CFF" w:rsidRDefault="00AE4CFF" w:rsidP="004E1E99">
      <w:pPr>
        <w:rPr>
          <w:rFonts w:asciiTheme="minorHAnsi" w:hAnsiTheme="minorHAnsi" w:cstheme="minorHAnsi"/>
          <w:b/>
          <w:bCs/>
          <w:i/>
          <w:iCs/>
          <w:u w:val="single"/>
        </w:rPr>
      </w:pPr>
      <w:r w:rsidRPr="00AE4CFF">
        <w:rPr>
          <w:rFonts w:asciiTheme="minorHAnsi" w:hAnsiTheme="minorHAnsi" w:cstheme="minorHAnsi"/>
          <w:b/>
          <w:bCs/>
          <w:i/>
          <w:iCs/>
          <w:u w:val="single"/>
        </w:rPr>
        <w:t>Figure 5</w:t>
      </w:r>
    </w:p>
    <w:p w14:paraId="025B5295" w14:textId="047BBF40" w:rsidR="004E1E99" w:rsidRDefault="004E1E99" w:rsidP="004E1E99"/>
    <w:bookmarkStart w:id="15" w:name="_Toc131522931" w:displacedByCustomXml="next"/>
    <w:sdt>
      <w:sdtPr>
        <w:id w:val="1355610725"/>
        <w:docPartObj>
          <w:docPartGallery w:val="Bibliographies"/>
          <w:docPartUnique/>
        </w:docPartObj>
      </w:sdtPr>
      <w:sdtEndPr>
        <w:rPr>
          <w:b w:val="0"/>
          <w:noProof w:val="0"/>
          <w:lang w:eastAsia="en-GB"/>
        </w:rPr>
      </w:sdtEndPr>
      <w:sdtContent>
        <w:p w14:paraId="6879825D" w14:textId="37AAA41B" w:rsidR="004E1E99" w:rsidRDefault="004E1E99">
          <w:pPr>
            <w:pStyle w:val="Heading1"/>
          </w:pPr>
          <w:r>
            <w:t>References</w:t>
          </w:r>
          <w:bookmarkEnd w:id="15"/>
        </w:p>
        <w:sdt>
          <w:sdtPr>
            <w:id w:val="-573587230"/>
            <w:bibliography/>
          </w:sdtPr>
          <w:sdtContent>
            <w:p w14:paraId="646D8F98" w14:textId="77777777" w:rsidR="00AE4CFF" w:rsidRDefault="004E1E99" w:rsidP="00AE4CFF">
              <w:pPr>
                <w:pStyle w:val="Bibliography"/>
                <w:ind w:left="720" w:hanging="720"/>
                <w:rPr>
                  <w:noProof/>
                </w:rPr>
              </w:pPr>
              <w:r>
                <w:fldChar w:fldCharType="begin"/>
              </w:r>
              <w:r>
                <w:instrText xml:space="preserve"> BIBLIOGRAPHY </w:instrText>
              </w:r>
              <w:r>
                <w:fldChar w:fldCharType="separate"/>
              </w:r>
              <w:r w:rsidR="00AE4CFF">
                <w:rPr>
                  <w:noProof/>
                </w:rPr>
                <w:t xml:space="preserve">Beaver, S. (2021, August 14). </w:t>
              </w:r>
              <w:r w:rsidR="00AE4CFF">
                <w:rPr>
                  <w:i/>
                  <w:iCs/>
                  <w:noProof/>
                </w:rPr>
                <w:t>15 Ways to Manage &amp; Improve Cash Flow in Construction</w:t>
              </w:r>
              <w:r w:rsidR="00AE4CFF">
                <w:rPr>
                  <w:noProof/>
                </w:rPr>
                <w:t>. Retrieved from Oracle: https://www.netsuite.com/portal/resource/articles/accounting/construction-cash-flow.shtml</w:t>
              </w:r>
            </w:p>
            <w:p w14:paraId="5A2AAF7B" w14:textId="77777777" w:rsidR="00AE4CFF" w:rsidRDefault="00AE4CFF" w:rsidP="00AE4CFF">
              <w:pPr>
                <w:pStyle w:val="Bibliography"/>
                <w:ind w:left="720" w:hanging="720"/>
                <w:rPr>
                  <w:noProof/>
                </w:rPr>
              </w:pPr>
              <w:r>
                <w:rPr>
                  <w:noProof/>
                </w:rPr>
                <w:t xml:space="preserve">Buildings, D. (2022, Jun 30). </w:t>
              </w:r>
              <w:r>
                <w:rPr>
                  <w:i/>
                  <w:iCs/>
                  <w:noProof/>
                </w:rPr>
                <w:t>Site Waste Management Plan - SWMP</w:t>
              </w:r>
              <w:r>
                <w:rPr>
                  <w:noProof/>
                </w:rPr>
                <w:t>. Retrieved from Designing Buildings : https://www.designingbuildings.co.uk/wiki/Site_waste_management_plan_SWMP</w:t>
              </w:r>
            </w:p>
            <w:p w14:paraId="329AE5CA" w14:textId="77777777" w:rsidR="00AE4CFF" w:rsidRDefault="00AE4CFF" w:rsidP="00AE4CFF">
              <w:pPr>
                <w:pStyle w:val="Bibliography"/>
                <w:ind w:left="720" w:hanging="720"/>
                <w:rPr>
                  <w:noProof/>
                </w:rPr>
              </w:pPr>
              <w:r>
                <w:rPr>
                  <w:noProof/>
                </w:rPr>
                <w:t xml:space="preserve">Butler, D. a. (n.d.). </w:t>
              </w:r>
              <w:r>
                <w:rPr>
                  <w:i/>
                  <w:iCs/>
                  <w:noProof/>
                </w:rPr>
                <w:t>Dyer and Butler</w:t>
              </w:r>
              <w:r>
                <w:rPr>
                  <w:noProof/>
                </w:rPr>
                <w:t>. Retrieved from Dyer and Butler: https://www.dyerandbutler.co.uk/</w:t>
              </w:r>
            </w:p>
            <w:p w14:paraId="7B6E43A1" w14:textId="77777777" w:rsidR="00AE4CFF" w:rsidRDefault="00AE4CFF" w:rsidP="00AE4CFF">
              <w:pPr>
                <w:pStyle w:val="Bibliography"/>
                <w:ind w:left="720" w:hanging="720"/>
                <w:rPr>
                  <w:noProof/>
                </w:rPr>
              </w:pPr>
              <w:r>
                <w:rPr>
                  <w:noProof/>
                </w:rPr>
                <w:t xml:space="preserve">CSCS. (n.d.). </w:t>
              </w:r>
              <w:r>
                <w:rPr>
                  <w:i/>
                  <w:iCs/>
                  <w:noProof/>
                </w:rPr>
                <w:t>Types of cards</w:t>
              </w:r>
              <w:r>
                <w:rPr>
                  <w:noProof/>
                </w:rPr>
                <w:t>. Retrieved from CSCS: https://www.cscs.uk.com/applying-for-cards/types-of-cards/</w:t>
              </w:r>
            </w:p>
            <w:p w14:paraId="5025821B" w14:textId="77777777" w:rsidR="00AE4CFF" w:rsidRDefault="00AE4CFF" w:rsidP="00AE4CFF">
              <w:pPr>
                <w:pStyle w:val="Bibliography"/>
                <w:ind w:left="720" w:hanging="720"/>
                <w:rPr>
                  <w:noProof/>
                </w:rPr>
              </w:pPr>
              <w:r>
                <w:rPr>
                  <w:noProof/>
                </w:rPr>
                <w:t xml:space="preserve">HSE. (2013). </w:t>
              </w:r>
              <w:r>
                <w:rPr>
                  <w:i/>
                  <w:iCs/>
                  <w:noProof/>
                </w:rPr>
                <w:t>Workplace health, safety and welfare. Workplace (Health, Safety and Welfare) Regulations 1992. Approved Code of Practice and guidance</w:t>
              </w:r>
              <w:r>
                <w:rPr>
                  <w:noProof/>
                </w:rPr>
                <w:t>. Retrieved from HSE: https://www.hse.gov.uk/pubns/books/l24.htm</w:t>
              </w:r>
            </w:p>
            <w:p w14:paraId="49FD2125" w14:textId="77777777" w:rsidR="00AE4CFF" w:rsidRDefault="00AE4CFF" w:rsidP="00AE4CFF">
              <w:pPr>
                <w:pStyle w:val="Bibliography"/>
                <w:ind w:left="720" w:hanging="720"/>
                <w:rPr>
                  <w:noProof/>
                </w:rPr>
              </w:pPr>
              <w:r>
                <w:rPr>
                  <w:noProof/>
                </w:rPr>
                <w:t xml:space="preserve">TKF. (n.d.). </w:t>
              </w:r>
              <w:r>
                <w:rPr>
                  <w:i/>
                  <w:iCs/>
                  <w:noProof/>
                </w:rPr>
                <w:t>What sort of course should I do?</w:t>
              </w:r>
              <w:r>
                <w:rPr>
                  <w:noProof/>
                </w:rPr>
                <w:t xml:space="preserve"> Retrieved from TKF: https://tkftraining.co.uk/guide-getting-chainsaw-certificate/</w:t>
              </w:r>
            </w:p>
            <w:p w14:paraId="188B23B2" w14:textId="05B2CE8D" w:rsidR="004E1E99" w:rsidRDefault="004E1E99" w:rsidP="00AE4CFF">
              <w:r>
                <w:rPr>
                  <w:b/>
                  <w:bCs/>
                  <w:noProof/>
                </w:rPr>
                <w:fldChar w:fldCharType="end"/>
              </w:r>
            </w:p>
          </w:sdtContent>
        </w:sdt>
      </w:sdtContent>
    </w:sdt>
    <w:p w14:paraId="1A64B8AC" w14:textId="250D4E5B" w:rsidR="004E1E99" w:rsidRDefault="004E1E99" w:rsidP="004E1E99"/>
    <w:p w14:paraId="0A83C647" w14:textId="7C5A3904" w:rsidR="004E1E99" w:rsidRDefault="004E1E99" w:rsidP="004E1E99"/>
    <w:p w14:paraId="2C4A3EE2" w14:textId="77777777" w:rsidR="004E1E99" w:rsidRPr="00752B93" w:rsidRDefault="004E1E99" w:rsidP="004E1E99"/>
    <w:sectPr w:rsidR="004E1E99" w:rsidRPr="00752B93" w:rsidSect="0061748A">
      <w:headerReference w:type="default" r:id="rId19"/>
      <w:footerReference w:type="default" r:id="rId20"/>
      <w:pgSz w:w="11907" w:h="16839" w:code="9"/>
      <w:pgMar w:top="720" w:right="720" w:bottom="720" w:left="720" w:header="284" w:footer="121"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3ED58" w14:textId="77777777" w:rsidR="00B90F73" w:rsidRDefault="00B90F73">
      <w:r>
        <w:separator/>
      </w:r>
    </w:p>
  </w:endnote>
  <w:endnote w:type="continuationSeparator" w:id="0">
    <w:p w14:paraId="650F0FB5" w14:textId="77777777" w:rsidR="00B90F73" w:rsidRDefault="00B90F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ill Sans">
    <w:altName w:val="Malgun Gothic"/>
    <w:charset w:val="00"/>
    <w:family w:val="swiss"/>
    <w:pitch w:val="variable"/>
    <w:sig w:usb0="00000003" w:usb1="00000000" w:usb2="00000000" w:usb3="00000000" w:csb0="00000001" w:csb1="00000000"/>
  </w:font>
  <w:font w:name="NewTransport-Bold">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8141504"/>
      <w:docPartObj>
        <w:docPartGallery w:val="Page Numbers (Bottom of Page)"/>
        <w:docPartUnique/>
      </w:docPartObj>
    </w:sdtPr>
    <w:sdtEndPr>
      <w:rPr>
        <w:color w:val="7F7F7F" w:themeColor="background1" w:themeShade="7F"/>
        <w:spacing w:val="60"/>
      </w:rPr>
    </w:sdtEndPr>
    <w:sdtContent>
      <w:p w14:paraId="0963EA61" w14:textId="2C43FBDE" w:rsidR="00E20631" w:rsidRDefault="00E2063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A196F83" w14:textId="77777777" w:rsidR="00D55E10" w:rsidRPr="00135EB5" w:rsidRDefault="00D55E10" w:rsidP="00940D55">
    <w:pPr>
      <w:pStyle w:val="Footer"/>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0D458" w14:textId="77777777" w:rsidR="00B90F73" w:rsidRDefault="00B90F73">
      <w:r>
        <w:separator/>
      </w:r>
    </w:p>
  </w:footnote>
  <w:footnote w:type="continuationSeparator" w:id="0">
    <w:p w14:paraId="1639D877" w14:textId="77777777" w:rsidR="00B90F73" w:rsidRDefault="00B90F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2C7A2" w14:textId="57492FBD" w:rsidR="00D55E10" w:rsidRDefault="00FD0F92">
    <w:pPr>
      <w:pStyle w:val="Header"/>
      <w:rPr>
        <w:lang w:val="en-GB"/>
      </w:rPr>
    </w:pPr>
    <w:r>
      <w:rPr>
        <w:noProof/>
      </w:rPr>
      <w:drawing>
        <wp:inline distT="0" distB="0" distL="0" distR="0" wp14:anchorId="7462BB7C" wp14:editId="5E847908">
          <wp:extent cx="3776663" cy="1228725"/>
          <wp:effectExtent l="0" t="0" r="0" b="0"/>
          <wp:docPr id="10" name="Picture 10"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low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776981" cy="1228828"/>
                  </a:xfrm>
                  <a:prstGeom prst="rect">
                    <a:avLst/>
                  </a:prstGeom>
                  <a:noFill/>
                  <a:ln>
                    <a:noFill/>
                  </a:ln>
                </pic:spPr>
              </pic:pic>
            </a:graphicData>
          </a:graphic>
        </wp:inline>
      </w:drawing>
    </w:r>
  </w:p>
  <w:p w14:paraId="6F84A24A" w14:textId="190C7223" w:rsidR="00D1023C" w:rsidRPr="003C38D7" w:rsidRDefault="00AE4CFF">
    <w:pPr>
      <w:pStyle w:val="Header"/>
      <w:rPr>
        <w:lang w:val="en-GB"/>
      </w:rPr>
    </w:pPr>
    <w:sdt>
      <w:sdtPr>
        <w:rPr>
          <w:lang w:val="en-GB"/>
        </w:rPr>
        <w:id w:val="-940216218"/>
        <w:citation/>
      </w:sdtPr>
      <w:sdtEndPr/>
      <w:sdtContent>
        <w:r w:rsidR="00986585">
          <w:rPr>
            <w:lang w:val="en-GB"/>
          </w:rPr>
          <w:fldChar w:fldCharType="begin"/>
        </w:r>
        <w:r w:rsidR="00986585">
          <w:rPr>
            <w:lang w:val="en-GB"/>
          </w:rPr>
          <w:instrText xml:space="preserve"> CITATION Dye \l 2057 </w:instrText>
        </w:r>
        <w:r w:rsidR="00986585">
          <w:rPr>
            <w:lang w:val="en-GB"/>
          </w:rPr>
          <w:fldChar w:fldCharType="separate"/>
        </w:r>
        <w:r w:rsidRPr="00AE4CFF">
          <w:rPr>
            <w:noProof/>
            <w:lang w:val="en-GB"/>
          </w:rPr>
          <w:t>(Butler, n.d.)</w:t>
        </w:r>
        <w:r w:rsidR="00986585">
          <w:rPr>
            <w:lang w:val="en-GB"/>
          </w:rPr>
          <w:fldChar w:fldCharType="end"/>
        </w:r>
      </w:sdtContent>
    </w:sdt>
  </w:p>
  <w:p w14:paraId="090A93BA" w14:textId="5024C622" w:rsidR="00D55E10" w:rsidRDefault="00D55E10" w:rsidP="00B10D83">
    <w:pPr>
      <w:pStyle w:val="Header"/>
    </w:pPr>
  </w:p>
  <w:p w14:paraId="2DD1F852" w14:textId="77777777" w:rsidR="004E1E99" w:rsidRPr="0061748A" w:rsidRDefault="004E1E99" w:rsidP="00B10D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84C09"/>
    <w:multiLevelType w:val="multilevel"/>
    <w:tmpl w:val="8B687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CB264C"/>
    <w:multiLevelType w:val="hybridMultilevel"/>
    <w:tmpl w:val="C390D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945DA1"/>
    <w:multiLevelType w:val="hybridMultilevel"/>
    <w:tmpl w:val="6AC8090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B903DBA"/>
    <w:multiLevelType w:val="hybridMultilevel"/>
    <w:tmpl w:val="81344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3F4958"/>
    <w:multiLevelType w:val="hybridMultilevel"/>
    <w:tmpl w:val="66D8F96C"/>
    <w:lvl w:ilvl="0" w:tplc="4F92F710">
      <w:start w:val="1"/>
      <w:numFmt w:val="bullet"/>
      <w:lvlText w:val=""/>
      <w:lvlJc w:val="left"/>
      <w:pPr>
        <w:ind w:left="-142" w:hanging="360"/>
      </w:pPr>
      <w:rPr>
        <w:rFonts w:ascii="Symbol" w:hAnsi="Symbol" w:hint="default"/>
        <w:color w:val="auto"/>
      </w:rPr>
    </w:lvl>
    <w:lvl w:ilvl="1" w:tplc="08090003" w:tentative="1">
      <w:start w:val="1"/>
      <w:numFmt w:val="bullet"/>
      <w:lvlText w:val="o"/>
      <w:lvlJc w:val="left"/>
      <w:pPr>
        <w:ind w:left="578" w:hanging="360"/>
      </w:pPr>
      <w:rPr>
        <w:rFonts w:ascii="Courier New" w:hAnsi="Courier New" w:cs="Courier New" w:hint="default"/>
      </w:rPr>
    </w:lvl>
    <w:lvl w:ilvl="2" w:tplc="08090005" w:tentative="1">
      <w:start w:val="1"/>
      <w:numFmt w:val="bullet"/>
      <w:lvlText w:val=""/>
      <w:lvlJc w:val="left"/>
      <w:pPr>
        <w:ind w:left="1298" w:hanging="360"/>
      </w:pPr>
      <w:rPr>
        <w:rFonts w:ascii="Wingdings" w:hAnsi="Wingdings" w:hint="default"/>
      </w:rPr>
    </w:lvl>
    <w:lvl w:ilvl="3" w:tplc="08090001" w:tentative="1">
      <w:start w:val="1"/>
      <w:numFmt w:val="bullet"/>
      <w:lvlText w:val=""/>
      <w:lvlJc w:val="left"/>
      <w:pPr>
        <w:ind w:left="2018" w:hanging="360"/>
      </w:pPr>
      <w:rPr>
        <w:rFonts w:ascii="Symbol" w:hAnsi="Symbol" w:hint="default"/>
      </w:rPr>
    </w:lvl>
    <w:lvl w:ilvl="4" w:tplc="08090003" w:tentative="1">
      <w:start w:val="1"/>
      <w:numFmt w:val="bullet"/>
      <w:lvlText w:val="o"/>
      <w:lvlJc w:val="left"/>
      <w:pPr>
        <w:ind w:left="2738" w:hanging="360"/>
      </w:pPr>
      <w:rPr>
        <w:rFonts w:ascii="Courier New" w:hAnsi="Courier New" w:cs="Courier New" w:hint="default"/>
      </w:rPr>
    </w:lvl>
    <w:lvl w:ilvl="5" w:tplc="08090005" w:tentative="1">
      <w:start w:val="1"/>
      <w:numFmt w:val="bullet"/>
      <w:lvlText w:val=""/>
      <w:lvlJc w:val="left"/>
      <w:pPr>
        <w:ind w:left="3458" w:hanging="360"/>
      </w:pPr>
      <w:rPr>
        <w:rFonts w:ascii="Wingdings" w:hAnsi="Wingdings" w:hint="default"/>
      </w:rPr>
    </w:lvl>
    <w:lvl w:ilvl="6" w:tplc="08090001" w:tentative="1">
      <w:start w:val="1"/>
      <w:numFmt w:val="bullet"/>
      <w:lvlText w:val=""/>
      <w:lvlJc w:val="left"/>
      <w:pPr>
        <w:ind w:left="4178" w:hanging="360"/>
      </w:pPr>
      <w:rPr>
        <w:rFonts w:ascii="Symbol" w:hAnsi="Symbol" w:hint="default"/>
      </w:rPr>
    </w:lvl>
    <w:lvl w:ilvl="7" w:tplc="08090003" w:tentative="1">
      <w:start w:val="1"/>
      <w:numFmt w:val="bullet"/>
      <w:lvlText w:val="o"/>
      <w:lvlJc w:val="left"/>
      <w:pPr>
        <w:ind w:left="4898" w:hanging="360"/>
      </w:pPr>
      <w:rPr>
        <w:rFonts w:ascii="Courier New" w:hAnsi="Courier New" w:cs="Courier New" w:hint="default"/>
      </w:rPr>
    </w:lvl>
    <w:lvl w:ilvl="8" w:tplc="08090005" w:tentative="1">
      <w:start w:val="1"/>
      <w:numFmt w:val="bullet"/>
      <w:lvlText w:val=""/>
      <w:lvlJc w:val="left"/>
      <w:pPr>
        <w:ind w:left="5618" w:hanging="360"/>
      </w:pPr>
      <w:rPr>
        <w:rFonts w:ascii="Wingdings" w:hAnsi="Wingdings" w:hint="default"/>
      </w:rPr>
    </w:lvl>
  </w:abstractNum>
  <w:abstractNum w:abstractNumId="5" w15:restartNumberingAfterBreak="0">
    <w:nsid w:val="155A5EB5"/>
    <w:multiLevelType w:val="multilevel"/>
    <w:tmpl w:val="4926CA60"/>
    <w:lvl w:ilvl="0">
      <w:start w:val="1"/>
      <w:numFmt w:val="lowerLetter"/>
      <w:lvlText w:val="%1)"/>
      <w:lvlJc w:val="left"/>
      <w:pPr>
        <w:tabs>
          <w:tab w:val="num" w:pos="717"/>
        </w:tabs>
        <w:ind w:left="717" w:hanging="360"/>
      </w:pPr>
      <w:rPr>
        <w:rFonts w:hint="default"/>
        <w:b w:val="0"/>
        <w:sz w:val="20"/>
        <w:szCs w:val="20"/>
      </w:rPr>
    </w:lvl>
    <w:lvl w:ilvl="1">
      <w:start w:val="1"/>
      <w:numFmt w:val="decimal"/>
      <w:pStyle w:val="Heading2"/>
      <w:suff w:val="space"/>
      <w:lvlText w:val="%2."/>
      <w:lvlJc w:val="left"/>
      <w:pPr>
        <w:ind w:left="477" w:firstLine="0"/>
      </w:pPr>
      <w:rPr>
        <w:rFonts w:ascii="Arial" w:eastAsia="Times New Roman" w:hAnsi="Arial" w:cs="Arial"/>
      </w:rPr>
    </w:lvl>
    <w:lvl w:ilvl="2">
      <w:start w:val="1"/>
      <w:numFmt w:val="decimal"/>
      <w:pStyle w:val="Heading3"/>
      <w:suff w:val="space"/>
      <w:lvlText w:val="%1.%2.%3"/>
      <w:lvlJc w:val="left"/>
      <w:pPr>
        <w:ind w:left="357" w:firstLine="0"/>
      </w:pPr>
      <w:rPr>
        <w:rFonts w:hint="default"/>
      </w:rPr>
    </w:lvl>
    <w:lvl w:ilvl="3">
      <w:start w:val="1"/>
      <w:numFmt w:val="decimal"/>
      <w:pStyle w:val="Heading4"/>
      <w:suff w:val="space"/>
      <w:lvlText w:val="%1.%2.%3.%4"/>
      <w:lvlJc w:val="left"/>
      <w:pPr>
        <w:ind w:left="357" w:firstLine="0"/>
      </w:pPr>
      <w:rPr>
        <w:rFonts w:hint="default"/>
      </w:rPr>
    </w:lvl>
    <w:lvl w:ilvl="4">
      <w:start w:val="1"/>
      <w:numFmt w:val="decimal"/>
      <w:pStyle w:val="Heading5"/>
      <w:suff w:val="space"/>
      <w:lvlText w:val="%1.%2.%3.%4.%5"/>
      <w:lvlJc w:val="left"/>
      <w:pPr>
        <w:ind w:left="357" w:firstLine="0"/>
      </w:pPr>
      <w:rPr>
        <w:rFonts w:hint="default"/>
      </w:rPr>
    </w:lvl>
    <w:lvl w:ilvl="5">
      <w:start w:val="1"/>
      <w:numFmt w:val="decimal"/>
      <w:pStyle w:val="Heading6"/>
      <w:suff w:val="space"/>
      <w:lvlText w:val="%1.%2.%3.%4.%5.%6"/>
      <w:lvlJc w:val="left"/>
      <w:pPr>
        <w:ind w:left="357" w:firstLine="0"/>
      </w:pPr>
      <w:rPr>
        <w:rFonts w:hint="default"/>
      </w:rPr>
    </w:lvl>
    <w:lvl w:ilvl="6">
      <w:start w:val="1"/>
      <w:numFmt w:val="decimal"/>
      <w:pStyle w:val="Heading7"/>
      <w:suff w:val="space"/>
      <w:lvlText w:val="%1.%2.%3.%4.%5.%6.%7"/>
      <w:lvlJc w:val="left"/>
      <w:pPr>
        <w:ind w:left="357" w:firstLine="0"/>
      </w:pPr>
      <w:rPr>
        <w:rFonts w:hint="default"/>
      </w:rPr>
    </w:lvl>
    <w:lvl w:ilvl="7">
      <w:start w:val="1"/>
      <w:numFmt w:val="decimal"/>
      <w:pStyle w:val="Heading8"/>
      <w:suff w:val="space"/>
      <w:lvlText w:val="%1.%2.%3.%4.%5.%6.%7.%8"/>
      <w:lvlJc w:val="left"/>
      <w:pPr>
        <w:ind w:left="357" w:firstLine="0"/>
      </w:pPr>
      <w:rPr>
        <w:rFonts w:hint="default"/>
      </w:rPr>
    </w:lvl>
    <w:lvl w:ilvl="8">
      <w:start w:val="1"/>
      <w:numFmt w:val="decimal"/>
      <w:pStyle w:val="Heading9"/>
      <w:suff w:val="space"/>
      <w:lvlText w:val="%1.%2.%3.%4.%5.%6.%7.%8.%9"/>
      <w:lvlJc w:val="left"/>
      <w:pPr>
        <w:ind w:left="357" w:firstLine="0"/>
      </w:pPr>
      <w:rPr>
        <w:rFonts w:hint="default"/>
      </w:rPr>
    </w:lvl>
  </w:abstractNum>
  <w:abstractNum w:abstractNumId="6" w15:restartNumberingAfterBreak="0">
    <w:nsid w:val="159778EE"/>
    <w:multiLevelType w:val="hybridMultilevel"/>
    <w:tmpl w:val="54CC7032"/>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7" w15:restartNumberingAfterBreak="0">
    <w:nsid w:val="190E53E4"/>
    <w:multiLevelType w:val="hybridMultilevel"/>
    <w:tmpl w:val="33162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874E5A"/>
    <w:multiLevelType w:val="hybridMultilevel"/>
    <w:tmpl w:val="52DC553C"/>
    <w:lvl w:ilvl="0" w:tplc="08090001">
      <w:start w:val="1"/>
      <w:numFmt w:val="bullet"/>
      <w:lvlText w:val=""/>
      <w:lvlJc w:val="left"/>
      <w:pPr>
        <w:ind w:left="1038" w:hanging="360"/>
      </w:pPr>
      <w:rPr>
        <w:rFonts w:ascii="Symbol" w:hAnsi="Symbol" w:hint="default"/>
      </w:rPr>
    </w:lvl>
    <w:lvl w:ilvl="1" w:tplc="08090003" w:tentative="1">
      <w:start w:val="1"/>
      <w:numFmt w:val="bullet"/>
      <w:lvlText w:val="o"/>
      <w:lvlJc w:val="left"/>
      <w:pPr>
        <w:ind w:left="1758" w:hanging="360"/>
      </w:pPr>
      <w:rPr>
        <w:rFonts w:ascii="Courier New" w:hAnsi="Courier New" w:cs="Courier New" w:hint="default"/>
      </w:rPr>
    </w:lvl>
    <w:lvl w:ilvl="2" w:tplc="08090005" w:tentative="1">
      <w:start w:val="1"/>
      <w:numFmt w:val="bullet"/>
      <w:lvlText w:val=""/>
      <w:lvlJc w:val="left"/>
      <w:pPr>
        <w:ind w:left="2478" w:hanging="360"/>
      </w:pPr>
      <w:rPr>
        <w:rFonts w:ascii="Wingdings" w:hAnsi="Wingdings" w:hint="default"/>
      </w:rPr>
    </w:lvl>
    <w:lvl w:ilvl="3" w:tplc="08090001" w:tentative="1">
      <w:start w:val="1"/>
      <w:numFmt w:val="bullet"/>
      <w:lvlText w:val=""/>
      <w:lvlJc w:val="left"/>
      <w:pPr>
        <w:ind w:left="3198" w:hanging="360"/>
      </w:pPr>
      <w:rPr>
        <w:rFonts w:ascii="Symbol" w:hAnsi="Symbol" w:hint="default"/>
      </w:rPr>
    </w:lvl>
    <w:lvl w:ilvl="4" w:tplc="08090003" w:tentative="1">
      <w:start w:val="1"/>
      <w:numFmt w:val="bullet"/>
      <w:lvlText w:val="o"/>
      <w:lvlJc w:val="left"/>
      <w:pPr>
        <w:ind w:left="3918" w:hanging="360"/>
      </w:pPr>
      <w:rPr>
        <w:rFonts w:ascii="Courier New" w:hAnsi="Courier New" w:cs="Courier New" w:hint="default"/>
      </w:rPr>
    </w:lvl>
    <w:lvl w:ilvl="5" w:tplc="08090005" w:tentative="1">
      <w:start w:val="1"/>
      <w:numFmt w:val="bullet"/>
      <w:lvlText w:val=""/>
      <w:lvlJc w:val="left"/>
      <w:pPr>
        <w:ind w:left="4638" w:hanging="360"/>
      </w:pPr>
      <w:rPr>
        <w:rFonts w:ascii="Wingdings" w:hAnsi="Wingdings" w:hint="default"/>
      </w:rPr>
    </w:lvl>
    <w:lvl w:ilvl="6" w:tplc="08090001" w:tentative="1">
      <w:start w:val="1"/>
      <w:numFmt w:val="bullet"/>
      <w:lvlText w:val=""/>
      <w:lvlJc w:val="left"/>
      <w:pPr>
        <w:ind w:left="5358" w:hanging="360"/>
      </w:pPr>
      <w:rPr>
        <w:rFonts w:ascii="Symbol" w:hAnsi="Symbol" w:hint="default"/>
      </w:rPr>
    </w:lvl>
    <w:lvl w:ilvl="7" w:tplc="08090003" w:tentative="1">
      <w:start w:val="1"/>
      <w:numFmt w:val="bullet"/>
      <w:lvlText w:val="o"/>
      <w:lvlJc w:val="left"/>
      <w:pPr>
        <w:ind w:left="6078" w:hanging="360"/>
      </w:pPr>
      <w:rPr>
        <w:rFonts w:ascii="Courier New" w:hAnsi="Courier New" w:cs="Courier New" w:hint="default"/>
      </w:rPr>
    </w:lvl>
    <w:lvl w:ilvl="8" w:tplc="08090005" w:tentative="1">
      <w:start w:val="1"/>
      <w:numFmt w:val="bullet"/>
      <w:lvlText w:val=""/>
      <w:lvlJc w:val="left"/>
      <w:pPr>
        <w:ind w:left="6798" w:hanging="360"/>
      </w:pPr>
      <w:rPr>
        <w:rFonts w:ascii="Wingdings" w:hAnsi="Wingdings" w:hint="default"/>
      </w:rPr>
    </w:lvl>
  </w:abstractNum>
  <w:abstractNum w:abstractNumId="9" w15:restartNumberingAfterBreak="0">
    <w:nsid w:val="1C337F72"/>
    <w:multiLevelType w:val="hybridMultilevel"/>
    <w:tmpl w:val="929A829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E109C2"/>
    <w:multiLevelType w:val="hybridMultilevel"/>
    <w:tmpl w:val="63E481D6"/>
    <w:lvl w:ilvl="0" w:tplc="5804F7C8">
      <w:start w:val="1"/>
      <w:numFmt w:val="decimal"/>
      <w:pStyle w:val="NoteAppD"/>
      <w:lvlText w:val="NOTE D%1:"/>
      <w:lvlJc w:val="left"/>
      <w:pPr>
        <w:tabs>
          <w:tab w:val="num" w:pos="1191"/>
        </w:tabs>
        <w:ind w:left="0" w:firstLine="0"/>
      </w:pPr>
      <w:rPr>
        <w:rFonts w:ascii="Arial" w:hAnsi="Arial" w:hint="default"/>
        <w:b w:val="0"/>
        <w:i/>
        <w:sz w:val="2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22FE30FD"/>
    <w:multiLevelType w:val="hybridMultilevel"/>
    <w:tmpl w:val="67220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D36ACB"/>
    <w:multiLevelType w:val="hybridMultilevel"/>
    <w:tmpl w:val="0A5A8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5E470D"/>
    <w:multiLevelType w:val="hybridMultilevel"/>
    <w:tmpl w:val="3B6AA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C864E3"/>
    <w:multiLevelType w:val="hybridMultilevel"/>
    <w:tmpl w:val="6B1C8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A43AB2"/>
    <w:multiLevelType w:val="hybridMultilevel"/>
    <w:tmpl w:val="0F3CC54C"/>
    <w:lvl w:ilvl="0" w:tplc="08090001">
      <w:start w:val="1"/>
      <w:numFmt w:val="bullet"/>
      <w:lvlText w:val=""/>
      <w:lvlJc w:val="left"/>
      <w:pPr>
        <w:ind w:left="1222" w:hanging="360"/>
      </w:pPr>
      <w:rPr>
        <w:rFonts w:ascii="Symbol" w:hAnsi="Symbol" w:hint="default"/>
      </w:rPr>
    </w:lvl>
    <w:lvl w:ilvl="1" w:tplc="08090003" w:tentative="1">
      <w:start w:val="1"/>
      <w:numFmt w:val="bullet"/>
      <w:lvlText w:val="o"/>
      <w:lvlJc w:val="left"/>
      <w:pPr>
        <w:ind w:left="1942" w:hanging="360"/>
      </w:pPr>
      <w:rPr>
        <w:rFonts w:ascii="Courier New" w:hAnsi="Courier New" w:cs="Courier New" w:hint="default"/>
      </w:rPr>
    </w:lvl>
    <w:lvl w:ilvl="2" w:tplc="08090005" w:tentative="1">
      <w:start w:val="1"/>
      <w:numFmt w:val="bullet"/>
      <w:lvlText w:val=""/>
      <w:lvlJc w:val="left"/>
      <w:pPr>
        <w:ind w:left="2662" w:hanging="360"/>
      </w:pPr>
      <w:rPr>
        <w:rFonts w:ascii="Wingdings" w:hAnsi="Wingdings" w:hint="default"/>
      </w:rPr>
    </w:lvl>
    <w:lvl w:ilvl="3" w:tplc="08090001" w:tentative="1">
      <w:start w:val="1"/>
      <w:numFmt w:val="bullet"/>
      <w:lvlText w:val=""/>
      <w:lvlJc w:val="left"/>
      <w:pPr>
        <w:ind w:left="3382" w:hanging="360"/>
      </w:pPr>
      <w:rPr>
        <w:rFonts w:ascii="Symbol" w:hAnsi="Symbol" w:hint="default"/>
      </w:rPr>
    </w:lvl>
    <w:lvl w:ilvl="4" w:tplc="08090003" w:tentative="1">
      <w:start w:val="1"/>
      <w:numFmt w:val="bullet"/>
      <w:lvlText w:val="o"/>
      <w:lvlJc w:val="left"/>
      <w:pPr>
        <w:ind w:left="4102" w:hanging="360"/>
      </w:pPr>
      <w:rPr>
        <w:rFonts w:ascii="Courier New" w:hAnsi="Courier New" w:cs="Courier New" w:hint="default"/>
      </w:rPr>
    </w:lvl>
    <w:lvl w:ilvl="5" w:tplc="08090005" w:tentative="1">
      <w:start w:val="1"/>
      <w:numFmt w:val="bullet"/>
      <w:lvlText w:val=""/>
      <w:lvlJc w:val="left"/>
      <w:pPr>
        <w:ind w:left="4822" w:hanging="360"/>
      </w:pPr>
      <w:rPr>
        <w:rFonts w:ascii="Wingdings" w:hAnsi="Wingdings" w:hint="default"/>
      </w:rPr>
    </w:lvl>
    <w:lvl w:ilvl="6" w:tplc="08090001" w:tentative="1">
      <w:start w:val="1"/>
      <w:numFmt w:val="bullet"/>
      <w:lvlText w:val=""/>
      <w:lvlJc w:val="left"/>
      <w:pPr>
        <w:ind w:left="5542" w:hanging="360"/>
      </w:pPr>
      <w:rPr>
        <w:rFonts w:ascii="Symbol" w:hAnsi="Symbol" w:hint="default"/>
      </w:rPr>
    </w:lvl>
    <w:lvl w:ilvl="7" w:tplc="08090003" w:tentative="1">
      <w:start w:val="1"/>
      <w:numFmt w:val="bullet"/>
      <w:lvlText w:val="o"/>
      <w:lvlJc w:val="left"/>
      <w:pPr>
        <w:ind w:left="6262" w:hanging="360"/>
      </w:pPr>
      <w:rPr>
        <w:rFonts w:ascii="Courier New" w:hAnsi="Courier New" w:cs="Courier New" w:hint="default"/>
      </w:rPr>
    </w:lvl>
    <w:lvl w:ilvl="8" w:tplc="08090005" w:tentative="1">
      <w:start w:val="1"/>
      <w:numFmt w:val="bullet"/>
      <w:lvlText w:val=""/>
      <w:lvlJc w:val="left"/>
      <w:pPr>
        <w:ind w:left="6982" w:hanging="360"/>
      </w:pPr>
      <w:rPr>
        <w:rFonts w:ascii="Wingdings" w:hAnsi="Wingdings" w:hint="default"/>
      </w:rPr>
    </w:lvl>
  </w:abstractNum>
  <w:abstractNum w:abstractNumId="16" w15:restartNumberingAfterBreak="0">
    <w:nsid w:val="333B266A"/>
    <w:multiLevelType w:val="hybridMultilevel"/>
    <w:tmpl w:val="D9563498"/>
    <w:lvl w:ilvl="0" w:tplc="34BA39E0">
      <w:start w:val="1"/>
      <w:numFmt w:val="decimal"/>
      <w:lvlText w:val="%1."/>
      <w:lvlJc w:val="left"/>
      <w:pPr>
        <w:ind w:left="1069" w:hanging="360"/>
      </w:pPr>
      <w:rPr>
        <w:rFonts w:hint="default"/>
        <w:color w:val="2F5496"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8017CC"/>
    <w:multiLevelType w:val="hybridMultilevel"/>
    <w:tmpl w:val="3B602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EB6C94"/>
    <w:multiLevelType w:val="multilevel"/>
    <w:tmpl w:val="7FA8C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067E5E"/>
    <w:multiLevelType w:val="hybridMultilevel"/>
    <w:tmpl w:val="624EE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85329B"/>
    <w:multiLevelType w:val="hybridMultilevel"/>
    <w:tmpl w:val="394C7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206990"/>
    <w:multiLevelType w:val="hybridMultilevel"/>
    <w:tmpl w:val="02A23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A84852"/>
    <w:multiLevelType w:val="hybridMultilevel"/>
    <w:tmpl w:val="5C7EB8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1A2067B"/>
    <w:multiLevelType w:val="multilevel"/>
    <w:tmpl w:val="9B34B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926F85"/>
    <w:multiLevelType w:val="hybridMultilevel"/>
    <w:tmpl w:val="40DC8EDE"/>
    <w:lvl w:ilvl="0" w:tplc="1388AA1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0D563E"/>
    <w:multiLevelType w:val="hybridMultilevel"/>
    <w:tmpl w:val="88B62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B63434"/>
    <w:multiLevelType w:val="multilevel"/>
    <w:tmpl w:val="CD0CDDEA"/>
    <w:lvl w:ilvl="0">
      <w:start w:val="1"/>
      <w:numFmt w:val="decimal"/>
      <w:pStyle w:val="Appendix1"/>
      <w:lvlText w:val="%1"/>
      <w:lvlJc w:val="left"/>
      <w:rPr>
        <w:rFonts w:cs="Times New Roman" w:hint="default"/>
        <w:bCs w:val="0"/>
        <w:i w:val="0"/>
        <w:iCs w:val="0"/>
        <w:caps w:val="0"/>
        <w:smallCaps w:val="0"/>
        <w:strike w:val="0"/>
        <w:dstrike w:val="0"/>
        <w:vanish w:val="0"/>
        <w:color w:val="000000"/>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1">
      <w:start w:val="1"/>
      <w:numFmt w:val="decimal"/>
      <w:lvlText w:val="%1.%2"/>
      <w:lvlJc w:val="left"/>
      <w:rPr>
        <w:rFonts w:cs="Times New Roman" w:hint="default"/>
        <w:bCs w:val="0"/>
        <w:i w:val="0"/>
        <w:iCs w:val="0"/>
        <w:caps w:val="0"/>
        <w:smallCaps w:val="0"/>
        <w:strike w:val="0"/>
        <w:dstrike w:val="0"/>
        <w:vanish w:val="0"/>
        <w:color w:val="000000"/>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7" w15:restartNumberingAfterBreak="0">
    <w:nsid w:val="57BA4A10"/>
    <w:multiLevelType w:val="multilevel"/>
    <w:tmpl w:val="F7E8283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9CC36CB"/>
    <w:multiLevelType w:val="hybridMultilevel"/>
    <w:tmpl w:val="6C5CA68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9" w15:restartNumberingAfterBreak="0">
    <w:nsid w:val="5CB25D8A"/>
    <w:multiLevelType w:val="hybridMultilevel"/>
    <w:tmpl w:val="72187CFC"/>
    <w:lvl w:ilvl="0" w:tplc="184469DE">
      <w:start w:val="1"/>
      <w:numFmt w:val="bullet"/>
      <w:lvlText w:val=""/>
      <w:lvlJc w:val="left"/>
      <w:pPr>
        <w:tabs>
          <w:tab w:val="num" w:pos="284"/>
        </w:tabs>
        <w:ind w:left="284" w:hanging="284"/>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62383F60"/>
    <w:multiLevelType w:val="hybridMultilevel"/>
    <w:tmpl w:val="1B8E5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4E5BD7"/>
    <w:multiLevelType w:val="multilevel"/>
    <w:tmpl w:val="970A094A"/>
    <w:lvl w:ilvl="0">
      <w:start w:val="1"/>
      <w:numFmt w:val="decimal"/>
      <w:pStyle w:val="Appendix4"/>
      <w:lvlText w:val="%1."/>
      <w:lvlJc w:val="left"/>
      <w:pPr>
        <w:tabs>
          <w:tab w:val="num" w:pos="360"/>
        </w:tabs>
        <w:ind w:left="360" w:hanging="360"/>
      </w:pPr>
      <w:rPr>
        <w:rFonts w:hint="default"/>
      </w:rPr>
    </w:lvl>
    <w:lvl w:ilvl="1">
      <w:start w:val="1"/>
      <w:numFmt w:val="decimal"/>
      <w:pStyle w:val="Style2"/>
      <w:lvlText w:val="%1.%2."/>
      <w:lvlJc w:val="left"/>
      <w:pPr>
        <w:tabs>
          <w:tab w:val="num" w:pos="792"/>
        </w:tabs>
        <w:ind w:left="792" w:hanging="432"/>
      </w:pPr>
      <w:rPr>
        <w:rFonts w:hint="default"/>
      </w:rPr>
    </w:lvl>
    <w:lvl w:ilvl="2">
      <w:start w:val="1"/>
      <w:numFmt w:val="decimal"/>
      <w:lvlText w:val="%1.%2.%3."/>
      <w:lvlJc w:val="left"/>
      <w:pPr>
        <w:tabs>
          <w:tab w:val="num" w:pos="1224"/>
        </w:tabs>
        <w:ind w:left="1224" w:hanging="504"/>
      </w:pPr>
      <w:rPr>
        <w:rFonts w:hint="default"/>
      </w:rPr>
    </w:lvl>
    <w:lvl w:ilvl="3">
      <w:start w:val="1"/>
      <w:numFmt w:val="decimal"/>
      <w:lvlText w:val="%1.%2.%3.%4."/>
      <w:lvlJc w:val="left"/>
      <w:pPr>
        <w:tabs>
          <w:tab w:val="num" w:pos="1728"/>
        </w:tabs>
        <w:ind w:left="1728" w:hanging="648"/>
      </w:pPr>
      <w:rPr>
        <w:rFonts w:hint="default"/>
      </w:rPr>
    </w:lvl>
    <w:lvl w:ilvl="4">
      <w:start w:val="1"/>
      <w:numFmt w:val="decimal"/>
      <w:lvlText w:val="%1.%2.%3.%4.%5."/>
      <w:lvlJc w:val="left"/>
      <w:pPr>
        <w:tabs>
          <w:tab w:val="num" w:pos="2232"/>
        </w:tabs>
        <w:ind w:left="2232" w:hanging="792"/>
      </w:pPr>
      <w:rPr>
        <w:rFonts w:hint="default"/>
      </w:rPr>
    </w:lvl>
    <w:lvl w:ilvl="5">
      <w:start w:val="1"/>
      <w:numFmt w:val="decimal"/>
      <w:lvlText w:val="%1.%2.%3.%4.%5.%6."/>
      <w:lvlJc w:val="left"/>
      <w:pPr>
        <w:tabs>
          <w:tab w:val="num" w:pos="2736"/>
        </w:tabs>
        <w:ind w:left="2736" w:hanging="936"/>
      </w:pPr>
      <w:rPr>
        <w:rFonts w:hint="default"/>
      </w:rPr>
    </w:lvl>
    <w:lvl w:ilvl="6">
      <w:start w:val="1"/>
      <w:numFmt w:val="decimal"/>
      <w:lvlText w:val="%1.%2.%3.%4.%5.%6.%7."/>
      <w:lvlJc w:val="left"/>
      <w:pPr>
        <w:tabs>
          <w:tab w:val="num" w:pos="3240"/>
        </w:tabs>
        <w:ind w:left="3240" w:hanging="1080"/>
      </w:pPr>
      <w:rPr>
        <w:rFonts w:hint="default"/>
      </w:rPr>
    </w:lvl>
    <w:lvl w:ilvl="7">
      <w:start w:val="1"/>
      <w:numFmt w:val="decimal"/>
      <w:lvlText w:val="%1.%2.%3.%4.%5.%6.%7.%8."/>
      <w:lvlJc w:val="left"/>
      <w:pPr>
        <w:tabs>
          <w:tab w:val="num" w:pos="3744"/>
        </w:tabs>
        <w:ind w:left="3744" w:hanging="1224"/>
      </w:pPr>
      <w:rPr>
        <w:rFonts w:hint="default"/>
      </w:rPr>
    </w:lvl>
    <w:lvl w:ilvl="8">
      <w:start w:val="1"/>
      <w:numFmt w:val="decimal"/>
      <w:lvlText w:val="%1.%2.%3.%4.%5.%6.%7.%8.%9."/>
      <w:lvlJc w:val="left"/>
      <w:pPr>
        <w:tabs>
          <w:tab w:val="num" w:pos="4320"/>
        </w:tabs>
        <w:ind w:left="4320" w:hanging="1440"/>
      </w:pPr>
      <w:rPr>
        <w:rFonts w:hint="default"/>
      </w:rPr>
    </w:lvl>
  </w:abstractNum>
  <w:abstractNum w:abstractNumId="32" w15:restartNumberingAfterBreak="0">
    <w:nsid w:val="6A6E4B4F"/>
    <w:multiLevelType w:val="hybridMultilevel"/>
    <w:tmpl w:val="55CCFB9C"/>
    <w:lvl w:ilvl="0" w:tplc="F5FC8BA4">
      <w:start w:val="1"/>
      <w:numFmt w:val="bullet"/>
      <w:lvlText w:val=""/>
      <w:lvlJc w:val="left"/>
      <w:pPr>
        <w:tabs>
          <w:tab w:val="num" w:pos="1004"/>
        </w:tabs>
        <w:ind w:left="1004" w:hanging="284"/>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33" w15:restartNumberingAfterBreak="0">
    <w:nsid w:val="71C73C98"/>
    <w:multiLevelType w:val="multilevel"/>
    <w:tmpl w:val="8C507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993150"/>
    <w:multiLevelType w:val="hybridMultilevel"/>
    <w:tmpl w:val="09BE19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5" w15:restartNumberingAfterBreak="0">
    <w:nsid w:val="74830C1E"/>
    <w:multiLevelType w:val="hybridMultilevel"/>
    <w:tmpl w:val="4E709C1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EF6EE0"/>
    <w:multiLevelType w:val="hybridMultilevel"/>
    <w:tmpl w:val="AE3CC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1F447D"/>
    <w:multiLevelType w:val="hybridMultilevel"/>
    <w:tmpl w:val="3EB64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A851853"/>
    <w:multiLevelType w:val="hybridMultilevel"/>
    <w:tmpl w:val="D8EEC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4698210">
    <w:abstractNumId w:val="5"/>
  </w:num>
  <w:num w:numId="2" w16cid:durableId="1968050159">
    <w:abstractNumId w:val="31"/>
  </w:num>
  <w:num w:numId="3" w16cid:durableId="1757358362">
    <w:abstractNumId w:val="26"/>
  </w:num>
  <w:num w:numId="4" w16cid:durableId="2045865348">
    <w:abstractNumId w:val="10"/>
  </w:num>
  <w:num w:numId="5" w16cid:durableId="497815665">
    <w:abstractNumId w:val="29"/>
  </w:num>
  <w:num w:numId="6" w16cid:durableId="42488489">
    <w:abstractNumId w:val="19"/>
  </w:num>
  <w:num w:numId="7" w16cid:durableId="1537350361">
    <w:abstractNumId w:val="24"/>
  </w:num>
  <w:num w:numId="8" w16cid:durableId="573390244">
    <w:abstractNumId w:val="4"/>
  </w:num>
  <w:num w:numId="9" w16cid:durableId="143550084">
    <w:abstractNumId w:val="12"/>
  </w:num>
  <w:num w:numId="10" w16cid:durableId="563875993">
    <w:abstractNumId w:val="9"/>
  </w:num>
  <w:num w:numId="11" w16cid:durableId="1956058981">
    <w:abstractNumId w:val="35"/>
  </w:num>
  <w:num w:numId="12" w16cid:durableId="844901892">
    <w:abstractNumId w:val="28"/>
  </w:num>
  <w:num w:numId="13" w16cid:durableId="357781168">
    <w:abstractNumId w:val="15"/>
  </w:num>
  <w:num w:numId="14" w16cid:durableId="144857383">
    <w:abstractNumId w:val="30"/>
  </w:num>
  <w:num w:numId="15" w16cid:durableId="108862826">
    <w:abstractNumId w:val="23"/>
  </w:num>
  <w:num w:numId="16" w16cid:durableId="527568563">
    <w:abstractNumId w:val="33"/>
  </w:num>
  <w:num w:numId="17" w16cid:durableId="757868746">
    <w:abstractNumId w:val="18"/>
  </w:num>
  <w:num w:numId="18" w16cid:durableId="2137142957">
    <w:abstractNumId w:val="0"/>
  </w:num>
  <w:num w:numId="19" w16cid:durableId="1348601233">
    <w:abstractNumId w:val="14"/>
  </w:num>
  <w:num w:numId="20" w16cid:durableId="1739745070">
    <w:abstractNumId w:val="8"/>
  </w:num>
  <w:num w:numId="21" w16cid:durableId="1594624934">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314459414">
    <w:abstractNumId w:val="2"/>
  </w:num>
  <w:num w:numId="23" w16cid:durableId="1308972428">
    <w:abstractNumId w:val="13"/>
  </w:num>
  <w:num w:numId="24" w16cid:durableId="1647589584">
    <w:abstractNumId w:val="20"/>
  </w:num>
  <w:num w:numId="25" w16cid:durableId="187989482">
    <w:abstractNumId w:val="22"/>
  </w:num>
  <w:num w:numId="26" w16cid:durableId="1654024298">
    <w:abstractNumId w:val="38"/>
  </w:num>
  <w:num w:numId="27" w16cid:durableId="344745405">
    <w:abstractNumId w:val="27"/>
  </w:num>
  <w:num w:numId="28" w16cid:durableId="873811422">
    <w:abstractNumId w:val="16"/>
  </w:num>
  <w:num w:numId="29" w16cid:durableId="523204856">
    <w:abstractNumId w:val="7"/>
  </w:num>
  <w:num w:numId="30" w16cid:durableId="386295896">
    <w:abstractNumId w:val="21"/>
  </w:num>
  <w:num w:numId="31" w16cid:durableId="801845655">
    <w:abstractNumId w:val="6"/>
  </w:num>
  <w:num w:numId="32" w16cid:durableId="1680960874">
    <w:abstractNumId w:val="25"/>
  </w:num>
  <w:num w:numId="33" w16cid:durableId="2104764680">
    <w:abstractNumId w:val="32"/>
  </w:num>
  <w:num w:numId="34" w16cid:durableId="120609927">
    <w:abstractNumId w:val="37"/>
  </w:num>
  <w:num w:numId="35" w16cid:durableId="1847860713">
    <w:abstractNumId w:val="17"/>
  </w:num>
  <w:num w:numId="36" w16cid:durableId="1739591330">
    <w:abstractNumId w:val="1"/>
  </w:num>
  <w:num w:numId="37" w16cid:durableId="1373925212">
    <w:abstractNumId w:val="36"/>
  </w:num>
  <w:num w:numId="38" w16cid:durableId="1502155920">
    <w:abstractNumId w:val="3"/>
  </w:num>
  <w:num w:numId="39" w16cid:durableId="197469920">
    <w:abstractNumId w:val="1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style="mso-width-relative:margin;mso-height-relative:margin"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8DB"/>
    <w:rsid w:val="00000B5B"/>
    <w:rsid w:val="00001668"/>
    <w:rsid w:val="00002782"/>
    <w:rsid w:val="00002B56"/>
    <w:rsid w:val="000048E6"/>
    <w:rsid w:val="0000591E"/>
    <w:rsid w:val="000059AC"/>
    <w:rsid w:val="00010DE2"/>
    <w:rsid w:val="000111FA"/>
    <w:rsid w:val="00017934"/>
    <w:rsid w:val="00021250"/>
    <w:rsid w:val="00021E35"/>
    <w:rsid w:val="0002277A"/>
    <w:rsid w:val="0002319D"/>
    <w:rsid w:val="0002432F"/>
    <w:rsid w:val="00031786"/>
    <w:rsid w:val="00037C13"/>
    <w:rsid w:val="00040916"/>
    <w:rsid w:val="00040FA9"/>
    <w:rsid w:val="000462AE"/>
    <w:rsid w:val="000563F7"/>
    <w:rsid w:val="00063C14"/>
    <w:rsid w:val="000713F4"/>
    <w:rsid w:val="0007148E"/>
    <w:rsid w:val="000729B1"/>
    <w:rsid w:val="00073572"/>
    <w:rsid w:val="00074E93"/>
    <w:rsid w:val="00074EBC"/>
    <w:rsid w:val="000813F7"/>
    <w:rsid w:val="000868F9"/>
    <w:rsid w:val="000900C9"/>
    <w:rsid w:val="0009075B"/>
    <w:rsid w:val="0009481F"/>
    <w:rsid w:val="0009581E"/>
    <w:rsid w:val="0009767E"/>
    <w:rsid w:val="000A118A"/>
    <w:rsid w:val="000A12DC"/>
    <w:rsid w:val="000A1E9B"/>
    <w:rsid w:val="000A3AD9"/>
    <w:rsid w:val="000A3C99"/>
    <w:rsid w:val="000A7156"/>
    <w:rsid w:val="000A7DCC"/>
    <w:rsid w:val="000B3E2F"/>
    <w:rsid w:val="000B4742"/>
    <w:rsid w:val="000C13F6"/>
    <w:rsid w:val="000C1DB7"/>
    <w:rsid w:val="000C335B"/>
    <w:rsid w:val="000C4D6F"/>
    <w:rsid w:val="000C6244"/>
    <w:rsid w:val="000D3D00"/>
    <w:rsid w:val="000D45BB"/>
    <w:rsid w:val="000D70F4"/>
    <w:rsid w:val="000D7F77"/>
    <w:rsid w:val="000E0CFB"/>
    <w:rsid w:val="000E0F07"/>
    <w:rsid w:val="000E16C4"/>
    <w:rsid w:val="000E2E95"/>
    <w:rsid w:val="000E5169"/>
    <w:rsid w:val="000E5436"/>
    <w:rsid w:val="000E550F"/>
    <w:rsid w:val="000E5BD5"/>
    <w:rsid w:val="000F03C2"/>
    <w:rsid w:val="000F1DBC"/>
    <w:rsid w:val="000F6CE7"/>
    <w:rsid w:val="00102F8B"/>
    <w:rsid w:val="00103D0A"/>
    <w:rsid w:val="0010442F"/>
    <w:rsid w:val="00105CA9"/>
    <w:rsid w:val="00107A57"/>
    <w:rsid w:val="00107FC4"/>
    <w:rsid w:val="001109B2"/>
    <w:rsid w:val="00111E5B"/>
    <w:rsid w:val="001123A2"/>
    <w:rsid w:val="00125FEB"/>
    <w:rsid w:val="00126191"/>
    <w:rsid w:val="001314EA"/>
    <w:rsid w:val="00132400"/>
    <w:rsid w:val="00133018"/>
    <w:rsid w:val="00133B89"/>
    <w:rsid w:val="00133E1B"/>
    <w:rsid w:val="00135EB5"/>
    <w:rsid w:val="00137862"/>
    <w:rsid w:val="001430D2"/>
    <w:rsid w:val="001458E6"/>
    <w:rsid w:val="00147455"/>
    <w:rsid w:val="00151732"/>
    <w:rsid w:val="001529C0"/>
    <w:rsid w:val="001554E0"/>
    <w:rsid w:val="00156F80"/>
    <w:rsid w:val="001603F1"/>
    <w:rsid w:val="00160BE2"/>
    <w:rsid w:val="00161271"/>
    <w:rsid w:val="0016171C"/>
    <w:rsid w:val="0016274A"/>
    <w:rsid w:val="001642DB"/>
    <w:rsid w:val="00172D02"/>
    <w:rsid w:val="00173959"/>
    <w:rsid w:val="0017518C"/>
    <w:rsid w:val="001772C5"/>
    <w:rsid w:val="00180049"/>
    <w:rsid w:val="0018055F"/>
    <w:rsid w:val="00181B22"/>
    <w:rsid w:val="0018647A"/>
    <w:rsid w:val="001914CF"/>
    <w:rsid w:val="00191B51"/>
    <w:rsid w:val="00192614"/>
    <w:rsid w:val="00192AE6"/>
    <w:rsid w:val="001936A2"/>
    <w:rsid w:val="0019452C"/>
    <w:rsid w:val="00194F92"/>
    <w:rsid w:val="001979F2"/>
    <w:rsid w:val="001A472D"/>
    <w:rsid w:val="001A4D79"/>
    <w:rsid w:val="001A4DF8"/>
    <w:rsid w:val="001A517B"/>
    <w:rsid w:val="001A5341"/>
    <w:rsid w:val="001A6232"/>
    <w:rsid w:val="001A6F7B"/>
    <w:rsid w:val="001A734C"/>
    <w:rsid w:val="001B1577"/>
    <w:rsid w:val="001B1968"/>
    <w:rsid w:val="001B1EBC"/>
    <w:rsid w:val="001B3988"/>
    <w:rsid w:val="001B7188"/>
    <w:rsid w:val="001C19DB"/>
    <w:rsid w:val="001C2B65"/>
    <w:rsid w:val="001C6DC6"/>
    <w:rsid w:val="001C7278"/>
    <w:rsid w:val="001D2115"/>
    <w:rsid w:val="001D4C07"/>
    <w:rsid w:val="001D5D5B"/>
    <w:rsid w:val="001E01D7"/>
    <w:rsid w:val="001E075E"/>
    <w:rsid w:val="001E2096"/>
    <w:rsid w:val="001E2341"/>
    <w:rsid w:val="001E4D49"/>
    <w:rsid w:val="001E554E"/>
    <w:rsid w:val="001E5921"/>
    <w:rsid w:val="001F34C5"/>
    <w:rsid w:val="001F5B3F"/>
    <w:rsid w:val="001F69EB"/>
    <w:rsid w:val="001F6DE6"/>
    <w:rsid w:val="00202771"/>
    <w:rsid w:val="00202BD8"/>
    <w:rsid w:val="00203980"/>
    <w:rsid w:val="00205140"/>
    <w:rsid w:val="00207110"/>
    <w:rsid w:val="002132FD"/>
    <w:rsid w:val="00215035"/>
    <w:rsid w:val="002157E8"/>
    <w:rsid w:val="00216C3C"/>
    <w:rsid w:val="00220040"/>
    <w:rsid w:val="00221BED"/>
    <w:rsid w:val="00222296"/>
    <w:rsid w:val="00224886"/>
    <w:rsid w:val="00226400"/>
    <w:rsid w:val="002310AA"/>
    <w:rsid w:val="002349AB"/>
    <w:rsid w:val="00235E3F"/>
    <w:rsid w:val="00237C29"/>
    <w:rsid w:val="0024038A"/>
    <w:rsid w:val="002409CA"/>
    <w:rsid w:val="002411D9"/>
    <w:rsid w:val="0024381B"/>
    <w:rsid w:val="00247930"/>
    <w:rsid w:val="00251195"/>
    <w:rsid w:val="002523A2"/>
    <w:rsid w:val="00252656"/>
    <w:rsid w:val="00253172"/>
    <w:rsid w:val="00253F0C"/>
    <w:rsid w:val="00255784"/>
    <w:rsid w:val="002600B5"/>
    <w:rsid w:val="002617DA"/>
    <w:rsid w:val="00261C1D"/>
    <w:rsid w:val="00262083"/>
    <w:rsid w:val="00262F7A"/>
    <w:rsid w:val="00263151"/>
    <w:rsid w:val="0026414A"/>
    <w:rsid w:val="00266541"/>
    <w:rsid w:val="00267132"/>
    <w:rsid w:val="00267529"/>
    <w:rsid w:val="00270EE5"/>
    <w:rsid w:val="00271AD7"/>
    <w:rsid w:val="00276C4B"/>
    <w:rsid w:val="00277169"/>
    <w:rsid w:val="002774FC"/>
    <w:rsid w:val="00277901"/>
    <w:rsid w:val="002803A3"/>
    <w:rsid w:val="00280A6E"/>
    <w:rsid w:val="00280CB5"/>
    <w:rsid w:val="00283369"/>
    <w:rsid w:val="00283E6B"/>
    <w:rsid w:val="002903CA"/>
    <w:rsid w:val="00291741"/>
    <w:rsid w:val="00291A8B"/>
    <w:rsid w:val="00292A60"/>
    <w:rsid w:val="00293B5F"/>
    <w:rsid w:val="00295C30"/>
    <w:rsid w:val="002B1A86"/>
    <w:rsid w:val="002B46E8"/>
    <w:rsid w:val="002B56F3"/>
    <w:rsid w:val="002B7736"/>
    <w:rsid w:val="002B77A2"/>
    <w:rsid w:val="002C01EC"/>
    <w:rsid w:val="002C096E"/>
    <w:rsid w:val="002C2218"/>
    <w:rsid w:val="002C2C81"/>
    <w:rsid w:val="002C2F04"/>
    <w:rsid w:val="002C73B7"/>
    <w:rsid w:val="002D0693"/>
    <w:rsid w:val="002D0C53"/>
    <w:rsid w:val="002D4794"/>
    <w:rsid w:val="002D4B90"/>
    <w:rsid w:val="002D7A4B"/>
    <w:rsid w:val="002E72D3"/>
    <w:rsid w:val="002F04B3"/>
    <w:rsid w:val="002F19F3"/>
    <w:rsid w:val="002F1C56"/>
    <w:rsid w:val="002F425C"/>
    <w:rsid w:val="002F6944"/>
    <w:rsid w:val="002F6A86"/>
    <w:rsid w:val="002F7AE7"/>
    <w:rsid w:val="00300BEB"/>
    <w:rsid w:val="0030104C"/>
    <w:rsid w:val="00303DB4"/>
    <w:rsid w:val="00307127"/>
    <w:rsid w:val="00310979"/>
    <w:rsid w:val="0031365B"/>
    <w:rsid w:val="00315E34"/>
    <w:rsid w:val="00316923"/>
    <w:rsid w:val="003226B2"/>
    <w:rsid w:val="003234EB"/>
    <w:rsid w:val="00323F14"/>
    <w:rsid w:val="00324BFC"/>
    <w:rsid w:val="00326126"/>
    <w:rsid w:val="003264AD"/>
    <w:rsid w:val="00330350"/>
    <w:rsid w:val="003416FA"/>
    <w:rsid w:val="00344C0C"/>
    <w:rsid w:val="003457F8"/>
    <w:rsid w:val="00345D8F"/>
    <w:rsid w:val="00346639"/>
    <w:rsid w:val="00347D8E"/>
    <w:rsid w:val="003503B7"/>
    <w:rsid w:val="003518CD"/>
    <w:rsid w:val="0035194F"/>
    <w:rsid w:val="00351B20"/>
    <w:rsid w:val="00351EB0"/>
    <w:rsid w:val="003565D0"/>
    <w:rsid w:val="00356BC2"/>
    <w:rsid w:val="003608CA"/>
    <w:rsid w:val="00360E72"/>
    <w:rsid w:val="003612C7"/>
    <w:rsid w:val="0036609D"/>
    <w:rsid w:val="003666EF"/>
    <w:rsid w:val="00366FD1"/>
    <w:rsid w:val="00370F9C"/>
    <w:rsid w:val="003745B4"/>
    <w:rsid w:val="00376E90"/>
    <w:rsid w:val="00380594"/>
    <w:rsid w:val="00381F3E"/>
    <w:rsid w:val="00390991"/>
    <w:rsid w:val="00392CEF"/>
    <w:rsid w:val="003942A1"/>
    <w:rsid w:val="00395E03"/>
    <w:rsid w:val="003974BA"/>
    <w:rsid w:val="00397F0D"/>
    <w:rsid w:val="003A196A"/>
    <w:rsid w:val="003A3341"/>
    <w:rsid w:val="003A5326"/>
    <w:rsid w:val="003A5406"/>
    <w:rsid w:val="003A54E1"/>
    <w:rsid w:val="003A5DD7"/>
    <w:rsid w:val="003B15DA"/>
    <w:rsid w:val="003B16B7"/>
    <w:rsid w:val="003B2645"/>
    <w:rsid w:val="003B3150"/>
    <w:rsid w:val="003B32D2"/>
    <w:rsid w:val="003B50E0"/>
    <w:rsid w:val="003C3072"/>
    <w:rsid w:val="003C34B1"/>
    <w:rsid w:val="003C35FD"/>
    <w:rsid w:val="003C38D7"/>
    <w:rsid w:val="003C438E"/>
    <w:rsid w:val="003C5F11"/>
    <w:rsid w:val="003C732D"/>
    <w:rsid w:val="003C7357"/>
    <w:rsid w:val="003D0170"/>
    <w:rsid w:val="003D2C64"/>
    <w:rsid w:val="003D55BB"/>
    <w:rsid w:val="003E28A2"/>
    <w:rsid w:val="003E5946"/>
    <w:rsid w:val="003E7681"/>
    <w:rsid w:val="003F022D"/>
    <w:rsid w:val="003F251B"/>
    <w:rsid w:val="003F3566"/>
    <w:rsid w:val="003F3D4C"/>
    <w:rsid w:val="003F771B"/>
    <w:rsid w:val="003F7755"/>
    <w:rsid w:val="00401CF1"/>
    <w:rsid w:val="00402FA6"/>
    <w:rsid w:val="004129B6"/>
    <w:rsid w:val="00415521"/>
    <w:rsid w:val="0041598C"/>
    <w:rsid w:val="00416FA4"/>
    <w:rsid w:val="004201ED"/>
    <w:rsid w:val="00420814"/>
    <w:rsid w:val="00422DBF"/>
    <w:rsid w:val="00423ED7"/>
    <w:rsid w:val="00424A89"/>
    <w:rsid w:val="00425B4F"/>
    <w:rsid w:val="00430CA2"/>
    <w:rsid w:val="00431965"/>
    <w:rsid w:val="0043404D"/>
    <w:rsid w:val="004365CA"/>
    <w:rsid w:val="00437E96"/>
    <w:rsid w:val="00440DE3"/>
    <w:rsid w:val="0044110C"/>
    <w:rsid w:val="00442A13"/>
    <w:rsid w:val="00446975"/>
    <w:rsid w:val="00447C5A"/>
    <w:rsid w:val="00452A45"/>
    <w:rsid w:val="00453274"/>
    <w:rsid w:val="00457CFB"/>
    <w:rsid w:val="0046083B"/>
    <w:rsid w:val="00461384"/>
    <w:rsid w:val="00461CE7"/>
    <w:rsid w:val="00463BCB"/>
    <w:rsid w:val="00464C97"/>
    <w:rsid w:val="00464F09"/>
    <w:rsid w:val="00465959"/>
    <w:rsid w:val="00465A4F"/>
    <w:rsid w:val="004666EE"/>
    <w:rsid w:val="00466CCF"/>
    <w:rsid w:val="00467B53"/>
    <w:rsid w:val="00471C42"/>
    <w:rsid w:val="004746FC"/>
    <w:rsid w:val="00476CA4"/>
    <w:rsid w:val="00476D37"/>
    <w:rsid w:val="00481146"/>
    <w:rsid w:val="00483C5A"/>
    <w:rsid w:val="0048575B"/>
    <w:rsid w:val="004872D5"/>
    <w:rsid w:val="00490B8C"/>
    <w:rsid w:val="004955DB"/>
    <w:rsid w:val="004967C2"/>
    <w:rsid w:val="004A0169"/>
    <w:rsid w:val="004A59F5"/>
    <w:rsid w:val="004A5B84"/>
    <w:rsid w:val="004B5D41"/>
    <w:rsid w:val="004B61B6"/>
    <w:rsid w:val="004C0733"/>
    <w:rsid w:val="004C180A"/>
    <w:rsid w:val="004C403E"/>
    <w:rsid w:val="004D1900"/>
    <w:rsid w:val="004D42AE"/>
    <w:rsid w:val="004D47FD"/>
    <w:rsid w:val="004E0399"/>
    <w:rsid w:val="004E1E99"/>
    <w:rsid w:val="004E2E16"/>
    <w:rsid w:val="004E3137"/>
    <w:rsid w:val="004E3C26"/>
    <w:rsid w:val="004E639F"/>
    <w:rsid w:val="004E6A29"/>
    <w:rsid w:val="004F0678"/>
    <w:rsid w:val="004F2FAE"/>
    <w:rsid w:val="004F3F9B"/>
    <w:rsid w:val="004F497B"/>
    <w:rsid w:val="004F5790"/>
    <w:rsid w:val="004F6CF6"/>
    <w:rsid w:val="0050328E"/>
    <w:rsid w:val="00503656"/>
    <w:rsid w:val="00506B57"/>
    <w:rsid w:val="005207CF"/>
    <w:rsid w:val="005217E7"/>
    <w:rsid w:val="00523BAE"/>
    <w:rsid w:val="00523D57"/>
    <w:rsid w:val="00525F45"/>
    <w:rsid w:val="0052792C"/>
    <w:rsid w:val="00527EDB"/>
    <w:rsid w:val="00533214"/>
    <w:rsid w:val="00533A19"/>
    <w:rsid w:val="00534362"/>
    <w:rsid w:val="00536D79"/>
    <w:rsid w:val="00537462"/>
    <w:rsid w:val="00550777"/>
    <w:rsid w:val="00551A4D"/>
    <w:rsid w:val="005541A5"/>
    <w:rsid w:val="00554CD9"/>
    <w:rsid w:val="00560A03"/>
    <w:rsid w:val="00560C57"/>
    <w:rsid w:val="00560C95"/>
    <w:rsid w:val="00562A3F"/>
    <w:rsid w:val="0056425E"/>
    <w:rsid w:val="00566DBC"/>
    <w:rsid w:val="00566E8A"/>
    <w:rsid w:val="005862BA"/>
    <w:rsid w:val="005904A2"/>
    <w:rsid w:val="00590857"/>
    <w:rsid w:val="00591067"/>
    <w:rsid w:val="00594B55"/>
    <w:rsid w:val="005A3E43"/>
    <w:rsid w:val="005A4BE3"/>
    <w:rsid w:val="005A58F5"/>
    <w:rsid w:val="005A7A07"/>
    <w:rsid w:val="005B1C68"/>
    <w:rsid w:val="005B2657"/>
    <w:rsid w:val="005B35F9"/>
    <w:rsid w:val="005B3BFA"/>
    <w:rsid w:val="005B5524"/>
    <w:rsid w:val="005B5FB9"/>
    <w:rsid w:val="005B6E49"/>
    <w:rsid w:val="005C2B8C"/>
    <w:rsid w:val="005C2C17"/>
    <w:rsid w:val="005D0F92"/>
    <w:rsid w:val="005D116E"/>
    <w:rsid w:val="005D2AA3"/>
    <w:rsid w:val="005D7AC9"/>
    <w:rsid w:val="005D7B3D"/>
    <w:rsid w:val="005E18BA"/>
    <w:rsid w:val="005E26CD"/>
    <w:rsid w:val="005E3C1A"/>
    <w:rsid w:val="005E4D55"/>
    <w:rsid w:val="005E5345"/>
    <w:rsid w:val="005E59DD"/>
    <w:rsid w:val="005E5B4E"/>
    <w:rsid w:val="005E5EFB"/>
    <w:rsid w:val="005E79A4"/>
    <w:rsid w:val="005F1FAE"/>
    <w:rsid w:val="005F2D1B"/>
    <w:rsid w:val="005F32D7"/>
    <w:rsid w:val="005F55E8"/>
    <w:rsid w:val="005F5FEF"/>
    <w:rsid w:val="0060371A"/>
    <w:rsid w:val="0060400E"/>
    <w:rsid w:val="00604C52"/>
    <w:rsid w:val="00605956"/>
    <w:rsid w:val="0060645D"/>
    <w:rsid w:val="00607D26"/>
    <w:rsid w:val="006100F9"/>
    <w:rsid w:val="00613CD9"/>
    <w:rsid w:val="0061748A"/>
    <w:rsid w:val="00620761"/>
    <w:rsid w:val="00622786"/>
    <w:rsid w:val="006234A7"/>
    <w:rsid w:val="00624841"/>
    <w:rsid w:val="0062592F"/>
    <w:rsid w:val="006260A9"/>
    <w:rsid w:val="00626F09"/>
    <w:rsid w:val="00630245"/>
    <w:rsid w:val="00634780"/>
    <w:rsid w:val="00635AE8"/>
    <w:rsid w:val="006366FD"/>
    <w:rsid w:val="00641514"/>
    <w:rsid w:val="00642CF6"/>
    <w:rsid w:val="00643896"/>
    <w:rsid w:val="006460C5"/>
    <w:rsid w:val="00646A11"/>
    <w:rsid w:val="00650034"/>
    <w:rsid w:val="00653011"/>
    <w:rsid w:val="00656BA7"/>
    <w:rsid w:val="00660780"/>
    <w:rsid w:val="00663880"/>
    <w:rsid w:val="00663CAC"/>
    <w:rsid w:val="00670A2C"/>
    <w:rsid w:val="0067163C"/>
    <w:rsid w:val="00671736"/>
    <w:rsid w:val="00672830"/>
    <w:rsid w:val="00674BD0"/>
    <w:rsid w:val="006808A5"/>
    <w:rsid w:val="00683293"/>
    <w:rsid w:val="00684144"/>
    <w:rsid w:val="00687B77"/>
    <w:rsid w:val="00692B74"/>
    <w:rsid w:val="00693E15"/>
    <w:rsid w:val="00696441"/>
    <w:rsid w:val="006A304C"/>
    <w:rsid w:val="006A73AD"/>
    <w:rsid w:val="006B009E"/>
    <w:rsid w:val="006B23EB"/>
    <w:rsid w:val="006B2A91"/>
    <w:rsid w:val="006B5F77"/>
    <w:rsid w:val="006B6DFB"/>
    <w:rsid w:val="006B7388"/>
    <w:rsid w:val="006C2E15"/>
    <w:rsid w:val="006C7C7F"/>
    <w:rsid w:val="006D2DF8"/>
    <w:rsid w:val="006D6D73"/>
    <w:rsid w:val="006E15B9"/>
    <w:rsid w:val="006E4604"/>
    <w:rsid w:val="006F3454"/>
    <w:rsid w:val="006F3827"/>
    <w:rsid w:val="006F4396"/>
    <w:rsid w:val="006F4AC6"/>
    <w:rsid w:val="006F52C0"/>
    <w:rsid w:val="006F6694"/>
    <w:rsid w:val="007021FA"/>
    <w:rsid w:val="00702E4F"/>
    <w:rsid w:val="0070351A"/>
    <w:rsid w:val="0070788D"/>
    <w:rsid w:val="00707E92"/>
    <w:rsid w:val="00712E11"/>
    <w:rsid w:val="00712F86"/>
    <w:rsid w:val="00713319"/>
    <w:rsid w:val="00713F2A"/>
    <w:rsid w:val="00715355"/>
    <w:rsid w:val="00715B3D"/>
    <w:rsid w:val="00716BF6"/>
    <w:rsid w:val="00720BC3"/>
    <w:rsid w:val="00723C2C"/>
    <w:rsid w:val="007265C3"/>
    <w:rsid w:val="00727666"/>
    <w:rsid w:val="0072769F"/>
    <w:rsid w:val="007309A1"/>
    <w:rsid w:val="00731B93"/>
    <w:rsid w:val="007342CE"/>
    <w:rsid w:val="00734ED7"/>
    <w:rsid w:val="00736225"/>
    <w:rsid w:val="00737413"/>
    <w:rsid w:val="0073753A"/>
    <w:rsid w:val="00742A4E"/>
    <w:rsid w:val="00743F28"/>
    <w:rsid w:val="00746902"/>
    <w:rsid w:val="00750FFC"/>
    <w:rsid w:val="00752B93"/>
    <w:rsid w:val="00752E0D"/>
    <w:rsid w:val="007532C5"/>
    <w:rsid w:val="0075454E"/>
    <w:rsid w:val="007555E3"/>
    <w:rsid w:val="0076249B"/>
    <w:rsid w:val="00763BD4"/>
    <w:rsid w:val="0076430C"/>
    <w:rsid w:val="0076631D"/>
    <w:rsid w:val="007672A1"/>
    <w:rsid w:val="00767C6F"/>
    <w:rsid w:val="00771769"/>
    <w:rsid w:val="00771CBD"/>
    <w:rsid w:val="00772095"/>
    <w:rsid w:val="00772710"/>
    <w:rsid w:val="007753CA"/>
    <w:rsid w:val="007754F4"/>
    <w:rsid w:val="007755A6"/>
    <w:rsid w:val="007779B2"/>
    <w:rsid w:val="00780CB6"/>
    <w:rsid w:val="007810F7"/>
    <w:rsid w:val="00781242"/>
    <w:rsid w:val="007824A4"/>
    <w:rsid w:val="00782BBF"/>
    <w:rsid w:val="00783AEB"/>
    <w:rsid w:val="00784007"/>
    <w:rsid w:val="007845B6"/>
    <w:rsid w:val="0078686C"/>
    <w:rsid w:val="00794A28"/>
    <w:rsid w:val="007B0277"/>
    <w:rsid w:val="007B0EF2"/>
    <w:rsid w:val="007B11F7"/>
    <w:rsid w:val="007B1514"/>
    <w:rsid w:val="007B5799"/>
    <w:rsid w:val="007B59DE"/>
    <w:rsid w:val="007B5FC5"/>
    <w:rsid w:val="007B627F"/>
    <w:rsid w:val="007C059C"/>
    <w:rsid w:val="007C65E7"/>
    <w:rsid w:val="007E0ABD"/>
    <w:rsid w:val="007E592A"/>
    <w:rsid w:val="007F09B5"/>
    <w:rsid w:val="007F138E"/>
    <w:rsid w:val="007F1D7B"/>
    <w:rsid w:val="007F5D11"/>
    <w:rsid w:val="007F636B"/>
    <w:rsid w:val="00802C1D"/>
    <w:rsid w:val="008047D2"/>
    <w:rsid w:val="00804845"/>
    <w:rsid w:val="008052BB"/>
    <w:rsid w:val="00805481"/>
    <w:rsid w:val="00807549"/>
    <w:rsid w:val="0081041E"/>
    <w:rsid w:val="00813272"/>
    <w:rsid w:val="0081499D"/>
    <w:rsid w:val="00814B3E"/>
    <w:rsid w:val="0081542A"/>
    <w:rsid w:val="008178CC"/>
    <w:rsid w:val="0082341F"/>
    <w:rsid w:val="00824BA0"/>
    <w:rsid w:val="00824BF7"/>
    <w:rsid w:val="0083022D"/>
    <w:rsid w:val="00830B5E"/>
    <w:rsid w:val="00830D15"/>
    <w:rsid w:val="0083134F"/>
    <w:rsid w:val="00831969"/>
    <w:rsid w:val="0083503B"/>
    <w:rsid w:val="008359A1"/>
    <w:rsid w:val="00842751"/>
    <w:rsid w:val="008435D3"/>
    <w:rsid w:val="008477B2"/>
    <w:rsid w:val="008514D3"/>
    <w:rsid w:val="00852F48"/>
    <w:rsid w:val="00855300"/>
    <w:rsid w:val="008564A8"/>
    <w:rsid w:val="008571BF"/>
    <w:rsid w:val="008601A2"/>
    <w:rsid w:val="008652D3"/>
    <w:rsid w:val="00866072"/>
    <w:rsid w:val="0086761B"/>
    <w:rsid w:val="008702E4"/>
    <w:rsid w:val="0087040A"/>
    <w:rsid w:val="008729E4"/>
    <w:rsid w:val="00872A0E"/>
    <w:rsid w:val="00874CB3"/>
    <w:rsid w:val="00874CFD"/>
    <w:rsid w:val="00876D5F"/>
    <w:rsid w:val="00880C21"/>
    <w:rsid w:val="008833C3"/>
    <w:rsid w:val="00883E8A"/>
    <w:rsid w:val="00885DA7"/>
    <w:rsid w:val="00886EAD"/>
    <w:rsid w:val="00891F1E"/>
    <w:rsid w:val="00895231"/>
    <w:rsid w:val="00895C67"/>
    <w:rsid w:val="00897315"/>
    <w:rsid w:val="008A0C74"/>
    <w:rsid w:val="008A11E1"/>
    <w:rsid w:val="008A4153"/>
    <w:rsid w:val="008A6340"/>
    <w:rsid w:val="008B3DE3"/>
    <w:rsid w:val="008B49B7"/>
    <w:rsid w:val="008B6DFA"/>
    <w:rsid w:val="008B7887"/>
    <w:rsid w:val="008B7A16"/>
    <w:rsid w:val="008C3780"/>
    <w:rsid w:val="008C6D7A"/>
    <w:rsid w:val="008C769B"/>
    <w:rsid w:val="008D25A0"/>
    <w:rsid w:val="008D42BF"/>
    <w:rsid w:val="008D430D"/>
    <w:rsid w:val="008D47A8"/>
    <w:rsid w:val="008D7EF1"/>
    <w:rsid w:val="008E0BEB"/>
    <w:rsid w:val="008E18A6"/>
    <w:rsid w:val="008E2572"/>
    <w:rsid w:val="008E4CA5"/>
    <w:rsid w:val="008E6FCC"/>
    <w:rsid w:val="008F22C6"/>
    <w:rsid w:val="008F36E2"/>
    <w:rsid w:val="008F56A4"/>
    <w:rsid w:val="008F7BAC"/>
    <w:rsid w:val="009106DE"/>
    <w:rsid w:val="00911C98"/>
    <w:rsid w:val="00911EBD"/>
    <w:rsid w:val="0091213C"/>
    <w:rsid w:val="009157A0"/>
    <w:rsid w:val="00917334"/>
    <w:rsid w:val="009177BA"/>
    <w:rsid w:val="00920E2D"/>
    <w:rsid w:val="009216EC"/>
    <w:rsid w:val="009267F2"/>
    <w:rsid w:val="009268E1"/>
    <w:rsid w:val="00927F70"/>
    <w:rsid w:val="0093164C"/>
    <w:rsid w:val="00932420"/>
    <w:rsid w:val="009408A0"/>
    <w:rsid w:val="00940BFA"/>
    <w:rsid w:val="00940D55"/>
    <w:rsid w:val="009411C6"/>
    <w:rsid w:val="00944CDE"/>
    <w:rsid w:val="00945460"/>
    <w:rsid w:val="00945BF1"/>
    <w:rsid w:val="00947EF9"/>
    <w:rsid w:val="0095000D"/>
    <w:rsid w:val="009510D9"/>
    <w:rsid w:val="00957BB7"/>
    <w:rsid w:val="00960205"/>
    <w:rsid w:val="00960211"/>
    <w:rsid w:val="009616A8"/>
    <w:rsid w:val="00962D58"/>
    <w:rsid w:val="00963B43"/>
    <w:rsid w:val="00964E12"/>
    <w:rsid w:val="00967D13"/>
    <w:rsid w:val="0097127D"/>
    <w:rsid w:val="009742CB"/>
    <w:rsid w:val="00974904"/>
    <w:rsid w:val="0097617C"/>
    <w:rsid w:val="0097750A"/>
    <w:rsid w:val="00977827"/>
    <w:rsid w:val="009826EB"/>
    <w:rsid w:val="00983AB5"/>
    <w:rsid w:val="00983E93"/>
    <w:rsid w:val="009848FF"/>
    <w:rsid w:val="009849E9"/>
    <w:rsid w:val="00986585"/>
    <w:rsid w:val="009870BF"/>
    <w:rsid w:val="00994429"/>
    <w:rsid w:val="009A164B"/>
    <w:rsid w:val="009A3C04"/>
    <w:rsid w:val="009A3F84"/>
    <w:rsid w:val="009A7D9B"/>
    <w:rsid w:val="009B1763"/>
    <w:rsid w:val="009B1C1E"/>
    <w:rsid w:val="009B362A"/>
    <w:rsid w:val="009B3DC4"/>
    <w:rsid w:val="009B5A97"/>
    <w:rsid w:val="009B6025"/>
    <w:rsid w:val="009B6787"/>
    <w:rsid w:val="009B69FF"/>
    <w:rsid w:val="009B73D6"/>
    <w:rsid w:val="009C123B"/>
    <w:rsid w:val="009C241E"/>
    <w:rsid w:val="009C653C"/>
    <w:rsid w:val="009D0CEB"/>
    <w:rsid w:val="009D0DFA"/>
    <w:rsid w:val="009D1907"/>
    <w:rsid w:val="009D402A"/>
    <w:rsid w:val="009D4853"/>
    <w:rsid w:val="009D513A"/>
    <w:rsid w:val="009D63E5"/>
    <w:rsid w:val="009D718D"/>
    <w:rsid w:val="009E137F"/>
    <w:rsid w:val="009E2A27"/>
    <w:rsid w:val="009E5539"/>
    <w:rsid w:val="009E5E43"/>
    <w:rsid w:val="009F0204"/>
    <w:rsid w:val="009F1E28"/>
    <w:rsid w:val="009F2D84"/>
    <w:rsid w:val="009F3180"/>
    <w:rsid w:val="009F37D4"/>
    <w:rsid w:val="009F4564"/>
    <w:rsid w:val="009F536F"/>
    <w:rsid w:val="009F5705"/>
    <w:rsid w:val="009F69E5"/>
    <w:rsid w:val="009F7342"/>
    <w:rsid w:val="00A0012B"/>
    <w:rsid w:val="00A00272"/>
    <w:rsid w:val="00A06795"/>
    <w:rsid w:val="00A10C1B"/>
    <w:rsid w:val="00A13636"/>
    <w:rsid w:val="00A1372C"/>
    <w:rsid w:val="00A1722B"/>
    <w:rsid w:val="00A2068A"/>
    <w:rsid w:val="00A20A4B"/>
    <w:rsid w:val="00A22D8B"/>
    <w:rsid w:val="00A23AD1"/>
    <w:rsid w:val="00A243F8"/>
    <w:rsid w:val="00A252EE"/>
    <w:rsid w:val="00A255F7"/>
    <w:rsid w:val="00A26841"/>
    <w:rsid w:val="00A27765"/>
    <w:rsid w:val="00A3085E"/>
    <w:rsid w:val="00A30D48"/>
    <w:rsid w:val="00A329EF"/>
    <w:rsid w:val="00A32B0B"/>
    <w:rsid w:val="00A34EB1"/>
    <w:rsid w:val="00A350A0"/>
    <w:rsid w:val="00A3685E"/>
    <w:rsid w:val="00A41BCB"/>
    <w:rsid w:val="00A447CD"/>
    <w:rsid w:val="00A45793"/>
    <w:rsid w:val="00A46D35"/>
    <w:rsid w:val="00A46E6F"/>
    <w:rsid w:val="00A503CF"/>
    <w:rsid w:val="00A50812"/>
    <w:rsid w:val="00A54CDA"/>
    <w:rsid w:val="00A55B82"/>
    <w:rsid w:val="00A5680A"/>
    <w:rsid w:val="00A57BBF"/>
    <w:rsid w:val="00A602F5"/>
    <w:rsid w:val="00A6134A"/>
    <w:rsid w:val="00A66420"/>
    <w:rsid w:val="00A7070A"/>
    <w:rsid w:val="00A708D0"/>
    <w:rsid w:val="00A71933"/>
    <w:rsid w:val="00A71E31"/>
    <w:rsid w:val="00A73437"/>
    <w:rsid w:val="00A73718"/>
    <w:rsid w:val="00A74CCA"/>
    <w:rsid w:val="00A761DA"/>
    <w:rsid w:val="00A77331"/>
    <w:rsid w:val="00A8055C"/>
    <w:rsid w:val="00A84101"/>
    <w:rsid w:val="00A85057"/>
    <w:rsid w:val="00A92256"/>
    <w:rsid w:val="00A9239B"/>
    <w:rsid w:val="00A94201"/>
    <w:rsid w:val="00A94820"/>
    <w:rsid w:val="00A963E6"/>
    <w:rsid w:val="00A96B1E"/>
    <w:rsid w:val="00A9701D"/>
    <w:rsid w:val="00A97823"/>
    <w:rsid w:val="00A97CA7"/>
    <w:rsid w:val="00AA1932"/>
    <w:rsid w:val="00AA1F7D"/>
    <w:rsid w:val="00AA3D5C"/>
    <w:rsid w:val="00AB0158"/>
    <w:rsid w:val="00AB177F"/>
    <w:rsid w:val="00AB25E4"/>
    <w:rsid w:val="00AB4FCA"/>
    <w:rsid w:val="00AB76EC"/>
    <w:rsid w:val="00AC15C8"/>
    <w:rsid w:val="00AC1E87"/>
    <w:rsid w:val="00AC34E5"/>
    <w:rsid w:val="00AC4F8D"/>
    <w:rsid w:val="00AD09D2"/>
    <w:rsid w:val="00AD1606"/>
    <w:rsid w:val="00AD1EBD"/>
    <w:rsid w:val="00AD32BA"/>
    <w:rsid w:val="00AD419C"/>
    <w:rsid w:val="00AD4F41"/>
    <w:rsid w:val="00AD64F4"/>
    <w:rsid w:val="00AE0661"/>
    <w:rsid w:val="00AE28BD"/>
    <w:rsid w:val="00AE4CFF"/>
    <w:rsid w:val="00AE6388"/>
    <w:rsid w:val="00AE6887"/>
    <w:rsid w:val="00AF3CDA"/>
    <w:rsid w:val="00AF657C"/>
    <w:rsid w:val="00AF77A7"/>
    <w:rsid w:val="00B01688"/>
    <w:rsid w:val="00B04254"/>
    <w:rsid w:val="00B060EF"/>
    <w:rsid w:val="00B06189"/>
    <w:rsid w:val="00B10D83"/>
    <w:rsid w:val="00B10FF1"/>
    <w:rsid w:val="00B11F91"/>
    <w:rsid w:val="00B1205D"/>
    <w:rsid w:val="00B12500"/>
    <w:rsid w:val="00B15698"/>
    <w:rsid w:val="00B17739"/>
    <w:rsid w:val="00B17CA9"/>
    <w:rsid w:val="00B210B8"/>
    <w:rsid w:val="00B2259A"/>
    <w:rsid w:val="00B25B40"/>
    <w:rsid w:val="00B265E2"/>
    <w:rsid w:val="00B3207D"/>
    <w:rsid w:val="00B33120"/>
    <w:rsid w:val="00B343DC"/>
    <w:rsid w:val="00B345D5"/>
    <w:rsid w:val="00B34CEE"/>
    <w:rsid w:val="00B36E80"/>
    <w:rsid w:val="00B4067C"/>
    <w:rsid w:val="00B415CA"/>
    <w:rsid w:val="00B41D65"/>
    <w:rsid w:val="00B42F94"/>
    <w:rsid w:val="00B42FF8"/>
    <w:rsid w:val="00B47B80"/>
    <w:rsid w:val="00B50143"/>
    <w:rsid w:val="00B50163"/>
    <w:rsid w:val="00B50CB6"/>
    <w:rsid w:val="00B5362E"/>
    <w:rsid w:val="00B541DC"/>
    <w:rsid w:val="00B54374"/>
    <w:rsid w:val="00B6100E"/>
    <w:rsid w:val="00B61632"/>
    <w:rsid w:val="00B62EF8"/>
    <w:rsid w:val="00B63371"/>
    <w:rsid w:val="00B63524"/>
    <w:rsid w:val="00B67CEB"/>
    <w:rsid w:val="00B70EC7"/>
    <w:rsid w:val="00B71D81"/>
    <w:rsid w:val="00B72882"/>
    <w:rsid w:val="00B73708"/>
    <w:rsid w:val="00B74BA3"/>
    <w:rsid w:val="00B76D0A"/>
    <w:rsid w:val="00B83DA3"/>
    <w:rsid w:val="00B87009"/>
    <w:rsid w:val="00B90073"/>
    <w:rsid w:val="00B90821"/>
    <w:rsid w:val="00B90F73"/>
    <w:rsid w:val="00B911D1"/>
    <w:rsid w:val="00B92872"/>
    <w:rsid w:val="00B92ECD"/>
    <w:rsid w:val="00B93D76"/>
    <w:rsid w:val="00B93E9D"/>
    <w:rsid w:val="00B94CA4"/>
    <w:rsid w:val="00B96593"/>
    <w:rsid w:val="00B96B68"/>
    <w:rsid w:val="00B978E7"/>
    <w:rsid w:val="00BA0E7A"/>
    <w:rsid w:val="00BA13CC"/>
    <w:rsid w:val="00BA4404"/>
    <w:rsid w:val="00BB04EE"/>
    <w:rsid w:val="00BB2E36"/>
    <w:rsid w:val="00BB330C"/>
    <w:rsid w:val="00BB3FD3"/>
    <w:rsid w:val="00BB7BF1"/>
    <w:rsid w:val="00BC3552"/>
    <w:rsid w:val="00BC43F8"/>
    <w:rsid w:val="00BC5854"/>
    <w:rsid w:val="00BD1E48"/>
    <w:rsid w:val="00BD38F4"/>
    <w:rsid w:val="00BD3A0F"/>
    <w:rsid w:val="00BD3BF1"/>
    <w:rsid w:val="00BD6A5C"/>
    <w:rsid w:val="00BD7416"/>
    <w:rsid w:val="00BE04C8"/>
    <w:rsid w:val="00BE15D0"/>
    <w:rsid w:val="00BF2C78"/>
    <w:rsid w:val="00BF7E63"/>
    <w:rsid w:val="00C03489"/>
    <w:rsid w:val="00C04E44"/>
    <w:rsid w:val="00C061FF"/>
    <w:rsid w:val="00C0777D"/>
    <w:rsid w:val="00C11326"/>
    <w:rsid w:val="00C11A16"/>
    <w:rsid w:val="00C11E61"/>
    <w:rsid w:val="00C127DE"/>
    <w:rsid w:val="00C142AE"/>
    <w:rsid w:val="00C1688B"/>
    <w:rsid w:val="00C17F61"/>
    <w:rsid w:val="00C23759"/>
    <w:rsid w:val="00C23E33"/>
    <w:rsid w:val="00C25168"/>
    <w:rsid w:val="00C30645"/>
    <w:rsid w:val="00C31397"/>
    <w:rsid w:val="00C332E7"/>
    <w:rsid w:val="00C337D2"/>
    <w:rsid w:val="00C3603F"/>
    <w:rsid w:val="00C360DC"/>
    <w:rsid w:val="00C403AA"/>
    <w:rsid w:val="00C40670"/>
    <w:rsid w:val="00C41A6D"/>
    <w:rsid w:val="00C41FD1"/>
    <w:rsid w:val="00C4678A"/>
    <w:rsid w:val="00C4791C"/>
    <w:rsid w:val="00C47FDB"/>
    <w:rsid w:val="00C50CC5"/>
    <w:rsid w:val="00C51779"/>
    <w:rsid w:val="00C518CD"/>
    <w:rsid w:val="00C51C0A"/>
    <w:rsid w:val="00C5289A"/>
    <w:rsid w:val="00C5331C"/>
    <w:rsid w:val="00C5357C"/>
    <w:rsid w:val="00C556BE"/>
    <w:rsid w:val="00C55B79"/>
    <w:rsid w:val="00C56227"/>
    <w:rsid w:val="00C56A72"/>
    <w:rsid w:val="00C615F2"/>
    <w:rsid w:val="00C63BB8"/>
    <w:rsid w:val="00C641ED"/>
    <w:rsid w:val="00C67606"/>
    <w:rsid w:val="00C71A9E"/>
    <w:rsid w:val="00C74F16"/>
    <w:rsid w:val="00C8038C"/>
    <w:rsid w:val="00C822D9"/>
    <w:rsid w:val="00C85C47"/>
    <w:rsid w:val="00C9061B"/>
    <w:rsid w:val="00C916A1"/>
    <w:rsid w:val="00C95252"/>
    <w:rsid w:val="00C953EF"/>
    <w:rsid w:val="00C95866"/>
    <w:rsid w:val="00C95B86"/>
    <w:rsid w:val="00CA1C77"/>
    <w:rsid w:val="00CB0B70"/>
    <w:rsid w:val="00CB2DFF"/>
    <w:rsid w:val="00CB47EB"/>
    <w:rsid w:val="00CB746C"/>
    <w:rsid w:val="00CC0E04"/>
    <w:rsid w:val="00CC2453"/>
    <w:rsid w:val="00CC411F"/>
    <w:rsid w:val="00CC7860"/>
    <w:rsid w:val="00CD0AE3"/>
    <w:rsid w:val="00CD45A3"/>
    <w:rsid w:val="00CD4D5C"/>
    <w:rsid w:val="00CD5133"/>
    <w:rsid w:val="00CD5F36"/>
    <w:rsid w:val="00CD6860"/>
    <w:rsid w:val="00CE2ECD"/>
    <w:rsid w:val="00CE57BC"/>
    <w:rsid w:val="00CE6FBD"/>
    <w:rsid w:val="00CE78DB"/>
    <w:rsid w:val="00CF11EE"/>
    <w:rsid w:val="00CF29B6"/>
    <w:rsid w:val="00CF29DF"/>
    <w:rsid w:val="00CF37DD"/>
    <w:rsid w:val="00CF5472"/>
    <w:rsid w:val="00D00E5D"/>
    <w:rsid w:val="00D03C17"/>
    <w:rsid w:val="00D06CEC"/>
    <w:rsid w:val="00D073B3"/>
    <w:rsid w:val="00D07B1D"/>
    <w:rsid w:val="00D1023C"/>
    <w:rsid w:val="00D140AE"/>
    <w:rsid w:val="00D20033"/>
    <w:rsid w:val="00D2003E"/>
    <w:rsid w:val="00D223C3"/>
    <w:rsid w:val="00D22D39"/>
    <w:rsid w:val="00D23EA5"/>
    <w:rsid w:val="00D2419C"/>
    <w:rsid w:val="00D24E17"/>
    <w:rsid w:val="00D266B0"/>
    <w:rsid w:val="00D27311"/>
    <w:rsid w:val="00D31BBA"/>
    <w:rsid w:val="00D3285B"/>
    <w:rsid w:val="00D334C7"/>
    <w:rsid w:val="00D33FA3"/>
    <w:rsid w:val="00D41A80"/>
    <w:rsid w:val="00D43D70"/>
    <w:rsid w:val="00D461E1"/>
    <w:rsid w:val="00D47540"/>
    <w:rsid w:val="00D476A8"/>
    <w:rsid w:val="00D47D1F"/>
    <w:rsid w:val="00D53037"/>
    <w:rsid w:val="00D53C77"/>
    <w:rsid w:val="00D55408"/>
    <w:rsid w:val="00D55E10"/>
    <w:rsid w:val="00D60957"/>
    <w:rsid w:val="00D617BF"/>
    <w:rsid w:val="00D61EB2"/>
    <w:rsid w:val="00D620D4"/>
    <w:rsid w:val="00D628A9"/>
    <w:rsid w:val="00D64307"/>
    <w:rsid w:val="00D66758"/>
    <w:rsid w:val="00D718C5"/>
    <w:rsid w:val="00D749E3"/>
    <w:rsid w:val="00D75FF9"/>
    <w:rsid w:val="00D8028C"/>
    <w:rsid w:val="00D806FF"/>
    <w:rsid w:val="00D82F2E"/>
    <w:rsid w:val="00D832B5"/>
    <w:rsid w:val="00D8456B"/>
    <w:rsid w:val="00D84ED1"/>
    <w:rsid w:val="00D87344"/>
    <w:rsid w:val="00D92F6A"/>
    <w:rsid w:val="00D94340"/>
    <w:rsid w:val="00D94A62"/>
    <w:rsid w:val="00DA07E4"/>
    <w:rsid w:val="00DA56AD"/>
    <w:rsid w:val="00DA65D6"/>
    <w:rsid w:val="00DA7F65"/>
    <w:rsid w:val="00DB0711"/>
    <w:rsid w:val="00DB3182"/>
    <w:rsid w:val="00DB3864"/>
    <w:rsid w:val="00DB43BD"/>
    <w:rsid w:val="00DC33E4"/>
    <w:rsid w:val="00DC4EFB"/>
    <w:rsid w:val="00DC5E90"/>
    <w:rsid w:val="00DC634D"/>
    <w:rsid w:val="00DC6BA5"/>
    <w:rsid w:val="00DC79EF"/>
    <w:rsid w:val="00DD012B"/>
    <w:rsid w:val="00DD5EDD"/>
    <w:rsid w:val="00DD7092"/>
    <w:rsid w:val="00DE0BE6"/>
    <w:rsid w:val="00DE646D"/>
    <w:rsid w:val="00DF16F6"/>
    <w:rsid w:val="00DF1810"/>
    <w:rsid w:val="00DF2BB6"/>
    <w:rsid w:val="00DF5764"/>
    <w:rsid w:val="00DF6EAF"/>
    <w:rsid w:val="00DF7FD2"/>
    <w:rsid w:val="00E0122A"/>
    <w:rsid w:val="00E01E65"/>
    <w:rsid w:val="00E02356"/>
    <w:rsid w:val="00E0263A"/>
    <w:rsid w:val="00E033E7"/>
    <w:rsid w:val="00E04743"/>
    <w:rsid w:val="00E05DC9"/>
    <w:rsid w:val="00E12EA7"/>
    <w:rsid w:val="00E13C4A"/>
    <w:rsid w:val="00E145FE"/>
    <w:rsid w:val="00E14A85"/>
    <w:rsid w:val="00E20631"/>
    <w:rsid w:val="00E23277"/>
    <w:rsid w:val="00E24B4F"/>
    <w:rsid w:val="00E2734F"/>
    <w:rsid w:val="00E3078B"/>
    <w:rsid w:val="00E319F3"/>
    <w:rsid w:val="00E32C16"/>
    <w:rsid w:val="00E33079"/>
    <w:rsid w:val="00E33B52"/>
    <w:rsid w:val="00E35E38"/>
    <w:rsid w:val="00E3675C"/>
    <w:rsid w:val="00E373B6"/>
    <w:rsid w:val="00E37C0E"/>
    <w:rsid w:val="00E4366D"/>
    <w:rsid w:val="00E43F2B"/>
    <w:rsid w:val="00E44085"/>
    <w:rsid w:val="00E4640C"/>
    <w:rsid w:val="00E511E6"/>
    <w:rsid w:val="00E520F3"/>
    <w:rsid w:val="00E54DBF"/>
    <w:rsid w:val="00E5513C"/>
    <w:rsid w:val="00E61422"/>
    <w:rsid w:val="00E636A0"/>
    <w:rsid w:val="00E63E6B"/>
    <w:rsid w:val="00E664B6"/>
    <w:rsid w:val="00E66EE2"/>
    <w:rsid w:val="00E710B6"/>
    <w:rsid w:val="00E76898"/>
    <w:rsid w:val="00E841A6"/>
    <w:rsid w:val="00E871D5"/>
    <w:rsid w:val="00E91CD6"/>
    <w:rsid w:val="00E921CC"/>
    <w:rsid w:val="00E9390D"/>
    <w:rsid w:val="00E941C3"/>
    <w:rsid w:val="00EA02EF"/>
    <w:rsid w:val="00EA10EF"/>
    <w:rsid w:val="00EA5DDC"/>
    <w:rsid w:val="00EB1CFC"/>
    <w:rsid w:val="00EB7740"/>
    <w:rsid w:val="00EC281D"/>
    <w:rsid w:val="00EC3876"/>
    <w:rsid w:val="00ED267E"/>
    <w:rsid w:val="00ED279B"/>
    <w:rsid w:val="00ED2CFC"/>
    <w:rsid w:val="00ED6B37"/>
    <w:rsid w:val="00ED772B"/>
    <w:rsid w:val="00EE3B7E"/>
    <w:rsid w:val="00EE5D5F"/>
    <w:rsid w:val="00EE6D8C"/>
    <w:rsid w:val="00EF15FF"/>
    <w:rsid w:val="00EF5C10"/>
    <w:rsid w:val="00EF70CD"/>
    <w:rsid w:val="00F006F5"/>
    <w:rsid w:val="00F01BD9"/>
    <w:rsid w:val="00F01C1F"/>
    <w:rsid w:val="00F01D38"/>
    <w:rsid w:val="00F035EA"/>
    <w:rsid w:val="00F051EE"/>
    <w:rsid w:val="00F0792D"/>
    <w:rsid w:val="00F11596"/>
    <w:rsid w:val="00F119E8"/>
    <w:rsid w:val="00F136CD"/>
    <w:rsid w:val="00F1737C"/>
    <w:rsid w:val="00F179E2"/>
    <w:rsid w:val="00F2035F"/>
    <w:rsid w:val="00F27208"/>
    <w:rsid w:val="00F314D6"/>
    <w:rsid w:val="00F33351"/>
    <w:rsid w:val="00F36A84"/>
    <w:rsid w:val="00F3740B"/>
    <w:rsid w:val="00F418EB"/>
    <w:rsid w:val="00F42124"/>
    <w:rsid w:val="00F43021"/>
    <w:rsid w:val="00F43F19"/>
    <w:rsid w:val="00F448E2"/>
    <w:rsid w:val="00F500DE"/>
    <w:rsid w:val="00F51115"/>
    <w:rsid w:val="00F53073"/>
    <w:rsid w:val="00F545A1"/>
    <w:rsid w:val="00F55CEA"/>
    <w:rsid w:val="00F55D92"/>
    <w:rsid w:val="00F560B9"/>
    <w:rsid w:val="00F61794"/>
    <w:rsid w:val="00F622ED"/>
    <w:rsid w:val="00F6429E"/>
    <w:rsid w:val="00F64E58"/>
    <w:rsid w:val="00F72AB0"/>
    <w:rsid w:val="00F744F8"/>
    <w:rsid w:val="00F7626D"/>
    <w:rsid w:val="00F77A27"/>
    <w:rsid w:val="00F77F62"/>
    <w:rsid w:val="00F81DBC"/>
    <w:rsid w:val="00F82479"/>
    <w:rsid w:val="00F8458B"/>
    <w:rsid w:val="00F932F4"/>
    <w:rsid w:val="00F93B34"/>
    <w:rsid w:val="00F952A3"/>
    <w:rsid w:val="00F954AE"/>
    <w:rsid w:val="00F96B29"/>
    <w:rsid w:val="00F97C9C"/>
    <w:rsid w:val="00FA0192"/>
    <w:rsid w:val="00FA1144"/>
    <w:rsid w:val="00FA57E2"/>
    <w:rsid w:val="00FA6C18"/>
    <w:rsid w:val="00FB0468"/>
    <w:rsid w:val="00FB21DB"/>
    <w:rsid w:val="00FB4059"/>
    <w:rsid w:val="00FB4DB3"/>
    <w:rsid w:val="00FB4E94"/>
    <w:rsid w:val="00FB5887"/>
    <w:rsid w:val="00FB5A0E"/>
    <w:rsid w:val="00FB5CAF"/>
    <w:rsid w:val="00FB6F7B"/>
    <w:rsid w:val="00FB7336"/>
    <w:rsid w:val="00FC06B4"/>
    <w:rsid w:val="00FD0F92"/>
    <w:rsid w:val="00FD1977"/>
    <w:rsid w:val="00FD4673"/>
    <w:rsid w:val="00FD7FF5"/>
    <w:rsid w:val="00FE0040"/>
    <w:rsid w:val="00FE0100"/>
    <w:rsid w:val="00FE0683"/>
    <w:rsid w:val="00FE1D7B"/>
    <w:rsid w:val="00FE3349"/>
    <w:rsid w:val="00FE484B"/>
    <w:rsid w:val="00FF04CF"/>
    <w:rsid w:val="00FF33A2"/>
    <w:rsid w:val="00FF4A0F"/>
    <w:rsid w:val="00FF571C"/>
    <w:rsid w:val="00FF76C8"/>
    <w:rsid w:val="00FF7B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style="mso-width-relative:margin;mso-height-relative:margin" fillcolor="white">
      <v:fill color="white"/>
    </o:shapedefaults>
    <o:shapelayout v:ext="edit">
      <o:idmap v:ext="edit" data="2"/>
    </o:shapelayout>
  </w:shapeDefaults>
  <w:decimalSymbol w:val="."/>
  <w:listSeparator w:val=","/>
  <w14:docId w14:val="35E713F6"/>
  <w15:chartTrackingRefBased/>
  <w15:docId w15:val="{26D45318-EC38-4A74-A3FD-4291D7E2B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lsdException w:name="toc 2" w:uiPriority="39"/>
    <w:lsdException w:name="toc 3" w:uiPriority="39"/>
    <w:lsdException w:name="footer" w:uiPriority="99"/>
    <w:lsdException w:name="caption" w:qFormat="1"/>
    <w:lsdException w:name="Title" w:qFormat="1"/>
    <w:lsdException w:name="Subtitle" w:qFormat="1"/>
    <w:lsdException w:name="Hyperlink" w:uiPriority="99"/>
    <w:lsdException w:name="Strong" w:uiPriority="22"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608CA"/>
    <w:pPr>
      <w:spacing w:after="120"/>
    </w:pPr>
    <w:rPr>
      <w:rFonts w:ascii="Arial" w:hAnsi="Arial"/>
      <w:sz w:val="24"/>
      <w:szCs w:val="24"/>
    </w:rPr>
  </w:style>
  <w:style w:type="paragraph" w:styleId="Heading1">
    <w:name w:val="heading 1"/>
    <w:basedOn w:val="BodyText"/>
    <w:next w:val="BodyText"/>
    <w:link w:val="Heading1Char"/>
    <w:uiPriority w:val="9"/>
    <w:qFormat/>
    <w:rsid w:val="009177BA"/>
    <w:pPr>
      <w:keepNext/>
      <w:outlineLvl w:val="0"/>
    </w:pPr>
    <w:rPr>
      <w:b/>
      <w:noProof/>
      <w:szCs w:val="24"/>
    </w:rPr>
  </w:style>
  <w:style w:type="paragraph" w:styleId="Heading2">
    <w:name w:val="heading 2"/>
    <w:basedOn w:val="BodyText"/>
    <w:next w:val="BodyText"/>
    <w:qFormat/>
    <w:rsid w:val="009177BA"/>
    <w:pPr>
      <w:keepNext/>
      <w:numPr>
        <w:ilvl w:val="1"/>
        <w:numId w:val="1"/>
      </w:numPr>
      <w:tabs>
        <w:tab w:val="num" w:pos="360"/>
      </w:tabs>
      <w:ind w:left="0"/>
      <w:outlineLvl w:val="1"/>
    </w:pPr>
    <w:rPr>
      <w:rFonts w:cs="Arial"/>
      <w:b/>
      <w:bCs/>
      <w:iCs/>
      <w:szCs w:val="28"/>
    </w:rPr>
  </w:style>
  <w:style w:type="paragraph" w:styleId="Heading3">
    <w:name w:val="heading 3"/>
    <w:basedOn w:val="BodyText"/>
    <w:next w:val="BodyText"/>
    <w:qFormat/>
    <w:rsid w:val="009177BA"/>
    <w:pPr>
      <w:keepNext/>
      <w:numPr>
        <w:ilvl w:val="2"/>
        <w:numId w:val="1"/>
      </w:numPr>
      <w:tabs>
        <w:tab w:val="num" w:pos="360"/>
      </w:tabs>
      <w:ind w:left="0"/>
      <w:outlineLvl w:val="2"/>
    </w:pPr>
    <w:rPr>
      <w:rFonts w:cs="Arial"/>
      <w:b/>
      <w:bCs/>
      <w:szCs w:val="26"/>
    </w:rPr>
  </w:style>
  <w:style w:type="paragraph" w:styleId="Heading4">
    <w:name w:val="heading 4"/>
    <w:basedOn w:val="BodyText"/>
    <w:next w:val="BodyText"/>
    <w:qFormat/>
    <w:rsid w:val="009177BA"/>
    <w:pPr>
      <w:keepNext/>
      <w:numPr>
        <w:ilvl w:val="3"/>
        <w:numId w:val="1"/>
      </w:numPr>
      <w:tabs>
        <w:tab w:val="num" w:pos="360"/>
      </w:tabs>
      <w:ind w:left="0"/>
      <w:outlineLvl w:val="3"/>
    </w:pPr>
    <w:rPr>
      <w:b/>
      <w:bCs/>
      <w:szCs w:val="28"/>
    </w:rPr>
  </w:style>
  <w:style w:type="paragraph" w:styleId="Heading5">
    <w:name w:val="heading 5"/>
    <w:basedOn w:val="BodyText"/>
    <w:next w:val="BodyText"/>
    <w:qFormat/>
    <w:rsid w:val="009177BA"/>
    <w:pPr>
      <w:numPr>
        <w:ilvl w:val="4"/>
        <w:numId w:val="1"/>
      </w:numPr>
      <w:tabs>
        <w:tab w:val="num" w:pos="360"/>
      </w:tabs>
      <w:ind w:left="0"/>
      <w:outlineLvl w:val="4"/>
    </w:pPr>
    <w:rPr>
      <w:b/>
      <w:bCs/>
      <w:iCs/>
      <w:szCs w:val="26"/>
    </w:rPr>
  </w:style>
  <w:style w:type="paragraph" w:styleId="Heading6">
    <w:name w:val="heading 6"/>
    <w:basedOn w:val="BodyText"/>
    <w:next w:val="BodyText"/>
    <w:qFormat/>
    <w:rsid w:val="009177BA"/>
    <w:pPr>
      <w:keepNext/>
      <w:numPr>
        <w:ilvl w:val="5"/>
        <w:numId w:val="1"/>
      </w:numPr>
      <w:tabs>
        <w:tab w:val="num" w:pos="360"/>
      </w:tabs>
      <w:ind w:left="0"/>
      <w:outlineLvl w:val="5"/>
    </w:pPr>
    <w:rPr>
      <w:b/>
      <w:bCs/>
      <w:szCs w:val="22"/>
    </w:rPr>
  </w:style>
  <w:style w:type="paragraph" w:styleId="Heading7">
    <w:name w:val="heading 7"/>
    <w:basedOn w:val="BodyText"/>
    <w:next w:val="BodyText"/>
    <w:qFormat/>
    <w:rsid w:val="009177BA"/>
    <w:pPr>
      <w:keepNext/>
      <w:numPr>
        <w:ilvl w:val="6"/>
        <w:numId w:val="1"/>
      </w:numPr>
      <w:tabs>
        <w:tab w:val="num" w:pos="360"/>
      </w:tabs>
      <w:ind w:left="0"/>
      <w:outlineLvl w:val="6"/>
    </w:pPr>
    <w:rPr>
      <w:b/>
      <w:szCs w:val="24"/>
    </w:rPr>
  </w:style>
  <w:style w:type="paragraph" w:styleId="Heading8">
    <w:name w:val="heading 8"/>
    <w:basedOn w:val="BodyText"/>
    <w:next w:val="BodyText"/>
    <w:qFormat/>
    <w:rsid w:val="009177BA"/>
    <w:pPr>
      <w:keepNext/>
      <w:numPr>
        <w:ilvl w:val="7"/>
        <w:numId w:val="1"/>
      </w:numPr>
      <w:tabs>
        <w:tab w:val="num" w:pos="360"/>
      </w:tabs>
      <w:ind w:left="0"/>
      <w:outlineLvl w:val="7"/>
    </w:pPr>
    <w:rPr>
      <w:b/>
      <w:iCs/>
      <w:szCs w:val="24"/>
    </w:rPr>
  </w:style>
  <w:style w:type="paragraph" w:styleId="Heading9">
    <w:name w:val="heading 9"/>
    <w:basedOn w:val="BodyText"/>
    <w:next w:val="BodyText"/>
    <w:qFormat/>
    <w:rsid w:val="009177BA"/>
    <w:pPr>
      <w:keepNext/>
      <w:numPr>
        <w:ilvl w:val="8"/>
        <w:numId w:val="1"/>
      </w:numPr>
      <w:tabs>
        <w:tab w:val="num" w:pos="360"/>
      </w:tabs>
      <w:ind w:left="0"/>
      <w:outlineLvl w:val="8"/>
    </w:pPr>
    <w:rPr>
      <w:rFonts w:cs="Arial"/>
      <w:b/>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link w:val="BodyTextChar"/>
    <w:rsid w:val="009177BA"/>
    <w:pPr>
      <w:spacing w:after="120"/>
    </w:pPr>
    <w:rPr>
      <w:rFonts w:ascii="Arial" w:hAnsi="Arial"/>
      <w:sz w:val="24"/>
      <w:lang w:eastAsia="en-US"/>
    </w:rPr>
  </w:style>
  <w:style w:type="character" w:customStyle="1" w:styleId="BodyTextChar">
    <w:name w:val="Body Text Char"/>
    <w:link w:val="BodyText"/>
    <w:rsid w:val="009177BA"/>
    <w:rPr>
      <w:rFonts w:ascii="Arial" w:hAnsi="Arial"/>
      <w:sz w:val="24"/>
      <w:lang w:val="en-GB" w:eastAsia="en-US" w:bidi="ar-SA"/>
    </w:rPr>
  </w:style>
  <w:style w:type="paragraph" w:customStyle="1" w:styleId="Appendix">
    <w:name w:val="Appendix"/>
    <w:basedOn w:val="BodyText"/>
    <w:next w:val="BodyText"/>
    <w:rsid w:val="009177BA"/>
    <w:pPr>
      <w:keepNext/>
      <w:pageBreakBefore/>
      <w:spacing w:before="120"/>
    </w:pPr>
    <w:rPr>
      <w:b/>
    </w:rPr>
  </w:style>
  <w:style w:type="paragraph" w:customStyle="1" w:styleId="Appendix2">
    <w:name w:val="Appendix2"/>
    <w:basedOn w:val="BodyText"/>
    <w:next w:val="BodyText"/>
    <w:rsid w:val="009177BA"/>
    <w:pPr>
      <w:keepNext/>
      <w:spacing w:before="120"/>
    </w:pPr>
    <w:rPr>
      <w:b/>
    </w:rPr>
  </w:style>
  <w:style w:type="paragraph" w:customStyle="1" w:styleId="Appendix3">
    <w:name w:val="Appendix3"/>
    <w:basedOn w:val="BodyText"/>
    <w:next w:val="BodyText"/>
    <w:rsid w:val="009177BA"/>
    <w:pPr>
      <w:keepNext/>
      <w:spacing w:before="120"/>
    </w:pPr>
    <w:rPr>
      <w:b/>
    </w:rPr>
  </w:style>
  <w:style w:type="paragraph" w:customStyle="1" w:styleId="Appendix4">
    <w:name w:val="Appendix4"/>
    <w:basedOn w:val="BodyText"/>
    <w:next w:val="BodyText"/>
    <w:link w:val="Appendix4Char"/>
    <w:rsid w:val="009177BA"/>
    <w:pPr>
      <w:keepNext/>
      <w:numPr>
        <w:numId w:val="2"/>
      </w:numPr>
      <w:spacing w:before="120"/>
      <w:ind w:left="0" w:firstLine="0"/>
    </w:pPr>
    <w:rPr>
      <w:b/>
      <w:lang w:val="x-none"/>
    </w:rPr>
  </w:style>
  <w:style w:type="character" w:customStyle="1" w:styleId="Appendix4Char">
    <w:name w:val="Appendix4 Char"/>
    <w:link w:val="Appendix4"/>
    <w:rsid w:val="009177BA"/>
    <w:rPr>
      <w:rFonts w:ascii="Arial" w:hAnsi="Arial"/>
      <w:b/>
      <w:sz w:val="24"/>
      <w:lang w:eastAsia="en-US"/>
    </w:rPr>
  </w:style>
  <w:style w:type="paragraph" w:customStyle="1" w:styleId="Appendix5">
    <w:name w:val="Appendix5"/>
    <w:basedOn w:val="BodyText"/>
    <w:next w:val="BodyText"/>
    <w:rsid w:val="009177BA"/>
    <w:pPr>
      <w:keepNext/>
      <w:spacing w:before="120"/>
    </w:pPr>
    <w:rPr>
      <w:b/>
    </w:rPr>
  </w:style>
  <w:style w:type="paragraph" w:customStyle="1" w:styleId="Appendix1">
    <w:name w:val="Appendix1"/>
    <w:basedOn w:val="BodyText"/>
    <w:next w:val="BodyText"/>
    <w:rsid w:val="009177BA"/>
    <w:pPr>
      <w:keepNext/>
      <w:numPr>
        <w:numId w:val="3"/>
      </w:numPr>
      <w:tabs>
        <w:tab w:val="num" w:pos="360"/>
      </w:tabs>
      <w:spacing w:before="240"/>
    </w:pPr>
    <w:rPr>
      <w:b/>
      <w:szCs w:val="24"/>
    </w:rPr>
  </w:style>
  <w:style w:type="paragraph" w:customStyle="1" w:styleId="DocTitle">
    <w:name w:val="DocTitle"/>
    <w:basedOn w:val="BodyText"/>
    <w:next w:val="BodyText"/>
    <w:rsid w:val="009177BA"/>
    <w:pPr>
      <w:spacing w:before="600" w:after="0"/>
    </w:pPr>
    <w:rPr>
      <w:sz w:val="42"/>
      <w:szCs w:val="24"/>
    </w:rPr>
  </w:style>
  <w:style w:type="paragraph" w:customStyle="1" w:styleId="DocType">
    <w:name w:val="DocType"/>
    <w:basedOn w:val="BodyText"/>
    <w:next w:val="BodyText"/>
    <w:rsid w:val="009177BA"/>
    <w:pPr>
      <w:spacing w:before="600" w:after="0"/>
    </w:pPr>
    <w:rPr>
      <w:sz w:val="42"/>
      <w:szCs w:val="24"/>
    </w:rPr>
  </w:style>
  <w:style w:type="paragraph" w:customStyle="1" w:styleId="EndorsementName">
    <w:name w:val="EndorsementName"/>
    <w:basedOn w:val="BodyText"/>
    <w:next w:val="EndorsementSubHeading"/>
    <w:rsid w:val="009177BA"/>
    <w:pPr>
      <w:spacing w:before="240"/>
      <w:ind w:left="4000"/>
    </w:pPr>
    <w:rPr>
      <w:sz w:val="20"/>
      <w:szCs w:val="24"/>
    </w:rPr>
  </w:style>
  <w:style w:type="paragraph" w:customStyle="1" w:styleId="EndorsementSubHeading">
    <w:name w:val="EndorsementSubHeading"/>
    <w:basedOn w:val="BodyText"/>
    <w:next w:val="EndorsementName"/>
    <w:rsid w:val="009177BA"/>
    <w:pPr>
      <w:spacing w:before="480" w:after="360"/>
      <w:ind w:left="4000"/>
    </w:pPr>
    <w:rPr>
      <w:b/>
      <w:sz w:val="20"/>
      <w:szCs w:val="24"/>
    </w:rPr>
  </w:style>
  <w:style w:type="paragraph" w:customStyle="1" w:styleId="EndorsementHeading">
    <w:name w:val="EndorsementHeading"/>
    <w:basedOn w:val="BodyText"/>
    <w:next w:val="EndorsementSubHeading"/>
    <w:rsid w:val="009177BA"/>
    <w:pPr>
      <w:spacing w:before="840" w:after="0"/>
      <w:ind w:left="4000"/>
    </w:pPr>
    <w:rPr>
      <w:b/>
      <w:sz w:val="28"/>
      <w:szCs w:val="24"/>
    </w:rPr>
  </w:style>
  <w:style w:type="paragraph" w:customStyle="1" w:styleId="Copyright">
    <w:name w:val="Copyright"/>
    <w:basedOn w:val="BodyText"/>
    <w:rsid w:val="009177BA"/>
    <w:rPr>
      <w:sz w:val="18"/>
    </w:rPr>
  </w:style>
  <w:style w:type="paragraph" w:customStyle="1" w:styleId="EndorsementSignature">
    <w:name w:val="EndorsementSignature"/>
    <w:basedOn w:val="BodyText"/>
    <w:next w:val="EndorsementName"/>
    <w:rsid w:val="009177BA"/>
    <w:pPr>
      <w:tabs>
        <w:tab w:val="left" w:leader="dot" w:pos="8900"/>
      </w:tabs>
      <w:spacing w:before="600" w:after="0"/>
      <w:ind w:left="4000"/>
    </w:pPr>
    <w:rPr>
      <w:szCs w:val="24"/>
    </w:rPr>
  </w:style>
  <w:style w:type="paragraph" w:customStyle="1" w:styleId="PrelimsHeading">
    <w:name w:val="PrelimsHeading"/>
    <w:basedOn w:val="BodyText"/>
    <w:next w:val="PrelimsText"/>
    <w:rsid w:val="009177BA"/>
    <w:pPr>
      <w:tabs>
        <w:tab w:val="left" w:pos="2835"/>
        <w:tab w:val="left" w:pos="5387"/>
      </w:tabs>
      <w:spacing w:before="120"/>
    </w:pPr>
    <w:rPr>
      <w:b/>
      <w:szCs w:val="24"/>
    </w:rPr>
  </w:style>
  <w:style w:type="paragraph" w:customStyle="1" w:styleId="PrelimsText">
    <w:name w:val="PrelimsText"/>
    <w:basedOn w:val="BodyText"/>
    <w:next w:val="PrelimsHeading"/>
    <w:rsid w:val="009177BA"/>
    <w:rPr>
      <w:szCs w:val="24"/>
    </w:rPr>
  </w:style>
  <w:style w:type="paragraph" w:customStyle="1" w:styleId="PrelimsFirstHeading">
    <w:name w:val="PrelimsFirstHeading"/>
    <w:basedOn w:val="PrelimsHeading"/>
    <w:next w:val="BodyText"/>
    <w:rsid w:val="009177BA"/>
    <w:pPr>
      <w:pageBreakBefore/>
    </w:pPr>
  </w:style>
  <w:style w:type="paragraph" w:customStyle="1" w:styleId="Figuretitle">
    <w:name w:val="Figure title"/>
    <w:basedOn w:val="BodyText"/>
    <w:next w:val="BodyText"/>
    <w:rsid w:val="009177BA"/>
    <w:pPr>
      <w:jc w:val="center"/>
    </w:pPr>
    <w:rPr>
      <w:b/>
    </w:rPr>
  </w:style>
  <w:style w:type="paragraph" w:customStyle="1" w:styleId="RefNo">
    <w:name w:val="RefNo"/>
    <w:basedOn w:val="BodyText"/>
    <w:next w:val="RefTitle"/>
    <w:rsid w:val="009177BA"/>
    <w:pPr>
      <w:spacing w:after="0"/>
    </w:pPr>
    <w:rPr>
      <w:szCs w:val="24"/>
    </w:rPr>
  </w:style>
  <w:style w:type="paragraph" w:customStyle="1" w:styleId="RefTitle">
    <w:name w:val="RefTitle"/>
    <w:basedOn w:val="BodyText"/>
    <w:next w:val="RefNo"/>
    <w:rsid w:val="009177BA"/>
    <w:pPr>
      <w:spacing w:after="0"/>
    </w:pPr>
    <w:rPr>
      <w:szCs w:val="24"/>
    </w:rPr>
  </w:style>
  <w:style w:type="paragraph" w:customStyle="1" w:styleId="RolesandResponsibilities">
    <w:name w:val="Roles and Responsibilities"/>
    <w:basedOn w:val="BodyText"/>
    <w:next w:val="BodyText"/>
    <w:link w:val="RolesandResponsibilitiesChar"/>
    <w:rsid w:val="009177BA"/>
    <w:pPr>
      <w:spacing w:after="0"/>
    </w:pPr>
    <w:rPr>
      <w:b/>
      <w:bCs/>
    </w:rPr>
  </w:style>
  <w:style w:type="character" w:customStyle="1" w:styleId="RolesandResponsibilitiesChar">
    <w:name w:val="Roles and Responsibilities Char"/>
    <w:link w:val="RolesandResponsibilities"/>
    <w:rsid w:val="009177BA"/>
    <w:rPr>
      <w:rFonts w:ascii="Arial" w:hAnsi="Arial"/>
      <w:b/>
      <w:bCs/>
      <w:sz w:val="24"/>
      <w:lang w:val="en-GB" w:eastAsia="en-US" w:bidi="ar-SA"/>
    </w:rPr>
  </w:style>
  <w:style w:type="paragraph" w:styleId="ListBullet">
    <w:name w:val="List Bullet"/>
    <w:basedOn w:val="BodyText"/>
    <w:rsid w:val="009177BA"/>
    <w:pPr>
      <w:tabs>
        <w:tab w:val="num" w:pos="357"/>
      </w:tabs>
      <w:ind w:left="357" w:hanging="357"/>
    </w:pPr>
    <w:rPr>
      <w:snapToGrid w:val="0"/>
    </w:rPr>
  </w:style>
  <w:style w:type="paragraph" w:customStyle="1" w:styleId="Listmultilevel">
    <w:name w:val="List multilevel"/>
    <w:basedOn w:val="BodyText"/>
    <w:link w:val="ListmultilevelChar"/>
    <w:rsid w:val="009177BA"/>
  </w:style>
  <w:style w:type="character" w:customStyle="1" w:styleId="ListmultilevelChar">
    <w:name w:val="List multilevel Char"/>
    <w:basedOn w:val="BodyTextChar"/>
    <w:link w:val="Listmultilevel"/>
    <w:rsid w:val="009177BA"/>
    <w:rPr>
      <w:rFonts w:ascii="Arial" w:hAnsi="Arial"/>
      <w:sz w:val="24"/>
      <w:lang w:val="en-GB" w:eastAsia="en-US" w:bidi="ar-SA"/>
    </w:rPr>
  </w:style>
  <w:style w:type="paragraph" w:customStyle="1" w:styleId="DocRef">
    <w:name w:val="DocRef"/>
    <w:basedOn w:val="BodyText"/>
    <w:next w:val="BodyText"/>
    <w:rsid w:val="009177BA"/>
    <w:pPr>
      <w:spacing w:after="0"/>
      <w:jc w:val="right"/>
    </w:pPr>
    <w:rPr>
      <w:rFonts w:cs="Arial"/>
      <w:b/>
      <w:sz w:val="18"/>
      <w:szCs w:val="18"/>
    </w:rPr>
  </w:style>
  <w:style w:type="paragraph" w:customStyle="1" w:styleId="DocComplianceDate">
    <w:name w:val="DocComplianceDate"/>
    <w:basedOn w:val="BodyText"/>
    <w:next w:val="BodyText"/>
    <w:rsid w:val="009177BA"/>
    <w:pPr>
      <w:spacing w:after="0"/>
      <w:jc w:val="right"/>
    </w:pPr>
    <w:rPr>
      <w:sz w:val="18"/>
    </w:rPr>
  </w:style>
  <w:style w:type="paragraph" w:customStyle="1" w:styleId="Tabletitle">
    <w:name w:val="Table title"/>
    <w:basedOn w:val="BodyText"/>
    <w:next w:val="BodyText"/>
    <w:rsid w:val="009177BA"/>
    <w:pPr>
      <w:jc w:val="center"/>
    </w:pPr>
    <w:rPr>
      <w:b/>
    </w:rPr>
  </w:style>
  <w:style w:type="paragraph" w:styleId="Header">
    <w:name w:val="header"/>
    <w:basedOn w:val="BodyText"/>
    <w:link w:val="HeaderChar"/>
    <w:rsid w:val="009177BA"/>
    <w:pPr>
      <w:tabs>
        <w:tab w:val="center" w:pos="4536"/>
        <w:tab w:val="right" w:pos="9072"/>
      </w:tabs>
    </w:pPr>
    <w:rPr>
      <w:lang w:val="x-none"/>
    </w:rPr>
  </w:style>
  <w:style w:type="paragraph" w:styleId="TOC1">
    <w:name w:val="toc 1"/>
    <w:aliases w:val="TOC1"/>
    <w:basedOn w:val="BodyText"/>
    <w:next w:val="BodyText"/>
    <w:uiPriority w:val="39"/>
    <w:rsid w:val="009177BA"/>
    <w:pPr>
      <w:tabs>
        <w:tab w:val="right" w:pos="9072"/>
      </w:tabs>
    </w:pPr>
  </w:style>
  <w:style w:type="paragraph" w:styleId="TOC2">
    <w:name w:val="toc 2"/>
    <w:aliases w:val="TOC2"/>
    <w:basedOn w:val="BodyText"/>
    <w:next w:val="BodyText"/>
    <w:uiPriority w:val="39"/>
    <w:rsid w:val="009177BA"/>
    <w:pPr>
      <w:tabs>
        <w:tab w:val="right" w:pos="9072"/>
      </w:tabs>
    </w:pPr>
  </w:style>
  <w:style w:type="paragraph" w:styleId="TOC3">
    <w:name w:val="toc 3"/>
    <w:basedOn w:val="BodyText"/>
    <w:next w:val="BodyText"/>
    <w:uiPriority w:val="39"/>
    <w:rsid w:val="009177BA"/>
    <w:pPr>
      <w:tabs>
        <w:tab w:val="right" w:pos="9072"/>
      </w:tabs>
    </w:pPr>
  </w:style>
  <w:style w:type="paragraph" w:styleId="TOC4">
    <w:name w:val="toc 4"/>
    <w:basedOn w:val="BodyText"/>
    <w:next w:val="BodyText"/>
    <w:rsid w:val="009177BA"/>
    <w:pPr>
      <w:tabs>
        <w:tab w:val="right" w:pos="9072"/>
      </w:tabs>
    </w:pPr>
  </w:style>
  <w:style w:type="paragraph" w:styleId="TOC5">
    <w:name w:val="toc 5"/>
    <w:basedOn w:val="BodyText"/>
    <w:next w:val="BodyText"/>
    <w:rsid w:val="009177BA"/>
    <w:pPr>
      <w:tabs>
        <w:tab w:val="right" w:pos="9072"/>
      </w:tabs>
    </w:pPr>
  </w:style>
  <w:style w:type="paragraph" w:styleId="TOC6">
    <w:name w:val="toc 6"/>
    <w:basedOn w:val="BodyText"/>
    <w:next w:val="BodyText"/>
    <w:rsid w:val="009177BA"/>
    <w:pPr>
      <w:tabs>
        <w:tab w:val="right" w:pos="9072"/>
      </w:tabs>
    </w:pPr>
  </w:style>
  <w:style w:type="paragraph" w:styleId="TOC7">
    <w:name w:val="toc 7"/>
    <w:basedOn w:val="BodyText"/>
    <w:next w:val="BodyText"/>
    <w:rsid w:val="009177BA"/>
    <w:pPr>
      <w:tabs>
        <w:tab w:val="right" w:pos="9072"/>
      </w:tabs>
    </w:pPr>
  </w:style>
  <w:style w:type="paragraph" w:styleId="TOC8">
    <w:name w:val="toc 8"/>
    <w:basedOn w:val="BodyText"/>
    <w:next w:val="BodyText"/>
    <w:rsid w:val="009177BA"/>
    <w:pPr>
      <w:tabs>
        <w:tab w:val="right" w:pos="9072"/>
      </w:tabs>
    </w:pPr>
  </w:style>
  <w:style w:type="paragraph" w:styleId="TOC9">
    <w:name w:val="toc 9"/>
    <w:basedOn w:val="BodyText"/>
    <w:next w:val="BodyText"/>
    <w:rsid w:val="009177BA"/>
    <w:pPr>
      <w:tabs>
        <w:tab w:val="right" w:pos="9072"/>
      </w:tabs>
    </w:pPr>
  </w:style>
  <w:style w:type="paragraph" w:customStyle="1" w:styleId="DocIssueNo">
    <w:name w:val="DocIssueNo"/>
    <w:basedOn w:val="BodyText"/>
    <w:next w:val="BodyText"/>
    <w:rsid w:val="009177BA"/>
    <w:pPr>
      <w:spacing w:after="0"/>
      <w:jc w:val="right"/>
    </w:pPr>
    <w:rPr>
      <w:sz w:val="18"/>
      <w:szCs w:val="24"/>
    </w:rPr>
  </w:style>
  <w:style w:type="paragraph" w:customStyle="1" w:styleId="DocIssueDate">
    <w:name w:val="DocIssueDate"/>
    <w:basedOn w:val="BodyText"/>
    <w:next w:val="BodyText"/>
    <w:rsid w:val="009177BA"/>
    <w:pPr>
      <w:spacing w:after="0"/>
      <w:jc w:val="right"/>
    </w:pPr>
    <w:rPr>
      <w:sz w:val="18"/>
      <w:szCs w:val="24"/>
    </w:rPr>
  </w:style>
  <w:style w:type="paragraph" w:customStyle="1" w:styleId="GeneralHeading">
    <w:name w:val="General Heading"/>
    <w:basedOn w:val="BodyText"/>
    <w:next w:val="BodyText"/>
    <w:link w:val="GeneralHeadingChar"/>
    <w:rsid w:val="009177BA"/>
    <w:pPr>
      <w:keepNext/>
    </w:pPr>
    <w:rPr>
      <w:b/>
    </w:rPr>
  </w:style>
  <w:style w:type="character" w:customStyle="1" w:styleId="GeneralHeadingChar">
    <w:name w:val="General Heading Char"/>
    <w:link w:val="GeneralHeading"/>
    <w:rsid w:val="009177BA"/>
    <w:rPr>
      <w:rFonts w:ascii="Arial" w:hAnsi="Arial"/>
      <w:b/>
      <w:sz w:val="24"/>
      <w:lang w:val="en-GB" w:eastAsia="en-US" w:bidi="ar-SA"/>
    </w:rPr>
  </w:style>
  <w:style w:type="paragraph" w:styleId="Footer">
    <w:name w:val="footer"/>
    <w:basedOn w:val="BodyText"/>
    <w:next w:val="BalloonText"/>
    <w:link w:val="FooterChar"/>
    <w:uiPriority w:val="99"/>
    <w:rsid w:val="009177BA"/>
    <w:pPr>
      <w:tabs>
        <w:tab w:val="center" w:pos="4536"/>
        <w:tab w:val="right" w:pos="9072"/>
      </w:tabs>
      <w:jc w:val="right"/>
    </w:pPr>
    <w:rPr>
      <w:lang w:val="x-none"/>
    </w:rPr>
  </w:style>
  <w:style w:type="paragraph" w:styleId="BalloonText">
    <w:name w:val="Balloon Text"/>
    <w:basedOn w:val="Normal"/>
    <w:semiHidden/>
    <w:rsid w:val="009177BA"/>
    <w:rPr>
      <w:rFonts w:ascii="Tahoma" w:hAnsi="Tahoma" w:cs="Tahoma"/>
      <w:sz w:val="16"/>
      <w:szCs w:val="16"/>
    </w:rPr>
  </w:style>
  <w:style w:type="paragraph" w:customStyle="1" w:styleId="Example">
    <w:name w:val="Example"/>
    <w:basedOn w:val="BodyText"/>
    <w:next w:val="BodyText"/>
    <w:rsid w:val="009177BA"/>
    <w:rPr>
      <w:b/>
    </w:rPr>
  </w:style>
  <w:style w:type="paragraph" w:customStyle="1" w:styleId="TableNormal1">
    <w:name w:val="Table Normal1"/>
    <w:basedOn w:val="BodyText"/>
    <w:rsid w:val="009177BA"/>
    <w:pPr>
      <w:keepNext/>
      <w:keepLines/>
      <w:spacing w:after="0"/>
      <w:jc w:val="center"/>
    </w:pPr>
    <w:rPr>
      <w:sz w:val="20"/>
    </w:rPr>
  </w:style>
  <w:style w:type="paragraph" w:customStyle="1" w:styleId="HeaderTable">
    <w:name w:val="Header Table"/>
    <w:basedOn w:val="BodyText"/>
    <w:rsid w:val="009177BA"/>
    <w:pPr>
      <w:spacing w:after="0"/>
    </w:pPr>
    <w:rPr>
      <w:sz w:val="18"/>
    </w:rPr>
  </w:style>
  <w:style w:type="character" w:styleId="PageNumber">
    <w:name w:val="page number"/>
    <w:basedOn w:val="DefaultParagraphFont"/>
    <w:rsid w:val="009177BA"/>
  </w:style>
  <w:style w:type="character" w:styleId="Hyperlink">
    <w:name w:val="Hyperlink"/>
    <w:uiPriority w:val="99"/>
    <w:rsid w:val="009177BA"/>
    <w:rPr>
      <w:color w:val="0000FF"/>
      <w:u w:val="single"/>
    </w:rPr>
  </w:style>
  <w:style w:type="paragraph" w:customStyle="1" w:styleId="Definition">
    <w:name w:val="Definition"/>
    <w:basedOn w:val="BodyText"/>
    <w:next w:val="BodyText"/>
    <w:rsid w:val="009177BA"/>
    <w:pPr>
      <w:spacing w:after="0"/>
    </w:pPr>
    <w:rPr>
      <w:b/>
    </w:rPr>
  </w:style>
  <w:style w:type="paragraph" w:styleId="TableofFigures">
    <w:name w:val="table of figures"/>
    <w:basedOn w:val="Normal"/>
    <w:next w:val="Normal"/>
    <w:semiHidden/>
    <w:rsid w:val="009177BA"/>
  </w:style>
  <w:style w:type="paragraph" w:customStyle="1" w:styleId="Note">
    <w:name w:val="Note"/>
    <w:basedOn w:val="BodyText"/>
    <w:next w:val="BodyText"/>
    <w:link w:val="NoteChar"/>
    <w:rsid w:val="009177BA"/>
    <w:rPr>
      <w:i/>
    </w:rPr>
  </w:style>
  <w:style w:type="character" w:customStyle="1" w:styleId="NoteChar">
    <w:name w:val="Note Char"/>
    <w:link w:val="Note"/>
    <w:rsid w:val="009177BA"/>
    <w:rPr>
      <w:rFonts w:ascii="Arial" w:hAnsi="Arial"/>
      <w:i/>
      <w:sz w:val="24"/>
      <w:lang w:val="en-GB" w:eastAsia="en-US" w:bidi="ar-SA"/>
    </w:rPr>
  </w:style>
  <w:style w:type="paragraph" w:customStyle="1" w:styleId="CM17">
    <w:name w:val="CM17"/>
    <w:basedOn w:val="Normal"/>
    <w:next w:val="Normal"/>
    <w:rsid w:val="009177BA"/>
    <w:pPr>
      <w:widowControl w:val="0"/>
      <w:autoSpaceDE w:val="0"/>
      <w:autoSpaceDN w:val="0"/>
      <w:adjustRightInd w:val="0"/>
      <w:spacing w:after="253"/>
    </w:pPr>
  </w:style>
  <w:style w:type="paragraph" w:customStyle="1" w:styleId="Default">
    <w:name w:val="Default"/>
    <w:rsid w:val="009177BA"/>
    <w:pPr>
      <w:widowControl w:val="0"/>
      <w:autoSpaceDE w:val="0"/>
      <w:autoSpaceDN w:val="0"/>
      <w:adjustRightInd w:val="0"/>
    </w:pPr>
    <w:rPr>
      <w:rFonts w:ascii="Arial" w:hAnsi="Arial" w:cs="Arial"/>
      <w:color w:val="000000"/>
      <w:sz w:val="24"/>
      <w:szCs w:val="24"/>
    </w:rPr>
  </w:style>
  <w:style w:type="paragraph" w:styleId="BodyText2">
    <w:name w:val="Body Text 2"/>
    <w:basedOn w:val="Normal"/>
    <w:link w:val="BodyText2Char"/>
    <w:rsid w:val="009177BA"/>
    <w:rPr>
      <w:lang w:eastAsia="en-US"/>
    </w:rPr>
  </w:style>
  <w:style w:type="character" w:customStyle="1" w:styleId="BodyText2Char">
    <w:name w:val="Body Text 2 Char"/>
    <w:link w:val="BodyText2"/>
    <w:rsid w:val="009177BA"/>
    <w:rPr>
      <w:rFonts w:ascii="Arial" w:hAnsi="Arial"/>
      <w:sz w:val="24"/>
      <w:szCs w:val="24"/>
      <w:lang w:val="en-GB" w:eastAsia="en-US" w:bidi="ar-SA"/>
    </w:rPr>
  </w:style>
  <w:style w:type="paragraph" w:customStyle="1" w:styleId="StyleStyleCM42LatinArialComplexArialLinespacingAt">
    <w:name w:val="Style Style CM42 + (Latin) Arial (Complex) Arial Line spacing:  At ..."/>
    <w:basedOn w:val="Normal"/>
    <w:autoRedefine/>
    <w:rsid w:val="009177BA"/>
    <w:pPr>
      <w:widowControl w:val="0"/>
      <w:autoSpaceDE w:val="0"/>
      <w:autoSpaceDN w:val="0"/>
      <w:adjustRightInd w:val="0"/>
      <w:spacing w:after="300" w:line="300" w:lineRule="atLeast"/>
      <w:ind w:right="875"/>
    </w:pPr>
    <w:rPr>
      <w:rFonts w:cs="Arial"/>
    </w:rPr>
  </w:style>
  <w:style w:type="paragraph" w:customStyle="1" w:styleId="CM42">
    <w:name w:val="CM42"/>
    <w:basedOn w:val="Default"/>
    <w:next w:val="Default"/>
    <w:rsid w:val="009177BA"/>
    <w:pPr>
      <w:spacing w:after="300"/>
    </w:pPr>
    <w:rPr>
      <w:rFonts w:ascii="Gill Sans" w:hAnsi="Gill Sans" w:cs="Times New Roman"/>
      <w:color w:val="auto"/>
    </w:rPr>
  </w:style>
  <w:style w:type="paragraph" w:customStyle="1" w:styleId="StyleDefaultLatinArialComplexArialBefore0cmHang">
    <w:name w:val="Style Default + (Latin) Arial (Complex) Arial Before:  0 cm Hang..."/>
    <w:basedOn w:val="Default"/>
    <w:autoRedefine/>
    <w:rsid w:val="009177BA"/>
    <w:pPr>
      <w:spacing w:before="240" w:after="240"/>
      <w:ind w:right="147"/>
    </w:pPr>
  </w:style>
  <w:style w:type="table" w:styleId="TableGrid">
    <w:name w:val="Table Grid"/>
    <w:basedOn w:val="TableNormal"/>
    <w:rsid w:val="009177B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CM42LatinArialComplexArialFirstline0cmLin">
    <w:name w:val="Style CM42 + (Latin) Arial (Complex) Arial First line:  0 cm Lin..."/>
    <w:basedOn w:val="CM42"/>
    <w:autoRedefine/>
    <w:rsid w:val="009177BA"/>
    <w:pPr>
      <w:spacing w:after="240"/>
      <w:ind w:right="49"/>
    </w:pPr>
    <w:rPr>
      <w:rFonts w:ascii="Arial" w:hAnsi="Arial" w:cs="Arial"/>
      <w:b/>
    </w:rPr>
  </w:style>
  <w:style w:type="paragraph" w:customStyle="1" w:styleId="Style1">
    <w:name w:val="Style1"/>
    <w:basedOn w:val="Heading1"/>
    <w:rsid w:val="009177BA"/>
  </w:style>
  <w:style w:type="paragraph" w:customStyle="1" w:styleId="Style2">
    <w:name w:val="Style2"/>
    <w:basedOn w:val="Heading2"/>
    <w:rsid w:val="009177BA"/>
    <w:pPr>
      <w:numPr>
        <w:numId w:val="2"/>
      </w:numPr>
      <w:tabs>
        <w:tab w:val="clear" w:pos="792"/>
        <w:tab w:val="num" w:pos="360"/>
      </w:tabs>
      <w:ind w:left="477" w:firstLine="0"/>
    </w:pPr>
  </w:style>
  <w:style w:type="paragraph" w:styleId="Caption">
    <w:name w:val="caption"/>
    <w:basedOn w:val="Normal"/>
    <w:next w:val="Normal"/>
    <w:qFormat/>
    <w:rsid w:val="009177BA"/>
    <w:rPr>
      <w:b/>
      <w:bCs/>
      <w:sz w:val="20"/>
      <w:szCs w:val="20"/>
    </w:rPr>
  </w:style>
  <w:style w:type="paragraph" w:customStyle="1" w:styleId="CM18">
    <w:name w:val="CM18"/>
    <w:basedOn w:val="Default"/>
    <w:next w:val="Default"/>
    <w:rsid w:val="009177BA"/>
    <w:pPr>
      <w:spacing w:after="498"/>
    </w:pPr>
    <w:rPr>
      <w:rFonts w:cs="Times New Roman"/>
      <w:color w:val="auto"/>
    </w:rPr>
  </w:style>
  <w:style w:type="character" w:styleId="FollowedHyperlink">
    <w:name w:val="FollowedHyperlink"/>
    <w:rsid w:val="009177BA"/>
    <w:rPr>
      <w:color w:val="800080"/>
      <w:u w:val="single"/>
    </w:rPr>
  </w:style>
  <w:style w:type="paragraph" w:customStyle="1" w:styleId="NotesAppA">
    <w:name w:val="Notes App A"/>
    <w:basedOn w:val="Note"/>
    <w:link w:val="NotesAppACharChar"/>
    <w:autoRedefine/>
    <w:rsid w:val="009177BA"/>
  </w:style>
  <w:style w:type="character" w:customStyle="1" w:styleId="NotesAppACharChar">
    <w:name w:val="Notes App A Char Char"/>
    <w:basedOn w:val="NoteChar"/>
    <w:link w:val="NotesAppA"/>
    <w:rsid w:val="009177BA"/>
    <w:rPr>
      <w:rFonts w:ascii="Arial" w:hAnsi="Arial"/>
      <w:i/>
      <w:sz w:val="24"/>
      <w:lang w:val="en-GB" w:eastAsia="en-US" w:bidi="ar-SA"/>
    </w:rPr>
  </w:style>
  <w:style w:type="paragraph" w:customStyle="1" w:styleId="Style3">
    <w:name w:val="Style3"/>
    <w:basedOn w:val="NotesAppA"/>
    <w:rsid w:val="009177BA"/>
  </w:style>
  <w:style w:type="paragraph" w:customStyle="1" w:styleId="NoteAppB">
    <w:name w:val="Note App B"/>
    <w:basedOn w:val="NotesAppA"/>
    <w:link w:val="NoteAppBCharChar"/>
    <w:autoRedefine/>
    <w:rsid w:val="009177BA"/>
  </w:style>
  <w:style w:type="character" w:customStyle="1" w:styleId="NoteAppBCharChar">
    <w:name w:val="Note App B Char Char"/>
    <w:basedOn w:val="NotesAppACharChar"/>
    <w:link w:val="NoteAppB"/>
    <w:rsid w:val="009177BA"/>
    <w:rPr>
      <w:rFonts w:ascii="Arial" w:hAnsi="Arial"/>
      <w:i/>
      <w:sz w:val="24"/>
      <w:lang w:val="en-GB" w:eastAsia="en-US" w:bidi="ar-SA"/>
    </w:rPr>
  </w:style>
  <w:style w:type="paragraph" w:customStyle="1" w:styleId="NoteAppcTBS">
    <w:name w:val="Note App c TBS"/>
    <w:basedOn w:val="NoteAppB"/>
    <w:autoRedefine/>
    <w:rsid w:val="00AE6388"/>
    <w:pPr>
      <w:spacing w:line="228" w:lineRule="auto"/>
      <w:ind w:right="567"/>
    </w:pPr>
    <w:rPr>
      <w:rFonts w:cs="Arial"/>
      <w:b/>
      <w:i w:val="0"/>
      <w:color w:val="0070C0"/>
      <w:sz w:val="144"/>
      <w:szCs w:val="144"/>
    </w:rPr>
  </w:style>
  <w:style w:type="paragraph" w:customStyle="1" w:styleId="NoteAppD">
    <w:name w:val="Note App D"/>
    <w:basedOn w:val="NoteAppB"/>
    <w:rsid w:val="009177BA"/>
    <w:pPr>
      <w:numPr>
        <w:numId w:val="4"/>
      </w:numPr>
      <w:tabs>
        <w:tab w:val="clear" w:pos="1191"/>
        <w:tab w:val="num" w:pos="360"/>
      </w:tabs>
    </w:pPr>
  </w:style>
  <w:style w:type="character" w:customStyle="1" w:styleId="FooterChar">
    <w:name w:val="Footer Char"/>
    <w:link w:val="Footer"/>
    <w:uiPriority w:val="99"/>
    <w:rsid w:val="003A196A"/>
    <w:rPr>
      <w:rFonts w:ascii="Arial" w:hAnsi="Arial"/>
      <w:sz w:val="24"/>
      <w:lang w:eastAsia="en-US"/>
    </w:rPr>
  </w:style>
  <w:style w:type="character" w:customStyle="1" w:styleId="HeaderChar">
    <w:name w:val="Header Char"/>
    <w:link w:val="Header"/>
    <w:rsid w:val="00B911D1"/>
    <w:rPr>
      <w:rFonts w:ascii="Arial" w:hAnsi="Arial"/>
      <w:sz w:val="24"/>
      <w:lang w:eastAsia="en-US"/>
    </w:rPr>
  </w:style>
  <w:style w:type="character" w:customStyle="1" w:styleId="xbe">
    <w:name w:val="_xbe"/>
    <w:basedOn w:val="DefaultParagraphFont"/>
    <w:rsid w:val="00960205"/>
  </w:style>
  <w:style w:type="character" w:customStyle="1" w:styleId="value">
    <w:name w:val="value"/>
    <w:basedOn w:val="DefaultParagraphFont"/>
    <w:rsid w:val="005A3E43"/>
  </w:style>
  <w:style w:type="character" w:customStyle="1" w:styleId="baddress">
    <w:name w:val="b_address"/>
    <w:basedOn w:val="DefaultParagraphFont"/>
    <w:rsid w:val="00BB330C"/>
  </w:style>
  <w:style w:type="paragraph" w:styleId="ListParagraph">
    <w:name w:val="List Paragraph"/>
    <w:basedOn w:val="Normal"/>
    <w:uiPriority w:val="34"/>
    <w:qFormat/>
    <w:rsid w:val="00D3285B"/>
    <w:pPr>
      <w:ind w:left="720"/>
    </w:pPr>
  </w:style>
  <w:style w:type="character" w:styleId="Strong">
    <w:name w:val="Strong"/>
    <w:uiPriority w:val="22"/>
    <w:qFormat/>
    <w:rsid w:val="00DB43BD"/>
    <w:rPr>
      <w:rFonts w:ascii="NewTransport-Bold" w:hAnsi="NewTransport-Bold" w:hint="default"/>
      <w:b/>
      <w:bCs/>
    </w:rPr>
  </w:style>
  <w:style w:type="paragraph" w:customStyle="1" w:styleId="direction-item">
    <w:name w:val="direction-item"/>
    <w:basedOn w:val="Normal"/>
    <w:rsid w:val="00DB43BD"/>
    <w:pPr>
      <w:spacing w:before="100" w:beforeAutospacing="1" w:after="100" w:afterAutospacing="1"/>
    </w:pPr>
    <w:rPr>
      <w:rFonts w:ascii="Times New Roman" w:hAnsi="Times New Roman"/>
    </w:rPr>
  </w:style>
  <w:style w:type="paragraph" w:styleId="Title">
    <w:name w:val="Title"/>
    <w:basedOn w:val="Normal"/>
    <w:next w:val="Normal"/>
    <w:link w:val="TitleChar"/>
    <w:qFormat/>
    <w:rsid w:val="00891F1E"/>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891F1E"/>
    <w:rPr>
      <w:rFonts w:asciiTheme="majorHAnsi" w:eastAsiaTheme="majorEastAsia" w:hAnsiTheme="majorHAnsi" w:cstheme="majorBidi"/>
      <w:spacing w:val="-10"/>
      <w:kern w:val="28"/>
      <w:sz w:val="56"/>
      <w:szCs w:val="56"/>
    </w:rPr>
  </w:style>
  <w:style w:type="character" w:styleId="IntenseReference">
    <w:name w:val="Intense Reference"/>
    <w:basedOn w:val="DefaultParagraphFont"/>
    <w:uiPriority w:val="32"/>
    <w:qFormat/>
    <w:rsid w:val="00891F1E"/>
    <w:rPr>
      <w:b/>
      <w:bCs/>
      <w:smallCaps/>
      <w:color w:val="4472C4" w:themeColor="accent1"/>
      <w:spacing w:val="5"/>
    </w:rPr>
  </w:style>
  <w:style w:type="paragraph" w:styleId="TOCHeading">
    <w:name w:val="TOC Heading"/>
    <w:basedOn w:val="Heading1"/>
    <w:next w:val="Normal"/>
    <w:uiPriority w:val="39"/>
    <w:unhideWhenUsed/>
    <w:qFormat/>
    <w:rsid w:val="00891F1E"/>
    <w:pPr>
      <w:keepLines/>
      <w:spacing w:before="240" w:after="0" w:line="259" w:lineRule="auto"/>
      <w:outlineLvl w:val="9"/>
    </w:pPr>
    <w:rPr>
      <w:rFonts w:asciiTheme="majorHAnsi" w:eastAsiaTheme="majorEastAsia" w:hAnsiTheme="majorHAnsi" w:cstheme="majorBidi"/>
      <w:b w:val="0"/>
      <w:noProof w:val="0"/>
      <w:color w:val="2F5496" w:themeColor="accent1" w:themeShade="BF"/>
      <w:sz w:val="32"/>
      <w:szCs w:val="32"/>
      <w:lang w:val="en-US"/>
    </w:rPr>
  </w:style>
  <w:style w:type="paragraph" w:styleId="IntenseQuote">
    <w:name w:val="Intense Quote"/>
    <w:basedOn w:val="Normal"/>
    <w:next w:val="Normal"/>
    <w:link w:val="IntenseQuoteChar"/>
    <w:uiPriority w:val="30"/>
    <w:qFormat/>
    <w:rsid w:val="00C50CC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50CC5"/>
    <w:rPr>
      <w:rFonts w:ascii="Arial" w:hAnsi="Arial"/>
      <w:i/>
      <w:iCs/>
      <w:color w:val="4472C4" w:themeColor="accent1"/>
      <w:sz w:val="24"/>
      <w:szCs w:val="24"/>
    </w:rPr>
  </w:style>
  <w:style w:type="character" w:styleId="IntenseEmphasis">
    <w:name w:val="Intense Emphasis"/>
    <w:basedOn w:val="DefaultParagraphFont"/>
    <w:uiPriority w:val="21"/>
    <w:qFormat/>
    <w:rsid w:val="006D6D73"/>
    <w:rPr>
      <w:i/>
      <w:iCs/>
      <w:color w:val="4472C4" w:themeColor="accent1"/>
    </w:rPr>
  </w:style>
  <w:style w:type="paragraph" w:styleId="Subtitle">
    <w:name w:val="Subtitle"/>
    <w:basedOn w:val="Normal"/>
    <w:next w:val="Normal"/>
    <w:link w:val="SubtitleChar"/>
    <w:qFormat/>
    <w:rsid w:val="00380594"/>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380594"/>
    <w:rPr>
      <w:rFonts w:asciiTheme="minorHAnsi" w:eastAsiaTheme="minorEastAsia" w:hAnsiTheme="minorHAnsi" w:cstheme="minorBidi"/>
      <w:color w:val="5A5A5A" w:themeColor="text1" w:themeTint="A5"/>
      <w:spacing w:val="15"/>
      <w:sz w:val="22"/>
      <w:szCs w:val="22"/>
    </w:rPr>
  </w:style>
  <w:style w:type="character" w:customStyle="1" w:styleId="Heading1Char">
    <w:name w:val="Heading 1 Char"/>
    <w:basedOn w:val="DefaultParagraphFont"/>
    <w:link w:val="Heading1"/>
    <w:uiPriority w:val="9"/>
    <w:rsid w:val="00E319F3"/>
    <w:rPr>
      <w:rFonts w:ascii="Arial" w:hAnsi="Arial"/>
      <w:b/>
      <w:noProof/>
      <w:sz w:val="24"/>
      <w:szCs w:val="24"/>
      <w:lang w:eastAsia="en-US"/>
    </w:rPr>
  </w:style>
  <w:style w:type="paragraph" w:styleId="Bibliography">
    <w:name w:val="Bibliography"/>
    <w:basedOn w:val="Normal"/>
    <w:next w:val="Normal"/>
    <w:uiPriority w:val="37"/>
    <w:unhideWhenUsed/>
    <w:rsid w:val="00E319F3"/>
  </w:style>
  <w:style w:type="paragraph" w:styleId="NormalWeb">
    <w:name w:val="Normal (Web)"/>
    <w:basedOn w:val="Normal"/>
    <w:uiPriority w:val="99"/>
    <w:unhideWhenUsed/>
    <w:rsid w:val="000E550F"/>
    <w:pPr>
      <w:spacing w:before="100" w:beforeAutospacing="1" w:after="100" w:afterAutospacing="1"/>
    </w:pPr>
    <w:rPr>
      <w:rFonts w:ascii="Times New Roman" w:hAnsi="Times New Roman"/>
      <w:lang w:eastAsia="zh-CN"/>
    </w:rPr>
  </w:style>
  <w:style w:type="character" w:styleId="Emphasis">
    <w:name w:val="Emphasis"/>
    <w:basedOn w:val="DefaultParagraphFont"/>
    <w:qFormat/>
    <w:rsid w:val="00B6100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62807">
      <w:bodyDiv w:val="1"/>
      <w:marLeft w:val="0"/>
      <w:marRight w:val="0"/>
      <w:marTop w:val="0"/>
      <w:marBottom w:val="0"/>
      <w:divBdr>
        <w:top w:val="none" w:sz="0" w:space="0" w:color="auto"/>
        <w:left w:val="none" w:sz="0" w:space="0" w:color="auto"/>
        <w:bottom w:val="none" w:sz="0" w:space="0" w:color="auto"/>
        <w:right w:val="none" w:sz="0" w:space="0" w:color="auto"/>
      </w:divBdr>
      <w:divsChild>
        <w:div w:id="1331713617">
          <w:marLeft w:val="0"/>
          <w:marRight w:val="0"/>
          <w:marTop w:val="0"/>
          <w:marBottom w:val="0"/>
          <w:divBdr>
            <w:top w:val="none" w:sz="0" w:space="0" w:color="auto"/>
            <w:left w:val="none" w:sz="0" w:space="0" w:color="auto"/>
            <w:bottom w:val="none" w:sz="0" w:space="0" w:color="auto"/>
            <w:right w:val="none" w:sz="0" w:space="0" w:color="auto"/>
          </w:divBdr>
          <w:divsChild>
            <w:div w:id="121313941">
              <w:marLeft w:val="0"/>
              <w:marRight w:val="0"/>
              <w:marTop w:val="0"/>
              <w:marBottom w:val="0"/>
              <w:divBdr>
                <w:top w:val="none" w:sz="0" w:space="0" w:color="auto"/>
                <w:left w:val="none" w:sz="0" w:space="0" w:color="auto"/>
                <w:bottom w:val="none" w:sz="0" w:space="0" w:color="auto"/>
                <w:right w:val="none" w:sz="0" w:space="0" w:color="auto"/>
              </w:divBdr>
              <w:divsChild>
                <w:div w:id="1629781611">
                  <w:marLeft w:val="0"/>
                  <w:marRight w:val="0"/>
                  <w:marTop w:val="0"/>
                  <w:marBottom w:val="0"/>
                  <w:divBdr>
                    <w:top w:val="none" w:sz="0" w:space="0" w:color="auto"/>
                    <w:left w:val="none" w:sz="0" w:space="0" w:color="auto"/>
                    <w:bottom w:val="single" w:sz="6" w:space="0" w:color="E2E2E2"/>
                    <w:right w:val="none" w:sz="0" w:space="0" w:color="auto"/>
                  </w:divBdr>
                  <w:divsChild>
                    <w:div w:id="1703094651">
                      <w:marLeft w:val="0"/>
                      <w:marRight w:val="0"/>
                      <w:marTop w:val="0"/>
                      <w:marBottom w:val="0"/>
                      <w:divBdr>
                        <w:top w:val="none" w:sz="0" w:space="0" w:color="auto"/>
                        <w:left w:val="none" w:sz="0" w:space="0" w:color="auto"/>
                        <w:bottom w:val="none" w:sz="0" w:space="0" w:color="auto"/>
                        <w:right w:val="none" w:sz="0" w:space="0" w:color="auto"/>
                      </w:divBdr>
                      <w:divsChild>
                        <w:div w:id="437406160">
                          <w:marLeft w:val="0"/>
                          <w:marRight w:val="0"/>
                          <w:marTop w:val="0"/>
                          <w:marBottom w:val="0"/>
                          <w:divBdr>
                            <w:top w:val="none" w:sz="0" w:space="0" w:color="auto"/>
                            <w:left w:val="none" w:sz="0" w:space="0" w:color="auto"/>
                            <w:bottom w:val="none" w:sz="0" w:space="0" w:color="auto"/>
                            <w:right w:val="none" w:sz="0" w:space="0" w:color="auto"/>
                          </w:divBdr>
                        </w:div>
                        <w:div w:id="780607039">
                          <w:marLeft w:val="0"/>
                          <w:marRight w:val="0"/>
                          <w:marTop w:val="0"/>
                          <w:marBottom w:val="0"/>
                          <w:divBdr>
                            <w:top w:val="none" w:sz="0" w:space="0" w:color="auto"/>
                            <w:left w:val="none" w:sz="0" w:space="0" w:color="auto"/>
                            <w:bottom w:val="none" w:sz="0" w:space="0" w:color="auto"/>
                            <w:right w:val="none" w:sz="0" w:space="0" w:color="auto"/>
                          </w:divBdr>
                          <w:divsChild>
                            <w:div w:id="216674836">
                              <w:marLeft w:val="0"/>
                              <w:marRight w:val="0"/>
                              <w:marTop w:val="0"/>
                              <w:marBottom w:val="0"/>
                              <w:divBdr>
                                <w:top w:val="none" w:sz="0" w:space="0" w:color="auto"/>
                                <w:left w:val="none" w:sz="0" w:space="0" w:color="auto"/>
                                <w:bottom w:val="none" w:sz="0" w:space="0" w:color="auto"/>
                                <w:right w:val="none" w:sz="0" w:space="0" w:color="auto"/>
                              </w:divBdr>
                              <w:divsChild>
                                <w:div w:id="47775798">
                                  <w:marLeft w:val="0"/>
                                  <w:marRight w:val="0"/>
                                  <w:marTop w:val="0"/>
                                  <w:marBottom w:val="0"/>
                                  <w:divBdr>
                                    <w:top w:val="none" w:sz="0" w:space="0" w:color="auto"/>
                                    <w:left w:val="none" w:sz="0" w:space="0" w:color="auto"/>
                                    <w:bottom w:val="none" w:sz="0" w:space="0" w:color="auto"/>
                                    <w:right w:val="none" w:sz="0" w:space="0" w:color="auto"/>
                                  </w:divBdr>
                                  <w:divsChild>
                                    <w:div w:id="174772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303301">
                              <w:marLeft w:val="0"/>
                              <w:marRight w:val="0"/>
                              <w:marTop w:val="0"/>
                              <w:marBottom w:val="0"/>
                              <w:divBdr>
                                <w:top w:val="none" w:sz="0" w:space="0" w:color="auto"/>
                                <w:left w:val="none" w:sz="0" w:space="0" w:color="auto"/>
                                <w:bottom w:val="none" w:sz="0" w:space="0" w:color="auto"/>
                                <w:right w:val="none" w:sz="0" w:space="0" w:color="auto"/>
                              </w:divBdr>
                            </w:div>
                          </w:divsChild>
                        </w:div>
                        <w:div w:id="786630855">
                          <w:marLeft w:val="0"/>
                          <w:marRight w:val="0"/>
                          <w:marTop w:val="0"/>
                          <w:marBottom w:val="0"/>
                          <w:divBdr>
                            <w:top w:val="none" w:sz="0" w:space="0" w:color="auto"/>
                            <w:left w:val="none" w:sz="0" w:space="0" w:color="auto"/>
                            <w:bottom w:val="none" w:sz="0" w:space="0" w:color="auto"/>
                            <w:right w:val="none" w:sz="0" w:space="0" w:color="auto"/>
                          </w:divBdr>
                          <w:divsChild>
                            <w:div w:id="694112242">
                              <w:marLeft w:val="0"/>
                              <w:marRight w:val="0"/>
                              <w:marTop w:val="0"/>
                              <w:marBottom w:val="0"/>
                              <w:divBdr>
                                <w:top w:val="none" w:sz="0" w:space="0" w:color="auto"/>
                                <w:left w:val="none" w:sz="0" w:space="0" w:color="auto"/>
                                <w:bottom w:val="none" w:sz="0" w:space="0" w:color="auto"/>
                                <w:right w:val="none" w:sz="0" w:space="0" w:color="auto"/>
                              </w:divBdr>
                            </w:div>
                            <w:div w:id="1561670257">
                              <w:marLeft w:val="0"/>
                              <w:marRight w:val="0"/>
                              <w:marTop w:val="0"/>
                              <w:marBottom w:val="0"/>
                              <w:divBdr>
                                <w:top w:val="none" w:sz="0" w:space="0" w:color="auto"/>
                                <w:left w:val="none" w:sz="0" w:space="0" w:color="auto"/>
                                <w:bottom w:val="none" w:sz="0" w:space="0" w:color="auto"/>
                                <w:right w:val="none" w:sz="0" w:space="0" w:color="auto"/>
                              </w:divBdr>
                              <w:divsChild>
                                <w:div w:id="58951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837037">
                          <w:marLeft w:val="0"/>
                          <w:marRight w:val="0"/>
                          <w:marTop w:val="0"/>
                          <w:marBottom w:val="0"/>
                          <w:divBdr>
                            <w:top w:val="none" w:sz="0" w:space="0" w:color="auto"/>
                            <w:left w:val="none" w:sz="0" w:space="0" w:color="auto"/>
                            <w:bottom w:val="none" w:sz="0" w:space="0" w:color="auto"/>
                            <w:right w:val="none" w:sz="0" w:space="0" w:color="auto"/>
                          </w:divBdr>
                          <w:divsChild>
                            <w:div w:id="232594131">
                              <w:marLeft w:val="0"/>
                              <w:marRight w:val="0"/>
                              <w:marTop w:val="0"/>
                              <w:marBottom w:val="0"/>
                              <w:divBdr>
                                <w:top w:val="none" w:sz="0" w:space="0" w:color="auto"/>
                                <w:left w:val="none" w:sz="0" w:space="0" w:color="auto"/>
                                <w:bottom w:val="none" w:sz="0" w:space="0" w:color="auto"/>
                                <w:right w:val="none" w:sz="0" w:space="0" w:color="auto"/>
                              </w:divBdr>
                              <w:divsChild>
                                <w:div w:id="140512968">
                                  <w:marLeft w:val="0"/>
                                  <w:marRight w:val="0"/>
                                  <w:marTop w:val="0"/>
                                  <w:marBottom w:val="0"/>
                                  <w:divBdr>
                                    <w:top w:val="none" w:sz="0" w:space="0" w:color="auto"/>
                                    <w:left w:val="none" w:sz="0" w:space="0" w:color="auto"/>
                                    <w:bottom w:val="none" w:sz="0" w:space="0" w:color="auto"/>
                                    <w:right w:val="none" w:sz="0" w:space="0" w:color="auto"/>
                                  </w:divBdr>
                                </w:div>
                              </w:divsChild>
                            </w:div>
                            <w:div w:id="623462772">
                              <w:marLeft w:val="0"/>
                              <w:marRight w:val="0"/>
                              <w:marTop w:val="0"/>
                              <w:marBottom w:val="0"/>
                              <w:divBdr>
                                <w:top w:val="none" w:sz="0" w:space="0" w:color="auto"/>
                                <w:left w:val="none" w:sz="0" w:space="0" w:color="auto"/>
                                <w:bottom w:val="none" w:sz="0" w:space="0" w:color="auto"/>
                                <w:right w:val="none" w:sz="0" w:space="0" w:color="auto"/>
                              </w:divBdr>
                            </w:div>
                          </w:divsChild>
                        </w:div>
                        <w:div w:id="1009214375">
                          <w:marLeft w:val="0"/>
                          <w:marRight w:val="0"/>
                          <w:marTop w:val="0"/>
                          <w:marBottom w:val="0"/>
                          <w:divBdr>
                            <w:top w:val="none" w:sz="0" w:space="0" w:color="auto"/>
                            <w:left w:val="none" w:sz="0" w:space="0" w:color="auto"/>
                            <w:bottom w:val="none" w:sz="0" w:space="0" w:color="auto"/>
                            <w:right w:val="none" w:sz="0" w:space="0" w:color="auto"/>
                          </w:divBdr>
                          <w:divsChild>
                            <w:div w:id="1275937611">
                              <w:marLeft w:val="0"/>
                              <w:marRight w:val="0"/>
                              <w:marTop w:val="0"/>
                              <w:marBottom w:val="0"/>
                              <w:divBdr>
                                <w:top w:val="none" w:sz="0" w:space="0" w:color="auto"/>
                                <w:left w:val="none" w:sz="0" w:space="0" w:color="auto"/>
                                <w:bottom w:val="none" w:sz="0" w:space="0" w:color="auto"/>
                                <w:right w:val="none" w:sz="0" w:space="0" w:color="auto"/>
                              </w:divBdr>
                            </w:div>
                            <w:div w:id="1286110849">
                              <w:marLeft w:val="0"/>
                              <w:marRight w:val="0"/>
                              <w:marTop w:val="0"/>
                              <w:marBottom w:val="0"/>
                              <w:divBdr>
                                <w:top w:val="none" w:sz="0" w:space="0" w:color="auto"/>
                                <w:left w:val="none" w:sz="0" w:space="0" w:color="auto"/>
                                <w:bottom w:val="none" w:sz="0" w:space="0" w:color="auto"/>
                                <w:right w:val="none" w:sz="0" w:space="0" w:color="auto"/>
                              </w:divBdr>
                              <w:divsChild>
                                <w:div w:id="95841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557435">
                          <w:marLeft w:val="0"/>
                          <w:marRight w:val="0"/>
                          <w:marTop w:val="0"/>
                          <w:marBottom w:val="0"/>
                          <w:divBdr>
                            <w:top w:val="none" w:sz="0" w:space="0" w:color="auto"/>
                            <w:left w:val="none" w:sz="0" w:space="0" w:color="auto"/>
                            <w:bottom w:val="none" w:sz="0" w:space="0" w:color="auto"/>
                            <w:right w:val="none" w:sz="0" w:space="0" w:color="auto"/>
                          </w:divBdr>
                        </w:div>
                        <w:div w:id="1467159121">
                          <w:marLeft w:val="0"/>
                          <w:marRight w:val="0"/>
                          <w:marTop w:val="0"/>
                          <w:marBottom w:val="0"/>
                          <w:divBdr>
                            <w:top w:val="none" w:sz="0" w:space="0" w:color="auto"/>
                            <w:left w:val="none" w:sz="0" w:space="0" w:color="auto"/>
                            <w:bottom w:val="none" w:sz="0" w:space="0" w:color="auto"/>
                            <w:right w:val="none" w:sz="0" w:space="0" w:color="auto"/>
                          </w:divBdr>
                          <w:divsChild>
                            <w:div w:id="1036203014">
                              <w:marLeft w:val="0"/>
                              <w:marRight w:val="0"/>
                              <w:marTop w:val="0"/>
                              <w:marBottom w:val="0"/>
                              <w:divBdr>
                                <w:top w:val="none" w:sz="0" w:space="0" w:color="auto"/>
                                <w:left w:val="none" w:sz="0" w:space="0" w:color="auto"/>
                                <w:bottom w:val="none" w:sz="0" w:space="0" w:color="auto"/>
                                <w:right w:val="none" w:sz="0" w:space="0" w:color="auto"/>
                              </w:divBdr>
                            </w:div>
                            <w:div w:id="1075319778">
                              <w:marLeft w:val="0"/>
                              <w:marRight w:val="0"/>
                              <w:marTop w:val="0"/>
                              <w:marBottom w:val="0"/>
                              <w:divBdr>
                                <w:top w:val="none" w:sz="0" w:space="0" w:color="auto"/>
                                <w:left w:val="none" w:sz="0" w:space="0" w:color="auto"/>
                                <w:bottom w:val="none" w:sz="0" w:space="0" w:color="auto"/>
                                <w:right w:val="none" w:sz="0" w:space="0" w:color="auto"/>
                              </w:divBdr>
                              <w:divsChild>
                                <w:div w:id="1435174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431254">
                          <w:marLeft w:val="0"/>
                          <w:marRight w:val="0"/>
                          <w:marTop w:val="0"/>
                          <w:marBottom w:val="0"/>
                          <w:divBdr>
                            <w:top w:val="none" w:sz="0" w:space="0" w:color="auto"/>
                            <w:left w:val="none" w:sz="0" w:space="0" w:color="auto"/>
                            <w:bottom w:val="none" w:sz="0" w:space="0" w:color="auto"/>
                            <w:right w:val="none" w:sz="0" w:space="0" w:color="auto"/>
                          </w:divBdr>
                          <w:divsChild>
                            <w:div w:id="392045940">
                              <w:marLeft w:val="0"/>
                              <w:marRight w:val="0"/>
                              <w:marTop w:val="0"/>
                              <w:marBottom w:val="0"/>
                              <w:divBdr>
                                <w:top w:val="none" w:sz="0" w:space="0" w:color="auto"/>
                                <w:left w:val="none" w:sz="0" w:space="0" w:color="auto"/>
                                <w:bottom w:val="none" w:sz="0" w:space="0" w:color="auto"/>
                                <w:right w:val="none" w:sz="0" w:space="0" w:color="auto"/>
                              </w:divBdr>
                              <w:divsChild>
                                <w:div w:id="791897496">
                                  <w:marLeft w:val="0"/>
                                  <w:marRight w:val="0"/>
                                  <w:marTop w:val="0"/>
                                  <w:marBottom w:val="0"/>
                                  <w:divBdr>
                                    <w:top w:val="none" w:sz="0" w:space="0" w:color="auto"/>
                                    <w:left w:val="none" w:sz="0" w:space="0" w:color="auto"/>
                                    <w:bottom w:val="none" w:sz="0" w:space="0" w:color="auto"/>
                                    <w:right w:val="none" w:sz="0" w:space="0" w:color="auto"/>
                                  </w:divBdr>
                                </w:div>
                              </w:divsChild>
                            </w:div>
                            <w:div w:id="1417434419">
                              <w:marLeft w:val="0"/>
                              <w:marRight w:val="0"/>
                              <w:marTop w:val="0"/>
                              <w:marBottom w:val="0"/>
                              <w:divBdr>
                                <w:top w:val="none" w:sz="0" w:space="0" w:color="auto"/>
                                <w:left w:val="none" w:sz="0" w:space="0" w:color="auto"/>
                                <w:bottom w:val="none" w:sz="0" w:space="0" w:color="auto"/>
                                <w:right w:val="none" w:sz="0" w:space="0" w:color="auto"/>
                              </w:divBdr>
                            </w:div>
                          </w:divsChild>
                        </w:div>
                        <w:div w:id="1504280305">
                          <w:marLeft w:val="0"/>
                          <w:marRight w:val="0"/>
                          <w:marTop w:val="0"/>
                          <w:marBottom w:val="0"/>
                          <w:divBdr>
                            <w:top w:val="none" w:sz="0" w:space="0" w:color="auto"/>
                            <w:left w:val="none" w:sz="0" w:space="0" w:color="auto"/>
                            <w:bottom w:val="none" w:sz="0" w:space="0" w:color="auto"/>
                            <w:right w:val="none" w:sz="0" w:space="0" w:color="auto"/>
                          </w:divBdr>
                        </w:div>
                        <w:div w:id="1555890712">
                          <w:marLeft w:val="0"/>
                          <w:marRight w:val="0"/>
                          <w:marTop w:val="0"/>
                          <w:marBottom w:val="0"/>
                          <w:divBdr>
                            <w:top w:val="none" w:sz="0" w:space="0" w:color="auto"/>
                            <w:left w:val="none" w:sz="0" w:space="0" w:color="auto"/>
                            <w:bottom w:val="none" w:sz="0" w:space="0" w:color="auto"/>
                            <w:right w:val="none" w:sz="0" w:space="0" w:color="auto"/>
                          </w:divBdr>
                          <w:divsChild>
                            <w:div w:id="96558966">
                              <w:marLeft w:val="0"/>
                              <w:marRight w:val="0"/>
                              <w:marTop w:val="0"/>
                              <w:marBottom w:val="0"/>
                              <w:divBdr>
                                <w:top w:val="none" w:sz="0" w:space="0" w:color="auto"/>
                                <w:left w:val="none" w:sz="0" w:space="0" w:color="auto"/>
                                <w:bottom w:val="none" w:sz="0" w:space="0" w:color="auto"/>
                                <w:right w:val="none" w:sz="0" w:space="0" w:color="auto"/>
                              </w:divBdr>
                            </w:div>
                            <w:div w:id="1482499047">
                              <w:marLeft w:val="0"/>
                              <w:marRight w:val="0"/>
                              <w:marTop w:val="0"/>
                              <w:marBottom w:val="0"/>
                              <w:divBdr>
                                <w:top w:val="none" w:sz="0" w:space="0" w:color="auto"/>
                                <w:left w:val="none" w:sz="0" w:space="0" w:color="auto"/>
                                <w:bottom w:val="none" w:sz="0" w:space="0" w:color="auto"/>
                                <w:right w:val="none" w:sz="0" w:space="0" w:color="auto"/>
                              </w:divBdr>
                              <w:divsChild>
                                <w:div w:id="1758398426">
                                  <w:marLeft w:val="0"/>
                                  <w:marRight w:val="0"/>
                                  <w:marTop w:val="0"/>
                                  <w:marBottom w:val="0"/>
                                  <w:divBdr>
                                    <w:top w:val="none" w:sz="0" w:space="0" w:color="auto"/>
                                    <w:left w:val="none" w:sz="0" w:space="0" w:color="auto"/>
                                    <w:bottom w:val="none" w:sz="0" w:space="0" w:color="auto"/>
                                    <w:right w:val="none" w:sz="0" w:space="0" w:color="auto"/>
                                  </w:divBdr>
                                </w:div>
                                <w:div w:id="1795175603">
                                  <w:marLeft w:val="0"/>
                                  <w:marRight w:val="0"/>
                                  <w:marTop w:val="0"/>
                                  <w:marBottom w:val="0"/>
                                  <w:divBdr>
                                    <w:top w:val="none" w:sz="0" w:space="0" w:color="auto"/>
                                    <w:left w:val="none" w:sz="0" w:space="0" w:color="auto"/>
                                    <w:bottom w:val="none" w:sz="0" w:space="0" w:color="auto"/>
                                    <w:right w:val="none" w:sz="0" w:space="0" w:color="auto"/>
                                  </w:divBdr>
                                  <w:divsChild>
                                    <w:div w:id="1544757300">
                                      <w:marLeft w:val="0"/>
                                      <w:marRight w:val="0"/>
                                      <w:marTop w:val="0"/>
                                      <w:marBottom w:val="0"/>
                                      <w:divBdr>
                                        <w:top w:val="none" w:sz="0" w:space="0" w:color="auto"/>
                                        <w:left w:val="none" w:sz="0" w:space="0" w:color="auto"/>
                                        <w:bottom w:val="none" w:sz="0" w:space="0" w:color="auto"/>
                                        <w:right w:val="none" w:sz="0" w:space="0" w:color="auto"/>
                                      </w:divBdr>
                                      <w:divsChild>
                                        <w:div w:id="380784097">
                                          <w:marLeft w:val="0"/>
                                          <w:marRight w:val="0"/>
                                          <w:marTop w:val="0"/>
                                          <w:marBottom w:val="0"/>
                                          <w:divBdr>
                                            <w:top w:val="none" w:sz="0" w:space="0" w:color="auto"/>
                                            <w:left w:val="none" w:sz="0" w:space="0" w:color="auto"/>
                                            <w:bottom w:val="none" w:sz="0" w:space="0" w:color="auto"/>
                                            <w:right w:val="none" w:sz="0" w:space="0" w:color="auto"/>
                                          </w:divBdr>
                                          <w:divsChild>
                                            <w:div w:id="334233787">
                                              <w:marLeft w:val="0"/>
                                              <w:marRight w:val="0"/>
                                              <w:marTop w:val="0"/>
                                              <w:marBottom w:val="0"/>
                                              <w:divBdr>
                                                <w:top w:val="none" w:sz="0" w:space="0" w:color="auto"/>
                                                <w:left w:val="none" w:sz="0" w:space="0" w:color="auto"/>
                                                <w:bottom w:val="none" w:sz="0" w:space="0" w:color="auto"/>
                                                <w:right w:val="none" w:sz="0" w:space="0" w:color="auto"/>
                                              </w:divBdr>
                                              <w:divsChild>
                                                <w:div w:id="269438092">
                                                  <w:marLeft w:val="0"/>
                                                  <w:marRight w:val="0"/>
                                                  <w:marTop w:val="0"/>
                                                  <w:marBottom w:val="0"/>
                                                  <w:divBdr>
                                                    <w:top w:val="none" w:sz="0" w:space="0" w:color="auto"/>
                                                    <w:left w:val="none" w:sz="0" w:space="0" w:color="auto"/>
                                                    <w:bottom w:val="none" w:sz="0" w:space="0" w:color="auto"/>
                                                    <w:right w:val="none" w:sz="0" w:space="0" w:color="auto"/>
                                                  </w:divBdr>
                                                  <w:divsChild>
                                                    <w:div w:id="373426250">
                                                      <w:marLeft w:val="0"/>
                                                      <w:marRight w:val="0"/>
                                                      <w:marTop w:val="0"/>
                                                      <w:marBottom w:val="0"/>
                                                      <w:divBdr>
                                                        <w:top w:val="none" w:sz="0" w:space="0" w:color="auto"/>
                                                        <w:left w:val="none" w:sz="0" w:space="0" w:color="auto"/>
                                                        <w:bottom w:val="none" w:sz="0" w:space="0" w:color="auto"/>
                                                        <w:right w:val="none" w:sz="0" w:space="0" w:color="auto"/>
                                                      </w:divBdr>
                                                      <w:divsChild>
                                                        <w:div w:id="93482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719857">
                                                  <w:marLeft w:val="0"/>
                                                  <w:marRight w:val="0"/>
                                                  <w:marTop w:val="0"/>
                                                  <w:marBottom w:val="0"/>
                                                  <w:divBdr>
                                                    <w:top w:val="none" w:sz="0" w:space="0" w:color="auto"/>
                                                    <w:left w:val="none" w:sz="0" w:space="0" w:color="auto"/>
                                                    <w:bottom w:val="none" w:sz="0" w:space="0" w:color="auto"/>
                                                    <w:right w:val="none" w:sz="0" w:space="0" w:color="auto"/>
                                                  </w:divBdr>
                                                  <w:divsChild>
                                                    <w:div w:id="552429789">
                                                      <w:marLeft w:val="0"/>
                                                      <w:marRight w:val="0"/>
                                                      <w:marTop w:val="0"/>
                                                      <w:marBottom w:val="0"/>
                                                      <w:divBdr>
                                                        <w:top w:val="none" w:sz="0" w:space="0" w:color="auto"/>
                                                        <w:left w:val="none" w:sz="0" w:space="0" w:color="auto"/>
                                                        <w:bottom w:val="none" w:sz="0" w:space="0" w:color="auto"/>
                                                        <w:right w:val="none" w:sz="0" w:space="0" w:color="auto"/>
                                                      </w:divBdr>
                                                      <w:divsChild>
                                                        <w:div w:id="109296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192936">
                                              <w:marLeft w:val="0"/>
                                              <w:marRight w:val="0"/>
                                              <w:marTop w:val="0"/>
                                              <w:marBottom w:val="0"/>
                                              <w:divBdr>
                                                <w:top w:val="none" w:sz="0" w:space="0" w:color="auto"/>
                                                <w:left w:val="none" w:sz="0" w:space="0" w:color="auto"/>
                                                <w:bottom w:val="none" w:sz="0" w:space="0" w:color="auto"/>
                                                <w:right w:val="none" w:sz="0" w:space="0" w:color="auto"/>
                                              </w:divBdr>
                                              <w:divsChild>
                                                <w:div w:id="1569655179">
                                                  <w:marLeft w:val="0"/>
                                                  <w:marRight w:val="0"/>
                                                  <w:marTop w:val="0"/>
                                                  <w:marBottom w:val="0"/>
                                                  <w:divBdr>
                                                    <w:top w:val="none" w:sz="0" w:space="0" w:color="auto"/>
                                                    <w:left w:val="none" w:sz="0" w:space="0" w:color="auto"/>
                                                    <w:bottom w:val="none" w:sz="0" w:space="0" w:color="auto"/>
                                                    <w:right w:val="none" w:sz="0" w:space="0" w:color="auto"/>
                                                  </w:divBdr>
                                                  <w:divsChild>
                                                    <w:div w:id="1944075150">
                                                      <w:marLeft w:val="0"/>
                                                      <w:marRight w:val="0"/>
                                                      <w:marTop w:val="0"/>
                                                      <w:marBottom w:val="0"/>
                                                      <w:divBdr>
                                                        <w:top w:val="none" w:sz="0" w:space="0" w:color="auto"/>
                                                        <w:left w:val="none" w:sz="0" w:space="0" w:color="auto"/>
                                                        <w:bottom w:val="none" w:sz="0" w:space="0" w:color="auto"/>
                                                        <w:right w:val="none" w:sz="0" w:space="0" w:color="auto"/>
                                                      </w:divBdr>
                                                      <w:divsChild>
                                                        <w:div w:id="200099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039806">
                                                  <w:marLeft w:val="0"/>
                                                  <w:marRight w:val="0"/>
                                                  <w:marTop w:val="0"/>
                                                  <w:marBottom w:val="0"/>
                                                  <w:divBdr>
                                                    <w:top w:val="none" w:sz="0" w:space="0" w:color="auto"/>
                                                    <w:left w:val="none" w:sz="0" w:space="0" w:color="auto"/>
                                                    <w:bottom w:val="none" w:sz="0" w:space="0" w:color="auto"/>
                                                    <w:right w:val="none" w:sz="0" w:space="0" w:color="auto"/>
                                                  </w:divBdr>
                                                  <w:divsChild>
                                                    <w:div w:id="1120875647">
                                                      <w:marLeft w:val="0"/>
                                                      <w:marRight w:val="0"/>
                                                      <w:marTop w:val="0"/>
                                                      <w:marBottom w:val="0"/>
                                                      <w:divBdr>
                                                        <w:top w:val="none" w:sz="0" w:space="0" w:color="auto"/>
                                                        <w:left w:val="none" w:sz="0" w:space="0" w:color="auto"/>
                                                        <w:bottom w:val="none" w:sz="0" w:space="0" w:color="auto"/>
                                                        <w:right w:val="none" w:sz="0" w:space="0" w:color="auto"/>
                                                      </w:divBdr>
                                                      <w:divsChild>
                                                        <w:div w:id="2103333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758207">
                                              <w:marLeft w:val="0"/>
                                              <w:marRight w:val="0"/>
                                              <w:marTop w:val="0"/>
                                              <w:marBottom w:val="0"/>
                                              <w:divBdr>
                                                <w:top w:val="none" w:sz="0" w:space="0" w:color="auto"/>
                                                <w:left w:val="none" w:sz="0" w:space="0" w:color="auto"/>
                                                <w:bottom w:val="none" w:sz="0" w:space="0" w:color="auto"/>
                                                <w:right w:val="none" w:sz="0" w:space="0" w:color="auto"/>
                                              </w:divBdr>
                                              <w:divsChild>
                                                <w:div w:id="720248929">
                                                  <w:marLeft w:val="0"/>
                                                  <w:marRight w:val="0"/>
                                                  <w:marTop w:val="0"/>
                                                  <w:marBottom w:val="0"/>
                                                  <w:divBdr>
                                                    <w:top w:val="none" w:sz="0" w:space="0" w:color="auto"/>
                                                    <w:left w:val="none" w:sz="0" w:space="0" w:color="auto"/>
                                                    <w:bottom w:val="none" w:sz="0" w:space="0" w:color="auto"/>
                                                    <w:right w:val="none" w:sz="0" w:space="0" w:color="auto"/>
                                                  </w:divBdr>
                                                  <w:divsChild>
                                                    <w:div w:id="105316483">
                                                      <w:marLeft w:val="0"/>
                                                      <w:marRight w:val="0"/>
                                                      <w:marTop w:val="0"/>
                                                      <w:marBottom w:val="0"/>
                                                      <w:divBdr>
                                                        <w:top w:val="none" w:sz="0" w:space="0" w:color="auto"/>
                                                        <w:left w:val="none" w:sz="0" w:space="0" w:color="auto"/>
                                                        <w:bottom w:val="none" w:sz="0" w:space="0" w:color="auto"/>
                                                        <w:right w:val="none" w:sz="0" w:space="0" w:color="auto"/>
                                                      </w:divBdr>
                                                      <w:divsChild>
                                                        <w:div w:id="114466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036686">
                                                  <w:marLeft w:val="0"/>
                                                  <w:marRight w:val="0"/>
                                                  <w:marTop w:val="0"/>
                                                  <w:marBottom w:val="0"/>
                                                  <w:divBdr>
                                                    <w:top w:val="none" w:sz="0" w:space="0" w:color="auto"/>
                                                    <w:left w:val="none" w:sz="0" w:space="0" w:color="auto"/>
                                                    <w:bottom w:val="none" w:sz="0" w:space="0" w:color="auto"/>
                                                    <w:right w:val="none" w:sz="0" w:space="0" w:color="auto"/>
                                                  </w:divBdr>
                                                  <w:divsChild>
                                                    <w:div w:id="102381948">
                                                      <w:marLeft w:val="0"/>
                                                      <w:marRight w:val="0"/>
                                                      <w:marTop w:val="0"/>
                                                      <w:marBottom w:val="0"/>
                                                      <w:divBdr>
                                                        <w:top w:val="none" w:sz="0" w:space="0" w:color="auto"/>
                                                        <w:left w:val="none" w:sz="0" w:space="0" w:color="auto"/>
                                                        <w:bottom w:val="none" w:sz="0" w:space="0" w:color="auto"/>
                                                        <w:right w:val="none" w:sz="0" w:space="0" w:color="auto"/>
                                                      </w:divBdr>
                                                      <w:divsChild>
                                                        <w:div w:id="1264337491">
                                                          <w:marLeft w:val="0"/>
                                                          <w:marRight w:val="0"/>
                                                          <w:marTop w:val="0"/>
                                                          <w:marBottom w:val="0"/>
                                                          <w:divBdr>
                                                            <w:top w:val="none" w:sz="0" w:space="0" w:color="auto"/>
                                                            <w:left w:val="none" w:sz="0" w:space="0" w:color="auto"/>
                                                            <w:bottom w:val="none" w:sz="0" w:space="0" w:color="auto"/>
                                                            <w:right w:val="none" w:sz="0" w:space="0" w:color="auto"/>
                                                          </w:divBdr>
                                                        </w:div>
                                                      </w:divsChild>
                                                    </w:div>
                                                    <w:div w:id="2130318553">
                                                      <w:marLeft w:val="0"/>
                                                      <w:marRight w:val="0"/>
                                                      <w:marTop w:val="0"/>
                                                      <w:marBottom w:val="0"/>
                                                      <w:divBdr>
                                                        <w:top w:val="none" w:sz="0" w:space="0" w:color="auto"/>
                                                        <w:left w:val="none" w:sz="0" w:space="0" w:color="auto"/>
                                                        <w:bottom w:val="none" w:sz="0" w:space="0" w:color="auto"/>
                                                        <w:right w:val="none" w:sz="0" w:space="0" w:color="auto"/>
                                                      </w:divBdr>
                                                      <w:divsChild>
                                                        <w:div w:id="64843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783867">
                                              <w:marLeft w:val="0"/>
                                              <w:marRight w:val="0"/>
                                              <w:marTop w:val="0"/>
                                              <w:marBottom w:val="0"/>
                                              <w:divBdr>
                                                <w:top w:val="none" w:sz="0" w:space="0" w:color="auto"/>
                                                <w:left w:val="none" w:sz="0" w:space="0" w:color="auto"/>
                                                <w:bottom w:val="none" w:sz="0" w:space="0" w:color="auto"/>
                                                <w:right w:val="none" w:sz="0" w:space="0" w:color="auto"/>
                                              </w:divBdr>
                                              <w:divsChild>
                                                <w:div w:id="2077168037">
                                                  <w:marLeft w:val="0"/>
                                                  <w:marRight w:val="0"/>
                                                  <w:marTop w:val="0"/>
                                                  <w:marBottom w:val="0"/>
                                                  <w:divBdr>
                                                    <w:top w:val="none" w:sz="0" w:space="0" w:color="auto"/>
                                                    <w:left w:val="none" w:sz="0" w:space="0" w:color="auto"/>
                                                    <w:bottom w:val="none" w:sz="0" w:space="0" w:color="auto"/>
                                                    <w:right w:val="none" w:sz="0" w:space="0" w:color="auto"/>
                                                  </w:divBdr>
                                                  <w:divsChild>
                                                    <w:div w:id="194971321">
                                                      <w:marLeft w:val="0"/>
                                                      <w:marRight w:val="0"/>
                                                      <w:marTop w:val="0"/>
                                                      <w:marBottom w:val="0"/>
                                                      <w:divBdr>
                                                        <w:top w:val="none" w:sz="0" w:space="0" w:color="auto"/>
                                                        <w:left w:val="none" w:sz="0" w:space="0" w:color="auto"/>
                                                        <w:bottom w:val="none" w:sz="0" w:space="0" w:color="auto"/>
                                                        <w:right w:val="none" w:sz="0" w:space="0" w:color="auto"/>
                                                      </w:divBdr>
                                                      <w:divsChild>
                                                        <w:div w:id="53211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4918701">
                          <w:marLeft w:val="0"/>
                          <w:marRight w:val="0"/>
                          <w:marTop w:val="0"/>
                          <w:marBottom w:val="0"/>
                          <w:divBdr>
                            <w:top w:val="none" w:sz="0" w:space="0" w:color="auto"/>
                            <w:left w:val="none" w:sz="0" w:space="0" w:color="auto"/>
                            <w:bottom w:val="none" w:sz="0" w:space="0" w:color="auto"/>
                            <w:right w:val="none" w:sz="0" w:space="0" w:color="auto"/>
                          </w:divBdr>
                        </w:div>
                        <w:div w:id="1994328323">
                          <w:marLeft w:val="0"/>
                          <w:marRight w:val="0"/>
                          <w:marTop w:val="0"/>
                          <w:marBottom w:val="0"/>
                          <w:divBdr>
                            <w:top w:val="none" w:sz="0" w:space="0" w:color="auto"/>
                            <w:left w:val="none" w:sz="0" w:space="0" w:color="auto"/>
                            <w:bottom w:val="none" w:sz="0" w:space="0" w:color="auto"/>
                            <w:right w:val="none" w:sz="0" w:space="0" w:color="auto"/>
                          </w:divBdr>
                          <w:divsChild>
                            <w:div w:id="222298403">
                              <w:marLeft w:val="0"/>
                              <w:marRight w:val="0"/>
                              <w:marTop w:val="0"/>
                              <w:marBottom w:val="0"/>
                              <w:divBdr>
                                <w:top w:val="none" w:sz="0" w:space="0" w:color="auto"/>
                                <w:left w:val="none" w:sz="0" w:space="0" w:color="auto"/>
                                <w:bottom w:val="none" w:sz="0" w:space="0" w:color="auto"/>
                                <w:right w:val="none" w:sz="0" w:space="0" w:color="auto"/>
                              </w:divBdr>
                            </w:div>
                            <w:div w:id="1042898003">
                              <w:marLeft w:val="0"/>
                              <w:marRight w:val="0"/>
                              <w:marTop w:val="0"/>
                              <w:marBottom w:val="0"/>
                              <w:divBdr>
                                <w:top w:val="none" w:sz="0" w:space="0" w:color="auto"/>
                                <w:left w:val="none" w:sz="0" w:space="0" w:color="auto"/>
                                <w:bottom w:val="none" w:sz="0" w:space="0" w:color="auto"/>
                                <w:right w:val="none" w:sz="0" w:space="0" w:color="auto"/>
                              </w:divBdr>
                              <w:divsChild>
                                <w:div w:id="290063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428342">
      <w:bodyDiv w:val="1"/>
      <w:marLeft w:val="0"/>
      <w:marRight w:val="0"/>
      <w:marTop w:val="0"/>
      <w:marBottom w:val="0"/>
      <w:divBdr>
        <w:top w:val="none" w:sz="0" w:space="0" w:color="auto"/>
        <w:left w:val="none" w:sz="0" w:space="0" w:color="auto"/>
        <w:bottom w:val="none" w:sz="0" w:space="0" w:color="auto"/>
        <w:right w:val="none" w:sz="0" w:space="0" w:color="auto"/>
      </w:divBdr>
    </w:div>
    <w:div w:id="69620761">
      <w:bodyDiv w:val="1"/>
      <w:marLeft w:val="0"/>
      <w:marRight w:val="0"/>
      <w:marTop w:val="0"/>
      <w:marBottom w:val="0"/>
      <w:divBdr>
        <w:top w:val="none" w:sz="0" w:space="0" w:color="auto"/>
        <w:left w:val="none" w:sz="0" w:space="0" w:color="auto"/>
        <w:bottom w:val="none" w:sz="0" w:space="0" w:color="auto"/>
        <w:right w:val="none" w:sz="0" w:space="0" w:color="auto"/>
      </w:divBdr>
    </w:div>
    <w:div w:id="110823527">
      <w:bodyDiv w:val="1"/>
      <w:marLeft w:val="0"/>
      <w:marRight w:val="0"/>
      <w:marTop w:val="0"/>
      <w:marBottom w:val="0"/>
      <w:divBdr>
        <w:top w:val="none" w:sz="0" w:space="0" w:color="auto"/>
        <w:left w:val="none" w:sz="0" w:space="0" w:color="auto"/>
        <w:bottom w:val="none" w:sz="0" w:space="0" w:color="auto"/>
        <w:right w:val="none" w:sz="0" w:space="0" w:color="auto"/>
      </w:divBdr>
    </w:div>
    <w:div w:id="168370825">
      <w:bodyDiv w:val="1"/>
      <w:marLeft w:val="0"/>
      <w:marRight w:val="0"/>
      <w:marTop w:val="0"/>
      <w:marBottom w:val="0"/>
      <w:divBdr>
        <w:top w:val="none" w:sz="0" w:space="0" w:color="auto"/>
        <w:left w:val="none" w:sz="0" w:space="0" w:color="auto"/>
        <w:bottom w:val="none" w:sz="0" w:space="0" w:color="auto"/>
        <w:right w:val="none" w:sz="0" w:space="0" w:color="auto"/>
      </w:divBdr>
    </w:div>
    <w:div w:id="219943841">
      <w:bodyDiv w:val="1"/>
      <w:marLeft w:val="0"/>
      <w:marRight w:val="0"/>
      <w:marTop w:val="0"/>
      <w:marBottom w:val="0"/>
      <w:divBdr>
        <w:top w:val="none" w:sz="0" w:space="0" w:color="auto"/>
        <w:left w:val="none" w:sz="0" w:space="0" w:color="auto"/>
        <w:bottom w:val="none" w:sz="0" w:space="0" w:color="auto"/>
        <w:right w:val="none" w:sz="0" w:space="0" w:color="auto"/>
      </w:divBdr>
    </w:div>
    <w:div w:id="219950484">
      <w:bodyDiv w:val="1"/>
      <w:marLeft w:val="0"/>
      <w:marRight w:val="0"/>
      <w:marTop w:val="0"/>
      <w:marBottom w:val="0"/>
      <w:divBdr>
        <w:top w:val="none" w:sz="0" w:space="0" w:color="auto"/>
        <w:left w:val="none" w:sz="0" w:space="0" w:color="auto"/>
        <w:bottom w:val="none" w:sz="0" w:space="0" w:color="auto"/>
        <w:right w:val="none" w:sz="0" w:space="0" w:color="auto"/>
      </w:divBdr>
    </w:div>
    <w:div w:id="333461832">
      <w:bodyDiv w:val="1"/>
      <w:marLeft w:val="0"/>
      <w:marRight w:val="0"/>
      <w:marTop w:val="0"/>
      <w:marBottom w:val="0"/>
      <w:divBdr>
        <w:top w:val="none" w:sz="0" w:space="0" w:color="auto"/>
        <w:left w:val="none" w:sz="0" w:space="0" w:color="auto"/>
        <w:bottom w:val="none" w:sz="0" w:space="0" w:color="auto"/>
        <w:right w:val="none" w:sz="0" w:space="0" w:color="auto"/>
      </w:divBdr>
    </w:div>
    <w:div w:id="408424912">
      <w:bodyDiv w:val="1"/>
      <w:marLeft w:val="0"/>
      <w:marRight w:val="0"/>
      <w:marTop w:val="0"/>
      <w:marBottom w:val="0"/>
      <w:divBdr>
        <w:top w:val="none" w:sz="0" w:space="0" w:color="auto"/>
        <w:left w:val="none" w:sz="0" w:space="0" w:color="auto"/>
        <w:bottom w:val="none" w:sz="0" w:space="0" w:color="auto"/>
        <w:right w:val="none" w:sz="0" w:space="0" w:color="auto"/>
      </w:divBdr>
    </w:div>
    <w:div w:id="448663322">
      <w:bodyDiv w:val="1"/>
      <w:marLeft w:val="0"/>
      <w:marRight w:val="0"/>
      <w:marTop w:val="0"/>
      <w:marBottom w:val="0"/>
      <w:divBdr>
        <w:top w:val="none" w:sz="0" w:space="0" w:color="auto"/>
        <w:left w:val="none" w:sz="0" w:space="0" w:color="auto"/>
        <w:bottom w:val="none" w:sz="0" w:space="0" w:color="auto"/>
        <w:right w:val="none" w:sz="0" w:space="0" w:color="auto"/>
      </w:divBdr>
    </w:div>
    <w:div w:id="493959837">
      <w:bodyDiv w:val="1"/>
      <w:marLeft w:val="0"/>
      <w:marRight w:val="0"/>
      <w:marTop w:val="0"/>
      <w:marBottom w:val="0"/>
      <w:divBdr>
        <w:top w:val="none" w:sz="0" w:space="0" w:color="auto"/>
        <w:left w:val="none" w:sz="0" w:space="0" w:color="auto"/>
        <w:bottom w:val="none" w:sz="0" w:space="0" w:color="auto"/>
        <w:right w:val="none" w:sz="0" w:space="0" w:color="auto"/>
      </w:divBdr>
    </w:div>
    <w:div w:id="531505194">
      <w:bodyDiv w:val="1"/>
      <w:marLeft w:val="0"/>
      <w:marRight w:val="0"/>
      <w:marTop w:val="0"/>
      <w:marBottom w:val="0"/>
      <w:divBdr>
        <w:top w:val="none" w:sz="0" w:space="0" w:color="auto"/>
        <w:left w:val="none" w:sz="0" w:space="0" w:color="auto"/>
        <w:bottom w:val="none" w:sz="0" w:space="0" w:color="auto"/>
        <w:right w:val="none" w:sz="0" w:space="0" w:color="auto"/>
      </w:divBdr>
    </w:div>
    <w:div w:id="534998614">
      <w:bodyDiv w:val="1"/>
      <w:marLeft w:val="0"/>
      <w:marRight w:val="0"/>
      <w:marTop w:val="0"/>
      <w:marBottom w:val="0"/>
      <w:divBdr>
        <w:top w:val="none" w:sz="0" w:space="0" w:color="auto"/>
        <w:left w:val="none" w:sz="0" w:space="0" w:color="auto"/>
        <w:bottom w:val="none" w:sz="0" w:space="0" w:color="auto"/>
        <w:right w:val="none" w:sz="0" w:space="0" w:color="auto"/>
      </w:divBdr>
    </w:div>
    <w:div w:id="541402988">
      <w:bodyDiv w:val="1"/>
      <w:marLeft w:val="0"/>
      <w:marRight w:val="0"/>
      <w:marTop w:val="0"/>
      <w:marBottom w:val="0"/>
      <w:divBdr>
        <w:top w:val="none" w:sz="0" w:space="0" w:color="auto"/>
        <w:left w:val="none" w:sz="0" w:space="0" w:color="auto"/>
        <w:bottom w:val="none" w:sz="0" w:space="0" w:color="auto"/>
        <w:right w:val="none" w:sz="0" w:space="0" w:color="auto"/>
      </w:divBdr>
    </w:div>
    <w:div w:id="620917568">
      <w:bodyDiv w:val="1"/>
      <w:marLeft w:val="0"/>
      <w:marRight w:val="0"/>
      <w:marTop w:val="0"/>
      <w:marBottom w:val="0"/>
      <w:divBdr>
        <w:top w:val="none" w:sz="0" w:space="0" w:color="auto"/>
        <w:left w:val="none" w:sz="0" w:space="0" w:color="auto"/>
        <w:bottom w:val="none" w:sz="0" w:space="0" w:color="auto"/>
        <w:right w:val="none" w:sz="0" w:space="0" w:color="auto"/>
      </w:divBdr>
      <w:divsChild>
        <w:div w:id="674109846">
          <w:marLeft w:val="0"/>
          <w:marRight w:val="0"/>
          <w:marTop w:val="0"/>
          <w:marBottom w:val="0"/>
          <w:divBdr>
            <w:top w:val="none" w:sz="0" w:space="0" w:color="auto"/>
            <w:left w:val="none" w:sz="0" w:space="0" w:color="auto"/>
            <w:bottom w:val="none" w:sz="0" w:space="0" w:color="auto"/>
            <w:right w:val="none" w:sz="0" w:space="0" w:color="auto"/>
          </w:divBdr>
          <w:divsChild>
            <w:div w:id="1322582260">
              <w:marLeft w:val="0"/>
              <w:marRight w:val="0"/>
              <w:marTop w:val="0"/>
              <w:marBottom w:val="0"/>
              <w:divBdr>
                <w:top w:val="none" w:sz="0" w:space="0" w:color="auto"/>
                <w:left w:val="none" w:sz="0" w:space="0" w:color="auto"/>
                <w:bottom w:val="none" w:sz="0" w:space="0" w:color="auto"/>
                <w:right w:val="none" w:sz="0" w:space="0" w:color="auto"/>
              </w:divBdr>
              <w:divsChild>
                <w:div w:id="1564102420">
                  <w:marLeft w:val="0"/>
                  <w:marRight w:val="0"/>
                  <w:marTop w:val="0"/>
                  <w:marBottom w:val="0"/>
                  <w:divBdr>
                    <w:top w:val="none" w:sz="0" w:space="0" w:color="auto"/>
                    <w:left w:val="none" w:sz="0" w:space="0" w:color="auto"/>
                    <w:bottom w:val="single" w:sz="6" w:space="0" w:color="E2E2E2"/>
                    <w:right w:val="none" w:sz="0" w:space="0" w:color="auto"/>
                  </w:divBdr>
                  <w:divsChild>
                    <w:div w:id="1794471453">
                      <w:marLeft w:val="0"/>
                      <w:marRight w:val="0"/>
                      <w:marTop w:val="0"/>
                      <w:marBottom w:val="0"/>
                      <w:divBdr>
                        <w:top w:val="none" w:sz="0" w:space="0" w:color="auto"/>
                        <w:left w:val="none" w:sz="0" w:space="0" w:color="auto"/>
                        <w:bottom w:val="none" w:sz="0" w:space="0" w:color="auto"/>
                        <w:right w:val="none" w:sz="0" w:space="0" w:color="auto"/>
                      </w:divBdr>
                      <w:divsChild>
                        <w:div w:id="376785271">
                          <w:marLeft w:val="0"/>
                          <w:marRight w:val="0"/>
                          <w:marTop w:val="0"/>
                          <w:marBottom w:val="0"/>
                          <w:divBdr>
                            <w:top w:val="none" w:sz="0" w:space="0" w:color="auto"/>
                            <w:left w:val="none" w:sz="0" w:space="0" w:color="auto"/>
                            <w:bottom w:val="none" w:sz="0" w:space="0" w:color="auto"/>
                            <w:right w:val="none" w:sz="0" w:space="0" w:color="auto"/>
                          </w:divBdr>
                        </w:div>
                        <w:div w:id="458308149">
                          <w:marLeft w:val="0"/>
                          <w:marRight w:val="0"/>
                          <w:marTop w:val="0"/>
                          <w:marBottom w:val="0"/>
                          <w:divBdr>
                            <w:top w:val="none" w:sz="0" w:space="0" w:color="auto"/>
                            <w:left w:val="none" w:sz="0" w:space="0" w:color="auto"/>
                            <w:bottom w:val="none" w:sz="0" w:space="0" w:color="auto"/>
                            <w:right w:val="none" w:sz="0" w:space="0" w:color="auto"/>
                          </w:divBdr>
                          <w:divsChild>
                            <w:div w:id="639920399">
                              <w:marLeft w:val="0"/>
                              <w:marRight w:val="0"/>
                              <w:marTop w:val="0"/>
                              <w:marBottom w:val="0"/>
                              <w:divBdr>
                                <w:top w:val="none" w:sz="0" w:space="0" w:color="auto"/>
                                <w:left w:val="none" w:sz="0" w:space="0" w:color="auto"/>
                                <w:bottom w:val="none" w:sz="0" w:space="0" w:color="auto"/>
                                <w:right w:val="none" w:sz="0" w:space="0" w:color="auto"/>
                              </w:divBdr>
                            </w:div>
                            <w:div w:id="2051567321">
                              <w:marLeft w:val="0"/>
                              <w:marRight w:val="0"/>
                              <w:marTop w:val="0"/>
                              <w:marBottom w:val="0"/>
                              <w:divBdr>
                                <w:top w:val="none" w:sz="0" w:space="0" w:color="auto"/>
                                <w:left w:val="none" w:sz="0" w:space="0" w:color="auto"/>
                                <w:bottom w:val="none" w:sz="0" w:space="0" w:color="auto"/>
                                <w:right w:val="none" w:sz="0" w:space="0" w:color="auto"/>
                              </w:divBdr>
                              <w:divsChild>
                                <w:div w:id="82186126">
                                  <w:marLeft w:val="0"/>
                                  <w:marRight w:val="0"/>
                                  <w:marTop w:val="0"/>
                                  <w:marBottom w:val="0"/>
                                  <w:divBdr>
                                    <w:top w:val="none" w:sz="0" w:space="0" w:color="auto"/>
                                    <w:left w:val="none" w:sz="0" w:space="0" w:color="auto"/>
                                    <w:bottom w:val="none" w:sz="0" w:space="0" w:color="auto"/>
                                    <w:right w:val="none" w:sz="0" w:space="0" w:color="auto"/>
                                  </w:divBdr>
                                </w:div>
                                <w:div w:id="1962221003">
                                  <w:marLeft w:val="0"/>
                                  <w:marRight w:val="0"/>
                                  <w:marTop w:val="0"/>
                                  <w:marBottom w:val="0"/>
                                  <w:divBdr>
                                    <w:top w:val="none" w:sz="0" w:space="0" w:color="auto"/>
                                    <w:left w:val="none" w:sz="0" w:space="0" w:color="auto"/>
                                    <w:bottom w:val="none" w:sz="0" w:space="0" w:color="auto"/>
                                    <w:right w:val="none" w:sz="0" w:space="0" w:color="auto"/>
                                  </w:divBdr>
                                  <w:divsChild>
                                    <w:div w:id="406847681">
                                      <w:marLeft w:val="0"/>
                                      <w:marRight w:val="0"/>
                                      <w:marTop w:val="0"/>
                                      <w:marBottom w:val="0"/>
                                      <w:divBdr>
                                        <w:top w:val="none" w:sz="0" w:space="0" w:color="auto"/>
                                        <w:left w:val="none" w:sz="0" w:space="0" w:color="auto"/>
                                        <w:bottom w:val="none" w:sz="0" w:space="0" w:color="auto"/>
                                        <w:right w:val="none" w:sz="0" w:space="0" w:color="auto"/>
                                      </w:divBdr>
                                      <w:divsChild>
                                        <w:div w:id="1960911024">
                                          <w:marLeft w:val="0"/>
                                          <w:marRight w:val="0"/>
                                          <w:marTop w:val="0"/>
                                          <w:marBottom w:val="0"/>
                                          <w:divBdr>
                                            <w:top w:val="none" w:sz="0" w:space="0" w:color="auto"/>
                                            <w:left w:val="none" w:sz="0" w:space="0" w:color="auto"/>
                                            <w:bottom w:val="none" w:sz="0" w:space="0" w:color="auto"/>
                                            <w:right w:val="none" w:sz="0" w:space="0" w:color="auto"/>
                                          </w:divBdr>
                                          <w:divsChild>
                                            <w:div w:id="100541115">
                                              <w:marLeft w:val="0"/>
                                              <w:marRight w:val="0"/>
                                              <w:marTop w:val="0"/>
                                              <w:marBottom w:val="0"/>
                                              <w:divBdr>
                                                <w:top w:val="none" w:sz="0" w:space="0" w:color="auto"/>
                                                <w:left w:val="none" w:sz="0" w:space="0" w:color="auto"/>
                                                <w:bottom w:val="none" w:sz="0" w:space="0" w:color="auto"/>
                                                <w:right w:val="none" w:sz="0" w:space="0" w:color="auto"/>
                                              </w:divBdr>
                                              <w:divsChild>
                                                <w:div w:id="811748511">
                                                  <w:marLeft w:val="0"/>
                                                  <w:marRight w:val="0"/>
                                                  <w:marTop w:val="0"/>
                                                  <w:marBottom w:val="0"/>
                                                  <w:divBdr>
                                                    <w:top w:val="none" w:sz="0" w:space="0" w:color="auto"/>
                                                    <w:left w:val="none" w:sz="0" w:space="0" w:color="auto"/>
                                                    <w:bottom w:val="none" w:sz="0" w:space="0" w:color="auto"/>
                                                    <w:right w:val="none" w:sz="0" w:space="0" w:color="auto"/>
                                                  </w:divBdr>
                                                  <w:divsChild>
                                                    <w:div w:id="265624049">
                                                      <w:marLeft w:val="0"/>
                                                      <w:marRight w:val="0"/>
                                                      <w:marTop w:val="0"/>
                                                      <w:marBottom w:val="0"/>
                                                      <w:divBdr>
                                                        <w:top w:val="none" w:sz="0" w:space="0" w:color="auto"/>
                                                        <w:left w:val="none" w:sz="0" w:space="0" w:color="auto"/>
                                                        <w:bottom w:val="none" w:sz="0" w:space="0" w:color="auto"/>
                                                        <w:right w:val="none" w:sz="0" w:space="0" w:color="auto"/>
                                                      </w:divBdr>
                                                      <w:divsChild>
                                                        <w:div w:id="87277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445551">
                                                  <w:marLeft w:val="0"/>
                                                  <w:marRight w:val="0"/>
                                                  <w:marTop w:val="0"/>
                                                  <w:marBottom w:val="0"/>
                                                  <w:divBdr>
                                                    <w:top w:val="none" w:sz="0" w:space="0" w:color="auto"/>
                                                    <w:left w:val="none" w:sz="0" w:space="0" w:color="auto"/>
                                                    <w:bottom w:val="none" w:sz="0" w:space="0" w:color="auto"/>
                                                    <w:right w:val="none" w:sz="0" w:space="0" w:color="auto"/>
                                                  </w:divBdr>
                                                  <w:divsChild>
                                                    <w:div w:id="1760524052">
                                                      <w:marLeft w:val="0"/>
                                                      <w:marRight w:val="0"/>
                                                      <w:marTop w:val="0"/>
                                                      <w:marBottom w:val="0"/>
                                                      <w:divBdr>
                                                        <w:top w:val="none" w:sz="0" w:space="0" w:color="auto"/>
                                                        <w:left w:val="none" w:sz="0" w:space="0" w:color="auto"/>
                                                        <w:bottom w:val="none" w:sz="0" w:space="0" w:color="auto"/>
                                                        <w:right w:val="none" w:sz="0" w:space="0" w:color="auto"/>
                                                      </w:divBdr>
                                                      <w:divsChild>
                                                        <w:div w:id="1362513151">
                                                          <w:marLeft w:val="0"/>
                                                          <w:marRight w:val="0"/>
                                                          <w:marTop w:val="0"/>
                                                          <w:marBottom w:val="0"/>
                                                          <w:divBdr>
                                                            <w:top w:val="none" w:sz="0" w:space="0" w:color="auto"/>
                                                            <w:left w:val="none" w:sz="0" w:space="0" w:color="auto"/>
                                                            <w:bottom w:val="none" w:sz="0" w:space="0" w:color="auto"/>
                                                            <w:right w:val="none" w:sz="0" w:space="0" w:color="auto"/>
                                                          </w:divBdr>
                                                        </w:div>
                                                      </w:divsChild>
                                                    </w:div>
                                                    <w:div w:id="1953632196">
                                                      <w:marLeft w:val="0"/>
                                                      <w:marRight w:val="0"/>
                                                      <w:marTop w:val="0"/>
                                                      <w:marBottom w:val="0"/>
                                                      <w:divBdr>
                                                        <w:top w:val="none" w:sz="0" w:space="0" w:color="auto"/>
                                                        <w:left w:val="none" w:sz="0" w:space="0" w:color="auto"/>
                                                        <w:bottom w:val="none" w:sz="0" w:space="0" w:color="auto"/>
                                                        <w:right w:val="none" w:sz="0" w:space="0" w:color="auto"/>
                                                      </w:divBdr>
                                                      <w:divsChild>
                                                        <w:div w:id="1833912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369238">
                                              <w:marLeft w:val="0"/>
                                              <w:marRight w:val="0"/>
                                              <w:marTop w:val="0"/>
                                              <w:marBottom w:val="0"/>
                                              <w:divBdr>
                                                <w:top w:val="none" w:sz="0" w:space="0" w:color="auto"/>
                                                <w:left w:val="none" w:sz="0" w:space="0" w:color="auto"/>
                                                <w:bottom w:val="none" w:sz="0" w:space="0" w:color="auto"/>
                                                <w:right w:val="none" w:sz="0" w:space="0" w:color="auto"/>
                                              </w:divBdr>
                                              <w:divsChild>
                                                <w:div w:id="337779097">
                                                  <w:marLeft w:val="0"/>
                                                  <w:marRight w:val="0"/>
                                                  <w:marTop w:val="0"/>
                                                  <w:marBottom w:val="0"/>
                                                  <w:divBdr>
                                                    <w:top w:val="none" w:sz="0" w:space="0" w:color="auto"/>
                                                    <w:left w:val="none" w:sz="0" w:space="0" w:color="auto"/>
                                                    <w:bottom w:val="none" w:sz="0" w:space="0" w:color="auto"/>
                                                    <w:right w:val="none" w:sz="0" w:space="0" w:color="auto"/>
                                                  </w:divBdr>
                                                  <w:divsChild>
                                                    <w:div w:id="1508015654">
                                                      <w:marLeft w:val="0"/>
                                                      <w:marRight w:val="0"/>
                                                      <w:marTop w:val="0"/>
                                                      <w:marBottom w:val="0"/>
                                                      <w:divBdr>
                                                        <w:top w:val="none" w:sz="0" w:space="0" w:color="auto"/>
                                                        <w:left w:val="none" w:sz="0" w:space="0" w:color="auto"/>
                                                        <w:bottom w:val="none" w:sz="0" w:space="0" w:color="auto"/>
                                                        <w:right w:val="none" w:sz="0" w:space="0" w:color="auto"/>
                                                      </w:divBdr>
                                                      <w:divsChild>
                                                        <w:div w:id="472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555830">
                                                  <w:marLeft w:val="0"/>
                                                  <w:marRight w:val="0"/>
                                                  <w:marTop w:val="0"/>
                                                  <w:marBottom w:val="0"/>
                                                  <w:divBdr>
                                                    <w:top w:val="none" w:sz="0" w:space="0" w:color="auto"/>
                                                    <w:left w:val="none" w:sz="0" w:space="0" w:color="auto"/>
                                                    <w:bottom w:val="none" w:sz="0" w:space="0" w:color="auto"/>
                                                    <w:right w:val="none" w:sz="0" w:space="0" w:color="auto"/>
                                                  </w:divBdr>
                                                  <w:divsChild>
                                                    <w:div w:id="1848594567">
                                                      <w:marLeft w:val="0"/>
                                                      <w:marRight w:val="0"/>
                                                      <w:marTop w:val="0"/>
                                                      <w:marBottom w:val="0"/>
                                                      <w:divBdr>
                                                        <w:top w:val="none" w:sz="0" w:space="0" w:color="auto"/>
                                                        <w:left w:val="none" w:sz="0" w:space="0" w:color="auto"/>
                                                        <w:bottom w:val="none" w:sz="0" w:space="0" w:color="auto"/>
                                                        <w:right w:val="none" w:sz="0" w:space="0" w:color="auto"/>
                                                      </w:divBdr>
                                                      <w:divsChild>
                                                        <w:div w:id="368144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1242054">
                          <w:marLeft w:val="0"/>
                          <w:marRight w:val="0"/>
                          <w:marTop w:val="0"/>
                          <w:marBottom w:val="0"/>
                          <w:divBdr>
                            <w:top w:val="none" w:sz="0" w:space="0" w:color="auto"/>
                            <w:left w:val="none" w:sz="0" w:space="0" w:color="auto"/>
                            <w:bottom w:val="none" w:sz="0" w:space="0" w:color="auto"/>
                            <w:right w:val="none" w:sz="0" w:space="0" w:color="auto"/>
                          </w:divBdr>
                          <w:divsChild>
                            <w:div w:id="341929847">
                              <w:marLeft w:val="0"/>
                              <w:marRight w:val="0"/>
                              <w:marTop w:val="0"/>
                              <w:marBottom w:val="0"/>
                              <w:divBdr>
                                <w:top w:val="none" w:sz="0" w:space="0" w:color="auto"/>
                                <w:left w:val="none" w:sz="0" w:space="0" w:color="auto"/>
                                <w:bottom w:val="none" w:sz="0" w:space="0" w:color="auto"/>
                                <w:right w:val="none" w:sz="0" w:space="0" w:color="auto"/>
                              </w:divBdr>
                            </w:div>
                            <w:div w:id="1946691217">
                              <w:marLeft w:val="0"/>
                              <w:marRight w:val="0"/>
                              <w:marTop w:val="0"/>
                              <w:marBottom w:val="0"/>
                              <w:divBdr>
                                <w:top w:val="none" w:sz="0" w:space="0" w:color="auto"/>
                                <w:left w:val="none" w:sz="0" w:space="0" w:color="auto"/>
                                <w:bottom w:val="none" w:sz="0" w:space="0" w:color="auto"/>
                                <w:right w:val="none" w:sz="0" w:space="0" w:color="auto"/>
                              </w:divBdr>
                              <w:divsChild>
                                <w:div w:id="1237590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715424">
                          <w:marLeft w:val="0"/>
                          <w:marRight w:val="0"/>
                          <w:marTop w:val="0"/>
                          <w:marBottom w:val="0"/>
                          <w:divBdr>
                            <w:top w:val="none" w:sz="0" w:space="0" w:color="auto"/>
                            <w:left w:val="none" w:sz="0" w:space="0" w:color="auto"/>
                            <w:bottom w:val="none" w:sz="0" w:space="0" w:color="auto"/>
                            <w:right w:val="none" w:sz="0" w:space="0" w:color="auto"/>
                          </w:divBdr>
                          <w:divsChild>
                            <w:div w:id="539712470">
                              <w:marLeft w:val="0"/>
                              <w:marRight w:val="0"/>
                              <w:marTop w:val="0"/>
                              <w:marBottom w:val="0"/>
                              <w:divBdr>
                                <w:top w:val="none" w:sz="0" w:space="0" w:color="auto"/>
                                <w:left w:val="none" w:sz="0" w:space="0" w:color="auto"/>
                                <w:bottom w:val="none" w:sz="0" w:space="0" w:color="auto"/>
                                <w:right w:val="none" w:sz="0" w:space="0" w:color="auto"/>
                              </w:divBdr>
                              <w:divsChild>
                                <w:div w:id="575361507">
                                  <w:marLeft w:val="0"/>
                                  <w:marRight w:val="0"/>
                                  <w:marTop w:val="0"/>
                                  <w:marBottom w:val="0"/>
                                  <w:divBdr>
                                    <w:top w:val="none" w:sz="0" w:space="0" w:color="auto"/>
                                    <w:left w:val="none" w:sz="0" w:space="0" w:color="auto"/>
                                    <w:bottom w:val="none" w:sz="0" w:space="0" w:color="auto"/>
                                    <w:right w:val="none" w:sz="0" w:space="0" w:color="auto"/>
                                  </w:divBdr>
                                </w:div>
                              </w:divsChild>
                            </w:div>
                            <w:div w:id="1547058461">
                              <w:marLeft w:val="0"/>
                              <w:marRight w:val="0"/>
                              <w:marTop w:val="0"/>
                              <w:marBottom w:val="0"/>
                              <w:divBdr>
                                <w:top w:val="none" w:sz="0" w:space="0" w:color="auto"/>
                                <w:left w:val="none" w:sz="0" w:space="0" w:color="auto"/>
                                <w:bottom w:val="none" w:sz="0" w:space="0" w:color="auto"/>
                                <w:right w:val="none" w:sz="0" w:space="0" w:color="auto"/>
                              </w:divBdr>
                            </w:div>
                          </w:divsChild>
                        </w:div>
                        <w:div w:id="858618890">
                          <w:marLeft w:val="0"/>
                          <w:marRight w:val="0"/>
                          <w:marTop w:val="0"/>
                          <w:marBottom w:val="0"/>
                          <w:divBdr>
                            <w:top w:val="none" w:sz="0" w:space="0" w:color="auto"/>
                            <w:left w:val="none" w:sz="0" w:space="0" w:color="auto"/>
                            <w:bottom w:val="none" w:sz="0" w:space="0" w:color="auto"/>
                            <w:right w:val="none" w:sz="0" w:space="0" w:color="auto"/>
                          </w:divBdr>
                        </w:div>
                        <w:div w:id="904293173">
                          <w:marLeft w:val="0"/>
                          <w:marRight w:val="0"/>
                          <w:marTop w:val="0"/>
                          <w:marBottom w:val="0"/>
                          <w:divBdr>
                            <w:top w:val="none" w:sz="0" w:space="0" w:color="auto"/>
                            <w:left w:val="none" w:sz="0" w:space="0" w:color="auto"/>
                            <w:bottom w:val="none" w:sz="0" w:space="0" w:color="auto"/>
                            <w:right w:val="none" w:sz="0" w:space="0" w:color="auto"/>
                          </w:divBdr>
                          <w:divsChild>
                            <w:div w:id="1347635200">
                              <w:marLeft w:val="0"/>
                              <w:marRight w:val="0"/>
                              <w:marTop w:val="0"/>
                              <w:marBottom w:val="0"/>
                              <w:divBdr>
                                <w:top w:val="none" w:sz="0" w:space="0" w:color="auto"/>
                                <w:left w:val="none" w:sz="0" w:space="0" w:color="auto"/>
                                <w:bottom w:val="none" w:sz="0" w:space="0" w:color="auto"/>
                                <w:right w:val="none" w:sz="0" w:space="0" w:color="auto"/>
                              </w:divBdr>
                              <w:divsChild>
                                <w:div w:id="197668002">
                                  <w:marLeft w:val="0"/>
                                  <w:marRight w:val="0"/>
                                  <w:marTop w:val="0"/>
                                  <w:marBottom w:val="0"/>
                                  <w:divBdr>
                                    <w:top w:val="none" w:sz="0" w:space="0" w:color="auto"/>
                                    <w:left w:val="none" w:sz="0" w:space="0" w:color="auto"/>
                                    <w:bottom w:val="none" w:sz="0" w:space="0" w:color="auto"/>
                                    <w:right w:val="none" w:sz="0" w:space="0" w:color="auto"/>
                                  </w:divBdr>
                                </w:div>
                              </w:divsChild>
                            </w:div>
                            <w:div w:id="1743408540">
                              <w:marLeft w:val="0"/>
                              <w:marRight w:val="0"/>
                              <w:marTop w:val="0"/>
                              <w:marBottom w:val="0"/>
                              <w:divBdr>
                                <w:top w:val="none" w:sz="0" w:space="0" w:color="auto"/>
                                <w:left w:val="none" w:sz="0" w:space="0" w:color="auto"/>
                                <w:bottom w:val="none" w:sz="0" w:space="0" w:color="auto"/>
                                <w:right w:val="none" w:sz="0" w:space="0" w:color="auto"/>
                              </w:divBdr>
                            </w:div>
                          </w:divsChild>
                        </w:div>
                        <w:div w:id="998920843">
                          <w:marLeft w:val="0"/>
                          <w:marRight w:val="0"/>
                          <w:marTop w:val="0"/>
                          <w:marBottom w:val="0"/>
                          <w:divBdr>
                            <w:top w:val="none" w:sz="0" w:space="0" w:color="auto"/>
                            <w:left w:val="none" w:sz="0" w:space="0" w:color="auto"/>
                            <w:bottom w:val="none" w:sz="0" w:space="0" w:color="auto"/>
                            <w:right w:val="none" w:sz="0" w:space="0" w:color="auto"/>
                          </w:divBdr>
                          <w:divsChild>
                            <w:div w:id="161556838">
                              <w:marLeft w:val="0"/>
                              <w:marRight w:val="0"/>
                              <w:marTop w:val="0"/>
                              <w:marBottom w:val="0"/>
                              <w:divBdr>
                                <w:top w:val="none" w:sz="0" w:space="0" w:color="auto"/>
                                <w:left w:val="none" w:sz="0" w:space="0" w:color="auto"/>
                                <w:bottom w:val="none" w:sz="0" w:space="0" w:color="auto"/>
                                <w:right w:val="none" w:sz="0" w:space="0" w:color="auto"/>
                              </w:divBdr>
                              <w:divsChild>
                                <w:div w:id="1206913462">
                                  <w:marLeft w:val="0"/>
                                  <w:marRight w:val="0"/>
                                  <w:marTop w:val="0"/>
                                  <w:marBottom w:val="0"/>
                                  <w:divBdr>
                                    <w:top w:val="none" w:sz="0" w:space="0" w:color="auto"/>
                                    <w:left w:val="none" w:sz="0" w:space="0" w:color="auto"/>
                                    <w:bottom w:val="none" w:sz="0" w:space="0" w:color="auto"/>
                                    <w:right w:val="none" w:sz="0" w:space="0" w:color="auto"/>
                                  </w:divBdr>
                                </w:div>
                              </w:divsChild>
                            </w:div>
                            <w:div w:id="1946425117">
                              <w:marLeft w:val="0"/>
                              <w:marRight w:val="0"/>
                              <w:marTop w:val="0"/>
                              <w:marBottom w:val="0"/>
                              <w:divBdr>
                                <w:top w:val="none" w:sz="0" w:space="0" w:color="auto"/>
                                <w:left w:val="none" w:sz="0" w:space="0" w:color="auto"/>
                                <w:bottom w:val="none" w:sz="0" w:space="0" w:color="auto"/>
                                <w:right w:val="none" w:sz="0" w:space="0" w:color="auto"/>
                              </w:divBdr>
                            </w:div>
                          </w:divsChild>
                        </w:div>
                        <w:div w:id="1236402744">
                          <w:marLeft w:val="0"/>
                          <w:marRight w:val="0"/>
                          <w:marTop w:val="0"/>
                          <w:marBottom w:val="0"/>
                          <w:divBdr>
                            <w:top w:val="none" w:sz="0" w:space="0" w:color="auto"/>
                            <w:left w:val="none" w:sz="0" w:space="0" w:color="auto"/>
                            <w:bottom w:val="none" w:sz="0" w:space="0" w:color="auto"/>
                            <w:right w:val="none" w:sz="0" w:space="0" w:color="auto"/>
                          </w:divBdr>
                        </w:div>
                        <w:div w:id="1443188881">
                          <w:marLeft w:val="0"/>
                          <w:marRight w:val="0"/>
                          <w:marTop w:val="0"/>
                          <w:marBottom w:val="0"/>
                          <w:divBdr>
                            <w:top w:val="none" w:sz="0" w:space="0" w:color="auto"/>
                            <w:left w:val="none" w:sz="0" w:space="0" w:color="auto"/>
                            <w:bottom w:val="none" w:sz="0" w:space="0" w:color="auto"/>
                            <w:right w:val="none" w:sz="0" w:space="0" w:color="auto"/>
                          </w:divBdr>
                          <w:divsChild>
                            <w:div w:id="498425748">
                              <w:marLeft w:val="0"/>
                              <w:marRight w:val="0"/>
                              <w:marTop w:val="0"/>
                              <w:marBottom w:val="0"/>
                              <w:divBdr>
                                <w:top w:val="none" w:sz="0" w:space="0" w:color="auto"/>
                                <w:left w:val="none" w:sz="0" w:space="0" w:color="auto"/>
                                <w:bottom w:val="none" w:sz="0" w:space="0" w:color="auto"/>
                                <w:right w:val="none" w:sz="0" w:space="0" w:color="auto"/>
                              </w:divBdr>
                              <w:divsChild>
                                <w:div w:id="1652445551">
                                  <w:marLeft w:val="0"/>
                                  <w:marRight w:val="0"/>
                                  <w:marTop w:val="0"/>
                                  <w:marBottom w:val="0"/>
                                  <w:divBdr>
                                    <w:top w:val="none" w:sz="0" w:space="0" w:color="auto"/>
                                    <w:left w:val="none" w:sz="0" w:space="0" w:color="auto"/>
                                    <w:bottom w:val="none" w:sz="0" w:space="0" w:color="auto"/>
                                    <w:right w:val="none" w:sz="0" w:space="0" w:color="auto"/>
                                  </w:divBdr>
                                </w:div>
                              </w:divsChild>
                            </w:div>
                            <w:div w:id="936601019">
                              <w:marLeft w:val="0"/>
                              <w:marRight w:val="0"/>
                              <w:marTop w:val="0"/>
                              <w:marBottom w:val="0"/>
                              <w:divBdr>
                                <w:top w:val="none" w:sz="0" w:space="0" w:color="auto"/>
                                <w:left w:val="none" w:sz="0" w:space="0" w:color="auto"/>
                                <w:bottom w:val="none" w:sz="0" w:space="0" w:color="auto"/>
                                <w:right w:val="none" w:sz="0" w:space="0" w:color="auto"/>
                              </w:divBdr>
                            </w:div>
                          </w:divsChild>
                        </w:div>
                        <w:div w:id="1655917163">
                          <w:marLeft w:val="0"/>
                          <w:marRight w:val="0"/>
                          <w:marTop w:val="0"/>
                          <w:marBottom w:val="0"/>
                          <w:divBdr>
                            <w:top w:val="none" w:sz="0" w:space="0" w:color="auto"/>
                            <w:left w:val="none" w:sz="0" w:space="0" w:color="auto"/>
                            <w:bottom w:val="none" w:sz="0" w:space="0" w:color="auto"/>
                            <w:right w:val="none" w:sz="0" w:space="0" w:color="auto"/>
                          </w:divBdr>
                          <w:divsChild>
                            <w:div w:id="393479391">
                              <w:marLeft w:val="0"/>
                              <w:marRight w:val="0"/>
                              <w:marTop w:val="0"/>
                              <w:marBottom w:val="0"/>
                              <w:divBdr>
                                <w:top w:val="none" w:sz="0" w:space="0" w:color="auto"/>
                                <w:left w:val="none" w:sz="0" w:space="0" w:color="auto"/>
                                <w:bottom w:val="none" w:sz="0" w:space="0" w:color="auto"/>
                                <w:right w:val="none" w:sz="0" w:space="0" w:color="auto"/>
                              </w:divBdr>
                              <w:divsChild>
                                <w:div w:id="431972806">
                                  <w:marLeft w:val="0"/>
                                  <w:marRight w:val="0"/>
                                  <w:marTop w:val="0"/>
                                  <w:marBottom w:val="0"/>
                                  <w:divBdr>
                                    <w:top w:val="none" w:sz="0" w:space="0" w:color="auto"/>
                                    <w:left w:val="none" w:sz="0" w:space="0" w:color="auto"/>
                                    <w:bottom w:val="none" w:sz="0" w:space="0" w:color="auto"/>
                                    <w:right w:val="none" w:sz="0" w:space="0" w:color="auto"/>
                                  </w:divBdr>
                                  <w:divsChild>
                                    <w:div w:id="117037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052802">
                              <w:marLeft w:val="0"/>
                              <w:marRight w:val="0"/>
                              <w:marTop w:val="0"/>
                              <w:marBottom w:val="0"/>
                              <w:divBdr>
                                <w:top w:val="none" w:sz="0" w:space="0" w:color="auto"/>
                                <w:left w:val="none" w:sz="0" w:space="0" w:color="auto"/>
                                <w:bottom w:val="none" w:sz="0" w:space="0" w:color="auto"/>
                                <w:right w:val="none" w:sz="0" w:space="0" w:color="auto"/>
                              </w:divBdr>
                            </w:div>
                          </w:divsChild>
                        </w:div>
                        <w:div w:id="2002390340">
                          <w:marLeft w:val="0"/>
                          <w:marRight w:val="0"/>
                          <w:marTop w:val="0"/>
                          <w:marBottom w:val="0"/>
                          <w:divBdr>
                            <w:top w:val="none" w:sz="0" w:space="0" w:color="auto"/>
                            <w:left w:val="none" w:sz="0" w:space="0" w:color="auto"/>
                            <w:bottom w:val="none" w:sz="0" w:space="0" w:color="auto"/>
                            <w:right w:val="none" w:sz="0" w:space="0" w:color="auto"/>
                          </w:divBdr>
                        </w:div>
                        <w:div w:id="2132087198">
                          <w:marLeft w:val="0"/>
                          <w:marRight w:val="0"/>
                          <w:marTop w:val="0"/>
                          <w:marBottom w:val="0"/>
                          <w:divBdr>
                            <w:top w:val="none" w:sz="0" w:space="0" w:color="auto"/>
                            <w:left w:val="none" w:sz="0" w:space="0" w:color="auto"/>
                            <w:bottom w:val="none" w:sz="0" w:space="0" w:color="auto"/>
                            <w:right w:val="none" w:sz="0" w:space="0" w:color="auto"/>
                          </w:divBdr>
                          <w:divsChild>
                            <w:div w:id="470756325">
                              <w:marLeft w:val="0"/>
                              <w:marRight w:val="0"/>
                              <w:marTop w:val="0"/>
                              <w:marBottom w:val="0"/>
                              <w:divBdr>
                                <w:top w:val="none" w:sz="0" w:space="0" w:color="auto"/>
                                <w:left w:val="none" w:sz="0" w:space="0" w:color="auto"/>
                                <w:bottom w:val="none" w:sz="0" w:space="0" w:color="auto"/>
                                <w:right w:val="none" w:sz="0" w:space="0" w:color="auto"/>
                              </w:divBdr>
                            </w:div>
                            <w:div w:id="1565335070">
                              <w:marLeft w:val="0"/>
                              <w:marRight w:val="0"/>
                              <w:marTop w:val="0"/>
                              <w:marBottom w:val="0"/>
                              <w:divBdr>
                                <w:top w:val="none" w:sz="0" w:space="0" w:color="auto"/>
                                <w:left w:val="none" w:sz="0" w:space="0" w:color="auto"/>
                                <w:bottom w:val="none" w:sz="0" w:space="0" w:color="auto"/>
                                <w:right w:val="none" w:sz="0" w:space="0" w:color="auto"/>
                              </w:divBdr>
                              <w:divsChild>
                                <w:div w:id="4719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1618814">
      <w:bodyDiv w:val="1"/>
      <w:marLeft w:val="0"/>
      <w:marRight w:val="0"/>
      <w:marTop w:val="0"/>
      <w:marBottom w:val="0"/>
      <w:divBdr>
        <w:top w:val="none" w:sz="0" w:space="0" w:color="auto"/>
        <w:left w:val="none" w:sz="0" w:space="0" w:color="auto"/>
        <w:bottom w:val="none" w:sz="0" w:space="0" w:color="auto"/>
        <w:right w:val="none" w:sz="0" w:space="0" w:color="auto"/>
      </w:divBdr>
    </w:div>
    <w:div w:id="626932112">
      <w:bodyDiv w:val="1"/>
      <w:marLeft w:val="0"/>
      <w:marRight w:val="0"/>
      <w:marTop w:val="0"/>
      <w:marBottom w:val="0"/>
      <w:divBdr>
        <w:top w:val="none" w:sz="0" w:space="0" w:color="auto"/>
        <w:left w:val="none" w:sz="0" w:space="0" w:color="auto"/>
        <w:bottom w:val="none" w:sz="0" w:space="0" w:color="auto"/>
        <w:right w:val="none" w:sz="0" w:space="0" w:color="auto"/>
      </w:divBdr>
    </w:div>
    <w:div w:id="632904273">
      <w:bodyDiv w:val="1"/>
      <w:marLeft w:val="0"/>
      <w:marRight w:val="0"/>
      <w:marTop w:val="0"/>
      <w:marBottom w:val="0"/>
      <w:divBdr>
        <w:top w:val="none" w:sz="0" w:space="0" w:color="auto"/>
        <w:left w:val="none" w:sz="0" w:space="0" w:color="auto"/>
        <w:bottom w:val="none" w:sz="0" w:space="0" w:color="auto"/>
        <w:right w:val="none" w:sz="0" w:space="0" w:color="auto"/>
      </w:divBdr>
    </w:div>
    <w:div w:id="640965326">
      <w:bodyDiv w:val="1"/>
      <w:marLeft w:val="0"/>
      <w:marRight w:val="0"/>
      <w:marTop w:val="0"/>
      <w:marBottom w:val="0"/>
      <w:divBdr>
        <w:top w:val="none" w:sz="0" w:space="0" w:color="auto"/>
        <w:left w:val="none" w:sz="0" w:space="0" w:color="auto"/>
        <w:bottom w:val="none" w:sz="0" w:space="0" w:color="auto"/>
        <w:right w:val="none" w:sz="0" w:space="0" w:color="auto"/>
      </w:divBdr>
    </w:div>
    <w:div w:id="649601333">
      <w:bodyDiv w:val="1"/>
      <w:marLeft w:val="0"/>
      <w:marRight w:val="0"/>
      <w:marTop w:val="0"/>
      <w:marBottom w:val="0"/>
      <w:divBdr>
        <w:top w:val="none" w:sz="0" w:space="0" w:color="auto"/>
        <w:left w:val="none" w:sz="0" w:space="0" w:color="auto"/>
        <w:bottom w:val="none" w:sz="0" w:space="0" w:color="auto"/>
        <w:right w:val="none" w:sz="0" w:space="0" w:color="auto"/>
      </w:divBdr>
    </w:div>
    <w:div w:id="731536704">
      <w:bodyDiv w:val="1"/>
      <w:marLeft w:val="0"/>
      <w:marRight w:val="0"/>
      <w:marTop w:val="0"/>
      <w:marBottom w:val="0"/>
      <w:divBdr>
        <w:top w:val="none" w:sz="0" w:space="0" w:color="auto"/>
        <w:left w:val="none" w:sz="0" w:space="0" w:color="auto"/>
        <w:bottom w:val="none" w:sz="0" w:space="0" w:color="auto"/>
        <w:right w:val="none" w:sz="0" w:space="0" w:color="auto"/>
      </w:divBdr>
    </w:div>
    <w:div w:id="736780700">
      <w:bodyDiv w:val="1"/>
      <w:marLeft w:val="0"/>
      <w:marRight w:val="0"/>
      <w:marTop w:val="0"/>
      <w:marBottom w:val="0"/>
      <w:divBdr>
        <w:top w:val="none" w:sz="0" w:space="0" w:color="auto"/>
        <w:left w:val="none" w:sz="0" w:space="0" w:color="auto"/>
        <w:bottom w:val="none" w:sz="0" w:space="0" w:color="auto"/>
        <w:right w:val="none" w:sz="0" w:space="0" w:color="auto"/>
      </w:divBdr>
    </w:div>
    <w:div w:id="771513730">
      <w:bodyDiv w:val="1"/>
      <w:marLeft w:val="0"/>
      <w:marRight w:val="0"/>
      <w:marTop w:val="0"/>
      <w:marBottom w:val="0"/>
      <w:divBdr>
        <w:top w:val="none" w:sz="0" w:space="0" w:color="auto"/>
        <w:left w:val="none" w:sz="0" w:space="0" w:color="auto"/>
        <w:bottom w:val="none" w:sz="0" w:space="0" w:color="auto"/>
        <w:right w:val="none" w:sz="0" w:space="0" w:color="auto"/>
      </w:divBdr>
    </w:div>
    <w:div w:id="775638730">
      <w:bodyDiv w:val="1"/>
      <w:marLeft w:val="0"/>
      <w:marRight w:val="0"/>
      <w:marTop w:val="0"/>
      <w:marBottom w:val="0"/>
      <w:divBdr>
        <w:top w:val="none" w:sz="0" w:space="0" w:color="auto"/>
        <w:left w:val="none" w:sz="0" w:space="0" w:color="auto"/>
        <w:bottom w:val="none" w:sz="0" w:space="0" w:color="auto"/>
        <w:right w:val="none" w:sz="0" w:space="0" w:color="auto"/>
      </w:divBdr>
    </w:div>
    <w:div w:id="934359388">
      <w:bodyDiv w:val="1"/>
      <w:marLeft w:val="0"/>
      <w:marRight w:val="0"/>
      <w:marTop w:val="0"/>
      <w:marBottom w:val="0"/>
      <w:divBdr>
        <w:top w:val="none" w:sz="0" w:space="0" w:color="auto"/>
        <w:left w:val="none" w:sz="0" w:space="0" w:color="auto"/>
        <w:bottom w:val="none" w:sz="0" w:space="0" w:color="auto"/>
        <w:right w:val="none" w:sz="0" w:space="0" w:color="auto"/>
      </w:divBdr>
    </w:div>
    <w:div w:id="960962829">
      <w:bodyDiv w:val="1"/>
      <w:marLeft w:val="0"/>
      <w:marRight w:val="0"/>
      <w:marTop w:val="0"/>
      <w:marBottom w:val="0"/>
      <w:divBdr>
        <w:top w:val="none" w:sz="0" w:space="0" w:color="auto"/>
        <w:left w:val="none" w:sz="0" w:space="0" w:color="auto"/>
        <w:bottom w:val="none" w:sz="0" w:space="0" w:color="auto"/>
        <w:right w:val="none" w:sz="0" w:space="0" w:color="auto"/>
      </w:divBdr>
    </w:div>
    <w:div w:id="972295294">
      <w:bodyDiv w:val="1"/>
      <w:marLeft w:val="0"/>
      <w:marRight w:val="0"/>
      <w:marTop w:val="0"/>
      <w:marBottom w:val="0"/>
      <w:divBdr>
        <w:top w:val="none" w:sz="0" w:space="0" w:color="auto"/>
        <w:left w:val="none" w:sz="0" w:space="0" w:color="auto"/>
        <w:bottom w:val="none" w:sz="0" w:space="0" w:color="auto"/>
        <w:right w:val="none" w:sz="0" w:space="0" w:color="auto"/>
      </w:divBdr>
    </w:div>
    <w:div w:id="1040324531">
      <w:bodyDiv w:val="1"/>
      <w:marLeft w:val="0"/>
      <w:marRight w:val="0"/>
      <w:marTop w:val="0"/>
      <w:marBottom w:val="0"/>
      <w:divBdr>
        <w:top w:val="none" w:sz="0" w:space="0" w:color="auto"/>
        <w:left w:val="none" w:sz="0" w:space="0" w:color="auto"/>
        <w:bottom w:val="none" w:sz="0" w:space="0" w:color="auto"/>
        <w:right w:val="none" w:sz="0" w:space="0" w:color="auto"/>
      </w:divBdr>
    </w:div>
    <w:div w:id="1096752847">
      <w:bodyDiv w:val="1"/>
      <w:marLeft w:val="0"/>
      <w:marRight w:val="0"/>
      <w:marTop w:val="0"/>
      <w:marBottom w:val="0"/>
      <w:divBdr>
        <w:top w:val="none" w:sz="0" w:space="0" w:color="auto"/>
        <w:left w:val="none" w:sz="0" w:space="0" w:color="auto"/>
        <w:bottom w:val="none" w:sz="0" w:space="0" w:color="auto"/>
        <w:right w:val="none" w:sz="0" w:space="0" w:color="auto"/>
      </w:divBdr>
    </w:div>
    <w:div w:id="1101756478">
      <w:bodyDiv w:val="1"/>
      <w:marLeft w:val="0"/>
      <w:marRight w:val="0"/>
      <w:marTop w:val="0"/>
      <w:marBottom w:val="0"/>
      <w:divBdr>
        <w:top w:val="none" w:sz="0" w:space="0" w:color="auto"/>
        <w:left w:val="none" w:sz="0" w:space="0" w:color="auto"/>
        <w:bottom w:val="none" w:sz="0" w:space="0" w:color="auto"/>
        <w:right w:val="none" w:sz="0" w:space="0" w:color="auto"/>
      </w:divBdr>
    </w:div>
    <w:div w:id="1130588666">
      <w:bodyDiv w:val="1"/>
      <w:marLeft w:val="0"/>
      <w:marRight w:val="0"/>
      <w:marTop w:val="0"/>
      <w:marBottom w:val="0"/>
      <w:divBdr>
        <w:top w:val="none" w:sz="0" w:space="0" w:color="auto"/>
        <w:left w:val="none" w:sz="0" w:space="0" w:color="auto"/>
        <w:bottom w:val="none" w:sz="0" w:space="0" w:color="auto"/>
        <w:right w:val="none" w:sz="0" w:space="0" w:color="auto"/>
      </w:divBdr>
    </w:div>
    <w:div w:id="1136753314">
      <w:bodyDiv w:val="1"/>
      <w:marLeft w:val="0"/>
      <w:marRight w:val="0"/>
      <w:marTop w:val="0"/>
      <w:marBottom w:val="0"/>
      <w:divBdr>
        <w:top w:val="none" w:sz="0" w:space="0" w:color="auto"/>
        <w:left w:val="none" w:sz="0" w:space="0" w:color="auto"/>
        <w:bottom w:val="none" w:sz="0" w:space="0" w:color="auto"/>
        <w:right w:val="none" w:sz="0" w:space="0" w:color="auto"/>
      </w:divBdr>
    </w:div>
    <w:div w:id="1161123388">
      <w:bodyDiv w:val="1"/>
      <w:marLeft w:val="0"/>
      <w:marRight w:val="0"/>
      <w:marTop w:val="0"/>
      <w:marBottom w:val="0"/>
      <w:divBdr>
        <w:top w:val="none" w:sz="0" w:space="0" w:color="auto"/>
        <w:left w:val="none" w:sz="0" w:space="0" w:color="auto"/>
        <w:bottom w:val="none" w:sz="0" w:space="0" w:color="auto"/>
        <w:right w:val="none" w:sz="0" w:space="0" w:color="auto"/>
      </w:divBdr>
    </w:div>
    <w:div w:id="1162047120">
      <w:bodyDiv w:val="1"/>
      <w:marLeft w:val="0"/>
      <w:marRight w:val="0"/>
      <w:marTop w:val="0"/>
      <w:marBottom w:val="0"/>
      <w:divBdr>
        <w:top w:val="none" w:sz="0" w:space="0" w:color="auto"/>
        <w:left w:val="none" w:sz="0" w:space="0" w:color="auto"/>
        <w:bottom w:val="none" w:sz="0" w:space="0" w:color="auto"/>
        <w:right w:val="none" w:sz="0" w:space="0" w:color="auto"/>
      </w:divBdr>
      <w:divsChild>
        <w:div w:id="1017848539">
          <w:marLeft w:val="-225"/>
          <w:marRight w:val="-225"/>
          <w:marTop w:val="0"/>
          <w:marBottom w:val="0"/>
          <w:divBdr>
            <w:top w:val="none" w:sz="0" w:space="0" w:color="auto"/>
            <w:left w:val="none" w:sz="0" w:space="0" w:color="auto"/>
            <w:bottom w:val="none" w:sz="0" w:space="0" w:color="auto"/>
            <w:right w:val="none" w:sz="0" w:space="0" w:color="auto"/>
          </w:divBdr>
          <w:divsChild>
            <w:div w:id="548885865">
              <w:marLeft w:val="0"/>
              <w:marRight w:val="0"/>
              <w:marTop w:val="0"/>
              <w:marBottom w:val="0"/>
              <w:divBdr>
                <w:top w:val="none" w:sz="0" w:space="0" w:color="auto"/>
                <w:left w:val="none" w:sz="0" w:space="0" w:color="auto"/>
                <w:bottom w:val="none" w:sz="0" w:space="0" w:color="auto"/>
                <w:right w:val="none" w:sz="0" w:space="0" w:color="auto"/>
              </w:divBdr>
            </w:div>
          </w:divsChild>
        </w:div>
        <w:div w:id="326907676">
          <w:marLeft w:val="-225"/>
          <w:marRight w:val="-225"/>
          <w:marTop w:val="0"/>
          <w:marBottom w:val="0"/>
          <w:divBdr>
            <w:top w:val="none" w:sz="0" w:space="0" w:color="auto"/>
            <w:left w:val="none" w:sz="0" w:space="0" w:color="auto"/>
            <w:bottom w:val="none" w:sz="0" w:space="0" w:color="auto"/>
            <w:right w:val="none" w:sz="0" w:space="0" w:color="auto"/>
          </w:divBdr>
          <w:divsChild>
            <w:div w:id="76811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468647">
      <w:bodyDiv w:val="1"/>
      <w:marLeft w:val="0"/>
      <w:marRight w:val="0"/>
      <w:marTop w:val="0"/>
      <w:marBottom w:val="0"/>
      <w:divBdr>
        <w:top w:val="none" w:sz="0" w:space="0" w:color="auto"/>
        <w:left w:val="none" w:sz="0" w:space="0" w:color="auto"/>
        <w:bottom w:val="none" w:sz="0" w:space="0" w:color="auto"/>
        <w:right w:val="none" w:sz="0" w:space="0" w:color="auto"/>
      </w:divBdr>
    </w:div>
    <w:div w:id="1186211470">
      <w:bodyDiv w:val="1"/>
      <w:marLeft w:val="0"/>
      <w:marRight w:val="0"/>
      <w:marTop w:val="0"/>
      <w:marBottom w:val="0"/>
      <w:divBdr>
        <w:top w:val="none" w:sz="0" w:space="0" w:color="auto"/>
        <w:left w:val="none" w:sz="0" w:space="0" w:color="auto"/>
        <w:bottom w:val="none" w:sz="0" w:space="0" w:color="auto"/>
        <w:right w:val="none" w:sz="0" w:space="0" w:color="auto"/>
      </w:divBdr>
    </w:div>
    <w:div w:id="1216308257">
      <w:bodyDiv w:val="1"/>
      <w:marLeft w:val="0"/>
      <w:marRight w:val="0"/>
      <w:marTop w:val="0"/>
      <w:marBottom w:val="0"/>
      <w:divBdr>
        <w:top w:val="none" w:sz="0" w:space="0" w:color="auto"/>
        <w:left w:val="none" w:sz="0" w:space="0" w:color="auto"/>
        <w:bottom w:val="none" w:sz="0" w:space="0" w:color="auto"/>
        <w:right w:val="none" w:sz="0" w:space="0" w:color="auto"/>
      </w:divBdr>
    </w:div>
    <w:div w:id="1235969025">
      <w:bodyDiv w:val="1"/>
      <w:marLeft w:val="0"/>
      <w:marRight w:val="0"/>
      <w:marTop w:val="100"/>
      <w:marBottom w:val="100"/>
      <w:divBdr>
        <w:top w:val="none" w:sz="0" w:space="0" w:color="auto"/>
        <w:left w:val="none" w:sz="0" w:space="0" w:color="auto"/>
        <w:bottom w:val="none" w:sz="0" w:space="0" w:color="auto"/>
        <w:right w:val="none" w:sz="0" w:space="0" w:color="auto"/>
      </w:divBdr>
      <w:divsChild>
        <w:div w:id="1778909966">
          <w:marLeft w:val="0"/>
          <w:marRight w:val="0"/>
          <w:marTop w:val="100"/>
          <w:marBottom w:val="100"/>
          <w:divBdr>
            <w:top w:val="none" w:sz="0" w:space="0" w:color="auto"/>
            <w:left w:val="none" w:sz="0" w:space="0" w:color="auto"/>
            <w:bottom w:val="none" w:sz="0" w:space="0" w:color="auto"/>
            <w:right w:val="none" w:sz="0" w:space="0" w:color="auto"/>
          </w:divBdr>
          <w:divsChild>
            <w:div w:id="405372873">
              <w:marLeft w:val="0"/>
              <w:marRight w:val="0"/>
              <w:marTop w:val="0"/>
              <w:marBottom w:val="0"/>
              <w:divBdr>
                <w:top w:val="none" w:sz="0" w:space="0" w:color="auto"/>
                <w:left w:val="none" w:sz="0" w:space="0" w:color="auto"/>
                <w:bottom w:val="none" w:sz="0" w:space="0" w:color="auto"/>
                <w:right w:val="none" w:sz="0" w:space="0" w:color="auto"/>
              </w:divBdr>
              <w:divsChild>
                <w:div w:id="1988901305">
                  <w:marLeft w:val="0"/>
                  <w:marRight w:val="0"/>
                  <w:marTop w:val="0"/>
                  <w:marBottom w:val="0"/>
                  <w:divBdr>
                    <w:top w:val="none" w:sz="0" w:space="0" w:color="auto"/>
                    <w:left w:val="none" w:sz="0" w:space="0" w:color="auto"/>
                    <w:bottom w:val="none" w:sz="0" w:space="0" w:color="auto"/>
                    <w:right w:val="none" w:sz="0" w:space="0" w:color="auto"/>
                  </w:divBdr>
                  <w:divsChild>
                    <w:div w:id="1405642469">
                      <w:marLeft w:val="300"/>
                      <w:marRight w:val="300"/>
                      <w:marTop w:val="1200"/>
                      <w:marBottom w:val="300"/>
                      <w:divBdr>
                        <w:top w:val="none" w:sz="0" w:space="0" w:color="auto"/>
                        <w:left w:val="none" w:sz="0" w:space="0" w:color="auto"/>
                        <w:bottom w:val="none" w:sz="0" w:space="0" w:color="auto"/>
                        <w:right w:val="none" w:sz="0" w:space="0" w:color="auto"/>
                      </w:divBdr>
                      <w:divsChild>
                        <w:div w:id="1714648211">
                          <w:marLeft w:val="225"/>
                          <w:marRight w:val="225"/>
                          <w:marTop w:val="225"/>
                          <w:marBottom w:val="225"/>
                          <w:divBdr>
                            <w:top w:val="none" w:sz="0" w:space="0" w:color="auto"/>
                            <w:left w:val="none" w:sz="0" w:space="0" w:color="auto"/>
                            <w:bottom w:val="none" w:sz="0" w:space="0" w:color="auto"/>
                            <w:right w:val="none" w:sz="0" w:space="0" w:color="auto"/>
                          </w:divBdr>
                          <w:divsChild>
                            <w:div w:id="469707231">
                              <w:marLeft w:val="-225"/>
                              <w:marRight w:val="0"/>
                              <w:marTop w:val="0"/>
                              <w:marBottom w:val="0"/>
                              <w:divBdr>
                                <w:top w:val="none" w:sz="0" w:space="0" w:color="auto"/>
                                <w:left w:val="none" w:sz="0" w:space="0" w:color="auto"/>
                                <w:bottom w:val="none" w:sz="0" w:space="0" w:color="auto"/>
                                <w:right w:val="none" w:sz="0" w:space="0" w:color="auto"/>
                              </w:divBdr>
                              <w:divsChild>
                                <w:div w:id="739523232">
                                  <w:marLeft w:val="0"/>
                                  <w:marRight w:val="0"/>
                                  <w:marTop w:val="300"/>
                                  <w:marBottom w:val="0"/>
                                  <w:divBdr>
                                    <w:top w:val="none" w:sz="0" w:space="0" w:color="auto"/>
                                    <w:left w:val="none" w:sz="0" w:space="0" w:color="auto"/>
                                    <w:bottom w:val="none" w:sz="0" w:space="0" w:color="auto"/>
                                    <w:right w:val="none" w:sz="0" w:space="0" w:color="auto"/>
                                  </w:divBdr>
                                  <w:divsChild>
                                    <w:div w:id="250314248">
                                      <w:marLeft w:val="0"/>
                                      <w:marRight w:val="0"/>
                                      <w:marTop w:val="0"/>
                                      <w:marBottom w:val="0"/>
                                      <w:divBdr>
                                        <w:top w:val="none" w:sz="0" w:space="0" w:color="auto"/>
                                        <w:left w:val="none" w:sz="0" w:space="0" w:color="auto"/>
                                        <w:bottom w:val="none" w:sz="0" w:space="0" w:color="auto"/>
                                        <w:right w:val="none" w:sz="0" w:space="0" w:color="auto"/>
                                      </w:divBdr>
                                      <w:divsChild>
                                        <w:div w:id="533158098">
                                          <w:marLeft w:val="0"/>
                                          <w:marRight w:val="0"/>
                                          <w:marTop w:val="0"/>
                                          <w:marBottom w:val="0"/>
                                          <w:divBdr>
                                            <w:top w:val="none" w:sz="0" w:space="0" w:color="auto"/>
                                            <w:left w:val="none" w:sz="0" w:space="0" w:color="auto"/>
                                            <w:bottom w:val="none" w:sz="0" w:space="0" w:color="auto"/>
                                            <w:right w:val="none" w:sz="0" w:space="0" w:color="auto"/>
                                          </w:divBdr>
                                          <w:divsChild>
                                            <w:div w:id="2012176555">
                                              <w:marLeft w:val="0"/>
                                              <w:marRight w:val="0"/>
                                              <w:marTop w:val="0"/>
                                              <w:marBottom w:val="0"/>
                                              <w:divBdr>
                                                <w:top w:val="none" w:sz="0" w:space="0" w:color="auto"/>
                                                <w:left w:val="none" w:sz="0" w:space="0" w:color="auto"/>
                                                <w:bottom w:val="none" w:sz="0" w:space="0" w:color="auto"/>
                                                <w:right w:val="none" w:sz="0" w:space="0" w:color="auto"/>
                                              </w:divBdr>
                                              <w:divsChild>
                                                <w:div w:id="1595744018">
                                                  <w:marLeft w:val="150"/>
                                                  <w:marRight w:val="150"/>
                                                  <w:marTop w:val="150"/>
                                                  <w:marBottom w:val="150"/>
                                                  <w:divBdr>
                                                    <w:top w:val="single" w:sz="6" w:space="8" w:color="E9E9E9"/>
                                                    <w:left w:val="single" w:sz="6" w:space="8" w:color="E9E9E9"/>
                                                    <w:bottom w:val="single" w:sz="6" w:space="8" w:color="E9E9E9"/>
                                                    <w:right w:val="single" w:sz="6" w:space="8" w:color="E9E9E9"/>
                                                  </w:divBdr>
                                                  <w:divsChild>
                                                    <w:div w:id="1049451471">
                                                      <w:marLeft w:val="0"/>
                                                      <w:marRight w:val="0"/>
                                                      <w:marTop w:val="0"/>
                                                      <w:marBottom w:val="0"/>
                                                      <w:divBdr>
                                                        <w:top w:val="none" w:sz="0" w:space="0" w:color="auto"/>
                                                        <w:left w:val="none" w:sz="0" w:space="0" w:color="auto"/>
                                                        <w:bottom w:val="none" w:sz="0" w:space="0" w:color="auto"/>
                                                        <w:right w:val="none" w:sz="0" w:space="0" w:color="auto"/>
                                                      </w:divBdr>
                                                    </w:div>
                                                    <w:div w:id="124672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44026684">
      <w:bodyDiv w:val="1"/>
      <w:marLeft w:val="0"/>
      <w:marRight w:val="0"/>
      <w:marTop w:val="0"/>
      <w:marBottom w:val="0"/>
      <w:divBdr>
        <w:top w:val="none" w:sz="0" w:space="0" w:color="auto"/>
        <w:left w:val="none" w:sz="0" w:space="0" w:color="auto"/>
        <w:bottom w:val="none" w:sz="0" w:space="0" w:color="auto"/>
        <w:right w:val="none" w:sz="0" w:space="0" w:color="auto"/>
      </w:divBdr>
    </w:div>
    <w:div w:id="1351027430">
      <w:bodyDiv w:val="1"/>
      <w:marLeft w:val="0"/>
      <w:marRight w:val="0"/>
      <w:marTop w:val="0"/>
      <w:marBottom w:val="0"/>
      <w:divBdr>
        <w:top w:val="none" w:sz="0" w:space="0" w:color="auto"/>
        <w:left w:val="none" w:sz="0" w:space="0" w:color="auto"/>
        <w:bottom w:val="none" w:sz="0" w:space="0" w:color="auto"/>
        <w:right w:val="none" w:sz="0" w:space="0" w:color="auto"/>
      </w:divBdr>
    </w:div>
    <w:div w:id="1422413098">
      <w:bodyDiv w:val="1"/>
      <w:marLeft w:val="0"/>
      <w:marRight w:val="0"/>
      <w:marTop w:val="0"/>
      <w:marBottom w:val="0"/>
      <w:divBdr>
        <w:top w:val="none" w:sz="0" w:space="0" w:color="auto"/>
        <w:left w:val="none" w:sz="0" w:space="0" w:color="auto"/>
        <w:bottom w:val="none" w:sz="0" w:space="0" w:color="auto"/>
        <w:right w:val="none" w:sz="0" w:space="0" w:color="auto"/>
      </w:divBdr>
    </w:div>
    <w:div w:id="1431511581">
      <w:bodyDiv w:val="1"/>
      <w:marLeft w:val="0"/>
      <w:marRight w:val="0"/>
      <w:marTop w:val="0"/>
      <w:marBottom w:val="0"/>
      <w:divBdr>
        <w:top w:val="none" w:sz="0" w:space="0" w:color="auto"/>
        <w:left w:val="none" w:sz="0" w:space="0" w:color="auto"/>
        <w:bottom w:val="none" w:sz="0" w:space="0" w:color="auto"/>
        <w:right w:val="none" w:sz="0" w:space="0" w:color="auto"/>
      </w:divBdr>
    </w:div>
    <w:div w:id="1475103494">
      <w:bodyDiv w:val="1"/>
      <w:marLeft w:val="0"/>
      <w:marRight w:val="0"/>
      <w:marTop w:val="0"/>
      <w:marBottom w:val="0"/>
      <w:divBdr>
        <w:top w:val="none" w:sz="0" w:space="0" w:color="auto"/>
        <w:left w:val="none" w:sz="0" w:space="0" w:color="auto"/>
        <w:bottom w:val="none" w:sz="0" w:space="0" w:color="auto"/>
        <w:right w:val="none" w:sz="0" w:space="0" w:color="auto"/>
      </w:divBdr>
    </w:div>
    <w:div w:id="1499271603">
      <w:bodyDiv w:val="1"/>
      <w:marLeft w:val="0"/>
      <w:marRight w:val="0"/>
      <w:marTop w:val="0"/>
      <w:marBottom w:val="0"/>
      <w:divBdr>
        <w:top w:val="none" w:sz="0" w:space="0" w:color="auto"/>
        <w:left w:val="none" w:sz="0" w:space="0" w:color="auto"/>
        <w:bottom w:val="none" w:sz="0" w:space="0" w:color="auto"/>
        <w:right w:val="none" w:sz="0" w:space="0" w:color="auto"/>
      </w:divBdr>
    </w:div>
    <w:div w:id="1526207811">
      <w:bodyDiv w:val="1"/>
      <w:marLeft w:val="0"/>
      <w:marRight w:val="0"/>
      <w:marTop w:val="0"/>
      <w:marBottom w:val="0"/>
      <w:divBdr>
        <w:top w:val="none" w:sz="0" w:space="0" w:color="auto"/>
        <w:left w:val="none" w:sz="0" w:space="0" w:color="auto"/>
        <w:bottom w:val="none" w:sz="0" w:space="0" w:color="auto"/>
        <w:right w:val="none" w:sz="0" w:space="0" w:color="auto"/>
      </w:divBdr>
    </w:div>
    <w:div w:id="1529903690">
      <w:bodyDiv w:val="1"/>
      <w:marLeft w:val="0"/>
      <w:marRight w:val="0"/>
      <w:marTop w:val="0"/>
      <w:marBottom w:val="0"/>
      <w:divBdr>
        <w:top w:val="none" w:sz="0" w:space="0" w:color="auto"/>
        <w:left w:val="none" w:sz="0" w:space="0" w:color="auto"/>
        <w:bottom w:val="none" w:sz="0" w:space="0" w:color="auto"/>
        <w:right w:val="none" w:sz="0" w:space="0" w:color="auto"/>
      </w:divBdr>
    </w:div>
    <w:div w:id="1631204869">
      <w:bodyDiv w:val="1"/>
      <w:marLeft w:val="0"/>
      <w:marRight w:val="0"/>
      <w:marTop w:val="0"/>
      <w:marBottom w:val="0"/>
      <w:divBdr>
        <w:top w:val="none" w:sz="0" w:space="0" w:color="auto"/>
        <w:left w:val="none" w:sz="0" w:space="0" w:color="auto"/>
        <w:bottom w:val="none" w:sz="0" w:space="0" w:color="auto"/>
        <w:right w:val="none" w:sz="0" w:space="0" w:color="auto"/>
      </w:divBdr>
    </w:div>
    <w:div w:id="1691181801">
      <w:bodyDiv w:val="1"/>
      <w:marLeft w:val="0"/>
      <w:marRight w:val="0"/>
      <w:marTop w:val="0"/>
      <w:marBottom w:val="0"/>
      <w:divBdr>
        <w:top w:val="none" w:sz="0" w:space="0" w:color="auto"/>
        <w:left w:val="none" w:sz="0" w:space="0" w:color="auto"/>
        <w:bottom w:val="none" w:sz="0" w:space="0" w:color="auto"/>
        <w:right w:val="none" w:sz="0" w:space="0" w:color="auto"/>
      </w:divBdr>
    </w:div>
    <w:div w:id="1713075503">
      <w:bodyDiv w:val="1"/>
      <w:marLeft w:val="0"/>
      <w:marRight w:val="0"/>
      <w:marTop w:val="0"/>
      <w:marBottom w:val="0"/>
      <w:divBdr>
        <w:top w:val="none" w:sz="0" w:space="0" w:color="auto"/>
        <w:left w:val="none" w:sz="0" w:space="0" w:color="auto"/>
        <w:bottom w:val="none" w:sz="0" w:space="0" w:color="auto"/>
        <w:right w:val="none" w:sz="0" w:space="0" w:color="auto"/>
      </w:divBdr>
    </w:div>
    <w:div w:id="1713260265">
      <w:bodyDiv w:val="1"/>
      <w:marLeft w:val="0"/>
      <w:marRight w:val="0"/>
      <w:marTop w:val="0"/>
      <w:marBottom w:val="0"/>
      <w:divBdr>
        <w:top w:val="none" w:sz="0" w:space="0" w:color="auto"/>
        <w:left w:val="none" w:sz="0" w:space="0" w:color="auto"/>
        <w:bottom w:val="none" w:sz="0" w:space="0" w:color="auto"/>
        <w:right w:val="none" w:sz="0" w:space="0" w:color="auto"/>
      </w:divBdr>
    </w:div>
    <w:div w:id="1717241085">
      <w:bodyDiv w:val="1"/>
      <w:marLeft w:val="0"/>
      <w:marRight w:val="0"/>
      <w:marTop w:val="0"/>
      <w:marBottom w:val="0"/>
      <w:divBdr>
        <w:top w:val="none" w:sz="0" w:space="0" w:color="auto"/>
        <w:left w:val="none" w:sz="0" w:space="0" w:color="auto"/>
        <w:bottom w:val="none" w:sz="0" w:space="0" w:color="auto"/>
        <w:right w:val="none" w:sz="0" w:space="0" w:color="auto"/>
      </w:divBdr>
    </w:div>
    <w:div w:id="1769886796">
      <w:bodyDiv w:val="1"/>
      <w:marLeft w:val="0"/>
      <w:marRight w:val="0"/>
      <w:marTop w:val="0"/>
      <w:marBottom w:val="0"/>
      <w:divBdr>
        <w:top w:val="none" w:sz="0" w:space="0" w:color="auto"/>
        <w:left w:val="none" w:sz="0" w:space="0" w:color="auto"/>
        <w:bottom w:val="none" w:sz="0" w:space="0" w:color="auto"/>
        <w:right w:val="none" w:sz="0" w:space="0" w:color="auto"/>
      </w:divBdr>
    </w:div>
    <w:div w:id="1809783055">
      <w:bodyDiv w:val="1"/>
      <w:marLeft w:val="0"/>
      <w:marRight w:val="0"/>
      <w:marTop w:val="0"/>
      <w:marBottom w:val="0"/>
      <w:divBdr>
        <w:top w:val="none" w:sz="0" w:space="0" w:color="auto"/>
        <w:left w:val="none" w:sz="0" w:space="0" w:color="auto"/>
        <w:bottom w:val="none" w:sz="0" w:space="0" w:color="auto"/>
        <w:right w:val="none" w:sz="0" w:space="0" w:color="auto"/>
      </w:divBdr>
    </w:div>
    <w:div w:id="1814638919">
      <w:bodyDiv w:val="1"/>
      <w:marLeft w:val="0"/>
      <w:marRight w:val="0"/>
      <w:marTop w:val="0"/>
      <w:marBottom w:val="0"/>
      <w:divBdr>
        <w:top w:val="none" w:sz="0" w:space="0" w:color="auto"/>
        <w:left w:val="none" w:sz="0" w:space="0" w:color="auto"/>
        <w:bottom w:val="none" w:sz="0" w:space="0" w:color="auto"/>
        <w:right w:val="none" w:sz="0" w:space="0" w:color="auto"/>
      </w:divBdr>
    </w:div>
    <w:div w:id="1860043146">
      <w:bodyDiv w:val="1"/>
      <w:marLeft w:val="0"/>
      <w:marRight w:val="0"/>
      <w:marTop w:val="0"/>
      <w:marBottom w:val="0"/>
      <w:divBdr>
        <w:top w:val="none" w:sz="0" w:space="0" w:color="auto"/>
        <w:left w:val="none" w:sz="0" w:space="0" w:color="auto"/>
        <w:bottom w:val="none" w:sz="0" w:space="0" w:color="auto"/>
        <w:right w:val="none" w:sz="0" w:space="0" w:color="auto"/>
      </w:divBdr>
    </w:div>
    <w:div w:id="1887981444">
      <w:bodyDiv w:val="1"/>
      <w:marLeft w:val="0"/>
      <w:marRight w:val="0"/>
      <w:marTop w:val="0"/>
      <w:marBottom w:val="0"/>
      <w:divBdr>
        <w:top w:val="none" w:sz="0" w:space="0" w:color="auto"/>
        <w:left w:val="none" w:sz="0" w:space="0" w:color="auto"/>
        <w:bottom w:val="none" w:sz="0" w:space="0" w:color="auto"/>
        <w:right w:val="none" w:sz="0" w:space="0" w:color="auto"/>
      </w:divBdr>
    </w:div>
    <w:div w:id="1893610737">
      <w:bodyDiv w:val="1"/>
      <w:marLeft w:val="0"/>
      <w:marRight w:val="0"/>
      <w:marTop w:val="0"/>
      <w:marBottom w:val="0"/>
      <w:divBdr>
        <w:top w:val="none" w:sz="0" w:space="0" w:color="auto"/>
        <w:left w:val="none" w:sz="0" w:space="0" w:color="auto"/>
        <w:bottom w:val="none" w:sz="0" w:space="0" w:color="auto"/>
        <w:right w:val="none" w:sz="0" w:space="0" w:color="auto"/>
      </w:divBdr>
    </w:div>
    <w:div w:id="1915704853">
      <w:bodyDiv w:val="1"/>
      <w:marLeft w:val="0"/>
      <w:marRight w:val="0"/>
      <w:marTop w:val="0"/>
      <w:marBottom w:val="0"/>
      <w:divBdr>
        <w:top w:val="none" w:sz="0" w:space="0" w:color="auto"/>
        <w:left w:val="none" w:sz="0" w:space="0" w:color="auto"/>
        <w:bottom w:val="none" w:sz="0" w:space="0" w:color="auto"/>
        <w:right w:val="none" w:sz="0" w:space="0" w:color="auto"/>
      </w:divBdr>
    </w:div>
    <w:div w:id="1947694637">
      <w:bodyDiv w:val="1"/>
      <w:marLeft w:val="0"/>
      <w:marRight w:val="0"/>
      <w:marTop w:val="0"/>
      <w:marBottom w:val="0"/>
      <w:divBdr>
        <w:top w:val="none" w:sz="0" w:space="0" w:color="auto"/>
        <w:left w:val="none" w:sz="0" w:space="0" w:color="auto"/>
        <w:bottom w:val="none" w:sz="0" w:space="0" w:color="auto"/>
        <w:right w:val="none" w:sz="0" w:space="0" w:color="auto"/>
      </w:divBdr>
    </w:div>
    <w:div w:id="1963730083">
      <w:bodyDiv w:val="1"/>
      <w:marLeft w:val="0"/>
      <w:marRight w:val="0"/>
      <w:marTop w:val="0"/>
      <w:marBottom w:val="0"/>
      <w:divBdr>
        <w:top w:val="none" w:sz="0" w:space="0" w:color="auto"/>
        <w:left w:val="none" w:sz="0" w:space="0" w:color="auto"/>
        <w:bottom w:val="none" w:sz="0" w:space="0" w:color="auto"/>
        <w:right w:val="none" w:sz="0" w:space="0" w:color="auto"/>
      </w:divBdr>
    </w:div>
    <w:div w:id="1979534076">
      <w:bodyDiv w:val="1"/>
      <w:marLeft w:val="0"/>
      <w:marRight w:val="0"/>
      <w:marTop w:val="0"/>
      <w:marBottom w:val="0"/>
      <w:divBdr>
        <w:top w:val="none" w:sz="0" w:space="0" w:color="auto"/>
        <w:left w:val="none" w:sz="0" w:space="0" w:color="auto"/>
        <w:bottom w:val="none" w:sz="0" w:space="0" w:color="auto"/>
        <w:right w:val="none" w:sz="0" w:space="0" w:color="auto"/>
      </w:divBdr>
    </w:div>
    <w:div w:id="1987973641">
      <w:bodyDiv w:val="1"/>
      <w:marLeft w:val="0"/>
      <w:marRight w:val="0"/>
      <w:marTop w:val="0"/>
      <w:marBottom w:val="0"/>
      <w:divBdr>
        <w:top w:val="none" w:sz="0" w:space="0" w:color="auto"/>
        <w:left w:val="none" w:sz="0" w:space="0" w:color="auto"/>
        <w:bottom w:val="none" w:sz="0" w:space="0" w:color="auto"/>
        <w:right w:val="none" w:sz="0" w:space="0" w:color="auto"/>
      </w:divBdr>
    </w:div>
    <w:div w:id="2069718196">
      <w:bodyDiv w:val="1"/>
      <w:marLeft w:val="0"/>
      <w:marRight w:val="0"/>
      <w:marTop w:val="0"/>
      <w:marBottom w:val="0"/>
      <w:divBdr>
        <w:top w:val="none" w:sz="0" w:space="0" w:color="auto"/>
        <w:left w:val="none" w:sz="0" w:space="0" w:color="auto"/>
        <w:bottom w:val="none" w:sz="0" w:space="0" w:color="auto"/>
        <w:right w:val="none" w:sz="0" w:space="0" w:color="auto"/>
      </w:divBdr>
    </w:div>
    <w:div w:id="2077195330">
      <w:bodyDiv w:val="1"/>
      <w:marLeft w:val="0"/>
      <w:marRight w:val="0"/>
      <w:marTop w:val="0"/>
      <w:marBottom w:val="0"/>
      <w:divBdr>
        <w:top w:val="none" w:sz="0" w:space="0" w:color="auto"/>
        <w:left w:val="none" w:sz="0" w:space="0" w:color="auto"/>
        <w:bottom w:val="none" w:sz="0" w:space="0" w:color="auto"/>
        <w:right w:val="none" w:sz="0" w:space="0" w:color="auto"/>
      </w:divBdr>
    </w:div>
    <w:div w:id="2087460931">
      <w:bodyDiv w:val="1"/>
      <w:marLeft w:val="0"/>
      <w:marRight w:val="0"/>
      <w:marTop w:val="0"/>
      <w:marBottom w:val="0"/>
      <w:divBdr>
        <w:top w:val="none" w:sz="0" w:space="0" w:color="auto"/>
        <w:left w:val="none" w:sz="0" w:space="0" w:color="auto"/>
        <w:bottom w:val="none" w:sz="0" w:space="0" w:color="auto"/>
        <w:right w:val="none" w:sz="0" w:space="0" w:color="auto"/>
      </w:divBdr>
    </w:div>
    <w:div w:id="2100173615">
      <w:bodyDiv w:val="1"/>
      <w:marLeft w:val="0"/>
      <w:marRight w:val="0"/>
      <w:marTop w:val="0"/>
      <w:marBottom w:val="0"/>
      <w:divBdr>
        <w:top w:val="none" w:sz="0" w:space="0" w:color="auto"/>
        <w:left w:val="none" w:sz="0" w:space="0" w:color="auto"/>
        <w:bottom w:val="none" w:sz="0" w:space="0" w:color="auto"/>
        <w:right w:val="none" w:sz="0" w:space="0" w:color="auto"/>
      </w:divBdr>
    </w:div>
    <w:div w:id="2111657492">
      <w:bodyDiv w:val="1"/>
      <w:marLeft w:val="0"/>
      <w:marRight w:val="0"/>
      <w:marTop w:val="0"/>
      <w:marBottom w:val="0"/>
      <w:divBdr>
        <w:top w:val="none" w:sz="0" w:space="0" w:color="auto"/>
        <w:left w:val="none" w:sz="0" w:space="0" w:color="auto"/>
        <w:bottom w:val="none" w:sz="0" w:space="0" w:color="auto"/>
        <w:right w:val="none" w:sz="0" w:space="0" w:color="auto"/>
      </w:divBdr>
    </w:div>
    <w:div w:id="2131898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27T12:31:58.725"/>
    </inkml:context>
    <inkml:brush xml:id="br0">
      <inkml:brushProperty name="width" value="0.025" units="cm"/>
      <inkml:brushProperty name="height" value="0.025" units="cm"/>
    </inkml:brush>
  </inkml:definitions>
  <inkml:trace contextRef="#ctx0" brushRef="#br0">1278 604 24575,'-9'7'0,"-3"7"0,-4 2 0,0 1 0,-2-2 0,4-1 0,3-2-8191</inkml:trace>
  <inkml:trace contextRef="#ctx0" brushRef="#br0" timeOffset="721.94">1960 481 24575,'-58'13'0,"-53"15"0,1 1 0,-314 55 0,238-50 0,-226 61 0,373-84 0,2 0 0,2 2 0,-1 0 0,-47 25 0,80-37 0,-1 1 0,0 0 0,0 0 0,2 0 0,-2 0 0,2 0 0,-1 0 0,1 0 0,-1 1 0,1-1 0,-2 4 0,4-6 0,-1 1 0,1-1 0,0 1 0,0 0 0,0-1 0,0 1 0,0 0 0,1-1 0,-1 0 0,0 1 0,0 0 0,0-1 0,1 1 0,-1-1 0,2 1 0,-2-1 0,0 1 0,1-1 0,-1 1 0,2 0 0,32 9 0,17-4 0,1-2 0,0-1 0,0-1 0,1-1 0,73-4 0,-107 2 0,136-6 0,-1-4 0,282-40 0,-241 18 0,323-80 0,-446 94-1365,-33 6-5461</inkml:trace>
  <inkml:trace contextRef="#ctx0" brushRef="#br0" timeOffset="1165">1907 805 24575,'3'-10'0,"9"-7"0,5-5 0,17-12 0,19-5 0,8-2 0,4 1 0,-1 5 0,-1 8 0,-11 6 0,-15 13 0,-15 14 0,-8 17 0,-9 11 0,-5 1 0,-3-3 0,1-6-8191</inkml:trace>
  <inkml:trace contextRef="#ctx0" brushRef="#br0" timeOffset="1787.95">2475 667 24575,'14'13'0,"-14"-13"0,0 1 0,0-1 0,0 1 0,0 0 0,0-1 0,1 0 0,-1 1 0,0 0 0,0-1 0,1 0 0,-1 1 0,0-1 0,2 1 0,-2-1 0,0 0 0,1 1 0,-1-1 0,1 1 0,-1-1 0,1 0 0,-1 0 0,2 1 0,-1-1 0,-1 0 0,1 1 0,0-1 0,-1 0 0,1 1 0,1-1 0,-2 0 0,1 0 0,0 0 0,-1 0 0,1 0 0,1 0 0,-2 0 0,1 0 0,0 0 0,0 0 0,-1 0 0,2 0 0,-1 0 0,-1 0 0,1 0 0,0-1 0,-1 1 0,1 0 0,1-1 0,-2 1 0,1 0 0,0-1 0,-1 1 0,1 0 0,-1 0 0,2-1 0,-2 1 0,1-1 0,-1 1 0,1-1 0,15-9 0,0-2 0,-1 1 0,-1-2 0,-1 1 0,-1 0 0,0-2 0,-3 1 0,9-15 0,-2 5 0,110-189 0,-88 139 0,105-135 0,-139 203 0,0 0 0,0 0 0,1 1 0,0-1 0,1 1 0,-1 0 0,11-6 0,-15 10 0,1-1 0,-2 1 0,1-1 0,0 1 0,0 0 0,-1 0 0,2 0 0,-1 0 0,0-1 0,0 1 0,-1 0 0,1 0 0,1 0 0,-1 0 0,0 0 0,0 0 0,1 0 0,-2 0 0,1 0 0,0 0 0,0 0 0,1 1 0,-1-1 0,-1 0 0,1 0 0,2 1 0,0 0 0,0 1 0,-1-1 0,2 1 0,-2 0 0,1 0 0,-1-1 0,1 1 0,-2 0 0,1 1 0,3 2 0,20 31 0,-4 1 0,-1 0 0,-4 0 0,8 45 0,0-7 0,79 166 0,-84-209 0,2 0 0,2-2 0,3 1 0,3-2 0,45 38 0,-56-53 0,1-2 0,0 1 0,2-2 0,0 1 0,1-2 0,2 0 0,1 0 0,-1-1 0,1-1 0,1 0 0,1-1 0,0-1 0,0 0 0,2-2 0,-1 1 0,0-2 0,1 0 0,0 0 0,51-1 0,-40-3 0,-2 0 0,0-2 0,-1 0 0,2-2 0,-2 0 0,0-1 0,-2-1 0,1-1 0,0-1 0,-2 0 0,0-2 0,-1 0 0,-1-1 0,46-23 0,-46 18 0,-1-1 0,-2 0 0,-2-1 0,1 0 0,-4-1 0,0-1 0,-3-1 0,0 1 0,19-35 0,-35 49 0,-1-1 0,0 0 0,-2 1 0,2-15 0,-3 19 0,-1 2 0,0 0 0,0-1 0,0 1 0,0-1 0,-1 1 0,1 0 0,-1-1 0,1 0 0,-2 1 0,2-1 0,-1 1 0,0 0 0,0 0 0,-1 0 0,1-1 0,-1 1 0,0 0 0,1 0 0,-1-1 0,1 2 0,-2-2 0,2 1 0,-2 1 0,1-1 0,-1 0 0,1 0 0,1 0 0,-2 1 0,1 0 0,-1-1 0,-4 0 0,-7 0 0,1 1 0,-1 1 0,1 0 0,-1 0 0,1 1 0,-1-1 0,0 1 0,1 1 0,-17 3 0,-269 72 0,-161 58-547,-157 47-1642,-1860 478 1503,1856-527-7,571-124 693,31-6 0,-2 0 0,0 1 0,-1-3 0,1 1 0,-2-1 0,-40 1 0,62-2-21,1-1 0,-1 0 1,0 0-1,0 0 1,1 0-1,-2 0 0,1 0 1,1 0-1,-1-1 1,0 1-1,-1 0 1,2 0-1,-1-1 0,0 1 1,1 0-1,-1 0 1,1 0-1,-2 0 0,1-1 1,1 1-1,-1-1 1,1 1-1,-1 0 0,1 0 1,-2-1-1,2 1 1,0-1-1,-1 1 1,1 0-1,0-1 0,-1 0 1,1 0-1,9-14-3375</inkml:trace>
  <inkml:trace contextRef="#ctx0" brushRef="#br0" timeOffset="2188.17">2611 434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0684a5b-5dbf-4a71-b87e-1008ba2da315"/>
    <lcf76f155ced4ddcb4097134ff3c332f xmlns="2d56e55a-74d7-41a2-ae22-bbf7906dd302">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0EEC0554B5A7042B631A1E2E8B2B242" ma:contentTypeVersion="10" ma:contentTypeDescription="Create a new document." ma:contentTypeScope="" ma:versionID="7c4f77a26c4e35949ea4747acd4adebd">
  <xsd:schema xmlns:xsd="http://www.w3.org/2001/XMLSchema" xmlns:xs="http://www.w3.org/2001/XMLSchema" xmlns:p="http://schemas.microsoft.com/office/2006/metadata/properties" xmlns:ns2="2d56e55a-74d7-41a2-ae22-bbf7906dd302" xmlns:ns3="80684a5b-5dbf-4a71-b87e-1008ba2da315" targetNamespace="http://schemas.microsoft.com/office/2006/metadata/properties" ma:root="true" ma:fieldsID="b494fb2d448ff4c06e8f1ab73ddffbf6" ns2:_="" ns3:_="">
    <xsd:import namespace="2d56e55a-74d7-41a2-ae22-bbf7906dd302"/>
    <xsd:import namespace="80684a5b-5dbf-4a71-b87e-1008ba2da315"/>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lcf76f155ced4ddcb4097134ff3c332f" minOccurs="0"/>
                <xsd:element ref="ns3:TaxCatchAll" minOccurs="0"/>
                <xsd:element ref="ns2:MediaServiceGenerationTime" minOccurs="0"/>
                <xsd:element ref="ns2:MediaServiceEventHashCode"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56e55a-74d7-41a2-ae22-bbf7906dd30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2ee654f9-0da3-454c-87c3-eabecf0b7efa"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684a5b-5dbf-4a71-b87e-1008ba2da31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e1e3956e-377b-41db-bd55-a214bdbbd1c3}" ma:internalName="TaxCatchAll" ma:showField="CatchAllData" ma:web="80684a5b-5dbf-4a71-b87e-1008ba2da315">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Dye</b:Tag>
    <b:SourceType>InternetSite</b:SourceType>
    <b:Guid>{DAA415B6-072B-4A97-A676-AD2689417DBF}</b:Guid>
    <b:Author>
      <b:Author>
        <b:NameList>
          <b:Person>
            <b:Last>Butler</b:Last>
            <b:First>Dyer</b:First>
            <b:Middle>and</b:Middle>
          </b:Person>
        </b:NameList>
      </b:Author>
    </b:Author>
    <b:Title>Dyer and Butler</b:Title>
    <b:InternetSiteTitle>Dyer and Butler</b:InternetSiteTitle>
    <b:Day>2023</b:Day>
    <b:URL>https://www.dyerandbutler.co.uk/</b:URL>
    <b:RefOrder>6</b:RefOrder>
  </b:Source>
  <b:Source>
    <b:Tag>HSE13</b:Tag>
    <b:SourceType>InternetSite</b:SourceType>
    <b:Guid>{CCA0BB1B-60C4-4A5A-93F4-652B7C645757}</b:Guid>
    <b:Author>
      <b:Author>
        <b:NameList>
          <b:Person>
            <b:Last>HSE</b:Last>
          </b:Person>
        </b:NameList>
      </b:Author>
    </b:Author>
    <b:Title>Workplace health, safety and welfare. Workplace (Health, Safety and Welfare) Regulations 1992. Approved Code of Practice and guidance</b:Title>
    <b:InternetSiteTitle>HSE</b:InternetSiteTitle>
    <b:Year>2013</b:Year>
    <b:URL>https://www.hse.gov.uk/pubns/books/l24.htm</b:URL>
    <b:RefOrder>1</b:RefOrder>
  </b:Source>
  <b:Source>
    <b:Tag>TKF</b:Tag>
    <b:SourceType>InternetSite</b:SourceType>
    <b:Guid>{D3EB1282-93C7-4568-A222-5F898492CA0E}</b:Guid>
    <b:Title>What sort of course should I do?</b:Title>
    <b:Author>
      <b:Author>
        <b:NameList>
          <b:Person>
            <b:Last>TKF</b:Last>
          </b:Person>
        </b:NameList>
      </b:Author>
    </b:Author>
    <b:InternetSiteTitle>TKF</b:InternetSiteTitle>
    <b:URL>https://tkftraining.co.uk/guide-getting-chainsaw-certificate/</b:URL>
    <b:RefOrder>2</b:RefOrder>
  </b:Source>
  <b:Source>
    <b:Tag>CSC</b:Tag>
    <b:SourceType>InternetSite</b:SourceType>
    <b:Guid>{B5F1CBE3-63EC-438D-AD37-E2D8E6285454}</b:Guid>
    <b:Author>
      <b:Author>
        <b:NameList>
          <b:Person>
            <b:Last>CSCS</b:Last>
          </b:Person>
        </b:NameList>
      </b:Author>
    </b:Author>
    <b:Title>Types of cards</b:Title>
    <b:InternetSiteTitle>CSCS</b:InternetSiteTitle>
    <b:URL>https://www.cscs.uk.com/applying-for-cards/types-of-cards/</b:URL>
    <b:RefOrder>3</b:RefOrder>
  </b:Source>
  <b:Source>
    <b:Tag>Des22</b:Tag>
    <b:SourceType>InternetSite</b:SourceType>
    <b:Guid>{E950EF22-2EEC-47CF-A216-21DEB8C3EB1E}</b:Guid>
    <b:Author>
      <b:Author>
        <b:NameList>
          <b:Person>
            <b:Last>Buildings</b:Last>
            <b:First>Designing</b:First>
          </b:Person>
        </b:NameList>
      </b:Author>
    </b:Author>
    <b:Title>Site Waste Management Plan - SWMP</b:Title>
    <b:InternetSiteTitle>Designing Buildings </b:InternetSiteTitle>
    <b:Year>2022</b:Year>
    <b:Month>Jun</b:Month>
    <b:Day>30</b:Day>
    <b:URL>https://www.designingbuildings.co.uk/wiki/Site_waste_management_plan_SWMP</b:URL>
    <b:RefOrder>4</b:RefOrder>
  </b:Source>
  <b:Source>
    <b:Tag>Sco21</b:Tag>
    <b:SourceType>InternetSite</b:SourceType>
    <b:Guid>{551503C7-8683-406D-8C8C-266EB462B364}</b:Guid>
    <b:Author>
      <b:Author>
        <b:NameList>
          <b:Person>
            <b:Last>Beaver</b:Last>
            <b:First>Scott</b:First>
          </b:Person>
        </b:NameList>
      </b:Author>
    </b:Author>
    <b:Title>15 Ways to Manage &amp; Improve Cash Flow in Construction</b:Title>
    <b:InternetSiteTitle>Oracle</b:InternetSiteTitle>
    <b:Year>2021</b:Year>
    <b:Month>August</b:Month>
    <b:Day>14</b:Day>
    <b:URL>https://www.netsuite.com/portal/resource/articles/accounting/construction-cash-flow.shtml</b:URL>
    <b:RefOrder>5</b:RefOrder>
  </b:Source>
</b:Sources>
</file>

<file path=customXml/itemProps1.xml><?xml version="1.0" encoding="utf-8"?>
<ds:datastoreItem xmlns:ds="http://schemas.openxmlformats.org/officeDocument/2006/customXml" ds:itemID="{8B98504A-9E62-419B-9DB3-4E250D6D3539}">
  <ds:schemaRefs>
    <ds:schemaRef ds:uri="http://schemas.microsoft.com/office/2006/metadata/properties"/>
    <ds:schemaRef ds:uri="http://schemas.microsoft.com/office/infopath/2007/PartnerControls"/>
    <ds:schemaRef ds:uri="80684a5b-5dbf-4a71-b87e-1008ba2da315"/>
    <ds:schemaRef ds:uri="5f5e2445-2792-497a-ab7c-c7df5535543a"/>
    <ds:schemaRef ds:uri="2d56e55a-74d7-41a2-ae22-bbf7906dd302"/>
  </ds:schemaRefs>
</ds:datastoreItem>
</file>

<file path=customXml/itemProps2.xml><?xml version="1.0" encoding="utf-8"?>
<ds:datastoreItem xmlns:ds="http://schemas.openxmlformats.org/officeDocument/2006/customXml" ds:itemID="{7A8E0027-18B0-4035-BC33-85A217ED18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56e55a-74d7-41a2-ae22-bbf7906dd302"/>
    <ds:schemaRef ds:uri="80684a5b-5dbf-4a71-b87e-1008ba2da3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0EACF4-4E58-4E72-B885-1ACD867A2E99}">
  <ds:schemaRefs>
    <ds:schemaRef ds:uri="http://schemas.microsoft.com/sharepoint/v3/contenttype/forms"/>
  </ds:schemaRefs>
</ds:datastoreItem>
</file>

<file path=customXml/itemProps4.xml><?xml version="1.0" encoding="utf-8"?>
<ds:datastoreItem xmlns:ds="http://schemas.openxmlformats.org/officeDocument/2006/customXml" ds:itemID="{897194D8-84BC-4D71-B8DA-AEFF3C74E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2137</Words>
  <Characters>11973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Appendix A  – Model for a Construction Phase Plan</vt:lpstr>
    </vt:vector>
  </TitlesOfParts>
  <Company>Network Rail</Company>
  <LinksUpToDate>false</LinksUpToDate>
  <CharactersWithSpaces>14082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A  – Model for a Construction Phase Plan</dc:title>
  <dc:subject/>
  <dc:creator>cbartlet</dc:creator>
  <cp:keywords/>
  <dc:description/>
  <cp:lastModifiedBy>Kamran Davies (2014508)</cp:lastModifiedBy>
  <cp:revision>2</cp:revision>
  <cp:lastPrinted>2019-08-02T07:48:00Z</cp:lastPrinted>
  <dcterms:created xsi:type="dcterms:W3CDTF">2023-04-04T16:53:00Z</dcterms:created>
  <dcterms:modified xsi:type="dcterms:W3CDTF">2023-04-04T16:53:00Z</dcterms:modified>
</cp:coreProperties>
</file>