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728"/>
        <w:gridCol w:w="2780"/>
        <w:gridCol w:w="2692"/>
        <w:gridCol w:w="845"/>
        <w:gridCol w:w="847"/>
      </w:tblGrid>
      <w:tr w:rsidR="00317DC8" w:rsidRPr="00317DC8" w14:paraId="1131FE7D" w14:textId="77777777" w:rsidTr="006040F4">
        <w:trPr>
          <w:trHeight w:val="300"/>
        </w:trPr>
        <w:tc>
          <w:tcPr>
            <w:tcW w:w="7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D202E32" w14:textId="77777777" w:rsidR="00317DC8" w:rsidRPr="00317DC8" w:rsidRDefault="00317DC8" w:rsidP="00317DC8">
            <w:pPr>
              <w:keepNext/>
              <w:keepLines/>
              <w:spacing w:before="40"/>
              <w:jc w:val="center"/>
              <w:outlineLvl w:val="2"/>
              <w:rPr>
                <w:rFonts w:asciiTheme="majorHAnsi" w:eastAsiaTheme="majorEastAsia" w:hAnsiTheme="majorHAnsi" w:cstheme="majorBidi"/>
                <w:color w:val="1F3763" w:themeColor="accent1" w:themeShade="7F"/>
                <w:sz w:val="24"/>
                <w:szCs w:val="24"/>
                <w:lang w:val="en-US" w:eastAsia="en-US"/>
              </w:rPr>
            </w:pP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1F3763"/>
                <w:sz w:val="16"/>
                <w:szCs w:val="16"/>
                <w:lang w:val="en-US" w:eastAsia="en-US"/>
              </w:rPr>
              <w:t>Sesiwn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1F3763"/>
                <w:sz w:val="16"/>
                <w:szCs w:val="16"/>
                <w:lang w:val="en-US" w:eastAsia="en-US"/>
              </w:rPr>
              <w:t xml:space="preserve"> Session</w:t>
            </w:r>
          </w:p>
        </w:tc>
        <w:tc>
          <w:tcPr>
            <w:tcW w:w="5472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98F832" w14:textId="77777777" w:rsidR="00317DC8" w:rsidRPr="00317DC8" w:rsidRDefault="00317DC8" w:rsidP="00317DC8">
            <w:pPr>
              <w:keepNext/>
              <w:keepLines/>
              <w:spacing w:before="40"/>
              <w:jc w:val="center"/>
              <w:outlineLvl w:val="2"/>
              <w:rPr>
                <w:rFonts w:asciiTheme="majorHAnsi" w:eastAsiaTheme="majorEastAsia" w:hAnsiTheme="majorHAnsi" w:cstheme="majorBidi"/>
                <w:color w:val="1F3763" w:themeColor="accent1" w:themeShade="7F"/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1F3763"/>
                <w:sz w:val="28"/>
                <w:szCs w:val="28"/>
                <w:lang w:val="en-US" w:eastAsia="en-US"/>
              </w:rPr>
              <w:t>Cynnwys                              Content</w:t>
            </w:r>
          </w:p>
        </w:tc>
        <w:tc>
          <w:tcPr>
            <w:tcW w:w="84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7693AB" w14:textId="77777777" w:rsidR="00317DC8" w:rsidRPr="00317DC8" w:rsidRDefault="00317DC8" w:rsidP="00317DC8">
            <w:pPr>
              <w:keepNext/>
              <w:keepLines/>
              <w:spacing w:before="40"/>
              <w:jc w:val="center"/>
              <w:outlineLvl w:val="2"/>
              <w:rPr>
                <w:rFonts w:asciiTheme="majorHAnsi" w:eastAsiaTheme="majorEastAsia" w:hAnsiTheme="majorHAnsi" w:cstheme="majorBidi"/>
                <w:color w:val="1F3763" w:themeColor="accent1" w:themeShade="7F"/>
                <w:sz w:val="24"/>
                <w:szCs w:val="24"/>
                <w:lang w:val="en-US" w:eastAsia="en-US"/>
              </w:rPr>
            </w:pP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1F3763"/>
                <w:sz w:val="16"/>
                <w:szCs w:val="16"/>
                <w:lang w:val="en-US" w:eastAsia="en-US"/>
              </w:rPr>
              <w:t>Grwp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1F3763"/>
                <w:sz w:val="24"/>
                <w:szCs w:val="24"/>
                <w:lang w:val="en-US" w:eastAsia="en-US"/>
              </w:rPr>
              <w:t xml:space="preserve"> A</w:t>
            </w:r>
          </w:p>
        </w:tc>
        <w:tc>
          <w:tcPr>
            <w:tcW w:w="8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0BEA8E" w14:textId="77777777" w:rsidR="00317DC8" w:rsidRPr="00317DC8" w:rsidRDefault="00317DC8" w:rsidP="00317DC8">
            <w:pPr>
              <w:keepNext/>
              <w:keepLines/>
              <w:spacing w:before="40"/>
              <w:jc w:val="center"/>
              <w:outlineLvl w:val="2"/>
              <w:rPr>
                <w:rFonts w:asciiTheme="majorHAnsi" w:eastAsiaTheme="majorEastAsia" w:hAnsiTheme="majorHAnsi" w:cstheme="majorBidi"/>
                <w:color w:val="1F3763" w:themeColor="accent1" w:themeShade="7F"/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1F3763"/>
                <w:sz w:val="16"/>
                <w:szCs w:val="16"/>
                <w:lang w:val="en-US" w:eastAsia="en-US"/>
              </w:rPr>
              <w:t xml:space="preserve">Groups </w:t>
            </w:r>
            <w:r w:rsidRPr="00317DC8">
              <w:rPr>
                <w:rFonts w:ascii="Calibri" w:eastAsia="Calibri" w:hAnsi="Calibri" w:cs="Calibri"/>
                <w:b/>
                <w:bCs/>
                <w:color w:val="1F3763"/>
                <w:sz w:val="24"/>
                <w:szCs w:val="24"/>
                <w:lang w:val="en-US" w:eastAsia="en-US"/>
              </w:rPr>
              <w:t>B &amp; C</w:t>
            </w:r>
          </w:p>
        </w:tc>
      </w:tr>
      <w:tr w:rsidR="00317DC8" w:rsidRPr="00317DC8" w14:paraId="5421F25E" w14:textId="77777777" w:rsidTr="006040F4">
        <w:trPr>
          <w:trHeight w:val="1005"/>
        </w:trPr>
        <w:tc>
          <w:tcPr>
            <w:tcW w:w="7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FCBE0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16"/>
                <w:szCs w:val="16"/>
                <w:lang w:val="en-US" w:eastAsia="en-US"/>
              </w:rPr>
              <w:t xml:space="preserve"> 6.11.25</w:t>
            </w:r>
          </w:p>
        </w:tc>
        <w:tc>
          <w:tcPr>
            <w:tcW w:w="27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</w:tcPr>
          <w:p w14:paraId="0C12EA5D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1</w:t>
            </w:r>
            <w:proofErr w:type="gram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a.Cyflwyniad</w:t>
            </w:r>
            <w:proofErr w:type="gram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a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Croeso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i'r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Modiwl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</w:p>
          <w:p w14:paraId="4CB5A0C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Cyflwyniad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i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amcanion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a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deilliannau’r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modwl</w:t>
            </w:r>
            <w:proofErr w:type="spellEnd"/>
          </w:p>
          <w:p w14:paraId="6EE554C5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1b.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Cyflwyniad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i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ymchwil</w:t>
            </w:r>
            <w:proofErr w:type="spellEnd"/>
          </w:p>
          <w:p w14:paraId="6EF1F409" w14:textId="77777777" w:rsidR="00317DC8" w:rsidRPr="00317DC8" w:rsidRDefault="00317DC8" w:rsidP="00317DC8">
            <w:pPr>
              <w:numPr>
                <w:ilvl w:val="0"/>
                <w:numId w:val="1"/>
              </w:numPr>
              <w:spacing w:line="257" w:lineRule="auto"/>
              <w:ind w:left="360"/>
              <w:contextualSpacing/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</w:pP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Cyflwyniad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i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Ymagweddau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Ymchwil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Yr Athrofa ac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ystyriaeth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o’r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rhain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dros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proofErr w:type="gram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amser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;</w:t>
            </w:r>
            <w:proofErr w:type="gramEnd"/>
          </w:p>
          <w:p w14:paraId="532C01D1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Cyflwyniad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i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ymchwil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: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Beirniadaeth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,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adnoddau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ymchwil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a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rhagfarn</w:t>
            </w:r>
            <w:proofErr w:type="spellEnd"/>
          </w:p>
          <w:p w14:paraId="5A4E953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16"/>
                <w:szCs w:val="16"/>
                <w:lang w:val="en-US" w:eastAsia="en-US"/>
              </w:rPr>
              <w:t xml:space="preserve"> </w:t>
            </w:r>
          </w:p>
          <w:p w14:paraId="13BEC369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lang w:val="en-US" w:eastAsia="en-US"/>
              </w:rPr>
              <w:t>TASG 1</w:t>
            </w:r>
            <w:r w:rsidRPr="00317DC8">
              <w:rPr>
                <w:rFonts w:ascii="Calibri" w:eastAsia="Calibri" w:hAnsi="Calibri" w:cs="Calibri"/>
                <w:color w:val="FF0000"/>
                <w:lang w:val="en-US" w:eastAsia="en-US"/>
              </w:rPr>
              <w:t xml:space="preserve"> -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lang w:val="en-US" w:eastAsia="en-US"/>
              </w:rPr>
              <w:t>Cyfryngau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lang w:val="en-US" w:eastAsia="en-US"/>
              </w:rPr>
              <w:t>Cymdeithasol</w:t>
            </w:r>
            <w:proofErr w:type="spellEnd"/>
          </w:p>
          <w:p w14:paraId="185B4C9E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26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</w:tcPr>
          <w:p w14:paraId="0197091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1</w:t>
            </w:r>
            <w:proofErr w:type="gram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a.Introduction</w:t>
            </w:r>
            <w:proofErr w:type="gram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and Welcome to the Module</w:t>
            </w:r>
          </w:p>
          <w:p w14:paraId="1A4479F8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Introduction to module objectives and outcomes</w:t>
            </w:r>
          </w:p>
          <w:p w14:paraId="5007E4ED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1b. An introduction to research</w:t>
            </w:r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</w:p>
          <w:p w14:paraId="59E6488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• An introduction to and consideration of The Institute's Research Approaches over </w:t>
            </w:r>
            <w:proofErr w:type="gramStart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time;</w:t>
            </w:r>
            <w:proofErr w:type="gramEnd"/>
          </w:p>
          <w:p w14:paraId="72793EE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Introduction to research: Criticism, research resources and bias</w:t>
            </w:r>
          </w:p>
          <w:p w14:paraId="306F1848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  <w:p w14:paraId="31035F71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lang w:val="en-US" w:eastAsia="en-US"/>
              </w:rPr>
              <w:t xml:space="preserve">TASK 1 </w:t>
            </w:r>
            <w:r w:rsidRPr="00317DC8">
              <w:rPr>
                <w:rFonts w:ascii="Calibri" w:eastAsia="Calibri" w:hAnsi="Calibri" w:cs="Calibri"/>
                <w:color w:val="FF0000"/>
                <w:lang w:val="en-US" w:eastAsia="en-US"/>
              </w:rPr>
              <w:t>– social media</w:t>
            </w:r>
          </w:p>
          <w:p w14:paraId="6971515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3B4B120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9:00-11:00 &amp; </w:t>
            </w:r>
          </w:p>
          <w:p w14:paraId="4A00A8E8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165CB5D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11:00-13.00TL14</w:t>
            </w:r>
          </w:p>
        </w:tc>
        <w:tc>
          <w:tcPr>
            <w:tcW w:w="8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7DB969C6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9:00-11:00 &amp;</w:t>
            </w:r>
          </w:p>
          <w:p w14:paraId="4D1BBB41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3BEB7CDD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11:00-13.00TL06</w:t>
            </w:r>
          </w:p>
        </w:tc>
      </w:tr>
      <w:tr w:rsidR="00317DC8" w:rsidRPr="00317DC8" w14:paraId="234FE92A" w14:textId="77777777" w:rsidTr="006040F4">
        <w:trPr>
          <w:trHeight w:val="300"/>
        </w:trPr>
        <w:tc>
          <w:tcPr>
            <w:tcW w:w="7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5BCFF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>6.11.25</w:t>
            </w:r>
          </w:p>
        </w:tc>
        <w:tc>
          <w:tcPr>
            <w:tcW w:w="27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tcMar>
              <w:left w:w="108" w:type="dxa"/>
              <w:right w:w="108" w:type="dxa"/>
            </w:tcMar>
          </w:tcPr>
          <w:p w14:paraId="1E4561EA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2.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Datblygu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safbwynt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beirniadol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ac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amheugar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o ran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addysgeg</w:t>
            </w:r>
            <w:proofErr w:type="spellEnd"/>
          </w:p>
          <w:p w14:paraId="66CA102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  <w:p w14:paraId="70DB2A5E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lang w:val="en-US" w:eastAsia="en-US"/>
              </w:rPr>
              <w:t>TASG 2</w:t>
            </w:r>
            <w:r w:rsidRPr="00317DC8">
              <w:rPr>
                <w:rFonts w:ascii="Calibri" w:eastAsia="Calibri" w:hAnsi="Calibri" w:cs="Calibri"/>
                <w:color w:val="FF0000"/>
                <w:lang w:val="en-US" w:eastAsia="en-US"/>
              </w:rPr>
              <w:t xml:space="preserve"> - Blog</w:t>
            </w:r>
          </w:p>
          <w:p w14:paraId="22F555CE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269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tcMar>
              <w:left w:w="108" w:type="dxa"/>
              <w:right w:w="108" w:type="dxa"/>
            </w:tcMar>
          </w:tcPr>
          <w:p w14:paraId="38E98AD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2. Developing a critical and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sceptical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stance</w:t>
            </w:r>
          </w:p>
          <w:p w14:paraId="72802D20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 w:eastAsia="en-US"/>
              </w:rPr>
              <w:t xml:space="preserve"> </w:t>
            </w:r>
          </w:p>
          <w:p w14:paraId="3A50085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lang w:val="en-US" w:eastAsia="en-US"/>
              </w:rPr>
              <w:t xml:space="preserve">TASK 2 </w:t>
            </w:r>
            <w:r w:rsidRPr="00317DC8">
              <w:rPr>
                <w:rFonts w:ascii="Calibri" w:eastAsia="Calibri" w:hAnsi="Calibri" w:cs="Calibri"/>
                <w:color w:val="FF0000"/>
                <w:lang w:val="en-US" w:eastAsia="en-US"/>
              </w:rPr>
              <w:t>– Blog</w:t>
            </w:r>
          </w:p>
          <w:p w14:paraId="2B5D5BE8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lang w:val="en-US" w:eastAsia="en-US"/>
              </w:rPr>
              <w:t xml:space="preserve"> </w:t>
            </w:r>
          </w:p>
        </w:tc>
        <w:tc>
          <w:tcPr>
            <w:tcW w:w="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379BACB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13:30- 15:30</w:t>
            </w:r>
          </w:p>
          <w:p w14:paraId="6A3EF09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TL14</w:t>
            </w:r>
          </w:p>
        </w:tc>
        <w:tc>
          <w:tcPr>
            <w:tcW w:w="8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0BA04BC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13:30- 15:30</w:t>
            </w:r>
          </w:p>
          <w:p w14:paraId="1F874432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TL06</w:t>
            </w:r>
          </w:p>
        </w:tc>
      </w:tr>
      <w:tr w:rsidR="00317DC8" w:rsidRPr="00317DC8" w14:paraId="37AB367B" w14:textId="77777777" w:rsidTr="006040F4">
        <w:trPr>
          <w:trHeight w:val="300"/>
        </w:trPr>
        <w:tc>
          <w:tcPr>
            <w:tcW w:w="7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B0B02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>11.11.25</w:t>
            </w:r>
          </w:p>
        </w:tc>
        <w:tc>
          <w:tcPr>
            <w:tcW w:w="27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</w:tcPr>
          <w:p w14:paraId="54635F80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3. Dod yn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ymarferydd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moesegol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: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caniatâd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a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chydsyniad</w:t>
            </w:r>
            <w:proofErr w:type="spellEnd"/>
          </w:p>
          <w:p w14:paraId="03539156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>TASG 3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– Creu un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sleid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pwynt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pŵer</w:t>
            </w:r>
            <w:proofErr w:type="spellEnd"/>
          </w:p>
          <w:p w14:paraId="37FB4FE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269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</w:tcPr>
          <w:p w14:paraId="3F364670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3. Becoming an ethical practitioner</w:t>
            </w:r>
          </w:p>
          <w:p w14:paraId="2039138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 w:eastAsia="en-US"/>
              </w:rPr>
              <w:t xml:space="preserve"> </w:t>
            </w:r>
          </w:p>
          <w:p w14:paraId="48AED78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>TASK 3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– Creation of one power point slide</w:t>
            </w:r>
          </w:p>
          <w:p w14:paraId="768FBD7E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03658E5A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9:00-11:00</w:t>
            </w:r>
          </w:p>
          <w:p w14:paraId="6A12C4A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CJ4 </w:t>
            </w:r>
          </w:p>
        </w:tc>
        <w:tc>
          <w:tcPr>
            <w:tcW w:w="8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D0FDA3E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9:00-11:00</w:t>
            </w:r>
          </w:p>
          <w:p w14:paraId="14345B9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TL04</w:t>
            </w:r>
          </w:p>
        </w:tc>
      </w:tr>
      <w:tr w:rsidR="00317DC8" w:rsidRPr="00317DC8" w14:paraId="3B62B1D0" w14:textId="77777777" w:rsidTr="006040F4">
        <w:trPr>
          <w:trHeight w:val="300"/>
        </w:trPr>
        <w:tc>
          <w:tcPr>
            <w:tcW w:w="7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55D91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>11.11.25</w:t>
            </w:r>
          </w:p>
          <w:p w14:paraId="7E76EB7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33356FA8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2409581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158494CA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1A4CD29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</w:tc>
        <w:tc>
          <w:tcPr>
            <w:tcW w:w="27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E599" w:themeFill="accent4" w:themeFillTint="66"/>
            <w:tcMar>
              <w:left w:w="108" w:type="dxa"/>
              <w:right w:w="108" w:type="dxa"/>
            </w:tcMar>
          </w:tcPr>
          <w:p w14:paraId="1037B018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4.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Llenyddiaeth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sydd â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sylfaen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empirig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a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llenyddiaeth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sydd â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sylfaen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ddamcaniaethol</w:t>
            </w:r>
            <w:proofErr w:type="spellEnd"/>
          </w:p>
          <w:p w14:paraId="436B35E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>TASG 4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– Creu Banc Word</w:t>
            </w:r>
          </w:p>
          <w:p w14:paraId="02FFA6B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  <w:p w14:paraId="24AAFB51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5.</w:t>
            </w: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Dod yn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ymchwilydd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medrus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:</w:t>
            </w:r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Cwestiynau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Ymchwil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 xml:space="preserve"> (CY) ac offer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lang w:val="en-US" w:eastAsia="en-US"/>
              </w:rPr>
              <w:t>ymchwil</w:t>
            </w:r>
            <w:proofErr w:type="spellEnd"/>
          </w:p>
          <w:p w14:paraId="4E78278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  <w:p w14:paraId="7291FD86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>TASG 5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–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Gwerthuso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ystod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o offer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ymchwil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(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gweithio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gyda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phartner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)</w:t>
            </w:r>
          </w:p>
        </w:tc>
        <w:tc>
          <w:tcPr>
            <w:tcW w:w="269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E599" w:themeFill="accent4" w:themeFillTint="66"/>
            <w:tcMar>
              <w:left w:w="108" w:type="dxa"/>
              <w:right w:w="108" w:type="dxa"/>
            </w:tcMar>
          </w:tcPr>
          <w:p w14:paraId="65B7EB7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4. Using Empirical and </w:t>
            </w:r>
            <w:proofErr w:type="gram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theoretical</w:t>
            </w:r>
            <w:proofErr w:type="gram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Literature</w:t>
            </w:r>
          </w:p>
          <w:p w14:paraId="5BD078A9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 w:eastAsia="en-US"/>
              </w:rPr>
              <w:t xml:space="preserve"> </w:t>
            </w:r>
          </w:p>
          <w:p w14:paraId="67B1DC16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>TASK 4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– Create a Word Bank</w:t>
            </w:r>
          </w:p>
          <w:p w14:paraId="2D55190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  <w:p w14:paraId="34ADDDA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5. Becoming a skilled researcher: </w:t>
            </w:r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Research Questions and research tools</w:t>
            </w:r>
          </w:p>
          <w:p w14:paraId="0D1C839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>TASK 5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– Evaluate a range of research tools (working with a partner)</w:t>
            </w:r>
          </w:p>
        </w:tc>
        <w:tc>
          <w:tcPr>
            <w:tcW w:w="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19F2103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11:00 – 13:00</w:t>
            </w:r>
          </w:p>
          <w:p w14:paraId="7665540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CJ4 /TL06</w:t>
            </w:r>
          </w:p>
          <w:p w14:paraId="2854FA3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5F0FE506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7FD1F73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13:30—15:30</w:t>
            </w:r>
          </w:p>
          <w:p w14:paraId="3506B3C1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RH001</w:t>
            </w:r>
          </w:p>
        </w:tc>
        <w:tc>
          <w:tcPr>
            <w:tcW w:w="8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5D2ACFC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11:00-13:00</w:t>
            </w:r>
          </w:p>
          <w:p w14:paraId="4E72B966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TL04</w:t>
            </w:r>
          </w:p>
          <w:p w14:paraId="223F544D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7291C411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5D1BC5E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0D84D16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13:30—15:30 TL04</w:t>
            </w:r>
          </w:p>
        </w:tc>
      </w:tr>
      <w:tr w:rsidR="00317DC8" w:rsidRPr="00317DC8" w14:paraId="5EF52583" w14:textId="77777777" w:rsidTr="006040F4">
        <w:trPr>
          <w:trHeight w:val="1350"/>
        </w:trPr>
        <w:tc>
          <w:tcPr>
            <w:tcW w:w="7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44C5E6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>13.11.25</w:t>
            </w:r>
          </w:p>
        </w:tc>
        <w:tc>
          <w:tcPr>
            <w:tcW w:w="27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E599" w:themeFill="accent4" w:themeFillTint="66"/>
            <w:tcMar>
              <w:left w:w="108" w:type="dxa"/>
              <w:right w:w="108" w:type="dxa"/>
            </w:tcMar>
          </w:tcPr>
          <w:p w14:paraId="10CDF66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6.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Theori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arsylwi</w:t>
            </w:r>
            <w:proofErr w:type="spellEnd"/>
          </w:p>
          <w:p w14:paraId="48727940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>TASG 6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-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Darllen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a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drafft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cyntaf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CY</w:t>
            </w:r>
          </w:p>
          <w:p w14:paraId="6AA2700D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269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E599" w:themeFill="accent4" w:themeFillTint="66"/>
            <w:tcMar>
              <w:left w:w="108" w:type="dxa"/>
              <w:right w:w="108" w:type="dxa"/>
            </w:tcMar>
          </w:tcPr>
          <w:p w14:paraId="74B1A0D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6. Theory of observation</w:t>
            </w:r>
          </w:p>
          <w:p w14:paraId="5D73B36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 xml:space="preserve">TASK 6 – 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Reading and first draft of RQ </w:t>
            </w:r>
          </w:p>
          <w:p w14:paraId="3AB5DD2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DF28C4A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9:00- 11:00 TL14</w:t>
            </w:r>
          </w:p>
        </w:tc>
        <w:tc>
          <w:tcPr>
            <w:tcW w:w="8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0CFCF2A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9:00- 11:00 TL06</w:t>
            </w:r>
          </w:p>
        </w:tc>
      </w:tr>
      <w:tr w:rsidR="00317DC8" w:rsidRPr="00317DC8" w14:paraId="56539A6F" w14:textId="77777777" w:rsidTr="006040F4">
        <w:trPr>
          <w:trHeight w:val="1035"/>
        </w:trPr>
        <w:tc>
          <w:tcPr>
            <w:tcW w:w="7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AD0BA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lastRenderedPageBreak/>
              <w:t xml:space="preserve">13.11.25 </w:t>
            </w:r>
          </w:p>
        </w:tc>
        <w:tc>
          <w:tcPr>
            <w:tcW w:w="27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E599" w:themeFill="accent4" w:themeFillTint="66"/>
            <w:tcMar>
              <w:left w:w="108" w:type="dxa"/>
              <w:right w:w="108" w:type="dxa"/>
            </w:tcMar>
          </w:tcPr>
          <w:p w14:paraId="72A5B3B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7.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Rhaglenni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arsylwi</w:t>
            </w:r>
            <w:proofErr w:type="spellEnd"/>
          </w:p>
          <w:p w14:paraId="59EBE1B9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 xml:space="preserve">TASG 7 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– Creu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amserlen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arsylwi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eich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hun</w:t>
            </w:r>
            <w:proofErr w:type="spellEnd"/>
          </w:p>
        </w:tc>
        <w:tc>
          <w:tcPr>
            <w:tcW w:w="269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E599" w:themeFill="accent4" w:themeFillTint="66"/>
            <w:tcMar>
              <w:left w:w="108" w:type="dxa"/>
              <w:right w:w="108" w:type="dxa"/>
            </w:tcMar>
          </w:tcPr>
          <w:p w14:paraId="493F4E3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7. Observation schedules</w:t>
            </w:r>
          </w:p>
          <w:p w14:paraId="1CA9B12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lang w:val="en-US" w:eastAsia="en-US"/>
              </w:rPr>
              <w:t xml:space="preserve">TASK 7 – </w:t>
            </w:r>
            <w:r w:rsidRPr="00317DC8">
              <w:rPr>
                <w:rFonts w:ascii="Calibri" w:eastAsia="Calibri" w:hAnsi="Calibri" w:cs="Calibri"/>
                <w:color w:val="FF0000"/>
                <w:lang w:val="en-US" w:eastAsia="en-US"/>
              </w:rPr>
              <w:t>Create own observation schedule</w:t>
            </w:r>
          </w:p>
          <w:p w14:paraId="34FD54E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75AFA6F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13:30 – 15:30 TL14</w:t>
            </w:r>
          </w:p>
        </w:tc>
        <w:tc>
          <w:tcPr>
            <w:tcW w:w="8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EA54BA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13:30 – 15:30 TL06</w:t>
            </w:r>
          </w:p>
        </w:tc>
      </w:tr>
      <w:tr w:rsidR="00317DC8" w:rsidRPr="00317DC8" w14:paraId="0AE047DB" w14:textId="77777777" w:rsidTr="006040F4">
        <w:trPr>
          <w:trHeight w:val="300"/>
        </w:trPr>
        <w:tc>
          <w:tcPr>
            <w:tcW w:w="7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5875A8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  25.11.25</w:t>
            </w:r>
          </w:p>
        </w:tc>
        <w:tc>
          <w:tcPr>
            <w:tcW w:w="27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</w:tcPr>
          <w:p w14:paraId="3CA685F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8.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Graddfa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Leuven ar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waith</w:t>
            </w:r>
            <w:proofErr w:type="spellEnd"/>
          </w:p>
          <w:p w14:paraId="5B6F6AEA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 xml:space="preserve">TASG 8 </w:t>
            </w:r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–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Darllen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a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chymryd</w:t>
            </w:r>
            <w:proofErr w:type="spellEnd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FF0000"/>
                <w:sz w:val="24"/>
                <w:szCs w:val="24"/>
                <w:lang w:val="en-US" w:eastAsia="en-US"/>
              </w:rPr>
              <w:t>nodiadau</w:t>
            </w:r>
            <w:proofErr w:type="spellEnd"/>
          </w:p>
        </w:tc>
        <w:tc>
          <w:tcPr>
            <w:tcW w:w="269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</w:tcPr>
          <w:p w14:paraId="5C6586B2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8. The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Leuvan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scale</w:t>
            </w:r>
          </w:p>
          <w:p w14:paraId="3DED45E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FF0000"/>
                <w:sz w:val="24"/>
                <w:szCs w:val="24"/>
                <w:lang w:val="en-US" w:eastAsia="en-US"/>
              </w:rPr>
              <w:t>TASK 8</w:t>
            </w:r>
            <w:r w:rsidRPr="00317DC8">
              <w:rPr>
                <w:b/>
                <w:bCs/>
                <w:color w:val="FF0000"/>
                <w:sz w:val="24"/>
                <w:szCs w:val="24"/>
                <w:lang w:val="en-US" w:eastAsia="en-US"/>
              </w:rPr>
              <w:t xml:space="preserve"> </w:t>
            </w:r>
            <w:r w:rsidRPr="00317DC8">
              <w:rPr>
                <w:color w:val="FF0000"/>
                <w:sz w:val="24"/>
                <w:szCs w:val="24"/>
                <w:lang w:val="en-US" w:eastAsia="en-US"/>
              </w:rPr>
              <w:t xml:space="preserve">– Reading and note-taking </w:t>
            </w:r>
          </w:p>
          <w:p w14:paraId="529EEC88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 w:eastAsia="en-US"/>
              </w:rPr>
              <w:t xml:space="preserve"> </w:t>
            </w:r>
          </w:p>
          <w:p w14:paraId="35E4F9C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2C4FB92A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9:00- 11:00 RH001</w:t>
            </w:r>
          </w:p>
          <w:p w14:paraId="097F40A0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11:00 – 13:00 CJ4 13:00 -15:30</w:t>
            </w:r>
          </w:p>
          <w:p w14:paraId="71DEEEB9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RH001</w:t>
            </w:r>
          </w:p>
        </w:tc>
        <w:tc>
          <w:tcPr>
            <w:tcW w:w="84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10791CAE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9:00- 11:00 TL04</w:t>
            </w:r>
          </w:p>
          <w:p w14:paraId="114E013A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11:00 – 13:00 –TL0415:00 -15:30</w:t>
            </w:r>
          </w:p>
          <w:p w14:paraId="7891C28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TL04</w:t>
            </w:r>
          </w:p>
        </w:tc>
      </w:tr>
      <w:tr w:rsidR="00317DC8" w:rsidRPr="00317DC8" w14:paraId="02D14CCD" w14:textId="77777777" w:rsidTr="006040F4">
        <w:trPr>
          <w:trHeight w:val="1725"/>
        </w:trPr>
        <w:tc>
          <w:tcPr>
            <w:tcW w:w="7892" w:type="dxa"/>
            <w:gridSpan w:val="5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00B0F0"/>
            <w:tcMar>
              <w:left w:w="108" w:type="dxa"/>
              <w:right w:w="108" w:type="dxa"/>
            </w:tcMar>
          </w:tcPr>
          <w:p w14:paraId="5931407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color w:val="FF0000"/>
                <w:lang w:val="en-US" w:eastAsia="en-US"/>
              </w:rPr>
              <w:t xml:space="preserve">   </w:t>
            </w:r>
          </w:p>
          <w:p w14:paraId="518255D7" w14:textId="77777777" w:rsidR="00317DC8" w:rsidRPr="00317DC8" w:rsidRDefault="00317DC8" w:rsidP="00317DC8">
            <w:pPr>
              <w:ind w:firstLine="293"/>
              <w:jc w:val="center"/>
              <w:rPr>
                <w:sz w:val="24"/>
                <w:szCs w:val="24"/>
                <w:lang w:val="en-US" w:eastAsia="en-US"/>
              </w:rPr>
            </w:pP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  <w:t>Diwrnodau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  <w:t>ymchwil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  <w:t>mewn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  <w:t>ysgolion</w:t>
            </w:r>
            <w:proofErr w:type="spellEnd"/>
          </w:p>
          <w:p w14:paraId="1023FFAF" w14:textId="77777777" w:rsidR="00317DC8" w:rsidRPr="00317DC8" w:rsidRDefault="00317DC8" w:rsidP="00317DC8">
            <w:pPr>
              <w:ind w:firstLine="293"/>
              <w:jc w:val="center"/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  <w:t>School based Research Day</w:t>
            </w:r>
          </w:p>
          <w:p w14:paraId="5014A99A" w14:textId="77777777" w:rsidR="00317DC8" w:rsidRPr="00317DC8" w:rsidRDefault="00317DC8" w:rsidP="00317DC8">
            <w:pPr>
              <w:ind w:firstLine="293"/>
              <w:jc w:val="center"/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1F3864" w:themeColor="accent1" w:themeShade="80"/>
                <w:sz w:val="36"/>
                <w:szCs w:val="36"/>
                <w:lang w:val="en-US" w:eastAsia="en-US"/>
              </w:rPr>
              <w:t>1.12.25</w:t>
            </w:r>
          </w:p>
          <w:p w14:paraId="43BB484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lang w:val="en-US" w:eastAsia="en-US"/>
              </w:rPr>
              <w:t xml:space="preserve"> </w:t>
            </w:r>
          </w:p>
        </w:tc>
      </w:tr>
      <w:tr w:rsidR="00317DC8" w:rsidRPr="00317DC8" w14:paraId="7A757921" w14:textId="77777777" w:rsidTr="006040F4">
        <w:trPr>
          <w:trHeight w:val="300"/>
        </w:trPr>
        <w:tc>
          <w:tcPr>
            <w:tcW w:w="7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27C0900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>2.12.25</w:t>
            </w:r>
          </w:p>
          <w:p w14:paraId="5B72052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403C132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5BB7167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19E654B0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344B9BE9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53A9076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168E828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7432CCD5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5BE90C60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 xml:space="preserve"> </w:t>
            </w:r>
          </w:p>
          <w:p w14:paraId="168CA89A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16"/>
                <w:szCs w:val="16"/>
                <w:lang w:val="en-US" w:eastAsia="en-US"/>
              </w:rPr>
              <w:t>9:12:25</w:t>
            </w:r>
          </w:p>
        </w:tc>
        <w:tc>
          <w:tcPr>
            <w:tcW w:w="27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00B0F0"/>
            <w:tcMar>
              <w:left w:w="108" w:type="dxa"/>
              <w:right w:w="108" w:type="dxa"/>
            </w:tcMar>
          </w:tcPr>
          <w:p w14:paraId="2D2CDABD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9.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R</w:t>
            </w: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hannu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eich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profiadau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ymchwil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:</w:t>
            </w:r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sut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ydych chi wedi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dangos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Ymagweddau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Ymchwil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yr Athrofa yn eich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ymchwil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yn yr </w:t>
            </w:r>
            <w:proofErr w:type="spellStart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ysgol</w:t>
            </w:r>
            <w:proofErr w:type="spellEnd"/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>?</w:t>
            </w:r>
          </w:p>
          <w:p w14:paraId="2CD04061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  <w:p w14:paraId="4C429A29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10.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Edrych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eto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ar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strwythur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 yr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aseiniad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, a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darllen</w:t>
            </w:r>
            <w:proofErr w:type="spellEnd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 xml:space="preserve">/ysgrifennu ar gyfer </w:t>
            </w:r>
            <w:proofErr w:type="spellStart"/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llwyddiant</w:t>
            </w:r>
            <w:proofErr w:type="spellEnd"/>
          </w:p>
          <w:p w14:paraId="3220F754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  <w:p w14:paraId="35BD2297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26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00B0F0"/>
            <w:tcMar>
              <w:left w:w="108" w:type="dxa"/>
              <w:right w:w="108" w:type="dxa"/>
            </w:tcMar>
          </w:tcPr>
          <w:p w14:paraId="33E4C2DD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>9. Share your research experiences:</w:t>
            </w:r>
            <w:r w:rsidRPr="00317DC8">
              <w:rPr>
                <w:rFonts w:ascii="Calibri" w:eastAsia="Calibri" w:hAnsi="Calibri" w:cs="Calibri"/>
                <w:color w:val="000000" w:themeColor="text1"/>
                <w:sz w:val="24"/>
                <w:szCs w:val="24"/>
                <w:lang w:val="en-US" w:eastAsia="en-US"/>
              </w:rPr>
              <w:t xml:space="preserve"> how have you demonstrated the Institute's Research Approaches in your research at school?</w:t>
            </w:r>
          </w:p>
          <w:p w14:paraId="6A14611D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 w:eastAsia="en-US"/>
              </w:rPr>
              <w:t xml:space="preserve"> </w:t>
            </w:r>
          </w:p>
          <w:p w14:paraId="2ADE84A8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  <w:lang w:val="en-US" w:eastAsia="en-US"/>
              </w:rPr>
              <w:t xml:space="preserve">10. Revisit the structure of the assignment, and read/write for success </w:t>
            </w:r>
          </w:p>
          <w:p w14:paraId="3593E2D2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sz w:val="24"/>
                <w:szCs w:val="24"/>
                <w:lang w:val="en-US" w:eastAsia="en-US"/>
              </w:rPr>
              <w:t xml:space="preserve"> </w:t>
            </w:r>
          </w:p>
          <w:p w14:paraId="0571583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sz w:val="24"/>
                <w:szCs w:val="24"/>
                <w:lang w:val="en-US" w:eastAsia="en-US"/>
              </w:rPr>
              <w:t xml:space="preserve"> </w:t>
            </w:r>
          </w:p>
        </w:tc>
        <w:tc>
          <w:tcPr>
            <w:tcW w:w="8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6851620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13:30 – 15:30 CJ1</w:t>
            </w:r>
          </w:p>
          <w:p w14:paraId="152BC8D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4BC5CA4F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7DEF147C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57F1C671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9:00 – 13:30 CJ1</w:t>
            </w:r>
          </w:p>
        </w:tc>
        <w:tc>
          <w:tcPr>
            <w:tcW w:w="84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tcMar>
              <w:left w:w="108" w:type="dxa"/>
              <w:right w:w="108" w:type="dxa"/>
            </w:tcMar>
          </w:tcPr>
          <w:p w14:paraId="7156BE61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13:30 – 15:30 TL04</w:t>
            </w:r>
          </w:p>
          <w:p w14:paraId="27D28D92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538DD71B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03820213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lang w:val="en-US" w:eastAsia="en-US"/>
              </w:rPr>
              <w:t xml:space="preserve"> </w:t>
            </w:r>
          </w:p>
          <w:p w14:paraId="2D964F85" w14:textId="77777777" w:rsidR="00317DC8" w:rsidRPr="00317DC8" w:rsidRDefault="00317DC8" w:rsidP="00317DC8">
            <w:pPr>
              <w:rPr>
                <w:sz w:val="24"/>
                <w:szCs w:val="24"/>
                <w:lang w:val="en-US" w:eastAsia="en-US"/>
              </w:rPr>
            </w:pPr>
            <w:r w:rsidRPr="00317DC8">
              <w:rPr>
                <w:rFonts w:ascii="Calibri" w:eastAsia="Calibri" w:hAnsi="Calibri" w:cs="Calibri"/>
                <w:b/>
                <w:bCs/>
                <w:color w:val="000000" w:themeColor="text1"/>
                <w:lang w:val="en-US" w:eastAsia="en-US"/>
              </w:rPr>
              <w:t>9:00 – 13:30 TL04</w:t>
            </w:r>
          </w:p>
        </w:tc>
      </w:tr>
    </w:tbl>
    <w:p w14:paraId="07B4E2B3" w14:textId="77777777" w:rsidR="00317DC8" w:rsidRPr="00317DC8" w:rsidRDefault="00317DC8" w:rsidP="00317DC8">
      <w:pPr>
        <w:spacing w:after="0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</w:p>
    <w:p w14:paraId="41699C4F" w14:textId="77777777" w:rsidR="00317DC8" w:rsidRPr="00317DC8" w:rsidRDefault="00317DC8" w:rsidP="00317DC8">
      <w:pPr>
        <w:spacing w:after="0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</w:p>
    <w:p w14:paraId="0B9E4DC8" w14:textId="77777777" w:rsidR="00317DC8" w:rsidRPr="00317DC8" w:rsidRDefault="00317DC8" w:rsidP="00317DC8">
      <w:pPr>
        <w:spacing w:after="0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</w:p>
    <w:p w14:paraId="531AA548" w14:textId="77777777" w:rsidR="00317DC8" w:rsidRPr="00317DC8" w:rsidRDefault="00317DC8" w:rsidP="00317DC8">
      <w:pPr>
        <w:spacing w:after="0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</w:p>
    <w:p w14:paraId="40439AC4" w14:textId="77777777" w:rsidR="00317DC8" w:rsidRPr="00317DC8" w:rsidRDefault="00317DC8" w:rsidP="00317DC8">
      <w:pPr>
        <w:spacing w:after="0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</w:p>
    <w:p w14:paraId="7C952259" w14:textId="77777777" w:rsidR="00317DC8" w:rsidRPr="00317DC8" w:rsidRDefault="00317DC8" w:rsidP="00317DC8">
      <w:pPr>
        <w:spacing w:after="0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val="en-US" w:eastAsia="en-US"/>
          <w14:ligatures w14:val="none"/>
        </w:rPr>
      </w:pPr>
    </w:p>
    <w:p w14:paraId="53165442" w14:textId="77777777" w:rsidR="00376667" w:rsidRDefault="00376667"/>
    <w:sectPr w:rsidR="003766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9FAA80"/>
    <w:multiLevelType w:val="hybridMultilevel"/>
    <w:tmpl w:val="DA3857A2"/>
    <w:lvl w:ilvl="0" w:tplc="76C83E6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74C47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89F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DE39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006E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8673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92F4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D867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EE78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134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DC8"/>
    <w:rsid w:val="001156A4"/>
    <w:rsid w:val="00317DC8"/>
    <w:rsid w:val="00376667"/>
    <w:rsid w:val="00BC5A2E"/>
    <w:rsid w:val="00C941BA"/>
    <w:rsid w:val="00DD34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D75FE"/>
  <w15:chartTrackingRefBased/>
  <w15:docId w15:val="{C1150819-9202-46B8-91CB-89D6C376C1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7D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7D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7DC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7D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7DC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7D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7D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7D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7D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7DC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7D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7DC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7DC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7DC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7D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7D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7D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7D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7D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7D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7D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7D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7D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7D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7D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7DC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7DC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7DC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7DC8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317DC8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434</Words>
  <Characters>2480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Gail Parker</dc:creator>
  <cp:keywords/>
  <dc:description/>
  <cp:lastModifiedBy>Gail Parker</cp:lastModifiedBy>
  <cp:revision>1</cp:revision>
  <dcterms:created xsi:type="dcterms:W3CDTF">2025-10-28T09:50:00Z</dcterms:created>
  <dcterms:modified xsi:type="dcterms:W3CDTF">2025-10-28T09:51:00Z</dcterms:modified>
</cp:coreProperties>
</file>