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8C523" w14:textId="16DB7F89" w:rsidR="00CF4675" w:rsidRPr="00340C88" w:rsidRDefault="00CF4675" w:rsidP="00CF4675">
      <w:pPr>
        <w:jc w:val="center"/>
        <w:rPr>
          <w:b/>
          <w:sz w:val="56"/>
          <w:szCs w:val="56"/>
          <w:u w:val="single"/>
        </w:rPr>
      </w:pPr>
      <w:r w:rsidRPr="00340C88">
        <w:rPr>
          <w:b/>
          <w:sz w:val="56"/>
          <w:szCs w:val="56"/>
          <w:u w:val="single"/>
        </w:rPr>
        <w:t>University of Wales Trinity Saint David School of Engineering</w:t>
      </w:r>
    </w:p>
    <w:p w14:paraId="6079062D" w14:textId="77777777" w:rsidR="00CF4675" w:rsidRPr="00340C88" w:rsidRDefault="00CF4675" w:rsidP="00AE189C">
      <w:pPr>
        <w:pStyle w:val="NoSpacing"/>
        <w:rPr>
          <w:sz w:val="32"/>
          <w:szCs w:val="32"/>
        </w:rPr>
      </w:pPr>
    </w:p>
    <w:p w14:paraId="7E212BF6" w14:textId="6C2F4C25" w:rsidR="00CF4675" w:rsidRPr="00340C88" w:rsidRDefault="00CF4675" w:rsidP="00CF4675">
      <w:pPr>
        <w:jc w:val="center"/>
        <w:rPr>
          <w:b/>
          <w:sz w:val="56"/>
          <w:szCs w:val="56"/>
          <w:u w:val="single"/>
        </w:rPr>
      </w:pPr>
    </w:p>
    <w:p w14:paraId="6D891E46" w14:textId="77777777" w:rsidR="00CF4675" w:rsidRPr="00340C88" w:rsidRDefault="00CF4675" w:rsidP="00CF4675">
      <w:pPr>
        <w:jc w:val="center"/>
        <w:rPr>
          <w:b/>
          <w:sz w:val="56"/>
          <w:szCs w:val="56"/>
          <w:u w:val="single"/>
        </w:rPr>
      </w:pPr>
    </w:p>
    <w:p w14:paraId="7996244A" w14:textId="1DEECD02" w:rsidR="00CF4675" w:rsidRPr="00340C88" w:rsidRDefault="00CF4675" w:rsidP="00CF4675">
      <w:pPr>
        <w:jc w:val="center"/>
        <w:rPr>
          <w:b/>
          <w:sz w:val="56"/>
          <w:szCs w:val="56"/>
        </w:rPr>
      </w:pPr>
      <w:r w:rsidRPr="00340C88">
        <w:rPr>
          <w:b/>
          <w:sz w:val="56"/>
          <w:szCs w:val="56"/>
        </w:rPr>
        <w:t>Manufacturing processes and defects</w:t>
      </w:r>
    </w:p>
    <w:p w14:paraId="64A31AEB" w14:textId="357887D3" w:rsidR="00CF4675" w:rsidRPr="00340C88" w:rsidRDefault="00CF4675" w:rsidP="00AE189C">
      <w:pPr>
        <w:spacing w:after="160" w:line="259" w:lineRule="auto"/>
        <w:jc w:val="center"/>
        <w:rPr>
          <w:b/>
          <w:sz w:val="56"/>
          <w:szCs w:val="56"/>
        </w:rPr>
      </w:pPr>
      <w:r w:rsidRPr="00340C88">
        <w:rPr>
          <w:b/>
          <w:sz w:val="56"/>
          <w:szCs w:val="56"/>
        </w:rPr>
        <w:br/>
        <w:t>Introduction to Materials and Processes</w:t>
      </w:r>
    </w:p>
    <w:p w14:paraId="3C5D1CFD" w14:textId="77777777" w:rsidR="00CF4675" w:rsidRPr="00340C88" w:rsidRDefault="00CF4675" w:rsidP="00CF4675">
      <w:pPr>
        <w:jc w:val="center"/>
        <w:rPr>
          <w:b/>
          <w:sz w:val="56"/>
          <w:szCs w:val="56"/>
        </w:rPr>
      </w:pPr>
    </w:p>
    <w:p w14:paraId="14E42E7A" w14:textId="405B66EE" w:rsidR="00CF4675" w:rsidRPr="00340C88" w:rsidRDefault="00CF4675" w:rsidP="00CF4675">
      <w:pPr>
        <w:jc w:val="center"/>
        <w:rPr>
          <w:b/>
          <w:sz w:val="56"/>
          <w:szCs w:val="56"/>
        </w:rPr>
      </w:pPr>
    </w:p>
    <w:p w14:paraId="0D8889E9" w14:textId="77777777" w:rsidR="00CF4675" w:rsidRPr="00340C88" w:rsidRDefault="00CF4675" w:rsidP="00CF4675">
      <w:pPr>
        <w:jc w:val="center"/>
        <w:rPr>
          <w:b/>
          <w:sz w:val="56"/>
          <w:szCs w:val="56"/>
        </w:rPr>
      </w:pPr>
    </w:p>
    <w:p w14:paraId="1353A004" w14:textId="0432405A" w:rsidR="00CF4675" w:rsidRPr="00340C88" w:rsidRDefault="00CF4675" w:rsidP="00CF4675">
      <w:pPr>
        <w:jc w:val="center"/>
        <w:rPr>
          <w:b/>
          <w:sz w:val="56"/>
          <w:szCs w:val="56"/>
        </w:rPr>
      </w:pPr>
      <w:r w:rsidRPr="00340C88">
        <w:rPr>
          <w:b/>
          <w:sz w:val="56"/>
          <w:szCs w:val="56"/>
        </w:rPr>
        <w:t>James Smithers</w:t>
      </w:r>
    </w:p>
    <w:p w14:paraId="5D66BE9E" w14:textId="4A1F7421" w:rsidR="00CF4675" w:rsidRPr="00340C88" w:rsidRDefault="00CF4675" w:rsidP="00CF4675">
      <w:pPr>
        <w:jc w:val="center"/>
        <w:rPr>
          <w:b/>
          <w:sz w:val="56"/>
          <w:szCs w:val="56"/>
        </w:rPr>
      </w:pPr>
      <w:r w:rsidRPr="00340C88">
        <w:rPr>
          <w:b/>
          <w:sz w:val="56"/>
          <w:szCs w:val="56"/>
        </w:rPr>
        <w:t>2316373</w:t>
      </w:r>
    </w:p>
    <w:p w14:paraId="4629E5F3" w14:textId="61064E75" w:rsidR="00CF4675" w:rsidRPr="00340C88" w:rsidRDefault="00CF4675" w:rsidP="00CF4675">
      <w:pPr>
        <w:jc w:val="center"/>
        <w:rPr>
          <w:b/>
          <w:bCs/>
          <w:sz w:val="56"/>
          <w:szCs w:val="56"/>
        </w:rPr>
      </w:pPr>
      <w:r w:rsidRPr="00340C88">
        <w:rPr>
          <w:b/>
          <w:sz w:val="56"/>
          <w:szCs w:val="56"/>
        </w:rPr>
        <w:t>05/12/2023</w:t>
      </w:r>
    </w:p>
    <w:p w14:paraId="2E99F3D4" w14:textId="632BCA47" w:rsidR="00CF4675" w:rsidRPr="00340C88" w:rsidRDefault="00CF4675" w:rsidP="00CF4675">
      <w:pPr>
        <w:ind w:left="360"/>
        <w:rPr>
          <w:b/>
          <w:bCs/>
          <w:sz w:val="22"/>
          <w:szCs w:val="22"/>
        </w:rPr>
      </w:pPr>
    </w:p>
    <w:p w14:paraId="21FC03D3" w14:textId="5C2B7D0F" w:rsidR="00CF4675" w:rsidRPr="00340C88" w:rsidRDefault="00CF4675" w:rsidP="00CF4675">
      <w:pPr>
        <w:ind w:left="360"/>
        <w:rPr>
          <w:b/>
          <w:bCs/>
          <w:sz w:val="22"/>
          <w:szCs w:val="22"/>
        </w:rPr>
      </w:pPr>
    </w:p>
    <w:p w14:paraId="0B698643" w14:textId="6A507BB3" w:rsidR="00CF4675" w:rsidRPr="00340C88" w:rsidRDefault="00CF4675" w:rsidP="00CF4675">
      <w:pPr>
        <w:ind w:left="360"/>
        <w:rPr>
          <w:b/>
          <w:bCs/>
          <w:sz w:val="22"/>
          <w:szCs w:val="22"/>
        </w:rPr>
      </w:pPr>
    </w:p>
    <w:p w14:paraId="2CA6672F" w14:textId="06D131CC" w:rsidR="00CF4675" w:rsidRPr="00340C88" w:rsidRDefault="00CF4675" w:rsidP="00CF4675">
      <w:pPr>
        <w:ind w:left="360"/>
        <w:rPr>
          <w:b/>
          <w:bCs/>
          <w:sz w:val="22"/>
          <w:szCs w:val="22"/>
        </w:rPr>
      </w:pPr>
    </w:p>
    <w:p w14:paraId="227009AC" w14:textId="3F2FC58E" w:rsidR="00CF4675" w:rsidRPr="00340C88" w:rsidRDefault="00CF4675" w:rsidP="00CF4675">
      <w:pPr>
        <w:ind w:left="360"/>
        <w:rPr>
          <w:b/>
          <w:bCs/>
          <w:sz w:val="22"/>
          <w:szCs w:val="22"/>
        </w:rPr>
      </w:pPr>
    </w:p>
    <w:p w14:paraId="26BAA9A9" w14:textId="620B8066" w:rsidR="00CF4675" w:rsidRPr="00340C88" w:rsidRDefault="00CF4675" w:rsidP="00CF4675">
      <w:pPr>
        <w:ind w:left="360"/>
        <w:rPr>
          <w:b/>
          <w:bCs/>
          <w:sz w:val="22"/>
          <w:szCs w:val="22"/>
        </w:rPr>
      </w:pPr>
    </w:p>
    <w:p w14:paraId="6E49B83F" w14:textId="1D2E3802" w:rsidR="00CF4675" w:rsidRPr="00340C88" w:rsidRDefault="00CF4675" w:rsidP="00CF4675">
      <w:pPr>
        <w:ind w:left="360"/>
        <w:rPr>
          <w:b/>
          <w:bCs/>
          <w:sz w:val="22"/>
          <w:szCs w:val="22"/>
        </w:rPr>
      </w:pPr>
    </w:p>
    <w:p w14:paraId="11276697" w14:textId="2F977BBC" w:rsidR="00CF4675" w:rsidRPr="00340C88" w:rsidRDefault="00CF4675" w:rsidP="00CF4675">
      <w:pPr>
        <w:ind w:left="360"/>
        <w:rPr>
          <w:b/>
          <w:bCs/>
          <w:sz w:val="22"/>
          <w:szCs w:val="22"/>
        </w:rPr>
      </w:pPr>
    </w:p>
    <w:p w14:paraId="61729CB5" w14:textId="04F2BB8D" w:rsidR="00CF4675" w:rsidRPr="00340C88" w:rsidRDefault="00CF4675" w:rsidP="00CF4675">
      <w:pPr>
        <w:ind w:left="360"/>
        <w:rPr>
          <w:b/>
          <w:bCs/>
          <w:sz w:val="22"/>
          <w:szCs w:val="22"/>
        </w:rPr>
      </w:pPr>
    </w:p>
    <w:p w14:paraId="6F11C3FF" w14:textId="1798FB2F" w:rsidR="00CF4675" w:rsidRPr="00340C88" w:rsidRDefault="00CF4675" w:rsidP="00CF4675">
      <w:pPr>
        <w:ind w:left="360"/>
        <w:rPr>
          <w:b/>
          <w:bCs/>
          <w:sz w:val="22"/>
          <w:szCs w:val="22"/>
        </w:rPr>
      </w:pPr>
    </w:p>
    <w:p w14:paraId="62E90321" w14:textId="2029E6A7" w:rsidR="00CF4675" w:rsidRPr="00340C88" w:rsidRDefault="00CF4675" w:rsidP="00CF4675">
      <w:pPr>
        <w:ind w:left="360"/>
        <w:rPr>
          <w:b/>
          <w:bCs/>
          <w:sz w:val="22"/>
          <w:szCs w:val="22"/>
        </w:rPr>
      </w:pPr>
    </w:p>
    <w:p w14:paraId="02824A19" w14:textId="5B6141C0" w:rsidR="00CF4675" w:rsidRPr="00340C88" w:rsidRDefault="00CF4675" w:rsidP="00CF4675">
      <w:pPr>
        <w:ind w:left="360"/>
        <w:rPr>
          <w:b/>
          <w:bCs/>
          <w:sz w:val="22"/>
          <w:szCs w:val="22"/>
        </w:rPr>
      </w:pPr>
    </w:p>
    <w:p w14:paraId="3D244416" w14:textId="3354C899" w:rsidR="00CF4675" w:rsidRPr="00340C88" w:rsidRDefault="00CF4675" w:rsidP="00CF4675">
      <w:pPr>
        <w:ind w:left="360"/>
        <w:rPr>
          <w:b/>
          <w:bCs/>
          <w:sz w:val="22"/>
          <w:szCs w:val="22"/>
        </w:rPr>
      </w:pPr>
    </w:p>
    <w:p w14:paraId="56A06FCB" w14:textId="63EDB342" w:rsidR="00CF4675" w:rsidRPr="00340C88" w:rsidRDefault="00CF4675" w:rsidP="00CF4675">
      <w:pPr>
        <w:ind w:left="360"/>
        <w:rPr>
          <w:b/>
          <w:bCs/>
          <w:sz w:val="22"/>
          <w:szCs w:val="22"/>
        </w:rPr>
      </w:pPr>
    </w:p>
    <w:p w14:paraId="71DC575A" w14:textId="77777777" w:rsidR="002B4E89" w:rsidRDefault="002B4E89" w:rsidP="002B4E89">
      <w:pPr>
        <w:rPr>
          <w:rStyle w:val="Strong"/>
          <w:sz w:val="24"/>
          <w:szCs w:val="24"/>
          <w:u w:val="single"/>
        </w:rPr>
      </w:pPr>
    </w:p>
    <w:sdt>
      <w:sdtPr>
        <w:rPr>
          <w:rFonts w:eastAsiaTheme="minorHAnsi" w:cs="Arial"/>
          <w:b/>
          <w:bCs/>
          <w:sz w:val="20"/>
          <w:szCs w:val="20"/>
        </w:rPr>
        <w:id w:val="719631040"/>
        <w:docPartObj>
          <w:docPartGallery w:val="Table of Contents"/>
          <w:docPartUnique/>
        </w:docPartObj>
      </w:sdtPr>
      <w:sdtEndPr>
        <w:rPr>
          <w:noProof/>
        </w:rPr>
      </w:sdtEndPr>
      <w:sdtContent>
        <w:p w14:paraId="783528F5" w14:textId="2E0BCADC" w:rsidR="002B4E89" w:rsidRDefault="002B4E89">
          <w:pPr>
            <w:pStyle w:val="TOCHeading"/>
          </w:pPr>
          <w:r>
            <w:t>Contents</w:t>
          </w:r>
        </w:p>
        <w:p w14:paraId="72E3ED0D" w14:textId="187D38BD" w:rsidR="006202C2" w:rsidRDefault="002B4E89">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58038968" w:history="1">
            <w:r w:rsidR="006202C2" w:rsidRPr="00853724">
              <w:rPr>
                <w:rStyle w:val="Hyperlink"/>
                <w:b/>
                <w:bCs/>
                <w:noProof/>
              </w:rPr>
              <w:t>Abstract</w:t>
            </w:r>
            <w:r w:rsidR="006202C2">
              <w:rPr>
                <w:noProof/>
                <w:webHidden/>
              </w:rPr>
              <w:tab/>
            </w:r>
            <w:r w:rsidR="006202C2">
              <w:rPr>
                <w:noProof/>
                <w:webHidden/>
              </w:rPr>
              <w:fldChar w:fldCharType="begin"/>
            </w:r>
            <w:r w:rsidR="006202C2">
              <w:rPr>
                <w:noProof/>
                <w:webHidden/>
              </w:rPr>
              <w:instrText xml:space="preserve"> PAGEREF _Toc158038968 \h </w:instrText>
            </w:r>
            <w:r w:rsidR="006202C2">
              <w:rPr>
                <w:noProof/>
                <w:webHidden/>
              </w:rPr>
            </w:r>
            <w:r w:rsidR="006202C2">
              <w:rPr>
                <w:noProof/>
                <w:webHidden/>
              </w:rPr>
              <w:fldChar w:fldCharType="separate"/>
            </w:r>
            <w:r w:rsidR="006202C2">
              <w:rPr>
                <w:noProof/>
                <w:webHidden/>
              </w:rPr>
              <w:t>3</w:t>
            </w:r>
            <w:r w:rsidR="006202C2">
              <w:rPr>
                <w:noProof/>
                <w:webHidden/>
              </w:rPr>
              <w:fldChar w:fldCharType="end"/>
            </w:r>
          </w:hyperlink>
        </w:p>
        <w:p w14:paraId="2D09FA65" w14:textId="330FF7BD" w:rsidR="006202C2"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69" w:history="1">
            <w:r w:rsidR="006202C2" w:rsidRPr="00853724">
              <w:rPr>
                <w:rStyle w:val="Hyperlink"/>
                <w:noProof/>
              </w:rPr>
              <w:t>FORMING OPERATIONS</w:t>
            </w:r>
            <w:r w:rsidR="006202C2">
              <w:rPr>
                <w:noProof/>
                <w:webHidden/>
              </w:rPr>
              <w:tab/>
            </w:r>
            <w:r w:rsidR="006202C2">
              <w:rPr>
                <w:noProof/>
                <w:webHidden/>
              </w:rPr>
              <w:fldChar w:fldCharType="begin"/>
            </w:r>
            <w:r w:rsidR="006202C2">
              <w:rPr>
                <w:noProof/>
                <w:webHidden/>
              </w:rPr>
              <w:instrText xml:space="preserve"> PAGEREF _Toc158038969 \h </w:instrText>
            </w:r>
            <w:r w:rsidR="006202C2">
              <w:rPr>
                <w:noProof/>
                <w:webHidden/>
              </w:rPr>
            </w:r>
            <w:r w:rsidR="006202C2">
              <w:rPr>
                <w:noProof/>
                <w:webHidden/>
              </w:rPr>
              <w:fldChar w:fldCharType="separate"/>
            </w:r>
            <w:r w:rsidR="006202C2">
              <w:rPr>
                <w:noProof/>
                <w:webHidden/>
              </w:rPr>
              <w:t>3</w:t>
            </w:r>
            <w:r w:rsidR="006202C2">
              <w:rPr>
                <w:noProof/>
                <w:webHidden/>
              </w:rPr>
              <w:fldChar w:fldCharType="end"/>
            </w:r>
          </w:hyperlink>
        </w:p>
        <w:p w14:paraId="72D7B31B" w14:textId="7BC2E725" w:rsidR="006202C2"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70" w:history="1">
            <w:r w:rsidR="006202C2" w:rsidRPr="00853724">
              <w:rPr>
                <w:rStyle w:val="Hyperlink"/>
                <w:noProof/>
              </w:rPr>
              <w:t>FORGING</w:t>
            </w:r>
            <w:r w:rsidR="006202C2">
              <w:rPr>
                <w:noProof/>
                <w:webHidden/>
              </w:rPr>
              <w:tab/>
            </w:r>
            <w:r w:rsidR="006202C2">
              <w:rPr>
                <w:noProof/>
                <w:webHidden/>
              </w:rPr>
              <w:fldChar w:fldCharType="begin"/>
            </w:r>
            <w:r w:rsidR="006202C2">
              <w:rPr>
                <w:noProof/>
                <w:webHidden/>
              </w:rPr>
              <w:instrText xml:space="preserve"> PAGEREF _Toc158038970 \h </w:instrText>
            </w:r>
            <w:r w:rsidR="006202C2">
              <w:rPr>
                <w:noProof/>
                <w:webHidden/>
              </w:rPr>
            </w:r>
            <w:r w:rsidR="006202C2">
              <w:rPr>
                <w:noProof/>
                <w:webHidden/>
              </w:rPr>
              <w:fldChar w:fldCharType="separate"/>
            </w:r>
            <w:r w:rsidR="006202C2">
              <w:rPr>
                <w:noProof/>
                <w:webHidden/>
              </w:rPr>
              <w:t>3</w:t>
            </w:r>
            <w:r w:rsidR="006202C2">
              <w:rPr>
                <w:noProof/>
                <w:webHidden/>
              </w:rPr>
              <w:fldChar w:fldCharType="end"/>
            </w:r>
          </w:hyperlink>
        </w:p>
        <w:p w14:paraId="57FEF869" w14:textId="5940C575" w:rsidR="006202C2"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71" w:history="1">
            <w:r w:rsidR="006202C2" w:rsidRPr="00853724">
              <w:rPr>
                <w:rStyle w:val="Hyperlink"/>
                <w:noProof/>
              </w:rPr>
              <w:t>Automotive Industry:</w:t>
            </w:r>
            <w:r w:rsidR="006202C2">
              <w:rPr>
                <w:noProof/>
                <w:webHidden/>
              </w:rPr>
              <w:tab/>
            </w:r>
            <w:r w:rsidR="006202C2">
              <w:rPr>
                <w:noProof/>
                <w:webHidden/>
              </w:rPr>
              <w:fldChar w:fldCharType="begin"/>
            </w:r>
            <w:r w:rsidR="006202C2">
              <w:rPr>
                <w:noProof/>
                <w:webHidden/>
              </w:rPr>
              <w:instrText xml:space="preserve"> PAGEREF _Toc158038971 \h </w:instrText>
            </w:r>
            <w:r w:rsidR="006202C2">
              <w:rPr>
                <w:noProof/>
                <w:webHidden/>
              </w:rPr>
            </w:r>
            <w:r w:rsidR="006202C2">
              <w:rPr>
                <w:noProof/>
                <w:webHidden/>
              </w:rPr>
              <w:fldChar w:fldCharType="separate"/>
            </w:r>
            <w:r w:rsidR="006202C2">
              <w:rPr>
                <w:noProof/>
                <w:webHidden/>
              </w:rPr>
              <w:t>4</w:t>
            </w:r>
            <w:r w:rsidR="006202C2">
              <w:rPr>
                <w:noProof/>
                <w:webHidden/>
              </w:rPr>
              <w:fldChar w:fldCharType="end"/>
            </w:r>
          </w:hyperlink>
        </w:p>
        <w:p w14:paraId="6B8CB9AC" w14:textId="7D286785" w:rsidR="006202C2"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72" w:history="1">
            <w:r w:rsidR="006202C2" w:rsidRPr="00853724">
              <w:rPr>
                <w:rStyle w:val="Hyperlink"/>
                <w:noProof/>
              </w:rPr>
              <w:t>Aerospace Industry:</w:t>
            </w:r>
            <w:r w:rsidR="006202C2">
              <w:rPr>
                <w:noProof/>
                <w:webHidden/>
              </w:rPr>
              <w:tab/>
            </w:r>
            <w:r w:rsidR="006202C2">
              <w:rPr>
                <w:noProof/>
                <w:webHidden/>
              </w:rPr>
              <w:fldChar w:fldCharType="begin"/>
            </w:r>
            <w:r w:rsidR="006202C2">
              <w:rPr>
                <w:noProof/>
                <w:webHidden/>
              </w:rPr>
              <w:instrText xml:space="preserve"> PAGEREF _Toc158038972 \h </w:instrText>
            </w:r>
            <w:r w:rsidR="006202C2">
              <w:rPr>
                <w:noProof/>
                <w:webHidden/>
              </w:rPr>
            </w:r>
            <w:r w:rsidR="006202C2">
              <w:rPr>
                <w:noProof/>
                <w:webHidden/>
              </w:rPr>
              <w:fldChar w:fldCharType="separate"/>
            </w:r>
            <w:r w:rsidR="006202C2">
              <w:rPr>
                <w:noProof/>
                <w:webHidden/>
              </w:rPr>
              <w:t>4</w:t>
            </w:r>
            <w:r w:rsidR="006202C2">
              <w:rPr>
                <w:noProof/>
                <w:webHidden/>
              </w:rPr>
              <w:fldChar w:fldCharType="end"/>
            </w:r>
          </w:hyperlink>
        </w:p>
        <w:p w14:paraId="10BBDA0C" w14:textId="252F56DD" w:rsidR="006202C2"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73" w:history="1">
            <w:r w:rsidR="006202C2" w:rsidRPr="00853724">
              <w:rPr>
                <w:rStyle w:val="Hyperlink"/>
                <w:noProof/>
              </w:rPr>
              <w:t>Advantages of Forging:</w:t>
            </w:r>
            <w:r w:rsidR="006202C2">
              <w:rPr>
                <w:noProof/>
                <w:webHidden/>
              </w:rPr>
              <w:tab/>
            </w:r>
            <w:r w:rsidR="006202C2">
              <w:rPr>
                <w:noProof/>
                <w:webHidden/>
              </w:rPr>
              <w:fldChar w:fldCharType="begin"/>
            </w:r>
            <w:r w:rsidR="006202C2">
              <w:rPr>
                <w:noProof/>
                <w:webHidden/>
              </w:rPr>
              <w:instrText xml:space="preserve"> PAGEREF _Toc158038973 \h </w:instrText>
            </w:r>
            <w:r w:rsidR="006202C2">
              <w:rPr>
                <w:noProof/>
                <w:webHidden/>
              </w:rPr>
            </w:r>
            <w:r w:rsidR="006202C2">
              <w:rPr>
                <w:noProof/>
                <w:webHidden/>
              </w:rPr>
              <w:fldChar w:fldCharType="separate"/>
            </w:r>
            <w:r w:rsidR="006202C2">
              <w:rPr>
                <w:noProof/>
                <w:webHidden/>
              </w:rPr>
              <w:t>4</w:t>
            </w:r>
            <w:r w:rsidR="006202C2">
              <w:rPr>
                <w:noProof/>
                <w:webHidden/>
              </w:rPr>
              <w:fldChar w:fldCharType="end"/>
            </w:r>
          </w:hyperlink>
        </w:p>
        <w:p w14:paraId="11A8BAD4" w14:textId="22073565" w:rsidR="006202C2"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74" w:history="1">
            <w:r w:rsidR="006202C2" w:rsidRPr="00853724">
              <w:rPr>
                <w:rStyle w:val="Hyperlink"/>
                <w:noProof/>
              </w:rPr>
              <w:t>Disadvantages of Forging:</w:t>
            </w:r>
            <w:r w:rsidR="006202C2">
              <w:rPr>
                <w:noProof/>
                <w:webHidden/>
              </w:rPr>
              <w:tab/>
            </w:r>
            <w:r w:rsidR="006202C2">
              <w:rPr>
                <w:noProof/>
                <w:webHidden/>
              </w:rPr>
              <w:fldChar w:fldCharType="begin"/>
            </w:r>
            <w:r w:rsidR="006202C2">
              <w:rPr>
                <w:noProof/>
                <w:webHidden/>
              </w:rPr>
              <w:instrText xml:space="preserve"> PAGEREF _Toc158038974 \h </w:instrText>
            </w:r>
            <w:r w:rsidR="006202C2">
              <w:rPr>
                <w:noProof/>
                <w:webHidden/>
              </w:rPr>
            </w:r>
            <w:r w:rsidR="006202C2">
              <w:rPr>
                <w:noProof/>
                <w:webHidden/>
              </w:rPr>
              <w:fldChar w:fldCharType="separate"/>
            </w:r>
            <w:r w:rsidR="006202C2">
              <w:rPr>
                <w:noProof/>
                <w:webHidden/>
              </w:rPr>
              <w:t>4</w:t>
            </w:r>
            <w:r w:rsidR="006202C2">
              <w:rPr>
                <w:noProof/>
                <w:webHidden/>
              </w:rPr>
              <w:fldChar w:fldCharType="end"/>
            </w:r>
          </w:hyperlink>
        </w:p>
        <w:p w14:paraId="111420E6" w14:textId="1BC42EA1" w:rsidR="006202C2"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75" w:history="1">
            <w:r w:rsidR="006202C2" w:rsidRPr="00853724">
              <w:rPr>
                <w:rStyle w:val="Hyperlink"/>
                <w:noProof/>
              </w:rPr>
              <w:t>CASTING OPERATIONS</w:t>
            </w:r>
            <w:r w:rsidR="006202C2">
              <w:rPr>
                <w:noProof/>
                <w:webHidden/>
              </w:rPr>
              <w:tab/>
            </w:r>
            <w:r w:rsidR="006202C2">
              <w:rPr>
                <w:noProof/>
                <w:webHidden/>
              </w:rPr>
              <w:fldChar w:fldCharType="begin"/>
            </w:r>
            <w:r w:rsidR="006202C2">
              <w:rPr>
                <w:noProof/>
                <w:webHidden/>
              </w:rPr>
              <w:instrText xml:space="preserve"> PAGEREF _Toc158038975 \h </w:instrText>
            </w:r>
            <w:r w:rsidR="006202C2">
              <w:rPr>
                <w:noProof/>
                <w:webHidden/>
              </w:rPr>
            </w:r>
            <w:r w:rsidR="006202C2">
              <w:rPr>
                <w:noProof/>
                <w:webHidden/>
              </w:rPr>
              <w:fldChar w:fldCharType="separate"/>
            </w:r>
            <w:r w:rsidR="006202C2">
              <w:rPr>
                <w:noProof/>
                <w:webHidden/>
              </w:rPr>
              <w:t>5</w:t>
            </w:r>
            <w:r w:rsidR="006202C2">
              <w:rPr>
                <w:noProof/>
                <w:webHidden/>
              </w:rPr>
              <w:fldChar w:fldCharType="end"/>
            </w:r>
          </w:hyperlink>
        </w:p>
        <w:p w14:paraId="4C3ECEC7" w14:textId="5B80CFB1" w:rsidR="006202C2"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76" w:history="1">
            <w:r w:rsidR="006202C2" w:rsidRPr="00853724">
              <w:rPr>
                <w:rStyle w:val="Hyperlink"/>
                <w:noProof/>
              </w:rPr>
              <w:t>CONTINUOUS CASTING</w:t>
            </w:r>
            <w:r w:rsidR="006202C2">
              <w:rPr>
                <w:noProof/>
                <w:webHidden/>
              </w:rPr>
              <w:tab/>
            </w:r>
            <w:r w:rsidR="006202C2">
              <w:rPr>
                <w:noProof/>
                <w:webHidden/>
              </w:rPr>
              <w:fldChar w:fldCharType="begin"/>
            </w:r>
            <w:r w:rsidR="006202C2">
              <w:rPr>
                <w:noProof/>
                <w:webHidden/>
              </w:rPr>
              <w:instrText xml:space="preserve"> PAGEREF _Toc158038976 \h </w:instrText>
            </w:r>
            <w:r w:rsidR="006202C2">
              <w:rPr>
                <w:noProof/>
                <w:webHidden/>
              </w:rPr>
            </w:r>
            <w:r w:rsidR="006202C2">
              <w:rPr>
                <w:noProof/>
                <w:webHidden/>
              </w:rPr>
              <w:fldChar w:fldCharType="separate"/>
            </w:r>
            <w:r w:rsidR="006202C2">
              <w:rPr>
                <w:noProof/>
                <w:webHidden/>
              </w:rPr>
              <w:t>6</w:t>
            </w:r>
            <w:r w:rsidR="006202C2">
              <w:rPr>
                <w:noProof/>
                <w:webHidden/>
              </w:rPr>
              <w:fldChar w:fldCharType="end"/>
            </w:r>
          </w:hyperlink>
        </w:p>
        <w:p w14:paraId="208F7D1D" w14:textId="7798E38B" w:rsidR="006202C2"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77" w:history="1">
            <w:r w:rsidR="006202C2" w:rsidRPr="00853724">
              <w:rPr>
                <w:rStyle w:val="Hyperlink"/>
                <w:b/>
                <w:bCs/>
                <w:noProof/>
              </w:rPr>
              <w:t>Advantages Of Continuous Casting</w:t>
            </w:r>
            <w:r w:rsidR="006202C2">
              <w:rPr>
                <w:noProof/>
                <w:webHidden/>
              </w:rPr>
              <w:tab/>
            </w:r>
            <w:r w:rsidR="006202C2">
              <w:rPr>
                <w:noProof/>
                <w:webHidden/>
              </w:rPr>
              <w:fldChar w:fldCharType="begin"/>
            </w:r>
            <w:r w:rsidR="006202C2">
              <w:rPr>
                <w:noProof/>
                <w:webHidden/>
              </w:rPr>
              <w:instrText xml:space="preserve"> PAGEREF _Toc158038977 \h </w:instrText>
            </w:r>
            <w:r w:rsidR="006202C2">
              <w:rPr>
                <w:noProof/>
                <w:webHidden/>
              </w:rPr>
            </w:r>
            <w:r w:rsidR="006202C2">
              <w:rPr>
                <w:noProof/>
                <w:webHidden/>
              </w:rPr>
              <w:fldChar w:fldCharType="separate"/>
            </w:r>
            <w:r w:rsidR="006202C2">
              <w:rPr>
                <w:noProof/>
                <w:webHidden/>
              </w:rPr>
              <w:t>6</w:t>
            </w:r>
            <w:r w:rsidR="006202C2">
              <w:rPr>
                <w:noProof/>
                <w:webHidden/>
              </w:rPr>
              <w:fldChar w:fldCharType="end"/>
            </w:r>
          </w:hyperlink>
        </w:p>
        <w:p w14:paraId="3BBF8CB0" w14:textId="4E569E92" w:rsidR="006202C2"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78" w:history="1">
            <w:r w:rsidR="006202C2" w:rsidRPr="00853724">
              <w:rPr>
                <w:rStyle w:val="Hyperlink"/>
                <w:b/>
                <w:bCs/>
                <w:noProof/>
              </w:rPr>
              <w:t>Disadvantages Of Continuous Casting</w:t>
            </w:r>
            <w:r w:rsidR="006202C2">
              <w:rPr>
                <w:noProof/>
                <w:webHidden/>
              </w:rPr>
              <w:tab/>
            </w:r>
            <w:r w:rsidR="006202C2">
              <w:rPr>
                <w:noProof/>
                <w:webHidden/>
              </w:rPr>
              <w:fldChar w:fldCharType="begin"/>
            </w:r>
            <w:r w:rsidR="006202C2">
              <w:rPr>
                <w:noProof/>
                <w:webHidden/>
              </w:rPr>
              <w:instrText xml:space="preserve"> PAGEREF _Toc158038978 \h </w:instrText>
            </w:r>
            <w:r w:rsidR="006202C2">
              <w:rPr>
                <w:noProof/>
                <w:webHidden/>
              </w:rPr>
            </w:r>
            <w:r w:rsidR="006202C2">
              <w:rPr>
                <w:noProof/>
                <w:webHidden/>
              </w:rPr>
              <w:fldChar w:fldCharType="separate"/>
            </w:r>
            <w:r w:rsidR="006202C2">
              <w:rPr>
                <w:noProof/>
                <w:webHidden/>
              </w:rPr>
              <w:t>6</w:t>
            </w:r>
            <w:r w:rsidR="006202C2">
              <w:rPr>
                <w:noProof/>
                <w:webHidden/>
              </w:rPr>
              <w:fldChar w:fldCharType="end"/>
            </w:r>
          </w:hyperlink>
        </w:p>
        <w:p w14:paraId="3E851CE5" w14:textId="27B6DEA0" w:rsidR="006202C2"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79" w:history="1">
            <w:r w:rsidR="006202C2" w:rsidRPr="00853724">
              <w:rPr>
                <w:rStyle w:val="Hyperlink"/>
                <w:noProof/>
              </w:rPr>
              <w:t>MISCELLANEOUS OPERATIONS</w:t>
            </w:r>
            <w:r w:rsidR="006202C2">
              <w:rPr>
                <w:noProof/>
                <w:webHidden/>
              </w:rPr>
              <w:tab/>
            </w:r>
            <w:r w:rsidR="006202C2">
              <w:rPr>
                <w:noProof/>
                <w:webHidden/>
              </w:rPr>
              <w:fldChar w:fldCharType="begin"/>
            </w:r>
            <w:r w:rsidR="006202C2">
              <w:rPr>
                <w:noProof/>
                <w:webHidden/>
              </w:rPr>
              <w:instrText xml:space="preserve"> PAGEREF _Toc158038979 \h </w:instrText>
            </w:r>
            <w:r w:rsidR="006202C2">
              <w:rPr>
                <w:noProof/>
                <w:webHidden/>
              </w:rPr>
            </w:r>
            <w:r w:rsidR="006202C2">
              <w:rPr>
                <w:noProof/>
                <w:webHidden/>
              </w:rPr>
              <w:fldChar w:fldCharType="separate"/>
            </w:r>
            <w:r w:rsidR="006202C2">
              <w:rPr>
                <w:noProof/>
                <w:webHidden/>
              </w:rPr>
              <w:t>8</w:t>
            </w:r>
            <w:r w:rsidR="006202C2">
              <w:rPr>
                <w:noProof/>
                <w:webHidden/>
              </w:rPr>
              <w:fldChar w:fldCharType="end"/>
            </w:r>
          </w:hyperlink>
        </w:p>
        <w:p w14:paraId="13B258AF" w14:textId="413AB41F" w:rsidR="006202C2"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80" w:history="1">
            <w:r w:rsidR="006202C2" w:rsidRPr="00853724">
              <w:rPr>
                <w:rStyle w:val="Hyperlink"/>
                <w:b/>
                <w:bCs/>
                <w:noProof/>
              </w:rPr>
              <w:t>Welding</w:t>
            </w:r>
            <w:r w:rsidR="006202C2">
              <w:rPr>
                <w:noProof/>
                <w:webHidden/>
              </w:rPr>
              <w:tab/>
            </w:r>
            <w:r w:rsidR="006202C2">
              <w:rPr>
                <w:noProof/>
                <w:webHidden/>
              </w:rPr>
              <w:fldChar w:fldCharType="begin"/>
            </w:r>
            <w:r w:rsidR="006202C2">
              <w:rPr>
                <w:noProof/>
                <w:webHidden/>
              </w:rPr>
              <w:instrText xml:space="preserve"> PAGEREF _Toc158038980 \h </w:instrText>
            </w:r>
            <w:r w:rsidR="006202C2">
              <w:rPr>
                <w:noProof/>
                <w:webHidden/>
              </w:rPr>
            </w:r>
            <w:r w:rsidR="006202C2">
              <w:rPr>
                <w:noProof/>
                <w:webHidden/>
              </w:rPr>
              <w:fldChar w:fldCharType="separate"/>
            </w:r>
            <w:r w:rsidR="006202C2">
              <w:rPr>
                <w:noProof/>
                <w:webHidden/>
              </w:rPr>
              <w:t>8</w:t>
            </w:r>
            <w:r w:rsidR="006202C2">
              <w:rPr>
                <w:noProof/>
                <w:webHidden/>
              </w:rPr>
              <w:fldChar w:fldCharType="end"/>
            </w:r>
          </w:hyperlink>
        </w:p>
        <w:p w14:paraId="3C00DCBC" w14:textId="39701FCC" w:rsidR="006202C2"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81" w:history="1">
            <w:r w:rsidR="006202C2" w:rsidRPr="00853724">
              <w:rPr>
                <w:rStyle w:val="Hyperlink"/>
                <w:noProof/>
                <w:shd w:val="clear" w:color="auto" w:fill="FFFFFF"/>
              </w:rPr>
              <w:t>Construction.</w:t>
            </w:r>
            <w:r w:rsidR="006202C2">
              <w:rPr>
                <w:noProof/>
                <w:webHidden/>
              </w:rPr>
              <w:tab/>
            </w:r>
            <w:r w:rsidR="006202C2">
              <w:rPr>
                <w:noProof/>
                <w:webHidden/>
              </w:rPr>
              <w:fldChar w:fldCharType="begin"/>
            </w:r>
            <w:r w:rsidR="006202C2">
              <w:rPr>
                <w:noProof/>
                <w:webHidden/>
              </w:rPr>
              <w:instrText xml:space="preserve"> PAGEREF _Toc158038981 \h </w:instrText>
            </w:r>
            <w:r w:rsidR="006202C2">
              <w:rPr>
                <w:noProof/>
                <w:webHidden/>
              </w:rPr>
            </w:r>
            <w:r w:rsidR="006202C2">
              <w:rPr>
                <w:noProof/>
                <w:webHidden/>
              </w:rPr>
              <w:fldChar w:fldCharType="separate"/>
            </w:r>
            <w:r w:rsidR="006202C2">
              <w:rPr>
                <w:noProof/>
                <w:webHidden/>
              </w:rPr>
              <w:t>8</w:t>
            </w:r>
            <w:r w:rsidR="006202C2">
              <w:rPr>
                <w:noProof/>
                <w:webHidden/>
              </w:rPr>
              <w:fldChar w:fldCharType="end"/>
            </w:r>
          </w:hyperlink>
        </w:p>
        <w:p w14:paraId="0820E3C1" w14:textId="0AAB1B32" w:rsidR="006202C2"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82" w:history="1">
            <w:r w:rsidR="006202C2" w:rsidRPr="00853724">
              <w:rPr>
                <w:rStyle w:val="Hyperlink"/>
                <w:noProof/>
                <w:shd w:val="clear" w:color="auto" w:fill="FFFFFF"/>
              </w:rPr>
              <w:t>Aerospace</w:t>
            </w:r>
            <w:r w:rsidR="006202C2">
              <w:rPr>
                <w:noProof/>
                <w:webHidden/>
              </w:rPr>
              <w:tab/>
            </w:r>
            <w:r w:rsidR="006202C2">
              <w:rPr>
                <w:noProof/>
                <w:webHidden/>
              </w:rPr>
              <w:fldChar w:fldCharType="begin"/>
            </w:r>
            <w:r w:rsidR="006202C2">
              <w:rPr>
                <w:noProof/>
                <w:webHidden/>
              </w:rPr>
              <w:instrText xml:space="preserve"> PAGEREF _Toc158038982 \h </w:instrText>
            </w:r>
            <w:r w:rsidR="006202C2">
              <w:rPr>
                <w:noProof/>
                <w:webHidden/>
              </w:rPr>
            </w:r>
            <w:r w:rsidR="006202C2">
              <w:rPr>
                <w:noProof/>
                <w:webHidden/>
              </w:rPr>
              <w:fldChar w:fldCharType="separate"/>
            </w:r>
            <w:r w:rsidR="006202C2">
              <w:rPr>
                <w:noProof/>
                <w:webHidden/>
              </w:rPr>
              <w:t>8</w:t>
            </w:r>
            <w:r w:rsidR="006202C2">
              <w:rPr>
                <w:noProof/>
                <w:webHidden/>
              </w:rPr>
              <w:fldChar w:fldCharType="end"/>
            </w:r>
          </w:hyperlink>
        </w:p>
        <w:p w14:paraId="70CE1337" w14:textId="07D8893F" w:rsidR="006202C2"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83" w:history="1">
            <w:r w:rsidR="006202C2" w:rsidRPr="00853724">
              <w:rPr>
                <w:rStyle w:val="Hyperlink"/>
                <w:noProof/>
              </w:rPr>
              <w:t>Oil and Gas</w:t>
            </w:r>
            <w:r w:rsidR="006202C2">
              <w:rPr>
                <w:noProof/>
                <w:webHidden/>
              </w:rPr>
              <w:tab/>
            </w:r>
            <w:r w:rsidR="006202C2">
              <w:rPr>
                <w:noProof/>
                <w:webHidden/>
              </w:rPr>
              <w:fldChar w:fldCharType="begin"/>
            </w:r>
            <w:r w:rsidR="006202C2">
              <w:rPr>
                <w:noProof/>
                <w:webHidden/>
              </w:rPr>
              <w:instrText xml:space="preserve"> PAGEREF _Toc158038983 \h </w:instrText>
            </w:r>
            <w:r w:rsidR="006202C2">
              <w:rPr>
                <w:noProof/>
                <w:webHidden/>
              </w:rPr>
            </w:r>
            <w:r w:rsidR="006202C2">
              <w:rPr>
                <w:noProof/>
                <w:webHidden/>
              </w:rPr>
              <w:fldChar w:fldCharType="separate"/>
            </w:r>
            <w:r w:rsidR="006202C2">
              <w:rPr>
                <w:noProof/>
                <w:webHidden/>
              </w:rPr>
              <w:t>8</w:t>
            </w:r>
            <w:r w:rsidR="006202C2">
              <w:rPr>
                <w:noProof/>
                <w:webHidden/>
              </w:rPr>
              <w:fldChar w:fldCharType="end"/>
            </w:r>
          </w:hyperlink>
        </w:p>
        <w:p w14:paraId="2CC41659" w14:textId="344FE8E6" w:rsidR="006202C2"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84" w:history="1">
            <w:r w:rsidR="006202C2" w:rsidRPr="00853724">
              <w:rPr>
                <w:rStyle w:val="Hyperlink"/>
                <w:noProof/>
              </w:rPr>
              <w:t>Advantages of Welding</w:t>
            </w:r>
            <w:r w:rsidR="006202C2">
              <w:rPr>
                <w:noProof/>
                <w:webHidden/>
              </w:rPr>
              <w:tab/>
            </w:r>
            <w:r w:rsidR="006202C2">
              <w:rPr>
                <w:noProof/>
                <w:webHidden/>
              </w:rPr>
              <w:fldChar w:fldCharType="begin"/>
            </w:r>
            <w:r w:rsidR="006202C2">
              <w:rPr>
                <w:noProof/>
                <w:webHidden/>
              </w:rPr>
              <w:instrText xml:space="preserve"> PAGEREF _Toc158038984 \h </w:instrText>
            </w:r>
            <w:r w:rsidR="006202C2">
              <w:rPr>
                <w:noProof/>
                <w:webHidden/>
              </w:rPr>
            </w:r>
            <w:r w:rsidR="006202C2">
              <w:rPr>
                <w:noProof/>
                <w:webHidden/>
              </w:rPr>
              <w:fldChar w:fldCharType="separate"/>
            </w:r>
            <w:r w:rsidR="006202C2">
              <w:rPr>
                <w:noProof/>
                <w:webHidden/>
              </w:rPr>
              <w:t>8</w:t>
            </w:r>
            <w:r w:rsidR="006202C2">
              <w:rPr>
                <w:noProof/>
                <w:webHidden/>
              </w:rPr>
              <w:fldChar w:fldCharType="end"/>
            </w:r>
          </w:hyperlink>
        </w:p>
        <w:p w14:paraId="799A276D" w14:textId="70127001" w:rsidR="006202C2"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85" w:history="1">
            <w:r w:rsidR="006202C2" w:rsidRPr="00853724">
              <w:rPr>
                <w:rStyle w:val="Hyperlink"/>
                <w:noProof/>
              </w:rPr>
              <w:t>Disadvantages of Welding</w:t>
            </w:r>
            <w:r w:rsidR="006202C2">
              <w:rPr>
                <w:noProof/>
                <w:webHidden/>
              </w:rPr>
              <w:tab/>
            </w:r>
            <w:r w:rsidR="006202C2">
              <w:rPr>
                <w:noProof/>
                <w:webHidden/>
              </w:rPr>
              <w:fldChar w:fldCharType="begin"/>
            </w:r>
            <w:r w:rsidR="006202C2">
              <w:rPr>
                <w:noProof/>
                <w:webHidden/>
              </w:rPr>
              <w:instrText xml:space="preserve"> PAGEREF _Toc158038985 \h </w:instrText>
            </w:r>
            <w:r w:rsidR="006202C2">
              <w:rPr>
                <w:noProof/>
                <w:webHidden/>
              </w:rPr>
            </w:r>
            <w:r w:rsidR="006202C2">
              <w:rPr>
                <w:noProof/>
                <w:webHidden/>
              </w:rPr>
              <w:fldChar w:fldCharType="separate"/>
            </w:r>
            <w:r w:rsidR="006202C2">
              <w:rPr>
                <w:noProof/>
                <w:webHidden/>
              </w:rPr>
              <w:t>8</w:t>
            </w:r>
            <w:r w:rsidR="006202C2">
              <w:rPr>
                <w:noProof/>
                <w:webHidden/>
              </w:rPr>
              <w:fldChar w:fldCharType="end"/>
            </w:r>
          </w:hyperlink>
        </w:p>
        <w:p w14:paraId="29E76B4C" w14:textId="75B3759E" w:rsidR="006202C2"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38986" w:history="1">
            <w:r w:rsidR="006202C2" w:rsidRPr="00853724">
              <w:rPr>
                <w:rStyle w:val="Hyperlink"/>
                <w:b/>
                <w:bCs/>
                <w:i/>
                <w:iCs/>
                <w:noProof/>
              </w:rPr>
              <w:t>Bibliography</w:t>
            </w:r>
            <w:r w:rsidR="006202C2">
              <w:rPr>
                <w:noProof/>
                <w:webHidden/>
              </w:rPr>
              <w:tab/>
            </w:r>
            <w:r w:rsidR="006202C2">
              <w:rPr>
                <w:noProof/>
                <w:webHidden/>
              </w:rPr>
              <w:fldChar w:fldCharType="begin"/>
            </w:r>
            <w:r w:rsidR="006202C2">
              <w:rPr>
                <w:noProof/>
                <w:webHidden/>
              </w:rPr>
              <w:instrText xml:space="preserve"> PAGEREF _Toc158038986 \h </w:instrText>
            </w:r>
            <w:r w:rsidR="006202C2">
              <w:rPr>
                <w:noProof/>
                <w:webHidden/>
              </w:rPr>
            </w:r>
            <w:r w:rsidR="006202C2">
              <w:rPr>
                <w:noProof/>
                <w:webHidden/>
              </w:rPr>
              <w:fldChar w:fldCharType="separate"/>
            </w:r>
            <w:r w:rsidR="006202C2">
              <w:rPr>
                <w:noProof/>
                <w:webHidden/>
              </w:rPr>
              <w:t>9</w:t>
            </w:r>
            <w:r w:rsidR="006202C2">
              <w:rPr>
                <w:noProof/>
                <w:webHidden/>
              </w:rPr>
              <w:fldChar w:fldCharType="end"/>
            </w:r>
          </w:hyperlink>
        </w:p>
        <w:p w14:paraId="5997B096" w14:textId="2E0C0F43" w:rsidR="002B4E89" w:rsidRPr="00712A10" w:rsidRDefault="002B4E89" w:rsidP="002B4E89">
          <w:pPr>
            <w:rPr>
              <w:rStyle w:val="Strong"/>
              <w:b w:val="0"/>
              <w:bCs w:val="0"/>
            </w:rPr>
          </w:pPr>
          <w:r>
            <w:rPr>
              <w:b/>
              <w:bCs/>
              <w:noProof/>
            </w:rPr>
            <w:fldChar w:fldCharType="end"/>
          </w:r>
        </w:p>
      </w:sdtContent>
    </w:sdt>
    <w:p w14:paraId="597BED8B" w14:textId="77777777" w:rsidR="002B4E89" w:rsidRDefault="002B4E89" w:rsidP="002B4E89">
      <w:pPr>
        <w:rPr>
          <w:rStyle w:val="Strong"/>
          <w:sz w:val="24"/>
          <w:szCs w:val="24"/>
          <w:u w:val="single"/>
        </w:rPr>
      </w:pPr>
    </w:p>
    <w:p w14:paraId="0A1F5807" w14:textId="77777777" w:rsidR="002B4E89" w:rsidRDefault="002B4E89" w:rsidP="002B4E89">
      <w:pPr>
        <w:rPr>
          <w:rStyle w:val="Strong"/>
          <w:sz w:val="24"/>
          <w:szCs w:val="24"/>
          <w:u w:val="single"/>
        </w:rPr>
      </w:pPr>
    </w:p>
    <w:p w14:paraId="5E903747" w14:textId="431B3EF6" w:rsidR="00183A8A" w:rsidRDefault="00183A8A">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r>
        <w:rPr>
          <w:rStyle w:val="Strong"/>
          <w:sz w:val="24"/>
          <w:szCs w:val="24"/>
          <w:u w:val="single"/>
        </w:rPr>
        <w:fldChar w:fldCharType="begin"/>
      </w:r>
      <w:r>
        <w:rPr>
          <w:rStyle w:val="Strong"/>
          <w:sz w:val="24"/>
          <w:szCs w:val="24"/>
          <w:u w:val="single"/>
        </w:rPr>
        <w:instrText xml:space="preserve"> TOC \h \z \c "Figure" </w:instrText>
      </w:r>
      <w:r>
        <w:rPr>
          <w:rStyle w:val="Strong"/>
          <w:sz w:val="24"/>
          <w:szCs w:val="24"/>
          <w:u w:val="single"/>
        </w:rPr>
        <w:fldChar w:fldCharType="separate"/>
      </w:r>
      <w:hyperlink w:anchor="_Toc158040863" w:history="1">
        <w:r w:rsidRPr="00E82BB9">
          <w:rPr>
            <w:rStyle w:val="Hyperlink"/>
            <w:noProof/>
          </w:rPr>
          <w:t>Figure 1: Diagram of basic forging operations (milwaukee forge)</w:t>
        </w:r>
        <w:r>
          <w:rPr>
            <w:noProof/>
            <w:webHidden/>
          </w:rPr>
          <w:tab/>
        </w:r>
        <w:r>
          <w:rPr>
            <w:noProof/>
            <w:webHidden/>
          </w:rPr>
          <w:fldChar w:fldCharType="begin"/>
        </w:r>
        <w:r>
          <w:rPr>
            <w:noProof/>
            <w:webHidden/>
          </w:rPr>
          <w:instrText xml:space="preserve"> PAGEREF _Toc158040863 \h </w:instrText>
        </w:r>
        <w:r>
          <w:rPr>
            <w:noProof/>
            <w:webHidden/>
          </w:rPr>
        </w:r>
        <w:r>
          <w:rPr>
            <w:noProof/>
            <w:webHidden/>
          </w:rPr>
          <w:fldChar w:fldCharType="separate"/>
        </w:r>
        <w:r>
          <w:rPr>
            <w:noProof/>
            <w:webHidden/>
          </w:rPr>
          <w:t>3</w:t>
        </w:r>
        <w:r>
          <w:rPr>
            <w:noProof/>
            <w:webHidden/>
          </w:rPr>
          <w:fldChar w:fldCharType="end"/>
        </w:r>
      </w:hyperlink>
    </w:p>
    <w:p w14:paraId="5DA5982D" w14:textId="05D1FFC7" w:rsidR="00183A8A" w:rsidRDefault="00183A8A">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r:id="rId11" w:anchor="_Toc158040864" w:history="1">
        <w:r w:rsidRPr="00E82BB9">
          <w:rPr>
            <w:rStyle w:val="Hyperlink"/>
            <w:noProof/>
          </w:rPr>
          <w:t>Figure 2:DIagram showing the flow chart for the forging process (Infotech, 2015)</w:t>
        </w:r>
        <w:r>
          <w:rPr>
            <w:noProof/>
            <w:webHidden/>
          </w:rPr>
          <w:tab/>
        </w:r>
        <w:r>
          <w:rPr>
            <w:noProof/>
            <w:webHidden/>
          </w:rPr>
          <w:fldChar w:fldCharType="begin"/>
        </w:r>
        <w:r>
          <w:rPr>
            <w:noProof/>
            <w:webHidden/>
          </w:rPr>
          <w:instrText xml:space="preserve"> PAGEREF _Toc158040864 \h </w:instrText>
        </w:r>
        <w:r>
          <w:rPr>
            <w:noProof/>
            <w:webHidden/>
          </w:rPr>
        </w:r>
        <w:r>
          <w:rPr>
            <w:noProof/>
            <w:webHidden/>
          </w:rPr>
          <w:fldChar w:fldCharType="separate"/>
        </w:r>
        <w:r>
          <w:rPr>
            <w:noProof/>
            <w:webHidden/>
          </w:rPr>
          <w:t>3</w:t>
        </w:r>
        <w:r>
          <w:rPr>
            <w:noProof/>
            <w:webHidden/>
          </w:rPr>
          <w:fldChar w:fldCharType="end"/>
        </w:r>
      </w:hyperlink>
    </w:p>
    <w:p w14:paraId="34CBDA14" w14:textId="22D19D76" w:rsidR="00183A8A" w:rsidRDefault="00183A8A">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r:id="rId12" w:anchor="_Toc158040865" w:history="1">
        <w:r w:rsidRPr="00E82BB9">
          <w:rPr>
            <w:rStyle w:val="Hyperlink"/>
            <w:noProof/>
          </w:rPr>
          <w:t>Figure 3:Diagram of examples of products made for the aerospace industry (Forging, 2017)</w:t>
        </w:r>
        <w:r>
          <w:rPr>
            <w:noProof/>
            <w:webHidden/>
          </w:rPr>
          <w:tab/>
        </w:r>
        <w:r>
          <w:rPr>
            <w:noProof/>
            <w:webHidden/>
          </w:rPr>
          <w:fldChar w:fldCharType="begin"/>
        </w:r>
        <w:r>
          <w:rPr>
            <w:noProof/>
            <w:webHidden/>
          </w:rPr>
          <w:instrText xml:space="preserve"> PAGEREF _Toc158040865 \h </w:instrText>
        </w:r>
        <w:r>
          <w:rPr>
            <w:noProof/>
            <w:webHidden/>
          </w:rPr>
        </w:r>
        <w:r>
          <w:rPr>
            <w:noProof/>
            <w:webHidden/>
          </w:rPr>
          <w:fldChar w:fldCharType="separate"/>
        </w:r>
        <w:r>
          <w:rPr>
            <w:noProof/>
            <w:webHidden/>
          </w:rPr>
          <w:t>4</w:t>
        </w:r>
        <w:r>
          <w:rPr>
            <w:noProof/>
            <w:webHidden/>
          </w:rPr>
          <w:fldChar w:fldCharType="end"/>
        </w:r>
      </w:hyperlink>
    </w:p>
    <w:p w14:paraId="0B7A020B" w14:textId="56980CDF" w:rsidR="00183A8A" w:rsidRDefault="00183A8A">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40866" w:history="1">
        <w:r w:rsidRPr="00E82BB9">
          <w:rPr>
            <w:rStyle w:val="Hyperlink"/>
            <w:noProof/>
          </w:rPr>
          <w:t>Figure 4: Diagram of the microstructure of forged steel (Eissa, M. 2012)</w:t>
        </w:r>
        <w:r>
          <w:rPr>
            <w:noProof/>
            <w:webHidden/>
          </w:rPr>
          <w:tab/>
        </w:r>
        <w:r>
          <w:rPr>
            <w:noProof/>
            <w:webHidden/>
          </w:rPr>
          <w:fldChar w:fldCharType="begin"/>
        </w:r>
        <w:r>
          <w:rPr>
            <w:noProof/>
            <w:webHidden/>
          </w:rPr>
          <w:instrText xml:space="preserve"> PAGEREF _Toc158040866 \h </w:instrText>
        </w:r>
        <w:r>
          <w:rPr>
            <w:noProof/>
            <w:webHidden/>
          </w:rPr>
        </w:r>
        <w:r>
          <w:rPr>
            <w:noProof/>
            <w:webHidden/>
          </w:rPr>
          <w:fldChar w:fldCharType="separate"/>
        </w:r>
        <w:r>
          <w:rPr>
            <w:noProof/>
            <w:webHidden/>
          </w:rPr>
          <w:t>5</w:t>
        </w:r>
        <w:r>
          <w:rPr>
            <w:noProof/>
            <w:webHidden/>
          </w:rPr>
          <w:fldChar w:fldCharType="end"/>
        </w:r>
      </w:hyperlink>
    </w:p>
    <w:p w14:paraId="62AD0C21" w14:textId="21589475" w:rsidR="00183A8A" w:rsidRDefault="00183A8A">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40867" w:history="1">
        <w:r w:rsidRPr="00E82BB9">
          <w:rPr>
            <w:rStyle w:val="Hyperlink"/>
            <w:noProof/>
          </w:rPr>
          <w:t>Figure 5: Diagram of the different types of continuous casting (ccc.illinois.edu. (n.d.). Intro to Continuous)</w:t>
        </w:r>
        <w:r>
          <w:rPr>
            <w:noProof/>
            <w:webHidden/>
          </w:rPr>
          <w:tab/>
        </w:r>
        <w:r>
          <w:rPr>
            <w:noProof/>
            <w:webHidden/>
          </w:rPr>
          <w:fldChar w:fldCharType="begin"/>
        </w:r>
        <w:r>
          <w:rPr>
            <w:noProof/>
            <w:webHidden/>
          </w:rPr>
          <w:instrText xml:space="preserve"> PAGEREF _Toc158040867 \h </w:instrText>
        </w:r>
        <w:r>
          <w:rPr>
            <w:noProof/>
            <w:webHidden/>
          </w:rPr>
        </w:r>
        <w:r>
          <w:rPr>
            <w:noProof/>
            <w:webHidden/>
          </w:rPr>
          <w:fldChar w:fldCharType="separate"/>
        </w:r>
        <w:r>
          <w:rPr>
            <w:noProof/>
            <w:webHidden/>
          </w:rPr>
          <w:t>6</w:t>
        </w:r>
        <w:r>
          <w:rPr>
            <w:noProof/>
            <w:webHidden/>
          </w:rPr>
          <w:fldChar w:fldCharType="end"/>
        </w:r>
      </w:hyperlink>
    </w:p>
    <w:p w14:paraId="23B7274E" w14:textId="3B0EB54C" w:rsidR="00183A8A" w:rsidRDefault="00183A8A">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r:id="rId13" w:anchor="_Toc158040868" w:history="1">
        <w:r w:rsidRPr="00E82BB9">
          <w:rPr>
            <w:rStyle w:val="Hyperlink"/>
            <w:noProof/>
          </w:rPr>
          <w:t>Figure 6:A close up look at the vertical columnar grains (X G Yang, n.d.)</w:t>
        </w:r>
        <w:r>
          <w:rPr>
            <w:noProof/>
            <w:webHidden/>
          </w:rPr>
          <w:tab/>
        </w:r>
        <w:r>
          <w:rPr>
            <w:noProof/>
            <w:webHidden/>
          </w:rPr>
          <w:fldChar w:fldCharType="begin"/>
        </w:r>
        <w:r>
          <w:rPr>
            <w:noProof/>
            <w:webHidden/>
          </w:rPr>
          <w:instrText xml:space="preserve"> PAGEREF _Toc158040868 \h </w:instrText>
        </w:r>
        <w:r>
          <w:rPr>
            <w:noProof/>
            <w:webHidden/>
          </w:rPr>
        </w:r>
        <w:r>
          <w:rPr>
            <w:noProof/>
            <w:webHidden/>
          </w:rPr>
          <w:fldChar w:fldCharType="separate"/>
        </w:r>
        <w:r>
          <w:rPr>
            <w:noProof/>
            <w:webHidden/>
          </w:rPr>
          <w:t>7</w:t>
        </w:r>
        <w:r>
          <w:rPr>
            <w:noProof/>
            <w:webHidden/>
          </w:rPr>
          <w:fldChar w:fldCharType="end"/>
        </w:r>
      </w:hyperlink>
    </w:p>
    <w:p w14:paraId="446BA298" w14:textId="3EDFD8B2" w:rsidR="00183A8A" w:rsidRDefault="00183A8A">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r:id="rId14" w:anchor="_Toc158040869" w:history="1">
        <w:r w:rsidRPr="00E82BB9">
          <w:rPr>
            <w:rStyle w:val="Hyperlink"/>
            <w:noProof/>
          </w:rPr>
          <w:t>Figure 7: A close up look at the grain structure of continuously casted steel (X G Yang, n.d.)</w:t>
        </w:r>
        <w:r>
          <w:rPr>
            <w:noProof/>
            <w:webHidden/>
          </w:rPr>
          <w:tab/>
        </w:r>
        <w:r>
          <w:rPr>
            <w:noProof/>
            <w:webHidden/>
          </w:rPr>
          <w:fldChar w:fldCharType="begin"/>
        </w:r>
        <w:r>
          <w:rPr>
            <w:noProof/>
            <w:webHidden/>
          </w:rPr>
          <w:instrText xml:space="preserve"> PAGEREF _Toc158040869 \h </w:instrText>
        </w:r>
        <w:r>
          <w:rPr>
            <w:noProof/>
            <w:webHidden/>
          </w:rPr>
        </w:r>
        <w:r>
          <w:rPr>
            <w:noProof/>
            <w:webHidden/>
          </w:rPr>
          <w:fldChar w:fldCharType="separate"/>
        </w:r>
        <w:r>
          <w:rPr>
            <w:noProof/>
            <w:webHidden/>
          </w:rPr>
          <w:t>7</w:t>
        </w:r>
        <w:r>
          <w:rPr>
            <w:noProof/>
            <w:webHidden/>
          </w:rPr>
          <w:fldChar w:fldCharType="end"/>
        </w:r>
      </w:hyperlink>
    </w:p>
    <w:p w14:paraId="70497117" w14:textId="17F28273" w:rsidR="00183A8A" w:rsidRDefault="00183A8A">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8040870" w:history="1">
        <w:r w:rsidRPr="00E82BB9">
          <w:rPr>
            <w:rStyle w:val="Hyperlink"/>
            <w:noProof/>
          </w:rPr>
          <w:t>Figure 8-Image showing the many different cracks that can occur with process (Bahrami et al., 2019)</w:t>
        </w:r>
        <w:r>
          <w:rPr>
            <w:noProof/>
            <w:webHidden/>
          </w:rPr>
          <w:tab/>
        </w:r>
        <w:r>
          <w:rPr>
            <w:noProof/>
            <w:webHidden/>
          </w:rPr>
          <w:fldChar w:fldCharType="begin"/>
        </w:r>
        <w:r>
          <w:rPr>
            <w:noProof/>
            <w:webHidden/>
          </w:rPr>
          <w:instrText xml:space="preserve"> PAGEREF _Toc158040870 \h </w:instrText>
        </w:r>
        <w:r>
          <w:rPr>
            <w:noProof/>
            <w:webHidden/>
          </w:rPr>
        </w:r>
        <w:r>
          <w:rPr>
            <w:noProof/>
            <w:webHidden/>
          </w:rPr>
          <w:fldChar w:fldCharType="separate"/>
        </w:r>
        <w:r>
          <w:rPr>
            <w:noProof/>
            <w:webHidden/>
          </w:rPr>
          <w:t>8</w:t>
        </w:r>
        <w:r>
          <w:rPr>
            <w:noProof/>
            <w:webHidden/>
          </w:rPr>
          <w:fldChar w:fldCharType="end"/>
        </w:r>
      </w:hyperlink>
    </w:p>
    <w:p w14:paraId="4C847152" w14:textId="3D2BFC5E" w:rsidR="00183A8A" w:rsidRDefault="00183A8A">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r:id="rId15" w:anchor="_Toc158040871" w:history="1">
        <w:r w:rsidRPr="00E82BB9">
          <w:rPr>
            <w:rStyle w:val="Hyperlink"/>
            <w:noProof/>
          </w:rPr>
          <w:t>Figure 9-Microstructure of forged steel. (www.phase-trans.msm.cam.ac.uk, n.d.)</w:t>
        </w:r>
        <w:r>
          <w:rPr>
            <w:noProof/>
            <w:webHidden/>
          </w:rPr>
          <w:tab/>
        </w:r>
        <w:r>
          <w:rPr>
            <w:noProof/>
            <w:webHidden/>
          </w:rPr>
          <w:fldChar w:fldCharType="begin"/>
        </w:r>
        <w:r>
          <w:rPr>
            <w:noProof/>
            <w:webHidden/>
          </w:rPr>
          <w:instrText xml:space="preserve"> PAGEREF _Toc158040871 \h </w:instrText>
        </w:r>
        <w:r>
          <w:rPr>
            <w:noProof/>
            <w:webHidden/>
          </w:rPr>
        </w:r>
        <w:r>
          <w:rPr>
            <w:noProof/>
            <w:webHidden/>
          </w:rPr>
          <w:fldChar w:fldCharType="separate"/>
        </w:r>
        <w:r>
          <w:rPr>
            <w:noProof/>
            <w:webHidden/>
          </w:rPr>
          <w:t>9</w:t>
        </w:r>
        <w:r>
          <w:rPr>
            <w:noProof/>
            <w:webHidden/>
          </w:rPr>
          <w:fldChar w:fldCharType="end"/>
        </w:r>
      </w:hyperlink>
    </w:p>
    <w:p w14:paraId="2F8E7376" w14:textId="0FFC3B45" w:rsidR="002B4E89" w:rsidRDefault="00183A8A" w:rsidP="002B4E89">
      <w:pPr>
        <w:rPr>
          <w:rStyle w:val="Strong"/>
          <w:sz w:val="24"/>
          <w:szCs w:val="24"/>
          <w:u w:val="single"/>
        </w:rPr>
      </w:pPr>
      <w:r>
        <w:rPr>
          <w:rStyle w:val="Strong"/>
          <w:sz w:val="24"/>
          <w:szCs w:val="24"/>
          <w:u w:val="single"/>
        </w:rPr>
        <w:fldChar w:fldCharType="end"/>
      </w:r>
    </w:p>
    <w:p w14:paraId="4A9676CA" w14:textId="77777777" w:rsidR="002B4E89" w:rsidRDefault="002B4E89" w:rsidP="002B4E89">
      <w:pPr>
        <w:rPr>
          <w:rStyle w:val="Strong"/>
          <w:sz w:val="24"/>
          <w:szCs w:val="24"/>
          <w:u w:val="single"/>
        </w:rPr>
      </w:pPr>
    </w:p>
    <w:p w14:paraId="10FEB558" w14:textId="77777777" w:rsidR="002B4E89" w:rsidRDefault="002B4E89" w:rsidP="002B4E89">
      <w:pPr>
        <w:rPr>
          <w:rStyle w:val="Strong"/>
          <w:sz w:val="24"/>
          <w:szCs w:val="24"/>
          <w:u w:val="single"/>
        </w:rPr>
      </w:pPr>
    </w:p>
    <w:p w14:paraId="3DAB8EDB" w14:textId="77777777" w:rsidR="002B4E89" w:rsidRDefault="002B4E89" w:rsidP="002B4E89">
      <w:pPr>
        <w:rPr>
          <w:rStyle w:val="Strong"/>
          <w:sz w:val="24"/>
          <w:szCs w:val="24"/>
          <w:u w:val="single"/>
        </w:rPr>
      </w:pPr>
    </w:p>
    <w:p w14:paraId="490DA72C" w14:textId="77777777" w:rsidR="002B4E89" w:rsidRDefault="002B4E89" w:rsidP="002B4E89">
      <w:pPr>
        <w:rPr>
          <w:rStyle w:val="Strong"/>
          <w:sz w:val="24"/>
          <w:szCs w:val="24"/>
          <w:u w:val="single"/>
        </w:rPr>
      </w:pPr>
    </w:p>
    <w:p w14:paraId="5E6A0C49" w14:textId="77777777" w:rsidR="002B4E89" w:rsidRDefault="002B4E89" w:rsidP="002B4E89">
      <w:pPr>
        <w:rPr>
          <w:rStyle w:val="Strong"/>
          <w:sz w:val="24"/>
          <w:szCs w:val="24"/>
          <w:u w:val="single"/>
        </w:rPr>
      </w:pPr>
    </w:p>
    <w:p w14:paraId="5EB17CDD" w14:textId="77777777" w:rsidR="002B4E89" w:rsidRDefault="002B4E89" w:rsidP="002B4E89">
      <w:pPr>
        <w:rPr>
          <w:rStyle w:val="Strong"/>
          <w:sz w:val="24"/>
          <w:szCs w:val="24"/>
          <w:u w:val="single"/>
        </w:rPr>
      </w:pPr>
    </w:p>
    <w:p w14:paraId="45A7F728" w14:textId="77777777" w:rsidR="004804E4" w:rsidRDefault="004804E4" w:rsidP="002B4E89">
      <w:pPr>
        <w:rPr>
          <w:rStyle w:val="Strong"/>
          <w:sz w:val="24"/>
          <w:szCs w:val="24"/>
          <w:u w:val="single"/>
        </w:rPr>
      </w:pPr>
    </w:p>
    <w:p w14:paraId="3B08551D" w14:textId="77777777" w:rsidR="004804E4" w:rsidRDefault="004804E4" w:rsidP="002B4E89">
      <w:pPr>
        <w:rPr>
          <w:rStyle w:val="Strong"/>
          <w:sz w:val="24"/>
          <w:szCs w:val="24"/>
          <w:u w:val="single"/>
        </w:rPr>
      </w:pPr>
    </w:p>
    <w:p w14:paraId="58E99894" w14:textId="77777777" w:rsidR="002B4E89" w:rsidRDefault="002B4E89" w:rsidP="002B4E89">
      <w:pPr>
        <w:rPr>
          <w:rStyle w:val="Strong"/>
          <w:sz w:val="24"/>
          <w:szCs w:val="24"/>
          <w:u w:val="single"/>
        </w:rPr>
      </w:pPr>
    </w:p>
    <w:p w14:paraId="5B1F9A16" w14:textId="77777777" w:rsidR="002B4E89" w:rsidRDefault="002B4E89" w:rsidP="002B4E89">
      <w:pPr>
        <w:rPr>
          <w:rStyle w:val="Strong"/>
          <w:sz w:val="24"/>
          <w:szCs w:val="24"/>
          <w:u w:val="single"/>
        </w:rPr>
      </w:pPr>
    </w:p>
    <w:p w14:paraId="6DE8A95D" w14:textId="666719DA" w:rsidR="002B4E89" w:rsidRPr="00B6186F" w:rsidRDefault="002B4E89" w:rsidP="002B4E89">
      <w:pPr>
        <w:pStyle w:val="Heading1"/>
        <w:rPr>
          <w:rStyle w:val="Strong"/>
          <w:sz w:val="24"/>
          <w:szCs w:val="24"/>
          <w:u w:val="single"/>
        </w:rPr>
      </w:pPr>
      <w:bookmarkStart w:id="0" w:name="_Toc158038968"/>
      <w:r w:rsidRPr="00B6186F">
        <w:rPr>
          <w:rStyle w:val="Strong"/>
          <w:sz w:val="24"/>
          <w:szCs w:val="24"/>
          <w:u w:val="single"/>
        </w:rPr>
        <w:lastRenderedPageBreak/>
        <w:t>Abstract</w:t>
      </w:r>
      <w:bookmarkEnd w:id="0"/>
    </w:p>
    <w:p w14:paraId="11B638BE" w14:textId="77777777" w:rsidR="002B4E89" w:rsidRDefault="002B4E89" w:rsidP="002B4E89">
      <w:pPr>
        <w:ind w:firstLine="720"/>
        <w:rPr>
          <w:rStyle w:val="Strong"/>
        </w:rPr>
      </w:pPr>
    </w:p>
    <w:p w14:paraId="56896A90" w14:textId="661D00D5" w:rsidR="00CF4675" w:rsidRDefault="002B4E89" w:rsidP="00183A8A">
      <w:pPr>
        <w:rPr>
          <w:rStyle w:val="Strong"/>
          <w:b w:val="0"/>
          <w:bCs w:val="0"/>
        </w:rPr>
      </w:pPr>
      <w:r w:rsidRPr="00023BF2">
        <w:rPr>
          <w:rStyle w:val="Strong"/>
          <w:b w:val="0"/>
          <w:bCs w:val="0"/>
        </w:rPr>
        <w:t>In this</w:t>
      </w:r>
      <w:r>
        <w:rPr>
          <w:rStyle w:val="Strong"/>
          <w:b w:val="0"/>
          <w:bCs w:val="0"/>
        </w:rPr>
        <w:t xml:space="preserve"> report on different types of manufacturing processes and the defects that can occur from them. </w:t>
      </w:r>
      <w:r w:rsidR="00183A8A">
        <w:rPr>
          <w:rStyle w:val="Strong"/>
          <w:b w:val="0"/>
          <w:bCs w:val="0"/>
        </w:rPr>
        <w:t>It will take a look at the typical microstructures and mechanical properties have from the process’. It will also look into how they are implemented into different industries while assessing the advantages and disadvantages considered before it is implemented.</w:t>
      </w:r>
    </w:p>
    <w:p w14:paraId="3B1B84CD" w14:textId="77777777" w:rsidR="00183A8A" w:rsidRPr="00340C88" w:rsidRDefault="00183A8A" w:rsidP="00183A8A"/>
    <w:p w14:paraId="7F18ADD0" w14:textId="26E2536F" w:rsidR="00AE189C" w:rsidRPr="00FD2A39" w:rsidRDefault="00AE189C" w:rsidP="002B4E89">
      <w:pPr>
        <w:pStyle w:val="Heading1"/>
        <w:rPr>
          <w:sz w:val="24"/>
          <w:szCs w:val="24"/>
          <w:u w:val="single"/>
        </w:rPr>
      </w:pPr>
      <w:bookmarkStart w:id="1" w:name="_Toc158038969"/>
      <w:r w:rsidRPr="00FD2A39">
        <w:rPr>
          <w:sz w:val="24"/>
          <w:szCs w:val="24"/>
          <w:u w:val="single"/>
        </w:rPr>
        <w:t>FORMING OPERATIONS</w:t>
      </w:r>
      <w:bookmarkEnd w:id="1"/>
    </w:p>
    <w:p w14:paraId="5DC17B3E" w14:textId="77777777" w:rsidR="00AE189C" w:rsidRPr="00FD2A39" w:rsidRDefault="00AE189C" w:rsidP="00AE189C">
      <w:pPr>
        <w:rPr>
          <w:sz w:val="24"/>
          <w:szCs w:val="24"/>
          <w:u w:val="single"/>
        </w:rPr>
      </w:pPr>
    </w:p>
    <w:p w14:paraId="027D6769" w14:textId="77777777" w:rsidR="00AE189C" w:rsidRPr="00FD2A39" w:rsidRDefault="00AE189C" w:rsidP="00AE189C">
      <w:pPr>
        <w:rPr>
          <w:sz w:val="24"/>
          <w:szCs w:val="24"/>
          <w:u w:val="single"/>
        </w:rPr>
      </w:pPr>
    </w:p>
    <w:p w14:paraId="41386F53" w14:textId="77777777" w:rsidR="00AE189C" w:rsidRPr="00B6186F" w:rsidRDefault="00AE189C" w:rsidP="002B4E89">
      <w:pPr>
        <w:pStyle w:val="Heading2"/>
      </w:pPr>
      <w:bookmarkStart w:id="2" w:name="_Toc158038970"/>
      <w:r w:rsidRPr="00B6186F">
        <w:t>FORGING</w:t>
      </w:r>
      <w:bookmarkEnd w:id="2"/>
    </w:p>
    <w:p w14:paraId="654F4460" w14:textId="77777777" w:rsidR="00AE189C" w:rsidRPr="00B6186F" w:rsidRDefault="00AE189C" w:rsidP="00AE189C">
      <w:pPr>
        <w:rPr>
          <w:sz w:val="22"/>
          <w:szCs w:val="22"/>
          <w:u w:val="single"/>
        </w:rPr>
      </w:pPr>
    </w:p>
    <w:p w14:paraId="09A57C84" w14:textId="3F7DB75C" w:rsidR="00DE39B8" w:rsidRPr="00B6186F" w:rsidRDefault="00AE189C" w:rsidP="00AE189C">
      <w:pPr>
        <w:rPr>
          <w:sz w:val="22"/>
          <w:szCs w:val="22"/>
        </w:rPr>
      </w:pPr>
      <w:r w:rsidRPr="00B6186F">
        <w:rPr>
          <w:sz w:val="22"/>
          <w:szCs w:val="22"/>
        </w:rPr>
        <w:t>Forging is ‘The mechanical working or of a single piece of usually hot metal’</w:t>
      </w:r>
      <w:r w:rsidR="0045439C" w:rsidRPr="00B6186F">
        <w:rPr>
          <w:sz w:val="22"/>
          <w:szCs w:val="22"/>
        </w:rPr>
        <w:t>.</w:t>
      </w:r>
      <w:r w:rsidR="0022601C" w:rsidRPr="00B6186F">
        <w:rPr>
          <w:sz w:val="22"/>
          <w:szCs w:val="22"/>
        </w:rPr>
        <w:t xml:space="preserve"> </w:t>
      </w:r>
      <w:r w:rsidRPr="00B6186F">
        <w:rPr>
          <w:sz w:val="22"/>
          <w:szCs w:val="22"/>
        </w:rPr>
        <w:t xml:space="preserve">The two most common ways to </w:t>
      </w:r>
      <w:r w:rsidR="00DC2E9A" w:rsidRPr="00B6186F">
        <w:rPr>
          <w:sz w:val="22"/>
          <w:szCs w:val="22"/>
        </w:rPr>
        <w:t>achieve</w:t>
      </w:r>
      <w:r w:rsidRPr="00B6186F">
        <w:rPr>
          <w:sz w:val="22"/>
          <w:szCs w:val="22"/>
        </w:rPr>
        <w:t xml:space="preserve"> this are</w:t>
      </w:r>
      <w:r w:rsidR="00DC2E9A" w:rsidRPr="00B6186F">
        <w:rPr>
          <w:sz w:val="22"/>
          <w:szCs w:val="22"/>
        </w:rPr>
        <w:t xml:space="preserve"> by successive blows to the metal with high amounts of force or continuous squeezing. Forgings are typically put into two categories</w:t>
      </w:r>
      <w:r w:rsidR="0045439C" w:rsidRPr="00B6186F">
        <w:rPr>
          <w:sz w:val="22"/>
          <w:szCs w:val="22"/>
        </w:rPr>
        <w:t>;</w:t>
      </w:r>
      <w:r w:rsidR="00DC2E9A" w:rsidRPr="00B6186F">
        <w:rPr>
          <w:sz w:val="22"/>
          <w:szCs w:val="22"/>
        </w:rPr>
        <w:t xml:space="preserve"> open and closed die.</w:t>
      </w:r>
    </w:p>
    <w:p w14:paraId="3D2EBB64" w14:textId="2CA68748" w:rsidR="00DC2E9A" w:rsidRPr="00B6186F" w:rsidRDefault="00DC2E9A" w:rsidP="00AE189C">
      <w:pPr>
        <w:rPr>
          <w:sz w:val="22"/>
          <w:szCs w:val="22"/>
        </w:rPr>
      </w:pPr>
      <w:r w:rsidRPr="00B6186F">
        <w:rPr>
          <w:sz w:val="22"/>
          <w:szCs w:val="22"/>
        </w:rPr>
        <w:t xml:space="preserve"> </w:t>
      </w:r>
      <w:r w:rsidR="00DE39B8" w:rsidRPr="00B6186F">
        <w:rPr>
          <w:sz w:val="22"/>
          <w:szCs w:val="22"/>
        </w:rPr>
        <w:t>(</w:t>
      </w:r>
      <w:r w:rsidR="0022601C" w:rsidRPr="00B6186F">
        <w:rPr>
          <w:sz w:val="22"/>
          <w:szCs w:val="22"/>
        </w:rPr>
        <w:t xml:space="preserve">Materials Science and Engineer, Wiley)  </w:t>
      </w:r>
      <w:r w:rsidRPr="00B6186F">
        <w:rPr>
          <w:sz w:val="22"/>
          <w:szCs w:val="22"/>
        </w:rPr>
        <w:br/>
        <w:t>(See below)</w:t>
      </w:r>
    </w:p>
    <w:p w14:paraId="22F36878" w14:textId="77777777" w:rsidR="00DC2E9A" w:rsidRPr="00B6186F" w:rsidRDefault="00DC2E9A" w:rsidP="00AE189C">
      <w:pPr>
        <w:rPr>
          <w:sz w:val="22"/>
          <w:szCs w:val="22"/>
        </w:rPr>
      </w:pPr>
    </w:p>
    <w:p w14:paraId="117959AC" w14:textId="77777777" w:rsidR="00F81A8C" w:rsidRDefault="00DC2E9A" w:rsidP="00F81A8C">
      <w:pPr>
        <w:keepNext/>
      </w:pPr>
      <w:r w:rsidRPr="00B6186F">
        <w:rPr>
          <w:noProof/>
          <w:sz w:val="22"/>
          <w:szCs w:val="22"/>
        </w:rPr>
        <w:drawing>
          <wp:inline distT="0" distB="0" distL="0" distR="0" wp14:anchorId="5488BD84" wp14:editId="1F4E199A">
            <wp:extent cx="2472690" cy="1844675"/>
            <wp:effectExtent l="0" t="0" r="381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2690" cy="1844675"/>
                    </a:xfrm>
                    <a:prstGeom prst="rect">
                      <a:avLst/>
                    </a:prstGeom>
                    <a:noFill/>
                    <a:ln>
                      <a:noFill/>
                    </a:ln>
                  </pic:spPr>
                </pic:pic>
              </a:graphicData>
            </a:graphic>
          </wp:inline>
        </w:drawing>
      </w:r>
    </w:p>
    <w:p w14:paraId="7771D45A" w14:textId="6A0BB56A" w:rsidR="00F81A8C" w:rsidRDefault="00F81A8C" w:rsidP="00F81A8C">
      <w:pPr>
        <w:pStyle w:val="Caption"/>
      </w:pPr>
      <w:bookmarkStart w:id="3" w:name="_Toc157781631"/>
      <w:bookmarkStart w:id="4" w:name="_Toc158040863"/>
      <w:r>
        <w:t xml:space="preserve">Figure </w:t>
      </w:r>
      <w:fldSimple w:instr=" SEQ Figure \* ARABIC ">
        <w:r w:rsidR="00183A8A">
          <w:rPr>
            <w:noProof/>
          </w:rPr>
          <w:t>1</w:t>
        </w:r>
      </w:fldSimple>
      <w:r>
        <w:t>: Diagram of basic forging operations (</w:t>
      </w:r>
      <w:proofErr w:type="spellStart"/>
      <w:r>
        <w:t>milwaukee</w:t>
      </w:r>
      <w:proofErr w:type="spellEnd"/>
      <w:r>
        <w:t xml:space="preserve"> forge)</w:t>
      </w:r>
      <w:bookmarkEnd w:id="3"/>
      <w:bookmarkEnd w:id="4"/>
    </w:p>
    <w:p w14:paraId="78B7B94A" w14:textId="722BB2DA" w:rsidR="009D13E3" w:rsidRPr="00B6186F" w:rsidRDefault="0022601C" w:rsidP="00AE189C">
      <w:pPr>
        <w:rPr>
          <w:sz w:val="22"/>
          <w:szCs w:val="22"/>
        </w:rPr>
      </w:pPr>
      <w:r w:rsidRPr="00B6186F">
        <w:rPr>
          <w:noProof/>
          <w:sz w:val="22"/>
          <w:szCs w:val="22"/>
        </w:rPr>
        <w:t xml:space="preserve"> (milwaukee forge)</w:t>
      </w:r>
    </w:p>
    <w:p w14:paraId="5BD5AD17" w14:textId="77777777" w:rsidR="002B4E89" w:rsidRPr="00B6186F" w:rsidRDefault="002B4E89" w:rsidP="00AE189C">
      <w:pPr>
        <w:rPr>
          <w:sz w:val="22"/>
          <w:szCs w:val="22"/>
        </w:rPr>
      </w:pPr>
    </w:p>
    <w:p w14:paraId="5DC5661E" w14:textId="77777777" w:rsidR="00C40C65" w:rsidRPr="00B6186F" w:rsidRDefault="00C40C65" w:rsidP="00AE189C">
      <w:pPr>
        <w:rPr>
          <w:sz w:val="22"/>
          <w:szCs w:val="22"/>
        </w:rPr>
      </w:pPr>
    </w:p>
    <w:p w14:paraId="24910C8F" w14:textId="422F3CC1" w:rsidR="009D13E3" w:rsidRPr="00B6186F" w:rsidRDefault="009D13E3" w:rsidP="00AE189C">
      <w:pPr>
        <w:rPr>
          <w:sz w:val="22"/>
          <w:szCs w:val="22"/>
        </w:rPr>
      </w:pPr>
      <w:r w:rsidRPr="00B6186F">
        <w:rPr>
          <w:sz w:val="22"/>
          <w:szCs w:val="22"/>
        </w:rPr>
        <w:t xml:space="preserve">Open-Die Forging includes two simply shaped dies typically parallel and flat or semi-circular dies. </w:t>
      </w:r>
      <w:r w:rsidR="0045439C" w:rsidRPr="00B6186F">
        <w:rPr>
          <w:sz w:val="22"/>
          <w:szCs w:val="22"/>
        </w:rPr>
        <w:t>Conversely,</w:t>
      </w:r>
      <w:r w:rsidRPr="00B6186F">
        <w:rPr>
          <w:sz w:val="22"/>
          <w:szCs w:val="22"/>
        </w:rPr>
        <w:t xml:space="preserve"> Closed-Die Forging implements two or more die halves which make up a ready finished shape, essentially deforming the metal in the space remaining between them </w:t>
      </w:r>
      <w:r w:rsidR="0045439C" w:rsidRPr="00B6186F">
        <w:rPr>
          <w:sz w:val="22"/>
          <w:szCs w:val="22"/>
        </w:rPr>
        <w:t xml:space="preserve">and </w:t>
      </w:r>
      <w:r w:rsidR="006A7126" w:rsidRPr="00B6186F">
        <w:rPr>
          <w:sz w:val="22"/>
          <w:szCs w:val="22"/>
        </w:rPr>
        <w:t>allowing a variation in the finished shape.</w:t>
      </w:r>
      <w:r w:rsidRPr="00B6186F">
        <w:rPr>
          <w:sz w:val="22"/>
          <w:szCs w:val="22"/>
        </w:rPr>
        <w:t xml:space="preserve"> </w:t>
      </w:r>
      <w:r w:rsidR="00AC0AB2" w:rsidRPr="00B6186F">
        <w:rPr>
          <w:noProof/>
          <w:sz w:val="22"/>
          <w:szCs w:val="22"/>
        </w:rPr>
        <w:t>(milwaukee forge)</w:t>
      </w:r>
    </w:p>
    <w:p w14:paraId="049EBCA1" w14:textId="58B73132" w:rsidR="006A7126" w:rsidRPr="00B6186F" w:rsidRDefault="006A7126" w:rsidP="00AE189C">
      <w:pPr>
        <w:rPr>
          <w:sz w:val="22"/>
          <w:szCs w:val="22"/>
        </w:rPr>
      </w:pPr>
    </w:p>
    <w:p w14:paraId="06E73AA9" w14:textId="5ECB854B" w:rsidR="006A7126" w:rsidRPr="00B6186F" w:rsidRDefault="006A7126" w:rsidP="00AE189C">
      <w:pPr>
        <w:rPr>
          <w:sz w:val="22"/>
          <w:szCs w:val="22"/>
        </w:rPr>
      </w:pPr>
      <w:r w:rsidRPr="00B6186F">
        <w:rPr>
          <w:sz w:val="22"/>
          <w:szCs w:val="22"/>
        </w:rPr>
        <w:t>Below is also a typical flow chart of the process of forging on commercial levels by InfoTech.</w:t>
      </w:r>
    </w:p>
    <w:p w14:paraId="1C4AA055" w14:textId="4D3446C5" w:rsidR="006A7126" w:rsidRPr="00B6186F" w:rsidRDefault="00F81A8C" w:rsidP="00AE189C">
      <w:pPr>
        <w:rPr>
          <w:sz w:val="22"/>
          <w:szCs w:val="22"/>
        </w:rPr>
      </w:pPr>
      <w:r>
        <w:rPr>
          <w:noProof/>
        </w:rPr>
        <mc:AlternateContent>
          <mc:Choice Requires="wps">
            <w:drawing>
              <wp:anchor distT="0" distB="0" distL="114300" distR="114300" simplePos="0" relativeHeight="251663360" behindDoc="1" locked="0" layoutInCell="1" allowOverlap="1" wp14:anchorId="698BC0BE" wp14:editId="4BEDAB3E">
                <wp:simplePos x="0" y="0"/>
                <wp:positionH relativeFrom="column">
                  <wp:posOffset>-349250</wp:posOffset>
                </wp:positionH>
                <wp:positionV relativeFrom="paragraph">
                  <wp:posOffset>1880235</wp:posOffset>
                </wp:positionV>
                <wp:extent cx="285432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2854325" cy="635"/>
                        </a:xfrm>
                        <a:prstGeom prst="rect">
                          <a:avLst/>
                        </a:prstGeom>
                        <a:solidFill>
                          <a:prstClr val="white"/>
                        </a:solidFill>
                        <a:ln>
                          <a:noFill/>
                        </a:ln>
                      </wps:spPr>
                      <wps:txbx>
                        <w:txbxContent>
                          <w:p w14:paraId="3A6E3CC6" w14:textId="3C3F9E28" w:rsidR="00F81A8C" w:rsidRPr="00483881" w:rsidRDefault="00F81A8C" w:rsidP="00F81A8C">
                            <w:pPr>
                              <w:pStyle w:val="Caption"/>
                              <w:rPr>
                                <w:noProof/>
                              </w:rPr>
                            </w:pPr>
                            <w:bookmarkStart w:id="5" w:name="_Toc157781632"/>
                            <w:bookmarkStart w:id="6" w:name="_Toc158040864"/>
                            <w:r>
                              <w:t xml:space="preserve">Figure </w:t>
                            </w:r>
                            <w:fldSimple w:instr=" SEQ Figure \* ARABIC ">
                              <w:r w:rsidR="00183A8A">
                                <w:rPr>
                                  <w:noProof/>
                                </w:rPr>
                                <w:t>2</w:t>
                              </w:r>
                            </w:fldSimple>
                            <w:r>
                              <w:t xml:space="preserve">:DIagram showing the flow chart for the forging process </w:t>
                            </w:r>
                            <w:r w:rsidRPr="008E662C">
                              <w:t>(Infotech, 2015)</w:t>
                            </w:r>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98BC0BE" id="_x0000_t202" coordsize="21600,21600" o:spt="202" path="m,l,21600r21600,l21600,xe">
                <v:stroke joinstyle="miter"/>
                <v:path gradientshapeok="t" o:connecttype="rect"/>
              </v:shapetype>
              <v:shape id="Text Box 11" o:spid="_x0000_s1026" type="#_x0000_t202" style="position:absolute;margin-left:-27.5pt;margin-top:148.05pt;width:224.7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" stroked="f">
                <v:textbox style="mso-fit-shape-to-text:t" inset="0,0,0,0">
                  <w:txbxContent>
                    <w:p w14:paraId="3A6E3CC6" w14:textId="3C3F9E28" w:rsidR="00F81A8C" w:rsidRPr="00483881" w:rsidRDefault="00F81A8C" w:rsidP="00F81A8C">
                      <w:pPr>
                        <w:pStyle w:val="Caption"/>
                        <w:rPr>
                          <w:noProof/>
                        </w:rPr>
                      </w:pPr>
                      <w:bookmarkStart w:id="7" w:name="_Toc157781632"/>
                      <w:bookmarkStart w:id="8" w:name="_Toc158040864"/>
                      <w:r>
                        <w:t xml:space="preserve">Figure </w:t>
                      </w:r>
                      <w:fldSimple w:instr=" SEQ Figure \* ARABIC ">
                        <w:r w:rsidR="00183A8A">
                          <w:rPr>
                            <w:noProof/>
                          </w:rPr>
                          <w:t>2</w:t>
                        </w:r>
                      </w:fldSimple>
                      <w:r>
                        <w:t xml:space="preserve">:DIagram showing the flow chart for the forging process </w:t>
                      </w:r>
                      <w:r w:rsidRPr="008E662C">
                        <w:t>(Infotech, 2015)</w:t>
                      </w:r>
                      <w:bookmarkEnd w:id="7"/>
                      <w:bookmarkEnd w:id="8"/>
                    </w:p>
                  </w:txbxContent>
                </v:textbox>
                <w10:wrap type="tight"/>
              </v:shape>
            </w:pict>
          </mc:Fallback>
        </mc:AlternateContent>
      </w:r>
      <w:r w:rsidR="006A7126" w:rsidRPr="00B6186F">
        <w:rPr>
          <w:noProof/>
          <w:sz w:val="22"/>
          <w:szCs w:val="22"/>
        </w:rPr>
        <w:drawing>
          <wp:anchor distT="0" distB="0" distL="114300" distR="114300" simplePos="0" relativeHeight="251658240" behindDoc="1" locked="0" layoutInCell="1" allowOverlap="1" wp14:anchorId="1E6CCA52" wp14:editId="5DDD0D1C">
            <wp:simplePos x="0" y="0"/>
            <wp:positionH relativeFrom="column">
              <wp:posOffset>-349664</wp:posOffset>
            </wp:positionH>
            <wp:positionV relativeFrom="paragraph">
              <wp:posOffset>224790</wp:posOffset>
            </wp:positionV>
            <wp:extent cx="2854325" cy="1598295"/>
            <wp:effectExtent l="0" t="0" r="3175" b="1905"/>
            <wp:wrapTight wrapText="bothSides">
              <wp:wrapPolygon edited="0">
                <wp:start x="0" y="0"/>
                <wp:lineTo x="0" y="21368"/>
                <wp:lineTo x="21480" y="21368"/>
                <wp:lineTo x="214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4325" cy="159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EE7F5A" w14:textId="25894C3E" w:rsidR="006A7126" w:rsidRPr="00B6186F" w:rsidRDefault="00000000" w:rsidP="00AE189C">
      <w:pPr>
        <w:rPr>
          <w:sz w:val="22"/>
          <w:szCs w:val="22"/>
        </w:rPr>
      </w:pPr>
      <w:sdt>
        <w:sdtPr>
          <w:rPr>
            <w:sz w:val="22"/>
            <w:szCs w:val="22"/>
          </w:rPr>
          <w:id w:val="1226115929"/>
          <w:citation/>
        </w:sdtPr>
        <w:sdtContent>
          <w:r w:rsidR="006A7126" w:rsidRPr="00B6186F">
            <w:rPr>
              <w:sz w:val="22"/>
              <w:szCs w:val="22"/>
            </w:rPr>
            <w:fldChar w:fldCharType="begin"/>
          </w:r>
          <w:r w:rsidR="006A7126" w:rsidRPr="00B6186F">
            <w:rPr>
              <w:noProof/>
              <w:sz w:val="22"/>
              <w:szCs w:val="22"/>
            </w:rPr>
            <w:instrText xml:space="preserve"> CITATION Rud15 \l 2057 </w:instrText>
          </w:r>
          <w:r w:rsidR="006A7126" w:rsidRPr="00B6186F">
            <w:rPr>
              <w:sz w:val="22"/>
              <w:szCs w:val="22"/>
            </w:rPr>
            <w:fldChar w:fldCharType="separate"/>
          </w:r>
          <w:r w:rsidR="006A7126" w:rsidRPr="00B6186F">
            <w:rPr>
              <w:noProof/>
              <w:sz w:val="22"/>
              <w:szCs w:val="22"/>
            </w:rPr>
            <w:t>(Infotech, 2015)</w:t>
          </w:r>
          <w:r w:rsidR="006A7126" w:rsidRPr="00B6186F">
            <w:rPr>
              <w:sz w:val="22"/>
              <w:szCs w:val="22"/>
            </w:rPr>
            <w:fldChar w:fldCharType="end"/>
          </w:r>
        </w:sdtContent>
      </w:sdt>
    </w:p>
    <w:p w14:paraId="54F39F4F" w14:textId="7607E41F" w:rsidR="00CF4675" w:rsidRPr="00B6186F" w:rsidRDefault="00CF4675" w:rsidP="00CF4675">
      <w:pPr>
        <w:ind w:left="360"/>
        <w:rPr>
          <w:b/>
          <w:bCs/>
          <w:sz w:val="22"/>
          <w:szCs w:val="22"/>
        </w:rPr>
      </w:pPr>
    </w:p>
    <w:p w14:paraId="516ADE32" w14:textId="4366744C" w:rsidR="00CF4675" w:rsidRPr="00B6186F" w:rsidRDefault="00CF4675" w:rsidP="00CF4675">
      <w:pPr>
        <w:ind w:left="360"/>
        <w:rPr>
          <w:b/>
          <w:bCs/>
          <w:sz w:val="22"/>
          <w:szCs w:val="22"/>
        </w:rPr>
      </w:pPr>
    </w:p>
    <w:p w14:paraId="6CCAACF6" w14:textId="243FC8C2" w:rsidR="00CF4675" w:rsidRPr="00B6186F" w:rsidRDefault="00732444" w:rsidP="00732444">
      <w:pPr>
        <w:tabs>
          <w:tab w:val="left" w:pos="1603"/>
        </w:tabs>
        <w:ind w:left="360"/>
        <w:rPr>
          <w:b/>
          <w:bCs/>
          <w:sz w:val="22"/>
          <w:szCs w:val="22"/>
        </w:rPr>
      </w:pPr>
      <w:r w:rsidRPr="00B6186F">
        <w:rPr>
          <w:b/>
          <w:bCs/>
          <w:sz w:val="22"/>
          <w:szCs w:val="22"/>
        </w:rPr>
        <w:tab/>
      </w:r>
    </w:p>
    <w:p w14:paraId="42115476" w14:textId="7BBD754A" w:rsidR="00CF4675" w:rsidRPr="00B6186F" w:rsidRDefault="00CF4675" w:rsidP="00CF4675">
      <w:pPr>
        <w:ind w:left="360"/>
        <w:rPr>
          <w:b/>
          <w:bCs/>
          <w:sz w:val="22"/>
          <w:szCs w:val="22"/>
        </w:rPr>
      </w:pPr>
    </w:p>
    <w:p w14:paraId="5250C178" w14:textId="633B494D" w:rsidR="00CF4675" w:rsidRPr="00B6186F" w:rsidRDefault="00CF4675" w:rsidP="00CF4675">
      <w:pPr>
        <w:ind w:left="360"/>
        <w:rPr>
          <w:b/>
          <w:bCs/>
          <w:sz w:val="22"/>
          <w:szCs w:val="22"/>
        </w:rPr>
      </w:pPr>
    </w:p>
    <w:p w14:paraId="4B7F53B5" w14:textId="6B222B47" w:rsidR="00CF4675" w:rsidRPr="00B6186F" w:rsidRDefault="00CF4675" w:rsidP="00CF4675">
      <w:pPr>
        <w:ind w:left="360"/>
        <w:rPr>
          <w:b/>
          <w:bCs/>
          <w:sz w:val="22"/>
          <w:szCs w:val="22"/>
        </w:rPr>
      </w:pPr>
    </w:p>
    <w:p w14:paraId="1B1501F2" w14:textId="4DB826BE" w:rsidR="00CF4675" w:rsidRPr="00B6186F" w:rsidRDefault="00CF4675" w:rsidP="00CF4675">
      <w:pPr>
        <w:ind w:left="360"/>
        <w:rPr>
          <w:b/>
          <w:bCs/>
          <w:sz w:val="22"/>
          <w:szCs w:val="22"/>
        </w:rPr>
      </w:pPr>
    </w:p>
    <w:p w14:paraId="47B5B060" w14:textId="770A24BD" w:rsidR="00CF4675" w:rsidRPr="00B6186F" w:rsidRDefault="00CF4675" w:rsidP="00CF4675">
      <w:pPr>
        <w:ind w:left="360"/>
        <w:rPr>
          <w:b/>
          <w:bCs/>
          <w:sz w:val="22"/>
          <w:szCs w:val="22"/>
        </w:rPr>
      </w:pPr>
    </w:p>
    <w:p w14:paraId="3FE27646" w14:textId="235BA235" w:rsidR="00CF4675" w:rsidRPr="00B6186F" w:rsidRDefault="00CF4675" w:rsidP="00CF4675">
      <w:pPr>
        <w:ind w:left="360"/>
        <w:rPr>
          <w:b/>
          <w:bCs/>
          <w:sz w:val="22"/>
          <w:szCs w:val="22"/>
        </w:rPr>
      </w:pPr>
    </w:p>
    <w:p w14:paraId="6EDE8E77" w14:textId="77777777" w:rsidR="00862193" w:rsidRDefault="00862193" w:rsidP="006A7126">
      <w:pPr>
        <w:rPr>
          <w:sz w:val="22"/>
          <w:szCs w:val="22"/>
        </w:rPr>
      </w:pPr>
    </w:p>
    <w:p w14:paraId="35F9EBA1" w14:textId="77777777" w:rsidR="00F81A8C" w:rsidRDefault="00F81A8C" w:rsidP="006A7126">
      <w:pPr>
        <w:rPr>
          <w:sz w:val="22"/>
          <w:szCs w:val="22"/>
        </w:rPr>
      </w:pPr>
    </w:p>
    <w:p w14:paraId="29FE63FD" w14:textId="77777777" w:rsidR="00F81A8C" w:rsidRDefault="00F81A8C" w:rsidP="006A7126">
      <w:pPr>
        <w:rPr>
          <w:sz w:val="22"/>
          <w:szCs w:val="22"/>
        </w:rPr>
      </w:pPr>
    </w:p>
    <w:p w14:paraId="25DB9D6A" w14:textId="77777777" w:rsidR="00F81A8C" w:rsidRPr="00B6186F" w:rsidRDefault="00F81A8C" w:rsidP="006A7126">
      <w:pPr>
        <w:rPr>
          <w:sz w:val="22"/>
          <w:szCs w:val="22"/>
        </w:rPr>
      </w:pPr>
    </w:p>
    <w:p w14:paraId="1EB84E1C" w14:textId="79503498" w:rsidR="00CF4675" w:rsidRPr="00B6186F" w:rsidRDefault="00862193" w:rsidP="006A7126">
      <w:pPr>
        <w:rPr>
          <w:sz w:val="22"/>
          <w:szCs w:val="22"/>
        </w:rPr>
      </w:pPr>
      <w:r w:rsidRPr="00B6186F">
        <w:rPr>
          <w:sz w:val="22"/>
          <w:szCs w:val="22"/>
        </w:rPr>
        <w:t>Forging is applied in many ways across a wide range of industries</w:t>
      </w:r>
      <w:r w:rsidR="0045439C" w:rsidRPr="00B6186F">
        <w:rPr>
          <w:sz w:val="22"/>
          <w:szCs w:val="22"/>
        </w:rPr>
        <w:t>. For example:</w:t>
      </w:r>
    </w:p>
    <w:p w14:paraId="19FE7C18" w14:textId="52EB63E2" w:rsidR="00862193" w:rsidRPr="00B6186F" w:rsidRDefault="00862193" w:rsidP="006A7126">
      <w:pPr>
        <w:rPr>
          <w:sz w:val="22"/>
          <w:szCs w:val="22"/>
        </w:rPr>
      </w:pPr>
    </w:p>
    <w:p w14:paraId="2B63B3AA" w14:textId="21B161C9" w:rsidR="00862193" w:rsidRPr="00B6186F" w:rsidRDefault="00862193" w:rsidP="002B4E89">
      <w:pPr>
        <w:pStyle w:val="Heading3"/>
      </w:pPr>
      <w:bookmarkStart w:id="9" w:name="_Toc158038971"/>
      <w:r w:rsidRPr="00B6186F">
        <w:t>Automotive</w:t>
      </w:r>
      <w:r w:rsidR="00BE0F7E" w:rsidRPr="00B6186F">
        <w:t xml:space="preserve"> Industry:</w:t>
      </w:r>
      <w:bookmarkEnd w:id="9"/>
    </w:p>
    <w:p w14:paraId="540CA99D" w14:textId="4E603142" w:rsidR="00BE0F7E" w:rsidRPr="00B6186F" w:rsidRDefault="00BE0F7E" w:rsidP="006A7126">
      <w:pPr>
        <w:rPr>
          <w:sz w:val="22"/>
          <w:szCs w:val="22"/>
        </w:rPr>
      </w:pPr>
    </w:p>
    <w:p w14:paraId="4C6EF336" w14:textId="5C9ACDB9" w:rsidR="00BE0F7E" w:rsidRPr="00B6186F" w:rsidRDefault="00BE0F7E" w:rsidP="006A7126">
      <w:pPr>
        <w:rPr>
          <w:sz w:val="22"/>
          <w:szCs w:val="22"/>
        </w:rPr>
      </w:pPr>
      <w:r w:rsidRPr="00B6186F">
        <w:rPr>
          <w:sz w:val="22"/>
          <w:szCs w:val="22"/>
        </w:rPr>
        <w:t xml:space="preserve">Forging is heavily used in the automotive industry </w:t>
      </w:r>
      <w:r w:rsidR="008A30ED" w:rsidRPr="00B6186F">
        <w:rPr>
          <w:sz w:val="22"/>
          <w:szCs w:val="22"/>
        </w:rPr>
        <w:t xml:space="preserve">for a </w:t>
      </w:r>
      <w:r w:rsidR="00377606" w:rsidRPr="00B6186F">
        <w:rPr>
          <w:sz w:val="22"/>
          <w:szCs w:val="22"/>
        </w:rPr>
        <w:t xml:space="preserve">number of essential </w:t>
      </w:r>
      <w:r w:rsidR="005860F7" w:rsidRPr="00B6186F">
        <w:rPr>
          <w:sz w:val="22"/>
          <w:szCs w:val="22"/>
        </w:rPr>
        <w:t>parts</w:t>
      </w:r>
      <w:r w:rsidR="0045439C" w:rsidRPr="00B6186F">
        <w:rPr>
          <w:sz w:val="22"/>
          <w:szCs w:val="22"/>
        </w:rPr>
        <w:t>, r</w:t>
      </w:r>
      <w:r w:rsidR="005860F7" w:rsidRPr="00B6186F">
        <w:rPr>
          <w:sz w:val="22"/>
          <w:szCs w:val="22"/>
        </w:rPr>
        <w:t xml:space="preserve">anging from entire chassis </w:t>
      </w:r>
      <w:r w:rsidR="001B7434" w:rsidRPr="00B6186F">
        <w:rPr>
          <w:sz w:val="22"/>
          <w:szCs w:val="22"/>
        </w:rPr>
        <w:t>to critical engine components.</w:t>
      </w:r>
      <w:r w:rsidR="00FB6EA8" w:rsidRPr="00B6186F">
        <w:rPr>
          <w:sz w:val="22"/>
          <w:szCs w:val="22"/>
        </w:rPr>
        <w:t xml:space="preserve"> </w:t>
      </w:r>
      <w:r w:rsidR="0045439C" w:rsidRPr="00B6186F">
        <w:rPr>
          <w:sz w:val="22"/>
          <w:szCs w:val="22"/>
        </w:rPr>
        <w:t>I</w:t>
      </w:r>
      <w:r w:rsidR="00FB6EA8" w:rsidRPr="00B6186F">
        <w:rPr>
          <w:sz w:val="22"/>
          <w:szCs w:val="22"/>
        </w:rPr>
        <w:t>t is a preferred method due to the strength, durability and precision it can produce.</w:t>
      </w:r>
      <w:sdt>
        <w:sdtPr>
          <w:rPr>
            <w:sz w:val="22"/>
            <w:szCs w:val="22"/>
          </w:rPr>
          <w:id w:val="-1431659514"/>
          <w:citation/>
        </w:sdtPr>
        <w:sdtContent>
          <w:r w:rsidR="00FB6EA8" w:rsidRPr="00B6186F">
            <w:rPr>
              <w:sz w:val="22"/>
              <w:szCs w:val="22"/>
            </w:rPr>
            <w:fldChar w:fldCharType="begin"/>
          </w:r>
          <w:r w:rsidR="00FB6EA8" w:rsidRPr="00B6186F">
            <w:rPr>
              <w:sz w:val="22"/>
              <w:szCs w:val="22"/>
            </w:rPr>
            <w:instrText xml:space="preserve"> CITATION Shi92 \l 2057 </w:instrText>
          </w:r>
          <w:r w:rsidR="00FB6EA8" w:rsidRPr="00B6186F">
            <w:rPr>
              <w:sz w:val="22"/>
              <w:szCs w:val="22"/>
            </w:rPr>
            <w:fldChar w:fldCharType="separate"/>
          </w:r>
          <w:r w:rsidR="00FB6EA8" w:rsidRPr="00B6186F">
            <w:rPr>
              <w:noProof/>
              <w:sz w:val="22"/>
              <w:szCs w:val="22"/>
            </w:rPr>
            <w:t xml:space="preserve"> (Shinichiro Fujikawa, 1992)</w:t>
          </w:r>
          <w:r w:rsidR="00FB6EA8" w:rsidRPr="00B6186F">
            <w:rPr>
              <w:sz w:val="22"/>
              <w:szCs w:val="22"/>
            </w:rPr>
            <w:fldChar w:fldCharType="end"/>
          </w:r>
        </w:sdtContent>
      </w:sdt>
    </w:p>
    <w:p w14:paraId="522B2204" w14:textId="278EAD39" w:rsidR="007718D9" w:rsidRPr="00B6186F" w:rsidRDefault="007718D9" w:rsidP="006A7126">
      <w:pPr>
        <w:rPr>
          <w:sz w:val="22"/>
          <w:szCs w:val="22"/>
        </w:rPr>
      </w:pPr>
      <w:r w:rsidRPr="00B6186F">
        <w:rPr>
          <w:sz w:val="22"/>
          <w:szCs w:val="22"/>
        </w:rPr>
        <w:t xml:space="preserve"> </w:t>
      </w:r>
    </w:p>
    <w:p w14:paraId="2798263F" w14:textId="43BC06D1" w:rsidR="007718D9" w:rsidRPr="00B6186F" w:rsidRDefault="007718D9" w:rsidP="002B4E89">
      <w:pPr>
        <w:pStyle w:val="Heading3"/>
      </w:pPr>
      <w:bookmarkStart w:id="10" w:name="_Toc158038972"/>
      <w:r w:rsidRPr="00B6186F">
        <w:t>Aerospace Industry:</w:t>
      </w:r>
      <w:bookmarkEnd w:id="10"/>
    </w:p>
    <w:p w14:paraId="1F5E4F5A" w14:textId="38D154E6" w:rsidR="007718D9" w:rsidRPr="00B6186F" w:rsidRDefault="007718D9" w:rsidP="006A7126">
      <w:pPr>
        <w:rPr>
          <w:sz w:val="22"/>
          <w:szCs w:val="22"/>
        </w:rPr>
      </w:pPr>
    </w:p>
    <w:p w14:paraId="51B2BC11" w14:textId="36B24CBE" w:rsidR="00512BEF" w:rsidRPr="00B6186F" w:rsidRDefault="00512BEF" w:rsidP="006A7126">
      <w:pPr>
        <w:rPr>
          <w:sz w:val="22"/>
          <w:szCs w:val="22"/>
        </w:rPr>
      </w:pPr>
      <w:r w:rsidRPr="00B6186F">
        <w:rPr>
          <w:sz w:val="22"/>
          <w:szCs w:val="22"/>
        </w:rPr>
        <w:t>Forging is seen as the more favourable method used as the metal</w:t>
      </w:r>
      <w:r w:rsidR="0045439C" w:rsidRPr="00B6186F">
        <w:rPr>
          <w:sz w:val="22"/>
          <w:szCs w:val="22"/>
        </w:rPr>
        <w:t>’</w:t>
      </w:r>
      <w:r w:rsidRPr="00B6186F">
        <w:rPr>
          <w:sz w:val="22"/>
          <w:szCs w:val="22"/>
        </w:rPr>
        <w:t>s natural grain flow conforms to the desired shape of the finished product.</w:t>
      </w:r>
    </w:p>
    <w:p w14:paraId="7FE06152" w14:textId="68079D53" w:rsidR="00512BEF" w:rsidRPr="00B6186F" w:rsidRDefault="00000000" w:rsidP="006A7126">
      <w:pPr>
        <w:rPr>
          <w:sz w:val="22"/>
          <w:szCs w:val="22"/>
        </w:rPr>
      </w:pPr>
      <w:sdt>
        <w:sdtPr>
          <w:rPr>
            <w:sz w:val="22"/>
            <w:szCs w:val="22"/>
          </w:rPr>
          <w:id w:val="-479466865"/>
          <w:citation/>
        </w:sdtPr>
        <w:sdtContent>
          <w:r w:rsidR="00512BEF" w:rsidRPr="00B6186F">
            <w:rPr>
              <w:sz w:val="22"/>
              <w:szCs w:val="22"/>
            </w:rPr>
            <w:fldChar w:fldCharType="begin"/>
          </w:r>
          <w:r w:rsidR="00512BEF" w:rsidRPr="00B6186F">
            <w:rPr>
              <w:sz w:val="22"/>
              <w:szCs w:val="22"/>
            </w:rPr>
            <w:instrText xml:space="preserve"> CITATION Ste17 \l 2057 </w:instrText>
          </w:r>
          <w:r w:rsidR="00512BEF" w:rsidRPr="00B6186F">
            <w:rPr>
              <w:sz w:val="22"/>
              <w:szCs w:val="22"/>
            </w:rPr>
            <w:fldChar w:fldCharType="separate"/>
          </w:r>
          <w:r w:rsidR="00512BEF" w:rsidRPr="00B6186F">
            <w:rPr>
              <w:noProof/>
              <w:sz w:val="22"/>
              <w:szCs w:val="22"/>
            </w:rPr>
            <w:t>(Forging, 2017)</w:t>
          </w:r>
          <w:r w:rsidR="00512BEF" w:rsidRPr="00B6186F">
            <w:rPr>
              <w:sz w:val="22"/>
              <w:szCs w:val="22"/>
            </w:rPr>
            <w:fldChar w:fldCharType="end"/>
          </w:r>
        </w:sdtContent>
      </w:sdt>
    </w:p>
    <w:p w14:paraId="176E1BB5" w14:textId="77777777" w:rsidR="00E024E2" w:rsidRPr="00B6186F" w:rsidRDefault="00E024E2" w:rsidP="006A7126">
      <w:pPr>
        <w:rPr>
          <w:sz w:val="22"/>
          <w:szCs w:val="22"/>
        </w:rPr>
      </w:pPr>
    </w:p>
    <w:p w14:paraId="7B99CC64" w14:textId="1A22CACE" w:rsidR="003D2567" w:rsidRPr="00B6186F" w:rsidRDefault="00F81A8C" w:rsidP="006A7126">
      <w:pPr>
        <w:rPr>
          <w:sz w:val="22"/>
          <w:szCs w:val="22"/>
        </w:rPr>
      </w:pPr>
      <w:r>
        <w:rPr>
          <w:noProof/>
        </w:rPr>
        <mc:AlternateContent>
          <mc:Choice Requires="wps">
            <w:drawing>
              <wp:anchor distT="0" distB="0" distL="114300" distR="114300" simplePos="0" relativeHeight="251665408" behindDoc="0" locked="0" layoutInCell="1" allowOverlap="1" wp14:anchorId="43CAF895" wp14:editId="4D21E80B">
                <wp:simplePos x="0" y="0"/>
                <wp:positionH relativeFrom="column">
                  <wp:posOffset>0</wp:posOffset>
                </wp:positionH>
                <wp:positionV relativeFrom="paragraph">
                  <wp:posOffset>3190875</wp:posOffset>
                </wp:positionV>
                <wp:extent cx="375793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757930" cy="635"/>
                        </a:xfrm>
                        <a:prstGeom prst="rect">
                          <a:avLst/>
                        </a:prstGeom>
                        <a:solidFill>
                          <a:prstClr val="white"/>
                        </a:solidFill>
                        <a:ln>
                          <a:noFill/>
                        </a:ln>
                      </wps:spPr>
                      <wps:txbx>
                        <w:txbxContent>
                          <w:p w14:paraId="7E6AF5FF" w14:textId="7D5F8513" w:rsidR="00F81A8C" w:rsidRPr="00201850" w:rsidRDefault="00F81A8C" w:rsidP="00F81A8C">
                            <w:pPr>
                              <w:pStyle w:val="Caption"/>
                              <w:rPr>
                                <w:noProof/>
                              </w:rPr>
                            </w:pPr>
                            <w:bookmarkStart w:id="11" w:name="_Toc157781633"/>
                            <w:bookmarkStart w:id="12" w:name="_Toc158040865"/>
                            <w:r>
                              <w:t xml:space="preserve">Figure </w:t>
                            </w:r>
                            <w:fldSimple w:instr=" SEQ Figure \* ARABIC ">
                              <w:r w:rsidR="00183A8A">
                                <w:rPr>
                                  <w:noProof/>
                                </w:rPr>
                                <w:t>3</w:t>
                              </w:r>
                            </w:fldSimple>
                            <w:r>
                              <w:t xml:space="preserve">:Diagram of examples of products made for the aerospace industry </w:t>
                            </w:r>
                            <w:r w:rsidRPr="0065310E">
                              <w:t>(Forging, 2017)</w:t>
                            </w:r>
                            <w:bookmarkEnd w:id="11"/>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CAF895" id="Text Box 12" o:spid="_x0000_s1027" type="#_x0000_t202" style="position:absolute;margin-left:0;margin-top:251.25pt;width:295.9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" stroked="f">
                <v:textbox style="mso-fit-shape-to-text:t" inset="0,0,0,0">
                  <w:txbxContent>
                    <w:p w14:paraId="7E6AF5FF" w14:textId="7D5F8513" w:rsidR="00F81A8C" w:rsidRPr="00201850" w:rsidRDefault="00F81A8C" w:rsidP="00F81A8C">
                      <w:pPr>
                        <w:pStyle w:val="Caption"/>
                        <w:rPr>
                          <w:noProof/>
                        </w:rPr>
                      </w:pPr>
                      <w:bookmarkStart w:id="13" w:name="_Toc157781633"/>
                      <w:bookmarkStart w:id="14" w:name="_Toc158040865"/>
                      <w:r>
                        <w:t xml:space="preserve">Figure </w:t>
                      </w:r>
                      <w:fldSimple w:instr=" SEQ Figure \* ARABIC ">
                        <w:r w:rsidR="00183A8A">
                          <w:rPr>
                            <w:noProof/>
                          </w:rPr>
                          <w:t>3</w:t>
                        </w:r>
                      </w:fldSimple>
                      <w:r>
                        <w:t xml:space="preserve">:Diagram of examples of products made for the aerospace industry </w:t>
                      </w:r>
                      <w:r w:rsidRPr="0065310E">
                        <w:t>(Forging, 2017)</w:t>
                      </w:r>
                      <w:bookmarkEnd w:id="13"/>
                      <w:bookmarkEnd w:id="14"/>
                    </w:p>
                  </w:txbxContent>
                </v:textbox>
                <w10:wrap type="square"/>
              </v:shape>
            </w:pict>
          </mc:Fallback>
        </mc:AlternateContent>
      </w:r>
      <w:r w:rsidR="00512BEF" w:rsidRPr="00B6186F">
        <w:rPr>
          <w:noProof/>
          <w:sz w:val="22"/>
          <w:szCs w:val="22"/>
        </w:rPr>
        <w:drawing>
          <wp:anchor distT="0" distB="0" distL="114300" distR="114300" simplePos="0" relativeHeight="251661312" behindDoc="0" locked="0" layoutInCell="1" allowOverlap="1" wp14:anchorId="2F8E7FB3" wp14:editId="31B32591">
            <wp:simplePos x="914400" y="3018049"/>
            <wp:positionH relativeFrom="column">
              <wp:align>left</wp:align>
            </wp:positionH>
            <wp:positionV relativeFrom="paragraph">
              <wp:align>top</wp:align>
            </wp:positionV>
            <wp:extent cx="3758022" cy="3133725"/>
            <wp:effectExtent l="0" t="0" r="0" b="0"/>
            <wp:wrapSquare wrapText="bothSides"/>
            <wp:docPr id="1" name="Picture 1" descr="steel forging for aerospace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el forging for aerospace applicati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58022" cy="3133725"/>
                    </a:xfrm>
                    <a:prstGeom prst="rect">
                      <a:avLst/>
                    </a:prstGeom>
                    <a:noFill/>
                    <a:ln>
                      <a:noFill/>
                    </a:ln>
                  </pic:spPr>
                </pic:pic>
              </a:graphicData>
            </a:graphic>
          </wp:anchor>
        </w:drawing>
      </w:r>
      <w:r w:rsidR="0045439C" w:rsidRPr="00B6186F">
        <w:rPr>
          <w:sz w:val="22"/>
          <w:szCs w:val="22"/>
        </w:rPr>
        <w:br w:type="textWrapping" w:clear="all"/>
      </w:r>
    </w:p>
    <w:p w14:paraId="64CF2538" w14:textId="08331B66" w:rsidR="003D2567" w:rsidRPr="00B6186F" w:rsidRDefault="00000000" w:rsidP="006A7126">
      <w:pPr>
        <w:rPr>
          <w:sz w:val="22"/>
          <w:szCs w:val="22"/>
        </w:rPr>
      </w:pPr>
      <w:sdt>
        <w:sdtPr>
          <w:rPr>
            <w:sz w:val="22"/>
            <w:szCs w:val="22"/>
          </w:rPr>
          <w:id w:val="-1305698421"/>
          <w:citation/>
        </w:sdtPr>
        <w:sdtContent>
          <w:r w:rsidR="00512BEF" w:rsidRPr="00B6186F">
            <w:rPr>
              <w:sz w:val="22"/>
              <w:szCs w:val="22"/>
            </w:rPr>
            <w:fldChar w:fldCharType="begin"/>
          </w:r>
          <w:r w:rsidR="00512BEF" w:rsidRPr="00B6186F">
            <w:rPr>
              <w:sz w:val="22"/>
              <w:szCs w:val="22"/>
            </w:rPr>
            <w:instrText xml:space="preserve"> CITATION Ste17 \l 2057 </w:instrText>
          </w:r>
          <w:r w:rsidR="00512BEF" w:rsidRPr="00B6186F">
            <w:rPr>
              <w:sz w:val="22"/>
              <w:szCs w:val="22"/>
            </w:rPr>
            <w:fldChar w:fldCharType="separate"/>
          </w:r>
          <w:r w:rsidR="00512BEF" w:rsidRPr="00B6186F">
            <w:rPr>
              <w:noProof/>
              <w:sz w:val="22"/>
              <w:szCs w:val="22"/>
            </w:rPr>
            <w:t>(Forging, 2017)</w:t>
          </w:r>
          <w:r w:rsidR="00512BEF" w:rsidRPr="00B6186F">
            <w:rPr>
              <w:sz w:val="22"/>
              <w:szCs w:val="22"/>
            </w:rPr>
            <w:fldChar w:fldCharType="end"/>
          </w:r>
        </w:sdtContent>
      </w:sdt>
    </w:p>
    <w:p w14:paraId="2BAED187" w14:textId="6CA8E7BB" w:rsidR="00512BEF" w:rsidRPr="00B6186F" w:rsidRDefault="00512BEF" w:rsidP="006A7126">
      <w:pPr>
        <w:rPr>
          <w:sz w:val="22"/>
          <w:szCs w:val="22"/>
        </w:rPr>
      </w:pPr>
    </w:p>
    <w:p w14:paraId="1BAD3BE6" w14:textId="06675A70" w:rsidR="004F3060" w:rsidRPr="00B6186F" w:rsidRDefault="004F3060" w:rsidP="002B4E89">
      <w:pPr>
        <w:pStyle w:val="Heading3"/>
      </w:pPr>
      <w:r w:rsidRPr="00B6186F">
        <w:br/>
      </w:r>
      <w:bookmarkStart w:id="15" w:name="_Toc158038973"/>
      <w:r w:rsidRPr="00B6186F">
        <w:t>Advantages of Forging:</w:t>
      </w:r>
      <w:bookmarkEnd w:id="15"/>
    </w:p>
    <w:p w14:paraId="5FDF99CE" w14:textId="1E9A3D1B" w:rsidR="004F3060" w:rsidRPr="00B6186F" w:rsidRDefault="004F3060" w:rsidP="00BE5B2D">
      <w:pPr>
        <w:pStyle w:val="ListParagraph"/>
        <w:numPr>
          <w:ilvl w:val="1"/>
          <w:numId w:val="2"/>
        </w:numPr>
        <w:rPr>
          <w:sz w:val="22"/>
          <w:szCs w:val="22"/>
        </w:rPr>
      </w:pPr>
      <w:r w:rsidRPr="00B6186F">
        <w:rPr>
          <w:sz w:val="22"/>
          <w:szCs w:val="22"/>
        </w:rPr>
        <w:t xml:space="preserve">Enhanced Strength: </w:t>
      </w:r>
      <w:r w:rsidR="0045439C" w:rsidRPr="00B6186F">
        <w:rPr>
          <w:sz w:val="22"/>
          <w:szCs w:val="22"/>
        </w:rPr>
        <w:t>F</w:t>
      </w:r>
      <w:r w:rsidRPr="00B6186F">
        <w:rPr>
          <w:sz w:val="22"/>
          <w:szCs w:val="22"/>
        </w:rPr>
        <w:t>orging imparts superior strength to metal components.</w:t>
      </w:r>
    </w:p>
    <w:p w14:paraId="201C56F8" w14:textId="59673F20" w:rsidR="004F3060" w:rsidRPr="00B6186F" w:rsidRDefault="004F3060" w:rsidP="00BE5B2D">
      <w:pPr>
        <w:pStyle w:val="ListParagraph"/>
        <w:numPr>
          <w:ilvl w:val="1"/>
          <w:numId w:val="2"/>
        </w:numPr>
        <w:rPr>
          <w:sz w:val="22"/>
          <w:szCs w:val="22"/>
        </w:rPr>
      </w:pPr>
      <w:r w:rsidRPr="00B6186F">
        <w:rPr>
          <w:sz w:val="22"/>
          <w:szCs w:val="22"/>
        </w:rPr>
        <w:t xml:space="preserve">Improved Mechanical Properties: </w:t>
      </w:r>
      <w:r w:rsidR="0045439C" w:rsidRPr="00B6186F">
        <w:rPr>
          <w:sz w:val="22"/>
          <w:szCs w:val="22"/>
        </w:rPr>
        <w:t>I</w:t>
      </w:r>
      <w:r w:rsidRPr="00B6186F">
        <w:rPr>
          <w:sz w:val="22"/>
          <w:szCs w:val="22"/>
        </w:rPr>
        <w:t>t enhances toughness and fatigue resistance.</w:t>
      </w:r>
    </w:p>
    <w:p w14:paraId="7A41277B" w14:textId="7CD8208B" w:rsidR="004F3060" w:rsidRPr="00B6186F" w:rsidRDefault="004F3060" w:rsidP="00BE5B2D">
      <w:pPr>
        <w:pStyle w:val="ListParagraph"/>
        <w:numPr>
          <w:ilvl w:val="1"/>
          <w:numId w:val="2"/>
        </w:numPr>
        <w:rPr>
          <w:sz w:val="22"/>
          <w:szCs w:val="22"/>
        </w:rPr>
      </w:pPr>
      <w:r w:rsidRPr="00B6186F">
        <w:rPr>
          <w:sz w:val="22"/>
          <w:szCs w:val="22"/>
        </w:rPr>
        <w:t xml:space="preserve">Precision: </w:t>
      </w:r>
      <w:r w:rsidR="0045439C" w:rsidRPr="00B6186F">
        <w:rPr>
          <w:sz w:val="22"/>
          <w:szCs w:val="22"/>
        </w:rPr>
        <w:t>F</w:t>
      </w:r>
      <w:r w:rsidRPr="00B6186F">
        <w:rPr>
          <w:sz w:val="22"/>
          <w:szCs w:val="22"/>
        </w:rPr>
        <w:t>orging allows precise shaping, ensuring accurate dimensions.</w:t>
      </w:r>
    </w:p>
    <w:p w14:paraId="785EF82C" w14:textId="77777777" w:rsidR="004F3060" w:rsidRPr="00B6186F" w:rsidRDefault="004F3060" w:rsidP="004F3060">
      <w:pPr>
        <w:rPr>
          <w:b/>
          <w:bCs/>
          <w:sz w:val="22"/>
          <w:szCs w:val="22"/>
        </w:rPr>
      </w:pPr>
    </w:p>
    <w:p w14:paraId="30948D26" w14:textId="5C097AB7" w:rsidR="004F3060" w:rsidRPr="00B6186F" w:rsidRDefault="004F3060" w:rsidP="002B4E89">
      <w:pPr>
        <w:pStyle w:val="Heading3"/>
      </w:pPr>
      <w:bookmarkStart w:id="16" w:name="_Toc158038974"/>
      <w:r w:rsidRPr="00B6186F">
        <w:t>Disadvantages of Forging:</w:t>
      </w:r>
      <w:bookmarkEnd w:id="16"/>
    </w:p>
    <w:p w14:paraId="4DF7C132" w14:textId="388559BD" w:rsidR="004F3060" w:rsidRPr="00B6186F" w:rsidRDefault="004F3060" w:rsidP="00BE5B2D">
      <w:pPr>
        <w:pStyle w:val="ListParagraph"/>
        <w:numPr>
          <w:ilvl w:val="1"/>
          <w:numId w:val="2"/>
        </w:numPr>
        <w:rPr>
          <w:sz w:val="22"/>
          <w:szCs w:val="22"/>
        </w:rPr>
      </w:pPr>
      <w:r w:rsidRPr="00B6186F">
        <w:rPr>
          <w:sz w:val="22"/>
          <w:szCs w:val="22"/>
        </w:rPr>
        <w:t>Tooling Costs: Initial setup costs for dies can be expensive.</w:t>
      </w:r>
    </w:p>
    <w:p w14:paraId="34BB8590" w14:textId="06755C7D" w:rsidR="004F3060" w:rsidRPr="00B6186F" w:rsidRDefault="004F3060" w:rsidP="00BE5B2D">
      <w:pPr>
        <w:pStyle w:val="ListParagraph"/>
        <w:numPr>
          <w:ilvl w:val="1"/>
          <w:numId w:val="2"/>
        </w:numPr>
        <w:rPr>
          <w:sz w:val="22"/>
          <w:szCs w:val="22"/>
        </w:rPr>
      </w:pPr>
      <w:r w:rsidRPr="00B6186F">
        <w:rPr>
          <w:sz w:val="22"/>
          <w:szCs w:val="22"/>
        </w:rPr>
        <w:t>Shape Limitations: Not ideal for highly complex designs.</w:t>
      </w:r>
    </w:p>
    <w:p w14:paraId="18FFBC75" w14:textId="2E8F868B" w:rsidR="004F3060" w:rsidRPr="00B6186F" w:rsidRDefault="004F3060" w:rsidP="00BE5B2D">
      <w:pPr>
        <w:pStyle w:val="ListParagraph"/>
        <w:numPr>
          <w:ilvl w:val="1"/>
          <w:numId w:val="2"/>
        </w:numPr>
        <w:rPr>
          <w:sz w:val="22"/>
          <w:szCs w:val="22"/>
        </w:rPr>
      </w:pPr>
      <w:r w:rsidRPr="00B6186F">
        <w:rPr>
          <w:sz w:val="22"/>
          <w:szCs w:val="22"/>
        </w:rPr>
        <w:t>Energy Intensive: The process can be energy-intensive, contributing to higher operational costs.</w:t>
      </w:r>
    </w:p>
    <w:p w14:paraId="589563C3" w14:textId="2E45FACF" w:rsidR="00862193" w:rsidRPr="00B6186F" w:rsidRDefault="00192FCC" w:rsidP="006A7126">
      <w:pPr>
        <w:rPr>
          <w:color w:val="000000"/>
          <w:sz w:val="22"/>
          <w:szCs w:val="22"/>
        </w:rPr>
      </w:pPr>
      <w:r w:rsidRPr="00B6186F">
        <w:rPr>
          <w:sz w:val="22"/>
          <w:szCs w:val="22"/>
        </w:rPr>
        <w:lastRenderedPageBreak/>
        <w:t>(</w:t>
      </w:r>
      <w:r w:rsidR="0045439C" w:rsidRPr="00B6186F">
        <w:rPr>
          <w:color w:val="000000"/>
          <w:sz w:val="22"/>
          <w:szCs w:val="22"/>
        </w:rPr>
        <w:t>Encyclopaedia</w:t>
      </w:r>
      <w:r w:rsidRPr="00B6186F">
        <w:rPr>
          <w:color w:val="000000"/>
          <w:sz w:val="22"/>
          <w:szCs w:val="22"/>
        </w:rPr>
        <w:t xml:space="preserve"> of Materials: Metals and Alloys.)</w:t>
      </w:r>
    </w:p>
    <w:p w14:paraId="3FC211BC" w14:textId="46053428" w:rsidR="00270440" w:rsidRPr="00B6186F" w:rsidRDefault="00270440" w:rsidP="006A7126">
      <w:pPr>
        <w:rPr>
          <w:sz w:val="22"/>
          <w:szCs w:val="22"/>
        </w:rPr>
      </w:pPr>
    </w:p>
    <w:p w14:paraId="50AEC895" w14:textId="5C51E51A" w:rsidR="00F26DB6" w:rsidRPr="00B6186F" w:rsidRDefault="00F26DB6" w:rsidP="006A7126">
      <w:pPr>
        <w:rPr>
          <w:sz w:val="22"/>
          <w:szCs w:val="22"/>
        </w:rPr>
      </w:pPr>
    </w:p>
    <w:p w14:paraId="4CCF02A4" w14:textId="3CA53282" w:rsidR="00F26DB6" w:rsidRPr="00B6186F" w:rsidRDefault="00F26DB6" w:rsidP="006A7126">
      <w:pPr>
        <w:rPr>
          <w:sz w:val="22"/>
          <w:szCs w:val="22"/>
        </w:rPr>
      </w:pPr>
    </w:p>
    <w:p w14:paraId="288F7268" w14:textId="2224B6B5" w:rsidR="00F26DB6" w:rsidRPr="00B6186F" w:rsidRDefault="00F26DB6" w:rsidP="006A7126">
      <w:pPr>
        <w:rPr>
          <w:sz w:val="22"/>
          <w:szCs w:val="22"/>
        </w:rPr>
      </w:pPr>
    </w:p>
    <w:p w14:paraId="7581F6B2" w14:textId="15E20CAB" w:rsidR="00F26DB6" w:rsidRPr="00B6186F" w:rsidRDefault="00F26DB6" w:rsidP="006A7126">
      <w:pPr>
        <w:rPr>
          <w:sz w:val="22"/>
          <w:szCs w:val="22"/>
        </w:rPr>
      </w:pPr>
    </w:p>
    <w:p w14:paraId="30B629A7" w14:textId="5768BE8A" w:rsidR="00F26DB6" w:rsidRPr="00B6186F" w:rsidRDefault="00F26DB6" w:rsidP="006A7126">
      <w:pPr>
        <w:rPr>
          <w:sz w:val="22"/>
          <w:szCs w:val="22"/>
        </w:rPr>
      </w:pPr>
    </w:p>
    <w:p w14:paraId="686289EC" w14:textId="77777777" w:rsidR="00F26DB6" w:rsidRPr="00B6186F" w:rsidRDefault="00F26DB6" w:rsidP="006A7126">
      <w:pPr>
        <w:rPr>
          <w:sz w:val="22"/>
          <w:szCs w:val="22"/>
        </w:rPr>
      </w:pPr>
    </w:p>
    <w:p w14:paraId="3CA59973" w14:textId="363DCB73" w:rsidR="00270440" w:rsidRPr="00B6186F" w:rsidRDefault="00270440" w:rsidP="006A7126">
      <w:pPr>
        <w:rPr>
          <w:sz w:val="22"/>
          <w:szCs w:val="22"/>
        </w:rPr>
      </w:pPr>
      <w:r w:rsidRPr="00B6186F">
        <w:rPr>
          <w:sz w:val="22"/>
          <w:szCs w:val="22"/>
        </w:rPr>
        <w:t xml:space="preserve">Forged </w:t>
      </w:r>
      <w:r w:rsidR="0044249F" w:rsidRPr="00B6186F">
        <w:rPr>
          <w:sz w:val="22"/>
          <w:szCs w:val="22"/>
        </w:rPr>
        <w:t xml:space="preserve">mid carbon </w:t>
      </w:r>
      <w:r w:rsidRPr="00B6186F">
        <w:rPr>
          <w:sz w:val="22"/>
          <w:szCs w:val="22"/>
        </w:rPr>
        <w:t>steel typically produce</w:t>
      </w:r>
      <w:r w:rsidR="00681221" w:rsidRPr="00B6186F">
        <w:rPr>
          <w:sz w:val="22"/>
          <w:szCs w:val="22"/>
        </w:rPr>
        <w:t>s a refined and homogenous microstructure. This produces a free grain structure</w:t>
      </w:r>
      <w:r w:rsidR="0045439C" w:rsidRPr="00B6186F">
        <w:rPr>
          <w:sz w:val="22"/>
          <w:szCs w:val="22"/>
        </w:rPr>
        <w:t>,</w:t>
      </w:r>
      <w:r w:rsidR="00681221" w:rsidRPr="00B6186F">
        <w:rPr>
          <w:sz w:val="22"/>
          <w:szCs w:val="22"/>
        </w:rPr>
        <w:t xml:space="preserve"> improving strength and durability. Recrystalli</w:t>
      </w:r>
      <w:r w:rsidR="0045439C" w:rsidRPr="00B6186F">
        <w:rPr>
          <w:sz w:val="22"/>
          <w:szCs w:val="22"/>
        </w:rPr>
        <w:t>z</w:t>
      </w:r>
      <w:r w:rsidR="00681221" w:rsidRPr="00B6186F">
        <w:rPr>
          <w:sz w:val="22"/>
          <w:szCs w:val="22"/>
        </w:rPr>
        <w:t>ation also occurs</w:t>
      </w:r>
      <w:r w:rsidR="0045439C" w:rsidRPr="00B6186F">
        <w:rPr>
          <w:sz w:val="22"/>
          <w:szCs w:val="22"/>
        </w:rPr>
        <w:t>,</w:t>
      </w:r>
      <w:r w:rsidR="00681221" w:rsidRPr="00B6186F">
        <w:rPr>
          <w:sz w:val="22"/>
          <w:szCs w:val="22"/>
        </w:rPr>
        <w:t xml:space="preserve"> removing defects by forming new stress-free grains.</w:t>
      </w:r>
      <w:r w:rsidR="005C598D" w:rsidRPr="00B6186F">
        <w:rPr>
          <w:sz w:val="22"/>
          <w:szCs w:val="22"/>
        </w:rPr>
        <w:t xml:space="preserve"> The microstructure can vary depending on the type of forging (closed or open die) and also the type of steel in question.</w:t>
      </w:r>
      <w:r w:rsidR="009631C8" w:rsidRPr="00B6186F">
        <w:rPr>
          <w:sz w:val="22"/>
          <w:szCs w:val="22"/>
        </w:rPr>
        <w:t xml:space="preserve"> </w:t>
      </w:r>
    </w:p>
    <w:p w14:paraId="427627B2" w14:textId="77777777" w:rsidR="009631C8" w:rsidRPr="00B6186F" w:rsidRDefault="009631C8" w:rsidP="006A7126">
      <w:pPr>
        <w:rPr>
          <w:color w:val="000000"/>
          <w:sz w:val="22"/>
          <w:szCs w:val="22"/>
        </w:rPr>
      </w:pPr>
      <w:r w:rsidRPr="00B6186F">
        <w:rPr>
          <w:color w:val="000000"/>
          <w:sz w:val="22"/>
          <w:szCs w:val="22"/>
        </w:rPr>
        <w:t>( Jiang, J., Liu, Y. and Liu, C. (2022).)</w:t>
      </w:r>
    </w:p>
    <w:p w14:paraId="578DE371" w14:textId="77777777" w:rsidR="009631C8" w:rsidRPr="00B6186F" w:rsidRDefault="009631C8" w:rsidP="006A7126">
      <w:pPr>
        <w:rPr>
          <w:color w:val="000000"/>
          <w:sz w:val="22"/>
          <w:szCs w:val="22"/>
        </w:rPr>
      </w:pPr>
    </w:p>
    <w:p w14:paraId="22A642BB" w14:textId="49DDA849" w:rsidR="009631C8" w:rsidRPr="00B6186F" w:rsidRDefault="009631C8" w:rsidP="006A7126">
      <w:pPr>
        <w:rPr>
          <w:sz w:val="22"/>
          <w:szCs w:val="22"/>
        </w:rPr>
      </w:pPr>
      <w:proofErr w:type="spellStart"/>
      <w:r w:rsidRPr="00B6186F">
        <w:rPr>
          <w:sz w:val="22"/>
          <w:szCs w:val="22"/>
        </w:rPr>
        <w:t>e.g</w:t>
      </w:r>
      <w:proofErr w:type="spellEnd"/>
    </w:p>
    <w:p w14:paraId="1E38BED0" w14:textId="77777777" w:rsidR="00F81A8C" w:rsidRDefault="009631C8" w:rsidP="00F81A8C">
      <w:pPr>
        <w:keepNext/>
      </w:pPr>
      <w:r w:rsidRPr="00B6186F">
        <w:rPr>
          <w:noProof/>
          <w:sz w:val="22"/>
          <w:szCs w:val="22"/>
        </w:rPr>
        <w:drawing>
          <wp:inline distT="0" distB="0" distL="0" distR="0" wp14:anchorId="213365B3" wp14:editId="5BE8B06F">
            <wp:extent cx="3002507" cy="2368711"/>
            <wp:effectExtent l="0" t="0" r="7620" b="0"/>
            <wp:docPr id="7" name="Picture 7" descr="Microstructure of forged steels at finishing forging temperature 900˚C ((a) reference steel 0.0015%Ti, (b) 0.0485%Ti, (c) 0.0997%Ti, (d) 0.230%Ti)—X4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tructure of forged steels at finishing forging temperature 900˚C ((a) reference steel 0.0015%Ti, (b) 0.0485%Ti, (c) 0.0997%Ti, (d) 0.230%Ti)—X400.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22672" cy="2384619"/>
                    </a:xfrm>
                    <a:prstGeom prst="rect">
                      <a:avLst/>
                    </a:prstGeom>
                    <a:noFill/>
                    <a:ln>
                      <a:noFill/>
                    </a:ln>
                  </pic:spPr>
                </pic:pic>
              </a:graphicData>
            </a:graphic>
          </wp:inline>
        </w:drawing>
      </w:r>
    </w:p>
    <w:p w14:paraId="454241DF" w14:textId="28A38E5C" w:rsidR="009631C8" w:rsidRPr="00F81A8C" w:rsidRDefault="00F81A8C" w:rsidP="00F81A8C">
      <w:pPr>
        <w:pStyle w:val="Caption"/>
        <w:rPr>
          <w:sz w:val="22"/>
          <w:szCs w:val="22"/>
        </w:rPr>
      </w:pPr>
      <w:bookmarkStart w:id="17" w:name="_Toc157781634"/>
      <w:bookmarkStart w:id="18" w:name="_Toc158040866"/>
      <w:r>
        <w:t xml:space="preserve">Figure </w:t>
      </w:r>
      <w:fldSimple w:instr=" SEQ Figure \* ARABIC ">
        <w:r w:rsidR="00183A8A">
          <w:rPr>
            <w:noProof/>
          </w:rPr>
          <w:t>4</w:t>
        </w:r>
      </w:fldSimple>
      <w:r>
        <w:t>: Diagram of the microstructure of forged steel (</w:t>
      </w:r>
      <w:proofErr w:type="spellStart"/>
      <w:r w:rsidRPr="00C0366F">
        <w:t>Eissa</w:t>
      </w:r>
      <w:proofErr w:type="spellEnd"/>
      <w:r w:rsidRPr="00C0366F">
        <w:t xml:space="preserve">, M. </w:t>
      </w:r>
      <w:r>
        <w:t>2012)</w:t>
      </w:r>
      <w:bookmarkEnd w:id="17"/>
      <w:bookmarkEnd w:id="18"/>
    </w:p>
    <w:p w14:paraId="20FB62F8" w14:textId="4AC72186" w:rsidR="005C598D" w:rsidRPr="00B6186F" w:rsidRDefault="006959C7" w:rsidP="006A7126">
      <w:pPr>
        <w:rPr>
          <w:sz w:val="22"/>
          <w:szCs w:val="22"/>
        </w:rPr>
      </w:pPr>
      <w:r w:rsidRPr="00B6186F">
        <w:rPr>
          <w:color w:val="000000"/>
          <w:sz w:val="22"/>
          <w:szCs w:val="22"/>
        </w:rPr>
        <w:t>‌</w:t>
      </w:r>
      <w:r w:rsidR="009631C8" w:rsidRPr="00B6186F">
        <w:rPr>
          <w:color w:val="000000"/>
          <w:sz w:val="22"/>
          <w:szCs w:val="22"/>
        </w:rPr>
        <w:t>‌</w:t>
      </w:r>
      <w:proofErr w:type="spellStart"/>
      <w:r w:rsidR="009631C8" w:rsidRPr="00B6186F">
        <w:rPr>
          <w:color w:val="000000"/>
          <w:sz w:val="22"/>
          <w:szCs w:val="22"/>
        </w:rPr>
        <w:t>Eissa</w:t>
      </w:r>
      <w:proofErr w:type="spellEnd"/>
      <w:r w:rsidR="009631C8" w:rsidRPr="00B6186F">
        <w:rPr>
          <w:color w:val="000000"/>
          <w:sz w:val="22"/>
          <w:szCs w:val="22"/>
        </w:rPr>
        <w:t>, M. (2012)</w:t>
      </w:r>
    </w:p>
    <w:p w14:paraId="1B7AAAF3" w14:textId="77777777" w:rsidR="00733D56" w:rsidRPr="00B6186F" w:rsidRDefault="00733D56" w:rsidP="009B40F5">
      <w:pPr>
        <w:tabs>
          <w:tab w:val="left" w:pos="4962"/>
        </w:tabs>
        <w:rPr>
          <w:sz w:val="22"/>
          <w:szCs w:val="22"/>
        </w:rPr>
      </w:pPr>
    </w:p>
    <w:p w14:paraId="6044BAD2" w14:textId="79558D5D" w:rsidR="005C598D" w:rsidRPr="00B6186F" w:rsidRDefault="00733D56" w:rsidP="009B40F5">
      <w:pPr>
        <w:tabs>
          <w:tab w:val="left" w:pos="4962"/>
        </w:tabs>
        <w:rPr>
          <w:sz w:val="22"/>
          <w:szCs w:val="22"/>
        </w:rPr>
      </w:pPr>
      <w:r w:rsidRPr="00B6186F">
        <w:rPr>
          <w:sz w:val="22"/>
          <w:szCs w:val="22"/>
        </w:rPr>
        <w:t xml:space="preserve">The </w:t>
      </w:r>
      <w:r w:rsidR="00732444" w:rsidRPr="00B6186F">
        <w:rPr>
          <w:sz w:val="22"/>
          <w:szCs w:val="22"/>
        </w:rPr>
        <w:t>ultimate</w:t>
      </w:r>
      <w:r w:rsidRPr="00B6186F">
        <w:rPr>
          <w:sz w:val="22"/>
          <w:szCs w:val="22"/>
        </w:rPr>
        <w:t xml:space="preserve"> tensile strength (UTS) of forged steel can vary due to a number of factors. For example</w:t>
      </w:r>
      <w:r w:rsidR="0045439C" w:rsidRPr="00B6186F">
        <w:rPr>
          <w:sz w:val="22"/>
          <w:szCs w:val="22"/>
        </w:rPr>
        <w:t>,</w:t>
      </w:r>
      <w:r w:rsidRPr="00B6186F">
        <w:rPr>
          <w:sz w:val="22"/>
          <w:szCs w:val="22"/>
        </w:rPr>
        <w:t xml:space="preserve"> the carbon content will have a big effect on the UTS</w:t>
      </w:r>
      <w:r w:rsidR="0045439C" w:rsidRPr="00B6186F">
        <w:rPr>
          <w:sz w:val="22"/>
          <w:szCs w:val="22"/>
        </w:rPr>
        <w:t>; h</w:t>
      </w:r>
      <w:r w:rsidRPr="00B6186F">
        <w:rPr>
          <w:sz w:val="22"/>
          <w:szCs w:val="22"/>
        </w:rPr>
        <w:t>igh carbon steel having a higher UTS than low carbon. Typically when it comes to forged steel</w:t>
      </w:r>
      <w:r w:rsidR="0045439C" w:rsidRPr="00B6186F">
        <w:rPr>
          <w:sz w:val="22"/>
          <w:szCs w:val="22"/>
        </w:rPr>
        <w:t>,</w:t>
      </w:r>
      <w:r w:rsidRPr="00B6186F">
        <w:rPr>
          <w:sz w:val="22"/>
          <w:szCs w:val="22"/>
        </w:rPr>
        <w:t xml:space="preserve"> the UTS ranges between 993mpa and 1084mpa</w:t>
      </w:r>
      <w:r w:rsidR="00BE5B2D" w:rsidRPr="00B6186F">
        <w:rPr>
          <w:sz w:val="22"/>
          <w:szCs w:val="22"/>
        </w:rPr>
        <w:t>.</w:t>
      </w:r>
      <w:r w:rsidRPr="00B6186F">
        <w:rPr>
          <w:sz w:val="22"/>
          <w:szCs w:val="22"/>
        </w:rPr>
        <w:t xml:space="preserve"> </w:t>
      </w:r>
    </w:p>
    <w:p w14:paraId="56F2EB04" w14:textId="152C7E65" w:rsidR="006C6400" w:rsidRPr="00B6186F" w:rsidRDefault="00732444" w:rsidP="00266B78">
      <w:pPr>
        <w:rPr>
          <w:color w:val="000000"/>
          <w:sz w:val="22"/>
          <w:szCs w:val="22"/>
        </w:rPr>
      </w:pPr>
      <w:r w:rsidRPr="00B6186F">
        <w:rPr>
          <w:sz w:val="22"/>
          <w:szCs w:val="22"/>
        </w:rPr>
        <w:t xml:space="preserve">   </w:t>
      </w:r>
      <w:r w:rsidR="00733D56" w:rsidRPr="00B6186F">
        <w:rPr>
          <w:color w:val="000000"/>
          <w:sz w:val="22"/>
          <w:szCs w:val="22"/>
        </w:rPr>
        <w:t>(</w:t>
      </w:r>
      <w:proofErr w:type="spellStart"/>
      <w:r w:rsidR="00733D56" w:rsidRPr="00B6186F">
        <w:rPr>
          <w:color w:val="000000"/>
          <w:sz w:val="22"/>
          <w:szCs w:val="22"/>
        </w:rPr>
        <w:t>Opiela</w:t>
      </w:r>
      <w:proofErr w:type="spellEnd"/>
      <w:r w:rsidR="00733D56" w:rsidRPr="00B6186F">
        <w:rPr>
          <w:color w:val="000000"/>
          <w:sz w:val="22"/>
          <w:szCs w:val="22"/>
        </w:rPr>
        <w:t xml:space="preserve">, M. &amp; </w:t>
      </w:r>
      <w:proofErr w:type="spellStart"/>
      <w:r w:rsidR="00733D56" w:rsidRPr="00B6186F">
        <w:rPr>
          <w:color w:val="000000"/>
          <w:sz w:val="22"/>
          <w:szCs w:val="22"/>
        </w:rPr>
        <w:t>Grajcar</w:t>
      </w:r>
      <w:proofErr w:type="spellEnd"/>
      <w:r w:rsidR="00733D56" w:rsidRPr="00B6186F">
        <w:rPr>
          <w:color w:val="000000"/>
          <w:sz w:val="22"/>
          <w:szCs w:val="22"/>
        </w:rPr>
        <w:t xml:space="preserve">, Adam &amp; </w:t>
      </w:r>
      <w:proofErr w:type="spellStart"/>
      <w:r w:rsidR="00733D56" w:rsidRPr="00B6186F">
        <w:rPr>
          <w:color w:val="000000"/>
          <w:sz w:val="22"/>
          <w:szCs w:val="22"/>
        </w:rPr>
        <w:t>Gołombek</w:t>
      </w:r>
      <w:proofErr w:type="spellEnd"/>
      <w:r w:rsidR="00733D56" w:rsidRPr="00B6186F">
        <w:rPr>
          <w:color w:val="000000"/>
          <w:sz w:val="22"/>
          <w:szCs w:val="22"/>
        </w:rPr>
        <w:t xml:space="preserve">, </w:t>
      </w:r>
      <w:proofErr w:type="spellStart"/>
      <w:r w:rsidR="00733D56" w:rsidRPr="00B6186F">
        <w:rPr>
          <w:color w:val="000000"/>
          <w:sz w:val="22"/>
          <w:szCs w:val="22"/>
        </w:rPr>
        <w:t>Klaudiusz</w:t>
      </w:r>
      <w:proofErr w:type="spellEnd"/>
      <w:r w:rsidR="00733D56" w:rsidRPr="00B6186F">
        <w:rPr>
          <w:color w:val="000000"/>
          <w:sz w:val="22"/>
          <w:szCs w:val="22"/>
        </w:rPr>
        <w:t>. (2013).)</w:t>
      </w:r>
    </w:p>
    <w:p w14:paraId="27134DE9" w14:textId="77777777" w:rsidR="00733D56" w:rsidRPr="00B6186F" w:rsidRDefault="00733D56" w:rsidP="00266B78">
      <w:pPr>
        <w:rPr>
          <w:color w:val="000000"/>
          <w:sz w:val="22"/>
          <w:szCs w:val="22"/>
        </w:rPr>
      </w:pPr>
    </w:p>
    <w:p w14:paraId="625CD55A" w14:textId="7AC307E8" w:rsidR="006C6400" w:rsidRPr="00B6186F" w:rsidRDefault="006C6400" w:rsidP="00266B78">
      <w:pPr>
        <w:rPr>
          <w:color w:val="000000"/>
          <w:sz w:val="22"/>
          <w:szCs w:val="22"/>
        </w:rPr>
      </w:pPr>
      <w:r w:rsidRPr="00B6186F">
        <w:rPr>
          <w:color w:val="000000"/>
          <w:sz w:val="22"/>
          <w:szCs w:val="22"/>
        </w:rPr>
        <w:t xml:space="preserve">There are a wide range of forging defects </w:t>
      </w:r>
      <w:r w:rsidR="00153099" w:rsidRPr="00B6186F">
        <w:rPr>
          <w:color w:val="000000"/>
          <w:sz w:val="22"/>
          <w:szCs w:val="22"/>
        </w:rPr>
        <w:t>some of which include;</w:t>
      </w:r>
    </w:p>
    <w:p w14:paraId="5BB7A585" w14:textId="2F55CB37" w:rsidR="00153099" w:rsidRPr="00B6186F" w:rsidRDefault="00153099" w:rsidP="00266B78">
      <w:pPr>
        <w:rPr>
          <w:color w:val="000000"/>
          <w:sz w:val="22"/>
          <w:szCs w:val="22"/>
        </w:rPr>
      </w:pPr>
    </w:p>
    <w:p w14:paraId="0961C60A" w14:textId="779DCC55" w:rsidR="00153099" w:rsidRPr="00B6186F" w:rsidRDefault="00153099" w:rsidP="00153099">
      <w:pPr>
        <w:pStyle w:val="ListParagraph"/>
        <w:numPr>
          <w:ilvl w:val="1"/>
          <w:numId w:val="2"/>
        </w:numPr>
        <w:rPr>
          <w:color w:val="000000"/>
          <w:sz w:val="22"/>
          <w:szCs w:val="22"/>
        </w:rPr>
      </w:pPr>
      <w:r w:rsidRPr="00B6186F">
        <w:rPr>
          <w:color w:val="000000"/>
          <w:sz w:val="22"/>
          <w:szCs w:val="22"/>
        </w:rPr>
        <w:t>Die shift: Misaligned upper and lower dies cause dimensional inaccuracies. Regular maintenance and the use of halves on each die can prevent this.</w:t>
      </w:r>
    </w:p>
    <w:p w14:paraId="7BB4C718" w14:textId="45B3D122" w:rsidR="00153099" w:rsidRPr="00B6186F" w:rsidRDefault="00153099" w:rsidP="00153099">
      <w:pPr>
        <w:pStyle w:val="ListParagraph"/>
        <w:numPr>
          <w:ilvl w:val="1"/>
          <w:numId w:val="2"/>
        </w:numPr>
        <w:rPr>
          <w:color w:val="000000"/>
          <w:sz w:val="22"/>
          <w:szCs w:val="22"/>
        </w:rPr>
      </w:pPr>
      <w:r w:rsidRPr="00B6186F">
        <w:rPr>
          <w:color w:val="000000"/>
          <w:sz w:val="22"/>
          <w:szCs w:val="22"/>
        </w:rPr>
        <w:t>Flakes: These are internal cracks that can occur from the rapid cooling which weaken the finished product. Careful and precise cooling will lower the risk of this occurring.</w:t>
      </w:r>
    </w:p>
    <w:p w14:paraId="1E6ADB26" w14:textId="0B709658" w:rsidR="00153099" w:rsidRPr="00B6186F" w:rsidRDefault="00153099" w:rsidP="00153099">
      <w:pPr>
        <w:pStyle w:val="ListParagraph"/>
        <w:numPr>
          <w:ilvl w:val="1"/>
          <w:numId w:val="2"/>
        </w:numPr>
        <w:rPr>
          <w:color w:val="000000"/>
          <w:sz w:val="22"/>
          <w:szCs w:val="22"/>
        </w:rPr>
      </w:pPr>
      <w:r w:rsidRPr="00B6186F">
        <w:rPr>
          <w:color w:val="000000"/>
          <w:sz w:val="22"/>
          <w:szCs w:val="22"/>
        </w:rPr>
        <w:t xml:space="preserve">Improper grain growth: </w:t>
      </w:r>
      <w:r w:rsidR="0045439C" w:rsidRPr="00B6186F">
        <w:rPr>
          <w:color w:val="000000"/>
          <w:sz w:val="22"/>
          <w:szCs w:val="22"/>
        </w:rPr>
        <w:t>T</w:t>
      </w:r>
      <w:r w:rsidRPr="00B6186F">
        <w:rPr>
          <w:color w:val="000000"/>
          <w:sz w:val="22"/>
          <w:szCs w:val="22"/>
        </w:rPr>
        <w:t>his causes improper metal flow, altering the grain structure of the finished product. Use of suitable dies for the desired end product will prevent this.</w:t>
      </w:r>
    </w:p>
    <w:p w14:paraId="7EA57026" w14:textId="46CE9CB0" w:rsidR="002B4E89" w:rsidRDefault="00153099" w:rsidP="004804E4">
      <w:pPr>
        <w:pStyle w:val="ListParagraph"/>
        <w:ind w:left="1440"/>
        <w:rPr>
          <w:color w:val="000000"/>
          <w:sz w:val="22"/>
          <w:szCs w:val="22"/>
        </w:rPr>
      </w:pPr>
      <w:r w:rsidRPr="00B6186F">
        <w:rPr>
          <w:color w:val="000000"/>
          <w:sz w:val="22"/>
          <w:szCs w:val="22"/>
        </w:rPr>
        <w:t xml:space="preserve"> </w:t>
      </w:r>
      <w:r w:rsidR="006C6400" w:rsidRPr="00B6186F">
        <w:rPr>
          <w:color w:val="000000"/>
          <w:sz w:val="22"/>
          <w:szCs w:val="22"/>
        </w:rPr>
        <w:t xml:space="preserve"> </w:t>
      </w:r>
      <w:proofErr w:type="spellStart"/>
      <w:r w:rsidR="006C6400" w:rsidRPr="00B6186F">
        <w:rPr>
          <w:color w:val="000000"/>
          <w:sz w:val="22"/>
          <w:szCs w:val="22"/>
        </w:rPr>
        <w:t>Marinerspoint</w:t>
      </w:r>
      <w:proofErr w:type="spellEnd"/>
      <w:r w:rsidR="006C6400" w:rsidRPr="00B6186F">
        <w:rPr>
          <w:color w:val="000000"/>
          <w:sz w:val="22"/>
          <w:szCs w:val="22"/>
        </w:rPr>
        <w:t xml:space="preserve"> Pro. (2021)</w:t>
      </w:r>
    </w:p>
    <w:p w14:paraId="19ACB1A0" w14:textId="77777777" w:rsidR="004804E4" w:rsidRPr="004804E4" w:rsidRDefault="004804E4" w:rsidP="004804E4">
      <w:pPr>
        <w:pStyle w:val="ListParagraph"/>
        <w:ind w:left="1440"/>
        <w:rPr>
          <w:color w:val="000000"/>
          <w:sz w:val="22"/>
          <w:szCs w:val="22"/>
        </w:rPr>
      </w:pPr>
    </w:p>
    <w:p w14:paraId="76EAE0AE" w14:textId="77777777" w:rsidR="00B4088C" w:rsidRDefault="00B4088C" w:rsidP="002B4E89">
      <w:pPr>
        <w:pStyle w:val="Heading1"/>
      </w:pPr>
      <w:bookmarkStart w:id="19" w:name="_Toc158038975"/>
    </w:p>
    <w:p w14:paraId="0FC69C5C" w14:textId="26FF4877" w:rsidR="00732444" w:rsidRPr="004804E4" w:rsidRDefault="00732444" w:rsidP="002B4E89">
      <w:pPr>
        <w:pStyle w:val="Heading1"/>
      </w:pPr>
      <w:r w:rsidRPr="004804E4">
        <w:t>CASTING OPERATIONS</w:t>
      </w:r>
      <w:bookmarkEnd w:id="19"/>
      <w:r w:rsidRPr="004804E4">
        <w:t xml:space="preserve"> </w:t>
      </w:r>
    </w:p>
    <w:p w14:paraId="2B254909" w14:textId="77777777" w:rsidR="00732444" w:rsidRPr="00B6186F" w:rsidRDefault="00732444" w:rsidP="00CF4675">
      <w:pPr>
        <w:ind w:left="360"/>
        <w:rPr>
          <w:b/>
          <w:bCs/>
          <w:sz w:val="22"/>
          <w:szCs w:val="22"/>
          <w:u w:val="single"/>
        </w:rPr>
      </w:pPr>
    </w:p>
    <w:p w14:paraId="76B3875B" w14:textId="77777777" w:rsidR="00CF4675" w:rsidRPr="00B6186F" w:rsidRDefault="00CF4675" w:rsidP="00CF4675">
      <w:pPr>
        <w:ind w:left="360"/>
        <w:rPr>
          <w:b/>
          <w:bCs/>
          <w:sz w:val="22"/>
          <w:szCs w:val="22"/>
        </w:rPr>
      </w:pPr>
    </w:p>
    <w:p w14:paraId="06624A4A" w14:textId="506FA587" w:rsidR="00CF4675" w:rsidRPr="00B6186F" w:rsidRDefault="00732444" w:rsidP="002B4E89">
      <w:pPr>
        <w:pStyle w:val="Heading2"/>
      </w:pPr>
      <w:bookmarkStart w:id="20" w:name="_Toc158038976"/>
      <w:r w:rsidRPr="00B6186F">
        <w:t>CONTINUOUS CASTING</w:t>
      </w:r>
      <w:bookmarkEnd w:id="20"/>
      <w:r w:rsidRPr="00B6186F">
        <w:t xml:space="preserve"> </w:t>
      </w:r>
    </w:p>
    <w:p w14:paraId="662DFBEA" w14:textId="6D945A83" w:rsidR="00732444" w:rsidRPr="00B6186F" w:rsidRDefault="00732444" w:rsidP="00CF4675">
      <w:pPr>
        <w:ind w:left="360"/>
        <w:rPr>
          <w:sz w:val="22"/>
          <w:szCs w:val="22"/>
          <w:u w:val="single"/>
        </w:rPr>
      </w:pPr>
    </w:p>
    <w:p w14:paraId="0E980E9D" w14:textId="2635223D" w:rsidR="000A42B0" w:rsidRPr="00B6186F" w:rsidRDefault="000A42B0" w:rsidP="00CF4675">
      <w:pPr>
        <w:ind w:left="360"/>
        <w:rPr>
          <w:sz w:val="22"/>
          <w:szCs w:val="22"/>
        </w:rPr>
      </w:pPr>
      <w:r w:rsidRPr="00B6186F">
        <w:rPr>
          <w:sz w:val="22"/>
          <w:szCs w:val="22"/>
        </w:rPr>
        <w:t>Continuous casting is considered a relatively new process, not being a widespread technique used until the 1960s. The process involves molten metal being poured into typically water cooled mould</w:t>
      </w:r>
      <w:r w:rsidR="0045439C" w:rsidRPr="00B6186F">
        <w:rPr>
          <w:sz w:val="22"/>
          <w:szCs w:val="22"/>
        </w:rPr>
        <w:t>. T</w:t>
      </w:r>
      <w:r w:rsidR="000E154A" w:rsidRPr="00B6186F">
        <w:rPr>
          <w:sz w:val="22"/>
          <w:szCs w:val="22"/>
        </w:rPr>
        <w:t xml:space="preserve">he molten liquid is typically poured into a mould </w:t>
      </w:r>
      <w:r w:rsidR="0045439C" w:rsidRPr="00B6186F">
        <w:rPr>
          <w:sz w:val="22"/>
          <w:szCs w:val="22"/>
        </w:rPr>
        <w:t xml:space="preserve">which is </w:t>
      </w:r>
      <w:r w:rsidR="000E154A" w:rsidRPr="00B6186F">
        <w:rPr>
          <w:sz w:val="22"/>
          <w:szCs w:val="22"/>
        </w:rPr>
        <w:t>similar</w:t>
      </w:r>
      <w:r w:rsidR="00E1211F" w:rsidRPr="00B6186F">
        <w:rPr>
          <w:sz w:val="22"/>
          <w:szCs w:val="22"/>
        </w:rPr>
        <w:t>ly</w:t>
      </w:r>
      <w:r w:rsidR="000E154A" w:rsidRPr="00B6186F">
        <w:rPr>
          <w:sz w:val="22"/>
          <w:szCs w:val="22"/>
        </w:rPr>
        <w:t xml:space="preserve"> shaped to the final product.</w:t>
      </w:r>
    </w:p>
    <w:p w14:paraId="0166C14D" w14:textId="5A8765C7" w:rsidR="00BA00AE" w:rsidRPr="00B6186F" w:rsidRDefault="00BA00AE" w:rsidP="00CF4675">
      <w:pPr>
        <w:ind w:left="360"/>
        <w:rPr>
          <w:sz w:val="22"/>
          <w:szCs w:val="22"/>
        </w:rPr>
      </w:pPr>
      <w:r w:rsidRPr="00B6186F">
        <w:rPr>
          <w:sz w:val="22"/>
          <w:szCs w:val="22"/>
        </w:rPr>
        <w:t>(</w:t>
      </w:r>
      <w:r w:rsidRPr="00B6186F">
        <w:rPr>
          <w:color w:val="1F1F1F"/>
          <w:sz w:val="22"/>
          <w:szCs w:val="22"/>
        </w:rPr>
        <w:t xml:space="preserve">B.G. Thomas, , </w:t>
      </w:r>
      <w:r w:rsidRPr="00B6186F">
        <w:rPr>
          <w:color w:val="000000"/>
          <w:sz w:val="22"/>
          <w:szCs w:val="22"/>
        </w:rPr>
        <w:t>Sciencedirect.com. (2014). </w:t>
      </w:r>
    </w:p>
    <w:p w14:paraId="5E65595E" w14:textId="7D105F2B" w:rsidR="00BA00AE" w:rsidRPr="00B6186F" w:rsidRDefault="00BA00AE" w:rsidP="00BA00AE">
      <w:pPr>
        <w:rPr>
          <w:sz w:val="22"/>
          <w:szCs w:val="22"/>
        </w:rPr>
      </w:pPr>
    </w:p>
    <w:p w14:paraId="781FECBA" w14:textId="77777777" w:rsidR="00BA00AE" w:rsidRPr="00B6186F" w:rsidRDefault="00BA00AE" w:rsidP="00BA00AE">
      <w:pPr>
        <w:rPr>
          <w:sz w:val="22"/>
          <w:szCs w:val="22"/>
        </w:rPr>
      </w:pPr>
    </w:p>
    <w:p w14:paraId="1CCB7E2B" w14:textId="77777777" w:rsidR="00F81A8C" w:rsidRDefault="000E154A" w:rsidP="00F81A8C">
      <w:pPr>
        <w:keepNext/>
        <w:ind w:left="360"/>
      </w:pPr>
      <w:r w:rsidRPr="00B6186F">
        <w:rPr>
          <w:noProof/>
          <w:sz w:val="22"/>
          <w:szCs w:val="22"/>
          <w:u w:val="single"/>
        </w:rPr>
        <w:drawing>
          <wp:inline distT="0" distB="0" distL="0" distR="0" wp14:anchorId="6DEDEFFF" wp14:editId="59A02FAE">
            <wp:extent cx="3120253" cy="1786597"/>
            <wp:effectExtent l="0" t="0" r="444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32615" cy="1793675"/>
                    </a:xfrm>
                    <a:prstGeom prst="rect">
                      <a:avLst/>
                    </a:prstGeom>
                    <a:noFill/>
                  </pic:spPr>
                </pic:pic>
              </a:graphicData>
            </a:graphic>
          </wp:inline>
        </w:drawing>
      </w:r>
    </w:p>
    <w:p w14:paraId="0D5801DD" w14:textId="573DE5BE" w:rsidR="00732444" w:rsidRPr="00B6186F" w:rsidRDefault="00F81A8C" w:rsidP="00F81A8C">
      <w:pPr>
        <w:pStyle w:val="Caption"/>
        <w:rPr>
          <w:sz w:val="22"/>
          <w:szCs w:val="22"/>
          <w:u w:val="single"/>
        </w:rPr>
      </w:pPr>
      <w:bookmarkStart w:id="21" w:name="_Toc157781635"/>
      <w:bookmarkStart w:id="22" w:name="_Toc158040867"/>
      <w:r>
        <w:t xml:space="preserve">Figure </w:t>
      </w:r>
      <w:fldSimple w:instr=" SEQ Figure \* ARABIC ">
        <w:r w:rsidR="00183A8A">
          <w:rPr>
            <w:noProof/>
          </w:rPr>
          <w:t>5</w:t>
        </w:r>
      </w:fldSimple>
      <w:r>
        <w:t xml:space="preserve">: Diagram of the different types of continuous casting </w:t>
      </w:r>
      <w:r w:rsidRPr="00EB405B">
        <w:t>(ccc.illinois.edu. (n.d.). Intro to Continuous)</w:t>
      </w:r>
      <w:bookmarkEnd w:id="21"/>
      <w:bookmarkEnd w:id="22"/>
    </w:p>
    <w:p w14:paraId="45A2D4AB" w14:textId="13B4ED9D" w:rsidR="00FA2849" w:rsidRPr="00B6186F" w:rsidRDefault="00FA2849" w:rsidP="00BA00AE">
      <w:pPr>
        <w:rPr>
          <w:sz w:val="22"/>
          <w:szCs w:val="22"/>
        </w:rPr>
      </w:pPr>
      <w:r w:rsidRPr="006202C2">
        <w:rPr>
          <w:sz w:val="22"/>
          <w:szCs w:val="22"/>
        </w:rPr>
        <w:t>(</w:t>
      </w:r>
      <w:r w:rsidRPr="006202C2">
        <w:rPr>
          <w:color w:val="000000"/>
          <w:sz w:val="22"/>
          <w:szCs w:val="22"/>
        </w:rPr>
        <w:t>ccc.illinois.edu. (n.d.). </w:t>
      </w:r>
      <w:r w:rsidRPr="00B6186F">
        <w:rPr>
          <w:i/>
          <w:iCs/>
          <w:color w:val="000000"/>
          <w:sz w:val="22"/>
          <w:szCs w:val="22"/>
        </w:rPr>
        <w:t>Intro to Continuous)</w:t>
      </w:r>
    </w:p>
    <w:p w14:paraId="35546CA0" w14:textId="77777777" w:rsidR="00FA2849" w:rsidRPr="00B6186F" w:rsidRDefault="00FA2849" w:rsidP="00BA00AE">
      <w:pPr>
        <w:rPr>
          <w:sz w:val="22"/>
          <w:szCs w:val="22"/>
        </w:rPr>
      </w:pPr>
    </w:p>
    <w:p w14:paraId="2243D773" w14:textId="1F0C48E0" w:rsidR="000E154A" w:rsidRPr="00B6186F" w:rsidRDefault="000E154A" w:rsidP="00BA00AE">
      <w:pPr>
        <w:rPr>
          <w:sz w:val="22"/>
          <w:szCs w:val="22"/>
        </w:rPr>
      </w:pPr>
      <w:r w:rsidRPr="00B6186F">
        <w:rPr>
          <w:sz w:val="22"/>
          <w:szCs w:val="22"/>
        </w:rPr>
        <w:t>(Above is a diagram of the different types of continuous casting used)</w:t>
      </w:r>
    </w:p>
    <w:p w14:paraId="487EEC81" w14:textId="48A8EDBB" w:rsidR="00BA00AE" w:rsidRPr="00B6186F" w:rsidRDefault="00BA00AE" w:rsidP="00CF4675">
      <w:pPr>
        <w:ind w:left="360"/>
        <w:rPr>
          <w:sz w:val="22"/>
          <w:szCs w:val="22"/>
        </w:rPr>
      </w:pPr>
    </w:p>
    <w:p w14:paraId="63C7451C" w14:textId="16017C2E" w:rsidR="00716573" w:rsidRPr="00B6186F" w:rsidRDefault="00716573" w:rsidP="007C31F1">
      <w:pPr>
        <w:rPr>
          <w:rStyle w:val="Strong"/>
          <w:b w:val="0"/>
          <w:bCs w:val="0"/>
          <w:sz w:val="22"/>
          <w:szCs w:val="22"/>
        </w:rPr>
      </w:pPr>
    </w:p>
    <w:p w14:paraId="0CA06A05" w14:textId="5A2F5252" w:rsidR="0022601C" w:rsidRPr="00B6186F" w:rsidRDefault="00F26DB6" w:rsidP="007C31F1">
      <w:pPr>
        <w:rPr>
          <w:rStyle w:val="Strong"/>
          <w:b w:val="0"/>
          <w:bCs w:val="0"/>
          <w:sz w:val="22"/>
          <w:szCs w:val="22"/>
        </w:rPr>
      </w:pPr>
      <w:r w:rsidRPr="00B6186F">
        <w:rPr>
          <w:rStyle w:val="Strong"/>
          <w:b w:val="0"/>
          <w:bCs w:val="0"/>
          <w:sz w:val="22"/>
          <w:szCs w:val="22"/>
        </w:rPr>
        <w:t>C</w:t>
      </w:r>
      <w:r w:rsidR="00FA2849" w:rsidRPr="00B6186F">
        <w:rPr>
          <w:rStyle w:val="Strong"/>
          <w:b w:val="0"/>
          <w:bCs w:val="0"/>
          <w:sz w:val="22"/>
          <w:szCs w:val="22"/>
        </w:rPr>
        <w:t>ontinuous casting has useful applications in a wide range of industries</w:t>
      </w:r>
      <w:r w:rsidR="00E1211F" w:rsidRPr="00B6186F">
        <w:rPr>
          <w:rStyle w:val="Strong"/>
          <w:b w:val="0"/>
          <w:bCs w:val="0"/>
          <w:sz w:val="22"/>
          <w:szCs w:val="22"/>
        </w:rPr>
        <w:t>.</w:t>
      </w:r>
      <w:r w:rsidR="00FA2849" w:rsidRPr="00B6186F">
        <w:rPr>
          <w:rStyle w:val="Strong"/>
          <w:b w:val="0"/>
          <w:bCs w:val="0"/>
          <w:sz w:val="22"/>
          <w:szCs w:val="22"/>
        </w:rPr>
        <w:t xml:space="preserve"> </w:t>
      </w:r>
      <w:r w:rsidRPr="00B6186F">
        <w:rPr>
          <w:rStyle w:val="Strong"/>
          <w:b w:val="0"/>
          <w:bCs w:val="0"/>
          <w:sz w:val="22"/>
          <w:szCs w:val="22"/>
        </w:rPr>
        <w:t>For example</w:t>
      </w:r>
      <w:r w:rsidR="00E1211F" w:rsidRPr="00B6186F">
        <w:rPr>
          <w:rStyle w:val="Strong"/>
          <w:b w:val="0"/>
          <w:bCs w:val="0"/>
          <w:sz w:val="22"/>
          <w:szCs w:val="22"/>
        </w:rPr>
        <w:t>,</w:t>
      </w:r>
      <w:r w:rsidRPr="00B6186F">
        <w:rPr>
          <w:rStyle w:val="Strong"/>
          <w:b w:val="0"/>
          <w:bCs w:val="0"/>
          <w:sz w:val="22"/>
          <w:szCs w:val="22"/>
        </w:rPr>
        <w:t xml:space="preserve"> it is used in the steel industry to produce large quantities of slabs from molten steel. The process allows steel slabs to be efficiently produced with a consistent quality</w:t>
      </w:r>
      <w:r w:rsidR="00E1211F" w:rsidRPr="00B6186F">
        <w:rPr>
          <w:rStyle w:val="Strong"/>
          <w:b w:val="0"/>
          <w:bCs w:val="0"/>
          <w:sz w:val="22"/>
          <w:szCs w:val="22"/>
        </w:rPr>
        <w:t>, t</w:t>
      </w:r>
      <w:r w:rsidRPr="00B6186F">
        <w:rPr>
          <w:rStyle w:val="Strong"/>
          <w:b w:val="0"/>
          <w:bCs w:val="0"/>
          <w:sz w:val="22"/>
          <w:szCs w:val="22"/>
        </w:rPr>
        <w:t>hus reducing the need for further steps after the steel making process.</w:t>
      </w:r>
      <w:r w:rsidR="000104B2" w:rsidRPr="00B6186F">
        <w:rPr>
          <w:rStyle w:val="Strong"/>
          <w:b w:val="0"/>
          <w:bCs w:val="0"/>
          <w:sz w:val="22"/>
          <w:szCs w:val="22"/>
        </w:rPr>
        <w:t xml:space="preserve"> The slabs are then typically rolled in mills into coils to be sold to customers. Another application is the railway industry.</w:t>
      </w:r>
    </w:p>
    <w:p w14:paraId="700AD31F" w14:textId="6A524E7C" w:rsidR="000104B2" w:rsidRPr="00B6186F" w:rsidRDefault="000104B2" w:rsidP="002B4E89">
      <w:pPr>
        <w:pStyle w:val="Heading3"/>
        <w:rPr>
          <w:rStyle w:val="Strong"/>
          <w:b w:val="0"/>
          <w:bCs w:val="0"/>
          <w:sz w:val="22"/>
          <w:szCs w:val="22"/>
        </w:rPr>
      </w:pPr>
    </w:p>
    <w:p w14:paraId="7649F7DA" w14:textId="03474E0D" w:rsidR="000104B2" w:rsidRPr="006202C2" w:rsidRDefault="000104B2" w:rsidP="002B4E89">
      <w:pPr>
        <w:pStyle w:val="Heading3"/>
        <w:rPr>
          <w:rStyle w:val="Strong"/>
          <w:b w:val="0"/>
          <w:bCs w:val="0"/>
          <w:sz w:val="22"/>
          <w:szCs w:val="22"/>
        </w:rPr>
      </w:pPr>
      <w:bookmarkStart w:id="23" w:name="_Toc158038977"/>
      <w:r w:rsidRPr="006202C2">
        <w:rPr>
          <w:rStyle w:val="Strong"/>
          <w:b w:val="0"/>
          <w:bCs w:val="0"/>
          <w:sz w:val="22"/>
          <w:szCs w:val="22"/>
        </w:rPr>
        <w:t>Advantages Of Continuous Casting</w:t>
      </w:r>
      <w:bookmarkEnd w:id="23"/>
    </w:p>
    <w:p w14:paraId="618A0051" w14:textId="063B1B18" w:rsidR="000104B2" w:rsidRPr="00B6186F" w:rsidRDefault="000104B2" w:rsidP="007C31F1">
      <w:pPr>
        <w:rPr>
          <w:rStyle w:val="Strong"/>
          <w:sz w:val="22"/>
          <w:szCs w:val="22"/>
        </w:rPr>
      </w:pPr>
    </w:p>
    <w:p w14:paraId="64830704" w14:textId="1BB6E4D3" w:rsidR="00A7683C" w:rsidRPr="00B6186F" w:rsidRDefault="000104B2" w:rsidP="00A7683C">
      <w:pPr>
        <w:pStyle w:val="ListParagraph"/>
        <w:numPr>
          <w:ilvl w:val="1"/>
          <w:numId w:val="2"/>
        </w:numPr>
        <w:rPr>
          <w:rStyle w:val="Strong"/>
          <w:b w:val="0"/>
          <w:bCs w:val="0"/>
          <w:sz w:val="22"/>
          <w:szCs w:val="22"/>
        </w:rPr>
      </w:pPr>
      <w:r w:rsidRPr="00B6186F">
        <w:rPr>
          <w:rStyle w:val="Strong"/>
          <w:b w:val="0"/>
          <w:bCs w:val="0"/>
          <w:sz w:val="22"/>
          <w:szCs w:val="22"/>
        </w:rPr>
        <w:t xml:space="preserve">Cost efficiency: </w:t>
      </w:r>
      <w:r w:rsidR="00A7683C" w:rsidRPr="00B6186F">
        <w:rPr>
          <w:rStyle w:val="Strong"/>
          <w:b w:val="0"/>
          <w:bCs w:val="0"/>
          <w:sz w:val="22"/>
          <w:szCs w:val="22"/>
        </w:rPr>
        <w:t>For the amount of material that can be casted using the process</w:t>
      </w:r>
      <w:r w:rsidR="00E1211F" w:rsidRPr="00B6186F">
        <w:rPr>
          <w:rStyle w:val="Strong"/>
          <w:b w:val="0"/>
          <w:bCs w:val="0"/>
          <w:sz w:val="22"/>
          <w:szCs w:val="22"/>
        </w:rPr>
        <w:t>,</w:t>
      </w:r>
      <w:r w:rsidR="00A7683C" w:rsidRPr="00B6186F">
        <w:rPr>
          <w:rStyle w:val="Strong"/>
          <w:b w:val="0"/>
          <w:bCs w:val="0"/>
          <w:sz w:val="22"/>
          <w:szCs w:val="22"/>
        </w:rPr>
        <w:t xml:space="preserve"> the cost is extremely low. Also steps such as reheating are not required using this method</w:t>
      </w:r>
      <w:r w:rsidR="00E1211F" w:rsidRPr="00B6186F">
        <w:rPr>
          <w:rStyle w:val="Strong"/>
          <w:b w:val="0"/>
          <w:bCs w:val="0"/>
          <w:sz w:val="22"/>
          <w:szCs w:val="22"/>
        </w:rPr>
        <w:t>,</w:t>
      </w:r>
      <w:r w:rsidR="00A7683C" w:rsidRPr="00B6186F">
        <w:rPr>
          <w:rStyle w:val="Strong"/>
          <w:b w:val="0"/>
          <w:bCs w:val="0"/>
          <w:sz w:val="22"/>
          <w:szCs w:val="22"/>
        </w:rPr>
        <w:t xml:space="preserve"> saving in energy costs. </w:t>
      </w:r>
      <w:r w:rsidR="00A7683C" w:rsidRPr="00B6186F">
        <w:rPr>
          <w:color w:val="2C3E50"/>
          <w:sz w:val="22"/>
          <w:szCs w:val="22"/>
          <w:shd w:val="clear" w:color="auto" w:fill="FFFFFF"/>
        </w:rPr>
        <w:t>(www.doitpoms.ac.uk, n.d.)</w:t>
      </w:r>
    </w:p>
    <w:p w14:paraId="68A647D0" w14:textId="7AE148B2" w:rsidR="00A7683C" w:rsidRPr="00B6186F" w:rsidRDefault="00A7683C" w:rsidP="000104B2">
      <w:pPr>
        <w:pStyle w:val="ListParagraph"/>
        <w:numPr>
          <w:ilvl w:val="1"/>
          <w:numId w:val="2"/>
        </w:numPr>
        <w:rPr>
          <w:rStyle w:val="Strong"/>
          <w:b w:val="0"/>
          <w:bCs w:val="0"/>
          <w:sz w:val="22"/>
          <w:szCs w:val="22"/>
        </w:rPr>
      </w:pPr>
      <w:r w:rsidRPr="00B6186F">
        <w:rPr>
          <w:rStyle w:val="Strong"/>
          <w:b w:val="0"/>
          <w:bCs w:val="0"/>
          <w:sz w:val="22"/>
          <w:szCs w:val="22"/>
        </w:rPr>
        <w:t xml:space="preserve">Quality: </w:t>
      </w:r>
      <w:r w:rsidR="005940AB" w:rsidRPr="00B6186F">
        <w:rPr>
          <w:rStyle w:val="Strong"/>
          <w:b w:val="0"/>
          <w:bCs w:val="0"/>
          <w:sz w:val="22"/>
          <w:szCs w:val="22"/>
        </w:rPr>
        <w:t>The reduced number of steps and high level of automated control combined lead to fewer defects in the casted metal.</w:t>
      </w:r>
    </w:p>
    <w:p w14:paraId="2FAEBBD3" w14:textId="50BC74A9" w:rsidR="005940AB" w:rsidRPr="00B6186F" w:rsidRDefault="005940AB" w:rsidP="000104B2">
      <w:pPr>
        <w:pStyle w:val="ListParagraph"/>
        <w:numPr>
          <w:ilvl w:val="1"/>
          <w:numId w:val="2"/>
        </w:numPr>
        <w:rPr>
          <w:rStyle w:val="Strong"/>
          <w:b w:val="0"/>
          <w:bCs w:val="0"/>
          <w:sz w:val="22"/>
          <w:szCs w:val="22"/>
        </w:rPr>
      </w:pPr>
      <w:r w:rsidRPr="00B6186F">
        <w:rPr>
          <w:rStyle w:val="Strong"/>
          <w:b w:val="0"/>
          <w:bCs w:val="0"/>
          <w:sz w:val="22"/>
          <w:szCs w:val="22"/>
        </w:rPr>
        <w:t>Reduced pollution: By removing stages such as the cooling pits and reheat furnaces</w:t>
      </w:r>
      <w:r w:rsidR="00E1211F" w:rsidRPr="00B6186F">
        <w:rPr>
          <w:rStyle w:val="Strong"/>
          <w:b w:val="0"/>
          <w:bCs w:val="0"/>
          <w:sz w:val="22"/>
          <w:szCs w:val="22"/>
        </w:rPr>
        <w:t>, t</w:t>
      </w:r>
      <w:r w:rsidRPr="00B6186F">
        <w:rPr>
          <w:rStyle w:val="Strong"/>
          <w:b w:val="0"/>
          <w:bCs w:val="0"/>
          <w:sz w:val="22"/>
          <w:szCs w:val="22"/>
        </w:rPr>
        <w:t>he emission levels are considerably reduced. Increases in the yield also mean less waste. So in the steel industry</w:t>
      </w:r>
      <w:r w:rsidR="00E1211F" w:rsidRPr="00B6186F">
        <w:rPr>
          <w:rStyle w:val="Strong"/>
          <w:b w:val="0"/>
          <w:bCs w:val="0"/>
          <w:sz w:val="22"/>
          <w:szCs w:val="22"/>
        </w:rPr>
        <w:t>,</w:t>
      </w:r>
      <w:r w:rsidRPr="00B6186F">
        <w:rPr>
          <w:rStyle w:val="Strong"/>
          <w:b w:val="0"/>
          <w:bCs w:val="0"/>
          <w:sz w:val="22"/>
          <w:szCs w:val="22"/>
        </w:rPr>
        <w:t xml:space="preserve"> this means that less primary steel making is required which requires raw materials to be imported and fossil fuels to be burnt.</w:t>
      </w:r>
    </w:p>
    <w:p w14:paraId="42A95FC6" w14:textId="4B70BCE5" w:rsidR="005048A0" w:rsidRPr="00B6186F" w:rsidRDefault="005048A0" w:rsidP="005048A0">
      <w:pPr>
        <w:rPr>
          <w:rStyle w:val="Strong"/>
          <w:b w:val="0"/>
          <w:bCs w:val="0"/>
          <w:sz w:val="22"/>
          <w:szCs w:val="22"/>
        </w:rPr>
      </w:pPr>
      <w:r w:rsidRPr="00B6186F">
        <w:rPr>
          <w:color w:val="2C3E50"/>
          <w:sz w:val="22"/>
          <w:szCs w:val="22"/>
          <w:shd w:val="clear" w:color="auto" w:fill="FFFFFF"/>
        </w:rPr>
        <w:t>(Google.com, 2024)</w:t>
      </w:r>
    </w:p>
    <w:p w14:paraId="5FE7AD9C" w14:textId="21C538BA" w:rsidR="005940AB" w:rsidRPr="00B6186F" w:rsidRDefault="005940AB" w:rsidP="005940AB">
      <w:pPr>
        <w:rPr>
          <w:rStyle w:val="Strong"/>
          <w:b w:val="0"/>
          <w:bCs w:val="0"/>
          <w:sz w:val="22"/>
          <w:szCs w:val="22"/>
        </w:rPr>
      </w:pPr>
    </w:p>
    <w:p w14:paraId="261DF504" w14:textId="77777777" w:rsidR="004456F5" w:rsidRPr="00B6186F" w:rsidRDefault="004456F5" w:rsidP="005940AB">
      <w:pPr>
        <w:rPr>
          <w:rStyle w:val="Strong"/>
          <w:b w:val="0"/>
          <w:bCs w:val="0"/>
          <w:sz w:val="22"/>
          <w:szCs w:val="22"/>
        </w:rPr>
      </w:pPr>
    </w:p>
    <w:p w14:paraId="56366A95" w14:textId="664D5755" w:rsidR="004456F5" w:rsidRPr="006202C2" w:rsidRDefault="005940AB" w:rsidP="002B4E89">
      <w:pPr>
        <w:pStyle w:val="Heading3"/>
        <w:rPr>
          <w:rStyle w:val="Strong"/>
          <w:b w:val="0"/>
          <w:bCs w:val="0"/>
          <w:sz w:val="22"/>
          <w:szCs w:val="22"/>
        </w:rPr>
      </w:pPr>
      <w:bookmarkStart w:id="24" w:name="_Toc158038978"/>
      <w:r w:rsidRPr="006202C2">
        <w:rPr>
          <w:rStyle w:val="Strong"/>
          <w:b w:val="0"/>
          <w:bCs w:val="0"/>
          <w:sz w:val="22"/>
          <w:szCs w:val="22"/>
        </w:rPr>
        <w:lastRenderedPageBreak/>
        <w:t>Disadvantages Of Continuous Casting</w:t>
      </w:r>
      <w:bookmarkEnd w:id="24"/>
    </w:p>
    <w:p w14:paraId="401C34E7" w14:textId="15265BFC" w:rsidR="004456F5" w:rsidRPr="00B6186F" w:rsidRDefault="004456F5" w:rsidP="005940AB">
      <w:pPr>
        <w:rPr>
          <w:rStyle w:val="Strong"/>
          <w:sz w:val="22"/>
          <w:szCs w:val="22"/>
        </w:rPr>
      </w:pPr>
    </w:p>
    <w:p w14:paraId="7BA392C2" w14:textId="0BBBC965" w:rsidR="004456F5" w:rsidRPr="00B6186F" w:rsidRDefault="004456F5" w:rsidP="004456F5">
      <w:pPr>
        <w:pStyle w:val="ListParagraph"/>
        <w:numPr>
          <w:ilvl w:val="1"/>
          <w:numId w:val="2"/>
        </w:numPr>
        <w:rPr>
          <w:rStyle w:val="Strong"/>
          <w:sz w:val="22"/>
          <w:szCs w:val="22"/>
        </w:rPr>
      </w:pPr>
      <w:r w:rsidRPr="00B6186F">
        <w:rPr>
          <w:rStyle w:val="Strong"/>
          <w:b w:val="0"/>
          <w:bCs w:val="0"/>
          <w:sz w:val="22"/>
          <w:szCs w:val="22"/>
        </w:rPr>
        <w:t xml:space="preserve">Capital Investment: The initial set up and ongoing </w:t>
      </w:r>
      <w:r w:rsidR="001F7DF7" w:rsidRPr="00B6186F">
        <w:rPr>
          <w:rStyle w:val="Strong"/>
          <w:b w:val="0"/>
          <w:bCs w:val="0"/>
          <w:sz w:val="22"/>
          <w:szCs w:val="22"/>
        </w:rPr>
        <w:t>maintenances</w:t>
      </w:r>
      <w:r w:rsidRPr="00B6186F">
        <w:rPr>
          <w:rStyle w:val="Strong"/>
          <w:b w:val="0"/>
          <w:bCs w:val="0"/>
          <w:sz w:val="22"/>
          <w:szCs w:val="22"/>
        </w:rPr>
        <w:t xml:space="preserve"> costs of continuous casting equipment </w:t>
      </w:r>
      <w:r w:rsidR="00E1211F" w:rsidRPr="00B6186F">
        <w:rPr>
          <w:rStyle w:val="Strong"/>
          <w:b w:val="0"/>
          <w:bCs w:val="0"/>
          <w:sz w:val="22"/>
          <w:szCs w:val="22"/>
        </w:rPr>
        <w:t>are</w:t>
      </w:r>
      <w:r w:rsidRPr="00B6186F">
        <w:rPr>
          <w:rStyle w:val="Strong"/>
          <w:b w:val="0"/>
          <w:bCs w:val="0"/>
          <w:sz w:val="22"/>
          <w:szCs w:val="22"/>
        </w:rPr>
        <w:t xml:space="preserve"> considerably higher than other casting methods. </w:t>
      </w:r>
    </w:p>
    <w:p w14:paraId="740E1A3E" w14:textId="33014F2F" w:rsidR="004456F5" w:rsidRPr="00B6186F" w:rsidRDefault="004456F5" w:rsidP="004456F5">
      <w:pPr>
        <w:pStyle w:val="ListParagraph"/>
        <w:numPr>
          <w:ilvl w:val="1"/>
          <w:numId w:val="2"/>
        </w:numPr>
        <w:rPr>
          <w:rStyle w:val="Strong"/>
          <w:sz w:val="22"/>
          <w:szCs w:val="22"/>
        </w:rPr>
      </w:pPr>
      <w:r w:rsidRPr="00B6186F">
        <w:rPr>
          <w:rStyle w:val="Strong"/>
          <w:b w:val="0"/>
          <w:bCs w:val="0"/>
          <w:sz w:val="22"/>
          <w:szCs w:val="22"/>
        </w:rPr>
        <w:t>Limited Flexibility: Due to the high levels of precision and automation the process requires, changes in requirements for the product needed are harder to implement and may require more work to accommodate</w:t>
      </w:r>
      <w:r w:rsidR="00E1211F" w:rsidRPr="00B6186F">
        <w:rPr>
          <w:rStyle w:val="Strong"/>
          <w:b w:val="0"/>
          <w:bCs w:val="0"/>
          <w:sz w:val="22"/>
          <w:szCs w:val="22"/>
        </w:rPr>
        <w:t>.</w:t>
      </w:r>
      <w:r w:rsidRPr="00B6186F">
        <w:rPr>
          <w:rStyle w:val="Strong"/>
          <w:b w:val="0"/>
          <w:bCs w:val="0"/>
          <w:sz w:val="22"/>
          <w:szCs w:val="22"/>
        </w:rPr>
        <w:t xml:space="preserve"> </w:t>
      </w:r>
    </w:p>
    <w:p w14:paraId="4A28AAE2" w14:textId="24B80BA9" w:rsidR="004456F5" w:rsidRPr="00B6186F" w:rsidRDefault="004456F5" w:rsidP="004456F5">
      <w:pPr>
        <w:pStyle w:val="ListParagraph"/>
        <w:numPr>
          <w:ilvl w:val="1"/>
          <w:numId w:val="2"/>
        </w:numPr>
        <w:rPr>
          <w:rStyle w:val="Strong"/>
          <w:sz w:val="22"/>
          <w:szCs w:val="22"/>
        </w:rPr>
      </w:pPr>
      <w:r w:rsidRPr="00B6186F">
        <w:rPr>
          <w:rStyle w:val="Strong"/>
          <w:b w:val="0"/>
          <w:bCs w:val="0"/>
          <w:sz w:val="22"/>
          <w:szCs w:val="22"/>
        </w:rPr>
        <w:t>Risk of impurities: Continuous casting has a much faster cooling time which can lead to a higher risk of impurities.</w:t>
      </w:r>
    </w:p>
    <w:p w14:paraId="5E86B5CB" w14:textId="70F911AC" w:rsidR="0022601C" w:rsidRPr="00B6186F" w:rsidRDefault="0022601C" w:rsidP="007C31F1">
      <w:pPr>
        <w:rPr>
          <w:rStyle w:val="Strong"/>
          <w:sz w:val="22"/>
          <w:szCs w:val="22"/>
        </w:rPr>
      </w:pPr>
    </w:p>
    <w:p w14:paraId="1E27F27D" w14:textId="2FB3D8FD" w:rsidR="0022601C" w:rsidRPr="00B6186F" w:rsidRDefault="004456F5" w:rsidP="007C31F1">
      <w:pPr>
        <w:rPr>
          <w:rStyle w:val="Strong"/>
          <w:sz w:val="22"/>
          <w:szCs w:val="22"/>
        </w:rPr>
      </w:pPr>
      <w:r w:rsidRPr="00B6186F">
        <w:rPr>
          <w:color w:val="2C3E50"/>
          <w:sz w:val="22"/>
          <w:szCs w:val="22"/>
          <w:shd w:val="clear" w:color="auto" w:fill="FFFFFF"/>
        </w:rPr>
        <w:t>(</w:t>
      </w:r>
      <w:proofErr w:type="spellStart"/>
      <w:r w:rsidRPr="00B6186F">
        <w:rPr>
          <w:color w:val="2C3E50"/>
          <w:sz w:val="22"/>
          <w:szCs w:val="22"/>
          <w:shd w:val="clear" w:color="auto" w:fill="FFFFFF"/>
        </w:rPr>
        <w:t>Karia</w:t>
      </w:r>
      <w:proofErr w:type="spellEnd"/>
      <w:r w:rsidRPr="00B6186F">
        <w:rPr>
          <w:color w:val="2C3E50"/>
          <w:sz w:val="22"/>
          <w:szCs w:val="22"/>
          <w:shd w:val="clear" w:color="auto" w:fill="FFFFFF"/>
        </w:rPr>
        <w:t>, 2023)</w:t>
      </w:r>
    </w:p>
    <w:p w14:paraId="5E0813AE" w14:textId="76E7E4D5" w:rsidR="0022601C" w:rsidRPr="00B6186F" w:rsidRDefault="0022601C" w:rsidP="007C31F1">
      <w:pPr>
        <w:rPr>
          <w:rStyle w:val="Strong"/>
          <w:sz w:val="22"/>
          <w:szCs w:val="22"/>
        </w:rPr>
      </w:pPr>
    </w:p>
    <w:p w14:paraId="0BE17505" w14:textId="01A6228D" w:rsidR="0022601C" w:rsidRPr="00B6186F" w:rsidRDefault="001F7DF7" w:rsidP="007C31F1">
      <w:pPr>
        <w:rPr>
          <w:rStyle w:val="Strong"/>
          <w:b w:val="0"/>
          <w:bCs w:val="0"/>
          <w:sz w:val="22"/>
          <w:szCs w:val="22"/>
        </w:rPr>
      </w:pPr>
      <w:r w:rsidRPr="00B6186F">
        <w:rPr>
          <w:rStyle w:val="Strong"/>
          <w:b w:val="0"/>
          <w:bCs w:val="0"/>
          <w:sz w:val="22"/>
          <w:szCs w:val="22"/>
        </w:rPr>
        <w:t xml:space="preserve">Continuous casting </w:t>
      </w:r>
      <w:r w:rsidR="00521835" w:rsidRPr="00B6186F">
        <w:rPr>
          <w:rStyle w:val="Strong"/>
          <w:b w:val="0"/>
          <w:bCs w:val="0"/>
          <w:sz w:val="22"/>
          <w:szCs w:val="22"/>
        </w:rPr>
        <w:t xml:space="preserve">steel </w:t>
      </w:r>
      <w:r w:rsidR="000843BD" w:rsidRPr="00B6186F">
        <w:rPr>
          <w:rStyle w:val="Strong"/>
          <w:b w:val="0"/>
          <w:bCs w:val="0"/>
          <w:sz w:val="22"/>
          <w:szCs w:val="22"/>
        </w:rPr>
        <w:t>is typically made up of</w:t>
      </w:r>
      <w:r w:rsidR="00E1211F" w:rsidRPr="00B6186F">
        <w:rPr>
          <w:rStyle w:val="Strong"/>
          <w:b w:val="0"/>
          <w:bCs w:val="0"/>
          <w:sz w:val="22"/>
          <w:szCs w:val="22"/>
        </w:rPr>
        <w:t xml:space="preserve"> </w:t>
      </w:r>
      <w:r w:rsidR="000843BD" w:rsidRPr="00B6186F">
        <w:rPr>
          <w:rStyle w:val="Strong"/>
          <w:b w:val="0"/>
          <w:bCs w:val="0"/>
          <w:sz w:val="22"/>
          <w:szCs w:val="22"/>
        </w:rPr>
        <w:t>fine equiaxed grains, columnar grains, equiaxed grains and crossed dendrite, as shown below.</w:t>
      </w:r>
      <w:r w:rsidR="00351F31" w:rsidRPr="00B6186F">
        <w:rPr>
          <w:rStyle w:val="Strong"/>
          <w:b w:val="0"/>
          <w:bCs w:val="0"/>
          <w:sz w:val="22"/>
          <w:szCs w:val="22"/>
        </w:rPr>
        <w:t xml:space="preserve"> Fine grains can be observed near the ‘chill zone’ of the material</w:t>
      </w:r>
      <w:r w:rsidR="00E1211F" w:rsidRPr="00B6186F">
        <w:rPr>
          <w:rStyle w:val="Strong"/>
          <w:b w:val="0"/>
          <w:bCs w:val="0"/>
          <w:sz w:val="22"/>
          <w:szCs w:val="22"/>
        </w:rPr>
        <w:t xml:space="preserve">, </w:t>
      </w:r>
      <w:r w:rsidR="00351F31" w:rsidRPr="00B6186F">
        <w:rPr>
          <w:rStyle w:val="Strong"/>
          <w:b w:val="0"/>
          <w:bCs w:val="0"/>
          <w:sz w:val="22"/>
          <w:szCs w:val="22"/>
        </w:rPr>
        <w:t>which is due to the high gradient of temperature. The majority of the columnar grains are formed in the secondary cooling zone where there is an extreme cooling of water and vapour</w:t>
      </w:r>
      <w:r w:rsidR="00E1211F" w:rsidRPr="00B6186F">
        <w:rPr>
          <w:rStyle w:val="Strong"/>
          <w:b w:val="0"/>
          <w:bCs w:val="0"/>
          <w:sz w:val="22"/>
          <w:szCs w:val="22"/>
        </w:rPr>
        <w:t>,</w:t>
      </w:r>
      <w:r w:rsidR="00351F31" w:rsidRPr="00B6186F">
        <w:rPr>
          <w:rStyle w:val="Strong"/>
          <w:b w:val="0"/>
          <w:bCs w:val="0"/>
          <w:sz w:val="22"/>
          <w:szCs w:val="22"/>
        </w:rPr>
        <w:t xml:space="preserve"> which gives a rise in the </w:t>
      </w:r>
      <w:r w:rsidR="00DB26FC" w:rsidRPr="00B6186F">
        <w:rPr>
          <w:rStyle w:val="Strong"/>
          <w:b w:val="0"/>
          <w:bCs w:val="0"/>
          <w:sz w:val="22"/>
          <w:szCs w:val="22"/>
        </w:rPr>
        <w:t>temperature</w:t>
      </w:r>
      <w:r w:rsidR="00351F31" w:rsidRPr="00B6186F">
        <w:rPr>
          <w:rStyle w:val="Strong"/>
          <w:b w:val="0"/>
          <w:bCs w:val="0"/>
          <w:sz w:val="22"/>
          <w:szCs w:val="22"/>
        </w:rPr>
        <w:t xml:space="preserve"> gradient vertical to the surface. This is why the columnar grains are also seen to form vertical to the surface also.(see below) (</w:t>
      </w:r>
      <w:r w:rsidR="008836F5" w:rsidRPr="00B6186F">
        <w:rPr>
          <w:rStyle w:val="Strong"/>
          <w:b w:val="0"/>
          <w:bCs w:val="0"/>
          <w:sz w:val="22"/>
          <w:szCs w:val="22"/>
        </w:rPr>
        <w:t xml:space="preserve"> </w:t>
      </w:r>
      <w:r w:rsidR="008836F5" w:rsidRPr="00B6186F">
        <w:rPr>
          <w:color w:val="2C3E50"/>
          <w:sz w:val="22"/>
          <w:szCs w:val="22"/>
          <w:shd w:val="clear" w:color="auto" w:fill="FFFFFF"/>
        </w:rPr>
        <w:t>(X G Yang, n.d.)</w:t>
      </w:r>
      <w:r w:rsidR="00FD38EB" w:rsidRPr="00B6186F">
        <w:rPr>
          <w:color w:val="2C3E50"/>
          <w:sz w:val="22"/>
          <w:szCs w:val="22"/>
          <w:shd w:val="clear" w:color="auto" w:fill="FFFFFF"/>
        </w:rPr>
        <w:t xml:space="preserve"> </w:t>
      </w:r>
      <w:r w:rsidR="00DB26FC" w:rsidRPr="00B6186F">
        <w:rPr>
          <w:color w:val="2C3E50"/>
          <w:sz w:val="22"/>
          <w:szCs w:val="22"/>
          <w:shd w:val="clear" w:color="auto" w:fill="FFFFFF"/>
        </w:rPr>
        <w:tab/>
      </w:r>
      <w:r w:rsidR="00DB26FC" w:rsidRPr="00B6186F">
        <w:rPr>
          <w:color w:val="2C3E50"/>
          <w:sz w:val="22"/>
          <w:szCs w:val="22"/>
          <w:shd w:val="clear" w:color="auto" w:fill="FFFFFF"/>
        </w:rPr>
        <w:tab/>
      </w:r>
      <w:r w:rsidR="00DB26FC" w:rsidRPr="00B6186F">
        <w:rPr>
          <w:color w:val="2C3E50"/>
          <w:sz w:val="22"/>
          <w:szCs w:val="22"/>
          <w:shd w:val="clear" w:color="auto" w:fill="FFFFFF"/>
        </w:rPr>
        <w:tab/>
      </w:r>
      <w:r w:rsidR="00DB26FC" w:rsidRPr="00B6186F">
        <w:rPr>
          <w:color w:val="2C3E50"/>
          <w:sz w:val="22"/>
          <w:szCs w:val="22"/>
          <w:shd w:val="clear" w:color="auto" w:fill="FFFFFF"/>
        </w:rPr>
        <w:tab/>
      </w:r>
    </w:p>
    <w:p w14:paraId="5E355D78" w14:textId="593E7405" w:rsidR="000843BD" w:rsidRPr="00B6186F" w:rsidRDefault="000843BD" w:rsidP="007C31F1">
      <w:pPr>
        <w:rPr>
          <w:sz w:val="22"/>
          <w:szCs w:val="22"/>
        </w:rPr>
      </w:pPr>
    </w:p>
    <w:p w14:paraId="351E22A0" w14:textId="47438701" w:rsidR="00FD2A39" w:rsidRPr="00B6186F" w:rsidRDefault="00712A10" w:rsidP="008836F5">
      <w:pPr>
        <w:pStyle w:val="NormalWeb"/>
        <w:rPr>
          <w:color w:val="2C3E50"/>
          <w:sz w:val="22"/>
          <w:szCs w:val="22"/>
          <w:shd w:val="clear" w:color="auto" w:fill="FFFFFF"/>
        </w:rPr>
      </w:pPr>
      <w:r>
        <w:rPr>
          <w:noProof/>
        </w:rPr>
        <mc:AlternateContent>
          <mc:Choice Requires="wps">
            <w:drawing>
              <wp:anchor distT="0" distB="0" distL="114300" distR="114300" simplePos="0" relativeHeight="251669504" behindDoc="1" locked="0" layoutInCell="1" allowOverlap="1" wp14:anchorId="77531405" wp14:editId="0E8D70C8">
                <wp:simplePos x="0" y="0"/>
                <wp:positionH relativeFrom="column">
                  <wp:posOffset>3495675</wp:posOffset>
                </wp:positionH>
                <wp:positionV relativeFrom="paragraph">
                  <wp:posOffset>1311910</wp:posOffset>
                </wp:positionV>
                <wp:extent cx="1905000"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1905000" cy="635"/>
                        </a:xfrm>
                        <a:prstGeom prst="rect">
                          <a:avLst/>
                        </a:prstGeom>
                        <a:solidFill>
                          <a:prstClr val="white"/>
                        </a:solidFill>
                        <a:ln>
                          <a:noFill/>
                        </a:ln>
                      </wps:spPr>
                      <wps:txbx>
                        <w:txbxContent>
                          <w:p w14:paraId="16C013B6" w14:textId="6E6C1153" w:rsidR="00712A10" w:rsidRPr="006C0B32" w:rsidRDefault="00712A10" w:rsidP="00712A10">
                            <w:pPr>
                              <w:pStyle w:val="Caption"/>
                              <w:rPr>
                                <w:noProof/>
                              </w:rPr>
                            </w:pPr>
                            <w:bookmarkStart w:id="25" w:name="_Toc157781636"/>
                            <w:bookmarkStart w:id="26" w:name="_Toc158040868"/>
                            <w:r>
                              <w:t xml:space="preserve">Figure </w:t>
                            </w:r>
                            <w:fldSimple w:instr=" SEQ Figure \* ARABIC ">
                              <w:r w:rsidR="00183A8A">
                                <w:rPr>
                                  <w:noProof/>
                                </w:rPr>
                                <w:t>6</w:t>
                              </w:r>
                            </w:fldSimple>
                            <w:r>
                              <w:t xml:space="preserve">:A close up look at the vertical columnar grains </w:t>
                            </w:r>
                            <w:r w:rsidRPr="00F80860">
                              <w:t>(X G Yang, n.d.)</w:t>
                            </w:r>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531405" id="Text Box 14" o:spid="_x0000_s1028" type="#_x0000_t202" style="position:absolute;margin-left:275.25pt;margin-top:103.3pt;width:150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" stroked="f">
                <v:textbox style="mso-fit-shape-to-text:t" inset="0,0,0,0">
                  <w:txbxContent>
                    <w:p w14:paraId="16C013B6" w14:textId="6E6C1153" w:rsidR="00712A10" w:rsidRPr="006C0B32" w:rsidRDefault="00712A10" w:rsidP="00712A10">
                      <w:pPr>
                        <w:pStyle w:val="Caption"/>
                        <w:rPr>
                          <w:noProof/>
                        </w:rPr>
                      </w:pPr>
                      <w:bookmarkStart w:id="27" w:name="_Toc157781636"/>
                      <w:bookmarkStart w:id="28" w:name="_Toc158040868"/>
                      <w:r>
                        <w:t xml:space="preserve">Figure </w:t>
                      </w:r>
                      <w:fldSimple w:instr=" SEQ Figure \* ARABIC ">
                        <w:r w:rsidR="00183A8A">
                          <w:rPr>
                            <w:noProof/>
                          </w:rPr>
                          <w:t>6</w:t>
                        </w:r>
                      </w:fldSimple>
                      <w:r>
                        <w:t xml:space="preserve">:A close up look at the vertical columnar grains </w:t>
                      </w:r>
                      <w:r w:rsidRPr="00F80860">
                        <w:t>(X G Yang, n.d.)</w:t>
                      </w:r>
                      <w:bookmarkEnd w:id="27"/>
                      <w:bookmarkEnd w:id="28"/>
                    </w:p>
                  </w:txbxContent>
                </v:textbox>
                <w10:wrap type="tight"/>
              </v:shape>
            </w:pict>
          </mc:Fallback>
        </mc:AlternateContent>
      </w:r>
      <w:r w:rsidR="00DB26FC" w:rsidRPr="00B6186F">
        <w:rPr>
          <w:noProof/>
          <w:sz w:val="22"/>
          <w:szCs w:val="22"/>
        </w:rPr>
        <w:drawing>
          <wp:anchor distT="0" distB="0" distL="114300" distR="114300" simplePos="0" relativeHeight="251660288" behindDoc="1" locked="0" layoutInCell="1" allowOverlap="1" wp14:anchorId="6A791363" wp14:editId="6F603048">
            <wp:simplePos x="0" y="0"/>
            <wp:positionH relativeFrom="column">
              <wp:posOffset>3495675</wp:posOffset>
            </wp:positionH>
            <wp:positionV relativeFrom="paragraph">
              <wp:posOffset>330200</wp:posOffset>
            </wp:positionV>
            <wp:extent cx="1905000" cy="924560"/>
            <wp:effectExtent l="0" t="0" r="0" b="0"/>
            <wp:wrapTight wrapText="bothSides">
              <wp:wrapPolygon edited="0">
                <wp:start x="0" y="0"/>
                <wp:lineTo x="0" y="21363"/>
                <wp:lineTo x="21384" y="21363"/>
                <wp:lineTo x="213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905000" cy="9245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6" behindDoc="1" locked="0" layoutInCell="1" allowOverlap="1" wp14:anchorId="657E908D" wp14:editId="3E086868">
                <wp:simplePos x="0" y="0"/>
                <wp:positionH relativeFrom="column">
                  <wp:posOffset>0</wp:posOffset>
                </wp:positionH>
                <wp:positionV relativeFrom="paragraph">
                  <wp:posOffset>1517015</wp:posOffset>
                </wp:positionV>
                <wp:extent cx="167005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1670050" cy="635"/>
                        </a:xfrm>
                        <a:prstGeom prst="rect">
                          <a:avLst/>
                        </a:prstGeom>
                        <a:solidFill>
                          <a:prstClr val="white"/>
                        </a:solidFill>
                        <a:ln>
                          <a:noFill/>
                        </a:ln>
                      </wps:spPr>
                      <wps:txbx>
                        <w:txbxContent>
                          <w:p w14:paraId="6B2DE5A9" w14:textId="77775379" w:rsidR="00712A10" w:rsidRPr="002B2576" w:rsidRDefault="00712A10" w:rsidP="00712A10">
                            <w:pPr>
                              <w:pStyle w:val="Caption"/>
                              <w:rPr>
                                <w:noProof/>
                              </w:rPr>
                            </w:pPr>
                            <w:bookmarkStart w:id="29" w:name="_Toc157781637"/>
                            <w:bookmarkStart w:id="30" w:name="_Toc158040869"/>
                            <w:r>
                              <w:t xml:space="preserve">Figure </w:t>
                            </w:r>
                            <w:fldSimple w:instr=" SEQ Figure \* ARABIC ">
                              <w:r w:rsidR="00183A8A">
                                <w:rPr>
                                  <w:noProof/>
                                </w:rPr>
                                <w:t>7</w:t>
                              </w:r>
                            </w:fldSimple>
                            <w:r>
                              <w:t xml:space="preserve">: A close up look at the grain structure of continuously casted steel </w:t>
                            </w:r>
                            <w:r w:rsidRPr="000669D4">
                              <w:t>(X G Yang, n.d.)</w:t>
                            </w:r>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7E908D" id="Text Box 13" o:spid="_x0000_s1029" type="#_x0000_t202" style="position:absolute;margin-left:0;margin-top:119.45pt;width:131.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" stroked="f">
                <v:textbox style="mso-fit-shape-to-text:t" inset="0,0,0,0">
                  <w:txbxContent>
                    <w:p w14:paraId="6B2DE5A9" w14:textId="77775379" w:rsidR="00712A10" w:rsidRPr="002B2576" w:rsidRDefault="00712A10" w:rsidP="00712A10">
                      <w:pPr>
                        <w:pStyle w:val="Caption"/>
                        <w:rPr>
                          <w:noProof/>
                        </w:rPr>
                      </w:pPr>
                      <w:bookmarkStart w:id="31" w:name="_Toc157781637"/>
                      <w:bookmarkStart w:id="32" w:name="_Toc158040869"/>
                      <w:r>
                        <w:t xml:space="preserve">Figure </w:t>
                      </w:r>
                      <w:fldSimple w:instr=" SEQ Figure \* ARABIC ">
                        <w:r w:rsidR="00183A8A">
                          <w:rPr>
                            <w:noProof/>
                          </w:rPr>
                          <w:t>7</w:t>
                        </w:r>
                      </w:fldSimple>
                      <w:r>
                        <w:t xml:space="preserve">: A close up look at the grain structure of continuously casted steel </w:t>
                      </w:r>
                      <w:r w:rsidRPr="000669D4">
                        <w:t>(X G Yang, n.d.)</w:t>
                      </w:r>
                      <w:bookmarkEnd w:id="31"/>
                      <w:bookmarkEnd w:id="32"/>
                    </w:p>
                  </w:txbxContent>
                </v:textbox>
                <w10:wrap type="tight"/>
              </v:shape>
            </w:pict>
          </mc:Fallback>
        </mc:AlternateContent>
      </w:r>
      <w:r w:rsidR="00FD2A39" w:rsidRPr="00B6186F">
        <w:rPr>
          <w:noProof/>
          <w:sz w:val="22"/>
          <w:szCs w:val="22"/>
        </w:rPr>
        <w:drawing>
          <wp:anchor distT="0" distB="0" distL="114300" distR="114300" simplePos="0" relativeHeight="251655168" behindDoc="1" locked="0" layoutInCell="1" allowOverlap="1" wp14:anchorId="1B36D32F" wp14:editId="6BBF5B90">
            <wp:simplePos x="0" y="0"/>
            <wp:positionH relativeFrom="column">
              <wp:posOffset>0</wp:posOffset>
            </wp:positionH>
            <wp:positionV relativeFrom="paragraph">
              <wp:posOffset>187960</wp:posOffset>
            </wp:positionV>
            <wp:extent cx="1670462" cy="1272011"/>
            <wp:effectExtent l="0" t="0" r="0" b="0"/>
            <wp:wrapTight wrapText="bothSides">
              <wp:wrapPolygon edited="0">
                <wp:start x="0" y="0"/>
                <wp:lineTo x="0" y="21352"/>
                <wp:lineTo x="21436" y="21352"/>
                <wp:lineTo x="21436" y="0"/>
                <wp:lineTo x="0" y="0"/>
              </wp:wrapPolygon>
            </wp:wrapTight>
            <wp:docPr id="4" name="Picture 4" descr="Experimental study of the continuous casting slab solidification  microstructure by the dendrite etching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erimental study of the continuous casting slab solidification  microstructure by the dendrite etching metho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70462" cy="1272011"/>
                    </a:xfrm>
                    <a:prstGeom prst="rect">
                      <a:avLst/>
                    </a:prstGeom>
                    <a:noFill/>
                    <a:ln>
                      <a:noFill/>
                    </a:ln>
                  </pic:spPr>
                </pic:pic>
              </a:graphicData>
            </a:graphic>
            <wp14:sizeRelH relativeFrom="page">
              <wp14:pctWidth>0</wp14:pctWidth>
            </wp14:sizeRelH>
            <wp14:sizeRelV relativeFrom="page">
              <wp14:pctHeight>0</wp14:pctHeight>
            </wp14:sizeRelV>
          </wp:anchor>
        </w:drawing>
      </w:r>
      <w:r w:rsidR="008836F5" w:rsidRPr="00B6186F">
        <w:rPr>
          <w:color w:val="000000"/>
          <w:sz w:val="22"/>
          <w:szCs w:val="22"/>
        </w:rPr>
        <w:t>‌</w:t>
      </w:r>
      <w:r w:rsidR="008836F5" w:rsidRPr="00B6186F">
        <w:rPr>
          <w:color w:val="2C3E50"/>
          <w:sz w:val="22"/>
          <w:szCs w:val="22"/>
          <w:shd w:val="clear" w:color="auto" w:fill="FFFFFF"/>
        </w:rPr>
        <w:t xml:space="preserve"> </w:t>
      </w:r>
    </w:p>
    <w:p w14:paraId="3E00CCEC" w14:textId="385E03D9" w:rsidR="00FD2A39" w:rsidRPr="00B6186F" w:rsidRDefault="00351F31" w:rsidP="008836F5">
      <w:pPr>
        <w:pStyle w:val="NormalWeb"/>
        <w:rPr>
          <w:color w:val="2C3E50"/>
          <w:sz w:val="22"/>
          <w:szCs w:val="22"/>
          <w:shd w:val="clear" w:color="auto" w:fill="FFFFFF"/>
        </w:rPr>
      </w:pPr>
      <w:r w:rsidRPr="00B6186F">
        <w:rPr>
          <w:color w:val="2C3E50"/>
          <w:sz w:val="22"/>
          <w:szCs w:val="22"/>
          <w:shd w:val="clear" w:color="auto" w:fill="FFFFFF"/>
        </w:rPr>
        <w:t xml:space="preserve">(A </w:t>
      </w:r>
      <w:r w:rsidR="00DB26FC" w:rsidRPr="00B6186F">
        <w:rPr>
          <w:color w:val="2C3E50"/>
          <w:sz w:val="22"/>
          <w:szCs w:val="22"/>
          <w:shd w:val="clear" w:color="auto" w:fill="FFFFFF"/>
        </w:rPr>
        <w:t>broad view of the microstructure of continuously casted steel slab)</w:t>
      </w:r>
    </w:p>
    <w:p w14:paraId="58EA0C76" w14:textId="31186FD6" w:rsidR="008836F5" w:rsidRPr="00B6186F" w:rsidRDefault="008836F5" w:rsidP="00DB26FC">
      <w:pPr>
        <w:pStyle w:val="NormalWeb"/>
        <w:rPr>
          <w:color w:val="2C3E50"/>
          <w:sz w:val="22"/>
          <w:szCs w:val="22"/>
          <w:shd w:val="clear" w:color="auto" w:fill="FFFFFF"/>
        </w:rPr>
      </w:pPr>
      <w:r w:rsidRPr="00B6186F">
        <w:rPr>
          <w:color w:val="2C3E50"/>
          <w:sz w:val="22"/>
          <w:szCs w:val="22"/>
          <w:shd w:val="clear" w:color="auto" w:fill="FFFFFF"/>
        </w:rPr>
        <w:t>(X G Yang, n.d.)</w:t>
      </w:r>
    </w:p>
    <w:p w14:paraId="7F9DFC7C" w14:textId="3B078A2C" w:rsidR="0022601C" w:rsidRPr="00B6186F" w:rsidRDefault="0022601C" w:rsidP="008836F5">
      <w:pPr>
        <w:ind w:firstLine="720"/>
        <w:rPr>
          <w:rStyle w:val="Strong"/>
          <w:sz w:val="22"/>
          <w:szCs w:val="22"/>
        </w:rPr>
      </w:pPr>
    </w:p>
    <w:p w14:paraId="1739A369" w14:textId="77777777" w:rsidR="00712A10" w:rsidRDefault="00712A10" w:rsidP="00DB26FC">
      <w:pPr>
        <w:rPr>
          <w:rStyle w:val="Strong"/>
          <w:b w:val="0"/>
          <w:bCs w:val="0"/>
          <w:sz w:val="22"/>
          <w:szCs w:val="22"/>
        </w:rPr>
      </w:pPr>
    </w:p>
    <w:p w14:paraId="1748285F" w14:textId="77777777" w:rsidR="00712A10" w:rsidRDefault="00712A10" w:rsidP="00DB26FC">
      <w:pPr>
        <w:rPr>
          <w:rStyle w:val="Strong"/>
          <w:b w:val="0"/>
          <w:bCs w:val="0"/>
          <w:sz w:val="22"/>
          <w:szCs w:val="22"/>
        </w:rPr>
      </w:pPr>
    </w:p>
    <w:p w14:paraId="579655F8" w14:textId="4A691F9F" w:rsidR="00CA75F7" w:rsidRPr="00B6186F" w:rsidRDefault="00DB26FC" w:rsidP="00DB26FC">
      <w:pPr>
        <w:rPr>
          <w:rStyle w:val="Strong"/>
          <w:b w:val="0"/>
          <w:bCs w:val="0"/>
          <w:sz w:val="22"/>
          <w:szCs w:val="22"/>
        </w:rPr>
      </w:pPr>
      <w:r w:rsidRPr="00B6186F">
        <w:rPr>
          <w:rStyle w:val="Strong"/>
          <w:b w:val="0"/>
          <w:bCs w:val="0"/>
          <w:sz w:val="22"/>
          <w:szCs w:val="22"/>
        </w:rPr>
        <w:t>When it comes to the UTS of continuously caste materials</w:t>
      </w:r>
      <w:r w:rsidR="00E1211F" w:rsidRPr="00B6186F">
        <w:rPr>
          <w:rStyle w:val="Strong"/>
          <w:b w:val="0"/>
          <w:bCs w:val="0"/>
          <w:sz w:val="22"/>
          <w:szCs w:val="22"/>
        </w:rPr>
        <w:t>,</w:t>
      </w:r>
      <w:r w:rsidRPr="00B6186F">
        <w:rPr>
          <w:rStyle w:val="Strong"/>
          <w:b w:val="0"/>
          <w:bCs w:val="0"/>
          <w:sz w:val="22"/>
          <w:szCs w:val="22"/>
        </w:rPr>
        <w:t xml:space="preserve"> there is a wide range of strengths that can be obtained. For example</w:t>
      </w:r>
      <w:r w:rsidR="00E1211F" w:rsidRPr="00B6186F">
        <w:rPr>
          <w:rStyle w:val="Strong"/>
          <w:b w:val="0"/>
          <w:bCs w:val="0"/>
          <w:sz w:val="22"/>
          <w:szCs w:val="22"/>
        </w:rPr>
        <w:t>,</w:t>
      </w:r>
      <w:r w:rsidRPr="00B6186F">
        <w:rPr>
          <w:rStyle w:val="Strong"/>
          <w:b w:val="0"/>
          <w:bCs w:val="0"/>
          <w:sz w:val="22"/>
          <w:szCs w:val="22"/>
        </w:rPr>
        <w:t xml:space="preserve"> Gray iron bar stock ASTM A48, which is</w:t>
      </w:r>
      <w:r w:rsidR="00545382" w:rsidRPr="00B6186F">
        <w:rPr>
          <w:rStyle w:val="Strong"/>
          <w:b w:val="0"/>
          <w:bCs w:val="0"/>
          <w:sz w:val="22"/>
          <w:szCs w:val="22"/>
        </w:rPr>
        <w:t xml:space="preserve"> </w:t>
      </w:r>
      <w:r w:rsidR="00E1211F" w:rsidRPr="00B6186F">
        <w:rPr>
          <w:rStyle w:val="Strong"/>
          <w:b w:val="0"/>
          <w:bCs w:val="0"/>
          <w:sz w:val="22"/>
          <w:szCs w:val="22"/>
        </w:rPr>
        <w:t>an</w:t>
      </w:r>
      <w:r w:rsidR="00545382" w:rsidRPr="00B6186F">
        <w:rPr>
          <w:rStyle w:val="Strong"/>
          <w:b w:val="0"/>
          <w:bCs w:val="0"/>
          <w:sz w:val="22"/>
          <w:szCs w:val="22"/>
        </w:rPr>
        <w:t xml:space="preserve"> iron based durbar alloy. With this material</w:t>
      </w:r>
      <w:r w:rsidR="00E1211F" w:rsidRPr="00B6186F">
        <w:rPr>
          <w:rStyle w:val="Strong"/>
          <w:b w:val="0"/>
          <w:bCs w:val="0"/>
          <w:sz w:val="22"/>
          <w:szCs w:val="22"/>
        </w:rPr>
        <w:t>,</w:t>
      </w:r>
      <w:r w:rsidR="00545382" w:rsidRPr="00B6186F">
        <w:rPr>
          <w:rStyle w:val="Strong"/>
          <w:b w:val="0"/>
          <w:bCs w:val="0"/>
          <w:sz w:val="22"/>
          <w:szCs w:val="22"/>
        </w:rPr>
        <w:t xml:space="preserve"> the typical UTS that can be obtained is 138mpa. Continuous casting allows this specific material to be considered as the softest of grade of Durbar grey iron, whilst still being extremely resistant to wear.</w:t>
      </w:r>
    </w:p>
    <w:p w14:paraId="2A464911" w14:textId="77777777" w:rsidR="00994BFC" w:rsidRPr="00B6186F" w:rsidRDefault="00994BFC" w:rsidP="00DB26FC">
      <w:pPr>
        <w:rPr>
          <w:rStyle w:val="Strong"/>
          <w:b w:val="0"/>
          <w:bCs w:val="0"/>
          <w:sz w:val="22"/>
          <w:szCs w:val="22"/>
        </w:rPr>
      </w:pPr>
    </w:p>
    <w:p w14:paraId="11E448F2" w14:textId="372BF7EE" w:rsidR="00994BFC" w:rsidRPr="00B6186F" w:rsidRDefault="00994BFC" w:rsidP="00DB26FC">
      <w:pPr>
        <w:rPr>
          <w:rStyle w:val="Strong"/>
          <w:b w:val="0"/>
          <w:bCs w:val="0"/>
          <w:sz w:val="22"/>
          <w:szCs w:val="22"/>
        </w:rPr>
      </w:pPr>
      <w:r w:rsidRPr="00B6186F">
        <w:rPr>
          <w:rStyle w:val="Strong"/>
          <w:b w:val="0"/>
          <w:bCs w:val="0"/>
          <w:sz w:val="22"/>
          <w:szCs w:val="22"/>
        </w:rPr>
        <w:t>Defects are an unavoidable occurrence when it comes to all casting process. For continuous casting</w:t>
      </w:r>
      <w:r w:rsidR="00E1211F" w:rsidRPr="00B6186F">
        <w:rPr>
          <w:rStyle w:val="Strong"/>
          <w:b w:val="0"/>
          <w:bCs w:val="0"/>
          <w:sz w:val="22"/>
          <w:szCs w:val="22"/>
        </w:rPr>
        <w:t xml:space="preserve">, </w:t>
      </w:r>
      <w:r w:rsidRPr="00B6186F">
        <w:rPr>
          <w:rStyle w:val="Strong"/>
          <w:b w:val="0"/>
          <w:bCs w:val="0"/>
          <w:sz w:val="22"/>
          <w:szCs w:val="22"/>
        </w:rPr>
        <w:t>there are a wide range of defects that can occur. Some of which include:</w:t>
      </w:r>
    </w:p>
    <w:p w14:paraId="0F2A8309" w14:textId="5C2465A6" w:rsidR="00994BFC" w:rsidRPr="00B6186F" w:rsidRDefault="00994BFC" w:rsidP="00DB26FC">
      <w:pPr>
        <w:rPr>
          <w:rStyle w:val="Strong"/>
          <w:b w:val="0"/>
          <w:bCs w:val="0"/>
          <w:sz w:val="22"/>
          <w:szCs w:val="22"/>
        </w:rPr>
      </w:pPr>
    </w:p>
    <w:p w14:paraId="27A1CB7F" w14:textId="43C382E6" w:rsidR="00FD2A39" w:rsidRDefault="00994BFC" w:rsidP="00994BFC">
      <w:pPr>
        <w:pStyle w:val="ListParagraph"/>
        <w:numPr>
          <w:ilvl w:val="1"/>
          <w:numId w:val="2"/>
        </w:numPr>
        <w:rPr>
          <w:rStyle w:val="Strong"/>
          <w:b w:val="0"/>
          <w:bCs w:val="0"/>
          <w:sz w:val="22"/>
          <w:szCs w:val="22"/>
        </w:rPr>
      </w:pPr>
      <w:r w:rsidRPr="00B6186F">
        <w:rPr>
          <w:rStyle w:val="Strong"/>
          <w:b w:val="0"/>
          <w:bCs w:val="0"/>
          <w:sz w:val="22"/>
          <w:szCs w:val="22"/>
        </w:rPr>
        <w:t>Surface Cracks: Cracks which can occur at any point of the casted materials surface</w:t>
      </w:r>
      <w:r w:rsidR="00E1211F" w:rsidRPr="00B6186F">
        <w:rPr>
          <w:rStyle w:val="Strong"/>
          <w:b w:val="0"/>
          <w:bCs w:val="0"/>
          <w:sz w:val="22"/>
          <w:szCs w:val="22"/>
        </w:rPr>
        <w:t>,</w:t>
      </w:r>
      <w:r w:rsidRPr="00B6186F">
        <w:rPr>
          <w:rStyle w:val="Strong"/>
          <w:b w:val="0"/>
          <w:bCs w:val="0"/>
          <w:sz w:val="22"/>
          <w:szCs w:val="22"/>
        </w:rPr>
        <w:t xml:space="preserve"> such as longitudinal cracks</w:t>
      </w:r>
      <w:r w:rsidR="00E1211F" w:rsidRPr="00B6186F">
        <w:rPr>
          <w:rStyle w:val="Strong"/>
          <w:b w:val="0"/>
          <w:bCs w:val="0"/>
          <w:sz w:val="22"/>
          <w:szCs w:val="22"/>
        </w:rPr>
        <w:t>,</w:t>
      </w:r>
      <w:r w:rsidRPr="00B6186F">
        <w:rPr>
          <w:rStyle w:val="Strong"/>
          <w:b w:val="0"/>
          <w:bCs w:val="0"/>
          <w:sz w:val="22"/>
          <w:szCs w:val="22"/>
        </w:rPr>
        <w:t xml:space="preserve"> are in the main part caused by uneven cooling. This can be avoided by </w:t>
      </w:r>
      <w:r w:rsidR="006B74A8" w:rsidRPr="00B6186F">
        <w:rPr>
          <w:rStyle w:val="Strong"/>
          <w:b w:val="0"/>
          <w:bCs w:val="0"/>
          <w:sz w:val="22"/>
          <w:szCs w:val="22"/>
        </w:rPr>
        <w:t>optimi</w:t>
      </w:r>
      <w:r w:rsidR="00E1211F" w:rsidRPr="00B6186F">
        <w:rPr>
          <w:rStyle w:val="Strong"/>
          <w:b w:val="0"/>
          <w:bCs w:val="0"/>
          <w:sz w:val="22"/>
          <w:szCs w:val="22"/>
        </w:rPr>
        <w:t>s</w:t>
      </w:r>
      <w:r w:rsidR="006B74A8" w:rsidRPr="00B6186F">
        <w:rPr>
          <w:rStyle w:val="Strong"/>
          <w:b w:val="0"/>
          <w:bCs w:val="0"/>
          <w:sz w:val="22"/>
          <w:szCs w:val="22"/>
        </w:rPr>
        <w:t>ing the cooling of the material and using the correct mo</w:t>
      </w:r>
      <w:r w:rsidR="00E1211F" w:rsidRPr="00B6186F">
        <w:rPr>
          <w:rStyle w:val="Strong"/>
          <w:b w:val="0"/>
          <w:bCs w:val="0"/>
          <w:sz w:val="22"/>
          <w:szCs w:val="22"/>
        </w:rPr>
        <w:t>u</w:t>
      </w:r>
      <w:r w:rsidR="006B74A8" w:rsidRPr="00B6186F">
        <w:rPr>
          <w:rStyle w:val="Strong"/>
          <w:b w:val="0"/>
          <w:bCs w:val="0"/>
          <w:sz w:val="22"/>
          <w:szCs w:val="22"/>
        </w:rPr>
        <w:t xml:space="preserve">ld design </w:t>
      </w:r>
    </w:p>
    <w:p w14:paraId="74114157" w14:textId="7E5713D1" w:rsidR="00B4088C" w:rsidRDefault="00B4088C" w:rsidP="00B4088C">
      <w:pPr>
        <w:rPr>
          <w:rStyle w:val="Strong"/>
          <w:b w:val="0"/>
          <w:bCs w:val="0"/>
          <w:sz w:val="22"/>
          <w:szCs w:val="22"/>
        </w:rPr>
      </w:pPr>
    </w:p>
    <w:p w14:paraId="0017E4F4" w14:textId="77777777" w:rsidR="00B4088C" w:rsidRDefault="00B4088C" w:rsidP="00B4088C">
      <w:pPr>
        <w:keepNext/>
      </w:pPr>
      <w:r>
        <w:rPr>
          <w:noProof/>
        </w:rPr>
        <w:lastRenderedPageBreak/>
        <w:drawing>
          <wp:inline distT="0" distB="0" distL="0" distR="0" wp14:anchorId="736AFA37" wp14:editId="0207919F">
            <wp:extent cx="3752850" cy="1774075"/>
            <wp:effectExtent l="0" t="0" r="0" b="0"/>
            <wp:docPr id="16" name="Picture 16" descr="Metals 09 00801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tals 09 00801 g001 5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75263" cy="1784670"/>
                    </a:xfrm>
                    <a:prstGeom prst="rect">
                      <a:avLst/>
                    </a:prstGeom>
                    <a:noFill/>
                    <a:ln>
                      <a:noFill/>
                    </a:ln>
                  </pic:spPr>
                </pic:pic>
              </a:graphicData>
            </a:graphic>
          </wp:inline>
        </w:drawing>
      </w:r>
    </w:p>
    <w:p w14:paraId="2C3E5F04" w14:textId="0076BA0B" w:rsidR="00B4088C" w:rsidRDefault="00B4088C" w:rsidP="00B4088C">
      <w:pPr>
        <w:pStyle w:val="Caption"/>
        <w:rPr>
          <w:rStyle w:val="Strong"/>
          <w:b w:val="0"/>
          <w:bCs w:val="0"/>
          <w:sz w:val="22"/>
          <w:szCs w:val="22"/>
        </w:rPr>
      </w:pPr>
      <w:bookmarkStart w:id="33" w:name="_Toc158040870"/>
      <w:r>
        <w:t xml:space="preserve">Figure </w:t>
      </w:r>
      <w:fldSimple w:instr=" SEQ Figure \* ARABIC ">
        <w:r w:rsidR="00183A8A">
          <w:rPr>
            <w:noProof/>
          </w:rPr>
          <w:t>8</w:t>
        </w:r>
      </w:fldSimple>
      <w:r>
        <w:t xml:space="preserve">-Image showing the many different cracks that can occur with process </w:t>
      </w:r>
      <w:r w:rsidRPr="00F84F88">
        <w:t>(</w:t>
      </w:r>
      <w:proofErr w:type="spellStart"/>
      <w:r w:rsidRPr="00F84F88">
        <w:t>Bahrami</w:t>
      </w:r>
      <w:proofErr w:type="spellEnd"/>
      <w:r w:rsidRPr="00F84F88">
        <w:t xml:space="preserve"> et al., 2019)</w:t>
      </w:r>
      <w:bookmarkEnd w:id="33"/>
    </w:p>
    <w:p w14:paraId="6BCA1869" w14:textId="00307515" w:rsidR="00B4088C" w:rsidRDefault="00B4088C" w:rsidP="00B4088C">
      <w:pPr>
        <w:rPr>
          <w:rStyle w:val="Strong"/>
          <w:b w:val="0"/>
          <w:bCs w:val="0"/>
          <w:sz w:val="22"/>
          <w:szCs w:val="22"/>
        </w:rPr>
      </w:pPr>
    </w:p>
    <w:p w14:paraId="0CD2BAF9" w14:textId="3E21BF7A" w:rsidR="00B4088C" w:rsidRPr="00B4088C" w:rsidRDefault="00B4088C" w:rsidP="00B4088C">
      <w:pPr>
        <w:rPr>
          <w:rStyle w:val="Strong"/>
          <w:b w:val="0"/>
          <w:bCs w:val="0"/>
          <w:sz w:val="22"/>
          <w:szCs w:val="22"/>
        </w:rPr>
      </w:pPr>
    </w:p>
    <w:p w14:paraId="308349CE" w14:textId="77777777" w:rsidR="00B4088C" w:rsidRDefault="00B4088C" w:rsidP="00B4088C">
      <w:pPr>
        <w:ind w:left="284"/>
        <w:rPr>
          <w:rStyle w:val="Strong"/>
          <w:b w:val="0"/>
          <w:bCs w:val="0"/>
          <w:sz w:val="22"/>
          <w:szCs w:val="22"/>
        </w:rPr>
      </w:pPr>
    </w:p>
    <w:p w14:paraId="6E0D98A9" w14:textId="77777777" w:rsidR="00B4088C" w:rsidRDefault="00B4088C" w:rsidP="00B4088C">
      <w:pPr>
        <w:ind w:left="284"/>
        <w:rPr>
          <w:rStyle w:val="Strong"/>
          <w:b w:val="0"/>
          <w:bCs w:val="0"/>
          <w:sz w:val="22"/>
          <w:szCs w:val="22"/>
        </w:rPr>
      </w:pPr>
    </w:p>
    <w:p w14:paraId="6CC61639" w14:textId="75D0BF26" w:rsidR="00C40C65" w:rsidRPr="00B4088C" w:rsidRDefault="00075E27" w:rsidP="00B4088C">
      <w:pPr>
        <w:pStyle w:val="ListParagraph"/>
        <w:numPr>
          <w:ilvl w:val="1"/>
          <w:numId w:val="2"/>
        </w:numPr>
        <w:rPr>
          <w:rStyle w:val="Strong"/>
          <w:b w:val="0"/>
          <w:bCs w:val="0"/>
          <w:sz w:val="22"/>
          <w:szCs w:val="22"/>
        </w:rPr>
      </w:pPr>
      <w:r w:rsidRPr="00B4088C">
        <w:rPr>
          <w:rStyle w:val="Strong"/>
          <w:b w:val="0"/>
          <w:bCs w:val="0"/>
          <w:sz w:val="22"/>
          <w:szCs w:val="22"/>
        </w:rPr>
        <w:t>Segregation: This is when there is variations in the composition of the allow being casted. This leads to an uneven distribution of the elements and causes there to be variations on the</w:t>
      </w:r>
      <w:r w:rsidR="00875C2B" w:rsidRPr="00B4088C">
        <w:rPr>
          <w:rStyle w:val="Strong"/>
          <w:b w:val="0"/>
          <w:bCs w:val="0"/>
          <w:sz w:val="22"/>
          <w:szCs w:val="22"/>
        </w:rPr>
        <w:t xml:space="preserve"> composition throughout the product. This can be avoided by strict control over the cooling rates or adding the use of a electromagnetic stirring to the process.</w:t>
      </w:r>
    </w:p>
    <w:p w14:paraId="2ABCB242" w14:textId="71B3E294" w:rsidR="00875C2B" w:rsidRPr="00B6186F" w:rsidRDefault="00875C2B" w:rsidP="00994BFC">
      <w:pPr>
        <w:pStyle w:val="ListParagraph"/>
        <w:numPr>
          <w:ilvl w:val="1"/>
          <w:numId w:val="2"/>
        </w:numPr>
        <w:rPr>
          <w:rStyle w:val="Strong"/>
          <w:b w:val="0"/>
          <w:bCs w:val="0"/>
          <w:sz w:val="22"/>
          <w:szCs w:val="22"/>
        </w:rPr>
      </w:pPr>
      <w:r w:rsidRPr="00B6186F">
        <w:rPr>
          <w:rStyle w:val="Strong"/>
          <w:b w:val="0"/>
          <w:bCs w:val="0"/>
          <w:sz w:val="22"/>
          <w:szCs w:val="22"/>
        </w:rPr>
        <w:t xml:space="preserve">Depressions: Longitudinal and transverse depressions are local deformations that occur </w:t>
      </w:r>
      <w:r w:rsidR="00E1211F" w:rsidRPr="00B6186F">
        <w:rPr>
          <w:rStyle w:val="Strong"/>
          <w:b w:val="0"/>
          <w:bCs w:val="0"/>
          <w:sz w:val="22"/>
          <w:szCs w:val="22"/>
        </w:rPr>
        <w:t xml:space="preserve">due to </w:t>
      </w:r>
      <w:r w:rsidRPr="00B6186F">
        <w:rPr>
          <w:rStyle w:val="Strong"/>
          <w:b w:val="0"/>
          <w:bCs w:val="0"/>
          <w:sz w:val="22"/>
          <w:szCs w:val="22"/>
        </w:rPr>
        <w:t>an uneven transfer of heat within the mould. They leave shallow ditch like areas along the length of the material. This can be mitigated by uniformed cooling when the material is in the mould.</w:t>
      </w:r>
    </w:p>
    <w:p w14:paraId="56EBE521" w14:textId="2C292863" w:rsidR="00875C2B" w:rsidRPr="00B6186F" w:rsidRDefault="00875C2B" w:rsidP="00994BFC">
      <w:pPr>
        <w:pStyle w:val="ListParagraph"/>
        <w:numPr>
          <w:ilvl w:val="1"/>
          <w:numId w:val="2"/>
        </w:numPr>
        <w:rPr>
          <w:rStyle w:val="Strong"/>
          <w:b w:val="0"/>
          <w:bCs w:val="0"/>
          <w:sz w:val="22"/>
          <w:szCs w:val="22"/>
        </w:rPr>
      </w:pPr>
      <w:r w:rsidRPr="00B6186F">
        <w:rPr>
          <w:rStyle w:val="Strong"/>
          <w:b w:val="0"/>
          <w:bCs w:val="0"/>
          <w:sz w:val="22"/>
          <w:szCs w:val="22"/>
        </w:rPr>
        <w:t xml:space="preserve">Blowholes: Blowholes are </w:t>
      </w:r>
      <w:r w:rsidR="003C61F6" w:rsidRPr="00B6186F">
        <w:rPr>
          <w:rStyle w:val="Strong"/>
          <w:b w:val="0"/>
          <w:bCs w:val="0"/>
          <w:sz w:val="22"/>
          <w:szCs w:val="22"/>
        </w:rPr>
        <w:t>cavities</w:t>
      </w:r>
      <w:r w:rsidRPr="00B6186F">
        <w:rPr>
          <w:rStyle w:val="Strong"/>
          <w:b w:val="0"/>
          <w:bCs w:val="0"/>
          <w:sz w:val="22"/>
          <w:szCs w:val="22"/>
        </w:rPr>
        <w:t xml:space="preserve"> that form within the outer surface of a material. These are caused when gasses are present within the </w:t>
      </w:r>
      <w:r w:rsidR="00A975E8" w:rsidRPr="00B6186F">
        <w:rPr>
          <w:rStyle w:val="Strong"/>
          <w:b w:val="0"/>
          <w:bCs w:val="0"/>
          <w:sz w:val="22"/>
          <w:szCs w:val="22"/>
        </w:rPr>
        <w:t>casted product. They can also be caused by moisture in the product. Blowholes can be controlled by proper oxidisation of the material. Other control methods include the use of casting powders.</w:t>
      </w:r>
    </w:p>
    <w:p w14:paraId="349C04F2" w14:textId="4928FF35" w:rsidR="00FD2A39" w:rsidRPr="00B6186F" w:rsidRDefault="00FD2A39" w:rsidP="00DB26FC">
      <w:pPr>
        <w:rPr>
          <w:rStyle w:val="Strong"/>
          <w:sz w:val="22"/>
          <w:szCs w:val="22"/>
        </w:rPr>
      </w:pPr>
    </w:p>
    <w:p w14:paraId="3D94C3E0" w14:textId="155357A3" w:rsidR="00FD2A39" w:rsidRPr="00B6186F" w:rsidRDefault="00FD2A39" w:rsidP="00DB26FC">
      <w:pPr>
        <w:rPr>
          <w:rStyle w:val="Strong"/>
          <w:sz w:val="22"/>
          <w:szCs w:val="22"/>
        </w:rPr>
      </w:pPr>
    </w:p>
    <w:p w14:paraId="089B1509" w14:textId="52BF19EC" w:rsidR="00FD2A39" w:rsidRPr="006202C2" w:rsidRDefault="00F20EC1" w:rsidP="002B4E89">
      <w:pPr>
        <w:pStyle w:val="Heading1"/>
        <w:rPr>
          <w:rStyle w:val="Strong"/>
          <w:b w:val="0"/>
          <w:bCs w:val="0"/>
          <w:sz w:val="22"/>
          <w:szCs w:val="22"/>
          <w:u w:val="single"/>
        </w:rPr>
      </w:pPr>
      <w:bookmarkStart w:id="34" w:name="_Toc158038979"/>
      <w:r w:rsidRPr="006202C2">
        <w:rPr>
          <w:rStyle w:val="Strong"/>
          <w:b w:val="0"/>
          <w:bCs w:val="0"/>
          <w:sz w:val="22"/>
          <w:szCs w:val="22"/>
          <w:u w:val="single"/>
        </w:rPr>
        <w:t>MISCELLANEOUS OPERATIONS</w:t>
      </w:r>
      <w:bookmarkEnd w:id="34"/>
      <w:r w:rsidRPr="006202C2">
        <w:rPr>
          <w:rStyle w:val="Strong"/>
          <w:b w:val="0"/>
          <w:bCs w:val="0"/>
          <w:sz w:val="22"/>
          <w:szCs w:val="22"/>
          <w:u w:val="single"/>
        </w:rPr>
        <w:t xml:space="preserve"> </w:t>
      </w:r>
    </w:p>
    <w:p w14:paraId="5C1C095C" w14:textId="77777777" w:rsidR="00F20EC1" w:rsidRPr="00B6186F" w:rsidRDefault="00F20EC1" w:rsidP="00DB26FC">
      <w:pPr>
        <w:rPr>
          <w:rStyle w:val="Strong"/>
          <w:sz w:val="22"/>
          <w:szCs w:val="22"/>
        </w:rPr>
      </w:pPr>
    </w:p>
    <w:p w14:paraId="7696D0CF" w14:textId="085F9C30" w:rsidR="003C61F6" w:rsidRPr="006202C2" w:rsidRDefault="00F00819" w:rsidP="002B4E89">
      <w:pPr>
        <w:pStyle w:val="Heading2"/>
        <w:rPr>
          <w:rStyle w:val="Strong"/>
          <w:b w:val="0"/>
          <w:bCs w:val="0"/>
          <w:sz w:val="22"/>
          <w:szCs w:val="22"/>
          <w:u w:val="single"/>
        </w:rPr>
      </w:pPr>
      <w:bookmarkStart w:id="35" w:name="_Toc158038980"/>
      <w:r w:rsidRPr="006202C2">
        <w:rPr>
          <w:rStyle w:val="Strong"/>
          <w:b w:val="0"/>
          <w:bCs w:val="0"/>
          <w:sz w:val="22"/>
          <w:szCs w:val="22"/>
          <w:u w:val="single"/>
        </w:rPr>
        <w:t>Welding</w:t>
      </w:r>
      <w:bookmarkEnd w:id="35"/>
    </w:p>
    <w:p w14:paraId="72E0EE48" w14:textId="77777777" w:rsidR="00F00819" w:rsidRPr="00B6186F" w:rsidRDefault="00F00819" w:rsidP="00DB26FC">
      <w:pPr>
        <w:rPr>
          <w:rStyle w:val="Strong"/>
          <w:b w:val="0"/>
          <w:bCs w:val="0"/>
          <w:sz w:val="22"/>
          <w:szCs w:val="22"/>
          <w:u w:val="single"/>
        </w:rPr>
      </w:pPr>
    </w:p>
    <w:p w14:paraId="23536A50" w14:textId="14C33E78" w:rsidR="003C61F6" w:rsidRPr="00B6186F" w:rsidRDefault="00F00819" w:rsidP="00DB26FC">
      <w:pPr>
        <w:rPr>
          <w:color w:val="2C3E50"/>
          <w:sz w:val="22"/>
          <w:szCs w:val="22"/>
          <w:shd w:val="clear" w:color="auto" w:fill="FFFFFF"/>
        </w:rPr>
      </w:pPr>
      <w:r w:rsidRPr="00B6186F">
        <w:rPr>
          <w:rStyle w:val="Strong"/>
          <w:b w:val="0"/>
          <w:bCs w:val="0"/>
          <w:sz w:val="22"/>
          <w:szCs w:val="22"/>
        </w:rPr>
        <w:t xml:space="preserve">Welding is a manufacturing process where two or more materials </w:t>
      </w:r>
      <w:r w:rsidR="00C87E94" w:rsidRPr="00B6186F">
        <w:rPr>
          <w:rStyle w:val="Strong"/>
          <w:b w:val="0"/>
          <w:bCs w:val="0"/>
          <w:sz w:val="22"/>
          <w:szCs w:val="22"/>
        </w:rPr>
        <w:t xml:space="preserve">are </w:t>
      </w:r>
      <w:r w:rsidR="00C23250" w:rsidRPr="00B6186F">
        <w:rPr>
          <w:rStyle w:val="Strong"/>
          <w:b w:val="0"/>
          <w:bCs w:val="0"/>
          <w:sz w:val="22"/>
          <w:szCs w:val="22"/>
        </w:rPr>
        <w:t xml:space="preserve">joined together by heat and/or pressure. This leaves a strong and permanent bond between the materials </w:t>
      </w:r>
      <w:r w:rsidR="00C23250" w:rsidRPr="00B6186F">
        <w:rPr>
          <w:color w:val="2C3E50"/>
          <w:sz w:val="22"/>
          <w:szCs w:val="22"/>
          <w:shd w:val="clear" w:color="auto" w:fill="FFFFFF"/>
        </w:rPr>
        <w:t>(TWI, 2019)</w:t>
      </w:r>
    </w:p>
    <w:p w14:paraId="17BC0671" w14:textId="77777777" w:rsidR="00C23250" w:rsidRPr="00B6186F" w:rsidRDefault="00C23250" w:rsidP="00DB26FC">
      <w:pPr>
        <w:rPr>
          <w:color w:val="2C3E50"/>
          <w:sz w:val="22"/>
          <w:szCs w:val="22"/>
          <w:shd w:val="clear" w:color="auto" w:fill="FFFFFF"/>
        </w:rPr>
      </w:pPr>
    </w:p>
    <w:p w14:paraId="1CB60A56" w14:textId="1FD5628E" w:rsidR="00C23250" w:rsidRPr="00B6186F" w:rsidRDefault="00C23250" w:rsidP="00DB26FC">
      <w:pPr>
        <w:rPr>
          <w:color w:val="2C3E50"/>
          <w:sz w:val="22"/>
          <w:szCs w:val="22"/>
          <w:shd w:val="clear" w:color="auto" w:fill="FFFFFF"/>
        </w:rPr>
      </w:pPr>
      <w:r w:rsidRPr="00B6186F">
        <w:rPr>
          <w:color w:val="2C3E50"/>
          <w:sz w:val="22"/>
          <w:szCs w:val="22"/>
          <w:shd w:val="clear" w:color="auto" w:fill="FFFFFF"/>
        </w:rPr>
        <w:t>Welding has a wide range of applications within industry</w:t>
      </w:r>
      <w:r w:rsidR="00E1211F" w:rsidRPr="00B6186F">
        <w:rPr>
          <w:color w:val="2C3E50"/>
          <w:sz w:val="22"/>
          <w:szCs w:val="22"/>
          <w:shd w:val="clear" w:color="auto" w:fill="FFFFFF"/>
        </w:rPr>
        <w:t>, such as:</w:t>
      </w:r>
    </w:p>
    <w:p w14:paraId="44944E88" w14:textId="77777777" w:rsidR="00C23250" w:rsidRPr="00B6186F" w:rsidRDefault="00C23250" w:rsidP="00DB26FC">
      <w:pPr>
        <w:rPr>
          <w:color w:val="2C3E50"/>
          <w:sz w:val="22"/>
          <w:szCs w:val="22"/>
          <w:shd w:val="clear" w:color="auto" w:fill="FFFFFF"/>
        </w:rPr>
      </w:pPr>
    </w:p>
    <w:p w14:paraId="6EF19889" w14:textId="2A385ADB" w:rsidR="00C23250" w:rsidRPr="006202C2" w:rsidRDefault="00C23250" w:rsidP="002B4E89">
      <w:pPr>
        <w:pStyle w:val="Heading3"/>
        <w:rPr>
          <w:u w:val="single"/>
          <w:shd w:val="clear" w:color="auto" w:fill="FFFFFF"/>
        </w:rPr>
      </w:pPr>
      <w:bookmarkStart w:id="36" w:name="_Toc158038981"/>
      <w:r w:rsidRPr="006202C2">
        <w:rPr>
          <w:u w:val="single"/>
          <w:shd w:val="clear" w:color="auto" w:fill="FFFFFF"/>
        </w:rPr>
        <w:t>Construction</w:t>
      </w:r>
      <w:bookmarkEnd w:id="36"/>
    </w:p>
    <w:p w14:paraId="6996102B" w14:textId="77777777" w:rsidR="00C23250" w:rsidRPr="00B6186F" w:rsidRDefault="00C23250" w:rsidP="00DB26FC">
      <w:pPr>
        <w:rPr>
          <w:color w:val="2C3E50"/>
          <w:sz w:val="22"/>
          <w:szCs w:val="22"/>
          <w:shd w:val="clear" w:color="auto" w:fill="FFFFFF"/>
        </w:rPr>
      </w:pPr>
    </w:p>
    <w:p w14:paraId="7326BE86" w14:textId="1A6BFA1C" w:rsidR="00C23250" w:rsidRPr="00B6186F" w:rsidRDefault="00C23250" w:rsidP="00DB26FC">
      <w:pPr>
        <w:rPr>
          <w:color w:val="2C3E50"/>
          <w:sz w:val="22"/>
          <w:szCs w:val="22"/>
          <w:shd w:val="clear" w:color="auto" w:fill="FFFFFF"/>
        </w:rPr>
      </w:pPr>
      <w:r w:rsidRPr="00B6186F">
        <w:rPr>
          <w:color w:val="2C3E50"/>
          <w:sz w:val="22"/>
          <w:szCs w:val="22"/>
          <w:shd w:val="clear" w:color="auto" w:fill="FFFFFF"/>
        </w:rPr>
        <w:t xml:space="preserve">Welding is a key </w:t>
      </w:r>
      <w:r w:rsidR="001F208F" w:rsidRPr="00B6186F">
        <w:rPr>
          <w:color w:val="2C3E50"/>
          <w:sz w:val="22"/>
          <w:szCs w:val="22"/>
          <w:shd w:val="clear" w:color="auto" w:fill="FFFFFF"/>
        </w:rPr>
        <w:t>part of the construction industry</w:t>
      </w:r>
      <w:r w:rsidR="00E1211F" w:rsidRPr="00B6186F">
        <w:rPr>
          <w:color w:val="2C3E50"/>
          <w:sz w:val="22"/>
          <w:szCs w:val="22"/>
          <w:shd w:val="clear" w:color="auto" w:fill="FFFFFF"/>
        </w:rPr>
        <w:t>. I</w:t>
      </w:r>
      <w:r w:rsidR="001F208F" w:rsidRPr="00B6186F">
        <w:rPr>
          <w:color w:val="2C3E50"/>
          <w:sz w:val="22"/>
          <w:szCs w:val="22"/>
          <w:shd w:val="clear" w:color="auto" w:fill="FFFFFF"/>
        </w:rPr>
        <w:t>t is widely used when joining construction beams, columns and in the creation of steel framework in buildings and infostructure.</w:t>
      </w:r>
      <w:r w:rsidR="00643D1B" w:rsidRPr="00B6186F">
        <w:rPr>
          <w:color w:val="2C3E50"/>
          <w:sz w:val="22"/>
          <w:szCs w:val="22"/>
          <w:shd w:val="clear" w:color="auto" w:fill="FFFFFF"/>
        </w:rPr>
        <w:t xml:space="preserve">  (</w:t>
      </w:r>
      <w:proofErr w:type="spellStart"/>
      <w:r w:rsidR="00643D1B" w:rsidRPr="00B6186F">
        <w:rPr>
          <w:color w:val="2C3E50"/>
          <w:sz w:val="22"/>
          <w:szCs w:val="22"/>
          <w:shd w:val="clear" w:color="auto" w:fill="FFFFFF"/>
        </w:rPr>
        <w:t>PrimeWeld</w:t>
      </w:r>
      <w:proofErr w:type="spellEnd"/>
      <w:r w:rsidR="00643D1B" w:rsidRPr="00B6186F">
        <w:rPr>
          <w:color w:val="2C3E50"/>
          <w:sz w:val="22"/>
          <w:szCs w:val="22"/>
          <w:shd w:val="clear" w:color="auto" w:fill="FFFFFF"/>
        </w:rPr>
        <w:t>, n.d.)</w:t>
      </w:r>
    </w:p>
    <w:p w14:paraId="25B8A083" w14:textId="77777777" w:rsidR="001F208F" w:rsidRPr="00B6186F" w:rsidRDefault="001F208F" w:rsidP="002B4E89">
      <w:pPr>
        <w:pStyle w:val="Heading3"/>
        <w:rPr>
          <w:shd w:val="clear" w:color="auto" w:fill="FFFFFF"/>
        </w:rPr>
      </w:pPr>
    </w:p>
    <w:p w14:paraId="11000224" w14:textId="245A7725" w:rsidR="001F208F" w:rsidRPr="00B6186F" w:rsidRDefault="001F208F" w:rsidP="002B4E89">
      <w:pPr>
        <w:pStyle w:val="Heading3"/>
        <w:rPr>
          <w:u w:val="single"/>
          <w:shd w:val="clear" w:color="auto" w:fill="FFFFFF"/>
        </w:rPr>
      </w:pPr>
      <w:bookmarkStart w:id="37" w:name="_Toc158038982"/>
      <w:r w:rsidRPr="00B6186F">
        <w:rPr>
          <w:u w:val="single"/>
          <w:shd w:val="clear" w:color="auto" w:fill="FFFFFF"/>
        </w:rPr>
        <w:t>Aerospace</w:t>
      </w:r>
      <w:bookmarkEnd w:id="37"/>
    </w:p>
    <w:p w14:paraId="4776350C" w14:textId="77777777" w:rsidR="001F208F" w:rsidRPr="00B6186F" w:rsidRDefault="001F208F" w:rsidP="00DB26FC">
      <w:pPr>
        <w:rPr>
          <w:color w:val="2C3E50"/>
          <w:sz w:val="22"/>
          <w:szCs w:val="22"/>
          <w:u w:val="single"/>
          <w:shd w:val="clear" w:color="auto" w:fill="FFFFFF"/>
        </w:rPr>
      </w:pPr>
    </w:p>
    <w:p w14:paraId="079C8579" w14:textId="6E557056" w:rsidR="001F208F" w:rsidRPr="00B6186F" w:rsidRDefault="001F208F" w:rsidP="00DB26FC">
      <w:pPr>
        <w:rPr>
          <w:rStyle w:val="Strong"/>
          <w:b w:val="0"/>
          <w:bCs w:val="0"/>
          <w:color w:val="2C3E50"/>
          <w:sz w:val="22"/>
          <w:szCs w:val="22"/>
          <w:shd w:val="clear" w:color="auto" w:fill="FFFFFF"/>
        </w:rPr>
      </w:pPr>
      <w:r w:rsidRPr="00B6186F">
        <w:rPr>
          <w:color w:val="2C3E50"/>
          <w:sz w:val="22"/>
          <w:szCs w:val="22"/>
          <w:shd w:val="clear" w:color="auto" w:fill="FFFFFF"/>
        </w:rPr>
        <w:t>Welding is heavily used in the manufacturing of aircraft components</w:t>
      </w:r>
      <w:r w:rsidR="00E1211F" w:rsidRPr="00B6186F">
        <w:rPr>
          <w:color w:val="2C3E50"/>
          <w:sz w:val="22"/>
          <w:szCs w:val="22"/>
          <w:shd w:val="clear" w:color="auto" w:fill="FFFFFF"/>
        </w:rPr>
        <w:t>,</w:t>
      </w:r>
      <w:r w:rsidRPr="00B6186F">
        <w:rPr>
          <w:color w:val="2C3E50"/>
          <w:sz w:val="22"/>
          <w:szCs w:val="22"/>
          <w:shd w:val="clear" w:color="auto" w:fill="FFFFFF"/>
        </w:rPr>
        <w:t xml:space="preserve"> ranging from the structural elements of aircrafts to the engine parts and fuselage frames. </w:t>
      </w:r>
      <w:r w:rsidR="00643D1B" w:rsidRPr="00B6186F">
        <w:rPr>
          <w:color w:val="2C3E50"/>
          <w:sz w:val="22"/>
          <w:szCs w:val="22"/>
          <w:shd w:val="clear" w:color="auto" w:fill="FFFFFF"/>
        </w:rPr>
        <w:t>(</w:t>
      </w:r>
      <w:proofErr w:type="spellStart"/>
      <w:r w:rsidR="00643D1B" w:rsidRPr="00B6186F">
        <w:rPr>
          <w:color w:val="2C3E50"/>
          <w:sz w:val="22"/>
          <w:szCs w:val="22"/>
          <w:shd w:val="clear" w:color="auto" w:fill="FFFFFF"/>
        </w:rPr>
        <w:t>Zavadski</w:t>
      </w:r>
      <w:proofErr w:type="spellEnd"/>
      <w:r w:rsidR="00643D1B" w:rsidRPr="00B6186F">
        <w:rPr>
          <w:color w:val="2C3E50"/>
          <w:sz w:val="22"/>
          <w:szCs w:val="22"/>
          <w:shd w:val="clear" w:color="auto" w:fill="FFFFFF"/>
        </w:rPr>
        <w:t>, 2018)</w:t>
      </w:r>
    </w:p>
    <w:p w14:paraId="49FD4392" w14:textId="77777777" w:rsidR="003C61F6" w:rsidRPr="00B6186F" w:rsidRDefault="003C61F6" w:rsidP="002B4E89">
      <w:pPr>
        <w:pStyle w:val="Heading3"/>
        <w:rPr>
          <w:rStyle w:val="Strong"/>
          <w:b w:val="0"/>
          <w:bCs w:val="0"/>
          <w:sz w:val="22"/>
          <w:szCs w:val="22"/>
        </w:rPr>
      </w:pPr>
    </w:p>
    <w:p w14:paraId="47F57DCB" w14:textId="27131A6C" w:rsidR="00F20EC1" w:rsidRPr="00B6186F" w:rsidRDefault="001F208F" w:rsidP="002B4E89">
      <w:pPr>
        <w:pStyle w:val="Heading3"/>
        <w:rPr>
          <w:rStyle w:val="Strong"/>
          <w:b w:val="0"/>
          <w:bCs w:val="0"/>
          <w:sz w:val="22"/>
          <w:szCs w:val="22"/>
          <w:u w:val="single"/>
        </w:rPr>
      </w:pPr>
      <w:bookmarkStart w:id="38" w:name="_Toc158038983"/>
      <w:r w:rsidRPr="00B6186F">
        <w:rPr>
          <w:rStyle w:val="Strong"/>
          <w:b w:val="0"/>
          <w:bCs w:val="0"/>
          <w:sz w:val="22"/>
          <w:szCs w:val="22"/>
          <w:u w:val="single"/>
        </w:rPr>
        <w:t>Oil and Gas</w:t>
      </w:r>
      <w:bookmarkEnd w:id="38"/>
    </w:p>
    <w:p w14:paraId="6E52058B" w14:textId="77777777" w:rsidR="001F208F" w:rsidRPr="00B6186F" w:rsidRDefault="001F208F" w:rsidP="00DB26FC">
      <w:pPr>
        <w:rPr>
          <w:rStyle w:val="Strong"/>
          <w:b w:val="0"/>
          <w:bCs w:val="0"/>
          <w:sz w:val="22"/>
          <w:szCs w:val="22"/>
          <w:u w:val="single"/>
        </w:rPr>
      </w:pPr>
    </w:p>
    <w:p w14:paraId="6031F61B" w14:textId="3E7FD2B0" w:rsidR="001F208F" w:rsidRPr="00B6186F" w:rsidRDefault="001F208F" w:rsidP="00DB26FC">
      <w:pPr>
        <w:rPr>
          <w:rStyle w:val="Strong"/>
          <w:b w:val="0"/>
          <w:bCs w:val="0"/>
          <w:sz w:val="22"/>
          <w:szCs w:val="22"/>
        </w:rPr>
      </w:pPr>
      <w:r w:rsidRPr="00B6186F">
        <w:rPr>
          <w:rStyle w:val="Strong"/>
          <w:b w:val="0"/>
          <w:bCs w:val="0"/>
          <w:sz w:val="22"/>
          <w:szCs w:val="22"/>
        </w:rPr>
        <w:t>Finally</w:t>
      </w:r>
      <w:r w:rsidR="00E1211F" w:rsidRPr="00B6186F">
        <w:rPr>
          <w:rStyle w:val="Strong"/>
          <w:b w:val="0"/>
          <w:bCs w:val="0"/>
          <w:sz w:val="22"/>
          <w:szCs w:val="22"/>
        </w:rPr>
        <w:t>,</w:t>
      </w:r>
      <w:r w:rsidRPr="00B6186F">
        <w:rPr>
          <w:rStyle w:val="Strong"/>
          <w:b w:val="0"/>
          <w:bCs w:val="0"/>
          <w:sz w:val="22"/>
          <w:szCs w:val="22"/>
        </w:rPr>
        <w:t xml:space="preserve"> welding is extensively used in the oil and gas industry</w:t>
      </w:r>
      <w:r w:rsidR="00E1211F" w:rsidRPr="00B6186F">
        <w:rPr>
          <w:rStyle w:val="Strong"/>
          <w:b w:val="0"/>
          <w:bCs w:val="0"/>
          <w:sz w:val="22"/>
          <w:szCs w:val="22"/>
        </w:rPr>
        <w:t>. It</w:t>
      </w:r>
      <w:r w:rsidRPr="00B6186F">
        <w:rPr>
          <w:rStyle w:val="Strong"/>
          <w:b w:val="0"/>
          <w:bCs w:val="0"/>
          <w:sz w:val="22"/>
          <w:szCs w:val="22"/>
        </w:rPr>
        <w:t xml:space="preserve"> is used for the majority of pipelines, off shore oil rid and </w:t>
      </w:r>
      <w:proofErr w:type="spellStart"/>
      <w:r w:rsidRPr="00B6186F">
        <w:rPr>
          <w:rStyle w:val="Strong"/>
          <w:b w:val="0"/>
          <w:bCs w:val="0"/>
          <w:sz w:val="22"/>
          <w:szCs w:val="22"/>
        </w:rPr>
        <w:t>lso</w:t>
      </w:r>
      <w:proofErr w:type="spellEnd"/>
      <w:r w:rsidRPr="00B6186F">
        <w:rPr>
          <w:rStyle w:val="Strong"/>
          <w:b w:val="0"/>
          <w:bCs w:val="0"/>
          <w:sz w:val="22"/>
          <w:szCs w:val="22"/>
        </w:rPr>
        <w:t xml:space="preserve"> tools used within the industry. It is a massive part of the extraction and transportation of the resources.</w:t>
      </w:r>
      <w:r w:rsidR="008C2E05" w:rsidRPr="00B6186F">
        <w:rPr>
          <w:rStyle w:val="Strong"/>
          <w:b w:val="0"/>
          <w:bCs w:val="0"/>
          <w:sz w:val="22"/>
          <w:szCs w:val="22"/>
        </w:rPr>
        <w:t xml:space="preserve"> </w:t>
      </w:r>
      <w:r w:rsidR="008C2E05" w:rsidRPr="00B6186F">
        <w:rPr>
          <w:color w:val="2C3E50"/>
          <w:sz w:val="22"/>
          <w:szCs w:val="22"/>
          <w:shd w:val="clear" w:color="auto" w:fill="FFFFFF"/>
        </w:rPr>
        <w:t>(Sharma and Maheshwari, 2017)</w:t>
      </w:r>
    </w:p>
    <w:p w14:paraId="3EBA5ABF" w14:textId="77777777" w:rsidR="001F208F" w:rsidRPr="00B6186F" w:rsidRDefault="001F208F" w:rsidP="00DB26FC">
      <w:pPr>
        <w:rPr>
          <w:rStyle w:val="Strong"/>
          <w:b w:val="0"/>
          <w:bCs w:val="0"/>
          <w:sz w:val="22"/>
          <w:szCs w:val="22"/>
        </w:rPr>
      </w:pPr>
    </w:p>
    <w:p w14:paraId="40D0D929" w14:textId="40C35F7F" w:rsidR="008C2E05" w:rsidRPr="00B6186F" w:rsidRDefault="009B2435" w:rsidP="00DB26FC">
      <w:pPr>
        <w:rPr>
          <w:rStyle w:val="Strong"/>
          <w:b w:val="0"/>
          <w:bCs w:val="0"/>
          <w:sz w:val="22"/>
          <w:szCs w:val="22"/>
        </w:rPr>
      </w:pPr>
      <w:bookmarkStart w:id="39" w:name="_Toc158038984"/>
      <w:r w:rsidRPr="002B4E89">
        <w:rPr>
          <w:rStyle w:val="Heading3Char"/>
        </w:rPr>
        <w:t>Advantages of Welding</w:t>
      </w:r>
      <w:bookmarkEnd w:id="39"/>
      <w:r w:rsidRPr="00B6186F">
        <w:rPr>
          <w:rStyle w:val="Strong"/>
          <w:b w:val="0"/>
          <w:bCs w:val="0"/>
          <w:sz w:val="22"/>
          <w:szCs w:val="22"/>
        </w:rPr>
        <w:t>:</w:t>
      </w:r>
    </w:p>
    <w:p w14:paraId="275CAC03" w14:textId="77777777" w:rsidR="009B2435" w:rsidRPr="00B6186F" w:rsidRDefault="009B2435" w:rsidP="00DB26FC">
      <w:pPr>
        <w:rPr>
          <w:rStyle w:val="Strong"/>
          <w:b w:val="0"/>
          <w:bCs w:val="0"/>
          <w:sz w:val="22"/>
          <w:szCs w:val="22"/>
        </w:rPr>
      </w:pPr>
    </w:p>
    <w:p w14:paraId="0E59EC28" w14:textId="26B5251E" w:rsidR="009B2435" w:rsidRPr="00B6186F" w:rsidRDefault="009B2435" w:rsidP="009B2435">
      <w:pPr>
        <w:pStyle w:val="ListParagraph"/>
        <w:numPr>
          <w:ilvl w:val="1"/>
          <w:numId w:val="2"/>
        </w:numPr>
        <w:rPr>
          <w:rStyle w:val="Strong"/>
          <w:b w:val="0"/>
          <w:bCs w:val="0"/>
          <w:sz w:val="22"/>
          <w:szCs w:val="22"/>
        </w:rPr>
      </w:pPr>
      <w:r w:rsidRPr="00B6186F">
        <w:rPr>
          <w:rStyle w:val="Strong"/>
          <w:b w:val="0"/>
          <w:bCs w:val="0"/>
          <w:sz w:val="22"/>
          <w:szCs w:val="22"/>
        </w:rPr>
        <w:t>Strength and Durability:</w:t>
      </w:r>
      <w:r w:rsidR="004A609A" w:rsidRPr="00B6186F">
        <w:rPr>
          <w:rStyle w:val="Strong"/>
          <w:b w:val="0"/>
          <w:bCs w:val="0"/>
          <w:sz w:val="22"/>
          <w:szCs w:val="22"/>
        </w:rPr>
        <w:t xml:space="preserve"> The joints formed from welding are often much stronger than the initial base material</w:t>
      </w:r>
      <w:r w:rsidR="00E1211F" w:rsidRPr="00B6186F">
        <w:rPr>
          <w:rStyle w:val="Strong"/>
          <w:b w:val="0"/>
          <w:bCs w:val="0"/>
          <w:sz w:val="22"/>
          <w:szCs w:val="22"/>
        </w:rPr>
        <w:t xml:space="preserve"> w</w:t>
      </w:r>
      <w:r w:rsidR="004A609A" w:rsidRPr="00B6186F">
        <w:rPr>
          <w:rStyle w:val="Strong"/>
          <w:b w:val="0"/>
          <w:bCs w:val="0"/>
          <w:sz w:val="22"/>
          <w:szCs w:val="22"/>
        </w:rPr>
        <w:t>hich can improve the structural integrity</w:t>
      </w:r>
      <w:r w:rsidR="00E1211F" w:rsidRPr="00B6186F">
        <w:rPr>
          <w:rStyle w:val="Strong"/>
          <w:b w:val="0"/>
          <w:bCs w:val="0"/>
          <w:sz w:val="22"/>
          <w:szCs w:val="22"/>
        </w:rPr>
        <w:t>, resulting in</w:t>
      </w:r>
      <w:r w:rsidR="004A609A" w:rsidRPr="00B6186F">
        <w:rPr>
          <w:rStyle w:val="Strong"/>
          <w:b w:val="0"/>
          <w:bCs w:val="0"/>
          <w:sz w:val="22"/>
          <w:szCs w:val="22"/>
        </w:rPr>
        <w:t xml:space="preserve"> a much more durable product.</w:t>
      </w:r>
    </w:p>
    <w:p w14:paraId="3434388B" w14:textId="2CBC3C3F" w:rsidR="003A775E" w:rsidRPr="00B6186F" w:rsidRDefault="003A775E" w:rsidP="003A775E">
      <w:pPr>
        <w:pStyle w:val="ListParagraph"/>
        <w:numPr>
          <w:ilvl w:val="1"/>
          <w:numId w:val="2"/>
        </w:numPr>
        <w:rPr>
          <w:rStyle w:val="Strong"/>
          <w:b w:val="0"/>
          <w:bCs w:val="0"/>
          <w:sz w:val="22"/>
          <w:szCs w:val="22"/>
        </w:rPr>
      </w:pPr>
      <w:r w:rsidRPr="00B6186F">
        <w:rPr>
          <w:rStyle w:val="Strong"/>
          <w:b w:val="0"/>
          <w:bCs w:val="0"/>
          <w:sz w:val="22"/>
          <w:szCs w:val="22"/>
        </w:rPr>
        <w:t>Permanent</w:t>
      </w:r>
      <w:r w:rsidR="004A609A" w:rsidRPr="00B6186F">
        <w:rPr>
          <w:rStyle w:val="Strong"/>
          <w:b w:val="0"/>
          <w:bCs w:val="0"/>
          <w:sz w:val="22"/>
          <w:szCs w:val="22"/>
        </w:rPr>
        <w:t xml:space="preserve"> bond: Welding </w:t>
      </w:r>
      <w:r w:rsidR="00E1211F" w:rsidRPr="00B6186F">
        <w:rPr>
          <w:rStyle w:val="Strong"/>
          <w:b w:val="0"/>
          <w:bCs w:val="0"/>
          <w:sz w:val="22"/>
          <w:szCs w:val="22"/>
        </w:rPr>
        <w:t>en</w:t>
      </w:r>
      <w:r w:rsidR="004A609A" w:rsidRPr="00B6186F">
        <w:rPr>
          <w:rStyle w:val="Strong"/>
          <w:b w:val="0"/>
          <w:bCs w:val="0"/>
          <w:sz w:val="22"/>
          <w:szCs w:val="22"/>
        </w:rPr>
        <w:t>sures</w:t>
      </w:r>
      <w:r w:rsidR="00E1211F" w:rsidRPr="00B6186F">
        <w:rPr>
          <w:rStyle w:val="Strong"/>
          <w:b w:val="0"/>
          <w:bCs w:val="0"/>
          <w:sz w:val="22"/>
          <w:szCs w:val="22"/>
        </w:rPr>
        <w:t xml:space="preserve"> that</w:t>
      </w:r>
      <w:r w:rsidR="004A609A" w:rsidRPr="00B6186F">
        <w:rPr>
          <w:rStyle w:val="Strong"/>
          <w:b w:val="0"/>
          <w:bCs w:val="0"/>
          <w:sz w:val="22"/>
          <w:szCs w:val="22"/>
        </w:rPr>
        <w:t xml:space="preserve"> a </w:t>
      </w:r>
      <w:r w:rsidRPr="00B6186F">
        <w:rPr>
          <w:rStyle w:val="Strong"/>
          <w:b w:val="0"/>
          <w:bCs w:val="0"/>
          <w:sz w:val="22"/>
          <w:szCs w:val="22"/>
        </w:rPr>
        <w:t>permanent</w:t>
      </w:r>
      <w:r w:rsidR="004A609A" w:rsidRPr="00B6186F">
        <w:rPr>
          <w:rStyle w:val="Strong"/>
          <w:b w:val="0"/>
          <w:bCs w:val="0"/>
          <w:sz w:val="22"/>
          <w:szCs w:val="22"/>
        </w:rPr>
        <w:t xml:space="preserve"> bond is formed between the materials involved.</w:t>
      </w:r>
      <w:r w:rsidRPr="00B6186F">
        <w:rPr>
          <w:rStyle w:val="Strong"/>
          <w:b w:val="0"/>
          <w:bCs w:val="0"/>
          <w:sz w:val="22"/>
          <w:szCs w:val="22"/>
        </w:rPr>
        <w:t xml:space="preserve"> </w:t>
      </w:r>
    </w:p>
    <w:p w14:paraId="683B07C3" w14:textId="1D5A6EFC" w:rsidR="003A775E" w:rsidRPr="00B6186F" w:rsidRDefault="003A775E" w:rsidP="003A775E">
      <w:pPr>
        <w:pStyle w:val="ListParagraph"/>
        <w:numPr>
          <w:ilvl w:val="1"/>
          <w:numId w:val="2"/>
        </w:numPr>
        <w:rPr>
          <w:rStyle w:val="Strong"/>
          <w:b w:val="0"/>
          <w:bCs w:val="0"/>
          <w:sz w:val="22"/>
          <w:szCs w:val="22"/>
        </w:rPr>
      </w:pPr>
      <w:r w:rsidRPr="00B6186F">
        <w:rPr>
          <w:rStyle w:val="Strong"/>
          <w:b w:val="0"/>
          <w:bCs w:val="0"/>
          <w:sz w:val="22"/>
          <w:szCs w:val="22"/>
        </w:rPr>
        <w:t xml:space="preserve">Versatility: </w:t>
      </w:r>
      <w:r w:rsidR="00E1211F" w:rsidRPr="00B6186F">
        <w:rPr>
          <w:rStyle w:val="Strong"/>
          <w:b w:val="0"/>
          <w:bCs w:val="0"/>
          <w:sz w:val="22"/>
          <w:szCs w:val="22"/>
        </w:rPr>
        <w:t>W</w:t>
      </w:r>
      <w:r w:rsidRPr="00B6186F">
        <w:rPr>
          <w:rStyle w:val="Strong"/>
          <w:b w:val="0"/>
          <w:bCs w:val="0"/>
          <w:sz w:val="22"/>
          <w:szCs w:val="22"/>
        </w:rPr>
        <w:t>elding can be used for a wide range of process as seen above. It can also be used on a large scale in industry but also a much smaller scale.</w:t>
      </w:r>
    </w:p>
    <w:p w14:paraId="0FDF39CC" w14:textId="2709CB00" w:rsidR="003A775E" w:rsidRPr="00B6186F" w:rsidRDefault="003A775E" w:rsidP="003A775E">
      <w:pPr>
        <w:pStyle w:val="ListParagraph"/>
        <w:numPr>
          <w:ilvl w:val="1"/>
          <w:numId w:val="2"/>
        </w:numPr>
        <w:rPr>
          <w:rStyle w:val="Strong"/>
          <w:b w:val="0"/>
          <w:bCs w:val="0"/>
          <w:sz w:val="22"/>
          <w:szCs w:val="22"/>
        </w:rPr>
      </w:pPr>
      <w:r w:rsidRPr="00B6186F">
        <w:rPr>
          <w:rStyle w:val="Strong"/>
          <w:b w:val="0"/>
          <w:bCs w:val="0"/>
          <w:sz w:val="22"/>
          <w:szCs w:val="22"/>
        </w:rPr>
        <w:t xml:space="preserve">Efficiency and automation: </w:t>
      </w:r>
      <w:r w:rsidR="00E1211F" w:rsidRPr="00B6186F">
        <w:rPr>
          <w:rStyle w:val="Strong"/>
          <w:b w:val="0"/>
          <w:bCs w:val="0"/>
          <w:sz w:val="22"/>
          <w:szCs w:val="22"/>
        </w:rPr>
        <w:t>T</w:t>
      </w:r>
      <w:r w:rsidRPr="00B6186F">
        <w:rPr>
          <w:rStyle w:val="Strong"/>
          <w:b w:val="0"/>
          <w:bCs w:val="0"/>
          <w:sz w:val="22"/>
          <w:szCs w:val="22"/>
        </w:rPr>
        <w:t xml:space="preserve">he welding process in industry </w:t>
      </w:r>
      <w:r w:rsidR="003224C6" w:rsidRPr="00B6186F">
        <w:rPr>
          <w:rStyle w:val="Strong"/>
          <w:b w:val="0"/>
          <w:bCs w:val="0"/>
          <w:sz w:val="22"/>
          <w:szCs w:val="22"/>
        </w:rPr>
        <w:t>can</w:t>
      </w:r>
      <w:r w:rsidRPr="00B6186F">
        <w:rPr>
          <w:rStyle w:val="Strong"/>
          <w:b w:val="0"/>
          <w:bCs w:val="0"/>
          <w:sz w:val="22"/>
          <w:szCs w:val="22"/>
        </w:rPr>
        <w:t xml:space="preserve"> offer the ability to mass produce products by automation.</w:t>
      </w:r>
      <w:r w:rsidR="003224C6" w:rsidRPr="00B6186F">
        <w:rPr>
          <w:rStyle w:val="Strong"/>
          <w:b w:val="0"/>
          <w:bCs w:val="0"/>
          <w:sz w:val="22"/>
          <w:szCs w:val="22"/>
        </w:rPr>
        <w:t xml:space="preserve"> Also</w:t>
      </w:r>
      <w:r w:rsidR="00E1211F" w:rsidRPr="00B6186F">
        <w:rPr>
          <w:rStyle w:val="Strong"/>
          <w:b w:val="0"/>
          <w:bCs w:val="0"/>
          <w:sz w:val="22"/>
          <w:szCs w:val="22"/>
        </w:rPr>
        <w:t>,</w:t>
      </w:r>
      <w:r w:rsidR="003224C6" w:rsidRPr="00B6186F">
        <w:rPr>
          <w:rStyle w:val="Strong"/>
          <w:b w:val="0"/>
          <w:bCs w:val="0"/>
          <w:sz w:val="22"/>
          <w:szCs w:val="22"/>
        </w:rPr>
        <w:t xml:space="preserve"> on a smaller scale it offers high precision if needed.</w:t>
      </w:r>
    </w:p>
    <w:p w14:paraId="5FB59DA3" w14:textId="77777777" w:rsidR="00E1211F" w:rsidRPr="00B6186F" w:rsidRDefault="00E1211F" w:rsidP="00E1211F">
      <w:pPr>
        <w:pStyle w:val="ListParagraph"/>
        <w:ind w:left="644"/>
        <w:rPr>
          <w:rStyle w:val="Strong"/>
          <w:b w:val="0"/>
          <w:bCs w:val="0"/>
          <w:sz w:val="22"/>
          <w:szCs w:val="22"/>
        </w:rPr>
      </w:pPr>
    </w:p>
    <w:p w14:paraId="09F7BAA4" w14:textId="34DF0A70" w:rsidR="003224C6" w:rsidRPr="00B6186F" w:rsidRDefault="003224C6" w:rsidP="002B4E89">
      <w:pPr>
        <w:pStyle w:val="Heading3"/>
        <w:rPr>
          <w:rStyle w:val="Strong"/>
          <w:b w:val="0"/>
          <w:bCs w:val="0"/>
          <w:sz w:val="22"/>
          <w:szCs w:val="22"/>
        </w:rPr>
      </w:pPr>
      <w:bookmarkStart w:id="40" w:name="_Toc158038985"/>
      <w:r w:rsidRPr="00B6186F">
        <w:rPr>
          <w:rStyle w:val="Strong"/>
          <w:b w:val="0"/>
          <w:bCs w:val="0"/>
          <w:sz w:val="22"/>
          <w:szCs w:val="22"/>
        </w:rPr>
        <w:t>Disadvantages of Welding</w:t>
      </w:r>
      <w:bookmarkEnd w:id="40"/>
    </w:p>
    <w:p w14:paraId="7F719534" w14:textId="77777777" w:rsidR="003224C6" w:rsidRPr="00B6186F" w:rsidRDefault="003224C6" w:rsidP="003224C6">
      <w:pPr>
        <w:rPr>
          <w:rStyle w:val="Strong"/>
          <w:b w:val="0"/>
          <w:bCs w:val="0"/>
          <w:sz w:val="22"/>
          <w:szCs w:val="22"/>
        </w:rPr>
      </w:pPr>
    </w:p>
    <w:p w14:paraId="1AA7CC3B" w14:textId="7FE30506" w:rsidR="003224C6" w:rsidRPr="00B6186F" w:rsidRDefault="003224C6" w:rsidP="003224C6">
      <w:pPr>
        <w:pStyle w:val="ListParagraph"/>
        <w:numPr>
          <w:ilvl w:val="1"/>
          <w:numId w:val="2"/>
        </w:numPr>
        <w:rPr>
          <w:rStyle w:val="Strong"/>
          <w:b w:val="0"/>
          <w:bCs w:val="0"/>
          <w:sz w:val="22"/>
          <w:szCs w:val="22"/>
        </w:rPr>
      </w:pPr>
      <w:r w:rsidRPr="00B6186F">
        <w:rPr>
          <w:rStyle w:val="Strong"/>
          <w:b w:val="0"/>
          <w:bCs w:val="0"/>
          <w:sz w:val="22"/>
          <w:szCs w:val="22"/>
        </w:rPr>
        <w:t xml:space="preserve">Health and </w:t>
      </w:r>
      <w:r w:rsidR="00A4746E" w:rsidRPr="00B6186F">
        <w:rPr>
          <w:rStyle w:val="Strong"/>
          <w:b w:val="0"/>
          <w:bCs w:val="0"/>
          <w:sz w:val="22"/>
          <w:szCs w:val="22"/>
        </w:rPr>
        <w:t>Safety</w:t>
      </w:r>
      <w:r w:rsidRPr="00B6186F">
        <w:rPr>
          <w:rStyle w:val="Strong"/>
          <w:b w:val="0"/>
          <w:bCs w:val="0"/>
          <w:sz w:val="22"/>
          <w:szCs w:val="22"/>
        </w:rPr>
        <w:t xml:space="preserve">: Welding involves extreme heat levels, fumes and </w:t>
      </w:r>
      <w:proofErr w:type="spellStart"/>
      <w:r w:rsidRPr="00B6186F">
        <w:rPr>
          <w:rStyle w:val="Strong"/>
          <w:b w:val="0"/>
          <w:bCs w:val="0"/>
          <w:sz w:val="22"/>
          <w:szCs w:val="22"/>
        </w:rPr>
        <w:t>uv</w:t>
      </w:r>
      <w:proofErr w:type="spellEnd"/>
      <w:r w:rsidRPr="00B6186F">
        <w:rPr>
          <w:rStyle w:val="Strong"/>
          <w:b w:val="0"/>
          <w:bCs w:val="0"/>
          <w:sz w:val="22"/>
          <w:szCs w:val="22"/>
        </w:rPr>
        <w:t xml:space="preserve"> radiation </w:t>
      </w:r>
      <w:r w:rsidR="002723A7" w:rsidRPr="00B6186F">
        <w:rPr>
          <w:rStyle w:val="Strong"/>
          <w:b w:val="0"/>
          <w:bCs w:val="0"/>
          <w:sz w:val="22"/>
          <w:szCs w:val="22"/>
        </w:rPr>
        <w:t xml:space="preserve">which </w:t>
      </w:r>
      <w:r w:rsidRPr="00B6186F">
        <w:rPr>
          <w:rStyle w:val="Strong"/>
          <w:b w:val="0"/>
          <w:bCs w:val="0"/>
          <w:sz w:val="22"/>
          <w:szCs w:val="22"/>
        </w:rPr>
        <w:t>all pose a large risk to the operators.</w:t>
      </w:r>
    </w:p>
    <w:p w14:paraId="1DC12843" w14:textId="157472F6" w:rsidR="003224C6" w:rsidRPr="00B6186F" w:rsidRDefault="003224C6" w:rsidP="003224C6">
      <w:pPr>
        <w:pStyle w:val="ListParagraph"/>
        <w:numPr>
          <w:ilvl w:val="1"/>
          <w:numId w:val="2"/>
        </w:numPr>
        <w:rPr>
          <w:rStyle w:val="Strong"/>
          <w:b w:val="0"/>
          <w:bCs w:val="0"/>
          <w:sz w:val="22"/>
          <w:szCs w:val="22"/>
        </w:rPr>
      </w:pPr>
      <w:r w:rsidRPr="00B6186F">
        <w:rPr>
          <w:rStyle w:val="Strong"/>
          <w:b w:val="0"/>
          <w:bCs w:val="0"/>
          <w:sz w:val="22"/>
          <w:szCs w:val="22"/>
        </w:rPr>
        <w:t xml:space="preserve">Material Limitations: The types of materials being welded together could pose a challenge due to the melting points of each being far apart. </w:t>
      </w:r>
      <w:r w:rsidR="00A4746E" w:rsidRPr="00B6186F">
        <w:rPr>
          <w:rStyle w:val="Strong"/>
          <w:b w:val="0"/>
          <w:bCs w:val="0"/>
          <w:sz w:val="22"/>
          <w:szCs w:val="22"/>
        </w:rPr>
        <w:t xml:space="preserve">Cooling rates, grainsize and metallurgical properties can also </w:t>
      </w:r>
      <w:r w:rsidR="002723A7" w:rsidRPr="00B6186F">
        <w:rPr>
          <w:rStyle w:val="Strong"/>
          <w:b w:val="0"/>
          <w:bCs w:val="0"/>
          <w:sz w:val="22"/>
          <w:szCs w:val="22"/>
        </w:rPr>
        <w:t>a</w:t>
      </w:r>
      <w:r w:rsidR="00A4746E" w:rsidRPr="00B6186F">
        <w:rPr>
          <w:rStyle w:val="Strong"/>
          <w:b w:val="0"/>
          <w:bCs w:val="0"/>
          <w:sz w:val="22"/>
          <w:szCs w:val="22"/>
        </w:rPr>
        <w:t>ffect the process</w:t>
      </w:r>
      <w:r w:rsidR="002723A7" w:rsidRPr="00B6186F">
        <w:rPr>
          <w:rStyle w:val="Strong"/>
          <w:b w:val="0"/>
          <w:bCs w:val="0"/>
          <w:sz w:val="22"/>
          <w:szCs w:val="22"/>
        </w:rPr>
        <w:t>.</w:t>
      </w:r>
    </w:p>
    <w:p w14:paraId="76ED1DCB" w14:textId="620DDDBC" w:rsidR="00A4746E" w:rsidRDefault="00A4746E" w:rsidP="003224C6">
      <w:pPr>
        <w:pStyle w:val="ListParagraph"/>
        <w:numPr>
          <w:ilvl w:val="1"/>
          <w:numId w:val="2"/>
        </w:numPr>
        <w:rPr>
          <w:rStyle w:val="Strong"/>
          <w:b w:val="0"/>
          <w:bCs w:val="0"/>
          <w:sz w:val="22"/>
          <w:szCs w:val="22"/>
        </w:rPr>
      </w:pPr>
      <w:r w:rsidRPr="00B6186F">
        <w:rPr>
          <w:rStyle w:val="Strong"/>
          <w:b w:val="0"/>
          <w:bCs w:val="0"/>
          <w:sz w:val="22"/>
          <w:szCs w:val="22"/>
        </w:rPr>
        <w:t>Skilled labour: Welding is considered a highly skilled skill</w:t>
      </w:r>
      <w:r w:rsidR="002723A7" w:rsidRPr="00B6186F">
        <w:rPr>
          <w:rStyle w:val="Strong"/>
          <w:b w:val="0"/>
          <w:bCs w:val="0"/>
          <w:sz w:val="22"/>
          <w:szCs w:val="22"/>
        </w:rPr>
        <w:t xml:space="preserve">, </w:t>
      </w:r>
      <w:r w:rsidRPr="00B6186F">
        <w:rPr>
          <w:rStyle w:val="Strong"/>
          <w:b w:val="0"/>
          <w:bCs w:val="0"/>
          <w:sz w:val="22"/>
          <w:szCs w:val="22"/>
        </w:rPr>
        <w:t xml:space="preserve">therefore the costs of training employees can pose an issue. Equipment and initial </w:t>
      </w:r>
      <w:proofErr w:type="spellStart"/>
      <w:r w:rsidRPr="00B6186F">
        <w:rPr>
          <w:rStyle w:val="Strong"/>
          <w:b w:val="0"/>
          <w:bCs w:val="0"/>
          <w:sz w:val="22"/>
          <w:szCs w:val="22"/>
        </w:rPr>
        <w:t>start up</w:t>
      </w:r>
      <w:proofErr w:type="spellEnd"/>
      <w:r w:rsidRPr="00B6186F">
        <w:rPr>
          <w:rStyle w:val="Strong"/>
          <w:b w:val="0"/>
          <w:bCs w:val="0"/>
          <w:sz w:val="22"/>
          <w:szCs w:val="22"/>
        </w:rPr>
        <w:t xml:space="preserve"> costs for welding processes are also a lot higher than alternative processes </w:t>
      </w:r>
    </w:p>
    <w:p w14:paraId="006BD1B2" w14:textId="77777777" w:rsidR="001D3AA0" w:rsidRDefault="001D3AA0" w:rsidP="001D3AA0">
      <w:pPr>
        <w:rPr>
          <w:rStyle w:val="Strong"/>
          <w:b w:val="0"/>
          <w:bCs w:val="0"/>
          <w:sz w:val="22"/>
          <w:szCs w:val="22"/>
        </w:rPr>
      </w:pPr>
    </w:p>
    <w:p w14:paraId="4F50AB18" w14:textId="398D2EE2" w:rsidR="001D3AA0" w:rsidRPr="001D3AA0" w:rsidRDefault="001D3AA0" w:rsidP="001D3AA0">
      <w:pPr>
        <w:rPr>
          <w:rStyle w:val="Strong"/>
          <w:b w:val="0"/>
          <w:bCs w:val="0"/>
          <w:sz w:val="22"/>
          <w:szCs w:val="22"/>
        </w:rPr>
      </w:pPr>
      <w:r>
        <w:rPr>
          <w:rFonts w:ascii="Roboto" w:hAnsi="Roboto"/>
          <w:color w:val="2C3E50"/>
          <w:sz w:val="23"/>
          <w:szCs w:val="23"/>
          <w:shd w:val="clear" w:color="auto" w:fill="FFFFFF"/>
        </w:rPr>
        <w:t>(</w:t>
      </w:r>
      <w:proofErr w:type="spellStart"/>
      <w:r>
        <w:rPr>
          <w:rFonts w:ascii="Roboto" w:hAnsi="Roboto"/>
          <w:color w:val="2C3E50"/>
          <w:sz w:val="23"/>
          <w:szCs w:val="23"/>
          <w:shd w:val="clear" w:color="auto" w:fill="FFFFFF"/>
        </w:rPr>
        <w:t>Besley</w:t>
      </w:r>
      <w:proofErr w:type="spellEnd"/>
      <w:r>
        <w:rPr>
          <w:rFonts w:ascii="Roboto" w:hAnsi="Roboto"/>
          <w:color w:val="2C3E50"/>
          <w:sz w:val="23"/>
          <w:szCs w:val="23"/>
          <w:shd w:val="clear" w:color="auto" w:fill="FFFFFF"/>
        </w:rPr>
        <w:t>, 2022)</w:t>
      </w:r>
    </w:p>
    <w:p w14:paraId="6A585BC0" w14:textId="77777777" w:rsidR="00A4746E" w:rsidRPr="00B6186F" w:rsidRDefault="00A4746E" w:rsidP="00A4746E">
      <w:pPr>
        <w:rPr>
          <w:rStyle w:val="Strong"/>
          <w:b w:val="0"/>
          <w:bCs w:val="0"/>
          <w:sz w:val="22"/>
          <w:szCs w:val="22"/>
        </w:rPr>
      </w:pPr>
    </w:p>
    <w:p w14:paraId="5B57CD0D" w14:textId="77777777" w:rsidR="00183A8A" w:rsidRDefault="00BC1927" w:rsidP="00A4746E">
      <w:pPr>
        <w:rPr>
          <w:rStyle w:val="Strong"/>
          <w:b w:val="0"/>
          <w:bCs w:val="0"/>
          <w:sz w:val="22"/>
          <w:szCs w:val="22"/>
        </w:rPr>
      </w:pPr>
      <w:r w:rsidRPr="00B6186F">
        <w:rPr>
          <w:rStyle w:val="Strong"/>
          <w:b w:val="0"/>
          <w:bCs w:val="0"/>
          <w:sz w:val="22"/>
          <w:szCs w:val="22"/>
        </w:rPr>
        <w:t>The microstructure of welded material can vary depending on the material in question but also the typo of welding. For example</w:t>
      </w:r>
      <w:r w:rsidR="002723A7" w:rsidRPr="00B6186F">
        <w:rPr>
          <w:rStyle w:val="Strong"/>
          <w:b w:val="0"/>
          <w:bCs w:val="0"/>
          <w:sz w:val="22"/>
          <w:szCs w:val="22"/>
        </w:rPr>
        <w:t>,</w:t>
      </w:r>
      <w:r w:rsidRPr="00B6186F">
        <w:rPr>
          <w:rStyle w:val="Strong"/>
          <w:b w:val="0"/>
          <w:bCs w:val="0"/>
          <w:sz w:val="22"/>
          <w:szCs w:val="22"/>
        </w:rPr>
        <w:t xml:space="preserve"> if we take titanium welds when put through low oxygen welding </w:t>
      </w:r>
      <w:r w:rsidR="0003659B" w:rsidRPr="00B6186F">
        <w:rPr>
          <w:rStyle w:val="Strong"/>
          <w:b w:val="0"/>
          <w:bCs w:val="0"/>
          <w:sz w:val="22"/>
          <w:szCs w:val="22"/>
        </w:rPr>
        <w:t>exhibited</w:t>
      </w:r>
      <w:r w:rsidRPr="00B6186F">
        <w:rPr>
          <w:rStyle w:val="Strong"/>
          <w:b w:val="0"/>
          <w:bCs w:val="0"/>
          <w:sz w:val="22"/>
          <w:szCs w:val="22"/>
        </w:rPr>
        <w:t xml:space="preserve"> an equiaxed grain structure with grainsizes ranging from 1mm at the </w:t>
      </w:r>
      <w:r w:rsidR="0003659B" w:rsidRPr="00B6186F">
        <w:rPr>
          <w:rStyle w:val="Strong"/>
          <w:b w:val="0"/>
          <w:bCs w:val="0"/>
          <w:sz w:val="22"/>
          <w:szCs w:val="22"/>
        </w:rPr>
        <w:t>welds centreline</w:t>
      </w:r>
      <w:r w:rsidR="002723A7" w:rsidRPr="00B6186F">
        <w:rPr>
          <w:rStyle w:val="Strong"/>
          <w:b w:val="0"/>
          <w:bCs w:val="0"/>
          <w:sz w:val="22"/>
          <w:szCs w:val="22"/>
        </w:rPr>
        <w:t>, g</w:t>
      </w:r>
      <w:r w:rsidR="0003659B" w:rsidRPr="00B6186F">
        <w:rPr>
          <w:rStyle w:val="Strong"/>
          <w:b w:val="0"/>
          <w:bCs w:val="0"/>
          <w:sz w:val="22"/>
          <w:szCs w:val="22"/>
        </w:rPr>
        <w:t xml:space="preserve">oing right down to 20um at the centreline of the base material. This microstructure can lead to improvements in the strength of the material. </w:t>
      </w:r>
    </w:p>
    <w:p w14:paraId="12B00BF6" w14:textId="5473D5F4" w:rsidR="00A4746E" w:rsidRPr="00183A8A" w:rsidRDefault="0003659B" w:rsidP="00A4746E">
      <w:pPr>
        <w:rPr>
          <w:sz w:val="22"/>
          <w:szCs w:val="22"/>
        </w:rPr>
      </w:pPr>
      <w:r w:rsidRPr="00B6186F">
        <w:rPr>
          <w:color w:val="2C3E50"/>
          <w:sz w:val="22"/>
          <w:szCs w:val="22"/>
          <w:shd w:val="clear" w:color="auto" w:fill="FFFFFF"/>
        </w:rPr>
        <w:t>(Danielson, Wilson and Alman, 2003)</w:t>
      </w:r>
      <w:r w:rsidR="005352AD" w:rsidRPr="005352AD">
        <w:t xml:space="preserve"> </w:t>
      </w:r>
    </w:p>
    <w:p w14:paraId="27510F62" w14:textId="7BE47B61" w:rsidR="00183A8A" w:rsidRDefault="00183A8A" w:rsidP="00A4746E">
      <w:r>
        <w:rPr>
          <w:noProof/>
        </w:rPr>
        <w:drawing>
          <wp:anchor distT="0" distB="0" distL="114300" distR="114300" simplePos="0" relativeHeight="251670528" behindDoc="1" locked="0" layoutInCell="1" allowOverlap="1" wp14:anchorId="6565628F" wp14:editId="77875938">
            <wp:simplePos x="0" y="0"/>
            <wp:positionH relativeFrom="margin">
              <wp:posOffset>132715</wp:posOffset>
            </wp:positionH>
            <wp:positionV relativeFrom="paragraph">
              <wp:posOffset>146050</wp:posOffset>
            </wp:positionV>
            <wp:extent cx="1875155" cy="1371600"/>
            <wp:effectExtent l="0" t="0" r="0" b="0"/>
            <wp:wrapTight wrapText="bothSides">
              <wp:wrapPolygon edited="0">
                <wp:start x="0" y="0"/>
                <wp:lineTo x="0" y="21300"/>
                <wp:lineTo x="21285" y="21300"/>
                <wp:lineTo x="21285" y="0"/>
                <wp:lineTo x="0" y="0"/>
              </wp:wrapPolygon>
            </wp:wrapTight>
            <wp:docPr id="17" name="Picture 17" descr="Microstructure of Steel We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crostructure of Steel Weld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H="1">
                      <a:off x="0" y="0"/>
                      <a:ext cx="187515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EEE25E" w14:textId="1FCCA4E7" w:rsidR="00183A8A" w:rsidRDefault="00183A8A" w:rsidP="00A4746E"/>
    <w:p w14:paraId="68596A86" w14:textId="08DEFA01" w:rsidR="00183A8A" w:rsidRDefault="00183A8A" w:rsidP="00A4746E">
      <w:r>
        <w:rPr>
          <w:noProof/>
        </w:rPr>
        <mc:AlternateContent>
          <mc:Choice Requires="wps">
            <w:drawing>
              <wp:anchor distT="0" distB="0" distL="114300" distR="114300" simplePos="0" relativeHeight="251672576" behindDoc="1" locked="0" layoutInCell="1" allowOverlap="1" wp14:anchorId="374D2A7A" wp14:editId="11195CC9">
                <wp:simplePos x="0" y="0"/>
                <wp:positionH relativeFrom="column">
                  <wp:posOffset>2113915</wp:posOffset>
                </wp:positionH>
                <wp:positionV relativeFrom="paragraph">
                  <wp:posOffset>9525</wp:posOffset>
                </wp:positionV>
                <wp:extent cx="1875155"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1875155" cy="635"/>
                        </a:xfrm>
                        <a:prstGeom prst="rect">
                          <a:avLst/>
                        </a:prstGeom>
                        <a:solidFill>
                          <a:prstClr val="white"/>
                        </a:solidFill>
                        <a:ln>
                          <a:noFill/>
                        </a:ln>
                      </wps:spPr>
                      <wps:txbx>
                        <w:txbxContent>
                          <w:p w14:paraId="09672E86" w14:textId="665D99BF" w:rsidR="00183A8A" w:rsidRPr="006D19FA" w:rsidRDefault="00183A8A" w:rsidP="00183A8A">
                            <w:pPr>
                              <w:pStyle w:val="Caption"/>
                              <w:rPr>
                                <w:noProof/>
                                <w:sz w:val="20"/>
                                <w:szCs w:val="20"/>
                              </w:rPr>
                            </w:pPr>
                            <w:bookmarkStart w:id="41" w:name="_Toc158040871"/>
                            <w:r>
                              <w:t xml:space="preserve">Figure </w:t>
                            </w:r>
                            <w:fldSimple w:instr=" SEQ Figure \* ARABIC ">
                              <w:r>
                                <w:rPr>
                                  <w:noProof/>
                                </w:rPr>
                                <w:t>9</w:t>
                              </w:r>
                            </w:fldSimple>
                            <w:r>
                              <w:t>-Microstructure of forged steel.</w:t>
                            </w:r>
                            <w:r w:rsidRPr="00BB6C27">
                              <w:t xml:space="preserve"> (www.phase-trans.msm.cam.ac.uk, n.d.)</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4D2A7A" id="Text Box 18" o:spid="_x0000_s1030" type="#_x0000_t202" style="position:absolute;margin-left:166.45pt;margin-top:.75pt;width:147.6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" stroked="f">
                <v:textbox style="mso-fit-shape-to-text:t" inset="0,0,0,0">
                  <w:txbxContent>
                    <w:p w14:paraId="09672E86" w14:textId="665D99BF" w:rsidR="00183A8A" w:rsidRPr="006D19FA" w:rsidRDefault="00183A8A" w:rsidP="00183A8A">
                      <w:pPr>
                        <w:pStyle w:val="Caption"/>
                        <w:rPr>
                          <w:noProof/>
                          <w:sz w:val="20"/>
                          <w:szCs w:val="20"/>
                        </w:rPr>
                      </w:pPr>
                      <w:bookmarkStart w:id="42" w:name="_Toc158040871"/>
                      <w:r>
                        <w:t xml:space="preserve">Figure </w:t>
                      </w:r>
                      <w:fldSimple w:instr=" SEQ Figure \* ARABIC ">
                        <w:r>
                          <w:rPr>
                            <w:noProof/>
                          </w:rPr>
                          <w:t>9</w:t>
                        </w:r>
                      </w:fldSimple>
                      <w:r>
                        <w:t>-Microstructure of forged steel.</w:t>
                      </w:r>
                      <w:r w:rsidRPr="00BB6C27">
                        <w:t xml:space="preserve"> (www.phase-trans.msm.cam.ac.uk, n.d.)</w:t>
                      </w:r>
                      <w:bookmarkEnd w:id="42"/>
                    </w:p>
                  </w:txbxContent>
                </v:textbox>
                <w10:wrap type="tight"/>
              </v:shape>
            </w:pict>
          </mc:Fallback>
        </mc:AlternateContent>
      </w:r>
    </w:p>
    <w:p w14:paraId="647C2679" w14:textId="77777777" w:rsidR="00183A8A" w:rsidRDefault="00183A8A" w:rsidP="00A4746E">
      <w:pPr>
        <w:rPr>
          <w:rStyle w:val="Strong"/>
          <w:b w:val="0"/>
          <w:bCs w:val="0"/>
          <w:sz w:val="22"/>
          <w:szCs w:val="22"/>
        </w:rPr>
      </w:pPr>
    </w:p>
    <w:p w14:paraId="49EC23D5" w14:textId="77777777" w:rsidR="00183A8A" w:rsidRDefault="00183A8A" w:rsidP="00A4746E">
      <w:pPr>
        <w:rPr>
          <w:rStyle w:val="Strong"/>
          <w:b w:val="0"/>
          <w:bCs w:val="0"/>
          <w:sz w:val="22"/>
          <w:szCs w:val="22"/>
        </w:rPr>
      </w:pPr>
    </w:p>
    <w:p w14:paraId="1F6A6446" w14:textId="3B7E7705" w:rsidR="00183A8A" w:rsidRDefault="00183A8A" w:rsidP="00A4746E">
      <w:pPr>
        <w:rPr>
          <w:rStyle w:val="Strong"/>
          <w:b w:val="0"/>
          <w:bCs w:val="0"/>
          <w:sz w:val="22"/>
          <w:szCs w:val="22"/>
        </w:rPr>
      </w:pPr>
    </w:p>
    <w:p w14:paraId="37B68E55" w14:textId="77777777" w:rsidR="00183A8A" w:rsidRDefault="00183A8A" w:rsidP="00A4746E">
      <w:pPr>
        <w:rPr>
          <w:rStyle w:val="Strong"/>
          <w:b w:val="0"/>
          <w:bCs w:val="0"/>
          <w:sz w:val="22"/>
          <w:szCs w:val="22"/>
        </w:rPr>
      </w:pPr>
    </w:p>
    <w:p w14:paraId="38842DC4" w14:textId="49AC2A83" w:rsidR="00183A8A" w:rsidRDefault="00183A8A" w:rsidP="00A4746E">
      <w:pPr>
        <w:rPr>
          <w:rStyle w:val="Strong"/>
          <w:b w:val="0"/>
          <w:bCs w:val="0"/>
          <w:sz w:val="22"/>
          <w:szCs w:val="22"/>
        </w:rPr>
      </w:pPr>
    </w:p>
    <w:p w14:paraId="427D2877" w14:textId="2A6F139A" w:rsidR="00183A8A" w:rsidRPr="00B6186F" w:rsidRDefault="00183A8A" w:rsidP="00A4746E">
      <w:pPr>
        <w:rPr>
          <w:rStyle w:val="Strong"/>
          <w:b w:val="0"/>
          <w:bCs w:val="0"/>
          <w:sz w:val="22"/>
          <w:szCs w:val="22"/>
        </w:rPr>
      </w:pPr>
    </w:p>
    <w:p w14:paraId="1CC23787" w14:textId="4170DCB8" w:rsidR="001F208F" w:rsidRPr="00B6186F" w:rsidRDefault="001F208F" w:rsidP="00DB26FC">
      <w:pPr>
        <w:rPr>
          <w:rStyle w:val="Strong"/>
          <w:b w:val="0"/>
          <w:bCs w:val="0"/>
          <w:sz w:val="22"/>
          <w:szCs w:val="22"/>
        </w:rPr>
      </w:pPr>
    </w:p>
    <w:p w14:paraId="580A638B" w14:textId="3EFCF86A" w:rsidR="00930A33" w:rsidRPr="00B6186F" w:rsidRDefault="00930A33" w:rsidP="00DB26FC">
      <w:pPr>
        <w:rPr>
          <w:rStyle w:val="Strong"/>
          <w:b w:val="0"/>
          <w:bCs w:val="0"/>
          <w:sz w:val="22"/>
          <w:szCs w:val="22"/>
        </w:rPr>
      </w:pPr>
      <w:r w:rsidRPr="00B6186F">
        <w:rPr>
          <w:rStyle w:val="Strong"/>
          <w:b w:val="0"/>
          <w:bCs w:val="0"/>
          <w:sz w:val="22"/>
          <w:szCs w:val="22"/>
        </w:rPr>
        <w:t>As for the ultimate tensile strength of welded material, titanium alloys such as grade 5. We typically see a UTS around the weld area of between 925 and 1060mpa.</w:t>
      </w:r>
      <w:r w:rsidR="00C05091" w:rsidRPr="00B6186F">
        <w:rPr>
          <w:rStyle w:val="Strong"/>
          <w:b w:val="0"/>
          <w:bCs w:val="0"/>
          <w:sz w:val="22"/>
          <w:szCs w:val="22"/>
        </w:rPr>
        <w:t xml:space="preserve"> The properties of this alloy makes it one of the most widely used of the titanium alloys</w:t>
      </w:r>
      <w:r w:rsidR="00B60FF2" w:rsidRPr="00B6186F">
        <w:rPr>
          <w:rStyle w:val="Strong"/>
          <w:b w:val="0"/>
          <w:bCs w:val="0"/>
          <w:sz w:val="22"/>
          <w:szCs w:val="22"/>
        </w:rPr>
        <w:t>.</w:t>
      </w:r>
      <w:r w:rsidR="001D3AA0">
        <w:rPr>
          <w:rStyle w:val="Strong"/>
          <w:b w:val="0"/>
          <w:bCs w:val="0"/>
          <w:sz w:val="22"/>
          <w:szCs w:val="22"/>
        </w:rPr>
        <w:t xml:space="preserve"> </w:t>
      </w:r>
      <w:r w:rsidR="001D3AA0">
        <w:rPr>
          <w:rFonts w:ascii="Roboto" w:hAnsi="Roboto"/>
          <w:color w:val="2C3E50"/>
          <w:sz w:val="23"/>
          <w:szCs w:val="23"/>
          <w:shd w:val="clear" w:color="auto" w:fill="FFFFFF"/>
        </w:rPr>
        <w:t> (</w:t>
      </w:r>
      <w:proofErr w:type="spellStart"/>
      <w:r w:rsidR="001D3AA0">
        <w:rPr>
          <w:rFonts w:ascii="Roboto" w:hAnsi="Roboto"/>
          <w:color w:val="2C3E50"/>
          <w:sz w:val="23"/>
          <w:szCs w:val="23"/>
          <w:shd w:val="clear" w:color="auto" w:fill="FFFFFF"/>
        </w:rPr>
        <w:t>Farrokhi</w:t>
      </w:r>
      <w:proofErr w:type="spellEnd"/>
      <w:r w:rsidR="001D3AA0">
        <w:rPr>
          <w:rFonts w:ascii="Roboto" w:hAnsi="Roboto"/>
          <w:color w:val="2C3E50"/>
          <w:sz w:val="23"/>
          <w:szCs w:val="23"/>
          <w:shd w:val="clear" w:color="auto" w:fill="FFFFFF"/>
        </w:rPr>
        <w:t>, 2022)</w:t>
      </w:r>
    </w:p>
    <w:p w14:paraId="01E98394" w14:textId="77777777" w:rsidR="00B60FF2" w:rsidRPr="00B6186F" w:rsidRDefault="00B60FF2" w:rsidP="00DB26FC">
      <w:pPr>
        <w:rPr>
          <w:rStyle w:val="Strong"/>
          <w:b w:val="0"/>
          <w:bCs w:val="0"/>
          <w:sz w:val="22"/>
          <w:szCs w:val="22"/>
        </w:rPr>
      </w:pPr>
    </w:p>
    <w:p w14:paraId="6F69526A" w14:textId="5C19889A" w:rsidR="003522CA" w:rsidRPr="00B6186F" w:rsidRDefault="003522CA" w:rsidP="00DB26FC">
      <w:pPr>
        <w:rPr>
          <w:rStyle w:val="Strong"/>
          <w:b w:val="0"/>
          <w:bCs w:val="0"/>
          <w:sz w:val="22"/>
          <w:szCs w:val="22"/>
        </w:rPr>
      </w:pPr>
      <w:r w:rsidRPr="00B6186F">
        <w:rPr>
          <w:rStyle w:val="Strong"/>
          <w:b w:val="0"/>
          <w:bCs w:val="0"/>
          <w:sz w:val="22"/>
          <w:szCs w:val="22"/>
        </w:rPr>
        <w:lastRenderedPageBreak/>
        <w:t>Welding, in the most part is an extremely useful process with a wide range of applications and advantages. However it does have a number of defects that can occur. For example:</w:t>
      </w:r>
    </w:p>
    <w:p w14:paraId="0FE08B80" w14:textId="24CE4059" w:rsidR="003522CA" w:rsidRPr="00B6186F" w:rsidRDefault="003522CA" w:rsidP="00DB26FC">
      <w:pPr>
        <w:rPr>
          <w:rStyle w:val="Strong"/>
          <w:b w:val="0"/>
          <w:bCs w:val="0"/>
          <w:sz w:val="22"/>
          <w:szCs w:val="22"/>
        </w:rPr>
      </w:pPr>
    </w:p>
    <w:p w14:paraId="3D6C2D42" w14:textId="640FB1EE" w:rsidR="003522CA" w:rsidRPr="00B6186F" w:rsidRDefault="003522CA" w:rsidP="003522CA">
      <w:pPr>
        <w:pStyle w:val="ListParagraph"/>
        <w:numPr>
          <w:ilvl w:val="1"/>
          <w:numId w:val="2"/>
        </w:numPr>
        <w:rPr>
          <w:rStyle w:val="Strong"/>
          <w:b w:val="0"/>
          <w:bCs w:val="0"/>
          <w:sz w:val="22"/>
          <w:szCs w:val="22"/>
        </w:rPr>
      </w:pPr>
      <w:r w:rsidRPr="00B6186F">
        <w:rPr>
          <w:rStyle w:val="Strong"/>
          <w:b w:val="0"/>
          <w:bCs w:val="0"/>
          <w:sz w:val="22"/>
          <w:szCs w:val="22"/>
        </w:rPr>
        <w:t xml:space="preserve">Welding porosity: Porosity is when small cavities form in the welded joint. The most common cause of this is the entrapment. This can result in weakness at the joints and </w:t>
      </w:r>
      <w:r w:rsidR="00C33C9F" w:rsidRPr="00B6186F">
        <w:rPr>
          <w:rStyle w:val="Strong"/>
          <w:b w:val="0"/>
          <w:bCs w:val="0"/>
          <w:sz w:val="22"/>
          <w:szCs w:val="22"/>
        </w:rPr>
        <w:t>can cause mechanical failure. This can be avoided by ensuring there is proper shielding gas coverage. This will then prevent any atmospheric contamination from taking place.</w:t>
      </w:r>
      <w:r w:rsidR="001D3AA0">
        <w:rPr>
          <w:rStyle w:val="Strong"/>
          <w:b w:val="0"/>
          <w:bCs w:val="0"/>
          <w:sz w:val="22"/>
          <w:szCs w:val="22"/>
        </w:rPr>
        <w:t xml:space="preserve"> </w:t>
      </w:r>
      <w:r w:rsidR="001D3AA0">
        <w:rPr>
          <w:rFonts w:ascii="Roboto" w:hAnsi="Roboto"/>
          <w:color w:val="2C3E50"/>
          <w:sz w:val="23"/>
          <w:szCs w:val="23"/>
          <w:shd w:val="clear" w:color="auto" w:fill="FFFFFF"/>
        </w:rPr>
        <w:t>(</w:t>
      </w:r>
      <w:proofErr w:type="spellStart"/>
      <w:r w:rsidR="001D3AA0">
        <w:rPr>
          <w:rFonts w:ascii="Roboto" w:hAnsi="Roboto"/>
          <w:color w:val="2C3E50"/>
          <w:sz w:val="23"/>
          <w:szCs w:val="23"/>
          <w:shd w:val="clear" w:color="auto" w:fill="FFFFFF"/>
        </w:rPr>
        <w:t>BOConline</w:t>
      </w:r>
      <w:proofErr w:type="spellEnd"/>
      <w:r w:rsidR="001D3AA0">
        <w:rPr>
          <w:rFonts w:ascii="Roboto" w:hAnsi="Roboto"/>
          <w:color w:val="2C3E50"/>
          <w:sz w:val="23"/>
          <w:szCs w:val="23"/>
          <w:shd w:val="clear" w:color="auto" w:fill="FFFFFF"/>
        </w:rPr>
        <w:t xml:space="preserve"> UK, n.d.)</w:t>
      </w:r>
    </w:p>
    <w:p w14:paraId="62834F8D" w14:textId="5683E4A4" w:rsidR="00C33C9F" w:rsidRPr="00B6186F" w:rsidRDefault="00C33C9F" w:rsidP="003522CA">
      <w:pPr>
        <w:pStyle w:val="ListParagraph"/>
        <w:numPr>
          <w:ilvl w:val="1"/>
          <w:numId w:val="2"/>
        </w:numPr>
        <w:rPr>
          <w:rStyle w:val="Strong"/>
          <w:b w:val="0"/>
          <w:bCs w:val="0"/>
          <w:sz w:val="22"/>
          <w:szCs w:val="22"/>
        </w:rPr>
      </w:pPr>
      <w:r w:rsidRPr="00B6186F">
        <w:rPr>
          <w:rStyle w:val="Strong"/>
          <w:b w:val="0"/>
          <w:bCs w:val="0"/>
          <w:sz w:val="22"/>
          <w:szCs w:val="22"/>
        </w:rPr>
        <w:t xml:space="preserve">Lack of fusion: Lack of fusion occurs when the weld connecting the materials together does not fuse correctly/fully. This then leads to weak joins. This can be mitigated by the </w:t>
      </w:r>
      <w:r w:rsidR="00B6186F" w:rsidRPr="00B6186F">
        <w:rPr>
          <w:rStyle w:val="Strong"/>
          <w:b w:val="0"/>
          <w:bCs w:val="0"/>
          <w:sz w:val="22"/>
          <w:szCs w:val="22"/>
        </w:rPr>
        <w:t>optimisation</w:t>
      </w:r>
      <w:r w:rsidRPr="00B6186F">
        <w:rPr>
          <w:rStyle w:val="Strong"/>
          <w:b w:val="0"/>
          <w:bCs w:val="0"/>
          <w:sz w:val="22"/>
          <w:szCs w:val="22"/>
        </w:rPr>
        <w:t xml:space="preserve"> of welding parameters. Such as the speed travelled across the joint when welding or the heat level used. </w:t>
      </w:r>
      <w:r w:rsidR="001D3AA0">
        <w:rPr>
          <w:rFonts w:ascii="Roboto" w:hAnsi="Roboto"/>
          <w:color w:val="2C3E50"/>
          <w:sz w:val="23"/>
          <w:szCs w:val="23"/>
          <w:shd w:val="clear" w:color="auto" w:fill="FFFFFF"/>
        </w:rPr>
        <w:t> (</w:t>
      </w:r>
      <w:proofErr w:type="spellStart"/>
      <w:r w:rsidR="001D3AA0">
        <w:rPr>
          <w:rFonts w:ascii="Roboto" w:hAnsi="Roboto"/>
          <w:color w:val="2C3E50"/>
          <w:sz w:val="23"/>
          <w:szCs w:val="23"/>
          <w:shd w:val="clear" w:color="auto" w:fill="FFFFFF"/>
        </w:rPr>
        <w:t>BOConline</w:t>
      </w:r>
      <w:proofErr w:type="spellEnd"/>
      <w:r w:rsidR="001D3AA0">
        <w:rPr>
          <w:rFonts w:ascii="Roboto" w:hAnsi="Roboto"/>
          <w:color w:val="2C3E50"/>
          <w:sz w:val="23"/>
          <w:szCs w:val="23"/>
          <w:shd w:val="clear" w:color="auto" w:fill="FFFFFF"/>
        </w:rPr>
        <w:t xml:space="preserve"> UK, n.d.)</w:t>
      </w:r>
    </w:p>
    <w:p w14:paraId="56C38657" w14:textId="3AE629AC" w:rsidR="00C33C9F" w:rsidRPr="00B6186F" w:rsidRDefault="00B6186F" w:rsidP="003522CA">
      <w:pPr>
        <w:pStyle w:val="ListParagraph"/>
        <w:numPr>
          <w:ilvl w:val="1"/>
          <w:numId w:val="2"/>
        </w:numPr>
        <w:rPr>
          <w:rStyle w:val="Strong"/>
          <w:b w:val="0"/>
          <w:bCs w:val="0"/>
          <w:sz w:val="22"/>
          <w:szCs w:val="22"/>
        </w:rPr>
      </w:pPr>
      <w:r w:rsidRPr="00B6186F">
        <w:rPr>
          <w:rStyle w:val="Strong"/>
          <w:b w:val="0"/>
          <w:bCs w:val="0"/>
          <w:sz w:val="22"/>
          <w:szCs w:val="22"/>
        </w:rPr>
        <w:t xml:space="preserve">Cracking: Cracking can form along the weld. These come in two forms; hot cracks form during the cooling phase while the material is still hot. Cold cracks then occur when the material has already cooled. These both reduce the integrity of the joint. Controlling the rate of cooling will reduce the risk of these occurring, and also preheating the base materials. This will reduce the stress the welded materials will go through during the cooling phase. </w:t>
      </w:r>
      <w:r w:rsidR="001D3AA0">
        <w:rPr>
          <w:rFonts w:ascii="Roboto" w:hAnsi="Roboto"/>
          <w:color w:val="2C3E50"/>
          <w:sz w:val="23"/>
          <w:szCs w:val="23"/>
          <w:shd w:val="clear" w:color="auto" w:fill="FFFFFF"/>
        </w:rPr>
        <w:t> (</w:t>
      </w:r>
      <w:proofErr w:type="spellStart"/>
      <w:r w:rsidR="001D3AA0">
        <w:rPr>
          <w:rFonts w:ascii="Roboto" w:hAnsi="Roboto"/>
          <w:color w:val="2C3E50"/>
          <w:sz w:val="23"/>
          <w:szCs w:val="23"/>
          <w:shd w:val="clear" w:color="auto" w:fill="FFFFFF"/>
        </w:rPr>
        <w:t>BOConline</w:t>
      </w:r>
      <w:proofErr w:type="spellEnd"/>
      <w:r w:rsidR="001D3AA0">
        <w:rPr>
          <w:rFonts w:ascii="Roboto" w:hAnsi="Roboto"/>
          <w:color w:val="2C3E50"/>
          <w:sz w:val="23"/>
          <w:szCs w:val="23"/>
          <w:shd w:val="clear" w:color="auto" w:fill="FFFFFF"/>
        </w:rPr>
        <w:t xml:space="preserve"> UK, n.d.)</w:t>
      </w:r>
    </w:p>
    <w:p w14:paraId="47873094" w14:textId="77777777" w:rsidR="00B60FF2" w:rsidRPr="00B6186F" w:rsidRDefault="00B60FF2" w:rsidP="00DB26FC">
      <w:pPr>
        <w:rPr>
          <w:rStyle w:val="Strong"/>
          <w:b w:val="0"/>
          <w:bCs w:val="0"/>
          <w:sz w:val="22"/>
          <w:szCs w:val="22"/>
        </w:rPr>
      </w:pPr>
    </w:p>
    <w:p w14:paraId="17F05497" w14:textId="79E9ED15" w:rsidR="0022601C" w:rsidRDefault="0022601C" w:rsidP="007C31F1">
      <w:pPr>
        <w:rPr>
          <w:rStyle w:val="Strong"/>
        </w:rPr>
      </w:pPr>
    </w:p>
    <w:p w14:paraId="1E3942BB" w14:textId="15C1BC67" w:rsidR="0022601C" w:rsidRDefault="0022601C" w:rsidP="007C31F1">
      <w:pPr>
        <w:rPr>
          <w:rStyle w:val="Strong"/>
        </w:rPr>
      </w:pPr>
    </w:p>
    <w:p w14:paraId="0C50C4B0" w14:textId="6736C2E7" w:rsidR="0022601C" w:rsidRDefault="0022601C" w:rsidP="002B4E89">
      <w:pPr>
        <w:pStyle w:val="Heading1"/>
        <w:rPr>
          <w:rStyle w:val="Strong"/>
          <w:i/>
          <w:iCs/>
          <w:sz w:val="36"/>
          <w:szCs w:val="36"/>
          <w:u w:val="single"/>
        </w:rPr>
      </w:pPr>
      <w:bookmarkStart w:id="43" w:name="_Toc158038986"/>
      <w:r w:rsidRPr="0022601C">
        <w:rPr>
          <w:rStyle w:val="Strong"/>
          <w:i/>
          <w:iCs/>
          <w:sz w:val="36"/>
          <w:szCs w:val="36"/>
          <w:u w:val="single"/>
        </w:rPr>
        <w:t>Bibliography</w:t>
      </w:r>
      <w:bookmarkEnd w:id="43"/>
      <w:r w:rsidRPr="0022601C">
        <w:rPr>
          <w:rStyle w:val="Strong"/>
          <w:i/>
          <w:iCs/>
          <w:sz w:val="36"/>
          <w:szCs w:val="36"/>
          <w:u w:val="single"/>
        </w:rPr>
        <w:t xml:space="preserve"> </w:t>
      </w:r>
    </w:p>
    <w:p w14:paraId="53C24092" w14:textId="5E340E95" w:rsidR="0022601C" w:rsidRDefault="0022601C" w:rsidP="007C31F1">
      <w:pPr>
        <w:rPr>
          <w:rStyle w:val="Strong"/>
          <w:i/>
          <w:iCs/>
          <w:sz w:val="36"/>
          <w:szCs w:val="36"/>
          <w:u w:val="single"/>
        </w:rPr>
      </w:pPr>
    </w:p>
    <w:p w14:paraId="3D90210A" w14:textId="721A43F0" w:rsidR="0022601C" w:rsidRDefault="0022601C" w:rsidP="0022601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Callister, W.D. and </w:t>
      </w:r>
      <w:proofErr w:type="spellStart"/>
      <w:r>
        <w:rPr>
          <w:rFonts w:ascii="Calibri" w:hAnsi="Calibri" w:cs="Calibri"/>
          <w:color w:val="000000"/>
          <w:sz w:val="27"/>
          <w:szCs w:val="27"/>
        </w:rPr>
        <w:t>Rethwisch</w:t>
      </w:r>
      <w:proofErr w:type="spellEnd"/>
      <w:r>
        <w:rPr>
          <w:rFonts w:ascii="Calibri" w:hAnsi="Calibri" w:cs="Calibri"/>
          <w:color w:val="000000"/>
          <w:sz w:val="27"/>
          <w:szCs w:val="27"/>
        </w:rPr>
        <w:t>, D.G. (2011). </w:t>
      </w:r>
      <w:r>
        <w:rPr>
          <w:rFonts w:ascii="Calibri" w:hAnsi="Calibri" w:cs="Calibri"/>
          <w:i/>
          <w:iCs/>
          <w:color w:val="000000"/>
          <w:sz w:val="27"/>
          <w:szCs w:val="27"/>
        </w:rPr>
        <w:t>Materials science and engineering : SI version</w:t>
      </w:r>
      <w:r>
        <w:rPr>
          <w:rFonts w:ascii="Calibri" w:hAnsi="Calibri" w:cs="Calibri"/>
          <w:color w:val="000000"/>
          <w:sz w:val="27"/>
          <w:szCs w:val="27"/>
        </w:rPr>
        <w:t>. Hoboken (N. J.): Wiley, Cop.</w:t>
      </w:r>
    </w:p>
    <w:p w14:paraId="74AD5581" w14:textId="651B5A77" w:rsidR="0022601C" w:rsidRDefault="0022601C" w:rsidP="0022601C">
      <w:pPr>
        <w:pStyle w:val="NormalWeb"/>
        <w:spacing w:before="0" w:beforeAutospacing="0" w:after="0" w:afterAutospacing="0" w:line="360" w:lineRule="atLeast"/>
        <w:rPr>
          <w:rFonts w:ascii="Calibri" w:hAnsi="Calibri" w:cs="Calibri"/>
          <w:color w:val="000000"/>
          <w:sz w:val="27"/>
          <w:szCs w:val="27"/>
        </w:rPr>
      </w:pPr>
    </w:p>
    <w:p w14:paraId="2675CAE6" w14:textId="43B077DE" w:rsidR="0022601C" w:rsidRDefault="0022601C" w:rsidP="0022601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Milwaukee Forge. (2020). </w:t>
      </w:r>
      <w:r>
        <w:rPr>
          <w:rFonts w:ascii="Calibri" w:hAnsi="Calibri" w:cs="Calibri"/>
          <w:i/>
          <w:iCs/>
          <w:color w:val="000000"/>
          <w:sz w:val="27"/>
          <w:szCs w:val="27"/>
        </w:rPr>
        <w:t>Open-Die Forging vs. Closed-Die Forging</w:t>
      </w:r>
      <w:r>
        <w:rPr>
          <w:rFonts w:ascii="Calibri" w:hAnsi="Calibri" w:cs="Calibri"/>
          <w:color w:val="000000"/>
          <w:sz w:val="27"/>
          <w:szCs w:val="27"/>
        </w:rPr>
        <w:t xml:space="preserve">. [online] Available at: </w:t>
      </w:r>
      <w:hyperlink r:id="rId25" w:history="1">
        <w:r w:rsidR="00AC0AB2" w:rsidRPr="00B507AC">
          <w:rPr>
            <w:rStyle w:val="Hyperlink"/>
            <w:rFonts w:ascii="Calibri" w:hAnsi="Calibri" w:cs="Calibri"/>
            <w:sz w:val="27"/>
            <w:szCs w:val="27"/>
          </w:rPr>
          <w:t>https://www.milwaukeeforge.com/difference-between-open-die-and-closed-die-forging/</w:t>
        </w:r>
      </w:hyperlink>
      <w:r>
        <w:rPr>
          <w:rFonts w:ascii="Calibri" w:hAnsi="Calibri" w:cs="Calibri"/>
          <w:color w:val="000000"/>
          <w:sz w:val="27"/>
          <w:szCs w:val="27"/>
        </w:rPr>
        <w:t>.</w:t>
      </w:r>
    </w:p>
    <w:p w14:paraId="234599AB" w14:textId="77777777" w:rsidR="00AC0AB2" w:rsidRDefault="00AC0AB2" w:rsidP="0022601C">
      <w:pPr>
        <w:pStyle w:val="NormalWeb"/>
        <w:spacing w:before="0" w:beforeAutospacing="0" w:after="0" w:afterAutospacing="0" w:line="360" w:lineRule="atLeast"/>
        <w:rPr>
          <w:rFonts w:ascii="Calibri" w:hAnsi="Calibri" w:cs="Calibri"/>
          <w:color w:val="000000"/>
          <w:sz w:val="27"/>
          <w:szCs w:val="27"/>
        </w:rPr>
      </w:pPr>
    </w:p>
    <w:p w14:paraId="1D8BB0DC" w14:textId="2508888A" w:rsidR="00AC0AB2" w:rsidRDefault="0022601C" w:rsidP="00AC0AB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AC0AB2">
        <w:rPr>
          <w:rFonts w:ascii="Calibri" w:hAnsi="Calibri" w:cs="Calibri"/>
          <w:color w:val="000000"/>
          <w:sz w:val="27"/>
          <w:szCs w:val="27"/>
        </w:rPr>
        <w:t>www.satvikengineers.com. (n.d.). </w:t>
      </w:r>
      <w:r w:rsidR="00AC0AB2">
        <w:rPr>
          <w:rFonts w:ascii="Calibri" w:hAnsi="Calibri" w:cs="Calibri"/>
          <w:i/>
          <w:iCs/>
          <w:color w:val="000000"/>
          <w:sz w:val="27"/>
          <w:szCs w:val="27"/>
        </w:rPr>
        <w:t>Forging Process Flow Chart - Satvik Engineers</w:t>
      </w:r>
      <w:r w:rsidR="00AC0AB2">
        <w:rPr>
          <w:rFonts w:ascii="Calibri" w:hAnsi="Calibri" w:cs="Calibri"/>
          <w:color w:val="000000"/>
          <w:sz w:val="27"/>
          <w:szCs w:val="27"/>
        </w:rPr>
        <w:t>. [online] Available at: http://www.satvikengineers.com/forging_process_flow_chart.html#prettyPhoto [Accessed 7 Dec. 2023].</w:t>
      </w:r>
    </w:p>
    <w:p w14:paraId="536ADE37" w14:textId="77777777" w:rsidR="00D552E9" w:rsidRDefault="00D552E9" w:rsidP="00AC0AB2">
      <w:pPr>
        <w:pStyle w:val="NormalWeb"/>
        <w:spacing w:before="0" w:beforeAutospacing="0" w:after="0" w:afterAutospacing="0" w:line="360" w:lineRule="atLeast"/>
        <w:rPr>
          <w:rFonts w:ascii="Calibri" w:hAnsi="Calibri" w:cs="Calibri"/>
          <w:color w:val="000000"/>
          <w:sz w:val="27"/>
          <w:szCs w:val="27"/>
        </w:rPr>
      </w:pPr>
    </w:p>
    <w:p w14:paraId="7767F523" w14:textId="156916B2" w:rsidR="00192FCC" w:rsidRDefault="00AC0AB2" w:rsidP="00192FC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192FCC">
        <w:rPr>
          <w:rFonts w:ascii="Calibri" w:hAnsi="Calibri" w:cs="Calibri"/>
          <w:color w:val="000000"/>
          <w:sz w:val="27"/>
          <w:szCs w:val="27"/>
        </w:rPr>
        <w:t>Fujikawa, S., Yoshioka, H. and Shimamura, S. (1992). Cold- and warm-forging applications in the automotive industry. </w:t>
      </w:r>
      <w:r w:rsidR="00192FCC">
        <w:rPr>
          <w:rFonts w:ascii="Calibri" w:hAnsi="Calibri" w:cs="Calibri"/>
          <w:i/>
          <w:iCs/>
          <w:color w:val="000000"/>
          <w:sz w:val="27"/>
          <w:szCs w:val="27"/>
        </w:rPr>
        <w:t>Journal of Materials Processing Technology</w:t>
      </w:r>
      <w:r w:rsidR="00192FCC">
        <w:rPr>
          <w:rFonts w:ascii="Calibri" w:hAnsi="Calibri" w:cs="Calibri"/>
          <w:color w:val="000000"/>
          <w:sz w:val="27"/>
          <w:szCs w:val="27"/>
        </w:rPr>
        <w:t xml:space="preserve">, 35(3-4), pp.317–342. </w:t>
      </w:r>
      <w:proofErr w:type="spellStart"/>
      <w:r w:rsidR="00192FCC">
        <w:rPr>
          <w:rFonts w:ascii="Calibri" w:hAnsi="Calibri" w:cs="Calibri"/>
          <w:color w:val="000000"/>
          <w:sz w:val="27"/>
          <w:szCs w:val="27"/>
        </w:rPr>
        <w:t>doi:https</w:t>
      </w:r>
      <w:proofErr w:type="spellEnd"/>
      <w:r w:rsidR="00192FCC">
        <w:rPr>
          <w:rFonts w:ascii="Calibri" w:hAnsi="Calibri" w:cs="Calibri"/>
          <w:color w:val="000000"/>
          <w:sz w:val="27"/>
          <w:szCs w:val="27"/>
        </w:rPr>
        <w:t>://doi.org/10.1016/0924-0136(92)90325-m.</w:t>
      </w:r>
    </w:p>
    <w:p w14:paraId="7B986C4C" w14:textId="77777777" w:rsidR="00192FCC" w:rsidRDefault="00192FCC" w:rsidP="00192FCC">
      <w:pPr>
        <w:pStyle w:val="NormalWeb"/>
        <w:spacing w:before="0" w:beforeAutospacing="0" w:after="0" w:afterAutospacing="0" w:line="360" w:lineRule="atLeast"/>
        <w:rPr>
          <w:rFonts w:ascii="Calibri" w:hAnsi="Calibri" w:cs="Calibri"/>
          <w:color w:val="000000"/>
          <w:sz w:val="27"/>
          <w:szCs w:val="27"/>
        </w:rPr>
      </w:pPr>
    </w:p>
    <w:p w14:paraId="542053FB" w14:textId="5C556ACB" w:rsidR="00192FCC" w:rsidRDefault="00192FCC" w:rsidP="00192FC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‌Anon, (n.d.). </w:t>
      </w:r>
      <w:r>
        <w:rPr>
          <w:rFonts w:ascii="Calibri" w:hAnsi="Calibri" w:cs="Calibri"/>
          <w:i/>
          <w:iCs/>
          <w:color w:val="000000"/>
          <w:sz w:val="27"/>
          <w:szCs w:val="27"/>
        </w:rPr>
        <w:t>Steel Forging for Aerospace Application | Steel Forging</w:t>
      </w:r>
      <w:r>
        <w:rPr>
          <w:rFonts w:ascii="Calibri" w:hAnsi="Calibri" w:cs="Calibri"/>
          <w:color w:val="000000"/>
          <w:sz w:val="27"/>
          <w:szCs w:val="27"/>
        </w:rPr>
        <w:t xml:space="preserve">. [online] Available at: </w:t>
      </w:r>
      <w:hyperlink r:id="rId26" w:history="1">
        <w:r w:rsidRPr="00B507AC">
          <w:rPr>
            <w:rStyle w:val="Hyperlink"/>
            <w:rFonts w:ascii="Calibri" w:hAnsi="Calibri" w:cs="Calibri"/>
            <w:sz w:val="27"/>
            <w:szCs w:val="27"/>
          </w:rPr>
          <w:t>https://www.steelforging.org/steel-forging-for-aerospace-application/</w:t>
        </w:r>
      </w:hyperlink>
      <w:r>
        <w:rPr>
          <w:rFonts w:ascii="Calibri" w:hAnsi="Calibri" w:cs="Calibri"/>
          <w:color w:val="000000"/>
          <w:sz w:val="27"/>
          <w:szCs w:val="27"/>
        </w:rPr>
        <w:t>.</w:t>
      </w:r>
    </w:p>
    <w:p w14:paraId="31AE3762" w14:textId="77777777" w:rsidR="00192FCC" w:rsidRDefault="00192FCC" w:rsidP="00192FCC">
      <w:pPr>
        <w:pStyle w:val="NormalWeb"/>
        <w:spacing w:before="0" w:beforeAutospacing="0" w:after="0" w:afterAutospacing="0" w:line="360" w:lineRule="atLeast"/>
        <w:rPr>
          <w:rFonts w:ascii="Calibri" w:hAnsi="Calibri" w:cs="Calibri"/>
          <w:color w:val="000000"/>
          <w:sz w:val="27"/>
          <w:szCs w:val="27"/>
        </w:rPr>
      </w:pPr>
    </w:p>
    <w:p w14:paraId="3D9992D1" w14:textId="3CCB0C64" w:rsidR="00192FCC" w:rsidRPr="00192FCC" w:rsidRDefault="00192FCC" w:rsidP="00192FCC">
      <w:pPr>
        <w:pStyle w:val="NormalWeb"/>
        <w:spacing w:before="0" w:beforeAutospacing="0" w:after="0" w:afterAutospacing="0" w:line="360" w:lineRule="atLeast"/>
        <w:rPr>
          <w:rFonts w:ascii="Calibri" w:hAnsi="Calibri" w:cs="Calibri"/>
          <w:color w:val="000000"/>
          <w:sz w:val="27"/>
          <w:szCs w:val="27"/>
          <w:lang w:val="nl-NL"/>
        </w:rPr>
      </w:pPr>
      <w:r w:rsidRPr="00192FCC">
        <w:rPr>
          <w:rFonts w:ascii="Calibri" w:hAnsi="Calibri" w:cs="Calibri"/>
          <w:color w:val="000000"/>
          <w:sz w:val="27"/>
          <w:szCs w:val="27"/>
        </w:rPr>
        <w:t xml:space="preserve">‌ </w:t>
      </w:r>
      <w:proofErr w:type="spellStart"/>
      <w:r>
        <w:rPr>
          <w:rFonts w:ascii="Calibri" w:hAnsi="Calibri" w:cs="Calibri"/>
          <w:color w:val="000000"/>
          <w:sz w:val="27"/>
          <w:szCs w:val="27"/>
        </w:rPr>
        <w:t>Encyclopedia</w:t>
      </w:r>
      <w:proofErr w:type="spellEnd"/>
      <w:r>
        <w:rPr>
          <w:rFonts w:ascii="Calibri" w:hAnsi="Calibri" w:cs="Calibri"/>
          <w:color w:val="000000"/>
          <w:sz w:val="27"/>
          <w:szCs w:val="27"/>
        </w:rPr>
        <w:t xml:space="preserve"> of Materials: Metals and Alloys. </w:t>
      </w:r>
      <w:r w:rsidRPr="00192FCC">
        <w:rPr>
          <w:rFonts w:ascii="Calibri" w:hAnsi="Calibri" w:cs="Calibri"/>
          <w:color w:val="000000"/>
          <w:sz w:val="27"/>
          <w:szCs w:val="27"/>
          <w:lang w:val="nl-NL"/>
        </w:rPr>
        <w:t>(</w:t>
      </w:r>
      <w:proofErr w:type="spellStart"/>
      <w:r w:rsidRPr="00192FCC">
        <w:rPr>
          <w:rFonts w:ascii="Calibri" w:hAnsi="Calibri" w:cs="Calibri"/>
          <w:color w:val="000000"/>
          <w:sz w:val="27"/>
          <w:szCs w:val="27"/>
          <w:lang w:val="nl-NL"/>
        </w:rPr>
        <w:t>n.d</w:t>
      </w:r>
      <w:proofErr w:type="spellEnd"/>
      <w:r w:rsidRPr="00192FCC">
        <w:rPr>
          <w:rFonts w:ascii="Calibri" w:hAnsi="Calibri" w:cs="Calibri"/>
          <w:color w:val="000000"/>
          <w:sz w:val="27"/>
          <w:szCs w:val="27"/>
          <w:lang w:val="nl-NL"/>
        </w:rPr>
        <w:t xml:space="preserve">.). Elsevier </w:t>
      </w:r>
      <w:proofErr w:type="spellStart"/>
      <w:r w:rsidRPr="00192FCC">
        <w:rPr>
          <w:rFonts w:ascii="Calibri" w:hAnsi="Calibri" w:cs="Calibri"/>
          <w:color w:val="000000"/>
          <w:sz w:val="27"/>
          <w:szCs w:val="27"/>
          <w:lang w:val="nl-NL"/>
        </w:rPr>
        <w:t>Uuuu-Uuuu</w:t>
      </w:r>
      <w:proofErr w:type="spellEnd"/>
      <w:r w:rsidRPr="00192FCC">
        <w:rPr>
          <w:rFonts w:ascii="Calibri" w:hAnsi="Calibri" w:cs="Calibri"/>
          <w:color w:val="000000"/>
          <w:sz w:val="27"/>
          <w:szCs w:val="27"/>
          <w:lang w:val="nl-NL"/>
        </w:rPr>
        <w:t>.</w:t>
      </w:r>
    </w:p>
    <w:p w14:paraId="01294DF5" w14:textId="40F35B7A" w:rsidR="00AD71F1" w:rsidRDefault="00192FCC" w:rsidP="00AD71F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AD71F1" w:rsidRPr="00AD71F1">
        <w:rPr>
          <w:rFonts w:ascii="Calibri" w:hAnsi="Calibri" w:cs="Calibri"/>
          <w:color w:val="000000"/>
          <w:sz w:val="27"/>
          <w:szCs w:val="27"/>
        </w:rPr>
        <w:t xml:space="preserve"> </w:t>
      </w:r>
      <w:r w:rsidR="00AD71F1">
        <w:rPr>
          <w:rFonts w:ascii="Calibri" w:hAnsi="Calibri" w:cs="Calibri"/>
          <w:color w:val="000000"/>
          <w:sz w:val="27"/>
          <w:szCs w:val="27"/>
        </w:rPr>
        <w:t xml:space="preserve">Sugimoto, K.-I. and Andrea Di </w:t>
      </w:r>
      <w:proofErr w:type="spellStart"/>
      <w:r w:rsidR="00AD71F1">
        <w:rPr>
          <w:rFonts w:ascii="Calibri" w:hAnsi="Calibri" w:cs="Calibri"/>
          <w:color w:val="000000"/>
          <w:sz w:val="27"/>
          <w:szCs w:val="27"/>
        </w:rPr>
        <w:t>Schino</w:t>
      </w:r>
      <w:proofErr w:type="spellEnd"/>
      <w:r w:rsidR="00AD71F1">
        <w:rPr>
          <w:rFonts w:ascii="Calibri" w:hAnsi="Calibri" w:cs="Calibri"/>
          <w:color w:val="000000"/>
          <w:sz w:val="27"/>
          <w:szCs w:val="27"/>
        </w:rPr>
        <w:t xml:space="preserve"> (2023). </w:t>
      </w:r>
      <w:r w:rsidR="00AD71F1">
        <w:rPr>
          <w:rFonts w:ascii="Calibri" w:hAnsi="Calibri" w:cs="Calibri"/>
          <w:i/>
          <w:iCs/>
          <w:color w:val="000000"/>
          <w:sz w:val="27"/>
          <w:szCs w:val="27"/>
        </w:rPr>
        <w:t>Mechanical Properties and Microstructure of Forged Steel</w:t>
      </w:r>
      <w:r w:rsidR="00AD71F1">
        <w:rPr>
          <w:rFonts w:ascii="Calibri" w:hAnsi="Calibri" w:cs="Calibri"/>
          <w:color w:val="000000"/>
          <w:sz w:val="27"/>
          <w:szCs w:val="27"/>
        </w:rPr>
        <w:t>.</w:t>
      </w:r>
    </w:p>
    <w:p w14:paraId="530940D2" w14:textId="77777777" w:rsidR="00D552E9" w:rsidRDefault="00D552E9" w:rsidP="00AD71F1">
      <w:pPr>
        <w:pStyle w:val="NormalWeb"/>
        <w:spacing w:before="0" w:beforeAutospacing="0" w:after="0" w:afterAutospacing="0" w:line="360" w:lineRule="atLeast"/>
        <w:rPr>
          <w:rFonts w:ascii="Calibri" w:hAnsi="Calibri" w:cs="Calibri"/>
          <w:color w:val="000000"/>
          <w:sz w:val="27"/>
          <w:szCs w:val="27"/>
        </w:rPr>
      </w:pPr>
    </w:p>
    <w:p w14:paraId="10BCD564" w14:textId="65524156" w:rsidR="008E0ECE" w:rsidRDefault="008E0ECE" w:rsidP="008E0ECE">
      <w:pPr>
        <w:pStyle w:val="NormalWeb"/>
        <w:spacing w:before="0" w:beforeAutospacing="0" w:after="0" w:afterAutospacing="0" w:line="360" w:lineRule="atLeast"/>
        <w:rPr>
          <w:rFonts w:ascii="Calibri" w:hAnsi="Calibri" w:cs="Calibri"/>
          <w:color w:val="000000"/>
          <w:sz w:val="27"/>
          <w:szCs w:val="27"/>
        </w:rPr>
      </w:pPr>
      <w:r w:rsidRPr="008E0ECE">
        <w:rPr>
          <w:rFonts w:ascii="Calibri" w:hAnsi="Calibri" w:cs="Calibri"/>
          <w:color w:val="000000"/>
          <w:sz w:val="27"/>
          <w:szCs w:val="27"/>
          <w:lang w:val="nl-NL"/>
        </w:rPr>
        <w:t>Al-</w:t>
      </w:r>
      <w:proofErr w:type="spellStart"/>
      <w:r w:rsidRPr="008E0ECE">
        <w:rPr>
          <w:rFonts w:ascii="Calibri" w:hAnsi="Calibri" w:cs="Calibri"/>
          <w:color w:val="000000"/>
          <w:sz w:val="27"/>
          <w:szCs w:val="27"/>
          <w:lang w:val="nl-NL"/>
        </w:rPr>
        <w:t>Janabi</w:t>
      </w:r>
      <w:proofErr w:type="spellEnd"/>
      <w:r w:rsidRPr="008E0ECE">
        <w:rPr>
          <w:rFonts w:ascii="Calibri" w:hAnsi="Calibri" w:cs="Calibri"/>
          <w:color w:val="000000"/>
          <w:sz w:val="27"/>
          <w:szCs w:val="27"/>
          <w:lang w:val="nl-NL"/>
        </w:rPr>
        <w:t xml:space="preserve">, R.A.S.M. (2018). </w:t>
      </w:r>
      <w:r>
        <w:rPr>
          <w:rFonts w:ascii="Calibri" w:hAnsi="Calibri" w:cs="Calibri"/>
          <w:color w:val="000000"/>
          <w:sz w:val="27"/>
          <w:szCs w:val="27"/>
        </w:rPr>
        <w:t>The Effect of Tempering Heat Treatment on Some Mechanical Properties of Medium Carbon Steel (AISI 1045) Formed By Cold Forging Process. </w:t>
      </w:r>
      <w:r>
        <w:rPr>
          <w:rFonts w:ascii="Calibri" w:hAnsi="Calibri" w:cs="Calibri"/>
          <w:i/>
          <w:iCs/>
          <w:color w:val="000000"/>
          <w:sz w:val="27"/>
          <w:szCs w:val="27"/>
        </w:rPr>
        <w:t xml:space="preserve">University of </w:t>
      </w:r>
      <w:proofErr w:type="spellStart"/>
      <w:r>
        <w:rPr>
          <w:rFonts w:ascii="Calibri" w:hAnsi="Calibri" w:cs="Calibri"/>
          <w:i/>
          <w:iCs/>
          <w:color w:val="000000"/>
          <w:sz w:val="27"/>
          <w:szCs w:val="27"/>
        </w:rPr>
        <w:t>Thi-Qar</w:t>
      </w:r>
      <w:proofErr w:type="spellEnd"/>
      <w:r>
        <w:rPr>
          <w:rFonts w:ascii="Calibri" w:hAnsi="Calibri" w:cs="Calibri"/>
          <w:i/>
          <w:iCs/>
          <w:color w:val="000000"/>
          <w:sz w:val="27"/>
          <w:szCs w:val="27"/>
        </w:rPr>
        <w:t xml:space="preserve"> Journal</w:t>
      </w:r>
      <w:r>
        <w:rPr>
          <w:rFonts w:ascii="Calibri" w:hAnsi="Calibri" w:cs="Calibri"/>
          <w:color w:val="000000"/>
          <w:sz w:val="27"/>
          <w:szCs w:val="27"/>
        </w:rPr>
        <w:t>, [online] 13(3), pp.70–80. Available at: https://jutq.utq.edu.iq/index.php/main/article/view/167/157 [Accessed 7 Dec. 2023].</w:t>
      </w:r>
    </w:p>
    <w:p w14:paraId="1FA162A0" w14:textId="77777777" w:rsidR="00957761" w:rsidRDefault="00957761" w:rsidP="008E0ECE">
      <w:pPr>
        <w:pStyle w:val="NormalWeb"/>
        <w:spacing w:before="0" w:beforeAutospacing="0" w:after="0" w:afterAutospacing="0" w:line="360" w:lineRule="atLeast"/>
        <w:rPr>
          <w:rFonts w:ascii="Calibri" w:hAnsi="Calibri" w:cs="Calibri"/>
          <w:color w:val="000000"/>
          <w:sz w:val="27"/>
          <w:szCs w:val="27"/>
        </w:rPr>
      </w:pPr>
    </w:p>
    <w:p w14:paraId="180B46D6" w14:textId="31451122" w:rsidR="006959C7" w:rsidRDefault="008E0ECE" w:rsidP="006959C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9C04FF" w:rsidRPr="009C04FF">
        <w:rPr>
          <w:rFonts w:ascii="Calibri" w:hAnsi="Calibri" w:cs="Calibri"/>
          <w:color w:val="000000"/>
          <w:sz w:val="27"/>
          <w:szCs w:val="27"/>
        </w:rPr>
        <w:t xml:space="preserve"> </w:t>
      </w:r>
      <w:r w:rsidR="006959C7">
        <w:rPr>
          <w:rFonts w:ascii="Calibri" w:hAnsi="Calibri" w:cs="Calibri"/>
          <w:color w:val="000000"/>
          <w:sz w:val="27"/>
          <w:szCs w:val="27"/>
        </w:rPr>
        <w:t xml:space="preserve">Jiang, J., Liu, Y. and Liu, C. (2022). Effect of forging ratio on the microstructure, mechanical properties and abrasive wear </w:t>
      </w:r>
      <w:proofErr w:type="spellStart"/>
      <w:r w:rsidR="006959C7">
        <w:rPr>
          <w:rFonts w:ascii="Calibri" w:hAnsi="Calibri" w:cs="Calibri"/>
          <w:color w:val="000000"/>
          <w:sz w:val="27"/>
          <w:szCs w:val="27"/>
        </w:rPr>
        <w:t>behavior</w:t>
      </w:r>
      <w:proofErr w:type="spellEnd"/>
      <w:r w:rsidR="006959C7">
        <w:rPr>
          <w:rFonts w:ascii="Calibri" w:hAnsi="Calibri" w:cs="Calibri"/>
          <w:color w:val="000000"/>
          <w:sz w:val="27"/>
          <w:szCs w:val="27"/>
        </w:rPr>
        <w:t xml:space="preserve"> of a new C–Cr–Mo–V martensitic steel. </w:t>
      </w:r>
      <w:r w:rsidR="006959C7">
        <w:rPr>
          <w:rFonts w:ascii="Calibri" w:hAnsi="Calibri" w:cs="Calibri"/>
          <w:i/>
          <w:iCs/>
          <w:color w:val="000000"/>
          <w:sz w:val="27"/>
          <w:szCs w:val="27"/>
        </w:rPr>
        <w:t>Journal of Materials Research and Technology</w:t>
      </w:r>
      <w:r w:rsidR="006959C7">
        <w:rPr>
          <w:rFonts w:ascii="Calibri" w:hAnsi="Calibri" w:cs="Calibri"/>
          <w:color w:val="000000"/>
          <w:sz w:val="27"/>
          <w:szCs w:val="27"/>
        </w:rPr>
        <w:t xml:space="preserve">, 19, pp.4076–4091. </w:t>
      </w:r>
      <w:proofErr w:type="spellStart"/>
      <w:r w:rsidR="006959C7">
        <w:rPr>
          <w:rFonts w:ascii="Calibri" w:hAnsi="Calibri" w:cs="Calibri"/>
          <w:color w:val="000000"/>
          <w:sz w:val="27"/>
          <w:szCs w:val="27"/>
        </w:rPr>
        <w:t>doi:https</w:t>
      </w:r>
      <w:proofErr w:type="spellEnd"/>
      <w:r w:rsidR="006959C7">
        <w:rPr>
          <w:rFonts w:ascii="Calibri" w:hAnsi="Calibri" w:cs="Calibri"/>
          <w:color w:val="000000"/>
          <w:sz w:val="27"/>
          <w:szCs w:val="27"/>
        </w:rPr>
        <w:t>://doi.org/10.1016/j.jmrt.2022.06.069.</w:t>
      </w:r>
    </w:p>
    <w:p w14:paraId="41AF0CC2" w14:textId="77777777" w:rsidR="006C6400" w:rsidRDefault="006C6400" w:rsidP="006959C7">
      <w:pPr>
        <w:pStyle w:val="NormalWeb"/>
        <w:spacing w:before="0" w:beforeAutospacing="0" w:after="0" w:afterAutospacing="0" w:line="360" w:lineRule="atLeast"/>
        <w:rPr>
          <w:rFonts w:ascii="Calibri" w:hAnsi="Calibri" w:cs="Calibri"/>
          <w:color w:val="000000"/>
          <w:sz w:val="27"/>
          <w:szCs w:val="27"/>
        </w:rPr>
      </w:pPr>
    </w:p>
    <w:p w14:paraId="257AEA1A" w14:textId="32EFE7C6" w:rsidR="009B40F5" w:rsidRDefault="009B40F5" w:rsidP="009B40F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Kumar, S., Manish;Borad, Dharmesh;Patel, Krupesh;Lodhari, Dharmesh;Vaish, Ashok (2014). Development of high strength micro-alloyed forged steel. </w:t>
      </w:r>
      <w:r>
        <w:rPr>
          <w:rFonts w:ascii="Calibri" w:hAnsi="Calibri" w:cs="Calibri"/>
          <w:i/>
          <w:iCs/>
          <w:color w:val="000000"/>
          <w:sz w:val="27"/>
          <w:szCs w:val="27"/>
        </w:rPr>
        <w:t>Journal of Metallurgy and Materials Science</w:t>
      </w:r>
      <w:r>
        <w:rPr>
          <w:rFonts w:ascii="Calibri" w:hAnsi="Calibri" w:cs="Calibri"/>
          <w:color w:val="000000"/>
          <w:sz w:val="27"/>
          <w:szCs w:val="27"/>
        </w:rPr>
        <w:t>, [online] 60(4), pp.211–220. Available at: https://www.indianjournals.com/ijor.aspx?target=ijor:jmms&amp;volume=60&amp;issue=4&amp;article=003 [Accessed 8 Dec. 2023].</w:t>
      </w:r>
    </w:p>
    <w:p w14:paraId="389B6023" w14:textId="77777777" w:rsidR="006C6400" w:rsidRDefault="006C6400" w:rsidP="009B40F5">
      <w:pPr>
        <w:pStyle w:val="NormalWeb"/>
        <w:spacing w:before="0" w:beforeAutospacing="0" w:after="0" w:afterAutospacing="0" w:line="360" w:lineRule="atLeast"/>
        <w:rPr>
          <w:rFonts w:ascii="Calibri" w:hAnsi="Calibri" w:cs="Calibri"/>
          <w:color w:val="000000"/>
          <w:sz w:val="27"/>
          <w:szCs w:val="27"/>
        </w:rPr>
      </w:pPr>
    </w:p>
    <w:p w14:paraId="225097A8" w14:textId="579FF126" w:rsidR="006C6400" w:rsidRDefault="009B40F5" w:rsidP="006C64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6C6400" w:rsidRPr="006C6400">
        <w:rPr>
          <w:rFonts w:ascii="Calibri" w:hAnsi="Calibri" w:cs="Calibri"/>
          <w:color w:val="000000"/>
          <w:sz w:val="27"/>
          <w:szCs w:val="27"/>
        </w:rPr>
        <w:t xml:space="preserve"> </w:t>
      </w:r>
      <w:proofErr w:type="spellStart"/>
      <w:r w:rsidR="006C6400">
        <w:rPr>
          <w:rFonts w:ascii="Calibri" w:hAnsi="Calibri" w:cs="Calibri"/>
          <w:color w:val="000000"/>
          <w:sz w:val="27"/>
          <w:szCs w:val="27"/>
        </w:rPr>
        <w:t>Marinerspoint</w:t>
      </w:r>
      <w:proofErr w:type="spellEnd"/>
      <w:r w:rsidR="006C6400">
        <w:rPr>
          <w:rFonts w:ascii="Calibri" w:hAnsi="Calibri" w:cs="Calibri"/>
          <w:color w:val="000000"/>
          <w:sz w:val="27"/>
          <w:szCs w:val="27"/>
        </w:rPr>
        <w:t xml:space="preserve"> Pro. (2021). </w:t>
      </w:r>
      <w:r w:rsidR="006C6400">
        <w:rPr>
          <w:rFonts w:ascii="Calibri" w:hAnsi="Calibri" w:cs="Calibri"/>
          <w:i/>
          <w:iCs/>
          <w:color w:val="000000"/>
          <w:sz w:val="27"/>
          <w:szCs w:val="27"/>
        </w:rPr>
        <w:t>Types of Forging Defects - Causes &amp; Remedies [with Images]</w:t>
      </w:r>
      <w:r w:rsidR="006C6400">
        <w:rPr>
          <w:rFonts w:ascii="Calibri" w:hAnsi="Calibri" w:cs="Calibri"/>
          <w:color w:val="000000"/>
          <w:sz w:val="27"/>
          <w:szCs w:val="27"/>
        </w:rPr>
        <w:t xml:space="preserve">. [online] Available at: </w:t>
      </w:r>
      <w:hyperlink r:id="rId27" w:history="1">
        <w:r w:rsidR="009631C8" w:rsidRPr="00B507AC">
          <w:rPr>
            <w:rStyle w:val="Hyperlink"/>
            <w:rFonts w:ascii="Calibri" w:hAnsi="Calibri" w:cs="Calibri"/>
            <w:sz w:val="27"/>
            <w:szCs w:val="27"/>
          </w:rPr>
          <w:t>https://marinerspointpro.com/types-of-forging-defects-causes-remedies-images/</w:t>
        </w:r>
      </w:hyperlink>
      <w:r w:rsidR="006C6400">
        <w:rPr>
          <w:rFonts w:ascii="Calibri" w:hAnsi="Calibri" w:cs="Calibri"/>
          <w:color w:val="000000"/>
          <w:sz w:val="27"/>
          <w:szCs w:val="27"/>
        </w:rPr>
        <w:t>.</w:t>
      </w:r>
    </w:p>
    <w:p w14:paraId="505AFE9A" w14:textId="77777777" w:rsidR="009631C8" w:rsidRDefault="009631C8" w:rsidP="006C6400">
      <w:pPr>
        <w:pStyle w:val="NormalWeb"/>
        <w:spacing w:before="0" w:beforeAutospacing="0" w:after="0" w:afterAutospacing="0" w:line="360" w:lineRule="atLeast"/>
        <w:rPr>
          <w:rFonts w:ascii="Calibri" w:hAnsi="Calibri" w:cs="Calibri"/>
          <w:color w:val="000000"/>
          <w:sz w:val="27"/>
          <w:szCs w:val="27"/>
        </w:rPr>
      </w:pPr>
    </w:p>
    <w:p w14:paraId="68D89D18" w14:textId="71225E76" w:rsidR="009631C8" w:rsidRDefault="006C6400" w:rsidP="009631C8">
      <w:pPr>
        <w:pStyle w:val="NormalWeb"/>
        <w:spacing w:before="0" w:beforeAutospacing="0" w:after="0" w:afterAutospacing="0" w:line="360" w:lineRule="atLeast"/>
        <w:rPr>
          <w:rFonts w:ascii="Calibri" w:hAnsi="Calibri" w:cs="Calibri"/>
          <w:b/>
          <w:bCs/>
          <w:color w:val="000000"/>
          <w:sz w:val="27"/>
          <w:szCs w:val="27"/>
        </w:rPr>
      </w:pPr>
      <w:r>
        <w:rPr>
          <w:rFonts w:ascii="Calibri" w:hAnsi="Calibri" w:cs="Calibri"/>
          <w:color w:val="000000"/>
          <w:sz w:val="27"/>
          <w:szCs w:val="27"/>
        </w:rPr>
        <w:t>‌</w:t>
      </w:r>
      <w:proofErr w:type="spellStart"/>
      <w:r w:rsidR="009631C8">
        <w:rPr>
          <w:rFonts w:ascii="Calibri" w:hAnsi="Calibri" w:cs="Calibri"/>
          <w:color w:val="000000"/>
          <w:sz w:val="27"/>
          <w:szCs w:val="27"/>
        </w:rPr>
        <w:t>Eissa</w:t>
      </w:r>
      <w:proofErr w:type="spellEnd"/>
      <w:r w:rsidR="009631C8">
        <w:rPr>
          <w:rFonts w:ascii="Calibri" w:hAnsi="Calibri" w:cs="Calibri"/>
          <w:color w:val="000000"/>
          <w:sz w:val="27"/>
          <w:szCs w:val="27"/>
        </w:rPr>
        <w:t>, M. (2012). </w:t>
      </w:r>
      <w:r w:rsidR="009631C8">
        <w:rPr>
          <w:rFonts w:ascii="Calibri" w:hAnsi="Calibri" w:cs="Calibri"/>
          <w:i/>
          <w:iCs/>
          <w:color w:val="000000"/>
          <w:sz w:val="27"/>
          <w:szCs w:val="27"/>
        </w:rPr>
        <w:t>Microstructure of forged steels at finishing forging temperature 900˚C</w:t>
      </w:r>
      <w:r w:rsidR="009631C8">
        <w:rPr>
          <w:rFonts w:ascii="Calibri" w:hAnsi="Calibri" w:cs="Calibri"/>
          <w:color w:val="000000"/>
          <w:sz w:val="27"/>
          <w:szCs w:val="27"/>
        </w:rPr>
        <w:t>. Available at: https://www.researchgate.net/figure/Microstructure-of-forged-steels-at-finishing-forging-temperature-900C-a-reference_fig1_262698951 [Accessed 8 Dec. 2023].</w:t>
      </w:r>
      <w:r w:rsidR="00BE5B2D">
        <w:rPr>
          <w:rFonts w:ascii="Calibri" w:hAnsi="Calibri" w:cs="Calibri"/>
          <w:color w:val="000000"/>
          <w:sz w:val="27"/>
          <w:szCs w:val="27"/>
        </w:rPr>
        <w:t xml:space="preserve"> </w:t>
      </w:r>
      <w:r w:rsidR="00BE5B2D" w:rsidRPr="00BE5B2D">
        <w:rPr>
          <w:rFonts w:ascii="Calibri" w:hAnsi="Calibri" w:cs="Calibri"/>
          <w:b/>
          <w:bCs/>
          <w:color w:val="000000"/>
          <w:sz w:val="27"/>
          <w:szCs w:val="27"/>
        </w:rPr>
        <w:t xml:space="preserve">*Second webpage* </w:t>
      </w:r>
    </w:p>
    <w:p w14:paraId="4E8EC39C" w14:textId="55F3237E" w:rsidR="00BA00AE" w:rsidRDefault="00BA00AE" w:rsidP="009631C8">
      <w:pPr>
        <w:pStyle w:val="NormalWeb"/>
        <w:spacing w:before="0" w:beforeAutospacing="0" w:after="0" w:afterAutospacing="0" w:line="360" w:lineRule="atLeast"/>
        <w:rPr>
          <w:rFonts w:ascii="Calibri" w:hAnsi="Calibri" w:cs="Calibri"/>
          <w:b/>
          <w:bCs/>
          <w:color w:val="000000"/>
          <w:sz w:val="27"/>
          <w:szCs w:val="27"/>
        </w:rPr>
      </w:pPr>
    </w:p>
    <w:p w14:paraId="2CEE0722" w14:textId="69BF48E4" w:rsidR="00BA00AE" w:rsidRDefault="00BA00AE" w:rsidP="00BA00AE">
      <w:pPr>
        <w:pStyle w:val="NormalWeb"/>
        <w:spacing w:before="0" w:beforeAutospacing="0" w:after="0" w:afterAutospacing="0" w:line="360" w:lineRule="atLeast"/>
        <w:rPr>
          <w:rFonts w:ascii="Calibri" w:hAnsi="Calibri" w:cs="Calibri"/>
          <w:color w:val="000000"/>
          <w:sz w:val="27"/>
          <w:szCs w:val="27"/>
        </w:rPr>
      </w:pPr>
      <w:r>
        <w:rPr>
          <w:color w:val="1F1F1F"/>
        </w:rPr>
        <w:t xml:space="preserve">B.G. Thomas, </w:t>
      </w:r>
      <w:r>
        <w:rPr>
          <w:rFonts w:ascii="Calibri" w:hAnsi="Calibri" w:cs="Calibri"/>
          <w:color w:val="000000"/>
          <w:sz w:val="27"/>
          <w:szCs w:val="27"/>
        </w:rPr>
        <w:t>Sciencedirect.com. (2014). </w:t>
      </w:r>
      <w:r>
        <w:rPr>
          <w:rFonts w:ascii="Calibri" w:hAnsi="Calibri" w:cs="Calibri"/>
          <w:i/>
          <w:iCs/>
          <w:color w:val="000000"/>
          <w:sz w:val="27"/>
          <w:szCs w:val="27"/>
        </w:rPr>
        <w:t>Continuous Casting - an overview | ScienceDirect Topics</w:t>
      </w:r>
      <w:r>
        <w:rPr>
          <w:rFonts w:ascii="Calibri" w:hAnsi="Calibri" w:cs="Calibri"/>
          <w:color w:val="000000"/>
          <w:sz w:val="27"/>
          <w:szCs w:val="27"/>
        </w:rPr>
        <w:t xml:space="preserve">. [online] Available at: </w:t>
      </w:r>
      <w:hyperlink r:id="rId28" w:history="1">
        <w:r w:rsidRPr="00E564B0">
          <w:rPr>
            <w:rStyle w:val="Hyperlink"/>
            <w:rFonts w:ascii="Calibri" w:hAnsi="Calibri" w:cs="Calibri"/>
            <w:sz w:val="27"/>
            <w:szCs w:val="27"/>
          </w:rPr>
          <w:t>https://www.sciencedirect.com/topics/engineering/continuous-casting</w:t>
        </w:r>
      </w:hyperlink>
      <w:r>
        <w:rPr>
          <w:rFonts w:ascii="Calibri" w:hAnsi="Calibri" w:cs="Calibri"/>
          <w:color w:val="000000"/>
          <w:sz w:val="27"/>
          <w:szCs w:val="27"/>
        </w:rPr>
        <w:t>.</w:t>
      </w:r>
    </w:p>
    <w:p w14:paraId="51D01891" w14:textId="6A5C53B4" w:rsidR="00BA00AE" w:rsidRDefault="00BA00AE" w:rsidP="00BA00AE">
      <w:pPr>
        <w:pStyle w:val="NormalWeb"/>
        <w:spacing w:before="0" w:beforeAutospacing="0" w:after="0" w:afterAutospacing="0" w:line="360" w:lineRule="atLeast"/>
        <w:rPr>
          <w:rFonts w:ascii="Calibri" w:hAnsi="Calibri" w:cs="Calibri"/>
          <w:color w:val="000000"/>
          <w:sz w:val="27"/>
          <w:szCs w:val="27"/>
        </w:rPr>
      </w:pPr>
    </w:p>
    <w:p w14:paraId="6BE0DB8B" w14:textId="6C5FFFDE" w:rsidR="00BA00AE" w:rsidRDefault="00BA00AE" w:rsidP="00BA00AE">
      <w:pPr>
        <w:pStyle w:val="NormalWeb"/>
        <w:spacing w:before="0" w:beforeAutospacing="0" w:after="0" w:afterAutospacing="0" w:line="360" w:lineRule="atLeast"/>
        <w:rPr>
          <w:rFonts w:ascii="Calibri" w:hAnsi="Calibri" w:cs="Calibri"/>
          <w:color w:val="000000"/>
          <w:sz w:val="27"/>
          <w:szCs w:val="27"/>
        </w:rPr>
      </w:pPr>
      <w:r w:rsidRPr="00BA00AE">
        <w:rPr>
          <w:rFonts w:ascii="Calibri" w:hAnsi="Calibri" w:cs="Calibri"/>
          <w:color w:val="000000"/>
          <w:sz w:val="27"/>
          <w:szCs w:val="27"/>
          <w:lang w:val="fr-FR"/>
        </w:rPr>
        <w:t>ccc.illinois.edu. (</w:t>
      </w:r>
      <w:proofErr w:type="spellStart"/>
      <w:r w:rsidRPr="00BA00AE">
        <w:rPr>
          <w:rFonts w:ascii="Calibri" w:hAnsi="Calibri" w:cs="Calibri"/>
          <w:color w:val="000000"/>
          <w:sz w:val="27"/>
          <w:szCs w:val="27"/>
          <w:lang w:val="fr-FR"/>
        </w:rPr>
        <w:t>n.d</w:t>
      </w:r>
      <w:proofErr w:type="spellEnd"/>
      <w:r w:rsidRPr="00BA00AE">
        <w:rPr>
          <w:rFonts w:ascii="Calibri" w:hAnsi="Calibri" w:cs="Calibri"/>
          <w:color w:val="000000"/>
          <w:sz w:val="27"/>
          <w:szCs w:val="27"/>
          <w:lang w:val="fr-FR"/>
        </w:rPr>
        <w:t>.). </w:t>
      </w:r>
      <w:r>
        <w:rPr>
          <w:rFonts w:ascii="Calibri" w:hAnsi="Calibri" w:cs="Calibri"/>
          <w:i/>
          <w:iCs/>
          <w:color w:val="000000"/>
          <w:sz w:val="27"/>
          <w:szCs w:val="27"/>
        </w:rPr>
        <w:t>Intro to Continuous Casting - CCC - U of I</w:t>
      </w:r>
      <w:r>
        <w:rPr>
          <w:rFonts w:ascii="Calibri" w:hAnsi="Calibri" w:cs="Calibri"/>
          <w:color w:val="000000"/>
          <w:sz w:val="27"/>
          <w:szCs w:val="27"/>
        </w:rPr>
        <w:t xml:space="preserve">. [online] Available at: </w:t>
      </w:r>
      <w:hyperlink r:id="rId29" w:history="1">
        <w:r w:rsidR="00A7683C" w:rsidRPr="00E564B0">
          <w:rPr>
            <w:rStyle w:val="Hyperlink"/>
            <w:rFonts w:ascii="Calibri" w:hAnsi="Calibri" w:cs="Calibri"/>
            <w:sz w:val="27"/>
            <w:szCs w:val="27"/>
          </w:rPr>
          <w:t>http://ccc.illinois.edu/introduction/overview.html</w:t>
        </w:r>
      </w:hyperlink>
      <w:r>
        <w:rPr>
          <w:rFonts w:ascii="Calibri" w:hAnsi="Calibri" w:cs="Calibri"/>
          <w:color w:val="000000"/>
          <w:sz w:val="27"/>
          <w:szCs w:val="27"/>
        </w:rPr>
        <w:t>.</w:t>
      </w:r>
    </w:p>
    <w:p w14:paraId="401EFDB0" w14:textId="79305E3A" w:rsidR="00A7683C" w:rsidRDefault="00A7683C" w:rsidP="00A7683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www.doitpoms.ac.uk. (n.d.). </w:t>
      </w:r>
      <w:r>
        <w:rPr>
          <w:rFonts w:ascii="Calibri" w:hAnsi="Calibri" w:cs="Calibri"/>
          <w:i/>
          <w:iCs/>
          <w:color w:val="000000"/>
          <w:sz w:val="27"/>
          <w:szCs w:val="27"/>
        </w:rPr>
        <w:t>Continuous casting</w:t>
      </w:r>
      <w:r>
        <w:rPr>
          <w:rFonts w:ascii="Calibri" w:hAnsi="Calibri" w:cs="Calibri"/>
          <w:color w:val="000000"/>
          <w:sz w:val="27"/>
          <w:szCs w:val="27"/>
        </w:rPr>
        <w:t>. [online] Available at: https://www.doitpoms.ac.uk/tlplib/casting/continuous_casting.php [Accessed 4 Jan. 2024].</w:t>
      </w:r>
    </w:p>
    <w:p w14:paraId="4F9BBFAB" w14:textId="77777777" w:rsidR="007F6400" w:rsidRDefault="007F6400" w:rsidP="00A7683C">
      <w:pPr>
        <w:pStyle w:val="NormalWeb"/>
        <w:spacing w:before="0" w:beforeAutospacing="0" w:after="0" w:afterAutospacing="0" w:line="360" w:lineRule="atLeast"/>
        <w:rPr>
          <w:rFonts w:ascii="Calibri" w:hAnsi="Calibri" w:cs="Calibri"/>
          <w:color w:val="000000"/>
          <w:sz w:val="27"/>
          <w:szCs w:val="27"/>
        </w:rPr>
      </w:pPr>
    </w:p>
    <w:p w14:paraId="7E33A63A" w14:textId="1D6E3A1D" w:rsidR="007F6400" w:rsidRDefault="00A7683C" w:rsidP="007F64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7F6400" w:rsidRPr="007F6400">
        <w:rPr>
          <w:rFonts w:ascii="Calibri" w:hAnsi="Calibri" w:cs="Calibri"/>
          <w:color w:val="000000"/>
          <w:sz w:val="27"/>
          <w:szCs w:val="27"/>
        </w:rPr>
        <w:t xml:space="preserve"> </w:t>
      </w:r>
      <w:r w:rsidR="007F6400">
        <w:rPr>
          <w:rFonts w:ascii="Calibri" w:hAnsi="Calibri" w:cs="Calibri"/>
          <w:color w:val="000000"/>
          <w:sz w:val="27"/>
          <w:szCs w:val="27"/>
        </w:rPr>
        <w:t>www.doitpoms.ac.uk. (n.d.). </w:t>
      </w:r>
      <w:r w:rsidR="007F6400">
        <w:rPr>
          <w:rFonts w:ascii="Calibri" w:hAnsi="Calibri" w:cs="Calibri"/>
          <w:i/>
          <w:iCs/>
          <w:color w:val="000000"/>
          <w:sz w:val="27"/>
          <w:szCs w:val="27"/>
        </w:rPr>
        <w:t>Continuous casting</w:t>
      </w:r>
      <w:r w:rsidR="007F6400">
        <w:rPr>
          <w:rFonts w:ascii="Calibri" w:hAnsi="Calibri" w:cs="Calibri"/>
          <w:color w:val="000000"/>
          <w:sz w:val="27"/>
          <w:szCs w:val="27"/>
        </w:rPr>
        <w:t>. [online] Available at: https://www.doitpoms.ac.uk/tlplib/casting/continuous_casting.php [Accessed 4 Jan. 2024].</w:t>
      </w:r>
    </w:p>
    <w:p w14:paraId="47DF0BA1" w14:textId="77777777" w:rsidR="005048A0" w:rsidRDefault="007F6400" w:rsidP="005048A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5048A0" w:rsidRPr="005048A0">
        <w:rPr>
          <w:rFonts w:ascii="Calibri" w:hAnsi="Calibri" w:cs="Calibri"/>
          <w:color w:val="000000"/>
          <w:sz w:val="27"/>
          <w:szCs w:val="27"/>
        </w:rPr>
        <w:t xml:space="preserve"> </w:t>
      </w:r>
    </w:p>
    <w:p w14:paraId="465539F0" w14:textId="74FAA87A" w:rsidR="005048A0" w:rsidRDefault="005048A0" w:rsidP="005048A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Google.com. (2024). Available at: https://www.google.com/url?sa=t&amp;rct=j&amp;q=&amp;esrc=s&amp;source=web&amp;cd=&amp;cad=rja&amp;uact=8&amp;ved=2ahUKEwjjk7Kt9cODAxVtUEEAHR3CAnAQFnoECC0QAQ&amp;url=https%3A%2F%2Fwww.princeton.edu%2F~ota%2Fdisk3%2F1979%2F7902%2F790203.PDF&amp;usg=AOvVaw1KglBlFi80LEA-tbcDKd7n&amp;opi=89978449 [Accessed 4 Jan. 2024]. *Takes to papers web page*  </w:t>
      </w:r>
    </w:p>
    <w:p w14:paraId="4F1E58EA" w14:textId="77777777" w:rsidR="004456F5" w:rsidRDefault="004456F5" w:rsidP="005048A0">
      <w:pPr>
        <w:pStyle w:val="NormalWeb"/>
        <w:spacing w:before="0" w:beforeAutospacing="0" w:after="0" w:afterAutospacing="0" w:line="360" w:lineRule="atLeast"/>
        <w:rPr>
          <w:rFonts w:ascii="Calibri" w:hAnsi="Calibri" w:cs="Calibri"/>
          <w:color w:val="000000"/>
          <w:sz w:val="27"/>
          <w:szCs w:val="27"/>
        </w:rPr>
      </w:pPr>
    </w:p>
    <w:p w14:paraId="5EC1890A" w14:textId="4E29FC2A" w:rsidR="004456F5" w:rsidRDefault="005048A0" w:rsidP="004456F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4456F5" w:rsidRPr="004456F5">
        <w:rPr>
          <w:rFonts w:ascii="Calibri" w:hAnsi="Calibri" w:cs="Calibri"/>
          <w:color w:val="000000"/>
          <w:sz w:val="27"/>
          <w:szCs w:val="27"/>
        </w:rPr>
        <w:t xml:space="preserve"> </w:t>
      </w:r>
      <w:proofErr w:type="spellStart"/>
      <w:r w:rsidR="004456F5">
        <w:rPr>
          <w:rFonts w:ascii="Calibri" w:hAnsi="Calibri" w:cs="Calibri"/>
          <w:color w:val="000000"/>
          <w:sz w:val="27"/>
          <w:szCs w:val="27"/>
        </w:rPr>
        <w:t>Karia</w:t>
      </w:r>
      <w:proofErr w:type="spellEnd"/>
      <w:r w:rsidR="004456F5">
        <w:rPr>
          <w:rFonts w:ascii="Calibri" w:hAnsi="Calibri" w:cs="Calibri"/>
          <w:color w:val="000000"/>
          <w:sz w:val="27"/>
          <w:szCs w:val="27"/>
        </w:rPr>
        <w:t>, P. (2023). </w:t>
      </w:r>
      <w:r w:rsidR="004456F5">
        <w:rPr>
          <w:rFonts w:ascii="Calibri" w:hAnsi="Calibri" w:cs="Calibri"/>
          <w:i/>
          <w:iCs/>
          <w:color w:val="000000"/>
          <w:sz w:val="27"/>
          <w:szCs w:val="27"/>
        </w:rPr>
        <w:t>5 Advantages and Disadvantages of Continuous Casting</w:t>
      </w:r>
      <w:r w:rsidR="004456F5">
        <w:rPr>
          <w:rFonts w:ascii="Calibri" w:hAnsi="Calibri" w:cs="Calibri"/>
          <w:color w:val="000000"/>
          <w:sz w:val="27"/>
          <w:szCs w:val="27"/>
        </w:rPr>
        <w:t xml:space="preserve">. [online] </w:t>
      </w:r>
      <w:proofErr w:type="spellStart"/>
      <w:r w:rsidR="004456F5">
        <w:rPr>
          <w:rFonts w:ascii="Calibri" w:hAnsi="Calibri" w:cs="Calibri"/>
          <w:color w:val="000000"/>
          <w:sz w:val="27"/>
          <w:szCs w:val="27"/>
        </w:rPr>
        <w:t>ThePipingMart</w:t>
      </w:r>
      <w:proofErr w:type="spellEnd"/>
      <w:r w:rsidR="004456F5">
        <w:rPr>
          <w:rFonts w:ascii="Calibri" w:hAnsi="Calibri" w:cs="Calibri"/>
          <w:color w:val="000000"/>
          <w:sz w:val="27"/>
          <w:szCs w:val="27"/>
        </w:rPr>
        <w:t xml:space="preserve"> Blog. Available at: https://blog.thepipingmart.com/other/5-advantages-and-disadvantages-of-continuous-casting/ [Accessed 4 Jan. 2024].</w:t>
      </w:r>
    </w:p>
    <w:p w14:paraId="01D570DF" w14:textId="77777777" w:rsidR="00351F31" w:rsidRDefault="00351F31" w:rsidP="004456F5">
      <w:pPr>
        <w:pStyle w:val="NormalWeb"/>
        <w:spacing w:before="0" w:beforeAutospacing="0" w:after="0" w:afterAutospacing="0" w:line="360" w:lineRule="atLeast"/>
        <w:rPr>
          <w:rFonts w:ascii="Calibri" w:hAnsi="Calibri" w:cs="Calibri"/>
          <w:color w:val="000000"/>
          <w:sz w:val="27"/>
          <w:szCs w:val="27"/>
        </w:rPr>
      </w:pPr>
    </w:p>
    <w:p w14:paraId="390EA74D" w14:textId="77777777" w:rsidR="00351F31" w:rsidRDefault="004456F5" w:rsidP="008836F5">
      <w:pPr>
        <w:pStyle w:val="NormalWeb"/>
        <w:spacing w:before="0" w:beforeAutospacing="0" w:after="0" w:afterAutospacing="0" w:line="360" w:lineRule="atLeast"/>
        <w:rPr>
          <w:rFonts w:ascii="Calibri" w:eastAsia="Times New Roman" w:hAnsi="Calibri" w:cs="Calibri"/>
          <w:color w:val="000000"/>
          <w:sz w:val="27"/>
          <w:szCs w:val="27"/>
          <w:lang w:eastAsia="en-GB"/>
        </w:rPr>
      </w:pPr>
      <w:r>
        <w:rPr>
          <w:rFonts w:ascii="Calibri" w:hAnsi="Calibri" w:cs="Calibri"/>
          <w:color w:val="000000"/>
          <w:sz w:val="27"/>
          <w:szCs w:val="27"/>
        </w:rPr>
        <w:t>‌</w:t>
      </w:r>
      <w:r w:rsidR="008836F5" w:rsidRPr="008836F5">
        <w:rPr>
          <w:rFonts w:ascii="Calibri" w:eastAsia="Times New Roman" w:hAnsi="Calibri" w:cs="Calibri"/>
          <w:color w:val="000000"/>
          <w:sz w:val="27"/>
          <w:szCs w:val="27"/>
          <w:lang w:eastAsia="en-GB"/>
        </w:rPr>
        <w:t xml:space="preserve"> X G Yang (n.d.). Experimental study of the continuous casting slab solidification microstructure by the dendrite etching method. In: </w:t>
      </w:r>
      <w:r w:rsidR="008836F5" w:rsidRPr="008836F5">
        <w:rPr>
          <w:rFonts w:ascii="Calibri" w:eastAsia="Times New Roman" w:hAnsi="Calibri" w:cs="Calibri"/>
          <w:i/>
          <w:iCs/>
          <w:color w:val="000000"/>
          <w:sz w:val="27"/>
          <w:szCs w:val="27"/>
          <w:lang w:eastAsia="en-GB"/>
        </w:rPr>
        <w:t>IOP Conference Series: Materials Science and Engineering</w:t>
      </w:r>
      <w:r w:rsidR="008836F5" w:rsidRPr="008836F5">
        <w:rPr>
          <w:rFonts w:ascii="Calibri" w:eastAsia="Times New Roman" w:hAnsi="Calibri" w:cs="Calibri"/>
          <w:color w:val="000000"/>
          <w:sz w:val="27"/>
          <w:szCs w:val="27"/>
          <w:lang w:eastAsia="en-GB"/>
        </w:rPr>
        <w:t xml:space="preserve">. [online] IOP Conference Series: Materials Science and Engineering. Available at: </w:t>
      </w:r>
    </w:p>
    <w:p w14:paraId="2D3EBB25" w14:textId="0234FEA2" w:rsidR="008836F5" w:rsidRDefault="008836F5" w:rsidP="008836F5">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8836F5">
        <w:rPr>
          <w:rFonts w:ascii="Calibri" w:eastAsia="Times New Roman" w:hAnsi="Calibri" w:cs="Calibri"/>
          <w:color w:val="000000"/>
          <w:sz w:val="27"/>
          <w:szCs w:val="27"/>
          <w:lang w:eastAsia="en-GB"/>
        </w:rPr>
        <w:t>https://iopscience.iop.org/article/10.1088/1757-899X/283/1/012017/pdf#:~:text=By%20releasing%20the%20superheat%2C%20latent,shown%20schematically%20in%20figure%201 [Accessed 30 Jan. 2024].</w:t>
      </w:r>
    </w:p>
    <w:p w14:paraId="4D1BAF40" w14:textId="77777777" w:rsidR="00994BFC" w:rsidRPr="008836F5" w:rsidRDefault="00994BFC" w:rsidP="008836F5">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0A4257C0" w14:textId="3A69D8D8" w:rsidR="00994BFC" w:rsidRDefault="008836F5" w:rsidP="00C23250">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8836F5">
        <w:rPr>
          <w:rFonts w:ascii="Calibri" w:eastAsia="Times New Roman" w:hAnsi="Calibri" w:cs="Calibri"/>
          <w:color w:val="000000"/>
          <w:sz w:val="27"/>
          <w:szCs w:val="27"/>
          <w:lang w:eastAsia="en-GB"/>
        </w:rPr>
        <w:t>‌</w:t>
      </w:r>
      <w:r w:rsidR="00994BFC" w:rsidRPr="00994BFC">
        <w:rPr>
          <w:rFonts w:ascii="Calibri" w:hAnsi="Calibri" w:cs="Calibri"/>
          <w:color w:val="000000"/>
          <w:sz w:val="27"/>
          <w:szCs w:val="27"/>
        </w:rPr>
        <w:t xml:space="preserve"> </w:t>
      </w:r>
      <w:r w:rsidR="00994BFC" w:rsidRPr="00994BFC">
        <w:rPr>
          <w:rFonts w:ascii="Calibri" w:eastAsia="Times New Roman" w:hAnsi="Calibri" w:cs="Calibri"/>
          <w:color w:val="000000"/>
          <w:sz w:val="27"/>
          <w:szCs w:val="27"/>
          <w:lang w:eastAsia="en-GB"/>
        </w:rPr>
        <w:t>Anon, (n.d.). </w:t>
      </w:r>
      <w:r w:rsidR="00994BFC" w:rsidRPr="00994BFC">
        <w:rPr>
          <w:rFonts w:ascii="Calibri" w:eastAsia="Times New Roman" w:hAnsi="Calibri" w:cs="Calibri"/>
          <w:i/>
          <w:iCs/>
          <w:color w:val="000000"/>
          <w:sz w:val="27"/>
          <w:szCs w:val="27"/>
          <w:lang w:eastAsia="en-GB"/>
        </w:rPr>
        <w:t xml:space="preserve">Defects in Continuous Cast Steels – </w:t>
      </w:r>
      <w:proofErr w:type="spellStart"/>
      <w:r w:rsidR="00994BFC" w:rsidRPr="00994BFC">
        <w:rPr>
          <w:rFonts w:ascii="Calibri" w:eastAsia="Times New Roman" w:hAnsi="Calibri" w:cs="Calibri"/>
          <w:i/>
          <w:iCs/>
          <w:color w:val="000000"/>
          <w:sz w:val="27"/>
          <w:szCs w:val="27"/>
          <w:lang w:eastAsia="en-GB"/>
        </w:rPr>
        <w:t>IspatGuru</w:t>
      </w:r>
      <w:proofErr w:type="spellEnd"/>
      <w:r w:rsidR="00994BFC" w:rsidRPr="00994BFC">
        <w:rPr>
          <w:rFonts w:ascii="Calibri" w:eastAsia="Times New Roman" w:hAnsi="Calibri" w:cs="Calibri"/>
          <w:color w:val="000000"/>
          <w:sz w:val="27"/>
          <w:szCs w:val="27"/>
          <w:lang w:eastAsia="en-GB"/>
        </w:rPr>
        <w:t>. [online] Available at: https://www.ispatguru.com/defects-in-continuous-cast-steels/ [Accessed 31 Jan. 2024].</w:t>
      </w:r>
    </w:p>
    <w:p w14:paraId="62E6A618" w14:textId="77777777" w:rsidR="00C23250" w:rsidRDefault="00C23250" w:rsidP="00C23250">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19302966" w14:textId="132B3622" w:rsidR="00C23250" w:rsidRDefault="00C23250" w:rsidP="00C23250">
      <w:pPr>
        <w:spacing w:line="360" w:lineRule="atLeast"/>
        <w:rPr>
          <w:rFonts w:ascii="Calibri" w:eastAsia="Times New Roman" w:hAnsi="Calibri" w:cs="Calibri"/>
          <w:color w:val="000000"/>
          <w:sz w:val="27"/>
          <w:szCs w:val="27"/>
          <w:lang w:eastAsia="en-GB"/>
        </w:rPr>
      </w:pPr>
      <w:r w:rsidRPr="00C23250">
        <w:rPr>
          <w:rFonts w:ascii="Calibri" w:eastAsia="Times New Roman" w:hAnsi="Calibri" w:cs="Calibri"/>
          <w:color w:val="000000"/>
          <w:sz w:val="27"/>
          <w:szCs w:val="27"/>
          <w:lang w:eastAsia="en-GB"/>
        </w:rPr>
        <w:t>TWI (2019). </w:t>
      </w:r>
      <w:r w:rsidRPr="00C23250">
        <w:rPr>
          <w:rFonts w:ascii="Calibri" w:eastAsia="Times New Roman" w:hAnsi="Calibri" w:cs="Calibri"/>
          <w:i/>
          <w:iCs/>
          <w:color w:val="000000"/>
          <w:sz w:val="27"/>
          <w:szCs w:val="27"/>
          <w:lang w:eastAsia="en-GB"/>
        </w:rPr>
        <w:t>What is Welding? - Definition, Processes and Types of Welds</w:t>
      </w:r>
      <w:r w:rsidRPr="00C23250">
        <w:rPr>
          <w:rFonts w:ascii="Calibri" w:eastAsia="Times New Roman" w:hAnsi="Calibri" w:cs="Calibri"/>
          <w:color w:val="000000"/>
          <w:sz w:val="27"/>
          <w:szCs w:val="27"/>
          <w:lang w:eastAsia="en-GB"/>
        </w:rPr>
        <w:t xml:space="preserve">. [online] Twi-global.com. Available at: </w:t>
      </w:r>
      <w:hyperlink r:id="rId30" w:history="1">
        <w:r w:rsidR="00643D1B" w:rsidRPr="005D79A0">
          <w:rPr>
            <w:rStyle w:val="Hyperlink"/>
            <w:rFonts w:ascii="Calibri" w:eastAsia="Times New Roman" w:hAnsi="Calibri" w:cs="Calibri"/>
            <w:sz w:val="27"/>
            <w:szCs w:val="27"/>
            <w:lang w:eastAsia="en-GB"/>
          </w:rPr>
          <w:t>https://www.twi-global.com/technical-knowledge/faqs/what-is-welding</w:t>
        </w:r>
      </w:hyperlink>
      <w:r w:rsidRPr="00C23250">
        <w:rPr>
          <w:rFonts w:ascii="Calibri" w:eastAsia="Times New Roman" w:hAnsi="Calibri" w:cs="Calibri"/>
          <w:color w:val="000000"/>
          <w:sz w:val="27"/>
          <w:szCs w:val="27"/>
          <w:lang w:eastAsia="en-GB"/>
        </w:rPr>
        <w:t>.</w:t>
      </w:r>
    </w:p>
    <w:p w14:paraId="541F9082" w14:textId="77777777" w:rsidR="00643D1B" w:rsidRPr="00C23250" w:rsidRDefault="00643D1B" w:rsidP="00C23250">
      <w:pPr>
        <w:spacing w:line="360" w:lineRule="atLeast"/>
        <w:rPr>
          <w:rFonts w:ascii="Calibri" w:eastAsia="Times New Roman" w:hAnsi="Calibri" w:cs="Calibri"/>
          <w:color w:val="000000"/>
          <w:sz w:val="27"/>
          <w:szCs w:val="27"/>
          <w:lang w:eastAsia="en-GB"/>
        </w:rPr>
      </w:pPr>
    </w:p>
    <w:p w14:paraId="1C993F4C" w14:textId="298D09B8" w:rsidR="00643D1B" w:rsidRDefault="00C23250" w:rsidP="00643D1B">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C23250">
        <w:rPr>
          <w:rFonts w:ascii="Calibri" w:eastAsia="Times New Roman" w:hAnsi="Calibri" w:cs="Calibri"/>
          <w:color w:val="000000"/>
          <w:sz w:val="27"/>
          <w:szCs w:val="27"/>
          <w:lang w:eastAsia="en-GB"/>
        </w:rPr>
        <w:t>‌</w:t>
      </w:r>
      <w:r w:rsidR="00643D1B" w:rsidRPr="00643D1B">
        <w:rPr>
          <w:rFonts w:ascii="Calibri" w:hAnsi="Calibri" w:cs="Calibri"/>
          <w:color w:val="000000"/>
          <w:sz w:val="27"/>
          <w:szCs w:val="27"/>
        </w:rPr>
        <w:t xml:space="preserve"> </w:t>
      </w:r>
      <w:proofErr w:type="spellStart"/>
      <w:r w:rsidR="00643D1B" w:rsidRPr="00643D1B">
        <w:rPr>
          <w:rFonts w:ascii="Calibri" w:eastAsia="Times New Roman" w:hAnsi="Calibri" w:cs="Calibri"/>
          <w:color w:val="000000"/>
          <w:sz w:val="27"/>
          <w:szCs w:val="27"/>
          <w:lang w:eastAsia="en-GB"/>
        </w:rPr>
        <w:t>PrimeWeld</w:t>
      </w:r>
      <w:proofErr w:type="spellEnd"/>
      <w:r w:rsidR="00643D1B" w:rsidRPr="00643D1B">
        <w:rPr>
          <w:rFonts w:ascii="Calibri" w:eastAsia="Times New Roman" w:hAnsi="Calibri" w:cs="Calibri"/>
          <w:color w:val="000000"/>
          <w:sz w:val="27"/>
          <w:szCs w:val="27"/>
          <w:lang w:eastAsia="en-GB"/>
        </w:rPr>
        <w:t>. (n.d.). </w:t>
      </w:r>
      <w:r w:rsidR="00643D1B" w:rsidRPr="00643D1B">
        <w:rPr>
          <w:rFonts w:ascii="Calibri" w:eastAsia="Times New Roman" w:hAnsi="Calibri" w:cs="Calibri"/>
          <w:i/>
          <w:iCs/>
          <w:color w:val="000000"/>
          <w:sz w:val="27"/>
          <w:szCs w:val="27"/>
          <w:lang w:eastAsia="en-GB"/>
        </w:rPr>
        <w:t>The Role of Welding in Construction</w:t>
      </w:r>
      <w:r w:rsidR="00643D1B" w:rsidRPr="00643D1B">
        <w:rPr>
          <w:rFonts w:ascii="Calibri" w:eastAsia="Times New Roman" w:hAnsi="Calibri" w:cs="Calibri"/>
          <w:color w:val="000000"/>
          <w:sz w:val="27"/>
          <w:szCs w:val="27"/>
          <w:lang w:eastAsia="en-GB"/>
        </w:rPr>
        <w:t>. [online] Available at: https://primeweld.com/blogs/news/the-role-of-welding-in-</w:t>
      </w:r>
      <w:r w:rsidR="00643D1B" w:rsidRPr="00643D1B">
        <w:rPr>
          <w:rFonts w:ascii="Calibri" w:eastAsia="Times New Roman" w:hAnsi="Calibri" w:cs="Calibri"/>
          <w:color w:val="000000"/>
          <w:sz w:val="27"/>
          <w:szCs w:val="27"/>
          <w:lang w:eastAsia="en-GB"/>
        </w:rPr>
        <w:lastRenderedPageBreak/>
        <w:t>construction#:~:text=Welding%20in%20construction%20involves%20using [Accessed 1 Feb. 2024].</w:t>
      </w:r>
    </w:p>
    <w:p w14:paraId="39A54CCD" w14:textId="77777777" w:rsidR="00643D1B" w:rsidRPr="00643D1B" w:rsidRDefault="00643D1B" w:rsidP="00643D1B">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0E3300D5" w14:textId="586E806B" w:rsidR="00643D1B" w:rsidRDefault="00643D1B" w:rsidP="00643D1B">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643D1B">
        <w:rPr>
          <w:rFonts w:ascii="Calibri" w:eastAsia="Times New Roman" w:hAnsi="Calibri" w:cs="Calibri"/>
          <w:color w:val="000000"/>
          <w:sz w:val="27"/>
          <w:szCs w:val="27"/>
          <w:lang w:eastAsia="en-GB"/>
        </w:rPr>
        <w:t>‌</w:t>
      </w:r>
      <w:r w:rsidRPr="00643D1B">
        <w:rPr>
          <w:rFonts w:ascii="Calibri" w:hAnsi="Calibri" w:cs="Calibri"/>
          <w:color w:val="000000"/>
          <w:sz w:val="27"/>
          <w:szCs w:val="27"/>
        </w:rPr>
        <w:t xml:space="preserve"> </w:t>
      </w:r>
      <w:proofErr w:type="spellStart"/>
      <w:r w:rsidRPr="00643D1B">
        <w:rPr>
          <w:rFonts w:ascii="Calibri" w:eastAsia="Times New Roman" w:hAnsi="Calibri" w:cs="Calibri"/>
          <w:color w:val="000000"/>
          <w:sz w:val="27"/>
          <w:szCs w:val="27"/>
          <w:lang w:eastAsia="en-GB"/>
        </w:rPr>
        <w:t>Zavadski</w:t>
      </w:r>
      <w:proofErr w:type="spellEnd"/>
      <w:r w:rsidRPr="00643D1B">
        <w:rPr>
          <w:rFonts w:ascii="Calibri" w:eastAsia="Times New Roman" w:hAnsi="Calibri" w:cs="Calibri"/>
          <w:color w:val="000000"/>
          <w:sz w:val="27"/>
          <w:szCs w:val="27"/>
          <w:lang w:eastAsia="en-GB"/>
        </w:rPr>
        <w:t>, A. (2018). </w:t>
      </w:r>
      <w:r w:rsidRPr="00643D1B">
        <w:rPr>
          <w:rFonts w:ascii="Calibri" w:eastAsia="Times New Roman" w:hAnsi="Calibri" w:cs="Calibri"/>
          <w:i/>
          <w:iCs/>
          <w:color w:val="000000"/>
          <w:sz w:val="27"/>
          <w:szCs w:val="27"/>
          <w:lang w:eastAsia="en-GB"/>
        </w:rPr>
        <w:t>Advanced welding technologies used in aerospace industry</w:t>
      </w:r>
      <w:r w:rsidRPr="00643D1B">
        <w:rPr>
          <w:rFonts w:ascii="Calibri" w:eastAsia="Times New Roman" w:hAnsi="Calibri" w:cs="Calibri"/>
          <w:color w:val="000000"/>
          <w:sz w:val="27"/>
          <w:szCs w:val="27"/>
          <w:lang w:eastAsia="en-GB"/>
        </w:rPr>
        <w:t xml:space="preserve">. [online] Available at: https://www.theseus.fi/bitstream/handle/10024/153348/Zavadski_Aliaksandr.pdf </w:t>
      </w:r>
      <w:r w:rsidR="008C2E05" w:rsidRPr="00643D1B">
        <w:rPr>
          <w:rFonts w:ascii="Calibri" w:eastAsia="Times New Roman" w:hAnsi="Calibri" w:cs="Calibri"/>
          <w:color w:val="000000"/>
          <w:sz w:val="27"/>
          <w:szCs w:val="27"/>
          <w:lang w:eastAsia="en-GB"/>
        </w:rPr>
        <w:t>[Accessed 1 Feb. 2024].</w:t>
      </w:r>
    </w:p>
    <w:p w14:paraId="14279085" w14:textId="77777777" w:rsidR="008C2E05" w:rsidRPr="00643D1B" w:rsidRDefault="008C2E05" w:rsidP="00643D1B">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7FF72B9D" w14:textId="3D690468" w:rsidR="00A7683C" w:rsidRDefault="00643D1B" w:rsidP="00B60FF2">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643D1B">
        <w:rPr>
          <w:rFonts w:ascii="Calibri" w:eastAsia="Times New Roman" w:hAnsi="Calibri" w:cs="Calibri"/>
          <w:color w:val="000000"/>
          <w:sz w:val="27"/>
          <w:szCs w:val="27"/>
          <w:lang w:eastAsia="en-GB"/>
        </w:rPr>
        <w:t>‌</w:t>
      </w:r>
      <w:r w:rsidR="008C2E05" w:rsidRPr="008C2E05">
        <w:rPr>
          <w:rFonts w:ascii="Calibri" w:hAnsi="Calibri" w:cs="Calibri"/>
          <w:color w:val="000000"/>
          <w:sz w:val="27"/>
          <w:szCs w:val="27"/>
        </w:rPr>
        <w:t xml:space="preserve"> </w:t>
      </w:r>
      <w:r w:rsidR="008C2E05" w:rsidRPr="008C2E05">
        <w:rPr>
          <w:rFonts w:ascii="Calibri" w:eastAsia="Times New Roman" w:hAnsi="Calibri" w:cs="Calibri"/>
          <w:color w:val="000000"/>
          <w:sz w:val="27"/>
          <w:szCs w:val="27"/>
          <w:lang w:eastAsia="en-GB"/>
        </w:rPr>
        <w:t>Sharma, S.K. and Maheshwari, S. (2017). A review on welding of high strength oil and gas pipeline steels. </w:t>
      </w:r>
      <w:r w:rsidR="008C2E05" w:rsidRPr="008C2E05">
        <w:rPr>
          <w:rFonts w:ascii="Calibri" w:eastAsia="Times New Roman" w:hAnsi="Calibri" w:cs="Calibri"/>
          <w:i/>
          <w:iCs/>
          <w:color w:val="000000"/>
          <w:sz w:val="27"/>
          <w:szCs w:val="27"/>
          <w:lang w:eastAsia="en-GB"/>
        </w:rPr>
        <w:t>Journal of Natural Gas Science and Engineering</w:t>
      </w:r>
      <w:r w:rsidR="008C2E05" w:rsidRPr="008C2E05">
        <w:rPr>
          <w:rFonts w:ascii="Calibri" w:eastAsia="Times New Roman" w:hAnsi="Calibri" w:cs="Calibri"/>
          <w:color w:val="000000"/>
          <w:sz w:val="27"/>
          <w:szCs w:val="27"/>
          <w:lang w:eastAsia="en-GB"/>
        </w:rPr>
        <w:t xml:space="preserve">, [online] 38, pp.203–217. </w:t>
      </w:r>
      <w:proofErr w:type="spellStart"/>
      <w:r w:rsidR="008C2E05" w:rsidRPr="008C2E05">
        <w:rPr>
          <w:rFonts w:ascii="Calibri" w:eastAsia="Times New Roman" w:hAnsi="Calibri" w:cs="Calibri"/>
          <w:color w:val="000000"/>
          <w:sz w:val="27"/>
          <w:szCs w:val="27"/>
          <w:lang w:eastAsia="en-GB"/>
        </w:rPr>
        <w:t>doi:https</w:t>
      </w:r>
      <w:proofErr w:type="spellEnd"/>
      <w:r w:rsidR="008C2E05" w:rsidRPr="008C2E05">
        <w:rPr>
          <w:rFonts w:ascii="Calibri" w:eastAsia="Times New Roman" w:hAnsi="Calibri" w:cs="Calibri"/>
          <w:color w:val="000000"/>
          <w:sz w:val="27"/>
          <w:szCs w:val="27"/>
          <w:lang w:eastAsia="en-GB"/>
        </w:rPr>
        <w:t>://doi.org/10.1016/j.jngse.2016.12.039.</w:t>
      </w:r>
    </w:p>
    <w:p w14:paraId="66A90FF6" w14:textId="77777777" w:rsidR="00B60FF2" w:rsidRPr="00B60FF2" w:rsidRDefault="00B60FF2" w:rsidP="00B60FF2">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446FA73F" w14:textId="77777777" w:rsidR="0003659B" w:rsidRPr="0003659B" w:rsidRDefault="0003659B" w:rsidP="0003659B">
      <w:pPr>
        <w:spacing w:line="360" w:lineRule="atLeast"/>
        <w:rPr>
          <w:rFonts w:ascii="Calibri" w:eastAsia="Times New Roman" w:hAnsi="Calibri" w:cs="Calibri"/>
          <w:color w:val="000000"/>
          <w:sz w:val="27"/>
          <w:szCs w:val="27"/>
          <w:lang w:eastAsia="en-GB"/>
        </w:rPr>
      </w:pPr>
      <w:r w:rsidRPr="0003659B">
        <w:rPr>
          <w:rFonts w:ascii="Calibri" w:eastAsia="Times New Roman" w:hAnsi="Calibri" w:cs="Calibri"/>
          <w:color w:val="000000"/>
          <w:sz w:val="27"/>
          <w:szCs w:val="27"/>
          <w:lang w:eastAsia="en-GB"/>
        </w:rPr>
        <w:t>Danielson, P., Wilson, R.D. and Alman, D.E. (2003). Microstructure of Titanium Welds. </w:t>
      </w:r>
      <w:r w:rsidRPr="0003659B">
        <w:rPr>
          <w:rFonts w:ascii="Calibri" w:eastAsia="Times New Roman" w:hAnsi="Calibri" w:cs="Calibri"/>
          <w:i/>
          <w:iCs/>
          <w:color w:val="000000"/>
          <w:sz w:val="27"/>
          <w:szCs w:val="27"/>
          <w:lang w:eastAsia="en-GB"/>
        </w:rPr>
        <w:t>Advanced Materials &amp; Processes</w:t>
      </w:r>
      <w:r w:rsidRPr="0003659B">
        <w:rPr>
          <w:rFonts w:ascii="Calibri" w:eastAsia="Times New Roman" w:hAnsi="Calibri" w:cs="Calibri"/>
          <w:color w:val="000000"/>
          <w:sz w:val="27"/>
          <w:szCs w:val="27"/>
          <w:lang w:eastAsia="en-GB"/>
        </w:rPr>
        <w:t>, [online] 161(2). Available at: https://www.osti.gov/servlets/purl/807847 [Accessed 1 Feb. 2024].</w:t>
      </w:r>
    </w:p>
    <w:p w14:paraId="03DF81E2" w14:textId="1F768034" w:rsidR="001D3AA0" w:rsidRPr="001D3AA0" w:rsidRDefault="0003659B" w:rsidP="001D3AA0">
      <w:pPr>
        <w:spacing w:before="100" w:beforeAutospacing="1" w:after="100" w:afterAutospacing="1"/>
        <w:rPr>
          <w:rFonts w:ascii="Calibri" w:eastAsia="Times New Roman" w:hAnsi="Calibri" w:cs="Calibri"/>
          <w:color w:val="000000"/>
          <w:sz w:val="27"/>
          <w:szCs w:val="27"/>
          <w:lang w:eastAsia="en-GB"/>
        </w:rPr>
      </w:pPr>
      <w:r w:rsidRPr="00023BF2">
        <w:rPr>
          <w:rFonts w:ascii="Calibri" w:eastAsia="Times New Roman" w:hAnsi="Calibri" w:cs="Calibri"/>
          <w:color w:val="000000"/>
          <w:sz w:val="27"/>
          <w:szCs w:val="27"/>
          <w:lang w:val="nl-NL" w:eastAsia="en-GB"/>
        </w:rPr>
        <w:t>‌</w:t>
      </w:r>
      <w:proofErr w:type="spellStart"/>
      <w:r w:rsidR="001D3AA0" w:rsidRPr="001D3AA0">
        <w:rPr>
          <w:rFonts w:ascii="Calibri" w:eastAsia="Times New Roman" w:hAnsi="Calibri" w:cs="Calibri"/>
          <w:color w:val="000000"/>
          <w:sz w:val="27"/>
          <w:szCs w:val="27"/>
          <w:lang w:val="nl-NL" w:eastAsia="en-GB"/>
        </w:rPr>
        <w:t>BOConline</w:t>
      </w:r>
      <w:proofErr w:type="spellEnd"/>
      <w:r w:rsidR="001D3AA0" w:rsidRPr="001D3AA0">
        <w:rPr>
          <w:rFonts w:ascii="Calibri" w:eastAsia="Times New Roman" w:hAnsi="Calibri" w:cs="Calibri"/>
          <w:color w:val="000000"/>
          <w:sz w:val="27"/>
          <w:szCs w:val="27"/>
          <w:lang w:val="nl-NL" w:eastAsia="en-GB"/>
        </w:rPr>
        <w:t xml:space="preserve"> UK. (</w:t>
      </w:r>
      <w:proofErr w:type="spellStart"/>
      <w:r w:rsidR="001D3AA0" w:rsidRPr="001D3AA0">
        <w:rPr>
          <w:rFonts w:ascii="Calibri" w:eastAsia="Times New Roman" w:hAnsi="Calibri" w:cs="Calibri"/>
          <w:color w:val="000000"/>
          <w:sz w:val="27"/>
          <w:szCs w:val="27"/>
          <w:lang w:val="nl-NL" w:eastAsia="en-GB"/>
        </w:rPr>
        <w:t>n.d</w:t>
      </w:r>
      <w:proofErr w:type="spellEnd"/>
      <w:r w:rsidR="001D3AA0" w:rsidRPr="001D3AA0">
        <w:rPr>
          <w:rFonts w:ascii="Calibri" w:eastAsia="Times New Roman" w:hAnsi="Calibri" w:cs="Calibri"/>
          <w:color w:val="000000"/>
          <w:sz w:val="27"/>
          <w:szCs w:val="27"/>
          <w:lang w:val="nl-NL" w:eastAsia="en-GB"/>
        </w:rPr>
        <w:t>.). </w:t>
      </w:r>
      <w:proofErr w:type="spellStart"/>
      <w:r w:rsidR="001D3AA0" w:rsidRPr="001D3AA0">
        <w:rPr>
          <w:rFonts w:ascii="Calibri" w:eastAsia="Times New Roman" w:hAnsi="Calibri" w:cs="Calibri"/>
          <w:i/>
          <w:iCs/>
          <w:color w:val="000000"/>
          <w:sz w:val="27"/>
          <w:szCs w:val="27"/>
          <w:lang w:val="nl-NL" w:eastAsia="en-GB"/>
        </w:rPr>
        <w:t>Porosity</w:t>
      </w:r>
      <w:proofErr w:type="spellEnd"/>
      <w:r w:rsidR="001D3AA0" w:rsidRPr="001D3AA0">
        <w:rPr>
          <w:rFonts w:ascii="Calibri" w:eastAsia="Times New Roman" w:hAnsi="Calibri" w:cs="Calibri"/>
          <w:color w:val="000000"/>
          <w:sz w:val="27"/>
          <w:szCs w:val="27"/>
          <w:lang w:val="nl-NL" w:eastAsia="en-GB"/>
        </w:rPr>
        <w:t xml:space="preserve">. </w:t>
      </w:r>
      <w:r w:rsidR="001D3AA0" w:rsidRPr="001D3AA0">
        <w:rPr>
          <w:rFonts w:ascii="Calibri" w:eastAsia="Times New Roman" w:hAnsi="Calibri" w:cs="Calibri"/>
          <w:color w:val="000000"/>
          <w:sz w:val="27"/>
          <w:szCs w:val="27"/>
          <w:lang w:eastAsia="en-GB"/>
        </w:rPr>
        <w:t>[online] Available at: https://www.boconline.co.uk/en/processes/welding/welding-defects/porosity.html.</w:t>
      </w:r>
    </w:p>
    <w:p w14:paraId="45002156" w14:textId="77777777" w:rsidR="001D3AA0" w:rsidRPr="001D3AA0" w:rsidRDefault="001D3AA0" w:rsidP="001D3AA0">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1D3AA0">
        <w:rPr>
          <w:rFonts w:ascii="Calibri" w:eastAsia="Times New Roman" w:hAnsi="Calibri" w:cs="Calibri"/>
          <w:color w:val="000000"/>
          <w:sz w:val="27"/>
          <w:szCs w:val="27"/>
          <w:lang w:eastAsia="en-GB"/>
        </w:rPr>
        <w:t>‌</w:t>
      </w:r>
      <w:proofErr w:type="spellStart"/>
      <w:r w:rsidRPr="001D3AA0">
        <w:rPr>
          <w:rFonts w:ascii="Calibri" w:eastAsia="Times New Roman" w:hAnsi="Calibri" w:cs="Calibri"/>
          <w:color w:val="000000"/>
          <w:sz w:val="27"/>
          <w:szCs w:val="27"/>
          <w:lang w:eastAsia="en-GB"/>
        </w:rPr>
        <w:t>BOConline</w:t>
      </w:r>
      <w:proofErr w:type="spellEnd"/>
      <w:r w:rsidRPr="001D3AA0">
        <w:rPr>
          <w:rFonts w:ascii="Calibri" w:eastAsia="Times New Roman" w:hAnsi="Calibri" w:cs="Calibri"/>
          <w:color w:val="000000"/>
          <w:sz w:val="27"/>
          <w:szCs w:val="27"/>
          <w:lang w:eastAsia="en-GB"/>
        </w:rPr>
        <w:t xml:space="preserve"> UK. (n.d.). </w:t>
      </w:r>
      <w:r w:rsidRPr="001D3AA0">
        <w:rPr>
          <w:rFonts w:ascii="Calibri" w:eastAsia="Times New Roman" w:hAnsi="Calibri" w:cs="Calibri"/>
          <w:i/>
          <w:iCs/>
          <w:color w:val="000000"/>
          <w:sz w:val="27"/>
          <w:szCs w:val="27"/>
          <w:lang w:eastAsia="en-GB"/>
        </w:rPr>
        <w:t>Lack of fusion</w:t>
      </w:r>
      <w:r w:rsidRPr="001D3AA0">
        <w:rPr>
          <w:rFonts w:ascii="Calibri" w:eastAsia="Times New Roman" w:hAnsi="Calibri" w:cs="Calibri"/>
          <w:color w:val="000000"/>
          <w:sz w:val="27"/>
          <w:szCs w:val="27"/>
          <w:lang w:eastAsia="en-GB"/>
        </w:rPr>
        <w:t>. [online] Available at: https://www.boconline.co.uk/en/processes/welding/welding-defects/lack-of-fusion.html.</w:t>
      </w:r>
    </w:p>
    <w:p w14:paraId="08678D29" w14:textId="77777777" w:rsidR="001D3AA0" w:rsidRDefault="001D3AA0" w:rsidP="001D3AA0">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1D3AA0">
        <w:rPr>
          <w:rFonts w:ascii="Calibri" w:eastAsia="Times New Roman" w:hAnsi="Calibri" w:cs="Calibri"/>
          <w:color w:val="000000"/>
          <w:sz w:val="27"/>
          <w:szCs w:val="27"/>
          <w:lang w:eastAsia="en-GB"/>
        </w:rPr>
        <w:t>‌</w:t>
      </w:r>
    </w:p>
    <w:p w14:paraId="1902ACD5" w14:textId="0B319681" w:rsidR="001D3AA0" w:rsidRPr="001D3AA0" w:rsidRDefault="001D3AA0" w:rsidP="001D3AA0">
      <w:pPr>
        <w:pStyle w:val="NormalWeb"/>
        <w:spacing w:before="0" w:beforeAutospacing="0" w:after="0" w:afterAutospacing="0" w:line="360" w:lineRule="atLeast"/>
        <w:rPr>
          <w:rFonts w:ascii="Calibri" w:eastAsia="Times New Roman" w:hAnsi="Calibri" w:cs="Calibri"/>
          <w:color w:val="000000"/>
          <w:sz w:val="27"/>
          <w:szCs w:val="27"/>
          <w:lang w:eastAsia="en-GB"/>
        </w:rPr>
      </w:pPr>
      <w:proofErr w:type="spellStart"/>
      <w:r w:rsidRPr="001D3AA0">
        <w:rPr>
          <w:rFonts w:ascii="Calibri" w:eastAsia="Times New Roman" w:hAnsi="Calibri" w:cs="Calibri"/>
          <w:color w:val="000000"/>
          <w:sz w:val="27"/>
          <w:szCs w:val="27"/>
          <w:lang w:eastAsia="en-GB"/>
        </w:rPr>
        <w:t>BOConline</w:t>
      </w:r>
      <w:proofErr w:type="spellEnd"/>
      <w:r w:rsidRPr="001D3AA0">
        <w:rPr>
          <w:rFonts w:ascii="Calibri" w:eastAsia="Times New Roman" w:hAnsi="Calibri" w:cs="Calibri"/>
          <w:color w:val="000000"/>
          <w:sz w:val="27"/>
          <w:szCs w:val="27"/>
          <w:lang w:eastAsia="en-GB"/>
        </w:rPr>
        <w:t xml:space="preserve"> UK. (n.d.). </w:t>
      </w:r>
      <w:r w:rsidRPr="001D3AA0">
        <w:rPr>
          <w:rFonts w:ascii="Calibri" w:eastAsia="Times New Roman" w:hAnsi="Calibri" w:cs="Calibri"/>
          <w:i/>
          <w:iCs/>
          <w:color w:val="000000"/>
          <w:sz w:val="27"/>
          <w:szCs w:val="27"/>
          <w:lang w:eastAsia="en-GB"/>
        </w:rPr>
        <w:t>Cracking</w:t>
      </w:r>
      <w:r w:rsidRPr="001D3AA0">
        <w:rPr>
          <w:rFonts w:ascii="Calibri" w:eastAsia="Times New Roman" w:hAnsi="Calibri" w:cs="Calibri"/>
          <w:color w:val="000000"/>
          <w:sz w:val="27"/>
          <w:szCs w:val="27"/>
          <w:lang w:eastAsia="en-GB"/>
        </w:rPr>
        <w:t>. [online] Available at: https://www.boconline.co.uk/en/processes/welding/welding-defects/cracking.html [Accessed 2 Feb. 2024].</w:t>
      </w:r>
    </w:p>
    <w:p w14:paraId="0DD0ED52" w14:textId="77777777" w:rsidR="001D3AA0" w:rsidRDefault="001D3AA0" w:rsidP="001D3AA0">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1D3AA0">
        <w:rPr>
          <w:rFonts w:ascii="Calibri" w:eastAsia="Times New Roman" w:hAnsi="Calibri" w:cs="Calibri"/>
          <w:color w:val="000000"/>
          <w:sz w:val="27"/>
          <w:szCs w:val="27"/>
          <w:lang w:eastAsia="en-GB"/>
        </w:rPr>
        <w:t>‌</w:t>
      </w:r>
      <w:proofErr w:type="spellStart"/>
      <w:r w:rsidRPr="001D3AA0">
        <w:rPr>
          <w:rFonts w:ascii="Calibri" w:eastAsia="Times New Roman" w:hAnsi="Calibri" w:cs="Calibri"/>
          <w:color w:val="000000"/>
          <w:sz w:val="27"/>
          <w:szCs w:val="27"/>
          <w:lang w:eastAsia="en-GB"/>
        </w:rPr>
        <w:t>Farrokhi</w:t>
      </w:r>
      <w:proofErr w:type="spellEnd"/>
      <w:r w:rsidRPr="001D3AA0">
        <w:rPr>
          <w:rFonts w:ascii="Calibri" w:eastAsia="Times New Roman" w:hAnsi="Calibri" w:cs="Calibri"/>
          <w:color w:val="000000"/>
          <w:sz w:val="27"/>
          <w:szCs w:val="27"/>
          <w:lang w:eastAsia="en-GB"/>
        </w:rPr>
        <w:t>, A. (2022). </w:t>
      </w:r>
      <w:r w:rsidRPr="001D3AA0">
        <w:rPr>
          <w:rFonts w:ascii="Calibri" w:eastAsia="Times New Roman" w:hAnsi="Calibri" w:cs="Calibri"/>
          <w:i/>
          <w:iCs/>
          <w:color w:val="000000"/>
          <w:sz w:val="27"/>
          <w:szCs w:val="27"/>
          <w:lang w:eastAsia="en-GB"/>
        </w:rPr>
        <w:t>Welding Properties of Titanium Alloys Grade 5</w:t>
      </w:r>
      <w:r w:rsidRPr="001D3AA0">
        <w:rPr>
          <w:rFonts w:ascii="Calibri" w:eastAsia="Times New Roman" w:hAnsi="Calibri" w:cs="Calibri"/>
          <w:color w:val="000000"/>
          <w:sz w:val="27"/>
          <w:szCs w:val="27"/>
          <w:lang w:eastAsia="en-GB"/>
        </w:rPr>
        <w:t>. [online] www.intechopen.com. Available at: https://www.intechopen.com/chapters/83688# [Accessed 2 Feb. 2024].</w:t>
      </w:r>
    </w:p>
    <w:p w14:paraId="737190D2" w14:textId="77777777" w:rsidR="001D3AA0" w:rsidRPr="001D3AA0" w:rsidRDefault="001D3AA0" w:rsidP="001D3AA0">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16AD152A" w14:textId="0A79AC3E" w:rsidR="001D3AA0" w:rsidRDefault="001D3AA0" w:rsidP="00183A8A">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1D3AA0">
        <w:rPr>
          <w:rFonts w:ascii="Calibri" w:eastAsia="Times New Roman" w:hAnsi="Calibri" w:cs="Calibri"/>
          <w:color w:val="000000"/>
          <w:sz w:val="27"/>
          <w:szCs w:val="27"/>
          <w:lang w:eastAsia="en-GB"/>
        </w:rPr>
        <w:t>‌</w:t>
      </w:r>
      <w:proofErr w:type="spellStart"/>
      <w:r w:rsidRPr="001D3AA0">
        <w:rPr>
          <w:rFonts w:ascii="Calibri" w:eastAsia="Times New Roman" w:hAnsi="Calibri" w:cs="Calibri"/>
          <w:color w:val="000000"/>
          <w:sz w:val="27"/>
          <w:szCs w:val="27"/>
          <w:lang w:eastAsia="en-GB"/>
        </w:rPr>
        <w:t>Besley</w:t>
      </w:r>
      <w:proofErr w:type="spellEnd"/>
      <w:r w:rsidRPr="001D3AA0">
        <w:rPr>
          <w:rFonts w:ascii="Calibri" w:eastAsia="Times New Roman" w:hAnsi="Calibri" w:cs="Calibri"/>
          <w:color w:val="000000"/>
          <w:sz w:val="27"/>
          <w:szCs w:val="27"/>
          <w:lang w:eastAsia="en-GB"/>
        </w:rPr>
        <w:t>, T. (2022). </w:t>
      </w:r>
      <w:r w:rsidRPr="001D3AA0">
        <w:rPr>
          <w:rFonts w:ascii="Calibri" w:eastAsia="Times New Roman" w:hAnsi="Calibri" w:cs="Calibri"/>
          <w:i/>
          <w:iCs/>
          <w:color w:val="000000"/>
          <w:sz w:val="27"/>
          <w:szCs w:val="27"/>
          <w:lang w:eastAsia="en-GB"/>
        </w:rPr>
        <w:t>Advantages and disadvantages of welding as a joining method</w:t>
      </w:r>
      <w:r w:rsidRPr="001D3AA0">
        <w:rPr>
          <w:rFonts w:ascii="Calibri" w:eastAsia="Times New Roman" w:hAnsi="Calibri" w:cs="Calibri"/>
          <w:color w:val="000000"/>
          <w:sz w:val="27"/>
          <w:szCs w:val="27"/>
          <w:lang w:eastAsia="en-GB"/>
        </w:rPr>
        <w:t xml:space="preserve">. [online] </w:t>
      </w:r>
      <w:proofErr w:type="spellStart"/>
      <w:r w:rsidRPr="001D3AA0">
        <w:rPr>
          <w:rFonts w:ascii="Calibri" w:eastAsia="Times New Roman" w:hAnsi="Calibri" w:cs="Calibri"/>
          <w:color w:val="000000"/>
          <w:sz w:val="27"/>
          <w:szCs w:val="27"/>
          <w:lang w:eastAsia="en-GB"/>
        </w:rPr>
        <w:t>Forgeway</w:t>
      </w:r>
      <w:proofErr w:type="spellEnd"/>
      <w:r w:rsidRPr="001D3AA0">
        <w:rPr>
          <w:rFonts w:ascii="Calibri" w:eastAsia="Times New Roman" w:hAnsi="Calibri" w:cs="Calibri"/>
          <w:color w:val="000000"/>
          <w:sz w:val="27"/>
          <w:szCs w:val="27"/>
          <w:lang w:eastAsia="en-GB"/>
        </w:rPr>
        <w:t xml:space="preserve"> Ltd. Available at: </w:t>
      </w:r>
      <w:hyperlink r:id="rId31" w:history="1">
        <w:r w:rsidR="00183A8A" w:rsidRPr="00C50EBB">
          <w:rPr>
            <w:rStyle w:val="Hyperlink"/>
            <w:rFonts w:ascii="Calibri" w:eastAsia="Times New Roman" w:hAnsi="Calibri" w:cs="Calibri"/>
            <w:sz w:val="27"/>
            <w:szCs w:val="27"/>
            <w:lang w:eastAsia="en-GB"/>
          </w:rPr>
          <w:t>https://forgeway.com/advantages-and-disadvantages-of-welding/</w:t>
        </w:r>
      </w:hyperlink>
      <w:r w:rsidRPr="001D3AA0">
        <w:rPr>
          <w:rFonts w:ascii="Calibri" w:eastAsia="Times New Roman" w:hAnsi="Calibri" w:cs="Calibri"/>
          <w:color w:val="000000"/>
          <w:sz w:val="27"/>
          <w:szCs w:val="27"/>
          <w:lang w:eastAsia="en-GB"/>
        </w:rPr>
        <w:t>.</w:t>
      </w:r>
    </w:p>
    <w:p w14:paraId="19AF3EBA" w14:textId="77777777" w:rsidR="00183A8A" w:rsidRPr="001D3AA0" w:rsidRDefault="00183A8A" w:rsidP="00183A8A">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6AE40DA9" w14:textId="34611E31" w:rsidR="00B4088C" w:rsidRDefault="00B4088C" w:rsidP="00183A8A">
      <w:pPr>
        <w:spacing w:line="360" w:lineRule="atLeast"/>
        <w:rPr>
          <w:rFonts w:ascii="Calibri" w:eastAsia="Times New Roman" w:hAnsi="Calibri" w:cs="Calibri"/>
          <w:color w:val="000000"/>
          <w:sz w:val="27"/>
          <w:szCs w:val="27"/>
          <w:lang w:eastAsia="en-GB"/>
        </w:rPr>
      </w:pPr>
      <w:proofErr w:type="spellStart"/>
      <w:r w:rsidRPr="00B4088C">
        <w:rPr>
          <w:rFonts w:ascii="Calibri" w:eastAsia="Times New Roman" w:hAnsi="Calibri" w:cs="Calibri"/>
          <w:color w:val="000000"/>
          <w:sz w:val="27"/>
          <w:szCs w:val="27"/>
          <w:lang w:eastAsia="en-GB"/>
        </w:rPr>
        <w:t>Bahrami</w:t>
      </w:r>
      <w:proofErr w:type="spellEnd"/>
      <w:r w:rsidRPr="00B4088C">
        <w:rPr>
          <w:rFonts w:ascii="Calibri" w:eastAsia="Times New Roman" w:hAnsi="Calibri" w:cs="Calibri"/>
          <w:color w:val="000000"/>
          <w:sz w:val="27"/>
          <w:szCs w:val="27"/>
          <w:lang w:eastAsia="en-GB"/>
        </w:rPr>
        <w:t xml:space="preserve">, A., </w:t>
      </w:r>
      <w:proofErr w:type="spellStart"/>
      <w:r w:rsidRPr="00B4088C">
        <w:rPr>
          <w:rFonts w:ascii="Calibri" w:eastAsia="Times New Roman" w:hAnsi="Calibri" w:cs="Calibri"/>
          <w:color w:val="000000"/>
          <w:sz w:val="27"/>
          <w:szCs w:val="27"/>
          <w:lang w:eastAsia="en-GB"/>
        </w:rPr>
        <w:t>Kiani</w:t>
      </w:r>
      <w:proofErr w:type="spellEnd"/>
      <w:r w:rsidRPr="00B4088C">
        <w:rPr>
          <w:rFonts w:ascii="Calibri" w:eastAsia="Times New Roman" w:hAnsi="Calibri" w:cs="Calibri"/>
          <w:color w:val="000000"/>
          <w:sz w:val="27"/>
          <w:szCs w:val="27"/>
          <w:lang w:eastAsia="en-GB"/>
        </w:rPr>
        <w:t xml:space="preserve"> </w:t>
      </w:r>
      <w:proofErr w:type="spellStart"/>
      <w:r w:rsidRPr="00B4088C">
        <w:rPr>
          <w:rFonts w:ascii="Calibri" w:eastAsia="Times New Roman" w:hAnsi="Calibri" w:cs="Calibri"/>
          <w:color w:val="000000"/>
          <w:sz w:val="27"/>
          <w:szCs w:val="27"/>
          <w:lang w:eastAsia="en-GB"/>
        </w:rPr>
        <w:t>Khouzani</w:t>
      </w:r>
      <w:proofErr w:type="spellEnd"/>
      <w:r w:rsidRPr="00B4088C">
        <w:rPr>
          <w:rFonts w:ascii="Calibri" w:eastAsia="Times New Roman" w:hAnsi="Calibri" w:cs="Calibri"/>
          <w:color w:val="000000"/>
          <w:sz w:val="27"/>
          <w:szCs w:val="27"/>
          <w:lang w:eastAsia="en-GB"/>
        </w:rPr>
        <w:t xml:space="preserve">, M., Mokhtari, S.A., </w:t>
      </w:r>
      <w:proofErr w:type="spellStart"/>
      <w:r w:rsidRPr="00B4088C">
        <w:rPr>
          <w:rFonts w:ascii="Calibri" w:eastAsia="Times New Roman" w:hAnsi="Calibri" w:cs="Calibri"/>
          <w:color w:val="000000"/>
          <w:sz w:val="27"/>
          <w:szCs w:val="27"/>
          <w:lang w:eastAsia="en-GB"/>
        </w:rPr>
        <w:t>Zareh</w:t>
      </w:r>
      <w:proofErr w:type="spellEnd"/>
      <w:r w:rsidRPr="00B4088C">
        <w:rPr>
          <w:rFonts w:ascii="Calibri" w:eastAsia="Times New Roman" w:hAnsi="Calibri" w:cs="Calibri"/>
          <w:color w:val="000000"/>
          <w:sz w:val="27"/>
          <w:szCs w:val="27"/>
          <w:lang w:eastAsia="en-GB"/>
        </w:rPr>
        <w:t>, S. and Yazdan Mehr, M. (2019). Root Cause Analysis of Surface Cracks in Heavy Steel Plates during the Hot Rolling Process. </w:t>
      </w:r>
      <w:r w:rsidRPr="00B4088C">
        <w:rPr>
          <w:rFonts w:ascii="Calibri" w:eastAsia="Times New Roman" w:hAnsi="Calibri" w:cs="Calibri"/>
          <w:i/>
          <w:iCs/>
          <w:color w:val="000000"/>
          <w:sz w:val="27"/>
          <w:szCs w:val="27"/>
          <w:lang w:eastAsia="en-GB"/>
        </w:rPr>
        <w:t>Metals</w:t>
      </w:r>
      <w:r w:rsidRPr="00B4088C">
        <w:rPr>
          <w:rFonts w:ascii="Calibri" w:eastAsia="Times New Roman" w:hAnsi="Calibri" w:cs="Calibri"/>
          <w:color w:val="000000"/>
          <w:sz w:val="27"/>
          <w:szCs w:val="27"/>
          <w:lang w:eastAsia="en-GB"/>
        </w:rPr>
        <w:t xml:space="preserve">, 9(7), p.801. </w:t>
      </w:r>
      <w:proofErr w:type="spellStart"/>
      <w:r w:rsidRPr="00B4088C">
        <w:rPr>
          <w:rFonts w:ascii="Calibri" w:eastAsia="Times New Roman" w:hAnsi="Calibri" w:cs="Calibri"/>
          <w:color w:val="000000"/>
          <w:sz w:val="27"/>
          <w:szCs w:val="27"/>
          <w:lang w:eastAsia="en-GB"/>
        </w:rPr>
        <w:t>doi:https</w:t>
      </w:r>
      <w:proofErr w:type="spellEnd"/>
      <w:r w:rsidRPr="00B4088C">
        <w:rPr>
          <w:rFonts w:ascii="Calibri" w:eastAsia="Times New Roman" w:hAnsi="Calibri" w:cs="Calibri"/>
          <w:color w:val="000000"/>
          <w:sz w:val="27"/>
          <w:szCs w:val="27"/>
          <w:lang w:eastAsia="en-GB"/>
        </w:rPr>
        <w:t>://doi.org/10.3390/met9070801.</w:t>
      </w:r>
    </w:p>
    <w:p w14:paraId="248CB2BF" w14:textId="77777777" w:rsidR="00183A8A" w:rsidRDefault="00183A8A" w:rsidP="00183A8A">
      <w:pPr>
        <w:spacing w:line="360" w:lineRule="atLeast"/>
        <w:rPr>
          <w:rFonts w:ascii="Calibri" w:eastAsia="Times New Roman" w:hAnsi="Calibri" w:cs="Calibri"/>
          <w:color w:val="000000"/>
          <w:sz w:val="27"/>
          <w:szCs w:val="27"/>
          <w:lang w:eastAsia="en-GB"/>
        </w:rPr>
      </w:pPr>
    </w:p>
    <w:p w14:paraId="0A255A04" w14:textId="77777777" w:rsidR="00183A8A" w:rsidRPr="00183A8A" w:rsidRDefault="00183A8A" w:rsidP="00183A8A">
      <w:pPr>
        <w:spacing w:line="360" w:lineRule="atLeast"/>
        <w:rPr>
          <w:rFonts w:ascii="Calibri" w:eastAsia="Times New Roman" w:hAnsi="Calibri" w:cs="Calibri"/>
          <w:color w:val="000000"/>
          <w:sz w:val="27"/>
          <w:szCs w:val="27"/>
          <w:lang w:eastAsia="en-GB"/>
        </w:rPr>
      </w:pPr>
      <w:r w:rsidRPr="00183A8A">
        <w:rPr>
          <w:rFonts w:ascii="Calibri" w:eastAsia="Times New Roman" w:hAnsi="Calibri" w:cs="Calibri"/>
          <w:color w:val="000000"/>
          <w:sz w:val="27"/>
          <w:szCs w:val="27"/>
          <w:lang w:eastAsia="en-GB"/>
        </w:rPr>
        <w:lastRenderedPageBreak/>
        <w:t>www.phase-trans.msm.cam.ac.uk. (n.d.). </w:t>
      </w:r>
      <w:r w:rsidRPr="00183A8A">
        <w:rPr>
          <w:rFonts w:ascii="Calibri" w:eastAsia="Times New Roman" w:hAnsi="Calibri" w:cs="Calibri"/>
          <w:i/>
          <w:iCs/>
          <w:color w:val="000000"/>
          <w:sz w:val="27"/>
          <w:szCs w:val="27"/>
          <w:lang w:eastAsia="en-GB"/>
        </w:rPr>
        <w:t>Microstructure of Steel Welds</w:t>
      </w:r>
      <w:r w:rsidRPr="00183A8A">
        <w:rPr>
          <w:rFonts w:ascii="Calibri" w:eastAsia="Times New Roman" w:hAnsi="Calibri" w:cs="Calibri"/>
          <w:color w:val="000000"/>
          <w:sz w:val="27"/>
          <w:szCs w:val="27"/>
          <w:lang w:eastAsia="en-GB"/>
        </w:rPr>
        <w:t>. [online] Available at: https://www.phase-trans.msm.cam.ac.uk/2005/Graz/Graz.html.</w:t>
      </w:r>
    </w:p>
    <w:p w14:paraId="55FAF32A" w14:textId="77777777" w:rsidR="00183A8A" w:rsidRPr="00183A8A" w:rsidRDefault="00183A8A" w:rsidP="00183A8A">
      <w:pPr>
        <w:spacing w:before="100" w:beforeAutospacing="1" w:after="100" w:afterAutospacing="1"/>
        <w:rPr>
          <w:rFonts w:ascii="Calibri" w:eastAsia="Times New Roman" w:hAnsi="Calibri" w:cs="Calibri"/>
          <w:color w:val="000000"/>
          <w:sz w:val="27"/>
          <w:szCs w:val="27"/>
          <w:lang w:eastAsia="en-GB"/>
        </w:rPr>
      </w:pPr>
      <w:r w:rsidRPr="00183A8A">
        <w:rPr>
          <w:rFonts w:ascii="Calibri" w:eastAsia="Times New Roman" w:hAnsi="Calibri" w:cs="Calibri"/>
          <w:color w:val="000000"/>
          <w:sz w:val="27"/>
          <w:szCs w:val="27"/>
          <w:lang w:eastAsia="en-GB"/>
        </w:rPr>
        <w:t>‌</w:t>
      </w:r>
    </w:p>
    <w:p w14:paraId="14403E23" w14:textId="77777777" w:rsidR="00183A8A" w:rsidRPr="00B4088C" w:rsidRDefault="00183A8A" w:rsidP="00B4088C">
      <w:pPr>
        <w:spacing w:before="100" w:beforeAutospacing="1" w:after="100" w:afterAutospacing="1"/>
        <w:rPr>
          <w:rFonts w:ascii="Calibri" w:eastAsia="Times New Roman" w:hAnsi="Calibri" w:cs="Calibri"/>
          <w:color w:val="000000"/>
          <w:sz w:val="27"/>
          <w:szCs w:val="27"/>
          <w:lang w:eastAsia="en-GB"/>
        </w:rPr>
      </w:pPr>
    </w:p>
    <w:p w14:paraId="310BB3DD" w14:textId="09119F10" w:rsidR="001D3AA0" w:rsidRPr="001D3AA0" w:rsidRDefault="001D3AA0" w:rsidP="001D3AA0">
      <w:pPr>
        <w:spacing w:before="100" w:beforeAutospacing="1" w:after="100" w:afterAutospacing="1"/>
        <w:rPr>
          <w:rFonts w:ascii="Calibri" w:eastAsia="Times New Roman" w:hAnsi="Calibri" w:cs="Calibri"/>
          <w:color w:val="000000"/>
          <w:sz w:val="27"/>
          <w:szCs w:val="27"/>
          <w:lang w:eastAsia="en-GB"/>
        </w:rPr>
      </w:pPr>
    </w:p>
    <w:p w14:paraId="30865ED8" w14:textId="28FFF409" w:rsidR="001D3AA0" w:rsidRPr="001D3AA0" w:rsidRDefault="001D3AA0" w:rsidP="001D3AA0">
      <w:pPr>
        <w:spacing w:before="100" w:beforeAutospacing="1" w:after="100" w:afterAutospacing="1"/>
        <w:rPr>
          <w:rFonts w:ascii="Calibri" w:eastAsia="Times New Roman" w:hAnsi="Calibri" w:cs="Calibri"/>
          <w:color w:val="000000"/>
          <w:sz w:val="27"/>
          <w:szCs w:val="27"/>
          <w:lang w:eastAsia="en-GB"/>
        </w:rPr>
      </w:pPr>
    </w:p>
    <w:p w14:paraId="1A053B64" w14:textId="77777777" w:rsidR="001D3AA0" w:rsidRDefault="001D3AA0" w:rsidP="00BA00AE">
      <w:pPr>
        <w:pStyle w:val="NormalWeb"/>
        <w:spacing w:before="0" w:beforeAutospacing="0" w:after="0" w:afterAutospacing="0" w:line="360" w:lineRule="atLeast"/>
        <w:rPr>
          <w:rFonts w:ascii="Calibri" w:hAnsi="Calibri" w:cs="Calibri"/>
          <w:color w:val="000000"/>
          <w:sz w:val="27"/>
          <w:szCs w:val="27"/>
        </w:rPr>
      </w:pPr>
    </w:p>
    <w:p w14:paraId="2C535D55" w14:textId="77777777" w:rsidR="00BA00AE" w:rsidRDefault="00BA00AE" w:rsidP="00BA00AE">
      <w:pPr>
        <w:pStyle w:val="NormalWeb"/>
        <w:rPr>
          <w:rFonts w:ascii="Calibri" w:hAnsi="Calibri" w:cs="Calibri"/>
          <w:color w:val="000000"/>
          <w:sz w:val="27"/>
          <w:szCs w:val="27"/>
        </w:rPr>
      </w:pPr>
      <w:r>
        <w:rPr>
          <w:rFonts w:ascii="Calibri" w:hAnsi="Calibri" w:cs="Calibri"/>
          <w:color w:val="000000"/>
          <w:sz w:val="27"/>
          <w:szCs w:val="27"/>
        </w:rPr>
        <w:t>‌</w:t>
      </w:r>
    </w:p>
    <w:p w14:paraId="6BA58139" w14:textId="77777777" w:rsidR="00BA00AE" w:rsidRPr="00BE5B2D" w:rsidRDefault="00BA00AE" w:rsidP="009631C8">
      <w:pPr>
        <w:pStyle w:val="NormalWeb"/>
        <w:spacing w:before="0" w:beforeAutospacing="0" w:after="0" w:afterAutospacing="0" w:line="360" w:lineRule="atLeast"/>
        <w:rPr>
          <w:rFonts w:ascii="Calibri" w:hAnsi="Calibri" w:cs="Calibri"/>
          <w:b/>
          <w:bCs/>
          <w:color w:val="000000"/>
          <w:sz w:val="27"/>
          <w:szCs w:val="27"/>
        </w:rPr>
      </w:pPr>
    </w:p>
    <w:p w14:paraId="36E5084C" w14:textId="77777777" w:rsidR="00733D56" w:rsidRDefault="00733D56" w:rsidP="009631C8">
      <w:pPr>
        <w:pStyle w:val="NormalWeb"/>
        <w:spacing w:before="0" w:beforeAutospacing="0" w:after="0" w:afterAutospacing="0" w:line="360" w:lineRule="atLeast"/>
        <w:rPr>
          <w:rFonts w:ascii="Calibri" w:hAnsi="Calibri" w:cs="Calibri"/>
          <w:color w:val="000000"/>
          <w:sz w:val="27"/>
          <w:szCs w:val="27"/>
        </w:rPr>
      </w:pPr>
    </w:p>
    <w:p w14:paraId="6F4466F0" w14:textId="4454A11E" w:rsidR="00733D56" w:rsidRDefault="00733D56" w:rsidP="00733D56">
      <w:pPr>
        <w:pStyle w:val="NormalWeb"/>
        <w:spacing w:before="0" w:beforeAutospacing="0" w:after="0" w:afterAutospacing="0" w:line="360" w:lineRule="atLeast"/>
        <w:rPr>
          <w:rFonts w:ascii="Calibri" w:hAnsi="Calibri" w:cs="Calibri"/>
          <w:color w:val="000000"/>
          <w:sz w:val="27"/>
          <w:szCs w:val="27"/>
        </w:rPr>
      </w:pPr>
    </w:p>
    <w:p w14:paraId="2E2E03AB" w14:textId="77777777" w:rsidR="00733D56" w:rsidRDefault="00733D56" w:rsidP="00733D56">
      <w:pPr>
        <w:pStyle w:val="NormalWeb"/>
        <w:rPr>
          <w:rFonts w:ascii="Calibri" w:hAnsi="Calibri" w:cs="Calibri"/>
          <w:color w:val="000000"/>
          <w:sz w:val="27"/>
          <w:szCs w:val="27"/>
        </w:rPr>
      </w:pPr>
      <w:r>
        <w:rPr>
          <w:rFonts w:ascii="Calibri" w:hAnsi="Calibri" w:cs="Calibri"/>
          <w:color w:val="000000"/>
          <w:sz w:val="27"/>
          <w:szCs w:val="27"/>
        </w:rPr>
        <w:t>‌</w:t>
      </w:r>
    </w:p>
    <w:p w14:paraId="590F8825" w14:textId="364F81FA" w:rsidR="009631C8" w:rsidRDefault="009631C8" w:rsidP="009631C8">
      <w:pPr>
        <w:pStyle w:val="NormalWeb"/>
        <w:rPr>
          <w:rFonts w:ascii="Calibri" w:hAnsi="Calibri" w:cs="Calibri"/>
          <w:color w:val="000000"/>
          <w:sz w:val="27"/>
          <w:szCs w:val="27"/>
        </w:rPr>
      </w:pPr>
    </w:p>
    <w:p w14:paraId="08D6D609" w14:textId="43E6D8E5" w:rsidR="006C6400" w:rsidRDefault="006C6400" w:rsidP="006C6400">
      <w:pPr>
        <w:pStyle w:val="NormalWeb"/>
        <w:rPr>
          <w:rFonts w:ascii="Calibri" w:hAnsi="Calibri" w:cs="Calibri"/>
          <w:color w:val="000000"/>
          <w:sz w:val="27"/>
          <w:szCs w:val="27"/>
        </w:rPr>
      </w:pPr>
    </w:p>
    <w:p w14:paraId="7773A6FB" w14:textId="34DDCE1E" w:rsidR="009B40F5" w:rsidRDefault="009B40F5" w:rsidP="009B40F5">
      <w:pPr>
        <w:pStyle w:val="NormalWeb"/>
        <w:rPr>
          <w:rFonts w:ascii="Calibri" w:hAnsi="Calibri" w:cs="Calibri"/>
          <w:color w:val="000000"/>
          <w:sz w:val="27"/>
          <w:szCs w:val="27"/>
        </w:rPr>
      </w:pPr>
    </w:p>
    <w:p w14:paraId="03A93E50" w14:textId="77588E5B" w:rsidR="006959C7" w:rsidRDefault="006959C7" w:rsidP="006959C7">
      <w:pPr>
        <w:pStyle w:val="NormalWeb"/>
        <w:rPr>
          <w:rFonts w:ascii="Calibri" w:hAnsi="Calibri" w:cs="Calibri"/>
          <w:color w:val="000000"/>
          <w:sz w:val="27"/>
          <w:szCs w:val="27"/>
        </w:rPr>
      </w:pPr>
    </w:p>
    <w:p w14:paraId="61595592" w14:textId="0EC829E1" w:rsidR="009C04FF" w:rsidRDefault="009C04FF" w:rsidP="008E0ECE">
      <w:pPr>
        <w:pStyle w:val="NormalWeb"/>
        <w:rPr>
          <w:rFonts w:ascii="Calibri" w:hAnsi="Calibri" w:cs="Calibri"/>
          <w:color w:val="000000"/>
          <w:sz w:val="27"/>
          <w:szCs w:val="27"/>
        </w:rPr>
      </w:pPr>
    </w:p>
    <w:p w14:paraId="3B34B5F4" w14:textId="77777777" w:rsidR="009C04FF" w:rsidRDefault="009C04FF" w:rsidP="009C04FF">
      <w:pPr>
        <w:pStyle w:val="NormalWeb"/>
        <w:rPr>
          <w:rFonts w:ascii="Calibri" w:hAnsi="Calibri" w:cs="Calibri"/>
          <w:color w:val="000000"/>
          <w:sz w:val="27"/>
          <w:szCs w:val="27"/>
        </w:rPr>
      </w:pPr>
      <w:r>
        <w:rPr>
          <w:rFonts w:ascii="Calibri" w:hAnsi="Calibri" w:cs="Calibri"/>
          <w:color w:val="000000"/>
          <w:sz w:val="27"/>
          <w:szCs w:val="27"/>
        </w:rPr>
        <w:t>‌</w:t>
      </w:r>
    </w:p>
    <w:p w14:paraId="28A0601C" w14:textId="70352B67" w:rsidR="00AD71F1" w:rsidRDefault="00AD71F1" w:rsidP="00AD71F1">
      <w:pPr>
        <w:pStyle w:val="NormalWeb"/>
        <w:rPr>
          <w:rFonts w:ascii="Calibri" w:hAnsi="Calibri" w:cs="Calibri"/>
          <w:color w:val="000000"/>
          <w:sz w:val="27"/>
          <w:szCs w:val="27"/>
        </w:rPr>
      </w:pPr>
    </w:p>
    <w:p w14:paraId="47A2432D" w14:textId="2B93DD2E" w:rsidR="00192FCC" w:rsidRDefault="00192FCC" w:rsidP="00192FCC">
      <w:pPr>
        <w:pStyle w:val="NormalWeb"/>
        <w:rPr>
          <w:rFonts w:ascii="Calibri" w:hAnsi="Calibri" w:cs="Calibri"/>
          <w:color w:val="000000"/>
          <w:sz w:val="27"/>
          <w:szCs w:val="27"/>
        </w:rPr>
      </w:pPr>
    </w:p>
    <w:p w14:paraId="66E73E0D" w14:textId="36F7FABA" w:rsidR="00192FCC" w:rsidRDefault="00192FCC" w:rsidP="00192FCC">
      <w:pPr>
        <w:pStyle w:val="NormalWeb"/>
        <w:spacing w:before="0" w:beforeAutospacing="0" w:after="0" w:afterAutospacing="0" w:line="360" w:lineRule="atLeast"/>
        <w:rPr>
          <w:rFonts w:ascii="Calibri" w:hAnsi="Calibri" w:cs="Calibri"/>
          <w:color w:val="000000"/>
          <w:sz w:val="27"/>
          <w:szCs w:val="27"/>
        </w:rPr>
      </w:pPr>
    </w:p>
    <w:p w14:paraId="50446704" w14:textId="77777777" w:rsidR="00192FCC" w:rsidRDefault="00192FCC" w:rsidP="00192FCC">
      <w:pPr>
        <w:pStyle w:val="NormalWeb"/>
        <w:rPr>
          <w:rFonts w:ascii="Calibri" w:hAnsi="Calibri" w:cs="Calibri"/>
          <w:color w:val="000000"/>
          <w:sz w:val="27"/>
          <w:szCs w:val="27"/>
        </w:rPr>
      </w:pPr>
      <w:r>
        <w:rPr>
          <w:rFonts w:ascii="Calibri" w:hAnsi="Calibri" w:cs="Calibri"/>
          <w:color w:val="000000"/>
          <w:sz w:val="27"/>
          <w:szCs w:val="27"/>
        </w:rPr>
        <w:t>‌</w:t>
      </w:r>
    </w:p>
    <w:p w14:paraId="7742B061" w14:textId="6B30ECAD" w:rsidR="00192FCC" w:rsidRDefault="00192FCC" w:rsidP="00192FCC">
      <w:pPr>
        <w:pStyle w:val="NormalWeb"/>
        <w:rPr>
          <w:rFonts w:ascii="Calibri" w:hAnsi="Calibri" w:cs="Calibri"/>
          <w:color w:val="000000"/>
          <w:sz w:val="27"/>
          <w:szCs w:val="27"/>
        </w:rPr>
      </w:pPr>
    </w:p>
    <w:p w14:paraId="6A342F22" w14:textId="54755E2A" w:rsidR="00192FCC" w:rsidRDefault="00192FCC" w:rsidP="00192FCC">
      <w:pPr>
        <w:pStyle w:val="NormalWeb"/>
        <w:rPr>
          <w:rFonts w:ascii="Calibri" w:hAnsi="Calibri" w:cs="Calibri"/>
          <w:color w:val="000000"/>
          <w:sz w:val="27"/>
          <w:szCs w:val="27"/>
        </w:rPr>
      </w:pPr>
    </w:p>
    <w:p w14:paraId="130CA90A" w14:textId="6F010916" w:rsidR="00AC0AB2" w:rsidRDefault="00AC0AB2" w:rsidP="00AC0AB2">
      <w:pPr>
        <w:pStyle w:val="NormalWeb"/>
        <w:rPr>
          <w:rFonts w:ascii="Calibri" w:hAnsi="Calibri" w:cs="Calibri"/>
          <w:color w:val="000000"/>
          <w:sz w:val="27"/>
          <w:szCs w:val="27"/>
        </w:rPr>
      </w:pPr>
    </w:p>
    <w:p w14:paraId="0FF59BA5" w14:textId="67BD9230" w:rsidR="0022601C" w:rsidRDefault="0022601C" w:rsidP="0022601C">
      <w:pPr>
        <w:pStyle w:val="NormalWeb"/>
        <w:rPr>
          <w:rFonts w:ascii="Calibri" w:hAnsi="Calibri" w:cs="Calibri"/>
          <w:color w:val="000000"/>
          <w:sz w:val="27"/>
          <w:szCs w:val="27"/>
        </w:rPr>
      </w:pPr>
    </w:p>
    <w:p w14:paraId="656A80B0" w14:textId="77777777" w:rsidR="0022601C" w:rsidRDefault="0022601C" w:rsidP="0022601C">
      <w:pPr>
        <w:pStyle w:val="NormalWeb"/>
        <w:spacing w:before="0" w:beforeAutospacing="0" w:after="0" w:afterAutospacing="0" w:line="360" w:lineRule="atLeast"/>
        <w:rPr>
          <w:rFonts w:ascii="Calibri" w:hAnsi="Calibri" w:cs="Calibri"/>
          <w:color w:val="000000"/>
          <w:sz w:val="27"/>
          <w:szCs w:val="27"/>
        </w:rPr>
      </w:pPr>
    </w:p>
    <w:p w14:paraId="5D503F3E" w14:textId="77777777" w:rsidR="0022601C" w:rsidRDefault="0022601C" w:rsidP="0022601C">
      <w:pPr>
        <w:pStyle w:val="NormalWeb"/>
        <w:rPr>
          <w:rFonts w:ascii="Calibri" w:hAnsi="Calibri" w:cs="Calibri"/>
          <w:color w:val="000000"/>
          <w:sz w:val="27"/>
          <w:szCs w:val="27"/>
        </w:rPr>
      </w:pPr>
      <w:r>
        <w:rPr>
          <w:rFonts w:ascii="Calibri" w:hAnsi="Calibri" w:cs="Calibri"/>
          <w:color w:val="000000"/>
          <w:sz w:val="27"/>
          <w:szCs w:val="27"/>
        </w:rPr>
        <w:t>‌</w:t>
      </w:r>
    </w:p>
    <w:p w14:paraId="0E205967" w14:textId="77777777" w:rsidR="0022601C" w:rsidRPr="0022601C" w:rsidRDefault="0022601C" w:rsidP="007C31F1">
      <w:pPr>
        <w:rPr>
          <w:rStyle w:val="Strong"/>
          <w:b w:val="0"/>
          <w:bCs w:val="0"/>
          <w:sz w:val="22"/>
          <w:szCs w:val="22"/>
        </w:rPr>
      </w:pPr>
    </w:p>
    <w:sectPr w:rsidR="0022601C" w:rsidRPr="0022601C">
      <w:headerReference w:type="default" r:id="rId32"/>
      <w:footerReference w:type="even" r:id="rId33"/>
      <w:footerReference w:type="default" r:id="rId34"/>
      <w:footerReference w:type="firs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A81AD" w14:textId="77777777" w:rsidR="0061636F" w:rsidRDefault="0061636F" w:rsidP="00CF4675">
      <w:r>
        <w:separator/>
      </w:r>
    </w:p>
  </w:endnote>
  <w:endnote w:type="continuationSeparator" w:id="0">
    <w:p w14:paraId="1BE8CD23" w14:textId="77777777" w:rsidR="0061636F" w:rsidRDefault="0061636F" w:rsidP="00CF4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2BB7C" w14:textId="4EED1CDB" w:rsidR="00862193" w:rsidRDefault="00560050">
    <w:pPr>
      <w:pStyle w:val="Footer"/>
    </w:pPr>
    <w:r>
      <w:rPr>
        <w:noProof/>
      </w:rPr>
      <mc:AlternateContent>
        <mc:Choice Requires="wps">
          <w:drawing>
            <wp:anchor distT="0" distB="0" distL="0" distR="0" simplePos="0" relativeHeight="251659264" behindDoc="0" locked="0" layoutInCell="1" allowOverlap="1" wp14:anchorId="07F5ACB8" wp14:editId="39676727">
              <wp:simplePos x="0" y="0"/>
              <wp:positionH relativeFrom="page">
                <wp:align>left</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D3F2DCE" w14:textId="4BCCE551" w:rsidR="00862193" w:rsidRPr="00862193" w:rsidRDefault="00862193" w:rsidP="00862193">
                          <w:pPr>
                            <w:rPr>
                              <w:rFonts w:ascii="Calibri" w:eastAsia="Calibri" w:hAnsi="Calibri" w:cs="Calibri"/>
                              <w:noProof/>
                              <w:color w:val="000000"/>
                              <w:sz w:val="16"/>
                              <w:szCs w:val="16"/>
                            </w:rPr>
                          </w:pPr>
                          <w:r w:rsidRPr="0086219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7F5ACB8" id="_x0000_t202" coordsize="21600,21600" o:spt="202" path="m,l,21600r21600,l21600,xe">
              <v:stroke joinstyle="miter"/>
              <v:path gradientshapeok="t" o:connecttype="rect"/>
            </v:shapetype>
            <v:shape id="Text Box 10" o:spid="_x0000_s1031" type="#_x0000_t202" style="position:absolute;margin-left:0;margin-top:0;width:34.95pt;height:34.95pt;z-index:251659264;visibility:visible;mso-wrap-style:none;mso-width-percent:0;mso-height-percent:0;mso-wrap-distance-left:0;mso-wrap-distance-top:0;mso-wrap-distance-right:0;mso-wrap-distance-bottom:0;mso-position-horizontal:left;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" filled="f" stroked="f">
              <v:textbox style="mso-fit-shape-to-text:t" inset="20pt,0,0,15pt">
                <w:txbxContent>
                  <w:p w14:paraId="0D3F2DCE" w14:textId="4BCCE551" w:rsidR="00862193" w:rsidRPr="00862193" w:rsidRDefault="00862193" w:rsidP="00862193">
                    <w:pPr>
                      <w:rPr>
                        <w:rFonts w:ascii="Calibri" w:eastAsia="Calibri" w:hAnsi="Calibri" w:cs="Calibri"/>
                        <w:noProof/>
                        <w:color w:val="000000"/>
                        <w:sz w:val="16"/>
                        <w:szCs w:val="16"/>
                      </w:rPr>
                    </w:pPr>
                    <w:r w:rsidRPr="00862193">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4DC2D" w14:textId="381C9010" w:rsidR="00862193" w:rsidRDefault="00560050">
    <w:pPr>
      <w:pStyle w:val="Footer"/>
    </w:pPr>
    <w:r>
      <w:rPr>
        <w:noProof/>
      </w:rPr>
      <mc:AlternateContent>
        <mc:Choice Requires="wps">
          <w:drawing>
            <wp:anchor distT="0" distB="0" distL="0" distR="0" simplePos="0" relativeHeight="251660288" behindDoc="0" locked="0" layoutInCell="1" allowOverlap="1" wp14:anchorId="5A3BBE60" wp14:editId="68810152">
              <wp:simplePos x="0" y="0"/>
              <wp:positionH relativeFrom="page">
                <wp:align>left</wp:align>
              </wp:positionH>
              <wp:positionV relativeFrom="page">
                <wp:align>bottom</wp:align>
              </wp:positionV>
              <wp:extent cx="1034415" cy="31432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4415" cy="314325"/>
                      </a:xfrm>
                      <a:prstGeom prst="rect">
                        <a:avLst/>
                      </a:prstGeom>
                      <a:noFill/>
                      <a:ln>
                        <a:noFill/>
                      </a:ln>
                    </wps:spPr>
                    <wps:txbx>
                      <w:txbxContent>
                        <w:p w14:paraId="6A3D2C0C" w14:textId="47CFBFA5" w:rsidR="00862193" w:rsidRPr="00862193" w:rsidRDefault="00862193" w:rsidP="00862193">
                          <w:pPr>
                            <w:rPr>
                              <w:rFonts w:ascii="Calibri" w:eastAsia="Calibri" w:hAnsi="Calibri" w:cs="Calibri"/>
                              <w:noProof/>
                              <w:color w:val="000000"/>
                              <w:sz w:val="16"/>
                              <w:szCs w:val="16"/>
                            </w:rPr>
                          </w:pPr>
                          <w:r w:rsidRPr="0086219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A3BBE60" id="_x0000_t202" coordsize="21600,21600" o:spt="202" path="m,l,21600r21600,l21600,xe">
              <v:stroke joinstyle="miter"/>
              <v:path gradientshapeok="t" o:connecttype="rect"/>
            </v:shapetype>
            <v:shape id="Text Box 9" o:spid="_x0000_s1032" type="#_x0000_t202" style="position:absolute;margin-left:0;margin-top:0;width:81.45pt;height:24.75pt;z-index:251660288;visibility:visible;mso-wrap-style:none;mso-width-percent:0;mso-height-percent:0;mso-wrap-distance-left:0;mso-wrap-distance-top:0;mso-wrap-distance-right:0;mso-wrap-distance-bottom:0;mso-position-horizontal:left;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" filled="f" stroked="f">
              <v:textbox style="mso-fit-shape-to-text:t" inset="20pt,0,0,15pt">
                <w:txbxContent>
                  <w:p w14:paraId="6A3D2C0C" w14:textId="47CFBFA5" w:rsidR="00862193" w:rsidRPr="00862193" w:rsidRDefault="00862193" w:rsidP="00862193">
                    <w:pPr>
                      <w:rPr>
                        <w:rFonts w:ascii="Calibri" w:eastAsia="Calibri" w:hAnsi="Calibri" w:cs="Calibri"/>
                        <w:noProof/>
                        <w:color w:val="000000"/>
                        <w:sz w:val="16"/>
                        <w:szCs w:val="16"/>
                      </w:rPr>
                    </w:pPr>
                    <w:r w:rsidRPr="00862193">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DAC53" w14:textId="643587EF" w:rsidR="00862193" w:rsidRDefault="00560050">
    <w:pPr>
      <w:pStyle w:val="Footer"/>
    </w:pPr>
    <w:r>
      <w:rPr>
        <w:noProof/>
      </w:rPr>
      <mc:AlternateContent>
        <mc:Choice Requires="wps">
          <w:drawing>
            <wp:anchor distT="0" distB="0" distL="0" distR="0" simplePos="0" relativeHeight="251658240" behindDoc="0" locked="0" layoutInCell="1" allowOverlap="1" wp14:anchorId="14AA0E9A" wp14:editId="7C51ABB7">
              <wp:simplePos x="0" y="0"/>
              <wp:positionH relativeFrom="page">
                <wp:align>left</wp:align>
              </wp:positionH>
              <wp:positionV relativeFrom="page">
                <wp:align>bottom</wp:align>
              </wp:positionV>
              <wp:extent cx="443865" cy="44386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41B2877B" w14:textId="79045E03" w:rsidR="00862193" w:rsidRPr="00862193" w:rsidRDefault="00862193" w:rsidP="00862193">
                          <w:pPr>
                            <w:rPr>
                              <w:rFonts w:ascii="Calibri" w:eastAsia="Calibri" w:hAnsi="Calibri" w:cs="Calibri"/>
                              <w:noProof/>
                              <w:color w:val="000000"/>
                              <w:sz w:val="16"/>
                              <w:szCs w:val="16"/>
                            </w:rPr>
                          </w:pPr>
                          <w:r w:rsidRPr="0086219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14AA0E9A" id="_x0000_t202" coordsize="21600,21600" o:spt="202" path="m,l,21600r21600,l21600,xe">
              <v:stroke joinstyle="miter"/>
              <v:path gradientshapeok="t" o:connecttype="rect"/>
            </v:shapetype>
            <v:shape id="Text Box 6" o:spid="_x0000_s1033" type="#_x0000_t202" style="position:absolute;margin-left:0;margin-top:0;width:34.95pt;height:34.95pt;z-index:251658240;visibility:visible;mso-wrap-style:none;mso-width-percent:0;mso-height-percent:0;mso-wrap-distance-left:0;mso-wrap-distance-top:0;mso-wrap-distance-right:0;mso-wrap-distance-bottom:0;mso-position-horizontal:left;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" filled="f" stroked="f">
              <v:textbox style="mso-fit-shape-to-text:t" inset="20pt,0,0,15pt">
                <w:txbxContent>
                  <w:p w14:paraId="41B2877B" w14:textId="79045E03" w:rsidR="00862193" w:rsidRPr="00862193" w:rsidRDefault="00862193" w:rsidP="00862193">
                    <w:pPr>
                      <w:rPr>
                        <w:rFonts w:ascii="Calibri" w:eastAsia="Calibri" w:hAnsi="Calibri" w:cs="Calibri"/>
                        <w:noProof/>
                        <w:color w:val="000000"/>
                        <w:sz w:val="16"/>
                        <w:szCs w:val="16"/>
                      </w:rPr>
                    </w:pPr>
                    <w:r w:rsidRPr="00862193">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99630" w14:textId="77777777" w:rsidR="0061636F" w:rsidRDefault="0061636F" w:rsidP="00CF4675">
      <w:r>
        <w:separator/>
      </w:r>
    </w:p>
  </w:footnote>
  <w:footnote w:type="continuationSeparator" w:id="0">
    <w:p w14:paraId="002FE7A5" w14:textId="77777777" w:rsidR="0061636F" w:rsidRDefault="0061636F" w:rsidP="00CF46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5241A" w14:textId="23F6D695" w:rsidR="00CF4675" w:rsidRDefault="00CF4675">
    <w:pPr>
      <w:pStyle w:val="Header"/>
      <w:rPr>
        <w:b/>
        <w:sz w:val="22"/>
        <w:szCs w:val="22"/>
      </w:rPr>
    </w:pPr>
  </w:p>
  <w:p w14:paraId="4F92E380" w14:textId="77777777" w:rsidR="00CF4675" w:rsidRDefault="00CF46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E64F8"/>
    <w:multiLevelType w:val="multilevel"/>
    <w:tmpl w:val="E3247286"/>
    <w:lvl w:ilvl="0">
      <w:start w:val="1"/>
      <w:numFmt w:val="decimal"/>
      <w:lvlText w:val="%1."/>
      <w:lvlJc w:val="left"/>
      <w:pPr>
        <w:tabs>
          <w:tab w:val="num" w:pos="720"/>
        </w:tabs>
        <w:ind w:left="720" w:hanging="360"/>
      </w:pPr>
    </w:lvl>
    <w:lvl w:ilvl="1">
      <w:start w:val="110"/>
      <w:numFmt w:val="bullet"/>
      <w:lvlText w:val=""/>
      <w:lvlJc w:val="left"/>
      <w:pPr>
        <w:ind w:left="644" w:hanging="360"/>
      </w:pPr>
      <w:rPr>
        <w:rFonts w:ascii="Symbol" w:eastAsia="Times New Roman" w:hAnsi="Symbol"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75325D"/>
    <w:multiLevelType w:val="multilevel"/>
    <w:tmpl w:val="C34277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4F037B"/>
    <w:multiLevelType w:val="multilevel"/>
    <w:tmpl w:val="8BA47E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E711DC"/>
    <w:multiLevelType w:val="multilevel"/>
    <w:tmpl w:val="D13EEE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AA41CD"/>
    <w:multiLevelType w:val="multilevel"/>
    <w:tmpl w:val="232A55E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3A17C6"/>
    <w:multiLevelType w:val="multilevel"/>
    <w:tmpl w:val="7826ED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675ED8"/>
    <w:multiLevelType w:val="multilevel"/>
    <w:tmpl w:val="B478F7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5543488">
    <w:abstractNumId w:val="6"/>
  </w:num>
  <w:num w:numId="2" w16cid:durableId="1657417340">
    <w:abstractNumId w:val="0"/>
  </w:num>
  <w:num w:numId="3" w16cid:durableId="160510687">
    <w:abstractNumId w:val="4"/>
  </w:num>
  <w:num w:numId="4" w16cid:durableId="878860582">
    <w:abstractNumId w:val="3"/>
  </w:num>
  <w:num w:numId="5" w16cid:durableId="101463287">
    <w:abstractNumId w:val="5"/>
  </w:num>
  <w:num w:numId="6" w16cid:durableId="1213271691">
    <w:abstractNumId w:val="2"/>
  </w:num>
  <w:num w:numId="7" w16cid:durableId="1868714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675"/>
    <w:rsid w:val="000104B2"/>
    <w:rsid w:val="00023BF2"/>
    <w:rsid w:val="0003659B"/>
    <w:rsid w:val="00075E27"/>
    <w:rsid w:val="000843BD"/>
    <w:rsid w:val="000A3B10"/>
    <w:rsid w:val="000A42B0"/>
    <w:rsid w:val="000E154A"/>
    <w:rsid w:val="00124BF2"/>
    <w:rsid w:val="00153099"/>
    <w:rsid w:val="00183A8A"/>
    <w:rsid w:val="00192FCC"/>
    <w:rsid w:val="001B7434"/>
    <w:rsid w:val="001D3AA0"/>
    <w:rsid w:val="001F208F"/>
    <w:rsid w:val="001F7DF7"/>
    <w:rsid w:val="0022601C"/>
    <w:rsid w:val="00266B78"/>
    <w:rsid w:val="00270440"/>
    <w:rsid w:val="002723A7"/>
    <w:rsid w:val="002B4E89"/>
    <w:rsid w:val="003224C6"/>
    <w:rsid w:val="00334AE0"/>
    <w:rsid w:val="00340C88"/>
    <w:rsid w:val="00341E5F"/>
    <w:rsid w:val="00351F31"/>
    <w:rsid w:val="003522CA"/>
    <w:rsid w:val="00370F7E"/>
    <w:rsid w:val="00373307"/>
    <w:rsid w:val="00377606"/>
    <w:rsid w:val="003A775E"/>
    <w:rsid w:val="003B5D89"/>
    <w:rsid w:val="003C61F6"/>
    <w:rsid w:val="003D2567"/>
    <w:rsid w:val="003D4682"/>
    <w:rsid w:val="0044249F"/>
    <w:rsid w:val="004456F5"/>
    <w:rsid w:val="0045439C"/>
    <w:rsid w:val="004804E4"/>
    <w:rsid w:val="00490B35"/>
    <w:rsid w:val="004A609A"/>
    <w:rsid w:val="004E3F14"/>
    <w:rsid w:val="004F3060"/>
    <w:rsid w:val="005048A0"/>
    <w:rsid w:val="00512BEF"/>
    <w:rsid w:val="00521835"/>
    <w:rsid w:val="005352AD"/>
    <w:rsid w:val="00545382"/>
    <w:rsid w:val="00560050"/>
    <w:rsid w:val="00582FDB"/>
    <w:rsid w:val="005860F7"/>
    <w:rsid w:val="005940AB"/>
    <w:rsid w:val="005A7BA2"/>
    <w:rsid w:val="005C598D"/>
    <w:rsid w:val="0061636F"/>
    <w:rsid w:val="006202C2"/>
    <w:rsid w:val="00643D1B"/>
    <w:rsid w:val="00681221"/>
    <w:rsid w:val="006959C7"/>
    <w:rsid w:val="006A7126"/>
    <w:rsid w:val="006B74A8"/>
    <w:rsid w:val="006C6400"/>
    <w:rsid w:val="006F130B"/>
    <w:rsid w:val="00702D7B"/>
    <w:rsid w:val="0070490E"/>
    <w:rsid w:val="00712A10"/>
    <w:rsid w:val="00716573"/>
    <w:rsid w:val="00732444"/>
    <w:rsid w:val="00733D56"/>
    <w:rsid w:val="007448BA"/>
    <w:rsid w:val="007573DC"/>
    <w:rsid w:val="007718D9"/>
    <w:rsid w:val="007C31F1"/>
    <w:rsid w:val="007F6400"/>
    <w:rsid w:val="00846BBC"/>
    <w:rsid w:val="00862193"/>
    <w:rsid w:val="00875C2B"/>
    <w:rsid w:val="008836F5"/>
    <w:rsid w:val="0088753C"/>
    <w:rsid w:val="008A30ED"/>
    <w:rsid w:val="008C2E05"/>
    <w:rsid w:val="008E0ECE"/>
    <w:rsid w:val="00930A33"/>
    <w:rsid w:val="009516FE"/>
    <w:rsid w:val="0095672D"/>
    <w:rsid w:val="00957761"/>
    <w:rsid w:val="009631C8"/>
    <w:rsid w:val="00994BFC"/>
    <w:rsid w:val="009B2435"/>
    <w:rsid w:val="009B40F5"/>
    <w:rsid w:val="009C04FF"/>
    <w:rsid w:val="009D13E3"/>
    <w:rsid w:val="00A4746E"/>
    <w:rsid w:val="00A7683C"/>
    <w:rsid w:val="00A975E8"/>
    <w:rsid w:val="00AC0AB2"/>
    <w:rsid w:val="00AD71F1"/>
    <w:rsid w:val="00AE189C"/>
    <w:rsid w:val="00B4088C"/>
    <w:rsid w:val="00B60FF2"/>
    <w:rsid w:val="00B6186F"/>
    <w:rsid w:val="00BA00AE"/>
    <w:rsid w:val="00BC1927"/>
    <w:rsid w:val="00BE0F7E"/>
    <w:rsid w:val="00BE5B2D"/>
    <w:rsid w:val="00BF47A0"/>
    <w:rsid w:val="00C05091"/>
    <w:rsid w:val="00C23250"/>
    <w:rsid w:val="00C33C9F"/>
    <w:rsid w:val="00C40C65"/>
    <w:rsid w:val="00C40FD7"/>
    <w:rsid w:val="00C87E94"/>
    <w:rsid w:val="00CA75F7"/>
    <w:rsid w:val="00CF4675"/>
    <w:rsid w:val="00D552E9"/>
    <w:rsid w:val="00DB26FC"/>
    <w:rsid w:val="00DC2E9A"/>
    <w:rsid w:val="00DE39B8"/>
    <w:rsid w:val="00E024E2"/>
    <w:rsid w:val="00E1211F"/>
    <w:rsid w:val="00E54D4C"/>
    <w:rsid w:val="00E715AC"/>
    <w:rsid w:val="00F00819"/>
    <w:rsid w:val="00F20EC1"/>
    <w:rsid w:val="00F26DB6"/>
    <w:rsid w:val="00F76A1A"/>
    <w:rsid w:val="00F81A8C"/>
    <w:rsid w:val="00F81DAB"/>
    <w:rsid w:val="00F83442"/>
    <w:rsid w:val="00FA2849"/>
    <w:rsid w:val="00FB6EA8"/>
    <w:rsid w:val="00FD2A39"/>
    <w:rsid w:val="00FD3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294FF"/>
  <w15:docId w15:val="{08B1FAA9-AFD3-40D1-BA46-93AED0CC9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675"/>
    <w:pPr>
      <w:spacing w:after="0" w:line="240" w:lineRule="auto"/>
    </w:pPr>
  </w:style>
  <w:style w:type="paragraph" w:styleId="Heading1">
    <w:name w:val="heading 1"/>
    <w:basedOn w:val="Normal"/>
    <w:next w:val="Normal"/>
    <w:link w:val="Heading1Char"/>
    <w:uiPriority w:val="9"/>
    <w:qFormat/>
    <w:rsid w:val="00373307"/>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CF4675"/>
    <w:pPr>
      <w:tabs>
        <w:tab w:val="center" w:pos="4513"/>
        <w:tab w:val="right" w:pos="9026"/>
      </w:tabs>
    </w:pPr>
  </w:style>
  <w:style w:type="character" w:customStyle="1" w:styleId="HeaderChar">
    <w:name w:val="Header Char"/>
    <w:basedOn w:val="DefaultParagraphFont"/>
    <w:link w:val="Header"/>
    <w:uiPriority w:val="99"/>
    <w:rsid w:val="00CF467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F4675"/>
    <w:pPr>
      <w:tabs>
        <w:tab w:val="center" w:pos="4513"/>
        <w:tab w:val="right" w:pos="9026"/>
      </w:tabs>
    </w:pPr>
  </w:style>
  <w:style w:type="character" w:customStyle="1" w:styleId="FooterChar">
    <w:name w:val="Footer Char"/>
    <w:basedOn w:val="DefaultParagraphFont"/>
    <w:link w:val="Footer"/>
    <w:uiPriority w:val="99"/>
    <w:rsid w:val="00CF4675"/>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9D13E3"/>
  </w:style>
  <w:style w:type="paragraph" w:styleId="NormalWeb">
    <w:name w:val="Normal (Web)"/>
    <w:basedOn w:val="Normal"/>
    <w:uiPriority w:val="99"/>
    <w:unhideWhenUsed/>
    <w:rsid w:val="00862193"/>
    <w:pPr>
      <w:spacing w:before="100" w:beforeAutospacing="1" w:after="100" w:afterAutospacing="1"/>
    </w:pPr>
    <w:rPr>
      <w:sz w:val="24"/>
      <w:szCs w:val="24"/>
    </w:rPr>
  </w:style>
  <w:style w:type="character" w:styleId="Hyperlink">
    <w:name w:val="Hyperlink"/>
    <w:basedOn w:val="DefaultParagraphFont"/>
    <w:uiPriority w:val="99"/>
    <w:unhideWhenUsed/>
    <w:rsid w:val="00AC0AB2"/>
    <w:rPr>
      <w:color w:val="0563C1" w:themeColor="hyperlink"/>
      <w:u w:val="single"/>
    </w:rPr>
  </w:style>
  <w:style w:type="character" w:styleId="UnresolvedMention">
    <w:name w:val="Unresolved Mention"/>
    <w:basedOn w:val="DefaultParagraphFont"/>
    <w:uiPriority w:val="99"/>
    <w:semiHidden/>
    <w:unhideWhenUsed/>
    <w:rsid w:val="00AC0AB2"/>
    <w:rPr>
      <w:color w:val="605E5C"/>
      <w:shd w:val="clear" w:color="auto" w:fill="E1DFDD"/>
    </w:rPr>
  </w:style>
  <w:style w:type="character" w:customStyle="1" w:styleId="anchor-text">
    <w:name w:val="anchor-text"/>
    <w:basedOn w:val="DefaultParagraphFont"/>
    <w:rsid w:val="00BA00AE"/>
  </w:style>
  <w:style w:type="paragraph" w:styleId="TOC1">
    <w:name w:val="toc 1"/>
    <w:basedOn w:val="Normal"/>
    <w:next w:val="Normal"/>
    <w:autoRedefine/>
    <w:uiPriority w:val="39"/>
    <w:unhideWhenUsed/>
    <w:rsid w:val="002B4E89"/>
    <w:pPr>
      <w:spacing w:after="100"/>
    </w:pPr>
  </w:style>
  <w:style w:type="paragraph" w:styleId="TOC2">
    <w:name w:val="toc 2"/>
    <w:basedOn w:val="Normal"/>
    <w:next w:val="Normal"/>
    <w:autoRedefine/>
    <w:uiPriority w:val="39"/>
    <w:unhideWhenUsed/>
    <w:rsid w:val="002B4E89"/>
    <w:pPr>
      <w:spacing w:after="100"/>
      <w:ind w:left="200"/>
    </w:pPr>
  </w:style>
  <w:style w:type="paragraph" w:styleId="TOC3">
    <w:name w:val="toc 3"/>
    <w:basedOn w:val="Normal"/>
    <w:next w:val="Normal"/>
    <w:autoRedefine/>
    <w:uiPriority w:val="39"/>
    <w:unhideWhenUsed/>
    <w:rsid w:val="002B4E89"/>
    <w:pPr>
      <w:spacing w:after="100"/>
      <w:ind w:left="400"/>
    </w:pPr>
  </w:style>
  <w:style w:type="paragraph" w:styleId="Caption">
    <w:name w:val="caption"/>
    <w:basedOn w:val="Normal"/>
    <w:next w:val="Normal"/>
    <w:uiPriority w:val="35"/>
    <w:unhideWhenUsed/>
    <w:qFormat/>
    <w:rsid w:val="00F81A8C"/>
    <w:pPr>
      <w:spacing w:after="200"/>
    </w:pPr>
    <w:rPr>
      <w:i/>
      <w:iCs/>
      <w:color w:val="44546A" w:themeColor="text2"/>
      <w:sz w:val="18"/>
      <w:szCs w:val="18"/>
    </w:rPr>
  </w:style>
  <w:style w:type="paragraph" w:styleId="TableofFigures">
    <w:name w:val="table of figures"/>
    <w:basedOn w:val="Normal"/>
    <w:next w:val="Normal"/>
    <w:uiPriority w:val="99"/>
    <w:unhideWhenUsed/>
    <w:rsid w:val="00712A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993">
      <w:bodyDiv w:val="1"/>
      <w:marLeft w:val="0"/>
      <w:marRight w:val="0"/>
      <w:marTop w:val="0"/>
      <w:marBottom w:val="0"/>
      <w:divBdr>
        <w:top w:val="none" w:sz="0" w:space="0" w:color="auto"/>
        <w:left w:val="none" w:sz="0" w:space="0" w:color="auto"/>
        <w:bottom w:val="none" w:sz="0" w:space="0" w:color="auto"/>
        <w:right w:val="none" w:sz="0" w:space="0" w:color="auto"/>
      </w:divBdr>
    </w:div>
    <w:div w:id="52777440">
      <w:bodyDiv w:val="1"/>
      <w:marLeft w:val="0"/>
      <w:marRight w:val="0"/>
      <w:marTop w:val="0"/>
      <w:marBottom w:val="0"/>
      <w:divBdr>
        <w:top w:val="none" w:sz="0" w:space="0" w:color="auto"/>
        <w:left w:val="none" w:sz="0" w:space="0" w:color="auto"/>
        <w:bottom w:val="none" w:sz="0" w:space="0" w:color="auto"/>
        <w:right w:val="none" w:sz="0" w:space="0" w:color="auto"/>
      </w:divBdr>
    </w:div>
    <w:div w:id="119737210">
      <w:bodyDiv w:val="1"/>
      <w:marLeft w:val="0"/>
      <w:marRight w:val="0"/>
      <w:marTop w:val="0"/>
      <w:marBottom w:val="0"/>
      <w:divBdr>
        <w:top w:val="none" w:sz="0" w:space="0" w:color="auto"/>
        <w:left w:val="none" w:sz="0" w:space="0" w:color="auto"/>
        <w:bottom w:val="none" w:sz="0" w:space="0" w:color="auto"/>
        <w:right w:val="none" w:sz="0" w:space="0" w:color="auto"/>
      </w:divBdr>
    </w:div>
    <w:div w:id="142501998">
      <w:bodyDiv w:val="1"/>
      <w:marLeft w:val="0"/>
      <w:marRight w:val="0"/>
      <w:marTop w:val="0"/>
      <w:marBottom w:val="0"/>
      <w:divBdr>
        <w:top w:val="none" w:sz="0" w:space="0" w:color="auto"/>
        <w:left w:val="none" w:sz="0" w:space="0" w:color="auto"/>
        <w:bottom w:val="none" w:sz="0" w:space="0" w:color="auto"/>
        <w:right w:val="none" w:sz="0" w:space="0" w:color="auto"/>
      </w:divBdr>
    </w:div>
    <w:div w:id="168525559">
      <w:bodyDiv w:val="1"/>
      <w:marLeft w:val="0"/>
      <w:marRight w:val="0"/>
      <w:marTop w:val="0"/>
      <w:marBottom w:val="0"/>
      <w:divBdr>
        <w:top w:val="none" w:sz="0" w:space="0" w:color="auto"/>
        <w:left w:val="none" w:sz="0" w:space="0" w:color="auto"/>
        <w:bottom w:val="none" w:sz="0" w:space="0" w:color="auto"/>
        <w:right w:val="none" w:sz="0" w:space="0" w:color="auto"/>
      </w:divBdr>
    </w:div>
    <w:div w:id="185028624">
      <w:bodyDiv w:val="1"/>
      <w:marLeft w:val="0"/>
      <w:marRight w:val="0"/>
      <w:marTop w:val="0"/>
      <w:marBottom w:val="0"/>
      <w:divBdr>
        <w:top w:val="none" w:sz="0" w:space="0" w:color="auto"/>
        <w:left w:val="none" w:sz="0" w:space="0" w:color="auto"/>
        <w:bottom w:val="none" w:sz="0" w:space="0" w:color="auto"/>
        <w:right w:val="none" w:sz="0" w:space="0" w:color="auto"/>
      </w:divBdr>
    </w:div>
    <w:div w:id="218563069">
      <w:bodyDiv w:val="1"/>
      <w:marLeft w:val="0"/>
      <w:marRight w:val="0"/>
      <w:marTop w:val="0"/>
      <w:marBottom w:val="0"/>
      <w:divBdr>
        <w:top w:val="none" w:sz="0" w:space="0" w:color="auto"/>
        <w:left w:val="none" w:sz="0" w:space="0" w:color="auto"/>
        <w:bottom w:val="none" w:sz="0" w:space="0" w:color="auto"/>
        <w:right w:val="none" w:sz="0" w:space="0" w:color="auto"/>
      </w:divBdr>
    </w:div>
    <w:div w:id="382408773">
      <w:bodyDiv w:val="1"/>
      <w:marLeft w:val="0"/>
      <w:marRight w:val="0"/>
      <w:marTop w:val="0"/>
      <w:marBottom w:val="0"/>
      <w:divBdr>
        <w:top w:val="none" w:sz="0" w:space="0" w:color="auto"/>
        <w:left w:val="none" w:sz="0" w:space="0" w:color="auto"/>
        <w:bottom w:val="none" w:sz="0" w:space="0" w:color="auto"/>
        <w:right w:val="none" w:sz="0" w:space="0" w:color="auto"/>
      </w:divBdr>
    </w:div>
    <w:div w:id="403451760">
      <w:bodyDiv w:val="1"/>
      <w:marLeft w:val="0"/>
      <w:marRight w:val="0"/>
      <w:marTop w:val="0"/>
      <w:marBottom w:val="0"/>
      <w:divBdr>
        <w:top w:val="none" w:sz="0" w:space="0" w:color="auto"/>
        <w:left w:val="none" w:sz="0" w:space="0" w:color="auto"/>
        <w:bottom w:val="none" w:sz="0" w:space="0" w:color="auto"/>
        <w:right w:val="none" w:sz="0" w:space="0" w:color="auto"/>
      </w:divBdr>
    </w:div>
    <w:div w:id="553077352">
      <w:bodyDiv w:val="1"/>
      <w:marLeft w:val="0"/>
      <w:marRight w:val="0"/>
      <w:marTop w:val="0"/>
      <w:marBottom w:val="0"/>
      <w:divBdr>
        <w:top w:val="none" w:sz="0" w:space="0" w:color="auto"/>
        <w:left w:val="none" w:sz="0" w:space="0" w:color="auto"/>
        <w:bottom w:val="none" w:sz="0" w:space="0" w:color="auto"/>
        <w:right w:val="none" w:sz="0" w:space="0" w:color="auto"/>
      </w:divBdr>
    </w:div>
    <w:div w:id="570045834">
      <w:bodyDiv w:val="1"/>
      <w:marLeft w:val="0"/>
      <w:marRight w:val="0"/>
      <w:marTop w:val="0"/>
      <w:marBottom w:val="0"/>
      <w:divBdr>
        <w:top w:val="none" w:sz="0" w:space="0" w:color="auto"/>
        <w:left w:val="none" w:sz="0" w:space="0" w:color="auto"/>
        <w:bottom w:val="none" w:sz="0" w:space="0" w:color="auto"/>
        <w:right w:val="none" w:sz="0" w:space="0" w:color="auto"/>
      </w:divBdr>
    </w:div>
    <w:div w:id="691226660">
      <w:bodyDiv w:val="1"/>
      <w:marLeft w:val="0"/>
      <w:marRight w:val="0"/>
      <w:marTop w:val="0"/>
      <w:marBottom w:val="0"/>
      <w:divBdr>
        <w:top w:val="none" w:sz="0" w:space="0" w:color="auto"/>
        <w:left w:val="none" w:sz="0" w:space="0" w:color="auto"/>
        <w:bottom w:val="none" w:sz="0" w:space="0" w:color="auto"/>
        <w:right w:val="none" w:sz="0" w:space="0" w:color="auto"/>
      </w:divBdr>
    </w:div>
    <w:div w:id="730883593">
      <w:bodyDiv w:val="1"/>
      <w:marLeft w:val="0"/>
      <w:marRight w:val="0"/>
      <w:marTop w:val="0"/>
      <w:marBottom w:val="0"/>
      <w:divBdr>
        <w:top w:val="none" w:sz="0" w:space="0" w:color="auto"/>
        <w:left w:val="none" w:sz="0" w:space="0" w:color="auto"/>
        <w:bottom w:val="none" w:sz="0" w:space="0" w:color="auto"/>
        <w:right w:val="none" w:sz="0" w:space="0" w:color="auto"/>
      </w:divBdr>
    </w:div>
    <w:div w:id="859971461">
      <w:bodyDiv w:val="1"/>
      <w:marLeft w:val="0"/>
      <w:marRight w:val="0"/>
      <w:marTop w:val="0"/>
      <w:marBottom w:val="0"/>
      <w:divBdr>
        <w:top w:val="none" w:sz="0" w:space="0" w:color="auto"/>
        <w:left w:val="none" w:sz="0" w:space="0" w:color="auto"/>
        <w:bottom w:val="none" w:sz="0" w:space="0" w:color="auto"/>
        <w:right w:val="none" w:sz="0" w:space="0" w:color="auto"/>
      </w:divBdr>
    </w:div>
    <w:div w:id="864365882">
      <w:bodyDiv w:val="1"/>
      <w:marLeft w:val="0"/>
      <w:marRight w:val="0"/>
      <w:marTop w:val="0"/>
      <w:marBottom w:val="0"/>
      <w:divBdr>
        <w:top w:val="none" w:sz="0" w:space="0" w:color="auto"/>
        <w:left w:val="none" w:sz="0" w:space="0" w:color="auto"/>
        <w:bottom w:val="none" w:sz="0" w:space="0" w:color="auto"/>
        <w:right w:val="none" w:sz="0" w:space="0" w:color="auto"/>
      </w:divBdr>
    </w:div>
    <w:div w:id="865875247">
      <w:bodyDiv w:val="1"/>
      <w:marLeft w:val="0"/>
      <w:marRight w:val="0"/>
      <w:marTop w:val="0"/>
      <w:marBottom w:val="0"/>
      <w:divBdr>
        <w:top w:val="none" w:sz="0" w:space="0" w:color="auto"/>
        <w:left w:val="none" w:sz="0" w:space="0" w:color="auto"/>
        <w:bottom w:val="none" w:sz="0" w:space="0" w:color="auto"/>
        <w:right w:val="none" w:sz="0" w:space="0" w:color="auto"/>
      </w:divBdr>
    </w:div>
    <w:div w:id="872495318">
      <w:bodyDiv w:val="1"/>
      <w:marLeft w:val="0"/>
      <w:marRight w:val="0"/>
      <w:marTop w:val="0"/>
      <w:marBottom w:val="0"/>
      <w:divBdr>
        <w:top w:val="none" w:sz="0" w:space="0" w:color="auto"/>
        <w:left w:val="none" w:sz="0" w:space="0" w:color="auto"/>
        <w:bottom w:val="none" w:sz="0" w:space="0" w:color="auto"/>
        <w:right w:val="none" w:sz="0" w:space="0" w:color="auto"/>
      </w:divBdr>
      <w:divsChild>
        <w:div w:id="1125345397">
          <w:marLeft w:val="0"/>
          <w:marRight w:val="0"/>
          <w:marTop w:val="0"/>
          <w:marBottom w:val="0"/>
          <w:divBdr>
            <w:top w:val="single" w:sz="2" w:space="0" w:color="D9D9E3"/>
            <w:left w:val="single" w:sz="2" w:space="0" w:color="D9D9E3"/>
            <w:bottom w:val="single" w:sz="2" w:space="0" w:color="D9D9E3"/>
            <w:right w:val="single" w:sz="2" w:space="0" w:color="D9D9E3"/>
          </w:divBdr>
          <w:divsChild>
            <w:div w:id="50733190">
              <w:marLeft w:val="0"/>
              <w:marRight w:val="0"/>
              <w:marTop w:val="0"/>
              <w:marBottom w:val="0"/>
              <w:divBdr>
                <w:top w:val="single" w:sz="2" w:space="0" w:color="D9D9E3"/>
                <w:left w:val="single" w:sz="2" w:space="0" w:color="D9D9E3"/>
                <w:bottom w:val="single" w:sz="2" w:space="0" w:color="D9D9E3"/>
                <w:right w:val="single" w:sz="2" w:space="0" w:color="D9D9E3"/>
              </w:divBdr>
            </w:div>
            <w:div w:id="2035886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8976120">
      <w:bodyDiv w:val="1"/>
      <w:marLeft w:val="0"/>
      <w:marRight w:val="0"/>
      <w:marTop w:val="0"/>
      <w:marBottom w:val="0"/>
      <w:divBdr>
        <w:top w:val="none" w:sz="0" w:space="0" w:color="auto"/>
        <w:left w:val="none" w:sz="0" w:space="0" w:color="auto"/>
        <w:bottom w:val="none" w:sz="0" w:space="0" w:color="auto"/>
        <w:right w:val="none" w:sz="0" w:space="0" w:color="auto"/>
      </w:divBdr>
    </w:div>
    <w:div w:id="903951840">
      <w:bodyDiv w:val="1"/>
      <w:marLeft w:val="0"/>
      <w:marRight w:val="0"/>
      <w:marTop w:val="0"/>
      <w:marBottom w:val="0"/>
      <w:divBdr>
        <w:top w:val="none" w:sz="0" w:space="0" w:color="auto"/>
        <w:left w:val="none" w:sz="0" w:space="0" w:color="auto"/>
        <w:bottom w:val="none" w:sz="0" w:space="0" w:color="auto"/>
        <w:right w:val="none" w:sz="0" w:space="0" w:color="auto"/>
      </w:divBdr>
    </w:div>
    <w:div w:id="918028703">
      <w:bodyDiv w:val="1"/>
      <w:marLeft w:val="0"/>
      <w:marRight w:val="0"/>
      <w:marTop w:val="0"/>
      <w:marBottom w:val="0"/>
      <w:divBdr>
        <w:top w:val="none" w:sz="0" w:space="0" w:color="auto"/>
        <w:left w:val="none" w:sz="0" w:space="0" w:color="auto"/>
        <w:bottom w:val="none" w:sz="0" w:space="0" w:color="auto"/>
        <w:right w:val="none" w:sz="0" w:space="0" w:color="auto"/>
      </w:divBdr>
    </w:div>
    <w:div w:id="964314318">
      <w:bodyDiv w:val="1"/>
      <w:marLeft w:val="0"/>
      <w:marRight w:val="0"/>
      <w:marTop w:val="0"/>
      <w:marBottom w:val="0"/>
      <w:divBdr>
        <w:top w:val="none" w:sz="0" w:space="0" w:color="auto"/>
        <w:left w:val="none" w:sz="0" w:space="0" w:color="auto"/>
        <w:bottom w:val="none" w:sz="0" w:space="0" w:color="auto"/>
        <w:right w:val="none" w:sz="0" w:space="0" w:color="auto"/>
      </w:divBdr>
    </w:div>
    <w:div w:id="1013802266">
      <w:bodyDiv w:val="1"/>
      <w:marLeft w:val="0"/>
      <w:marRight w:val="0"/>
      <w:marTop w:val="0"/>
      <w:marBottom w:val="0"/>
      <w:divBdr>
        <w:top w:val="none" w:sz="0" w:space="0" w:color="auto"/>
        <w:left w:val="none" w:sz="0" w:space="0" w:color="auto"/>
        <w:bottom w:val="none" w:sz="0" w:space="0" w:color="auto"/>
        <w:right w:val="none" w:sz="0" w:space="0" w:color="auto"/>
      </w:divBdr>
    </w:div>
    <w:div w:id="1059786914">
      <w:bodyDiv w:val="1"/>
      <w:marLeft w:val="0"/>
      <w:marRight w:val="0"/>
      <w:marTop w:val="0"/>
      <w:marBottom w:val="0"/>
      <w:divBdr>
        <w:top w:val="none" w:sz="0" w:space="0" w:color="auto"/>
        <w:left w:val="none" w:sz="0" w:space="0" w:color="auto"/>
        <w:bottom w:val="none" w:sz="0" w:space="0" w:color="auto"/>
        <w:right w:val="none" w:sz="0" w:space="0" w:color="auto"/>
      </w:divBdr>
    </w:div>
    <w:div w:id="1073117420">
      <w:bodyDiv w:val="1"/>
      <w:marLeft w:val="0"/>
      <w:marRight w:val="0"/>
      <w:marTop w:val="0"/>
      <w:marBottom w:val="0"/>
      <w:divBdr>
        <w:top w:val="none" w:sz="0" w:space="0" w:color="auto"/>
        <w:left w:val="none" w:sz="0" w:space="0" w:color="auto"/>
        <w:bottom w:val="none" w:sz="0" w:space="0" w:color="auto"/>
        <w:right w:val="none" w:sz="0" w:space="0" w:color="auto"/>
      </w:divBdr>
    </w:div>
    <w:div w:id="1078868829">
      <w:bodyDiv w:val="1"/>
      <w:marLeft w:val="0"/>
      <w:marRight w:val="0"/>
      <w:marTop w:val="0"/>
      <w:marBottom w:val="0"/>
      <w:divBdr>
        <w:top w:val="none" w:sz="0" w:space="0" w:color="auto"/>
        <w:left w:val="none" w:sz="0" w:space="0" w:color="auto"/>
        <w:bottom w:val="none" w:sz="0" w:space="0" w:color="auto"/>
        <w:right w:val="none" w:sz="0" w:space="0" w:color="auto"/>
      </w:divBdr>
    </w:div>
    <w:div w:id="1143238297">
      <w:bodyDiv w:val="1"/>
      <w:marLeft w:val="0"/>
      <w:marRight w:val="0"/>
      <w:marTop w:val="0"/>
      <w:marBottom w:val="0"/>
      <w:divBdr>
        <w:top w:val="none" w:sz="0" w:space="0" w:color="auto"/>
        <w:left w:val="none" w:sz="0" w:space="0" w:color="auto"/>
        <w:bottom w:val="none" w:sz="0" w:space="0" w:color="auto"/>
        <w:right w:val="none" w:sz="0" w:space="0" w:color="auto"/>
      </w:divBdr>
    </w:div>
    <w:div w:id="1156531803">
      <w:bodyDiv w:val="1"/>
      <w:marLeft w:val="0"/>
      <w:marRight w:val="0"/>
      <w:marTop w:val="0"/>
      <w:marBottom w:val="0"/>
      <w:divBdr>
        <w:top w:val="none" w:sz="0" w:space="0" w:color="auto"/>
        <w:left w:val="none" w:sz="0" w:space="0" w:color="auto"/>
        <w:bottom w:val="none" w:sz="0" w:space="0" w:color="auto"/>
        <w:right w:val="none" w:sz="0" w:space="0" w:color="auto"/>
      </w:divBdr>
    </w:div>
    <w:div w:id="1157918189">
      <w:bodyDiv w:val="1"/>
      <w:marLeft w:val="0"/>
      <w:marRight w:val="0"/>
      <w:marTop w:val="0"/>
      <w:marBottom w:val="0"/>
      <w:divBdr>
        <w:top w:val="none" w:sz="0" w:space="0" w:color="auto"/>
        <w:left w:val="none" w:sz="0" w:space="0" w:color="auto"/>
        <w:bottom w:val="none" w:sz="0" w:space="0" w:color="auto"/>
        <w:right w:val="none" w:sz="0" w:space="0" w:color="auto"/>
      </w:divBdr>
    </w:div>
    <w:div w:id="1158693110">
      <w:bodyDiv w:val="1"/>
      <w:marLeft w:val="0"/>
      <w:marRight w:val="0"/>
      <w:marTop w:val="0"/>
      <w:marBottom w:val="0"/>
      <w:divBdr>
        <w:top w:val="none" w:sz="0" w:space="0" w:color="auto"/>
        <w:left w:val="none" w:sz="0" w:space="0" w:color="auto"/>
        <w:bottom w:val="none" w:sz="0" w:space="0" w:color="auto"/>
        <w:right w:val="none" w:sz="0" w:space="0" w:color="auto"/>
      </w:divBdr>
      <w:divsChild>
        <w:div w:id="124856185">
          <w:marLeft w:val="0"/>
          <w:marRight w:val="0"/>
          <w:marTop w:val="0"/>
          <w:marBottom w:val="0"/>
          <w:divBdr>
            <w:top w:val="single" w:sz="2" w:space="0" w:color="D9D9E3"/>
            <w:left w:val="single" w:sz="2" w:space="0" w:color="D9D9E3"/>
            <w:bottom w:val="single" w:sz="2" w:space="0" w:color="D9D9E3"/>
            <w:right w:val="single" w:sz="2" w:space="0" w:color="D9D9E3"/>
          </w:divBdr>
          <w:divsChild>
            <w:div w:id="1875195458">
              <w:marLeft w:val="0"/>
              <w:marRight w:val="0"/>
              <w:marTop w:val="100"/>
              <w:marBottom w:val="100"/>
              <w:divBdr>
                <w:top w:val="single" w:sz="2" w:space="0" w:color="D9D9E3"/>
                <w:left w:val="single" w:sz="2" w:space="0" w:color="D9D9E3"/>
                <w:bottom w:val="single" w:sz="2" w:space="0" w:color="D9D9E3"/>
                <w:right w:val="single" w:sz="2" w:space="0" w:color="D9D9E3"/>
              </w:divBdr>
              <w:divsChild>
                <w:div w:id="499665571">
                  <w:marLeft w:val="0"/>
                  <w:marRight w:val="0"/>
                  <w:marTop w:val="0"/>
                  <w:marBottom w:val="0"/>
                  <w:divBdr>
                    <w:top w:val="single" w:sz="2" w:space="0" w:color="D9D9E3"/>
                    <w:left w:val="single" w:sz="2" w:space="0" w:color="D9D9E3"/>
                    <w:bottom w:val="single" w:sz="2" w:space="0" w:color="D9D9E3"/>
                    <w:right w:val="single" w:sz="2" w:space="0" w:color="D9D9E3"/>
                  </w:divBdr>
                  <w:divsChild>
                    <w:div w:id="1131678344">
                      <w:marLeft w:val="0"/>
                      <w:marRight w:val="0"/>
                      <w:marTop w:val="0"/>
                      <w:marBottom w:val="0"/>
                      <w:divBdr>
                        <w:top w:val="single" w:sz="2" w:space="0" w:color="D9D9E3"/>
                        <w:left w:val="single" w:sz="2" w:space="0" w:color="D9D9E3"/>
                        <w:bottom w:val="single" w:sz="2" w:space="0" w:color="D9D9E3"/>
                        <w:right w:val="single" w:sz="2" w:space="0" w:color="D9D9E3"/>
                      </w:divBdr>
                      <w:divsChild>
                        <w:div w:id="702286550">
                          <w:marLeft w:val="0"/>
                          <w:marRight w:val="0"/>
                          <w:marTop w:val="0"/>
                          <w:marBottom w:val="0"/>
                          <w:divBdr>
                            <w:top w:val="single" w:sz="2" w:space="0" w:color="D9D9E3"/>
                            <w:left w:val="single" w:sz="2" w:space="0" w:color="D9D9E3"/>
                            <w:bottom w:val="single" w:sz="2" w:space="0" w:color="D9D9E3"/>
                            <w:right w:val="single" w:sz="2" w:space="0" w:color="D9D9E3"/>
                          </w:divBdr>
                          <w:divsChild>
                            <w:div w:id="4406531">
                              <w:marLeft w:val="0"/>
                              <w:marRight w:val="0"/>
                              <w:marTop w:val="0"/>
                              <w:marBottom w:val="0"/>
                              <w:divBdr>
                                <w:top w:val="single" w:sz="2" w:space="0" w:color="D9D9E3"/>
                                <w:left w:val="single" w:sz="2" w:space="0" w:color="D9D9E3"/>
                                <w:bottom w:val="single" w:sz="2" w:space="0" w:color="D9D9E3"/>
                                <w:right w:val="single" w:sz="2" w:space="0" w:color="D9D9E3"/>
                              </w:divBdr>
                              <w:divsChild>
                                <w:div w:id="195700175">
                                  <w:marLeft w:val="0"/>
                                  <w:marRight w:val="0"/>
                                  <w:marTop w:val="0"/>
                                  <w:marBottom w:val="0"/>
                                  <w:divBdr>
                                    <w:top w:val="single" w:sz="2" w:space="0" w:color="D9D9E3"/>
                                    <w:left w:val="single" w:sz="2" w:space="0" w:color="D9D9E3"/>
                                    <w:bottom w:val="single" w:sz="2" w:space="0" w:color="D9D9E3"/>
                                    <w:right w:val="single" w:sz="2" w:space="0" w:color="D9D9E3"/>
                                  </w:divBdr>
                                  <w:divsChild>
                                    <w:div w:id="12835321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71261401">
      <w:bodyDiv w:val="1"/>
      <w:marLeft w:val="0"/>
      <w:marRight w:val="0"/>
      <w:marTop w:val="0"/>
      <w:marBottom w:val="0"/>
      <w:divBdr>
        <w:top w:val="none" w:sz="0" w:space="0" w:color="auto"/>
        <w:left w:val="none" w:sz="0" w:space="0" w:color="auto"/>
        <w:bottom w:val="none" w:sz="0" w:space="0" w:color="auto"/>
        <w:right w:val="none" w:sz="0" w:space="0" w:color="auto"/>
      </w:divBdr>
    </w:div>
    <w:div w:id="1218126656">
      <w:bodyDiv w:val="1"/>
      <w:marLeft w:val="0"/>
      <w:marRight w:val="0"/>
      <w:marTop w:val="0"/>
      <w:marBottom w:val="0"/>
      <w:divBdr>
        <w:top w:val="none" w:sz="0" w:space="0" w:color="auto"/>
        <w:left w:val="none" w:sz="0" w:space="0" w:color="auto"/>
        <w:bottom w:val="none" w:sz="0" w:space="0" w:color="auto"/>
        <w:right w:val="none" w:sz="0" w:space="0" w:color="auto"/>
      </w:divBdr>
    </w:div>
    <w:div w:id="1249922670">
      <w:bodyDiv w:val="1"/>
      <w:marLeft w:val="0"/>
      <w:marRight w:val="0"/>
      <w:marTop w:val="0"/>
      <w:marBottom w:val="0"/>
      <w:divBdr>
        <w:top w:val="none" w:sz="0" w:space="0" w:color="auto"/>
        <w:left w:val="none" w:sz="0" w:space="0" w:color="auto"/>
        <w:bottom w:val="none" w:sz="0" w:space="0" w:color="auto"/>
        <w:right w:val="none" w:sz="0" w:space="0" w:color="auto"/>
      </w:divBdr>
    </w:div>
    <w:div w:id="1273591189">
      <w:bodyDiv w:val="1"/>
      <w:marLeft w:val="0"/>
      <w:marRight w:val="0"/>
      <w:marTop w:val="0"/>
      <w:marBottom w:val="0"/>
      <w:divBdr>
        <w:top w:val="none" w:sz="0" w:space="0" w:color="auto"/>
        <w:left w:val="none" w:sz="0" w:space="0" w:color="auto"/>
        <w:bottom w:val="none" w:sz="0" w:space="0" w:color="auto"/>
        <w:right w:val="none" w:sz="0" w:space="0" w:color="auto"/>
      </w:divBdr>
    </w:div>
    <w:div w:id="1345595022">
      <w:bodyDiv w:val="1"/>
      <w:marLeft w:val="0"/>
      <w:marRight w:val="0"/>
      <w:marTop w:val="0"/>
      <w:marBottom w:val="0"/>
      <w:divBdr>
        <w:top w:val="none" w:sz="0" w:space="0" w:color="auto"/>
        <w:left w:val="none" w:sz="0" w:space="0" w:color="auto"/>
        <w:bottom w:val="none" w:sz="0" w:space="0" w:color="auto"/>
        <w:right w:val="none" w:sz="0" w:space="0" w:color="auto"/>
      </w:divBdr>
    </w:div>
    <w:div w:id="1364986755">
      <w:bodyDiv w:val="1"/>
      <w:marLeft w:val="0"/>
      <w:marRight w:val="0"/>
      <w:marTop w:val="0"/>
      <w:marBottom w:val="0"/>
      <w:divBdr>
        <w:top w:val="none" w:sz="0" w:space="0" w:color="auto"/>
        <w:left w:val="none" w:sz="0" w:space="0" w:color="auto"/>
        <w:bottom w:val="none" w:sz="0" w:space="0" w:color="auto"/>
        <w:right w:val="none" w:sz="0" w:space="0" w:color="auto"/>
      </w:divBdr>
    </w:div>
    <w:div w:id="1381972682">
      <w:bodyDiv w:val="1"/>
      <w:marLeft w:val="0"/>
      <w:marRight w:val="0"/>
      <w:marTop w:val="0"/>
      <w:marBottom w:val="0"/>
      <w:divBdr>
        <w:top w:val="none" w:sz="0" w:space="0" w:color="auto"/>
        <w:left w:val="none" w:sz="0" w:space="0" w:color="auto"/>
        <w:bottom w:val="none" w:sz="0" w:space="0" w:color="auto"/>
        <w:right w:val="none" w:sz="0" w:space="0" w:color="auto"/>
      </w:divBdr>
    </w:div>
    <w:div w:id="1395809393">
      <w:bodyDiv w:val="1"/>
      <w:marLeft w:val="0"/>
      <w:marRight w:val="0"/>
      <w:marTop w:val="0"/>
      <w:marBottom w:val="0"/>
      <w:divBdr>
        <w:top w:val="none" w:sz="0" w:space="0" w:color="auto"/>
        <w:left w:val="none" w:sz="0" w:space="0" w:color="auto"/>
        <w:bottom w:val="none" w:sz="0" w:space="0" w:color="auto"/>
        <w:right w:val="none" w:sz="0" w:space="0" w:color="auto"/>
      </w:divBdr>
    </w:div>
    <w:div w:id="1405492419">
      <w:bodyDiv w:val="1"/>
      <w:marLeft w:val="0"/>
      <w:marRight w:val="0"/>
      <w:marTop w:val="0"/>
      <w:marBottom w:val="0"/>
      <w:divBdr>
        <w:top w:val="none" w:sz="0" w:space="0" w:color="auto"/>
        <w:left w:val="none" w:sz="0" w:space="0" w:color="auto"/>
        <w:bottom w:val="none" w:sz="0" w:space="0" w:color="auto"/>
        <w:right w:val="none" w:sz="0" w:space="0" w:color="auto"/>
      </w:divBdr>
    </w:div>
    <w:div w:id="1411196008">
      <w:bodyDiv w:val="1"/>
      <w:marLeft w:val="0"/>
      <w:marRight w:val="0"/>
      <w:marTop w:val="0"/>
      <w:marBottom w:val="0"/>
      <w:divBdr>
        <w:top w:val="none" w:sz="0" w:space="0" w:color="auto"/>
        <w:left w:val="none" w:sz="0" w:space="0" w:color="auto"/>
        <w:bottom w:val="none" w:sz="0" w:space="0" w:color="auto"/>
        <w:right w:val="none" w:sz="0" w:space="0" w:color="auto"/>
      </w:divBdr>
    </w:div>
    <w:div w:id="1497726927">
      <w:bodyDiv w:val="1"/>
      <w:marLeft w:val="0"/>
      <w:marRight w:val="0"/>
      <w:marTop w:val="0"/>
      <w:marBottom w:val="0"/>
      <w:divBdr>
        <w:top w:val="none" w:sz="0" w:space="0" w:color="auto"/>
        <w:left w:val="none" w:sz="0" w:space="0" w:color="auto"/>
        <w:bottom w:val="none" w:sz="0" w:space="0" w:color="auto"/>
        <w:right w:val="none" w:sz="0" w:space="0" w:color="auto"/>
      </w:divBdr>
    </w:div>
    <w:div w:id="1517113563">
      <w:bodyDiv w:val="1"/>
      <w:marLeft w:val="0"/>
      <w:marRight w:val="0"/>
      <w:marTop w:val="0"/>
      <w:marBottom w:val="0"/>
      <w:divBdr>
        <w:top w:val="none" w:sz="0" w:space="0" w:color="auto"/>
        <w:left w:val="none" w:sz="0" w:space="0" w:color="auto"/>
        <w:bottom w:val="none" w:sz="0" w:space="0" w:color="auto"/>
        <w:right w:val="none" w:sz="0" w:space="0" w:color="auto"/>
      </w:divBdr>
    </w:div>
    <w:div w:id="1519000085">
      <w:bodyDiv w:val="1"/>
      <w:marLeft w:val="0"/>
      <w:marRight w:val="0"/>
      <w:marTop w:val="0"/>
      <w:marBottom w:val="0"/>
      <w:divBdr>
        <w:top w:val="none" w:sz="0" w:space="0" w:color="auto"/>
        <w:left w:val="none" w:sz="0" w:space="0" w:color="auto"/>
        <w:bottom w:val="none" w:sz="0" w:space="0" w:color="auto"/>
        <w:right w:val="none" w:sz="0" w:space="0" w:color="auto"/>
      </w:divBdr>
    </w:div>
    <w:div w:id="1613588718">
      <w:bodyDiv w:val="1"/>
      <w:marLeft w:val="0"/>
      <w:marRight w:val="0"/>
      <w:marTop w:val="0"/>
      <w:marBottom w:val="0"/>
      <w:divBdr>
        <w:top w:val="none" w:sz="0" w:space="0" w:color="auto"/>
        <w:left w:val="none" w:sz="0" w:space="0" w:color="auto"/>
        <w:bottom w:val="none" w:sz="0" w:space="0" w:color="auto"/>
        <w:right w:val="none" w:sz="0" w:space="0" w:color="auto"/>
      </w:divBdr>
    </w:div>
    <w:div w:id="1647853441">
      <w:bodyDiv w:val="1"/>
      <w:marLeft w:val="0"/>
      <w:marRight w:val="0"/>
      <w:marTop w:val="0"/>
      <w:marBottom w:val="0"/>
      <w:divBdr>
        <w:top w:val="none" w:sz="0" w:space="0" w:color="auto"/>
        <w:left w:val="none" w:sz="0" w:space="0" w:color="auto"/>
        <w:bottom w:val="none" w:sz="0" w:space="0" w:color="auto"/>
        <w:right w:val="none" w:sz="0" w:space="0" w:color="auto"/>
      </w:divBdr>
    </w:div>
    <w:div w:id="1651983276">
      <w:bodyDiv w:val="1"/>
      <w:marLeft w:val="0"/>
      <w:marRight w:val="0"/>
      <w:marTop w:val="0"/>
      <w:marBottom w:val="0"/>
      <w:divBdr>
        <w:top w:val="none" w:sz="0" w:space="0" w:color="auto"/>
        <w:left w:val="none" w:sz="0" w:space="0" w:color="auto"/>
        <w:bottom w:val="none" w:sz="0" w:space="0" w:color="auto"/>
        <w:right w:val="none" w:sz="0" w:space="0" w:color="auto"/>
      </w:divBdr>
    </w:div>
    <w:div w:id="1774547537">
      <w:bodyDiv w:val="1"/>
      <w:marLeft w:val="0"/>
      <w:marRight w:val="0"/>
      <w:marTop w:val="0"/>
      <w:marBottom w:val="0"/>
      <w:divBdr>
        <w:top w:val="none" w:sz="0" w:space="0" w:color="auto"/>
        <w:left w:val="none" w:sz="0" w:space="0" w:color="auto"/>
        <w:bottom w:val="none" w:sz="0" w:space="0" w:color="auto"/>
        <w:right w:val="none" w:sz="0" w:space="0" w:color="auto"/>
      </w:divBdr>
    </w:div>
    <w:div w:id="1808432670">
      <w:bodyDiv w:val="1"/>
      <w:marLeft w:val="0"/>
      <w:marRight w:val="0"/>
      <w:marTop w:val="0"/>
      <w:marBottom w:val="0"/>
      <w:divBdr>
        <w:top w:val="none" w:sz="0" w:space="0" w:color="auto"/>
        <w:left w:val="none" w:sz="0" w:space="0" w:color="auto"/>
        <w:bottom w:val="none" w:sz="0" w:space="0" w:color="auto"/>
        <w:right w:val="none" w:sz="0" w:space="0" w:color="auto"/>
      </w:divBdr>
    </w:div>
    <w:div w:id="1816069820">
      <w:bodyDiv w:val="1"/>
      <w:marLeft w:val="0"/>
      <w:marRight w:val="0"/>
      <w:marTop w:val="0"/>
      <w:marBottom w:val="0"/>
      <w:divBdr>
        <w:top w:val="none" w:sz="0" w:space="0" w:color="auto"/>
        <w:left w:val="none" w:sz="0" w:space="0" w:color="auto"/>
        <w:bottom w:val="none" w:sz="0" w:space="0" w:color="auto"/>
        <w:right w:val="none" w:sz="0" w:space="0" w:color="auto"/>
      </w:divBdr>
    </w:div>
    <w:div w:id="1816413614">
      <w:bodyDiv w:val="1"/>
      <w:marLeft w:val="0"/>
      <w:marRight w:val="0"/>
      <w:marTop w:val="0"/>
      <w:marBottom w:val="0"/>
      <w:divBdr>
        <w:top w:val="none" w:sz="0" w:space="0" w:color="auto"/>
        <w:left w:val="none" w:sz="0" w:space="0" w:color="auto"/>
        <w:bottom w:val="none" w:sz="0" w:space="0" w:color="auto"/>
        <w:right w:val="none" w:sz="0" w:space="0" w:color="auto"/>
      </w:divBdr>
    </w:div>
    <w:div w:id="1847404152">
      <w:bodyDiv w:val="1"/>
      <w:marLeft w:val="0"/>
      <w:marRight w:val="0"/>
      <w:marTop w:val="0"/>
      <w:marBottom w:val="0"/>
      <w:divBdr>
        <w:top w:val="none" w:sz="0" w:space="0" w:color="auto"/>
        <w:left w:val="none" w:sz="0" w:space="0" w:color="auto"/>
        <w:bottom w:val="none" w:sz="0" w:space="0" w:color="auto"/>
        <w:right w:val="none" w:sz="0" w:space="0" w:color="auto"/>
      </w:divBdr>
    </w:div>
    <w:div w:id="1850022576">
      <w:bodyDiv w:val="1"/>
      <w:marLeft w:val="0"/>
      <w:marRight w:val="0"/>
      <w:marTop w:val="0"/>
      <w:marBottom w:val="0"/>
      <w:divBdr>
        <w:top w:val="none" w:sz="0" w:space="0" w:color="auto"/>
        <w:left w:val="none" w:sz="0" w:space="0" w:color="auto"/>
        <w:bottom w:val="none" w:sz="0" w:space="0" w:color="auto"/>
        <w:right w:val="none" w:sz="0" w:space="0" w:color="auto"/>
      </w:divBdr>
    </w:div>
    <w:div w:id="1915696282">
      <w:bodyDiv w:val="1"/>
      <w:marLeft w:val="0"/>
      <w:marRight w:val="0"/>
      <w:marTop w:val="0"/>
      <w:marBottom w:val="0"/>
      <w:divBdr>
        <w:top w:val="none" w:sz="0" w:space="0" w:color="auto"/>
        <w:left w:val="none" w:sz="0" w:space="0" w:color="auto"/>
        <w:bottom w:val="none" w:sz="0" w:space="0" w:color="auto"/>
        <w:right w:val="none" w:sz="0" w:space="0" w:color="auto"/>
      </w:divBdr>
    </w:div>
    <w:div w:id="1967155588">
      <w:bodyDiv w:val="1"/>
      <w:marLeft w:val="0"/>
      <w:marRight w:val="0"/>
      <w:marTop w:val="0"/>
      <w:marBottom w:val="0"/>
      <w:divBdr>
        <w:top w:val="none" w:sz="0" w:space="0" w:color="auto"/>
        <w:left w:val="none" w:sz="0" w:space="0" w:color="auto"/>
        <w:bottom w:val="none" w:sz="0" w:space="0" w:color="auto"/>
        <w:right w:val="none" w:sz="0" w:space="0" w:color="auto"/>
      </w:divBdr>
    </w:div>
    <w:div w:id="1981301446">
      <w:bodyDiv w:val="1"/>
      <w:marLeft w:val="0"/>
      <w:marRight w:val="0"/>
      <w:marTop w:val="0"/>
      <w:marBottom w:val="0"/>
      <w:divBdr>
        <w:top w:val="none" w:sz="0" w:space="0" w:color="auto"/>
        <w:left w:val="none" w:sz="0" w:space="0" w:color="auto"/>
        <w:bottom w:val="none" w:sz="0" w:space="0" w:color="auto"/>
        <w:right w:val="none" w:sz="0" w:space="0" w:color="auto"/>
      </w:divBdr>
    </w:div>
    <w:div w:id="2005428048">
      <w:bodyDiv w:val="1"/>
      <w:marLeft w:val="0"/>
      <w:marRight w:val="0"/>
      <w:marTop w:val="0"/>
      <w:marBottom w:val="0"/>
      <w:divBdr>
        <w:top w:val="none" w:sz="0" w:space="0" w:color="auto"/>
        <w:left w:val="none" w:sz="0" w:space="0" w:color="auto"/>
        <w:bottom w:val="none" w:sz="0" w:space="0" w:color="auto"/>
        <w:right w:val="none" w:sz="0" w:space="0" w:color="auto"/>
      </w:divBdr>
    </w:div>
    <w:div w:id="2007397402">
      <w:bodyDiv w:val="1"/>
      <w:marLeft w:val="0"/>
      <w:marRight w:val="0"/>
      <w:marTop w:val="0"/>
      <w:marBottom w:val="0"/>
      <w:divBdr>
        <w:top w:val="none" w:sz="0" w:space="0" w:color="auto"/>
        <w:left w:val="none" w:sz="0" w:space="0" w:color="auto"/>
        <w:bottom w:val="none" w:sz="0" w:space="0" w:color="auto"/>
        <w:right w:val="none" w:sz="0" w:space="0" w:color="auto"/>
      </w:divBdr>
    </w:div>
    <w:div w:id="2042704248">
      <w:bodyDiv w:val="1"/>
      <w:marLeft w:val="0"/>
      <w:marRight w:val="0"/>
      <w:marTop w:val="0"/>
      <w:marBottom w:val="0"/>
      <w:divBdr>
        <w:top w:val="none" w:sz="0" w:space="0" w:color="auto"/>
        <w:left w:val="none" w:sz="0" w:space="0" w:color="auto"/>
        <w:bottom w:val="none" w:sz="0" w:space="0" w:color="auto"/>
        <w:right w:val="none" w:sz="0" w:space="0" w:color="auto"/>
      </w:divBdr>
    </w:div>
    <w:div w:id="2048142211">
      <w:bodyDiv w:val="1"/>
      <w:marLeft w:val="0"/>
      <w:marRight w:val="0"/>
      <w:marTop w:val="0"/>
      <w:marBottom w:val="0"/>
      <w:divBdr>
        <w:top w:val="none" w:sz="0" w:space="0" w:color="auto"/>
        <w:left w:val="none" w:sz="0" w:space="0" w:color="auto"/>
        <w:bottom w:val="none" w:sz="0" w:space="0" w:color="auto"/>
        <w:right w:val="none" w:sz="0" w:space="0" w:color="auto"/>
      </w:divBdr>
    </w:div>
    <w:div w:id="21209502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B072171\Desktop\Assignemnt%201%20proper.docx" TargetMode="External"/><Relationship Id="rId18" Type="http://schemas.openxmlformats.org/officeDocument/2006/relationships/image" Target="media/image3.jpeg"/><Relationship Id="rId26" Type="http://schemas.openxmlformats.org/officeDocument/2006/relationships/hyperlink" Target="https://www.steelforging.org/steel-forging-for-aerospace-application/" TargetMode="External"/><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file:///C:\Users\B072171\Desktop\Assignemnt%201%20proper.docx" TargetMode="External"/><Relationship Id="rId17" Type="http://schemas.openxmlformats.org/officeDocument/2006/relationships/image" Target="media/image2.png"/><Relationship Id="rId25" Type="http://schemas.openxmlformats.org/officeDocument/2006/relationships/hyperlink" Target="https://www.milwaukeeforge.com/difference-between-open-die-and-closed-die-forging/"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hyperlink" Target="http://ccc.illinois.edu/introduction/overview.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B072171\Desktop\Assignemnt%201%20proper.docx" TargetMode="External"/><Relationship Id="rId24" Type="http://schemas.openxmlformats.org/officeDocument/2006/relationships/image" Target="media/image9.png"/><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file:///C:\Users\B072171\Desktop\Assignemnt%201%20proper.docx" TargetMode="External"/><Relationship Id="rId23" Type="http://schemas.openxmlformats.org/officeDocument/2006/relationships/image" Target="media/image8.jpeg"/><Relationship Id="rId28" Type="http://schemas.openxmlformats.org/officeDocument/2006/relationships/hyperlink" Target="https://www.sciencedirect.com/topics/engineering/continuous-casting"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https://forgeway.com/advantages-and-disadvantages-of-weld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B072171\Desktop\Assignemnt%201%20proper.docx" TargetMode="External"/><Relationship Id="rId22" Type="http://schemas.openxmlformats.org/officeDocument/2006/relationships/image" Target="media/image7.jpeg"/><Relationship Id="rId27" Type="http://schemas.openxmlformats.org/officeDocument/2006/relationships/hyperlink" Target="https://marinerspointpro.com/types-of-forging-defects-causes-remedies-images/" TargetMode="External"/><Relationship Id="rId30" Type="http://schemas.openxmlformats.org/officeDocument/2006/relationships/hyperlink" Target="https://www.twi-global.com/technical-knowledge/faqs/what-is-welding" TargetMode="Externa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mil</b:Tag>
    <b:SourceType>DocumentFromInternetSite</b:SourceType>
    <b:Guid>{44D9B879-F695-4503-8178-AC4407A3A3AA}</b:Guid>
    <b:Title>/www.milwaukeeforge.com</b:Title>
    <b:Author>
      <b:Author>
        <b:Corporate>milwaukee forge</b:Corporate>
      </b:Author>
    </b:Author>
    <b:InternetSiteTitle>milwaukee forge</b:InternetSiteTitle>
    <b:URL>https://www.milwaukeeforge.com/difference-between-open-die-and-closed-die-forging/</b:URL>
    <b:RefOrder>1</b:RefOrder>
  </b:Source>
  <b:Source>
    <b:Tag>Rud15</b:Tag>
    <b:SourceType>DocumentFromInternetSite</b:SourceType>
    <b:Guid>{7ACE022E-115C-4870-BBD6-754160BC3C07}</b:Guid>
    <b:Author>
      <b:Author>
        <b:NameList>
          <b:Person>
            <b:Last>Infotech</b:Last>
            <b:First>Rudra</b:First>
          </b:Person>
        </b:NameList>
      </b:Author>
    </b:Author>
    <b:Title>Forging Process Flow Chart</b:Title>
    <b:InternetSiteTitle>satvikengineers.com</b:InternetSiteTitle>
    <b:Year>2015</b:Year>
    <b:URL>http://www.satvikengineers.com/forging_process_flow_chart.html#prettyPhoto</b:URL>
    <b:RefOrder>2</b:RefOrder>
  </b:Source>
  <b:Source>
    <b:Tag>Shi92</b:Tag>
    <b:SourceType>JournalArticle</b:SourceType>
    <b:Guid>{86D6456A-BE42-4C90-BDF3-3335FD43307C}</b:Guid>
    <b:Title>Journal Of Materials Processing Technology</b:Title>
    <b:Year>1992</b:Year>
    <b:Author>
      <b:Author>
        <b:NameList>
          <b:Person>
            <b:Last>Shinichiro Fujikawa</b:Last>
            <b:First>Hideo</b:First>
            <b:Middle>Yoshioka, Saburo Shimamura</b:Middle>
          </b:Person>
        </b:NameList>
      </b:Author>
    </b:Author>
    <b:Pages>317-342</b:Pages>
    <b:RefOrder>3</b:RefOrder>
  </b:Source>
  <b:Source>
    <b:Tag>Ste17</b:Tag>
    <b:SourceType>InternetSite</b:SourceType>
    <b:Guid>{B88FF1FE-7B1F-4208-8D6D-DE943822279A}</b:Guid>
    <b:Title>Steel Forging for Aerospace Application</b:Title>
    <b:Year>2017</b:Year>
    <b:Author>
      <b:Author>
        <b:NameList>
          <b:Person>
            <b:Last>Forging</b:Last>
            <b:First>Steel</b:First>
          </b:Person>
        </b:NameList>
      </b:Author>
    </b:Author>
    <b:InternetSiteTitle>steelforging.org</b:InternetSiteTitle>
    <b:Month>November </b:Month>
    <b:URL>https://www.steelforging.org/steel-forging-for-aerospace-application/</b:URL>
    <b:RefOrder>4</b:RefOrder>
  </b:Source>
  <b:Source>
    <b:Tag>For23</b:Tag>
    <b:SourceType>InternetSite</b:SourceType>
    <b:Guid>{23DD475C-9362-4CF9-8C21-26C91CD99485}</b:Guid>
    <b:Author>
      <b:Author>
        <b:Corporate>Forged Components</b:Corporate>
      </b:Author>
    </b:Author>
    <b:Title>Why Forged Components are Important for the Oil &amp; Gas Industry</b:Title>
    <b:InternetSiteTitle>forgedcomponents.com</b:InternetSiteTitle>
    <b:Year>2023</b:Year>
    <b:URL>https://forgedcomponents.com/why-forged-components-are-important-for-the-oil-gas-industry/#:~:text=Forged%20components%20are%20made%20by,valves%2C%20fittings%2C%20and%20pumps.</b:URL>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452DD457BED03543B6DEB21B63BF1060" ma:contentTypeVersion="3" ma:contentTypeDescription="Create a new document." ma:contentTypeScope="" ma:versionID="16d61c411affa511146c52f9a5db9e39">
  <xsd:schema xmlns:xsd="http://www.w3.org/2001/XMLSchema" xmlns:xs="http://www.w3.org/2001/XMLSchema" xmlns:p="http://schemas.microsoft.com/office/2006/metadata/properties" xmlns:ns3="9c6402bb-9e57-4f91-8649-8d634adc4ca9" targetNamespace="http://schemas.microsoft.com/office/2006/metadata/properties" ma:root="true" ma:fieldsID="83375dcd1c9072fb2cc8729ea81555c8" ns3:_="">
    <xsd:import namespace="9c6402bb-9e57-4f91-8649-8d634adc4ca9"/>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402bb-9e57-4f91-8649-8d634adc4c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62598B-E9DC-453A-A043-0F7D5E3876AB}">
  <ds:schemaRefs>
    <ds:schemaRef ds:uri="http://schemas.openxmlformats.org/officeDocument/2006/bibliography"/>
  </ds:schemaRefs>
</ds:datastoreItem>
</file>

<file path=customXml/itemProps2.xml><?xml version="1.0" encoding="utf-8"?>
<ds:datastoreItem xmlns:ds="http://schemas.openxmlformats.org/officeDocument/2006/customXml" ds:itemID="{98B2548C-F277-4CA3-945E-84EFC4A9C7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402bb-9e57-4f91-8649-8d634adc4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E8F592-9BC7-4DC2-9AEE-65353F7F8A6E}">
  <ds:schemaRefs>
    <ds:schemaRef ds:uri="http://schemas.microsoft.com/sharepoint/v3/contenttype/forms"/>
  </ds:schemaRefs>
</ds:datastoreItem>
</file>

<file path=customXml/itemProps4.xml><?xml version="1.0" encoding="utf-8"?>
<ds:datastoreItem xmlns:ds="http://schemas.openxmlformats.org/officeDocument/2006/customXml" ds:itemID="{09B9C067-5650-4A0B-BFB4-4652B75F046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3604</Words>
  <Characters>20543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Smithers, James</dc:creator>
  <cp:keywords/>
  <dc:description/>
  <cp:lastModifiedBy>Smithers, James</cp:lastModifiedBy>
  <cp:revision>6</cp:revision>
  <dcterms:created xsi:type="dcterms:W3CDTF">2024-02-02T12:06:00Z</dcterms:created>
  <dcterms:modified xsi:type="dcterms:W3CDTF">2024-02-05T15:57:00Z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2023-12-05T19:26:59Z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08cc6439-5275-4edf-a95d-8285d6773e4c</vt:lpwstr>
  </property>
  <property fmtid="{D5CDD505-2E9C-101B-9397-08002B2CF9AE}" pid="11" name="MSIP_Label_73aa366c-74b9-492b-a1b9-5472c41e7d31_ContentBits">
    <vt:lpwstr>2</vt:lpwstr>
  </property>
  <property fmtid="{D5CDD505-2E9C-101B-9397-08002B2CF9AE}" pid="12" name="ContentTypeId">
    <vt:lpwstr>0x010100452DD457BED03543B6DEB21B63BF1060</vt:lpwstr>
  </property>
</Properties>
</file>