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20FE37" w14:textId="77777777" w:rsidR="000C31DA" w:rsidRDefault="000C31DA" w:rsidP="0048043B">
      <w:pPr>
        <w:spacing w:after="0" w:line="360" w:lineRule="auto"/>
        <w:rPr>
          <w:rFonts w:ascii="Arial" w:hAnsi="Arial" w:cs="Arial"/>
          <w:b/>
          <w:bCs/>
        </w:rPr>
      </w:pPr>
    </w:p>
    <w:p w14:paraId="3430F611" w14:textId="77777777" w:rsidR="000C31DA" w:rsidRDefault="000C31DA" w:rsidP="0048043B">
      <w:pPr>
        <w:spacing w:after="0" w:line="360" w:lineRule="auto"/>
        <w:rPr>
          <w:rFonts w:ascii="Arial" w:hAnsi="Arial" w:cs="Arial"/>
          <w:b/>
          <w:bCs/>
        </w:rPr>
      </w:pPr>
    </w:p>
    <w:p w14:paraId="6376B803" w14:textId="77777777" w:rsidR="000C31DA" w:rsidRDefault="000C31DA" w:rsidP="0048043B">
      <w:pPr>
        <w:spacing w:after="0" w:line="360" w:lineRule="auto"/>
        <w:rPr>
          <w:rFonts w:ascii="Arial" w:hAnsi="Arial" w:cs="Arial"/>
          <w:b/>
          <w:bCs/>
        </w:rPr>
      </w:pPr>
    </w:p>
    <w:p w14:paraId="5C7E2800" w14:textId="77777777" w:rsidR="000C31DA" w:rsidRDefault="000C31DA" w:rsidP="000C31DA">
      <w:r>
        <w:rPr>
          <w:noProof/>
        </w:rPr>
        <w:drawing>
          <wp:inline distT="0" distB="0" distL="0" distR="0" wp14:anchorId="08BF57B9" wp14:editId="2F94F900">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ED16AD4" w14:textId="742DE33F" w:rsidR="000C31DA" w:rsidRPr="000C31DA" w:rsidRDefault="000C31DA" w:rsidP="000C31DA">
      <w:pPr>
        <w:jc w:val="both"/>
        <w:rPr>
          <w:rFonts w:ascii="Arial" w:hAnsi="Arial" w:cs="Arial"/>
        </w:rPr>
      </w:pPr>
      <w:r w:rsidRPr="000C31DA">
        <w:rPr>
          <w:rFonts w:ascii="Arial" w:hAnsi="Arial" w:cs="Arial"/>
        </w:rPr>
        <w:t xml:space="preserve">Name: Shamaila </w:t>
      </w:r>
      <w:r w:rsidR="0044225C">
        <w:rPr>
          <w:rFonts w:ascii="Arial" w:hAnsi="Arial" w:cs="Arial"/>
        </w:rPr>
        <w:t>A</w:t>
      </w:r>
      <w:r w:rsidRPr="000C31DA">
        <w:rPr>
          <w:rFonts w:ascii="Arial" w:hAnsi="Arial" w:cs="Arial"/>
        </w:rPr>
        <w:t>wan</w:t>
      </w:r>
    </w:p>
    <w:p w14:paraId="72FC3741" w14:textId="77777777" w:rsidR="000C31DA" w:rsidRPr="000C31DA" w:rsidRDefault="000C31DA" w:rsidP="000C31DA">
      <w:pPr>
        <w:jc w:val="both"/>
        <w:rPr>
          <w:rFonts w:ascii="Arial" w:hAnsi="Arial" w:cs="Arial"/>
        </w:rPr>
      </w:pPr>
      <w:r w:rsidRPr="000C31DA">
        <w:rPr>
          <w:rFonts w:ascii="Arial" w:hAnsi="Arial" w:cs="Arial"/>
        </w:rPr>
        <w:t>Student ID: 2432004</w:t>
      </w:r>
    </w:p>
    <w:p w14:paraId="50E0BCB6" w14:textId="0E796F48" w:rsidR="000C31DA" w:rsidRPr="000C31DA" w:rsidRDefault="000C31DA" w:rsidP="000C31DA">
      <w:pPr>
        <w:spacing w:after="0" w:line="360" w:lineRule="auto"/>
        <w:rPr>
          <w:rFonts w:ascii="Arial" w:hAnsi="Arial" w:cs="Arial"/>
        </w:rPr>
      </w:pPr>
      <w:r w:rsidRPr="000C31DA">
        <w:rPr>
          <w:rFonts w:ascii="Arial" w:hAnsi="Arial" w:cs="Arial"/>
        </w:rPr>
        <w:t xml:space="preserve">Module Code: </w:t>
      </w:r>
      <w:r w:rsidRPr="000C31DA">
        <w:rPr>
          <w:rFonts w:ascii="Arial" w:hAnsi="Arial" w:cs="Arial"/>
          <w:bCs/>
        </w:rPr>
        <w:t>LCHS4007</w:t>
      </w:r>
    </w:p>
    <w:p w14:paraId="58B474F2" w14:textId="5B2437BD" w:rsidR="000C31DA" w:rsidRPr="000C31DA" w:rsidRDefault="000C31DA" w:rsidP="000C31DA">
      <w:pPr>
        <w:spacing w:after="0" w:line="360" w:lineRule="auto"/>
        <w:rPr>
          <w:rFonts w:ascii="Arial" w:hAnsi="Arial" w:cs="Arial"/>
        </w:rPr>
      </w:pPr>
      <w:r w:rsidRPr="000C31DA">
        <w:rPr>
          <w:rFonts w:ascii="Arial" w:hAnsi="Arial" w:cs="Arial"/>
        </w:rPr>
        <w:t xml:space="preserve">Module: </w:t>
      </w:r>
      <w:r w:rsidR="0044225C" w:rsidRPr="0044225C">
        <w:rPr>
          <w:rFonts w:ascii="Arial" w:hAnsi="Arial" w:cs="Arial"/>
        </w:rPr>
        <w:t>Digital Skills and Research Methods</w:t>
      </w:r>
    </w:p>
    <w:p w14:paraId="36A5F49C" w14:textId="4DC47B15" w:rsidR="000C31DA" w:rsidRDefault="000C31DA" w:rsidP="000C31DA">
      <w:pPr>
        <w:spacing w:after="0" w:line="360" w:lineRule="auto"/>
        <w:rPr>
          <w:rFonts w:ascii="Arial" w:hAnsi="Arial" w:cs="Arial"/>
        </w:rPr>
      </w:pPr>
      <w:r w:rsidRPr="000C31DA">
        <w:rPr>
          <w:rFonts w:ascii="Arial" w:hAnsi="Arial" w:cs="Arial"/>
        </w:rPr>
        <w:t xml:space="preserve">Lecturer: </w:t>
      </w:r>
      <w:r w:rsidR="0044225C" w:rsidRPr="0044225C">
        <w:rPr>
          <w:rFonts w:ascii="Arial" w:hAnsi="Arial" w:cs="Arial"/>
        </w:rPr>
        <w:t>Markus Klingelfuss</w:t>
      </w:r>
    </w:p>
    <w:p w14:paraId="729E0E7E" w14:textId="138D814C" w:rsidR="000C31DA" w:rsidRPr="000C31DA" w:rsidRDefault="000C31DA" w:rsidP="000C31DA">
      <w:pPr>
        <w:spacing w:after="0" w:line="360" w:lineRule="auto"/>
        <w:rPr>
          <w:rFonts w:ascii="Arial" w:hAnsi="Arial" w:cs="Arial"/>
        </w:rPr>
      </w:pPr>
      <w:r w:rsidRPr="000C31DA">
        <w:rPr>
          <w:rFonts w:ascii="Arial" w:hAnsi="Arial" w:cs="Arial"/>
          <w:bCs/>
        </w:rPr>
        <w:t>Assignment Title: Component 2 – Research Report</w:t>
      </w:r>
    </w:p>
    <w:p w14:paraId="34FDD41E" w14:textId="38FDF5BF" w:rsidR="000C31DA" w:rsidRDefault="000C31DA" w:rsidP="000C31DA">
      <w:pPr>
        <w:jc w:val="both"/>
        <w:rPr>
          <w:rFonts w:ascii="Arial" w:hAnsi="Arial" w:cs="Arial"/>
        </w:rPr>
      </w:pPr>
      <w:r w:rsidRPr="000C31DA">
        <w:rPr>
          <w:rFonts w:ascii="Arial" w:hAnsi="Arial" w:cs="Arial"/>
        </w:rPr>
        <w:t xml:space="preserve">Submitted on:  </w:t>
      </w:r>
      <w:r w:rsidR="00B76488">
        <w:rPr>
          <w:rFonts w:ascii="Arial" w:hAnsi="Arial" w:cs="Arial"/>
        </w:rPr>
        <w:t>2</w:t>
      </w:r>
      <w:r w:rsidR="0044225C">
        <w:rPr>
          <w:rFonts w:ascii="Arial" w:hAnsi="Arial" w:cs="Arial"/>
        </w:rPr>
        <w:t>3</w:t>
      </w:r>
      <w:r w:rsidR="00B76488">
        <w:rPr>
          <w:rFonts w:ascii="Arial" w:hAnsi="Arial" w:cs="Arial"/>
        </w:rPr>
        <w:t>/03/2026</w:t>
      </w:r>
    </w:p>
    <w:p w14:paraId="3C2CBA2F" w14:textId="77777777" w:rsidR="00B76488" w:rsidRPr="000C31DA" w:rsidRDefault="00B76488" w:rsidP="000C31DA">
      <w:pPr>
        <w:jc w:val="both"/>
        <w:rPr>
          <w:rFonts w:ascii="Arial" w:hAnsi="Arial" w:cs="Arial"/>
        </w:rPr>
      </w:pPr>
    </w:p>
    <w:p w14:paraId="6B1CA5BF" w14:textId="77777777" w:rsidR="000C31DA" w:rsidRDefault="000C31DA" w:rsidP="0048043B">
      <w:pPr>
        <w:spacing w:before="120" w:after="0"/>
        <w:rPr>
          <w:rFonts w:ascii="Arial" w:hAnsi="Arial" w:cs="Arial"/>
          <w:bCs/>
        </w:rPr>
      </w:pPr>
    </w:p>
    <w:p w14:paraId="7F649708" w14:textId="77777777" w:rsidR="000C31DA" w:rsidRDefault="000C31DA" w:rsidP="0048043B">
      <w:pPr>
        <w:spacing w:before="120" w:after="0"/>
        <w:rPr>
          <w:rFonts w:ascii="Arial" w:hAnsi="Arial" w:cs="Arial"/>
          <w:bCs/>
        </w:rPr>
      </w:pPr>
    </w:p>
    <w:p w14:paraId="7E12F066" w14:textId="77777777" w:rsidR="000C31DA" w:rsidRDefault="000C31DA" w:rsidP="0048043B">
      <w:pPr>
        <w:spacing w:before="120" w:after="0"/>
        <w:rPr>
          <w:rFonts w:ascii="Arial" w:hAnsi="Arial" w:cs="Arial"/>
          <w:bCs/>
        </w:rPr>
      </w:pPr>
    </w:p>
    <w:p w14:paraId="3019411A" w14:textId="77777777" w:rsidR="000C31DA" w:rsidRDefault="000C31DA" w:rsidP="0048043B">
      <w:pPr>
        <w:spacing w:before="120" w:after="0"/>
        <w:rPr>
          <w:rFonts w:ascii="Arial" w:hAnsi="Arial" w:cs="Arial"/>
          <w:bCs/>
        </w:rPr>
      </w:pPr>
    </w:p>
    <w:p w14:paraId="504A7CE1" w14:textId="77777777" w:rsidR="000C31DA" w:rsidRDefault="000C31DA" w:rsidP="0048043B">
      <w:pPr>
        <w:spacing w:before="120" w:after="0"/>
        <w:rPr>
          <w:rFonts w:ascii="Arial" w:hAnsi="Arial" w:cs="Arial"/>
          <w:bCs/>
        </w:rPr>
      </w:pPr>
    </w:p>
    <w:p w14:paraId="6F44F7D3" w14:textId="77777777" w:rsidR="000C31DA" w:rsidRDefault="000C31DA" w:rsidP="0048043B">
      <w:pPr>
        <w:spacing w:before="120" w:after="0"/>
        <w:rPr>
          <w:rFonts w:ascii="Arial" w:hAnsi="Arial" w:cs="Arial"/>
          <w:bCs/>
        </w:rPr>
      </w:pPr>
    </w:p>
    <w:p w14:paraId="2907A783" w14:textId="77777777" w:rsidR="000C31DA" w:rsidRDefault="000C31DA" w:rsidP="0048043B">
      <w:pPr>
        <w:spacing w:before="120" w:after="0"/>
        <w:rPr>
          <w:rFonts w:ascii="Arial" w:hAnsi="Arial" w:cs="Arial"/>
          <w:bCs/>
        </w:rPr>
      </w:pPr>
    </w:p>
    <w:p w14:paraId="3E0340F0" w14:textId="77777777" w:rsidR="000C31DA" w:rsidRDefault="000C31DA" w:rsidP="0048043B">
      <w:pPr>
        <w:spacing w:before="120" w:after="0"/>
        <w:rPr>
          <w:rFonts w:ascii="Arial" w:hAnsi="Arial" w:cs="Arial"/>
          <w:bCs/>
        </w:rPr>
      </w:pPr>
    </w:p>
    <w:p w14:paraId="0E1F1370" w14:textId="77777777" w:rsidR="000C31DA" w:rsidRDefault="000C31DA" w:rsidP="0048043B">
      <w:pPr>
        <w:spacing w:before="120" w:after="0"/>
        <w:rPr>
          <w:rFonts w:ascii="Arial" w:hAnsi="Arial" w:cs="Arial"/>
          <w:bCs/>
        </w:rPr>
      </w:pPr>
    </w:p>
    <w:p w14:paraId="0BE599AE" w14:textId="77777777" w:rsidR="000C31DA" w:rsidRDefault="000C31DA" w:rsidP="0048043B">
      <w:pPr>
        <w:spacing w:before="120" w:after="0"/>
        <w:rPr>
          <w:rFonts w:ascii="Arial" w:hAnsi="Arial" w:cs="Arial"/>
          <w:bCs/>
        </w:rPr>
      </w:pPr>
    </w:p>
    <w:p w14:paraId="3AE69495" w14:textId="77777777" w:rsidR="000C31DA" w:rsidRDefault="000C31DA" w:rsidP="0048043B">
      <w:pPr>
        <w:spacing w:before="120" w:after="0"/>
        <w:rPr>
          <w:rFonts w:ascii="Arial" w:hAnsi="Arial" w:cs="Arial"/>
          <w:bCs/>
        </w:rPr>
      </w:pPr>
    </w:p>
    <w:p w14:paraId="15F2BFE7" w14:textId="77777777" w:rsidR="000C31DA" w:rsidRDefault="000C31DA" w:rsidP="0048043B">
      <w:pPr>
        <w:spacing w:before="120" w:after="0"/>
        <w:rPr>
          <w:rFonts w:ascii="Arial" w:hAnsi="Arial" w:cs="Arial"/>
          <w:bCs/>
        </w:rPr>
      </w:pPr>
    </w:p>
    <w:p w14:paraId="741E61AC" w14:textId="77777777" w:rsidR="000C31DA" w:rsidRDefault="000C31DA" w:rsidP="0048043B">
      <w:pPr>
        <w:spacing w:before="120" w:after="0"/>
        <w:rPr>
          <w:rFonts w:ascii="Arial" w:hAnsi="Arial" w:cs="Arial"/>
          <w:bCs/>
        </w:rPr>
      </w:pPr>
    </w:p>
    <w:p w14:paraId="30801B0D" w14:textId="77777777" w:rsidR="000C31DA" w:rsidRDefault="000C31DA" w:rsidP="0048043B">
      <w:pPr>
        <w:spacing w:before="120" w:after="0"/>
        <w:rPr>
          <w:rFonts w:ascii="Arial" w:hAnsi="Arial" w:cs="Arial"/>
          <w:bCs/>
        </w:rPr>
      </w:pPr>
    </w:p>
    <w:p w14:paraId="6BFEBB22" w14:textId="77777777" w:rsidR="000C31DA" w:rsidRDefault="000C31DA" w:rsidP="0048043B">
      <w:pPr>
        <w:spacing w:before="120" w:after="0"/>
        <w:rPr>
          <w:rFonts w:ascii="Arial" w:hAnsi="Arial" w:cs="Arial"/>
          <w:bCs/>
        </w:rPr>
      </w:pPr>
    </w:p>
    <w:p w14:paraId="7E7A59BE" w14:textId="77777777" w:rsidR="000C31DA" w:rsidRDefault="000C31DA" w:rsidP="0048043B">
      <w:pPr>
        <w:spacing w:before="120" w:after="0"/>
        <w:rPr>
          <w:rFonts w:ascii="Arial" w:hAnsi="Arial" w:cs="Arial"/>
          <w:bCs/>
        </w:rPr>
      </w:pPr>
    </w:p>
    <w:p w14:paraId="2A5173DA" w14:textId="77777777" w:rsidR="000C31DA" w:rsidRDefault="000C31DA" w:rsidP="0048043B">
      <w:pPr>
        <w:spacing w:before="120" w:after="0"/>
        <w:rPr>
          <w:rFonts w:ascii="Arial" w:hAnsi="Arial" w:cs="Arial"/>
          <w:bCs/>
        </w:rPr>
      </w:pPr>
    </w:p>
    <w:p w14:paraId="605E9E6C" w14:textId="77777777" w:rsidR="000C31DA" w:rsidRDefault="000C31DA" w:rsidP="0048043B">
      <w:pPr>
        <w:spacing w:before="120" w:after="0"/>
        <w:rPr>
          <w:rFonts w:ascii="Arial" w:hAnsi="Arial" w:cs="Arial"/>
          <w:bCs/>
        </w:rPr>
      </w:pPr>
    </w:p>
    <w:p w14:paraId="2B4C58CA" w14:textId="77777777" w:rsidR="000C31DA" w:rsidRDefault="000C31DA" w:rsidP="0048043B">
      <w:pPr>
        <w:spacing w:before="120" w:after="0"/>
        <w:rPr>
          <w:rFonts w:ascii="Arial" w:hAnsi="Arial" w:cs="Arial"/>
          <w:bCs/>
        </w:rPr>
      </w:pPr>
    </w:p>
    <w:p w14:paraId="51AC5562" w14:textId="77777777" w:rsidR="000C31DA" w:rsidRDefault="000C31DA" w:rsidP="0048043B">
      <w:pPr>
        <w:spacing w:before="120" w:after="120"/>
        <w:rPr>
          <w:rFonts w:ascii="Arial" w:hAnsi="Arial" w:cs="Arial"/>
          <w:bCs/>
        </w:rPr>
      </w:pPr>
    </w:p>
    <w:p w14:paraId="5EF94748" w14:textId="17A5E0C3" w:rsidR="00DB586B" w:rsidRDefault="00DB586B" w:rsidP="00206A02">
      <w:pPr>
        <w:spacing w:before="120" w:after="120" w:line="360" w:lineRule="auto"/>
        <w:rPr>
          <w:rFonts w:ascii="Arial" w:hAnsi="Arial" w:cs="Arial"/>
          <w:b/>
        </w:rPr>
      </w:pPr>
      <w:r>
        <w:rPr>
          <w:rFonts w:ascii="Arial" w:hAnsi="Arial" w:cs="Arial"/>
          <w:b/>
        </w:rPr>
        <w:t>Introduction:</w:t>
      </w:r>
    </w:p>
    <w:p w14:paraId="3DF99B00" w14:textId="078F9896" w:rsidR="00C32552" w:rsidRDefault="00000000" w:rsidP="00206A02">
      <w:pPr>
        <w:spacing w:line="360" w:lineRule="auto"/>
        <w:rPr>
          <w:rFonts w:ascii="Arial" w:hAnsi="Arial" w:cs="Arial"/>
        </w:rPr>
      </w:pPr>
      <w:r>
        <w:rPr>
          <w:rFonts w:ascii="Arial" w:hAnsi="Arial" w:cs="Arial"/>
        </w:rPr>
        <w:t xml:space="preserve">Staff burnout is </w:t>
      </w:r>
      <w:r w:rsidR="00F6687A">
        <w:rPr>
          <w:rFonts w:ascii="Arial" w:hAnsi="Arial" w:cs="Arial"/>
        </w:rPr>
        <w:t xml:space="preserve">increasing rapidly </w:t>
      </w:r>
      <w:r>
        <w:rPr>
          <w:rFonts w:ascii="Arial" w:hAnsi="Arial" w:cs="Arial"/>
        </w:rPr>
        <w:t xml:space="preserve">across health and social care </w:t>
      </w:r>
      <w:r w:rsidR="000E5806">
        <w:rPr>
          <w:rFonts w:ascii="Arial" w:hAnsi="Arial" w:cs="Arial"/>
        </w:rPr>
        <w:t>sector;</w:t>
      </w:r>
      <w:r w:rsidR="00BF673A">
        <w:rPr>
          <w:rFonts w:ascii="Arial" w:hAnsi="Arial" w:cs="Arial"/>
        </w:rPr>
        <w:t xml:space="preserve"> it affects the staff wellbeing and the quality of care that provided to patients</w:t>
      </w:r>
      <w:r w:rsidR="000E5806">
        <w:rPr>
          <w:rFonts w:ascii="Arial" w:hAnsi="Arial" w:cs="Arial"/>
        </w:rPr>
        <w:t>. B</w:t>
      </w:r>
      <w:r>
        <w:rPr>
          <w:rFonts w:ascii="Arial" w:hAnsi="Arial" w:cs="Arial"/>
        </w:rPr>
        <w:t>urnout refers to a state of emotional physical and mental exhaustion which is caused by prolonged stress related to individual’s job (NIH, 2020).</w:t>
      </w:r>
      <w:r w:rsidR="00732764">
        <w:rPr>
          <w:rFonts w:ascii="Arial" w:hAnsi="Arial" w:cs="Arial"/>
        </w:rPr>
        <w:t xml:space="preserve"> </w:t>
      </w:r>
      <w:r w:rsidR="000E5806">
        <w:rPr>
          <w:rFonts w:ascii="Arial" w:hAnsi="Arial" w:cs="Arial"/>
        </w:rPr>
        <w:t>This report will examine</w:t>
      </w:r>
      <w:r>
        <w:rPr>
          <w:rFonts w:ascii="Arial" w:hAnsi="Arial" w:cs="Arial"/>
        </w:rPr>
        <w:t xml:space="preserve"> the main causes of staff burnout </w:t>
      </w:r>
      <w:r w:rsidR="000E5806">
        <w:rPr>
          <w:rFonts w:ascii="Arial" w:hAnsi="Arial" w:cs="Arial"/>
        </w:rPr>
        <w:t xml:space="preserve">and explain </w:t>
      </w:r>
      <w:r>
        <w:rPr>
          <w:rFonts w:ascii="Arial" w:hAnsi="Arial" w:cs="Arial"/>
        </w:rPr>
        <w:t xml:space="preserve">why </w:t>
      </w:r>
      <w:r w:rsidR="007C54E1">
        <w:rPr>
          <w:rFonts w:ascii="Arial" w:hAnsi="Arial" w:cs="Arial"/>
        </w:rPr>
        <w:t>it is</w:t>
      </w:r>
      <w:r>
        <w:rPr>
          <w:rFonts w:ascii="Arial" w:hAnsi="Arial" w:cs="Arial"/>
        </w:rPr>
        <w:t xml:space="preserve"> an important issue in healthcare and </w:t>
      </w:r>
      <w:r w:rsidR="000E5806">
        <w:rPr>
          <w:rFonts w:ascii="Arial" w:hAnsi="Arial" w:cs="Arial"/>
        </w:rPr>
        <w:t xml:space="preserve">explore how </w:t>
      </w:r>
      <w:r>
        <w:rPr>
          <w:rFonts w:ascii="Arial" w:hAnsi="Arial" w:cs="Arial"/>
        </w:rPr>
        <w:t>research can be used to develop appropriate interventions to reduce burnout in the workplace</w:t>
      </w:r>
      <w:r w:rsidR="000E5806">
        <w:rPr>
          <w:rFonts w:ascii="Arial" w:hAnsi="Arial" w:cs="Arial"/>
        </w:rPr>
        <w:t xml:space="preserve"> and improve the working environments.</w:t>
      </w:r>
    </w:p>
    <w:p w14:paraId="57A1A0A3" w14:textId="4545D54A" w:rsidR="00BF673A" w:rsidRPr="00BF673A" w:rsidRDefault="00BF673A" w:rsidP="00206A02">
      <w:pPr>
        <w:spacing w:line="360" w:lineRule="auto"/>
        <w:rPr>
          <w:rFonts w:ascii="Arial" w:hAnsi="Arial" w:cs="Arial"/>
          <w:b/>
          <w:bCs/>
        </w:rPr>
      </w:pPr>
      <w:r w:rsidRPr="00BF673A">
        <w:rPr>
          <w:rFonts w:ascii="Arial" w:hAnsi="Arial" w:cs="Arial"/>
          <w:b/>
          <w:bCs/>
        </w:rPr>
        <w:t>Task 1: Selection of Research Topic</w:t>
      </w:r>
    </w:p>
    <w:p w14:paraId="2BBC2000" w14:textId="0570CDD4" w:rsidR="00C32552" w:rsidRDefault="0044225C" w:rsidP="00206A02">
      <w:pPr>
        <w:spacing w:line="360" w:lineRule="auto"/>
        <w:rPr>
          <w:rFonts w:ascii="Arial" w:hAnsi="Arial" w:cs="Arial"/>
        </w:rPr>
      </w:pPr>
      <w:r>
        <w:rPr>
          <w:rFonts w:ascii="Arial" w:hAnsi="Arial" w:cs="Arial"/>
        </w:rPr>
        <w:t>This project aims to research the main causes of staff burnout in UK within health and social care sector. Staff burnout is recognised by World health organisation (WHO, 2019) as an occupational phenomenon rather than medical condition that results from collection of symptoms from chronic workplace stress that have not been effectively management. This</w:t>
      </w:r>
      <w:r w:rsidR="000E5806">
        <w:rPr>
          <w:rFonts w:ascii="Arial" w:hAnsi="Arial" w:cs="Arial"/>
        </w:rPr>
        <w:t xml:space="preserve"> chose</w:t>
      </w:r>
      <w:r>
        <w:rPr>
          <w:rFonts w:ascii="Arial" w:hAnsi="Arial" w:cs="Arial"/>
        </w:rPr>
        <w:t>n</w:t>
      </w:r>
      <w:r w:rsidR="000E5806">
        <w:rPr>
          <w:rFonts w:ascii="Arial" w:hAnsi="Arial" w:cs="Arial"/>
        </w:rPr>
        <w:t xml:space="preserve"> topic </w:t>
      </w:r>
      <w:r>
        <w:rPr>
          <w:rFonts w:ascii="Arial" w:hAnsi="Arial" w:cs="Arial"/>
        </w:rPr>
        <w:t>related to</w:t>
      </w:r>
      <w:r w:rsidR="000E5806">
        <w:rPr>
          <w:rFonts w:ascii="Arial" w:hAnsi="Arial" w:cs="Arial"/>
        </w:rPr>
        <w:t xml:space="preserve"> the well being of staff in healthcare is important aspect and interested in starting </w:t>
      </w:r>
      <w:r>
        <w:rPr>
          <w:rFonts w:ascii="Arial" w:hAnsi="Arial" w:cs="Arial"/>
        </w:rPr>
        <w:t>a</w:t>
      </w:r>
      <w:r w:rsidR="000E5806">
        <w:rPr>
          <w:rFonts w:ascii="Arial" w:hAnsi="Arial" w:cs="Arial"/>
        </w:rPr>
        <w:t xml:space="preserve"> career in this field. Recognising the signs of burnout earlier can help me improve the working environment for professionals in healthcare and improve patient care. </w:t>
      </w:r>
      <w:r w:rsidR="000E5806" w:rsidRPr="000E5806">
        <w:rPr>
          <w:rFonts w:ascii="Arial" w:hAnsi="Arial" w:cs="Arial"/>
        </w:rPr>
        <w:t xml:space="preserve">This topic also relates to </w:t>
      </w:r>
      <w:r w:rsidR="000E5806">
        <w:rPr>
          <w:rFonts w:ascii="Arial" w:hAnsi="Arial" w:cs="Arial"/>
        </w:rPr>
        <w:t xml:space="preserve">research topic </w:t>
      </w:r>
      <w:r w:rsidR="000E5806" w:rsidRPr="000E5806">
        <w:rPr>
          <w:rFonts w:ascii="Arial" w:hAnsi="Arial" w:cs="Arial"/>
        </w:rPr>
        <w:t xml:space="preserve">as it highlights </w:t>
      </w:r>
      <w:r w:rsidR="007C54E1">
        <w:rPr>
          <w:rFonts w:ascii="Arial" w:hAnsi="Arial" w:cs="Arial"/>
        </w:rPr>
        <w:t xml:space="preserve">real </w:t>
      </w:r>
      <w:r w:rsidR="000E5806">
        <w:rPr>
          <w:rFonts w:ascii="Arial" w:hAnsi="Arial" w:cs="Arial"/>
        </w:rPr>
        <w:t xml:space="preserve">challenges faced </w:t>
      </w:r>
      <w:r w:rsidR="000E5806" w:rsidRPr="000E5806">
        <w:rPr>
          <w:rFonts w:ascii="Arial" w:hAnsi="Arial" w:cs="Arial"/>
        </w:rPr>
        <w:t>within the healthcare sector.</w:t>
      </w:r>
    </w:p>
    <w:p w14:paraId="6B246109" w14:textId="6F89AA87" w:rsidR="00C32552" w:rsidRDefault="00F16207" w:rsidP="00206A02">
      <w:pPr>
        <w:spacing w:line="360" w:lineRule="auto"/>
        <w:rPr>
          <w:rFonts w:ascii="Arial" w:hAnsi="Arial" w:cs="Arial"/>
        </w:rPr>
      </w:pPr>
      <w:r>
        <w:rPr>
          <w:rFonts w:ascii="Arial" w:hAnsi="Arial" w:cs="Arial"/>
        </w:rPr>
        <w:t>Here are some reasons that contributed to the increasing numbers of staff burnout including long hours, staff shortages, high workload, lack of mental health support, lack of organisational support and facing issues with maintaining a healthy work – life balance. Many healthcare professionals providing direct care such as nurses, healthcare assistants and ambulance workers are particularly affected with higher levels of stress due to the demanding nature of their occupations (</w:t>
      </w:r>
      <w:r w:rsidR="00244277">
        <w:rPr>
          <w:rFonts w:ascii="Arial" w:hAnsi="Arial" w:cs="Arial"/>
        </w:rPr>
        <w:t>M</w:t>
      </w:r>
      <w:r>
        <w:rPr>
          <w:rFonts w:ascii="Arial" w:hAnsi="Arial" w:cs="Arial"/>
        </w:rPr>
        <w:t xml:space="preserve">ental </w:t>
      </w:r>
      <w:r w:rsidR="00244277">
        <w:rPr>
          <w:rFonts w:ascii="Arial" w:hAnsi="Arial" w:cs="Arial"/>
        </w:rPr>
        <w:t>H</w:t>
      </w:r>
      <w:r>
        <w:rPr>
          <w:rFonts w:ascii="Arial" w:hAnsi="Arial" w:cs="Arial"/>
        </w:rPr>
        <w:t xml:space="preserve">ealth </w:t>
      </w:r>
      <w:r w:rsidR="00244277">
        <w:rPr>
          <w:rFonts w:ascii="Arial" w:hAnsi="Arial" w:cs="Arial"/>
        </w:rPr>
        <w:t>F</w:t>
      </w:r>
      <w:r>
        <w:rPr>
          <w:rFonts w:ascii="Arial" w:hAnsi="Arial" w:cs="Arial"/>
        </w:rPr>
        <w:t xml:space="preserve">oundation, 2026). </w:t>
      </w:r>
    </w:p>
    <w:p w14:paraId="6DAB8995" w14:textId="115FCA66" w:rsidR="00C32552" w:rsidRDefault="00000000" w:rsidP="00206A02">
      <w:pPr>
        <w:spacing w:line="360" w:lineRule="auto"/>
      </w:pPr>
      <w:r>
        <w:rPr>
          <w:rFonts w:ascii="Arial" w:hAnsi="Arial" w:cs="Arial"/>
        </w:rPr>
        <w:t xml:space="preserve">Recent results from the NHS Staff Survey </w:t>
      </w:r>
      <w:r w:rsidR="00244277">
        <w:rPr>
          <w:rFonts w:ascii="Arial" w:hAnsi="Arial" w:cs="Arial"/>
        </w:rPr>
        <w:t>demonstrate the increasing</w:t>
      </w:r>
      <w:r>
        <w:rPr>
          <w:rFonts w:ascii="Arial" w:hAnsi="Arial" w:cs="Arial"/>
        </w:rPr>
        <w:t xml:space="preserve"> issue of work-related stress among healthcare workers. In 2025, approximately </w:t>
      </w:r>
      <w:r w:rsidRPr="00244277">
        <w:rPr>
          <w:rFonts w:ascii="Arial" w:hAnsi="Arial" w:cs="Arial"/>
        </w:rPr>
        <w:t>56% of staff reported going to work in the last three months despite not feeling well enough to perform their duties</w:t>
      </w:r>
      <w:r>
        <w:rPr>
          <w:rFonts w:ascii="Arial" w:hAnsi="Arial" w:cs="Arial"/>
        </w:rPr>
        <w:t xml:space="preserve">, while around </w:t>
      </w:r>
      <w:r w:rsidRPr="00244277">
        <w:rPr>
          <w:rFonts w:ascii="Arial" w:hAnsi="Arial" w:cs="Arial"/>
        </w:rPr>
        <w:t>41% of medical and dental staff</w:t>
      </w:r>
      <w:r>
        <w:rPr>
          <w:rFonts w:ascii="Arial" w:hAnsi="Arial" w:cs="Arial"/>
        </w:rPr>
        <w:t xml:space="preserve"> reported feeling unwell because of work-related stress (NHS Staff Survey, 2025)</w:t>
      </w:r>
      <w:r w:rsidR="00A55A73">
        <w:rPr>
          <w:rFonts w:ascii="Arial" w:hAnsi="Arial" w:cs="Arial"/>
        </w:rPr>
        <w:t xml:space="preserve"> h</w:t>
      </w:r>
      <w:r>
        <w:rPr>
          <w:rFonts w:ascii="Arial" w:hAnsi="Arial" w:cs="Arial"/>
        </w:rPr>
        <w:t>ighlight</w:t>
      </w:r>
      <w:r w:rsidR="00732764">
        <w:rPr>
          <w:rFonts w:ascii="Arial" w:hAnsi="Arial" w:cs="Arial"/>
        </w:rPr>
        <w:t>ing</w:t>
      </w:r>
      <w:r>
        <w:rPr>
          <w:rFonts w:ascii="Arial" w:hAnsi="Arial" w:cs="Arial"/>
        </w:rPr>
        <w:t xml:space="preserve"> that burnout is a serious issue that can impact both staff wellbeing and the quality of care provided to patients.  </w:t>
      </w:r>
    </w:p>
    <w:p w14:paraId="6E89ADFF" w14:textId="77777777" w:rsidR="00B76488" w:rsidRDefault="00B76488" w:rsidP="00206A02">
      <w:pPr>
        <w:spacing w:line="360" w:lineRule="auto"/>
        <w:rPr>
          <w:rFonts w:ascii="Arial" w:hAnsi="Arial" w:cs="Arial"/>
          <w:b/>
          <w:bCs/>
        </w:rPr>
      </w:pPr>
    </w:p>
    <w:p w14:paraId="18EB1970" w14:textId="77777777" w:rsidR="00B76488" w:rsidRDefault="00B76488" w:rsidP="00206A02">
      <w:pPr>
        <w:spacing w:line="360" w:lineRule="auto"/>
        <w:rPr>
          <w:rFonts w:ascii="Arial" w:hAnsi="Arial" w:cs="Arial"/>
          <w:b/>
          <w:bCs/>
        </w:rPr>
      </w:pPr>
    </w:p>
    <w:p w14:paraId="20D4CC0F" w14:textId="77777777" w:rsidR="00B76488" w:rsidRDefault="00B76488" w:rsidP="00206A02">
      <w:pPr>
        <w:spacing w:line="360" w:lineRule="auto"/>
        <w:rPr>
          <w:rFonts w:ascii="Arial" w:hAnsi="Arial" w:cs="Arial"/>
          <w:b/>
          <w:bCs/>
        </w:rPr>
      </w:pPr>
    </w:p>
    <w:p w14:paraId="61B2FBAA" w14:textId="0E3BA27A" w:rsidR="007C54E1" w:rsidRDefault="007C54E1" w:rsidP="00206A02">
      <w:pPr>
        <w:spacing w:line="360" w:lineRule="auto"/>
        <w:rPr>
          <w:rFonts w:ascii="Arial" w:hAnsi="Arial" w:cs="Arial"/>
          <w:b/>
          <w:bCs/>
        </w:rPr>
      </w:pPr>
      <w:r w:rsidRPr="00BF673A">
        <w:rPr>
          <w:rFonts w:ascii="Arial" w:hAnsi="Arial" w:cs="Arial"/>
          <w:b/>
          <w:bCs/>
        </w:rPr>
        <w:t>Task 2: Evaluating Information Sources</w:t>
      </w:r>
    </w:p>
    <w:p w14:paraId="3191C515" w14:textId="6084CCD5" w:rsidR="00C32552" w:rsidRPr="007C54E1" w:rsidRDefault="00000000" w:rsidP="00206A02">
      <w:pPr>
        <w:spacing w:line="360" w:lineRule="auto"/>
        <w:rPr>
          <w:rFonts w:ascii="Arial" w:hAnsi="Arial" w:cs="Arial"/>
          <w:b/>
          <w:bCs/>
        </w:rPr>
      </w:pPr>
      <w:r>
        <w:rPr>
          <w:rFonts w:ascii="Arial" w:hAnsi="Arial" w:cs="Arial"/>
        </w:rPr>
        <w:t xml:space="preserve">Source 1 – Care Quality Commission (CQC) </w:t>
      </w:r>
    </w:p>
    <w:p w14:paraId="40427DE3" w14:textId="70E4AA7F" w:rsidR="00C32552" w:rsidRDefault="00000000" w:rsidP="00206A02">
      <w:pPr>
        <w:widowControl w:val="0"/>
        <w:spacing w:line="360" w:lineRule="auto"/>
        <w:rPr>
          <w:rFonts w:ascii="Arial" w:hAnsi="Arial" w:cs="Arial"/>
        </w:rPr>
      </w:pPr>
      <w:r>
        <w:rPr>
          <w:rFonts w:ascii="Arial" w:hAnsi="Arial" w:cs="Arial"/>
        </w:rPr>
        <w:t xml:space="preserve">This source investigates the staff burnout of professionals in healthcare during lockdown periods associated with COVID-19. It highlights the impact of covid 19 pandemic on health and social care staff, stating that many professionals experienced increased stress, anxiety, exhaustion, and burnout due to prolonged pressure. The research focuses on examining the causes of burnout including increased workload, lack of support and resources, exposure to serious illness and death, and emotional strain from caring for patients during the pandemic. It also </w:t>
      </w:r>
      <w:r w:rsidR="00732764">
        <w:rPr>
          <w:rFonts w:ascii="Arial" w:hAnsi="Arial" w:cs="Arial"/>
        </w:rPr>
        <w:t xml:space="preserve">includes </w:t>
      </w:r>
      <w:r>
        <w:rPr>
          <w:rFonts w:ascii="Arial" w:hAnsi="Arial" w:cs="Arial"/>
        </w:rPr>
        <w:t>statistic data to compare the level of stress before and during the pandemic, such as increased sickness rates and high levels of fatigue among healthcare workers. This source is useful because it provides detailed and evidence-based information from a trusted regulatory body. This supports</w:t>
      </w:r>
      <w:r w:rsidR="007D0031">
        <w:rPr>
          <w:rFonts w:ascii="Arial" w:hAnsi="Arial" w:cs="Arial"/>
        </w:rPr>
        <w:t xml:space="preserve"> the</w:t>
      </w:r>
      <w:r>
        <w:rPr>
          <w:rFonts w:ascii="Arial" w:hAnsi="Arial" w:cs="Arial"/>
        </w:rPr>
        <w:t xml:space="preserve"> research as it helps </w:t>
      </w:r>
      <w:r w:rsidR="007D0031">
        <w:rPr>
          <w:rFonts w:ascii="Arial" w:hAnsi="Arial" w:cs="Arial"/>
        </w:rPr>
        <w:t>to</w:t>
      </w:r>
      <w:r>
        <w:rPr>
          <w:rFonts w:ascii="Arial" w:hAnsi="Arial" w:cs="Arial"/>
        </w:rPr>
        <w:t xml:space="preserve"> understand how burnout has impacted professionals in healthcare and also compares how different working situation can impact the level of work - related stress leading to burnout. The report also includes initiatives to support professionals during that time to help the wellbeing of staff such as providing dedicated wellbeing spaces that provide a calming environment for staff. However, a limitation of this source is that it mainly focuses on the pandemic periods, which may not fully provide information regarding current conditions in this health and social care sector</w:t>
      </w:r>
      <w:r w:rsidR="00D63922">
        <w:rPr>
          <w:rFonts w:ascii="Arial" w:hAnsi="Arial" w:cs="Arial"/>
        </w:rPr>
        <w:t xml:space="preserve"> (CQC, 2022).</w:t>
      </w:r>
    </w:p>
    <w:p w14:paraId="3C11FE35" w14:textId="7BD71421" w:rsidR="00C32552" w:rsidRDefault="00000000" w:rsidP="00206A02">
      <w:pPr>
        <w:widowControl w:val="0"/>
        <w:spacing w:line="360" w:lineRule="auto"/>
        <w:rPr>
          <w:rFonts w:ascii="Arial" w:hAnsi="Arial" w:cs="Arial"/>
        </w:rPr>
      </w:pPr>
      <w:r>
        <w:rPr>
          <w:rFonts w:ascii="Arial" w:hAnsi="Arial" w:cs="Arial"/>
        </w:rPr>
        <w:t xml:space="preserve">Source 2 – The </w:t>
      </w:r>
      <w:r w:rsidR="00A55A73">
        <w:rPr>
          <w:rFonts w:ascii="Arial" w:hAnsi="Arial" w:cs="Arial"/>
        </w:rPr>
        <w:t>K</w:t>
      </w:r>
      <w:r>
        <w:rPr>
          <w:rFonts w:ascii="Arial" w:hAnsi="Arial" w:cs="Arial"/>
        </w:rPr>
        <w:t xml:space="preserve">ing’s </w:t>
      </w:r>
      <w:r w:rsidR="00A55A73">
        <w:rPr>
          <w:rFonts w:ascii="Arial" w:hAnsi="Arial" w:cs="Arial"/>
        </w:rPr>
        <w:t>F</w:t>
      </w:r>
      <w:r>
        <w:rPr>
          <w:rFonts w:ascii="Arial" w:hAnsi="Arial" w:cs="Arial"/>
        </w:rPr>
        <w:t>und</w:t>
      </w:r>
      <w:r w:rsidR="00732764">
        <w:rPr>
          <w:rFonts w:ascii="Arial" w:hAnsi="Arial" w:cs="Arial"/>
        </w:rPr>
        <w:t xml:space="preserve"> </w:t>
      </w:r>
    </w:p>
    <w:p w14:paraId="19521BA9" w14:textId="68694CC9" w:rsidR="00C32552" w:rsidRDefault="00000000" w:rsidP="00206A02">
      <w:pPr>
        <w:widowControl w:val="0"/>
        <w:spacing w:line="360" w:lineRule="auto"/>
        <w:rPr>
          <w:rFonts w:ascii="Arial" w:hAnsi="Arial" w:cs="Arial"/>
        </w:rPr>
      </w:pPr>
      <w:r>
        <w:rPr>
          <w:rFonts w:ascii="Arial" w:hAnsi="Arial" w:cs="Arial"/>
        </w:rPr>
        <w:t xml:space="preserve">The source used in this research is completed by the king’s fund, which is an independent organisation which conducts research and analysis on healthcare sector in UK. This report highlights that the staff burnout remains serious issue within healthcare with around 41–42% of staff reporting that they feel unwell due to work-related stress. The research also demonstrated that many healthcare professionals </w:t>
      </w:r>
      <w:r w:rsidR="004B66F4">
        <w:rPr>
          <w:rFonts w:ascii="Arial" w:hAnsi="Arial" w:cs="Arial"/>
        </w:rPr>
        <w:t>felt harder to meet the requirements of the job effectively due to staff shortages and this constant</w:t>
      </w:r>
      <w:r>
        <w:rPr>
          <w:rFonts w:ascii="Arial" w:hAnsi="Arial" w:cs="Arial"/>
        </w:rPr>
        <w:t xml:space="preserve"> pressure </w:t>
      </w:r>
      <w:r w:rsidR="004B66F4">
        <w:rPr>
          <w:rFonts w:ascii="Arial" w:hAnsi="Arial" w:cs="Arial"/>
        </w:rPr>
        <w:t xml:space="preserve">led </w:t>
      </w:r>
      <w:r>
        <w:rPr>
          <w:rFonts w:ascii="Arial" w:hAnsi="Arial" w:cs="Arial"/>
        </w:rPr>
        <w:t xml:space="preserve">to emotional exhaustion. This source is very useful in </w:t>
      </w:r>
      <w:r w:rsidR="007D0031">
        <w:rPr>
          <w:rFonts w:ascii="Arial" w:hAnsi="Arial" w:cs="Arial"/>
        </w:rPr>
        <w:t>this</w:t>
      </w:r>
      <w:r>
        <w:rPr>
          <w:rFonts w:ascii="Arial" w:hAnsi="Arial" w:cs="Arial"/>
        </w:rPr>
        <w:t xml:space="preserve"> research as it investigates the same topic and provide</w:t>
      </w:r>
      <w:r w:rsidR="004B66F4">
        <w:rPr>
          <w:rFonts w:ascii="Arial" w:hAnsi="Arial" w:cs="Arial"/>
        </w:rPr>
        <w:t>s</w:t>
      </w:r>
      <w:r>
        <w:rPr>
          <w:rFonts w:ascii="Arial" w:hAnsi="Arial" w:cs="Arial"/>
        </w:rPr>
        <w:t xml:space="preserve"> up to date evidence and main focus of this source is workforce challenges within the healthcare system. It supports </w:t>
      </w:r>
      <w:r w:rsidR="0044225C">
        <w:rPr>
          <w:rFonts w:ascii="Arial" w:hAnsi="Arial" w:cs="Arial"/>
        </w:rPr>
        <w:t xml:space="preserve">this </w:t>
      </w:r>
      <w:r>
        <w:rPr>
          <w:rFonts w:ascii="Arial" w:hAnsi="Arial" w:cs="Arial"/>
        </w:rPr>
        <w:t>research</w:t>
      </w:r>
      <w:r w:rsidR="00732764">
        <w:rPr>
          <w:rFonts w:ascii="Arial" w:hAnsi="Arial" w:cs="Arial"/>
        </w:rPr>
        <w:t xml:space="preserve"> by</w:t>
      </w:r>
      <w:r>
        <w:rPr>
          <w:rFonts w:ascii="Arial" w:hAnsi="Arial" w:cs="Arial"/>
        </w:rPr>
        <w:t xml:space="preserve"> showing that staff burnout is</w:t>
      </w:r>
      <w:r w:rsidR="00732764">
        <w:rPr>
          <w:rFonts w:ascii="Arial" w:hAnsi="Arial" w:cs="Arial"/>
        </w:rPr>
        <w:t xml:space="preserve"> not just</w:t>
      </w:r>
      <w:r>
        <w:rPr>
          <w:rFonts w:ascii="Arial" w:hAnsi="Arial" w:cs="Arial"/>
        </w:rPr>
        <w:t xml:space="preserve"> individual stress but also </w:t>
      </w:r>
      <w:r w:rsidR="00732764">
        <w:rPr>
          <w:rFonts w:ascii="Arial" w:hAnsi="Arial" w:cs="Arial"/>
        </w:rPr>
        <w:t>can be caused by environmental impact</w:t>
      </w:r>
      <w:r>
        <w:rPr>
          <w:rFonts w:ascii="Arial" w:hAnsi="Arial" w:cs="Arial"/>
        </w:rPr>
        <w:t xml:space="preserve"> such as staff shortages, and high – workload. However, </w:t>
      </w:r>
      <w:r w:rsidR="00732764">
        <w:rPr>
          <w:rFonts w:ascii="Arial" w:hAnsi="Arial" w:cs="Arial"/>
        </w:rPr>
        <w:t xml:space="preserve">the </w:t>
      </w:r>
      <w:r>
        <w:rPr>
          <w:rFonts w:ascii="Arial" w:hAnsi="Arial" w:cs="Arial"/>
        </w:rPr>
        <w:t>limitation</w:t>
      </w:r>
      <w:r w:rsidR="00732764">
        <w:rPr>
          <w:rFonts w:ascii="Arial" w:hAnsi="Arial" w:cs="Arial"/>
        </w:rPr>
        <w:t xml:space="preserve"> of this source is that</w:t>
      </w:r>
      <w:r>
        <w:rPr>
          <w:rFonts w:ascii="Arial" w:hAnsi="Arial" w:cs="Arial"/>
        </w:rPr>
        <w:t xml:space="preserve"> it mainly focuses on NHS staff, which means it does not cover all areas of the health and social care sector</w:t>
      </w:r>
      <w:r w:rsidR="00D63922">
        <w:rPr>
          <w:rFonts w:ascii="Arial" w:hAnsi="Arial" w:cs="Arial"/>
        </w:rPr>
        <w:t xml:space="preserve"> (</w:t>
      </w:r>
      <w:r w:rsidR="00244277">
        <w:rPr>
          <w:rFonts w:ascii="Arial" w:hAnsi="Arial" w:cs="Arial"/>
        </w:rPr>
        <w:t>T</w:t>
      </w:r>
      <w:r w:rsidR="00D63922">
        <w:rPr>
          <w:rFonts w:ascii="Arial" w:hAnsi="Arial" w:cs="Arial"/>
        </w:rPr>
        <w:t>he king’s fund, 2025).</w:t>
      </w:r>
    </w:p>
    <w:p w14:paraId="3E3A4043" w14:textId="77777777" w:rsidR="00B76488" w:rsidRDefault="00B76488" w:rsidP="00206A02">
      <w:pPr>
        <w:spacing w:line="360" w:lineRule="auto"/>
        <w:rPr>
          <w:rFonts w:ascii="Arial" w:hAnsi="Arial" w:cs="Arial"/>
        </w:rPr>
      </w:pPr>
    </w:p>
    <w:p w14:paraId="71EE9046" w14:textId="77777777" w:rsidR="00B76488" w:rsidRDefault="00B76488" w:rsidP="00206A02">
      <w:pPr>
        <w:spacing w:line="360" w:lineRule="auto"/>
        <w:rPr>
          <w:rFonts w:ascii="Arial" w:hAnsi="Arial" w:cs="Arial"/>
        </w:rPr>
      </w:pPr>
    </w:p>
    <w:p w14:paraId="7DFBE527" w14:textId="5BC00E39" w:rsidR="00C32552" w:rsidRDefault="00000000" w:rsidP="00206A02">
      <w:pPr>
        <w:spacing w:line="360" w:lineRule="auto"/>
        <w:rPr>
          <w:rFonts w:ascii="Arial" w:hAnsi="Arial" w:cs="Arial"/>
        </w:rPr>
      </w:pPr>
      <w:r>
        <w:rPr>
          <w:rFonts w:ascii="Arial" w:hAnsi="Arial" w:cs="Arial"/>
        </w:rPr>
        <w:t xml:space="preserve">Source 3 – NHS England Staff Survey </w:t>
      </w:r>
    </w:p>
    <w:p w14:paraId="4393034D" w14:textId="340E4792" w:rsidR="00C32552" w:rsidRDefault="00000000" w:rsidP="00206A02">
      <w:pPr>
        <w:spacing w:line="360" w:lineRule="auto"/>
        <w:rPr>
          <w:rFonts w:ascii="Arial" w:hAnsi="Arial" w:cs="Arial"/>
        </w:rPr>
      </w:pPr>
      <w:r>
        <w:rPr>
          <w:rFonts w:ascii="Arial" w:hAnsi="Arial" w:cs="Arial"/>
        </w:rPr>
        <w:t>Another source</w:t>
      </w:r>
      <w:r w:rsidR="0044225C">
        <w:rPr>
          <w:rFonts w:ascii="Arial" w:hAnsi="Arial" w:cs="Arial"/>
        </w:rPr>
        <w:t xml:space="preserve"> </w:t>
      </w:r>
      <w:r>
        <w:rPr>
          <w:rFonts w:ascii="Arial" w:hAnsi="Arial" w:cs="Arial"/>
        </w:rPr>
        <w:t xml:space="preserve">used in this research which significantly relates to </w:t>
      </w:r>
      <w:r w:rsidR="0044225C">
        <w:rPr>
          <w:rFonts w:ascii="Arial" w:hAnsi="Arial" w:cs="Arial"/>
        </w:rPr>
        <w:t xml:space="preserve">the </w:t>
      </w:r>
      <w:r>
        <w:rPr>
          <w:rFonts w:ascii="Arial" w:hAnsi="Arial" w:cs="Arial"/>
        </w:rPr>
        <w:t xml:space="preserve">topic is the NHS Staff Survey published by NHS England. This survey provides important data on the experiences of healthcare worker in different healthcare settings. The findings shows that a high number of staff experiences stress related to work with many reporting that they feel unwell because to the pressures of their job. </w:t>
      </w:r>
      <w:r w:rsidR="00480C5A">
        <w:rPr>
          <w:rFonts w:ascii="Arial" w:hAnsi="Arial" w:cs="Arial"/>
        </w:rPr>
        <w:t>I</w:t>
      </w:r>
      <w:r>
        <w:rPr>
          <w:rFonts w:ascii="Arial" w:hAnsi="Arial" w:cs="Arial"/>
        </w:rPr>
        <w:t xml:space="preserve">t also highlights how significant number of employees continue to work even when they were not physically </w:t>
      </w:r>
      <w:r w:rsidR="004B66F4">
        <w:rPr>
          <w:rFonts w:ascii="Arial" w:hAnsi="Arial" w:cs="Arial"/>
        </w:rPr>
        <w:t xml:space="preserve">and </w:t>
      </w:r>
      <w:r>
        <w:rPr>
          <w:rFonts w:ascii="Arial" w:hAnsi="Arial" w:cs="Arial"/>
        </w:rPr>
        <w:t xml:space="preserve">mentally well. </w:t>
      </w:r>
      <w:r w:rsidR="00480C5A">
        <w:rPr>
          <w:rFonts w:ascii="Arial" w:hAnsi="Arial" w:cs="Arial"/>
        </w:rPr>
        <w:t>T</w:t>
      </w:r>
      <w:r>
        <w:rPr>
          <w:rFonts w:ascii="Arial" w:hAnsi="Arial" w:cs="Arial"/>
        </w:rPr>
        <w:t xml:space="preserve">his source is useful because it provides recent information directly from healthcare staff which makes it highly reliable. </w:t>
      </w:r>
      <w:r w:rsidR="00480C5A">
        <w:rPr>
          <w:rFonts w:ascii="Arial" w:hAnsi="Arial" w:cs="Arial"/>
        </w:rPr>
        <w:t>I</w:t>
      </w:r>
      <w:r>
        <w:rPr>
          <w:rFonts w:ascii="Arial" w:hAnsi="Arial" w:cs="Arial"/>
        </w:rPr>
        <w:t xml:space="preserve">t supports </w:t>
      </w:r>
      <w:r w:rsidR="0044225C">
        <w:rPr>
          <w:rFonts w:ascii="Arial" w:hAnsi="Arial" w:cs="Arial"/>
        </w:rPr>
        <w:t>this</w:t>
      </w:r>
      <w:r>
        <w:rPr>
          <w:rFonts w:ascii="Arial" w:hAnsi="Arial" w:cs="Arial"/>
        </w:rPr>
        <w:t xml:space="preserve"> research by showing how common burnout is within the NHS and how it affects the staff wellbeing. </w:t>
      </w:r>
      <w:r w:rsidR="00480C5A">
        <w:rPr>
          <w:rFonts w:ascii="Arial" w:hAnsi="Arial" w:cs="Arial"/>
        </w:rPr>
        <w:t>L</w:t>
      </w:r>
      <w:r>
        <w:rPr>
          <w:rFonts w:ascii="Arial" w:hAnsi="Arial" w:cs="Arial"/>
        </w:rPr>
        <w:t xml:space="preserve">imitations of this source </w:t>
      </w:r>
      <w:r w:rsidR="00D63922">
        <w:rPr>
          <w:rFonts w:ascii="Arial" w:hAnsi="Arial" w:cs="Arial"/>
        </w:rPr>
        <w:t>are</w:t>
      </w:r>
      <w:r>
        <w:rPr>
          <w:rFonts w:ascii="Arial" w:hAnsi="Arial" w:cs="Arial"/>
        </w:rPr>
        <w:t xml:space="preserve"> that its main focus is on the NHS workers and may not fully represent the staff working in other area of health and social care</w:t>
      </w:r>
      <w:r w:rsidR="004510E6">
        <w:rPr>
          <w:rFonts w:ascii="Arial" w:hAnsi="Arial" w:cs="Arial"/>
        </w:rPr>
        <w:t xml:space="preserve"> (NHS England, 2025).</w:t>
      </w:r>
    </w:p>
    <w:p w14:paraId="25BA77DC" w14:textId="77777777" w:rsidR="007C54E1" w:rsidRDefault="007C54E1" w:rsidP="00206A02">
      <w:pPr>
        <w:spacing w:line="360" w:lineRule="auto"/>
        <w:rPr>
          <w:rFonts w:ascii="Arial" w:hAnsi="Arial" w:cs="Arial"/>
          <w:b/>
          <w:bCs/>
        </w:rPr>
      </w:pPr>
      <w:r w:rsidRPr="00BF673A">
        <w:rPr>
          <w:rFonts w:ascii="Arial" w:hAnsi="Arial" w:cs="Arial"/>
          <w:b/>
          <w:bCs/>
        </w:rPr>
        <w:t>Task 3: Research Methodologies</w:t>
      </w:r>
    </w:p>
    <w:p w14:paraId="79F27DCE" w14:textId="66FD7D3D" w:rsidR="00C32552" w:rsidRPr="007C54E1" w:rsidRDefault="00000000" w:rsidP="00206A02">
      <w:pPr>
        <w:spacing w:line="360" w:lineRule="auto"/>
        <w:rPr>
          <w:rFonts w:ascii="Arial" w:hAnsi="Arial" w:cs="Arial"/>
          <w:b/>
          <w:bCs/>
        </w:rPr>
      </w:pPr>
      <w:r>
        <w:rPr>
          <w:rFonts w:ascii="Arial" w:hAnsi="Arial" w:cs="Arial"/>
        </w:rPr>
        <w:t>Qualitative method focuses on understanding people's thoughts and feelings instead of numbers, it uses words and descriptions to better understand the topic from different perspectives. This could involve talking to people in interviews or having group discussions to learn about their experiences and opinions. Most common methods of qualitative research include document study, observations, semi-structured interviews and focus groups (NICE, 2022). For example, in health research, semi-structured interviews or group discussions can be used to explore staff experiences of burnout and how it affects their wellbeing</w:t>
      </w:r>
      <w:r w:rsidR="00D63922">
        <w:rPr>
          <w:rFonts w:ascii="Arial" w:hAnsi="Arial" w:cs="Arial"/>
        </w:rPr>
        <w:t>.</w:t>
      </w:r>
    </w:p>
    <w:p w14:paraId="66D14A0F" w14:textId="023BAD0C" w:rsidR="00C32552" w:rsidRDefault="00000000" w:rsidP="00206A02">
      <w:pPr>
        <w:spacing w:line="360" w:lineRule="auto"/>
        <w:rPr>
          <w:rFonts w:ascii="Arial" w:hAnsi="Arial" w:cs="Arial"/>
        </w:rPr>
      </w:pPr>
      <w:r>
        <w:rPr>
          <w:rFonts w:ascii="Arial" w:hAnsi="Arial" w:cs="Arial"/>
        </w:rPr>
        <w:t xml:space="preserve">Quantitative method on the other hand focuses on collecting and analysing numerical data to understand things. It collects data using surveys, questionnaires or experiments to identify the patterns and connection. For example, a survey could be used to collect data from a large number of healthcare professionals regarding work – related stress, high-workload and job satisfaction. </w:t>
      </w:r>
    </w:p>
    <w:p w14:paraId="061315F7" w14:textId="152FDD68" w:rsidR="00C32552" w:rsidRDefault="00000000" w:rsidP="00206A02">
      <w:pPr>
        <w:spacing w:line="360" w:lineRule="auto"/>
        <w:rPr>
          <w:rFonts w:ascii="Arial" w:hAnsi="Arial" w:cs="Arial"/>
        </w:rPr>
      </w:pPr>
      <w:r>
        <w:rPr>
          <w:rFonts w:ascii="Arial" w:hAnsi="Arial" w:cs="Arial"/>
        </w:rPr>
        <w:t>Mixed method research combines qualitative and quantitative research approaches in a single study to provide a more complete understanding of a topic</w:t>
      </w:r>
      <w:r w:rsidR="00CC2565">
        <w:rPr>
          <w:rFonts w:ascii="Arial" w:hAnsi="Arial" w:cs="Arial"/>
        </w:rPr>
        <w:t xml:space="preserve"> </w:t>
      </w:r>
      <w:r w:rsidR="007C54E1" w:rsidRPr="007C54E1">
        <w:rPr>
          <w:rFonts w:ascii="Arial" w:hAnsi="Arial" w:cs="Arial"/>
        </w:rPr>
        <w:t>(Schoonenboom and Johnson, 2017)</w:t>
      </w:r>
      <w:r>
        <w:rPr>
          <w:rFonts w:ascii="Arial" w:hAnsi="Arial" w:cs="Arial"/>
        </w:rPr>
        <w:t xml:space="preserve">. </w:t>
      </w:r>
      <w:r w:rsidR="00D63922">
        <w:rPr>
          <w:rFonts w:ascii="Arial" w:hAnsi="Arial" w:cs="Arial"/>
        </w:rPr>
        <w:t>F</w:t>
      </w:r>
      <w:r>
        <w:rPr>
          <w:rFonts w:ascii="Arial" w:hAnsi="Arial" w:cs="Arial"/>
        </w:rPr>
        <w:t xml:space="preserve">or example, for burnout in healthcare, a study could use surveys to measure burnout levels and then conduct interviews to explore experiences and causes in detail. </w:t>
      </w:r>
      <w:r w:rsidR="00CC2565">
        <w:rPr>
          <w:rFonts w:ascii="Arial" w:hAnsi="Arial" w:cs="Arial"/>
        </w:rPr>
        <w:t>T</w:t>
      </w:r>
      <w:r>
        <w:rPr>
          <w:rFonts w:ascii="Arial" w:hAnsi="Arial" w:cs="Arial"/>
        </w:rPr>
        <w:t>his helps to provide numerical data while also exploring individuals’ personal experiences in detail.</w:t>
      </w:r>
    </w:p>
    <w:p w14:paraId="253E6984" w14:textId="41EC6320" w:rsidR="00C32552" w:rsidRDefault="007D0031" w:rsidP="00206A02">
      <w:pPr>
        <w:spacing w:line="360" w:lineRule="auto"/>
        <w:rPr>
          <w:rFonts w:ascii="Arial" w:hAnsi="Arial" w:cs="Arial"/>
        </w:rPr>
      </w:pPr>
      <w:r>
        <w:rPr>
          <w:rFonts w:ascii="Arial" w:hAnsi="Arial" w:cs="Arial"/>
        </w:rPr>
        <w:t xml:space="preserve">Mixed-methods used in this research to approach to this study on staff burnout in health and social care sector as it is the most suitable approach because it includes quantitative data </w:t>
      </w:r>
      <w:r>
        <w:rPr>
          <w:rFonts w:ascii="Arial" w:hAnsi="Arial" w:cs="Arial"/>
        </w:rPr>
        <w:lastRenderedPageBreak/>
        <w:t xml:space="preserve">which shows how burnout has increasingly spread across with sectors and impacted different roles in healthcare, while qualitative data can provide deeper information including the experiences and causes of staff burnout. </w:t>
      </w:r>
      <w:r w:rsidR="004B66F4">
        <w:rPr>
          <w:rFonts w:ascii="Arial" w:hAnsi="Arial" w:cs="Arial"/>
        </w:rPr>
        <w:t>Using both methods together can provide</w:t>
      </w:r>
      <w:r>
        <w:rPr>
          <w:rFonts w:ascii="Arial" w:hAnsi="Arial" w:cs="Arial"/>
        </w:rPr>
        <w:t xml:space="preserve"> detailed and balanced understanding of the problem</w:t>
      </w:r>
      <w:r w:rsidR="004B66F4">
        <w:rPr>
          <w:rFonts w:ascii="Arial" w:hAnsi="Arial" w:cs="Arial"/>
        </w:rPr>
        <w:t xml:space="preserve"> making the </w:t>
      </w:r>
      <w:r>
        <w:rPr>
          <w:rFonts w:ascii="Arial" w:hAnsi="Arial" w:cs="Arial"/>
        </w:rPr>
        <w:t>research more effective and reliable.</w:t>
      </w:r>
    </w:p>
    <w:p w14:paraId="581D7D46" w14:textId="20566F77" w:rsidR="007C54E1" w:rsidRPr="00BF673A" w:rsidRDefault="00BF673A" w:rsidP="00206A02">
      <w:pPr>
        <w:spacing w:line="360" w:lineRule="auto"/>
        <w:rPr>
          <w:rFonts w:ascii="Arial" w:hAnsi="Arial" w:cs="Arial"/>
          <w:b/>
          <w:bCs/>
        </w:rPr>
      </w:pPr>
      <w:r w:rsidRPr="00BF673A">
        <w:rPr>
          <w:rFonts w:ascii="Arial" w:hAnsi="Arial" w:cs="Arial"/>
          <w:b/>
          <w:bCs/>
        </w:rPr>
        <w:t>Task 4: Data Collection</w:t>
      </w:r>
    </w:p>
    <w:p w14:paraId="6662BD0D" w14:textId="48C279BE" w:rsidR="00C32552" w:rsidRDefault="00000000" w:rsidP="00206A02">
      <w:pPr>
        <w:spacing w:line="360" w:lineRule="auto"/>
        <w:rPr>
          <w:rFonts w:ascii="Arial" w:hAnsi="Arial" w:cs="Arial"/>
        </w:rPr>
      </w:pPr>
      <w:r>
        <w:rPr>
          <w:rFonts w:ascii="Arial" w:hAnsi="Arial" w:cs="Arial"/>
        </w:rPr>
        <w:t xml:space="preserve">Primary data refers to the information that is collected directly from the original sources such as through surveys, interviews, observations or experiments. </w:t>
      </w:r>
      <w:r w:rsidR="004510E6">
        <w:rPr>
          <w:rFonts w:ascii="Arial" w:hAnsi="Arial" w:cs="Arial"/>
        </w:rPr>
        <w:t>T</w:t>
      </w:r>
      <w:r>
        <w:rPr>
          <w:rFonts w:ascii="Arial" w:hAnsi="Arial" w:cs="Arial"/>
        </w:rPr>
        <w:t xml:space="preserve">his type of data is very reliable and accurate however it requires more time and </w:t>
      </w:r>
      <w:r w:rsidR="004B66F4">
        <w:rPr>
          <w:rFonts w:ascii="Arial" w:hAnsi="Arial" w:cs="Arial"/>
        </w:rPr>
        <w:t>efforts</w:t>
      </w:r>
      <w:r>
        <w:rPr>
          <w:rFonts w:ascii="Arial" w:hAnsi="Arial" w:cs="Arial"/>
        </w:rPr>
        <w:t xml:space="preserve">. </w:t>
      </w:r>
      <w:r w:rsidR="004510E6">
        <w:rPr>
          <w:rFonts w:ascii="Arial" w:hAnsi="Arial" w:cs="Arial"/>
        </w:rPr>
        <w:t>W</w:t>
      </w:r>
      <w:r>
        <w:rPr>
          <w:rFonts w:ascii="Arial" w:hAnsi="Arial" w:cs="Arial"/>
        </w:rPr>
        <w:t>hereas secondary data collection uses information that is already existin</w:t>
      </w:r>
      <w:r w:rsidR="004B66F4">
        <w:rPr>
          <w:rFonts w:ascii="Arial" w:hAnsi="Arial" w:cs="Arial"/>
        </w:rPr>
        <w:t>g, which</w:t>
      </w:r>
      <w:r>
        <w:rPr>
          <w:rFonts w:ascii="Arial" w:hAnsi="Arial" w:cs="Arial"/>
        </w:rPr>
        <w:t xml:space="preserve"> someone else has already collected such as government statistic, articles, or previous research studies from organisation such as NHS England, or CQC. </w:t>
      </w:r>
      <w:r w:rsidR="004510E6">
        <w:rPr>
          <w:rFonts w:ascii="Arial" w:hAnsi="Arial" w:cs="Arial"/>
        </w:rPr>
        <w:t>T</w:t>
      </w:r>
      <w:r>
        <w:rPr>
          <w:rFonts w:ascii="Arial" w:hAnsi="Arial" w:cs="Arial"/>
        </w:rPr>
        <w:t>his type of data is already available, easy to access and cost effective but may be less accurate and outdated</w:t>
      </w:r>
      <w:r w:rsidR="00AB3E4A">
        <w:rPr>
          <w:rFonts w:ascii="Arial" w:hAnsi="Arial" w:cs="Arial"/>
        </w:rPr>
        <w:t xml:space="preserve"> </w:t>
      </w:r>
      <w:r w:rsidR="00AB3E4A" w:rsidRPr="00AB3E4A">
        <w:rPr>
          <w:rFonts w:ascii="Arial" w:hAnsi="Arial" w:cs="Arial"/>
        </w:rPr>
        <w:t>(University of Cambridge, 202</w:t>
      </w:r>
      <w:r w:rsidR="00AB3E4A">
        <w:rPr>
          <w:rFonts w:ascii="Arial" w:hAnsi="Arial" w:cs="Arial"/>
        </w:rPr>
        <w:t>5</w:t>
      </w:r>
      <w:r w:rsidR="00AB3E4A" w:rsidRPr="00AB3E4A">
        <w:rPr>
          <w:rFonts w:ascii="Arial" w:hAnsi="Arial" w:cs="Arial"/>
        </w:rPr>
        <w:t>).</w:t>
      </w:r>
    </w:p>
    <w:p w14:paraId="6ED9BB79" w14:textId="529D1D6D" w:rsidR="00C32552" w:rsidRDefault="007D0031" w:rsidP="00206A02">
      <w:pPr>
        <w:spacing w:line="360" w:lineRule="auto"/>
        <w:rPr>
          <w:rFonts w:ascii="Arial" w:hAnsi="Arial" w:cs="Arial"/>
        </w:rPr>
      </w:pPr>
      <w:r>
        <w:rPr>
          <w:rFonts w:ascii="Arial" w:hAnsi="Arial" w:cs="Arial"/>
        </w:rPr>
        <w:t xml:space="preserve">Primary data used for this research on staff burnout in health and social care sector. </w:t>
      </w:r>
      <w:r w:rsidR="004510E6">
        <w:rPr>
          <w:rFonts w:ascii="Arial" w:hAnsi="Arial" w:cs="Arial"/>
        </w:rPr>
        <w:t>T</w:t>
      </w:r>
      <w:r>
        <w:rPr>
          <w:rFonts w:ascii="Arial" w:hAnsi="Arial" w:cs="Arial"/>
        </w:rPr>
        <w:t>his is because collecting data directly from healthcare workers would provide more accurate and relevant information regarding their own experiences</w:t>
      </w:r>
      <w:r w:rsidR="004B66F4">
        <w:rPr>
          <w:rFonts w:ascii="Arial" w:hAnsi="Arial" w:cs="Arial"/>
        </w:rPr>
        <w:t>. W</w:t>
      </w:r>
      <w:r>
        <w:rPr>
          <w:rFonts w:ascii="Arial" w:hAnsi="Arial" w:cs="Arial"/>
        </w:rPr>
        <w:t xml:space="preserve">hich will be harder to understand through secondary as it is not always based on direct experiences. </w:t>
      </w:r>
      <w:r w:rsidR="004510E6">
        <w:rPr>
          <w:rFonts w:ascii="Arial" w:hAnsi="Arial" w:cs="Arial"/>
        </w:rPr>
        <w:t>F</w:t>
      </w:r>
      <w:r>
        <w:rPr>
          <w:rFonts w:ascii="Arial" w:hAnsi="Arial" w:cs="Arial"/>
        </w:rPr>
        <w:t>or example, questionnaires or interviews to collect data from staff can be used regarding heavy workload, working environment, and impact on mental health.</w:t>
      </w:r>
      <w:r w:rsidR="004B66F4">
        <w:rPr>
          <w:rFonts w:ascii="Arial" w:hAnsi="Arial" w:cs="Arial"/>
        </w:rPr>
        <w:t xml:space="preserve"> </w:t>
      </w:r>
      <w:r w:rsidR="00CC2565">
        <w:rPr>
          <w:rFonts w:ascii="Arial" w:hAnsi="Arial" w:cs="Arial"/>
        </w:rPr>
        <w:t>T</w:t>
      </w:r>
      <w:r>
        <w:rPr>
          <w:rFonts w:ascii="Arial" w:hAnsi="Arial" w:cs="Arial"/>
        </w:rPr>
        <w:t xml:space="preserve">he advantage of using primary data is that it </w:t>
      </w:r>
      <w:r w:rsidR="004B66F4">
        <w:rPr>
          <w:rFonts w:ascii="Arial" w:hAnsi="Arial" w:cs="Arial"/>
        </w:rPr>
        <w:t xml:space="preserve">provides </w:t>
      </w:r>
      <w:r>
        <w:rPr>
          <w:rFonts w:ascii="Arial" w:hAnsi="Arial" w:cs="Arial"/>
        </w:rPr>
        <w:t xml:space="preserve">more detailed understanding of the topic with most recent. Focusing on specific roles or areas in healthcare such as frontline healthcare workers also can be chosen. However, there are also challenges such as the time needed to collect the data and may face difficulty gaining access to participants. </w:t>
      </w:r>
      <w:r w:rsidR="004510E6">
        <w:rPr>
          <w:rFonts w:ascii="Arial" w:hAnsi="Arial" w:cs="Arial"/>
        </w:rPr>
        <w:t>F</w:t>
      </w:r>
      <w:r>
        <w:rPr>
          <w:rFonts w:ascii="Arial" w:hAnsi="Arial" w:cs="Arial"/>
        </w:rPr>
        <w:t>urthermore, some participants may not feel comfortable sharing their experiences which could affect how reliability of the results.</w:t>
      </w:r>
    </w:p>
    <w:p w14:paraId="3B0BCAA3" w14:textId="77777777" w:rsidR="00BF673A" w:rsidRDefault="00BF673A" w:rsidP="00206A02">
      <w:pPr>
        <w:spacing w:line="360" w:lineRule="auto"/>
        <w:rPr>
          <w:rFonts w:ascii="Arial" w:hAnsi="Arial" w:cs="Arial"/>
          <w:b/>
          <w:bCs/>
        </w:rPr>
      </w:pPr>
      <w:r w:rsidRPr="00BF673A">
        <w:rPr>
          <w:rFonts w:ascii="Arial" w:hAnsi="Arial" w:cs="Arial"/>
          <w:b/>
          <w:bCs/>
        </w:rPr>
        <w:t>Conclusion</w:t>
      </w:r>
    </w:p>
    <w:p w14:paraId="31F9FB48" w14:textId="5FDCF765" w:rsidR="00C32552" w:rsidRPr="00BF673A" w:rsidRDefault="00000000" w:rsidP="00206A02">
      <w:pPr>
        <w:spacing w:line="360" w:lineRule="auto"/>
        <w:rPr>
          <w:rFonts w:ascii="Arial" w:hAnsi="Arial" w:cs="Arial"/>
          <w:b/>
          <w:bCs/>
        </w:rPr>
      </w:pPr>
      <w:r>
        <w:rPr>
          <w:rFonts w:ascii="Arial" w:hAnsi="Arial" w:cs="Arial"/>
        </w:rPr>
        <w:t>In conclusion, staff burnout is a serious an</w:t>
      </w:r>
      <w:r w:rsidR="00732764">
        <w:rPr>
          <w:rFonts w:ascii="Arial" w:hAnsi="Arial" w:cs="Arial"/>
        </w:rPr>
        <w:t xml:space="preserve"> increasing </w:t>
      </w:r>
      <w:r>
        <w:rPr>
          <w:rFonts w:ascii="Arial" w:hAnsi="Arial" w:cs="Arial"/>
        </w:rPr>
        <w:t>issue within the UK health and social care sector. This report has explored the main causes of burnout, including high workload, staff shortages, and lack of support, as well as its impact on staff wellbeing and the quality of patient care. Evidence from organisations such as NHS England, CQC, and The King's Fund highlights how widespread and significant this issue has become. Overall, addressing staff burnout is essential to ensure a healthier workforce and to improve the safety and effectiveness of care provided to patients.</w:t>
      </w:r>
    </w:p>
    <w:p w14:paraId="5E29C967" w14:textId="77777777" w:rsidR="00C32552" w:rsidRDefault="00C32552" w:rsidP="00206A02">
      <w:pPr>
        <w:spacing w:line="360" w:lineRule="auto"/>
      </w:pPr>
    </w:p>
    <w:p w14:paraId="70C41516" w14:textId="77777777" w:rsidR="00B76488" w:rsidRDefault="00B76488" w:rsidP="00206A02">
      <w:pPr>
        <w:spacing w:line="360" w:lineRule="auto"/>
      </w:pPr>
    </w:p>
    <w:p w14:paraId="042062DE" w14:textId="6821B906" w:rsidR="00C32552" w:rsidRPr="00BF673A" w:rsidRDefault="00000000">
      <w:pPr>
        <w:spacing w:line="360" w:lineRule="auto"/>
        <w:rPr>
          <w:rFonts w:ascii="Arial" w:hAnsi="Arial" w:cs="Arial"/>
          <w:b/>
          <w:bCs/>
        </w:rPr>
      </w:pPr>
      <w:r w:rsidRPr="00BF673A">
        <w:rPr>
          <w:rFonts w:ascii="Arial" w:hAnsi="Arial" w:cs="Arial"/>
          <w:b/>
          <w:bCs/>
        </w:rPr>
        <w:t>Reference list</w:t>
      </w:r>
    </w:p>
    <w:p w14:paraId="7EF3D0D8" w14:textId="77777777" w:rsidR="00672FEA" w:rsidRPr="00672FEA" w:rsidRDefault="00672FEA" w:rsidP="00206A02">
      <w:pPr>
        <w:spacing w:line="360" w:lineRule="auto"/>
        <w:rPr>
          <w:rFonts w:ascii="Arial" w:hAnsi="Arial" w:cs="Arial"/>
        </w:rPr>
      </w:pPr>
      <w:r w:rsidRPr="00672FEA">
        <w:rPr>
          <w:rFonts w:ascii="Arial" w:hAnsi="Arial" w:cs="Arial"/>
        </w:rPr>
        <w:t xml:space="preserve">Care Quality Commission (CQC) (2022) </w:t>
      </w:r>
      <w:r w:rsidRPr="00672FEA">
        <w:rPr>
          <w:rFonts w:ascii="Arial" w:hAnsi="Arial" w:cs="Arial"/>
          <w:i/>
          <w:iCs/>
        </w:rPr>
        <w:t>Workforce stress and burnout</w:t>
      </w:r>
      <w:r w:rsidRPr="00672FEA">
        <w:rPr>
          <w:rFonts w:ascii="Arial" w:hAnsi="Arial" w:cs="Arial"/>
        </w:rPr>
        <w:t xml:space="preserve">. Available at: </w:t>
      </w:r>
      <w:hyperlink r:id="rId7" w:tgtFrame="_new" w:history="1">
        <w:r w:rsidRPr="00672FEA">
          <w:rPr>
            <w:rStyle w:val="Hyperlink"/>
            <w:rFonts w:ascii="Arial" w:hAnsi="Arial" w:cs="Arial"/>
          </w:rPr>
          <w:t>https://www.cqc.org.uk/publications/major-reports/soc202021_01g_stress-burnout</w:t>
        </w:r>
      </w:hyperlink>
      <w:r w:rsidRPr="00672FEA">
        <w:rPr>
          <w:rFonts w:ascii="Arial" w:hAnsi="Arial" w:cs="Arial"/>
        </w:rPr>
        <w:t xml:space="preserve"> (Accessed: 22 March 2026).</w:t>
      </w:r>
    </w:p>
    <w:p w14:paraId="6A9FE5AD" w14:textId="77777777" w:rsidR="00672FEA" w:rsidRPr="00672FEA" w:rsidRDefault="00672FEA" w:rsidP="00206A02">
      <w:pPr>
        <w:spacing w:line="360" w:lineRule="auto"/>
        <w:rPr>
          <w:rFonts w:ascii="Arial" w:hAnsi="Arial" w:cs="Arial"/>
        </w:rPr>
      </w:pPr>
      <w:r w:rsidRPr="00672FEA">
        <w:rPr>
          <w:rFonts w:ascii="Arial" w:hAnsi="Arial" w:cs="Arial"/>
        </w:rPr>
        <w:t xml:space="preserve">Mental Health Foundation (2026) </w:t>
      </w:r>
      <w:r w:rsidRPr="00672FEA">
        <w:rPr>
          <w:rFonts w:ascii="Arial" w:hAnsi="Arial" w:cs="Arial"/>
          <w:i/>
          <w:iCs/>
        </w:rPr>
        <w:t>Burnout: signs, causes and ways to recover</w:t>
      </w:r>
      <w:r w:rsidRPr="00672FEA">
        <w:rPr>
          <w:rFonts w:ascii="Arial" w:hAnsi="Arial" w:cs="Arial"/>
        </w:rPr>
        <w:t xml:space="preserve">. Available at: </w:t>
      </w:r>
      <w:hyperlink r:id="rId8" w:tgtFrame="_new" w:history="1">
        <w:r w:rsidRPr="00672FEA">
          <w:rPr>
            <w:rStyle w:val="Hyperlink"/>
            <w:rFonts w:ascii="Arial" w:hAnsi="Arial" w:cs="Arial"/>
          </w:rPr>
          <w:t>https://www.mentalhealth.org.uk/explore-mental-health/articles/burnout-signs-causes-and-ways-recover</w:t>
        </w:r>
      </w:hyperlink>
      <w:r w:rsidRPr="00672FEA">
        <w:rPr>
          <w:rFonts w:ascii="Arial" w:hAnsi="Arial" w:cs="Arial"/>
        </w:rPr>
        <w:t xml:space="preserve"> (Accessed: 22 March 2026).</w:t>
      </w:r>
    </w:p>
    <w:p w14:paraId="133B1DC1" w14:textId="77777777" w:rsidR="00672FEA" w:rsidRPr="00672FEA" w:rsidRDefault="00672FEA" w:rsidP="00206A02">
      <w:pPr>
        <w:spacing w:line="360" w:lineRule="auto"/>
        <w:rPr>
          <w:rFonts w:ascii="Arial" w:hAnsi="Arial" w:cs="Arial"/>
        </w:rPr>
      </w:pPr>
      <w:r w:rsidRPr="00672FEA">
        <w:rPr>
          <w:rFonts w:ascii="Arial" w:hAnsi="Arial" w:cs="Arial"/>
        </w:rPr>
        <w:t xml:space="preserve">National Institute for Health and Care Excellence (NICE) (2022) </w:t>
      </w:r>
      <w:r w:rsidRPr="00672FEA">
        <w:rPr>
          <w:rFonts w:ascii="Arial" w:hAnsi="Arial" w:cs="Arial"/>
          <w:i/>
          <w:iCs/>
        </w:rPr>
        <w:t>NICE real-world evidence framework</w:t>
      </w:r>
      <w:r w:rsidRPr="00672FEA">
        <w:rPr>
          <w:rFonts w:ascii="Arial" w:hAnsi="Arial" w:cs="Arial"/>
        </w:rPr>
        <w:t xml:space="preserve">. Available at: </w:t>
      </w:r>
      <w:hyperlink r:id="rId9" w:tgtFrame="_new" w:history="1">
        <w:r w:rsidRPr="00672FEA">
          <w:rPr>
            <w:rStyle w:val="Hyperlink"/>
            <w:rFonts w:ascii="Arial" w:hAnsi="Arial" w:cs="Arial"/>
          </w:rPr>
          <w:t>https://www.nice.org.uk/corporate/ecd9/chapter/appendix-4-conduct-of-qualitative-research-studies</w:t>
        </w:r>
      </w:hyperlink>
      <w:r w:rsidRPr="00672FEA">
        <w:rPr>
          <w:rFonts w:ascii="Arial" w:hAnsi="Arial" w:cs="Arial"/>
        </w:rPr>
        <w:t xml:space="preserve"> (Accessed: 22 March 2026).</w:t>
      </w:r>
    </w:p>
    <w:p w14:paraId="5DF12AE9" w14:textId="77777777" w:rsidR="00672FEA" w:rsidRPr="00672FEA" w:rsidRDefault="00672FEA" w:rsidP="00206A02">
      <w:pPr>
        <w:spacing w:line="360" w:lineRule="auto"/>
        <w:rPr>
          <w:rFonts w:ascii="Arial" w:hAnsi="Arial" w:cs="Arial"/>
        </w:rPr>
      </w:pPr>
      <w:r w:rsidRPr="00672FEA">
        <w:rPr>
          <w:rFonts w:ascii="Arial" w:hAnsi="Arial" w:cs="Arial"/>
        </w:rPr>
        <w:t xml:space="preserve">National Institutes of Health (NIH) (2020) </w:t>
      </w:r>
      <w:r w:rsidRPr="00672FEA">
        <w:rPr>
          <w:rFonts w:ascii="Arial" w:hAnsi="Arial" w:cs="Arial"/>
          <w:i/>
          <w:iCs/>
        </w:rPr>
        <w:t>Burnout in healthcare workers: prevalence, impact and preventative strategies</w:t>
      </w:r>
      <w:r w:rsidRPr="00672FEA">
        <w:rPr>
          <w:rFonts w:ascii="Arial" w:hAnsi="Arial" w:cs="Arial"/>
        </w:rPr>
        <w:t xml:space="preserve">. Available at: </w:t>
      </w:r>
      <w:hyperlink r:id="rId10" w:tgtFrame="_new" w:history="1">
        <w:r w:rsidRPr="00672FEA">
          <w:rPr>
            <w:rStyle w:val="Hyperlink"/>
            <w:rFonts w:ascii="Arial" w:hAnsi="Arial" w:cs="Arial"/>
          </w:rPr>
          <w:t>https://pmc.ncbi.nlm.nih.gov/articles/PMC7604257/</w:t>
        </w:r>
      </w:hyperlink>
      <w:r w:rsidRPr="00672FEA">
        <w:rPr>
          <w:rFonts w:ascii="Arial" w:hAnsi="Arial" w:cs="Arial"/>
        </w:rPr>
        <w:t xml:space="preserve"> (Accessed: 22 March 2026).</w:t>
      </w:r>
    </w:p>
    <w:p w14:paraId="08081686" w14:textId="77777777" w:rsidR="00672FEA" w:rsidRPr="00672FEA" w:rsidRDefault="00672FEA" w:rsidP="00206A02">
      <w:pPr>
        <w:spacing w:line="360" w:lineRule="auto"/>
        <w:rPr>
          <w:rFonts w:ascii="Arial" w:hAnsi="Arial" w:cs="Arial"/>
        </w:rPr>
      </w:pPr>
      <w:r w:rsidRPr="00672FEA">
        <w:rPr>
          <w:rFonts w:ascii="Arial" w:hAnsi="Arial" w:cs="Arial"/>
        </w:rPr>
        <w:t xml:space="preserve">NHS England (2025) </w:t>
      </w:r>
      <w:r w:rsidRPr="00672FEA">
        <w:rPr>
          <w:rFonts w:ascii="Arial" w:hAnsi="Arial" w:cs="Arial"/>
          <w:i/>
          <w:iCs/>
        </w:rPr>
        <w:t>Summary report</w:t>
      </w:r>
      <w:r w:rsidRPr="00672FEA">
        <w:rPr>
          <w:rFonts w:ascii="Arial" w:hAnsi="Arial" w:cs="Arial"/>
        </w:rPr>
        <w:t xml:space="preserve">. Available at: </w:t>
      </w:r>
      <w:hyperlink r:id="rId11" w:tgtFrame="_new" w:history="1">
        <w:r w:rsidRPr="00672FEA">
          <w:rPr>
            <w:rStyle w:val="Hyperlink"/>
            <w:rFonts w:ascii="Arial" w:hAnsi="Arial" w:cs="Arial"/>
          </w:rPr>
          <w:t>https://www.england.nhs.uk/wp-content/uploads/2026/03/nhs-england-staff-survey-results-2025-summary-report.pdf</w:t>
        </w:r>
      </w:hyperlink>
      <w:r w:rsidRPr="00672FEA">
        <w:rPr>
          <w:rFonts w:ascii="Arial" w:hAnsi="Arial" w:cs="Arial"/>
        </w:rPr>
        <w:t xml:space="preserve"> (Accessed: 22 March 2026).</w:t>
      </w:r>
    </w:p>
    <w:p w14:paraId="3954B90B" w14:textId="77777777" w:rsidR="00672FEA" w:rsidRPr="00672FEA" w:rsidRDefault="00672FEA" w:rsidP="00206A02">
      <w:pPr>
        <w:spacing w:line="360" w:lineRule="auto"/>
        <w:rPr>
          <w:rFonts w:ascii="Arial" w:hAnsi="Arial" w:cs="Arial"/>
        </w:rPr>
      </w:pPr>
      <w:r w:rsidRPr="00672FEA">
        <w:rPr>
          <w:rFonts w:ascii="Arial" w:hAnsi="Arial" w:cs="Arial"/>
        </w:rPr>
        <w:t xml:space="preserve">NHS Staff Survey (2025) </w:t>
      </w:r>
      <w:r w:rsidRPr="00672FEA">
        <w:rPr>
          <w:rFonts w:ascii="Arial" w:hAnsi="Arial" w:cs="Arial"/>
          <w:i/>
          <w:iCs/>
        </w:rPr>
        <w:t>National results briefing</w:t>
      </w:r>
      <w:r w:rsidRPr="00672FEA">
        <w:rPr>
          <w:rFonts w:ascii="Arial" w:hAnsi="Arial" w:cs="Arial"/>
        </w:rPr>
        <w:t xml:space="preserve">. Available at: </w:t>
      </w:r>
      <w:hyperlink r:id="rId12" w:tgtFrame="_new" w:history="1">
        <w:r w:rsidRPr="00672FEA">
          <w:rPr>
            <w:rStyle w:val="Hyperlink"/>
            <w:rFonts w:ascii="Arial" w:hAnsi="Arial" w:cs="Arial"/>
          </w:rPr>
          <w:t>https://www.nhsstaffsurveys.com/results/national-results/</w:t>
        </w:r>
      </w:hyperlink>
      <w:r w:rsidRPr="00672FEA">
        <w:rPr>
          <w:rFonts w:ascii="Arial" w:hAnsi="Arial" w:cs="Arial"/>
        </w:rPr>
        <w:t xml:space="preserve"> (Accessed: 22 March 2026).</w:t>
      </w:r>
    </w:p>
    <w:p w14:paraId="024BB4D7" w14:textId="7AEBFA53" w:rsidR="00672FEA" w:rsidRPr="00672FEA" w:rsidRDefault="00B76488" w:rsidP="00206A02">
      <w:pPr>
        <w:spacing w:line="360" w:lineRule="auto"/>
        <w:rPr>
          <w:rFonts w:ascii="Arial" w:hAnsi="Arial" w:cs="Arial"/>
        </w:rPr>
      </w:pPr>
      <w:r w:rsidRPr="00B76488">
        <w:rPr>
          <w:rFonts w:ascii="Arial" w:hAnsi="Arial" w:cs="Arial"/>
        </w:rPr>
        <w:t xml:space="preserve">Schoonenboom, J. and Johnson, R.B. (2017) ‘How to construct a mixed methods research design’, </w:t>
      </w:r>
      <w:r w:rsidRPr="00B76488">
        <w:rPr>
          <w:rFonts w:ascii="Arial" w:hAnsi="Arial" w:cs="Arial"/>
          <w:i/>
          <w:iCs/>
        </w:rPr>
        <w:t>KZfSS Kölner Zeitschrift für Soziologie und Sozialpsychologie</w:t>
      </w:r>
      <w:r w:rsidRPr="00B76488">
        <w:rPr>
          <w:rFonts w:ascii="Arial" w:hAnsi="Arial" w:cs="Arial"/>
        </w:rPr>
        <w:t xml:space="preserve">, 69(2), pp. 107–131. Doi: </w:t>
      </w:r>
      <w:hyperlink r:id="rId13" w:tgtFrame="_new" w:history="1">
        <w:r w:rsidRPr="00B76488">
          <w:rPr>
            <w:rStyle w:val="Hyperlink"/>
            <w:rFonts w:ascii="Arial" w:hAnsi="Arial" w:cs="Arial"/>
          </w:rPr>
          <w:t>https://doi.org/10.1007/s11577-017-0454-1</w:t>
        </w:r>
      </w:hyperlink>
      <w:r w:rsidR="00672FEA" w:rsidRPr="00672FEA">
        <w:rPr>
          <w:rFonts w:ascii="Arial" w:hAnsi="Arial" w:cs="Arial"/>
        </w:rPr>
        <w:t>.</w:t>
      </w:r>
    </w:p>
    <w:p w14:paraId="2D65476A" w14:textId="77777777" w:rsidR="00672FEA" w:rsidRPr="00672FEA" w:rsidRDefault="00672FEA" w:rsidP="00206A02">
      <w:pPr>
        <w:spacing w:line="360" w:lineRule="auto"/>
        <w:rPr>
          <w:rFonts w:ascii="Arial" w:hAnsi="Arial" w:cs="Arial"/>
        </w:rPr>
      </w:pPr>
      <w:r w:rsidRPr="00672FEA">
        <w:rPr>
          <w:rFonts w:ascii="Arial" w:hAnsi="Arial" w:cs="Arial"/>
        </w:rPr>
        <w:t xml:space="preserve">The King’s Fund (2025) </w:t>
      </w:r>
      <w:r w:rsidRPr="00672FEA">
        <w:rPr>
          <w:rFonts w:ascii="Arial" w:hAnsi="Arial" w:cs="Arial"/>
          <w:i/>
          <w:iCs/>
        </w:rPr>
        <w:t>From burnout to belief: reflections on reforming the NHS from within</w:t>
      </w:r>
      <w:r w:rsidRPr="00672FEA">
        <w:rPr>
          <w:rFonts w:ascii="Arial" w:hAnsi="Arial" w:cs="Arial"/>
        </w:rPr>
        <w:t xml:space="preserve">. Available at: </w:t>
      </w:r>
      <w:hyperlink r:id="rId14" w:tgtFrame="_new" w:history="1">
        <w:r w:rsidRPr="00672FEA">
          <w:rPr>
            <w:rStyle w:val="Hyperlink"/>
            <w:rFonts w:ascii="Arial" w:hAnsi="Arial" w:cs="Arial"/>
          </w:rPr>
          <w:t>https://www.kingsfund.org.uk/insight-and-analysis/long-reads/burnout-belief-reforming-the-nhs</w:t>
        </w:r>
      </w:hyperlink>
      <w:r w:rsidRPr="00672FEA">
        <w:rPr>
          <w:rFonts w:ascii="Arial" w:hAnsi="Arial" w:cs="Arial"/>
        </w:rPr>
        <w:t xml:space="preserve"> (Accessed: 22 March 2026).</w:t>
      </w:r>
    </w:p>
    <w:p w14:paraId="217186E7" w14:textId="77777777" w:rsidR="00672FEA" w:rsidRPr="00672FEA" w:rsidRDefault="00672FEA" w:rsidP="00206A02">
      <w:pPr>
        <w:spacing w:line="360" w:lineRule="auto"/>
        <w:rPr>
          <w:rFonts w:ascii="Arial" w:hAnsi="Arial" w:cs="Arial"/>
        </w:rPr>
      </w:pPr>
      <w:r w:rsidRPr="00672FEA">
        <w:rPr>
          <w:rFonts w:ascii="Arial" w:hAnsi="Arial" w:cs="Arial"/>
        </w:rPr>
        <w:t xml:space="preserve">University of Cambridge (2025) </w:t>
      </w:r>
      <w:r w:rsidRPr="00672FEA">
        <w:rPr>
          <w:rFonts w:ascii="Arial" w:hAnsi="Arial" w:cs="Arial"/>
          <w:i/>
          <w:iCs/>
        </w:rPr>
        <w:t>Study skills: locating data</w:t>
      </w:r>
      <w:r w:rsidRPr="00672FEA">
        <w:rPr>
          <w:rFonts w:ascii="Arial" w:hAnsi="Arial" w:cs="Arial"/>
        </w:rPr>
        <w:t xml:space="preserve">. Available at: </w:t>
      </w:r>
      <w:hyperlink r:id="rId15" w:tgtFrame="_new" w:history="1">
        <w:r w:rsidRPr="00672FEA">
          <w:rPr>
            <w:rStyle w:val="Hyperlink"/>
            <w:rFonts w:ascii="Arial" w:hAnsi="Arial" w:cs="Arial"/>
          </w:rPr>
          <w:t>https://libguides.cam.ac.uk/educationliteraturesearching/locatingdata</w:t>
        </w:r>
      </w:hyperlink>
      <w:r w:rsidRPr="00672FEA">
        <w:rPr>
          <w:rFonts w:ascii="Arial" w:hAnsi="Arial" w:cs="Arial"/>
        </w:rPr>
        <w:t xml:space="preserve"> (Accessed: 22 March 2026).</w:t>
      </w:r>
    </w:p>
    <w:p w14:paraId="798A6655" w14:textId="7290AF14" w:rsidR="00C32552" w:rsidRPr="003E3D2C" w:rsidRDefault="00672FEA" w:rsidP="00206A02">
      <w:pPr>
        <w:spacing w:line="360" w:lineRule="auto"/>
        <w:rPr>
          <w:rFonts w:ascii="Arial" w:hAnsi="Arial" w:cs="Arial"/>
        </w:rPr>
      </w:pPr>
      <w:r w:rsidRPr="00672FEA">
        <w:rPr>
          <w:rFonts w:ascii="Arial" w:hAnsi="Arial" w:cs="Arial"/>
        </w:rPr>
        <w:t xml:space="preserve">World Health Organization (WHO) (2019) </w:t>
      </w:r>
      <w:r w:rsidRPr="00672FEA">
        <w:rPr>
          <w:rFonts w:ascii="Arial" w:hAnsi="Arial" w:cs="Arial"/>
          <w:i/>
          <w:iCs/>
        </w:rPr>
        <w:t>Burn-out an “occupational phenomenon”: International Classification of Diseases</w:t>
      </w:r>
      <w:r w:rsidRPr="00672FEA">
        <w:rPr>
          <w:rFonts w:ascii="Arial" w:hAnsi="Arial" w:cs="Arial"/>
        </w:rPr>
        <w:t xml:space="preserve">. Available at: </w:t>
      </w:r>
      <w:hyperlink r:id="rId16" w:tgtFrame="_new" w:history="1">
        <w:r w:rsidRPr="00672FEA">
          <w:rPr>
            <w:rStyle w:val="Hyperlink"/>
            <w:rFonts w:ascii="Arial" w:hAnsi="Arial" w:cs="Arial"/>
          </w:rPr>
          <w:t>https://www.who.int/news/item/28-05-2019-burn-out-an-occupational-phenomenon-international-classification-of-diseases</w:t>
        </w:r>
      </w:hyperlink>
      <w:r w:rsidRPr="00672FEA">
        <w:rPr>
          <w:rFonts w:ascii="Arial" w:hAnsi="Arial" w:cs="Arial"/>
        </w:rPr>
        <w:t xml:space="preserve"> (Accessed: 22 March 2026).</w:t>
      </w:r>
    </w:p>
    <w:sectPr w:rsidR="00C32552" w:rsidRPr="003E3D2C" w:rsidSect="000C31DA">
      <w:footerReference w:type="default" r:id="rId17"/>
      <w:pgSz w:w="11906" w:h="16838"/>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C605B7" w14:textId="77777777" w:rsidR="007A75F9" w:rsidRDefault="007A75F9">
      <w:pPr>
        <w:spacing w:after="0" w:line="240" w:lineRule="auto"/>
      </w:pPr>
      <w:r>
        <w:separator/>
      </w:r>
    </w:p>
  </w:endnote>
  <w:endnote w:type="continuationSeparator" w:id="0">
    <w:p w14:paraId="4C021C39" w14:textId="77777777" w:rsidR="007A75F9" w:rsidRDefault="007A75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9504251"/>
      <w:docPartObj>
        <w:docPartGallery w:val="Page Numbers (Bottom of Page)"/>
        <w:docPartUnique/>
      </w:docPartObj>
    </w:sdtPr>
    <w:sdtContent>
      <w:p w14:paraId="45B1BF10" w14:textId="2795C717" w:rsidR="000C31DA" w:rsidRDefault="000C31DA">
        <w:pPr>
          <w:pStyle w:val="Footer"/>
          <w:jc w:val="center"/>
        </w:pPr>
        <w:r>
          <w:fldChar w:fldCharType="begin"/>
        </w:r>
        <w:r>
          <w:instrText>PAGE   \* MERGEFORMAT</w:instrText>
        </w:r>
        <w:r>
          <w:fldChar w:fldCharType="separate"/>
        </w:r>
        <w:r>
          <w:t>2</w:t>
        </w:r>
        <w:r>
          <w:fldChar w:fldCharType="end"/>
        </w:r>
      </w:p>
    </w:sdtContent>
  </w:sdt>
  <w:p w14:paraId="616473A8" w14:textId="07E70B86" w:rsidR="000C31DA" w:rsidRDefault="000C31DA" w:rsidP="000C31DA">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021A4C" w14:textId="77777777" w:rsidR="007A75F9" w:rsidRDefault="007A75F9">
      <w:pPr>
        <w:spacing w:after="0" w:line="240" w:lineRule="auto"/>
      </w:pPr>
      <w:r>
        <w:rPr>
          <w:color w:val="000000"/>
        </w:rPr>
        <w:separator/>
      </w:r>
    </w:p>
  </w:footnote>
  <w:footnote w:type="continuationSeparator" w:id="0">
    <w:p w14:paraId="55179D58" w14:textId="77777777" w:rsidR="007A75F9" w:rsidRDefault="007A75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2552"/>
    <w:rsid w:val="0003408D"/>
    <w:rsid w:val="000C31DA"/>
    <w:rsid w:val="000E5806"/>
    <w:rsid w:val="0017411A"/>
    <w:rsid w:val="00206A02"/>
    <w:rsid w:val="00226D05"/>
    <w:rsid w:val="00237431"/>
    <w:rsid w:val="00244277"/>
    <w:rsid w:val="003E3D2C"/>
    <w:rsid w:val="003E6BB8"/>
    <w:rsid w:val="00433BFD"/>
    <w:rsid w:val="0044225C"/>
    <w:rsid w:val="004510E6"/>
    <w:rsid w:val="0048043B"/>
    <w:rsid w:val="00480C5A"/>
    <w:rsid w:val="004B66F4"/>
    <w:rsid w:val="00672FEA"/>
    <w:rsid w:val="00732764"/>
    <w:rsid w:val="007859F0"/>
    <w:rsid w:val="007A75F9"/>
    <w:rsid w:val="007C54E1"/>
    <w:rsid w:val="007D0031"/>
    <w:rsid w:val="008A171B"/>
    <w:rsid w:val="008B4F83"/>
    <w:rsid w:val="00A55A73"/>
    <w:rsid w:val="00AB3E4A"/>
    <w:rsid w:val="00B76488"/>
    <w:rsid w:val="00B9033A"/>
    <w:rsid w:val="00BF673A"/>
    <w:rsid w:val="00C32552"/>
    <w:rsid w:val="00CC2565"/>
    <w:rsid w:val="00D63922"/>
    <w:rsid w:val="00DB586B"/>
    <w:rsid w:val="00E35CD5"/>
    <w:rsid w:val="00F16207"/>
    <w:rsid w:val="00F24BFA"/>
    <w:rsid w:val="00F6687A"/>
    <w:rsid w:val="00F9545D"/>
    <w:rsid w:val="00FF6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C3F5D4"/>
  <w15:docId w15:val="{09BDD92F-A77D-4C7B-86A3-2CF58F357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uiPriority w:val="99"/>
    <w:rPr>
      <w:rFonts w:ascii="Times New Roman" w:hAnsi="Times New Roman"/>
      <w:sz w:val="24"/>
      <w:szCs w:val="24"/>
    </w:rPr>
  </w:style>
  <w:style w:type="paragraph" w:styleId="Header">
    <w:name w:val="header"/>
    <w:basedOn w:val="Normal"/>
    <w:link w:val="HeaderChar"/>
    <w:uiPriority w:val="99"/>
    <w:unhideWhenUsed/>
    <w:rsid w:val="001741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411A"/>
  </w:style>
  <w:style w:type="paragraph" w:styleId="Footer">
    <w:name w:val="footer"/>
    <w:basedOn w:val="Normal"/>
    <w:link w:val="FooterChar"/>
    <w:uiPriority w:val="99"/>
    <w:unhideWhenUsed/>
    <w:rsid w:val="001741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41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mentalhealth.org.uk/explore-mental-health/articles/burnout-signs-causes-and-ways-recover" TargetMode="External"/><Relationship Id="rId13" Type="http://schemas.openxmlformats.org/officeDocument/2006/relationships/hyperlink" Target="https://doi.org/10.1007/s11577-017-0454-1"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qc.org.uk/publications/major-reports/soc202021_01g_stress-burnout" TargetMode="External"/><Relationship Id="rId12" Type="http://schemas.openxmlformats.org/officeDocument/2006/relationships/hyperlink" Target="https://www.nhsstaffsurveys.com/results/national-results/"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who.int/news/item/28-05-2019-burn-out-an-occupational-phenomenon-international-classification-of-disease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ngland.nhs.uk/wp-content/uploads/2026/03/nhs-england-staff-survey-results-2025-summary-report.pdf" TargetMode="External"/><Relationship Id="rId5" Type="http://schemas.openxmlformats.org/officeDocument/2006/relationships/endnotes" Target="endnotes.xml"/><Relationship Id="rId15" Type="http://schemas.openxmlformats.org/officeDocument/2006/relationships/hyperlink" Target="https://libguides.cam.ac.uk/educationliteraturesearching/locatingdata" TargetMode="External"/><Relationship Id="rId10" Type="http://schemas.openxmlformats.org/officeDocument/2006/relationships/hyperlink" Target="https://pmc.ncbi.nlm.nih.gov/articles/PMC7604257/"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nice.org.uk/corporate/ecd9/chapter/appendix-4-conduct-of-qualitative-research-studies" TargetMode="External"/><Relationship Id="rId14" Type="http://schemas.openxmlformats.org/officeDocument/2006/relationships/hyperlink" Target="https://www.kingsfund.org.uk/insight-and-analysis/long-reads/burnout-belief-reforming-the-n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2052</Words>
  <Characters>11703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Manahil awan</dc:creator>
  <dc:description/>
  <cp:lastModifiedBy>Shamaila Awan (2432004)</cp:lastModifiedBy>
  <cp:revision>2</cp:revision>
  <dcterms:created xsi:type="dcterms:W3CDTF">2026-03-23T22:41:00Z</dcterms:created>
  <dcterms:modified xsi:type="dcterms:W3CDTF">2026-03-23T22:41:00Z</dcterms:modified>
</cp:coreProperties>
</file>