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607F0" w14:textId="77777777" w:rsidR="00CB1BCE" w:rsidRPr="00D61854" w:rsidRDefault="00CB1BCE" w:rsidP="00CB1BCE">
      <w:pPr>
        <w:spacing w:line="360" w:lineRule="auto"/>
        <w:rPr>
          <w:rFonts w:ascii="Arial" w:hAnsi="Arial" w:cs="Arial"/>
          <w:b/>
          <w:bCs/>
          <w:lang w:val="nl-NL"/>
        </w:rPr>
      </w:pPr>
      <w:r w:rsidRPr="00D61854">
        <w:rPr>
          <w:rFonts w:ascii="Arial" w:hAnsi="Arial" w:cs="Arial"/>
          <w:b/>
          <w:bCs/>
          <w:lang w:val="nl-NL"/>
        </w:rPr>
        <w:t>Student Name: Khair Un Nisa Sajid</w:t>
      </w:r>
    </w:p>
    <w:p w14:paraId="72CB610B" w14:textId="77777777" w:rsidR="00CB1BCE" w:rsidRPr="00D61854" w:rsidRDefault="00CB1BCE" w:rsidP="00CB1BCE">
      <w:pPr>
        <w:spacing w:line="360" w:lineRule="auto"/>
        <w:rPr>
          <w:rFonts w:ascii="Arial" w:hAnsi="Arial" w:cs="Arial"/>
          <w:b/>
          <w:bCs/>
          <w:lang w:val="nl-NL"/>
        </w:rPr>
      </w:pPr>
      <w:r w:rsidRPr="00D61854">
        <w:rPr>
          <w:rFonts w:ascii="Arial" w:hAnsi="Arial" w:cs="Arial"/>
          <w:b/>
          <w:bCs/>
          <w:lang w:val="nl-NL"/>
        </w:rPr>
        <w:t>Student ID :2432522</w:t>
      </w:r>
    </w:p>
    <w:p w14:paraId="7F56E1B2" w14:textId="77777777" w:rsidR="00CB1BCE" w:rsidRPr="00CB2B1D" w:rsidRDefault="00CB1BCE" w:rsidP="00CB1BCE">
      <w:pPr>
        <w:spacing w:line="360" w:lineRule="auto"/>
        <w:rPr>
          <w:rFonts w:ascii="Arial" w:hAnsi="Arial" w:cs="Arial"/>
          <w:b/>
          <w:bCs/>
        </w:rPr>
      </w:pPr>
      <w:r w:rsidRPr="00CB2B1D">
        <w:rPr>
          <w:rFonts w:ascii="Arial" w:hAnsi="Arial" w:cs="Arial"/>
          <w:b/>
          <w:bCs/>
        </w:rPr>
        <w:t>Course Title :</w:t>
      </w:r>
      <w:r>
        <w:rPr>
          <w:rFonts w:ascii="Arial" w:hAnsi="Arial" w:cs="Arial"/>
          <w:b/>
          <w:bCs/>
        </w:rPr>
        <w:t>Introduction to Health and Social Care (LCHS4003_BIRM)</w:t>
      </w:r>
    </w:p>
    <w:p w14:paraId="431D6FDC" w14:textId="77777777" w:rsidR="00CB1BCE" w:rsidRPr="00CB2B1D" w:rsidRDefault="00CB1BCE" w:rsidP="00CB1BCE">
      <w:pPr>
        <w:spacing w:line="360" w:lineRule="auto"/>
        <w:rPr>
          <w:rFonts w:ascii="Arial" w:hAnsi="Arial" w:cs="Arial"/>
          <w:b/>
          <w:bCs/>
        </w:rPr>
      </w:pPr>
      <w:r w:rsidRPr="00CB2B1D">
        <w:rPr>
          <w:rFonts w:ascii="Arial" w:hAnsi="Arial" w:cs="Arial"/>
          <w:b/>
          <w:bCs/>
        </w:rPr>
        <w:t>Tutor Name :</w:t>
      </w:r>
      <w:r>
        <w:rPr>
          <w:rFonts w:ascii="Arial" w:hAnsi="Arial" w:cs="Arial"/>
          <w:b/>
          <w:bCs/>
        </w:rPr>
        <w:t xml:space="preserve">Dr Aishat </w:t>
      </w:r>
      <w:proofErr w:type="spellStart"/>
      <w:r>
        <w:rPr>
          <w:rFonts w:ascii="Arial" w:hAnsi="Arial" w:cs="Arial"/>
          <w:b/>
          <w:bCs/>
        </w:rPr>
        <w:t>Bakre</w:t>
      </w:r>
      <w:proofErr w:type="spellEnd"/>
    </w:p>
    <w:p w14:paraId="03D04284" w14:textId="77777777" w:rsidR="00331159" w:rsidRDefault="00331159" w:rsidP="00D07BAF">
      <w:pPr>
        <w:spacing w:line="360" w:lineRule="auto"/>
        <w:jc w:val="center"/>
        <w:rPr>
          <w:rFonts w:ascii="Arial" w:hAnsi="Arial" w:cs="Arial"/>
          <w:b/>
          <w:bCs/>
          <w:u w:val="single"/>
        </w:rPr>
      </w:pPr>
    </w:p>
    <w:p w14:paraId="2459C96C" w14:textId="77777777" w:rsidR="00331159" w:rsidRDefault="00331159" w:rsidP="00D07BAF">
      <w:pPr>
        <w:spacing w:line="360" w:lineRule="auto"/>
        <w:jc w:val="center"/>
        <w:rPr>
          <w:rFonts w:ascii="Arial" w:hAnsi="Arial" w:cs="Arial"/>
          <w:b/>
          <w:bCs/>
          <w:u w:val="single"/>
        </w:rPr>
      </w:pPr>
    </w:p>
    <w:p w14:paraId="055FDC05" w14:textId="77777777" w:rsidR="00CB1BCE" w:rsidRDefault="00CB1BCE" w:rsidP="00D07BAF">
      <w:pPr>
        <w:spacing w:line="360" w:lineRule="auto"/>
        <w:jc w:val="center"/>
        <w:rPr>
          <w:rFonts w:ascii="Arial" w:hAnsi="Arial" w:cs="Arial"/>
          <w:b/>
          <w:bCs/>
          <w:u w:val="single"/>
        </w:rPr>
      </w:pPr>
    </w:p>
    <w:p w14:paraId="2FC9A268" w14:textId="77777777" w:rsidR="00CB1BCE" w:rsidRDefault="00CB1BCE" w:rsidP="00D07BAF">
      <w:pPr>
        <w:spacing w:line="360" w:lineRule="auto"/>
        <w:jc w:val="center"/>
        <w:rPr>
          <w:rFonts w:ascii="Arial" w:hAnsi="Arial" w:cs="Arial"/>
          <w:b/>
          <w:bCs/>
          <w:u w:val="single"/>
        </w:rPr>
      </w:pPr>
    </w:p>
    <w:p w14:paraId="6ABDE2E0" w14:textId="77777777" w:rsidR="00CB1BCE" w:rsidRDefault="00CB1BCE" w:rsidP="00D07BAF">
      <w:pPr>
        <w:spacing w:line="360" w:lineRule="auto"/>
        <w:jc w:val="center"/>
        <w:rPr>
          <w:rFonts w:ascii="Arial" w:hAnsi="Arial" w:cs="Arial"/>
          <w:b/>
          <w:bCs/>
          <w:u w:val="single"/>
        </w:rPr>
      </w:pPr>
    </w:p>
    <w:p w14:paraId="7D70AD61" w14:textId="77777777" w:rsidR="00CB1BCE" w:rsidRDefault="00CB1BCE" w:rsidP="00D07BAF">
      <w:pPr>
        <w:spacing w:line="360" w:lineRule="auto"/>
        <w:jc w:val="center"/>
        <w:rPr>
          <w:rFonts w:ascii="Arial" w:hAnsi="Arial" w:cs="Arial"/>
          <w:b/>
          <w:bCs/>
          <w:u w:val="single"/>
        </w:rPr>
      </w:pPr>
    </w:p>
    <w:p w14:paraId="0EA305A7" w14:textId="77777777" w:rsidR="00331159" w:rsidRDefault="00331159" w:rsidP="00D07BAF">
      <w:pPr>
        <w:spacing w:line="360" w:lineRule="auto"/>
        <w:jc w:val="center"/>
        <w:rPr>
          <w:rFonts w:ascii="Arial" w:hAnsi="Arial" w:cs="Arial"/>
          <w:b/>
          <w:bCs/>
          <w:u w:val="single"/>
        </w:rPr>
      </w:pPr>
    </w:p>
    <w:p w14:paraId="4BEBEEBE" w14:textId="77777777" w:rsidR="00331159" w:rsidRDefault="00331159" w:rsidP="00D07BAF">
      <w:pPr>
        <w:spacing w:line="360" w:lineRule="auto"/>
        <w:jc w:val="center"/>
        <w:rPr>
          <w:rFonts w:ascii="Arial" w:hAnsi="Arial" w:cs="Arial"/>
          <w:b/>
          <w:bCs/>
          <w:u w:val="single"/>
        </w:rPr>
      </w:pPr>
    </w:p>
    <w:p w14:paraId="0757A325" w14:textId="77777777" w:rsidR="00331159" w:rsidRDefault="00331159" w:rsidP="00D07BAF">
      <w:pPr>
        <w:spacing w:line="360" w:lineRule="auto"/>
        <w:jc w:val="center"/>
        <w:rPr>
          <w:rFonts w:ascii="Arial" w:hAnsi="Arial" w:cs="Arial"/>
          <w:b/>
          <w:bCs/>
          <w:u w:val="single"/>
        </w:rPr>
      </w:pPr>
    </w:p>
    <w:p w14:paraId="0CDDBD82" w14:textId="77777777" w:rsidR="00331159" w:rsidRDefault="00331159" w:rsidP="00D07BAF">
      <w:pPr>
        <w:spacing w:line="360" w:lineRule="auto"/>
        <w:jc w:val="center"/>
        <w:rPr>
          <w:rFonts w:ascii="Arial" w:hAnsi="Arial" w:cs="Arial"/>
          <w:b/>
          <w:bCs/>
          <w:u w:val="single"/>
        </w:rPr>
      </w:pPr>
    </w:p>
    <w:p w14:paraId="2ED9728E" w14:textId="77777777" w:rsidR="00331159" w:rsidRDefault="00331159" w:rsidP="00D07BAF">
      <w:pPr>
        <w:spacing w:line="360" w:lineRule="auto"/>
        <w:jc w:val="center"/>
        <w:rPr>
          <w:rFonts w:ascii="Arial" w:hAnsi="Arial" w:cs="Arial"/>
          <w:b/>
          <w:bCs/>
          <w:u w:val="single"/>
        </w:rPr>
      </w:pPr>
    </w:p>
    <w:p w14:paraId="0029FDE2" w14:textId="77777777" w:rsidR="00331159" w:rsidRDefault="00331159" w:rsidP="00D07BAF">
      <w:pPr>
        <w:spacing w:line="360" w:lineRule="auto"/>
        <w:jc w:val="center"/>
        <w:rPr>
          <w:rFonts w:ascii="Arial" w:hAnsi="Arial" w:cs="Arial"/>
          <w:b/>
          <w:bCs/>
          <w:u w:val="single"/>
        </w:rPr>
      </w:pPr>
    </w:p>
    <w:p w14:paraId="6D9BDF77" w14:textId="77777777" w:rsidR="00331159" w:rsidRDefault="00331159" w:rsidP="00D07BAF">
      <w:pPr>
        <w:spacing w:line="360" w:lineRule="auto"/>
        <w:jc w:val="center"/>
        <w:rPr>
          <w:rFonts w:ascii="Arial" w:hAnsi="Arial" w:cs="Arial"/>
          <w:b/>
          <w:bCs/>
          <w:u w:val="single"/>
        </w:rPr>
      </w:pPr>
    </w:p>
    <w:p w14:paraId="23E45782" w14:textId="77777777" w:rsidR="00331159" w:rsidRDefault="00331159" w:rsidP="00D07BAF">
      <w:pPr>
        <w:spacing w:line="360" w:lineRule="auto"/>
        <w:jc w:val="center"/>
        <w:rPr>
          <w:rFonts w:ascii="Arial" w:hAnsi="Arial" w:cs="Arial"/>
          <w:b/>
          <w:bCs/>
          <w:u w:val="single"/>
        </w:rPr>
      </w:pPr>
    </w:p>
    <w:p w14:paraId="4CEB997B" w14:textId="77777777" w:rsidR="00331159" w:rsidRDefault="00331159" w:rsidP="00D07BAF">
      <w:pPr>
        <w:spacing w:line="360" w:lineRule="auto"/>
        <w:jc w:val="center"/>
        <w:rPr>
          <w:rFonts w:ascii="Arial" w:hAnsi="Arial" w:cs="Arial"/>
          <w:b/>
          <w:bCs/>
          <w:u w:val="single"/>
        </w:rPr>
      </w:pPr>
    </w:p>
    <w:p w14:paraId="6E6F47B5" w14:textId="77777777" w:rsidR="00331159" w:rsidRDefault="00331159" w:rsidP="00D07BAF">
      <w:pPr>
        <w:spacing w:line="360" w:lineRule="auto"/>
        <w:jc w:val="center"/>
        <w:rPr>
          <w:rFonts w:ascii="Arial" w:hAnsi="Arial" w:cs="Arial"/>
          <w:b/>
          <w:bCs/>
          <w:u w:val="single"/>
        </w:rPr>
      </w:pPr>
    </w:p>
    <w:p w14:paraId="46EF0E30" w14:textId="77777777" w:rsidR="00CB1BCE" w:rsidRDefault="00CB1BCE" w:rsidP="00D07BAF">
      <w:pPr>
        <w:spacing w:line="360" w:lineRule="auto"/>
        <w:jc w:val="center"/>
        <w:rPr>
          <w:rFonts w:ascii="Arial" w:hAnsi="Arial" w:cs="Arial"/>
          <w:b/>
          <w:bCs/>
          <w:u w:val="single"/>
        </w:rPr>
      </w:pPr>
    </w:p>
    <w:p w14:paraId="0D2325CB" w14:textId="77777777" w:rsidR="00CB1BCE" w:rsidRDefault="00CB1BCE" w:rsidP="00D07BAF">
      <w:pPr>
        <w:spacing w:line="360" w:lineRule="auto"/>
        <w:jc w:val="center"/>
        <w:rPr>
          <w:rFonts w:ascii="Arial" w:hAnsi="Arial" w:cs="Arial"/>
          <w:b/>
          <w:bCs/>
          <w:u w:val="single"/>
        </w:rPr>
      </w:pPr>
    </w:p>
    <w:p w14:paraId="40E90DDC" w14:textId="77777777" w:rsidR="00CB1BCE" w:rsidRDefault="00CB1BCE" w:rsidP="00D07BAF">
      <w:pPr>
        <w:spacing w:line="360" w:lineRule="auto"/>
        <w:jc w:val="center"/>
        <w:rPr>
          <w:rFonts w:ascii="Arial" w:hAnsi="Arial" w:cs="Arial"/>
          <w:b/>
          <w:bCs/>
          <w:u w:val="single"/>
        </w:rPr>
      </w:pPr>
    </w:p>
    <w:p w14:paraId="4375F681" w14:textId="77777777" w:rsidR="00331159" w:rsidRDefault="00331159" w:rsidP="00D07BAF">
      <w:pPr>
        <w:spacing w:line="360" w:lineRule="auto"/>
        <w:jc w:val="center"/>
        <w:rPr>
          <w:rFonts w:ascii="Arial" w:hAnsi="Arial" w:cs="Arial"/>
          <w:b/>
          <w:bCs/>
          <w:u w:val="single"/>
        </w:rPr>
      </w:pPr>
    </w:p>
    <w:p w14:paraId="3DE906B1" w14:textId="77777777" w:rsidR="00CB1BCE" w:rsidRDefault="00CB1BCE" w:rsidP="00D07BAF">
      <w:pPr>
        <w:spacing w:line="360" w:lineRule="auto"/>
        <w:jc w:val="center"/>
        <w:rPr>
          <w:rFonts w:ascii="Arial" w:hAnsi="Arial" w:cs="Arial"/>
          <w:b/>
          <w:bCs/>
          <w:u w:val="single"/>
        </w:rPr>
      </w:pPr>
    </w:p>
    <w:p w14:paraId="6FCA4F55" w14:textId="77777777" w:rsidR="00CB1BCE" w:rsidRDefault="00CB1BCE" w:rsidP="00D07BAF">
      <w:pPr>
        <w:spacing w:line="360" w:lineRule="auto"/>
        <w:jc w:val="center"/>
        <w:rPr>
          <w:rFonts w:ascii="Arial" w:hAnsi="Arial" w:cs="Arial"/>
          <w:b/>
          <w:bCs/>
          <w:u w:val="single"/>
        </w:rPr>
      </w:pPr>
    </w:p>
    <w:sdt>
      <w:sdtPr>
        <w:id w:val="-33199681"/>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FE620F1" w14:textId="4EF097F9" w:rsidR="008D38DA" w:rsidRDefault="008D38DA">
          <w:pPr>
            <w:pStyle w:val="TOCHeading"/>
          </w:pPr>
          <w:r>
            <w:t>Contents</w:t>
          </w:r>
        </w:p>
        <w:p w14:paraId="37646794" w14:textId="1782A43D" w:rsidR="008D38DA" w:rsidRDefault="008D38D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567793" w:history="1">
            <w:r w:rsidRPr="007C664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_Toc214567793 \h </w:instrText>
            </w:r>
            <w:r>
              <w:rPr>
                <w:noProof/>
                <w:webHidden/>
              </w:rPr>
            </w:r>
            <w:r>
              <w:rPr>
                <w:noProof/>
                <w:webHidden/>
              </w:rPr>
              <w:fldChar w:fldCharType="separate"/>
            </w:r>
            <w:r>
              <w:rPr>
                <w:noProof/>
                <w:webHidden/>
              </w:rPr>
              <w:t>3</w:t>
            </w:r>
            <w:r>
              <w:rPr>
                <w:noProof/>
                <w:webHidden/>
              </w:rPr>
              <w:fldChar w:fldCharType="end"/>
            </w:r>
          </w:hyperlink>
        </w:p>
        <w:p w14:paraId="21E6571C" w14:textId="7493DEA9" w:rsidR="008D38DA" w:rsidRDefault="008D38DA">
          <w:pPr>
            <w:pStyle w:val="TOC1"/>
            <w:tabs>
              <w:tab w:val="right" w:leader="dot" w:pos="9016"/>
            </w:tabs>
            <w:rPr>
              <w:rFonts w:eastAsiaTheme="minorEastAsia"/>
              <w:noProof/>
              <w:sz w:val="24"/>
              <w:szCs w:val="24"/>
              <w:lang w:eastAsia="en-GB"/>
            </w:rPr>
          </w:pPr>
          <w:hyperlink w:anchor="_Toc214567794" w:history="1">
            <w:r w:rsidRPr="007C6641">
              <w:rPr>
                <w:rStyle w:val="Hyperlink"/>
                <w:rFonts w:ascii="Arial" w:hAnsi="Arial" w:cs="Arial"/>
                <w:noProof/>
              </w:rPr>
              <w:t>Importance of Effective Communication in Mrs Mann’s care</w:t>
            </w:r>
            <w:r>
              <w:rPr>
                <w:noProof/>
                <w:webHidden/>
              </w:rPr>
              <w:tab/>
            </w:r>
            <w:r>
              <w:rPr>
                <w:noProof/>
                <w:webHidden/>
              </w:rPr>
              <w:fldChar w:fldCharType="begin"/>
            </w:r>
            <w:r>
              <w:rPr>
                <w:noProof/>
                <w:webHidden/>
              </w:rPr>
              <w:instrText xml:space="preserve"> PAGEREF _Toc214567794 \h </w:instrText>
            </w:r>
            <w:r>
              <w:rPr>
                <w:noProof/>
                <w:webHidden/>
              </w:rPr>
            </w:r>
            <w:r>
              <w:rPr>
                <w:noProof/>
                <w:webHidden/>
              </w:rPr>
              <w:fldChar w:fldCharType="separate"/>
            </w:r>
            <w:r>
              <w:rPr>
                <w:noProof/>
                <w:webHidden/>
              </w:rPr>
              <w:t>3</w:t>
            </w:r>
            <w:r>
              <w:rPr>
                <w:noProof/>
                <w:webHidden/>
              </w:rPr>
              <w:fldChar w:fldCharType="end"/>
            </w:r>
          </w:hyperlink>
        </w:p>
        <w:p w14:paraId="1CA88572" w14:textId="7B44CCA4" w:rsidR="008D38DA" w:rsidRDefault="008D38DA">
          <w:pPr>
            <w:pStyle w:val="TOC1"/>
            <w:tabs>
              <w:tab w:val="right" w:leader="dot" w:pos="9016"/>
            </w:tabs>
            <w:rPr>
              <w:rFonts w:eastAsiaTheme="minorEastAsia"/>
              <w:noProof/>
              <w:sz w:val="24"/>
              <w:szCs w:val="24"/>
              <w:lang w:eastAsia="en-GB"/>
            </w:rPr>
          </w:pPr>
          <w:hyperlink w:anchor="_Toc214567795" w:history="1">
            <w:r w:rsidRPr="007C6641">
              <w:rPr>
                <w:rStyle w:val="Hyperlink"/>
                <w:rFonts w:ascii="Arial" w:hAnsi="Arial" w:cs="Arial"/>
                <w:noProof/>
              </w:rPr>
              <w:t>Importance of good administrative skills and record keeping</w:t>
            </w:r>
            <w:r>
              <w:rPr>
                <w:noProof/>
                <w:webHidden/>
              </w:rPr>
              <w:tab/>
            </w:r>
            <w:r>
              <w:rPr>
                <w:noProof/>
                <w:webHidden/>
              </w:rPr>
              <w:fldChar w:fldCharType="begin"/>
            </w:r>
            <w:r>
              <w:rPr>
                <w:noProof/>
                <w:webHidden/>
              </w:rPr>
              <w:instrText xml:space="preserve"> PAGEREF _Toc214567795 \h </w:instrText>
            </w:r>
            <w:r>
              <w:rPr>
                <w:noProof/>
                <w:webHidden/>
              </w:rPr>
            </w:r>
            <w:r>
              <w:rPr>
                <w:noProof/>
                <w:webHidden/>
              </w:rPr>
              <w:fldChar w:fldCharType="separate"/>
            </w:r>
            <w:r>
              <w:rPr>
                <w:noProof/>
                <w:webHidden/>
              </w:rPr>
              <w:t>5</w:t>
            </w:r>
            <w:r>
              <w:rPr>
                <w:noProof/>
                <w:webHidden/>
              </w:rPr>
              <w:fldChar w:fldCharType="end"/>
            </w:r>
          </w:hyperlink>
        </w:p>
        <w:p w14:paraId="081429B4" w14:textId="4F9D2782" w:rsidR="008D38DA" w:rsidRDefault="008D38DA">
          <w:pPr>
            <w:pStyle w:val="TOC1"/>
            <w:tabs>
              <w:tab w:val="right" w:leader="dot" w:pos="9016"/>
            </w:tabs>
            <w:rPr>
              <w:rFonts w:eastAsiaTheme="minorEastAsia"/>
              <w:noProof/>
              <w:sz w:val="24"/>
              <w:szCs w:val="24"/>
              <w:lang w:eastAsia="en-GB"/>
            </w:rPr>
          </w:pPr>
          <w:hyperlink w:anchor="_Toc214567796" w:history="1">
            <w:r w:rsidRPr="007C6641">
              <w:rPr>
                <w:rStyle w:val="Hyperlink"/>
                <w:rFonts w:ascii="Arial" w:hAnsi="Arial" w:cs="Arial"/>
                <w:noProof/>
              </w:rPr>
              <w:t>Importance of Collaborative Working with professionals</w:t>
            </w:r>
            <w:r>
              <w:rPr>
                <w:noProof/>
                <w:webHidden/>
              </w:rPr>
              <w:tab/>
            </w:r>
            <w:r>
              <w:rPr>
                <w:noProof/>
                <w:webHidden/>
              </w:rPr>
              <w:fldChar w:fldCharType="begin"/>
            </w:r>
            <w:r>
              <w:rPr>
                <w:noProof/>
                <w:webHidden/>
              </w:rPr>
              <w:instrText xml:space="preserve"> PAGEREF _Toc214567796 \h </w:instrText>
            </w:r>
            <w:r>
              <w:rPr>
                <w:noProof/>
                <w:webHidden/>
              </w:rPr>
            </w:r>
            <w:r>
              <w:rPr>
                <w:noProof/>
                <w:webHidden/>
              </w:rPr>
              <w:fldChar w:fldCharType="separate"/>
            </w:r>
            <w:r>
              <w:rPr>
                <w:noProof/>
                <w:webHidden/>
              </w:rPr>
              <w:t>6</w:t>
            </w:r>
            <w:r>
              <w:rPr>
                <w:noProof/>
                <w:webHidden/>
              </w:rPr>
              <w:fldChar w:fldCharType="end"/>
            </w:r>
          </w:hyperlink>
        </w:p>
        <w:p w14:paraId="08909637" w14:textId="651EEC63" w:rsidR="008D38DA" w:rsidRDefault="008D38DA">
          <w:pPr>
            <w:pStyle w:val="TOC1"/>
            <w:tabs>
              <w:tab w:val="right" w:leader="dot" w:pos="9016"/>
            </w:tabs>
            <w:rPr>
              <w:rFonts w:eastAsiaTheme="minorEastAsia"/>
              <w:noProof/>
              <w:sz w:val="24"/>
              <w:szCs w:val="24"/>
              <w:lang w:eastAsia="en-GB"/>
            </w:rPr>
          </w:pPr>
          <w:hyperlink w:anchor="_Toc214567797" w:history="1">
            <w:r w:rsidRPr="007C664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_Toc214567797 \h </w:instrText>
            </w:r>
            <w:r>
              <w:rPr>
                <w:noProof/>
                <w:webHidden/>
              </w:rPr>
            </w:r>
            <w:r>
              <w:rPr>
                <w:noProof/>
                <w:webHidden/>
              </w:rPr>
              <w:fldChar w:fldCharType="separate"/>
            </w:r>
            <w:r>
              <w:rPr>
                <w:noProof/>
                <w:webHidden/>
              </w:rPr>
              <w:t>6</w:t>
            </w:r>
            <w:r>
              <w:rPr>
                <w:noProof/>
                <w:webHidden/>
              </w:rPr>
              <w:fldChar w:fldCharType="end"/>
            </w:r>
          </w:hyperlink>
        </w:p>
        <w:p w14:paraId="2DDF7BD2" w14:textId="60834F4E" w:rsidR="008D38DA" w:rsidRDefault="008D38DA">
          <w:pPr>
            <w:pStyle w:val="TOC1"/>
            <w:tabs>
              <w:tab w:val="right" w:leader="dot" w:pos="9016"/>
            </w:tabs>
            <w:rPr>
              <w:rFonts w:eastAsiaTheme="minorEastAsia"/>
              <w:noProof/>
              <w:sz w:val="24"/>
              <w:szCs w:val="24"/>
              <w:lang w:eastAsia="en-GB"/>
            </w:rPr>
          </w:pPr>
          <w:hyperlink w:anchor="_Toc214567798" w:history="1">
            <w:r w:rsidRPr="007C664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_Toc214567798 \h </w:instrText>
            </w:r>
            <w:r>
              <w:rPr>
                <w:noProof/>
                <w:webHidden/>
              </w:rPr>
            </w:r>
            <w:r>
              <w:rPr>
                <w:noProof/>
                <w:webHidden/>
              </w:rPr>
              <w:fldChar w:fldCharType="separate"/>
            </w:r>
            <w:r>
              <w:rPr>
                <w:noProof/>
                <w:webHidden/>
              </w:rPr>
              <w:t>8</w:t>
            </w:r>
            <w:r>
              <w:rPr>
                <w:noProof/>
                <w:webHidden/>
              </w:rPr>
              <w:fldChar w:fldCharType="end"/>
            </w:r>
          </w:hyperlink>
        </w:p>
        <w:p w14:paraId="0A8A6976" w14:textId="5BC27ADF" w:rsidR="008D38DA" w:rsidRDefault="008D38DA">
          <w:r>
            <w:rPr>
              <w:b/>
              <w:bCs/>
            </w:rPr>
            <w:fldChar w:fldCharType="end"/>
          </w:r>
        </w:p>
      </w:sdtContent>
    </w:sdt>
    <w:p w14:paraId="7B40F3EF" w14:textId="77777777" w:rsidR="008D38DA" w:rsidRDefault="008D38DA" w:rsidP="00CB1BCE">
      <w:pPr>
        <w:spacing w:line="360" w:lineRule="auto"/>
        <w:jc w:val="center"/>
        <w:rPr>
          <w:rFonts w:ascii="Arial" w:hAnsi="Arial" w:cs="Arial"/>
          <w:b/>
          <w:bCs/>
          <w:u w:val="single"/>
        </w:rPr>
      </w:pPr>
    </w:p>
    <w:p w14:paraId="3F5B4BB4" w14:textId="77777777" w:rsidR="008D38DA" w:rsidRDefault="008D38DA" w:rsidP="00CB1BCE">
      <w:pPr>
        <w:spacing w:line="360" w:lineRule="auto"/>
        <w:jc w:val="center"/>
        <w:rPr>
          <w:rFonts w:ascii="Arial" w:hAnsi="Arial" w:cs="Arial"/>
          <w:b/>
          <w:bCs/>
          <w:u w:val="single"/>
        </w:rPr>
      </w:pPr>
    </w:p>
    <w:p w14:paraId="7C5C4E0F" w14:textId="77777777" w:rsidR="008D38DA" w:rsidRDefault="008D38DA" w:rsidP="00CB1BCE">
      <w:pPr>
        <w:spacing w:line="360" w:lineRule="auto"/>
        <w:jc w:val="center"/>
        <w:rPr>
          <w:rFonts w:ascii="Arial" w:hAnsi="Arial" w:cs="Arial"/>
          <w:b/>
          <w:bCs/>
          <w:u w:val="single"/>
        </w:rPr>
      </w:pPr>
    </w:p>
    <w:p w14:paraId="2DF0E6A9" w14:textId="77777777" w:rsidR="008D38DA" w:rsidRDefault="008D38DA" w:rsidP="00CB1BCE">
      <w:pPr>
        <w:spacing w:line="360" w:lineRule="auto"/>
        <w:jc w:val="center"/>
        <w:rPr>
          <w:rFonts w:ascii="Arial" w:hAnsi="Arial" w:cs="Arial"/>
          <w:b/>
          <w:bCs/>
          <w:u w:val="single"/>
        </w:rPr>
      </w:pPr>
    </w:p>
    <w:p w14:paraId="28E53AD9" w14:textId="77777777" w:rsidR="008D38DA" w:rsidRDefault="008D38DA" w:rsidP="00CB1BCE">
      <w:pPr>
        <w:spacing w:line="360" w:lineRule="auto"/>
        <w:jc w:val="center"/>
        <w:rPr>
          <w:rFonts w:ascii="Arial" w:hAnsi="Arial" w:cs="Arial"/>
          <w:b/>
          <w:bCs/>
          <w:u w:val="single"/>
        </w:rPr>
      </w:pPr>
    </w:p>
    <w:p w14:paraId="54458973" w14:textId="77777777" w:rsidR="008D38DA" w:rsidRDefault="008D38DA" w:rsidP="00CB1BCE">
      <w:pPr>
        <w:spacing w:line="360" w:lineRule="auto"/>
        <w:jc w:val="center"/>
        <w:rPr>
          <w:rFonts w:ascii="Arial" w:hAnsi="Arial" w:cs="Arial"/>
          <w:b/>
          <w:bCs/>
          <w:u w:val="single"/>
        </w:rPr>
      </w:pPr>
    </w:p>
    <w:p w14:paraId="2449ACEF" w14:textId="77777777" w:rsidR="008D38DA" w:rsidRDefault="008D38DA" w:rsidP="00CB1BCE">
      <w:pPr>
        <w:spacing w:line="360" w:lineRule="auto"/>
        <w:jc w:val="center"/>
        <w:rPr>
          <w:rFonts w:ascii="Arial" w:hAnsi="Arial" w:cs="Arial"/>
          <w:b/>
          <w:bCs/>
          <w:u w:val="single"/>
        </w:rPr>
      </w:pPr>
    </w:p>
    <w:p w14:paraId="684EF72C" w14:textId="77777777" w:rsidR="008D38DA" w:rsidRDefault="008D38DA" w:rsidP="00CB1BCE">
      <w:pPr>
        <w:spacing w:line="360" w:lineRule="auto"/>
        <w:jc w:val="center"/>
        <w:rPr>
          <w:rFonts w:ascii="Arial" w:hAnsi="Arial" w:cs="Arial"/>
          <w:b/>
          <w:bCs/>
          <w:u w:val="single"/>
        </w:rPr>
      </w:pPr>
    </w:p>
    <w:p w14:paraId="535CBE49" w14:textId="77777777" w:rsidR="008D38DA" w:rsidRDefault="008D38DA" w:rsidP="00CB1BCE">
      <w:pPr>
        <w:spacing w:line="360" w:lineRule="auto"/>
        <w:jc w:val="center"/>
        <w:rPr>
          <w:rFonts w:ascii="Arial" w:hAnsi="Arial" w:cs="Arial"/>
          <w:b/>
          <w:bCs/>
          <w:u w:val="single"/>
        </w:rPr>
      </w:pPr>
    </w:p>
    <w:p w14:paraId="275C7BE8" w14:textId="77777777" w:rsidR="008D38DA" w:rsidRDefault="008D38DA" w:rsidP="00CB1BCE">
      <w:pPr>
        <w:spacing w:line="360" w:lineRule="auto"/>
        <w:jc w:val="center"/>
        <w:rPr>
          <w:rFonts w:ascii="Arial" w:hAnsi="Arial" w:cs="Arial"/>
          <w:b/>
          <w:bCs/>
          <w:u w:val="single"/>
        </w:rPr>
      </w:pPr>
    </w:p>
    <w:p w14:paraId="7FF87309" w14:textId="77777777" w:rsidR="008D38DA" w:rsidRDefault="008D38DA" w:rsidP="00CB1BCE">
      <w:pPr>
        <w:spacing w:line="360" w:lineRule="auto"/>
        <w:jc w:val="center"/>
        <w:rPr>
          <w:rFonts w:ascii="Arial" w:hAnsi="Arial" w:cs="Arial"/>
          <w:b/>
          <w:bCs/>
          <w:u w:val="single"/>
        </w:rPr>
      </w:pPr>
    </w:p>
    <w:p w14:paraId="4206706A" w14:textId="77777777" w:rsidR="008D38DA" w:rsidRDefault="008D38DA" w:rsidP="00CB1BCE">
      <w:pPr>
        <w:spacing w:line="360" w:lineRule="auto"/>
        <w:jc w:val="center"/>
        <w:rPr>
          <w:rFonts w:ascii="Arial" w:hAnsi="Arial" w:cs="Arial"/>
          <w:b/>
          <w:bCs/>
          <w:u w:val="single"/>
        </w:rPr>
      </w:pPr>
    </w:p>
    <w:p w14:paraId="604D22B5" w14:textId="77777777" w:rsidR="008D38DA" w:rsidRDefault="008D38DA" w:rsidP="00CB1BCE">
      <w:pPr>
        <w:spacing w:line="360" w:lineRule="auto"/>
        <w:jc w:val="center"/>
        <w:rPr>
          <w:rFonts w:ascii="Arial" w:hAnsi="Arial" w:cs="Arial"/>
          <w:b/>
          <w:bCs/>
          <w:u w:val="single"/>
        </w:rPr>
      </w:pPr>
    </w:p>
    <w:p w14:paraId="598A035D" w14:textId="77777777" w:rsidR="008D38DA" w:rsidRDefault="008D38DA" w:rsidP="00CB1BCE">
      <w:pPr>
        <w:spacing w:line="360" w:lineRule="auto"/>
        <w:jc w:val="center"/>
        <w:rPr>
          <w:rFonts w:ascii="Arial" w:hAnsi="Arial" w:cs="Arial"/>
          <w:b/>
          <w:bCs/>
          <w:u w:val="single"/>
        </w:rPr>
      </w:pPr>
    </w:p>
    <w:p w14:paraId="60653C76" w14:textId="77777777" w:rsidR="008D38DA" w:rsidRDefault="008D38DA" w:rsidP="00CB1BCE">
      <w:pPr>
        <w:spacing w:line="360" w:lineRule="auto"/>
        <w:jc w:val="center"/>
        <w:rPr>
          <w:rFonts w:ascii="Arial" w:hAnsi="Arial" w:cs="Arial"/>
          <w:b/>
          <w:bCs/>
          <w:u w:val="single"/>
        </w:rPr>
      </w:pPr>
    </w:p>
    <w:p w14:paraId="321448F0" w14:textId="77777777" w:rsidR="008D38DA" w:rsidRDefault="008D38DA" w:rsidP="00CB1BCE">
      <w:pPr>
        <w:spacing w:line="360" w:lineRule="auto"/>
        <w:jc w:val="center"/>
        <w:rPr>
          <w:rFonts w:ascii="Arial" w:hAnsi="Arial" w:cs="Arial"/>
          <w:b/>
          <w:bCs/>
          <w:u w:val="single"/>
        </w:rPr>
      </w:pPr>
    </w:p>
    <w:p w14:paraId="3E1810E3" w14:textId="77777777" w:rsidR="008D38DA" w:rsidRDefault="008D38DA" w:rsidP="00CB1BCE">
      <w:pPr>
        <w:spacing w:line="360" w:lineRule="auto"/>
        <w:jc w:val="center"/>
        <w:rPr>
          <w:rFonts w:ascii="Arial" w:hAnsi="Arial" w:cs="Arial"/>
          <w:b/>
          <w:bCs/>
          <w:u w:val="single"/>
        </w:rPr>
      </w:pPr>
    </w:p>
    <w:p w14:paraId="65183462" w14:textId="77777777" w:rsidR="008D38DA" w:rsidRDefault="008D38DA" w:rsidP="00CB1BCE">
      <w:pPr>
        <w:spacing w:line="360" w:lineRule="auto"/>
        <w:jc w:val="center"/>
        <w:rPr>
          <w:rFonts w:ascii="Arial" w:hAnsi="Arial" w:cs="Arial"/>
          <w:b/>
          <w:bCs/>
          <w:u w:val="single"/>
        </w:rPr>
      </w:pPr>
    </w:p>
    <w:p w14:paraId="1A7C58CE" w14:textId="77777777" w:rsidR="008D38DA" w:rsidRDefault="008D38DA" w:rsidP="00CB1BCE">
      <w:pPr>
        <w:spacing w:line="360" w:lineRule="auto"/>
        <w:jc w:val="center"/>
        <w:rPr>
          <w:rFonts w:ascii="Arial" w:hAnsi="Arial" w:cs="Arial"/>
          <w:b/>
          <w:bCs/>
          <w:u w:val="single"/>
        </w:rPr>
      </w:pPr>
    </w:p>
    <w:p w14:paraId="328DEC99" w14:textId="77777777" w:rsidR="008D38DA" w:rsidRDefault="008D38DA" w:rsidP="00CB1BCE">
      <w:pPr>
        <w:spacing w:line="360" w:lineRule="auto"/>
        <w:jc w:val="center"/>
        <w:rPr>
          <w:rFonts w:ascii="Arial" w:hAnsi="Arial" w:cs="Arial"/>
          <w:b/>
          <w:bCs/>
          <w:u w:val="single"/>
        </w:rPr>
      </w:pPr>
    </w:p>
    <w:p w14:paraId="50BB75A7" w14:textId="77777777" w:rsidR="008D38DA" w:rsidRDefault="008D38DA" w:rsidP="00CB1BCE">
      <w:pPr>
        <w:spacing w:line="360" w:lineRule="auto"/>
        <w:jc w:val="center"/>
        <w:rPr>
          <w:rFonts w:ascii="Arial" w:hAnsi="Arial" w:cs="Arial"/>
          <w:b/>
          <w:bCs/>
          <w:u w:val="single"/>
        </w:rPr>
      </w:pPr>
    </w:p>
    <w:p w14:paraId="28F21E13" w14:textId="77777777" w:rsidR="008D38DA" w:rsidRDefault="008D38DA" w:rsidP="00CB1BCE">
      <w:pPr>
        <w:spacing w:line="360" w:lineRule="auto"/>
        <w:jc w:val="center"/>
        <w:rPr>
          <w:rFonts w:ascii="Arial" w:hAnsi="Arial" w:cs="Arial"/>
          <w:b/>
          <w:bCs/>
          <w:u w:val="single"/>
        </w:rPr>
      </w:pPr>
    </w:p>
    <w:p w14:paraId="0B12D383" w14:textId="77777777" w:rsidR="008D38DA" w:rsidRDefault="008D38DA" w:rsidP="00CB1BCE">
      <w:pPr>
        <w:spacing w:line="360" w:lineRule="auto"/>
        <w:jc w:val="center"/>
        <w:rPr>
          <w:rFonts w:ascii="Arial" w:hAnsi="Arial" w:cs="Arial"/>
          <w:b/>
          <w:bCs/>
          <w:u w:val="single"/>
        </w:rPr>
      </w:pPr>
    </w:p>
    <w:p w14:paraId="46B5ECF4" w14:textId="77777777" w:rsidR="008D38DA" w:rsidRDefault="008D38DA" w:rsidP="00CB1BCE">
      <w:pPr>
        <w:spacing w:line="360" w:lineRule="auto"/>
        <w:jc w:val="center"/>
        <w:rPr>
          <w:rFonts w:ascii="Arial" w:hAnsi="Arial" w:cs="Arial"/>
          <w:b/>
          <w:bCs/>
          <w:u w:val="single"/>
        </w:rPr>
      </w:pPr>
    </w:p>
    <w:p w14:paraId="3768AACF" w14:textId="77777777" w:rsidR="008D38DA" w:rsidRDefault="008D38DA" w:rsidP="00CB1BCE">
      <w:pPr>
        <w:spacing w:line="360" w:lineRule="auto"/>
        <w:jc w:val="center"/>
        <w:rPr>
          <w:rFonts w:ascii="Arial" w:hAnsi="Arial" w:cs="Arial"/>
          <w:b/>
          <w:bCs/>
          <w:u w:val="single"/>
        </w:rPr>
      </w:pPr>
    </w:p>
    <w:p w14:paraId="179A2766" w14:textId="77777777" w:rsidR="008D38DA" w:rsidRDefault="008D38DA" w:rsidP="00CB1BCE">
      <w:pPr>
        <w:spacing w:line="360" w:lineRule="auto"/>
        <w:jc w:val="center"/>
        <w:rPr>
          <w:rFonts w:ascii="Arial" w:hAnsi="Arial" w:cs="Arial"/>
          <w:b/>
          <w:bCs/>
          <w:u w:val="single"/>
        </w:rPr>
      </w:pPr>
    </w:p>
    <w:p w14:paraId="0CC8CD26" w14:textId="456D9281" w:rsidR="00CB1BCE" w:rsidRPr="00331159" w:rsidRDefault="00CB1BCE" w:rsidP="00CB1BCE">
      <w:pPr>
        <w:spacing w:line="360" w:lineRule="auto"/>
        <w:jc w:val="center"/>
        <w:rPr>
          <w:rFonts w:ascii="Arial" w:hAnsi="Arial" w:cs="Arial"/>
          <w:b/>
          <w:bCs/>
          <w:u w:val="single"/>
        </w:rPr>
      </w:pPr>
      <w:r w:rsidRPr="00331159">
        <w:rPr>
          <w:rFonts w:ascii="Arial" w:hAnsi="Arial" w:cs="Arial"/>
          <w:b/>
          <w:bCs/>
          <w:u w:val="single"/>
        </w:rPr>
        <w:t>Case Study – Mrs Mann</w:t>
      </w:r>
    </w:p>
    <w:p w14:paraId="6988B271" w14:textId="77777777" w:rsidR="00CB1BCE" w:rsidRPr="00331159" w:rsidRDefault="00CB1BCE" w:rsidP="00CB1BCE">
      <w:pPr>
        <w:spacing w:line="360" w:lineRule="auto"/>
        <w:rPr>
          <w:rFonts w:ascii="Arial" w:hAnsi="Arial" w:cs="Arial"/>
          <w:b/>
          <w:bCs/>
          <w:u w:val="single"/>
        </w:rPr>
      </w:pPr>
    </w:p>
    <w:p w14:paraId="2D09850D" w14:textId="3C9236ED" w:rsidR="00816DBA" w:rsidRPr="00331159" w:rsidRDefault="00816DBA" w:rsidP="00331159">
      <w:pPr>
        <w:pStyle w:val="Heading1"/>
        <w:rPr>
          <w:rFonts w:ascii="Arial" w:hAnsi="Arial" w:cs="Arial"/>
          <w:sz w:val="22"/>
          <w:szCs w:val="22"/>
        </w:rPr>
      </w:pPr>
      <w:bookmarkStart w:id="0" w:name="_Toc214566390"/>
      <w:bookmarkStart w:id="1" w:name="_Toc214566590"/>
      <w:bookmarkStart w:id="2" w:name="_Toc214567793"/>
      <w:r w:rsidRPr="00331159">
        <w:rPr>
          <w:rFonts w:ascii="Arial" w:hAnsi="Arial" w:cs="Arial"/>
          <w:sz w:val="22"/>
          <w:szCs w:val="22"/>
        </w:rPr>
        <w:t>Introduction</w:t>
      </w:r>
      <w:bookmarkEnd w:id="0"/>
      <w:bookmarkEnd w:id="1"/>
      <w:bookmarkEnd w:id="2"/>
    </w:p>
    <w:p w14:paraId="75EA2475" w14:textId="650D7E70" w:rsidR="00816DBA" w:rsidRPr="00331159" w:rsidRDefault="00816DBA" w:rsidP="00D07BAF">
      <w:pPr>
        <w:spacing w:line="360" w:lineRule="auto"/>
        <w:rPr>
          <w:rFonts w:ascii="Arial" w:hAnsi="Arial" w:cs="Arial"/>
        </w:rPr>
      </w:pPr>
      <w:r w:rsidRPr="00331159">
        <w:rPr>
          <w:rFonts w:ascii="Arial" w:hAnsi="Arial" w:cs="Arial"/>
        </w:rPr>
        <w:t>This report will look into the Case Study of a 72 year old woman, Mrs Mann. Mrs Mann was discharged from hospital after hip surgery. During the management of Mrs Mann’s after care, a communication break down led to inconsistencies with her care which is now under an internal review.</w:t>
      </w:r>
    </w:p>
    <w:p w14:paraId="304841FE" w14:textId="355045E5" w:rsidR="00816DBA" w:rsidRPr="00331159" w:rsidRDefault="0087321B" w:rsidP="00D07BAF">
      <w:pPr>
        <w:spacing w:line="360" w:lineRule="auto"/>
        <w:rPr>
          <w:rFonts w:ascii="Arial" w:hAnsi="Arial" w:cs="Arial"/>
        </w:rPr>
      </w:pPr>
      <w:r w:rsidRPr="00331159">
        <w:rPr>
          <w:rFonts w:ascii="Arial" w:hAnsi="Arial" w:cs="Arial"/>
        </w:rPr>
        <w:t>Effective c</w:t>
      </w:r>
      <w:r w:rsidR="00816DBA" w:rsidRPr="00331159">
        <w:rPr>
          <w:rFonts w:ascii="Arial" w:hAnsi="Arial" w:cs="Arial"/>
        </w:rPr>
        <w:t xml:space="preserve">ommunication and proper administrative duties are vital components in high quality care </w:t>
      </w:r>
      <w:r w:rsidR="00C765BB" w:rsidRPr="00331159">
        <w:rPr>
          <w:rFonts w:ascii="Arial" w:hAnsi="Arial" w:cs="Arial"/>
        </w:rPr>
        <w:t>that require a collaborative approach. This is especially important in complex community cases such as that of Mrs Mann. Her situation provides many challenges, with language barriers, reliance on domiciliary carers, family interpreters and ongoing physio therapy and medical review.</w:t>
      </w:r>
    </w:p>
    <w:p w14:paraId="7C6E48CB" w14:textId="22C45544" w:rsidR="00C765BB" w:rsidRPr="00331159" w:rsidRDefault="00C765BB" w:rsidP="00D07BAF">
      <w:pPr>
        <w:spacing w:line="360" w:lineRule="auto"/>
        <w:rPr>
          <w:rFonts w:ascii="Arial" w:hAnsi="Arial" w:cs="Arial"/>
        </w:rPr>
      </w:pPr>
      <w:r w:rsidRPr="00331159">
        <w:rPr>
          <w:rFonts w:ascii="Arial" w:hAnsi="Arial" w:cs="Arial"/>
        </w:rPr>
        <w:t>The recent incident in the management of Mrs Mann’s care shows the risks associated with poor communication, inadequate record keeping and a lack of professional working. The report will use the 7Cs communication model to look at the importance of clear, respectful, and sensitive communication. It will examine the importance of good administrative practice using legislation such as the Data Protection Act 2018</w:t>
      </w:r>
      <w:r w:rsidR="0087321B" w:rsidRPr="00331159">
        <w:rPr>
          <w:rFonts w:ascii="Arial" w:hAnsi="Arial" w:cs="Arial"/>
        </w:rPr>
        <w:t>. The report will also analyse the approach to effective collaborative working between professionals involved in Mrs Mann’s care.</w:t>
      </w:r>
    </w:p>
    <w:p w14:paraId="02B6E0CB" w14:textId="5B84B0EE" w:rsidR="0087321B" w:rsidRPr="00331159" w:rsidRDefault="0087321B" w:rsidP="00331159">
      <w:pPr>
        <w:pStyle w:val="Heading1"/>
        <w:rPr>
          <w:rFonts w:ascii="Arial" w:hAnsi="Arial" w:cs="Arial"/>
          <w:sz w:val="22"/>
          <w:szCs w:val="22"/>
        </w:rPr>
      </w:pPr>
      <w:bookmarkStart w:id="3" w:name="_Toc214566391"/>
      <w:bookmarkStart w:id="4" w:name="_Toc214566591"/>
      <w:bookmarkStart w:id="5" w:name="_Toc214567794"/>
      <w:r w:rsidRPr="00331159">
        <w:rPr>
          <w:rFonts w:ascii="Arial" w:hAnsi="Arial" w:cs="Arial"/>
          <w:sz w:val="22"/>
          <w:szCs w:val="22"/>
        </w:rPr>
        <w:t>Importance of Effective Communication in Mrs Mann’s care</w:t>
      </w:r>
      <w:bookmarkEnd w:id="3"/>
      <w:bookmarkEnd w:id="4"/>
      <w:bookmarkEnd w:id="5"/>
    </w:p>
    <w:p w14:paraId="51EFAE50" w14:textId="7732D811" w:rsidR="0087321B" w:rsidRPr="00331159" w:rsidRDefault="0087321B" w:rsidP="00D07BAF">
      <w:pPr>
        <w:spacing w:line="360" w:lineRule="auto"/>
        <w:rPr>
          <w:rFonts w:ascii="Arial" w:hAnsi="Arial" w:cs="Arial"/>
        </w:rPr>
      </w:pPr>
      <w:r w:rsidRPr="00331159">
        <w:rPr>
          <w:rFonts w:ascii="Arial" w:hAnsi="Arial" w:cs="Arial"/>
        </w:rPr>
        <w:t>Good communication is important in ensuring safe and patient focused care. Mrs Mann speaks very little English, and primarily speaks in Urd</w:t>
      </w:r>
      <w:r w:rsidR="003F4595" w:rsidRPr="00331159">
        <w:rPr>
          <w:rFonts w:ascii="Arial" w:hAnsi="Arial" w:cs="Arial"/>
        </w:rPr>
        <w:t xml:space="preserve">u: It is important therefore that language and cultural sensitivities are prioritised. </w:t>
      </w:r>
    </w:p>
    <w:p w14:paraId="042C8EC0" w14:textId="5A11A139" w:rsidR="003F4595" w:rsidRPr="00331159" w:rsidRDefault="003F4595" w:rsidP="00D07BAF">
      <w:pPr>
        <w:spacing w:line="360" w:lineRule="auto"/>
        <w:rPr>
          <w:rFonts w:ascii="Arial" w:hAnsi="Arial" w:cs="Arial"/>
        </w:rPr>
      </w:pPr>
      <w:r w:rsidRPr="00331159">
        <w:rPr>
          <w:rFonts w:ascii="Arial" w:hAnsi="Arial" w:cs="Arial"/>
        </w:rPr>
        <w:t xml:space="preserve">The 7Cs communication model – clarity, conciseness, concreteness, correctness, coherence, completeness and courtesy offer a useful framework for supporting high-quality </w:t>
      </w:r>
      <w:r w:rsidRPr="00331159">
        <w:rPr>
          <w:rFonts w:ascii="Arial" w:hAnsi="Arial" w:cs="Arial"/>
        </w:rPr>
        <w:lastRenderedPageBreak/>
        <w:t>communication tailored to her needs (Cutlip et al., 2013). The application of these core principles are likely to reduce errors and ensure consistency while understanding cultural sensitivities.</w:t>
      </w:r>
    </w:p>
    <w:p w14:paraId="3199609A" w14:textId="5E09CCBE" w:rsidR="00EB0F70" w:rsidRPr="00331159" w:rsidRDefault="00EB0F70" w:rsidP="00D07BAF">
      <w:pPr>
        <w:spacing w:line="360" w:lineRule="auto"/>
        <w:rPr>
          <w:rFonts w:ascii="Arial" w:hAnsi="Arial" w:cs="Arial"/>
        </w:rPr>
      </w:pPr>
      <w:r w:rsidRPr="00331159">
        <w:rPr>
          <w:rFonts w:ascii="Arial" w:hAnsi="Arial" w:cs="Arial"/>
        </w:rPr>
        <w:t xml:space="preserve">Any interaction with Mrs Mann should be clear, as the language barrier could lead to misunderstandings. Care professionals should avoid jargon and use visual prompts where necessary. It would also be helpful to check if Mrs Mann has understood everything and ask her to relay her understanding. Being conscious of Mrs Mann’s situation and her ability to grasp information will avoid unnecessary interactions, short and tailored messages are easier to translate. </w:t>
      </w:r>
      <w:r w:rsidR="001170EA" w:rsidRPr="00331159">
        <w:rPr>
          <w:rFonts w:ascii="Arial" w:hAnsi="Arial" w:cs="Arial"/>
        </w:rPr>
        <w:t xml:space="preserve">Care professionals should give concrete instructions with little ambiguity in situations such as explaining physio exercises. </w:t>
      </w:r>
    </w:p>
    <w:p w14:paraId="3E500EDE" w14:textId="1FBFAA91" w:rsidR="003512B9" w:rsidRPr="00331159" w:rsidRDefault="001170EA" w:rsidP="00D07BAF">
      <w:pPr>
        <w:spacing w:line="360" w:lineRule="auto"/>
        <w:rPr>
          <w:rFonts w:ascii="Arial" w:hAnsi="Arial" w:cs="Arial"/>
        </w:rPr>
      </w:pPr>
      <w:r w:rsidRPr="00331159">
        <w:rPr>
          <w:rFonts w:ascii="Arial" w:hAnsi="Arial" w:cs="Arial"/>
        </w:rPr>
        <w:t xml:space="preserve">It is clear the recent incident relating to Mrs Mann was in part down to incorrect information. Accuracy of information shared </w:t>
      </w:r>
      <w:r w:rsidR="00751D5B" w:rsidRPr="00331159">
        <w:rPr>
          <w:rFonts w:ascii="Arial" w:hAnsi="Arial" w:cs="Arial"/>
        </w:rPr>
        <w:t>is crucial in healthcare as errors can lead to serious consequences. Making sure information is correct requires accurate interpretation when using an interpreter as information can be lost in translation. Being coherent in communication will mean that a consistent message is shared with the patient, the care steps need to link together and tools such as process maps will allow to understand responsibility. Inconsistent messaging will likely confuse Mrs Mann and lead to mistrust.</w:t>
      </w:r>
      <w:r w:rsidR="003512B9" w:rsidRPr="00331159">
        <w:rPr>
          <w:rFonts w:ascii="Arial" w:hAnsi="Arial" w:cs="Arial"/>
        </w:rPr>
        <w:t xml:space="preserve"> Having a complete and comprehensive care plan will ensure that Mrs Mann is receiving all the necessary information to make informed decisions about her health, such as changes in medication, exercise routines and potential side effects. </w:t>
      </w:r>
    </w:p>
    <w:p w14:paraId="64187565" w14:textId="078863AB" w:rsidR="00751D5B" w:rsidRPr="00331159" w:rsidRDefault="003512B9" w:rsidP="00D07BAF">
      <w:pPr>
        <w:spacing w:line="360" w:lineRule="auto"/>
        <w:rPr>
          <w:rFonts w:ascii="Arial" w:hAnsi="Arial" w:cs="Arial"/>
        </w:rPr>
      </w:pPr>
      <w:r w:rsidRPr="00331159">
        <w:rPr>
          <w:rFonts w:ascii="Arial" w:hAnsi="Arial" w:cs="Arial"/>
        </w:rPr>
        <w:t>The final aspect of the 7Cs model is courtesy, this shows that health professionals understand the importance of empathy, respect and cultural sensitivity. This will help build trust with the patient and likely encourage patients like Mrs Mann to engage positively with any health plan.</w:t>
      </w:r>
    </w:p>
    <w:p w14:paraId="5B0EA9FD" w14:textId="460AF652" w:rsidR="003512B9" w:rsidRPr="00331159" w:rsidRDefault="003512B9" w:rsidP="00D07BAF">
      <w:pPr>
        <w:spacing w:line="360" w:lineRule="auto"/>
        <w:rPr>
          <w:rFonts w:ascii="Arial" w:hAnsi="Arial" w:cs="Arial"/>
        </w:rPr>
      </w:pPr>
      <w:r w:rsidRPr="00331159">
        <w:rPr>
          <w:rFonts w:ascii="Arial" w:hAnsi="Arial" w:cs="Arial"/>
        </w:rPr>
        <w:t>The Equality Act 2010 is legislation that ensures accessible communication and requires Health professionals to remove discrimination, ensure equal opportunity and make reasonable adjustments for service users with protected characteristics (Government Equalities Office, 2010</w:t>
      </w:r>
      <w:r w:rsidR="00D8531E" w:rsidRPr="00331159">
        <w:rPr>
          <w:rFonts w:ascii="Arial" w:hAnsi="Arial" w:cs="Arial"/>
        </w:rPr>
        <w:t>). It is clear that Mrs Mann had a language barrier which relates to race and ethnicity which comes under protected characteristics and therefore reasonable adjustments such as arranging a professional interpreter and using translated materials maybe required.</w:t>
      </w:r>
    </w:p>
    <w:p w14:paraId="4D504A88" w14:textId="4138E511" w:rsidR="00D8531E" w:rsidRPr="00331159" w:rsidRDefault="00D8531E" w:rsidP="00D07BAF">
      <w:pPr>
        <w:spacing w:line="360" w:lineRule="auto"/>
        <w:rPr>
          <w:rFonts w:ascii="Arial" w:hAnsi="Arial" w:cs="Arial"/>
        </w:rPr>
      </w:pPr>
      <w:r w:rsidRPr="00331159">
        <w:rPr>
          <w:rFonts w:ascii="Arial" w:hAnsi="Arial" w:cs="Arial"/>
        </w:rPr>
        <w:t xml:space="preserve">Although family members play a vital role in enabling communication, such as Mrs Mann’s daughter, the guidance is to be cautious of relying on family members for interpretation, especially on medical matters. Research has shown that informal interpreters may unintentionally alter or filter clinical information (Gill et al. 2012). It is therefore recommended </w:t>
      </w:r>
      <w:r w:rsidRPr="00331159">
        <w:rPr>
          <w:rFonts w:ascii="Arial" w:hAnsi="Arial" w:cs="Arial"/>
        </w:rPr>
        <w:lastRenderedPageBreak/>
        <w:t>that for complex medical communication</w:t>
      </w:r>
      <w:r w:rsidR="0010243F" w:rsidRPr="00331159">
        <w:rPr>
          <w:rFonts w:ascii="Arial" w:hAnsi="Arial" w:cs="Arial"/>
        </w:rPr>
        <w:t xml:space="preserve"> and safeguarding discussions should involve a trained interpreter, as recommended by the NHS Accessible Information Standard (NHS England, 2019).</w:t>
      </w:r>
    </w:p>
    <w:p w14:paraId="4952C259" w14:textId="7593072F" w:rsidR="0010243F" w:rsidRPr="00331159" w:rsidRDefault="00DE54E3" w:rsidP="00331159">
      <w:pPr>
        <w:pStyle w:val="Heading1"/>
        <w:rPr>
          <w:rFonts w:ascii="Arial" w:hAnsi="Arial" w:cs="Arial"/>
          <w:sz w:val="22"/>
          <w:szCs w:val="22"/>
        </w:rPr>
      </w:pPr>
      <w:bookmarkStart w:id="6" w:name="_Toc214566392"/>
      <w:bookmarkStart w:id="7" w:name="_Toc214566592"/>
      <w:bookmarkStart w:id="8" w:name="_Toc214567795"/>
      <w:r w:rsidRPr="00331159">
        <w:rPr>
          <w:rFonts w:ascii="Arial" w:hAnsi="Arial" w:cs="Arial"/>
          <w:sz w:val="22"/>
          <w:szCs w:val="22"/>
        </w:rPr>
        <w:t>Importance of good administ</w:t>
      </w:r>
      <w:r w:rsidR="00513C3C" w:rsidRPr="00331159">
        <w:rPr>
          <w:rFonts w:ascii="Arial" w:hAnsi="Arial" w:cs="Arial"/>
          <w:sz w:val="22"/>
          <w:szCs w:val="22"/>
        </w:rPr>
        <w:t>rative skills and record keeping</w:t>
      </w:r>
      <w:bookmarkEnd w:id="6"/>
      <w:bookmarkEnd w:id="7"/>
      <w:bookmarkEnd w:id="8"/>
    </w:p>
    <w:p w14:paraId="017A4983" w14:textId="24DC05A6" w:rsidR="00513C3C" w:rsidRPr="00331159" w:rsidRDefault="00513C3C" w:rsidP="00D07BAF">
      <w:pPr>
        <w:spacing w:line="360" w:lineRule="auto"/>
        <w:rPr>
          <w:rFonts w:ascii="Arial" w:hAnsi="Arial" w:cs="Arial"/>
        </w:rPr>
      </w:pPr>
      <w:r w:rsidRPr="00331159">
        <w:rPr>
          <w:rFonts w:ascii="Arial" w:hAnsi="Arial" w:cs="Arial"/>
        </w:rPr>
        <w:t>Excellent administrative skills and record keeping are vital in ensuring a safe and effective professional practice in Health and Social Care. Records are the primary communication where multiple carers support the same patient. They allow for carers to understand how a patients care is managed and what is required. In the case of Mrs Mann, who relies on multiple carers, accurate record keeping is vital to ensure continued and safe care. Errors such as delayed medication are usually the result of poor record keeping.</w:t>
      </w:r>
    </w:p>
    <w:p w14:paraId="42BD65F4" w14:textId="222C5557" w:rsidR="00F37997" w:rsidRPr="00331159" w:rsidRDefault="00F37997" w:rsidP="00D07BAF">
      <w:pPr>
        <w:spacing w:line="360" w:lineRule="auto"/>
        <w:rPr>
          <w:rFonts w:ascii="Arial" w:hAnsi="Arial" w:cs="Arial"/>
        </w:rPr>
      </w:pPr>
      <w:r w:rsidRPr="00331159">
        <w:rPr>
          <w:rFonts w:ascii="Arial" w:hAnsi="Arial" w:cs="Arial"/>
        </w:rPr>
        <w:t>Administration is the responsibility of everyone, they include skills such as organisation, reporting, documenting and storing information. Carers will be responsible for recording any changes, such as Mrs Mann’s mobility, pain threshold, personal care needs and medication routines. It is important that these records are clear and objective. The 7Cs model enhances administrative quality, as this will ensure records are clear, coherent, correct, complete and concise. Such record keeping will ensure other healthcare professionals such as GP or physiotherapist can make informed decisions based on accurate and dated information.</w:t>
      </w:r>
    </w:p>
    <w:p w14:paraId="40F8D270" w14:textId="696D4419" w:rsidR="00F37997" w:rsidRPr="00331159" w:rsidRDefault="00F37997" w:rsidP="00D07BAF">
      <w:pPr>
        <w:spacing w:line="360" w:lineRule="auto"/>
        <w:rPr>
          <w:rFonts w:ascii="Arial" w:hAnsi="Arial" w:cs="Arial"/>
        </w:rPr>
      </w:pPr>
      <w:r w:rsidRPr="00331159">
        <w:rPr>
          <w:rFonts w:ascii="Arial" w:hAnsi="Arial" w:cs="Arial"/>
        </w:rPr>
        <w:t>Keeping records is not just good practice but is also a legal requirement. The Data Protection Act 2018 and GDPR regulate the collection, processing and sto</w:t>
      </w:r>
      <w:r w:rsidR="00ED145C" w:rsidRPr="00331159">
        <w:rPr>
          <w:rFonts w:ascii="Arial" w:hAnsi="Arial" w:cs="Arial"/>
        </w:rPr>
        <w:t>rage of personal data in Health and Social Care (ICP, 2020). The purpose of these laws are to ensure organisations process data lawfully and transparently. Data must be shared and stored responsibly and GDPR states organisations should look to delete data held more than 7 years. Care providers should make sure information about Mrs Mann is stored securely-,whether digitally or in paper format, and shared only when necessary.</w:t>
      </w:r>
    </w:p>
    <w:p w14:paraId="1812E563" w14:textId="6B101962" w:rsidR="00ED145C" w:rsidRPr="00331159" w:rsidRDefault="00ED145C" w:rsidP="00D07BAF">
      <w:pPr>
        <w:spacing w:line="360" w:lineRule="auto"/>
        <w:rPr>
          <w:rFonts w:ascii="Arial" w:hAnsi="Arial" w:cs="Arial"/>
        </w:rPr>
      </w:pPr>
      <w:r w:rsidRPr="00331159">
        <w:rPr>
          <w:rFonts w:ascii="Arial" w:hAnsi="Arial" w:cs="Arial"/>
        </w:rPr>
        <w:t xml:space="preserve">The Care Act 2014 and Health and Social Care Act 2012 emphasise providers responsibility in establishing robust information systems to support safe practice. Regulatory frameworks </w:t>
      </w:r>
      <w:r w:rsidR="00C84B18" w:rsidRPr="00331159">
        <w:rPr>
          <w:rFonts w:ascii="Arial" w:hAnsi="Arial" w:cs="Arial"/>
        </w:rPr>
        <w:t>also guide administrative practice. The Care Quality Commission (CQC) requires that health professionals maintain accurate, up to date and secure records as part of its assessment of whether services are safe, effective, and well-led (CQC, 2023).</w:t>
      </w:r>
    </w:p>
    <w:p w14:paraId="265326EE" w14:textId="408736D4" w:rsidR="00C84B18" w:rsidRPr="00331159" w:rsidRDefault="00C84B18" w:rsidP="00D07BAF">
      <w:pPr>
        <w:spacing w:line="360" w:lineRule="auto"/>
        <w:rPr>
          <w:rFonts w:ascii="Arial" w:hAnsi="Arial" w:cs="Arial"/>
        </w:rPr>
      </w:pPr>
      <w:r w:rsidRPr="00331159">
        <w:rPr>
          <w:rFonts w:ascii="Arial" w:hAnsi="Arial" w:cs="Arial"/>
        </w:rPr>
        <w:t>It is crucial to make staff are suitably trained and aware of good practice. Carers supporting Mrs Mann should receive training on record keeping, secure information handling and understand escalation process. The incident involving Mrs Mann’s care should provide a valuable learning opportunity to improve record keeping and the importance of communication understood as integral to high quality care.</w:t>
      </w:r>
    </w:p>
    <w:p w14:paraId="621AA101" w14:textId="19992B34" w:rsidR="00C84B18" w:rsidRPr="00331159" w:rsidRDefault="00C84B18" w:rsidP="00331159">
      <w:pPr>
        <w:pStyle w:val="Heading1"/>
        <w:rPr>
          <w:rFonts w:ascii="Arial" w:hAnsi="Arial" w:cs="Arial"/>
          <w:sz w:val="22"/>
          <w:szCs w:val="22"/>
        </w:rPr>
      </w:pPr>
      <w:bookmarkStart w:id="9" w:name="_Toc214566393"/>
      <w:bookmarkStart w:id="10" w:name="_Toc214566593"/>
      <w:bookmarkStart w:id="11" w:name="_Toc214567796"/>
      <w:r w:rsidRPr="00331159">
        <w:rPr>
          <w:rFonts w:ascii="Arial" w:hAnsi="Arial" w:cs="Arial"/>
          <w:sz w:val="22"/>
          <w:szCs w:val="22"/>
        </w:rPr>
        <w:lastRenderedPageBreak/>
        <w:t>Importance of Collaborative Working with professionals</w:t>
      </w:r>
      <w:bookmarkEnd w:id="9"/>
      <w:bookmarkEnd w:id="10"/>
      <w:bookmarkEnd w:id="11"/>
    </w:p>
    <w:p w14:paraId="04A719E5" w14:textId="737EA60A" w:rsidR="00C84B18" w:rsidRPr="00331159" w:rsidRDefault="00C84B18" w:rsidP="00D07BAF">
      <w:pPr>
        <w:spacing w:line="360" w:lineRule="auto"/>
        <w:rPr>
          <w:rFonts w:ascii="Arial" w:hAnsi="Arial" w:cs="Arial"/>
        </w:rPr>
      </w:pPr>
      <w:r w:rsidRPr="00331159">
        <w:rPr>
          <w:rFonts w:ascii="Arial" w:hAnsi="Arial" w:cs="Arial"/>
        </w:rPr>
        <w:t>Working as a team is fundamental to providing coordinated, safe and personable care for patients. In the case of Mrs Mann, collaboration between health care professional</w:t>
      </w:r>
      <w:r w:rsidR="00A32134" w:rsidRPr="00331159">
        <w:rPr>
          <w:rFonts w:ascii="Arial" w:hAnsi="Arial" w:cs="Arial"/>
        </w:rPr>
        <w:t>s is crucial in supporting her recovery following hip-replacement surgery.</w:t>
      </w:r>
    </w:p>
    <w:p w14:paraId="1EE7A0E3" w14:textId="695B8041" w:rsidR="00A32134" w:rsidRPr="00331159" w:rsidRDefault="00A32134" w:rsidP="00D07BAF">
      <w:pPr>
        <w:spacing w:line="360" w:lineRule="auto"/>
        <w:rPr>
          <w:rFonts w:ascii="Arial" w:hAnsi="Arial" w:cs="Arial"/>
        </w:rPr>
      </w:pPr>
      <w:r w:rsidRPr="00331159">
        <w:rPr>
          <w:rFonts w:ascii="Arial" w:hAnsi="Arial" w:cs="Arial"/>
        </w:rPr>
        <w:t>Good team work ensures that everyone is aligned with the care approach, such as encouraging mobility, prevent complications and safe medication management. Structured communication methods such as the SBAR tool (Situation, Background, Assessment, Recommendation) help with efficient and accurate information sharing between professionals. The 7Cs communication model further supports such a collaborative approach by promoting clarity, coherence and completeness in professional exchanges.</w:t>
      </w:r>
    </w:p>
    <w:p w14:paraId="1827D45C" w14:textId="7F471A95" w:rsidR="00A32134" w:rsidRPr="00331159" w:rsidRDefault="00A32134" w:rsidP="00D07BAF">
      <w:pPr>
        <w:spacing w:line="360" w:lineRule="auto"/>
        <w:rPr>
          <w:rFonts w:ascii="Arial" w:hAnsi="Arial" w:cs="Arial"/>
        </w:rPr>
      </w:pPr>
      <w:r w:rsidRPr="00331159">
        <w:rPr>
          <w:rFonts w:ascii="Arial" w:hAnsi="Arial" w:cs="Arial"/>
        </w:rPr>
        <w:t xml:space="preserve">However, working with different professionals can pose some challenges as each health care professional will have different priorities and roles are not always defined. Language barriers present an additional challenge, as external professionals depend on accurate updates from carers who might communicate indirectly through an interpreter as in the case of Mrs Mann. </w:t>
      </w:r>
    </w:p>
    <w:p w14:paraId="6A861930" w14:textId="09660969" w:rsidR="00CD330D" w:rsidRPr="00331159" w:rsidRDefault="00CD330D" w:rsidP="00D07BAF">
      <w:pPr>
        <w:spacing w:line="360" w:lineRule="auto"/>
        <w:rPr>
          <w:rFonts w:ascii="Arial" w:hAnsi="Arial" w:cs="Arial"/>
        </w:rPr>
      </w:pPr>
      <w:r w:rsidRPr="00331159">
        <w:rPr>
          <w:rFonts w:ascii="Arial" w:hAnsi="Arial" w:cs="Arial"/>
        </w:rPr>
        <w:t>In order to promote effective teamwork, strategies such as shared care plans, having clear communication structure and ensuring regular updates between professionals. Sharing systems and having secure messaging platforms can help overcome gaps and reliance paper based communication.</w:t>
      </w:r>
    </w:p>
    <w:p w14:paraId="18A3F5B9" w14:textId="0275C95E" w:rsidR="00CD330D" w:rsidRPr="00331159" w:rsidRDefault="00CD330D" w:rsidP="00D07BAF">
      <w:pPr>
        <w:spacing w:line="360" w:lineRule="auto"/>
        <w:rPr>
          <w:rFonts w:ascii="Arial" w:hAnsi="Arial" w:cs="Arial"/>
        </w:rPr>
      </w:pPr>
      <w:r w:rsidRPr="00331159">
        <w:rPr>
          <w:rFonts w:ascii="Arial" w:hAnsi="Arial" w:cs="Arial"/>
        </w:rPr>
        <w:t>Joint training sessions can improve professional relationships</w:t>
      </w:r>
      <w:r w:rsidR="005266E8" w:rsidRPr="00331159">
        <w:rPr>
          <w:rFonts w:ascii="Arial" w:hAnsi="Arial" w:cs="Arial"/>
        </w:rPr>
        <w:t xml:space="preserve"> and support mutual understanding of roles and responsibilities (</w:t>
      </w:r>
      <w:proofErr w:type="spellStart"/>
      <w:r w:rsidR="005266E8" w:rsidRPr="00331159">
        <w:rPr>
          <w:rFonts w:ascii="Arial" w:hAnsi="Arial" w:cs="Arial"/>
        </w:rPr>
        <w:t>Leathard</w:t>
      </w:r>
      <w:proofErr w:type="spellEnd"/>
      <w:r w:rsidR="005266E8" w:rsidRPr="00331159">
        <w:rPr>
          <w:rFonts w:ascii="Arial" w:hAnsi="Arial" w:cs="Arial"/>
        </w:rPr>
        <w:t>, 2018). The recent incident in Mrs Mann’s case should result in reviewing communication processes across all agencies in order to improve accountability and ensure lessons learned.</w:t>
      </w:r>
    </w:p>
    <w:p w14:paraId="48FFFD04" w14:textId="64D78751" w:rsidR="005266E8" w:rsidRPr="00331159" w:rsidRDefault="005266E8" w:rsidP="00331159">
      <w:pPr>
        <w:pStyle w:val="Heading1"/>
        <w:rPr>
          <w:rFonts w:ascii="Arial" w:hAnsi="Arial" w:cs="Arial"/>
          <w:sz w:val="22"/>
          <w:szCs w:val="22"/>
        </w:rPr>
      </w:pPr>
      <w:bookmarkStart w:id="12" w:name="_Toc214566394"/>
      <w:bookmarkStart w:id="13" w:name="_Toc214566594"/>
      <w:bookmarkStart w:id="14" w:name="_Toc214567797"/>
      <w:r w:rsidRPr="00331159">
        <w:rPr>
          <w:rFonts w:ascii="Arial" w:hAnsi="Arial" w:cs="Arial"/>
          <w:sz w:val="22"/>
          <w:szCs w:val="22"/>
        </w:rPr>
        <w:t>Conclusion</w:t>
      </w:r>
      <w:bookmarkEnd w:id="12"/>
      <w:bookmarkEnd w:id="13"/>
      <w:bookmarkEnd w:id="14"/>
    </w:p>
    <w:p w14:paraId="476E97BB" w14:textId="77777777" w:rsidR="00D07BAF" w:rsidRPr="00331159" w:rsidRDefault="005266E8" w:rsidP="00D07BAF">
      <w:pPr>
        <w:spacing w:line="360" w:lineRule="auto"/>
        <w:rPr>
          <w:rFonts w:ascii="Arial" w:hAnsi="Arial" w:cs="Arial"/>
        </w:rPr>
      </w:pPr>
      <w:r w:rsidRPr="00331159">
        <w:rPr>
          <w:rFonts w:ascii="Arial" w:hAnsi="Arial" w:cs="Arial"/>
        </w:rPr>
        <w:t xml:space="preserve">The case of Mrs Mann shows the importance of </w:t>
      </w:r>
      <w:r w:rsidR="00EC2F07" w:rsidRPr="00331159">
        <w:rPr>
          <w:rFonts w:ascii="Arial" w:hAnsi="Arial" w:cs="Arial"/>
        </w:rPr>
        <w:t xml:space="preserve">effective communication, strong administrative practices and multi-agency collaboration within the Health and Social Care sector. The 7Cs model will help ensure clear and culturally sensitive communication in particular where the patient requires a translator. The Equality Act 2010 and The Data Protection Act 2018 sets out the providers responsibility in ensuring effective communication and lawful management of information. </w:t>
      </w:r>
    </w:p>
    <w:p w14:paraId="7FC8D9D9" w14:textId="7152AE3C" w:rsidR="00D07BAF" w:rsidRPr="00331159" w:rsidRDefault="00EC2F07" w:rsidP="00D07BAF">
      <w:pPr>
        <w:spacing w:line="360" w:lineRule="auto"/>
        <w:rPr>
          <w:rFonts w:ascii="Arial" w:hAnsi="Arial" w:cs="Arial"/>
        </w:rPr>
      </w:pPr>
      <w:r w:rsidRPr="00331159">
        <w:rPr>
          <w:rFonts w:ascii="Arial" w:hAnsi="Arial" w:cs="Arial"/>
        </w:rPr>
        <w:t>A good level of administrative skills, such as accurate record keeping are vital in making sure the continuity in care is managed, supporting decision making</w:t>
      </w:r>
      <w:r w:rsidR="00D07BAF" w:rsidRPr="00331159">
        <w:rPr>
          <w:rFonts w:ascii="Arial" w:hAnsi="Arial" w:cs="Arial"/>
        </w:rPr>
        <w:t xml:space="preserve"> and ensuring safety. Effective team work and collaborative approach allows health care professionals such as carers, physio’s and GPs to share information, make action plans and work towards common goals.</w:t>
      </w:r>
    </w:p>
    <w:p w14:paraId="07F165DC" w14:textId="59F61640" w:rsidR="00D07BAF" w:rsidRDefault="00D07BAF" w:rsidP="00D07BAF">
      <w:pPr>
        <w:spacing w:line="360" w:lineRule="auto"/>
        <w:rPr>
          <w:rFonts w:ascii="Arial" w:hAnsi="Arial" w:cs="Arial"/>
        </w:rPr>
      </w:pPr>
      <w:r w:rsidRPr="00331159">
        <w:rPr>
          <w:rFonts w:ascii="Arial" w:hAnsi="Arial" w:cs="Arial"/>
        </w:rPr>
        <w:lastRenderedPageBreak/>
        <w:t>Overall a strengthening of communication processes, improving systems and promoting teamwork will support improved outcomes for Mrs Mann and ensure that her care is well managed.</w:t>
      </w:r>
    </w:p>
    <w:p w14:paraId="7E528490" w14:textId="77777777" w:rsidR="00CB1BCE" w:rsidRDefault="00CB1BCE" w:rsidP="00D07BAF">
      <w:pPr>
        <w:spacing w:line="360" w:lineRule="auto"/>
        <w:rPr>
          <w:rFonts w:ascii="Arial" w:hAnsi="Arial" w:cs="Arial"/>
        </w:rPr>
      </w:pPr>
    </w:p>
    <w:p w14:paraId="7B1DCB35" w14:textId="77777777" w:rsidR="008D38DA" w:rsidRDefault="008D38DA" w:rsidP="00D07BAF">
      <w:pPr>
        <w:spacing w:line="360" w:lineRule="auto"/>
        <w:rPr>
          <w:rFonts w:ascii="Arial" w:hAnsi="Arial" w:cs="Arial"/>
        </w:rPr>
      </w:pPr>
    </w:p>
    <w:p w14:paraId="295C25EE" w14:textId="77777777" w:rsidR="008D38DA" w:rsidRDefault="008D38DA" w:rsidP="00D07BAF">
      <w:pPr>
        <w:spacing w:line="360" w:lineRule="auto"/>
        <w:rPr>
          <w:rFonts w:ascii="Arial" w:hAnsi="Arial" w:cs="Arial"/>
        </w:rPr>
      </w:pPr>
    </w:p>
    <w:p w14:paraId="46237462" w14:textId="77777777" w:rsidR="008D38DA" w:rsidRDefault="008D38DA" w:rsidP="00D07BAF">
      <w:pPr>
        <w:spacing w:line="360" w:lineRule="auto"/>
        <w:rPr>
          <w:rFonts w:ascii="Arial" w:hAnsi="Arial" w:cs="Arial"/>
        </w:rPr>
      </w:pPr>
    </w:p>
    <w:p w14:paraId="569526B6" w14:textId="77777777" w:rsidR="008D38DA" w:rsidRDefault="008D38DA" w:rsidP="00D07BAF">
      <w:pPr>
        <w:spacing w:line="360" w:lineRule="auto"/>
        <w:rPr>
          <w:rFonts w:ascii="Arial" w:hAnsi="Arial" w:cs="Arial"/>
        </w:rPr>
      </w:pPr>
    </w:p>
    <w:p w14:paraId="60A9F49D" w14:textId="77777777" w:rsidR="008D38DA" w:rsidRDefault="008D38DA" w:rsidP="00D07BAF">
      <w:pPr>
        <w:spacing w:line="360" w:lineRule="auto"/>
        <w:rPr>
          <w:rFonts w:ascii="Arial" w:hAnsi="Arial" w:cs="Arial"/>
        </w:rPr>
      </w:pPr>
    </w:p>
    <w:p w14:paraId="4905EDDD" w14:textId="77777777" w:rsidR="008D38DA" w:rsidRDefault="008D38DA" w:rsidP="00D07BAF">
      <w:pPr>
        <w:spacing w:line="360" w:lineRule="auto"/>
        <w:rPr>
          <w:rFonts w:ascii="Arial" w:hAnsi="Arial" w:cs="Arial"/>
        </w:rPr>
      </w:pPr>
    </w:p>
    <w:p w14:paraId="584B723E" w14:textId="77777777" w:rsidR="008D38DA" w:rsidRDefault="008D38DA" w:rsidP="00D07BAF">
      <w:pPr>
        <w:spacing w:line="360" w:lineRule="auto"/>
        <w:rPr>
          <w:rFonts w:ascii="Arial" w:hAnsi="Arial" w:cs="Arial"/>
        </w:rPr>
      </w:pPr>
    </w:p>
    <w:p w14:paraId="4FEFD6F0" w14:textId="77777777" w:rsidR="008D38DA" w:rsidRDefault="008D38DA" w:rsidP="00D07BAF">
      <w:pPr>
        <w:spacing w:line="360" w:lineRule="auto"/>
        <w:rPr>
          <w:rFonts w:ascii="Arial" w:hAnsi="Arial" w:cs="Arial"/>
        </w:rPr>
      </w:pPr>
    </w:p>
    <w:p w14:paraId="3C52EC3A" w14:textId="77777777" w:rsidR="008D38DA" w:rsidRDefault="008D38DA" w:rsidP="00D07BAF">
      <w:pPr>
        <w:spacing w:line="360" w:lineRule="auto"/>
        <w:rPr>
          <w:rFonts w:ascii="Arial" w:hAnsi="Arial" w:cs="Arial"/>
        </w:rPr>
      </w:pPr>
    </w:p>
    <w:p w14:paraId="4F5D18BA" w14:textId="77777777" w:rsidR="008D38DA" w:rsidRDefault="008D38DA" w:rsidP="00D07BAF">
      <w:pPr>
        <w:spacing w:line="360" w:lineRule="auto"/>
        <w:rPr>
          <w:rFonts w:ascii="Arial" w:hAnsi="Arial" w:cs="Arial"/>
        </w:rPr>
      </w:pPr>
    </w:p>
    <w:p w14:paraId="795B41B9" w14:textId="77777777" w:rsidR="008D38DA" w:rsidRDefault="008D38DA" w:rsidP="00D07BAF">
      <w:pPr>
        <w:spacing w:line="360" w:lineRule="auto"/>
        <w:rPr>
          <w:rFonts w:ascii="Arial" w:hAnsi="Arial" w:cs="Arial"/>
        </w:rPr>
      </w:pPr>
    </w:p>
    <w:p w14:paraId="2BDB4210" w14:textId="77777777" w:rsidR="008D38DA" w:rsidRDefault="008D38DA" w:rsidP="00D07BAF">
      <w:pPr>
        <w:spacing w:line="360" w:lineRule="auto"/>
        <w:rPr>
          <w:rFonts w:ascii="Arial" w:hAnsi="Arial" w:cs="Arial"/>
        </w:rPr>
      </w:pPr>
    </w:p>
    <w:p w14:paraId="3FF32CF4" w14:textId="77777777" w:rsidR="008D38DA" w:rsidRDefault="008D38DA" w:rsidP="00D07BAF">
      <w:pPr>
        <w:spacing w:line="360" w:lineRule="auto"/>
        <w:rPr>
          <w:rFonts w:ascii="Arial" w:hAnsi="Arial" w:cs="Arial"/>
        </w:rPr>
      </w:pPr>
    </w:p>
    <w:p w14:paraId="614CC478" w14:textId="77777777" w:rsidR="008D38DA" w:rsidRDefault="008D38DA" w:rsidP="00D07BAF">
      <w:pPr>
        <w:spacing w:line="360" w:lineRule="auto"/>
        <w:rPr>
          <w:rFonts w:ascii="Arial" w:hAnsi="Arial" w:cs="Arial"/>
        </w:rPr>
      </w:pPr>
    </w:p>
    <w:p w14:paraId="58F9A133" w14:textId="77777777" w:rsidR="008D38DA" w:rsidRDefault="008D38DA" w:rsidP="00D07BAF">
      <w:pPr>
        <w:spacing w:line="360" w:lineRule="auto"/>
        <w:rPr>
          <w:rFonts w:ascii="Arial" w:hAnsi="Arial" w:cs="Arial"/>
        </w:rPr>
      </w:pPr>
    </w:p>
    <w:p w14:paraId="4464C814" w14:textId="77777777" w:rsidR="008D38DA" w:rsidRDefault="008D38DA" w:rsidP="00D07BAF">
      <w:pPr>
        <w:spacing w:line="360" w:lineRule="auto"/>
        <w:rPr>
          <w:rFonts w:ascii="Arial" w:hAnsi="Arial" w:cs="Arial"/>
        </w:rPr>
      </w:pPr>
    </w:p>
    <w:p w14:paraId="1B564B8E" w14:textId="77777777" w:rsidR="008D38DA" w:rsidRDefault="008D38DA" w:rsidP="00D07BAF">
      <w:pPr>
        <w:spacing w:line="360" w:lineRule="auto"/>
        <w:rPr>
          <w:rFonts w:ascii="Arial" w:hAnsi="Arial" w:cs="Arial"/>
        </w:rPr>
      </w:pPr>
    </w:p>
    <w:p w14:paraId="23C07E5D" w14:textId="77777777" w:rsidR="008D38DA" w:rsidRDefault="008D38DA" w:rsidP="00D07BAF">
      <w:pPr>
        <w:spacing w:line="360" w:lineRule="auto"/>
        <w:rPr>
          <w:rFonts w:ascii="Arial" w:hAnsi="Arial" w:cs="Arial"/>
        </w:rPr>
      </w:pPr>
    </w:p>
    <w:p w14:paraId="1D6ECF5A" w14:textId="77777777" w:rsidR="008D38DA" w:rsidRDefault="008D38DA" w:rsidP="00D07BAF">
      <w:pPr>
        <w:spacing w:line="360" w:lineRule="auto"/>
        <w:rPr>
          <w:rFonts w:ascii="Arial" w:hAnsi="Arial" w:cs="Arial"/>
        </w:rPr>
      </w:pPr>
    </w:p>
    <w:p w14:paraId="36C8EFC6" w14:textId="77777777" w:rsidR="008D38DA" w:rsidRDefault="008D38DA" w:rsidP="00D07BAF">
      <w:pPr>
        <w:spacing w:line="360" w:lineRule="auto"/>
        <w:rPr>
          <w:rFonts w:ascii="Arial" w:hAnsi="Arial" w:cs="Arial"/>
        </w:rPr>
      </w:pPr>
    </w:p>
    <w:p w14:paraId="7304F81A" w14:textId="77777777" w:rsidR="008D38DA" w:rsidRDefault="008D38DA" w:rsidP="00D07BAF">
      <w:pPr>
        <w:spacing w:line="360" w:lineRule="auto"/>
        <w:rPr>
          <w:rFonts w:ascii="Arial" w:hAnsi="Arial" w:cs="Arial"/>
        </w:rPr>
      </w:pPr>
    </w:p>
    <w:p w14:paraId="73E3DF72" w14:textId="77777777" w:rsidR="008D38DA" w:rsidRDefault="008D38DA" w:rsidP="00D07BAF">
      <w:pPr>
        <w:spacing w:line="360" w:lineRule="auto"/>
        <w:rPr>
          <w:rFonts w:ascii="Arial" w:hAnsi="Arial" w:cs="Arial"/>
        </w:rPr>
      </w:pPr>
    </w:p>
    <w:p w14:paraId="05B7A2D8" w14:textId="77777777" w:rsidR="008D38DA" w:rsidRDefault="008D38DA" w:rsidP="00D07BAF">
      <w:pPr>
        <w:spacing w:line="360" w:lineRule="auto"/>
        <w:rPr>
          <w:rFonts w:ascii="Arial" w:hAnsi="Arial" w:cs="Arial"/>
        </w:rPr>
      </w:pPr>
    </w:p>
    <w:p w14:paraId="2EB803C5" w14:textId="77777777" w:rsidR="00CB1BCE" w:rsidRDefault="00CB1BCE" w:rsidP="00D07BAF">
      <w:pPr>
        <w:spacing w:line="360" w:lineRule="auto"/>
        <w:rPr>
          <w:rFonts w:ascii="Arial" w:hAnsi="Arial" w:cs="Arial"/>
        </w:rPr>
      </w:pPr>
    </w:p>
    <w:p w14:paraId="08A86CD4" w14:textId="585FA114" w:rsidR="00CB1BCE" w:rsidRPr="008D38DA" w:rsidRDefault="00CB1BCE" w:rsidP="008D38DA">
      <w:pPr>
        <w:pStyle w:val="Heading1"/>
        <w:rPr>
          <w:rFonts w:ascii="Arial" w:hAnsi="Arial" w:cs="Arial"/>
          <w:sz w:val="22"/>
          <w:szCs w:val="22"/>
        </w:rPr>
      </w:pPr>
      <w:bookmarkStart w:id="15" w:name="_Toc214567798"/>
      <w:r w:rsidRPr="008D38DA">
        <w:rPr>
          <w:rFonts w:ascii="Arial" w:hAnsi="Arial" w:cs="Arial"/>
          <w:sz w:val="22"/>
          <w:szCs w:val="22"/>
        </w:rPr>
        <w:t>References</w:t>
      </w:r>
      <w:bookmarkEnd w:id="15"/>
    </w:p>
    <w:p w14:paraId="67374D41" w14:textId="4F66B225" w:rsidR="00CB1BCE" w:rsidRDefault="00CB1BCE" w:rsidP="00D07BAF">
      <w:pPr>
        <w:spacing w:line="360" w:lineRule="auto"/>
        <w:rPr>
          <w:rFonts w:ascii="Arial" w:hAnsi="Arial" w:cs="Arial"/>
          <w:i/>
          <w:iCs/>
        </w:rPr>
      </w:pPr>
      <w:r w:rsidRPr="00CB1BCE">
        <w:rPr>
          <w:rFonts w:ascii="Arial" w:hAnsi="Arial" w:cs="Arial"/>
          <w:i/>
          <w:iCs/>
        </w:rPr>
        <w:t>Care Quality Commissions (2023) Guidance for Providers. London: CQC.</w:t>
      </w:r>
    </w:p>
    <w:p w14:paraId="2165DF20" w14:textId="071DE4D0" w:rsidR="00CB1BCE" w:rsidRDefault="00CB1BCE" w:rsidP="00D07BAF">
      <w:pPr>
        <w:spacing w:line="360" w:lineRule="auto"/>
        <w:rPr>
          <w:rFonts w:ascii="Arial" w:hAnsi="Arial" w:cs="Arial"/>
          <w:i/>
          <w:iCs/>
        </w:rPr>
      </w:pPr>
      <w:r>
        <w:rPr>
          <w:rFonts w:ascii="Arial" w:hAnsi="Arial" w:cs="Arial"/>
          <w:i/>
          <w:iCs/>
        </w:rPr>
        <w:t>Cutlip, S.M., Centre, A,H. and Broom, G.M. (2013) Effective Public Relations. Harlow: Pearson.</w:t>
      </w:r>
    </w:p>
    <w:p w14:paraId="3F54CA48" w14:textId="0F60EDEB" w:rsidR="00CB1BCE" w:rsidRDefault="00CB1BCE" w:rsidP="00D07BAF">
      <w:pPr>
        <w:spacing w:line="360" w:lineRule="auto"/>
        <w:rPr>
          <w:rFonts w:ascii="Arial" w:hAnsi="Arial" w:cs="Arial"/>
          <w:i/>
          <w:iCs/>
        </w:rPr>
      </w:pPr>
      <w:r>
        <w:rPr>
          <w:rFonts w:ascii="Arial" w:hAnsi="Arial" w:cs="Arial"/>
          <w:i/>
          <w:iCs/>
        </w:rPr>
        <w:t>Gill, P., Stewart, K., Treasure, E</w:t>
      </w:r>
      <w:r w:rsidR="00592403">
        <w:rPr>
          <w:rFonts w:ascii="Arial" w:hAnsi="Arial" w:cs="Arial"/>
          <w:i/>
          <w:iCs/>
        </w:rPr>
        <w:t>. and Chadwick, B. (2012) ‘Conducting qualitative interviews with participants who have limited English proficiency; British Dental Journal, 213(1), pp. 1-6.</w:t>
      </w:r>
    </w:p>
    <w:p w14:paraId="0DCBE8DA" w14:textId="2A204847" w:rsidR="00592403" w:rsidRDefault="00592403" w:rsidP="00D07BAF">
      <w:pPr>
        <w:spacing w:line="360" w:lineRule="auto"/>
        <w:rPr>
          <w:rFonts w:ascii="Arial" w:hAnsi="Arial" w:cs="Arial"/>
          <w:i/>
          <w:iCs/>
        </w:rPr>
      </w:pPr>
      <w:r>
        <w:rPr>
          <w:rFonts w:ascii="Arial" w:hAnsi="Arial" w:cs="Arial"/>
          <w:i/>
          <w:iCs/>
        </w:rPr>
        <w:t>Government Equalities Office (2010) Equality Act 2010: Guidance. London: HMSO</w:t>
      </w:r>
    </w:p>
    <w:p w14:paraId="0AA0245F" w14:textId="42836EB5" w:rsidR="00592403" w:rsidRDefault="00592403" w:rsidP="00D07BAF">
      <w:pPr>
        <w:spacing w:line="360" w:lineRule="auto"/>
        <w:rPr>
          <w:rFonts w:ascii="Arial" w:hAnsi="Arial" w:cs="Arial"/>
          <w:i/>
          <w:iCs/>
        </w:rPr>
      </w:pPr>
      <w:r>
        <w:rPr>
          <w:rFonts w:ascii="Arial" w:hAnsi="Arial" w:cs="Arial"/>
          <w:i/>
          <w:iCs/>
        </w:rPr>
        <w:t>Information Commissioner’s Office (2010) Guide to the Data Protection Act 2018. Wilmslow: ICO.</w:t>
      </w:r>
    </w:p>
    <w:p w14:paraId="4B70D40A" w14:textId="28263B32" w:rsidR="00592403" w:rsidRDefault="00592403" w:rsidP="00D07BAF">
      <w:pPr>
        <w:spacing w:line="360" w:lineRule="auto"/>
        <w:rPr>
          <w:rFonts w:ascii="Arial" w:hAnsi="Arial" w:cs="Arial"/>
          <w:i/>
          <w:iCs/>
        </w:rPr>
      </w:pPr>
      <w:proofErr w:type="spellStart"/>
      <w:r>
        <w:rPr>
          <w:rFonts w:ascii="Arial" w:hAnsi="Arial" w:cs="Arial"/>
          <w:i/>
          <w:iCs/>
        </w:rPr>
        <w:t>Leathard</w:t>
      </w:r>
      <w:proofErr w:type="spellEnd"/>
      <w:r>
        <w:rPr>
          <w:rFonts w:ascii="Arial" w:hAnsi="Arial" w:cs="Arial"/>
          <w:i/>
          <w:iCs/>
        </w:rPr>
        <w:t>, A. (2018) Interprofessional Collaboration in Social Work and Health Care. London: Routledge.</w:t>
      </w:r>
    </w:p>
    <w:p w14:paraId="360C7CF9" w14:textId="5DF2B865" w:rsidR="00592403" w:rsidRPr="00CB1BCE" w:rsidRDefault="00592403" w:rsidP="00D07BAF">
      <w:pPr>
        <w:spacing w:line="360" w:lineRule="auto"/>
        <w:rPr>
          <w:rFonts w:ascii="Arial" w:hAnsi="Arial" w:cs="Arial"/>
          <w:i/>
          <w:iCs/>
        </w:rPr>
      </w:pPr>
      <w:r>
        <w:rPr>
          <w:rFonts w:ascii="Arial" w:hAnsi="Arial" w:cs="Arial"/>
          <w:i/>
          <w:iCs/>
        </w:rPr>
        <w:t>NHS England (2019) Accessible information Standard. London: NHS England</w:t>
      </w:r>
    </w:p>
    <w:sectPr w:rsidR="00592403" w:rsidRPr="00CB1BC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D258A" w14:textId="77777777" w:rsidR="00CB1BCE" w:rsidRDefault="00CB1BCE" w:rsidP="00CB1BCE">
      <w:pPr>
        <w:spacing w:after="0" w:line="240" w:lineRule="auto"/>
      </w:pPr>
      <w:r>
        <w:separator/>
      </w:r>
    </w:p>
  </w:endnote>
  <w:endnote w:type="continuationSeparator" w:id="0">
    <w:p w14:paraId="00E889D5" w14:textId="77777777" w:rsidR="00CB1BCE" w:rsidRDefault="00CB1BCE" w:rsidP="00CB1B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6160244"/>
      <w:docPartObj>
        <w:docPartGallery w:val="Page Numbers (Bottom of Page)"/>
        <w:docPartUnique/>
      </w:docPartObj>
    </w:sdtPr>
    <w:sdtContent>
      <w:p w14:paraId="260AC184" w14:textId="19FD18E4" w:rsidR="00CB1BCE" w:rsidRDefault="00CB1BCE">
        <w:pPr>
          <w:pStyle w:val="Footer"/>
          <w:jc w:val="center"/>
        </w:pPr>
        <w:r>
          <w:fldChar w:fldCharType="begin"/>
        </w:r>
        <w:r>
          <w:instrText>PAGE   \* MERGEFORMAT</w:instrText>
        </w:r>
        <w:r>
          <w:fldChar w:fldCharType="separate"/>
        </w:r>
        <w:r>
          <w:t>2</w:t>
        </w:r>
        <w:r>
          <w:fldChar w:fldCharType="end"/>
        </w:r>
      </w:p>
    </w:sdtContent>
  </w:sdt>
  <w:p w14:paraId="3B88C6BB" w14:textId="77777777" w:rsidR="00CB1BCE" w:rsidRDefault="00CB1B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8821B" w14:textId="77777777" w:rsidR="00CB1BCE" w:rsidRDefault="00CB1BCE" w:rsidP="00CB1BCE">
      <w:pPr>
        <w:spacing w:after="0" w:line="240" w:lineRule="auto"/>
      </w:pPr>
      <w:r>
        <w:separator/>
      </w:r>
    </w:p>
  </w:footnote>
  <w:footnote w:type="continuationSeparator" w:id="0">
    <w:p w14:paraId="3BD4A9AE" w14:textId="77777777" w:rsidR="00CB1BCE" w:rsidRDefault="00CB1BCE" w:rsidP="00CB1B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DBA"/>
    <w:rsid w:val="0010243F"/>
    <w:rsid w:val="001170EA"/>
    <w:rsid w:val="00331159"/>
    <w:rsid w:val="003512B9"/>
    <w:rsid w:val="003E192C"/>
    <w:rsid w:val="003F4595"/>
    <w:rsid w:val="004656C2"/>
    <w:rsid w:val="00513C3C"/>
    <w:rsid w:val="005266E8"/>
    <w:rsid w:val="00592403"/>
    <w:rsid w:val="00653DF1"/>
    <w:rsid w:val="00751D5B"/>
    <w:rsid w:val="007C3197"/>
    <w:rsid w:val="00816DBA"/>
    <w:rsid w:val="0087321B"/>
    <w:rsid w:val="00875783"/>
    <w:rsid w:val="008D38DA"/>
    <w:rsid w:val="00A32134"/>
    <w:rsid w:val="00A93415"/>
    <w:rsid w:val="00C47002"/>
    <w:rsid w:val="00C765BB"/>
    <w:rsid w:val="00C84B18"/>
    <w:rsid w:val="00CB1BCE"/>
    <w:rsid w:val="00CD330D"/>
    <w:rsid w:val="00D07BAF"/>
    <w:rsid w:val="00D8531E"/>
    <w:rsid w:val="00DE54E3"/>
    <w:rsid w:val="00EA750A"/>
    <w:rsid w:val="00EB0F70"/>
    <w:rsid w:val="00EC2F07"/>
    <w:rsid w:val="00ED145C"/>
    <w:rsid w:val="00F37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B03E9"/>
  <w15:chartTrackingRefBased/>
  <w15:docId w15:val="{7F2C4FBF-3ED1-4010-8833-7CDB402D1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6D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6D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6D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6D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6D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6D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6D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6D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6D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D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6D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6D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6D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6D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6D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6D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6D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6DBA"/>
    <w:rPr>
      <w:rFonts w:eastAsiaTheme="majorEastAsia" w:cstheme="majorBidi"/>
      <w:color w:val="272727" w:themeColor="text1" w:themeTint="D8"/>
    </w:rPr>
  </w:style>
  <w:style w:type="paragraph" w:styleId="Title">
    <w:name w:val="Title"/>
    <w:basedOn w:val="Normal"/>
    <w:next w:val="Normal"/>
    <w:link w:val="TitleChar"/>
    <w:uiPriority w:val="10"/>
    <w:qFormat/>
    <w:rsid w:val="00816D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6D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6D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6D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6DBA"/>
    <w:pPr>
      <w:spacing w:before="160"/>
      <w:jc w:val="center"/>
    </w:pPr>
    <w:rPr>
      <w:i/>
      <w:iCs/>
      <w:color w:val="404040" w:themeColor="text1" w:themeTint="BF"/>
    </w:rPr>
  </w:style>
  <w:style w:type="character" w:customStyle="1" w:styleId="QuoteChar">
    <w:name w:val="Quote Char"/>
    <w:basedOn w:val="DefaultParagraphFont"/>
    <w:link w:val="Quote"/>
    <w:uiPriority w:val="29"/>
    <w:rsid w:val="00816DBA"/>
    <w:rPr>
      <w:i/>
      <w:iCs/>
      <w:color w:val="404040" w:themeColor="text1" w:themeTint="BF"/>
    </w:rPr>
  </w:style>
  <w:style w:type="paragraph" w:styleId="ListParagraph">
    <w:name w:val="List Paragraph"/>
    <w:basedOn w:val="Normal"/>
    <w:uiPriority w:val="34"/>
    <w:qFormat/>
    <w:rsid w:val="00816DBA"/>
    <w:pPr>
      <w:ind w:left="720"/>
      <w:contextualSpacing/>
    </w:pPr>
  </w:style>
  <w:style w:type="character" w:styleId="IntenseEmphasis">
    <w:name w:val="Intense Emphasis"/>
    <w:basedOn w:val="DefaultParagraphFont"/>
    <w:uiPriority w:val="21"/>
    <w:qFormat/>
    <w:rsid w:val="00816DBA"/>
    <w:rPr>
      <w:i/>
      <w:iCs/>
      <w:color w:val="0F4761" w:themeColor="accent1" w:themeShade="BF"/>
    </w:rPr>
  </w:style>
  <w:style w:type="paragraph" w:styleId="IntenseQuote">
    <w:name w:val="Intense Quote"/>
    <w:basedOn w:val="Normal"/>
    <w:next w:val="Normal"/>
    <w:link w:val="IntenseQuoteChar"/>
    <w:uiPriority w:val="30"/>
    <w:qFormat/>
    <w:rsid w:val="00816D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6DBA"/>
    <w:rPr>
      <w:i/>
      <w:iCs/>
      <w:color w:val="0F4761" w:themeColor="accent1" w:themeShade="BF"/>
    </w:rPr>
  </w:style>
  <w:style w:type="character" w:styleId="IntenseReference">
    <w:name w:val="Intense Reference"/>
    <w:basedOn w:val="DefaultParagraphFont"/>
    <w:uiPriority w:val="32"/>
    <w:qFormat/>
    <w:rsid w:val="00816DBA"/>
    <w:rPr>
      <w:b/>
      <w:bCs/>
      <w:smallCaps/>
      <w:color w:val="0F4761" w:themeColor="accent1" w:themeShade="BF"/>
      <w:spacing w:val="5"/>
    </w:rPr>
  </w:style>
  <w:style w:type="paragraph" w:styleId="TOCHeading">
    <w:name w:val="TOC Heading"/>
    <w:basedOn w:val="Heading1"/>
    <w:next w:val="Normal"/>
    <w:uiPriority w:val="39"/>
    <w:unhideWhenUsed/>
    <w:qFormat/>
    <w:rsid w:val="00331159"/>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331159"/>
    <w:pPr>
      <w:spacing w:after="100"/>
    </w:pPr>
  </w:style>
  <w:style w:type="character" w:styleId="Hyperlink">
    <w:name w:val="Hyperlink"/>
    <w:basedOn w:val="DefaultParagraphFont"/>
    <w:uiPriority w:val="99"/>
    <w:unhideWhenUsed/>
    <w:rsid w:val="00331159"/>
    <w:rPr>
      <w:color w:val="467886" w:themeColor="hyperlink"/>
      <w:u w:val="single"/>
    </w:rPr>
  </w:style>
  <w:style w:type="paragraph" w:styleId="Header">
    <w:name w:val="header"/>
    <w:basedOn w:val="Normal"/>
    <w:link w:val="HeaderChar"/>
    <w:uiPriority w:val="99"/>
    <w:unhideWhenUsed/>
    <w:rsid w:val="00CB1B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BCE"/>
  </w:style>
  <w:style w:type="paragraph" w:styleId="Footer">
    <w:name w:val="footer"/>
    <w:basedOn w:val="Normal"/>
    <w:link w:val="FooterChar"/>
    <w:uiPriority w:val="99"/>
    <w:unhideWhenUsed/>
    <w:rsid w:val="00CB1B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B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F1851-1D13-45E3-9AAB-FD05BF22B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1746</Words>
  <Characters>9954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Khair Un Nisa Sajid</dc:creator>
  <cp:keywords/>
  <dc:description/>
  <cp:lastModifiedBy>Khair Un Nisa Sajid</cp:lastModifiedBy>
  <cp:revision>1</cp:revision>
  <dcterms:created xsi:type="dcterms:W3CDTF">2025-11-17T21:04:00Z</dcterms:created>
  <dcterms:modified xsi:type="dcterms:W3CDTF">2025-11-20T21:51:00Z</dcterms:modified>
</cp:coreProperties>
</file>