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FE7BAE" w14:textId="1B9C7999" w:rsidR="00A6168A" w:rsidRDefault="00A6168A" w:rsidP="00A6168A">
      <w:pPr>
        <w:spacing w:line="360" w:lineRule="auto"/>
        <w:rPr>
          <w:sz w:val="40"/>
          <w:szCs w:val="40"/>
          <w:u w:val="single"/>
        </w:rPr>
      </w:pPr>
    </w:p>
    <w:p w14:paraId="1991EEDF" w14:textId="6BE85461" w:rsidR="00A6168A" w:rsidRDefault="00A6168A" w:rsidP="00A6168A">
      <w:pPr>
        <w:spacing w:line="360" w:lineRule="auto"/>
        <w:outlineLvl w:val="0"/>
        <w:rPr>
          <w:sz w:val="40"/>
          <w:szCs w:val="40"/>
          <w:u w:val="single"/>
        </w:rPr>
      </w:pPr>
    </w:p>
    <w:p w14:paraId="0E85B190" w14:textId="77777777" w:rsidR="00A6168A" w:rsidRPr="003A1208" w:rsidRDefault="00A6168A" w:rsidP="00A6168A">
      <w:pPr>
        <w:spacing w:line="360" w:lineRule="auto"/>
        <w:rPr>
          <w:sz w:val="40"/>
          <w:szCs w:val="40"/>
          <w:u w:val="single"/>
        </w:rPr>
      </w:pPr>
    </w:p>
    <w:p w14:paraId="5D10024E" w14:textId="77777777" w:rsidR="00A6168A" w:rsidRDefault="00A6168A" w:rsidP="00A6168A">
      <w:pPr>
        <w:jc w:val="center"/>
        <w:rPr>
          <w:sz w:val="40"/>
          <w:szCs w:val="40"/>
          <w:u w:val="single"/>
        </w:rPr>
      </w:pPr>
    </w:p>
    <w:p w14:paraId="4A355A6E" w14:textId="77777777" w:rsidR="00A6168A" w:rsidRDefault="00A6168A" w:rsidP="00A6168A">
      <w:pPr>
        <w:jc w:val="center"/>
        <w:rPr>
          <w:sz w:val="40"/>
          <w:szCs w:val="40"/>
          <w:u w:val="single"/>
        </w:rPr>
      </w:pPr>
    </w:p>
    <w:p w14:paraId="7BDAFD9B" w14:textId="77777777" w:rsidR="00A6168A" w:rsidRDefault="00A6168A" w:rsidP="00A6168A">
      <w:pPr>
        <w:jc w:val="center"/>
        <w:rPr>
          <w:sz w:val="40"/>
          <w:szCs w:val="40"/>
          <w:u w:val="single"/>
        </w:rPr>
      </w:pPr>
    </w:p>
    <w:p w14:paraId="1B4026BC" w14:textId="77777777" w:rsidR="00A6168A" w:rsidRDefault="00A6168A" w:rsidP="00A6168A">
      <w:pPr>
        <w:jc w:val="center"/>
        <w:rPr>
          <w:sz w:val="40"/>
          <w:szCs w:val="40"/>
          <w:u w:val="single"/>
        </w:rPr>
      </w:pPr>
    </w:p>
    <w:p w14:paraId="071AC4DB" w14:textId="77777777" w:rsidR="00A6168A" w:rsidRDefault="00A6168A" w:rsidP="00A6168A">
      <w:pPr>
        <w:jc w:val="center"/>
        <w:rPr>
          <w:sz w:val="40"/>
          <w:szCs w:val="40"/>
          <w:u w:val="single"/>
        </w:rPr>
      </w:pPr>
    </w:p>
    <w:p w14:paraId="5CF19ADA" w14:textId="510F8FE4" w:rsidR="00A6168A" w:rsidRDefault="00A6168A" w:rsidP="00A6168A">
      <w:pPr>
        <w:jc w:val="center"/>
        <w:rPr>
          <w:sz w:val="40"/>
          <w:szCs w:val="40"/>
          <w:u w:val="single"/>
        </w:rPr>
      </w:pPr>
      <w:bookmarkStart w:id="0" w:name="_GoBack"/>
      <w:bookmarkEnd w:id="0"/>
      <w:r>
        <w:rPr>
          <w:sz w:val="40"/>
          <w:szCs w:val="40"/>
          <w:u w:val="single"/>
        </w:rPr>
        <w:t>Community Engagement Project</w:t>
      </w:r>
      <w:r>
        <w:rPr>
          <w:sz w:val="40"/>
          <w:szCs w:val="40"/>
          <w:u w:val="single"/>
        </w:rPr>
        <w:br w:type="page"/>
      </w:r>
    </w:p>
    <w:p w14:paraId="09B77128" w14:textId="77777777" w:rsidR="00A6168A" w:rsidRPr="00F232E7" w:rsidRDefault="00A6168A" w:rsidP="00A6168A">
      <w:pPr>
        <w:spacing w:line="360" w:lineRule="auto"/>
        <w:rPr>
          <w:u w:val="single"/>
        </w:rPr>
      </w:pPr>
      <w:r w:rsidRPr="00F232E7">
        <w:rPr>
          <w:u w:val="single"/>
        </w:rPr>
        <w:lastRenderedPageBreak/>
        <w:t xml:space="preserve">Contents Page </w:t>
      </w:r>
    </w:p>
    <w:p w14:paraId="5D7CD2A3" w14:textId="2D37123C" w:rsidR="00A6168A" w:rsidRDefault="00A6168A" w:rsidP="00A6168A">
      <w:pPr>
        <w:spacing w:line="360" w:lineRule="auto"/>
      </w:pPr>
      <w:r>
        <w:t xml:space="preserve">Page 1 – Cover page </w:t>
      </w:r>
    </w:p>
    <w:p w14:paraId="4C74859F" w14:textId="5B933B10" w:rsidR="00A6168A" w:rsidRDefault="00A6168A" w:rsidP="00A6168A">
      <w:pPr>
        <w:spacing w:line="360" w:lineRule="auto"/>
      </w:pPr>
      <w:r>
        <w:t xml:space="preserve">Page 2 – Contents Page </w:t>
      </w:r>
    </w:p>
    <w:p w14:paraId="18A99F85" w14:textId="4E807CC1" w:rsidR="00A6168A" w:rsidRDefault="00A6168A" w:rsidP="00A6168A">
      <w:pPr>
        <w:spacing w:line="360" w:lineRule="auto"/>
      </w:pPr>
      <w:r>
        <w:t>Page 3</w:t>
      </w:r>
      <w:r>
        <w:t xml:space="preserve"> – Introduction</w:t>
      </w:r>
    </w:p>
    <w:p w14:paraId="3E595ECC" w14:textId="2DBBDE51" w:rsidR="00A6168A" w:rsidRDefault="00A6168A" w:rsidP="00A6168A">
      <w:pPr>
        <w:spacing w:line="360" w:lineRule="auto"/>
      </w:pPr>
      <w:r>
        <w:t>Page 4</w:t>
      </w:r>
      <w:r>
        <w:t xml:space="preserve"> – Aims and Objectives/ Project Outline </w:t>
      </w:r>
    </w:p>
    <w:p w14:paraId="05969BC5" w14:textId="62F59DD8" w:rsidR="00A6168A" w:rsidRDefault="00A6168A" w:rsidP="00A6168A">
      <w:pPr>
        <w:spacing w:line="360" w:lineRule="auto"/>
      </w:pPr>
      <w:r>
        <w:t>Page 5</w:t>
      </w:r>
      <w:r>
        <w:t xml:space="preserve"> – Target Demographic/ Location and Time</w:t>
      </w:r>
    </w:p>
    <w:p w14:paraId="7DE27801" w14:textId="5D3532BF" w:rsidR="00A6168A" w:rsidRDefault="00A6168A" w:rsidP="00A6168A">
      <w:pPr>
        <w:spacing w:line="360" w:lineRule="auto"/>
      </w:pPr>
      <w:r>
        <w:t>Page 6</w:t>
      </w:r>
      <w:r>
        <w:t xml:space="preserve"> – Location and Time/ Advertisements </w:t>
      </w:r>
    </w:p>
    <w:p w14:paraId="7422BB57" w14:textId="66C75757" w:rsidR="00A6168A" w:rsidRDefault="00A6168A" w:rsidP="00A6168A">
      <w:pPr>
        <w:spacing w:line="360" w:lineRule="auto"/>
      </w:pPr>
      <w:r>
        <w:t>Page 7</w:t>
      </w:r>
      <w:r>
        <w:t xml:space="preserve"> – Advertisements/ What will be covered in the evening events </w:t>
      </w:r>
    </w:p>
    <w:p w14:paraId="7379F7E8" w14:textId="145711AC" w:rsidR="00A6168A" w:rsidRDefault="00A6168A" w:rsidP="00A6168A">
      <w:pPr>
        <w:spacing w:line="360" w:lineRule="auto"/>
      </w:pPr>
      <w:r>
        <w:t>Page 8</w:t>
      </w:r>
      <w:r>
        <w:t xml:space="preserve"> – What will be covered in the evening events/ Staff</w:t>
      </w:r>
    </w:p>
    <w:p w14:paraId="29287080" w14:textId="1E472ED1" w:rsidR="00A6168A" w:rsidRDefault="00A6168A" w:rsidP="00A6168A">
      <w:pPr>
        <w:spacing w:line="360" w:lineRule="auto"/>
      </w:pPr>
      <w:r>
        <w:t>Page 9</w:t>
      </w:r>
      <w:r>
        <w:t xml:space="preserve"> – Health and Safety/ Cost</w:t>
      </w:r>
    </w:p>
    <w:p w14:paraId="0F70A3A9" w14:textId="66C8C742" w:rsidR="00A6168A" w:rsidRDefault="00A6168A" w:rsidP="00A6168A">
      <w:pPr>
        <w:spacing w:line="360" w:lineRule="auto"/>
      </w:pPr>
      <w:r>
        <w:t xml:space="preserve">Page 10 </w:t>
      </w:r>
      <w:r>
        <w:t>– Cost/ Benefits of learning Welsh</w:t>
      </w:r>
    </w:p>
    <w:p w14:paraId="6F4356F8" w14:textId="4800EE75" w:rsidR="00A6168A" w:rsidRDefault="00A6168A" w:rsidP="00A6168A">
      <w:pPr>
        <w:spacing w:line="360" w:lineRule="auto"/>
      </w:pPr>
      <w:r>
        <w:t xml:space="preserve">Page 11 </w:t>
      </w:r>
      <w:r>
        <w:t>– Possible Issues/ Has the project achieved its objectives?</w:t>
      </w:r>
    </w:p>
    <w:p w14:paraId="056C5A5D" w14:textId="3C3112E6" w:rsidR="00A6168A" w:rsidRDefault="00A6168A" w:rsidP="00A6168A">
      <w:pPr>
        <w:spacing w:line="360" w:lineRule="auto"/>
      </w:pPr>
      <w:r>
        <w:t>Page 12</w:t>
      </w:r>
      <w:r>
        <w:t xml:space="preserve"> – Reference List </w:t>
      </w:r>
    </w:p>
    <w:p w14:paraId="39602C00" w14:textId="77777777" w:rsidR="003A1208" w:rsidRDefault="003A1208" w:rsidP="003A1208">
      <w:pPr>
        <w:spacing w:line="360" w:lineRule="auto"/>
        <w:jc w:val="center"/>
        <w:rPr>
          <w:sz w:val="40"/>
          <w:szCs w:val="40"/>
          <w:u w:val="single"/>
        </w:rPr>
      </w:pPr>
    </w:p>
    <w:p w14:paraId="3984BC5D" w14:textId="77777777" w:rsidR="003A1208" w:rsidRDefault="003A1208" w:rsidP="003A1208">
      <w:pPr>
        <w:spacing w:line="360" w:lineRule="auto"/>
        <w:jc w:val="center"/>
        <w:rPr>
          <w:sz w:val="40"/>
          <w:szCs w:val="40"/>
          <w:u w:val="single"/>
        </w:rPr>
      </w:pPr>
    </w:p>
    <w:p w14:paraId="343B16C0" w14:textId="77777777" w:rsidR="003A1208" w:rsidRDefault="003A1208" w:rsidP="003A1208">
      <w:pPr>
        <w:spacing w:line="360" w:lineRule="auto"/>
        <w:jc w:val="center"/>
        <w:rPr>
          <w:sz w:val="40"/>
          <w:szCs w:val="40"/>
          <w:u w:val="single"/>
        </w:rPr>
      </w:pPr>
    </w:p>
    <w:p w14:paraId="59E48ADB" w14:textId="77777777" w:rsidR="003A1208" w:rsidRDefault="003A1208" w:rsidP="003A1208">
      <w:pPr>
        <w:spacing w:line="360" w:lineRule="auto"/>
        <w:jc w:val="center"/>
        <w:rPr>
          <w:sz w:val="40"/>
          <w:szCs w:val="40"/>
          <w:u w:val="single"/>
        </w:rPr>
      </w:pPr>
    </w:p>
    <w:p w14:paraId="2FAFDBDC" w14:textId="77777777" w:rsidR="003A1208" w:rsidRDefault="003A1208" w:rsidP="003A1208">
      <w:pPr>
        <w:spacing w:line="360" w:lineRule="auto"/>
        <w:jc w:val="center"/>
        <w:rPr>
          <w:sz w:val="40"/>
          <w:szCs w:val="40"/>
          <w:u w:val="single"/>
        </w:rPr>
      </w:pPr>
    </w:p>
    <w:p w14:paraId="08925AC5" w14:textId="77777777" w:rsidR="003A1208" w:rsidRDefault="003A1208" w:rsidP="003A1208">
      <w:pPr>
        <w:spacing w:line="360" w:lineRule="auto"/>
        <w:jc w:val="center"/>
        <w:rPr>
          <w:sz w:val="40"/>
          <w:szCs w:val="40"/>
          <w:u w:val="single"/>
        </w:rPr>
      </w:pPr>
    </w:p>
    <w:p w14:paraId="377182A6" w14:textId="397B58B7" w:rsidR="003A1208" w:rsidRDefault="003A1208" w:rsidP="00A6168A">
      <w:pPr>
        <w:spacing w:line="360" w:lineRule="auto"/>
        <w:jc w:val="center"/>
        <w:outlineLvl w:val="0"/>
        <w:rPr>
          <w:sz w:val="40"/>
          <w:szCs w:val="40"/>
          <w:u w:val="single"/>
        </w:rPr>
      </w:pPr>
    </w:p>
    <w:p w14:paraId="5C5B1341" w14:textId="77777777" w:rsidR="003A1208" w:rsidRPr="003A1208" w:rsidRDefault="003A1208" w:rsidP="003A1208">
      <w:pPr>
        <w:spacing w:line="360" w:lineRule="auto"/>
        <w:rPr>
          <w:sz w:val="40"/>
          <w:szCs w:val="40"/>
          <w:u w:val="single"/>
        </w:rPr>
      </w:pPr>
    </w:p>
    <w:p w14:paraId="64342458" w14:textId="77777777" w:rsidR="003A1208" w:rsidRDefault="003A1208">
      <w:pPr>
        <w:rPr>
          <w:u w:val="single"/>
        </w:rPr>
      </w:pPr>
      <w:r>
        <w:rPr>
          <w:u w:val="single"/>
        </w:rPr>
        <w:br w:type="page"/>
      </w:r>
    </w:p>
    <w:p w14:paraId="2A5FA4CF" w14:textId="18ADF246" w:rsidR="00036D04" w:rsidRDefault="00545C6A" w:rsidP="00A6168A">
      <w:pPr>
        <w:spacing w:line="360" w:lineRule="auto"/>
        <w:outlineLvl w:val="0"/>
      </w:pPr>
      <w:r w:rsidRPr="00545C6A">
        <w:rPr>
          <w:u w:val="single"/>
        </w:rPr>
        <w:lastRenderedPageBreak/>
        <w:t xml:space="preserve">Community Engagement Project </w:t>
      </w:r>
    </w:p>
    <w:p w14:paraId="76BA4781" w14:textId="7FC65285" w:rsidR="00636284" w:rsidRDefault="00E85549" w:rsidP="00036D04">
      <w:pPr>
        <w:spacing w:line="360" w:lineRule="auto"/>
      </w:pPr>
      <w:r>
        <w:t xml:space="preserve">The previous needs analysis, identified </w:t>
      </w:r>
      <w:r w:rsidR="002E7570">
        <w:t xml:space="preserve">a few of the current needs </w:t>
      </w:r>
      <w:r w:rsidR="00036D04">
        <w:t xml:space="preserve">that </w:t>
      </w:r>
      <w:r w:rsidR="003A1208">
        <w:t xml:space="preserve">are </w:t>
      </w:r>
      <w:r w:rsidR="002E7570">
        <w:t>required in the comm</w:t>
      </w:r>
      <w:r w:rsidR="00036D04">
        <w:t xml:space="preserve">unities of Swansea. It identified, for example, </w:t>
      </w:r>
      <w:r w:rsidR="002E7570">
        <w:t>that Swansea has an extreme</w:t>
      </w:r>
      <w:r w:rsidR="00CC0220">
        <w:t>ly low mental health level</w:t>
      </w:r>
      <w:r w:rsidR="00036D04">
        <w:t xml:space="preserve"> of care</w:t>
      </w:r>
      <w:r w:rsidR="002E7570">
        <w:t xml:space="preserve"> comp</w:t>
      </w:r>
      <w:r w:rsidR="00036D04">
        <w:t>ared to the rest of Wales. It also identified</w:t>
      </w:r>
      <w:r w:rsidR="002E7570">
        <w:t xml:space="preserve"> that Swansea has a low employment rate when compared to the rest of Wales and is also having problems with homelessness. The issue this project will focus on</w:t>
      </w:r>
      <w:r w:rsidR="00036D04">
        <w:t>,</w:t>
      </w:r>
      <w:r w:rsidR="002E7570">
        <w:t xml:space="preserve"> however</w:t>
      </w:r>
      <w:r w:rsidR="00036D04">
        <w:t>,</w:t>
      </w:r>
      <w:r w:rsidR="002E7570">
        <w:t xml:space="preserve"> </w:t>
      </w:r>
      <w:r w:rsidR="00514DF9">
        <w:t>is the use of Welsh language in Swansea.</w:t>
      </w:r>
      <w:r w:rsidR="00CA38ED">
        <w:t xml:space="preserve"> </w:t>
      </w:r>
    </w:p>
    <w:p w14:paraId="32E8228F" w14:textId="635627B5" w:rsidR="00CA38ED" w:rsidRDefault="00CA38ED" w:rsidP="00036D04">
      <w:pPr>
        <w:spacing w:line="360" w:lineRule="auto"/>
      </w:pPr>
      <w:r>
        <w:t>The data in the needs analysis identified a need for a community approach in Swansea for the uptake of Welsh language.</w:t>
      </w:r>
      <w:r w:rsidR="00E9786D">
        <w:t xml:space="preserve"> Figure 2.8 of the needs analysis indicates that in 2011 only a fraction of the population in each ward in Swansea had the ability to speak, read and write in Welsh.</w:t>
      </w:r>
      <w:r>
        <w:t xml:space="preserve"> This community </w:t>
      </w:r>
      <w:r w:rsidR="00036D04">
        <w:t>engagement project will allow the</w:t>
      </w:r>
      <w:r>
        <w:t xml:space="preserve"> residents of Swansea to engage with the Welsh language, within their communities in a way that is both educational and fun. </w:t>
      </w:r>
    </w:p>
    <w:p w14:paraId="0E82938E" w14:textId="68297B17" w:rsidR="00CA38ED" w:rsidRDefault="00036D04" w:rsidP="00545C6A">
      <w:pPr>
        <w:spacing w:line="360" w:lineRule="auto"/>
      </w:pPr>
      <w:r>
        <w:rPr>
          <w:noProof/>
          <w:lang w:eastAsia="en-GB"/>
        </w:rPr>
        <w:drawing>
          <wp:anchor distT="0" distB="0" distL="114300" distR="114300" simplePos="0" relativeHeight="251658240" behindDoc="0" locked="0" layoutInCell="1" allowOverlap="1" wp14:anchorId="02F31F97" wp14:editId="19A1D24E">
            <wp:simplePos x="0" y="0"/>
            <wp:positionH relativeFrom="column">
              <wp:posOffset>38100</wp:posOffset>
            </wp:positionH>
            <wp:positionV relativeFrom="paragraph">
              <wp:posOffset>22225</wp:posOffset>
            </wp:positionV>
            <wp:extent cx="4274820" cy="2971800"/>
            <wp:effectExtent l="0" t="0" r="11430" b="0"/>
            <wp:wrapTight wrapText="bothSides">
              <wp:wrapPolygon edited="0">
                <wp:start x="0" y="0"/>
                <wp:lineTo x="0" y="21462"/>
                <wp:lineTo x="21561" y="21462"/>
                <wp:lineTo x="21561"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42636CA0" w14:textId="5BBE1135" w:rsidR="00CE6A60" w:rsidRDefault="00CE6A60" w:rsidP="00545C6A">
      <w:pPr>
        <w:spacing w:line="360" w:lineRule="auto"/>
        <w:rPr>
          <w:u w:val="single"/>
        </w:rPr>
      </w:pPr>
    </w:p>
    <w:p w14:paraId="70627F1C" w14:textId="3DB0E271" w:rsidR="00036D04" w:rsidRPr="00036D04" w:rsidRDefault="00036D04" w:rsidP="00545C6A">
      <w:pPr>
        <w:spacing w:line="360" w:lineRule="auto"/>
        <w:rPr>
          <w:u w:val="single"/>
        </w:rPr>
      </w:pPr>
      <w:r>
        <w:rPr>
          <w:noProof/>
          <w:u w:val="single"/>
          <w:lang w:eastAsia="en-GB"/>
        </w:rPr>
        <mc:AlternateContent>
          <mc:Choice Requires="wps">
            <w:drawing>
              <wp:anchor distT="0" distB="0" distL="114300" distR="114300" simplePos="0" relativeHeight="251659264" behindDoc="0" locked="0" layoutInCell="1" allowOverlap="1" wp14:anchorId="3678F754" wp14:editId="13EB1C7F">
                <wp:simplePos x="0" y="0"/>
                <wp:positionH relativeFrom="column">
                  <wp:posOffset>4442460</wp:posOffset>
                </wp:positionH>
                <wp:positionV relativeFrom="paragraph">
                  <wp:posOffset>233680</wp:posOffset>
                </wp:positionV>
                <wp:extent cx="1737360" cy="2148840"/>
                <wp:effectExtent l="0" t="0" r="0" b="3810"/>
                <wp:wrapSquare wrapText="bothSides"/>
                <wp:docPr id="3" name="Text Box 3"/>
                <wp:cNvGraphicFramePr/>
                <a:graphic xmlns:a="http://schemas.openxmlformats.org/drawingml/2006/main">
                  <a:graphicData uri="http://schemas.microsoft.com/office/word/2010/wordprocessingShape">
                    <wps:wsp>
                      <wps:cNvSpPr txBox="1"/>
                      <wps:spPr>
                        <a:xfrm>
                          <a:off x="0" y="0"/>
                          <a:ext cx="1737360" cy="21488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6E1C5B1" w14:textId="77777777" w:rsidR="00036D04" w:rsidRDefault="004B6D02" w:rsidP="00195E54">
                            <w:r w:rsidRPr="004B6D02">
                              <w:rPr>
                                <w:b/>
                              </w:rPr>
                              <w:t>Figure 3.3</w:t>
                            </w:r>
                            <w:r>
                              <w:t xml:space="preserve"> Graph showing the difference in fluent and </w:t>
                            </w:r>
                          </w:p>
                          <w:p w14:paraId="3454F03F" w14:textId="5BB78469" w:rsidR="00036D04" w:rsidRDefault="004B6D02">
                            <w:r>
                              <w:t xml:space="preserve">non-fluent Welsh speakers in Swansea in 2004-06 and 2013-15. </w:t>
                            </w:r>
                          </w:p>
                          <w:p w14:paraId="287447B6" w14:textId="39916AC4" w:rsidR="00195E54" w:rsidRDefault="004B6D02">
                            <w:r>
                              <w:t xml:space="preserve">Data source: </w:t>
                            </w:r>
                            <w:proofErr w:type="spellStart"/>
                            <w:r>
                              <w:t>gov.wales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78F754" id="_x0000_t202" coordsize="21600,21600" o:spt="202" path="m,l,21600r21600,l21600,xe">
                <v:stroke joinstyle="miter"/>
                <v:path gradientshapeok="t" o:connecttype="rect"/>
              </v:shapetype>
              <v:shape id="Text Box 3" o:spid="_x0000_s1026" type="#_x0000_t202" style="position:absolute;margin-left:349.8pt;margin-top:18.4pt;width:136.8pt;height:16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" filled="f" stroked="f">
                <v:textbox>
                  <w:txbxContent>
                    <w:p w14:paraId="06E1C5B1" w14:textId="77777777" w:rsidR="00036D04" w:rsidRDefault="004B6D02" w:rsidP="00195E54">
                      <w:r w:rsidRPr="004B6D02">
                        <w:rPr>
                          <w:b/>
                        </w:rPr>
                        <w:t>Figure 3.3</w:t>
                      </w:r>
                      <w:r>
                        <w:t xml:space="preserve"> Graph showing the difference in fluent and </w:t>
                      </w:r>
                    </w:p>
                    <w:p w14:paraId="3454F03F" w14:textId="5BB78469" w:rsidR="00036D04" w:rsidRDefault="004B6D02">
                      <w:proofErr w:type="gramStart"/>
                      <w:r>
                        <w:t>non-fluent</w:t>
                      </w:r>
                      <w:proofErr w:type="gramEnd"/>
                      <w:r>
                        <w:t xml:space="preserve"> Welsh speakers in Swansea in 2004-06 and 2013-15. </w:t>
                      </w:r>
                    </w:p>
                    <w:p w14:paraId="287447B6" w14:textId="39916AC4" w:rsidR="00195E54" w:rsidRDefault="004B6D02">
                      <w:r>
                        <w:t xml:space="preserve">Data source: </w:t>
                      </w:r>
                      <w:proofErr w:type="spellStart"/>
                      <w:r>
                        <w:t>gov.wales</w:t>
                      </w:r>
                      <w:proofErr w:type="spellEnd"/>
                    </w:p>
                  </w:txbxContent>
                </v:textbox>
                <w10:wrap type="square"/>
              </v:shape>
            </w:pict>
          </mc:Fallback>
        </mc:AlternateContent>
      </w:r>
    </w:p>
    <w:p w14:paraId="0BFAAE06" w14:textId="54EE3E1B" w:rsidR="00CE6A60" w:rsidRDefault="004B6D02" w:rsidP="00545C6A">
      <w:pPr>
        <w:spacing w:line="360" w:lineRule="auto"/>
      </w:pPr>
      <w:r>
        <w:t xml:space="preserve">Figure 3.3 shows the difference in fluent and non-fluent Welsh speakers in Swansea, in 2004-06 and 2013-15. The data indicates that from 2004-06 to 2013-15 the number of fluent Welsh speakers in Swansea </w:t>
      </w:r>
      <w:r w:rsidR="002F0B2E">
        <w:t>increased by two hun</w:t>
      </w:r>
      <w:r w:rsidR="00FC0FD7">
        <w:t>dred.</w:t>
      </w:r>
      <w:r w:rsidR="002F0B2E">
        <w:t xml:space="preserve"> Welsh language has been a compulsory subject in school curriculums in Wales since </w:t>
      </w:r>
      <w:r w:rsidR="00FC0FD7">
        <w:t>1990 for key stages 1,2 and 3 and from 19</w:t>
      </w:r>
      <w:r w:rsidR="00760D5C">
        <w:t>99 for key stage 4</w:t>
      </w:r>
      <w:r w:rsidR="00FC0FD7">
        <w:t>. When considering this fact and comparing it t</w:t>
      </w:r>
      <w:r w:rsidR="00760D5C">
        <w:t xml:space="preserve">o the data it reveals a need </w:t>
      </w:r>
      <w:r w:rsidR="00FC0FD7">
        <w:t xml:space="preserve">for action on the uptake of Welsh in Swansea. The data </w:t>
      </w:r>
      <w:r w:rsidR="00F94D8A">
        <w:t xml:space="preserve">in figure 3.3 also </w:t>
      </w:r>
      <w:r w:rsidR="00195E54">
        <w:t>indicates that the number of non-fluent Welsh language speakers in Swansea increased by 16,800</w:t>
      </w:r>
      <w:r w:rsidR="004B6690">
        <w:t xml:space="preserve"> </w:t>
      </w:r>
      <w:r w:rsidR="00195E54">
        <w:t xml:space="preserve">between 2004-06 and 2013-15. The data shows that the number of new Welsh learners in Swansea is very low. </w:t>
      </w:r>
    </w:p>
    <w:p w14:paraId="2AF2D2A7" w14:textId="77777777" w:rsidR="00CE6A60" w:rsidRDefault="00CE6A60" w:rsidP="00545C6A">
      <w:pPr>
        <w:spacing w:line="360" w:lineRule="auto"/>
        <w:rPr>
          <w:u w:val="single"/>
        </w:rPr>
      </w:pPr>
    </w:p>
    <w:p w14:paraId="40882C88" w14:textId="77777777" w:rsidR="00CE6A60" w:rsidRDefault="00195E54" w:rsidP="00A6168A">
      <w:pPr>
        <w:spacing w:line="360" w:lineRule="auto"/>
        <w:outlineLvl w:val="0"/>
        <w:rPr>
          <w:u w:val="single"/>
        </w:rPr>
      </w:pPr>
      <w:r>
        <w:rPr>
          <w:u w:val="single"/>
        </w:rPr>
        <w:lastRenderedPageBreak/>
        <w:t xml:space="preserve">Aims and Objectives </w:t>
      </w:r>
    </w:p>
    <w:p w14:paraId="7B3E30BA" w14:textId="77777777" w:rsidR="00636284" w:rsidRDefault="00636284" w:rsidP="00545C6A">
      <w:pPr>
        <w:spacing w:line="360" w:lineRule="auto"/>
        <w:rPr>
          <w:u w:val="single"/>
        </w:rPr>
      </w:pPr>
    </w:p>
    <w:p w14:paraId="743E159C" w14:textId="77777777" w:rsidR="00545C6A" w:rsidRDefault="00CA38ED" w:rsidP="00A6168A">
      <w:pPr>
        <w:spacing w:line="360" w:lineRule="auto"/>
        <w:outlineLvl w:val="0"/>
        <w:rPr>
          <w:u w:val="single"/>
        </w:rPr>
      </w:pPr>
      <w:r w:rsidRPr="00CA38ED">
        <w:rPr>
          <w:u w:val="single"/>
        </w:rPr>
        <w:t>A</w:t>
      </w:r>
      <w:r>
        <w:rPr>
          <w:u w:val="single"/>
        </w:rPr>
        <w:t xml:space="preserve">ims </w:t>
      </w:r>
      <w:r w:rsidRPr="00CA38ED">
        <w:rPr>
          <w:u w:val="single"/>
        </w:rPr>
        <w:t xml:space="preserve">  </w:t>
      </w:r>
    </w:p>
    <w:p w14:paraId="0CD007CC" w14:textId="77777777" w:rsidR="00CA38ED" w:rsidRDefault="00CA38ED" w:rsidP="00CA38ED">
      <w:pPr>
        <w:pStyle w:val="ListParagraph"/>
        <w:spacing w:line="360" w:lineRule="auto"/>
      </w:pPr>
    </w:p>
    <w:p w14:paraId="4468D2DA" w14:textId="38B9B41D" w:rsidR="00CA38ED" w:rsidRDefault="00CA38ED" w:rsidP="00545C6A">
      <w:pPr>
        <w:pStyle w:val="ListParagraph"/>
        <w:numPr>
          <w:ilvl w:val="0"/>
          <w:numId w:val="3"/>
        </w:numPr>
        <w:spacing w:line="360" w:lineRule="auto"/>
      </w:pPr>
      <w:r>
        <w:t xml:space="preserve">The aim of this project is to promote the education of Welsh language in Swansea </w:t>
      </w:r>
    </w:p>
    <w:p w14:paraId="473F836B" w14:textId="77777777" w:rsidR="00636284" w:rsidRDefault="00636284" w:rsidP="00545C6A">
      <w:pPr>
        <w:spacing w:line="360" w:lineRule="auto"/>
        <w:rPr>
          <w:u w:val="single"/>
        </w:rPr>
      </w:pPr>
    </w:p>
    <w:p w14:paraId="046DD8C7" w14:textId="77777777" w:rsidR="00CA38ED" w:rsidRDefault="00CA38ED" w:rsidP="00A6168A">
      <w:pPr>
        <w:spacing w:line="360" w:lineRule="auto"/>
        <w:outlineLvl w:val="0"/>
        <w:rPr>
          <w:u w:val="single"/>
        </w:rPr>
      </w:pPr>
      <w:r w:rsidRPr="00CA38ED">
        <w:rPr>
          <w:u w:val="single"/>
        </w:rPr>
        <w:t>Objectives</w:t>
      </w:r>
    </w:p>
    <w:p w14:paraId="05220D22" w14:textId="77777777" w:rsidR="00CA38ED" w:rsidRPr="00CA38ED" w:rsidRDefault="00CA38ED" w:rsidP="00CA38ED">
      <w:pPr>
        <w:pStyle w:val="ListParagraph"/>
        <w:spacing w:line="360" w:lineRule="auto"/>
        <w:rPr>
          <w:u w:val="single"/>
        </w:rPr>
      </w:pPr>
    </w:p>
    <w:p w14:paraId="065E85BB" w14:textId="1ECF22B0" w:rsidR="00CA38ED" w:rsidRPr="00CA38ED" w:rsidRDefault="00E25A4F" w:rsidP="00CA38ED">
      <w:pPr>
        <w:pStyle w:val="ListParagraph"/>
        <w:numPr>
          <w:ilvl w:val="0"/>
          <w:numId w:val="2"/>
        </w:numPr>
        <w:spacing w:line="360" w:lineRule="auto"/>
        <w:rPr>
          <w:u w:val="single"/>
        </w:rPr>
      </w:pPr>
      <w:r>
        <w:t xml:space="preserve">To promote the Welsh language in Swansea </w:t>
      </w:r>
    </w:p>
    <w:p w14:paraId="733D0922" w14:textId="31757071" w:rsidR="00CA38ED" w:rsidRPr="00CA38ED" w:rsidRDefault="00CA38ED" w:rsidP="00CA38ED">
      <w:pPr>
        <w:pStyle w:val="ListParagraph"/>
        <w:numPr>
          <w:ilvl w:val="0"/>
          <w:numId w:val="2"/>
        </w:numPr>
        <w:spacing w:line="360" w:lineRule="auto"/>
        <w:rPr>
          <w:u w:val="single"/>
        </w:rPr>
      </w:pPr>
      <w:r>
        <w:t>To ra</w:t>
      </w:r>
      <w:r w:rsidR="00E25A4F">
        <w:t xml:space="preserve">ise the awareness of the educational opportunities to learn Welsh in Swansea </w:t>
      </w:r>
    </w:p>
    <w:p w14:paraId="07945205" w14:textId="77777777" w:rsidR="00CA38ED" w:rsidRPr="00CA38ED" w:rsidRDefault="00CA38ED" w:rsidP="00CA38ED">
      <w:pPr>
        <w:pStyle w:val="ListParagraph"/>
        <w:numPr>
          <w:ilvl w:val="0"/>
          <w:numId w:val="2"/>
        </w:numPr>
        <w:spacing w:line="360" w:lineRule="auto"/>
        <w:rPr>
          <w:u w:val="single"/>
        </w:rPr>
      </w:pPr>
      <w:r>
        <w:t xml:space="preserve">To increase Welsh cultural awareness </w:t>
      </w:r>
    </w:p>
    <w:p w14:paraId="601B363F" w14:textId="411E3EB2" w:rsidR="00CA38ED" w:rsidRPr="00E25A4F" w:rsidRDefault="00CA38ED" w:rsidP="00E25A4F">
      <w:pPr>
        <w:spacing w:line="360" w:lineRule="auto"/>
        <w:ind w:left="360"/>
        <w:rPr>
          <w:u w:val="single"/>
        </w:rPr>
      </w:pPr>
    </w:p>
    <w:p w14:paraId="475460ED" w14:textId="498E34C9" w:rsidR="00CA38ED" w:rsidRDefault="00ED2E86" w:rsidP="00A6168A">
      <w:pPr>
        <w:spacing w:line="360" w:lineRule="auto"/>
        <w:outlineLvl w:val="0"/>
        <w:rPr>
          <w:u w:val="single"/>
        </w:rPr>
      </w:pPr>
      <w:r>
        <w:rPr>
          <w:u w:val="single"/>
        </w:rPr>
        <w:t>Project Outline</w:t>
      </w:r>
    </w:p>
    <w:p w14:paraId="0B173EEA" w14:textId="5443D5DC" w:rsidR="00E9786D" w:rsidRDefault="00E9786D" w:rsidP="00CA38ED">
      <w:pPr>
        <w:spacing w:line="360" w:lineRule="auto"/>
      </w:pPr>
      <w:r>
        <w:t>T</w:t>
      </w:r>
      <w:r w:rsidR="00ED2E86">
        <w:t xml:space="preserve">he project is centred around </w:t>
      </w:r>
      <w:r w:rsidR="00A816B1">
        <w:t>evenings</w:t>
      </w:r>
      <w:r w:rsidR="00ED2E86">
        <w:t xml:space="preserve"> in a number of</w:t>
      </w:r>
      <w:r w:rsidR="0062592A">
        <w:t xml:space="preserve"> pubs across Swanse</w:t>
      </w:r>
      <w:r w:rsidR="00A816B1">
        <w:t>a</w:t>
      </w:r>
      <w:r w:rsidR="00636284">
        <w:t>.  The theme of the evening i</w:t>
      </w:r>
      <w:r w:rsidR="00ED2E86">
        <w:t>s</w:t>
      </w:r>
      <w:r w:rsidR="00A816B1">
        <w:t xml:space="preserve"> a Welsh night</w:t>
      </w:r>
      <w:r w:rsidR="00985886">
        <w:t xml:space="preserve">. </w:t>
      </w:r>
      <w:r w:rsidR="00636284">
        <w:t xml:space="preserve"> </w:t>
      </w:r>
      <w:r w:rsidR="00985886">
        <w:t xml:space="preserve">Locals in the community will be asked to </w:t>
      </w:r>
      <w:r w:rsidR="00636284">
        <w:t>come and take part in activities such as</w:t>
      </w:r>
      <w:r w:rsidR="00A816B1">
        <w:t xml:space="preserve"> quiz</w:t>
      </w:r>
      <w:r w:rsidR="0062592A">
        <w:t xml:space="preserve"> centred around </w:t>
      </w:r>
      <w:r w:rsidR="00636284">
        <w:t xml:space="preserve">the </w:t>
      </w:r>
      <w:r w:rsidR="0062592A">
        <w:t xml:space="preserve">Welsh language </w:t>
      </w:r>
      <w:r w:rsidR="003D7850">
        <w:t>and Welsh</w:t>
      </w:r>
      <w:r w:rsidR="00636284">
        <w:t xml:space="preserve"> </w:t>
      </w:r>
      <w:r w:rsidR="0062592A">
        <w:t>culture. The idea is that by creating a</w:t>
      </w:r>
      <w:r w:rsidR="00636284">
        <w:t xml:space="preserve"> fun atmosphere, </w:t>
      </w:r>
      <w:r w:rsidR="003318D1">
        <w:t>people will enjoy learning about Wales and the Welsh languag</w:t>
      </w:r>
      <w:r w:rsidR="00636284">
        <w:t>e and broaden their knowledge of</w:t>
      </w:r>
      <w:r w:rsidR="003318D1">
        <w:t xml:space="preserve"> the language </w:t>
      </w:r>
      <w:r w:rsidR="00A816B1">
        <w:t>and culture. The aim is to provide the first step for people to go out and learn Welsh, and</w:t>
      </w:r>
      <w:r w:rsidR="00636284">
        <w:t xml:space="preserve"> to</w:t>
      </w:r>
      <w:r w:rsidR="005534DB">
        <w:t xml:space="preserve"> increase</w:t>
      </w:r>
      <w:r w:rsidR="00A816B1">
        <w:t xml:space="preserve"> the number of Welsh speakers. </w:t>
      </w:r>
      <w:r w:rsidR="00E25A4F">
        <w:t>Throughout the evening information about the opportunities in Swansea to lea</w:t>
      </w:r>
      <w:r w:rsidR="00636284">
        <w:t>rn Welsh will be promoted. This could</w:t>
      </w:r>
      <w:r w:rsidR="007A7293">
        <w:t xml:space="preserve"> be done by first contactin</w:t>
      </w:r>
      <w:r w:rsidR="00760D5C">
        <w:t>g the University</w:t>
      </w:r>
      <w:r w:rsidR="007A7293">
        <w:t xml:space="preserve"> in Swansea that offer</w:t>
      </w:r>
      <w:r w:rsidR="00760D5C">
        <w:t>s</w:t>
      </w:r>
      <w:r w:rsidR="007A7293">
        <w:t xml:space="preserve"> Welsh educational opportunities and asking if they would like to get involved. </w:t>
      </w:r>
    </w:p>
    <w:p w14:paraId="58707A77" w14:textId="305291E7" w:rsidR="00BD39E8" w:rsidRPr="004B6D02" w:rsidRDefault="00BD39E8" w:rsidP="00BD39E8">
      <w:pPr>
        <w:spacing w:line="360" w:lineRule="auto"/>
      </w:pPr>
      <w:r>
        <w:t xml:space="preserve">This project aligns with the Welsh governments aim to increase the number of Welsh speakers in Wales to one million by 2050. The details of the Welsh governments plan can be seen in appendix A. Although this project is only aiming to promote </w:t>
      </w:r>
      <w:r w:rsidR="00B40883">
        <w:t>the Welsh language and the local opportunities to l</w:t>
      </w:r>
      <w:r w:rsidR="00636284">
        <w:t>earn Welsh, it will provide with a</w:t>
      </w:r>
      <w:r w:rsidR="00B40883">
        <w:t xml:space="preserve"> small contribution to the Welsh </w:t>
      </w:r>
      <w:r w:rsidR="00636284">
        <w:t>government’s</w:t>
      </w:r>
      <w:r w:rsidR="00B40883">
        <w:t xml:space="preserve"> target. </w:t>
      </w:r>
    </w:p>
    <w:p w14:paraId="15D5502E" w14:textId="77777777" w:rsidR="00A816B1" w:rsidRDefault="00A816B1" w:rsidP="00CA38ED">
      <w:pPr>
        <w:spacing w:line="360" w:lineRule="auto"/>
      </w:pPr>
    </w:p>
    <w:p w14:paraId="4C393F08" w14:textId="77777777" w:rsidR="004B6690" w:rsidRDefault="004B6690">
      <w:pPr>
        <w:rPr>
          <w:u w:val="single"/>
        </w:rPr>
      </w:pPr>
      <w:r>
        <w:rPr>
          <w:u w:val="single"/>
        </w:rPr>
        <w:br w:type="page"/>
      </w:r>
    </w:p>
    <w:p w14:paraId="3371BEE4" w14:textId="7C5461CF" w:rsidR="00A816B1" w:rsidRDefault="00A816B1" w:rsidP="00A6168A">
      <w:pPr>
        <w:spacing w:line="360" w:lineRule="auto"/>
        <w:outlineLvl w:val="0"/>
        <w:rPr>
          <w:u w:val="single"/>
        </w:rPr>
      </w:pPr>
      <w:r>
        <w:rPr>
          <w:u w:val="single"/>
        </w:rPr>
        <w:lastRenderedPageBreak/>
        <w:t xml:space="preserve">Target Demographic </w:t>
      </w:r>
    </w:p>
    <w:p w14:paraId="2DB503ED" w14:textId="16B1A526" w:rsidR="00A816B1" w:rsidRDefault="00A816B1" w:rsidP="00CA38ED">
      <w:pPr>
        <w:spacing w:line="360" w:lineRule="auto"/>
      </w:pPr>
      <w:r>
        <w:t xml:space="preserve">The target demographic for this project is eighteen years and over. The first reason for this is that in Wales it is compulsory for children in school to learn Welsh. Therefore, there isn’t </w:t>
      </w:r>
      <w:r w:rsidR="004D0787">
        <w:t>a</w:t>
      </w:r>
      <w:r>
        <w:t xml:space="preserve"> need for an event like this for children. The second reason is because once children leave school at the age of sixteen, there is no longer a requirement for them to learn Welsh unless they themselves choose to learn the language in their own time. This mean</w:t>
      </w:r>
      <w:r w:rsidR="004D0787">
        <w:t>s</w:t>
      </w:r>
      <w:r>
        <w:t xml:space="preserve"> that by the time many of the </w:t>
      </w:r>
      <w:r w:rsidR="004D0787">
        <w:t>children that leave school reach the age of eighteen they potentially could have forgotten</w:t>
      </w:r>
      <w:r w:rsidR="00C05673">
        <w:t xml:space="preserve"> what they had learned in school</w:t>
      </w:r>
      <w:r w:rsidR="004D0787">
        <w:t>. Finally, the reason for</w:t>
      </w:r>
      <w:r w:rsidR="00760D5C">
        <w:t xml:space="preserve"> this</w:t>
      </w:r>
      <w:r w:rsidR="004D0787">
        <w:t xml:space="preserve"> demographic is that the location of the project will be in local pubs in the communities of Swansea where alcohol is served. </w:t>
      </w:r>
    </w:p>
    <w:p w14:paraId="4B33E10F" w14:textId="77777777" w:rsidR="004B6690" w:rsidRDefault="004B6690" w:rsidP="00CA38ED">
      <w:pPr>
        <w:spacing w:line="360" w:lineRule="auto"/>
        <w:rPr>
          <w:u w:val="single"/>
        </w:rPr>
      </w:pPr>
    </w:p>
    <w:p w14:paraId="69ADF1F9" w14:textId="7C7ADF69" w:rsidR="00985886" w:rsidRDefault="00985886" w:rsidP="00A6168A">
      <w:pPr>
        <w:spacing w:line="360" w:lineRule="auto"/>
        <w:outlineLvl w:val="0"/>
        <w:rPr>
          <w:u w:val="single"/>
        </w:rPr>
      </w:pPr>
      <w:r w:rsidRPr="00985886">
        <w:rPr>
          <w:u w:val="single"/>
        </w:rPr>
        <w:t>Location and Time</w:t>
      </w:r>
    </w:p>
    <w:p w14:paraId="6D299E03" w14:textId="712BB5C6" w:rsidR="00636284" w:rsidRDefault="00985886" w:rsidP="00CA38ED">
      <w:pPr>
        <w:spacing w:line="360" w:lineRule="auto"/>
      </w:pPr>
      <w:r>
        <w:t xml:space="preserve">As previously stated the location of the project will be within the different local pubs across Swansea. The first areas the project would target </w:t>
      </w:r>
      <w:r w:rsidR="00C932DC">
        <w:t xml:space="preserve">are </w:t>
      </w:r>
      <w:proofErr w:type="spellStart"/>
      <w:r w:rsidR="00C932DC">
        <w:t>Killay</w:t>
      </w:r>
      <w:proofErr w:type="spellEnd"/>
      <w:r w:rsidR="00C932DC">
        <w:t xml:space="preserve">, </w:t>
      </w:r>
      <w:proofErr w:type="spellStart"/>
      <w:r w:rsidR="00C932DC">
        <w:t>Gowerton</w:t>
      </w:r>
      <w:proofErr w:type="spellEnd"/>
      <w:r>
        <w:t xml:space="preserve">, </w:t>
      </w:r>
      <w:proofErr w:type="spellStart"/>
      <w:r>
        <w:t>Dunvant</w:t>
      </w:r>
      <w:proofErr w:type="spellEnd"/>
      <w:r>
        <w:t xml:space="preserve"> and Uplands. There are a few reasons for these choices. The first reason being that as seen in figure 2.9, all of these areas had less than 20 percent of their populations able to speak, read and write Welsh in 2011. The data in figure 2.9 reveals a need in these areas for a community approach to learning Welsh. Secondly </w:t>
      </w:r>
      <w:r w:rsidR="005D77A5">
        <w:t>these areas are all closely located to Swansea’s city centre</w:t>
      </w:r>
      <w:r w:rsidR="00636284">
        <w:t xml:space="preserve"> and are all easily accessible both by car or public transport.</w:t>
      </w:r>
    </w:p>
    <w:p w14:paraId="26C11A18" w14:textId="709FBA1F" w:rsidR="007052CD" w:rsidRDefault="00EC0B99" w:rsidP="00CA38ED">
      <w:pPr>
        <w:spacing w:line="360" w:lineRule="auto"/>
      </w:pPr>
      <w:r>
        <w:rPr>
          <w:rFonts w:ascii="Times" w:hAnsi="Times" w:cs="Times"/>
          <w:noProof/>
          <w:color w:val="000000"/>
          <w:lang w:eastAsia="en-GB"/>
        </w:rPr>
        <w:drawing>
          <wp:anchor distT="0" distB="0" distL="114300" distR="114300" simplePos="0" relativeHeight="251660288" behindDoc="0" locked="0" layoutInCell="1" allowOverlap="1" wp14:anchorId="5327CA77" wp14:editId="14876ADA">
            <wp:simplePos x="0" y="0"/>
            <wp:positionH relativeFrom="column">
              <wp:posOffset>727710</wp:posOffset>
            </wp:positionH>
            <wp:positionV relativeFrom="paragraph">
              <wp:posOffset>182245</wp:posOffset>
            </wp:positionV>
            <wp:extent cx="2451735" cy="4025265"/>
            <wp:effectExtent l="635" t="0" r="12700" b="12700"/>
            <wp:wrapTight wrapText="bothSides">
              <wp:wrapPolygon edited="0">
                <wp:start x="6" y="21603"/>
                <wp:lineTo x="21488" y="21603"/>
                <wp:lineTo x="21488" y="68"/>
                <wp:lineTo x="6" y="68"/>
                <wp:lineTo x="6" y="21603"/>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2451735" cy="4025265"/>
                    </a:xfrm>
                    <a:prstGeom prst="rect">
                      <a:avLst/>
                    </a:prstGeom>
                    <a:noFill/>
                    <a:ln>
                      <a:noFill/>
                    </a:ln>
                  </pic:spPr>
                </pic:pic>
              </a:graphicData>
            </a:graphic>
            <wp14:sizeRelH relativeFrom="page">
              <wp14:pctWidth>0</wp14:pctWidth>
            </wp14:sizeRelH>
            <wp14:sizeRelV relativeFrom="page">
              <wp14:pctHeight>0</wp14:pctHeight>
            </wp14:sizeRelV>
          </wp:anchor>
        </w:drawing>
      </w:r>
      <w:r w:rsidR="007052CD">
        <w:t>The evenings will take place once a month, on either a Friday or a Saturday. The reason for this is that the target demographic will be working on weekdays,</w:t>
      </w:r>
      <w:r w:rsidR="00760D5C">
        <w:t xml:space="preserve"> and so to maximise the turnout, </w:t>
      </w:r>
      <w:r w:rsidR="007052CD">
        <w:t xml:space="preserve">weekends are the best option. The evenings will start at 8pm and finish </w:t>
      </w:r>
      <w:r w:rsidR="00BA10E9">
        <w:t xml:space="preserve">at 11pm. </w:t>
      </w:r>
    </w:p>
    <w:p w14:paraId="645D5129" w14:textId="449D92F7" w:rsidR="00EC0B99" w:rsidRDefault="00636284" w:rsidP="00EC0B99">
      <w:pPr>
        <w:widowControl w:val="0"/>
        <w:autoSpaceDE w:val="0"/>
        <w:autoSpaceDN w:val="0"/>
        <w:adjustRightInd w:val="0"/>
        <w:spacing w:line="280" w:lineRule="atLeast"/>
        <w:rPr>
          <w:rFonts w:ascii="Times" w:hAnsi="Times" w:cs="Times"/>
          <w:color w:val="000000"/>
        </w:rPr>
      </w:pPr>
      <w:r>
        <w:rPr>
          <w:noProof/>
          <w:lang w:eastAsia="en-GB"/>
        </w:rPr>
        <mc:AlternateContent>
          <mc:Choice Requires="wps">
            <w:drawing>
              <wp:anchor distT="0" distB="0" distL="114300" distR="114300" simplePos="0" relativeHeight="251661312" behindDoc="0" locked="0" layoutInCell="1" allowOverlap="1" wp14:anchorId="01539AE4" wp14:editId="697F19C3">
                <wp:simplePos x="0" y="0"/>
                <wp:positionH relativeFrom="column">
                  <wp:posOffset>4071620</wp:posOffset>
                </wp:positionH>
                <wp:positionV relativeFrom="paragraph">
                  <wp:posOffset>361950</wp:posOffset>
                </wp:positionV>
                <wp:extent cx="1852930" cy="16002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852930" cy="1600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CBF9D60" w14:textId="0D9E41EB" w:rsidR="00EC0B99" w:rsidRDefault="00EC0B99">
                            <w:r w:rsidRPr="00EC0B99">
                              <w:rPr>
                                <w:b/>
                              </w:rPr>
                              <w:t>Figure 3.4</w:t>
                            </w:r>
                            <w:r>
                              <w:rPr>
                                <w:b/>
                              </w:rPr>
                              <w:t xml:space="preserve"> </w:t>
                            </w:r>
                            <w:r>
                              <w:t xml:space="preserve">Map showing a small area of Swansea </w:t>
                            </w:r>
                          </w:p>
                          <w:p w14:paraId="3731D3FC" w14:textId="0B537FE8" w:rsidR="00EC0B99" w:rsidRPr="00EC0B99" w:rsidRDefault="00EC0B99">
                            <w:r>
                              <w:t>Data source: google maps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1539AE4" id="_x0000_t202" coordsize="21600,21600" o:spt="202" path="m,l,21600r21600,l21600,xe">
                <v:stroke joinstyle="miter"/>
                <v:path gradientshapeok="t" o:connecttype="rect"/>
              </v:shapetype>
              <v:shape id="Text Box 5" o:spid="_x0000_s1027" type="#_x0000_t202" style="position:absolute;margin-left:320.6pt;margin-top:28.5pt;width:145.9pt;height:12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" filled="f" stroked="f">
                <v:textbox>
                  <w:txbxContent>
                    <w:p w14:paraId="6CBF9D60" w14:textId="0D9E41EB" w:rsidR="00EC0B99" w:rsidRDefault="00EC0B99">
                      <w:r w:rsidRPr="00EC0B99">
                        <w:rPr>
                          <w:b/>
                        </w:rPr>
                        <w:t>Figure 3.4</w:t>
                      </w:r>
                      <w:r>
                        <w:rPr>
                          <w:b/>
                        </w:rPr>
                        <w:t xml:space="preserve"> </w:t>
                      </w:r>
                      <w:r>
                        <w:t xml:space="preserve">Map showing a small area of Swansea </w:t>
                      </w:r>
                    </w:p>
                    <w:p w14:paraId="3731D3FC" w14:textId="0B537FE8" w:rsidR="00EC0B99" w:rsidRPr="00EC0B99" w:rsidRDefault="00EC0B99">
                      <w:r>
                        <w:t>Data source: google maps</w:t>
                      </w:r>
                    </w:p>
                  </w:txbxContent>
                </v:textbox>
                <w10:wrap type="square"/>
              </v:shape>
            </w:pict>
          </mc:Fallback>
        </mc:AlternateContent>
      </w:r>
      <w:r w:rsidR="00EC0B99">
        <w:rPr>
          <w:rFonts w:ascii="Times" w:hAnsi="Times" w:cs="Times"/>
          <w:color w:val="000000"/>
        </w:rPr>
        <w:t xml:space="preserve"> </w:t>
      </w:r>
    </w:p>
    <w:p w14:paraId="5912E3BB" w14:textId="05D7D89C" w:rsidR="00BA10E9" w:rsidRDefault="00BA10E9" w:rsidP="00CA38ED">
      <w:pPr>
        <w:spacing w:line="360" w:lineRule="auto"/>
      </w:pPr>
    </w:p>
    <w:p w14:paraId="13576FAE" w14:textId="08E3711A" w:rsidR="00EC0B99" w:rsidRDefault="00EC0B99" w:rsidP="00CA38ED">
      <w:pPr>
        <w:spacing w:line="360" w:lineRule="auto"/>
      </w:pPr>
    </w:p>
    <w:p w14:paraId="527256CB" w14:textId="77777777" w:rsidR="00EC0B99" w:rsidRDefault="00EC0B99" w:rsidP="00CA38ED">
      <w:pPr>
        <w:spacing w:line="360" w:lineRule="auto"/>
        <w:rPr>
          <w:u w:val="single"/>
        </w:rPr>
      </w:pPr>
    </w:p>
    <w:p w14:paraId="07788131" w14:textId="66F894F7" w:rsidR="00EC0B99" w:rsidRPr="00C932DC" w:rsidRDefault="00C932DC" w:rsidP="00CA38ED">
      <w:pPr>
        <w:spacing w:line="360" w:lineRule="auto"/>
      </w:pPr>
      <w:r>
        <w:lastRenderedPageBreak/>
        <w:t xml:space="preserve">Another reason for choosing these areas is because they are all relatively close to Swansea University. </w:t>
      </w:r>
      <w:r w:rsidR="00760D5C">
        <w:t>There is</w:t>
      </w:r>
      <w:r w:rsidR="001C04EA">
        <w:t xml:space="preserve"> an organisation called Learn Welsh – Swansea Bay Region (LWSBR)</w:t>
      </w:r>
      <w:r w:rsidR="00760D5C">
        <w:t xml:space="preserve"> that</w:t>
      </w:r>
      <w:r w:rsidR="001C04EA">
        <w:t xml:space="preserve"> offer</w:t>
      </w:r>
      <w:r w:rsidR="00760D5C">
        <w:t>s</w:t>
      </w:r>
      <w:r w:rsidR="001C04EA">
        <w:t xml:space="preserve"> a range of Welsh courses </w:t>
      </w:r>
      <w:r w:rsidR="00C574D3">
        <w:t>for adults in Swansea University.</w:t>
      </w:r>
      <w:r w:rsidR="009518D9">
        <w:t xml:space="preserve"> More information on the courses they offer can be seen in appendix B.</w:t>
      </w:r>
      <w:r w:rsidR="00C574D3">
        <w:t xml:space="preserve"> </w:t>
      </w:r>
      <w:r w:rsidR="00AD191F">
        <w:t xml:space="preserve">A major part of this project is to promote and raise awareness of the opportunities adults have in Swansea to learn </w:t>
      </w:r>
      <w:r w:rsidR="00DF27C4">
        <w:t xml:space="preserve">Welsh. Contacting </w:t>
      </w:r>
      <w:r w:rsidR="00221AD1">
        <w:t xml:space="preserve">LWSBR and </w:t>
      </w:r>
      <w:r w:rsidR="00DF27C4">
        <w:t xml:space="preserve">Swansea University and discussing the project with them would create some opportunities. </w:t>
      </w:r>
      <w:r w:rsidR="00221AD1">
        <w:t>Firstly,</w:t>
      </w:r>
      <w:r w:rsidR="00DF27C4">
        <w:t xml:space="preserve"> </w:t>
      </w:r>
      <w:r w:rsidR="00221AD1">
        <w:t>through communication with them more details on the learning opportunities would be available which could then be passed on to the local people that</w:t>
      </w:r>
      <w:r w:rsidR="00760D5C">
        <w:t xml:space="preserve"> take part in the Welsh</w:t>
      </w:r>
      <w:r w:rsidR="00221AD1">
        <w:t xml:space="preserve"> evening. Secondly, by offering a free promotion of their courses LWBSR and Swansea University may be willing to offer some assistance, whether it be in the form of promotion </w:t>
      </w:r>
      <w:r w:rsidR="00C451A8">
        <w:t xml:space="preserve">on the campus of the University or by offering resources of some form. For example, they could </w:t>
      </w:r>
      <w:r w:rsidR="00636284">
        <w:t>ask students in the University i</w:t>
      </w:r>
      <w:r w:rsidR="00C451A8">
        <w:t xml:space="preserve">f they </w:t>
      </w:r>
      <w:r w:rsidR="00636284">
        <w:t>would be willing to volunteer at</w:t>
      </w:r>
      <w:r w:rsidR="00C451A8">
        <w:t xml:space="preserve"> the events. There are many other areas in Swansea that have a low percentage of Welsh speakers but the areas chosen are close eno</w:t>
      </w:r>
      <w:r w:rsidR="00CE051F">
        <w:t>ugh so that</w:t>
      </w:r>
      <w:r w:rsidR="00C451A8">
        <w:t xml:space="preserve"> the peop</w:t>
      </w:r>
      <w:r w:rsidR="00760D5C">
        <w:t>le attending the Welsh</w:t>
      </w:r>
      <w:r w:rsidR="00C451A8">
        <w:t xml:space="preserve"> evening could easily reach Swansea University’s campus to learn Welsh. </w:t>
      </w:r>
      <w:r w:rsidR="00195661">
        <w:t>There is a possibility that LWBSR and Swansea University wouldn’t want to get involved with the project, but the details of the courses would still be avai</w:t>
      </w:r>
      <w:r w:rsidR="00760D5C">
        <w:t>lable, and able to be passed on during the evening</w:t>
      </w:r>
      <w:r w:rsidR="00195661">
        <w:t xml:space="preserve">. </w:t>
      </w:r>
      <w:r w:rsidR="004A018D">
        <w:t>Extra resources are not required from the University but if they would be willin</w:t>
      </w:r>
      <w:r w:rsidR="008213EA">
        <w:t>g to offer them it would help.</w:t>
      </w:r>
      <w:r w:rsidR="0016311E">
        <w:t xml:space="preserve"> If the University were willing to get involved, then contact could also be made with th</w:t>
      </w:r>
      <w:r w:rsidR="00CE051F">
        <w:t>e schools in each target area, e</w:t>
      </w:r>
      <w:r w:rsidR="0016311E">
        <w:t xml:space="preserve">specially </w:t>
      </w:r>
      <w:r w:rsidR="00CE051F">
        <w:t xml:space="preserve">with </w:t>
      </w:r>
      <w:r w:rsidR="0016311E">
        <w:t>the secondary schools. Contact could be made with them to ask if they would advertise the evenings in their schools and promote the c</w:t>
      </w:r>
      <w:r w:rsidR="00B80577">
        <w:t xml:space="preserve">ourses available to the parents. Pulling together the University and the schools and involving them in the project would highlight the community effort this project is trying to achieve. </w:t>
      </w:r>
    </w:p>
    <w:p w14:paraId="2C426861" w14:textId="77777777" w:rsidR="00E45860" w:rsidRDefault="00E45860" w:rsidP="00CA38ED">
      <w:pPr>
        <w:spacing w:line="360" w:lineRule="auto"/>
        <w:rPr>
          <w:u w:val="single"/>
        </w:rPr>
      </w:pPr>
    </w:p>
    <w:p w14:paraId="44B7750B" w14:textId="563F6220" w:rsidR="00BA10E9" w:rsidRDefault="00BA10E9" w:rsidP="00A6168A">
      <w:pPr>
        <w:spacing w:line="360" w:lineRule="auto"/>
        <w:outlineLvl w:val="0"/>
        <w:rPr>
          <w:u w:val="single"/>
        </w:rPr>
      </w:pPr>
      <w:r w:rsidRPr="00BA10E9">
        <w:rPr>
          <w:u w:val="single"/>
        </w:rPr>
        <w:t>Advertisements</w:t>
      </w:r>
    </w:p>
    <w:p w14:paraId="6FCC745B" w14:textId="77777777" w:rsidR="00AA7E7E" w:rsidRDefault="00BA10E9" w:rsidP="00CA38ED">
      <w:pPr>
        <w:spacing w:line="360" w:lineRule="auto"/>
      </w:pPr>
      <w:r>
        <w:t>There are multiple ways to make the evenings known to the target demographic of the area the event is in.</w:t>
      </w:r>
      <w:r w:rsidR="00AA7E7E">
        <w:t xml:space="preserve"> A few methods are listed below </w:t>
      </w:r>
    </w:p>
    <w:p w14:paraId="57B33D3B" w14:textId="5A14A91E" w:rsidR="00AA7E7E" w:rsidRDefault="00AA7E7E" w:rsidP="00AA7E7E">
      <w:pPr>
        <w:pStyle w:val="ListParagraph"/>
        <w:numPr>
          <w:ilvl w:val="0"/>
          <w:numId w:val="4"/>
        </w:numPr>
        <w:spacing w:line="360" w:lineRule="auto"/>
      </w:pPr>
      <w:r>
        <w:t xml:space="preserve">Social media </w:t>
      </w:r>
    </w:p>
    <w:p w14:paraId="7980B7B6" w14:textId="16304593" w:rsidR="00AA7E7E" w:rsidRDefault="00AA7E7E" w:rsidP="00AA7E7E">
      <w:pPr>
        <w:pStyle w:val="ListParagraph"/>
        <w:numPr>
          <w:ilvl w:val="0"/>
          <w:numId w:val="4"/>
        </w:numPr>
        <w:spacing w:line="360" w:lineRule="auto"/>
      </w:pPr>
      <w:r>
        <w:t xml:space="preserve">Leaflets </w:t>
      </w:r>
    </w:p>
    <w:p w14:paraId="65A8C23B" w14:textId="2B5E6476" w:rsidR="00AA7E7E" w:rsidRDefault="00AA7E7E" w:rsidP="00AA7E7E">
      <w:pPr>
        <w:pStyle w:val="ListParagraph"/>
        <w:numPr>
          <w:ilvl w:val="0"/>
          <w:numId w:val="4"/>
        </w:numPr>
        <w:spacing w:line="360" w:lineRule="auto"/>
      </w:pPr>
      <w:r>
        <w:t xml:space="preserve">Newspaper ads </w:t>
      </w:r>
    </w:p>
    <w:p w14:paraId="54E9E0B5" w14:textId="5F40BB23" w:rsidR="00AA7E7E" w:rsidRDefault="00AA7E7E" w:rsidP="00AA7E7E">
      <w:pPr>
        <w:pStyle w:val="ListParagraph"/>
        <w:numPr>
          <w:ilvl w:val="0"/>
          <w:numId w:val="4"/>
        </w:numPr>
        <w:spacing w:line="360" w:lineRule="auto"/>
      </w:pPr>
      <w:r>
        <w:t>Word of mouth</w:t>
      </w:r>
    </w:p>
    <w:p w14:paraId="5158175D" w14:textId="77777777" w:rsidR="00AA7E7E" w:rsidRDefault="00AA7E7E" w:rsidP="00AA7E7E">
      <w:pPr>
        <w:spacing w:line="360" w:lineRule="auto"/>
      </w:pPr>
    </w:p>
    <w:p w14:paraId="4D12075A" w14:textId="4F9852FA" w:rsidR="00BA10E9" w:rsidRDefault="00BA10E9" w:rsidP="00AA7E7E">
      <w:pPr>
        <w:spacing w:line="360" w:lineRule="auto"/>
      </w:pPr>
      <w:r>
        <w:lastRenderedPageBreak/>
        <w:t xml:space="preserve">The first method is through social media. Firstly, the pubs in Swansea will have their own Facebook pages which the evening can be advertised on for free. </w:t>
      </w:r>
      <w:r w:rsidR="004D4BC6">
        <w:t>Furthermore,</w:t>
      </w:r>
      <w:r w:rsidR="007A36B1">
        <w:t xml:space="preserve"> as previously stated, Swansea University will be contacted and </w:t>
      </w:r>
      <w:r w:rsidR="00CE051F">
        <w:t>i</w:t>
      </w:r>
      <w:r w:rsidR="004D4BC6">
        <w:t xml:space="preserve">f they were willing, advertisements on their social media </w:t>
      </w:r>
      <w:r w:rsidR="00AE055A">
        <w:t>page would be put up and as</w:t>
      </w:r>
      <w:r w:rsidR="00760D5C">
        <w:t>ked to be shared</w:t>
      </w:r>
      <w:r w:rsidR="00AE055A">
        <w:t>.</w:t>
      </w:r>
      <w:r w:rsidR="00CE051F">
        <w:t xml:space="preserve"> </w:t>
      </w:r>
      <w:r w:rsidR="00AE055A">
        <w:t xml:space="preserve"> Another form of advertisement that would be used </w:t>
      </w:r>
      <w:r w:rsidR="005D16F3">
        <w:t>are leaflets. Depending on which area the evening was taking place in, leaflet</w:t>
      </w:r>
      <w:r w:rsidR="00CE051F">
        <w:t xml:space="preserve">s could be dropped through </w:t>
      </w:r>
      <w:r w:rsidR="005D16F3">
        <w:t xml:space="preserve">letterboxes or attached to car windscreens, </w:t>
      </w:r>
      <w:r w:rsidR="00CE051F">
        <w:t>which will advertise the event, and that could include</w:t>
      </w:r>
      <w:r w:rsidR="005D16F3">
        <w:t xml:space="preserve"> information on the evening</w:t>
      </w:r>
      <w:r w:rsidR="00CE051F">
        <w:t>´s</w:t>
      </w:r>
      <w:r w:rsidR="005D16F3">
        <w:t xml:space="preserve"> activities, </w:t>
      </w:r>
      <w:r w:rsidR="00CE051F">
        <w:t xml:space="preserve">its </w:t>
      </w:r>
      <w:r w:rsidR="005D16F3">
        <w:t xml:space="preserve">purpose, time and place. The cost of making the leaflets, will be discussed further </w:t>
      </w:r>
      <w:r w:rsidR="00CE051F">
        <w:t>in this</w:t>
      </w:r>
      <w:r w:rsidR="00AA7E7E">
        <w:t xml:space="preserve"> report. </w:t>
      </w:r>
      <w:r w:rsidR="00E16D8D">
        <w:t>The leaflets could also be stocked in the pub that is hosting the event, a few weeks prior so that locals are able to see them.</w:t>
      </w:r>
      <w:r w:rsidR="006815C5">
        <w:t xml:space="preserve"> The effectiveness of leaflets as a form of advertising </w:t>
      </w:r>
      <w:r w:rsidR="0006014C">
        <w:t xml:space="preserve">is well documented, with research by DMA (2016) suggesting that eighty nine percent of people remember advertisements they receive in the post. </w:t>
      </w:r>
      <w:r w:rsidR="003A3BB4">
        <w:t xml:space="preserve"> A</w:t>
      </w:r>
      <w:r w:rsidR="0006014C">
        <w:t>lthou</w:t>
      </w:r>
      <w:r w:rsidR="003A3BB4">
        <w:t xml:space="preserve">gh leaflets are not free like </w:t>
      </w:r>
      <w:r w:rsidR="00260AC4">
        <w:t>social media</w:t>
      </w:r>
      <w:r w:rsidR="0006014C">
        <w:t xml:space="preserve"> they are a worthwhile cost. </w:t>
      </w:r>
      <w:r w:rsidR="00E16D8D">
        <w:t xml:space="preserve"> </w:t>
      </w:r>
      <w:r w:rsidR="008B5FED">
        <w:t>Another form of advertising that could be</w:t>
      </w:r>
      <w:r w:rsidR="00C85072">
        <w:t xml:space="preserve"> used to raise awareness of the evening event, would be th</w:t>
      </w:r>
      <w:r w:rsidR="00260AC4">
        <w:t>e</w:t>
      </w:r>
      <w:r w:rsidR="00C85072">
        <w:t xml:space="preserve"> advertisements in</w:t>
      </w:r>
      <w:r w:rsidR="00CE051F">
        <w:t xml:space="preserve"> Swansea evening post newspaper, or in the free entertainment section of the newspaper.</w:t>
      </w:r>
      <w:r w:rsidR="00C85072">
        <w:t xml:space="preserve"> </w:t>
      </w:r>
      <w:r w:rsidR="00260AC4">
        <w:t xml:space="preserve">The advertisement </w:t>
      </w:r>
      <w:r w:rsidR="00CE051F">
        <w:t>could come at a small cost, but the Evening P</w:t>
      </w:r>
      <w:r w:rsidR="00260AC4">
        <w:t xml:space="preserve">ost is a popular paper and having an </w:t>
      </w:r>
      <w:r w:rsidR="00CE051F">
        <w:t>advertisement on it</w:t>
      </w:r>
      <w:r w:rsidR="00260AC4">
        <w:t xml:space="preserve"> would help to make more people </w:t>
      </w:r>
      <w:r w:rsidR="00760D5C">
        <w:t>aware of the</w:t>
      </w:r>
      <w:r w:rsidR="00260AC4">
        <w:t xml:space="preserve"> event. </w:t>
      </w:r>
    </w:p>
    <w:p w14:paraId="70C9657D" w14:textId="77777777" w:rsidR="00260AC4" w:rsidRDefault="00260AC4" w:rsidP="00AA7E7E">
      <w:pPr>
        <w:spacing w:line="360" w:lineRule="auto"/>
      </w:pPr>
    </w:p>
    <w:p w14:paraId="43C858A9" w14:textId="77FE345E" w:rsidR="00260AC4" w:rsidRPr="00260AC4" w:rsidRDefault="00260AC4" w:rsidP="00A6168A">
      <w:pPr>
        <w:spacing w:line="360" w:lineRule="auto"/>
        <w:outlineLvl w:val="0"/>
        <w:rPr>
          <w:u w:val="single"/>
        </w:rPr>
      </w:pPr>
      <w:r w:rsidRPr="00260AC4">
        <w:rPr>
          <w:u w:val="single"/>
        </w:rPr>
        <w:t>What will be covered in the evening events?</w:t>
      </w:r>
    </w:p>
    <w:p w14:paraId="21B42DD8" w14:textId="77777777" w:rsidR="00CE051F" w:rsidRDefault="007C340B" w:rsidP="00CA38ED">
      <w:pPr>
        <w:spacing w:line="360" w:lineRule="auto"/>
      </w:pPr>
      <w:r>
        <w:t>Once a venue has been decided and LWBSR and Swansea University contacted</w:t>
      </w:r>
      <w:r w:rsidR="00760D5C">
        <w:t>,</w:t>
      </w:r>
      <w:r>
        <w:t xml:space="preserve"> the evening can take place. The idea is that the event experience would be very similar to that of a pub quiz. Once the target demographic </w:t>
      </w:r>
      <w:r w:rsidR="00137FE9">
        <w:t>has</w:t>
      </w:r>
      <w:r>
        <w:t xml:space="preserve"> arrived at the </w:t>
      </w:r>
      <w:r w:rsidR="00137FE9">
        <w:t xml:space="preserve">pub, they would be given time to get settled and have a drink, before the evening gets underway. The pub would be decorated with posters with the details and information for the adult Welsh language courses available through LWBSR and Swansea University. The reason for this </w:t>
      </w:r>
      <w:r w:rsidR="00C665EA">
        <w:t xml:space="preserve">is that before the night begins, the target demographic would have access to information about the learning opportunities in their area, perhaps catching their attention before the evening begins. </w:t>
      </w:r>
      <w:r w:rsidR="00EC7BAD">
        <w:t xml:space="preserve">After the venue </w:t>
      </w:r>
      <w:r w:rsidR="00B10A62">
        <w:t xml:space="preserve">has had time to fill, the activities would begin. All of the activities would contain a Welsh theme, for example a quiz that would test people’s knowledge on Wales and the Welsh language. By making the activities fun, the target demographic would hopefully engage and have a good experience. </w:t>
      </w:r>
      <w:r w:rsidR="00B71C39">
        <w:t xml:space="preserve">Once the evening has ended, promotion of the adult Welsh language courses would occur either through verbal communication or through resources with the information on them. </w:t>
      </w:r>
    </w:p>
    <w:p w14:paraId="69CF84A5" w14:textId="184F75F6" w:rsidR="00F44070" w:rsidRDefault="00F44070" w:rsidP="00CA38ED">
      <w:pPr>
        <w:spacing w:line="360" w:lineRule="auto"/>
      </w:pPr>
      <w:r>
        <w:lastRenderedPageBreak/>
        <w:t xml:space="preserve">The aim is not to increase the number of Welsh speakers as this project isn’t large enough to be able to achieve this. The aim is to promote the available opportunities for the target demographic in Swansea to be able to learn Welsh if they wish too. The idea is that the more people that know about these courses the more people that will enrol on them. </w:t>
      </w:r>
    </w:p>
    <w:p w14:paraId="7DA9A306" w14:textId="2ECB7B42" w:rsidR="00F44070" w:rsidRDefault="00F44070" w:rsidP="00CA38ED">
      <w:pPr>
        <w:spacing w:line="360" w:lineRule="auto"/>
      </w:pPr>
      <w:r>
        <w:t xml:space="preserve">In order to make the evening more appealing to the target demographic, there will be a variety of prizes to be won during the course of the evening. </w:t>
      </w:r>
      <w:r w:rsidR="007F7B82">
        <w:t xml:space="preserve">The cost of these prizes will be discussed further on. </w:t>
      </w:r>
    </w:p>
    <w:p w14:paraId="3D0883A0" w14:textId="77777777" w:rsidR="004B6690" w:rsidRDefault="004B6690" w:rsidP="00CA38ED">
      <w:pPr>
        <w:spacing w:line="360" w:lineRule="auto"/>
        <w:rPr>
          <w:u w:val="single"/>
        </w:rPr>
      </w:pPr>
    </w:p>
    <w:p w14:paraId="650F6342" w14:textId="544CA574" w:rsidR="008F201F" w:rsidRDefault="003A1F81" w:rsidP="00A6168A">
      <w:pPr>
        <w:spacing w:line="360" w:lineRule="auto"/>
        <w:outlineLvl w:val="0"/>
        <w:rPr>
          <w:u w:val="single"/>
        </w:rPr>
      </w:pPr>
      <w:r w:rsidRPr="003A1F81">
        <w:rPr>
          <w:u w:val="single"/>
        </w:rPr>
        <w:t>Staff</w:t>
      </w:r>
    </w:p>
    <w:p w14:paraId="519E19FC" w14:textId="3D8F7022" w:rsidR="003A1F81" w:rsidRDefault="009235C8" w:rsidP="00CA38ED">
      <w:pPr>
        <w:spacing w:line="360" w:lineRule="auto"/>
      </w:pPr>
      <w:r>
        <w:t xml:space="preserve">The amount of staff needed for the event would vary per event. The reason for this is that this project doesn’t require a single space and full staff as it makes use of the different pubs in Swansea that are already fully staffed. The size of these pubs varies and the amount of people in each evening will vary and so an exact number of staff that will be needed is difficult to say. </w:t>
      </w:r>
      <w:r w:rsidR="00E4291F">
        <w:t xml:space="preserve">Staff will be needed, to help with the setting up of the activities and decoration of the pub. They will also be needed to carry out the evenings activities, and they will need to be well informed about the educational opportunities available so they can promote them through word of mouth </w:t>
      </w:r>
      <w:r w:rsidR="001065CC">
        <w:t xml:space="preserve">over the course of the evening. After communicating with LWBSR and Swansea University, they would possibly be willing to advertise volunteering opportunities on their campus, for our project. If the University feel like the project is going to promote their courses and do something worthwhile for the community they would probably be happy to ask their students if any of them would like to volunteer. </w:t>
      </w:r>
      <w:r w:rsidR="00293647">
        <w:t xml:space="preserve">The likeliness of acquiring volunteers is high as, voluntary experience on a community project would improve </w:t>
      </w:r>
      <w:r w:rsidR="00CE051F">
        <w:t>student’s</w:t>
      </w:r>
      <w:r w:rsidR="00293647">
        <w:t xml:space="preserve"> career prospects.</w:t>
      </w:r>
      <w:r w:rsidR="008124FF">
        <w:t xml:space="preserve"> More information on Swansea University’s volunteering scheme and how it benefits the students can be found in appendix C. </w:t>
      </w:r>
      <w:r w:rsidR="00293647">
        <w:t xml:space="preserve"> The main advantage to volunteers would be the r</w:t>
      </w:r>
      <w:r w:rsidR="00512CBF">
        <w:t>eduction of costs. W</w:t>
      </w:r>
      <w:r w:rsidR="00C93CDF">
        <w:t xml:space="preserve">ithout volunteers, staff would have to be hired and would require a wage. </w:t>
      </w:r>
      <w:r w:rsidR="00E4291F">
        <w:t>The</w:t>
      </w:r>
      <w:r w:rsidR="00C93CDF">
        <w:t xml:space="preserve"> possible</w:t>
      </w:r>
      <w:r w:rsidR="00E4291F">
        <w:t xml:space="preserve"> cost of the staff will be discussed further on. </w:t>
      </w:r>
    </w:p>
    <w:p w14:paraId="3A7F05B1" w14:textId="0CB48FF8" w:rsidR="00C90242" w:rsidRDefault="00CE051F" w:rsidP="00CA38ED">
      <w:pPr>
        <w:spacing w:line="360" w:lineRule="auto"/>
      </w:pPr>
      <w:r>
        <w:t>Security will be need to</w:t>
      </w:r>
      <w:r w:rsidR="00770101">
        <w:t xml:space="preserve"> be provided, but again that staffing decision would have to be made once arrangements with the pub</w:t>
      </w:r>
      <w:r w:rsidR="00C93CDF">
        <w:t>s</w:t>
      </w:r>
      <w:r w:rsidR="00770101">
        <w:t xml:space="preserve"> have been made as </w:t>
      </w:r>
      <w:r w:rsidR="00C93CDF">
        <w:t>each pub</w:t>
      </w:r>
      <w:r w:rsidR="00770101">
        <w:t xml:space="preserve"> may provide their own</w:t>
      </w:r>
      <w:r w:rsidR="00B56152">
        <w:t xml:space="preserve"> security. If not the cost would </w:t>
      </w:r>
      <w:r w:rsidR="00770101">
        <w:t xml:space="preserve">have to be paid through the project. </w:t>
      </w:r>
    </w:p>
    <w:p w14:paraId="5B72836D" w14:textId="77777777" w:rsidR="00EE0C4B" w:rsidRDefault="00EE0C4B" w:rsidP="00CA38ED">
      <w:pPr>
        <w:spacing w:line="360" w:lineRule="auto"/>
      </w:pPr>
    </w:p>
    <w:p w14:paraId="5328CD41" w14:textId="6C003FC1" w:rsidR="004B6690" w:rsidRDefault="004B6690">
      <w:r>
        <w:br w:type="page"/>
      </w:r>
    </w:p>
    <w:p w14:paraId="5050DE05" w14:textId="4962431A" w:rsidR="00186F5B" w:rsidRDefault="00BA79F7" w:rsidP="00A6168A">
      <w:pPr>
        <w:spacing w:line="360" w:lineRule="auto"/>
        <w:outlineLvl w:val="0"/>
        <w:rPr>
          <w:u w:val="single"/>
        </w:rPr>
      </w:pPr>
      <w:r w:rsidRPr="00BA79F7">
        <w:rPr>
          <w:u w:val="single"/>
        </w:rPr>
        <w:lastRenderedPageBreak/>
        <w:t>Health and Safety</w:t>
      </w:r>
    </w:p>
    <w:p w14:paraId="59B51BC1" w14:textId="2EAE9C71" w:rsidR="00186F5B" w:rsidRDefault="005237A1" w:rsidP="00CA38ED">
      <w:pPr>
        <w:spacing w:line="360" w:lineRule="auto"/>
      </w:pPr>
      <w:r>
        <w:t xml:space="preserve">Health and safety in the event would be discussed with the pub owners beforehand. </w:t>
      </w:r>
      <w:r w:rsidR="003415AE">
        <w:t>Each pu</w:t>
      </w:r>
      <w:r w:rsidR="00CE051F">
        <w:t xml:space="preserve">b should already be adhering </w:t>
      </w:r>
      <w:r w:rsidR="003415AE">
        <w:t xml:space="preserve">to the health and safety regulations and legislation in place. For </w:t>
      </w:r>
      <w:r w:rsidR="00275725">
        <w:t>example,</w:t>
      </w:r>
      <w:r w:rsidR="00CE051F">
        <w:t xml:space="preserve"> the Health and Safety at Work A</w:t>
      </w:r>
      <w:r w:rsidR="003415AE">
        <w:t xml:space="preserve">ct in 1974 which </w:t>
      </w:r>
      <w:r w:rsidR="00E94FFE">
        <w:t xml:space="preserve">ensures that staff are trained </w:t>
      </w:r>
      <w:r w:rsidR="00275725">
        <w:t>to operate safely</w:t>
      </w:r>
      <w:r w:rsidR="00AE5377">
        <w:t>, more information on health and safety in the workplace can be found in appendix D</w:t>
      </w:r>
      <w:r w:rsidR="00275725">
        <w:t xml:space="preserve">. </w:t>
      </w:r>
      <w:r w:rsidR="00AE5377">
        <w:t>Furthermore,</w:t>
      </w:r>
      <w:r w:rsidR="00275725">
        <w:t xml:space="preserve"> </w:t>
      </w:r>
      <w:r w:rsidR="00CE051F">
        <w:t>the Equality A</w:t>
      </w:r>
      <w:r w:rsidR="00AE5377">
        <w:t>ct 2010 requires social buildings like pubs to have access for people with disabilities. More in</w:t>
      </w:r>
      <w:r w:rsidR="00CE051F">
        <w:t>formation on the Equality Ac</w:t>
      </w:r>
      <w:r w:rsidR="00AE5377">
        <w:t xml:space="preserve">t can be found in appendix E. </w:t>
      </w:r>
      <w:r w:rsidR="001C3EF1">
        <w:t xml:space="preserve">Every business is required to have a person that has first aid training, this means that the pubs that our project takes place in should already have a staff member with first aid training. </w:t>
      </w:r>
      <w:r w:rsidR="009B2022">
        <w:t>The regu</w:t>
      </w:r>
      <w:r w:rsidR="00CE051F">
        <w:t>latory reform Fire Safety O</w:t>
      </w:r>
      <w:r w:rsidR="009B2022">
        <w:t xml:space="preserve">rder (2005) states that all premises have fire exits that are accessible at all times and that lead to a safe place quickly. More information on this legislation can be found in appendix F. </w:t>
      </w:r>
      <w:r w:rsidR="00CE051F">
        <w:t>With this in mind every pub where</w:t>
      </w:r>
      <w:r w:rsidR="009B2022">
        <w:t xml:space="preserve"> our event </w:t>
      </w:r>
      <w:r w:rsidR="00CE051F">
        <w:t>will take</w:t>
      </w:r>
      <w:r w:rsidR="009B2022">
        <w:t xml:space="preserve"> place in should be safe, accessible for all and have fire exits. In terms of the health and safety of any volunteers or employees that </w:t>
      </w:r>
      <w:r w:rsidR="00A14ACB">
        <w:t xml:space="preserve">attend the event through the project, </w:t>
      </w:r>
      <w:r w:rsidR="00383D14">
        <w:t xml:space="preserve">they will be provided with the health and safety law through pocket cards, which is a requirement by law. </w:t>
      </w:r>
    </w:p>
    <w:p w14:paraId="0962E4A4" w14:textId="77777777" w:rsidR="00B75443" w:rsidRDefault="00B75443" w:rsidP="00CA38ED">
      <w:pPr>
        <w:spacing w:line="360" w:lineRule="auto"/>
      </w:pPr>
    </w:p>
    <w:p w14:paraId="31EA1789" w14:textId="7C959FD5" w:rsidR="00B75443" w:rsidRDefault="00B75443" w:rsidP="00A6168A">
      <w:pPr>
        <w:spacing w:line="360" w:lineRule="auto"/>
        <w:outlineLvl w:val="0"/>
        <w:rPr>
          <w:u w:val="single"/>
        </w:rPr>
      </w:pPr>
      <w:r w:rsidRPr="00B75443">
        <w:rPr>
          <w:u w:val="single"/>
        </w:rPr>
        <w:t>Cost</w:t>
      </w:r>
    </w:p>
    <w:p w14:paraId="4398CDD3" w14:textId="622D8880" w:rsidR="005D51E0" w:rsidRPr="009C26C2" w:rsidRDefault="009C26C2" w:rsidP="00CA38ED">
      <w:pPr>
        <w:spacing w:line="360" w:lineRule="auto"/>
      </w:pPr>
      <w:r>
        <w:t xml:space="preserve">The total cost of this event is difficult to get exact as many of the staff and resources could come at a cost or come at no cost depending on the situation. For </w:t>
      </w:r>
      <w:r w:rsidR="00DC5B7E">
        <w:t>example,</w:t>
      </w:r>
      <w:r>
        <w:t xml:space="preserve"> as previously stated collaboration with Swansea University and the local schools in Swansea could mean that staff would be voluntary and the costs for the production of resources lik</w:t>
      </w:r>
      <w:r w:rsidR="00DC5B7E">
        <w:t xml:space="preserve">e leaflets would be less. </w:t>
      </w:r>
    </w:p>
    <w:p w14:paraId="1321B002" w14:textId="7A447DBE" w:rsidR="00B75443" w:rsidRDefault="003628C6" w:rsidP="00A6168A">
      <w:pPr>
        <w:spacing w:before="120" w:line="360" w:lineRule="auto"/>
        <w:outlineLvl w:val="0"/>
      </w:pPr>
      <w:r>
        <w:t xml:space="preserve">The total cost for this project in its initial stages would take into account </w:t>
      </w:r>
    </w:p>
    <w:p w14:paraId="72747F4C" w14:textId="3453A883" w:rsidR="003628C6" w:rsidRDefault="003628C6" w:rsidP="00405DFC">
      <w:pPr>
        <w:pStyle w:val="ListParagraph"/>
        <w:numPr>
          <w:ilvl w:val="0"/>
          <w:numId w:val="5"/>
        </w:numPr>
        <w:spacing w:after="240" w:line="360" w:lineRule="auto"/>
      </w:pPr>
      <w:r>
        <w:t xml:space="preserve">Advertising </w:t>
      </w:r>
    </w:p>
    <w:p w14:paraId="6195365E" w14:textId="79643ECF" w:rsidR="003628C6" w:rsidRDefault="003628C6" w:rsidP="003628C6">
      <w:pPr>
        <w:pStyle w:val="ListParagraph"/>
        <w:numPr>
          <w:ilvl w:val="0"/>
          <w:numId w:val="5"/>
        </w:numPr>
        <w:spacing w:line="360" w:lineRule="auto"/>
      </w:pPr>
      <w:r>
        <w:t xml:space="preserve">Staff </w:t>
      </w:r>
    </w:p>
    <w:p w14:paraId="087486CE" w14:textId="1735D607" w:rsidR="003628C6" w:rsidRDefault="003628C6" w:rsidP="003628C6">
      <w:pPr>
        <w:pStyle w:val="ListParagraph"/>
        <w:numPr>
          <w:ilvl w:val="0"/>
          <w:numId w:val="5"/>
        </w:numPr>
        <w:spacing w:line="360" w:lineRule="auto"/>
      </w:pPr>
      <w:r>
        <w:t>Prizes for the activity winners</w:t>
      </w:r>
    </w:p>
    <w:tbl>
      <w:tblPr>
        <w:tblpPr w:leftFromText="180" w:rightFromText="180" w:vertAnchor="text" w:horzAnchor="page" w:tblpX="1450" w:tblpY="338"/>
        <w:tblW w:w="2640" w:type="dxa"/>
        <w:tblLook w:val="04A0" w:firstRow="1" w:lastRow="0" w:firstColumn="1" w:lastColumn="0" w:noHBand="0" w:noVBand="1"/>
      </w:tblPr>
      <w:tblGrid>
        <w:gridCol w:w="1320"/>
        <w:gridCol w:w="1320"/>
      </w:tblGrid>
      <w:tr w:rsidR="00E46C92" w:rsidRPr="004B6690" w14:paraId="440DAF63" w14:textId="77777777" w:rsidTr="00E46C92">
        <w:trPr>
          <w:trHeight w:val="320"/>
        </w:trPr>
        <w:tc>
          <w:tcPr>
            <w:tcW w:w="1320" w:type="dxa"/>
            <w:tcBorders>
              <w:top w:val="nil"/>
              <w:left w:val="nil"/>
              <w:bottom w:val="single" w:sz="12" w:space="0" w:color="FFFFFF"/>
              <w:right w:val="single" w:sz="4" w:space="0" w:color="FFFFFF"/>
            </w:tcBorders>
            <w:shd w:val="clear" w:color="4472C4" w:fill="4472C4"/>
            <w:noWrap/>
            <w:vAlign w:val="bottom"/>
            <w:hideMark/>
          </w:tcPr>
          <w:p w14:paraId="743D9C65" w14:textId="77777777" w:rsidR="00E46C92" w:rsidRPr="004B6690" w:rsidRDefault="00E46C92" w:rsidP="00E46C92">
            <w:pPr>
              <w:rPr>
                <w:rFonts w:ascii="Calibri" w:eastAsia="Times New Roman" w:hAnsi="Calibri" w:cs="Times New Roman"/>
                <w:b/>
                <w:bCs/>
                <w:color w:val="FFFFFF"/>
                <w:sz w:val="20"/>
                <w:szCs w:val="20"/>
                <w:lang w:eastAsia="en-GB"/>
              </w:rPr>
            </w:pPr>
            <w:r w:rsidRPr="004B6690">
              <w:rPr>
                <w:rFonts w:ascii="Calibri" w:eastAsia="Times New Roman" w:hAnsi="Calibri" w:cs="Times New Roman"/>
                <w:b/>
                <w:bCs/>
                <w:color w:val="FFFFFF"/>
                <w:sz w:val="20"/>
                <w:szCs w:val="20"/>
                <w:lang w:eastAsia="en-GB"/>
              </w:rPr>
              <w:t>Column1</w:t>
            </w:r>
          </w:p>
        </w:tc>
        <w:tc>
          <w:tcPr>
            <w:tcW w:w="1320" w:type="dxa"/>
            <w:tcBorders>
              <w:top w:val="nil"/>
              <w:left w:val="single" w:sz="4" w:space="0" w:color="FFFFFF"/>
              <w:bottom w:val="single" w:sz="12" w:space="0" w:color="FFFFFF"/>
              <w:right w:val="nil"/>
            </w:tcBorders>
            <w:shd w:val="clear" w:color="4472C4" w:fill="4472C4"/>
            <w:noWrap/>
            <w:vAlign w:val="bottom"/>
            <w:hideMark/>
          </w:tcPr>
          <w:p w14:paraId="7AA5C1EE" w14:textId="77777777" w:rsidR="00E46C92" w:rsidRPr="004B6690" w:rsidRDefault="00E46C92" w:rsidP="00E46C92">
            <w:pPr>
              <w:rPr>
                <w:rFonts w:ascii="Calibri" w:eastAsia="Times New Roman" w:hAnsi="Calibri" w:cs="Times New Roman"/>
                <w:b/>
                <w:bCs/>
                <w:color w:val="FFFFFF"/>
                <w:sz w:val="20"/>
                <w:szCs w:val="20"/>
                <w:lang w:eastAsia="en-GB"/>
              </w:rPr>
            </w:pPr>
            <w:r w:rsidRPr="004B6690">
              <w:rPr>
                <w:rFonts w:ascii="Calibri" w:eastAsia="Times New Roman" w:hAnsi="Calibri" w:cs="Times New Roman"/>
                <w:b/>
                <w:bCs/>
                <w:color w:val="FFFFFF"/>
                <w:sz w:val="20"/>
                <w:szCs w:val="20"/>
                <w:lang w:eastAsia="en-GB"/>
              </w:rPr>
              <w:t>Column2</w:t>
            </w:r>
          </w:p>
        </w:tc>
      </w:tr>
      <w:tr w:rsidR="00E46C92" w:rsidRPr="004B6690" w14:paraId="393DDA1E" w14:textId="77777777" w:rsidTr="00E46C92">
        <w:trPr>
          <w:trHeight w:val="320"/>
        </w:trPr>
        <w:tc>
          <w:tcPr>
            <w:tcW w:w="1320" w:type="dxa"/>
            <w:tcBorders>
              <w:top w:val="single" w:sz="4" w:space="0" w:color="FFFFFF"/>
              <w:left w:val="nil"/>
              <w:bottom w:val="single" w:sz="4" w:space="0" w:color="FFFFFF"/>
              <w:right w:val="single" w:sz="4" w:space="0" w:color="FFFFFF"/>
            </w:tcBorders>
            <w:shd w:val="clear" w:color="B4C6E7" w:fill="B4C6E7"/>
            <w:noWrap/>
            <w:vAlign w:val="bottom"/>
            <w:hideMark/>
          </w:tcPr>
          <w:p w14:paraId="5C0E4068" w14:textId="77777777" w:rsidR="00E46C92" w:rsidRPr="004B6690" w:rsidRDefault="00E46C92" w:rsidP="00E46C92">
            <w:pPr>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Costs</w:t>
            </w:r>
          </w:p>
        </w:tc>
        <w:tc>
          <w:tcPr>
            <w:tcW w:w="1320" w:type="dxa"/>
            <w:tcBorders>
              <w:top w:val="single" w:sz="4" w:space="0" w:color="FFFFFF"/>
              <w:left w:val="single" w:sz="4" w:space="0" w:color="FFFFFF"/>
              <w:bottom w:val="single" w:sz="4" w:space="0" w:color="FFFFFF"/>
              <w:right w:val="nil"/>
            </w:tcBorders>
            <w:shd w:val="clear" w:color="B4C6E7" w:fill="B4C6E7"/>
            <w:noWrap/>
            <w:vAlign w:val="bottom"/>
            <w:hideMark/>
          </w:tcPr>
          <w:p w14:paraId="29C9AEA6" w14:textId="08625C3D" w:rsidR="00E46C92" w:rsidRPr="004B6690" w:rsidRDefault="005A09F7" w:rsidP="00E46C92">
            <w:pPr>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w:t>
            </w:r>
          </w:p>
        </w:tc>
      </w:tr>
      <w:tr w:rsidR="00E46C92" w:rsidRPr="004B6690" w14:paraId="38DAB8B6" w14:textId="77777777" w:rsidTr="00E46C92">
        <w:trPr>
          <w:trHeight w:val="320"/>
        </w:trPr>
        <w:tc>
          <w:tcPr>
            <w:tcW w:w="1320" w:type="dxa"/>
            <w:tcBorders>
              <w:top w:val="single" w:sz="4" w:space="0" w:color="FFFFFF"/>
              <w:left w:val="nil"/>
              <w:bottom w:val="single" w:sz="4" w:space="0" w:color="FFFFFF"/>
              <w:right w:val="single" w:sz="4" w:space="0" w:color="FFFFFF"/>
            </w:tcBorders>
            <w:shd w:val="clear" w:color="D9E1F2" w:fill="D9E1F2"/>
            <w:noWrap/>
            <w:vAlign w:val="bottom"/>
            <w:hideMark/>
          </w:tcPr>
          <w:p w14:paraId="14E57323" w14:textId="77777777" w:rsidR="00E46C92" w:rsidRPr="004B6690" w:rsidRDefault="00E46C92" w:rsidP="00E46C92">
            <w:pPr>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Staff</w:t>
            </w:r>
          </w:p>
        </w:tc>
        <w:tc>
          <w:tcPr>
            <w:tcW w:w="1320" w:type="dxa"/>
            <w:tcBorders>
              <w:top w:val="single" w:sz="4" w:space="0" w:color="FFFFFF"/>
              <w:left w:val="single" w:sz="4" w:space="0" w:color="FFFFFF"/>
              <w:bottom w:val="single" w:sz="4" w:space="0" w:color="FFFFFF"/>
              <w:right w:val="nil"/>
            </w:tcBorders>
            <w:shd w:val="clear" w:color="D9E1F2" w:fill="D9E1F2"/>
            <w:noWrap/>
            <w:vAlign w:val="bottom"/>
            <w:hideMark/>
          </w:tcPr>
          <w:p w14:paraId="417ECF12" w14:textId="77777777" w:rsidR="00E46C92" w:rsidRPr="004B6690" w:rsidRDefault="00E46C92" w:rsidP="00E46C92">
            <w:pPr>
              <w:jc w:val="right"/>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88.56</w:t>
            </w:r>
          </w:p>
        </w:tc>
      </w:tr>
      <w:tr w:rsidR="00E46C92" w:rsidRPr="004B6690" w14:paraId="7B61DE72" w14:textId="77777777" w:rsidTr="00E46C92">
        <w:trPr>
          <w:trHeight w:val="320"/>
        </w:trPr>
        <w:tc>
          <w:tcPr>
            <w:tcW w:w="1320" w:type="dxa"/>
            <w:tcBorders>
              <w:top w:val="single" w:sz="4" w:space="0" w:color="FFFFFF"/>
              <w:left w:val="nil"/>
              <w:bottom w:val="single" w:sz="4" w:space="0" w:color="FFFFFF"/>
              <w:right w:val="single" w:sz="4" w:space="0" w:color="FFFFFF"/>
            </w:tcBorders>
            <w:shd w:val="clear" w:color="B4C6E7" w:fill="B4C6E7"/>
            <w:noWrap/>
            <w:vAlign w:val="bottom"/>
            <w:hideMark/>
          </w:tcPr>
          <w:p w14:paraId="39ECE96C" w14:textId="77777777" w:rsidR="00E46C92" w:rsidRPr="004B6690" w:rsidRDefault="00E46C92" w:rsidP="00E46C92">
            <w:pPr>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Prizes</w:t>
            </w:r>
          </w:p>
        </w:tc>
        <w:tc>
          <w:tcPr>
            <w:tcW w:w="1320" w:type="dxa"/>
            <w:tcBorders>
              <w:top w:val="single" w:sz="4" w:space="0" w:color="FFFFFF"/>
              <w:left w:val="single" w:sz="4" w:space="0" w:color="FFFFFF"/>
              <w:bottom w:val="single" w:sz="4" w:space="0" w:color="FFFFFF"/>
              <w:right w:val="nil"/>
            </w:tcBorders>
            <w:shd w:val="clear" w:color="B4C6E7" w:fill="B4C6E7"/>
            <w:noWrap/>
            <w:vAlign w:val="bottom"/>
            <w:hideMark/>
          </w:tcPr>
          <w:p w14:paraId="50C39CC4" w14:textId="77777777" w:rsidR="00E46C92" w:rsidRPr="004B6690" w:rsidRDefault="00E46C92" w:rsidP="00E46C92">
            <w:pPr>
              <w:jc w:val="right"/>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60</w:t>
            </w:r>
          </w:p>
        </w:tc>
      </w:tr>
      <w:tr w:rsidR="00E46C92" w:rsidRPr="004B6690" w14:paraId="63E27AC9" w14:textId="77777777" w:rsidTr="00E46C92">
        <w:trPr>
          <w:trHeight w:val="320"/>
        </w:trPr>
        <w:tc>
          <w:tcPr>
            <w:tcW w:w="1320" w:type="dxa"/>
            <w:tcBorders>
              <w:top w:val="single" w:sz="4" w:space="0" w:color="FFFFFF"/>
              <w:left w:val="nil"/>
              <w:bottom w:val="single" w:sz="4" w:space="0" w:color="FFFFFF"/>
              <w:right w:val="single" w:sz="4" w:space="0" w:color="FFFFFF"/>
            </w:tcBorders>
            <w:shd w:val="clear" w:color="D9E1F2" w:fill="D9E1F2"/>
            <w:noWrap/>
            <w:vAlign w:val="bottom"/>
            <w:hideMark/>
          </w:tcPr>
          <w:p w14:paraId="749FB40C" w14:textId="77777777" w:rsidR="00E46C92" w:rsidRPr="004B6690" w:rsidRDefault="00E46C92" w:rsidP="00E46C92">
            <w:pPr>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 xml:space="preserve">Advertising </w:t>
            </w:r>
          </w:p>
        </w:tc>
        <w:tc>
          <w:tcPr>
            <w:tcW w:w="1320" w:type="dxa"/>
            <w:tcBorders>
              <w:top w:val="single" w:sz="4" w:space="0" w:color="FFFFFF"/>
              <w:left w:val="single" w:sz="4" w:space="0" w:color="FFFFFF"/>
              <w:bottom w:val="single" w:sz="4" w:space="0" w:color="FFFFFF"/>
              <w:right w:val="nil"/>
            </w:tcBorders>
            <w:shd w:val="clear" w:color="D9E1F2" w:fill="D9E1F2"/>
            <w:noWrap/>
            <w:vAlign w:val="bottom"/>
            <w:hideMark/>
          </w:tcPr>
          <w:p w14:paraId="2DCB1B49" w14:textId="77777777" w:rsidR="00E46C92" w:rsidRPr="004B6690" w:rsidRDefault="00E46C92" w:rsidP="00E46C92">
            <w:pPr>
              <w:jc w:val="right"/>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32</w:t>
            </w:r>
          </w:p>
        </w:tc>
      </w:tr>
      <w:tr w:rsidR="00E46C92" w:rsidRPr="004B6690" w14:paraId="469E47AC" w14:textId="77777777" w:rsidTr="00E46C92">
        <w:trPr>
          <w:trHeight w:val="320"/>
        </w:trPr>
        <w:tc>
          <w:tcPr>
            <w:tcW w:w="1320" w:type="dxa"/>
            <w:tcBorders>
              <w:top w:val="single" w:sz="4" w:space="0" w:color="FFFFFF"/>
              <w:left w:val="nil"/>
              <w:bottom w:val="nil"/>
              <w:right w:val="single" w:sz="4" w:space="0" w:color="FFFFFF"/>
            </w:tcBorders>
            <w:shd w:val="clear" w:color="B4C6E7" w:fill="B4C6E7"/>
            <w:noWrap/>
            <w:vAlign w:val="bottom"/>
            <w:hideMark/>
          </w:tcPr>
          <w:p w14:paraId="028D64DD" w14:textId="77777777" w:rsidR="00E46C92" w:rsidRPr="004B6690" w:rsidRDefault="00E46C92" w:rsidP="00E46C92">
            <w:pPr>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 xml:space="preserve">Total Cost </w:t>
            </w:r>
          </w:p>
        </w:tc>
        <w:tc>
          <w:tcPr>
            <w:tcW w:w="1320" w:type="dxa"/>
            <w:tcBorders>
              <w:top w:val="single" w:sz="4" w:space="0" w:color="FFFFFF"/>
              <w:left w:val="single" w:sz="4" w:space="0" w:color="FFFFFF"/>
              <w:bottom w:val="nil"/>
              <w:right w:val="nil"/>
            </w:tcBorders>
            <w:shd w:val="clear" w:color="B4C6E7" w:fill="B4C6E7"/>
            <w:noWrap/>
            <w:vAlign w:val="bottom"/>
            <w:hideMark/>
          </w:tcPr>
          <w:p w14:paraId="05631EB9" w14:textId="77777777" w:rsidR="00E46C92" w:rsidRPr="004B6690" w:rsidRDefault="00E46C92" w:rsidP="00E46C92">
            <w:pPr>
              <w:jc w:val="right"/>
              <w:rPr>
                <w:rFonts w:ascii="Calibri" w:eastAsia="Times New Roman" w:hAnsi="Calibri" w:cs="Times New Roman"/>
                <w:color w:val="000000"/>
                <w:sz w:val="20"/>
                <w:szCs w:val="20"/>
                <w:lang w:eastAsia="en-GB"/>
              </w:rPr>
            </w:pPr>
            <w:r w:rsidRPr="004B6690">
              <w:rPr>
                <w:rFonts w:ascii="Calibri" w:eastAsia="Times New Roman" w:hAnsi="Calibri" w:cs="Times New Roman"/>
                <w:color w:val="000000"/>
                <w:sz w:val="20"/>
                <w:szCs w:val="20"/>
                <w:lang w:eastAsia="en-GB"/>
              </w:rPr>
              <w:t>180.56</w:t>
            </w:r>
          </w:p>
        </w:tc>
      </w:tr>
    </w:tbl>
    <w:p w14:paraId="1D1BFBF4" w14:textId="77777777" w:rsidR="00EB6348" w:rsidRPr="004B6690" w:rsidRDefault="00EB6348" w:rsidP="00EB6348">
      <w:pPr>
        <w:spacing w:line="360" w:lineRule="auto"/>
        <w:rPr>
          <w:sz w:val="20"/>
          <w:szCs w:val="20"/>
        </w:rPr>
      </w:pPr>
    </w:p>
    <w:p w14:paraId="0BCCE9B5" w14:textId="77C2F9A1" w:rsidR="00EB6348" w:rsidRPr="00B75443" w:rsidRDefault="00E46C92" w:rsidP="00EB6348">
      <w:pPr>
        <w:spacing w:line="360" w:lineRule="auto"/>
      </w:pPr>
      <w:r>
        <w:rPr>
          <w:noProof/>
          <w:lang w:eastAsia="en-GB"/>
        </w:rPr>
        <mc:AlternateContent>
          <mc:Choice Requires="wps">
            <w:drawing>
              <wp:anchor distT="0" distB="0" distL="114300" distR="114300" simplePos="0" relativeHeight="251662336" behindDoc="0" locked="0" layoutInCell="1" allowOverlap="1" wp14:anchorId="0DEF9E76" wp14:editId="1FEA8ABE">
                <wp:simplePos x="0" y="0"/>
                <wp:positionH relativeFrom="column">
                  <wp:posOffset>1878965</wp:posOffset>
                </wp:positionH>
                <wp:positionV relativeFrom="paragraph">
                  <wp:posOffset>163195</wp:posOffset>
                </wp:positionV>
                <wp:extent cx="1285875" cy="9144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285875"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9117C7" w14:textId="740906D3" w:rsidR="00E46C92" w:rsidRPr="00E46C92" w:rsidRDefault="00E46C92">
                            <w:r w:rsidRPr="00E46C92">
                              <w:rPr>
                                <w:b/>
                              </w:rPr>
                              <w:t>Figure 3.5</w:t>
                            </w:r>
                            <w:r>
                              <w:rPr>
                                <w:b/>
                              </w:rPr>
                              <w:t xml:space="preserve"> </w:t>
                            </w:r>
                            <w:r>
                              <w:t>Table showing the total costs of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DEF9E76" id="Text Box 6" o:spid="_x0000_s1028" type="#_x0000_t202" style="position:absolute;margin-left:147.95pt;margin-top:12.85pt;width:101.25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" filled="f" stroked="f">
                <v:textbox>
                  <w:txbxContent>
                    <w:p w14:paraId="779117C7" w14:textId="740906D3" w:rsidR="00E46C92" w:rsidRPr="00E46C92" w:rsidRDefault="00E46C92">
                      <w:bookmarkStart w:id="1" w:name="_GoBack"/>
                      <w:r w:rsidRPr="00E46C92">
                        <w:rPr>
                          <w:b/>
                        </w:rPr>
                        <w:t>Figure 3.5</w:t>
                      </w:r>
                      <w:r>
                        <w:rPr>
                          <w:b/>
                        </w:rPr>
                        <w:t xml:space="preserve"> </w:t>
                      </w:r>
                      <w:r>
                        <w:t>Table showing the total costs of the project</w:t>
                      </w:r>
                      <w:bookmarkEnd w:id="1"/>
                    </w:p>
                  </w:txbxContent>
                </v:textbox>
                <w10:wrap type="square"/>
              </v:shape>
            </w:pict>
          </mc:Fallback>
        </mc:AlternateContent>
      </w:r>
    </w:p>
    <w:p w14:paraId="391F8597" w14:textId="77777777" w:rsidR="00EE0C4B" w:rsidRDefault="00EE0C4B" w:rsidP="00CA38ED">
      <w:pPr>
        <w:spacing w:line="360" w:lineRule="auto"/>
        <w:rPr>
          <w:u w:val="single"/>
        </w:rPr>
      </w:pPr>
    </w:p>
    <w:p w14:paraId="0954C089" w14:textId="77777777" w:rsidR="00EE0C4B" w:rsidRPr="00EE0C4B" w:rsidRDefault="00EE0C4B" w:rsidP="00CA38ED">
      <w:pPr>
        <w:spacing w:line="360" w:lineRule="auto"/>
      </w:pPr>
    </w:p>
    <w:p w14:paraId="50356AA3" w14:textId="77777777" w:rsidR="00F44070" w:rsidRDefault="00F44070" w:rsidP="00CA38ED">
      <w:pPr>
        <w:spacing w:line="360" w:lineRule="auto"/>
      </w:pPr>
    </w:p>
    <w:p w14:paraId="3F7FB16C" w14:textId="6ABCEACA" w:rsidR="004D0787" w:rsidRPr="00A816B1" w:rsidRDefault="004D0787" w:rsidP="00CA38ED">
      <w:pPr>
        <w:spacing w:line="360" w:lineRule="auto"/>
      </w:pPr>
    </w:p>
    <w:p w14:paraId="20C64897" w14:textId="055C5714" w:rsidR="00A816B1" w:rsidRDefault="00E46C92" w:rsidP="00545C6A">
      <w:pPr>
        <w:spacing w:line="360" w:lineRule="auto"/>
      </w:pPr>
      <w:r>
        <w:lastRenderedPageBreak/>
        <w:t>The table above shows the total costs of the project if staff were not voluntary and advertising was not free. The co</w:t>
      </w:r>
      <w:r w:rsidR="00512CBF">
        <w:t>st of the staff was worked out</w:t>
      </w:r>
      <w:r>
        <w:t xml:space="preserve"> by the maximum number of staff members that would be needed which is four. The current minimum wage set by the government is £7.38 per hour of work. The project would last a maximum of four hours meaning each staff member has had four hours of work accounted for in the cost per event. The second cost for the prizes was worked out on the basis that three hampers would be given out for the winners on</w:t>
      </w:r>
      <w:r w:rsidR="00512CBF">
        <w:t xml:space="preserve"> the</w:t>
      </w:r>
      <w:r>
        <w:t xml:space="preserve"> evening. Each hamper wo</w:t>
      </w:r>
      <w:r w:rsidR="00062C38">
        <w:t xml:space="preserve">uld equal £20. The cost of advertising was based on a quote for 2500 leaflets by a printing website. The cost of 2500 leaflets was £26.99 with an additional £5 added for the cost of an advertisement in the Swansea evening post newspaper. </w:t>
      </w:r>
      <w:r w:rsidR="00AF758C">
        <w:t xml:space="preserve">The total cost of £180.56 per event is relatively low. </w:t>
      </w:r>
    </w:p>
    <w:p w14:paraId="7F37E02F" w14:textId="77777777" w:rsidR="00AF758C" w:rsidRDefault="00AF758C" w:rsidP="00545C6A">
      <w:pPr>
        <w:spacing w:line="360" w:lineRule="auto"/>
      </w:pPr>
    </w:p>
    <w:p w14:paraId="762DA8A2" w14:textId="56E21F62" w:rsidR="00587AC7" w:rsidRDefault="00587AC7" w:rsidP="00545C6A">
      <w:pPr>
        <w:spacing w:line="360" w:lineRule="auto"/>
      </w:pPr>
      <w:r>
        <w:t xml:space="preserve">More information on minimum wage in the UK can be found in appendix G. Additionally more information on the cost of advertising can be found in appendix H. </w:t>
      </w:r>
    </w:p>
    <w:p w14:paraId="5748392F" w14:textId="42834C56" w:rsidR="00263FCD" w:rsidRDefault="00263FCD" w:rsidP="00405DFC">
      <w:pPr>
        <w:spacing w:before="120" w:after="120" w:line="360" w:lineRule="auto"/>
      </w:pPr>
      <w:r>
        <w:t xml:space="preserve">The amount of money that can made back per event depends on the size of the venue </w:t>
      </w:r>
      <w:r w:rsidR="00405DFC">
        <w:t>where the event is taking place</w:t>
      </w:r>
      <w:r>
        <w:t xml:space="preserve">. </w:t>
      </w:r>
      <w:r w:rsidR="00135E35">
        <w:t xml:space="preserve">If each event could attract 50-100 people, with the quizzes costing £2 each. Each event could bring in £100-200. The purpose of this project is not to make money but to promote the availability of Welsh language courses in Swansea and promote Welsh culture in general. </w:t>
      </w:r>
      <w:r w:rsidR="0072103C">
        <w:t xml:space="preserve">Recovering the full cost of the project is the overall aim, but in some cases the capacity of the venue will not be enough to do so. </w:t>
      </w:r>
      <w:r w:rsidR="00971A5F">
        <w:t xml:space="preserve">Additional money could be made from possible donations on the evenings. </w:t>
      </w:r>
    </w:p>
    <w:p w14:paraId="0CC4B47A" w14:textId="456B3875" w:rsidR="00CA38ED" w:rsidRDefault="00E8215B" w:rsidP="00545C6A">
      <w:pPr>
        <w:spacing w:line="360" w:lineRule="auto"/>
      </w:pPr>
      <w:r>
        <w:t xml:space="preserve">The cost of this project is an issue, as the outgoings could amount to more than any income made per evening. </w:t>
      </w:r>
    </w:p>
    <w:p w14:paraId="1D9C0331" w14:textId="05331F5C" w:rsidR="00E8215B" w:rsidRDefault="00E8215B" w:rsidP="00A6168A">
      <w:pPr>
        <w:spacing w:before="120" w:line="360" w:lineRule="auto"/>
        <w:outlineLvl w:val="0"/>
        <w:rPr>
          <w:u w:val="single"/>
        </w:rPr>
      </w:pPr>
      <w:r w:rsidRPr="00E8215B">
        <w:rPr>
          <w:u w:val="single"/>
        </w:rPr>
        <w:t>Benefits of Learning Welsh</w:t>
      </w:r>
    </w:p>
    <w:p w14:paraId="5487BFE2" w14:textId="67657BD8" w:rsidR="00E8215B" w:rsidRDefault="00DA4D74" w:rsidP="00545C6A">
      <w:pPr>
        <w:spacing w:line="360" w:lineRule="auto"/>
      </w:pPr>
      <w:r>
        <w:t xml:space="preserve">This entire project is based around promoting the Welsh language. The residents of Swansea are missing out on more </w:t>
      </w:r>
      <w:r w:rsidR="00702194">
        <w:t xml:space="preserve">than just cultural identity when they do not learn the Welsh language. Learning another language comes with benefits. </w:t>
      </w:r>
      <w:r w:rsidR="00B9522D">
        <w:t xml:space="preserve">Cherian (2016) suggests that learning another language boosts brain power. </w:t>
      </w:r>
      <w:r w:rsidR="00F4029F">
        <w:t xml:space="preserve">More importantly however if more people in Swansea learned Welsh they would be more employable to companies working in Wales. As previously stated in the needs analysis Swansea’s employment rate is below the Welsh average. If this project manages to promote the Welsh language courses well, then it could eventually lead to an increase in Welsh language speakers and an increase in employment. However, this project is very small and would only account for a very small part of any increase seen in Swansea. </w:t>
      </w:r>
    </w:p>
    <w:p w14:paraId="7BD48A73" w14:textId="6E159116" w:rsidR="00D06CD9" w:rsidRDefault="00D06CD9" w:rsidP="00A6168A">
      <w:pPr>
        <w:spacing w:before="120" w:after="120" w:line="360" w:lineRule="auto"/>
        <w:outlineLvl w:val="0"/>
      </w:pPr>
      <w:r>
        <w:rPr>
          <w:u w:val="single"/>
        </w:rPr>
        <w:lastRenderedPageBreak/>
        <w:t xml:space="preserve">Possible Issues </w:t>
      </w:r>
    </w:p>
    <w:p w14:paraId="4C6BF0CD" w14:textId="202A8129" w:rsidR="00D06CD9" w:rsidRDefault="00D06CD9" w:rsidP="00545C6A">
      <w:pPr>
        <w:spacing w:line="360" w:lineRule="auto"/>
      </w:pPr>
      <w:r>
        <w:t>There are a few possible issue</w:t>
      </w:r>
      <w:r w:rsidR="00512CBF">
        <w:t>s with the project. These</w:t>
      </w:r>
      <w:r>
        <w:t xml:space="preserve"> are;</w:t>
      </w:r>
    </w:p>
    <w:p w14:paraId="6401D365" w14:textId="4346FF8D" w:rsidR="00D06CD9" w:rsidRDefault="00D06CD9" w:rsidP="00D06CD9">
      <w:pPr>
        <w:pStyle w:val="ListParagraph"/>
        <w:numPr>
          <w:ilvl w:val="0"/>
          <w:numId w:val="6"/>
        </w:numPr>
        <w:spacing w:line="360" w:lineRule="auto"/>
      </w:pPr>
      <w:r>
        <w:t xml:space="preserve">Funding </w:t>
      </w:r>
    </w:p>
    <w:p w14:paraId="592A352E" w14:textId="7E714B94" w:rsidR="00D06CD9" w:rsidRDefault="00D06CD9" w:rsidP="00405DFC">
      <w:pPr>
        <w:pStyle w:val="ListParagraph"/>
        <w:numPr>
          <w:ilvl w:val="0"/>
          <w:numId w:val="6"/>
        </w:numPr>
        <w:spacing w:after="120" w:line="360" w:lineRule="auto"/>
      </w:pPr>
      <w:r>
        <w:t xml:space="preserve">Attracting Swansea residents to the events </w:t>
      </w:r>
    </w:p>
    <w:p w14:paraId="2B7C4472" w14:textId="7178BEF8" w:rsidR="00FF19A6" w:rsidRDefault="00FF19A6" w:rsidP="00D06CD9">
      <w:pPr>
        <w:spacing w:line="360" w:lineRule="auto"/>
      </w:pPr>
      <w:r>
        <w:t>The issue with funding has been previously discussed. Because this community project is about the promotion of education and not</w:t>
      </w:r>
      <w:r w:rsidR="00512CBF">
        <w:t xml:space="preserve"> education</w:t>
      </w:r>
      <w:r>
        <w:t xml:space="preserve"> itself, there is no eligibility for funding grants. </w:t>
      </w:r>
    </w:p>
    <w:p w14:paraId="15C695E6" w14:textId="610BA008" w:rsidR="00D06CD9" w:rsidRPr="00D06CD9" w:rsidRDefault="00FF19A6" w:rsidP="00D06CD9">
      <w:pPr>
        <w:spacing w:line="360" w:lineRule="auto"/>
      </w:pPr>
      <w:r>
        <w:t xml:space="preserve">The second issue is the possibility of the residents of Swansea having little interest in the event and attracting a small number of people. There is no guarantee that people will like the projects concept.  </w:t>
      </w:r>
    </w:p>
    <w:p w14:paraId="1BBDE5B2" w14:textId="1DFB12ED" w:rsidR="00F4029F" w:rsidRDefault="00F4029F" w:rsidP="00A6168A">
      <w:pPr>
        <w:spacing w:before="120" w:after="120" w:line="360" w:lineRule="auto"/>
        <w:outlineLvl w:val="0"/>
        <w:rPr>
          <w:u w:val="single"/>
        </w:rPr>
      </w:pPr>
      <w:r w:rsidRPr="00F4029F">
        <w:rPr>
          <w:u w:val="single"/>
        </w:rPr>
        <w:t>Has this project achieved its objectives?</w:t>
      </w:r>
    </w:p>
    <w:p w14:paraId="4871305F" w14:textId="76EC5F62" w:rsidR="00F4029F" w:rsidRDefault="00F4029F" w:rsidP="00F4029F">
      <w:pPr>
        <w:spacing w:line="360" w:lineRule="auto"/>
      </w:pPr>
      <w:r>
        <w:t>This project set out to achieve three main objectives</w:t>
      </w:r>
      <w:r w:rsidR="00405DFC">
        <w:t>,</w:t>
      </w:r>
      <w:r>
        <w:t xml:space="preserve"> the first was to promote the Welsh language in Swansea. This objective has been met, as through possible collaboration with LWBSR and Swansea University, the evenings planned would have plenty of information on the Welsh language and its importance. The second objective was to raise the awareness of the educational opportunities to learn Welsh in Swansea. This objective has been met as during the evenings planned, information on the courses available in Swansea for Adults to learn Welsh will be given through advertising in the f</w:t>
      </w:r>
      <w:r w:rsidR="00512CBF">
        <w:t>orm of leaflets, social media and word of mouth</w:t>
      </w:r>
      <w:r>
        <w:t xml:space="preserve">. The promotion of the educational opportunities for Welsh language in Swansea is the main priority of the evening. The last objective of this project was to increase Welsh cultural awareness in Swansea. This target is achieved through the planned activities in the evenings, as they will be based around Welsh culture. </w:t>
      </w:r>
      <w:r w:rsidR="00977874">
        <w:t xml:space="preserve">By educating Welsh culture in a fun way, this project manages to promote it without forcing it on the residents of Swansea, hopefully giving them a passion for Welsh culture and the Welsh language. </w:t>
      </w:r>
    </w:p>
    <w:p w14:paraId="4411BE20" w14:textId="23B0109E" w:rsidR="00F4029F" w:rsidRDefault="00F23C1F" w:rsidP="00405DFC">
      <w:pPr>
        <w:spacing w:before="240" w:line="360" w:lineRule="auto"/>
      </w:pPr>
      <w:r>
        <w:t>In conclusion, this community engagement project aims to promote Welsh language and culture in Swansea. Through an activity oriented evening with collaboration with LWBSR and Swansea University this project hopes to promote the educational opportunities for learning Welsh in Swansea and also promote the culture as a whole. The bigges</w:t>
      </w:r>
      <w:r w:rsidR="00405DFC">
        <w:t>t issue with this project is finance</w:t>
      </w:r>
      <w:r>
        <w:t xml:space="preserve"> as receiving funding for a project of this kind is extremely difficult. However, the overall expenses for the project are very low. The benefit of a project like this is that it brings together the educational sector of Swansea</w:t>
      </w:r>
      <w:r w:rsidR="00512CBF">
        <w:t xml:space="preserve"> and</w:t>
      </w:r>
      <w:r>
        <w:t xml:space="preserve"> promotes it through a fun event with no strings attached. </w:t>
      </w:r>
    </w:p>
    <w:p w14:paraId="23DD2C02" w14:textId="76EE1573" w:rsidR="00BD5B56" w:rsidRDefault="00BD5B56" w:rsidP="00405DFC">
      <w:pPr>
        <w:spacing w:before="240" w:line="360" w:lineRule="auto"/>
        <w:rPr>
          <w:u w:val="single"/>
        </w:rPr>
      </w:pPr>
      <w:r w:rsidRPr="00BD5B56">
        <w:rPr>
          <w:u w:val="single"/>
        </w:rPr>
        <w:lastRenderedPageBreak/>
        <w:t xml:space="preserve">Reference List </w:t>
      </w:r>
    </w:p>
    <w:p w14:paraId="64C4B6CE" w14:textId="77777777" w:rsidR="00644FFD" w:rsidRPr="00644FFD" w:rsidRDefault="00644FFD" w:rsidP="00644FFD">
      <w:pPr>
        <w:rPr>
          <w:rFonts w:eastAsia="Times New Roman" w:cs="Times New Roman"/>
          <w:lang w:eastAsia="en-GB"/>
        </w:rPr>
      </w:pPr>
      <w:proofErr w:type="spellStart"/>
      <w:r w:rsidRPr="00644FFD">
        <w:rPr>
          <w:rFonts w:eastAsia="Times New Roman" w:cs="Arial"/>
          <w:color w:val="666666"/>
          <w:shd w:val="clear" w:color="auto" w:fill="FFFFFF"/>
          <w:lang w:eastAsia="en-GB"/>
        </w:rPr>
        <w:t>Gov.wales</w:t>
      </w:r>
      <w:proofErr w:type="spellEnd"/>
      <w:r w:rsidRPr="00644FFD">
        <w:rPr>
          <w:rFonts w:eastAsia="Times New Roman" w:cs="Arial"/>
          <w:color w:val="666666"/>
          <w:shd w:val="clear" w:color="auto" w:fill="FFFFFF"/>
          <w:lang w:eastAsia="en-GB"/>
        </w:rPr>
        <w:t>. (2018). </w:t>
      </w:r>
      <w:r w:rsidRPr="00644FFD">
        <w:rPr>
          <w:rFonts w:eastAsia="Times New Roman" w:cs="Arial"/>
          <w:i/>
          <w:iCs/>
          <w:color w:val="666666"/>
          <w:lang w:eastAsia="en-GB"/>
        </w:rPr>
        <w:t>Welsh language use in Wales 2013-15</w:t>
      </w:r>
      <w:r w:rsidRPr="00644FFD">
        <w:rPr>
          <w:rFonts w:eastAsia="Times New Roman" w:cs="Arial"/>
          <w:color w:val="666666"/>
          <w:shd w:val="clear" w:color="auto" w:fill="FFFFFF"/>
          <w:lang w:eastAsia="en-GB"/>
        </w:rPr>
        <w:t>. [online] Available at: http://gov.wales/docs/statistics/2016/160301-welsh-language-use-in-wales-2013-15-en.pdf [Accessed 21 Jan. 2018].</w:t>
      </w:r>
    </w:p>
    <w:p w14:paraId="157C0F74" w14:textId="77777777" w:rsidR="00644FFD" w:rsidRDefault="00644FFD" w:rsidP="00644FFD">
      <w:pPr>
        <w:rPr>
          <w:rFonts w:ascii="Arial" w:eastAsia="Times New Roman" w:hAnsi="Arial" w:cs="Arial"/>
          <w:color w:val="666666"/>
          <w:sz w:val="20"/>
          <w:szCs w:val="20"/>
          <w:shd w:val="clear" w:color="auto" w:fill="FFFFFF"/>
          <w:lang w:eastAsia="en-GB"/>
        </w:rPr>
      </w:pPr>
    </w:p>
    <w:p w14:paraId="5CED44FA" w14:textId="77777777" w:rsidR="00644FFD" w:rsidRPr="00644FFD" w:rsidRDefault="00644FFD" w:rsidP="00644FFD">
      <w:pPr>
        <w:rPr>
          <w:rFonts w:eastAsia="Times New Roman" w:cs="Times New Roman"/>
          <w:lang w:eastAsia="en-GB"/>
        </w:rPr>
      </w:pPr>
      <w:r w:rsidRPr="00644FFD">
        <w:rPr>
          <w:rFonts w:eastAsia="Times New Roman" w:cs="Arial"/>
          <w:color w:val="666666"/>
          <w:shd w:val="clear" w:color="auto" w:fill="FFFFFF"/>
          <w:lang w:eastAsia="en-GB"/>
        </w:rPr>
        <w:t>Dma.org.uk. (2018). </w:t>
      </w:r>
      <w:r w:rsidRPr="00644FFD">
        <w:rPr>
          <w:rFonts w:eastAsia="Times New Roman" w:cs="Arial"/>
          <w:i/>
          <w:iCs/>
          <w:color w:val="666666"/>
          <w:lang w:eastAsia="en-GB"/>
        </w:rPr>
        <w:t xml:space="preserve">DMA | Article | What is 'the' response rate from leaflet </w:t>
      </w:r>
      <w:proofErr w:type="gramStart"/>
      <w:r w:rsidRPr="00644FFD">
        <w:rPr>
          <w:rFonts w:eastAsia="Times New Roman" w:cs="Arial"/>
          <w:i/>
          <w:iCs/>
          <w:color w:val="666666"/>
          <w:lang w:eastAsia="en-GB"/>
        </w:rPr>
        <w:t>distribution?</w:t>
      </w:r>
      <w:r w:rsidRPr="00644FFD">
        <w:rPr>
          <w:rFonts w:eastAsia="Times New Roman" w:cs="Arial"/>
          <w:color w:val="666666"/>
          <w:shd w:val="clear" w:color="auto" w:fill="FFFFFF"/>
          <w:lang w:eastAsia="en-GB"/>
        </w:rPr>
        <w:t>.</w:t>
      </w:r>
      <w:proofErr w:type="gramEnd"/>
      <w:r w:rsidRPr="00644FFD">
        <w:rPr>
          <w:rFonts w:eastAsia="Times New Roman" w:cs="Arial"/>
          <w:color w:val="666666"/>
          <w:shd w:val="clear" w:color="auto" w:fill="FFFFFF"/>
          <w:lang w:eastAsia="en-GB"/>
        </w:rPr>
        <w:t xml:space="preserve"> [online] Available at: https://dma.org.uk/article/what-is-the-response-rate-from-leaflet-distribution [Accessed 21 Jan. 2018].</w:t>
      </w:r>
    </w:p>
    <w:p w14:paraId="00DDFB33" w14:textId="77777777" w:rsidR="00644FFD" w:rsidRDefault="00644FFD" w:rsidP="00644FFD">
      <w:pPr>
        <w:rPr>
          <w:rFonts w:ascii="Arial" w:eastAsia="Times New Roman" w:hAnsi="Arial" w:cs="Arial"/>
          <w:color w:val="666666"/>
          <w:sz w:val="20"/>
          <w:szCs w:val="20"/>
          <w:shd w:val="clear" w:color="auto" w:fill="FFFFFF"/>
          <w:lang w:eastAsia="en-GB"/>
        </w:rPr>
      </w:pPr>
    </w:p>
    <w:p w14:paraId="5C31E2FD" w14:textId="77777777" w:rsidR="00644FFD" w:rsidRPr="00644FFD" w:rsidRDefault="00644FFD" w:rsidP="00644FFD">
      <w:pPr>
        <w:rPr>
          <w:rFonts w:eastAsia="Times New Roman" w:cs="Times New Roman"/>
          <w:lang w:eastAsia="en-GB"/>
        </w:rPr>
      </w:pPr>
      <w:r w:rsidRPr="00644FFD">
        <w:rPr>
          <w:rFonts w:eastAsia="Times New Roman" w:cs="Arial"/>
          <w:color w:val="666666"/>
          <w:shd w:val="clear" w:color="auto" w:fill="FFFFFF"/>
          <w:lang w:eastAsia="en-GB"/>
        </w:rPr>
        <w:t>Learn Welsh. (2018). </w:t>
      </w:r>
      <w:r w:rsidRPr="00644FFD">
        <w:rPr>
          <w:rFonts w:eastAsia="Times New Roman" w:cs="Arial"/>
          <w:i/>
          <w:iCs/>
          <w:color w:val="666666"/>
          <w:lang w:eastAsia="en-GB"/>
        </w:rPr>
        <w:t>Learn Welsh Swansea Bay Region</w:t>
      </w:r>
      <w:r w:rsidRPr="00644FFD">
        <w:rPr>
          <w:rFonts w:eastAsia="Times New Roman" w:cs="Arial"/>
          <w:color w:val="666666"/>
          <w:shd w:val="clear" w:color="auto" w:fill="FFFFFF"/>
          <w:lang w:eastAsia="en-GB"/>
        </w:rPr>
        <w:t>. [online] Available at: https://learnwelsh.cymru/about-us/providers/swansea-university/ [Accessed 21 Jan. 2018].</w:t>
      </w:r>
    </w:p>
    <w:p w14:paraId="34C2CC65" w14:textId="77777777" w:rsidR="00644FFD" w:rsidRDefault="00644FFD" w:rsidP="00644FFD">
      <w:pPr>
        <w:rPr>
          <w:rFonts w:ascii="Arial" w:eastAsia="Times New Roman" w:hAnsi="Arial" w:cs="Arial"/>
          <w:color w:val="666666"/>
          <w:sz w:val="20"/>
          <w:szCs w:val="20"/>
          <w:shd w:val="clear" w:color="auto" w:fill="FFFFFF"/>
          <w:lang w:eastAsia="en-GB"/>
        </w:rPr>
      </w:pPr>
    </w:p>
    <w:p w14:paraId="25E09BB9" w14:textId="77777777" w:rsidR="00644FFD" w:rsidRPr="00644FFD" w:rsidRDefault="00644FFD" w:rsidP="00644FFD">
      <w:pPr>
        <w:rPr>
          <w:rFonts w:eastAsia="Times New Roman" w:cs="Times New Roman"/>
          <w:lang w:eastAsia="en-GB"/>
        </w:rPr>
      </w:pPr>
      <w:r w:rsidRPr="00644FFD">
        <w:rPr>
          <w:rFonts w:eastAsia="Times New Roman" w:cs="Arial"/>
          <w:color w:val="666666"/>
          <w:shd w:val="clear" w:color="auto" w:fill="FFFFFF"/>
          <w:lang w:eastAsia="en-GB"/>
        </w:rPr>
        <w:t>Myuni.swansea.ac.uk. (2018). </w:t>
      </w:r>
      <w:r w:rsidRPr="00644FFD">
        <w:rPr>
          <w:rFonts w:eastAsia="Times New Roman" w:cs="Arial"/>
          <w:i/>
          <w:iCs/>
          <w:color w:val="666666"/>
          <w:lang w:eastAsia="en-GB"/>
        </w:rPr>
        <w:t>Volunteering and charity work</w:t>
      </w:r>
      <w:r w:rsidRPr="00644FFD">
        <w:rPr>
          <w:rFonts w:eastAsia="Times New Roman" w:cs="Arial"/>
          <w:color w:val="666666"/>
          <w:shd w:val="clear" w:color="auto" w:fill="FFFFFF"/>
          <w:lang w:eastAsia="en-GB"/>
        </w:rPr>
        <w:t>. [online] Available at: https://myuni.swansea.ac.uk/employability/volunteering-and-charity-work/ [Accessed 21 Jan. 2018].</w:t>
      </w:r>
    </w:p>
    <w:p w14:paraId="78451EEA" w14:textId="77777777" w:rsidR="00A543E6" w:rsidRDefault="00A543E6" w:rsidP="00A543E6">
      <w:pPr>
        <w:rPr>
          <w:rFonts w:ascii="Arial" w:eastAsia="Times New Roman" w:hAnsi="Arial" w:cs="Arial"/>
          <w:color w:val="666666"/>
          <w:sz w:val="20"/>
          <w:szCs w:val="20"/>
          <w:shd w:val="clear" w:color="auto" w:fill="FFFFFF"/>
          <w:lang w:eastAsia="en-GB"/>
        </w:rPr>
      </w:pPr>
    </w:p>
    <w:p w14:paraId="21DB61D6" w14:textId="77777777" w:rsidR="00A543E6" w:rsidRPr="00A543E6" w:rsidRDefault="00A543E6" w:rsidP="00A543E6">
      <w:pPr>
        <w:rPr>
          <w:rFonts w:eastAsia="Times New Roman" w:cs="Times New Roman"/>
          <w:lang w:eastAsia="en-GB"/>
        </w:rPr>
      </w:pPr>
      <w:r w:rsidRPr="00A543E6">
        <w:rPr>
          <w:rFonts w:eastAsia="Times New Roman" w:cs="Arial"/>
          <w:color w:val="666666"/>
          <w:shd w:val="clear" w:color="auto" w:fill="FFFFFF"/>
          <w:lang w:eastAsia="en-GB"/>
        </w:rPr>
        <w:t>Hse.gov.uk. (2018). </w:t>
      </w:r>
      <w:r w:rsidRPr="00A543E6">
        <w:rPr>
          <w:rFonts w:eastAsia="Times New Roman" w:cs="Arial"/>
          <w:i/>
          <w:iCs/>
          <w:color w:val="666666"/>
          <w:lang w:eastAsia="en-GB"/>
        </w:rPr>
        <w:t>Make arrangements for first aid, accidents and ill health</w:t>
      </w:r>
      <w:r w:rsidRPr="00A543E6">
        <w:rPr>
          <w:rFonts w:eastAsia="Times New Roman" w:cs="Arial"/>
          <w:color w:val="666666"/>
          <w:shd w:val="clear" w:color="auto" w:fill="FFFFFF"/>
          <w:lang w:eastAsia="en-GB"/>
        </w:rPr>
        <w:t>. [online] Available at: http://www.hse.gov.uk/simple-health-safety/firstaid.htm [Accessed 21 Jan. 2018].</w:t>
      </w:r>
    </w:p>
    <w:p w14:paraId="1A69067F" w14:textId="77777777" w:rsidR="00A543E6" w:rsidRDefault="00A543E6" w:rsidP="00A543E6">
      <w:pPr>
        <w:rPr>
          <w:rFonts w:ascii="Arial" w:eastAsia="Times New Roman" w:hAnsi="Arial" w:cs="Arial"/>
          <w:color w:val="666666"/>
          <w:sz w:val="20"/>
          <w:szCs w:val="20"/>
          <w:shd w:val="clear" w:color="auto" w:fill="FFFFFF"/>
          <w:lang w:eastAsia="en-GB"/>
        </w:rPr>
      </w:pPr>
    </w:p>
    <w:p w14:paraId="6E24F21C" w14:textId="77777777" w:rsidR="00A543E6" w:rsidRPr="00A543E6" w:rsidRDefault="00A543E6" w:rsidP="00A543E6">
      <w:pPr>
        <w:rPr>
          <w:rFonts w:eastAsia="Times New Roman" w:cs="Times New Roman"/>
          <w:lang w:eastAsia="en-GB"/>
        </w:rPr>
      </w:pPr>
      <w:r w:rsidRPr="00A543E6">
        <w:rPr>
          <w:rFonts w:eastAsia="Times New Roman" w:cs="Arial"/>
          <w:color w:val="666666"/>
          <w:shd w:val="clear" w:color="auto" w:fill="FFFFFF"/>
          <w:lang w:eastAsia="en-GB"/>
        </w:rPr>
        <w:t>Healthyworkinglives.com. (2018). </w:t>
      </w:r>
      <w:r w:rsidRPr="00A543E6">
        <w:rPr>
          <w:rFonts w:eastAsia="Times New Roman" w:cs="Arial"/>
          <w:i/>
          <w:iCs/>
          <w:color w:val="666666"/>
          <w:lang w:eastAsia="en-GB"/>
        </w:rPr>
        <w:t>Health &amp; safety legislation | Workplace regulations | Healthy Working Lives</w:t>
      </w:r>
      <w:r w:rsidRPr="00A543E6">
        <w:rPr>
          <w:rFonts w:eastAsia="Times New Roman" w:cs="Arial"/>
          <w:color w:val="666666"/>
          <w:shd w:val="clear" w:color="auto" w:fill="FFFFFF"/>
          <w:lang w:eastAsia="en-GB"/>
        </w:rPr>
        <w:t>. [online] Available at: http://www.healthyworkinglives.com/advice/Legislation-and-policy/Workplace-Health-and-Safety/health-safety-legislation#health [Accessed 21 Jan. 2018].</w:t>
      </w:r>
    </w:p>
    <w:p w14:paraId="64D0F417" w14:textId="77777777" w:rsidR="00A543E6" w:rsidRDefault="00A543E6" w:rsidP="00A543E6">
      <w:pPr>
        <w:rPr>
          <w:rFonts w:ascii="Arial" w:eastAsia="Times New Roman" w:hAnsi="Arial" w:cs="Arial"/>
          <w:color w:val="666666"/>
          <w:sz w:val="20"/>
          <w:szCs w:val="20"/>
          <w:shd w:val="clear" w:color="auto" w:fill="FFFFFF"/>
          <w:lang w:eastAsia="en-GB"/>
        </w:rPr>
      </w:pPr>
    </w:p>
    <w:p w14:paraId="38064D51" w14:textId="77777777" w:rsidR="00A543E6" w:rsidRPr="00A543E6" w:rsidRDefault="00A543E6" w:rsidP="00A543E6">
      <w:pPr>
        <w:rPr>
          <w:rFonts w:eastAsia="Times New Roman" w:cs="Times New Roman"/>
          <w:lang w:eastAsia="en-GB"/>
        </w:rPr>
      </w:pPr>
      <w:r w:rsidRPr="00A543E6">
        <w:rPr>
          <w:rFonts w:eastAsia="Times New Roman" w:cs="Arial"/>
          <w:color w:val="666666"/>
          <w:shd w:val="clear" w:color="auto" w:fill="FFFFFF"/>
          <w:lang w:eastAsia="en-GB"/>
        </w:rPr>
        <w:t>Citizensadvice.org.uk. (2018). </w:t>
      </w:r>
      <w:r w:rsidRPr="00A543E6">
        <w:rPr>
          <w:rFonts w:eastAsia="Times New Roman" w:cs="Arial"/>
          <w:i/>
          <w:iCs/>
          <w:color w:val="666666"/>
          <w:lang w:eastAsia="en-GB"/>
        </w:rPr>
        <w:t>Duty to make reasonable adjustments for disabled people</w:t>
      </w:r>
      <w:r w:rsidRPr="00A543E6">
        <w:rPr>
          <w:rFonts w:eastAsia="Times New Roman" w:cs="Arial"/>
          <w:color w:val="666666"/>
          <w:shd w:val="clear" w:color="auto" w:fill="FFFFFF"/>
          <w:lang w:eastAsia="en-GB"/>
        </w:rPr>
        <w:t>. [online] Available at: https://www.citizensadvice.org.uk/law-and-courts/discrimination/what-are-the-different-types-of-discrimination/duty-to-make-reasonable-adjustments-for-disabled-people/ [Accessed 21 Jan. 2018].</w:t>
      </w:r>
    </w:p>
    <w:p w14:paraId="204CC637" w14:textId="77777777" w:rsidR="00A543E6" w:rsidRDefault="00A543E6" w:rsidP="00A543E6">
      <w:pPr>
        <w:rPr>
          <w:rFonts w:ascii="Arial" w:eastAsia="Times New Roman" w:hAnsi="Arial" w:cs="Arial"/>
          <w:color w:val="666666"/>
          <w:sz w:val="20"/>
          <w:szCs w:val="20"/>
          <w:shd w:val="clear" w:color="auto" w:fill="FFFFFF"/>
          <w:lang w:eastAsia="en-GB"/>
        </w:rPr>
      </w:pPr>
    </w:p>
    <w:p w14:paraId="7C4C9067" w14:textId="77777777" w:rsidR="00A543E6" w:rsidRPr="00A543E6" w:rsidRDefault="00A543E6" w:rsidP="00A543E6">
      <w:pPr>
        <w:rPr>
          <w:rFonts w:eastAsia="Times New Roman" w:cs="Times New Roman"/>
          <w:lang w:eastAsia="en-GB"/>
        </w:rPr>
      </w:pPr>
      <w:r w:rsidRPr="00A543E6">
        <w:rPr>
          <w:rFonts w:eastAsia="Times New Roman" w:cs="Arial"/>
          <w:color w:val="666666"/>
          <w:shd w:val="clear" w:color="auto" w:fill="FFFFFF"/>
          <w:lang w:eastAsia="en-GB"/>
        </w:rPr>
        <w:t>Gov.uk. (2018). </w:t>
      </w:r>
      <w:r w:rsidRPr="00A543E6">
        <w:rPr>
          <w:rFonts w:eastAsia="Times New Roman" w:cs="Arial"/>
          <w:i/>
          <w:iCs/>
          <w:color w:val="666666"/>
          <w:lang w:eastAsia="en-GB"/>
        </w:rPr>
        <w:t>National Minimum Wage and National Living Wage rates - GOV.UK</w:t>
      </w:r>
      <w:r w:rsidRPr="00A543E6">
        <w:rPr>
          <w:rFonts w:eastAsia="Times New Roman" w:cs="Arial"/>
          <w:color w:val="666666"/>
          <w:shd w:val="clear" w:color="auto" w:fill="FFFFFF"/>
          <w:lang w:eastAsia="en-GB"/>
        </w:rPr>
        <w:t>. [online] Available at: https://www.gov.uk/national-minimum-wage-rates [Accessed 21 Jan. 2018].</w:t>
      </w:r>
    </w:p>
    <w:p w14:paraId="3E5627D6" w14:textId="77777777" w:rsidR="00A543E6" w:rsidRDefault="00A543E6" w:rsidP="00A543E6">
      <w:pPr>
        <w:rPr>
          <w:rFonts w:ascii="Arial" w:eastAsia="Times New Roman" w:hAnsi="Arial" w:cs="Arial"/>
          <w:color w:val="666666"/>
          <w:sz w:val="20"/>
          <w:szCs w:val="20"/>
          <w:shd w:val="clear" w:color="auto" w:fill="FFFFFF"/>
          <w:lang w:eastAsia="en-GB"/>
        </w:rPr>
      </w:pPr>
    </w:p>
    <w:p w14:paraId="08263F46" w14:textId="77777777" w:rsidR="00A543E6" w:rsidRPr="00A543E6" w:rsidRDefault="00A543E6" w:rsidP="00A543E6">
      <w:pPr>
        <w:rPr>
          <w:rFonts w:eastAsia="Times New Roman" w:cs="Times New Roman"/>
          <w:lang w:eastAsia="en-GB"/>
        </w:rPr>
      </w:pPr>
      <w:r w:rsidRPr="00A543E6">
        <w:rPr>
          <w:rFonts w:eastAsia="Times New Roman" w:cs="Arial"/>
          <w:color w:val="666666"/>
          <w:shd w:val="clear" w:color="auto" w:fill="FFFFFF"/>
          <w:lang w:eastAsia="en-GB"/>
        </w:rPr>
        <w:t>Vistaprint.co.uk. (2018). </w:t>
      </w:r>
      <w:r w:rsidRPr="00A543E6">
        <w:rPr>
          <w:rFonts w:eastAsia="Times New Roman" w:cs="Arial"/>
          <w:i/>
          <w:iCs/>
          <w:color w:val="666666"/>
          <w:lang w:eastAsia="en-GB"/>
        </w:rPr>
        <w:t>You've got options</w:t>
      </w:r>
      <w:r w:rsidRPr="00A543E6">
        <w:rPr>
          <w:rFonts w:eastAsia="Times New Roman" w:cs="Arial"/>
          <w:color w:val="666666"/>
          <w:shd w:val="clear" w:color="auto" w:fill="FFFFFF"/>
          <w:lang w:eastAsia="en-GB"/>
        </w:rPr>
        <w:t>. [online] Available at: https://www.vistaprint.co.uk/lpt/flyers-cat-marquee-slider-1.aspx?mk=flyer+print&amp;ad=b&amp;crtv=170813006520&amp;device=c&amp;psloc=9045394&amp;pstid=aud-301966669433%3akwd-20022890&amp;psite=mkwid%7cwFPMij8M&amp;pcat=Marketing&amp;mkt=UK&amp;lifetv=tier_10&amp;iv_=__iv_p_1_a_16443554_g_9130994106_w_aud-301966669433%3akwd-20022890_h_9045394_ii__d_c_v__n_g_c_170813006520_k_flyer+print_m_b_l__t__e__r_1t1_vi__&amp;gclid=EAIaIQobChMIg-Pt4_3f2AIV0DLTCh2L5QkBEAAYASAAEgLcs_D_BwE&amp;couponAutoload=1&amp;GP=01%2f17%2f2018+16%3a52%3a36&amp;GPS=4774149317&amp;GNF=0&amp;rd=1 [Accessed 21 Jan. 2018].</w:t>
      </w:r>
    </w:p>
    <w:p w14:paraId="26B9DCFB" w14:textId="77777777" w:rsidR="00BD5B56" w:rsidRPr="00A543E6" w:rsidRDefault="00BD5B56" w:rsidP="00405DFC">
      <w:pPr>
        <w:spacing w:before="240" w:line="360" w:lineRule="auto"/>
        <w:rPr>
          <w:u w:val="single"/>
        </w:rPr>
      </w:pPr>
    </w:p>
    <w:sectPr w:rsidR="00BD5B56" w:rsidRPr="00A543E6" w:rsidSect="00A6168A">
      <w:footerReference w:type="even" r:id="rId9"/>
      <w:footerReference w:type="default" r:id="rId10"/>
      <w:pgSz w:w="11900" w:h="16840"/>
      <w:pgMar w:top="1247" w:right="1304" w:bottom="1247" w:left="1304"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8A3FDA" w14:textId="77777777" w:rsidR="00246D48" w:rsidRDefault="00246D48" w:rsidP="00ED2E86">
      <w:r>
        <w:separator/>
      </w:r>
    </w:p>
  </w:endnote>
  <w:endnote w:type="continuationSeparator" w:id="0">
    <w:p w14:paraId="353397AC" w14:textId="77777777" w:rsidR="00246D48" w:rsidRDefault="00246D48" w:rsidP="00ED2E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E53CDE" w14:textId="77777777" w:rsidR="00ED2E86" w:rsidRDefault="00ED2E86" w:rsidP="00A6168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5CC3D3" w14:textId="77777777" w:rsidR="00ED2E86" w:rsidRDefault="00ED2E86" w:rsidP="00ED2E8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94F8" w14:textId="77777777" w:rsidR="00A6168A" w:rsidRDefault="00A6168A" w:rsidP="00B1693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4664CF7D" w14:textId="77777777" w:rsidR="00ED2E86" w:rsidRDefault="00ED2E86" w:rsidP="00ED2E8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635B44" w14:textId="77777777" w:rsidR="00246D48" w:rsidRDefault="00246D48" w:rsidP="00ED2E86">
      <w:r>
        <w:separator/>
      </w:r>
    </w:p>
  </w:footnote>
  <w:footnote w:type="continuationSeparator" w:id="0">
    <w:p w14:paraId="0819C796" w14:textId="77777777" w:rsidR="00246D48" w:rsidRDefault="00246D48" w:rsidP="00ED2E8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14795D"/>
    <w:multiLevelType w:val="hybridMultilevel"/>
    <w:tmpl w:val="C980A8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EA393A"/>
    <w:multiLevelType w:val="hybridMultilevel"/>
    <w:tmpl w:val="5224C76A"/>
    <w:lvl w:ilvl="0" w:tplc="08090005">
      <w:start w:val="1"/>
      <w:numFmt w:val="bullet"/>
      <w:lvlText w:val=""/>
      <w:lvlJc w:val="left"/>
      <w:pPr>
        <w:ind w:left="776" w:hanging="360"/>
      </w:pPr>
      <w:rPr>
        <w:rFonts w:ascii="Wingdings" w:hAnsi="Wingdings"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
    <w:nsid w:val="30987316"/>
    <w:multiLevelType w:val="hybridMultilevel"/>
    <w:tmpl w:val="DB8632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7866A64"/>
    <w:multiLevelType w:val="hybridMultilevel"/>
    <w:tmpl w:val="AA60A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FE21C37"/>
    <w:multiLevelType w:val="hybridMultilevel"/>
    <w:tmpl w:val="653C08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81001EB"/>
    <w:multiLevelType w:val="hybridMultilevel"/>
    <w:tmpl w:val="A86236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5C6A"/>
    <w:rsid w:val="00036D04"/>
    <w:rsid w:val="0006014C"/>
    <w:rsid w:val="00062C38"/>
    <w:rsid w:val="000D0B3A"/>
    <w:rsid w:val="001065CC"/>
    <w:rsid w:val="00135E35"/>
    <w:rsid w:val="00137FE9"/>
    <w:rsid w:val="0016311E"/>
    <w:rsid w:val="00186F5B"/>
    <w:rsid w:val="00195661"/>
    <w:rsid w:val="00195E54"/>
    <w:rsid w:val="001C04EA"/>
    <w:rsid w:val="001C3EF1"/>
    <w:rsid w:val="001D6931"/>
    <w:rsid w:val="00221AD1"/>
    <w:rsid w:val="00246D48"/>
    <w:rsid w:val="00260AC4"/>
    <w:rsid w:val="00263FCD"/>
    <w:rsid w:val="00275725"/>
    <w:rsid w:val="0028359D"/>
    <w:rsid w:val="00293647"/>
    <w:rsid w:val="002D478A"/>
    <w:rsid w:val="002E7570"/>
    <w:rsid w:val="002F0B2E"/>
    <w:rsid w:val="00325ECB"/>
    <w:rsid w:val="003318D1"/>
    <w:rsid w:val="003415AE"/>
    <w:rsid w:val="00342912"/>
    <w:rsid w:val="003628C6"/>
    <w:rsid w:val="00383D14"/>
    <w:rsid w:val="003924B0"/>
    <w:rsid w:val="003A1208"/>
    <w:rsid w:val="003A1F81"/>
    <w:rsid w:val="003A3BB4"/>
    <w:rsid w:val="003D3C30"/>
    <w:rsid w:val="003D7850"/>
    <w:rsid w:val="00405DFC"/>
    <w:rsid w:val="00492534"/>
    <w:rsid w:val="004A017F"/>
    <w:rsid w:val="004A018D"/>
    <w:rsid w:val="004B6690"/>
    <w:rsid w:val="004B6D02"/>
    <w:rsid w:val="004D0787"/>
    <w:rsid w:val="004D34E7"/>
    <w:rsid w:val="004D4BC6"/>
    <w:rsid w:val="00512CBF"/>
    <w:rsid w:val="00514DF9"/>
    <w:rsid w:val="005237A1"/>
    <w:rsid w:val="00545C6A"/>
    <w:rsid w:val="005534DB"/>
    <w:rsid w:val="00587AC7"/>
    <w:rsid w:val="005A09F7"/>
    <w:rsid w:val="005C3787"/>
    <w:rsid w:val="005C4948"/>
    <w:rsid w:val="005D16F3"/>
    <w:rsid w:val="005D51E0"/>
    <w:rsid w:val="005D77A5"/>
    <w:rsid w:val="00611F87"/>
    <w:rsid w:val="0062592A"/>
    <w:rsid w:val="00636284"/>
    <w:rsid w:val="00644FFD"/>
    <w:rsid w:val="006815C5"/>
    <w:rsid w:val="006A4508"/>
    <w:rsid w:val="00702194"/>
    <w:rsid w:val="007052CD"/>
    <w:rsid w:val="00710D94"/>
    <w:rsid w:val="0072103C"/>
    <w:rsid w:val="00760D5C"/>
    <w:rsid w:val="00770101"/>
    <w:rsid w:val="007A36B1"/>
    <w:rsid w:val="007A7293"/>
    <w:rsid w:val="007B46DD"/>
    <w:rsid w:val="007C340B"/>
    <w:rsid w:val="007F7B82"/>
    <w:rsid w:val="008124FF"/>
    <w:rsid w:val="008213EA"/>
    <w:rsid w:val="008B5FED"/>
    <w:rsid w:val="008F201F"/>
    <w:rsid w:val="008F320B"/>
    <w:rsid w:val="009235C8"/>
    <w:rsid w:val="009518D9"/>
    <w:rsid w:val="00971A5F"/>
    <w:rsid w:val="009725BD"/>
    <w:rsid w:val="00977874"/>
    <w:rsid w:val="00985886"/>
    <w:rsid w:val="009B2022"/>
    <w:rsid w:val="009C26C2"/>
    <w:rsid w:val="00A14ACB"/>
    <w:rsid w:val="00A543E6"/>
    <w:rsid w:val="00A6168A"/>
    <w:rsid w:val="00A816B1"/>
    <w:rsid w:val="00AA7E7E"/>
    <w:rsid w:val="00AD191F"/>
    <w:rsid w:val="00AE055A"/>
    <w:rsid w:val="00AE5377"/>
    <w:rsid w:val="00AF758C"/>
    <w:rsid w:val="00B10487"/>
    <w:rsid w:val="00B10A62"/>
    <w:rsid w:val="00B40883"/>
    <w:rsid w:val="00B56152"/>
    <w:rsid w:val="00B70601"/>
    <w:rsid w:val="00B71C39"/>
    <w:rsid w:val="00B75443"/>
    <w:rsid w:val="00B80577"/>
    <w:rsid w:val="00B9522D"/>
    <w:rsid w:val="00BA10E9"/>
    <w:rsid w:val="00BA79F7"/>
    <w:rsid w:val="00BD39E8"/>
    <w:rsid w:val="00BD5B56"/>
    <w:rsid w:val="00C05673"/>
    <w:rsid w:val="00C34688"/>
    <w:rsid w:val="00C451A8"/>
    <w:rsid w:val="00C574D3"/>
    <w:rsid w:val="00C665EA"/>
    <w:rsid w:val="00C85072"/>
    <w:rsid w:val="00C90242"/>
    <w:rsid w:val="00C932DC"/>
    <w:rsid w:val="00C93CDF"/>
    <w:rsid w:val="00CA38ED"/>
    <w:rsid w:val="00CC0220"/>
    <w:rsid w:val="00CE051F"/>
    <w:rsid w:val="00CE5229"/>
    <w:rsid w:val="00CE6A60"/>
    <w:rsid w:val="00D06CD9"/>
    <w:rsid w:val="00DA4D74"/>
    <w:rsid w:val="00DC5B7E"/>
    <w:rsid w:val="00DF27C4"/>
    <w:rsid w:val="00E16D8D"/>
    <w:rsid w:val="00E25A4F"/>
    <w:rsid w:val="00E4291F"/>
    <w:rsid w:val="00E45860"/>
    <w:rsid w:val="00E46C92"/>
    <w:rsid w:val="00E8215B"/>
    <w:rsid w:val="00E85549"/>
    <w:rsid w:val="00E94FFE"/>
    <w:rsid w:val="00E9786D"/>
    <w:rsid w:val="00EB6348"/>
    <w:rsid w:val="00EC0B99"/>
    <w:rsid w:val="00EC7BAD"/>
    <w:rsid w:val="00ED04B8"/>
    <w:rsid w:val="00ED2E86"/>
    <w:rsid w:val="00EE0C4B"/>
    <w:rsid w:val="00F23C1F"/>
    <w:rsid w:val="00F4029F"/>
    <w:rsid w:val="00F44070"/>
    <w:rsid w:val="00F94D8A"/>
    <w:rsid w:val="00FC0FD7"/>
    <w:rsid w:val="00FF1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A0B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8ED"/>
    <w:pPr>
      <w:ind w:left="720"/>
      <w:contextualSpacing/>
    </w:pPr>
  </w:style>
  <w:style w:type="paragraph" w:styleId="Footer">
    <w:name w:val="footer"/>
    <w:basedOn w:val="Normal"/>
    <w:link w:val="FooterChar"/>
    <w:uiPriority w:val="99"/>
    <w:unhideWhenUsed/>
    <w:rsid w:val="00ED2E86"/>
    <w:pPr>
      <w:tabs>
        <w:tab w:val="center" w:pos="4513"/>
        <w:tab w:val="right" w:pos="9026"/>
      </w:tabs>
    </w:pPr>
  </w:style>
  <w:style w:type="character" w:customStyle="1" w:styleId="FooterChar">
    <w:name w:val="Footer Char"/>
    <w:basedOn w:val="DefaultParagraphFont"/>
    <w:link w:val="Footer"/>
    <w:uiPriority w:val="99"/>
    <w:rsid w:val="00ED2E86"/>
  </w:style>
  <w:style w:type="character" w:styleId="PageNumber">
    <w:name w:val="page number"/>
    <w:basedOn w:val="DefaultParagraphFont"/>
    <w:uiPriority w:val="99"/>
    <w:semiHidden/>
    <w:unhideWhenUsed/>
    <w:rsid w:val="00ED2E86"/>
  </w:style>
  <w:style w:type="paragraph" w:styleId="Header">
    <w:name w:val="header"/>
    <w:basedOn w:val="Normal"/>
    <w:link w:val="HeaderChar"/>
    <w:uiPriority w:val="99"/>
    <w:unhideWhenUsed/>
    <w:rsid w:val="00ED2E86"/>
    <w:pPr>
      <w:tabs>
        <w:tab w:val="center" w:pos="4513"/>
        <w:tab w:val="right" w:pos="9026"/>
      </w:tabs>
    </w:pPr>
  </w:style>
  <w:style w:type="character" w:customStyle="1" w:styleId="HeaderChar">
    <w:name w:val="Header Char"/>
    <w:basedOn w:val="DefaultParagraphFont"/>
    <w:link w:val="Header"/>
    <w:uiPriority w:val="99"/>
    <w:rsid w:val="00ED2E86"/>
  </w:style>
  <w:style w:type="character" w:customStyle="1" w:styleId="apple-converted-space">
    <w:name w:val="apple-converted-space"/>
    <w:basedOn w:val="DefaultParagraphFont"/>
    <w:rsid w:val="00644FFD"/>
  </w:style>
  <w:style w:type="paragraph" w:styleId="Revision">
    <w:name w:val="Revision"/>
    <w:hidden/>
    <w:uiPriority w:val="99"/>
    <w:semiHidden/>
    <w:rsid w:val="00A61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466641">
      <w:bodyDiv w:val="1"/>
      <w:marLeft w:val="0"/>
      <w:marRight w:val="0"/>
      <w:marTop w:val="0"/>
      <w:marBottom w:val="0"/>
      <w:divBdr>
        <w:top w:val="none" w:sz="0" w:space="0" w:color="auto"/>
        <w:left w:val="none" w:sz="0" w:space="0" w:color="auto"/>
        <w:bottom w:val="none" w:sz="0" w:space="0" w:color="auto"/>
        <w:right w:val="none" w:sz="0" w:space="0" w:color="auto"/>
      </w:divBdr>
    </w:div>
    <w:div w:id="105126971">
      <w:bodyDiv w:val="1"/>
      <w:marLeft w:val="0"/>
      <w:marRight w:val="0"/>
      <w:marTop w:val="0"/>
      <w:marBottom w:val="0"/>
      <w:divBdr>
        <w:top w:val="none" w:sz="0" w:space="0" w:color="auto"/>
        <w:left w:val="none" w:sz="0" w:space="0" w:color="auto"/>
        <w:bottom w:val="none" w:sz="0" w:space="0" w:color="auto"/>
        <w:right w:val="none" w:sz="0" w:space="0" w:color="auto"/>
      </w:divBdr>
    </w:div>
    <w:div w:id="113257062">
      <w:bodyDiv w:val="1"/>
      <w:marLeft w:val="0"/>
      <w:marRight w:val="0"/>
      <w:marTop w:val="0"/>
      <w:marBottom w:val="0"/>
      <w:divBdr>
        <w:top w:val="none" w:sz="0" w:space="0" w:color="auto"/>
        <w:left w:val="none" w:sz="0" w:space="0" w:color="auto"/>
        <w:bottom w:val="none" w:sz="0" w:space="0" w:color="auto"/>
        <w:right w:val="none" w:sz="0" w:space="0" w:color="auto"/>
      </w:divBdr>
    </w:div>
    <w:div w:id="556206418">
      <w:bodyDiv w:val="1"/>
      <w:marLeft w:val="0"/>
      <w:marRight w:val="0"/>
      <w:marTop w:val="0"/>
      <w:marBottom w:val="0"/>
      <w:divBdr>
        <w:top w:val="none" w:sz="0" w:space="0" w:color="auto"/>
        <w:left w:val="none" w:sz="0" w:space="0" w:color="auto"/>
        <w:bottom w:val="none" w:sz="0" w:space="0" w:color="auto"/>
        <w:right w:val="none" w:sz="0" w:space="0" w:color="auto"/>
      </w:divBdr>
    </w:div>
    <w:div w:id="740179876">
      <w:bodyDiv w:val="1"/>
      <w:marLeft w:val="0"/>
      <w:marRight w:val="0"/>
      <w:marTop w:val="0"/>
      <w:marBottom w:val="0"/>
      <w:divBdr>
        <w:top w:val="none" w:sz="0" w:space="0" w:color="auto"/>
        <w:left w:val="none" w:sz="0" w:space="0" w:color="auto"/>
        <w:bottom w:val="none" w:sz="0" w:space="0" w:color="auto"/>
        <w:right w:val="none" w:sz="0" w:space="0" w:color="auto"/>
      </w:divBdr>
    </w:div>
    <w:div w:id="1131678862">
      <w:bodyDiv w:val="1"/>
      <w:marLeft w:val="0"/>
      <w:marRight w:val="0"/>
      <w:marTop w:val="0"/>
      <w:marBottom w:val="0"/>
      <w:divBdr>
        <w:top w:val="none" w:sz="0" w:space="0" w:color="auto"/>
        <w:left w:val="none" w:sz="0" w:space="0" w:color="auto"/>
        <w:bottom w:val="none" w:sz="0" w:space="0" w:color="auto"/>
        <w:right w:val="none" w:sz="0" w:space="0" w:color="auto"/>
      </w:divBdr>
    </w:div>
    <w:div w:id="1494027339">
      <w:bodyDiv w:val="1"/>
      <w:marLeft w:val="0"/>
      <w:marRight w:val="0"/>
      <w:marTop w:val="0"/>
      <w:marBottom w:val="0"/>
      <w:divBdr>
        <w:top w:val="none" w:sz="0" w:space="0" w:color="auto"/>
        <w:left w:val="none" w:sz="0" w:space="0" w:color="auto"/>
        <w:bottom w:val="none" w:sz="0" w:space="0" w:color="auto"/>
        <w:right w:val="none" w:sz="0" w:space="0" w:color="auto"/>
      </w:divBdr>
    </w:div>
    <w:div w:id="1643075084">
      <w:bodyDiv w:val="1"/>
      <w:marLeft w:val="0"/>
      <w:marRight w:val="0"/>
      <w:marTop w:val="0"/>
      <w:marBottom w:val="0"/>
      <w:divBdr>
        <w:top w:val="none" w:sz="0" w:space="0" w:color="auto"/>
        <w:left w:val="none" w:sz="0" w:space="0" w:color="auto"/>
        <w:bottom w:val="none" w:sz="0" w:space="0" w:color="auto"/>
        <w:right w:val="none" w:sz="0" w:space="0" w:color="auto"/>
      </w:divBdr>
    </w:div>
    <w:div w:id="1892384068">
      <w:bodyDiv w:val="1"/>
      <w:marLeft w:val="0"/>
      <w:marRight w:val="0"/>
      <w:marTop w:val="0"/>
      <w:marBottom w:val="0"/>
      <w:divBdr>
        <w:top w:val="none" w:sz="0" w:space="0" w:color="auto"/>
        <w:left w:val="none" w:sz="0" w:space="0" w:color="auto"/>
        <w:bottom w:val="none" w:sz="0" w:space="0" w:color="auto"/>
        <w:right w:val="none" w:sz="0" w:space="0" w:color="auto"/>
      </w:divBdr>
    </w:div>
    <w:div w:id="20902749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Lewis\Documents\excel%20graph%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US" sz="1400"/>
              <a:t>Graph showing the difference in fluent and non-fluent Welsh speakers in Swansea in 2004-06 and 2013-15</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Sheet1!$DF$1</c:f>
              <c:strCache>
                <c:ptCount val="1"/>
                <c:pt idx="0">
                  <c:v>Fluent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Sheet1!$DE$2:$DE$3</c:f>
              <c:strCache>
                <c:ptCount val="2"/>
                <c:pt idx="0">
                  <c:v>2004-06</c:v>
                </c:pt>
                <c:pt idx="1">
                  <c:v>2013-15</c:v>
                </c:pt>
              </c:strCache>
            </c:strRef>
          </c:cat>
          <c:val>
            <c:numRef>
              <c:f>Sheet1!$DF$2:$DF$3</c:f>
              <c:numCache>
                <c:formatCode>General</c:formatCode>
                <c:ptCount val="2"/>
                <c:pt idx="0">
                  <c:v>11800.0</c:v>
                </c:pt>
                <c:pt idx="1">
                  <c:v>12000.0</c:v>
                </c:pt>
              </c:numCache>
            </c:numRef>
          </c:val>
        </c:ser>
        <c:ser>
          <c:idx val="1"/>
          <c:order val="1"/>
          <c:tx>
            <c:strRef>
              <c:f>Sheet1!$DG$1</c:f>
              <c:strCache>
                <c:ptCount val="1"/>
                <c:pt idx="0">
                  <c:v>Non Fluent</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Sheet1!$DE$2:$DE$3</c:f>
              <c:strCache>
                <c:ptCount val="2"/>
                <c:pt idx="0">
                  <c:v>2004-06</c:v>
                </c:pt>
                <c:pt idx="1">
                  <c:v>2013-15</c:v>
                </c:pt>
              </c:strCache>
            </c:strRef>
          </c:cat>
          <c:val>
            <c:numRef>
              <c:f>Sheet1!$DG$2:$DG$3</c:f>
              <c:numCache>
                <c:formatCode>General</c:formatCode>
                <c:ptCount val="2"/>
                <c:pt idx="0">
                  <c:v>11600.0</c:v>
                </c:pt>
                <c:pt idx="1">
                  <c:v>28800.0</c:v>
                </c:pt>
              </c:numCache>
            </c:numRef>
          </c:val>
        </c:ser>
        <c:dLbls>
          <c:dLblPos val="inEnd"/>
          <c:showLegendKey val="0"/>
          <c:showVal val="1"/>
          <c:showCatName val="0"/>
          <c:showSerName val="0"/>
          <c:showPercent val="0"/>
          <c:showBubbleSize val="0"/>
        </c:dLbls>
        <c:gapWidth val="65"/>
        <c:axId val="922996528"/>
        <c:axId val="1353037904"/>
      </c:barChart>
      <c:catAx>
        <c:axId val="92299652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GB"/>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GB"/>
          </a:p>
        </c:txPr>
        <c:crossAx val="1353037904"/>
        <c:crosses val="autoZero"/>
        <c:auto val="1"/>
        <c:lblAlgn val="ctr"/>
        <c:lblOffset val="100"/>
        <c:noMultiLvlLbl val="0"/>
      </c:catAx>
      <c:valAx>
        <c:axId val="1353037904"/>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Number of Fluent and Non-Fluent Wlesh speakers </a:t>
                </a:r>
              </a:p>
            </c:rich>
          </c:tx>
          <c:layout>
            <c:manualLayout>
              <c:xMode val="edge"/>
              <c:yMode val="edge"/>
              <c:x val="0.0267379679144385"/>
              <c:y val="0.0551282051282051"/>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GB"/>
            </a:p>
          </c:txPr>
        </c:title>
        <c:numFmt formatCode="General" sourceLinked="1"/>
        <c:majorTickMark val="none"/>
        <c:minorTickMark val="none"/>
        <c:tickLblPos val="nextTo"/>
        <c:crossAx val="92299652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GB"/>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4014</Words>
  <Characters>18065</Characters>
  <Application>Microsoft Macintosh Word</Application>
  <DocSecurity>0</DocSecurity>
  <Lines>18065</Lines>
  <Paragraphs>2207</Paragraphs>
  <ScaleCrop>false</ScaleCrop>
  <HeadingPairs>
    <vt:vector size="2" baseType="variant">
      <vt:variant>
        <vt:lpstr>Title</vt:lpstr>
      </vt:variant>
      <vt:variant>
        <vt:i4>1</vt:i4>
      </vt:variant>
    </vt:vector>
  </HeadingPairs>
  <TitlesOfParts>
    <vt:vector size="1" baseType="lpstr">
      <vt:lpstr/>
    </vt:vector>
  </TitlesOfParts>
  <Company>company</Company>
  <LinksUpToDate>false</LinksUpToDate>
  <CharactersWithSpaces>19872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Keen (P148069)</dc:creator>
  <cp:keywords/>
  <dc:description/>
  <cp:lastModifiedBy>Lewis Keen (P148069)</cp:lastModifiedBy>
  <cp:revision>2</cp:revision>
  <dcterms:created xsi:type="dcterms:W3CDTF">2018-01-21T18:51:00Z</dcterms:created>
  <dcterms:modified xsi:type="dcterms:W3CDTF">2018-01-21T18:51:00Z</dcterms:modified>
</cp:coreProperties>
</file>