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C371447" w14:textId="516E85F1" w:rsidR="008E12BD" w:rsidRDefault="008E12BD" w:rsidP="008E12BD">
      <w:pPr>
        <w:jc w:val="center"/>
      </w:pPr>
      <w:r>
        <w:rPr>
          <w:noProof/>
        </w:rPr>
        <w:drawing>
          <wp:inline distT="0" distB="0" distL="0" distR="0" wp14:anchorId="18155C70" wp14:editId="686015DA">
            <wp:extent cx="2509837" cy="1000918"/>
            <wp:effectExtent l="0" t="0" r="5080" b="0"/>
            <wp:docPr id="82212694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22126949" name="Picture 822126949"/>
                    <pic:cNvPicPr/>
                  </pic:nvPicPr>
                  <pic:blipFill>
                    <a:blip r:embed="rId8">
                      <a:extLst>
                        <a:ext uri="{28A0092B-C50C-407E-A947-70E740481C1C}">
                          <a14:useLocalDpi xmlns:a14="http://schemas.microsoft.com/office/drawing/2010/main" val="0"/>
                        </a:ext>
                      </a:extLst>
                    </a:blip>
                    <a:stretch>
                      <a:fillRect/>
                    </a:stretch>
                  </pic:blipFill>
                  <pic:spPr>
                    <a:xfrm>
                      <a:off x="0" y="0"/>
                      <a:ext cx="2529597" cy="1008798"/>
                    </a:xfrm>
                    <a:prstGeom prst="rect">
                      <a:avLst/>
                    </a:prstGeom>
                  </pic:spPr>
                </pic:pic>
              </a:graphicData>
            </a:graphic>
          </wp:inline>
        </w:drawing>
      </w:r>
    </w:p>
    <w:p w14:paraId="4D26D7D5" w14:textId="77777777" w:rsidR="008E12BD" w:rsidRDefault="008E12BD" w:rsidP="008E12BD">
      <w:pPr>
        <w:jc w:val="center"/>
      </w:pPr>
    </w:p>
    <w:p w14:paraId="7F755C4C" w14:textId="77777777" w:rsidR="008E12BD" w:rsidRDefault="008E12BD" w:rsidP="008E12BD">
      <w:pPr>
        <w:jc w:val="center"/>
      </w:pPr>
    </w:p>
    <w:p w14:paraId="619977CB" w14:textId="77777777" w:rsidR="008E12BD" w:rsidRDefault="008E12BD" w:rsidP="008E12BD">
      <w:pPr>
        <w:jc w:val="center"/>
      </w:pPr>
    </w:p>
    <w:p w14:paraId="6AA65485" w14:textId="2304F5DA" w:rsidR="008E12BD" w:rsidRPr="008E12BD" w:rsidRDefault="008E12BD" w:rsidP="008E12BD">
      <w:pPr>
        <w:jc w:val="center"/>
        <w:rPr>
          <w:rFonts w:ascii="Calibri" w:hAnsi="Calibri" w:cs="Calibri"/>
          <w:b/>
          <w:bCs/>
          <w:sz w:val="44"/>
          <w:szCs w:val="44"/>
        </w:rPr>
      </w:pPr>
      <w:r w:rsidRPr="008E12BD">
        <w:rPr>
          <w:rFonts w:ascii="Calibri" w:hAnsi="Calibri" w:cs="Calibri"/>
          <w:b/>
          <w:bCs/>
          <w:sz w:val="44"/>
          <w:szCs w:val="44"/>
        </w:rPr>
        <w:t>A role-based Job posting Web Platform for Junior IT Professionals.</w:t>
      </w:r>
    </w:p>
    <w:p w14:paraId="208F0858" w14:textId="77777777" w:rsidR="008E12BD" w:rsidRDefault="008E12BD" w:rsidP="008E12BD">
      <w:pPr>
        <w:jc w:val="center"/>
        <w:rPr>
          <w:rFonts w:ascii="Calibri" w:hAnsi="Calibri" w:cs="Calibri"/>
          <w:b/>
          <w:bCs/>
          <w:sz w:val="40"/>
          <w:szCs w:val="40"/>
        </w:rPr>
      </w:pPr>
    </w:p>
    <w:p w14:paraId="2CCAB396" w14:textId="38FE1AF3" w:rsidR="008E12BD" w:rsidRPr="00196974" w:rsidRDefault="008E12BD" w:rsidP="008E12BD">
      <w:pPr>
        <w:jc w:val="center"/>
        <w:rPr>
          <w:rFonts w:ascii="Calibri" w:hAnsi="Calibri" w:cs="Calibri"/>
          <w:sz w:val="36"/>
          <w:szCs w:val="36"/>
          <w:lang w:val="es-ES"/>
        </w:rPr>
      </w:pPr>
      <w:proofErr w:type="spellStart"/>
      <w:r w:rsidRPr="00196974">
        <w:rPr>
          <w:rFonts w:ascii="Calibri" w:hAnsi="Calibri" w:cs="Calibri"/>
          <w:sz w:val="36"/>
          <w:szCs w:val="36"/>
          <w:lang w:val="es-ES"/>
        </w:rPr>
        <w:t>By</w:t>
      </w:r>
      <w:proofErr w:type="spellEnd"/>
    </w:p>
    <w:p w14:paraId="180B6D65" w14:textId="3816F7F9" w:rsidR="008E12BD" w:rsidRPr="00196974" w:rsidRDefault="008E12BD" w:rsidP="008E12BD">
      <w:pPr>
        <w:jc w:val="center"/>
        <w:rPr>
          <w:rFonts w:ascii="Calibri" w:hAnsi="Calibri" w:cs="Calibri"/>
          <w:sz w:val="36"/>
          <w:szCs w:val="36"/>
          <w:lang w:val="es-ES"/>
        </w:rPr>
      </w:pPr>
      <w:r w:rsidRPr="00196974">
        <w:rPr>
          <w:rFonts w:ascii="Calibri" w:hAnsi="Calibri" w:cs="Calibri"/>
          <w:sz w:val="36"/>
          <w:szCs w:val="36"/>
          <w:lang w:val="es-ES"/>
        </w:rPr>
        <w:t>Carlos Perdomo Corella</w:t>
      </w:r>
    </w:p>
    <w:p w14:paraId="6DC2B6B2" w14:textId="77777777" w:rsidR="008E12BD" w:rsidRPr="00196974" w:rsidRDefault="008E12BD" w:rsidP="008E12BD">
      <w:pPr>
        <w:jc w:val="center"/>
        <w:rPr>
          <w:rFonts w:ascii="Calibri" w:hAnsi="Calibri" w:cs="Calibri"/>
          <w:sz w:val="36"/>
          <w:szCs w:val="36"/>
          <w:lang w:val="es-ES"/>
        </w:rPr>
      </w:pPr>
    </w:p>
    <w:p w14:paraId="4B9F35AF" w14:textId="2720A81B" w:rsidR="008E12BD" w:rsidRPr="00196974" w:rsidRDefault="008E12BD" w:rsidP="008E12BD">
      <w:pPr>
        <w:jc w:val="center"/>
        <w:rPr>
          <w:rFonts w:ascii="Calibri" w:hAnsi="Calibri" w:cs="Calibri"/>
          <w:sz w:val="36"/>
          <w:szCs w:val="36"/>
          <w:lang w:val="es-ES"/>
        </w:rPr>
      </w:pPr>
      <w:r w:rsidRPr="00196974">
        <w:rPr>
          <w:rFonts w:ascii="Calibri" w:hAnsi="Calibri" w:cs="Calibri"/>
          <w:sz w:val="36"/>
          <w:szCs w:val="36"/>
          <w:lang w:val="es-ES"/>
        </w:rPr>
        <w:t>Supervisor: Dr. Fahad Ahmed</w:t>
      </w:r>
    </w:p>
    <w:p w14:paraId="66581D95" w14:textId="77777777" w:rsidR="008E12BD" w:rsidRPr="00196974" w:rsidRDefault="008E12BD" w:rsidP="008E12BD">
      <w:pPr>
        <w:jc w:val="center"/>
        <w:rPr>
          <w:rFonts w:ascii="Calibri" w:hAnsi="Calibri" w:cs="Calibri"/>
          <w:sz w:val="36"/>
          <w:szCs w:val="36"/>
          <w:lang w:val="es-ES"/>
        </w:rPr>
      </w:pPr>
    </w:p>
    <w:p w14:paraId="387212D8" w14:textId="77777777" w:rsidR="008E12BD" w:rsidRPr="00196974" w:rsidRDefault="008E12BD" w:rsidP="008E12BD">
      <w:pPr>
        <w:jc w:val="center"/>
        <w:rPr>
          <w:rFonts w:ascii="Calibri" w:hAnsi="Calibri" w:cs="Calibri"/>
          <w:sz w:val="36"/>
          <w:szCs w:val="36"/>
          <w:lang w:val="es-ES"/>
        </w:rPr>
      </w:pPr>
    </w:p>
    <w:p w14:paraId="25D2F7D7" w14:textId="18DEF0AE" w:rsidR="008E12BD" w:rsidRDefault="008E12BD" w:rsidP="008E12BD">
      <w:pPr>
        <w:jc w:val="center"/>
        <w:rPr>
          <w:rFonts w:ascii="Calibri" w:hAnsi="Calibri" w:cs="Calibri"/>
          <w:sz w:val="36"/>
          <w:szCs w:val="36"/>
        </w:rPr>
      </w:pPr>
      <w:r w:rsidRPr="008E12BD">
        <w:rPr>
          <w:rFonts w:ascii="Calibri" w:hAnsi="Calibri" w:cs="Calibri"/>
          <w:sz w:val="36"/>
          <w:szCs w:val="36"/>
        </w:rPr>
        <w:t>Project submitted as part of the requirements for the award of</w:t>
      </w:r>
      <w:r>
        <w:rPr>
          <w:rFonts w:ascii="Calibri" w:hAnsi="Calibri" w:cs="Calibri"/>
          <w:sz w:val="36"/>
          <w:szCs w:val="36"/>
        </w:rPr>
        <w:t xml:space="preserve"> </w:t>
      </w:r>
      <w:r w:rsidRPr="008E12BD">
        <w:rPr>
          <w:rFonts w:ascii="Calibri" w:hAnsi="Calibri" w:cs="Calibri"/>
          <w:sz w:val="36"/>
          <w:szCs w:val="36"/>
        </w:rPr>
        <w:t>BSc Applied Computing</w:t>
      </w:r>
      <w:r>
        <w:rPr>
          <w:rFonts w:ascii="Calibri" w:hAnsi="Calibri" w:cs="Calibri"/>
          <w:sz w:val="36"/>
          <w:szCs w:val="36"/>
        </w:rPr>
        <w:t>.</w:t>
      </w:r>
    </w:p>
    <w:p w14:paraId="69513ECB" w14:textId="77777777" w:rsidR="008E12BD" w:rsidRDefault="008E12BD" w:rsidP="008E12BD">
      <w:pPr>
        <w:jc w:val="center"/>
        <w:rPr>
          <w:rFonts w:ascii="Calibri" w:hAnsi="Calibri" w:cs="Calibri"/>
          <w:sz w:val="36"/>
          <w:szCs w:val="36"/>
        </w:rPr>
      </w:pPr>
    </w:p>
    <w:p w14:paraId="34D81F69" w14:textId="77777777" w:rsidR="008E12BD" w:rsidRDefault="008E12BD" w:rsidP="008E12BD">
      <w:pPr>
        <w:rPr>
          <w:rFonts w:ascii="Calibri" w:hAnsi="Calibri" w:cs="Calibri"/>
          <w:sz w:val="36"/>
          <w:szCs w:val="36"/>
        </w:rPr>
      </w:pPr>
    </w:p>
    <w:p w14:paraId="0A69A93A" w14:textId="77777777" w:rsidR="00F34BE6" w:rsidRDefault="00F34BE6" w:rsidP="008E12BD">
      <w:pPr>
        <w:rPr>
          <w:rFonts w:ascii="Calibri" w:hAnsi="Calibri" w:cs="Calibri"/>
          <w:sz w:val="36"/>
          <w:szCs w:val="36"/>
        </w:rPr>
      </w:pPr>
    </w:p>
    <w:p w14:paraId="10A267EB" w14:textId="77777777" w:rsidR="008E12BD" w:rsidRDefault="008E12BD" w:rsidP="008E12BD">
      <w:pPr>
        <w:jc w:val="center"/>
        <w:rPr>
          <w:rFonts w:ascii="Calibri" w:hAnsi="Calibri" w:cs="Calibri"/>
          <w:sz w:val="36"/>
          <w:szCs w:val="36"/>
        </w:rPr>
      </w:pPr>
    </w:p>
    <w:p w14:paraId="58E6CEB6" w14:textId="216EFECE" w:rsidR="00F34BE6" w:rsidRDefault="008E12BD" w:rsidP="00F34BE6">
      <w:pPr>
        <w:jc w:val="center"/>
        <w:rPr>
          <w:rFonts w:ascii="Calibri" w:hAnsi="Calibri" w:cs="Calibri"/>
          <w:sz w:val="36"/>
          <w:szCs w:val="36"/>
        </w:rPr>
      </w:pPr>
      <w:r>
        <w:rPr>
          <w:rFonts w:ascii="Calibri" w:hAnsi="Calibri" w:cs="Calibri"/>
          <w:sz w:val="36"/>
          <w:szCs w:val="36"/>
        </w:rPr>
        <w:t>10/08/2026</w:t>
      </w:r>
    </w:p>
    <w:p w14:paraId="16A595B5" w14:textId="0A02F38E" w:rsidR="00F34BE6" w:rsidRPr="00DC20D1" w:rsidRDefault="00F34BE6" w:rsidP="00F34BE6">
      <w:pPr>
        <w:rPr>
          <w:rFonts w:ascii="Calibri" w:hAnsi="Calibri" w:cs="Calibri"/>
          <w:b/>
          <w:bCs/>
        </w:rPr>
      </w:pPr>
      <w:r w:rsidRPr="00DC20D1">
        <w:rPr>
          <w:rFonts w:ascii="Calibri" w:hAnsi="Calibri" w:cs="Calibri"/>
          <w:b/>
          <w:bCs/>
        </w:rPr>
        <w:lastRenderedPageBreak/>
        <w:t>DECLARATION</w:t>
      </w:r>
    </w:p>
    <w:p w14:paraId="749E4210" w14:textId="77777777" w:rsidR="00DC20D1" w:rsidRPr="00DC20D1" w:rsidRDefault="00F34BE6" w:rsidP="00F34BE6">
      <w:pPr>
        <w:rPr>
          <w:rFonts w:ascii="Calibri" w:hAnsi="Calibri" w:cs="Calibri"/>
        </w:rPr>
      </w:pPr>
      <w:r w:rsidRPr="00DC20D1">
        <w:rPr>
          <w:rFonts w:ascii="Calibri" w:hAnsi="Calibri" w:cs="Calibri"/>
        </w:rPr>
        <w:t xml:space="preserve">I, Carlos Perdomo Corella declare that I am the sole author of this Project; that all references cited have been consulted; that I have conducted all work of which this is a record, and that the finished work lies within the prescribed word limits. </w:t>
      </w:r>
    </w:p>
    <w:p w14:paraId="3DDEE6BF" w14:textId="567C2B84" w:rsidR="00F34BE6" w:rsidRDefault="00F34BE6" w:rsidP="00F34BE6">
      <w:pPr>
        <w:rPr>
          <w:rFonts w:ascii="Calibri" w:hAnsi="Calibri" w:cs="Calibri"/>
        </w:rPr>
      </w:pPr>
      <w:r w:rsidRPr="00DC20D1">
        <w:rPr>
          <w:rFonts w:ascii="Calibri" w:hAnsi="Calibri" w:cs="Calibri"/>
        </w:rPr>
        <w:t>This work has not previously been accepted as part of any other degree submission.</w:t>
      </w:r>
    </w:p>
    <w:p w14:paraId="3FC324BB" w14:textId="77777777" w:rsidR="00DC20D1" w:rsidRDefault="00DC20D1" w:rsidP="00F34BE6">
      <w:pPr>
        <w:rPr>
          <w:rFonts w:ascii="Calibri" w:hAnsi="Calibri" w:cs="Calibri"/>
        </w:rPr>
      </w:pPr>
    </w:p>
    <w:p w14:paraId="7A95804B" w14:textId="3423E2B8" w:rsidR="00DC20D1" w:rsidRPr="00DC20D1" w:rsidRDefault="00DC20D1" w:rsidP="00F34BE6">
      <w:pPr>
        <w:rPr>
          <w:rFonts w:ascii="Calibri" w:hAnsi="Calibri" w:cs="Calibri"/>
          <w:lang w:val="es-ES"/>
        </w:rPr>
      </w:pPr>
      <w:r w:rsidRPr="00DC20D1">
        <w:rPr>
          <w:rFonts w:ascii="Calibri" w:hAnsi="Calibri" w:cs="Calibri"/>
          <w:lang w:val="es-ES"/>
        </w:rPr>
        <w:t xml:space="preserve">Signed: Carlos Perdomo Corella       Date: </w:t>
      </w:r>
      <w:r>
        <w:rPr>
          <w:rFonts w:ascii="Calibri" w:hAnsi="Calibri" w:cs="Calibri"/>
          <w:lang w:val="es-ES"/>
        </w:rPr>
        <w:t>10/07/2026</w:t>
      </w:r>
    </w:p>
    <w:p w14:paraId="7DE4B8FC" w14:textId="77777777" w:rsidR="00F34BE6" w:rsidRPr="00DC20D1" w:rsidRDefault="00F34BE6" w:rsidP="00F34BE6">
      <w:pPr>
        <w:rPr>
          <w:rFonts w:ascii="Calibri" w:hAnsi="Calibri" w:cs="Calibri"/>
          <w:lang w:val="es-ES"/>
        </w:rPr>
      </w:pPr>
    </w:p>
    <w:p w14:paraId="000CA762" w14:textId="77777777" w:rsidR="00DC20D1" w:rsidRPr="00DC20D1" w:rsidRDefault="00DC20D1" w:rsidP="00F34BE6">
      <w:pPr>
        <w:rPr>
          <w:rFonts w:ascii="Calibri" w:hAnsi="Calibri" w:cs="Calibri"/>
          <w:lang w:val="es-ES"/>
        </w:rPr>
      </w:pPr>
    </w:p>
    <w:p w14:paraId="2361688E" w14:textId="21B1B7FE" w:rsidR="00F34BE6" w:rsidRPr="00DC20D1" w:rsidRDefault="00F34BE6" w:rsidP="00F34BE6">
      <w:pPr>
        <w:rPr>
          <w:rFonts w:ascii="Calibri" w:hAnsi="Calibri" w:cs="Calibri"/>
          <w:b/>
          <w:bCs/>
        </w:rPr>
      </w:pPr>
      <w:r w:rsidRPr="00DC20D1">
        <w:rPr>
          <w:rFonts w:ascii="Calibri" w:hAnsi="Calibri" w:cs="Calibri"/>
          <w:b/>
          <w:bCs/>
        </w:rPr>
        <w:t>FORM OF CONSENT</w:t>
      </w:r>
    </w:p>
    <w:p w14:paraId="37A5F81F" w14:textId="580D37EC" w:rsidR="00F34BE6" w:rsidRDefault="00F34BE6" w:rsidP="00F34BE6">
      <w:pPr>
        <w:rPr>
          <w:rFonts w:ascii="Calibri" w:hAnsi="Calibri" w:cs="Calibri"/>
        </w:rPr>
      </w:pPr>
      <w:r w:rsidRPr="00DC20D1">
        <w:rPr>
          <w:rFonts w:ascii="Calibri" w:hAnsi="Calibri" w:cs="Calibri"/>
        </w:rPr>
        <w:t xml:space="preserve">I </w:t>
      </w:r>
      <w:r w:rsidR="00DC20D1" w:rsidRPr="00DC20D1">
        <w:rPr>
          <w:rFonts w:ascii="Calibri" w:hAnsi="Calibri" w:cs="Calibri"/>
        </w:rPr>
        <w:t>Carlos Perdomo Corella</w:t>
      </w:r>
      <w:r w:rsidRPr="00DC20D1">
        <w:rPr>
          <w:rFonts w:ascii="Calibri" w:hAnsi="Calibri" w:cs="Calibri"/>
        </w:rPr>
        <w:t xml:space="preserve"> hereby consent that my Project, submitted in candidature for the B.Sc. Applied Computing degree, if successful, may be made available for inter-library loan or photocopying (subject to the law of copyright), and that the title and abstract may be made available to outside organisations.</w:t>
      </w:r>
    </w:p>
    <w:p w14:paraId="06BAF22F" w14:textId="77777777" w:rsidR="00DC20D1" w:rsidRDefault="00DC20D1" w:rsidP="00F34BE6">
      <w:pPr>
        <w:rPr>
          <w:rFonts w:ascii="Calibri" w:hAnsi="Calibri" w:cs="Calibri"/>
        </w:rPr>
      </w:pPr>
    </w:p>
    <w:p w14:paraId="1FF9F13D" w14:textId="698233A9" w:rsidR="00DC20D1" w:rsidRPr="00DC20D1" w:rsidRDefault="00DC20D1" w:rsidP="00F34BE6">
      <w:pPr>
        <w:rPr>
          <w:rFonts w:ascii="Calibri" w:hAnsi="Calibri" w:cs="Calibri"/>
          <w:lang w:val="es-ES"/>
        </w:rPr>
      </w:pPr>
      <w:r w:rsidRPr="00DC20D1">
        <w:rPr>
          <w:rFonts w:ascii="Calibri" w:hAnsi="Calibri" w:cs="Calibri"/>
          <w:lang w:val="es-ES"/>
        </w:rPr>
        <w:t xml:space="preserve">Signed: Carlos Perdomo Corella       Date: </w:t>
      </w:r>
      <w:r>
        <w:rPr>
          <w:rFonts w:ascii="Calibri" w:hAnsi="Calibri" w:cs="Calibri"/>
          <w:lang w:val="es-ES"/>
        </w:rPr>
        <w:t>10/07/2026</w:t>
      </w:r>
    </w:p>
    <w:p w14:paraId="233D5AF7" w14:textId="77777777" w:rsidR="00DC20D1" w:rsidRPr="00DC20D1" w:rsidRDefault="00DC20D1" w:rsidP="00F34BE6">
      <w:pPr>
        <w:rPr>
          <w:rFonts w:ascii="Calibri" w:hAnsi="Calibri" w:cs="Calibri"/>
          <w:lang w:val="es-ES"/>
        </w:rPr>
      </w:pPr>
    </w:p>
    <w:p w14:paraId="3C9BBCAA" w14:textId="77777777" w:rsidR="00F34BE6" w:rsidRPr="00DC20D1" w:rsidRDefault="00F34BE6" w:rsidP="00F34BE6">
      <w:pPr>
        <w:rPr>
          <w:rFonts w:ascii="Calibri" w:hAnsi="Calibri" w:cs="Calibri"/>
          <w:b/>
          <w:bCs/>
          <w:sz w:val="28"/>
          <w:szCs w:val="28"/>
          <w:lang w:val="es-ES"/>
        </w:rPr>
      </w:pPr>
    </w:p>
    <w:p w14:paraId="00F07266" w14:textId="77777777" w:rsidR="00F34BE6" w:rsidRPr="00DC20D1" w:rsidRDefault="00F34BE6" w:rsidP="00F34BE6">
      <w:pPr>
        <w:rPr>
          <w:rFonts w:ascii="Calibri" w:hAnsi="Calibri" w:cs="Calibri"/>
          <w:sz w:val="28"/>
          <w:szCs w:val="28"/>
          <w:lang w:val="es-ES"/>
        </w:rPr>
      </w:pPr>
    </w:p>
    <w:p w14:paraId="558988B2" w14:textId="77777777" w:rsidR="00F34BE6" w:rsidRPr="00DC20D1" w:rsidRDefault="00F34BE6" w:rsidP="00F34BE6">
      <w:pPr>
        <w:rPr>
          <w:rFonts w:ascii="Calibri" w:hAnsi="Calibri" w:cs="Calibri"/>
          <w:b/>
          <w:bCs/>
          <w:sz w:val="36"/>
          <w:szCs w:val="36"/>
          <w:lang w:val="es-ES"/>
        </w:rPr>
      </w:pPr>
    </w:p>
    <w:p w14:paraId="04305518" w14:textId="77777777" w:rsidR="00F34BE6" w:rsidRPr="00DC20D1" w:rsidRDefault="00F34BE6" w:rsidP="00F34BE6">
      <w:pPr>
        <w:rPr>
          <w:rFonts w:ascii="Calibri" w:hAnsi="Calibri" w:cs="Calibri"/>
          <w:b/>
          <w:bCs/>
          <w:sz w:val="36"/>
          <w:szCs w:val="36"/>
          <w:lang w:val="es-ES"/>
        </w:rPr>
      </w:pPr>
    </w:p>
    <w:p w14:paraId="404639F7" w14:textId="77777777" w:rsidR="00F34BE6" w:rsidRPr="00DC20D1" w:rsidRDefault="00F34BE6" w:rsidP="00F34BE6">
      <w:pPr>
        <w:rPr>
          <w:rFonts w:ascii="Calibri" w:hAnsi="Calibri" w:cs="Calibri"/>
          <w:b/>
          <w:bCs/>
          <w:sz w:val="36"/>
          <w:szCs w:val="36"/>
          <w:lang w:val="es-ES"/>
        </w:rPr>
      </w:pPr>
    </w:p>
    <w:p w14:paraId="372C34E5" w14:textId="77777777" w:rsidR="00F34BE6" w:rsidRPr="00DC20D1" w:rsidRDefault="00F34BE6" w:rsidP="00F34BE6">
      <w:pPr>
        <w:rPr>
          <w:rFonts w:ascii="Calibri" w:hAnsi="Calibri" w:cs="Calibri"/>
          <w:b/>
          <w:bCs/>
          <w:sz w:val="36"/>
          <w:szCs w:val="36"/>
          <w:lang w:val="es-ES"/>
        </w:rPr>
      </w:pPr>
    </w:p>
    <w:p w14:paraId="3C1B9289" w14:textId="77777777" w:rsidR="00F34BE6" w:rsidRPr="00DC20D1" w:rsidRDefault="00F34BE6" w:rsidP="00F34BE6">
      <w:pPr>
        <w:rPr>
          <w:rFonts w:ascii="Calibri" w:hAnsi="Calibri" w:cs="Calibri"/>
          <w:b/>
          <w:bCs/>
          <w:sz w:val="36"/>
          <w:szCs w:val="36"/>
          <w:lang w:val="es-ES"/>
        </w:rPr>
      </w:pPr>
    </w:p>
    <w:p w14:paraId="63F1FEAA" w14:textId="77777777" w:rsidR="00F34BE6" w:rsidRPr="00DC20D1" w:rsidRDefault="00F34BE6" w:rsidP="00F34BE6">
      <w:pPr>
        <w:rPr>
          <w:rFonts w:ascii="Calibri" w:hAnsi="Calibri" w:cs="Calibri"/>
          <w:b/>
          <w:bCs/>
          <w:sz w:val="36"/>
          <w:szCs w:val="36"/>
          <w:lang w:val="es-ES"/>
        </w:rPr>
      </w:pPr>
    </w:p>
    <w:p w14:paraId="4C35F0C3" w14:textId="77777777" w:rsidR="00F34BE6" w:rsidRPr="00DC20D1" w:rsidRDefault="00F34BE6" w:rsidP="00F34BE6">
      <w:pPr>
        <w:rPr>
          <w:rFonts w:ascii="Calibri" w:hAnsi="Calibri" w:cs="Calibri"/>
          <w:b/>
          <w:bCs/>
          <w:sz w:val="36"/>
          <w:szCs w:val="36"/>
          <w:lang w:val="es-ES"/>
        </w:rPr>
      </w:pPr>
    </w:p>
    <w:p w14:paraId="7126390F" w14:textId="77777777" w:rsidR="00F34BE6" w:rsidRPr="00DC20D1" w:rsidRDefault="00F34BE6" w:rsidP="00F34BE6">
      <w:pPr>
        <w:rPr>
          <w:rFonts w:ascii="Calibri" w:hAnsi="Calibri" w:cs="Calibri"/>
          <w:b/>
          <w:bCs/>
          <w:sz w:val="36"/>
          <w:szCs w:val="36"/>
          <w:lang w:val="es-ES"/>
        </w:rPr>
      </w:pPr>
    </w:p>
    <w:p w14:paraId="25166C4D" w14:textId="578380E0" w:rsidR="00FD095C" w:rsidRDefault="00E72A50" w:rsidP="00FD095C">
      <w:pPr>
        <w:pStyle w:val="Heading1"/>
        <w:rPr>
          <w:rFonts w:ascii="Calibri" w:hAnsi="Calibri" w:cs="Calibri"/>
          <w:b/>
          <w:bCs/>
          <w:color w:val="000000" w:themeColor="text1"/>
          <w:sz w:val="28"/>
          <w:szCs w:val="28"/>
        </w:rPr>
      </w:pPr>
      <w:bookmarkStart w:id="0" w:name="_Toc236768507"/>
      <w:r w:rsidRPr="00FD095C">
        <w:rPr>
          <w:rFonts w:ascii="Calibri" w:hAnsi="Calibri" w:cs="Calibri"/>
          <w:b/>
          <w:bCs/>
          <w:color w:val="000000" w:themeColor="text1"/>
          <w:sz w:val="28"/>
          <w:szCs w:val="28"/>
        </w:rPr>
        <w:lastRenderedPageBreak/>
        <w:t>A</w:t>
      </w:r>
      <w:r w:rsidR="00CE4E8B" w:rsidRPr="00FD095C">
        <w:rPr>
          <w:rFonts w:ascii="Calibri" w:hAnsi="Calibri" w:cs="Calibri"/>
          <w:b/>
          <w:bCs/>
          <w:color w:val="000000" w:themeColor="text1"/>
          <w:sz w:val="28"/>
          <w:szCs w:val="28"/>
        </w:rPr>
        <w:t>BSTRACT</w:t>
      </w:r>
      <w:bookmarkEnd w:id="0"/>
    </w:p>
    <w:p w14:paraId="4304B01E" w14:textId="31E86766" w:rsidR="00715560" w:rsidRDefault="00715560" w:rsidP="00715560">
      <w:pPr>
        <w:spacing w:line="360" w:lineRule="auto"/>
      </w:pPr>
      <w:proofErr w:type="spellStart"/>
      <w:r w:rsidRPr="00715560">
        <w:t>FirstByte</w:t>
      </w:r>
      <w:proofErr w:type="spellEnd"/>
      <w:r w:rsidRPr="00715560">
        <w:t xml:space="preserve"> is a role-based </w:t>
      </w:r>
      <w:r>
        <w:t xml:space="preserve">job posting platform </w:t>
      </w:r>
      <w:r w:rsidRPr="00715560">
        <w:t xml:space="preserve">that connects clients with specific, IT tasks to students and entry-level IT professionals seeking practical experience. Unlike generalist job and freelance platforms, which typically prioritize prior experience and reputation, </w:t>
      </w:r>
      <w:proofErr w:type="spellStart"/>
      <w:r w:rsidRPr="00715560">
        <w:t>FirstByte</w:t>
      </w:r>
      <w:proofErr w:type="spellEnd"/>
      <w:r w:rsidRPr="00715560">
        <w:t xml:space="preserve"> matches task visibility to the professional</w:t>
      </w:r>
      <w:r>
        <w:t xml:space="preserve">s by  defining </w:t>
      </w:r>
      <w:r w:rsidRPr="00715560">
        <w:t>experience level; this offers beginners a structured path to build a career without having to compete directly with established professionals.</w:t>
      </w:r>
    </w:p>
    <w:p w14:paraId="3EAF5396" w14:textId="61EE2C32" w:rsidR="00715560" w:rsidRDefault="00715560" w:rsidP="00715560">
      <w:pPr>
        <w:spacing w:line="360" w:lineRule="auto"/>
      </w:pPr>
      <w:r w:rsidRPr="00715560">
        <w:t>The platform was developed using Python, Django, and MySQL, following an iterative "build, test, and refine" methodology suited for solo development. Key features include role-based registration, task posting and searching, a workflow for requests and acceptance/rejection, and a tiered task-assignment system that links client-specified requirements with the professional's declared experience leve</w:t>
      </w:r>
      <w:r>
        <w:t xml:space="preserve">l, </w:t>
      </w:r>
      <w:r w:rsidRPr="00715560">
        <w:t>all designed with security as a fundamental priority at every stage.</w:t>
      </w:r>
    </w:p>
    <w:p w14:paraId="2EE1C01A" w14:textId="24A1E353" w:rsidR="00C82313" w:rsidRDefault="00C82313" w:rsidP="00715560">
      <w:pPr>
        <w:spacing w:line="360" w:lineRule="auto"/>
      </w:pPr>
      <w:r w:rsidRPr="00C82313">
        <w:t>Testing confirmed the completed system meets its stated aim and objectives, and the platform's tiered task-matching mechanism directly addresses the structural gap identified in the literature review between existing job platforms and the needs of inexperienced juniors.</w:t>
      </w:r>
    </w:p>
    <w:p w14:paraId="7E2CECCD" w14:textId="5A183DE5" w:rsidR="00C82313" w:rsidRDefault="00C82313" w:rsidP="00715560">
      <w:pPr>
        <w:spacing w:line="360" w:lineRule="auto"/>
      </w:pPr>
      <w:r w:rsidRPr="00C82313">
        <w:t>Despite some more critical aspects</w:t>
      </w:r>
      <w:r>
        <w:t xml:space="preserve"> (</w:t>
      </w:r>
      <w:r w:rsidRPr="00C82313">
        <w:t>such as the self-reported nature of experience levels or the reliance on manual testing</w:t>
      </w:r>
      <w:r>
        <w:t xml:space="preserve">) </w:t>
      </w:r>
      <w:r w:rsidRPr="00C82313">
        <w:t xml:space="preserve">the platform meets </w:t>
      </w:r>
      <w:r>
        <w:t xml:space="preserve">successfully </w:t>
      </w:r>
      <w:r w:rsidRPr="00C82313">
        <w:t>the defined objectives and aims.</w:t>
      </w:r>
    </w:p>
    <w:p w14:paraId="2DC15431" w14:textId="77777777" w:rsidR="00D03967" w:rsidRDefault="00D03967" w:rsidP="00715560">
      <w:pPr>
        <w:spacing w:line="360" w:lineRule="auto"/>
      </w:pPr>
    </w:p>
    <w:p w14:paraId="44C6CF4B" w14:textId="77777777" w:rsidR="00D03967" w:rsidRDefault="00D03967" w:rsidP="00715560">
      <w:pPr>
        <w:spacing w:line="360" w:lineRule="auto"/>
      </w:pPr>
    </w:p>
    <w:p w14:paraId="400EA9AE" w14:textId="77777777" w:rsidR="00D03967" w:rsidRDefault="00D03967" w:rsidP="00715560">
      <w:pPr>
        <w:spacing w:line="360" w:lineRule="auto"/>
      </w:pPr>
    </w:p>
    <w:p w14:paraId="7316207F" w14:textId="77777777" w:rsidR="00D03967" w:rsidRDefault="00D03967" w:rsidP="00715560">
      <w:pPr>
        <w:spacing w:line="360" w:lineRule="auto"/>
      </w:pPr>
    </w:p>
    <w:p w14:paraId="4914218B" w14:textId="77777777" w:rsidR="00D03967" w:rsidRDefault="00D03967" w:rsidP="00715560">
      <w:pPr>
        <w:spacing w:line="360" w:lineRule="auto"/>
      </w:pPr>
    </w:p>
    <w:p w14:paraId="50694A07" w14:textId="77777777" w:rsidR="00D03967" w:rsidRDefault="00D03967" w:rsidP="00715560">
      <w:pPr>
        <w:spacing w:line="360" w:lineRule="auto"/>
      </w:pPr>
    </w:p>
    <w:p w14:paraId="15A7319C" w14:textId="77777777" w:rsidR="00D03967" w:rsidRDefault="00D03967" w:rsidP="00715560">
      <w:pPr>
        <w:spacing w:line="360" w:lineRule="auto"/>
      </w:pPr>
    </w:p>
    <w:p w14:paraId="5280EA7E" w14:textId="77777777" w:rsidR="00D03967" w:rsidRDefault="00D03967" w:rsidP="00715560">
      <w:pPr>
        <w:spacing w:line="360" w:lineRule="auto"/>
      </w:pPr>
    </w:p>
    <w:sdt>
      <w:sdtPr>
        <w:rPr>
          <w:rFonts w:asciiTheme="minorHAnsi" w:eastAsiaTheme="minorHAnsi" w:hAnsiTheme="minorHAnsi" w:cstheme="minorBidi"/>
          <w:color w:val="auto"/>
          <w:kern w:val="2"/>
          <w:sz w:val="24"/>
          <w:szCs w:val="24"/>
          <w:lang w:eastAsia="en-US"/>
          <w14:ligatures w14:val="standardContextual"/>
        </w:rPr>
        <w:id w:val="-382801093"/>
        <w:docPartObj>
          <w:docPartGallery w:val="Table of Contents"/>
          <w:docPartUnique/>
        </w:docPartObj>
      </w:sdtPr>
      <w:sdtEndPr>
        <w:rPr>
          <w:b/>
          <w:bCs/>
        </w:rPr>
      </w:sdtEndPr>
      <w:sdtContent>
        <w:p w14:paraId="169C9A34" w14:textId="652D012F" w:rsidR="0088283D" w:rsidRDefault="0088283D">
          <w:pPr>
            <w:pStyle w:val="TOCHeading"/>
            <w:rPr>
              <w:color w:val="000000" w:themeColor="text1"/>
            </w:rPr>
          </w:pPr>
          <w:r w:rsidRPr="0088283D">
            <w:rPr>
              <w:color w:val="000000" w:themeColor="text1"/>
            </w:rPr>
            <w:t>Table of Contents</w:t>
          </w:r>
        </w:p>
        <w:p w14:paraId="663CC21C" w14:textId="77777777" w:rsidR="0088283D" w:rsidRPr="0088283D" w:rsidRDefault="0088283D" w:rsidP="0088283D">
          <w:pPr>
            <w:rPr>
              <w:lang w:eastAsia="en-GB"/>
            </w:rPr>
          </w:pPr>
        </w:p>
        <w:p w14:paraId="3F1B6CB5" w14:textId="734F30D7" w:rsidR="0088283D" w:rsidRDefault="0088283D">
          <w:pPr>
            <w:pStyle w:val="TOC1"/>
            <w:tabs>
              <w:tab w:val="right" w:leader="dot" w:pos="9016"/>
            </w:tabs>
            <w:rPr>
              <w:noProof/>
            </w:rPr>
          </w:pPr>
          <w:r>
            <w:fldChar w:fldCharType="begin"/>
          </w:r>
          <w:r>
            <w:instrText xml:space="preserve"> TOC \o "1-3" \h \z \u </w:instrText>
          </w:r>
          <w:r>
            <w:fldChar w:fldCharType="separate"/>
          </w:r>
          <w:hyperlink w:anchor="_Toc236768507" w:history="1">
            <w:r w:rsidRPr="00A30B64">
              <w:rPr>
                <w:rStyle w:val="Hyperlink"/>
                <w:rFonts w:ascii="Calibri" w:hAnsi="Calibri" w:cs="Calibri"/>
                <w:b/>
                <w:bCs/>
                <w:noProof/>
              </w:rPr>
              <w:t>ABSTRACT</w:t>
            </w:r>
            <w:r>
              <w:rPr>
                <w:noProof/>
                <w:webHidden/>
              </w:rPr>
              <w:tab/>
            </w:r>
            <w:r>
              <w:rPr>
                <w:noProof/>
                <w:webHidden/>
              </w:rPr>
              <w:fldChar w:fldCharType="begin"/>
            </w:r>
            <w:r>
              <w:rPr>
                <w:noProof/>
                <w:webHidden/>
              </w:rPr>
              <w:instrText xml:space="preserve"> PAGEREF _Toc236768507 \h </w:instrText>
            </w:r>
            <w:r>
              <w:rPr>
                <w:noProof/>
                <w:webHidden/>
              </w:rPr>
            </w:r>
            <w:r>
              <w:rPr>
                <w:noProof/>
                <w:webHidden/>
              </w:rPr>
              <w:fldChar w:fldCharType="separate"/>
            </w:r>
            <w:r>
              <w:rPr>
                <w:noProof/>
                <w:webHidden/>
              </w:rPr>
              <w:t>3</w:t>
            </w:r>
            <w:r>
              <w:rPr>
                <w:noProof/>
                <w:webHidden/>
              </w:rPr>
              <w:fldChar w:fldCharType="end"/>
            </w:r>
          </w:hyperlink>
        </w:p>
        <w:p w14:paraId="1A2621F7" w14:textId="7D8D11CF" w:rsidR="0088283D" w:rsidRDefault="0088283D">
          <w:pPr>
            <w:pStyle w:val="TOC1"/>
            <w:tabs>
              <w:tab w:val="right" w:leader="dot" w:pos="9016"/>
            </w:tabs>
            <w:rPr>
              <w:noProof/>
            </w:rPr>
          </w:pPr>
          <w:hyperlink w:anchor="_Toc236768508" w:history="1">
            <w:r w:rsidRPr="00A30B64">
              <w:rPr>
                <w:rStyle w:val="Hyperlink"/>
                <w:rFonts w:ascii="Calibri" w:hAnsi="Calibri" w:cs="Calibri"/>
                <w:b/>
                <w:bCs/>
                <w:noProof/>
              </w:rPr>
              <w:t>CHAPTER 1 – INTRODUCTION</w:t>
            </w:r>
            <w:r>
              <w:rPr>
                <w:noProof/>
                <w:webHidden/>
              </w:rPr>
              <w:tab/>
            </w:r>
            <w:r>
              <w:rPr>
                <w:noProof/>
                <w:webHidden/>
              </w:rPr>
              <w:fldChar w:fldCharType="begin"/>
            </w:r>
            <w:r>
              <w:rPr>
                <w:noProof/>
                <w:webHidden/>
              </w:rPr>
              <w:instrText xml:space="preserve"> PAGEREF _Toc236768508 \h </w:instrText>
            </w:r>
            <w:r>
              <w:rPr>
                <w:noProof/>
                <w:webHidden/>
              </w:rPr>
            </w:r>
            <w:r>
              <w:rPr>
                <w:noProof/>
                <w:webHidden/>
              </w:rPr>
              <w:fldChar w:fldCharType="separate"/>
            </w:r>
            <w:r>
              <w:rPr>
                <w:noProof/>
                <w:webHidden/>
              </w:rPr>
              <w:t>5</w:t>
            </w:r>
            <w:r>
              <w:rPr>
                <w:noProof/>
                <w:webHidden/>
              </w:rPr>
              <w:fldChar w:fldCharType="end"/>
            </w:r>
          </w:hyperlink>
        </w:p>
        <w:p w14:paraId="43F1BBC6" w14:textId="6A7DD2B8" w:rsidR="0088283D" w:rsidRDefault="0088283D">
          <w:pPr>
            <w:pStyle w:val="TOC2"/>
            <w:tabs>
              <w:tab w:val="right" w:leader="dot" w:pos="9016"/>
            </w:tabs>
            <w:rPr>
              <w:noProof/>
            </w:rPr>
          </w:pPr>
          <w:hyperlink w:anchor="_Toc236768509" w:history="1">
            <w:r w:rsidRPr="00A30B64">
              <w:rPr>
                <w:rStyle w:val="Hyperlink"/>
                <w:rFonts w:ascii="Calibri" w:hAnsi="Calibri" w:cs="Calibri"/>
                <w:b/>
                <w:bCs/>
                <w:noProof/>
              </w:rPr>
              <w:t>Aims and Objectives</w:t>
            </w:r>
            <w:r>
              <w:rPr>
                <w:noProof/>
                <w:webHidden/>
              </w:rPr>
              <w:tab/>
            </w:r>
            <w:r>
              <w:rPr>
                <w:noProof/>
                <w:webHidden/>
              </w:rPr>
              <w:fldChar w:fldCharType="begin"/>
            </w:r>
            <w:r>
              <w:rPr>
                <w:noProof/>
                <w:webHidden/>
              </w:rPr>
              <w:instrText xml:space="preserve"> PAGEREF _Toc236768509 \h </w:instrText>
            </w:r>
            <w:r>
              <w:rPr>
                <w:noProof/>
                <w:webHidden/>
              </w:rPr>
            </w:r>
            <w:r>
              <w:rPr>
                <w:noProof/>
                <w:webHidden/>
              </w:rPr>
              <w:fldChar w:fldCharType="separate"/>
            </w:r>
            <w:r>
              <w:rPr>
                <w:noProof/>
                <w:webHidden/>
              </w:rPr>
              <w:t>5</w:t>
            </w:r>
            <w:r>
              <w:rPr>
                <w:noProof/>
                <w:webHidden/>
              </w:rPr>
              <w:fldChar w:fldCharType="end"/>
            </w:r>
          </w:hyperlink>
        </w:p>
        <w:p w14:paraId="2BBD79DE" w14:textId="299233A6" w:rsidR="0088283D" w:rsidRDefault="0088283D">
          <w:pPr>
            <w:pStyle w:val="TOC2"/>
            <w:tabs>
              <w:tab w:val="right" w:leader="dot" w:pos="9016"/>
            </w:tabs>
            <w:rPr>
              <w:noProof/>
            </w:rPr>
          </w:pPr>
          <w:hyperlink w:anchor="_Toc236768510" w:history="1">
            <w:r w:rsidRPr="00A30B64">
              <w:rPr>
                <w:rStyle w:val="Hyperlink"/>
                <w:rFonts w:ascii="Calibri" w:hAnsi="Calibri" w:cs="Calibri"/>
                <w:b/>
                <w:bCs/>
                <w:noProof/>
              </w:rPr>
              <w:t>Roadmap</w:t>
            </w:r>
            <w:r>
              <w:rPr>
                <w:noProof/>
                <w:webHidden/>
              </w:rPr>
              <w:tab/>
            </w:r>
            <w:r>
              <w:rPr>
                <w:noProof/>
                <w:webHidden/>
              </w:rPr>
              <w:fldChar w:fldCharType="begin"/>
            </w:r>
            <w:r>
              <w:rPr>
                <w:noProof/>
                <w:webHidden/>
              </w:rPr>
              <w:instrText xml:space="preserve"> PAGEREF _Toc236768510 \h </w:instrText>
            </w:r>
            <w:r>
              <w:rPr>
                <w:noProof/>
                <w:webHidden/>
              </w:rPr>
            </w:r>
            <w:r>
              <w:rPr>
                <w:noProof/>
                <w:webHidden/>
              </w:rPr>
              <w:fldChar w:fldCharType="separate"/>
            </w:r>
            <w:r>
              <w:rPr>
                <w:noProof/>
                <w:webHidden/>
              </w:rPr>
              <w:t>6</w:t>
            </w:r>
            <w:r>
              <w:rPr>
                <w:noProof/>
                <w:webHidden/>
              </w:rPr>
              <w:fldChar w:fldCharType="end"/>
            </w:r>
          </w:hyperlink>
        </w:p>
        <w:p w14:paraId="1EF8F272" w14:textId="321EB6C0" w:rsidR="0088283D" w:rsidRDefault="0088283D">
          <w:pPr>
            <w:pStyle w:val="TOC1"/>
            <w:tabs>
              <w:tab w:val="right" w:leader="dot" w:pos="9016"/>
            </w:tabs>
            <w:rPr>
              <w:noProof/>
            </w:rPr>
          </w:pPr>
          <w:hyperlink w:anchor="_Toc236768511" w:history="1">
            <w:r w:rsidRPr="00A30B64">
              <w:rPr>
                <w:rStyle w:val="Hyperlink"/>
                <w:rFonts w:ascii="Calibri" w:hAnsi="Calibri" w:cs="Calibri"/>
                <w:b/>
                <w:bCs/>
                <w:noProof/>
              </w:rPr>
              <w:t>CHAPTER 2 - RESEARCH &amp; REVIEW OF LITERATURE</w:t>
            </w:r>
            <w:r>
              <w:rPr>
                <w:noProof/>
                <w:webHidden/>
              </w:rPr>
              <w:tab/>
            </w:r>
            <w:r>
              <w:rPr>
                <w:noProof/>
                <w:webHidden/>
              </w:rPr>
              <w:fldChar w:fldCharType="begin"/>
            </w:r>
            <w:r>
              <w:rPr>
                <w:noProof/>
                <w:webHidden/>
              </w:rPr>
              <w:instrText xml:space="preserve"> PAGEREF _Toc236768511 \h </w:instrText>
            </w:r>
            <w:r>
              <w:rPr>
                <w:noProof/>
                <w:webHidden/>
              </w:rPr>
            </w:r>
            <w:r>
              <w:rPr>
                <w:noProof/>
                <w:webHidden/>
              </w:rPr>
              <w:fldChar w:fldCharType="separate"/>
            </w:r>
            <w:r>
              <w:rPr>
                <w:noProof/>
                <w:webHidden/>
              </w:rPr>
              <w:t>7</w:t>
            </w:r>
            <w:r>
              <w:rPr>
                <w:noProof/>
                <w:webHidden/>
              </w:rPr>
              <w:fldChar w:fldCharType="end"/>
            </w:r>
          </w:hyperlink>
        </w:p>
        <w:p w14:paraId="4F79CD1D" w14:textId="78768E97" w:rsidR="0088283D" w:rsidRDefault="0088283D">
          <w:pPr>
            <w:pStyle w:val="TOC1"/>
            <w:tabs>
              <w:tab w:val="right" w:leader="dot" w:pos="9016"/>
            </w:tabs>
            <w:rPr>
              <w:noProof/>
            </w:rPr>
          </w:pPr>
          <w:hyperlink w:anchor="_Toc236768512" w:history="1">
            <w:r w:rsidRPr="00A30B64">
              <w:rPr>
                <w:rStyle w:val="Hyperlink"/>
                <w:rFonts w:ascii="Calibri" w:hAnsi="Calibri" w:cs="Calibri"/>
                <w:b/>
                <w:bCs/>
                <w:noProof/>
              </w:rPr>
              <w:t>CHAPTER 3 - RESEARCH AND DEVELOPMENT METHODOLOGY</w:t>
            </w:r>
            <w:r>
              <w:rPr>
                <w:noProof/>
                <w:webHidden/>
              </w:rPr>
              <w:tab/>
            </w:r>
            <w:r>
              <w:rPr>
                <w:noProof/>
                <w:webHidden/>
              </w:rPr>
              <w:fldChar w:fldCharType="begin"/>
            </w:r>
            <w:r>
              <w:rPr>
                <w:noProof/>
                <w:webHidden/>
              </w:rPr>
              <w:instrText xml:space="preserve"> PAGEREF _Toc236768512 \h </w:instrText>
            </w:r>
            <w:r>
              <w:rPr>
                <w:noProof/>
                <w:webHidden/>
              </w:rPr>
            </w:r>
            <w:r>
              <w:rPr>
                <w:noProof/>
                <w:webHidden/>
              </w:rPr>
              <w:fldChar w:fldCharType="separate"/>
            </w:r>
            <w:r>
              <w:rPr>
                <w:noProof/>
                <w:webHidden/>
              </w:rPr>
              <w:t>12</w:t>
            </w:r>
            <w:r>
              <w:rPr>
                <w:noProof/>
                <w:webHidden/>
              </w:rPr>
              <w:fldChar w:fldCharType="end"/>
            </w:r>
          </w:hyperlink>
        </w:p>
        <w:p w14:paraId="0EBEB93D" w14:textId="503C3BE6" w:rsidR="0088283D" w:rsidRDefault="0088283D">
          <w:pPr>
            <w:pStyle w:val="TOC1"/>
            <w:tabs>
              <w:tab w:val="right" w:leader="dot" w:pos="9016"/>
            </w:tabs>
            <w:rPr>
              <w:noProof/>
            </w:rPr>
          </w:pPr>
          <w:hyperlink w:anchor="_Toc236768513" w:history="1">
            <w:r w:rsidRPr="00A30B64">
              <w:rPr>
                <w:rStyle w:val="Hyperlink"/>
                <w:rFonts w:ascii="Calibri" w:hAnsi="Calibri" w:cs="Calibri"/>
                <w:b/>
                <w:bCs/>
                <w:noProof/>
              </w:rPr>
              <w:t>CHAPTER 4 – DESIGN &amp; IMPLEMENTATION</w:t>
            </w:r>
            <w:r>
              <w:rPr>
                <w:noProof/>
                <w:webHidden/>
              </w:rPr>
              <w:tab/>
            </w:r>
            <w:r>
              <w:rPr>
                <w:noProof/>
                <w:webHidden/>
              </w:rPr>
              <w:fldChar w:fldCharType="begin"/>
            </w:r>
            <w:r>
              <w:rPr>
                <w:noProof/>
                <w:webHidden/>
              </w:rPr>
              <w:instrText xml:space="preserve"> PAGEREF _Toc236768513 \h </w:instrText>
            </w:r>
            <w:r>
              <w:rPr>
                <w:noProof/>
                <w:webHidden/>
              </w:rPr>
            </w:r>
            <w:r>
              <w:rPr>
                <w:noProof/>
                <w:webHidden/>
              </w:rPr>
              <w:fldChar w:fldCharType="separate"/>
            </w:r>
            <w:r>
              <w:rPr>
                <w:noProof/>
                <w:webHidden/>
              </w:rPr>
              <w:t>15</w:t>
            </w:r>
            <w:r>
              <w:rPr>
                <w:noProof/>
                <w:webHidden/>
              </w:rPr>
              <w:fldChar w:fldCharType="end"/>
            </w:r>
          </w:hyperlink>
        </w:p>
        <w:p w14:paraId="45D51B9F" w14:textId="00D4CA35" w:rsidR="0088283D" w:rsidRDefault="0088283D">
          <w:pPr>
            <w:pStyle w:val="TOC2"/>
            <w:tabs>
              <w:tab w:val="right" w:leader="dot" w:pos="9016"/>
            </w:tabs>
            <w:rPr>
              <w:noProof/>
            </w:rPr>
          </w:pPr>
          <w:hyperlink w:anchor="_Toc236768514" w:history="1">
            <w:r w:rsidRPr="00A30B64">
              <w:rPr>
                <w:rStyle w:val="Hyperlink"/>
                <w:rFonts w:ascii="Calibri" w:hAnsi="Calibri" w:cs="Calibri"/>
                <w:b/>
                <w:bCs/>
                <w:noProof/>
              </w:rPr>
              <w:t>Database Design</w:t>
            </w:r>
            <w:r>
              <w:rPr>
                <w:noProof/>
                <w:webHidden/>
              </w:rPr>
              <w:tab/>
            </w:r>
            <w:r>
              <w:rPr>
                <w:noProof/>
                <w:webHidden/>
              </w:rPr>
              <w:fldChar w:fldCharType="begin"/>
            </w:r>
            <w:r>
              <w:rPr>
                <w:noProof/>
                <w:webHidden/>
              </w:rPr>
              <w:instrText xml:space="preserve"> PAGEREF _Toc236768514 \h </w:instrText>
            </w:r>
            <w:r>
              <w:rPr>
                <w:noProof/>
                <w:webHidden/>
              </w:rPr>
            </w:r>
            <w:r>
              <w:rPr>
                <w:noProof/>
                <w:webHidden/>
              </w:rPr>
              <w:fldChar w:fldCharType="separate"/>
            </w:r>
            <w:r>
              <w:rPr>
                <w:noProof/>
                <w:webHidden/>
              </w:rPr>
              <w:t>16</w:t>
            </w:r>
            <w:r>
              <w:rPr>
                <w:noProof/>
                <w:webHidden/>
              </w:rPr>
              <w:fldChar w:fldCharType="end"/>
            </w:r>
          </w:hyperlink>
        </w:p>
        <w:p w14:paraId="1B918106" w14:textId="780707AC" w:rsidR="0088283D" w:rsidRDefault="0088283D">
          <w:pPr>
            <w:pStyle w:val="TOC2"/>
            <w:tabs>
              <w:tab w:val="right" w:leader="dot" w:pos="9016"/>
            </w:tabs>
            <w:rPr>
              <w:noProof/>
            </w:rPr>
          </w:pPr>
          <w:hyperlink w:anchor="_Toc236768515" w:history="1">
            <w:r w:rsidRPr="00A30B64">
              <w:rPr>
                <w:rStyle w:val="Hyperlink"/>
                <w:rFonts w:ascii="Calibri" w:hAnsi="Calibri" w:cs="Calibri"/>
                <w:b/>
                <w:bCs/>
                <w:noProof/>
              </w:rPr>
              <w:t>Interface and Navigation Design</w:t>
            </w:r>
            <w:r>
              <w:rPr>
                <w:noProof/>
                <w:webHidden/>
              </w:rPr>
              <w:tab/>
            </w:r>
            <w:r>
              <w:rPr>
                <w:noProof/>
                <w:webHidden/>
              </w:rPr>
              <w:fldChar w:fldCharType="begin"/>
            </w:r>
            <w:r>
              <w:rPr>
                <w:noProof/>
                <w:webHidden/>
              </w:rPr>
              <w:instrText xml:space="preserve"> PAGEREF _Toc236768515 \h </w:instrText>
            </w:r>
            <w:r>
              <w:rPr>
                <w:noProof/>
                <w:webHidden/>
              </w:rPr>
            </w:r>
            <w:r>
              <w:rPr>
                <w:noProof/>
                <w:webHidden/>
              </w:rPr>
              <w:fldChar w:fldCharType="separate"/>
            </w:r>
            <w:r>
              <w:rPr>
                <w:noProof/>
                <w:webHidden/>
              </w:rPr>
              <w:t>20</w:t>
            </w:r>
            <w:r>
              <w:rPr>
                <w:noProof/>
                <w:webHidden/>
              </w:rPr>
              <w:fldChar w:fldCharType="end"/>
            </w:r>
          </w:hyperlink>
        </w:p>
        <w:p w14:paraId="380F89FD" w14:textId="605C1E2A" w:rsidR="0088283D" w:rsidRDefault="0088283D">
          <w:pPr>
            <w:pStyle w:val="TOC2"/>
            <w:tabs>
              <w:tab w:val="right" w:leader="dot" w:pos="9016"/>
            </w:tabs>
            <w:rPr>
              <w:noProof/>
            </w:rPr>
          </w:pPr>
          <w:hyperlink w:anchor="_Toc236768516" w:history="1">
            <w:r w:rsidRPr="00A30B64">
              <w:rPr>
                <w:rStyle w:val="Hyperlink"/>
                <w:rFonts w:ascii="Calibri" w:hAnsi="Calibri" w:cs="Calibri"/>
                <w:b/>
                <w:bCs/>
                <w:noProof/>
              </w:rPr>
              <w:t>Architecture overview implementation</w:t>
            </w:r>
            <w:r>
              <w:rPr>
                <w:noProof/>
                <w:webHidden/>
              </w:rPr>
              <w:tab/>
            </w:r>
            <w:r>
              <w:rPr>
                <w:noProof/>
                <w:webHidden/>
              </w:rPr>
              <w:fldChar w:fldCharType="begin"/>
            </w:r>
            <w:r>
              <w:rPr>
                <w:noProof/>
                <w:webHidden/>
              </w:rPr>
              <w:instrText xml:space="preserve"> PAGEREF _Toc236768516 \h </w:instrText>
            </w:r>
            <w:r>
              <w:rPr>
                <w:noProof/>
                <w:webHidden/>
              </w:rPr>
            </w:r>
            <w:r>
              <w:rPr>
                <w:noProof/>
                <w:webHidden/>
              </w:rPr>
              <w:fldChar w:fldCharType="separate"/>
            </w:r>
            <w:r>
              <w:rPr>
                <w:noProof/>
                <w:webHidden/>
              </w:rPr>
              <w:t>20</w:t>
            </w:r>
            <w:r>
              <w:rPr>
                <w:noProof/>
                <w:webHidden/>
              </w:rPr>
              <w:fldChar w:fldCharType="end"/>
            </w:r>
          </w:hyperlink>
        </w:p>
        <w:p w14:paraId="472D7B56" w14:textId="593DFEBD" w:rsidR="0088283D" w:rsidRDefault="0088283D">
          <w:pPr>
            <w:pStyle w:val="TOC2"/>
            <w:tabs>
              <w:tab w:val="right" w:leader="dot" w:pos="9016"/>
            </w:tabs>
            <w:rPr>
              <w:noProof/>
            </w:rPr>
          </w:pPr>
          <w:hyperlink w:anchor="_Toc236768517" w:history="1">
            <w:r w:rsidRPr="00A30B64">
              <w:rPr>
                <w:rStyle w:val="Hyperlink"/>
                <w:rFonts w:ascii="Calibri" w:hAnsi="Calibri" w:cs="Calibri"/>
                <w:b/>
                <w:bCs/>
                <w:noProof/>
              </w:rPr>
              <w:t>Key implementation process</w:t>
            </w:r>
            <w:r>
              <w:rPr>
                <w:noProof/>
                <w:webHidden/>
              </w:rPr>
              <w:tab/>
            </w:r>
            <w:r>
              <w:rPr>
                <w:noProof/>
                <w:webHidden/>
              </w:rPr>
              <w:fldChar w:fldCharType="begin"/>
            </w:r>
            <w:r>
              <w:rPr>
                <w:noProof/>
                <w:webHidden/>
              </w:rPr>
              <w:instrText xml:space="preserve"> PAGEREF _Toc236768517 \h </w:instrText>
            </w:r>
            <w:r>
              <w:rPr>
                <w:noProof/>
                <w:webHidden/>
              </w:rPr>
            </w:r>
            <w:r>
              <w:rPr>
                <w:noProof/>
                <w:webHidden/>
              </w:rPr>
              <w:fldChar w:fldCharType="separate"/>
            </w:r>
            <w:r>
              <w:rPr>
                <w:noProof/>
                <w:webHidden/>
              </w:rPr>
              <w:t>21</w:t>
            </w:r>
            <w:r>
              <w:rPr>
                <w:noProof/>
                <w:webHidden/>
              </w:rPr>
              <w:fldChar w:fldCharType="end"/>
            </w:r>
          </w:hyperlink>
        </w:p>
        <w:p w14:paraId="36E17692" w14:textId="6F64B7EF" w:rsidR="0088283D" w:rsidRDefault="0088283D">
          <w:pPr>
            <w:pStyle w:val="TOC3"/>
            <w:tabs>
              <w:tab w:val="right" w:leader="dot" w:pos="9016"/>
            </w:tabs>
            <w:rPr>
              <w:noProof/>
            </w:rPr>
          </w:pPr>
          <w:hyperlink w:anchor="_Toc236768518" w:history="1">
            <w:r w:rsidRPr="00A30B64">
              <w:rPr>
                <w:rStyle w:val="Hyperlink"/>
                <w:rFonts w:ascii="Calibri" w:hAnsi="Calibri" w:cs="Calibri"/>
                <w:b/>
                <w:bCs/>
                <w:noProof/>
              </w:rPr>
              <w:t>Level Matching Feature:</w:t>
            </w:r>
            <w:r>
              <w:rPr>
                <w:noProof/>
                <w:webHidden/>
              </w:rPr>
              <w:tab/>
            </w:r>
            <w:r>
              <w:rPr>
                <w:noProof/>
                <w:webHidden/>
              </w:rPr>
              <w:fldChar w:fldCharType="begin"/>
            </w:r>
            <w:r>
              <w:rPr>
                <w:noProof/>
                <w:webHidden/>
              </w:rPr>
              <w:instrText xml:space="preserve"> PAGEREF _Toc236768518 \h </w:instrText>
            </w:r>
            <w:r>
              <w:rPr>
                <w:noProof/>
                <w:webHidden/>
              </w:rPr>
            </w:r>
            <w:r>
              <w:rPr>
                <w:noProof/>
                <w:webHidden/>
              </w:rPr>
              <w:fldChar w:fldCharType="separate"/>
            </w:r>
            <w:r>
              <w:rPr>
                <w:noProof/>
                <w:webHidden/>
              </w:rPr>
              <w:t>21</w:t>
            </w:r>
            <w:r>
              <w:rPr>
                <w:noProof/>
                <w:webHidden/>
              </w:rPr>
              <w:fldChar w:fldCharType="end"/>
            </w:r>
          </w:hyperlink>
        </w:p>
        <w:p w14:paraId="028EA133" w14:textId="1415A4D8" w:rsidR="0088283D" w:rsidRDefault="0088283D">
          <w:pPr>
            <w:pStyle w:val="TOC3"/>
            <w:tabs>
              <w:tab w:val="right" w:leader="dot" w:pos="9016"/>
            </w:tabs>
            <w:rPr>
              <w:noProof/>
            </w:rPr>
          </w:pPr>
          <w:hyperlink w:anchor="_Toc236768519" w:history="1">
            <w:r w:rsidRPr="00A30B64">
              <w:rPr>
                <w:rStyle w:val="Hyperlink"/>
                <w:rFonts w:ascii="Calibri" w:hAnsi="Calibri" w:cs="Calibri"/>
                <w:b/>
                <w:bCs/>
                <w:noProof/>
              </w:rPr>
              <w:t>Application Status Accept/Decline Workflow:</w:t>
            </w:r>
            <w:r>
              <w:rPr>
                <w:noProof/>
                <w:webHidden/>
              </w:rPr>
              <w:tab/>
            </w:r>
            <w:r>
              <w:rPr>
                <w:noProof/>
                <w:webHidden/>
              </w:rPr>
              <w:fldChar w:fldCharType="begin"/>
            </w:r>
            <w:r>
              <w:rPr>
                <w:noProof/>
                <w:webHidden/>
              </w:rPr>
              <w:instrText xml:space="preserve"> PAGEREF _Toc236768519 \h </w:instrText>
            </w:r>
            <w:r>
              <w:rPr>
                <w:noProof/>
                <w:webHidden/>
              </w:rPr>
            </w:r>
            <w:r>
              <w:rPr>
                <w:noProof/>
                <w:webHidden/>
              </w:rPr>
              <w:fldChar w:fldCharType="separate"/>
            </w:r>
            <w:r>
              <w:rPr>
                <w:noProof/>
                <w:webHidden/>
              </w:rPr>
              <w:t>23</w:t>
            </w:r>
            <w:r>
              <w:rPr>
                <w:noProof/>
                <w:webHidden/>
              </w:rPr>
              <w:fldChar w:fldCharType="end"/>
            </w:r>
          </w:hyperlink>
        </w:p>
        <w:p w14:paraId="34CAD30E" w14:textId="4675A318" w:rsidR="0088283D" w:rsidRDefault="0088283D">
          <w:pPr>
            <w:pStyle w:val="TOC2"/>
            <w:tabs>
              <w:tab w:val="right" w:leader="dot" w:pos="9016"/>
            </w:tabs>
            <w:rPr>
              <w:noProof/>
            </w:rPr>
          </w:pPr>
          <w:hyperlink w:anchor="_Toc236768520" w:history="1">
            <w:r w:rsidRPr="00A30B64">
              <w:rPr>
                <w:rStyle w:val="Hyperlink"/>
                <w:rFonts w:ascii="Calibri" w:hAnsi="Calibri" w:cs="Calibri"/>
                <w:b/>
                <w:bCs/>
                <w:noProof/>
              </w:rPr>
              <w:t>Security Implementation</w:t>
            </w:r>
            <w:r>
              <w:rPr>
                <w:noProof/>
                <w:webHidden/>
              </w:rPr>
              <w:tab/>
            </w:r>
            <w:r>
              <w:rPr>
                <w:noProof/>
                <w:webHidden/>
              </w:rPr>
              <w:fldChar w:fldCharType="begin"/>
            </w:r>
            <w:r>
              <w:rPr>
                <w:noProof/>
                <w:webHidden/>
              </w:rPr>
              <w:instrText xml:space="preserve"> PAGEREF _Toc236768520 \h </w:instrText>
            </w:r>
            <w:r>
              <w:rPr>
                <w:noProof/>
                <w:webHidden/>
              </w:rPr>
            </w:r>
            <w:r>
              <w:rPr>
                <w:noProof/>
                <w:webHidden/>
              </w:rPr>
              <w:fldChar w:fldCharType="separate"/>
            </w:r>
            <w:r>
              <w:rPr>
                <w:noProof/>
                <w:webHidden/>
              </w:rPr>
              <w:t>24</w:t>
            </w:r>
            <w:r>
              <w:rPr>
                <w:noProof/>
                <w:webHidden/>
              </w:rPr>
              <w:fldChar w:fldCharType="end"/>
            </w:r>
          </w:hyperlink>
        </w:p>
        <w:p w14:paraId="640F9C66" w14:textId="2A3CFECE" w:rsidR="0088283D" w:rsidRDefault="0088283D">
          <w:pPr>
            <w:pStyle w:val="TOC3"/>
            <w:tabs>
              <w:tab w:val="right" w:leader="dot" w:pos="9016"/>
            </w:tabs>
            <w:rPr>
              <w:noProof/>
            </w:rPr>
          </w:pPr>
          <w:hyperlink w:anchor="_Toc236768521" w:history="1">
            <w:r w:rsidRPr="00A30B64">
              <w:rPr>
                <w:rStyle w:val="Hyperlink"/>
                <w:rFonts w:ascii="Calibri" w:hAnsi="Calibri" w:cs="Calibri"/>
                <w:b/>
                <w:bCs/>
                <w:noProof/>
              </w:rPr>
              <w:t>CSRF (Cross-Site Request Forgery)</w:t>
            </w:r>
            <w:r>
              <w:rPr>
                <w:noProof/>
                <w:webHidden/>
              </w:rPr>
              <w:tab/>
            </w:r>
            <w:r>
              <w:rPr>
                <w:noProof/>
                <w:webHidden/>
              </w:rPr>
              <w:fldChar w:fldCharType="begin"/>
            </w:r>
            <w:r>
              <w:rPr>
                <w:noProof/>
                <w:webHidden/>
              </w:rPr>
              <w:instrText xml:space="preserve"> PAGEREF _Toc236768521 \h </w:instrText>
            </w:r>
            <w:r>
              <w:rPr>
                <w:noProof/>
                <w:webHidden/>
              </w:rPr>
            </w:r>
            <w:r>
              <w:rPr>
                <w:noProof/>
                <w:webHidden/>
              </w:rPr>
              <w:fldChar w:fldCharType="separate"/>
            </w:r>
            <w:r>
              <w:rPr>
                <w:noProof/>
                <w:webHidden/>
              </w:rPr>
              <w:t>24</w:t>
            </w:r>
            <w:r>
              <w:rPr>
                <w:noProof/>
                <w:webHidden/>
              </w:rPr>
              <w:fldChar w:fldCharType="end"/>
            </w:r>
          </w:hyperlink>
        </w:p>
        <w:p w14:paraId="45EFDD81" w14:textId="25E55C85" w:rsidR="0088283D" w:rsidRDefault="0088283D">
          <w:pPr>
            <w:pStyle w:val="TOC3"/>
            <w:tabs>
              <w:tab w:val="right" w:leader="dot" w:pos="9016"/>
            </w:tabs>
            <w:rPr>
              <w:noProof/>
            </w:rPr>
          </w:pPr>
          <w:hyperlink w:anchor="_Toc236768522" w:history="1">
            <w:r w:rsidRPr="00A30B64">
              <w:rPr>
                <w:rStyle w:val="Hyperlink"/>
                <w:rFonts w:ascii="Calibri" w:hAnsi="Calibri" w:cs="Calibri"/>
                <w:b/>
                <w:bCs/>
                <w:noProof/>
              </w:rPr>
              <w:t>SQL Injection</w:t>
            </w:r>
            <w:r>
              <w:rPr>
                <w:noProof/>
                <w:webHidden/>
              </w:rPr>
              <w:tab/>
            </w:r>
            <w:r>
              <w:rPr>
                <w:noProof/>
                <w:webHidden/>
              </w:rPr>
              <w:fldChar w:fldCharType="begin"/>
            </w:r>
            <w:r>
              <w:rPr>
                <w:noProof/>
                <w:webHidden/>
              </w:rPr>
              <w:instrText xml:space="preserve"> PAGEREF _Toc236768522 \h </w:instrText>
            </w:r>
            <w:r>
              <w:rPr>
                <w:noProof/>
                <w:webHidden/>
              </w:rPr>
            </w:r>
            <w:r>
              <w:rPr>
                <w:noProof/>
                <w:webHidden/>
              </w:rPr>
              <w:fldChar w:fldCharType="separate"/>
            </w:r>
            <w:r>
              <w:rPr>
                <w:noProof/>
                <w:webHidden/>
              </w:rPr>
              <w:t>25</w:t>
            </w:r>
            <w:r>
              <w:rPr>
                <w:noProof/>
                <w:webHidden/>
              </w:rPr>
              <w:fldChar w:fldCharType="end"/>
            </w:r>
          </w:hyperlink>
        </w:p>
        <w:p w14:paraId="1E117FA6" w14:textId="0ACFC0B0" w:rsidR="0088283D" w:rsidRDefault="0088283D">
          <w:pPr>
            <w:pStyle w:val="TOC3"/>
            <w:tabs>
              <w:tab w:val="right" w:leader="dot" w:pos="9016"/>
            </w:tabs>
            <w:rPr>
              <w:noProof/>
            </w:rPr>
          </w:pPr>
          <w:hyperlink w:anchor="_Toc236768523" w:history="1">
            <w:r w:rsidRPr="00A30B64">
              <w:rPr>
                <w:rStyle w:val="Hyperlink"/>
                <w:rFonts w:ascii="Calibri" w:hAnsi="Calibri" w:cs="Calibri"/>
                <w:b/>
                <w:bCs/>
                <w:noProof/>
              </w:rPr>
              <w:t>XSS Cross-Site Scripting</w:t>
            </w:r>
            <w:r>
              <w:rPr>
                <w:noProof/>
                <w:webHidden/>
              </w:rPr>
              <w:tab/>
            </w:r>
            <w:r>
              <w:rPr>
                <w:noProof/>
                <w:webHidden/>
              </w:rPr>
              <w:fldChar w:fldCharType="begin"/>
            </w:r>
            <w:r>
              <w:rPr>
                <w:noProof/>
                <w:webHidden/>
              </w:rPr>
              <w:instrText xml:space="preserve"> PAGEREF _Toc236768523 \h </w:instrText>
            </w:r>
            <w:r>
              <w:rPr>
                <w:noProof/>
                <w:webHidden/>
              </w:rPr>
            </w:r>
            <w:r>
              <w:rPr>
                <w:noProof/>
                <w:webHidden/>
              </w:rPr>
              <w:fldChar w:fldCharType="separate"/>
            </w:r>
            <w:r>
              <w:rPr>
                <w:noProof/>
                <w:webHidden/>
              </w:rPr>
              <w:t>26</w:t>
            </w:r>
            <w:r>
              <w:rPr>
                <w:noProof/>
                <w:webHidden/>
              </w:rPr>
              <w:fldChar w:fldCharType="end"/>
            </w:r>
          </w:hyperlink>
        </w:p>
        <w:p w14:paraId="205AB85B" w14:textId="61A56AB2" w:rsidR="0088283D" w:rsidRDefault="0088283D">
          <w:pPr>
            <w:pStyle w:val="TOC2"/>
            <w:tabs>
              <w:tab w:val="right" w:leader="dot" w:pos="9016"/>
            </w:tabs>
            <w:rPr>
              <w:noProof/>
            </w:rPr>
          </w:pPr>
          <w:hyperlink w:anchor="_Toc236768524" w:history="1">
            <w:r w:rsidRPr="00A30B64">
              <w:rPr>
                <w:rStyle w:val="Hyperlink"/>
                <w:rFonts w:ascii="Calibri" w:hAnsi="Calibri" w:cs="Calibri"/>
                <w:b/>
                <w:bCs/>
                <w:noProof/>
              </w:rPr>
              <w:t>Development Challenges</w:t>
            </w:r>
            <w:r>
              <w:rPr>
                <w:noProof/>
                <w:webHidden/>
              </w:rPr>
              <w:tab/>
            </w:r>
            <w:r>
              <w:rPr>
                <w:noProof/>
                <w:webHidden/>
              </w:rPr>
              <w:fldChar w:fldCharType="begin"/>
            </w:r>
            <w:r>
              <w:rPr>
                <w:noProof/>
                <w:webHidden/>
              </w:rPr>
              <w:instrText xml:space="preserve"> PAGEREF _Toc236768524 \h </w:instrText>
            </w:r>
            <w:r>
              <w:rPr>
                <w:noProof/>
                <w:webHidden/>
              </w:rPr>
            </w:r>
            <w:r>
              <w:rPr>
                <w:noProof/>
                <w:webHidden/>
              </w:rPr>
              <w:fldChar w:fldCharType="separate"/>
            </w:r>
            <w:r>
              <w:rPr>
                <w:noProof/>
                <w:webHidden/>
              </w:rPr>
              <w:t>27</w:t>
            </w:r>
            <w:r>
              <w:rPr>
                <w:noProof/>
                <w:webHidden/>
              </w:rPr>
              <w:fldChar w:fldCharType="end"/>
            </w:r>
          </w:hyperlink>
        </w:p>
        <w:p w14:paraId="535F459D" w14:textId="3B8F9457" w:rsidR="0088283D" w:rsidRDefault="0088283D">
          <w:pPr>
            <w:pStyle w:val="TOC3"/>
            <w:tabs>
              <w:tab w:val="right" w:leader="dot" w:pos="9016"/>
            </w:tabs>
            <w:rPr>
              <w:noProof/>
            </w:rPr>
          </w:pPr>
          <w:hyperlink w:anchor="_Toc236768525" w:history="1">
            <w:r w:rsidRPr="00A30B64">
              <w:rPr>
                <w:rStyle w:val="Hyperlink"/>
                <w:rFonts w:ascii="Calibri" w:hAnsi="Calibri" w:cs="Calibri"/>
                <w:b/>
                <w:bCs/>
                <w:noProof/>
              </w:rPr>
              <w:t>Database Migration: SQLite to MySQL</w:t>
            </w:r>
            <w:r>
              <w:rPr>
                <w:noProof/>
                <w:webHidden/>
              </w:rPr>
              <w:tab/>
            </w:r>
            <w:r>
              <w:rPr>
                <w:noProof/>
                <w:webHidden/>
              </w:rPr>
              <w:fldChar w:fldCharType="begin"/>
            </w:r>
            <w:r>
              <w:rPr>
                <w:noProof/>
                <w:webHidden/>
              </w:rPr>
              <w:instrText xml:space="preserve"> PAGEREF _Toc236768525 \h </w:instrText>
            </w:r>
            <w:r>
              <w:rPr>
                <w:noProof/>
                <w:webHidden/>
              </w:rPr>
            </w:r>
            <w:r>
              <w:rPr>
                <w:noProof/>
                <w:webHidden/>
              </w:rPr>
              <w:fldChar w:fldCharType="separate"/>
            </w:r>
            <w:r>
              <w:rPr>
                <w:noProof/>
                <w:webHidden/>
              </w:rPr>
              <w:t>27</w:t>
            </w:r>
            <w:r>
              <w:rPr>
                <w:noProof/>
                <w:webHidden/>
              </w:rPr>
              <w:fldChar w:fldCharType="end"/>
            </w:r>
          </w:hyperlink>
        </w:p>
        <w:p w14:paraId="08FE679D" w14:textId="7931295D" w:rsidR="0088283D" w:rsidRDefault="0088283D">
          <w:pPr>
            <w:pStyle w:val="TOC3"/>
            <w:tabs>
              <w:tab w:val="right" w:leader="dot" w:pos="9016"/>
            </w:tabs>
            <w:rPr>
              <w:noProof/>
            </w:rPr>
          </w:pPr>
          <w:hyperlink w:anchor="_Toc236768526" w:history="1">
            <w:r w:rsidRPr="00A30B64">
              <w:rPr>
                <w:rStyle w:val="Hyperlink"/>
                <w:rFonts w:ascii="Calibri" w:hAnsi="Calibri" w:cs="Calibri"/>
                <w:b/>
                <w:bCs/>
                <w:noProof/>
              </w:rPr>
              <w:t>Retrofitting the Tiered Task-Matching System</w:t>
            </w:r>
            <w:r>
              <w:rPr>
                <w:noProof/>
                <w:webHidden/>
              </w:rPr>
              <w:tab/>
            </w:r>
            <w:r>
              <w:rPr>
                <w:noProof/>
                <w:webHidden/>
              </w:rPr>
              <w:fldChar w:fldCharType="begin"/>
            </w:r>
            <w:r>
              <w:rPr>
                <w:noProof/>
                <w:webHidden/>
              </w:rPr>
              <w:instrText xml:space="preserve"> PAGEREF _Toc236768526 \h </w:instrText>
            </w:r>
            <w:r>
              <w:rPr>
                <w:noProof/>
                <w:webHidden/>
              </w:rPr>
            </w:r>
            <w:r>
              <w:rPr>
                <w:noProof/>
                <w:webHidden/>
              </w:rPr>
              <w:fldChar w:fldCharType="separate"/>
            </w:r>
            <w:r>
              <w:rPr>
                <w:noProof/>
                <w:webHidden/>
              </w:rPr>
              <w:t>28</w:t>
            </w:r>
            <w:r>
              <w:rPr>
                <w:noProof/>
                <w:webHidden/>
              </w:rPr>
              <w:fldChar w:fldCharType="end"/>
            </w:r>
          </w:hyperlink>
        </w:p>
        <w:p w14:paraId="22D9A1C4" w14:textId="79712C67" w:rsidR="0088283D" w:rsidRDefault="0088283D">
          <w:pPr>
            <w:pStyle w:val="TOC1"/>
            <w:tabs>
              <w:tab w:val="right" w:leader="dot" w:pos="9016"/>
            </w:tabs>
            <w:rPr>
              <w:noProof/>
            </w:rPr>
          </w:pPr>
          <w:hyperlink w:anchor="_Toc236768527" w:history="1">
            <w:r w:rsidRPr="00A30B64">
              <w:rPr>
                <w:rStyle w:val="Hyperlink"/>
                <w:rFonts w:ascii="Calibri" w:hAnsi="Calibri" w:cs="Calibri"/>
                <w:b/>
                <w:bCs/>
                <w:noProof/>
              </w:rPr>
              <w:t>CHAPTER 5 – TESTING</w:t>
            </w:r>
            <w:r>
              <w:rPr>
                <w:noProof/>
                <w:webHidden/>
              </w:rPr>
              <w:tab/>
            </w:r>
            <w:r>
              <w:rPr>
                <w:noProof/>
                <w:webHidden/>
              </w:rPr>
              <w:fldChar w:fldCharType="begin"/>
            </w:r>
            <w:r>
              <w:rPr>
                <w:noProof/>
                <w:webHidden/>
              </w:rPr>
              <w:instrText xml:space="preserve"> PAGEREF _Toc236768527 \h </w:instrText>
            </w:r>
            <w:r>
              <w:rPr>
                <w:noProof/>
                <w:webHidden/>
              </w:rPr>
            </w:r>
            <w:r>
              <w:rPr>
                <w:noProof/>
                <w:webHidden/>
              </w:rPr>
              <w:fldChar w:fldCharType="separate"/>
            </w:r>
            <w:r>
              <w:rPr>
                <w:noProof/>
                <w:webHidden/>
              </w:rPr>
              <w:t>29</w:t>
            </w:r>
            <w:r>
              <w:rPr>
                <w:noProof/>
                <w:webHidden/>
              </w:rPr>
              <w:fldChar w:fldCharType="end"/>
            </w:r>
          </w:hyperlink>
        </w:p>
        <w:p w14:paraId="121FAABB" w14:textId="647EF038" w:rsidR="0088283D" w:rsidRDefault="0088283D">
          <w:pPr>
            <w:pStyle w:val="TOC1"/>
            <w:tabs>
              <w:tab w:val="right" w:leader="dot" w:pos="9016"/>
            </w:tabs>
            <w:rPr>
              <w:noProof/>
            </w:rPr>
          </w:pPr>
          <w:hyperlink w:anchor="_Toc236768528" w:history="1">
            <w:r w:rsidRPr="00A30B64">
              <w:rPr>
                <w:rStyle w:val="Hyperlink"/>
                <w:rFonts w:ascii="Calibri" w:hAnsi="Calibri" w:cs="Calibri"/>
                <w:b/>
                <w:bCs/>
                <w:noProof/>
              </w:rPr>
              <w:t>CHAPTER 6 – EVALUATION</w:t>
            </w:r>
            <w:r>
              <w:rPr>
                <w:noProof/>
                <w:webHidden/>
              </w:rPr>
              <w:tab/>
            </w:r>
            <w:r>
              <w:rPr>
                <w:noProof/>
                <w:webHidden/>
              </w:rPr>
              <w:fldChar w:fldCharType="begin"/>
            </w:r>
            <w:r>
              <w:rPr>
                <w:noProof/>
                <w:webHidden/>
              </w:rPr>
              <w:instrText xml:space="preserve"> PAGEREF _Toc236768528 \h </w:instrText>
            </w:r>
            <w:r>
              <w:rPr>
                <w:noProof/>
                <w:webHidden/>
              </w:rPr>
            </w:r>
            <w:r>
              <w:rPr>
                <w:noProof/>
                <w:webHidden/>
              </w:rPr>
              <w:fldChar w:fldCharType="separate"/>
            </w:r>
            <w:r>
              <w:rPr>
                <w:noProof/>
                <w:webHidden/>
              </w:rPr>
              <w:t>30</w:t>
            </w:r>
            <w:r>
              <w:rPr>
                <w:noProof/>
                <w:webHidden/>
              </w:rPr>
              <w:fldChar w:fldCharType="end"/>
            </w:r>
          </w:hyperlink>
        </w:p>
        <w:p w14:paraId="63E58932" w14:textId="4A9A1310" w:rsidR="0088283D" w:rsidRDefault="0088283D">
          <w:pPr>
            <w:pStyle w:val="TOC1"/>
            <w:tabs>
              <w:tab w:val="right" w:leader="dot" w:pos="9016"/>
            </w:tabs>
            <w:rPr>
              <w:noProof/>
            </w:rPr>
          </w:pPr>
          <w:hyperlink w:anchor="_Toc236768529" w:history="1">
            <w:r w:rsidRPr="00A30B64">
              <w:rPr>
                <w:rStyle w:val="Hyperlink"/>
                <w:rFonts w:ascii="Calibri" w:hAnsi="Calibri" w:cs="Calibri"/>
                <w:b/>
                <w:bCs/>
                <w:noProof/>
              </w:rPr>
              <w:t>CHAPTER 7 – CONCLUSIONS AND RECOMMENDATIONS</w:t>
            </w:r>
            <w:r>
              <w:rPr>
                <w:noProof/>
                <w:webHidden/>
              </w:rPr>
              <w:tab/>
            </w:r>
            <w:r>
              <w:rPr>
                <w:noProof/>
                <w:webHidden/>
              </w:rPr>
              <w:fldChar w:fldCharType="begin"/>
            </w:r>
            <w:r>
              <w:rPr>
                <w:noProof/>
                <w:webHidden/>
              </w:rPr>
              <w:instrText xml:space="preserve"> PAGEREF _Toc236768529 \h </w:instrText>
            </w:r>
            <w:r>
              <w:rPr>
                <w:noProof/>
                <w:webHidden/>
              </w:rPr>
            </w:r>
            <w:r>
              <w:rPr>
                <w:noProof/>
                <w:webHidden/>
              </w:rPr>
              <w:fldChar w:fldCharType="separate"/>
            </w:r>
            <w:r>
              <w:rPr>
                <w:noProof/>
                <w:webHidden/>
              </w:rPr>
              <w:t>31</w:t>
            </w:r>
            <w:r>
              <w:rPr>
                <w:noProof/>
                <w:webHidden/>
              </w:rPr>
              <w:fldChar w:fldCharType="end"/>
            </w:r>
          </w:hyperlink>
        </w:p>
        <w:p w14:paraId="77CD2504" w14:textId="3126BC11" w:rsidR="0088283D" w:rsidRDefault="0088283D">
          <w:pPr>
            <w:pStyle w:val="TOC1"/>
            <w:tabs>
              <w:tab w:val="right" w:leader="dot" w:pos="9016"/>
            </w:tabs>
            <w:rPr>
              <w:noProof/>
            </w:rPr>
          </w:pPr>
          <w:hyperlink w:anchor="_Toc236768530" w:history="1">
            <w:r w:rsidRPr="00A30B64">
              <w:rPr>
                <w:rStyle w:val="Hyperlink"/>
                <w:rFonts w:ascii="Calibri" w:hAnsi="Calibri" w:cs="Calibri"/>
                <w:b/>
                <w:bCs/>
                <w:noProof/>
              </w:rPr>
              <w:t>CHAPTER 8 – REFLECTION</w:t>
            </w:r>
            <w:r>
              <w:rPr>
                <w:noProof/>
                <w:webHidden/>
              </w:rPr>
              <w:tab/>
            </w:r>
            <w:r>
              <w:rPr>
                <w:noProof/>
                <w:webHidden/>
              </w:rPr>
              <w:fldChar w:fldCharType="begin"/>
            </w:r>
            <w:r>
              <w:rPr>
                <w:noProof/>
                <w:webHidden/>
              </w:rPr>
              <w:instrText xml:space="preserve"> PAGEREF _Toc236768530 \h </w:instrText>
            </w:r>
            <w:r>
              <w:rPr>
                <w:noProof/>
                <w:webHidden/>
              </w:rPr>
            </w:r>
            <w:r>
              <w:rPr>
                <w:noProof/>
                <w:webHidden/>
              </w:rPr>
              <w:fldChar w:fldCharType="separate"/>
            </w:r>
            <w:r>
              <w:rPr>
                <w:noProof/>
                <w:webHidden/>
              </w:rPr>
              <w:t>32</w:t>
            </w:r>
            <w:r>
              <w:rPr>
                <w:noProof/>
                <w:webHidden/>
              </w:rPr>
              <w:fldChar w:fldCharType="end"/>
            </w:r>
          </w:hyperlink>
        </w:p>
        <w:p w14:paraId="14121333" w14:textId="2D32D2CC" w:rsidR="0088283D" w:rsidRDefault="0088283D">
          <w:pPr>
            <w:pStyle w:val="TOC1"/>
            <w:tabs>
              <w:tab w:val="right" w:leader="dot" w:pos="9016"/>
            </w:tabs>
            <w:rPr>
              <w:noProof/>
            </w:rPr>
          </w:pPr>
          <w:hyperlink w:anchor="_Toc236768531" w:history="1">
            <w:r w:rsidRPr="00A30B64">
              <w:rPr>
                <w:rStyle w:val="Hyperlink"/>
                <w:rFonts w:ascii="Calibri" w:hAnsi="Calibri" w:cs="Calibri"/>
                <w:b/>
                <w:bCs/>
                <w:noProof/>
              </w:rPr>
              <w:t>CHAPTER 9 – BIBLIOGRAPHY</w:t>
            </w:r>
            <w:r>
              <w:rPr>
                <w:noProof/>
                <w:webHidden/>
              </w:rPr>
              <w:tab/>
            </w:r>
            <w:r>
              <w:rPr>
                <w:noProof/>
                <w:webHidden/>
              </w:rPr>
              <w:fldChar w:fldCharType="begin"/>
            </w:r>
            <w:r>
              <w:rPr>
                <w:noProof/>
                <w:webHidden/>
              </w:rPr>
              <w:instrText xml:space="preserve"> PAGEREF _Toc236768531 \h </w:instrText>
            </w:r>
            <w:r>
              <w:rPr>
                <w:noProof/>
                <w:webHidden/>
              </w:rPr>
            </w:r>
            <w:r>
              <w:rPr>
                <w:noProof/>
                <w:webHidden/>
              </w:rPr>
              <w:fldChar w:fldCharType="separate"/>
            </w:r>
            <w:r>
              <w:rPr>
                <w:noProof/>
                <w:webHidden/>
              </w:rPr>
              <w:t>34</w:t>
            </w:r>
            <w:r>
              <w:rPr>
                <w:noProof/>
                <w:webHidden/>
              </w:rPr>
              <w:fldChar w:fldCharType="end"/>
            </w:r>
          </w:hyperlink>
        </w:p>
        <w:p w14:paraId="1477520A" w14:textId="1C1A7955" w:rsidR="0088283D" w:rsidRDefault="0088283D">
          <w:pPr>
            <w:pStyle w:val="TOC1"/>
            <w:tabs>
              <w:tab w:val="right" w:leader="dot" w:pos="9016"/>
            </w:tabs>
            <w:rPr>
              <w:noProof/>
            </w:rPr>
          </w:pPr>
          <w:hyperlink w:anchor="_Toc236768532" w:history="1">
            <w:r w:rsidRPr="00A30B64">
              <w:rPr>
                <w:rStyle w:val="Hyperlink"/>
                <w:rFonts w:ascii="Calibri" w:hAnsi="Calibri" w:cs="Calibri"/>
                <w:b/>
                <w:bCs/>
                <w:noProof/>
              </w:rPr>
              <w:t>References</w:t>
            </w:r>
            <w:r>
              <w:rPr>
                <w:noProof/>
                <w:webHidden/>
              </w:rPr>
              <w:tab/>
            </w:r>
            <w:r>
              <w:rPr>
                <w:noProof/>
                <w:webHidden/>
              </w:rPr>
              <w:fldChar w:fldCharType="begin"/>
            </w:r>
            <w:r>
              <w:rPr>
                <w:noProof/>
                <w:webHidden/>
              </w:rPr>
              <w:instrText xml:space="preserve"> PAGEREF _Toc236768532 \h </w:instrText>
            </w:r>
            <w:r>
              <w:rPr>
                <w:noProof/>
                <w:webHidden/>
              </w:rPr>
            </w:r>
            <w:r>
              <w:rPr>
                <w:noProof/>
                <w:webHidden/>
              </w:rPr>
              <w:fldChar w:fldCharType="separate"/>
            </w:r>
            <w:r>
              <w:rPr>
                <w:noProof/>
                <w:webHidden/>
              </w:rPr>
              <w:t>34</w:t>
            </w:r>
            <w:r>
              <w:rPr>
                <w:noProof/>
                <w:webHidden/>
              </w:rPr>
              <w:fldChar w:fldCharType="end"/>
            </w:r>
          </w:hyperlink>
        </w:p>
        <w:p w14:paraId="4092FA30" w14:textId="1CF96707" w:rsidR="0088283D" w:rsidRDefault="0088283D">
          <w:pPr>
            <w:pStyle w:val="TOC1"/>
            <w:tabs>
              <w:tab w:val="right" w:leader="dot" w:pos="9016"/>
            </w:tabs>
            <w:rPr>
              <w:noProof/>
            </w:rPr>
          </w:pPr>
          <w:hyperlink w:anchor="_Toc236768533" w:history="1">
            <w:r w:rsidRPr="00A30B64">
              <w:rPr>
                <w:rStyle w:val="Hyperlink"/>
                <w:rFonts w:ascii="Calibri" w:hAnsi="Calibri" w:cs="Calibri"/>
                <w:b/>
                <w:bCs/>
                <w:noProof/>
              </w:rPr>
              <w:t>APPENDICES</w:t>
            </w:r>
            <w:r>
              <w:rPr>
                <w:noProof/>
                <w:webHidden/>
              </w:rPr>
              <w:tab/>
            </w:r>
            <w:r>
              <w:rPr>
                <w:noProof/>
                <w:webHidden/>
              </w:rPr>
              <w:fldChar w:fldCharType="begin"/>
            </w:r>
            <w:r>
              <w:rPr>
                <w:noProof/>
                <w:webHidden/>
              </w:rPr>
              <w:instrText xml:space="preserve"> PAGEREF _Toc236768533 \h </w:instrText>
            </w:r>
            <w:r>
              <w:rPr>
                <w:noProof/>
                <w:webHidden/>
              </w:rPr>
            </w:r>
            <w:r>
              <w:rPr>
                <w:noProof/>
                <w:webHidden/>
              </w:rPr>
              <w:fldChar w:fldCharType="separate"/>
            </w:r>
            <w:r>
              <w:rPr>
                <w:noProof/>
                <w:webHidden/>
              </w:rPr>
              <w:t>35</w:t>
            </w:r>
            <w:r>
              <w:rPr>
                <w:noProof/>
                <w:webHidden/>
              </w:rPr>
              <w:fldChar w:fldCharType="end"/>
            </w:r>
          </w:hyperlink>
        </w:p>
        <w:p w14:paraId="6194D1E3" w14:textId="33C52C5A" w:rsidR="0088283D" w:rsidRDefault="0088283D">
          <w:pPr>
            <w:pStyle w:val="TOC2"/>
            <w:tabs>
              <w:tab w:val="right" w:leader="dot" w:pos="9016"/>
            </w:tabs>
            <w:rPr>
              <w:noProof/>
            </w:rPr>
          </w:pPr>
          <w:hyperlink w:anchor="_Toc236768534" w:history="1">
            <w:r w:rsidRPr="00A30B64">
              <w:rPr>
                <w:rStyle w:val="Hyperlink"/>
                <w:b/>
                <w:bCs/>
                <w:noProof/>
              </w:rPr>
              <w:t>Appendix 1: Functional Requirements</w:t>
            </w:r>
            <w:r>
              <w:rPr>
                <w:noProof/>
                <w:webHidden/>
              </w:rPr>
              <w:tab/>
            </w:r>
            <w:r>
              <w:rPr>
                <w:noProof/>
                <w:webHidden/>
              </w:rPr>
              <w:fldChar w:fldCharType="begin"/>
            </w:r>
            <w:r>
              <w:rPr>
                <w:noProof/>
                <w:webHidden/>
              </w:rPr>
              <w:instrText xml:space="preserve"> PAGEREF _Toc236768534 \h </w:instrText>
            </w:r>
            <w:r>
              <w:rPr>
                <w:noProof/>
                <w:webHidden/>
              </w:rPr>
            </w:r>
            <w:r>
              <w:rPr>
                <w:noProof/>
                <w:webHidden/>
              </w:rPr>
              <w:fldChar w:fldCharType="separate"/>
            </w:r>
            <w:r>
              <w:rPr>
                <w:noProof/>
                <w:webHidden/>
              </w:rPr>
              <w:t>35</w:t>
            </w:r>
            <w:r>
              <w:rPr>
                <w:noProof/>
                <w:webHidden/>
              </w:rPr>
              <w:fldChar w:fldCharType="end"/>
            </w:r>
          </w:hyperlink>
        </w:p>
        <w:p w14:paraId="22DCE37B" w14:textId="13B8CA43" w:rsidR="0088283D" w:rsidRPr="004C56F9" w:rsidRDefault="0088283D" w:rsidP="004C56F9">
          <w:pPr>
            <w:sectPr w:rsidR="0088283D" w:rsidRPr="004C56F9">
              <w:pgSz w:w="11906" w:h="16838"/>
              <w:pgMar w:top="1440" w:right="1440" w:bottom="1440" w:left="1440" w:header="708" w:footer="708" w:gutter="0"/>
              <w:cols w:space="708"/>
              <w:docGrid w:linePitch="360"/>
            </w:sectPr>
          </w:pPr>
          <w:r>
            <w:rPr>
              <w:b/>
              <w:bCs/>
            </w:rPr>
            <w:fldChar w:fldCharType="end"/>
          </w:r>
        </w:p>
      </w:sdtContent>
    </w:sdt>
    <w:bookmarkStart w:id="1" w:name="_Toc236768508" w:displacedByCustomXml="prev"/>
    <w:p w14:paraId="46899511" w14:textId="4CB8C229" w:rsidR="00CE4E8B" w:rsidRPr="00196974" w:rsidRDefault="00CE4E8B" w:rsidP="00CE4E8B">
      <w:pPr>
        <w:pStyle w:val="Heading1"/>
        <w:rPr>
          <w:rFonts w:ascii="Calibri" w:hAnsi="Calibri" w:cs="Calibri"/>
          <w:b/>
          <w:bCs/>
          <w:color w:val="000000" w:themeColor="text1"/>
          <w:sz w:val="32"/>
          <w:szCs w:val="32"/>
        </w:rPr>
      </w:pPr>
      <w:r w:rsidRPr="00196974">
        <w:rPr>
          <w:rFonts w:ascii="Calibri" w:hAnsi="Calibri" w:cs="Calibri"/>
          <w:b/>
          <w:bCs/>
          <w:color w:val="000000" w:themeColor="text1"/>
          <w:sz w:val="32"/>
          <w:szCs w:val="32"/>
        </w:rPr>
        <w:lastRenderedPageBreak/>
        <w:t>CHAPTER 1 – INTRODUCTION</w:t>
      </w:r>
      <w:bookmarkEnd w:id="1"/>
      <w:r w:rsidRPr="00196974">
        <w:rPr>
          <w:rFonts w:ascii="Calibri" w:hAnsi="Calibri" w:cs="Calibri"/>
          <w:b/>
          <w:bCs/>
          <w:color w:val="000000" w:themeColor="text1"/>
          <w:sz w:val="32"/>
          <w:szCs w:val="32"/>
        </w:rPr>
        <w:t xml:space="preserve"> </w:t>
      </w:r>
    </w:p>
    <w:p w14:paraId="5706660C" w14:textId="521B1BAA" w:rsidR="00E474AE" w:rsidRDefault="00311AC3" w:rsidP="006E4CCC">
      <w:pPr>
        <w:spacing w:line="360" w:lineRule="auto"/>
        <w:jc w:val="both"/>
        <w:rPr>
          <w:rFonts w:ascii="Calibri" w:hAnsi="Calibri" w:cs="Calibri"/>
        </w:rPr>
      </w:pPr>
      <w:r w:rsidRPr="00311AC3">
        <w:rPr>
          <w:rFonts w:ascii="Calibri" w:hAnsi="Calibri" w:cs="Calibri"/>
        </w:rPr>
        <w:t xml:space="preserve">Recent </w:t>
      </w:r>
      <w:r>
        <w:rPr>
          <w:rFonts w:ascii="Calibri" w:hAnsi="Calibri" w:cs="Calibri"/>
        </w:rPr>
        <w:t xml:space="preserve">graduates </w:t>
      </w:r>
      <w:r w:rsidRPr="00311AC3">
        <w:rPr>
          <w:rFonts w:ascii="Calibri" w:hAnsi="Calibri" w:cs="Calibri"/>
        </w:rPr>
        <w:t>student</w:t>
      </w:r>
      <w:r>
        <w:rPr>
          <w:rFonts w:ascii="Calibri" w:hAnsi="Calibri" w:cs="Calibri"/>
        </w:rPr>
        <w:t>, junior developers and IT entry level professionals they found m</w:t>
      </w:r>
      <w:r w:rsidRPr="00311AC3">
        <w:rPr>
          <w:rFonts w:ascii="Calibri" w:hAnsi="Calibri" w:cs="Calibri"/>
        </w:rPr>
        <w:t>ost of the time</w:t>
      </w:r>
      <w:r>
        <w:rPr>
          <w:rFonts w:ascii="Calibri" w:hAnsi="Calibri" w:cs="Calibri"/>
        </w:rPr>
        <w:t xml:space="preserve"> </w:t>
      </w:r>
      <w:r w:rsidRPr="00311AC3">
        <w:rPr>
          <w:rFonts w:ascii="Calibri" w:hAnsi="Calibri" w:cs="Calibri"/>
        </w:rPr>
        <w:t xml:space="preserve">a gap between acquiring academic knowledge and </w:t>
      </w:r>
      <w:r>
        <w:rPr>
          <w:rFonts w:ascii="Calibri" w:hAnsi="Calibri" w:cs="Calibri"/>
        </w:rPr>
        <w:t xml:space="preserve">the opportunity to </w:t>
      </w:r>
      <w:r w:rsidRPr="00311AC3">
        <w:rPr>
          <w:rFonts w:ascii="Calibri" w:hAnsi="Calibri" w:cs="Calibri"/>
        </w:rPr>
        <w:t xml:space="preserve">adapting </w:t>
      </w:r>
      <w:r>
        <w:rPr>
          <w:rFonts w:ascii="Calibri" w:hAnsi="Calibri" w:cs="Calibri"/>
        </w:rPr>
        <w:t xml:space="preserve">them </w:t>
      </w:r>
      <w:r w:rsidRPr="00311AC3">
        <w:rPr>
          <w:rFonts w:ascii="Calibri" w:hAnsi="Calibri" w:cs="Calibri"/>
        </w:rPr>
        <w:t>to the real working world</w:t>
      </w:r>
      <w:r w:rsidR="009C1767">
        <w:rPr>
          <w:rFonts w:ascii="Calibri" w:hAnsi="Calibri" w:cs="Calibri"/>
        </w:rPr>
        <w:t xml:space="preserve"> [14].</w:t>
      </w:r>
      <w:r>
        <w:rPr>
          <w:rFonts w:ascii="Calibri" w:hAnsi="Calibri" w:cs="Calibri"/>
        </w:rPr>
        <w:t xml:space="preserve"> </w:t>
      </w:r>
      <w:r w:rsidR="00CE4115" w:rsidRPr="00CE4115">
        <w:rPr>
          <w:rFonts w:ascii="Calibri" w:hAnsi="Calibri" w:cs="Calibri"/>
        </w:rPr>
        <w:t>The industry problem we identified is that most job platforms are built around full-time employment</w:t>
      </w:r>
      <w:r w:rsidR="003331EB">
        <w:rPr>
          <w:rFonts w:ascii="Calibri" w:hAnsi="Calibri" w:cs="Calibri"/>
        </w:rPr>
        <w:t>, a</w:t>
      </w:r>
      <w:r w:rsidR="003331EB" w:rsidRPr="003331EB">
        <w:rPr>
          <w:rFonts w:ascii="Calibri" w:hAnsi="Calibri" w:cs="Calibri"/>
        </w:rPr>
        <w:t>nd in most cases, it is understood that outstanding experience is required to perform the job in question.</w:t>
      </w:r>
      <w:r w:rsidR="003331EB">
        <w:rPr>
          <w:rFonts w:ascii="Calibri" w:hAnsi="Calibri" w:cs="Calibri"/>
        </w:rPr>
        <w:t xml:space="preserve"> </w:t>
      </w:r>
      <w:r w:rsidR="00CE4115" w:rsidRPr="00CE4115">
        <w:rPr>
          <w:rFonts w:ascii="Calibri" w:hAnsi="Calibri" w:cs="Calibri"/>
        </w:rPr>
        <w:t>It would be interesting to explore a new platform concept focused on handling specific IT-related tas</w:t>
      </w:r>
      <w:r w:rsidR="004F060D">
        <w:rPr>
          <w:rFonts w:ascii="Calibri" w:hAnsi="Calibri" w:cs="Calibri"/>
        </w:rPr>
        <w:t xml:space="preserve">k, </w:t>
      </w:r>
      <w:r w:rsidR="00CE4115" w:rsidRPr="00CE4115">
        <w:rPr>
          <w:rFonts w:ascii="Calibri" w:hAnsi="Calibri" w:cs="Calibri"/>
        </w:rPr>
        <w:t>serving as a gateway for students to engage</w:t>
      </w:r>
      <w:r w:rsidR="003331EB" w:rsidRPr="003331EB">
        <w:t xml:space="preserve"> </w:t>
      </w:r>
      <w:r w:rsidR="003331EB" w:rsidRPr="003331EB">
        <w:rPr>
          <w:rFonts w:ascii="Calibri" w:hAnsi="Calibri" w:cs="Calibri"/>
        </w:rPr>
        <w:t>and familiarize themselves with the dynamics of work groups</w:t>
      </w:r>
      <w:r w:rsidR="003331EB">
        <w:rPr>
          <w:rFonts w:ascii="Calibri" w:hAnsi="Calibri" w:cs="Calibri"/>
        </w:rPr>
        <w:t>,</w:t>
      </w:r>
      <w:r w:rsidR="003331EB" w:rsidRPr="003331EB">
        <w:rPr>
          <w:rFonts w:ascii="Calibri" w:hAnsi="Calibri" w:cs="Calibri"/>
        </w:rPr>
        <w:t xml:space="preserve"> companies</w:t>
      </w:r>
      <w:r w:rsidR="003331EB">
        <w:rPr>
          <w:rFonts w:ascii="Calibri" w:hAnsi="Calibri" w:cs="Calibri"/>
        </w:rPr>
        <w:t xml:space="preserve"> and</w:t>
      </w:r>
      <w:r w:rsidR="00CE4115" w:rsidRPr="00CE4115">
        <w:rPr>
          <w:rFonts w:ascii="Calibri" w:hAnsi="Calibri" w:cs="Calibri"/>
        </w:rPr>
        <w:t xml:space="preserve"> real-world projects, while simultaneously enabling companies or development teams to get ad-hoc work done without the need to hire full-time staff.</w:t>
      </w:r>
    </w:p>
    <w:p w14:paraId="6F29736D" w14:textId="7FCE0DD6" w:rsidR="00A53643" w:rsidRDefault="00A53643" w:rsidP="006E4CCC">
      <w:pPr>
        <w:spacing w:line="360" w:lineRule="auto"/>
        <w:jc w:val="both"/>
        <w:rPr>
          <w:rFonts w:ascii="Calibri" w:hAnsi="Calibri" w:cs="Calibri"/>
        </w:rPr>
      </w:pPr>
      <w:r w:rsidRPr="00A53643">
        <w:rPr>
          <w:rFonts w:ascii="Calibri" w:hAnsi="Calibri" w:cs="Calibri"/>
        </w:rPr>
        <w:t>I would like to clarify and provide context for the term "task." Unlike a standard full-time job</w:t>
      </w:r>
      <w:r>
        <w:rPr>
          <w:rFonts w:ascii="Calibri" w:hAnsi="Calibri" w:cs="Calibri"/>
        </w:rPr>
        <w:t xml:space="preserve"> (</w:t>
      </w:r>
      <w:r w:rsidRPr="00A53643">
        <w:rPr>
          <w:rFonts w:ascii="Calibri" w:hAnsi="Calibri" w:cs="Calibri"/>
        </w:rPr>
        <w:t>the kind offered by most employment platforms</w:t>
      </w:r>
      <w:r>
        <w:rPr>
          <w:rFonts w:ascii="Calibri" w:hAnsi="Calibri" w:cs="Calibri"/>
        </w:rPr>
        <w:t xml:space="preserve">) </w:t>
      </w:r>
      <w:r w:rsidRPr="00A53643">
        <w:rPr>
          <w:rFonts w:ascii="Calibri" w:hAnsi="Calibri" w:cs="Calibri"/>
        </w:rPr>
        <w:t>I am referring to work that is more specific and targeted, potentially forming part of a larger, overarching project. These tasks are defined in detail according to the client's (or "employer's") needs</w:t>
      </w:r>
      <w:r w:rsidR="007709A2">
        <w:rPr>
          <w:rFonts w:ascii="Calibri" w:hAnsi="Calibri" w:cs="Calibri"/>
        </w:rPr>
        <w:t xml:space="preserve">, </w:t>
      </w:r>
      <w:r w:rsidR="007709A2" w:rsidRPr="007709A2">
        <w:rPr>
          <w:rFonts w:ascii="Calibri" w:hAnsi="Calibri" w:cs="Calibri"/>
        </w:rPr>
        <w:t>such as building a single API endpoint or designing one part of a database</w:t>
      </w:r>
      <w:r w:rsidR="007709A2">
        <w:rPr>
          <w:rFonts w:ascii="Calibri" w:hAnsi="Calibri" w:cs="Calibri"/>
        </w:rPr>
        <w:t xml:space="preserve">, </w:t>
      </w:r>
      <w:r w:rsidR="007709A2" w:rsidRPr="007709A2">
        <w:rPr>
          <w:rFonts w:ascii="Calibri" w:hAnsi="Calibri" w:cs="Calibri"/>
        </w:rPr>
        <w:t xml:space="preserve">rather than an ongoing role or full project ownership. </w:t>
      </w:r>
      <w:r w:rsidRPr="00A53643">
        <w:rPr>
          <w:rFonts w:ascii="Calibri" w:hAnsi="Calibri" w:cs="Calibri"/>
        </w:rPr>
        <w:t xml:space="preserve">As we know, </w:t>
      </w:r>
      <w:r w:rsidR="00455CC2" w:rsidRPr="00455CC2">
        <w:rPr>
          <w:rFonts w:ascii="Calibri" w:hAnsi="Calibri" w:cs="Calibri"/>
        </w:rPr>
        <w:t>in the IT field, large-scale projects are typically created by a team comprising various roles, and are broken down into discrete tasks with clearly defined scopes tied to those roles [</w:t>
      </w:r>
      <w:r w:rsidR="009C1767">
        <w:rPr>
          <w:rFonts w:ascii="Calibri" w:hAnsi="Calibri" w:cs="Calibri"/>
        </w:rPr>
        <w:t>13</w:t>
      </w:r>
      <w:r w:rsidR="00455CC2" w:rsidRPr="00455CC2">
        <w:rPr>
          <w:rFonts w:ascii="Calibri" w:hAnsi="Calibri" w:cs="Calibri"/>
        </w:rPr>
        <w:t>].</w:t>
      </w:r>
      <w:r w:rsidRPr="00A53643">
        <w:rPr>
          <w:rFonts w:ascii="Calibri" w:hAnsi="Calibri" w:cs="Calibri"/>
        </w:rPr>
        <w:t xml:space="preserve"> Tasks represent specific components of these projects, with clearly defined scopes and timeframes; because they are more concrete and less complex, the platform's workflow is expected to be more direct and agile.</w:t>
      </w:r>
    </w:p>
    <w:p w14:paraId="4E15FAD2" w14:textId="0769167D" w:rsidR="003331EB" w:rsidRDefault="00B7329C" w:rsidP="006E4CCC">
      <w:pPr>
        <w:spacing w:line="360" w:lineRule="auto"/>
        <w:jc w:val="both"/>
        <w:rPr>
          <w:rFonts w:ascii="Calibri" w:hAnsi="Calibri" w:cs="Calibri"/>
        </w:rPr>
      </w:pPr>
      <w:r w:rsidRPr="00B7329C">
        <w:rPr>
          <w:rFonts w:ascii="Calibri" w:hAnsi="Calibri" w:cs="Calibri"/>
        </w:rPr>
        <w:t>This gap between platforms built for full-time</w:t>
      </w:r>
      <w:r w:rsidR="00E474AE">
        <w:rPr>
          <w:rFonts w:ascii="Calibri" w:hAnsi="Calibri" w:cs="Calibri"/>
        </w:rPr>
        <w:t xml:space="preserve"> advanced experience</w:t>
      </w:r>
      <w:r w:rsidRPr="00B7329C">
        <w:rPr>
          <w:rFonts w:ascii="Calibri" w:hAnsi="Calibri" w:cs="Calibri"/>
        </w:rPr>
        <w:t xml:space="preserve"> </w:t>
      </w:r>
      <w:r w:rsidR="00E474AE">
        <w:rPr>
          <w:rFonts w:ascii="Calibri" w:hAnsi="Calibri" w:cs="Calibri"/>
        </w:rPr>
        <w:t xml:space="preserve">professionals </w:t>
      </w:r>
      <w:r w:rsidRPr="00B7329C">
        <w:rPr>
          <w:rFonts w:ascii="Calibri" w:hAnsi="Calibri" w:cs="Calibri"/>
        </w:rPr>
        <w:t>hiring and the practical</w:t>
      </w:r>
      <w:r w:rsidR="00E474AE">
        <w:rPr>
          <w:rFonts w:ascii="Calibri" w:hAnsi="Calibri" w:cs="Calibri"/>
        </w:rPr>
        <w:t xml:space="preserve"> juniors real world</w:t>
      </w:r>
      <w:r w:rsidRPr="00B7329C">
        <w:rPr>
          <w:rFonts w:ascii="Calibri" w:hAnsi="Calibri" w:cs="Calibri"/>
        </w:rPr>
        <w:t xml:space="preserve"> experience</w:t>
      </w:r>
      <w:r w:rsidR="00E474AE">
        <w:rPr>
          <w:rFonts w:ascii="Calibri" w:hAnsi="Calibri" w:cs="Calibri"/>
        </w:rPr>
        <w:t xml:space="preserve"> </w:t>
      </w:r>
      <w:r w:rsidRPr="00B7329C">
        <w:rPr>
          <w:rFonts w:ascii="Calibri" w:hAnsi="Calibri" w:cs="Calibri"/>
        </w:rPr>
        <w:t>need is the problem this project addresses</w:t>
      </w:r>
      <w:r>
        <w:rPr>
          <w:rFonts w:ascii="Calibri" w:hAnsi="Calibri" w:cs="Calibri"/>
        </w:rPr>
        <w:t>.</w:t>
      </w:r>
    </w:p>
    <w:p w14:paraId="4D93FE2F" w14:textId="0454A3D4" w:rsidR="00B02D35" w:rsidRPr="00CE1C32" w:rsidRDefault="00B02D35" w:rsidP="006E4CCC">
      <w:pPr>
        <w:pStyle w:val="Heading2"/>
        <w:jc w:val="both"/>
        <w:rPr>
          <w:rFonts w:ascii="Calibri" w:hAnsi="Calibri" w:cs="Calibri"/>
          <w:b/>
          <w:bCs/>
          <w:color w:val="000000" w:themeColor="text1"/>
          <w:sz w:val="28"/>
          <w:szCs w:val="28"/>
        </w:rPr>
      </w:pPr>
      <w:bookmarkStart w:id="2" w:name="_Toc236768509"/>
      <w:r w:rsidRPr="00CE1C32">
        <w:rPr>
          <w:rFonts w:ascii="Calibri" w:hAnsi="Calibri" w:cs="Calibri"/>
          <w:b/>
          <w:bCs/>
          <w:color w:val="000000" w:themeColor="text1"/>
          <w:sz w:val="28"/>
          <w:szCs w:val="28"/>
        </w:rPr>
        <w:t>Aims and Objectives</w:t>
      </w:r>
      <w:bookmarkEnd w:id="2"/>
    </w:p>
    <w:p w14:paraId="5AC5A38A" w14:textId="0C478AB4" w:rsidR="004F060D" w:rsidRDefault="00E474AE" w:rsidP="00FB2425">
      <w:pPr>
        <w:spacing w:line="360" w:lineRule="auto"/>
        <w:jc w:val="both"/>
      </w:pPr>
      <w:r w:rsidRPr="00E474AE">
        <w:t>The aim of this project is to design and develop</w:t>
      </w:r>
      <w:r>
        <w:t xml:space="preserve"> “Firstbyte”, </w:t>
      </w:r>
      <w:r w:rsidRPr="00E474AE">
        <w:t xml:space="preserve"> a web-based platform</w:t>
      </w:r>
      <w:r>
        <w:t>,</w:t>
      </w:r>
      <w:r w:rsidRPr="00E474AE">
        <w:t xml:space="preserve"> that connects clients with small, </w:t>
      </w:r>
      <w:r>
        <w:t>concrete</w:t>
      </w:r>
      <w:r w:rsidRPr="00E474AE">
        <w:t xml:space="preserve"> IT tasks to students and junior IT professionals seeking practical experience. </w:t>
      </w:r>
      <w:r w:rsidR="00444099" w:rsidRPr="00444099">
        <w:t>Rather than focusing on years of formal experience</w:t>
      </w:r>
      <w:r w:rsidR="00444099">
        <w:t xml:space="preserve"> (</w:t>
      </w:r>
      <w:r w:rsidR="00444099" w:rsidRPr="00444099">
        <w:t>using qualifications as a filter and a reward</w:t>
      </w:r>
      <w:r w:rsidR="00444099">
        <w:t xml:space="preserve">) </w:t>
      </w:r>
      <w:r w:rsidR="00444099" w:rsidRPr="00444099">
        <w:t xml:space="preserve">the platform shifts the focus to offering entry-level professionals real opportunities to build a career based on work experience (following their academic studies), while simultaneously providing clients </w:t>
      </w:r>
      <w:r w:rsidR="00472497">
        <w:t xml:space="preserve">a </w:t>
      </w:r>
      <w:r w:rsidR="00444099" w:rsidRPr="00444099">
        <w:t>way to get</w:t>
      </w:r>
      <w:r w:rsidR="00472497">
        <w:t xml:space="preserve"> particular and limited </w:t>
      </w:r>
      <w:r w:rsidR="00444099" w:rsidRPr="00444099">
        <w:t>tasks</w:t>
      </w:r>
      <w:r w:rsidR="00472497">
        <w:t xml:space="preserve"> performed as a whole project piece</w:t>
      </w:r>
      <w:r w:rsidR="00444099" w:rsidRPr="00444099">
        <w:t>.</w:t>
      </w:r>
      <w:r w:rsidR="004F060D">
        <w:t xml:space="preserve"> </w:t>
      </w:r>
      <w:r w:rsidR="004F060D" w:rsidRPr="004F060D">
        <w:t xml:space="preserve">For companies and development </w:t>
      </w:r>
      <w:r w:rsidR="004F060D" w:rsidRPr="004F060D">
        <w:lastRenderedPageBreak/>
        <w:t>agencies, this translates into a positive impact through reduced personnel expenses</w:t>
      </w:r>
      <w:r w:rsidR="004F060D">
        <w:t xml:space="preserve"> (</w:t>
      </w:r>
      <w:r w:rsidR="004F060D" w:rsidRPr="004F060D">
        <w:t xml:space="preserve">specifically by lowering </w:t>
      </w:r>
      <w:r w:rsidR="004F060D">
        <w:t>labour</w:t>
      </w:r>
      <w:r w:rsidR="004F060D" w:rsidRPr="004F060D">
        <w:t xml:space="preserve"> costs by matching tasks to the </w:t>
      </w:r>
      <w:r w:rsidR="004F060D">
        <w:t xml:space="preserve">average </w:t>
      </w:r>
      <w:r w:rsidR="004F060D" w:rsidRPr="004F060D">
        <w:t>experience level required</w:t>
      </w:r>
      <w:r w:rsidR="004F060D">
        <w:t xml:space="preserve">) </w:t>
      </w:r>
      <w:r w:rsidR="004F060D" w:rsidRPr="004F060D">
        <w:t>and by cutting hiring costs, limiting engagement to the time and tasks necessary at any given moment based on business needs.</w:t>
      </w:r>
    </w:p>
    <w:p w14:paraId="35B98B67" w14:textId="118594F4" w:rsidR="00472497" w:rsidRDefault="00472497" w:rsidP="00FB2425">
      <w:pPr>
        <w:spacing w:line="360" w:lineRule="auto"/>
        <w:jc w:val="both"/>
      </w:pPr>
      <w:r>
        <w:t>Objectives</w:t>
      </w:r>
    </w:p>
    <w:p w14:paraId="6A51947C" w14:textId="544679F5" w:rsidR="00425934" w:rsidRPr="00ED716F" w:rsidRDefault="00425934" w:rsidP="00FB2425">
      <w:pPr>
        <w:pStyle w:val="ListParagraph"/>
        <w:numPr>
          <w:ilvl w:val="0"/>
          <w:numId w:val="5"/>
        </w:numPr>
        <w:spacing w:line="360" w:lineRule="auto"/>
        <w:jc w:val="both"/>
      </w:pPr>
      <w:r>
        <w:t>Implement a role-based authentication platform</w:t>
      </w:r>
      <w:r w:rsidR="00ED716F">
        <w:t xml:space="preserve"> and  </w:t>
      </w:r>
      <w:r w:rsidR="00ED716F" w:rsidRPr="00ED716F">
        <w:t>role-based navigation so that each type of user sees the relevant tools.</w:t>
      </w:r>
    </w:p>
    <w:p w14:paraId="406F990E" w14:textId="2283CF4D" w:rsidR="00425934" w:rsidRDefault="00425934" w:rsidP="00FB2425">
      <w:pPr>
        <w:pStyle w:val="ListParagraph"/>
        <w:numPr>
          <w:ilvl w:val="0"/>
          <w:numId w:val="5"/>
        </w:numPr>
        <w:spacing w:line="360" w:lineRule="auto"/>
        <w:jc w:val="both"/>
      </w:pPr>
      <w:r w:rsidRPr="00425934">
        <w:t xml:space="preserve">Enable Clients to post, manage, and review </w:t>
      </w:r>
      <w:r w:rsidR="00ED716F">
        <w:t xml:space="preserve">job </w:t>
      </w:r>
      <w:r w:rsidRPr="00425934">
        <w:t>applications</w:t>
      </w:r>
      <w:r w:rsidR="00ED716F">
        <w:t>.</w:t>
      </w:r>
    </w:p>
    <w:p w14:paraId="66CC17A1" w14:textId="7F00998E" w:rsidR="00ED716F" w:rsidRDefault="00ED716F" w:rsidP="00FB2425">
      <w:pPr>
        <w:pStyle w:val="ListParagraph"/>
        <w:numPr>
          <w:ilvl w:val="0"/>
          <w:numId w:val="5"/>
        </w:numPr>
        <w:spacing w:line="360" w:lineRule="auto"/>
        <w:jc w:val="both"/>
      </w:pPr>
      <w:r w:rsidRPr="00ED716F">
        <w:t>Enable Professionals to browse tasks and submit applications</w:t>
      </w:r>
      <w:r>
        <w:t>.</w:t>
      </w:r>
    </w:p>
    <w:p w14:paraId="5E33F081" w14:textId="45E0E68D" w:rsidR="00ED716F" w:rsidRDefault="00ED716F" w:rsidP="00FB2425">
      <w:pPr>
        <w:pStyle w:val="ListParagraph"/>
        <w:numPr>
          <w:ilvl w:val="0"/>
          <w:numId w:val="5"/>
        </w:numPr>
        <w:spacing w:line="360" w:lineRule="auto"/>
        <w:jc w:val="both"/>
      </w:pPr>
      <w:r w:rsidRPr="00ED716F">
        <w:t>Implement an application status workflow (Pending / Accepted / Declined)</w:t>
      </w:r>
      <w:r>
        <w:t>.</w:t>
      </w:r>
    </w:p>
    <w:p w14:paraId="04EEE6C3" w14:textId="3B7A9D53" w:rsidR="00ED716F" w:rsidRDefault="00ED716F" w:rsidP="00FB2425">
      <w:pPr>
        <w:pStyle w:val="ListParagraph"/>
        <w:numPr>
          <w:ilvl w:val="0"/>
          <w:numId w:val="5"/>
        </w:numPr>
        <w:spacing w:line="360" w:lineRule="auto"/>
        <w:jc w:val="both"/>
      </w:pPr>
      <w:r w:rsidRPr="00ED716F">
        <w:t>Ensure the platform is built securely, protecting against common web vulnerabilities</w:t>
      </w:r>
      <w:r>
        <w:t>.</w:t>
      </w:r>
    </w:p>
    <w:p w14:paraId="0DAF0B3F" w14:textId="4847AE8E" w:rsidR="00ED716F" w:rsidRDefault="00ED716F" w:rsidP="00FB2425">
      <w:pPr>
        <w:pStyle w:val="ListParagraph"/>
        <w:numPr>
          <w:ilvl w:val="0"/>
          <w:numId w:val="5"/>
        </w:numPr>
        <w:spacing w:line="360" w:lineRule="auto"/>
        <w:jc w:val="both"/>
      </w:pPr>
      <w:r>
        <w:t>Design and build a solid and effective database system.</w:t>
      </w:r>
    </w:p>
    <w:p w14:paraId="6AA2D2DF" w14:textId="4C992128" w:rsidR="007709A2" w:rsidRDefault="007709A2" w:rsidP="00FB2425">
      <w:pPr>
        <w:pStyle w:val="ListParagraph"/>
        <w:numPr>
          <w:ilvl w:val="0"/>
          <w:numId w:val="5"/>
        </w:numPr>
        <w:spacing w:line="360" w:lineRule="auto"/>
        <w:jc w:val="both"/>
      </w:pPr>
      <w:r w:rsidRPr="007709A2">
        <w:t>Implement a tiered task-matching system, allowing Clients to specify a required experience level for each task and Professionals to see only tasks matching their declared level</w:t>
      </w:r>
    </w:p>
    <w:p w14:paraId="6E8B98EF" w14:textId="5A66CAA6" w:rsidR="00425934" w:rsidRPr="00E83B1B" w:rsidRDefault="00A24FC7" w:rsidP="00FB2425">
      <w:pPr>
        <w:pStyle w:val="Heading2"/>
        <w:jc w:val="both"/>
        <w:rPr>
          <w:rFonts w:ascii="Calibri" w:hAnsi="Calibri" w:cs="Calibri"/>
          <w:b/>
          <w:bCs/>
          <w:color w:val="000000" w:themeColor="text1"/>
          <w:sz w:val="28"/>
          <w:szCs w:val="28"/>
        </w:rPr>
      </w:pPr>
      <w:bookmarkStart w:id="3" w:name="_Toc236768510"/>
      <w:r w:rsidRPr="00E83B1B">
        <w:rPr>
          <w:rFonts w:ascii="Calibri" w:hAnsi="Calibri" w:cs="Calibri"/>
          <w:b/>
          <w:bCs/>
          <w:color w:val="000000" w:themeColor="text1"/>
          <w:sz w:val="28"/>
          <w:szCs w:val="28"/>
        </w:rPr>
        <w:t>R</w:t>
      </w:r>
      <w:r w:rsidR="00E83B1B" w:rsidRPr="00E83B1B">
        <w:rPr>
          <w:rFonts w:ascii="Calibri" w:hAnsi="Calibri" w:cs="Calibri"/>
          <w:b/>
          <w:bCs/>
          <w:color w:val="000000" w:themeColor="text1"/>
          <w:sz w:val="28"/>
          <w:szCs w:val="28"/>
        </w:rPr>
        <w:t>oadmap</w:t>
      </w:r>
      <w:bookmarkEnd w:id="3"/>
    </w:p>
    <w:p w14:paraId="108B0FA7" w14:textId="4B322BC3" w:rsidR="00A24FC7" w:rsidRPr="00E83B1B" w:rsidRDefault="00E83B1B" w:rsidP="00FB2425">
      <w:pPr>
        <w:spacing w:line="360" w:lineRule="auto"/>
        <w:jc w:val="both"/>
        <w:rPr>
          <w:rFonts w:ascii="Calibri" w:hAnsi="Calibri" w:cs="Calibri"/>
        </w:rPr>
      </w:pPr>
      <w:r w:rsidRPr="00E83B1B">
        <w:rPr>
          <w:rFonts w:ascii="Calibri" w:hAnsi="Calibri" w:cs="Calibri"/>
        </w:rPr>
        <w:t xml:space="preserve">The remainder of this report is structured as follows. Chapter 2 reviews the existing literature on the gig economy, the experience gap for entry-level positions, and the limitations of current employment and freelance platforms, thereby establishing the research gap that this project addresses. Chapter 3 describes the iterative development methodology adopted for the project and justifies this choice over alternative approaches. Chapter 4 details the design and implementation of </w:t>
      </w:r>
      <w:proofErr w:type="spellStart"/>
      <w:r w:rsidRPr="00E83B1B">
        <w:rPr>
          <w:rFonts w:ascii="Calibri" w:hAnsi="Calibri" w:cs="Calibri"/>
        </w:rPr>
        <w:t>FirstByte</w:t>
      </w:r>
      <w:proofErr w:type="spellEnd"/>
      <w:r w:rsidRPr="00E83B1B">
        <w:rPr>
          <w:rFonts w:ascii="Calibri" w:hAnsi="Calibri" w:cs="Calibri"/>
        </w:rPr>
        <w:t>, including the simplification of the original data model, the tiered task-assignment system that distinguishes the platform from conventional job boards, and the security measures implemented. Chapter 5 describes the tests conducted to verify the system's functionality. Chapter 6 evaluates the completed project against the previously established purpose and objectives. Chapter 7 presents conclusions and recommendations for future development. Finally, Chapter 8 reflects on the development process and the lessons learned throughout the project.</w:t>
      </w:r>
    </w:p>
    <w:p w14:paraId="6D002F71" w14:textId="6039CD67" w:rsidR="00A24FC7" w:rsidRPr="00CE1C32" w:rsidRDefault="00C43B12" w:rsidP="00196974">
      <w:pPr>
        <w:pStyle w:val="Heading1"/>
        <w:rPr>
          <w:rFonts w:ascii="Calibri" w:hAnsi="Calibri" w:cs="Calibri"/>
          <w:b/>
          <w:bCs/>
          <w:color w:val="000000" w:themeColor="text1"/>
          <w:sz w:val="32"/>
          <w:szCs w:val="32"/>
        </w:rPr>
      </w:pPr>
      <w:bookmarkStart w:id="4" w:name="_Toc236768511"/>
      <w:r w:rsidRPr="00CE1C32">
        <w:rPr>
          <w:rFonts w:ascii="Calibri" w:hAnsi="Calibri" w:cs="Calibri"/>
          <w:b/>
          <w:bCs/>
          <w:color w:val="000000" w:themeColor="text1"/>
          <w:sz w:val="32"/>
          <w:szCs w:val="32"/>
        </w:rPr>
        <w:lastRenderedPageBreak/>
        <w:t>CHAPTER 2 - RESEARCH &amp; REVIEW OF LITERATURE</w:t>
      </w:r>
      <w:bookmarkEnd w:id="4"/>
    </w:p>
    <w:p w14:paraId="15C53FF1" w14:textId="77777777" w:rsidR="00C43B12" w:rsidRDefault="00C43B12" w:rsidP="00FB2425">
      <w:pPr>
        <w:spacing w:line="360" w:lineRule="auto"/>
        <w:jc w:val="both"/>
      </w:pPr>
      <w:r w:rsidRPr="00C43B12">
        <w:t>Digital job platforms and freelance marketplaces have fundamentally changed the way professionals connect with work. From large hiring boards like LinkedIn and Indeed to service-based platforms like Fiverr and Upwork, the options available to job seekers have grown enormously. Yet for all this growth, one group consistently falls through the cracks: students and junior IT professionals trying to take their first steps into the industry. This literature review explores the existing landscape of digital recruitment and freelance platforms, identifies the structural barriers that disadvantage early-career users, and builds the case for why a dedicated, role-based platform focused on this specific audience is both justified and necessary.</w:t>
      </w:r>
    </w:p>
    <w:p w14:paraId="4426942F" w14:textId="32E19050" w:rsidR="00C43B12" w:rsidRPr="00C43B12" w:rsidRDefault="00C43B12" w:rsidP="00FB2425">
      <w:pPr>
        <w:spacing w:line="360" w:lineRule="auto"/>
        <w:jc w:val="both"/>
        <w:rPr>
          <w:b/>
          <w:bCs/>
          <w:color w:val="000000" w:themeColor="text1"/>
        </w:rPr>
      </w:pPr>
      <w:r w:rsidRPr="00C43B12">
        <w:rPr>
          <w:b/>
          <w:bCs/>
          <w:color w:val="000000" w:themeColor="text1"/>
        </w:rPr>
        <w:t xml:space="preserve">The Growth of Digital Labour Platforms </w:t>
      </w:r>
    </w:p>
    <w:p w14:paraId="65D4AF7F" w14:textId="77777777" w:rsidR="00C43B12" w:rsidRPr="00C43B12" w:rsidRDefault="00C43B12" w:rsidP="00FB2425">
      <w:pPr>
        <w:spacing w:line="360" w:lineRule="auto"/>
        <w:jc w:val="both"/>
      </w:pPr>
      <w:r w:rsidRPr="00C43B12">
        <w:t>The scale of the modern gig and freelance economy is hard to ignore. By 2024, the global gig economy was valued at approximately $556.7 billion, with projections suggesting it could surpass $1.8 trillion by 2032. In the United States alone, over 70 million people participated in some form of freelance or contract work in 2024, representing roughly 36% of the entire workforce. Freelance platforms generated $5.6 billion in revenue in 2024 and are projected to reach $13.8 billion by 2030, growing at a compound annual rate of 16.1% [1].</w:t>
      </w:r>
    </w:p>
    <w:p w14:paraId="2B5D8E9A" w14:textId="77777777" w:rsidR="00C43B12" w:rsidRPr="00C43B12" w:rsidRDefault="00C43B12" w:rsidP="00FB2425">
      <w:pPr>
        <w:spacing w:line="360" w:lineRule="auto"/>
        <w:jc w:val="both"/>
      </w:pPr>
      <w:r w:rsidRPr="00C43B12">
        <w:t>Within this landscape, skilled knowledge work, including IT, software development, and computer programming , has emerged as one of the fastest-growing categories. According to Upwork's Freelance Forward report, 47% of all freelancers in 2023 were providing knowledge services such as programming, IT support, and business consulting. Software development alone accounts for 34% of total freelance demand, making it the single largest segment of the skilled freelance market [1].</w:t>
      </w:r>
    </w:p>
    <w:p w14:paraId="0C9446E8" w14:textId="3F348043" w:rsidR="00C43B12" w:rsidRDefault="00C43B12" w:rsidP="00FB2425">
      <w:pPr>
        <w:spacing w:line="360" w:lineRule="auto"/>
        <w:jc w:val="both"/>
      </w:pPr>
      <w:r w:rsidRPr="00C43B12">
        <w:t>This growth reflects a broader shift in how companies access technical talent. Rather than committing to full-time hires, many organisations now rely on short-term contracts and task-based engagements to fill specific needs efficiently. For businesses, this reduces costs and provides flexibility. For workers, at least in theory, it offers access to a global market of opportunities. The reality, however, is considerably more complicated, especially for those just starting out.</w:t>
      </w:r>
    </w:p>
    <w:p w14:paraId="22824186" w14:textId="3125B5A9" w:rsidR="00C43B12" w:rsidRPr="00C43B12" w:rsidRDefault="00C43B12" w:rsidP="00C43B12">
      <w:pPr>
        <w:spacing w:line="360" w:lineRule="auto"/>
        <w:rPr>
          <w:b/>
          <w:bCs/>
          <w:color w:val="000000" w:themeColor="text1"/>
        </w:rPr>
      </w:pPr>
      <w:r w:rsidRPr="00C43B12">
        <w:rPr>
          <w:b/>
          <w:bCs/>
          <w:color w:val="000000" w:themeColor="text1"/>
        </w:rPr>
        <w:lastRenderedPageBreak/>
        <w:t>Existing Platforms and Their Limitations:</w:t>
      </w:r>
    </w:p>
    <w:p w14:paraId="6DECA5BC" w14:textId="56EDFB76" w:rsidR="00C43B12" w:rsidRDefault="00C43B12" w:rsidP="00FB2425">
      <w:pPr>
        <w:spacing w:line="360" w:lineRule="auto"/>
        <w:jc w:val="both"/>
      </w:pPr>
      <w:r w:rsidRPr="00C43B12">
        <w:t>General Recruitment Platforms such as LinkedIn and Indeed have become central infrastructure for professional hiring. LinkedIn allows users to build profiles, display credentials, and apply for vacancies while also leveraging professional networks to increase visibility [2]. Indeed offers a broad job board model where employers post openings and candidates apply using keyword-based filters. These tools work well at scale, but their design inherently rewards established professionals. Visibility on LinkedIn is heavily influenced by the size of one's network and the number of endorsements and recommendations accumulated over time. For a student or recent graduate with limited connections and no professional history, standing out against experienced candidates is extremely difficult.</w:t>
      </w:r>
    </w:p>
    <w:p w14:paraId="4D7B8F5E" w14:textId="77777777" w:rsidR="00C43B12" w:rsidRPr="00C43B12" w:rsidRDefault="00C43B12" w:rsidP="00FB2425">
      <w:pPr>
        <w:spacing w:line="360" w:lineRule="auto"/>
        <w:jc w:val="both"/>
        <w:rPr>
          <w:color w:val="000000" w:themeColor="text1"/>
        </w:rPr>
      </w:pPr>
      <w:r w:rsidRPr="00C43B12">
        <w:rPr>
          <w:b/>
          <w:bCs/>
          <w:color w:val="000000" w:themeColor="text1"/>
        </w:rPr>
        <w:t>Freelance and Gig Platforms</w:t>
      </w:r>
    </w:p>
    <w:p w14:paraId="1837F1FA" w14:textId="77777777" w:rsidR="00C43B12" w:rsidRPr="00C43B12" w:rsidRDefault="00C43B12" w:rsidP="00FB2425">
      <w:pPr>
        <w:spacing w:line="360" w:lineRule="auto"/>
        <w:jc w:val="both"/>
      </w:pPr>
      <w:r w:rsidRPr="00C43B12">
        <w:t>Platforms like Fiverr and Upwork represent a different model, focused on service delivery rather than traditional employment. Clients post tasks or browse seller profiles, making hiring decisions based on ratings, reviews, and portfolio samples. Research on gig marketplace behaviour confirms that trust systems built around ratings and reputation are essential to platform functioning, as they help buyers reduce uncertainty when selecting workers they have never met [2].</w:t>
      </w:r>
    </w:p>
    <w:p w14:paraId="354ABBB8" w14:textId="77777777" w:rsidR="00C43B12" w:rsidRPr="00C43B12" w:rsidRDefault="00C43B12" w:rsidP="00FB2425">
      <w:pPr>
        <w:spacing w:line="360" w:lineRule="auto"/>
        <w:jc w:val="both"/>
      </w:pPr>
      <w:r w:rsidRPr="00C43B12">
        <w:t>However, these same reputation mechanisms create a serious structural problem for newcomers. On platforms like Fiverr, algorithmic visibility is strongly tied to review count and previous transaction history. Sellers with established ratings dominate search results, while those with no history are largely invisible, regardless of their actual skill level. Community feedback from freelancers consistently highlights this issue, with experienced users acknowledging that platform success is increasingly determined by algorithmic exposure rather than professional competence [3]. For a student trying to land their first client, this is a near-impossible wall to climb.</w:t>
      </w:r>
    </w:p>
    <w:p w14:paraId="0F1048A8" w14:textId="77777777" w:rsidR="00C43B12" w:rsidRPr="00C43B12" w:rsidRDefault="00C43B12" w:rsidP="00FB2425">
      <w:pPr>
        <w:spacing w:line="360" w:lineRule="auto"/>
        <w:jc w:val="both"/>
      </w:pPr>
      <w:r w:rsidRPr="00C43B12">
        <w:t xml:space="preserve">Upwork presents a similar challenge. The platform's job success score, hourly rate history, and client feedback system all favour workers who have already completed a significant number of contracts. Entry-level applicants find themselves in a paradox: they need work experience to win contracts, but they need contracts to gain the experience </w:t>
      </w:r>
      <w:r w:rsidRPr="00C43B12">
        <w:lastRenderedPageBreak/>
        <w:t>that makes them competitive. Research on digital skills and gig platform participation further confirms that platform success is not equally accessible, individuals from more privileged sociodemographic backgrounds, with stronger digital literacy, are significantly more likely to succeed on mainstream gig platforms [2].</w:t>
      </w:r>
    </w:p>
    <w:p w14:paraId="752F0626" w14:textId="77777777" w:rsidR="00C43B12" w:rsidRPr="00C43B12" w:rsidRDefault="00C43B12" w:rsidP="00FB2425">
      <w:pPr>
        <w:spacing w:line="360" w:lineRule="auto"/>
        <w:jc w:val="both"/>
        <w:rPr>
          <w:color w:val="000000" w:themeColor="text1"/>
        </w:rPr>
      </w:pPr>
      <w:r w:rsidRPr="00C43B12">
        <w:rPr>
          <w:b/>
          <w:bCs/>
          <w:color w:val="000000" w:themeColor="text1"/>
        </w:rPr>
        <w:t>The Entry-Level Crisis in IT</w:t>
      </w:r>
    </w:p>
    <w:p w14:paraId="280BE627" w14:textId="77777777" w:rsidR="00C43B12" w:rsidRPr="00C43B12" w:rsidRDefault="00C43B12" w:rsidP="00FB2425">
      <w:pPr>
        <w:spacing w:line="360" w:lineRule="auto"/>
        <w:jc w:val="both"/>
      </w:pPr>
      <w:r w:rsidRPr="00C43B12">
        <w:t>Beyond the limitations of freelance platforms, there is a broader and increasingly urgent problem in the IT sector specifically: the near-collapse of meaningful entry-level opportunity. According to the Federal Reserve Bank of New York, unemployment rates for new college graduates rose 30% between September 2022 and 2025, compared to just 18% for all workers [4]. In the technology sector, the situation is even starker. Entry-level tech hiring has dropped significantly, with new graduates accounting for less than 6% of all hires at startups, a figure that has fallen over 30% from pre-pandemic levels [4].</w:t>
      </w:r>
    </w:p>
    <w:p w14:paraId="6B8933DE" w14:textId="6D3550A6" w:rsidR="00C43B12" w:rsidRPr="00C43B12" w:rsidRDefault="00C43B12" w:rsidP="00FB2425">
      <w:pPr>
        <w:spacing w:line="360" w:lineRule="auto"/>
        <w:jc w:val="both"/>
      </w:pPr>
      <w:r w:rsidRPr="00C43B12">
        <w:t>This contraction is not simply the result of fewer jobs overall. Research from the Burning Glass Institute shows that between 2018 and 2024, the share of job postings requiring three or fewer years of experience dropped sharply in key knowledge-work sectors, even as total postings remained flat and senior-level hiring stayed stable [</w:t>
      </w:r>
      <w:r w:rsidR="00FA23F6">
        <w:t>16</w:t>
      </w:r>
      <w:r w:rsidRPr="00C43B12">
        <w:t>]. In other words, companies are not hiring fewer people, they are hiring more experienced people and skipping entry-level candidates entirely. The consequence is that 52% of the graduating class of 2023 were underemployed one year after graduation [4].</w:t>
      </w:r>
    </w:p>
    <w:p w14:paraId="0997B35A" w14:textId="77777777" w:rsidR="00C43B12" w:rsidRPr="00C43B12" w:rsidRDefault="00C43B12" w:rsidP="00FB2425">
      <w:pPr>
        <w:spacing w:line="360" w:lineRule="auto"/>
        <w:jc w:val="both"/>
      </w:pPr>
      <w:r w:rsidRPr="00C43B12">
        <w:t xml:space="preserve">The 2024 </w:t>
      </w:r>
      <w:proofErr w:type="spellStart"/>
      <w:r w:rsidRPr="00C43B12">
        <w:t>YouScience</w:t>
      </w:r>
      <w:proofErr w:type="spellEnd"/>
      <w:r w:rsidRPr="00C43B12">
        <w:t xml:space="preserve"> Workforce Report, which surveyed 500 HR professionals, found that 86% of employers reported that entry-level hires needed further training to succeed in their roles [5]. Separately, a survey by Hult International Business School found that 89% of business leaders actively avoid hiring recent graduates, citing lack of real-world experience (60%), insufficient teamwork skills (55%), and the high cost of training (53%) as the top reasons [5]. The same study found that leaders would sooner hire a freelancer (45%) or leave the position unfilled (30%) than take on a graduate applicant.</w:t>
      </w:r>
    </w:p>
    <w:p w14:paraId="5F25C7AA" w14:textId="77777777" w:rsidR="00C43B12" w:rsidRPr="00C43B12" w:rsidRDefault="00C43B12" w:rsidP="00FB2425">
      <w:pPr>
        <w:spacing w:line="360" w:lineRule="auto"/>
        <w:jc w:val="both"/>
      </w:pPr>
      <w:r w:rsidRPr="00C43B12">
        <w:t xml:space="preserve">This data points to a fundamental mismatch. There is no shortage of willing junior talent, but there is a critical absence of structured, low-stakes ways for that talent to demonstrate what it can do in a real professional context. The traditional learn-as-you-go </w:t>
      </w:r>
      <w:r w:rsidRPr="00C43B12">
        <w:lastRenderedPageBreak/>
        <w:t>model of early-career development is breaking down, and neither universities nor existing platforms have filled the gap.</w:t>
      </w:r>
    </w:p>
    <w:p w14:paraId="3741D949" w14:textId="43DCE3DB" w:rsidR="00C43B12" w:rsidRPr="00C43B12" w:rsidRDefault="00C43B12" w:rsidP="00FB2425">
      <w:pPr>
        <w:spacing w:line="360" w:lineRule="auto"/>
        <w:jc w:val="both"/>
        <w:rPr>
          <w:b/>
          <w:bCs/>
          <w:color w:val="000000" w:themeColor="text1"/>
        </w:rPr>
      </w:pPr>
      <w:r w:rsidRPr="00C43B12">
        <w:rPr>
          <w:b/>
          <w:bCs/>
          <w:color w:val="000000" w:themeColor="text1"/>
        </w:rPr>
        <w:t>Why Students and Junior Professionals Need a Dedicated Platform</w:t>
      </w:r>
    </w:p>
    <w:p w14:paraId="4D16B982" w14:textId="77777777" w:rsidR="00C43B12" w:rsidRPr="00C43B12" w:rsidRDefault="00C43B12" w:rsidP="00FB2425">
      <w:pPr>
        <w:spacing w:line="360" w:lineRule="auto"/>
        <w:jc w:val="both"/>
      </w:pPr>
      <w:r w:rsidRPr="00C43B12">
        <w:t>The evidence from both the gig economy literature and graduate employment research points clearly to the same underlying problem: junior professionals need a protected, structured space to gain real experience, somewhere that is not dominated by established professionals, does not penalise them for having no prior reviews, and is specifically designed around the realities of early-career development.</w:t>
      </w:r>
    </w:p>
    <w:p w14:paraId="7BD79993" w14:textId="77777777" w:rsidR="00C43B12" w:rsidRPr="00C43B12" w:rsidRDefault="00C43B12" w:rsidP="00FB2425">
      <w:pPr>
        <w:spacing w:line="360" w:lineRule="auto"/>
        <w:jc w:val="both"/>
      </w:pPr>
      <w:r w:rsidRPr="00C43B12">
        <w:t>World Bank research on online gig platforms notes that they can serve as a first step into the labour market for young people and underrepresented groups, particularly where formal employment pathways are limited [1]. However, this potential is undermined on mainstream platforms by the very mechanisms designed to ensure quality, namely, reputation-based ranking systems that lock out newcomers. A platform designed specifically for junior users would remove this structural disadvantage, replacing it with a system that recognises skills, academic background, and field of study as valid entry criteria.</w:t>
      </w:r>
    </w:p>
    <w:p w14:paraId="192B8514" w14:textId="77777777" w:rsidR="00C43B12" w:rsidRPr="00C43B12" w:rsidRDefault="00C43B12" w:rsidP="00FB2425">
      <w:pPr>
        <w:spacing w:line="360" w:lineRule="auto"/>
        <w:jc w:val="both"/>
      </w:pPr>
      <w:r w:rsidRPr="00C43B12">
        <w:t>From the employer side, the benefit is equally clear. A dedicated junior platform gives clients ,particularly small businesses, freelancers, and project managers, access to cost-effective technical support for clearly defined, smaller-scale tasks, without the overhead of traditional recruitment. The Cengage Group 2025 Graduate Employability Report found that graduates who secured employment most often cited internships and prior work experience (22%) and personal referrals (25%) as the decisive factors, not the degree itself [5]. A structured task-based platform could effectively replicate these mechanisms at scale: giving students the real-world exposure and professional track record that makes the difference when applying for full-time roles later.</w:t>
      </w:r>
    </w:p>
    <w:p w14:paraId="17A4F34C" w14:textId="359D20AA" w:rsidR="00C43B12" w:rsidRDefault="00C43B12" w:rsidP="00FB2425">
      <w:pPr>
        <w:spacing w:line="360" w:lineRule="auto"/>
        <w:jc w:val="both"/>
      </w:pPr>
      <w:r w:rsidRPr="00C43B12">
        <w:t xml:space="preserve">There is also a strong argument from the business community's perspective. The </w:t>
      </w:r>
      <w:proofErr w:type="spellStart"/>
      <w:r w:rsidRPr="00C43B12">
        <w:t>techUK</w:t>
      </w:r>
      <w:proofErr w:type="spellEnd"/>
      <w:r w:rsidRPr="00C43B12">
        <w:t xml:space="preserve"> 2025 analysis of graduate hiring found that 76% of UK businesses still report difficulty recruiting due to skills gaps, particularly in IT and data roles [5]. At the same time, entry-level opportunities are shrinking. A platform that channels junior IT talent toward small, structured tasks allows businesses to access real skills at an early stage, and identify </w:t>
      </w:r>
      <w:r w:rsidRPr="00C43B12">
        <w:lastRenderedPageBreak/>
        <w:t>future employees before they ever enter a formal hiring process. This creates value on both sides of the transaction.</w:t>
      </w:r>
    </w:p>
    <w:p w14:paraId="5E860F06" w14:textId="77777777" w:rsidR="00C43B12" w:rsidRPr="00C43B12" w:rsidRDefault="00C43B12" w:rsidP="00FB2425">
      <w:pPr>
        <w:spacing w:line="360" w:lineRule="auto"/>
        <w:jc w:val="both"/>
        <w:rPr>
          <w:color w:val="000000" w:themeColor="text1"/>
        </w:rPr>
      </w:pPr>
      <w:r w:rsidRPr="00C43B12">
        <w:rPr>
          <w:b/>
          <w:bCs/>
          <w:color w:val="000000" w:themeColor="text1"/>
        </w:rPr>
        <w:t>Research Gap</w:t>
      </w:r>
    </w:p>
    <w:p w14:paraId="599D5127" w14:textId="77777777" w:rsidR="00C43B12" w:rsidRPr="00C43B12" w:rsidRDefault="00C43B12" w:rsidP="00FB2425">
      <w:pPr>
        <w:spacing w:line="360" w:lineRule="auto"/>
        <w:jc w:val="both"/>
      </w:pPr>
      <w:r w:rsidRPr="00C43B12">
        <w:t>A review of the existing literature reveals a clear and consistent gap. Current digital labour platforms broadly fall into two categories: general recruitment tools designed for broad mass-market hiring, and competitive freelance marketplaces that reward established reputation above all else. Neither model is designed to support the structured transition of students and junior IT professionals from academic study into practical industry experience.</w:t>
      </w:r>
    </w:p>
    <w:p w14:paraId="033F3304" w14:textId="77777777" w:rsidR="00C43B12" w:rsidRPr="00C43B12" w:rsidRDefault="00C43B12" w:rsidP="00FB2425">
      <w:pPr>
        <w:spacing w:line="360" w:lineRule="auto"/>
        <w:jc w:val="both"/>
      </w:pPr>
      <w:r w:rsidRPr="00C43B12">
        <w:t>Academic studies emphasise that trust, accessibility, and structured opportunity are key factors in platform adoption and continued use [2]. Yet none of the major existing platforms have addressed these needs specifically for the early-career IT audience. The proposed project fills this gap directly: a role-based web platform that connects clients with junior IT professionals through clearly defined tasks, a supportive rating system that does not penalise beginners, and a structured workflow built around the realities of early-career skill development.</w:t>
      </w:r>
    </w:p>
    <w:p w14:paraId="2A94DEDF" w14:textId="77777777" w:rsidR="00C43B12" w:rsidRPr="00C43B12" w:rsidRDefault="00C43B12" w:rsidP="00FB2425">
      <w:pPr>
        <w:spacing w:line="360" w:lineRule="auto"/>
        <w:jc w:val="both"/>
      </w:pPr>
    </w:p>
    <w:p w14:paraId="2C36D041" w14:textId="77777777" w:rsidR="00C43B12" w:rsidRPr="00C43B12" w:rsidRDefault="00C43B12" w:rsidP="00FB2425">
      <w:pPr>
        <w:spacing w:line="360" w:lineRule="auto"/>
        <w:jc w:val="both"/>
      </w:pPr>
    </w:p>
    <w:p w14:paraId="15188952" w14:textId="509C09A8" w:rsidR="00C43B12" w:rsidRDefault="00C43B12" w:rsidP="00FB2425">
      <w:pPr>
        <w:spacing w:line="360" w:lineRule="auto"/>
        <w:jc w:val="both"/>
      </w:pPr>
      <w:r w:rsidRPr="00C43B12">
        <w:t>The literature consistently confirms that there is both a market demand and a social need for a platform of this kind. The gig economy is growing rapidly and IT knowledge services are among the fastest-expanding categories within it. At the same time, entry-level opportunity is contracting, graduates are struggling to gain practical experience, and employers are frustrated by the skills gap, yet unwilling to invest in training. Existing platforms do not solve this problem; in many respects, their design makes it worse. The proposed role-based platform is grounded in this evidence, addressing a documented gap with a practical, accessible, and well-justified solution.</w:t>
      </w:r>
    </w:p>
    <w:p w14:paraId="463B5125" w14:textId="0940D808" w:rsidR="00C43B12" w:rsidRPr="00AF13DE" w:rsidRDefault="00C939F9" w:rsidP="00C939F9">
      <w:pPr>
        <w:pStyle w:val="Heading1"/>
        <w:rPr>
          <w:rFonts w:ascii="Calibri" w:hAnsi="Calibri" w:cs="Calibri"/>
          <w:b/>
          <w:bCs/>
          <w:color w:val="000000" w:themeColor="text1"/>
          <w:sz w:val="32"/>
          <w:szCs w:val="32"/>
        </w:rPr>
      </w:pPr>
      <w:bookmarkStart w:id="5" w:name="_Toc236768512"/>
      <w:r w:rsidRPr="00AF13DE">
        <w:rPr>
          <w:rFonts w:ascii="Calibri" w:hAnsi="Calibri" w:cs="Calibri"/>
          <w:b/>
          <w:bCs/>
          <w:color w:val="000000" w:themeColor="text1"/>
          <w:sz w:val="32"/>
          <w:szCs w:val="32"/>
        </w:rPr>
        <w:lastRenderedPageBreak/>
        <w:t>CHAPTER 3 - RESEARCH AND DEVELOPMENT METHODOLOGY</w:t>
      </w:r>
      <w:bookmarkEnd w:id="5"/>
    </w:p>
    <w:p w14:paraId="7D249DC9" w14:textId="526D1DEF" w:rsidR="00A03991" w:rsidRDefault="00DF7D3A" w:rsidP="00FB2425">
      <w:pPr>
        <w:spacing w:line="360" w:lineRule="auto"/>
        <w:jc w:val="both"/>
      </w:pPr>
      <w:proofErr w:type="spellStart"/>
      <w:r w:rsidRPr="00DF7D3A">
        <w:t>FirstByte</w:t>
      </w:r>
      <w:proofErr w:type="spellEnd"/>
      <w:r w:rsidRPr="00DF7D3A">
        <w:t xml:space="preserve"> is a development-oriented project rather than an experimental one. It results in a functional, well-defined software product with specific features that, through a structured methodology, </w:t>
      </w:r>
      <w:r w:rsidR="00A03991" w:rsidRPr="00DF7D3A">
        <w:t>fulfil</w:t>
      </w:r>
      <w:r w:rsidRPr="00DF7D3A">
        <w:t xml:space="preserve"> a clear function and objective. Consequently, the project is not based on hypothesis testing via controlled experiments; instead, this chapter follows the development methodology outlined in the project manual, rather than an experimental methodology, which is not applicable in this case.</w:t>
      </w:r>
      <w:r w:rsidR="00A03991">
        <w:t xml:space="preserve"> </w:t>
      </w:r>
    </w:p>
    <w:p w14:paraId="4C0977A0" w14:textId="47776BEF" w:rsidR="00C939F9" w:rsidRDefault="00A03991" w:rsidP="00FB2425">
      <w:pPr>
        <w:spacing w:line="360" w:lineRule="auto"/>
        <w:jc w:val="both"/>
      </w:pPr>
      <w:r>
        <w:t>Following</w:t>
      </w:r>
      <w:r w:rsidRPr="00A03991">
        <w:t>, we will examine the organizational techniques and methods applied to design and develop this artifact, as well as the solutions best suited to our situation and project type.</w:t>
      </w:r>
    </w:p>
    <w:p w14:paraId="21BF88EB" w14:textId="78099248" w:rsidR="00A03991" w:rsidRPr="00A03991" w:rsidRDefault="00A03991" w:rsidP="00FB2425">
      <w:pPr>
        <w:spacing w:line="360" w:lineRule="auto"/>
        <w:jc w:val="both"/>
        <w:rPr>
          <w:b/>
          <w:bCs/>
        </w:rPr>
      </w:pPr>
      <w:r w:rsidRPr="00A03991">
        <w:rPr>
          <w:b/>
          <w:bCs/>
        </w:rPr>
        <w:t>Chosen Methodology:</w:t>
      </w:r>
    </w:p>
    <w:p w14:paraId="3511ECE6" w14:textId="2FE0CD75" w:rsidR="00A03991" w:rsidRDefault="001F427C" w:rsidP="00FB2425">
      <w:pPr>
        <w:spacing w:line="360" w:lineRule="auto"/>
        <w:jc w:val="both"/>
      </w:pPr>
      <w:r>
        <w:t>M</w:t>
      </w:r>
      <w:r w:rsidRPr="001F427C">
        <w:t>ethodologies provide a systematic way to define and organize tasks, manage resources, and ensure project completion</w:t>
      </w:r>
      <w:r w:rsidR="002027DA">
        <w:t xml:space="preserve"> [17]</w:t>
      </w:r>
      <w:r w:rsidRPr="001F427C">
        <w:t>. They encompass the sequence of activities, the roles and responsibilities and the interactions between different stages of the process. So therefore , it is important to consider project life cycles and their impact on the type of project, as they break down the development process into distinct phases, each with its own objectives, deliverables, and execution methods. These phases typically include requirements analysis, design, implementation, testing, deployment, and maintenance.</w:t>
      </w:r>
      <w:r w:rsidR="007718F2">
        <w:t xml:space="preserve"> </w:t>
      </w:r>
      <w:r w:rsidR="007718F2" w:rsidRPr="007718F2">
        <w:t>During development, an iterative "build, test, and refine" approach was adopted. Each feature</w:t>
      </w:r>
      <w:r w:rsidR="00A25488">
        <w:t xml:space="preserve"> (</w:t>
      </w:r>
      <w:r w:rsidR="007718F2" w:rsidRPr="007718F2">
        <w:t>user registration, job posting, browsing and application submission, as well as the acceptance or rejection workflow</w:t>
      </w:r>
      <w:r w:rsidR="00A25488">
        <w:t xml:space="preserve">) </w:t>
      </w:r>
      <w:r w:rsidR="007718F2" w:rsidRPr="007718F2">
        <w:t>was implemented individually and manually tested in the browser to confirm it functioned as intended before moving on to the next. This allowed for the verification of each system component in isolation prior to further development, rather than attempting to build the entire platform at once and conducting testing only at the end.</w:t>
      </w:r>
    </w:p>
    <w:p w14:paraId="52DEF303" w14:textId="69C7C6D4" w:rsidR="00794AF3" w:rsidRDefault="00794AF3" w:rsidP="00FB2425">
      <w:pPr>
        <w:spacing w:line="360" w:lineRule="auto"/>
        <w:jc w:val="both"/>
      </w:pPr>
      <w:r w:rsidRPr="00794AF3">
        <w:t>Iterative and incremental development (IID) is a well-established approach in software engineering, with a long and well-documented history of successful application, as shown by Larman and Basili [</w:t>
      </w:r>
      <w:r>
        <w:t>6</w:t>
      </w:r>
      <w:r w:rsidRPr="00794AF3">
        <w:t>]. This makes it a credible, evidence-based choice</w:t>
      </w:r>
      <w:r>
        <w:t xml:space="preserve"> one and for this</w:t>
      </w:r>
      <w:r w:rsidRPr="00794AF3">
        <w:t xml:space="preserve"> best aligns with the organic development of my project</w:t>
      </w:r>
      <w:r>
        <w:t>.</w:t>
      </w:r>
    </w:p>
    <w:p w14:paraId="4D7BB2C0" w14:textId="2F0B0097" w:rsidR="003C385E" w:rsidRPr="00794AF3" w:rsidRDefault="003C385E" w:rsidP="00FB2425">
      <w:pPr>
        <w:spacing w:line="360" w:lineRule="auto"/>
        <w:jc w:val="both"/>
      </w:pPr>
      <w:r w:rsidRPr="003C385E">
        <w:lastRenderedPageBreak/>
        <w:t>This choice was further supported when weighed against a more traditional, sequential alternative such as Waterfall. A systematic review comparing Waterfall and iterative/incremental development found no conclusive evidence that either approach consistently outperforms the other in terms of cost or development duration, though there was some evidence suggesting iterative approaches</w:t>
      </w:r>
      <w:r>
        <w:t xml:space="preserve"> (</w:t>
      </w:r>
      <w:r w:rsidRPr="003C385E">
        <w:t>particularly Extreme Programming</w:t>
      </w:r>
      <w:r>
        <w:t>)</w:t>
      </w:r>
      <w:r w:rsidRPr="003C385E">
        <w:t xml:space="preserve"> produced better outcomes in certain contexts [</w:t>
      </w:r>
      <w:r>
        <w:t>7</w:t>
      </w:r>
      <w:r w:rsidRPr="003C385E">
        <w:t>].</w:t>
      </w:r>
    </w:p>
    <w:p w14:paraId="55E7713B" w14:textId="48907E6F" w:rsidR="007718F2" w:rsidRDefault="000D7A96" w:rsidP="00FB2425">
      <w:pPr>
        <w:spacing w:line="360" w:lineRule="auto"/>
        <w:jc w:val="both"/>
      </w:pPr>
      <w:r w:rsidRPr="000D7A96">
        <w:t>In essence, the technique involves creating a minimal, functional version of a system and subsequently refining it through successive iterations, testing and validating each stage before expanding it [</w:t>
      </w:r>
      <w:r w:rsidR="003C385E">
        <w:t>8</w:t>
      </w:r>
      <w:r w:rsidRPr="000D7A96">
        <w:t xml:space="preserve">]. This approach was adopted for </w:t>
      </w:r>
      <w:proofErr w:type="spellStart"/>
      <w:r w:rsidRPr="000D7A96">
        <w:t>FirstByte</w:t>
      </w:r>
      <w:proofErr w:type="spellEnd"/>
      <w:r w:rsidRPr="000D7A96">
        <w:t>: each feature was implemented as an operational increment, tested in the browser, and verified for correct functionality before moving on to develop the next one.</w:t>
      </w:r>
      <w:r>
        <w:t xml:space="preserve"> </w:t>
      </w:r>
      <w:r w:rsidR="00417FD6" w:rsidRPr="00417FD6">
        <w:t xml:space="preserve">Since </w:t>
      </w:r>
      <w:proofErr w:type="spellStart"/>
      <w:r w:rsidR="00417FD6" w:rsidRPr="00417FD6">
        <w:t>FirstByte</w:t>
      </w:r>
      <w:proofErr w:type="spellEnd"/>
      <w:r w:rsidR="00417FD6" w:rsidRPr="00417FD6">
        <w:t xml:space="preserve"> was a solo project</w:t>
      </w:r>
      <w:r w:rsidR="00417FD6">
        <w:t xml:space="preserve"> (</w:t>
      </w:r>
      <w:r w:rsidR="00417FD6" w:rsidRPr="00417FD6">
        <w:t>with features that evolved as the project took shape and a requirement for each new section to integrate seamlessly with the rest</w:t>
      </w:r>
      <w:r w:rsidR="00417FD6">
        <w:t xml:space="preserve">) </w:t>
      </w:r>
      <w:r w:rsidR="00417FD6" w:rsidRPr="00417FD6">
        <w:t>a rigid, sequential process would not have easily accommodated such changes. Instead, an iterative approach was used, treating each feature as a short, independent cycle: implementation, testing, and verification of correct functionality occurred before moving on to the next. For a sole developer, this methodology fosters greater confidence and reliability; by implementing and testing code in the browser immediately after development, errors and bugs are easier to detect and resolve. It is also worth noting that new ideas, changes, or features often emerge during the process</w:t>
      </w:r>
      <w:r w:rsidR="00417FD6">
        <w:t xml:space="preserve"> (</w:t>
      </w:r>
      <w:r w:rsidR="00417FD6" w:rsidRPr="00417FD6">
        <w:t>such as the later addition of the tiered task assignment system</w:t>
      </w:r>
      <w:r w:rsidR="00417FD6">
        <w:t xml:space="preserve">) </w:t>
      </w:r>
      <w:r w:rsidR="00417FD6" w:rsidRPr="00417FD6">
        <w:t>in response to supervisor feedback. This methodology (breaking the project into distinct segments) facilitates this process, making it easier to identify specific sections and stages where changes or new implementations can be introduced with greater clarity.</w:t>
      </w:r>
    </w:p>
    <w:p w14:paraId="4A7E5119" w14:textId="02E99BBC" w:rsidR="003C385E" w:rsidRDefault="003C385E" w:rsidP="00FB2425">
      <w:pPr>
        <w:spacing w:line="360" w:lineRule="auto"/>
        <w:jc w:val="both"/>
      </w:pPr>
      <w:r>
        <w:t>While this iterative approach offered clear advantages, it also entailed certain limitations. Testing was performed manually in the browser rather than through automated unit tests</w:t>
      </w:r>
      <w:r w:rsidR="00641BD4">
        <w:t xml:space="preserve">, </w:t>
      </w:r>
      <w:r>
        <w:t>a less rigorous method that is more time-consuming to repeat consistently across the system. This issue was addressed by testing each feature immediately after implementation</w:t>
      </w:r>
      <w:r w:rsidR="00641BD4">
        <w:t xml:space="preserve"> (</w:t>
      </w:r>
      <w:r>
        <w:t>while the logic was still fresh</w:t>
      </w:r>
      <w:r w:rsidR="00641BD4">
        <w:t xml:space="preserve">) </w:t>
      </w:r>
      <w:r>
        <w:t>and testing dependent features whenever an earlier part of the system was modified, allowing for the adjustment and customization of each new function.</w:t>
      </w:r>
    </w:p>
    <w:p w14:paraId="463EF940" w14:textId="77777777" w:rsidR="00FB2425" w:rsidRDefault="00FB2425" w:rsidP="00FB2425">
      <w:pPr>
        <w:spacing w:line="360" w:lineRule="auto"/>
        <w:jc w:val="both"/>
      </w:pPr>
    </w:p>
    <w:p w14:paraId="13B18346" w14:textId="77777777" w:rsidR="00641BD4" w:rsidRPr="00641BD4" w:rsidRDefault="00641BD4" w:rsidP="00641BD4">
      <w:pPr>
        <w:spacing w:line="360" w:lineRule="auto"/>
      </w:pPr>
      <w:r w:rsidRPr="00641BD4">
        <w:rPr>
          <w:b/>
          <w:bCs/>
        </w:rPr>
        <w:lastRenderedPageBreak/>
        <w:t>Advantages of this method for the project:</w:t>
      </w:r>
    </w:p>
    <w:p w14:paraId="1C05CD74" w14:textId="77777777" w:rsidR="00641BD4" w:rsidRPr="00641BD4" w:rsidRDefault="00641BD4" w:rsidP="00641BD4">
      <w:pPr>
        <w:numPr>
          <w:ilvl w:val="0"/>
          <w:numId w:val="7"/>
        </w:numPr>
        <w:spacing w:line="360" w:lineRule="auto"/>
      </w:pPr>
      <w:r w:rsidRPr="00641BD4">
        <w:t>Each feature could be verified working before further development depended on it, reducing the risk of compounding errors</w:t>
      </w:r>
    </w:p>
    <w:p w14:paraId="25A79763" w14:textId="59A7513A" w:rsidR="00641BD4" w:rsidRPr="00641BD4" w:rsidRDefault="00641BD4" w:rsidP="00641BD4">
      <w:pPr>
        <w:numPr>
          <w:ilvl w:val="0"/>
          <w:numId w:val="7"/>
        </w:numPr>
        <w:spacing w:line="360" w:lineRule="auto"/>
      </w:pPr>
      <w:r w:rsidRPr="00641BD4">
        <w:t>Development could adapt in response to feedback</w:t>
      </w:r>
      <w:r>
        <w:t>, redesign and changes.</w:t>
      </w:r>
    </w:p>
    <w:p w14:paraId="296765F1" w14:textId="77777777" w:rsidR="00641BD4" w:rsidRPr="00641BD4" w:rsidRDefault="00641BD4" w:rsidP="00641BD4">
      <w:pPr>
        <w:numPr>
          <w:ilvl w:val="0"/>
          <w:numId w:val="7"/>
        </w:numPr>
        <w:spacing w:line="360" w:lineRule="auto"/>
      </w:pPr>
      <w:r w:rsidRPr="00641BD4">
        <w:t>The approach matched the scale and solo nature of the project, avoiding unnecessary process overhead that a stricter Agile/Scrum framework would have introduced for a one-person team</w:t>
      </w:r>
    </w:p>
    <w:p w14:paraId="6DE08BA8" w14:textId="77777777" w:rsidR="00641BD4" w:rsidRDefault="00641BD4" w:rsidP="003C385E">
      <w:pPr>
        <w:spacing w:line="360" w:lineRule="auto"/>
      </w:pPr>
    </w:p>
    <w:p w14:paraId="60806E7D" w14:textId="05439AA4" w:rsidR="00C43B12" w:rsidRDefault="003C385E" w:rsidP="00FB2425">
      <w:pPr>
        <w:spacing w:line="360" w:lineRule="auto"/>
        <w:jc w:val="both"/>
      </w:pPr>
      <w:r>
        <w:t xml:space="preserve">Furthermore, development took place in local environments without a formal version control system, such as Git. </w:t>
      </w:r>
      <w:r w:rsidRPr="003C385E">
        <w:t>Working directly from a local terminal meant there was no automatic backup, remote repository, or ability to roll back to a previous working state if a change introduced a problem. However, the impact of this was limited by the incremental nature of the approach itself: since each feature was fully implemented and tested before the next was started, the risk of needing to revert large amounts of completed work was reduced.</w:t>
      </w:r>
    </w:p>
    <w:p w14:paraId="223BEB1E" w14:textId="77777777" w:rsidR="00641BD4" w:rsidRDefault="00641BD4" w:rsidP="00FB2425">
      <w:pPr>
        <w:spacing w:line="360" w:lineRule="auto"/>
        <w:jc w:val="both"/>
        <w:rPr>
          <w:b/>
          <w:bCs/>
        </w:rPr>
      </w:pPr>
    </w:p>
    <w:p w14:paraId="681DA26C" w14:textId="4D25124D" w:rsidR="00641BD4" w:rsidRPr="00641BD4" w:rsidRDefault="00641BD4" w:rsidP="00FB2425">
      <w:pPr>
        <w:spacing w:line="360" w:lineRule="auto"/>
        <w:jc w:val="both"/>
        <w:rPr>
          <w:rFonts w:ascii="Calibri" w:hAnsi="Calibri" w:cs="Calibri"/>
          <w:b/>
          <w:bCs/>
        </w:rPr>
      </w:pPr>
      <w:r w:rsidRPr="00641BD4">
        <w:rPr>
          <w:rFonts w:ascii="Calibri" w:hAnsi="Calibri" w:cs="Calibri"/>
          <w:b/>
          <w:bCs/>
        </w:rPr>
        <w:t>Software</w:t>
      </w:r>
    </w:p>
    <w:p w14:paraId="45266F4C" w14:textId="30D89C19" w:rsidR="00641BD4" w:rsidRPr="00641BD4" w:rsidRDefault="00641BD4" w:rsidP="00FB2425">
      <w:pPr>
        <w:spacing w:line="360" w:lineRule="auto"/>
        <w:jc w:val="both"/>
        <w:rPr>
          <w:rFonts w:ascii="Calibri" w:hAnsi="Calibri" w:cs="Calibri"/>
        </w:rPr>
      </w:pPr>
      <w:r w:rsidRPr="00641BD4">
        <w:rPr>
          <w:rFonts w:ascii="Calibri" w:hAnsi="Calibri" w:cs="Calibri"/>
        </w:rPr>
        <w:t>Software resources include Visual Studio Code as the main development environment, Python and Django for backend development, MySQL for database management, and HTML/CSS for frontend design and interface development.</w:t>
      </w:r>
    </w:p>
    <w:p w14:paraId="77587286" w14:textId="246A51A1" w:rsidR="00641BD4" w:rsidRDefault="00641BD4" w:rsidP="00FB2425">
      <w:pPr>
        <w:spacing w:line="360" w:lineRule="auto"/>
        <w:jc w:val="both"/>
        <w:rPr>
          <w:rFonts w:ascii="Calibri" w:hAnsi="Calibri" w:cs="Calibri"/>
        </w:rPr>
      </w:pPr>
      <w:r w:rsidRPr="00641BD4">
        <w:rPr>
          <w:rFonts w:ascii="Calibri" w:hAnsi="Calibri" w:cs="Calibri"/>
        </w:rPr>
        <w:t xml:space="preserve">Python was selected as the core programming language for </w:t>
      </w:r>
      <w:proofErr w:type="spellStart"/>
      <w:r w:rsidRPr="00641BD4">
        <w:rPr>
          <w:rFonts w:ascii="Calibri" w:hAnsi="Calibri" w:cs="Calibri"/>
        </w:rPr>
        <w:t>FirstByte</w:t>
      </w:r>
      <w:proofErr w:type="spellEnd"/>
      <w:r w:rsidRPr="00641BD4">
        <w:rPr>
          <w:rFonts w:ascii="Calibri" w:hAnsi="Calibri" w:cs="Calibri"/>
        </w:rPr>
        <w:t xml:space="preserve"> due to its readability and general-purpose design, both central to its original design philosophy [9]. Its clean, concise syntax allows applications to be written and maintained with fewer lines of code than more verbose languages, which suited a solo-developer timeline. Python's popularity in web development is also driven by its extensive framework ecosystem and strong integration capabilities with databases and other technologies [10]</w:t>
      </w:r>
      <w:r>
        <w:rPr>
          <w:rFonts w:ascii="Calibri" w:hAnsi="Calibri" w:cs="Calibri"/>
        </w:rPr>
        <w:t>.</w:t>
      </w:r>
    </w:p>
    <w:p w14:paraId="6E889983" w14:textId="702D0481" w:rsidR="00641BD4" w:rsidRPr="00641BD4" w:rsidRDefault="00977A3E" w:rsidP="00FB2425">
      <w:pPr>
        <w:spacing w:line="360" w:lineRule="auto"/>
        <w:jc w:val="both"/>
        <w:rPr>
          <w:rFonts w:ascii="Calibri" w:hAnsi="Calibri" w:cs="Calibri"/>
        </w:rPr>
      </w:pPr>
      <w:r>
        <w:rPr>
          <w:rFonts w:ascii="Calibri" w:hAnsi="Calibri" w:cs="Calibri"/>
        </w:rPr>
        <w:t>C</w:t>
      </w:r>
      <w:r w:rsidRPr="00977A3E">
        <w:rPr>
          <w:rFonts w:ascii="Calibri" w:hAnsi="Calibri" w:cs="Calibri"/>
        </w:rPr>
        <w:t>ombined with Django, this supported the platform's core objectives, including:</w:t>
      </w:r>
    </w:p>
    <w:p w14:paraId="09762DCE" w14:textId="3963E75A" w:rsidR="00641BD4" w:rsidRPr="00641BD4" w:rsidRDefault="00641BD4" w:rsidP="00FB2425">
      <w:pPr>
        <w:pStyle w:val="ListParagraph"/>
        <w:numPr>
          <w:ilvl w:val="0"/>
          <w:numId w:val="6"/>
        </w:numPr>
        <w:spacing w:line="360" w:lineRule="auto"/>
        <w:jc w:val="both"/>
        <w:rPr>
          <w:rFonts w:ascii="Calibri" w:hAnsi="Calibri" w:cs="Calibri"/>
        </w:rPr>
      </w:pPr>
      <w:r w:rsidRPr="00641BD4">
        <w:rPr>
          <w:rFonts w:ascii="Calibri" w:hAnsi="Calibri" w:cs="Calibri"/>
        </w:rPr>
        <w:t>User authentication: Register and login logic.</w:t>
      </w:r>
    </w:p>
    <w:p w14:paraId="15C7EB04" w14:textId="77777777" w:rsidR="00641BD4" w:rsidRPr="00641BD4" w:rsidRDefault="00641BD4" w:rsidP="00FB2425">
      <w:pPr>
        <w:pStyle w:val="ListParagraph"/>
        <w:numPr>
          <w:ilvl w:val="0"/>
          <w:numId w:val="6"/>
        </w:numPr>
        <w:spacing w:line="360" w:lineRule="auto"/>
        <w:jc w:val="both"/>
        <w:rPr>
          <w:rFonts w:ascii="Calibri" w:hAnsi="Calibri" w:cs="Calibri"/>
        </w:rPr>
      </w:pPr>
      <w:r w:rsidRPr="00641BD4">
        <w:rPr>
          <w:rFonts w:ascii="Calibri" w:hAnsi="Calibri" w:cs="Calibri"/>
        </w:rPr>
        <w:lastRenderedPageBreak/>
        <w:t>Role-based access control: (Client / Professional)</w:t>
      </w:r>
    </w:p>
    <w:p w14:paraId="318FAE41" w14:textId="77777777" w:rsidR="00641BD4" w:rsidRPr="00641BD4" w:rsidRDefault="00641BD4" w:rsidP="00FB2425">
      <w:pPr>
        <w:pStyle w:val="ListParagraph"/>
        <w:numPr>
          <w:ilvl w:val="0"/>
          <w:numId w:val="6"/>
        </w:numPr>
        <w:spacing w:line="360" w:lineRule="auto"/>
        <w:jc w:val="both"/>
        <w:rPr>
          <w:rFonts w:ascii="Calibri" w:hAnsi="Calibri" w:cs="Calibri"/>
        </w:rPr>
      </w:pPr>
      <w:r w:rsidRPr="00641BD4">
        <w:rPr>
          <w:rFonts w:ascii="Calibri" w:hAnsi="Calibri" w:cs="Calibri"/>
        </w:rPr>
        <w:t>Form validation</w:t>
      </w:r>
    </w:p>
    <w:p w14:paraId="5E5139C2" w14:textId="0C1D2D36" w:rsidR="00641BD4" w:rsidRPr="00641BD4" w:rsidRDefault="00641BD4" w:rsidP="00FB2425">
      <w:pPr>
        <w:pStyle w:val="ListParagraph"/>
        <w:numPr>
          <w:ilvl w:val="0"/>
          <w:numId w:val="6"/>
        </w:numPr>
        <w:spacing w:line="360" w:lineRule="auto"/>
        <w:jc w:val="both"/>
        <w:rPr>
          <w:rFonts w:ascii="Calibri" w:hAnsi="Calibri" w:cs="Calibri"/>
        </w:rPr>
      </w:pPr>
      <w:r w:rsidRPr="00641BD4">
        <w:rPr>
          <w:rFonts w:ascii="Calibri" w:hAnsi="Calibri" w:cs="Calibri"/>
        </w:rPr>
        <w:t>Database integration</w:t>
      </w:r>
    </w:p>
    <w:p w14:paraId="4FB53D89" w14:textId="77777777" w:rsidR="00641BD4" w:rsidRPr="00641BD4" w:rsidRDefault="00641BD4" w:rsidP="00FB2425">
      <w:pPr>
        <w:spacing w:line="360" w:lineRule="auto"/>
        <w:jc w:val="both"/>
        <w:rPr>
          <w:rFonts w:ascii="Calibri" w:hAnsi="Calibri" w:cs="Calibri"/>
        </w:rPr>
      </w:pPr>
      <w:r w:rsidRPr="00641BD4">
        <w:rPr>
          <w:rFonts w:ascii="Calibri" w:hAnsi="Calibri" w:cs="Calibri"/>
        </w:rPr>
        <w:t xml:space="preserve">Django (framework): </w:t>
      </w:r>
    </w:p>
    <w:p w14:paraId="77068270" w14:textId="77777777" w:rsidR="00641BD4" w:rsidRPr="00641BD4" w:rsidRDefault="00641BD4" w:rsidP="00FB2425">
      <w:pPr>
        <w:spacing w:line="360" w:lineRule="auto"/>
        <w:jc w:val="both"/>
        <w:rPr>
          <w:rFonts w:ascii="Calibri" w:hAnsi="Calibri" w:cs="Calibri"/>
        </w:rPr>
      </w:pPr>
      <w:r w:rsidRPr="00641BD4">
        <w:rPr>
          <w:rFonts w:ascii="Calibri" w:hAnsi="Calibri" w:cs="Calibri"/>
        </w:rPr>
        <w:t>Django was selected as the web framework because it provides built-in features such as authentication, database integration, and security tools. This reduces development time and complexity compared to building these components from scratch. Django is well-suited for this project as it supports rapid development of structured, database-driven web applications.</w:t>
      </w:r>
    </w:p>
    <w:p w14:paraId="545D4367" w14:textId="2E7570C4" w:rsidR="00641BD4" w:rsidRPr="00641BD4" w:rsidRDefault="00641BD4" w:rsidP="00FB2425">
      <w:pPr>
        <w:spacing w:line="360" w:lineRule="auto"/>
        <w:jc w:val="both"/>
        <w:rPr>
          <w:rFonts w:ascii="Calibri" w:hAnsi="Calibri" w:cs="Calibri"/>
        </w:rPr>
      </w:pPr>
      <w:r w:rsidRPr="00641BD4">
        <w:rPr>
          <w:rFonts w:ascii="Calibri" w:hAnsi="Calibri" w:cs="Calibri"/>
        </w:rPr>
        <w:t>HTML/CSS:</w:t>
      </w:r>
      <w:r w:rsidRPr="00641BD4">
        <w:rPr>
          <w:rFonts w:ascii="Calibri" w:hAnsi="Calibri" w:cs="Calibri"/>
          <w:b/>
          <w:bCs/>
        </w:rPr>
        <w:t xml:space="preserve"> </w:t>
      </w:r>
      <w:r w:rsidRPr="00641BD4">
        <w:rPr>
          <w:rFonts w:ascii="Calibri" w:hAnsi="Calibri" w:cs="Calibri"/>
        </w:rPr>
        <w:t>Frontend : Layout interface and styles. Deliberate choice to keep the frontend lightweight and avoid unnecessary complexity from a JavaScript framework, since the project didn't need one.</w:t>
      </w:r>
    </w:p>
    <w:p w14:paraId="20B5775A" w14:textId="4353A4BE" w:rsidR="00641BD4" w:rsidRDefault="00641BD4" w:rsidP="00FB2425">
      <w:pPr>
        <w:spacing w:line="360" w:lineRule="auto"/>
        <w:jc w:val="both"/>
        <w:rPr>
          <w:rFonts w:ascii="Calibri" w:hAnsi="Calibri" w:cs="Calibri"/>
        </w:rPr>
      </w:pPr>
      <w:r w:rsidRPr="00641BD4">
        <w:rPr>
          <w:rFonts w:ascii="Calibri" w:hAnsi="Calibri" w:cs="Calibri"/>
        </w:rPr>
        <w:t>MySQL: Used as the database management system to store and organise the platform’s data, such as user accounts, profiles, job postings, and applications. It is suitable for this project because it is reliable, easy to use, and works well with Django through built-in integration tools. MySQL also supports structured data and relationships between tables, which is important for managing connections between users, jobs, and applications in the platform.</w:t>
      </w:r>
    </w:p>
    <w:p w14:paraId="44C126D3" w14:textId="273ACCD8" w:rsidR="000A280F" w:rsidRPr="0025744E" w:rsidRDefault="00AF13DE" w:rsidP="0025744E">
      <w:pPr>
        <w:pStyle w:val="Heading1"/>
        <w:rPr>
          <w:rFonts w:ascii="Calibri" w:hAnsi="Calibri" w:cs="Calibri"/>
          <w:b/>
          <w:bCs/>
          <w:color w:val="auto"/>
          <w:sz w:val="32"/>
          <w:szCs w:val="32"/>
        </w:rPr>
      </w:pPr>
      <w:bookmarkStart w:id="6" w:name="_Toc236768513"/>
      <w:r w:rsidRPr="00AF13DE">
        <w:rPr>
          <w:rFonts w:ascii="Calibri" w:hAnsi="Calibri" w:cs="Calibri"/>
          <w:b/>
          <w:bCs/>
          <w:color w:val="auto"/>
          <w:sz w:val="32"/>
          <w:szCs w:val="32"/>
        </w:rPr>
        <w:t>CHAPTER 4 – DESIGN &amp; IMPLEMENTATION</w:t>
      </w:r>
      <w:bookmarkEnd w:id="6"/>
    </w:p>
    <w:p w14:paraId="5933450C" w14:textId="3ECDC98C" w:rsidR="00AC640A" w:rsidRPr="0076518B" w:rsidRDefault="00235DF9" w:rsidP="00FB2425">
      <w:pPr>
        <w:spacing w:line="360" w:lineRule="auto"/>
        <w:jc w:val="both"/>
        <w:rPr>
          <w:rFonts w:ascii="Calibri" w:hAnsi="Calibri" w:cs="Calibri"/>
        </w:rPr>
      </w:pPr>
      <w:r w:rsidRPr="0076518B">
        <w:rPr>
          <w:rFonts w:ascii="Calibri" w:hAnsi="Calibri" w:cs="Calibri"/>
        </w:rPr>
        <w:t xml:space="preserve">This chapter details the design approach and decisions made during the </w:t>
      </w:r>
      <w:proofErr w:type="spellStart"/>
      <w:r w:rsidRPr="0076518B">
        <w:rPr>
          <w:rFonts w:ascii="Calibri" w:hAnsi="Calibri" w:cs="Calibri"/>
        </w:rPr>
        <w:t>FirstByte</w:t>
      </w:r>
      <w:proofErr w:type="spellEnd"/>
      <w:r w:rsidRPr="0076518B">
        <w:rPr>
          <w:rFonts w:ascii="Calibri" w:hAnsi="Calibri" w:cs="Calibri"/>
        </w:rPr>
        <w:t xml:space="preserve"> development process, addressing the rationale behind all structural decisions and the reasons for changes throughout the various stages of product development (including any deviations from the initial proposal and the reasons for them) and explains how these decisions contributed to achieving the platform's objectives. Meanwhile, the implementation section describes the system's construction process, the adopted architecture, and the challenges encountered during development.</w:t>
      </w:r>
    </w:p>
    <w:p w14:paraId="7B50E4C8" w14:textId="7DB1A7FF" w:rsidR="00AC640A" w:rsidRDefault="008E56C8" w:rsidP="00FB2425">
      <w:pPr>
        <w:spacing w:line="360" w:lineRule="auto"/>
        <w:jc w:val="both"/>
        <w:rPr>
          <w:rFonts w:ascii="Calibri" w:hAnsi="Calibri" w:cs="Calibri"/>
        </w:rPr>
      </w:pPr>
      <w:r w:rsidRPr="0076518B">
        <w:rPr>
          <w:rFonts w:ascii="Calibri" w:hAnsi="Calibri" w:cs="Calibri"/>
        </w:rPr>
        <w:t xml:space="preserve">Prior to addressing the design and making decisions regarding structure or operational flow, it was necessary to list and define a clear set of functional requirements, (concrete, verifiable statements outlining what the system needed to cover) to ensure that our MVP (Minimum Viable Product) would be minimally satisfactory and meet the established minimum requirements. These requirements were derived directly from the objectives outlined in </w:t>
      </w:r>
      <w:r w:rsidRPr="0076518B">
        <w:rPr>
          <w:rFonts w:ascii="Calibri" w:hAnsi="Calibri" w:cs="Calibri"/>
        </w:rPr>
        <w:lastRenderedPageBreak/>
        <w:t>Chapter 1 and provided the practical basis against which design decisions and implemented functionalities could subsequently be evaluated. The full requirements specification is included in Appendix 1 and is referenced throughout this chapter where relevant.</w:t>
      </w:r>
    </w:p>
    <w:p w14:paraId="1FFAC91A" w14:textId="46BC637D" w:rsidR="003067FB" w:rsidRDefault="000A280F" w:rsidP="00FB2425">
      <w:pPr>
        <w:spacing w:line="360" w:lineRule="auto"/>
        <w:jc w:val="both"/>
        <w:rPr>
          <w:rFonts w:ascii="Calibri" w:hAnsi="Calibri" w:cs="Calibri"/>
        </w:rPr>
      </w:pPr>
      <w:r w:rsidRPr="000A280F">
        <w:rPr>
          <w:rFonts w:ascii="Calibri" w:hAnsi="Calibri" w:cs="Calibri"/>
        </w:rPr>
        <w:t>During the design phase, a preliminary use-case diagram (Figure 1) was developed to define system functionality based on the various user roles</w:t>
      </w:r>
      <w:r>
        <w:rPr>
          <w:rFonts w:ascii="Calibri" w:hAnsi="Calibri" w:cs="Calibri"/>
        </w:rPr>
        <w:t xml:space="preserve"> (</w:t>
      </w:r>
      <w:r w:rsidRPr="000A280F">
        <w:rPr>
          <w:rFonts w:ascii="Calibri" w:hAnsi="Calibri" w:cs="Calibri"/>
        </w:rPr>
        <w:t>client, professional, and administrator</w:t>
      </w:r>
      <w:r>
        <w:rPr>
          <w:rFonts w:ascii="Calibri" w:hAnsi="Calibri" w:cs="Calibri"/>
        </w:rPr>
        <w:t xml:space="preserve">) </w:t>
      </w:r>
      <w:r w:rsidRPr="000A280F">
        <w:rPr>
          <w:rFonts w:ascii="Calibri" w:hAnsi="Calibri" w:cs="Calibri"/>
        </w:rPr>
        <w:t>prior to implementation. This provided an overview of the required interactions (posting, applying, reviewing, accepting/rejecting) that served as the basis for subsequent design decisions discussed in this chapter, and it facilitates an understanding of the platform's form and functionality.</w:t>
      </w:r>
    </w:p>
    <w:p w14:paraId="20CE0F03" w14:textId="78868908" w:rsidR="000A280F" w:rsidRDefault="000A280F" w:rsidP="000A280F">
      <w:pPr>
        <w:spacing w:line="360" w:lineRule="auto"/>
        <w:jc w:val="center"/>
        <w:rPr>
          <w:rFonts w:ascii="Calibri" w:hAnsi="Calibri" w:cs="Calibri"/>
        </w:rPr>
      </w:pPr>
      <w:r>
        <w:rPr>
          <w:rFonts w:ascii="Calibri" w:hAnsi="Calibri" w:cs="Calibri"/>
          <w:noProof/>
        </w:rPr>
        <w:drawing>
          <wp:inline distT="0" distB="0" distL="0" distR="0" wp14:anchorId="5C43F02A" wp14:editId="19778CDE">
            <wp:extent cx="3861882" cy="3438728"/>
            <wp:effectExtent l="0" t="0" r="5715" b="0"/>
            <wp:docPr id="485393164"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393164" name="Picture 485393164"/>
                    <pic:cNvPicPr/>
                  </pic:nvPicPr>
                  <pic:blipFill>
                    <a:blip r:embed="rId9" cstate="print">
                      <a:extLst>
                        <a:ext uri="{28A0092B-C50C-407E-A947-70E740481C1C}">
                          <a14:useLocalDpi xmlns:a14="http://schemas.microsoft.com/office/drawing/2010/main" val="0"/>
                        </a:ext>
                      </a:extLst>
                    </a:blip>
                    <a:stretch>
                      <a:fillRect/>
                    </a:stretch>
                  </pic:blipFill>
                  <pic:spPr>
                    <a:xfrm>
                      <a:off x="0" y="0"/>
                      <a:ext cx="3876175" cy="3451455"/>
                    </a:xfrm>
                    <a:prstGeom prst="rect">
                      <a:avLst/>
                    </a:prstGeom>
                  </pic:spPr>
                </pic:pic>
              </a:graphicData>
            </a:graphic>
          </wp:inline>
        </w:drawing>
      </w:r>
    </w:p>
    <w:p w14:paraId="673316D3" w14:textId="00196F82" w:rsidR="000A280F" w:rsidRPr="00163D77" w:rsidRDefault="000A280F" w:rsidP="00163D77">
      <w:pPr>
        <w:spacing w:line="360" w:lineRule="auto"/>
        <w:rPr>
          <w:rFonts w:ascii="Calibri" w:hAnsi="Calibri" w:cs="Calibri"/>
          <w:i/>
          <w:iCs/>
          <w:sz w:val="20"/>
          <w:szCs w:val="20"/>
        </w:rPr>
      </w:pPr>
      <w:r w:rsidRPr="0086767A">
        <w:rPr>
          <w:rFonts w:ascii="Calibri" w:hAnsi="Calibri" w:cs="Calibri"/>
          <w:i/>
          <w:iCs/>
          <w:sz w:val="20"/>
          <w:szCs w:val="20"/>
        </w:rPr>
        <w:t xml:space="preserve">Figure </w:t>
      </w:r>
      <w:r w:rsidR="00163D77">
        <w:rPr>
          <w:rFonts w:ascii="Calibri" w:hAnsi="Calibri" w:cs="Calibri"/>
          <w:i/>
          <w:iCs/>
          <w:sz w:val="20"/>
          <w:szCs w:val="20"/>
        </w:rPr>
        <w:t>1</w:t>
      </w:r>
      <w:r w:rsidRPr="0086767A">
        <w:rPr>
          <w:rFonts w:ascii="Calibri" w:hAnsi="Calibri" w:cs="Calibri"/>
          <w:i/>
          <w:iCs/>
          <w:sz w:val="20"/>
          <w:szCs w:val="20"/>
        </w:rPr>
        <w:t xml:space="preserve">: </w:t>
      </w:r>
      <w:r w:rsidR="00163D77">
        <w:rPr>
          <w:rFonts w:ascii="Calibri" w:hAnsi="Calibri" w:cs="Calibri"/>
          <w:i/>
          <w:iCs/>
          <w:sz w:val="20"/>
          <w:szCs w:val="20"/>
        </w:rPr>
        <w:t xml:space="preserve">Case Diagram. </w:t>
      </w:r>
      <w:r>
        <w:rPr>
          <w:rFonts w:ascii="Calibri" w:hAnsi="Calibri" w:cs="Calibri"/>
          <w:i/>
          <w:iCs/>
          <w:sz w:val="20"/>
          <w:szCs w:val="20"/>
        </w:rPr>
        <w:t>Platform</w:t>
      </w:r>
      <w:r w:rsidR="00163D77">
        <w:rPr>
          <w:rFonts w:ascii="Calibri" w:hAnsi="Calibri" w:cs="Calibri"/>
          <w:i/>
          <w:iCs/>
          <w:sz w:val="20"/>
          <w:szCs w:val="20"/>
        </w:rPr>
        <w:t xml:space="preserve"> flow</w:t>
      </w:r>
      <w:r>
        <w:rPr>
          <w:rFonts w:ascii="Calibri" w:hAnsi="Calibri" w:cs="Calibri"/>
          <w:i/>
          <w:iCs/>
          <w:sz w:val="20"/>
          <w:szCs w:val="20"/>
        </w:rPr>
        <w:t xml:space="preserve"> functiona</w:t>
      </w:r>
      <w:r w:rsidR="00163D77">
        <w:rPr>
          <w:rFonts w:ascii="Calibri" w:hAnsi="Calibri" w:cs="Calibri"/>
          <w:i/>
          <w:iCs/>
          <w:sz w:val="20"/>
          <w:szCs w:val="20"/>
        </w:rPr>
        <w:t xml:space="preserve">lity. </w:t>
      </w:r>
    </w:p>
    <w:p w14:paraId="3D0FAA55" w14:textId="09F6720B" w:rsidR="000A280F" w:rsidRDefault="000A280F" w:rsidP="000A280F">
      <w:pPr>
        <w:spacing w:line="360" w:lineRule="auto"/>
        <w:rPr>
          <w:rFonts w:ascii="Calibri" w:hAnsi="Calibri" w:cs="Calibri"/>
        </w:rPr>
      </w:pPr>
      <w:r w:rsidRPr="000A280F">
        <w:rPr>
          <w:rFonts w:ascii="Calibri" w:hAnsi="Calibri" w:cs="Calibri"/>
        </w:rPr>
        <w:t>This diagram reflects the system as originally proposed; the email notification functionality shown was subsequently scoped out during development</w:t>
      </w:r>
      <w:r w:rsidR="00163D77">
        <w:rPr>
          <w:rFonts w:ascii="Calibri" w:hAnsi="Calibri" w:cs="Calibri"/>
        </w:rPr>
        <w:t xml:space="preserve"> (</w:t>
      </w:r>
      <w:r w:rsidRPr="000A280F">
        <w:rPr>
          <w:rFonts w:ascii="Calibri" w:hAnsi="Calibri" w:cs="Calibri"/>
        </w:rPr>
        <w:t>discussed in Chapter 7</w:t>
      </w:r>
      <w:r w:rsidR="00163D77">
        <w:rPr>
          <w:rFonts w:ascii="Calibri" w:hAnsi="Calibri" w:cs="Calibri"/>
        </w:rPr>
        <w:t>)</w:t>
      </w:r>
      <w:r w:rsidRPr="000A280F">
        <w:rPr>
          <w:rFonts w:ascii="Calibri" w:hAnsi="Calibri" w:cs="Calibri"/>
        </w:rPr>
        <w:t>.</w:t>
      </w:r>
    </w:p>
    <w:p w14:paraId="16A29A28" w14:textId="1C3DA74F" w:rsidR="0025744E" w:rsidRDefault="0025744E" w:rsidP="000A280F">
      <w:pPr>
        <w:spacing w:line="360" w:lineRule="auto"/>
        <w:rPr>
          <w:rFonts w:ascii="Calibri" w:hAnsi="Calibri" w:cs="Calibri"/>
          <w:b/>
          <w:bCs/>
        </w:rPr>
      </w:pPr>
      <w:r w:rsidRPr="0025744E">
        <w:rPr>
          <w:rFonts w:ascii="Calibri" w:hAnsi="Calibri" w:cs="Calibri"/>
          <w:b/>
          <w:bCs/>
        </w:rPr>
        <w:t>Open/ public restricted access platform:</w:t>
      </w:r>
    </w:p>
    <w:p w14:paraId="1B081710" w14:textId="50237A64" w:rsidR="0025744E" w:rsidRPr="0025744E" w:rsidRDefault="0025744E" w:rsidP="00FB2425">
      <w:pPr>
        <w:spacing w:line="360" w:lineRule="auto"/>
        <w:jc w:val="both"/>
        <w:rPr>
          <w:rFonts w:ascii="Calibri" w:hAnsi="Calibri" w:cs="Calibri"/>
        </w:rPr>
      </w:pPr>
      <w:r w:rsidRPr="0025744E">
        <w:rPr>
          <w:rFonts w:ascii="Calibri" w:hAnsi="Calibri" w:cs="Calibri"/>
        </w:rPr>
        <w:t>Browsing the job</w:t>
      </w:r>
      <w:r>
        <w:rPr>
          <w:rFonts w:ascii="Calibri" w:hAnsi="Calibri" w:cs="Calibri"/>
        </w:rPr>
        <w:t xml:space="preserve"> </w:t>
      </w:r>
      <w:r w:rsidRPr="0025744E">
        <w:rPr>
          <w:rFonts w:ascii="Calibri" w:hAnsi="Calibri" w:cs="Calibri"/>
        </w:rPr>
        <w:t xml:space="preserve">offers listing in the platform, doesn't require registration or authentication, this means the platform is open/public so any visitor can view available tasks without an account—much like established platforms such as Indeed or Upwork allow browsing prior to requiring sign-up. Registration becomes necessary only when the user wishes to take action, </w:t>
      </w:r>
      <w:r w:rsidRPr="0025744E">
        <w:rPr>
          <w:rFonts w:ascii="Calibri" w:hAnsi="Calibri" w:cs="Calibri"/>
        </w:rPr>
        <w:lastRenderedPageBreak/>
        <w:t>such as applying as a professional or posting and managing tasks as a client. This lowers barriers for potential junior professionals wishing to explore the platform before creating an account, while ensuring that role-specific actions remain protected via authentication (implemented using Django's @login_required decorator).</w:t>
      </w:r>
    </w:p>
    <w:p w14:paraId="0A2A195F" w14:textId="0740A59D" w:rsidR="00401123" w:rsidRPr="00FB2425" w:rsidRDefault="00096D29" w:rsidP="00FB2425">
      <w:pPr>
        <w:spacing w:line="360" w:lineRule="auto"/>
        <w:rPr>
          <w:rFonts w:ascii="Calibri" w:eastAsiaTheme="majorEastAsia" w:hAnsi="Calibri" w:cs="Calibri"/>
          <w:b/>
          <w:bCs/>
          <w:sz w:val="28"/>
          <w:szCs w:val="28"/>
        </w:rPr>
      </w:pPr>
      <w:bookmarkStart w:id="7" w:name="_Toc236768514"/>
      <w:r w:rsidRPr="0076518B">
        <w:rPr>
          <w:rStyle w:val="Heading2Char"/>
          <w:rFonts w:ascii="Calibri" w:hAnsi="Calibri" w:cs="Calibri"/>
          <w:b/>
          <w:bCs/>
          <w:color w:val="auto"/>
          <w:sz w:val="28"/>
          <w:szCs w:val="28"/>
        </w:rPr>
        <w:t xml:space="preserve">Database </w:t>
      </w:r>
      <w:r w:rsidR="003067FB" w:rsidRPr="0076518B">
        <w:rPr>
          <w:rStyle w:val="Heading2Char"/>
          <w:rFonts w:ascii="Calibri" w:hAnsi="Calibri" w:cs="Calibri"/>
          <w:b/>
          <w:bCs/>
          <w:color w:val="auto"/>
          <w:sz w:val="28"/>
          <w:szCs w:val="28"/>
        </w:rPr>
        <w:t>Design</w:t>
      </w:r>
      <w:bookmarkEnd w:id="7"/>
      <w:r w:rsidR="003067FB">
        <w:rPr>
          <w:rFonts w:ascii="Calibri" w:hAnsi="Calibri" w:cs="Calibri"/>
          <w:b/>
          <w:bCs/>
        </w:rPr>
        <w:br/>
      </w:r>
      <w:r w:rsidR="003067FB" w:rsidRPr="003067FB">
        <w:rPr>
          <w:rFonts w:ascii="Calibri" w:hAnsi="Calibri" w:cs="Calibri"/>
        </w:rPr>
        <w:t>One of the</w:t>
      </w:r>
      <w:r w:rsidR="003067FB">
        <w:rPr>
          <w:rFonts w:ascii="Calibri" w:hAnsi="Calibri" w:cs="Calibri"/>
        </w:rPr>
        <w:t xml:space="preserve"> most significant decision is about the database tables design made during development phase process, this implicate the simplification of the database table design and the </w:t>
      </w:r>
      <w:r w:rsidR="0012221B">
        <w:rPr>
          <w:rFonts w:ascii="Calibri" w:hAnsi="Calibri" w:cs="Calibri"/>
        </w:rPr>
        <w:t>user roles</w:t>
      </w:r>
      <w:r w:rsidR="003067FB">
        <w:rPr>
          <w:rFonts w:ascii="Calibri" w:hAnsi="Calibri" w:cs="Calibri"/>
        </w:rPr>
        <w:t xml:space="preserve"> model </w:t>
      </w:r>
      <w:r w:rsidR="0012221B">
        <w:rPr>
          <w:rFonts w:ascii="Calibri" w:hAnsi="Calibri" w:cs="Calibri"/>
        </w:rPr>
        <w:t>compared to the first initial proposal of the project. The original class diagram outlined separate models “</w:t>
      </w:r>
      <w:proofErr w:type="spellStart"/>
      <w:r w:rsidR="0012221B">
        <w:rPr>
          <w:rFonts w:ascii="Calibri" w:hAnsi="Calibri" w:cs="Calibri"/>
        </w:rPr>
        <w:t>Client_Profile</w:t>
      </w:r>
      <w:proofErr w:type="spellEnd"/>
      <w:r w:rsidR="0012221B">
        <w:rPr>
          <w:rFonts w:ascii="Calibri" w:hAnsi="Calibri" w:cs="Calibri"/>
        </w:rPr>
        <w:t>” and “</w:t>
      </w:r>
      <w:proofErr w:type="spellStart"/>
      <w:r w:rsidR="0012221B">
        <w:rPr>
          <w:rFonts w:ascii="Calibri" w:hAnsi="Calibri" w:cs="Calibri"/>
        </w:rPr>
        <w:t>Professional_Profile</w:t>
      </w:r>
      <w:proofErr w:type="spellEnd"/>
      <w:r w:rsidR="0012221B">
        <w:rPr>
          <w:rFonts w:ascii="Calibri" w:hAnsi="Calibri" w:cs="Calibri"/>
        </w:rPr>
        <w:t xml:space="preserve">” implying that client and professional data would be stored in two physically different and independent database tables. </w:t>
      </w:r>
    </w:p>
    <w:p w14:paraId="7BA253F8" w14:textId="08B7B1BB" w:rsidR="00096D29" w:rsidRDefault="00401123" w:rsidP="00096D29">
      <w:pPr>
        <w:spacing w:line="360" w:lineRule="auto"/>
        <w:jc w:val="center"/>
        <w:rPr>
          <w:rFonts w:ascii="Calibri" w:hAnsi="Calibri" w:cs="Calibri"/>
        </w:rPr>
      </w:pPr>
      <w:r>
        <w:rPr>
          <w:noProof/>
        </w:rPr>
        <w:drawing>
          <wp:inline distT="0" distB="0" distL="0" distR="0" wp14:anchorId="6B118819" wp14:editId="72CEC0E8">
            <wp:extent cx="3556000" cy="4621647"/>
            <wp:effectExtent l="0" t="0" r="6350" b="7620"/>
            <wp:docPr id="153388748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3887483" name=""/>
                    <pic:cNvPicPr/>
                  </pic:nvPicPr>
                  <pic:blipFill rotWithShape="1">
                    <a:blip r:embed="rId10"/>
                    <a:srcRect l="28557" t="23082" r="39735" b="10979"/>
                    <a:stretch>
                      <a:fillRect/>
                    </a:stretch>
                  </pic:blipFill>
                  <pic:spPr bwMode="auto">
                    <a:xfrm>
                      <a:off x="0" y="0"/>
                      <a:ext cx="3577961" cy="4650190"/>
                    </a:xfrm>
                    <a:prstGeom prst="rect">
                      <a:avLst/>
                    </a:prstGeom>
                    <a:ln>
                      <a:noFill/>
                    </a:ln>
                    <a:extLst>
                      <a:ext uri="{53640926-AAD7-44D8-BBD7-CCE9431645EC}">
                        <a14:shadowObscured xmlns:a14="http://schemas.microsoft.com/office/drawing/2010/main"/>
                      </a:ext>
                    </a:extLst>
                  </pic:spPr>
                </pic:pic>
              </a:graphicData>
            </a:graphic>
          </wp:inline>
        </w:drawing>
      </w:r>
    </w:p>
    <w:p w14:paraId="081EFF39" w14:textId="667E203F" w:rsidR="00096D29" w:rsidRPr="0086767A" w:rsidRDefault="00096D29" w:rsidP="00096D29">
      <w:pPr>
        <w:spacing w:line="360" w:lineRule="auto"/>
        <w:rPr>
          <w:rFonts w:ascii="Calibri" w:hAnsi="Calibri" w:cs="Calibri"/>
          <w:i/>
          <w:iCs/>
          <w:sz w:val="20"/>
          <w:szCs w:val="20"/>
        </w:rPr>
      </w:pPr>
      <w:r w:rsidRPr="0086767A">
        <w:rPr>
          <w:rFonts w:ascii="Calibri" w:hAnsi="Calibri" w:cs="Calibri"/>
          <w:i/>
          <w:iCs/>
          <w:sz w:val="20"/>
          <w:szCs w:val="20"/>
        </w:rPr>
        <w:t xml:space="preserve">Figure </w:t>
      </w:r>
      <w:r w:rsidR="00163D77">
        <w:rPr>
          <w:rFonts w:ascii="Calibri" w:hAnsi="Calibri" w:cs="Calibri"/>
          <w:i/>
          <w:iCs/>
          <w:sz w:val="20"/>
          <w:szCs w:val="20"/>
        </w:rPr>
        <w:t>2</w:t>
      </w:r>
      <w:r w:rsidRPr="0086767A">
        <w:rPr>
          <w:rFonts w:ascii="Calibri" w:hAnsi="Calibri" w:cs="Calibri"/>
          <w:i/>
          <w:iCs/>
          <w:sz w:val="20"/>
          <w:szCs w:val="20"/>
        </w:rPr>
        <w:t xml:space="preserve">: Original class diagram from the project proposal, showing separate </w:t>
      </w:r>
      <w:proofErr w:type="spellStart"/>
      <w:r w:rsidRPr="0086767A">
        <w:rPr>
          <w:rFonts w:ascii="Calibri" w:hAnsi="Calibri" w:cs="Calibri"/>
          <w:i/>
          <w:iCs/>
          <w:sz w:val="20"/>
          <w:szCs w:val="20"/>
        </w:rPr>
        <w:t>Client_Profile</w:t>
      </w:r>
      <w:proofErr w:type="spellEnd"/>
      <w:r w:rsidRPr="0086767A">
        <w:rPr>
          <w:rFonts w:ascii="Calibri" w:hAnsi="Calibri" w:cs="Calibri"/>
          <w:i/>
          <w:iCs/>
          <w:sz w:val="20"/>
          <w:szCs w:val="20"/>
        </w:rPr>
        <w:t xml:space="preserve"> and </w:t>
      </w:r>
      <w:proofErr w:type="spellStart"/>
      <w:r w:rsidRPr="0086767A">
        <w:rPr>
          <w:rFonts w:ascii="Calibri" w:hAnsi="Calibri" w:cs="Calibri"/>
          <w:i/>
          <w:iCs/>
          <w:sz w:val="20"/>
          <w:szCs w:val="20"/>
        </w:rPr>
        <w:t>Professional_Profile</w:t>
      </w:r>
      <w:proofErr w:type="spellEnd"/>
      <w:r w:rsidRPr="0086767A">
        <w:rPr>
          <w:rFonts w:ascii="Calibri" w:hAnsi="Calibri" w:cs="Calibri"/>
          <w:i/>
          <w:iCs/>
          <w:sz w:val="20"/>
          <w:szCs w:val="20"/>
        </w:rPr>
        <w:t xml:space="preserve"> models.</w:t>
      </w:r>
    </w:p>
    <w:p w14:paraId="60BDA5A9" w14:textId="568B452F" w:rsidR="0086767A" w:rsidRPr="0086767A" w:rsidRDefault="00E466A9" w:rsidP="00FB2425">
      <w:pPr>
        <w:spacing w:line="360" w:lineRule="auto"/>
        <w:jc w:val="both"/>
        <w:rPr>
          <w:rFonts w:ascii="Calibri" w:hAnsi="Calibri" w:cs="Calibri"/>
        </w:rPr>
      </w:pPr>
      <w:r w:rsidRPr="00E466A9">
        <w:rPr>
          <w:rFonts w:ascii="Calibri" w:hAnsi="Calibri" w:cs="Calibri"/>
        </w:rPr>
        <w:lastRenderedPageBreak/>
        <w:t>During the implementation process, and due to Django's native "user" model, the system was consolidated into a single "Profile" model; a role field in the form is used to register each user as either a Client or a Professional, rather than storing them in separate, independent tables.</w:t>
      </w:r>
      <w:r>
        <w:rPr>
          <w:rFonts w:ascii="Calibri" w:hAnsi="Calibri" w:cs="Calibri"/>
        </w:rPr>
        <w:t xml:space="preserve"> </w:t>
      </w:r>
      <w:r w:rsidRPr="00E466A9">
        <w:rPr>
          <w:rFonts w:ascii="Calibri" w:hAnsi="Calibri" w:cs="Calibri"/>
        </w:rPr>
        <w:t>This change affects only the underlying database structure and the structure of its tables; the platform continues to fully respect the client and professional roles regarding permissions, separating functions, navigation, and available actions</w:t>
      </w:r>
      <w:r>
        <w:rPr>
          <w:rFonts w:ascii="Calibri" w:hAnsi="Calibri" w:cs="Calibri"/>
        </w:rPr>
        <w:t xml:space="preserve"> (</w:t>
      </w:r>
      <w:r w:rsidRPr="00E466A9">
        <w:rPr>
          <w:rFonts w:ascii="Calibri" w:hAnsi="Calibri" w:cs="Calibri"/>
        </w:rPr>
        <w:t>exactly as originally conceived</w:t>
      </w:r>
      <w:r>
        <w:rPr>
          <w:rFonts w:ascii="Calibri" w:hAnsi="Calibri" w:cs="Calibri"/>
        </w:rPr>
        <w:t xml:space="preserve">) </w:t>
      </w:r>
      <w:r w:rsidRPr="00E466A9">
        <w:rPr>
          <w:rFonts w:ascii="Calibri" w:hAnsi="Calibri" w:cs="Calibri"/>
        </w:rPr>
        <w:t>with interfaces tailored to the needs of each role.</w:t>
      </w:r>
    </w:p>
    <w:p w14:paraId="1821D802" w14:textId="044EDE95" w:rsidR="0086767A" w:rsidRDefault="0086767A" w:rsidP="0086767A">
      <w:pPr>
        <w:spacing w:line="360" w:lineRule="auto"/>
        <w:jc w:val="center"/>
        <w:rPr>
          <w:rFonts w:ascii="Calibri" w:hAnsi="Calibri" w:cs="Calibri"/>
        </w:rPr>
      </w:pPr>
      <w:r>
        <w:rPr>
          <w:noProof/>
        </w:rPr>
        <w:drawing>
          <wp:inline distT="0" distB="0" distL="0" distR="0" wp14:anchorId="2AAF0307" wp14:editId="049D3E69">
            <wp:extent cx="3166819" cy="4076054"/>
            <wp:effectExtent l="0" t="0" r="0" b="1270"/>
            <wp:docPr id="1956408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40871" name=""/>
                    <pic:cNvPicPr/>
                  </pic:nvPicPr>
                  <pic:blipFill rotWithShape="1">
                    <a:blip r:embed="rId11"/>
                    <a:srcRect l="14241" t="22499" r="52138" b="8262"/>
                    <a:stretch>
                      <a:fillRect/>
                    </a:stretch>
                  </pic:blipFill>
                  <pic:spPr bwMode="auto">
                    <a:xfrm>
                      <a:off x="0" y="0"/>
                      <a:ext cx="3187014" cy="4102047"/>
                    </a:xfrm>
                    <a:prstGeom prst="rect">
                      <a:avLst/>
                    </a:prstGeom>
                    <a:ln>
                      <a:noFill/>
                    </a:ln>
                    <a:extLst>
                      <a:ext uri="{53640926-AAD7-44D8-BBD7-CCE9431645EC}">
                        <a14:shadowObscured xmlns:a14="http://schemas.microsoft.com/office/drawing/2010/main"/>
                      </a:ext>
                    </a:extLst>
                  </pic:spPr>
                </pic:pic>
              </a:graphicData>
            </a:graphic>
          </wp:inline>
        </w:drawing>
      </w:r>
    </w:p>
    <w:p w14:paraId="11747D1E" w14:textId="3A62D688" w:rsidR="0076518B" w:rsidRPr="0086767A" w:rsidRDefault="0086767A" w:rsidP="00D12F22">
      <w:pPr>
        <w:spacing w:line="360" w:lineRule="auto"/>
        <w:rPr>
          <w:rFonts w:ascii="Calibri" w:hAnsi="Calibri" w:cs="Calibri"/>
          <w:i/>
          <w:iCs/>
          <w:sz w:val="20"/>
          <w:szCs w:val="20"/>
        </w:rPr>
      </w:pPr>
      <w:r w:rsidRPr="0086767A">
        <w:rPr>
          <w:rFonts w:ascii="Calibri" w:hAnsi="Calibri" w:cs="Calibri"/>
          <w:i/>
          <w:iCs/>
          <w:sz w:val="20"/>
          <w:szCs w:val="20"/>
        </w:rPr>
        <w:t xml:space="preserve">Figure </w:t>
      </w:r>
      <w:r w:rsidR="00163D77">
        <w:rPr>
          <w:rFonts w:ascii="Calibri" w:hAnsi="Calibri" w:cs="Calibri"/>
          <w:i/>
          <w:iCs/>
          <w:sz w:val="20"/>
          <w:szCs w:val="20"/>
        </w:rPr>
        <w:t>3</w:t>
      </w:r>
      <w:r w:rsidRPr="0086767A">
        <w:rPr>
          <w:rFonts w:ascii="Calibri" w:hAnsi="Calibri" w:cs="Calibri"/>
          <w:i/>
          <w:iCs/>
          <w:sz w:val="20"/>
          <w:szCs w:val="20"/>
        </w:rPr>
        <w:t xml:space="preserve">: Final database structure, showing the consolidated Profile model and its relationships to </w:t>
      </w:r>
      <w:proofErr w:type="spellStart"/>
      <w:r w:rsidRPr="0086767A">
        <w:rPr>
          <w:rFonts w:ascii="Calibri" w:hAnsi="Calibri" w:cs="Calibri"/>
          <w:i/>
          <w:iCs/>
          <w:sz w:val="20"/>
          <w:szCs w:val="20"/>
        </w:rPr>
        <w:t>JobPost</w:t>
      </w:r>
      <w:proofErr w:type="spellEnd"/>
      <w:r w:rsidRPr="0086767A">
        <w:rPr>
          <w:rFonts w:ascii="Calibri" w:hAnsi="Calibri" w:cs="Calibri"/>
          <w:i/>
          <w:iCs/>
          <w:sz w:val="20"/>
          <w:szCs w:val="20"/>
        </w:rPr>
        <w:t>, Category, and Application</w:t>
      </w:r>
    </w:p>
    <w:p w14:paraId="0EE20063" w14:textId="2539D775" w:rsidR="00F05B8C" w:rsidRPr="00091FE5" w:rsidRDefault="00F05B8C" w:rsidP="00FB2425">
      <w:pPr>
        <w:spacing w:line="360" w:lineRule="auto"/>
        <w:jc w:val="both"/>
        <w:rPr>
          <w:rFonts w:ascii="Calibri" w:hAnsi="Calibri" w:cs="Calibri"/>
        </w:rPr>
      </w:pPr>
      <w:r w:rsidRPr="00F05B8C">
        <w:rPr>
          <w:rFonts w:ascii="Calibri" w:hAnsi="Calibri" w:cs="Calibri"/>
        </w:rPr>
        <w:t>This structure reflects the same design decision discussed earlier in this chapter: rather than maintaining separate profile tables for each role, Profile was consolidated into a single model extending Django's native User model, distinguished only by the role field.</w:t>
      </w:r>
    </w:p>
    <w:p w14:paraId="652374DF" w14:textId="77777777" w:rsidR="00665624" w:rsidRDefault="00091FE5" w:rsidP="00FB2425">
      <w:pPr>
        <w:spacing w:line="360" w:lineRule="auto"/>
        <w:jc w:val="both"/>
        <w:rPr>
          <w:rFonts w:ascii="Calibri" w:hAnsi="Calibri" w:cs="Calibri"/>
          <w:lang w:val="en"/>
        </w:rPr>
      </w:pPr>
      <w:r w:rsidRPr="00091FE5">
        <w:rPr>
          <w:rFonts w:ascii="Calibri" w:hAnsi="Calibri" w:cs="Calibri"/>
          <w:lang w:val="en"/>
        </w:rPr>
        <w:t xml:space="preserve">The </w:t>
      </w:r>
      <w:r>
        <w:rPr>
          <w:rFonts w:ascii="Calibri" w:hAnsi="Calibri" w:cs="Calibri"/>
          <w:lang w:val="en"/>
        </w:rPr>
        <w:t>“</w:t>
      </w:r>
      <w:proofErr w:type="spellStart"/>
      <w:r w:rsidRPr="00091FE5">
        <w:rPr>
          <w:rFonts w:ascii="Calibri" w:hAnsi="Calibri" w:cs="Calibri"/>
          <w:lang w:val="en"/>
        </w:rPr>
        <w:t>FirstByte</w:t>
      </w:r>
      <w:proofErr w:type="spellEnd"/>
      <w:r>
        <w:rPr>
          <w:rFonts w:ascii="Calibri" w:hAnsi="Calibri" w:cs="Calibri"/>
          <w:lang w:val="en"/>
        </w:rPr>
        <w:t>”</w:t>
      </w:r>
      <w:r w:rsidRPr="00091FE5">
        <w:rPr>
          <w:rFonts w:ascii="Calibri" w:hAnsi="Calibri" w:cs="Calibri"/>
          <w:lang w:val="en"/>
        </w:rPr>
        <w:t xml:space="preserve"> data model structure consists of four main groups: </w:t>
      </w:r>
      <w:r>
        <w:rPr>
          <w:rFonts w:ascii="Calibri" w:hAnsi="Calibri" w:cs="Calibri"/>
          <w:lang w:val="en"/>
        </w:rPr>
        <w:t>“</w:t>
      </w:r>
      <w:r w:rsidRPr="00091FE5">
        <w:rPr>
          <w:rFonts w:ascii="Calibri" w:hAnsi="Calibri" w:cs="Calibri"/>
          <w:lang w:val="en"/>
        </w:rPr>
        <w:t>Profile</w:t>
      </w:r>
      <w:r>
        <w:rPr>
          <w:rFonts w:ascii="Calibri" w:hAnsi="Calibri" w:cs="Calibri"/>
          <w:lang w:val="en"/>
        </w:rPr>
        <w:t>”</w:t>
      </w:r>
      <w:r w:rsidRPr="00091FE5">
        <w:rPr>
          <w:rFonts w:ascii="Calibri" w:hAnsi="Calibri" w:cs="Calibri"/>
          <w:lang w:val="en"/>
        </w:rPr>
        <w:t xml:space="preserve">, </w:t>
      </w:r>
      <w:r>
        <w:rPr>
          <w:rFonts w:ascii="Calibri" w:hAnsi="Calibri" w:cs="Calibri"/>
          <w:lang w:val="en"/>
        </w:rPr>
        <w:t>“</w:t>
      </w:r>
      <w:r w:rsidRPr="00091FE5">
        <w:rPr>
          <w:rFonts w:ascii="Calibri" w:hAnsi="Calibri" w:cs="Calibri"/>
          <w:lang w:val="en"/>
        </w:rPr>
        <w:t>Category</w:t>
      </w:r>
      <w:r>
        <w:rPr>
          <w:rFonts w:ascii="Calibri" w:hAnsi="Calibri" w:cs="Calibri"/>
          <w:lang w:val="en"/>
        </w:rPr>
        <w:t>”</w:t>
      </w:r>
      <w:r w:rsidRPr="00091FE5">
        <w:rPr>
          <w:rFonts w:ascii="Calibri" w:hAnsi="Calibri" w:cs="Calibri"/>
          <w:lang w:val="en"/>
        </w:rPr>
        <w:t xml:space="preserve">, </w:t>
      </w:r>
      <w:r>
        <w:rPr>
          <w:rFonts w:ascii="Calibri" w:hAnsi="Calibri" w:cs="Calibri"/>
          <w:lang w:val="en"/>
        </w:rPr>
        <w:t>“</w:t>
      </w:r>
      <w:proofErr w:type="spellStart"/>
      <w:r w:rsidRPr="00091FE5">
        <w:rPr>
          <w:rFonts w:ascii="Calibri" w:hAnsi="Calibri" w:cs="Calibri"/>
          <w:lang w:val="en"/>
        </w:rPr>
        <w:t>JobPost</w:t>
      </w:r>
      <w:proofErr w:type="spellEnd"/>
      <w:r>
        <w:rPr>
          <w:rFonts w:ascii="Calibri" w:hAnsi="Calibri" w:cs="Calibri"/>
          <w:lang w:val="en"/>
        </w:rPr>
        <w:t>”</w:t>
      </w:r>
      <w:r w:rsidRPr="00091FE5">
        <w:rPr>
          <w:rFonts w:ascii="Calibri" w:hAnsi="Calibri" w:cs="Calibri"/>
          <w:lang w:val="en"/>
        </w:rPr>
        <w:t xml:space="preserve">, and </w:t>
      </w:r>
      <w:r>
        <w:rPr>
          <w:rFonts w:ascii="Calibri" w:hAnsi="Calibri" w:cs="Calibri"/>
          <w:lang w:val="en"/>
        </w:rPr>
        <w:t>“</w:t>
      </w:r>
      <w:r w:rsidRPr="00091FE5">
        <w:rPr>
          <w:rFonts w:ascii="Calibri" w:hAnsi="Calibri" w:cs="Calibri"/>
          <w:lang w:val="en"/>
        </w:rPr>
        <w:t>Application</w:t>
      </w:r>
      <w:r>
        <w:rPr>
          <w:rFonts w:ascii="Calibri" w:hAnsi="Calibri" w:cs="Calibri"/>
          <w:lang w:val="en"/>
        </w:rPr>
        <w:t>”</w:t>
      </w:r>
      <w:r w:rsidRPr="00091FE5">
        <w:rPr>
          <w:rFonts w:ascii="Calibri" w:hAnsi="Calibri" w:cs="Calibri"/>
          <w:lang w:val="en"/>
        </w:rPr>
        <w:t>. Instead of using a single table, the system distributes responsibilities across these models and connects them via relational foreign keys, enabling efficient querying of related data and preventing duplication.</w:t>
      </w:r>
      <w:r w:rsidR="00665624">
        <w:rPr>
          <w:rFonts w:ascii="Calibri" w:hAnsi="Calibri" w:cs="Calibri"/>
          <w:lang w:val="en"/>
        </w:rPr>
        <w:t xml:space="preserve"> </w:t>
      </w:r>
    </w:p>
    <w:p w14:paraId="099F5175" w14:textId="294C9845" w:rsidR="00091FE5" w:rsidRDefault="00665624" w:rsidP="00FB2425">
      <w:pPr>
        <w:spacing w:line="360" w:lineRule="auto"/>
        <w:jc w:val="both"/>
        <w:rPr>
          <w:rFonts w:ascii="Calibri" w:hAnsi="Calibri" w:cs="Calibri"/>
          <w:lang w:val="en"/>
        </w:rPr>
      </w:pPr>
      <w:r w:rsidRPr="00665624">
        <w:rPr>
          <w:rFonts w:ascii="Calibri" w:hAnsi="Calibri" w:cs="Calibri"/>
          <w:lang w:val="en"/>
        </w:rPr>
        <w:lastRenderedPageBreak/>
        <w:t xml:space="preserve">The </w:t>
      </w:r>
      <w:r w:rsidRPr="00760D4B">
        <w:rPr>
          <w:rFonts w:ascii="Calibri" w:hAnsi="Calibri" w:cs="Calibri"/>
          <w:b/>
          <w:bCs/>
          <w:lang w:val="en"/>
        </w:rPr>
        <w:t>Profile</w:t>
      </w:r>
      <w:r w:rsidRPr="00665624">
        <w:rPr>
          <w:rFonts w:ascii="Calibri" w:hAnsi="Calibri" w:cs="Calibri"/>
          <w:lang w:val="en"/>
        </w:rPr>
        <w:t xml:space="preserve"> model extends </w:t>
      </w:r>
      <w:r>
        <w:rPr>
          <w:rFonts w:ascii="Calibri" w:hAnsi="Calibri" w:cs="Calibri"/>
          <w:lang w:val="en"/>
        </w:rPr>
        <w:t>“Django User</w:t>
      </w:r>
      <w:r w:rsidRPr="00665624">
        <w:rPr>
          <w:rFonts w:ascii="Calibri" w:hAnsi="Calibri" w:cs="Calibri"/>
          <w:lang w:val="en"/>
        </w:rPr>
        <w:t xml:space="preserve"> model</w:t>
      </w:r>
      <w:r>
        <w:rPr>
          <w:rFonts w:ascii="Calibri" w:hAnsi="Calibri" w:cs="Calibri"/>
          <w:lang w:val="en"/>
        </w:rPr>
        <w:t xml:space="preserve">” </w:t>
      </w:r>
      <w:r w:rsidR="00760D4B">
        <w:rPr>
          <w:rFonts w:ascii="Calibri" w:hAnsi="Calibri" w:cs="Calibri"/>
          <w:lang w:val="en"/>
        </w:rPr>
        <w:t xml:space="preserve">integrated </w:t>
      </w:r>
      <w:r w:rsidRPr="00665624">
        <w:rPr>
          <w:rFonts w:ascii="Calibri" w:hAnsi="Calibri" w:cs="Calibri"/>
          <w:lang w:val="en"/>
        </w:rPr>
        <w:t xml:space="preserve">via a one-to-one relationship, adding platform-specific fields: </w:t>
      </w:r>
      <w:r w:rsidR="00760D4B" w:rsidRPr="00760D4B">
        <w:rPr>
          <w:rFonts w:ascii="Calibri" w:hAnsi="Calibri" w:cs="Calibri"/>
          <w:lang w:val="en"/>
        </w:rPr>
        <w:t xml:space="preserve">specifically, the role (Client or Professional) and, for Professionals, the experience level </w:t>
      </w:r>
      <w:r w:rsidR="00760D4B">
        <w:rPr>
          <w:rFonts w:ascii="Calibri" w:hAnsi="Calibri" w:cs="Calibri"/>
          <w:lang w:val="en"/>
        </w:rPr>
        <w:t xml:space="preserve">that they have to define when making the registration form, </w:t>
      </w:r>
      <w:r w:rsidR="00760D4B" w:rsidRPr="00760D4B">
        <w:rPr>
          <w:rFonts w:ascii="Calibri" w:hAnsi="Calibri" w:cs="Calibri"/>
          <w:lang w:val="en"/>
        </w:rPr>
        <w:t>(</w:t>
      </w:r>
      <w:r w:rsidR="00F05B8C">
        <w:rPr>
          <w:rFonts w:ascii="Calibri" w:hAnsi="Calibri" w:cs="Calibri"/>
          <w:lang w:val="en"/>
        </w:rPr>
        <w:t>Entry</w:t>
      </w:r>
      <w:r w:rsidR="00760D4B" w:rsidRPr="00760D4B">
        <w:rPr>
          <w:rFonts w:ascii="Calibri" w:hAnsi="Calibri" w:cs="Calibri"/>
          <w:lang w:val="en"/>
        </w:rPr>
        <w:t>, Intermediate, or Advanced). This means that every registered user has exactly one associated Profile, which the system consults to determine what that user can see and do.</w:t>
      </w:r>
    </w:p>
    <w:p w14:paraId="7D49E02A" w14:textId="308CC1E9" w:rsidR="00D12F22" w:rsidRDefault="00D12F22" w:rsidP="00FB2425">
      <w:pPr>
        <w:spacing w:line="360" w:lineRule="auto"/>
        <w:jc w:val="both"/>
        <w:rPr>
          <w:rFonts w:ascii="Calibri" w:hAnsi="Calibri" w:cs="Calibri"/>
          <w:lang w:val="en"/>
        </w:rPr>
      </w:pPr>
      <w:proofErr w:type="spellStart"/>
      <w:r w:rsidRPr="00D12F22">
        <w:rPr>
          <w:rFonts w:ascii="Calibri" w:hAnsi="Calibri" w:cs="Calibri"/>
          <w:b/>
          <w:bCs/>
          <w:lang w:val="en"/>
        </w:rPr>
        <w:t>JobPost</w:t>
      </w:r>
      <w:proofErr w:type="spellEnd"/>
      <w:r w:rsidRPr="00D12F22">
        <w:rPr>
          <w:rFonts w:ascii="Calibri" w:hAnsi="Calibri" w:cs="Calibri"/>
          <w:lang w:val="en"/>
        </w:rPr>
        <w:t xml:space="preserve"> model represents an individual task (job offer) published by a Client. Each offer is linked to the Profile of the Client who created it (via a foreign key), thereby automatically establishing ownership; this allows Clients to view and manage only the offers they have published themselves. Additionally, each offer belongs to a Category (e.g., "Web Development" or "Database Design"), facilitating the organization and browsing of tasks by type, and includes a level field specifying the minimum required experience.</w:t>
      </w:r>
    </w:p>
    <w:p w14:paraId="1F5E4F34" w14:textId="5E530588" w:rsidR="00760D4B" w:rsidRPr="00091FE5" w:rsidRDefault="00D12F22" w:rsidP="00FB2425">
      <w:pPr>
        <w:spacing w:line="360" w:lineRule="auto"/>
        <w:jc w:val="both"/>
        <w:rPr>
          <w:rFonts w:ascii="Calibri" w:hAnsi="Calibri" w:cs="Calibri"/>
        </w:rPr>
      </w:pPr>
      <w:r w:rsidRPr="00D12F22">
        <w:rPr>
          <w:rFonts w:ascii="Calibri" w:hAnsi="Calibri" w:cs="Calibri"/>
          <w:b/>
          <w:bCs/>
        </w:rPr>
        <w:t>Application</w:t>
      </w:r>
      <w:r w:rsidRPr="00D12F22">
        <w:rPr>
          <w:rFonts w:ascii="Calibri" w:hAnsi="Calibri" w:cs="Calibri"/>
        </w:rPr>
        <w:t xml:space="preserve"> model represents the proposal submitted by a Professional for a specific job. Each application is linked to both the corresponding job offer and the Profile of the Professional submitting it, and includes a status field (Pending, Accepted, or Rejected) to track the application's outcome. This structure allows a single job offer to have multiple associated application records</w:t>
      </w:r>
      <w:r>
        <w:rPr>
          <w:rFonts w:ascii="Calibri" w:hAnsi="Calibri" w:cs="Calibri"/>
        </w:rPr>
        <w:t xml:space="preserve">, </w:t>
      </w:r>
      <w:r w:rsidRPr="00D12F22">
        <w:rPr>
          <w:rFonts w:ascii="Calibri" w:hAnsi="Calibri" w:cs="Calibri"/>
        </w:rPr>
        <w:t>one for each Professional who applies.</w:t>
      </w:r>
    </w:p>
    <w:p w14:paraId="74DEF411" w14:textId="7BC9B7FE" w:rsidR="001A7113" w:rsidRDefault="00D12F22" w:rsidP="00FB2425">
      <w:pPr>
        <w:spacing w:line="360" w:lineRule="auto"/>
        <w:jc w:val="both"/>
        <w:rPr>
          <w:rFonts w:ascii="Calibri" w:hAnsi="Calibri" w:cs="Calibri"/>
        </w:rPr>
      </w:pPr>
      <w:r w:rsidRPr="00D12F22">
        <w:rPr>
          <w:rFonts w:ascii="Calibri" w:hAnsi="Calibri" w:cs="Calibri"/>
        </w:rPr>
        <w:t>This relational structure stores each data type (users, jobs, categories, applications) in its own dedicated table, connecting them only when a genuine relationship exists, rather than duplicating information throughout the system. Furthermore, it allows Django</w:t>
      </w:r>
      <w:r>
        <w:rPr>
          <w:rFonts w:ascii="Calibri" w:hAnsi="Calibri" w:cs="Calibri"/>
        </w:rPr>
        <w:t xml:space="preserve"> by its</w:t>
      </w:r>
      <w:r w:rsidRPr="00D12F22">
        <w:rPr>
          <w:rFonts w:ascii="Calibri" w:hAnsi="Calibri" w:cs="Calibri"/>
        </w:rPr>
        <w:t xml:space="preserve"> ORM </w:t>
      </w:r>
      <w:r>
        <w:rPr>
          <w:rFonts w:ascii="Calibri" w:hAnsi="Calibri" w:cs="Calibri"/>
        </w:rPr>
        <w:t xml:space="preserve">system (Object relational mapping) </w:t>
      </w:r>
      <w:r w:rsidRPr="00D12F22">
        <w:rPr>
          <w:rFonts w:ascii="Calibri" w:hAnsi="Calibri" w:cs="Calibri"/>
        </w:rPr>
        <w:t xml:space="preserve">to automatically handle the underlying SQL join operations. This means it is possible to perform queries such as "all applications for a specific job" or "all jobs posted by a specific client" directly through the Django models API, without needing to write </w:t>
      </w:r>
      <w:r>
        <w:rPr>
          <w:rFonts w:ascii="Calibri" w:hAnsi="Calibri" w:cs="Calibri"/>
        </w:rPr>
        <w:t>raw</w:t>
      </w:r>
      <w:r w:rsidRPr="00D12F22">
        <w:rPr>
          <w:rFonts w:ascii="Calibri" w:hAnsi="Calibri" w:cs="Calibri"/>
        </w:rPr>
        <w:t xml:space="preserve"> SQL code.</w:t>
      </w:r>
    </w:p>
    <w:p w14:paraId="0CEC7679" w14:textId="4B11E74A" w:rsidR="00805005" w:rsidRDefault="00805005" w:rsidP="00FB2425">
      <w:pPr>
        <w:spacing w:line="360" w:lineRule="auto"/>
        <w:jc w:val="both"/>
        <w:rPr>
          <w:rFonts w:ascii="Calibri" w:hAnsi="Calibri" w:cs="Calibri"/>
        </w:rPr>
      </w:pPr>
      <w:r w:rsidRPr="00805005">
        <w:rPr>
          <w:rFonts w:ascii="Calibri" w:hAnsi="Calibri" w:cs="Calibri"/>
        </w:rPr>
        <w:t>This reflects the core purpose of object-relational mapping: bridging the structural gap between object-oriented programming languages and relational database systems, allowing developers to interact with data through the language's native objects rather than writing SQL directly [11].</w:t>
      </w:r>
    </w:p>
    <w:p w14:paraId="090A9D99" w14:textId="57DD1D9E" w:rsidR="005428D3" w:rsidRPr="005428D3" w:rsidRDefault="005428D3" w:rsidP="00FB2425">
      <w:pPr>
        <w:spacing w:line="360" w:lineRule="auto"/>
        <w:jc w:val="both"/>
        <w:rPr>
          <w:rFonts w:ascii="Calibri" w:hAnsi="Calibri" w:cs="Calibri"/>
        </w:rPr>
      </w:pPr>
      <w:r w:rsidRPr="005428D3">
        <w:rPr>
          <w:rFonts w:ascii="Calibri" w:hAnsi="Calibri" w:cs="Calibri"/>
        </w:rPr>
        <w:t xml:space="preserve">Another key design decision </w:t>
      </w:r>
      <w:r w:rsidR="00CC03DA">
        <w:rPr>
          <w:rFonts w:ascii="Calibri" w:hAnsi="Calibri" w:cs="Calibri"/>
        </w:rPr>
        <w:t xml:space="preserve">is the implementation of </w:t>
      </w:r>
      <w:r w:rsidR="00CC03DA" w:rsidRPr="0076518B">
        <w:rPr>
          <w:rStyle w:val="Heading2Char"/>
          <w:rFonts w:ascii="Calibri" w:hAnsi="Calibri" w:cs="Calibri"/>
          <w:b/>
          <w:bCs/>
          <w:color w:val="000000" w:themeColor="text1"/>
          <w:sz w:val="28"/>
          <w:szCs w:val="28"/>
        </w:rPr>
        <w:t>Tiered Task-Matching</w:t>
      </w:r>
      <w:r w:rsidR="00CC03DA">
        <w:rPr>
          <w:rFonts w:ascii="Calibri" w:hAnsi="Calibri" w:cs="Calibri"/>
        </w:rPr>
        <w:t xml:space="preserve"> feature, </w:t>
      </w:r>
      <w:r w:rsidRPr="005428D3">
        <w:rPr>
          <w:rFonts w:ascii="Calibri" w:hAnsi="Calibri" w:cs="Calibri"/>
        </w:rPr>
        <w:t>made at an advanced stage of development</w:t>
      </w:r>
      <w:r w:rsidR="004B6107">
        <w:rPr>
          <w:rFonts w:ascii="Calibri" w:hAnsi="Calibri" w:cs="Calibri"/>
        </w:rPr>
        <w:t xml:space="preserve"> (</w:t>
      </w:r>
      <w:r w:rsidRPr="005428D3">
        <w:rPr>
          <w:rFonts w:ascii="Calibri" w:hAnsi="Calibri" w:cs="Calibri"/>
        </w:rPr>
        <w:t xml:space="preserve">in response to supervisor feedback during a project </w:t>
      </w:r>
      <w:r w:rsidRPr="005428D3">
        <w:rPr>
          <w:rFonts w:ascii="Calibri" w:hAnsi="Calibri" w:cs="Calibri"/>
        </w:rPr>
        <w:lastRenderedPageBreak/>
        <w:t>review</w:t>
      </w:r>
      <w:r w:rsidR="004B6107">
        <w:rPr>
          <w:rFonts w:ascii="Calibri" w:hAnsi="Calibri" w:cs="Calibri"/>
        </w:rPr>
        <w:t xml:space="preserve">) </w:t>
      </w:r>
      <w:r w:rsidRPr="005428D3">
        <w:rPr>
          <w:rFonts w:ascii="Calibri" w:hAnsi="Calibri" w:cs="Calibri"/>
        </w:rPr>
        <w:t>to emphasize and strengthen the product</w:t>
      </w:r>
      <w:r w:rsidR="004B6107">
        <w:rPr>
          <w:rFonts w:ascii="Calibri" w:hAnsi="Calibri" w:cs="Calibri"/>
        </w:rPr>
        <w:t xml:space="preserve"> </w:t>
      </w:r>
      <w:r w:rsidRPr="005428D3">
        <w:rPr>
          <w:rFonts w:ascii="Calibri" w:hAnsi="Calibri" w:cs="Calibri"/>
        </w:rPr>
        <w:t xml:space="preserve">unique selling points and distinct identity. At that point, the platform closely resembled general-purpose job boards like </w:t>
      </w:r>
      <w:r w:rsidR="00CC03DA">
        <w:rPr>
          <w:rFonts w:ascii="Calibri" w:hAnsi="Calibri" w:cs="Calibri"/>
        </w:rPr>
        <w:t>others current similar platforms</w:t>
      </w:r>
      <w:r w:rsidRPr="005428D3">
        <w:rPr>
          <w:rFonts w:ascii="Calibri" w:hAnsi="Calibri" w:cs="Calibri"/>
        </w:rPr>
        <w:t>, creating a need for features that would more clearly reflect the project's original purpose. To address this, a system based on assigning and identifying experience levels was introduced: professionals indicate their level upon registration (entry-level, intermediate, or advanced), and clients specify the required level when posting a task. Consequently, job listings are filtered so that professionals can only view and apply for tasks matching their declared level or a lower one.</w:t>
      </w:r>
    </w:p>
    <w:p w14:paraId="37029711" w14:textId="774C9B85" w:rsidR="005428D3" w:rsidRDefault="005428D3" w:rsidP="00FB2425">
      <w:pPr>
        <w:spacing w:line="360" w:lineRule="auto"/>
        <w:jc w:val="both"/>
        <w:rPr>
          <w:rFonts w:ascii="Calibri" w:hAnsi="Calibri" w:cs="Calibri"/>
        </w:rPr>
      </w:pPr>
      <w:r w:rsidRPr="005428D3">
        <w:rPr>
          <w:rFonts w:ascii="Calibri" w:hAnsi="Calibri" w:cs="Calibri"/>
        </w:rPr>
        <w:t>The compensation offered for a task is also segmented and capped based on these experience levels; each level has a specific payment range with a default minimum, thereby establishing a minimum wage for each tier.</w:t>
      </w:r>
    </w:p>
    <w:p w14:paraId="78CFBDA7" w14:textId="51D0C30F" w:rsidR="0076518B" w:rsidRPr="0076518B" w:rsidRDefault="0076518B" w:rsidP="0076518B">
      <w:pPr>
        <w:pStyle w:val="Heading2"/>
        <w:rPr>
          <w:rFonts w:ascii="Calibri" w:hAnsi="Calibri" w:cs="Calibri"/>
          <w:b/>
          <w:bCs/>
          <w:color w:val="auto"/>
          <w:sz w:val="28"/>
          <w:szCs w:val="28"/>
        </w:rPr>
      </w:pPr>
      <w:bookmarkStart w:id="8" w:name="_Toc236768515"/>
      <w:r w:rsidRPr="0076518B">
        <w:rPr>
          <w:rFonts w:ascii="Calibri" w:hAnsi="Calibri" w:cs="Calibri"/>
          <w:b/>
          <w:bCs/>
          <w:color w:val="auto"/>
          <w:sz w:val="28"/>
          <w:szCs w:val="28"/>
        </w:rPr>
        <w:t>Interface and Navigation Design</w:t>
      </w:r>
      <w:bookmarkEnd w:id="8"/>
    </w:p>
    <w:p w14:paraId="7C5066CF" w14:textId="56CC7BAC" w:rsidR="0076518B" w:rsidRDefault="00623FE0" w:rsidP="00FB2425">
      <w:pPr>
        <w:spacing w:line="360" w:lineRule="auto"/>
        <w:jc w:val="both"/>
        <w:rPr>
          <w:rFonts w:ascii="Calibri" w:hAnsi="Calibri" w:cs="Calibri"/>
        </w:rPr>
      </w:pPr>
      <w:r w:rsidRPr="00623FE0">
        <w:rPr>
          <w:rFonts w:ascii="Calibri" w:hAnsi="Calibri" w:cs="Calibri"/>
        </w:rPr>
        <w:t xml:space="preserve">The </w:t>
      </w:r>
      <w:proofErr w:type="spellStart"/>
      <w:r w:rsidRPr="00623FE0">
        <w:rPr>
          <w:rFonts w:ascii="Calibri" w:hAnsi="Calibri" w:cs="Calibri"/>
        </w:rPr>
        <w:t>FirstByte</w:t>
      </w:r>
      <w:proofErr w:type="spellEnd"/>
      <w:r w:rsidRPr="00623FE0">
        <w:rPr>
          <w:rFonts w:ascii="Calibri" w:hAnsi="Calibri" w:cs="Calibri"/>
        </w:rPr>
        <w:t xml:space="preserve"> interface was designed around role-based navigation; this means that clients and professionals access an interface tailored with specific tools and menu options suited to their needs, rather than using a generic interface shared by all users. This decision was a direct response to the platform's fundamental structure, given that clients and professionals perform different actions to achieve distinct objectives</w:t>
      </w:r>
      <w:r>
        <w:rPr>
          <w:rFonts w:ascii="Calibri" w:hAnsi="Calibri" w:cs="Calibri"/>
        </w:rPr>
        <w:t xml:space="preserve">, </w:t>
      </w:r>
      <w:r w:rsidRPr="00623FE0">
        <w:rPr>
          <w:rFonts w:ascii="Calibri" w:hAnsi="Calibri" w:cs="Calibri"/>
        </w:rPr>
        <w:t xml:space="preserve">such as posting offers, reviewing candidates, or exploring and applying for </w:t>
      </w:r>
      <w:r>
        <w:rPr>
          <w:rFonts w:ascii="Calibri" w:hAnsi="Calibri" w:cs="Calibri"/>
        </w:rPr>
        <w:t>job tasks</w:t>
      </w:r>
      <w:r w:rsidRPr="00623FE0">
        <w:rPr>
          <w:rFonts w:ascii="Calibri" w:hAnsi="Calibri" w:cs="Calibri"/>
        </w:rPr>
        <w:t>. Opting for a role-specific interface design brings clarity to the option flow within each dashboard by stripping away unnecessary elements and limiting choices to those strictly required; this prevents, for instance, a professional from seeing a "Post Job" option they cannot use, or a client from seeing an "Apply" button irrelevant to their role.</w:t>
      </w:r>
      <w:r>
        <w:rPr>
          <w:rFonts w:ascii="Calibri" w:hAnsi="Calibri" w:cs="Calibri"/>
        </w:rPr>
        <w:t xml:space="preserve"> A r</w:t>
      </w:r>
      <w:r w:rsidRPr="00623FE0">
        <w:rPr>
          <w:rFonts w:ascii="Calibri" w:hAnsi="Calibri" w:cs="Calibri"/>
        </w:rPr>
        <w:t xml:space="preserve">ole-based navigation was implemented by checking the </w:t>
      </w:r>
      <w:r>
        <w:rPr>
          <w:rFonts w:ascii="Calibri" w:hAnsi="Calibri" w:cs="Calibri"/>
        </w:rPr>
        <w:t>‘</w:t>
      </w:r>
      <w:proofErr w:type="spellStart"/>
      <w:r>
        <w:rPr>
          <w:rFonts w:ascii="Calibri" w:hAnsi="Calibri" w:cs="Calibri"/>
        </w:rPr>
        <w:t>Profile.role</w:t>
      </w:r>
      <w:proofErr w:type="spellEnd"/>
      <w:r>
        <w:rPr>
          <w:rFonts w:ascii="Calibri" w:hAnsi="Calibri" w:cs="Calibri"/>
        </w:rPr>
        <w:t>’</w:t>
      </w:r>
      <w:r w:rsidRPr="00623FE0">
        <w:rPr>
          <w:rFonts w:ascii="Calibri" w:hAnsi="Calibri" w:cs="Calibri"/>
        </w:rPr>
        <w:t xml:space="preserve"> value of the logged-in user and conditionally rendering navigation elements and page content based on that value.</w:t>
      </w:r>
    </w:p>
    <w:p w14:paraId="2B2F58DD" w14:textId="75A6CF36" w:rsidR="00623FE0" w:rsidRDefault="00623FE0" w:rsidP="00FB2425">
      <w:pPr>
        <w:spacing w:line="360" w:lineRule="auto"/>
        <w:jc w:val="both"/>
        <w:rPr>
          <w:rFonts w:ascii="Calibri" w:hAnsi="Calibri" w:cs="Calibri"/>
        </w:rPr>
      </w:pPr>
      <w:r w:rsidRPr="00623FE0">
        <w:rPr>
          <w:rFonts w:ascii="Calibri" w:hAnsi="Calibri" w:cs="Calibri"/>
        </w:rPr>
        <w:t>The interface design was kept deliberately simple and functional</w:t>
      </w:r>
      <w:r>
        <w:rPr>
          <w:rFonts w:ascii="Calibri" w:hAnsi="Calibri" w:cs="Calibri"/>
        </w:rPr>
        <w:t xml:space="preserve"> </w:t>
      </w:r>
      <w:r w:rsidRPr="00623FE0">
        <w:rPr>
          <w:rFonts w:ascii="Calibri" w:hAnsi="Calibri" w:cs="Calibri"/>
        </w:rPr>
        <w:t>utilizing HTML and CSS</w:t>
      </w:r>
      <w:r>
        <w:rPr>
          <w:rFonts w:ascii="Calibri" w:hAnsi="Calibri" w:cs="Calibri"/>
        </w:rPr>
        <w:t xml:space="preserve"> </w:t>
      </w:r>
      <w:r w:rsidRPr="00623FE0">
        <w:rPr>
          <w:rFonts w:ascii="Calibri" w:hAnsi="Calibri" w:cs="Calibri"/>
        </w:rPr>
        <w:t>in keeping with the project's overall approach of avoiding unnecessary complexity.</w:t>
      </w:r>
    </w:p>
    <w:p w14:paraId="2DCFDA6F" w14:textId="2557806A" w:rsidR="00D93413" w:rsidRPr="00D93413" w:rsidRDefault="009E0E53" w:rsidP="00FB2425">
      <w:pPr>
        <w:pStyle w:val="Heading2"/>
        <w:jc w:val="both"/>
        <w:rPr>
          <w:rFonts w:ascii="Calibri" w:hAnsi="Calibri" w:cs="Calibri"/>
          <w:b/>
          <w:bCs/>
          <w:color w:val="auto"/>
          <w:sz w:val="28"/>
          <w:szCs w:val="28"/>
        </w:rPr>
      </w:pPr>
      <w:bookmarkStart w:id="9" w:name="_Toc236768516"/>
      <w:r>
        <w:rPr>
          <w:rFonts w:ascii="Calibri" w:hAnsi="Calibri" w:cs="Calibri"/>
          <w:b/>
          <w:bCs/>
          <w:color w:val="auto"/>
          <w:sz w:val="28"/>
          <w:szCs w:val="28"/>
        </w:rPr>
        <w:t>Architecture overview implementation</w:t>
      </w:r>
      <w:bookmarkEnd w:id="9"/>
    </w:p>
    <w:p w14:paraId="27643776" w14:textId="15EFA547" w:rsidR="00CC03DA" w:rsidRDefault="00D93413" w:rsidP="00FB2425">
      <w:pPr>
        <w:spacing w:line="360" w:lineRule="auto"/>
        <w:jc w:val="both"/>
        <w:rPr>
          <w:rFonts w:ascii="Calibri" w:hAnsi="Calibri" w:cs="Calibri"/>
        </w:rPr>
      </w:pPr>
      <w:r w:rsidRPr="00D93413">
        <w:rPr>
          <w:rFonts w:ascii="Calibri" w:hAnsi="Calibri" w:cs="Calibri"/>
        </w:rPr>
        <w:t xml:space="preserve">As described in the project design documentation and outlined in the proposal, the foundation of </w:t>
      </w:r>
      <w:proofErr w:type="spellStart"/>
      <w:r w:rsidRPr="00D93413">
        <w:rPr>
          <w:rFonts w:ascii="Calibri" w:hAnsi="Calibri" w:cs="Calibri"/>
        </w:rPr>
        <w:t>FirstByte</w:t>
      </w:r>
      <w:proofErr w:type="spellEnd"/>
      <w:r w:rsidRPr="00D93413">
        <w:rPr>
          <w:rFonts w:ascii="Calibri" w:hAnsi="Calibri" w:cs="Calibri"/>
        </w:rPr>
        <w:t xml:space="preserve"> is built using Python and Django. It is structured as two Django applications</w:t>
      </w:r>
      <w:r>
        <w:rPr>
          <w:rFonts w:ascii="Calibri" w:hAnsi="Calibri" w:cs="Calibri"/>
        </w:rPr>
        <w:t xml:space="preserve"> (</w:t>
      </w:r>
      <w:r w:rsidRPr="00D93413">
        <w:rPr>
          <w:rFonts w:ascii="Calibri" w:hAnsi="Calibri" w:cs="Calibri"/>
        </w:rPr>
        <w:t>"accounts" and "jobs"</w:t>
      </w:r>
      <w:r>
        <w:rPr>
          <w:rFonts w:ascii="Calibri" w:hAnsi="Calibri" w:cs="Calibri"/>
        </w:rPr>
        <w:t xml:space="preserve">) following </w:t>
      </w:r>
      <w:r w:rsidRPr="00D93413">
        <w:rPr>
          <w:rFonts w:ascii="Calibri" w:hAnsi="Calibri" w:cs="Calibri"/>
        </w:rPr>
        <w:t xml:space="preserve">to the Django convention of separating distinct </w:t>
      </w:r>
      <w:r w:rsidRPr="00D93413">
        <w:rPr>
          <w:rFonts w:ascii="Calibri" w:hAnsi="Calibri" w:cs="Calibri"/>
        </w:rPr>
        <w:lastRenderedPageBreak/>
        <w:t>areas of responsibility into individual applications rather than building a single, monolithic application.</w:t>
      </w:r>
    </w:p>
    <w:p w14:paraId="30CF09BF" w14:textId="77777777" w:rsidR="00494773" w:rsidRDefault="006433DF" w:rsidP="00FB2425">
      <w:pPr>
        <w:spacing w:line="360" w:lineRule="auto"/>
        <w:jc w:val="both"/>
      </w:pPr>
      <w:r w:rsidRPr="006433DF">
        <w:rPr>
          <w:rFonts w:ascii="Calibri" w:hAnsi="Calibri" w:cs="Calibri"/>
        </w:rPr>
        <w:t xml:space="preserve">Both applications were created using </w:t>
      </w:r>
      <w:r>
        <w:rPr>
          <w:rFonts w:ascii="Calibri" w:hAnsi="Calibri" w:cs="Calibri"/>
        </w:rPr>
        <w:t>“</w:t>
      </w:r>
      <w:proofErr w:type="spellStart"/>
      <w:r>
        <w:rPr>
          <w:rFonts w:ascii="Calibri" w:hAnsi="Calibri" w:cs="Calibri"/>
        </w:rPr>
        <w:t>startapp</w:t>
      </w:r>
      <w:proofErr w:type="spellEnd"/>
      <w:r>
        <w:rPr>
          <w:rFonts w:ascii="Calibri" w:hAnsi="Calibri" w:cs="Calibri"/>
        </w:rPr>
        <w:t xml:space="preserve">” command on </w:t>
      </w:r>
      <w:r w:rsidRPr="006433DF">
        <w:rPr>
          <w:rFonts w:ascii="Calibri" w:hAnsi="Calibri" w:cs="Calibri"/>
        </w:rPr>
        <w:t>Django</w:t>
      </w:r>
      <w:r>
        <w:rPr>
          <w:rFonts w:ascii="Calibri" w:hAnsi="Calibri" w:cs="Calibri"/>
        </w:rPr>
        <w:t>,</w:t>
      </w:r>
      <w:r w:rsidRPr="006433DF">
        <w:rPr>
          <w:rFonts w:ascii="Calibri" w:hAnsi="Calibri" w:cs="Calibri"/>
        </w:rPr>
        <w:t xml:space="preserve"> </w:t>
      </w:r>
      <w:r w:rsidR="00494773" w:rsidRPr="00494773">
        <w:rPr>
          <w:rFonts w:ascii="Calibri" w:hAnsi="Calibri" w:cs="Calibri"/>
        </w:rPr>
        <w:t>which generates a standard scaffold</w:t>
      </w:r>
      <w:r w:rsidR="00494773">
        <w:rPr>
          <w:rFonts w:ascii="Calibri" w:hAnsi="Calibri" w:cs="Calibri"/>
        </w:rPr>
        <w:t xml:space="preserve"> structure</w:t>
      </w:r>
      <w:r w:rsidR="00494773" w:rsidRPr="00494773">
        <w:rPr>
          <w:rFonts w:ascii="Calibri" w:hAnsi="Calibri" w:cs="Calibri"/>
        </w:rPr>
        <w:t xml:space="preserve"> </w:t>
      </w:r>
      <w:r w:rsidRPr="006433DF">
        <w:rPr>
          <w:rFonts w:ascii="Calibri" w:hAnsi="Calibri" w:cs="Calibri"/>
        </w:rPr>
        <w:t xml:space="preserve">(including </w:t>
      </w:r>
      <w:r>
        <w:rPr>
          <w:rFonts w:ascii="Calibri" w:hAnsi="Calibri" w:cs="Calibri"/>
        </w:rPr>
        <w:t>“</w:t>
      </w:r>
      <w:r w:rsidRPr="006433DF">
        <w:rPr>
          <w:rFonts w:ascii="Calibri" w:hAnsi="Calibri" w:cs="Calibri"/>
        </w:rPr>
        <w:t>models.py</w:t>
      </w:r>
      <w:r>
        <w:rPr>
          <w:rFonts w:ascii="Calibri" w:hAnsi="Calibri" w:cs="Calibri"/>
        </w:rPr>
        <w:t>”</w:t>
      </w:r>
      <w:r w:rsidRPr="006433DF">
        <w:rPr>
          <w:rFonts w:ascii="Calibri" w:hAnsi="Calibri" w:cs="Calibri"/>
        </w:rPr>
        <w:t xml:space="preserve">, </w:t>
      </w:r>
      <w:r>
        <w:rPr>
          <w:rFonts w:ascii="Calibri" w:hAnsi="Calibri" w:cs="Calibri"/>
        </w:rPr>
        <w:t>“</w:t>
      </w:r>
      <w:r w:rsidRPr="006433DF">
        <w:rPr>
          <w:rFonts w:ascii="Calibri" w:hAnsi="Calibri" w:cs="Calibri"/>
        </w:rPr>
        <w:t>views.py</w:t>
      </w:r>
      <w:r>
        <w:rPr>
          <w:rFonts w:ascii="Calibri" w:hAnsi="Calibri" w:cs="Calibri"/>
        </w:rPr>
        <w:t>”</w:t>
      </w:r>
      <w:r w:rsidRPr="006433DF">
        <w:rPr>
          <w:rFonts w:ascii="Calibri" w:hAnsi="Calibri" w:cs="Calibri"/>
        </w:rPr>
        <w:t>, and a templates folder)</w:t>
      </w:r>
      <w:r>
        <w:rPr>
          <w:rFonts w:ascii="Calibri" w:hAnsi="Calibri" w:cs="Calibri"/>
        </w:rPr>
        <w:t xml:space="preserve">, </w:t>
      </w:r>
      <w:r w:rsidRPr="006433DF">
        <w:rPr>
          <w:rFonts w:ascii="Calibri" w:hAnsi="Calibri" w:cs="Calibri"/>
        </w:rPr>
        <w:t xml:space="preserve">while the framework provides the general structure, the models, views, forms, and internal logic for each application were developed specifically </w:t>
      </w:r>
      <w:r>
        <w:rPr>
          <w:rFonts w:ascii="Calibri" w:hAnsi="Calibri" w:cs="Calibri"/>
        </w:rPr>
        <w:t>for this project.</w:t>
      </w:r>
      <w:r w:rsidR="00494773" w:rsidRPr="00494773">
        <w:t xml:space="preserve"> </w:t>
      </w:r>
    </w:p>
    <w:p w14:paraId="798A6085" w14:textId="074502DA" w:rsidR="00494773" w:rsidRDefault="00494773" w:rsidP="00FB2425">
      <w:pPr>
        <w:spacing w:line="360" w:lineRule="auto"/>
        <w:jc w:val="both"/>
        <w:rPr>
          <w:rFonts w:ascii="Calibri" w:hAnsi="Calibri" w:cs="Calibri"/>
        </w:rPr>
      </w:pPr>
      <w:r w:rsidRPr="00494773">
        <w:rPr>
          <w:rFonts w:ascii="Calibri" w:hAnsi="Calibri" w:cs="Calibri"/>
        </w:rPr>
        <w:t xml:space="preserve">The </w:t>
      </w:r>
      <w:r w:rsidRPr="00494773">
        <w:rPr>
          <w:rFonts w:ascii="Calibri" w:hAnsi="Calibri" w:cs="Calibri"/>
          <w:b/>
          <w:bCs/>
        </w:rPr>
        <w:t>"accounts"</w:t>
      </w:r>
      <w:r w:rsidRPr="00494773">
        <w:rPr>
          <w:rFonts w:ascii="Calibri" w:hAnsi="Calibri" w:cs="Calibri"/>
        </w:rPr>
        <w:t xml:space="preserve"> application handles user role management: it contains the "Profile" model (which extends Django's built-in "User" model via a one-to-one relationship) and the views that manage registration, login, and logout. This application serves as the foundation for the rest of the platform, as any other functionality requires knowledge of the user's identity and role</w:t>
      </w:r>
      <w:r w:rsidR="004D3D03">
        <w:rPr>
          <w:rFonts w:ascii="Calibri" w:hAnsi="Calibri" w:cs="Calibri"/>
        </w:rPr>
        <w:t>,</w:t>
      </w:r>
      <w:r w:rsidRPr="00494773">
        <w:rPr>
          <w:rFonts w:ascii="Calibri" w:hAnsi="Calibri" w:cs="Calibri"/>
        </w:rPr>
        <w:t xml:space="preserve"> the platform then adapts its functions</w:t>
      </w:r>
      <w:r>
        <w:rPr>
          <w:rFonts w:ascii="Calibri" w:hAnsi="Calibri" w:cs="Calibri"/>
        </w:rPr>
        <w:t xml:space="preserve"> (</w:t>
      </w:r>
      <w:r w:rsidRPr="00494773">
        <w:rPr>
          <w:rFonts w:ascii="Calibri" w:hAnsi="Calibri" w:cs="Calibri"/>
        </w:rPr>
        <w:t>such as menu options and the displayed interface</w:t>
      </w:r>
      <w:r>
        <w:rPr>
          <w:rFonts w:ascii="Calibri" w:hAnsi="Calibri" w:cs="Calibri"/>
        </w:rPr>
        <w:t xml:space="preserve">) </w:t>
      </w:r>
      <w:r w:rsidRPr="00494773">
        <w:rPr>
          <w:rFonts w:ascii="Calibri" w:hAnsi="Calibri" w:cs="Calibri"/>
        </w:rPr>
        <w:t>based on this information.</w:t>
      </w:r>
    </w:p>
    <w:p w14:paraId="6CFB56FB" w14:textId="4E881D84" w:rsidR="00494773" w:rsidRDefault="00494773" w:rsidP="00FB2425">
      <w:pPr>
        <w:spacing w:line="360" w:lineRule="auto"/>
        <w:jc w:val="both"/>
        <w:rPr>
          <w:rFonts w:ascii="Calibri" w:hAnsi="Calibri" w:cs="Calibri"/>
        </w:rPr>
      </w:pPr>
      <w:r w:rsidRPr="00494773">
        <w:rPr>
          <w:rFonts w:ascii="Calibri" w:hAnsi="Calibri" w:cs="Calibri"/>
        </w:rPr>
        <w:t xml:space="preserve">The </w:t>
      </w:r>
      <w:r w:rsidRPr="00494773">
        <w:rPr>
          <w:rFonts w:ascii="Calibri" w:hAnsi="Calibri" w:cs="Calibri"/>
          <w:b/>
          <w:bCs/>
        </w:rPr>
        <w:t>"jobs"</w:t>
      </w:r>
      <w:r w:rsidRPr="00494773">
        <w:rPr>
          <w:rFonts w:ascii="Calibri" w:hAnsi="Calibri" w:cs="Calibri"/>
        </w:rPr>
        <w:t xml:space="preserve"> application contains core marketplace functionality</w:t>
      </w:r>
      <w:r>
        <w:rPr>
          <w:rFonts w:ascii="Calibri" w:hAnsi="Calibri" w:cs="Calibri"/>
        </w:rPr>
        <w:t xml:space="preserve"> of the platform</w:t>
      </w:r>
      <w:r w:rsidRPr="00494773">
        <w:rPr>
          <w:rFonts w:ascii="Calibri" w:hAnsi="Calibri" w:cs="Calibri"/>
        </w:rPr>
        <w:t>:</w:t>
      </w:r>
      <w:r w:rsidR="004D3D03">
        <w:rPr>
          <w:rFonts w:ascii="Calibri" w:hAnsi="Calibri" w:cs="Calibri"/>
        </w:rPr>
        <w:t xml:space="preserve"> </w:t>
      </w:r>
      <w:r>
        <w:rPr>
          <w:rFonts w:ascii="Calibri" w:hAnsi="Calibri" w:cs="Calibri"/>
        </w:rPr>
        <w:t>”</w:t>
      </w:r>
      <w:r w:rsidRPr="00494773">
        <w:rPr>
          <w:rFonts w:ascii="Calibri" w:hAnsi="Calibri" w:cs="Calibri"/>
        </w:rPr>
        <w:t>Category</w:t>
      </w:r>
      <w:r>
        <w:rPr>
          <w:rFonts w:ascii="Calibri" w:hAnsi="Calibri" w:cs="Calibri"/>
        </w:rPr>
        <w:t>”</w:t>
      </w:r>
      <w:r w:rsidRPr="00494773">
        <w:rPr>
          <w:rFonts w:ascii="Calibri" w:hAnsi="Calibri" w:cs="Calibri"/>
        </w:rPr>
        <w:t xml:space="preserve">, </w:t>
      </w:r>
      <w:r>
        <w:rPr>
          <w:rFonts w:ascii="Calibri" w:hAnsi="Calibri" w:cs="Calibri"/>
        </w:rPr>
        <w:t>“</w:t>
      </w:r>
      <w:proofErr w:type="spellStart"/>
      <w:r w:rsidRPr="00494773">
        <w:rPr>
          <w:rFonts w:ascii="Calibri" w:hAnsi="Calibri" w:cs="Calibri"/>
        </w:rPr>
        <w:t>JobPost</w:t>
      </w:r>
      <w:proofErr w:type="spellEnd"/>
      <w:r>
        <w:rPr>
          <w:rFonts w:ascii="Calibri" w:hAnsi="Calibri" w:cs="Calibri"/>
        </w:rPr>
        <w:t>”</w:t>
      </w:r>
      <w:r w:rsidRPr="00494773">
        <w:rPr>
          <w:rFonts w:ascii="Calibri" w:hAnsi="Calibri" w:cs="Calibri"/>
        </w:rPr>
        <w:t xml:space="preserve">, and </w:t>
      </w:r>
      <w:r>
        <w:rPr>
          <w:rFonts w:ascii="Calibri" w:hAnsi="Calibri" w:cs="Calibri"/>
        </w:rPr>
        <w:t>“</w:t>
      </w:r>
      <w:r w:rsidRPr="00494773">
        <w:rPr>
          <w:rFonts w:ascii="Calibri" w:hAnsi="Calibri" w:cs="Calibri"/>
        </w:rPr>
        <w:t>Application</w:t>
      </w:r>
      <w:r>
        <w:rPr>
          <w:rFonts w:ascii="Calibri" w:hAnsi="Calibri" w:cs="Calibri"/>
        </w:rPr>
        <w:t>”</w:t>
      </w:r>
      <w:r w:rsidRPr="00494773">
        <w:rPr>
          <w:rFonts w:ascii="Calibri" w:hAnsi="Calibri" w:cs="Calibri"/>
        </w:rPr>
        <w:t xml:space="preserve"> models, along with the views that manage job posting, browsing, application submissions, and th</w:t>
      </w:r>
      <w:r w:rsidR="004D3D03">
        <w:rPr>
          <w:rFonts w:ascii="Calibri" w:hAnsi="Calibri" w:cs="Calibri"/>
        </w:rPr>
        <w:t>e status execution workflow for the applications (Accepted/ Rejected).</w:t>
      </w:r>
    </w:p>
    <w:p w14:paraId="301AAB2A" w14:textId="0FD24FB3" w:rsidR="00096D29" w:rsidRDefault="004D3D03" w:rsidP="00FB2425">
      <w:pPr>
        <w:spacing w:line="360" w:lineRule="auto"/>
        <w:jc w:val="both"/>
        <w:rPr>
          <w:rFonts w:ascii="Calibri" w:hAnsi="Calibri" w:cs="Calibri"/>
        </w:rPr>
      </w:pPr>
      <w:r w:rsidRPr="004D3D03">
        <w:rPr>
          <w:rFonts w:ascii="Calibri" w:hAnsi="Calibri" w:cs="Calibri"/>
        </w:rPr>
        <w:t>Separating these responsibilities into two applications allowed each part of the code to focus on a single function, made the system easier to understand</w:t>
      </w:r>
      <w:r>
        <w:rPr>
          <w:rFonts w:ascii="Calibri" w:hAnsi="Calibri" w:cs="Calibri"/>
        </w:rPr>
        <w:t xml:space="preserve">, perform changes and find errors </w:t>
      </w:r>
      <w:r w:rsidRPr="004D3D03">
        <w:rPr>
          <w:rFonts w:ascii="Calibri" w:hAnsi="Calibri" w:cs="Calibri"/>
        </w:rPr>
        <w:t>during development</w:t>
      </w:r>
      <w:r>
        <w:rPr>
          <w:rFonts w:ascii="Calibri" w:hAnsi="Calibri" w:cs="Calibri"/>
        </w:rPr>
        <w:t>.</w:t>
      </w:r>
    </w:p>
    <w:p w14:paraId="6A3C171C" w14:textId="12899B7A" w:rsidR="009E0E53" w:rsidRPr="00577773" w:rsidRDefault="009E0E53" w:rsidP="009E0E53">
      <w:pPr>
        <w:pStyle w:val="Heading2"/>
        <w:rPr>
          <w:rFonts w:ascii="Calibri" w:hAnsi="Calibri" w:cs="Calibri"/>
          <w:b/>
          <w:bCs/>
          <w:color w:val="000000" w:themeColor="text1"/>
          <w:sz w:val="28"/>
          <w:szCs w:val="28"/>
        </w:rPr>
      </w:pPr>
      <w:bookmarkStart w:id="10" w:name="_Toc236768517"/>
      <w:r w:rsidRPr="00577773">
        <w:rPr>
          <w:rFonts w:ascii="Calibri" w:hAnsi="Calibri" w:cs="Calibri"/>
          <w:b/>
          <w:bCs/>
          <w:color w:val="000000" w:themeColor="text1"/>
          <w:sz w:val="28"/>
          <w:szCs w:val="28"/>
        </w:rPr>
        <w:t>Key implementation process</w:t>
      </w:r>
      <w:bookmarkEnd w:id="10"/>
      <w:r w:rsidRPr="00577773">
        <w:rPr>
          <w:rFonts w:ascii="Calibri" w:hAnsi="Calibri" w:cs="Calibri"/>
          <w:b/>
          <w:bCs/>
          <w:color w:val="000000" w:themeColor="text1"/>
          <w:sz w:val="28"/>
          <w:szCs w:val="28"/>
        </w:rPr>
        <w:t xml:space="preserve"> </w:t>
      </w:r>
    </w:p>
    <w:p w14:paraId="15F1A448" w14:textId="53CE1B58" w:rsidR="009E0E53" w:rsidRDefault="00436913" w:rsidP="00FB2425">
      <w:pPr>
        <w:spacing w:line="360" w:lineRule="auto"/>
        <w:jc w:val="both"/>
        <w:rPr>
          <w:rFonts w:ascii="Calibri" w:hAnsi="Calibri" w:cs="Calibri"/>
        </w:rPr>
      </w:pPr>
      <w:r w:rsidRPr="00577773">
        <w:rPr>
          <w:rFonts w:ascii="Calibri" w:hAnsi="Calibri" w:cs="Calibri"/>
        </w:rPr>
        <w:t xml:space="preserve">This section presents selected code snippets from the development process that illustrates key techniques and logic used in some features implementation of </w:t>
      </w:r>
      <w:proofErr w:type="spellStart"/>
      <w:r w:rsidRPr="00577773">
        <w:rPr>
          <w:rFonts w:ascii="Calibri" w:hAnsi="Calibri" w:cs="Calibri"/>
        </w:rPr>
        <w:t>FirstByte</w:t>
      </w:r>
      <w:proofErr w:type="spellEnd"/>
      <w:r w:rsidRPr="00577773">
        <w:rPr>
          <w:rFonts w:ascii="Calibri" w:hAnsi="Calibri" w:cs="Calibri"/>
        </w:rPr>
        <w:t>. In accordance with project specifications, these are brief, illustrative excerpts rather than complete files, focusing on logic that required a deliberate implementation decision rather than on boilerplate or routine code.</w:t>
      </w:r>
    </w:p>
    <w:p w14:paraId="3BF596EF" w14:textId="62A2A7D4" w:rsidR="00723D39" w:rsidRPr="00517FB8" w:rsidRDefault="00517FB8" w:rsidP="00517FB8">
      <w:pPr>
        <w:pStyle w:val="Heading3"/>
        <w:rPr>
          <w:rFonts w:ascii="Calibri" w:hAnsi="Calibri" w:cs="Calibri"/>
          <w:b/>
          <w:bCs/>
          <w:color w:val="000000" w:themeColor="text1"/>
          <w:sz w:val="24"/>
          <w:szCs w:val="24"/>
        </w:rPr>
      </w:pPr>
      <w:bookmarkStart w:id="11" w:name="_Toc236768518"/>
      <w:r w:rsidRPr="00517FB8">
        <w:rPr>
          <w:rFonts w:ascii="Calibri" w:hAnsi="Calibri" w:cs="Calibri"/>
          <w:b/>
          <w:bCs/>
          <w:color w:val="000000" w:themeColor="text1"/>
          <w:sz w:val="24"/>
          <w:szCs w:val="24"/>
        </w:rPr>
        <w:t>Level Matching Feature:</w:t>
      </w:r>
      <w:bookmarkEnd w:id="11"/>
      <w:r w:rsidRPr="00517FB8">
        <w:rPr>
          <w:rFonts w:ascii="Calibri" w:hAnsi="Calibri" w:cs="Calibri"/>
          <w:b/>
          <w:bCs/>
          <w:color w:val="000000" w:themeColor="text1"/>
          <w:sz w:val="24"/>
          <w:szCs w:val="24"/>
        </w:rPr>
        <w:t xml:space="preserve"> </w:t>
      </w:r>
    </w:p>
    <w:p w14:paraId="02EE6FF1" w14:textId="79B6E9F1" w:rsidR="00723D39" w:rsidRDefault="00AF6F3E" w:rsidP="00FB2425">
      <w:pPr>
        <w:spacing w:line="360" w:lineRule="auto"/>
        <w:jc w:val="both"/>
        <w:rPr>
          <w:rFonts w:ascii="Calibri" w:hAnsi="Calibri" w:cs="Calibri"/>
        </w:rPr>
      </w:pPr>
      <w:r w:rsidRPr="00AF6F3E">
        <w:rPr>
          <w:rFonts w:ascii="Calibri" w:hAnsi="Calibri" w:cs="Calibri"/>
        </w:rPr>
        <w:t>This feature</w:t>
      </w:r>
      <w:r>
        <w:rPr>
          <w:rFonts w:ascii="Calibri" w:hAnsi="Calibri" w:cs="Calibri"/>
        </w:rPr>
        <w:t xml:space="preserve"> (</w:t>
      </w:r>
      <w:r w:rsidRPr="00AF6F3E">
        <w:rPr>
          <w:rFonts w:ascii="Calibri" w:hAnsi="Calibri" w:cs="Calibri"/>
        </w:rPr>
        <w:t>as previously mentioned during the design phase</w:t>
      </w:r>
      <w:r>
        <w:rPr>
          <w:rFonts w:ascii="Calibri" w:hAnsi="Calibri" w:cs="Calibri"/>
        </w:rPr>
        <w:t xml:space="preserve">) </w:t>
      </w:r>
      <w:r w:rsidRPr="00AF6F3E">
        <w:rPr>
          <w:rFonts w:ascii="Calibri" w:hAnsi="Calibri" w:cs="Calibri"/>
        </w:rPr>
        <w:t xml:space="preserve">is what sets our project apart from existing platforms; it involves categorizing job postings into three experience levels. From the client's perspective, when posting a job, they determine the required experience level </w:t>
      </w:r>
      <w:r w:rsidRPr="00AF6F3E">
        <w:rPr>
          <w:rFonts w:ascii="Calibri" w:hAnsi="Calibri" w:cs="Calibri"/>
        </w:rPr>
        <w:lastRenderedPageBreak/>
        <w:t>based on the project's scope. From the professional's perspective, upon registration, they are assigned an experience level and can only apply for jobs at that same level or lower.</w:t>
      </w:r>
    </w:p>
    <w:p w14:paraId="780D5045" w14:textId="0C811E6F" w:rsidR="00065443" w:rsidRDefault="00065443" w:rsidP="00436913">
      <w:pPr>
        <w:spacing w:line="360" w:lineRule="auto"/>
        <w:rPr>
          <w:rFonts w:ascii="Calibri" w:hAnsi="Calibri" w:cs="Calibri"/>
        </w:rPr>
      </w:pPr>
      <w:r>
        <w:rPr>
          <w:noProof/>
        </w:rPr>
        <w:drawing>
          <wp:inline distT="0" distB="0" distL="0" distR="0" wp14:anchorId="50793069" wp14:editId="2253AB93">
            <wp:extent cx="5731510" cy="3582035"/>
            <wp:effectExtent l="0" t="0" r="2540" b="0"/>
            <wp:docPr id="156002490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0024905" name=""/>
                    <pic:cNvPicPr/>
                  </pic:nvPicPr>
                  <pic:blipFill>
                    <a:blip r:embed="rId12"/>
                    <a:stretch>
                      <a:fillRect/>
                    </a:stretch>
                  </pic:blipFill>
                  <pic:spPr>
                    <a:xfrm>
                      <a:off x="0" y="0"/>
                      <a:ext cx="5731510" cy="3582035"/>
                    </a:xfrm>
                    <a:prstGeom prst="rect">
                      <a:avLst/>
                    </a:prstGeom>
                  </pic:spPr>
                </pic:pic>
              </a:graphicData>
            </a:graphic>
          </wp:inline>
        </w:drawing>
      </w:r>
    </w:p>
    <w:p w14:paraId="67998989" w14:textId="5F51AE3F" w:rsidR="00065443" w:rsidRDefault="00065443" w:rsidP="00065443">
      <w:pPr>
        <w:spacing w:line="360" w:lineRule="auto"/>
        <w:rPr>
          <w:rFonts w:ascii="Calibri" w:hAnsi="Calibri" w:cs="Calibri"/>
          <w:i/>
          <w:iCs/>
          <w:sz w:val="20"/>
          <w:szCs w:val="20"/>
        </w:rPr>
      </w:pPr>
      <w:r w:rsidRPr="0086767A">
        <w:rPr>
          <w:rFonts w:ascii="Calibri" w:hAnsi="Calibri" w:cs="Calibri"/>
          <w:i/>
          <w:iCs/>
          <w:sz w:val="20"/>
          <w:szCs w:val="20"/>
        </w:rPr>
        <w:t xml:space="preserve">Figure </w:t>
      </w:r>
      <w:r w:rsidR="00163D77">
        <w:rPr>
          <w:rFonts w:ascii="Calibri" w:hAnsi="Calibri" w:cs="Calibri"/>
          <w:i/>
          <w:iCs/>
          <w:sz w:val="20"/>
          <w:szCs w:val="20"/>
        </w:rPr>
        <w:t>4</w:t>
      </w:r>
      <w:r w:rsidRPr="0086767A">
        <w:rPr>
          <w:rFonts w:ascii="Calibri" w:hAnsi="Calibri" w:cs="Calibri"/>
          <w:i/>
          <w:iCs/>
          <w:sz w:val="20"/>
          <w:szCs w:val="20"/>
        </w:rPr>
        <w:t xml:space="preserve">: </w:t>
      </w:r>
      <w:r>
        <w:rPr>
          <w:rFonts w:ascii="Calibri" w:hAnsi="Calibri" w:cs="Calibri"/>
          <w:i/>
          <w:iCs/>
          <w:sz w:val="20"/>
          <w:szCs w:val="20"/>
        </w:rPr>
        <w:t>“My Posted Jobs” page, 3 jobs offer listed with their set up level experience required.</w:t>
      </w:r>
    </w:p>
    <w:p w14:paraId="00CA84C8" w14:textId="77777777" w:rsidR="006E597A" w:rsidRDefault="006E597A" w:rsidP="00065443">
      <w:pPr>
        <w:spacing w:line="360" w:lineRule="auto"/>
        <w:rPr>
          <w:rFonts w:ascii="Calibri" w:hAnsi="Calibri" w:cs="Calibri"/>
          <w:i/>
          <w:iCs/>
          <w:sz w:val="20"/>
          <w:szCs w:val="20"/>
        </w:rPr>
      </w:pPr>
    </w:p>
    <w:p w14:paraId="4793002A" w14:textId="5EBA897C" w:rsidR="006E597A" w:rsidRDefault="006E597A" w:rsidP="00065443">
      <w:pPr>
        <w:spacing w:line="360" w:lineRule="auto"/>
        <w:rPr>
          <w:rFonts w:ascii="Calibri" w:hAnsi="Calibri" w:cs="Calibri"/>
          <w:i/>
          <w:iCs/>
          <w:sz w:val="20"/>
          <w:szCs w:val="20"/>
        </w:rPr>
      </w:pPr>
      <w:r w:rsidRPr="006E597A">
        <w:rPr>
          <w:rFonts w:ascii="Calibri" w:hAnsi="Calibri" w:cs="Calibri"/>
          <w:i/>
          <w:iCs/>
          <w:noProof/>
          <w:sz w:val="20"/>
          <w:szCs w:val="20"/>
        </w:rPr>
        <w:drawing>
          <wp:inline distT="0" distB="0" distL="0" distR="0" wp14:anchorId="353932B0" wp14:editId="7497ED8B">
            <wp:extent cx="5731510" cy="1831340"/>
            <wp:effectExtent l="0" t="0" r="2540" b="0"/>
            <wp:docPr id="1858925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58925425" name=""/>
                    <pic:cNvPicPr/>
                  </pic:nvPicPr>
                  <pic:blipFill>
                    <a:blip r:embed="rId13"/>
                    <a:stretch>
                      <a:fillRect/>
                    </a:stretch>
                  </pic:blipFill>
                  <pic:spPr>
                    <a:xfrm>
                      <a:off x="0" y="0"/>
                      <a:ext cx="5731510" cy="1831340"/>
                    </a:xfrm>
                    <a:prstGeom prst="rect">
                      <a:avLst/>
                    </a:prstGeom>
                  </pic:spPr>
                </pic:pic>
              </a:graphicData>
            </a:graphic>
          </wp:inline>
        </w:drawing>
      </w:r>
    </w:p>
    <w:p w14:paraId="7890CC4E" w14:textId="3950A02C" w:rsidR="006E597A" w:rsidRDefault="006E597A" w:rsidP="00065443">
      <w:pPr>
        <w:spacing w:line="360" w:lineRule="auto"/>
        <w:rPr>
          <w:rFonts w:ascii="Calibri" w:hAnsi="Calibri" w:cs="Calibri"/>
          <w:i/>
          <w:iCs/>
          <w:sz w:val="20"/>
          <w:szCs w:val="20"/>
        </w:rPr>
      </w:pPr>
      <w:r>
        <w:rPr>
          <w:rFonts w:ascii="Calibri" w:hAnsi="Calibri" w:cs="Calibri"/>
          <w:i/>
          <w:iCs/>
          <w:sz w:val="20"/>
          <w:szCs w:val="20"/>
        </w:rPr>
        <w:t xml:space="preserve">Figure </w:t>
      </w:r>
      <w:r w:rsidR="00163D77">
        <w:rPr>
          <w:rFonts w:ascii="Calibri" w:hAnsi="Calibri" w:cs="Calibri"/>
          <w:i/>
          <w:iCs/>
          <w:sz w:val="20"/>
          <w:szCs w:val="20"/>
        </w:rPr>
        <w:t>5</w:t>
      </w:r>
      <w:r>
        <w:rPr>
          <w:rFonts w:ascii="Calibri" w:hAnsi="Calibri" w:cs="Calibri"/>
          <w:i/>
          <w:iCs/>
          <w:sz w:val="20"/>
          <w:szCs w:val="20"/>
        </w:rPr>
        <w:t xml:space="preserve">: </w:t>
      </w:r>
      <w:proofErr w:type="spellStart"/>
      <w:r>
        <w:rPr>
          <w:rFonts w:ascii="Calibri" w:hAnsi="Calibri" w:cs="Calibri"/>
          <w:i/>
          <w:iCs/>
          <w:sz w:val="20"/>
          <w:szCs w:val="20"/>
        </w:rPr>
        <w:t>JobPost.Objec.tfilter</w:t>
      </w:r>
      <w:proofErr w:type="spellEnd"/>
      <w:r>
        <w:rPr>
          <w:rFonts w:ascii="Calibri" w:hAnsi="Calibri" w:cs="Calibri"/>
          <w:i/>
          <w:iCs/>
          <w:sz w:val="20"/>
          <w:szCs w:val="20"/>
        </w:rPr>
        <w:t xml:space="preserve"> function code.</w:t>
      </w:r>
    </w:p>
    <w:p w14:paraId="6BC13ED8" w14:textId="643FCDD1" w:rsidR="006E597A" w:rsidRPr="00AD7FAB" w:rsidRDefault="00AD7FAB" w:rsidP="00FB2425">
      <w:pPr>
        <w:spacing w:line="360" w:lineRule="auto"/>
        <w:jc w:val="both"/>
        <w:rPr>
          <w:rFonts w:ascii="Calibri" w:hAnsi="Calibri" w:cs="Calibri"/>
        </w:rPr>
      </w:pPr>
      <w:r>
        <w:rPr>
          <w:rFonts w:ascii="Calibri" w:hAnsi="Calibri" w:cs="Calibri"/>
        </w:rPr>
        <w:t>To implement the feature to</w:t>
      </w:r>
      <w:r w:rsidRPr="00AD7FAB">
        <w:rPr>
          <w:rFonts w:ascii="Calibri" w:hAnsi="Calibri" w:cs="Calibri"/>
        </w:rPr>
        <w:t xml:space="preserve"> managing the filtering job offers based on the registered professional's experience, so that they can only see offers with the same or less experience required.</w:t>
      </w:r>
      <w:r w:rsidR="006E597A" w:rsidRPr="00AD7FAB">
        <w:rPr>
          <w:rFonts w:ascii="Calibri" w:hAnsi="Calibri" w:cs="Calibri"/>
        </w:rPr>
        <w:t xml:space="preserve"> </w:t>
      </w:r>
      <w:r w:rsidRPr="00AD7FAB">
        <w:rPr>
          <w:rFonts w:ascii="Calibri" w:hAnsi="Calibri" w:cs="Calibri"/>
        </w:rPr>
        <w:t xml:space="preserve">Each experience level is assigned a numerical rank (LEVEL_ORDER), enabling comparisons between levels. If the logged-in user is a professional with a declared level, their rank is checked, and a list of all levels equal to or lower than that rank (permitted levels) is </w:t>
      </w:r>
      <w:r w:rsidRPr="00AD7FAB">
        <w:rPr>
          <w:rFonts w:ascii="Calibri" w:hAnsi="Calibri" w:cs="Calibri"/>
        </w:rPr>
        <w:lastRenderedPageBreak/>
        <w:t xml:space="preserve">generated. The job offer </w:t>
      </w:r>
      <w:r>
        <w:rPr>
          <w:rFonts w:ascii="Calibri" w:hAnsi="Calibri" w:cs="Calibri"/>
        </w:rPr>
        <w:t>“</w:t>
      </w:r>
      <w:proofErr w:type="spellStart"/>
      <w:r w:rsidRPr="00AD7FAB">
        <w:rPr>
          <w:rFonts w:ascii="Calibri" w:hAnsi="Calibri" w:cs="Calibri"/>
        </w:rPr>
        <w:t>queryset</w:t>
      </w:r>
      <w:proofErr w:type="spellEnd"/>
      <w:r>
        <w:rPr>
          <w:rFonts w:ascii="Calibri" w:hAnsi="Calibri" w:cs="Calibri"/>
        </w:rPr>
        <w:t>”</w:t>
      </w:r>
      <w:r w:rsidRPr="00AD7FAB">
        <w:rPr>
          <w:rFonts w:ascii="Calibri" w:hAnsi="Calibri" w:cs="Calibri"/>
        </w:rPr>
        <w:t xml:space="preserve"> is then filtered to include only those offers where the required level falls within this permitted list. This means, for example, that an advanced-level professional sees entry, intermediate, and advanced</w:t>
      </w:r>
      <w:r>
        <w:rPr>
          <w:rFonts w:ascii="Calibri" w:hAnsi="Calibri" w:cs="Calibri"/>
        </w:rPr>
        <w:t xml:space="preserve"> </w:t>
      </w:r>
      <w:r w:rsidRPr="00AD7FAB">
        <w:rPr>
          <w:rFonts w:ascii="Calibri" w:hAnsi="Calibri" w:cs="Calibri"/>
        </w:rPr>
        <w:t>level tasks, whereas an entry-level professional sees only entry-level tasks; this reflects the premise that more experienced professionals can take on simpler tasks, but not the other way around.</w:t>
      </w:r>
    </w:p>
    <w:p w14:paraId="4B4E70E4" w14:textId="2A83774F" w:rsidR="00BF5D13" w:rsidRDefault="00BF5D13" w:rsidP="00BF5D13">
      <w:pPr>
        <w:pStyle w:val="Heading3"/>
        <w:rPr>
          <w:rFonts w:ascii="Calibri" w:hAnsi="Calibri" w:cs="Calibri"/>
          <w:b/>
          <w:bCs/>
          <w:color w:val="000000" w:themeColor="text1"/>
          <w:sz w:val="24"/>
          <w:szCs w:val="24"/>
        </w:rPr>
      </w:pPr>
      <w:bookmarkStart w:id="12" w:name="_Toc236768519"/>
      <w:r>
        <w:rPr>
          <w:rFonts w:ascii="Calibri" w:hAnsi="Calibri" w:cs="Calibri"/>
          <w:b/>
          <w:bCs/>
          <w:color w:val="000000" w:themeColor="text1"/>
          <w:sz w:val="24"/>
          <w:szCs w:val="24"/>
        </w:rPr>
        <w:t>Application Status Accept/Decline Workflow</w:t>
      </w:r>
      <w:r w:rsidRPr="00517FB8">
        <w:rPr>
          <w:rFonts w:ascii="Calibri" w:hAnsi="Calibri" w:cs="Calibri"/>
          <w:b/>
          <w:bCs/>
          <w:color w:val="000000" w:themeColor="text1"/>
          <w:sz w:val="24"/>
          <w:szCs w:val="24"/>
        </w:rPr>
        <w:t>:</w:t>
      </w:r>
      <w:bookmarkEnd w:id="12"/>
      <w:r w:rsidRPr="00517FB8">
        <w:rPr>
          <w:rFonts w:ascii="Calibri" w:hAnsi="Calibri" w:cs="Calibri"/>
          <w:b/>
          <w:bCs/>
          <w:color w:val="000000" w:themeColor="text1"/>
          <w:sz w:val="24"/>
          <w:szCs w:val="24"/>
        </w:rPr>
        <w:t xml:space="preserve"> </w:t>
      </w:r>
    </w:p>
    <w:p w14:paraId="73AD549C" w14:textId="5B93CBFF" w:rsidR="00F5012F" w:rsidRPr="00BF5D13" w:rsidRDefault="00F5012F" w:rsidP="00FB2425">
      <w:pPr>
        <w:jc w:val="both"/>
      </w:pPr>
      <w:r w:rsidRPr="00F5012F">
        <w:t xml:space="preserve">Once a professional applies for a task, the client can review the candidates and accept or reject each one, thereby completing the core cycle of the </w:t>
      </w:r>
      <w:proofErr w:type="spellStart"/>
      <w:r w:rsidRPr="00F5012F">
        <w:t>FirstByte</w:t>
      </w:r>
      <w:proofErr w:type="spellEnd"/>
      <w:r w:rsidRPr="00F5012F">
        <w:t xml:space="preserve"> marketplace. This is implemented via an </w:t>
      </w:r>
      <w:r>
        <w:t>“</w:t>
      </w:r>
      <w:proofErr w:type="spellStart"/>
      <w:r w:rsidRPr="00F5012F">
        <w:t>update_applicatio</w:t>
      </w:r>
      <w:r>
        <w:t>n</w:t>
      </w:r>
      <w:proofErr w:type="spellEnd"/>
      <w:r>
        <w:t xml:space="preserve">” </w:t>
      </w:r>
      <w:r w:rsidRPr="00F5012F">
        <w:t xml:space="preserve"> view, which ensures that only the client who owns the job can modify an application's status and updates the application accordingly. Meanwhile, the professional will see the offers listed as "pending" on the "My Applications" page until the client responds to them </w:t>
      </w:r>
      <w:r>
        <w:t>(A</w:t>
      </w:r>
      <w:r w:rsidRPr="00F5012F">
        <w:t>ccept</w:t>
      </w:r>
      <w:r>
        <w:t>/ D</w:t>
      </w:r>
      <w:r w:rsidRPr="00F5012F">
        <w:t>eclin</w:t>
      </w:r>
      <w:r>
        <w:t>e</w:t>
      </w:r>
      <w:r w:rsidRPr="00F5012F">
        <w:t>).</w:t>
      </w:r>
    </w:p>
    <w:p w14:paraId="0C4C8628" w14:textId="2AFA46C3" w:rsidR="00F5012F" w:rsidRDefault="00F5012F" w:rsidP="00F5012F">
      <w:pPr>
        <w:spacing w:line="360" w:lineRule="auto"/>
        <w:rPr>
          <w:rFonts w:ascii="Calibri" w:hAnsi="Calibri" w:cs="Calibri"/>
        </w:rPr>
      </w:pPr>
      <w:r w:rsidRPr="00F5012F">
        <w:rPr>
          <w:rFonts w:ascii="Calibri" w:hAnsi="Calibri" w:cs="Calibri"/>
          <w:noProof/>
        </w:rPr>
        <w:drawing>
          <wp:inline distT="0" distB="0" distL="0" distR="0" wp14:anchorId="5E796661" wp14:editId="4AF5D595">
            <wp:extent cx="5731510" cy="1838325"/>
            <wp:effectExtent l="0" t="0" r="2540" b="9525"/>
            <wp:docPr id="10805591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055910" name=""/>
                    <pic:cNvPicPr/>
                  </pic:nvPicPr>
                  <pic:blipFill>
                    <a:blip r:embed="rId14"/>
                    <a:stretch>
                      <a:fillRect/>
                    </a:stretch>
                  </pic:blipFill>
                  <pic:spPr>
                    <a:xfrm>
                      <a:off x="0" y="0"/>
                      <a:ext cx="5731510" cy="1838325"/>
                    </a:xfrm>
                    <a:prstGeom prst="rect">
                      <a:avLst/>
                    </a:prstGeom>
                  </pic:spPr>
                </pic:pic>
              </a:graphicData>
            </a:graphic>
          </wp:inline>
        </w:drawing>
      </w:r>
    </w:p>
    <w:p w14:paraId="539D6ACF" w14:textId="39566A00" w:rsidR="00F5012F" w:rsidRDefault="00F5012F" w:rsidP="00F5012F">
      <w:pPr>
        <w:spacing w:line="360" w:lineRule="auto"/>
        <w:rPr>
          <w:rFonts w:ascii="Calibri" w:hAnsi="Calibri" w:cs="Calibri"/>
          <w:i/>
          <w:iCs/>
          <w:sz w:val="20"/>
          <w:szCs w:val="20"/>
        </w:rPr>
      </w:pPr>
      <w:r>
        <w:rPr>
          <w:rFonts w:ascii="Calibri" w:hAnsi="Calibri" w:cs="Calibri"/>
          <w:i/>
          <w:iCs/>
          <w:sz w:val="20"/>
          <w:szCs w:val="20"/>
        </w:rPr>
        <w:t xml:space="preserve">Figure </w:t>
      </w:r>
      <w:r w:rsidR="00163D77">
        <w:rPr>
          <w:rFonts w:ascii="Calibri" w:hAnsi="Calibri" w:cs="Calibri"/>
          <w:i/>
          <w:iCs/>
          <w:sz w:val="20"/>
          <w:szCs w:val="20"/>
        </w:rPr>
        <w:t>6</w:t>
      </w:r>
      <w:r>
        <w:rPr>
          <w:rFonts w:ascii="Calibri" w:hAnsi="Calibri" w:cs="Calibri"/>
          <w:i/>
          <w:iCs/>
          <w:sz w:val="20"/>
          <w:szCs w:val="20"/>
        </w:rPr>
        <w:t xml:space="preserve">: </w:t>
      </w:r>
      <w:r w:rsidRPr="00F5012F">
        <w:rPr>
          <w:rFonts w:ascii="Calibri" w:hAnsi="Calibri" w:cs="Calibri"/>
          <w:i/>
          <w:iCs/>
          <w:sz w:val="20"/>
          <w:szCs w:val="20"/>
        </w:rPr>
        <w:t xml:space="preserve"> The </w:t>
      </w:r>
      <w:proofErr w:type="spellStart"/>
      <w:r w:rsidRPr="00F5012F">
        <w:rPr>
          <w:rFonts w:ascii="Calibri" w:hAnsi="Calibri" w:cs="Calibri"/>
          <w:i/>
          <w:iCs/>
          <w:sz w:val="20"/>
          <w:szCs w:val="20"/>
        </w:rPr>
        <w:t>update_application</w:t>
      </w:r>
      <w:proofErr w:type="spellEnd"/>
      <w:r w:rsidRPr="00F5012F">
        <w:rPr>
          <w:rFonts w:ascii="Calibri" w:hAnsi="Calibri" w:cs="Calibri"/>
          <w:i/>
          <w:iCs/>
          <w:sz w:val="20"/>
          <w:szCs w:val="20"/>
        </w:rPr>
        <w:t xml:space="preserve"> view, enforcing job-ownership checks before updating an application's status</w:t>
      </w:r>
      <w:r>
        <w:rPr>
          <w:rFonts w:ascii="Calibri" w:hAnsi="Calibri" w:cs="Calibri"/>
          <w:i/>
          <w:iCs/>
          <w:sz w:val="20"/>
          <w:szCs w:val="20"/>
        </w:rPr>
        <w:t>.</w:t>
      </w:r>
    </w:p>
    <w:p w14:paraId="62C1EA49" w14:textId="3C220C76" w:rsidR="00F5012F" w:rsidRDefault="00F5012F" w:rsidP="00FB2425">
      <w:pPr>
        <w:spacing w:line="360" w:lineRule="auto"/>
        <w:jc w:val="both"/>
        <w:rPr>
          <w:rFonts w:ascii="Calibri" w:hAnsi="Calibri" w:cs="Calibri"/>
        </w:rPr>
      </w:pPr>
      <w:r w:rsidRPr="00F5012F">
        <w:rPr>
          <w:rFonts w:ascii="Calibri" w:hAnsi="Calibri" w:cs="Calibri"/>
        </w:rPr>
        <w:t xml:space="preserve">Before updating the application, the view verifies that </w:t>
      </w:r>
      <w:r>
        <w:rPr>
          <w:rFonts w:ascii="Calibri" w:hAnsi="Calibri" w:cs="Calibri"/>
        </w:rPr>
        <w:t>“</w:t>
      </w:r>
      <w:proofErr w:type="spellStart"/>
      <w:r w:rsidRPr="00F5012F">
        <w:rPr>
          <w:rFonts w:ascii="Calibri" w:hAnsi="Calibri" w:cs="Calibri"/>
        </w:rPr>
        <w:t>request.user</w:t>
      </w:r>
      <w:proofErr w:type="spellEnd"/>
      <w:r>
        <w:rPr>
          <w:rFonts w:ascii="Calibri" w:hAnsi="Calibri" w:cs="Calibri"/>
        </w:rPr>
        <w:t>”</w:t>
      </w:r>
      <w:r w:rsidRPr="00F5012F">
        <w:rPr>
          <w:rFonts w:ascii="Calibri" w:hAnsi="Calibri" w:cs="Calibri"/>
        </w:rPr>
        <w:t xml:space="preserve"> matches the client who owns the job (</w:t>
      </w:r>
      <w:r>
        <w:rPr>
          <w:rFonts w:ascii="Calibri" w:hAnsi="Calibri" w:cs="Calibri"/>
        </w:rPr>
        <w:t>“</w:t>
      </w:r>
      <w:proofErr w:type="spellStart"/>
      <w:r w:rsidRPr="00F5012F">
        <w:rPr>
          <w:rFonts w:ascii="Calibri" w:hAnsi="Calibri" w:cs="Calibri"/>
        </w:rPr>
        <w:t>application.job.client</w:t>
      </w:r>
      <w:proofErr w:type="spellEnd"/>
      <w:r>
        <w:rPr>
          <w:rFonts w:ascii="Calibri" w:hAnsi="Calibri" w:cs="Calibri"/>
        </w:rPr>
        <w:t>”</w:t>
      </w:r>
      <w:r w:rsidRPr="00F5012F">
        <w:rPr>
          <w:rFonts w:ascii="Calibri" w:hAnsi="Calibri" w:cs="Calibri"/>
        </w:rPr>
        <w:t>), thereby preventing a client from accepting or rejecting applications for jobs they do not own. If this check fails, the user is redirected with an error message instead of being allowed to proceed. This is a simple yet important access control check that ensures the action of accepting or rejecting is correctly restricted based on job ownership.</w:t>
      </w:r>
    </w:p>
    <w:p w14:paraId="6961F928" w14:textId="3E1D93B5" w:rsidR="00723D39" w:rsidRDefault="005D6ED5" w:rsidP="00FB2425">
      <w:pPr>
        <w:spacing w:line="360" w:lineRule="auto"/>
        <w:jc w:val="both"/>
        <w:rPr>
          <w:rFonts w:ascii="Calibri" w:hAnsi="Calibri" w:cs="Calibri"/>
        </w:rPr>
      </w:pPr>
      <w:r w:rsidRPr="005D6ED5">
        <w:rPr>
          <w:rFonts w:ascii="Calibri" w:hAnsi="Calibri" w:cs="Calibri"/>
        </w:rPr>
        <w:t xml:space="preserve">Beyond some of the platform features detailed in this section, </w:t>
      </w:r>
      <w:r>
        <w:rPr>
          <w:rFonts w:ascii="Calibri" w:hAnsi="Calibri" w:cs="Calibri"/>
        </w:rPr>
        <w:t>the</w:t>
      </w:r>
      <w:r w:rsidRPr="005D6ED5">
        <w:rPr>
          <w:rFonts w:ascii="Calibri" w:hAnsi="Calibri" w:cs="Calibri"/>
        </w:rPr>
        <w:t xml:space="preserve"> core functionalities</w:t>
      </w:r>
      <w:r>
        <w:rPr>
          <w:rFonts w:ascii="Calibri" w:hAnsi="Calibri" w:cs="Calibri"/>
        </w:rPr>
        <w:t xml:space="preserve"> of </w:t>
      </w:r>
      <w:proofErr w:type="spellStart"/>
      <w:r>
        <w:rPr>
          <w:rFonts w:ascii="Calibri" w:hAnsi="Calibri" w:cs="Calibri"/>
        </w:rPr>
        <w:t>FirstByte</w:t>
      </w:r>
      <w:proofErr w:type="spellEnd"/>
      <w:r>
        <w:rPr>
          <w:rFonts w:ascii="Calibri" w:hAnsi="Calibri" w:cs="Calibri"/>
        </w:rPr>
        <w:t xml:space="preserve"> (</w:t>
      </w:r>
      <w:r w:rsidRPr="005D6ED5">
        <w:rPr>
          <w:rFonts w:ascii="Calibri" w:hAnsi="Calibri" w:cs="Calibri"/>
        </w:rPr>
        <w:t>job posting, browsing, and application submission</w:t>
      </w:r>
      <w:r>
        <w:rPr>
          <w:rFonts w:ascii="Calibri" w:hAnsi="Calibri" w:cs="Calibri"/>
        </w:rPr>
        <w:t xml:space="preserve">) </w:t>
      </w:r>
      <w:r w:rsidRPr="005D6ED5">
        <w:rPr>
          <w:rFonts w:ascii="Calibri" w:hAnsi="Calibri" w:cs="Calibri"/>
        </w:rPr>
        <w:t xml:space="preserve">were implemented using the same architectural patterns: Django </w:t>
      </w:r>
      <w:r>
        <w:rPr>
          <w:rFonts w:ascii="Calibri" w:hAnsi="Calibri" w:cs="Calibri"/>
        </w:rPr>
        <w:t>“</w:t>
      </w:r>
      <w:proofErr w:type="spellStart"/>
      <w:r w:rsidRPr="005D6ED5">
        <w:rPr>
          <w:rFonts w:ascii="Calibri" w:hAnsi="Calibri" w:cs="Calibri"/>
        </w:rPr>
        <w:t>ModelForms</w:t>
      </w:r>
      <w:proofErr w:type="spellEnd"/>
      <w:r>
        <w:rPr>
          <w:rFonts w:ascii="Calibri" w:hAnsi="Calibri" w:cs="Calibri"/>
        </w:rPr>
        <w:t xml:space="preserve">” </w:t>
      </w:r>
      <w:r w:rsidRPr="005D6ED5">
        <w:rPr>
          <w:rFonts w:ascii="Calibri" w:hAnsi="Calibri" w:cs="Calibri"/>
        </w:rPr>
        <w:t>for data input and view functions to handle logic and rendering. These aspects are illustrated by the interface screenshots included below.</w:t>
      </w:r>
      <w:r>
        <w:rPr>
          <w:rFonts w:ascii="Calibri" w:hAnsi="Calibri" w:cs="Calibri"/>
        </w:rPr>
        <w:t xml:space="preserve"> </w:t>
      </w:r>
    </w:p>
    <w:p w14:paraId="304A2E4A" w14:textId="2C0BF698" w:rsidR="005D6ED5" w:rsidRDefault="005D6ED5" w:rsidP="005D6ED5">
      <w:pPr>
        <w:spacing w:line="360" w:lineRule="auto"/>
        <w:jc w:val="center"/>
        <w:rPr>
          <w:rFonts w:ascii="Calibri" w:hAnsi="Calibri" w:cs="Calibri"/>
        </w:rPr>
      </w:pPr>
      <w:r>
        <w:rPr>
          <w:noProof/>
        </w:rPr>
        <w:lastRenderedPageBreak/>
        <w:drawing>
          <wp:inline distT="0" distB="0" distL="0" distR="0" wp14:anchorId="61FFDD7D" wp14:editId="681D028C">
            <wp:extent cx="4803546" cy="3002084"/>
            <wp:effectExtent l="0" t="0" r="0" b="8255"/>
            <wp:docPr id="139661131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6611311" name=""/>
                    <pic:cNvPicPr/>
                  </pic:nvPicPr>
                  <pic:blipFill>
                    <a:blip r:embed="rId15"/>
                    <a:stretch>
                      <a:fillRect/>
                    </a:stretch>
                  </pic:blipFill>
                  <pic:spPr>
                    <a:xfrm>
                      <a:off x="0" y="0"/>
                      <a:ext cx="4819514" cy="3012063"/>
                    </a:xfrm>
                    <a:prstGeom prst="rect">
                      <a:avLst/>
                    </a:prstGeom>
                  </pic:spPr>
                </pic:pic>
              </a:graphicData>
            </a:graphic>
          </wp:inline>
        </w:drawing>
      </w:r>
    </w:p>
    <w:p w14:paraId="11FFEC66" w14:textId="3B6038DA" w:rsidR="005D6ED5" w:rsidRDefault="005D6ED5" w:rsidP="005D6ED5">
      <w:pPr>
        <w:spacing w:line="360" w:lineRule="auto"/>
        <w:rPr>
          <w:rFonts w:ascii="Calibri" w:hAnsi="Calibri" w:cs="Calibri"/>
          <w:i/>
          <w:iCs/>
          <w:sz w:val="20"/>
          <w:szCs w:val="20"/>
        </w:rPr>
      </w:pPr>
      <w:r>
        <w:rPr>
          <w:rFonts w:ascii="Calibri" w:hAnsi="Calibri" w:cs="Calibri"/>
          <w:i/>
          <w:iCs/>
          <w:sz w:val="20"/>
          <w:szCs w:val="20"/>
        </w:rPr>
        <w:t xml:space="preserve">Figure </w:t>
      </w:r>
      <w:r w:rsidR="00163D77">
        <w:rPr>
          <w:rFonts w:ascii="Calibri" w:hAnsi="Calibri" w:cs="Calibri"/>
          <w:i/>
          <w:iCs/>
          <w:sz w:val="20"/>
          <w:szCs w:val="20"/>
        </w:rPr>
        <w:t>7</w:t>
      </w:r>
      <w:r>
        <w:rPr>
          <w:rFonts w:ascii="Calibri" w:hAnsi="Calibri" w:cs="Calibri"/>
          <w:i/>
          <w:iCs/>
          <w:sz w:val="20"/>
          <w:szCs w:val="20"/>
        </w:rPr>
        <w:t>: “Post a Job” form to create a job offer.(Client side)</w:t>
      </w:r>
    </w:p>
    <w:p w14:paraId="1724D0AD" w14:textId="0AA26275" w:rsidR="005D6ED5" w:rsidRDefault="005D6ED5" w:rsidP="005D6ED5">
      <w:pPr>
        <w:spacing w:line="360" w:lineRule="auto"/>
        <w:jc w:val="center"/>
        <w:rPr>
          <w:rFonts w:ascii="Calibri" w:hAnsi="Calibri" w:cs="Calibri"/>
          <w:i/>
          <w:iCs/>
          <w:sz w:val="20"/>
          <w:szCs w:val="20"/>
        </w:rPr>
      </w:pPr>
      <w:r>
        <w:rPr>
          <w:noProof/>
        </w:rPr>
        <w:drawing>
          <wp:inline distT="0" distB="0" distL="0" distR="0" wp14:anchorId="12A7E904" wp14:editId="49536575">
            <wp:extent cx="4887392" cy="3054485"/>
            <wp:effectExtent l="0" t="0" r="8890" b="0"/>
            <wp:docPr id="1138766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8766893" name=""/>
                    <pic:cNvPicPr/>
                  </pic:nvPicPr>
                  <pic:blipFill>
                    <a:blip r:embed="rId16"/>
                    <a:stretch>
                      <a:fillRect/>
                    </a:stretch>
                  </pic:blipFill>
                  <pic:spPr>
                    <a:xfrm>
                      <a:off x="0" y="0"/>
                      <a:ext cx="4908500" cy="3067677"/>
                    </a:xfrm>
                    <a:prstGeom prst="rect">
                      <a:avLst/>
                    </a:prstGeom>
                  </pic:spPr>
                </pic:pic>
              </a:graphicData>
            </a:graphic>
          </wp:inline>
        </w:drawing>
      </w:r>
    </w:p>
    <w:p w14:paraId="30895A31" w14:textId="2A174C84" w:rsidR="005D6ED5" w:rsidRDefault="005D6ED5" w:rsidP="005D6ED5">
      <w:pPr>
        <w:spacing w:line="360" w:lineRule="auto"/>
        <w:rPr>
          <w:rFonts w:ascii="Calibri" w:hAnsi="Calibri" w:cs="Calibri"/>
          <w:i/>
          <w:iCs/>
          <w:sz w:val="20"/>
          <w:szCs w:val="20"/>
        </w:rPr>
      </w:pPr>
      <w:r>
        <w:rPr>
          <w:rFonts w:ascii="Calibri" w:hAnsi="Calibri" w:cs="Calibri"/>
          <w:i/>
          <w:iCs/>
          <w:sz w:val="20"/>
          <w:szCs w:val="20"/>
        </w:rPr>
        <w:t xml:space="preserve">Figure </w:t>
      </w:r>
      <w:r w:rsidR="00163D77">
        <w:rPr>
          <w:rFonts w:ascii="Calibri" w:hAnsi="Calibri" w:cs="Calibri"/>
          <w:i/>
          <w:iCs/>
          <w:sz w:val="20"/>
          <w:szCs w:val="20"/>
        </w:rPr>
        <w:t>8</w:t>
      </w:r>
      <w:r>
        <w:rPr>
          <w:rFonts w:ascii="Calibri" w:hAnsi="Calibri" w:cs="Calibri"/>
          <w:i/>
          <w:iCs/>
          <w:sz w:val="20"/>
          <w:szCs w:val="20"/>
        </w:rPr>
        <w:t>: “My Applications” page, status application list. (Professional side)</w:t>
      </w:r>
    </w:p>
    <w:p w14:paraId="132E997B" w14:textId="77777777" w:rsidR="005D6ED5" w:rsidRDefault="005D6ED5" w:rsidP="005D6ED5">
      <w:pPr>
        <w:spacing w:line="360" w:lineRule="auto"/>
        <w:rPr>
          <w:rFonts w:ascii="Calibri" w:hAnsi="Calibri" w:cs="Calibri"/>
          <w:i/>
          <w:iCs/>
          <w:sz w:val="20"/>
          <w:szCs w:val="20"/>
        </w:rPr>
      </w:pPr>
    </w:p>
    <w:p w14:paraId="76BDB189" w14:textId="77777777" w:rsidR="002D2ED8" w:rsidRDefault="002D2ED8" w:rsidP="002D2ED8">
      <w:pPr>
        <w:pStyle w:val="Heading2"/>
        <w:rPr>
          <w:rFonts w:ascii="Calibri" w:hAnsi="Calibri" w:cs="Calibri"/>
          <w:b/>
          <w:bCs/>
          <w:color w:val="000000" w:themeColor="text1"/>
          <w:sz w:val="28"/>
          <w:szCs w:val="28"/>
        </w:rPr>
      </w:pPr>
      <w:bookmarkStart w:id="13" w:name="_Toc236768520"/>
      <w:r>
        <w:rPr>
          <w:rFonts w:ascii="Calibri" w:hAnsi="Calibri" w:cs="Calibri"/>
          <w:b/>
          <w:bCs/>
          <w:color w:val="000000" w:themeColor="text1"/>
          <w:sz w:val="28"/>
          <w:szCs w:val="28"/>
        </w:rPr>
        <w:t>Security Implementation</w:t>
      </w:r>
      <w:bookmarkEnd w:id="13"/>
    </w:p>
    <w:p w14:paraId="62AA9C70" w14:textId="3AEA8A06" w:rsidR="0068177E" w:rsidRDefault="0068177E" w:rsidP="0068177E">
      <w:pPr>
        <w:pStyle w:val="Heading3"/>
        <w:rPr>
          <w:rFonts w:ascii="Calibri" w:hAnsi="Calibri" w:cs="Calibri"/>
          <w:b/>
          <w:bCs/>
          <w:color w:val="000000" w:themeColor="text1"/>
          <w:sz w:val="24"/>
          <w:szCs w:val="24"/>
        </w:rPr>
      </w:pPr>
      <w:bookmarkStart w:id="14" w:name="_Toc236768521"/>
      <w:r w:rsidRPr="0068177E">
        <w:rPr>
          <w:rFonts w:ascii="Calibri" w:hAnsi="Calibri" w:cs="Calibri"/>
          <w:b/>
          <w:bCs/>
          <w:color w:val="000000" w:themeColor="text1"/>
          <w:sz w:val="24"/>
          <w:szCs w:val="24"/>
        </w:rPr>
        <w:t>CSRF (Cross-Site Request Forgery)</w:t>
      </w:r>
      <w:bookmarkEnd w:id="14"/>
    </w:p>
    <w:p w14:paraId="76F0A69D" w14:textId="5E916120" w:rsidR="0068177E" w:rsidRDefault="00BF7869" w:rsidP="00FB2425">
      <w:pPr>
        <w:spacing w:line="360" w:lineRule="auto"/>
        <w:jc w:val="both"/>
        <w:rPr>
          <w:rFonts w:ascii="Calibri" w:hAnsi="Calibri" w:cs="Calibri"/>
        </w:rPr>
      </w:pPr>
      <w:r w:rsidRPr="00BF7869">
        <w:rPr>
          <w:rFonts w:ascii="Calibri" w:hAnsi="Calibri" w:cs="Calibri"/>
        </w:rPr>
        <w:t xml:space="preserve">A Cross-Site Request Forgery (CSRF) attack involves a malicious website tricking an authenticated user's browser into sending unwanted requests to another site where the user is logged in; this can lead to the execution of actions the user did not intend to perform, such </w:t>
      </w:r>
      <w:r w:rsidRPr="00BF7869">
        <w:rPr>
          <w:rFonts w:ascii="Calibri" w:hAnsi="Calibri" w:cs="Calibri"/>
        </w:rPr>
        <w:lastRenderedPageBreak/>
        <w:t>as modifying their account data [12]. The most common defen</w:t>
      </w:r>
      <w:r>
        <w:rPr>
          <w:rFonts w:ascii="Calibri" w:hAnsi="Calibri" w:cs="Calibri"/>
        </w:rPr>
        <w:t>c</w:t>
      </w:r>
      <w:r w:rsidRPr="00BF7869">
        <w:rPr>
          <w:rFonts w:ascii="Calibri" w:hAnsi="Calibri" w:cs="Calibri"/>
        </w:rPr>
        <w:t>e against this type of attack is the synchronizer token pattern: a unique, unpredictable token is generated for each user session and embedded in all forms; upon form submission, the server verifies that the received token matches and rejects the request if it does not [12].</w:t>
      </w:r>
    </w:p>
    <w:p w14:paraId="72B003CC" w14:textId="658E90F5" w:rsidR="00BF7869" w:rsidRPr="00BF7869" w:rsidRDefault="00BF7869" w:rsidP="00FB2425">
      <w:pPr>
        <w:spacing w:line="360" w:lineRule="auto"/>
        <w:jc w:val="both"/>
        <w:rPr>
          <w:rFonts w:ascii="Calibri" w:hAnsi="Calibri" w:cs="Calibri"/>
        </w:rPr>
      </w:pPr>
      <w:r w:rsidRPr="00BF7869">
        <w:rPr>
          <w:rFonts w:ascii="Calibri" w:hAnsi="Calibri" w:cs="Calibri"/>
        </w:rPr>
        <w:t xml:space="preserve">Django implements this pattern via its built-in CSRF protection middleware, which is enabled by default in all Django projects. All </w:t>
      </w:r>
      <w:proofErr w:type="spellStart"/>
      <w:r w:rsidRPr="00BF7869">
        <w:rPr>
          <w:rFonts w:ascii="Calibri" w:hAnsi="Calibri" w:cs="Calibri"/>
        </w:rPr>
        <w:t>FirstByte</w:t>
      </w:r>
      <w:proofErr w:type="spellEnd"/>
      <w:r w:rsidRPr="00BF7869">
        <w:rPr>
          <w:rFonts w:ascii="Calibri" w:hAnsi="Calibri" w:cs="Calibri"/>
        </w:rPr>
        <w:t xml:space="preserve"> forms that submit data</w:t>
      </w:r>
      <w:r>
        <w:rPr>
          <w:rFonts w:ascii="Calibri" w:hAnsi="Calibri" w:cs="Calibri"/>
        </w:rPr>
        <w:t xml:space="preserve"> (</w:t>
      </w:r>
      <w:r w:rsidRPr="00BF7869">
        <w:rPr>
          <w:rFonts w:ascii="Calibri" w:hAnsi="Calibri" w:cs="Calibri"/>
        </w:rPr>
        <w:t>registration, login, job posting, or application submission</w:t>
      </w:r>
      <w:r>
        <w:rPr>
          <w:rFonts w:ascii="Calibri" w:hAnsi="Calibri" w:cs="Calibri"/>
        </w:rPr>
        <w:t xml:space="preserve">) </w:t>
      </w:r>
      <w:r w:rsidRPr="00BF7869">
        <w:rPr>
          <w:rFonts w:ascii="Calibri" w:hAnsi="Calibri" w:cs="Calibri"/>
        </w:rPr>
        <w:t xml:space="preserve">include </w:t>
      </w:r>
      <w:r>
        <w:rPr>
          <w:rFonts w:ascii="Calibri" w:hAnsi="Calibri" w:cs="Calibri"/>
        </w:rPr>
        <w:t xml:space="preserve">this system by Django </w:t>
      </w:r>
      <w:r w:rsidRPr="00BF7869">
        <w:rPr>
          <w:rFonts w:ascii="Calibri" w:hAnsi="Calibri" w:cs="Calibri"/>
        </w:rPr>
        <w:t xml:space="preserve">{% </w:t>
      </w:r>
      <w:proofErr w:type="spellStart"/>
      <w:r w:rsidRPr="00BF7869">
        <w:rPr>
          <w:rFonts w:ascii="Calibri" w:hAnsi="Calibri" w:cs="Calibri"/>
        </w:rPr>
        <w:t>csrf_token</w:t>
      </w:r>
      <w:proofErr w:type="spellEnd"/>
      <w:r w:rsidRPr="00BF7869">
        <w:rPr>
          <w:rFonts w:ascii="Calibri" w:hAnsi="Calibri" w:cs="Calibri"/>
        </w:rPr>
        <w:t xml:space="preserve"> %} template tag, which automatically inserts the required token, as shown in Figure 5.</w:t>
      </w:r>
    </w:p>
    <w:p w14:paraId="27607CE7" w14:textId="501170DE" w:rsidR="0068177E" w:rsidRDefault="0068177E" w:rsidP="0068177E">
      <w:r w:rsidRPr="0068177E">
        <w:rPr>
          <w:noProof/>
        </w:rPr>
        <w:drawing>
          <wp:inline distT="0" distB="0" distL="0" distR="0" wp14:anchorId="4823C99E" wp14:editId="2624EDF6">
            <wp:extent cx="5731510" cy="1654810"/>
            <wp:effectExtent l="0" t="0" r="2540" b="2540"/>
            <wp:docPr id="2895467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9546721" name=""/>
                    <pic:cNvPicPr/>
                  </pic:nvPicPr>
                  <pic:blipFill>
                    <a:blip r:embed="rId17"/>
                    <a:stretch>
                      <a:fillRect/>
                    </a:stretch>
                  </pic:blipFill>
                  <pic:spPr>
                    <a:xfrm>
                      <a:off x="0" y="0"/>
                      <a:ext cx="5731510" cy="1654810"/>
                    </a:xfrm>
                    <a:prstGeom prst="rect">
                      <a:avLst/>
                    </a:prstGeom>
                  </pic:spPr>
                </pic:pic>
              </a:graphicData>
            </a:graphic>
          </wp:inline>
        </w:drawing>
      </w:r>
    </w:p>
    <w:p w14:paraId="0C567349" w14:textId="3DDD0E40" w:rsidR="00BF7869" w:rsidRDefault="00BF7869" w:rsidP="00BF7869">
      <w:pPr>
        <w:spacing w:line="360" w:lineRule="auto"/>
        <w:rPr>
          <w:rFonts w:ascii="Calibri" w:hAnsi="Calibri" w:cs="Calibri"/>
          <w:i/>
          <w:iCs/>
          <w:sz w:val="20"/>
          <w:szCs w:val="20"/>
        </w:rPr>
      </w:pPr>
      <w:r>
        <w:rPr>
          <w:rFonts w:ascii="Calibri" w:hAnsi="Calibri" w:cs="Calibri"/>
          <w:i/>
          <w:iCs/>
          <w:sz w:val="20"/>
          <w:szCs w:val="20"/>
        </w:rPr>
        <w:t xml:space="preserve">Figure </w:t>
      </w:r>
      <w:r w:rsidR="00163D77">
        <w:rPr>
          <w:rFonts w:ascii="Calibri" w:hAnsi="Calibri" w:cs="Calibri"/>
          <w:i/>
          <w:iCs/>
          <w:sz w:val="20"/>
          <w:szCs w:val="20"/>
        </w:rPr>
        <w:t>9</w:t>
      </w:r>
      <w:r w:rsidRPr="00BF7869">
        <w:rPr>
          <w:rFonts w:ascii="Calibri" w:hAnsi="Calibri" w:cs="Calibri"/>
          <w:i/>
          <w:iCs/>
          <w:sz w:val="20"/>
          <w:szCs w:val="20"/>
        </w:rPr>
        <w:t>:</w:t>
      </w:r>
      <w:r w:rsidRPr="00BF7869">
        <w:rPr>
          <w:rFonts w:ascii="Calibri" w:hAnsi="Calibri" w:cs="Calibri"/>
          <w:i/>
          <w:iCs/>
        </w:rPr>
        <w:t xml:space="preserve"> {% </w:t>
      </w:r>
      <w:proofErr w:type="spellStart"/>
      <w:r w:rsidRPr="00BF7869">
        <w:rPr>
          <w:rFonts w:ascii="Calibri" w:hAnsi="Calibri" w:cs="Calibri"/>
          <w:i/>
          <w:iCs/>
        </w:rPr>
        <w:t>csrf_token</w:t>
      </w:r>
      <w:proofErr w:type="spellEnd"/>
      <w:r w:rsidRPr="00BF7869">
        <w:rPr>
          <w:rFonts w:ascii="Calibri" w:hAnsi="Calibri" w:cs="Calibri"/>
          <w:i/>
          <w:iCs/>
        </w:rPr>
        <w:t xml:space="preserve"> %}</w:t>
      </w:r>
      <w:r w:rsidRPr="00BF7869">
        <w:rPr>
          <w:rFonts w:ascii="Calibri" w:hAnsi="Calibri" w:cs="Calibri"/>
        </w:rPr>
        <w:t xml:space="preserve"> </w:t>
      </w:r>
      <w:r>
        <w:rPr>
          <w:rFonts w:ascii="Calibri" w:hAnsi="Calibri" w:cs="Calibri"/>
          <w:i/>
          <w:iCs/>
          <w:sz w:val="20"/>
          <w:szCs w:val="20"/>
        </w:rPr>
        <w:t xml:space="preserve"> implementation for a registration user form.</w:t>
      </w:r>
    </w:p>
    <w:p w14:paraId="73A8CD07" w14:textId="3139E1A5" w:rsidR="006618B1" w:rsidRDefault="006618B1" w:rsidP="006618B1">
      <w:pPr>
        <w:pStyle w:val="Heading3"/>
        <w:rPr>
          <w:rFonts w:ascii="Calibri" w:hAnsi="Calibri" w:cs="Calibri"/>
          <w:b/>
          <w:bCs/>
          <w:color w:val="000000" w:themeColor="text1"/>
          <w:sz w:val="24"/>
          <w:szCs w:val="24"/>
        </w:rPr>
      </w:pPr>
      <w:bookmarkStart w:id="15" w:name="_Toc236768522"/>
      <w:r>
        <w:rPr>
          <w:rFonts w:ascii="Calibri" w:hAnsi="Calibri" w:cs="Calibri"/>
          <w:b/>
          <w:bCs/>
          <w:color w:val="000000" w:themeColor="text1"/>
          <w:sz w:val="24"/>
          <w:szCs w:val="24"/>
        </w:rPr>
        <w:t>SQL Injection</w:t>
      </w:r>
      <w:bookmarkEnd w:id="15"/>
    </w:p>
    <w:p w14:paraId="260BB85E" w14:textId="520ECACD" w:rsidR="006618B1" w:rsidRPr="006618B1" w:rsidRDefault="006618B1" w:rsidP="00FB2425">
      <w:pPr>
        <w:spacing w:line="360" w:lineRule="auto"/>
        <w:jc w:val="both"/>
        <w:rPr>
          <w:rFonts w:ascii="Calibri" w:hAnsi="Calibri" w:cs="Calibri"/>
        </w:rPr>
      </w:pPr>
      <w:r w:rsidRPr="006618B1">
        <w:rPr>
          <w:rFonts w:ascii="Calibri" w:hAnsi="Calibri" w:cs="Calibri"/>
        </w:rPr>
        <w:t>SQL injection is an attack in which malicious information is inserted into a database query, allowing the attacker to manipulate or extract data beyond what the application intends to expose. This typically occurs when SQL queries are constructed by directly concatenating user input into a query string, without properly separating code from data.</w:t>
      </w:r>
    </w:p>
    <w:p w14:paraId="4CD5B2F5" w14:textId="2AACB51B" w:rsidR="006618B1" w:rsidRDefault="006618B1" w:rsidP="00FB2425">
      <w:pPr>
        <w:spacing w:line="360" w:lineRule="auto"/>
        <w:jc w:val="both"/>
        <w:rPr>
          <w:rFonts w:ascii="Calibri" w:hAnsi="Calibri" w:cs="Calibri"/>
        </w:rPr>
      </w:pPr>
      <w:proofErr w:type="spellStart"/>
      <w:r w:rsidRPr="006618B1">
        <w:rPr>
          <w:rFonts w:ascii="Calibri" w:hAnsi="Calibri" w:cs="Calibri"/>
        </w:rPr>
        <w:t>FirstByte</w:t>
      </w:r>
      <w:proofErr w:type="spellEnd"/>
      <w:r w:rsidRPr="006618B1">
        <w:rPr>
          <w:rFonts w:ascii="Calibri" w:hAnsi="Calibri" w:cs="Calibri"/>
        </w:rPr>
        <w:t xml:space="preserve"> completely avoids this risk by using Django's object-relational mapping (ORM) for all database access, without writing direct SQL queries anywhere in the project. As previously mentioned in this chapter, the Django ORM automatically generates parameterized queries [11]; this means that Django sends the field filled in by the user as data rather than code, and the database treats it as a plain string. This keeps our database secure against such attacks.</w:t>
      </w:r>
    </w:p>
    <w:p w14:paraId="7FB0BA3B" w14:textId="52D2F237" w:rsidR="00685D70" w:rsidRPr="006618B1" w:rsidRDefault="00685D70" w:rsidP="00685D70">
      <w:pPr>
        <w:spacing w:line="360" w:lineRule="auto"/>
        <w:jc w:val="center"/>
        <w:rPr>
          <w:rFonts w:ascii="Calibri" w:hAnsi="Calibri" w:cs="Calibri"/>
        </w:rPr>
      </w:pPr>
      <w:r>
        <w:rPr>
          <w:noProof/>
        </w:rPr>
        <w:lastRenderedPageBreak/>
        <w:drawing>
          <wp:inline distT="0" distB="0" distL="0" distR="0" wp14:anchorId="01A30C50" wp14:editId="3B02D18A">
            <wp:extent cx="4644957" cy="2902969"/>
            <wp:effectExtent l="0" t="0" r="3810" b="0"/>
            <wp:docPr id="794569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9456917" name=""/>
                    <pic:cNvPicPr/>
                  </pic:nvPicPr>
                  <pic:blipFill>
                    <a:blip r:embed="rId18"/>
                    <a:stretch>
                      <a:fillRect/>
                    </a:stretch>
                  </pic:blipFill>
                  <pic:spPr>
                    <a:xfrm>
                      <a:off x="0" y="0"/>
                      <a:ext cx="4650350" cy="2906339"/>
                    </a:xfrm>
                    <a:prstGeom prst="rect">
                      <a:avLst/>
                    </a:prstGeom>
                  </pic:spPr>
                </pic:pic>
              </a:graphicData>
            </a:graphic>
          </wp:inline>
        </w:drawing>
      </w:r>
    </w:p>
    <w:p w14:paraId="716CBAA6" w14:textId="4FCF50C7" w:rsidR="00685D70" w:rsidRDefault="00685D70" w:rsidP="00685D70">
      <w:pPr>
        <w:spacing w:line="360" w:lineRule="auto"/>
        <w:rPr>
          <w:rFonts w:ascii="Calibri" w:hAnsi="Calibri" w:cs="Calibri"/>
          <w:i/>
          <w:iCs/>
          <w:sz w:val="20"/>
          <w:szCs w:val="20"/>
        </w:rPr>
      </w:pPr>
      <w:r w:rsidRPr="00685D70">
        <w:rPr>
          <w:rFonts w:ascii="Calibri" w:hAnsi="Calibri" w:cs="Calibri"/>
          <w:i/>
          <w:iCs/>
          <w:sz w:val="20"/>
          <w:szCs w:val="20"/>
        </w:rPr>
        <w:t xml:space="preserve">Figure </w:t>
      </w:r>
      <w:r w:rsidR="00163D77">
        <w:rPr>
          <w:rFonts w:ascii="Calibri" w:hAnsi="Calibri" w:cs="Calibri"/>
          <w:i/>
          <w:iCs/>
          <w:sz w:val="20"/>
          <w:szCs w:val="20"/>
        </w:rPr>
        <w:t>10</w:t>
      </w:r>
      <w:r w:rsidRPr="00685D70">
        <w:rPr>
          <w:rFonts w:ascii="Calibri" w:hAnsi="Calibri" w:cs="Calibri"/>
          <w:i/>
          <w:iCs/>
          <w:sz w:val="20"/>
          <w:szCs w:val="20"/>
        </w:rPr>
        <w:t>: SQL injection Attempted unsuccessfully.</w:t>
      </w:r>
    </w:p>
    <w:p w14:paraId="1C87841E" w14:textId="208E526F" w:rsidR="001F31A8" w:rsidRDefault="001F31A8" w:rsidP="001F31A8">
      <w:pPr>
        <w:pStyle w:val="Heading3"/>
        <w:rPr>
          <w:rFonts w:ascii="Calibri" w:hAnsi="Calibri" w:cs="Calibri"/>
          <w:b/>
          <w:bCs/>
          <w:color w:val="000000" w:themeColor="text1"/>
          <w:sz w:val="24"/>
          <w:szCs w:val="24"/>
        </w:rPr>
      </w:pPr>
      <w:bookmarkStart w:id="16" w:name="_Toc236768523"/>
      <w:r>
        <w:rPr>
          <w:rFonts w:ascii="Calibri" w:hAnsi="Calibri" w:cs="Calibri"/>
          <w:b/>
          <w:bCs/>
          <w:color w:val="000000" w:themeColor="text1"/>
          <w:sz w:val="24"/>
          <w:szCs w:val="24"/>
        </w:rPr>
        <w:t xml:space="preserve">XSS </w:t>
      </w:r>
      <w:r w:rsidRPr="001F31A8">
        <w:rPr>
          <w:rFonts w:ascii="Calibri" w:hAnsi="Calibri" w:cs="Calibri"/>
          <w:b/>
          <w:bCs/>
          <w:color w:val="000000" w:themeColor="text1"/>
          <w:sz w:val="24"/>
          <w:szCs w:val="24"/>
        </w:rPr>
        <w:t>Cross-Site Scripting</w:t>
      </w:r>
      <w:bookmarkEnd w:id="16"/>
    </w:p>
    <w:p w14:paraId="50094EE0" w14:textId="022A0F2C" w:rsidR="001F31A8" w:rsidRPr="00B10130" w:rsidRDefault="001F31A8" w:rsidP="00FB2425">
      <w:pPr>
        <w:spacing w:line="360" w:lineRule="auto"/>
        <w:jc w:val="both"/>
        <w:rPr>
          <w:rFonts w:ascii="Calibri" w:hAnsi="Calibri" w:cs="Calibri"/>
        </w:rPr>
      </w:pPr>
      <w:r w:rsidRPr="001F31A8">
        <w:rPr>
          <w:rFonts w:ascii="Calibri" w:hAnsi="Calibri" w:cs="Calibri"/>
        </w:rPr>
        <w:t xml:space="preserve">Cross-Site Scripting (XSS) is a type of attack in which malicious scripts are injected into a trusted website and subsequently executed in another user's browser, potentially allowing the attacker to steal session data, impersonate the user, or manipulate page content [12]. This typically occurs when user-supplied information is rendered directly onto a page without proper encoding, allowing script tags or embedded code to execute rather than </w:t>
      </w:r>
      <w:r w:rsidRPr="00B10130">
        <w:rPr>
          <w:rFonts w:ascii="Calibri" w:hAnsi="Calibri" w:cs="Calibri"/>
        </w:rPr>
        <w:t>being displayed as plain text.</w:t>
      </w:r>
    </w:p>
    <w:p w14:paraId="2DBC250D" w14:textId="41F82059" w:rsidR="0068177E" w:rsidRPr="00B10130" w:rsidRDefault="001F31A8" w:rsidP="00FB2425">
      <w:pPr>
        <w:spacing w:line="360" w:lineRule="auto"/>
        <w:jc w:val="both"/>
        <w:rPr>
          <w:rFonts w:ascii="Calibri" w:hAnsi="Calibri" w:cs="Calibri"/>
        </w:rPr>
      </w:pPr>
      <w:r w:rsidRPr="00B10130">
        <w:rPr>
          <w:rFonts w:ascii="Calibri" w:hAnsi="Calibri" w:cs="Calibri"/>
        </w:rPr>
        <w:t>The Django template engine mitigates this risk by automatically escaping variables rendered in templates (a default setting); this involves converting characters such as “&lt; &gt;”  and ",  into their safe, HTML-encoded equivalents before display. Consequently, any user</w:t>
      </w:r>
      <w:r w:rsidR="00B10130" w:rsidRPr="00B10130">
        <w:rPr>
          <w:rFonts w:ascii="Calibri" w:hAnsi="Calibri" w:cs="Calibri"/>
        </w:rPr>
        <w:t xml:space="preserve"> </w:t>
      </w:r>
      <w:r w:rsidRPr="00B10130">
        <w:rPr>
          <w:rFonts w:ascii="Calibri" w:hAnsi="Calibri" w:cs="Calibri"/>
        </w:rPr>
        <w:t xml:space="preserve">submitted content displayed in </w:t>
      </w:r>
      <w:proofErr w:type="spellStart"/>
      <w:r w:rsidRPr="00B10130">
        <w:rPr>
          <w:rFonts w:ascii="Calibri" w:hAnsi="Calibri" w:cs="Calibri"/>
        </w:rPr>
        <w:t>FirstByte</w:t>
      </w:r>
      <w:proofErr w:type="spellEnd"/>
      <w:r w:rsidR="00B10130" w:rsidRPr="00B10130">
        <w:rPr>
          <w:rFonts w:ascii="Calibri" w:hAnsi="Calibri" w:cs="Calibri"/>
        </w:rPr>
        <w:t xml:space="preserve"> (</w:t>
      </w:r>
      <w:r w:rsidRPr="00B10130">
        <w:rPr>
          <w:rFonts w:ascii="Calibri" w:hAnsi="Calibri" w:cs="Calibri"/>
        </w:rPr>
        <w:t>such as job titles, descriptions, or application messages</w:t>
      </w:r>
      <w:r w:rsidR="00B10130" w:rsidRPr="00B10130">
        <w:rPr>
          <w:rFonts w:ascii="Calibri" w:hAnsi="Calibri" w:cs="Calibri"/>
        </w:rPr>
        <w:t xml:space="preserve">) </w:t>
      </w:r>
      <w:r w:rsidRPr="00B10130">
        <w:rPr>
          <w:rFonts w:ascii="Calibri" w:hAnsi="Calibri" w:cs="Calibri"/>
        </w:rPr>
        <w:t>is automatically rendered as plain text rather than executable code.</w:t>
      </w:r>
      <w:r w:rsidR="00B10130" w:rsidRPr="00B10130">
        <w:rPr>
          <w:rFonts w:ascii="Calibri" w:hAnsi="Calibri" w:cs="Calibri"/>
        </w:rPr>
        <w:t xml:space="preserve"> A project-wide search confirmed that no templates within the </w:t>
      </w:r>
      <w:proofErr w:type="spellStart"/>
      <w:r w:rsidR="00B10130" w:rsidRPr="00B10130">
        <w:rPr>
          <w:rFonts w:ascii="Calibri" w:hAnsi="Calibri" w:cs="Calibri"/>
        </w:rPr>
        <w:t>FirstByte</w:t>
      </w:r>
      <w:proofErr w:type="spellEnd"/>
      <w:r w:rsidR="00B10130" w:rsidRPr="00B10130">
        <w:rPr>
          <w:rFonts w:ascii="Calibri" w:hAnsi="Calibri" w:cs="Calibri"/>
        </w:rPr>
        <w:t xml:space="preserve"> application itself use the {% </w:t>
      </w:r>
      <w:proofErr w:type="spellStart"/>
      <w:r w:rsidR="00B10130" w:rsidRPr="00B10130">
        <w:rPr>
          <w:rFonts w:ascii="Calibri" w:hAnsi="Calibri" w:cs="Calibri"/>
        </w:rPr>
        <w:t>autoescape</w:t>
      </w:r>
      <w:proofErr w:type="spellEnd"/>
      <w:r w:rsidR="00B10130" w:rsidRPr="00B10130">
        <w:rPr>
          <w:rFonts w:ascii="Calibri" w:hAnsi="Calibri" w:cs="Calibri"/>
        </w:rPr>
        <w:t xml:space="preserve"> off %}  tag or the `|safe` filter, meaning this default protection remains active throughout the application.</w:t>
      </w:r>
    </w:p>
    <w:p w14:paraId="0BA3DCB2" w14:textId="10730E74" w:rsidR="0068177E" w:rsidRDefault="00B10130" w:rsidP="00B10130">
      <w:pPr>
        <w:pStyle w:val="Heading2"/>
        <w:rPr>
          <w:rFonts w:ascii="Calibri" w:hAnsi="Calibri" w:cs="Calibri"/>
          <w:b/>
          <w:bCs/>
          <w:color w:val="000000" w:themeColor="text1"/>
          <w:sz w:val="28"/>
          <w:szCs w:val="28"/>
        </w:rPr>
      </w:pPr>
      <w:bookmarkStart w:id="17" w:name="_Toc236768524"/>
      <w:r>
        <w:rPr>
          <w:rFonts w:ascii="Calibri" w:hAnsi="Calibri" w:cs="Calibri"/>
          <w:b/>
          <w:bCs/>
          <w:color w:val="000000" w:themeColor="text1"/>
          <w:sz w:val="28"/>
          <w:szCs w:val="28"/>
        </w:rPr>
        <w:lastRenderedPageBreak/>
        <w:t>Development Challenges</w:t>
      </w:r>
      <w:bookmarkEnd w:id="17"/>
      <w:r>
        <w:rPr>
          <w:rFonts w:ascii="Calibri" w:hAnsi="Calibri" w:cs="Calibri"/>
          <w:b/>
          <w:bCs/>
          <w:color w:val="000000" w:themeColor="text1"/>
          <w:sz w:val="28"/>
          <w:szCs w:val="28"/>
        </w:rPr>
        <w:t xml:space="preserve"> </w:t>
      </w:r>
    </w:p>
    <w:p w14:paraId="2EDCB683" w14:textId="69D1CF77" w:rsidR="00B10130" w:rsidRPr="00B10130" w:rsidRDefault="00B10130" w:rsidP="00B10130">
      <w:pPr>
        <w:pStyle w:val="Heading3"/>
        <w:rPr>
          <w:rFonts w:ascii="Calibri" w:hAnsi="Calibri" w:cs="Calibri"/>
          <w:b/>
          <w:bCs/>
          <w:color w:val="auto"/>
          <w:sz w:val="24"/>
          <w:szCs w:val="24"/>
        </w:rPr>
      </w:pPr>
      <w:bookmarkStart w:id="18" w:name="_Toc236768525"/>
      <w:r w:rsidRPr="00B10130">
        <w:rPr>
          <w:rFonts w:ascii="Calibri" w:hAnsi="Calibri" w:cs="Calibri"/>
          <w:b/>
          <w:bCs/>
          <w:color w:val="auto"/>
          <w:sz w:val="24"/>
          <w:szCs w:val="24"/>
        </w:rPr>
        <w:t>Database Migration</w:t>
      </w:r>
      <w:r>
        <w:rPr>
          <w:rFonts w:ascii="Calibri" w:hAnsi="Calibri" w:cs="Calibri"/>
          <w:b/>
          <w:bCs/>
          <w:color w:val="auto"/>
          <w:sz w:val="24"/>
          <w:szCs w:val="24"/>
        </w:rPr>
        <w:t>: SQLite to MySQL</w:t>
      </w:r>
      <w:bookmarkEnd w:id="18"/>
    </w:p>
    <w:p w14:paraId="13DBB9EC" w14:textId="2CC2DBE6" w:rsidR="0068177E" w:rsidRDefault="00CE1D72" w:rsidP="00FB2425">
      <w:pPr>
        <w:spacing w:line="360" w:lineRule="auto"/>
        <w:jc w:val="both"/>
        <w:rPr>
          <w:rFonts w:ascii="Calibri" w:hAnsi="Calibri" w:cs="Calibri"/>
        </w:rPr>
      </w:pPr>
      <w:r w:rsidRPr="00CE1D72">
        <w:rPr>
          <w:rFonts w:ascii="Calibri" w:hAnsi="Calibri" w:cs="Calibri"/>
        </w:rPr>
        <w:t xml:space="preserve">Django uses SQLite by default throughout the platform's development process; this default database stored all of </w:t>
      </w:r>
      <w:proofErr w:type="spellStart"/>
      <w:r w:rsidRPr="00CE1D72">
        <w:rPr>
          <w:rFonts w:ascii="Calibri" w:hAnsi="Calibri" w:cs="Calibri"/>
        </w:rPr>
        <w:t>FirstByte</w:t>
      </w:r>
      <w:proofErr w:type="spellEnd"/>
      <w:r w:rsidRPr="00CE1D72">
        <w:rPr>
          <w:rFonts w:ascii="Calibri" w:hAnsi="Calibri" w:cs="Calibri"/>
        </w:rPr>
        <w:t xml:space="preserve"> data locally in a single file (db.sqlite3) within the project directory during the development phase. This lightweight, file-based storage system required neither a standalone database server nor additional configuration, making it ideal for rapid, iterative development and browser-based testing. For the final version, the application was migrated to MySQL to better reflect a production-like environment. Migrating an underlying database engine is a well-documented challenge in software development, often involving schema adaptation and data transformation between systems [13].</w:t>
      </w:r>
    </w:p>
    <w:p w14:paraId="7640FF3B" w14:textId="210457DD" w:rsidR="0068177E" w:rsidRDefault="00CE1D72" w:rsidP="00FB2425">
      <w:pPr>
        <w:spacing w:line="360" w:lineRule="auto"/>
        <w:jc w:val="both"/>
      </w:pPr>
      <w:r>
        <w:rPr>
          <w:rFonts w:ascii="Calibri" w:hAnsi="Calibri" w:cs="Calibri"/>
        </w:rPr>
        <w:t xml:space="preserve">The </w:t>
      </w:r>
      <w:r w:rsidRPr="00CE1D72">
        <w:rPr>
          <w:rFonts w:ascii="Calibri" w:hAnsi="Calibri" w:cs="Calibri"/>
        </w:rPr>
        <w:t>migration itself</w:t>
      </w:r>
      <w:r>
        <w:rPr>
          <w:rFonts w:ascii="Calibri" w:hAnsi="Calibri" w:cs="Calibri"/>
        </w:rPr>
        <w:t xml:space="preserve"> (</w:t>
      </w:r>
      <w:r w:rsidRPr="00CE1D72">
        <w:rPr>
          <w:rFonts w:ascii="Calibri" w:hAnsi="Calibri" w:cs="Calibri"/>
        </w:rPr>
        <w:t>which involved updating the Django database settings and re-applying existing migrations to the new MySQL database</w:t>
      </w:r>
      <w:r>
        <w:rPr>
          <w:rFonts w:ascii="Calibri" w:hAnsi="Calibri" w:cs="Calibri"/>
        </w:rPr>
        <w:t xml:space="preserve">) </w:t>
      </w:r>
      <w:r w:rsidRPr="00CE1D72">
        <w:rPr>
          <w:rFonts w:ascii="Calibri" w:hAnsi="Calibri" w:cs="Calibri"/>
        </w:rPr>
        <w:t>was completed without major complications. This illustrates one of the practical advantages of using an ORM: since no native SQL code was written anywhere in the project, switching the underlying database engine did not require modifying the application's models, views, or queries.</w:t>
      </w:r>
      <w:r>
        <w:rPr>
          <w:rFonts w:ascii="Calibri" w:hAnsi="Calibri" w:cs="Calibri"/>
        </w:rPr>
        <w:t xml:space="preserve"> </w:t>
      </w:r>
    </w:p>
    <w:p w14:paraId="1C0AEF2D" w14:textId="42542B6B" w:rsidR="00CE1D72" w:rsidRDefault="00CE1D72" w:rsidP="00CE1D72">
      <w:pPr>
        <w:spacing w:line="360" w:lineRule="auto"/>
        <w:rPr>
          <w:rFonts w:ascii="Calibri" w:hAnsi="Calibri" w:cs="Calibri"/>
        </w:rPr>
      </w:pPr>
      <w:r w:rsidRPr="00CE1D72">
        <w:rPr>
          <w:rFonts w:ascii="Calibri" w:hAnsi="Calibri" w:cs="Calibri"/>
          <w:noProof/>
        </w:rPr>
        <w:drawing>
          <wp:inline distT="0" distB="0" distL="0" distR="0" wp14:anchorId="32128E86" wp14:editId="0BC263A7">
            <wp:extent cx="5731510" cy="1494155"/>
            <wp:effectExtent l="0" t="0" r="2540" b="0"/>
            <wp:docPr id="184906299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49062996" name=""/>
                    <pic:cNvPicPr/>
                  </pic:nvPicPr>
                  <pic:blipFill>
                    <a:blip r:embed="rId19"/>
                    <a:stretch>
                      <a:fillRect/>
                    </a:stretch>
                  </pic:blipFill>
                  <pic:spPr>
                    <a:xfrm>
                      <a:off x="0" y="0"/>
                      <a:ext cx="5731510" cy="1494155"/>
                    </a:xfrm>
                    <a:prstGeom prst="rect">
                      <a:avLst/>
                    </a:prstGeom>
                  </pic:spPr>
                </pic:pic>
              </a:graphicData>
            </a:graphic>
          </wp:inline>
        </w:drawing>
      </w:r>
    </w:p>
    <w:p w14:paraId="50437703" w14:textId="3757B15E" w:rsidR="00CE1D72" w:rsidRDefault="00CE1D72" w:rsidP="00CE1D72">
      <w:pPr>
        <w:spacing w:line="360" w:lineRule="auto"/>
        <w:rPr>
          <w:rFonts w:ascii="Calibri" w:hAnsi="Calibri" w:cs="Calibri"/>
          <w:i/>
          <w:iCs/>
          <w:sz w:val="20"/>
          <w:szCs w:val="20"/>
        </w:rPr>
      </w:pPr>
      <w:r w:rsidRPr="00685D70">
        <w:rPr>
          <w:rFonts w:ascii="Calibri" w:hAnsi="Calibri" w:cs="Calibri"/>
          <w:i/>
          <w:iCs/>
          <w:sz w:val="20"/>
          <w:szCs w:val="20"/>
        </w:rPr>
        <w:t xml:space="preserve">Figure </w:t>
      </w:r>
      <w:r>
        <w:rPr>
          <w:rFonts w:ascii="Calibri" w:hAnsi="Calibri" w:cs="Calibri"/>
          <w:i/>
          <w:iCs/>
          <w:sz w:val="20"/>
          <w:szCs w:val="20"/>
        </w:rPr>
        <w:t>1</w:t>
      </w:r>
      <w:r w:rsidR="00163D77">
        <w:rPr>
          <w:rFonts w:ascii="Calibri" w:hAnsi="Calibri" w:cs="Calibri"/>
          <w:i/>
          <w:iCs/>
          <w:sz w:val="20"/>
          <w:szCs w:val="20"/>
        </w:rPr>
        <w:t>1</w:t>
      </w:r>
      <w:r w:rsidRPr="00685D70">
        <w:rPr>
          <w:rFonts w:ascii="Calibri" w:hAnsi="Calibri" w:cs="Calibri"/>
          <w:i/>
          <w:iCs/>
          <w:sz w:val="20"/>
          <w:szCs w:val="20"/>
        </w:rPr>
        <w:t>:</w:t>
      </w:r>
      <w:r>
        <w:rPr>
          <w:rFonts w:ascii="Calibri" w:hAnsi="Calibri" w:cs="Calibri"/>
          <w:i/>
          <w:iCs/>
          <w:sz w:val="20"/>
          <w:szCs w:val="20"/>
        </w:rPr>
        <w:t xml:space="preserve"> </w:t>
      </w:r>
      <w:r w:rsidRPr="00CE1D72">
        <w:rPr>
          <w:rFonts w:ascii="Calibri" w:hAnsi="Calibri" w:cs="Calibri"/>
          <w:i/>
          <w:iCs/>
          <w:sz w:val="20"/>
          <w:szCs w:val="20"/>
        </w:rPr>
        <w:t>Django</w:t>
      </w:r>
      <w:r>
        <w:rPr>
          <w:rFonts w:ascii="Calibri" w:hAnsi="Calibri" w:cs="Calibri"/>
          <w:i/>
          <w:iCs/>
          <w:sz w:val="20"/>
          <w:szCs w:val="20"/>
        </w:rPr>
        <w:t xml:space="preserve"> </w:t>
      </w:r>
      <w:r w:rsidRPr="00CE1D72">
        <w:rPr>
          <w:rFonts w:ascii="Calibri" w:hAnsi="Calibri" w:cs="Calibri"/>
          <w:i/>
          <w:iCs/>
          <w:sz w:val="20"/>
          <w:szCs w:val="20"/>
        </w:rPr>
        <w:t xml:space="preserve"> database configuration (settings.py) set to connect to MySQL, replacing the default SQLite backend</w:t>
      </w:r>
    </w:p>
    <w:p w14:paraId="41CF4020" w14:textId="77777777" w:rsidR="00685DEA" w:rsidRDefault="00685DEA" w:rsidP="00CE1D72">
      <w:pPr>
        <w:spacing w:line="360" w:lineRule="auto"/>
        <w:rPr>
          <w:rFonts w:ascii="Calibri" w:hAnsi="Calibri" w:cs="Calibri"/>
          <w:i/>
          <w:iCs/>
          <w:sz w:val="20"/>
          <w:szCs w:val="20"/>
        </w:rPr>
      </w:pPr>
    </w:p>
    <w:p w14:paraId="49619CF0" w14:textId="3EAB735B" w:rsidR="00685DEA" w:rsidRPr="00685DEA" w:rsidRDefault="00685DEA" w:rsidP="00CE1D72">
      <w:pPr>
        <w:spacing w:line="360" w:lineRule="auto"/>
        <w:rPr>
          <w:rFonts w:ascii="Calibri" w:hAnsi="Calibri" w:cs="Calibri"/>
          <w:i/>
          <w:iCs/>
          <w:sz w:val="20"/>
          <w:szCs w:val="20"/>
        </w:rPr>
      </w:pPr>
      <w:r w:rsidRPr="00685DEA">
        <w:rPr>
          <w:rFonts w:ascii="Calibri" w:hAnsi="Calibri" w:cs="Calibri"/>
        </w:rPr>
        <w:t>Currently, the data is recorded permanently and reliably in MySQL.</w:t>
      </w:r>
    </w:p>
    <w:p w14:paraId="356AC46D" w14:textId="3ED54CF7" w:rsidR="00685DEA" w:rsidRDefault="00685DEA" w:rsidP="00685DEA">
      <w:pPr>
        <w:spacing w:line="360" w:lineRule="auto"/>
        <w:jc w:val="center"/>
        <w:rPr>
          <w:rFonts w:ascii="Calibri" w:hAnsi="Calibri" w:cs="Calibri"/>
          <w:i/>
          <w:iCs/>
          <w:sz w:val="20"/>
          <w:szCs w:val="20"/>
        </w:rPr>
      </w:pPr>
      <w:r w:rsidRPr="00685DEA">
        <w:rPr>
          <w:rFonts w:ascii="Calibri" w:hAnsi="Calibri" w:cs="Calibri"/>
          <w:i/>
          <w:iCs/>
          <w:noProof/>
          <w:sz w:val="20"/>
          <w:szCs w:val="20"/>
        </w:rPr>
        <w:lastRenderedPageBreak/>
        <w:drawing>
          <wp:inline distT="0" distB="0" distL="0" distR="0" wp14:anchorId="17F6875C" wp14:editId="611A6EE4">
            <wp:extent cx="3531140" cy="3499451"/>
            <wp:effectExtent l="0" t="0" r="0" b="6350"/>
            <wp:docPr id="211416868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14168689" name=""/>
                    <pic:cNvPicPr/>
                  </pic:nvPicPr>
                  <pic:blipFill>
                    <a:blip r:embed="rId20"/>
                    <a:stretch>
                      <a:fillRect/>
                    </a:stretch>
                  </pic:blipFill>
                  <pic:spPr>
                    <a:xfrm>
                      <a:off x="0" y="0"/>
                      <a:ext cx="3542448" cy="3510658"/>
                    </a:xfrm>
                    <a:prstGeom prst="rect">
                      <a:avLst/>
                    </a:prstGeom>
                  </pic:spPr>
                </pic:pic>
              </a:graphicData>
            </a:graphic>
          </wp:inline>
        </w:drawing>
      </w:r>
    </w:p>
    <w:p w14:paraId="5D815B9B" w14:textId="34AEBF91" w:rsidR="00685DEA" w:rsidRDefault="00685DEA" w:rsidP="00685DEA">
      <w:pPr>
        <w:spacing w:line="360" w:lineRule="auto"/>
        <w:rPr>
          <w:rFonts w:ascii="Calibri" w:hAnsi="Calibri" w:cs="Calibri"/>
          <w:i/>
          <w:iCs/>
          <w:sz w:val="20"/>
          <w:szCs w:val="20"/>
        </w:rPr>
      </w:pPr>
      <w:r w:rsidRPr="00685D70">
        <w:rPr>
          <w:rFonts w:ascii="Calibri" w:hAnsi="Calibri" w:cs="Calibri"/>
          <w:i/>
          <w:iCs/>
          <w:sz w:val="20"/>
          <w:szCs w:val="20"/>
        </w:rPr>
        <w:t xml:space="preserve">Figure </w:t>
      </w:r>
      <w:r>
        <w:rPr>
          <w:rFonts w:ascii="Calibri" w:hAnsi="Calibri" w:cs="Calibri"/>
          <w:i/>
          <w:iCs/>
          <w:sz w:val="20"/>
          <w:szCs w:val="20"/>
        </w:rPr>
        <w:t>1</w:t>
      </w:r>
      <w:r w:rsidR="00163D77">
        <w:rPr>
          <w:rFonts w:ascii="Calibri" w:hAnsi="Calibri" w:cs="Calibri"/>
          <w:i/>
          <w:iCs/>
          <w:sz w:val="20"/>
          <w:szCs w:val="20"/>
        </w:rPr>
        <w:t>2</w:t>
      </w:r>
      <w:r w:rsidRPr="00685D70">
        <w:rPr>
          <w:rFonts w:ascii="Calibri" w:hAnsi="Calibri" w:cs="Calibri"/>
          <w:i/>
          <w:iCs/>
          <w:sz w:val="20"/>
          <w:szCs w:val="20"/>
        </w:rPr>
        <w:t>:</w:t>
      </w:r>
      <w:r>
        <w:rPr>
          <w:rFonts w:ascii="Calibri" w:hAnsi="Calibri" w:cs="Calibri"/>
          <w:i/>
          <w:iCs/>
          <w:sz w:val="20"/>
          <w:szCs w:val="20"/>
        </w:rPr>
        <w:t xml:space="preserve"> </w:t>
      </w:r>
      <w:proofErr w:type="spellStart"/>
      <w:r w:rsidRPr="00685DEA">
        <w:rPr>
          <w:rFonts w:ascii="Calibri" w:hAnsi="Calibri" w:cs="Calibri"/>
          <w:i/>
          <w:iCs/>
          <w:sz w:val="20"/>
          <w:szCs w:val="20"/>
        </w:rPr>
        <w:t>FirstByte</w:t>
      </w:r>
      <w:proofErr w:type="spellEnd"/>
      <w:r w:rsidRPr="00685DEA">
        <w:rPr>
          <w:rFonts w:ascii="Calibri" w:hAnsi="Calibri" w:cs="Calibri"/>
          <w:i/>
          <w:iCs/>
          <w:sz w:val="20"/>
          <w:szCs w:val="20"/>
        </w:rPr>
        <w:t xml:space="preserve"> database tables shown in MySQL Workbench following the migration</w:t>
      </w:r>
      <w:r>
        <w:rPr>
          <w:rFonts w:ascii="Calibri" w:hAnsi="Calibri" w:cs="Calibri"/>
          <w:i/>
          <w:iCs/>
          <w:sz w:val="20"/>
          <w:szCs w:val="20"/>
        </w:rPr>
        <w:t>.</w:t>
      </w:r>
    </w:p>
    <w:p w14:paraId="313819D3" w14:textId="488A3826" w:rsidR="00CE1D72" w:rsidRDefault="00D53662" w:rsidP="00D53662">
      <w:pPr>
        <w:pStyle w:val="Heading3"/>
        <w:rPr>
          <w:rFonts w:ascii="Calibri" w:hAnsi="Calibri" w:cs="Calibri"/>
          <w:b/>
          <w:bCs/>
          <w:color w:val="auto"/>
          <w:sz w:val="24"/>
          <w:szCs w:val="24"/>
        </w:rPr>
      </w:pPr>
      <w:bookmarkStart w:id="19" w:name="_Toc236768526"/>
      <w:r>
        <w:rPr>
          <w:rFonts w:ascii="Calibri" w:hAnsi="Calibri" w:cs="Calibri"/>
          <w:b/>
          <w:bCs/>
          <w:color w:val="auto"/>
          <w:sz w:val="24"/>
          <w:szCs w:val="24"/>
        </w:rPr>
        <w:t xml:space="preserve">Retrofitting the </w:t>
      </w:r>
      <w:r w:rsidRPr="00D53662">
        <w:rPr>
          <w:rFonts w:ascii="Calibri" w:hAnsi="Calibri" w:cs="Calibri"/>
          <w:b/>
          <w:bCs/>
          <w:color w:val="auto"/>
          <w:sz w:val="24"/>
          <w:szCs w:val="24"/>
        </w:rPr>
        <w:t>Tiered Task-Matching System</w:t>
      </w:r>
      <w:bookmarkEnd w:id="19"/>
    </w:p>
    <w:p w14:paraId="30A9A979" w14:textId="5837901D" w:rsidR="00D53662" w:rsidRDefault="00F41688" w:rsidP="00FB2425">
      <w:pPr>
        <w:spacing w:line="360" w:lineRule="auto"/>
        <w:jc w:val="both"/>
        <w:rPr>
          <w:rFonts w:ascii="Calibri" w:hAnsi="Calibri" w:cs="Calibri"/>
        </w:rPr>
      </w:pPr>
      <w:r w:rsidRPr="00F41688">
        <w:rPr>
          <w:rFonts w:ascii="Calibri" w:hAnsi="Calibri" w:cs="Calibri"/>
        </w:rPr>
        <w:t xml:space="preserve">The tiered task assignment functionality was not part of the initial version; instead, it was added during development in response to supervisor feedback, once the core platform (registration, job posting, applications, and acceptance/rejection) was already operational. This required careful integration into the existing codebase: adding new fields to the Profile and Job Offer models, generating the corresponding Django migrations to apply these changes to the database schema (Figure </w:t>
      </w:r>
      <w:r>
        <w:rPr>
          <w:rFonts w:ascii="Calibri" w:hAnsi="Calibri" w:cs="Calibri"/>
        </w:rPr>
        <w:t>12</w:t>
      </w:r>
      <w:r w:rsidRPr="00F41688">
        <w:rPr>
          <w:rFonts w:ascii="Calibri" w:hAnsi="Calibri" w:cs="Calibri"/>
        </w:rPr>
        <w:t>), updating the registration and job posting forms, and modifying the job listing view to include the new filtering logic</w:t>
      </w:r>
      <w:r>
        <w:rPr>
          <w:rFonts w:ascii="Calibri" w:hAnsi="Calibri" w:cs="Calibri"/>
        </w:rPr>
        <w:t xml:space="preserve">, </w:t>
      </w:r>
      <w:r w:rsidRPr="00F41688">
        <w:rPr>
          <w:rFonts w:ascii="Calibri" w:hAnsi="Calibri" w:cs="Calibri"/>
        </w:rPr>
        <w:t>all without disrupting existing, tested functionality. The iterative development approach described in Chapter 3 facilitated this process, as each addition (the new fields, then the form changes, and finally the filtering logic) could be implemented and tested independently before moving to the next stage.</w:t>
      </w:r>
    </w:p>
    <w:p w14:paraId="38C19703" w14:textId="69FA1411" w:rsidR="00F41688" w:rsidRDefault="00F41688" w:rsidP="00FB2425">
      <w:pPr>
        <w:spacing w:line="360" w:lineRule="auto"/>
        <w:jc w:val="both"/>
        <w:rPr>
          <w:rFonts w:ascii="Calibri" w:hAnsi="Calibri" w:cs="Calibri"/>
        </w:rPr>
      </w:pPr>
      <w:r w:rsidRPr="00F41688">
        <w:rPr>
          <w:rFonts w:ascii="Calibri" w:hAnsi="Calibri" w:cs="Calibri"/>
        </w:rPr>
        <w:t>During this integration, a discrepancy was identified between the database-level constraint on the level field (</w:t>
      </w:r>
      <w:r>
        <w:rPr>
          <w:rFonts w:ascii="Calibri" w:hAnsi="Calibri" w:cs="Calibri"/>
        </w:rPr>
        <w:t>‘</w:t>
      </w:r>
      <w:r w:rsidRPr="00F41688">
        <w:rPr>
          <w:rFonts w:ascii="Calibri" w:hAnsi="Calibri" w:cs="Calibri"/>
        </w:rPr>
        <w:t>blank=True</w:t>
      </w:r>
      <w:r>
        <w:rPr>
          <w:rFonts w:ascii="Calibri" w:hAnsi="Calibri" w:cs="Calibri"/>
        </w:rPr>
        <w:t>’</w:t>
      </w:r>
      <w:r w:rsidRPr="00F41688">
        <w:rPr>
          <w:rFonts w:ascii="Calibri" w:hAnsi="Calibri" w:cs="Calibri"/>
        </w:rPr>
        <w:t xml:space="preserve">, </w:t>
      </w:r>
      <w:r>
        <w:rPr>
          <w:rFonts w:ascii="Calibri" w:hAnsi="Calibri" w:cs="Calibri"/>
        </w:rPr>
        <w:t>‘</w:t>
      </w:r>
      <w:r w:rsidRPr="00F41688">
        <w:rPr>
          <w:rFonts w:ascii="Calibri" w:hAnsi="Calibri" w:cs="Calibri"/>
        </w:rPr>
        <w:t>null=True</w:t>
      </w:r>
      <w:r>
        <w:rPr>
          <w:rFonts w:ascii="Calibri" w:hAnsi="Calibri" w:cs="Calibri"/>
        </w:rPr>
        <w:t xml:space="preserve">’, </w:t>
      </w:r>
      <w:r w:rsidRPr="00F41688">
        <w:rPr>
          <w:rFonts w:ascii="Calibri" w:hAnsi="Calibri" w:cs="Calibri"/>
        </w:rPr>
        <w:t xml:space="preserve">necessary since clients do not have a level) and the platform's intended behaviour, which expects professionals to indicate their experience level. This issue was resolved by enforcing the requirement at the form level via validation within the </w:t>
      </w:r>
      <w:r>
        <w:rPr>
          <w:rFonts w:ascii="Calibri" w:hAnsi="Calibri" w:cs="Calibri"/>
        </w:rPr>
        <w:t>“</w:t>
      </w:r>
      <w:proofErr w:type="spellStart"/>
      <w:r w:rsidRPr="00F41688">
        <w:rPr>
          <w:rFonts w:ascii="Calibri" w:hAnsi="Calibri" w:cs="Calibri"/>
        </w:rPr>
        <w:t>RegisterForm</w:t>
      </w:r>
      <w:proofErr w:type="spellEnd"/>
      <w:r>
        <w:rPr>
          <w:rFonts w:ascii="Calibri" w:hAnsi="Calibri" w:cs="Calibri"/>
        </w:rPr>
        <w:t>”</w:t>
      </w:r>
      <w:r w:rsidRPr="00F41688">
        <w:rPr>
          <w:rFonts w:ascii="Calibri" w:hAnsi="Calibri" w:cs="Calibri"/>
        </w:rPr>
        <w:t xml:space="preserve"> </w:t>
      </w:r>
      <w:r>
        <w:rPr>
          <w:rFonts w:ascii="Calibri" w:hAnsi="Calibri" w:cs="Calibri"/>
        </w:rPr>
        <w:t>‘</w:t>
      </w:r>
      <w:r w:rsidRPr="00F41688">
        <w:rPr>
          <w:rFonts w:ascii="Calibri" w:hAnsi="Calibri" w:cs="Calibri"/>
        </w:rPr>
        <w:t>clean()</w:t>
      </w:r>
      <w:r>
        <w:rPr>
          <w:rFonts w:ascii="Calibri" w:hAnsi="Calibri" w:cs="Calibri"/>
        </w:rPr>
        <w:t xml:space="preserve">’ </w:t>
      </w:r>
      <w:r w:rsidRPr="00F41688">
        <w:rPr>
          <w:rFonts w:ascii="Calibri" w:hAnsi="Calibri" w:cs="Calibri"/>
        </w:rPr>
        <w:t>method, while maintaining the field's flexibility at the database level to properly support both roles.</w:t>
      </w:r>
    </w:p>
    <w:p w14:paraId="2291B2B8" w14:textId="27E0AA0A" w:rsidR="00685DEA" w:rsidRDefault="00F41688" w:rsidP="00CE1D72">
      <w:pPr>
        <w:spacing w:line="360" w:lineRule="auto"/>
        <w:rPr>
          <w:rFonts w:ascii="Calibri" w:hAnsi="Calibri" w:cs="Calibri"/>
        </w:rPr>
      </w:pPr>
      <w:r w:rsidRPr="00F41688">
        <w:rPr>
          <w:rFonts w:ascii="Calibri" w:hAnsi="Calibri" w:cs="Calibri"/>
          <w:noProof/>
        </w:rPr>
        <w:lastRenderedPageBreak/>
        <w:drawing>
          <wp:inline distT="0" distB="0" distL="0" distR="0" wp14:anchorId="70E81A45" wp14:editId="3DDCB201">
            <wp:extent cx="5731510" cy="2077720"/>
            <wp:effectExtent l="0" t="0" r="2540" b="0"/>
            <wp:docPr id="39662476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6624761" name=""/>
                    <pic:cNvPicPr/>
                  </pic:nvPicPr>
                  <pic:blipFill>
                    <a:blip r:embed="rId21"/>
                    <a:stretch>
                      <a:fillRect/>
                    </a:stretch>
                  </pic:blipFill>
                  <pic:spPr>
                    <a:xfrm>
                      <a:off x="0" y="0"/>
                      <a:ext cx="5731510" cy="2077720"/>
                    </a:xfrm>
                    <a:prstGeom prst="rect">
                      <a:avLst/>
                    </a:prstGeom>
                  </pic:spPr>
                </pic:pic>
              </a:graphicData>
            </a:graphic>
          </wp:inline>
        </w:drawing>
      </w:r>
    </w:p>
    <w:p w14:paraId="6EEA9744" w14:textId="7602811C" w:rsidR="00F41688" w:rsidRDefault="00F41688" w:rsidP="00F41688">
      <w:pPr>
        <w:spacing w:line="360" w:lineRule="auto"/>
        <w:rPr>
          <w:rFonts w:ascii="Calibri" w:hAnsi="Calibri" w:cs="Calibri"/>
          <w:i/>
          <w:iCs/>
          <w:sz w:val="20"/>
          <w:szCs w:val="20"/>
        </w:rPr>
      </w:pPr>
      <w:r w:rsidRPr="00685D70">
        <w:rPr>
          <w:rFonts w:ascii="Calibri" w:hAnsi="Calibri" w:cs="Calibri"/>
          <w:i/>
          <w:iCs/>
          <w:sz w:val="20"/>
          <w:szCs w:val="20"/>
        </w:rPr>
        <w:t xml:space="preserve">Figure </w:t>
      </w:r>
      <w:r>
        <w:rPr>
          <w:rFonts w:ascii="Calibri" w:hAnsi="Calibri" w:cs="Calibri"/>
          <w:i/>
          <w:iCs/>
          <w:sz w:val="20"/>
          <w:szCs w:val="20"/>
        </w:rPr>
        <w:t>1</w:t>
      </w:r>
      <w:r w:rsidR="00163D77">
        <w:rPr>
          <w:rFonts w:ascii="Calibri" w:hAnsi="Calibri" w:cs="Calibri"/>
          <w:i/>
          <w:iCs/>
          <w:sz w:val="20"/>
          <w:szCs w:val="20"/>
        </w:rPr>
        <w:t>3</w:t>
      </w:r>
      <w:r w:rsidRPr="00685D70">
        <w:rPr>
          <w:rFonts w:ascii="Calibri" w:hAnsi="Calibri" w:cs="Calibri"/>
          <w:i/>
          <w:iCs/>
          <w:sz w:val="20"/>
          <w:szCs w:val="20"/>
        </w:rPr>
        <w:t>:</w:t>
      </w:r>
      <w:r>
        <w:rPr>
          <w:rFonts w:ascii="Calibri" w:hAnsi="Calibri" w:cs="Calibri"/>
          <w:i/>
          <w:iCs/>
          <w:sz w:val="20"/>
          <w:szCs w:val="20"/>
        </w:rPr>
        <w:t xml:space="preserve"> </w:t>
      </w:r>
      <w:r w:rsidRPr="00F41688">
        <w:rPr>
          <w:rFonts w:ascii="Calibri" w:hAnsi="Calibri" w:cs="Calibri"/>
          <w:i/>
          <w:iCs/>
          <w:sz w:val="20"/>
          <w:szCs w:val="20"/>
        </w:rPr>
        <w:t>Django-generated migration file (0002_profile_level.py) adding the level field to the Profile model</w:t>
      </w:r>
      <w:r>
        <w:rPr>
          <w:rFonts w:ascii="Calibri" w:hAnsi="Calibri" w:cs="Calibri"/>
          <w:i/>
          <w:iCs/>
          <w:sz w:val="20"/>
          <w:szCs w:val="20"/>
        </w:rPr>
        <w:t>.</w:t>
      </w:r>
    </w:p>
    <w:p w14:paraId="2C235D5F" w14:textId="0045C675" w:rsidR="00075FF0" w:rsidRDefault="00075FF0" w:rsidP="00075FF0">
      <w:pPr>
        <w:pStyle w:val="Heading1"/>
        <w:rPr>
          <w:rFonts w:ascii="Calibri" w:hAnsi="Calibri" w:cs="Calibri"/>
          <w:b/>
          <w:bCs/>
          <w:color w:val="000000" w:themeColor="text1"/>
          <w:sz w:val="32"/>
          <w:szCs w:val="32"/>
        </w:rPr>
      </w:pPr>
      <w:bookmarkStart w:id="20" w:name="_Toc236768527"/>
      <w:r w:rsidRPr="00196974">
        <w:rPr>
          <w:rFonts w:ascii="Calibri" w:hAnsi="Calibri" w:cs="Calibri"/>
          <w:b/>
          <w:bCs/>
          <w:color w:val="000000" w:themeColor="text1"/>
          <w:sz w:val="32"/>
          <w:szCs w:val="32"/>
        </w:rPr>
        <w:t xml:space="preserve">CHAPTER </w:t>
      </w:r>
      <w:r>
        <w:rPr>
          <w:rFonts w:ascii="Calibri" w:hAnsi="Calibri" w:cs="Calibri"/>
          <w:b/>
          <w:bCs/>
          <w:color w:val="000000" w:themeColor="text1"/>
          <w:sz w:val="32"/>
          <w:szCs w:val="32"/>
        </w:rPr>
        <w:t>5</w:t>
      </w:r>
      <w:r w:rsidRPr="00196974">
        <w:rPr>
          <w:rFonts w:ascii="Calibri" w:hAnsi="Calibri" w:cs="Calibri"/>
          <w:b/>
          <w:bCs/>
          <w:color w:val="000000" w:themeColor="text1"/>
          <w:sz w:val="32"/>
          <w:szCs w:val="32"/>
        </w:rPr>
        <w:t xml:space="preserve"> – </w:t>
      </w:r>
      <w:r>
        <w:rPr>
          <w:rFonts w:ascii="Calibri" w:hAnsi="Calibri" w:cs="Calibri"/>
          <w:b/>
          <w:bCs/>
          <w:color w:val="000000" w:themeColor="text1"/>
          <w:sz w:val="32"/>
          <w:szCs w:val="32"/>
        </w:rPr>
        <w:t>TESTING</w:t>
      </w:r>
      <w:bookmarkEnd w:id="20"/>
    </w:p>
    <w:p w14:paraId="66846CBE" w14:textId="73E4A99F" w:rsidR="00075FF0" w:rsidRDefault="00F44738" w:rsidP="00FB2425">
      <w:pPr>
        <w:spacing w:line="360" w:lineRule="auto"/>
        <w:jc w:val="both"/>
        <w:rPr>
          <w:rFonts w:ascii="Calibri" w:hAnsi="Calibri" w:cs="Calibri"/>
        </w:rPr>
      </w:pPr>
      <w:proofErr w:type="spellStart"/>
      <w:r w:rsidRPr="00F44738">
        <w:rPr>
          <w:rFonts w:ascii="Calibri" w:hAnsi="Calibri" w:cs="Calibri"/>
        </w:rPr>
        <w:t>FirstByte</w:t>
      </w:r>
      <w:proofErr w:type="spellEnd"/>
      <w:r w:rsidRPr="00F44738">
        <w:rPr>
          <w:rFonts w:ascii="Calibri" w:hAnsi="Calibri" w:cs="Calibri"/>
        </w:rPr>
        <w:t xml:space="preserve"> testing was conducted primarily through manual browser-based testing throughout the platform's development process across its various phases, evaluating each feature individually and in alignment with the iterative development approach described in Chapter 3. Each feature was tested separately upon completion, as well as whenever a subsequent modification</w:t>
      </w:r>
      <w:r>
        <w:rPr>
          <w:rFonts w:ascii="Calibri" w:hAnsi="Calibri" w:cs="Calibri"/>
        </w:rPr>
        <w:t xml:space="preserve"> (</w:t>
      </w:r>
      <w:r w:rsidRPr="00F44738">
        <w:rPr>
          <w:rFonts w:ascii="Calibri" w:hAnsi="Calibri" w:cs="Calibri"/>
        </w:rPr>
        <w:t>such as the integration of the tiered task assignment system</w:t>
      </w:r>
      <w:r>
        <w:rPr>
          <w:rFonts w:ascii="Calibri" w:hAnsi="Calibri" w:cs="Calibri"/>
        </w:rPr>
        <w:t xml:space="preserve">) </w:t>
      </w:r>
      <w:r w:rsidRPr="00F44738">
        <w:rPr>
          <w:rFonts w:ascii="Calibri" w:hAnsi="Calibri" w:cs="Calibri"/>
        </w:rPr>
        <w:t xml:space="preserve">impacted related features. Although Django includes a `tests.py` file in each application for creating automated unit tests using the framework's built-in </w:t>
      </w:r>
      <w:r>
        <w:rPr>
          <w:rFonts w:ascii="Calibri" w:hAnsi="Calibri" w:cs="Calibri"/>
        </w:rPr>
        <w:t>‘</w:t>
      </w:r>
      <w:proofErr w:type="spellStart"/>
      <w:r w:rsidRPr="00F44738">
        <w:rPr>
          <w:rFonts w:ascii="Calibri" w:hAnsi="Calibri" w:cs="Calibri"/>
        </w:rPr>
        <w:t>TestCase</w:t>
      </w:r>
      <w:proofErr w:type="spellEnd"/>
      <w:r>
        <w:rPr>
          <w:rFonts w:ascii="Calibri" w:hAnsi="Calibri" w:cs="Calibri"/>
        </w:rPr>
        <w:t>’</w:t>
      </w:r>
      <w:r w:rsidRPr="00F44738">
        <w:rPr>
          <w:rFonts w:ascii="Calibri" w:hAnsi="Calibri" w:cs="Calibri"/>
        </w:rPr>
        <w:t xml:space="preserve"> class, this resource was not utilized in the current version of </w:t>
      </w:r>
      <w:proofErr w:type="spellStart"/>
      <w:r w:rsidRPr="00F44738">
        <w:rPr>
          <w:rFonts w:ascii="Calibri" w:hAnsi="Calibri" w:cs="Calibri"/>
        </w:rPr>
        <w:t>FirstByte</w:t>
      </w:r>
      <w:proofErr w:type="spellEnd"/>
      <w:r w:rsidRPr="00F44738">
        <w:rPr>
          <w:rFonts w:ascii="Calibri" w:hAnsi="Calibri" w:cs="Calibri"/>
        </w:rPr>
        <w:t>; instead, the decision was made to rely on manual testing, in accordance with the limitation noted in Chapter 3.</w:t>
      </w:r>
      <w:r w:rsidR="00056797">
        <w:rPr>
          <w:rFonts w:ascii="Calibri" w:hAnsi="Calibri" w:cs="Calibri"/>
        </w:rPr>
        <w:t xml:space="preserve"> </w:t>
      </w:r>
      <w:r w:rsidR="00056797" w:rsidRPr="00056797">
        <w:rPr>
          <w:rFonts w:ascii="Calibri" w:hAnsi="Calibri" w:cs="Calibri"/>
        </w:rPr>
        <w:t>This is a defensible choice for a project of this scale: manual testing carries a low upfront cost but rises with repeated use, whereas automated testing requires a greater initial investment that only becomes cost-effective at higher volumes of repeated test runs [</w:t>
      </w:r>
      <w:r w:rsidR="00056797">
        <w:rPr>
          <w:rFonts w:ascii="Calibri" w:hAnsi="Calibri" w:cs="Calibri"/>
        </w:rPr>
        <w:t>15</w:t>
      </w:r>
      <w:r w:rsidR="00056797" w:rsidRPr="00056797">
        <w:rPr>
          <w:rFonts w:ascii="Calibri" w:hAnsi="Calibri" w:cs="Calibri"/>
        </w:rPr>
        <w:t xml:space="preserve">]. For a </w:t>
      </w:r>
      <w:r w:rsidR="00056797">
        <w:rPr>
          <w:rFonts w:ascii="Calibri" w:hAnsi="Calibri" w:cs="Calibri"/>
        </w:rPr>
        <w:t xml:space="preserve">single developer </w:t>
      </w:r>
      <w:r w:rsidR="00056797" w:rsidRPr="00056797">
        <w:rPr>
          <w:rFonts w:ascii="Calibri" w:hAnsi="Calibri" w:cs="Calibri"/>
        </w:rPr>
        <w:t>platform tested incrementally as each feature was completed, manual testing represented a reasonable economic and practical trade-off.</w:t>
      </w:r>
    </w:p>
    <w:p w14:paraId="04604FC1" w14:textId="3FC08C80" w:rsidR="00F44738" w:rsidRPr="00F44738" w:rsidRDefault="00F44738" w:rsidP="00FB2425">
      <w:pPr>
        <w:spacing w:line="360" w:lineRule="auto"/>
        <w:jc w:val="both"/>
        <w:rPr>
          <w:rFonts w:ascii="Calibri" w:hAnsi="Calibri" w:cs="Calibri"/>
        </w:rPr>
      </w:pPr>
      <w:r w:rsidRPr="00F44738">
        <w:rPr>
          <w:rFonts w:ascii="Calibri" w:hAnsi="Calibri" w:cs="Calibri"/>
        </w:rPr>
        <w:t xml:space="preserve">Unit and Feature Testing: Individual features </w:t>
      </w:r>
      <w:r>
        <w:rPr>
          <w:rFonts w:ascii="Calibri" w:hAnsi="Calibri" w:cs="Calibri"/>
        </w:rPr>
        <w:t>(</w:t>
      </w:r>
      <w:r w:rsidRPr="00F44738">
        <w:rPr>
          <w:rFonts w:ascii="Calibri" w:hAnsi="Calibri" w:cs="Calibri"/>
        </w:rPr>
        <w:t>registration, login, job posting, application submission, and the accept/decline workflow</w:t>
      </w:r>
      <w:r>
        <w:rPr>
          <w:rFonts w:ascii="Calibri" w:hAnsi="Calibri" w:cs="Calibri"/>
        </w:rPr>
        <w:t>)</w:t>
      </w:r>
      <w:r w:rsidRPr="00F44738">
        <w:rPr>
          <w:rFonts w:ascii="Calibri" w:hAnsi="Calibri" w:cs="Calibri"/>
        </w:rPr>
        <w:t xml:space="preserve"> were tested in isolation as they were built, confirming each behaved correctly before further development relied on it.</w:t>
      </w:r>
    </w:p>
    <w:p w14:paraId="0D9716DE" w14:textId="77777777" w:rsidR="00470132" w:rsidRDefault="00F44738" w:rsidP="00FB2425">
      <w:pPr>
        <w:spacing w:line="360" w:lineRule="auto"/>
        <w:jc w:val="both"/>
        <w:rPr>
          <w:rFonts w:ascii="Calibri" w:hAnsi="Calibri" w:cs="Calibri"/>
        </w:rPr>
      </w:pPr>
      <w:r w:rsidRPr="00F44738">
        <w:rPr>
          <w:rFonts w:ascii="Calibri" w:hAnsi="Calibri" w:cs="Calibri"/>
        </w:rPr>
        <w:t>System testing: The complete end-to-end user experience was tested</w:t>
      </w:r>
      <w:r>
        <w:rPr>
          <w:rFonts w:ascii="Calibri" w:hAnsi="Calibri" w:cs="Calibri"/>
        </w:rPr>
        <w:t xml:space="preserve">, </w:t>
      </w:r>
      <w:r w:rsidRPr="00F44738">
        <w:rPr>
          <w:rFonts w:ascii="Calibri" w:hAnsi="Calibri" w:cs="Calibri"/>
        </w:rPr>
        <w:t xml:space="preserve">ranging from client registration and job posting (specifying the required level) to professional registration (at the appropriate level), application submission, and the client’s acceptance or rejection of said </w:t>
      </w:r>
      <w:r w:rsidRPr="00F44738">
        <w:rPr>
          <w:rFonts w:ascii="Calibri" w:hAnsi="Calibri" w:cs="Calibri"/>
        </w:rPr>
        <w:lastRenderedPageBreak/>
        <w:t>application</w:t>
      </w:r>
      <w:r>
        <w:rPr>
          <w:rFonts w:ascii="Calibri" w:hAnsi="Calibri" w:cs="Calibri"/>
        </w:rPr>
        <w:t xml:space="preserve">, </w:t>
      </w:r>
      <w:r w:rsidRPr="00F44738">
        <w:rPr>
          <w:rFonts w:ascii="Calibri" w:hAnsi="Calibri" w:cs="Calibri"/>
        </w:rPr>
        <w:t>thereby confirming that the various functionalities integrated correctly as a unified system.</w:t>
      </w:r>
    </w:p>
    <w:p w14:paraId="04FBA3F8" w14:textId="43F275B3" w:rsidR="00470132" w:rsidRDefault="00470132" w:rsidP="00FB2425">
      <w:pPr>
        <w:spacing w:line="360" w:lineRule="auto"/>
        <w:jc w:val="both"/>
        <w:rPr>
          <w:rFonts w:ascii="Calibri" w:hAnsi="Calibri" w:cs="Calibri"/>
        </w:rPr>
      </w:pPr>
      <w:r>
        <w:rPr>
          <w:rFonts w:ascii="Calibri" w:hAnsi="Calibri" w:cs="Calibri"/>
        </w:rPr>
        <w:t>S</w:t>
      </w:r>
      <w:r w:rsidRPr="00470132">
        <w:rPr>
          <w:rFonts w:ascii="Calibri" w:hAnsi="Calibri" w:cs="Calibri"/>
        </w:rPr>
        <w:t xml:space="preserve">ummarises a representative </w:t>
      </w:r>
      <w:r>
        <w:rPr>
          <w:rFonts w:ascii="Calibri" w:hAnsi="Calibri" w:cs="Calibri"/>
        </w:rPr>
        <w:t xml:space="preserve">table </w:t>
      </w:r>
      <w:r w:rsidRPr="00470132">
        <w:rPr>
          <w:rFonts w:ascii="Calibri" w:hAnsi="Calibri" w:cs="Calibri"/>
        </w:rPr>
        <w:t>sample of tests conducted:</w:t>
      </w:r>
    </w:p>
    <w:p w14:paraId="1555F732" w14:textId="77777777" w:rsidR="00FB2425" w:rsidRDefault="00FB2425" w:rsidP="00FB2425">
      <w:pPr>
        <w:spacing w:line="360" w:lineRule="auto"/>
        <w:jc w:val="both"/>
        <w:rPr>
          <w:rFonts w:ascii="Calibri" w:hAnsi="Calibri" w:cs="Calibri"/>
        </w:rPr>
      </w:pPr>
    </w:p>
    <w:tbl>
      <w:tblPr>
        <w:tblStyle w:val="TableGridLight"/>
        <w:tblW w:w="10118" w:type="dxa"/>
        <w:tblInd w:w="-572" w:type="dxa"/>
        <w:tblLook w:val="04A0" w:firstRow="1" w:lastRow="0" w:firstColumn="1" w:lastColumn="0" w:noHBand="0" w:noVBand="1"/>
      </w:tblPr>
      <w:tblGrid>
        <w:gridCol w:w="2850"/>
        <w:gridCol w:w="2618"/>
        <w:gridCol w:w="2831"/>
        <w:gridCol w:w="1819"/>
      </w:tblGrid>
      <w:tr w:rsidR="00D21E84" w14:paraId="19B19823" w14:textId="0D113182" w:rsidTr="00470132">
        <w:trPr>
          <w:trHeight w:val="330"/>
        </w:trPr>
        <w:tc>
          <w:tcPr>
            <w:tcW w:w="2850" w:type="dxa"/>
          </w:tcPr>
          <w:p w14:paraId="1ED95172" w14:textId="6CD79998" w:rsidR="00D21E84" w:rsidRPr="00470132" w:rsidRDefault="00D21E84" w:rsidP="00D21E84">
            <w:pPr>
              <w:spacing w:line="360" w:lineRule="auto"/>
              <w:jc w:val="center"/>
              <w:rPr>
                <w:rFonts w:ascii="Calibri" w:hAnsi="Calibri" w:cs="Calibri"/>
                <w:b/>
                <w:bCs/>
                <w:sz w:val="20"/>
                <w:szCs w:val="20"/>
              </w:rPr>
            </w:pPr>
            <w:r w:rsidRPr="00470132">
              <w:rPr>
                <w:rFonts w:ascii="Calibri" w:hAnsi="Calibri" w:cs="Calibri"/>
                <w:b/>
                <w:bCs/>
                <w:sz w:val="20"/>
                <w:szCs w:val="20"/>
              </w:rPr>
              <w:t>Feature</w:t>
            </w:r>
          </w:p>
        </w:tc>
        <w:tc>
          <w:tcPr>
            <w:tcW w:w="2618" w:type="dxa"/>
          </w:tcPr>
          <w:p w14:paraId="12163B70" w14:textId="69F1115B" w:rsidR="00D21E84" w:rsidRPr="00470132" w:rsidRDefault="00D21E84" w:rsidP="00D21E84">
            <w:pPr>
              <w:spacing w:line="360" w:lineRule="auto"/>
              <w:jc w:val="center"/>
              <w:rPr>
                <w:rFonts w:ascii="Calibri" w:hAnsi="Calibri" w:cs="Calibri"/>
                <w:b/>
                <w:bCs/>
                <w:sz w:val="20"/>
                <w:szCs w:val="20"/>
              </w:rPr>
            </w:pPr>
            <w:r w:rsidRPr="00470132">
              <w:rPr>
                <w:rFonts w:ascii="Calibri" w:hAnsi="Calibri" w:cs="Calibri"/>
                <w:b/>
                <w:bCs/>
                <w:sz w:val="20"/>
                <w:szCs w:val="20"/>
              </w:rPr>
              <w:t>Test</w:t>
            </w:r>
          </w:p>
        </w:tc>
        <w:tc>
          <w:tcPr>
            <w:tcW w:w="2831" w:type="dxa"/>
          </w:tcPr>
          <w:p w14:paraId="79F2F3ED" w14:textId="393A23F8" w:rsidR="00D21E84" w:rsidRPr="00470132" w:rsidRDefault="00D21E84" w:rsidP="00D21E84">
            <w:pPr>
              <w:spacing w:line="360" w:lineRule="auto"/>
              <w:jc w:val="center"/>
              <w:rPr>
                <w:rFonts w:ascii="Calibri" w:hAnsi="Calibri" w:cs="Calibri"/>
                <w:b/>
                <w:bCs/>
                <w:sz w:val="20"/>
                <w:szCs w:val="20"/>
              </w:rPr>
            </w:pPr>
            <w:r w:rsidRPr="00470132">
              <w:rPr>
                <w:rFonts w:ascii="Calibri" w:hAnsi="Calibri" w:cs="Calibri"/>
                <w:b/>
                <w:bCs/>
                <w:sz w:val="20"/>
                <w:szCs w:val="20"/>
              </w:rPr>
              <w:t>Expected result</w:t>
            </w:r>
          </w:p>
        </w:tc>
        <w:tc>
          <w:tcPr>
            <w:tcW w:w="1819" w:type="dxa"/>
          </w:tcPr>
          <w:p w14:paraId="67A510E8" w14:textId="5D7B92B1" w:rsidR="00D21E84" w:rsidRPr="00470132" w:rsidRDefault="00D21E84" w:rsidP="00D21E84">
            <w:pPr>
              <w:spacing w:line="360" w:lineRule="auto"/>
              <w:jc w:val="center"/>
              <w:rPr>
                <w:rFonts w:ascii="Calibri" w:hAnsi="Calibri" w:cs="Calibri"/>
                <w:b/>
                <w:bCs/>
                <w:sz w:val="20"/>
                <w:szCs w:val="20"/>
              </w:rPr>
            </w:pPr>
            <w:r w:rsidRPr="00470132">
              <w:rPr>
                <w:rFonts w:ascii="Calibri" w:hAnsi="Calibri" w:cs="Calibri"/>
                <w:b/>
                <w:bCs/>
                <w:sz w:val="20"/>
                <w:szCs w:val="20"/>
              </w:rPr>
              <w:t>Outcome</w:t>
            </w:r>
          </w:p>
        </w:tc>
      </w:tr>
      <w:tr w:rsidR="00D21E84" w14:paraId="3DA09021" w14:textId="4BC36F80" w:rsidTr="00470132">
        <w:trPr>
          <w:trHeight w:val="625"/>
        </w:trPr>
        <w:tc>
          <w:tcPr>
            <w:tcW w:w="2850" w:type="dxa"/>
          </w:tcPr>
          <w:p w14:paraId="4D262B17" w14:textId="06C818D0" w:rsidR="00D21E84" w:rsidRPr="00470132" w:rsidRDefault="00D21E84" w:rsidP="00CE1D72">
            <w:pPr>
              <w:spacing w:line="360" w:lineRule="auto"/>
              <w:rPr>
                <w:rFonts w:ascii="Calibri" w:hAnsi="Calibri" w:cs="Calibri"/>
                <w:sz w:val="20"/>
                <w:szCs w:val="20"/>
              </w:rPr>
            </w:pPr>
            <w:r w:rsidRPr="00470132">
              <w:rPr>
                <w:rFonts w:ascii="Calibri" w:hAnsi="Calibri" w:cs="Calibri"/>
                <w:sz w:val="20"/>
                <w:szCs w:val="20"/>
              </w:rPr>
              <w:t>Registration</w:t>
            </w:r>
          </w:p>
        </w:tc>
        <w:tc>
          <w:tcPr>
            <w:tcW w:w="2618" w:type="dxa"/>
          </w:tcPr>
          <w:p w14:paraId="4C4FE9EC" w14:textId="2BF24690" w:rsidR="00D21E84" w:rsidRPr="00470132" w:rsidRDefault="00D21E84" w:rsidP="00CE1D72">
            <w:pPr>
              <w:spacing w:line="360" w:lineRule="auto"/>
              <w:rPr>
                <w:rFonts w:ascii="Calibri" w:hAnsi="Calibri" w:cs="Calibri"/>
                <w:sz w:val="20"/>
                <w:szCs w:val="20"/>
              </w:rPr>
            </w:pPr>
            <w:r w:rsidRPr="00470132">
              <w:rPr>
                <w:rFonts w:ascii="Calibri" w:hAnsi="Calibri" w:cs="Calibri"/>
                <w:sz w:val="20"/>
                <w:szCs w:val="20"/>
              </w:rPr>
              <w:t>Register as Professional without selecting a level</w:t>
            </w:r>
          </w:p>
        </w:tc>
        <w:tc>
          <w:tcPr>
            <w:tcW w:w="2831" w:type="dxa"/>
          </w:tcPr>
          <w:p w14:paraId="30CDD109" w14:textId="2A23D644" w:rsidR="00D21E84" w:rsidRPr="00470132" w:rsidRDefault="00D21E84" w:rsidP="00CE1D72">
            <w:pPr>
              <w:spacing w:line="360" w:lineRule="auto"/>
              <w:rPr>
                <w:rFonts w:ascii="Calibri" w:hAnsi="Calibri" w:cs="Calibri"/>
                <w:sz w:val="20"/>
                <w:szCs w:val="20"/>
              </w:rPr>
            </w:pPr>
            <w:r w:rsidRPr="00470132">
              <w:rPr>
                <w:rFonts w:ascii="Calibri" w:hAnsi="Calibri" w:cs="Calibri"/>
                <w:sz w:val="20"/>
                <w:szCs w:val="20"/>
              </w:rPr>
              <w:t>Level defaults to Entry / validation enforced</w:t>
            </w:r>
          </w:p>
        </w:tc>
        <w:tc>
          <w:tcPr>
            <w:tcW w:w="1819" w:type="dxa"/>
          </w:tcPr>
          <w:p w14:paraId="23994E14" w14:textId="4843C116" w:rsidR="00D21E84" w:rsidRPr="00470132" w:rsidRDefault="00D21E84" w:rsidP="00D21E84">
            <w:pPr>
              <w:spacing w:line="360" w:lineRule="auto"/>
              <w:jc w:val="center"/>
              <w:rPr>
                <w:rFonts w:ascii="Calibri" w:hAnsi="Calibri" w:cs="Calibri"/>
                <w:sz w:val="20"/>
                <w:szCs w:val="20"/>
              </w:rPr>
            </w:pPr>
            <w:r w:rsidRPr="00470132">
              <w:rPr>
                <w:rFonts w:ascii="Calibri" w:hAnsi="Calibri" w:cs="Calibri"/>
                <w:sz w:val="20"/>
                <w:szCs w:val="20"/>
              </w:rPr>
              <w:t>Pass</w:t>
            </w:r>
          </w:p>
        </w:tc>
      </w:tr>
      <w:tr w:rsidR="00D21E84" w14:paraId="0EF69C62" w14:textId="6C798868" w:rsidTr="00470132">
        <w:trPr>
          <w:trHeight w:val="374"/>
        </w:trPr>
        <w:tc>
          <w:tcPr>
            <w:tcW w:w="2850" w:type="dxa"/>
          </w:tcPr>
          <w:p w14:paraId="53C6233F" w14:textId="0092D326" w:rsidR="00D21E84" w:rsidRPr="00470132" w:rsidRDefault="00D21E84" w:rsidP="00CE1D72">
            <w:pPr>
              <w:spacing w:line="360" w:lineRule="auto"/>
              <w:rPr>
                <w:rFonts w:ascii="Calibri" w:hAnsi="Calibri" w:cs="Calibri"/>
                <w:sz w:val="20"/>
                <w:szCs w:val="20"/>
              </w:rPr>
            </w:pPr>
            <w:r w:rsidRPr="00470132">
              <w:rPr>
                <w:rFonts w:ascii="Calibri" w:hAnsi="Calibri" w:cs="Calibri"/>
                <w:sz w:val="20"/>
                <w:szCs w:val="20"/>
              </w:rPr>
              <w:t>Job Posting</w:t>
            </w:r>
          </w:p>
        </w:tc>
        <w:tc>
          <w:tcPr>
            <w:tcW w:w="2618" w:type="dxa"/>
          </w:tcPr>
          <w:p w14:paraId="7342F8E2" w14:textId="2AE18FDE" w:rsidR="00D21E84" w:rsidRPr="00470132" w:rsidRDefault="00D21E84" w:rsidP="00CE1D72">
            <w:pPr>
              <w:spacing w:line="360" w:lineRule="auto"/>
              <w:rPr>
                <w:rFonts w:ascii="Calibri" w:hAnsi="Calibri" w:cs="Calibri"/>
                <w:sz w:val="20"/>
                <w:szCs w:val="20"/>
              </w:rPr>
            </w:pPr>
            <w:r w:rsidRPr="00470132">
              <w:rPr>
                <w:rFonts w:ascii="Calibri" w:hAnsi="Calibri" w:cs="Calibri"/>
                <w:sz w:val="20"/>
                <w:szCs w:val="20"/>
              </w:rPr>
              <w:t>Client posts job with Advanced level, low budget</w:t>
            </w:r>
          </w:p>
        </w:tc>
        <w:tc>
          <w:tcPr>
            <w:tcW w:w="2831" w:type="dxa"/>
          </w:tcPr>
          <w:p w14:paraId="6B52DD80" w14:textId="1F8E599A" w:rsidR="00D21E84" w:rsidRPr="00470132" w:rsidRDefault="00D21E84" w:rsidP="00CE1D72">
            <w:pPr>
              <w:spacing w:line="360" w:lineRule="auto"/>
              <w:rPr>
                <w:rFonts w:ascii="Calibri" w:hAnsi="Calibri" w:cs="Calibri"/>
                <w:sz w:val="20"/>
                <w:szCs w:val="20"/>
              </w:rPr>
            </w:pPr>
            <w:r w:rsidRPr="00470132">
              <w:rPr>
                <w:rFonts w:ascii="Calibri" w:hAnsi="Calibri" w:cs="Calibri"/>
                <w:sz w:val="20"/>
                <w:szCs w:val="20"/>
              </w:rPr>
              <w:t>Validation error on insufficient budget</w:t>
            </w:r>
          </w:p>
        </w:tc>
        <w:tc>
          <w:tcPr>
            <w:tcW w:w="1819" w:type="dxa"/>
          </w:tcPr>
          <w:p w14:paraId="0D72F96B" w14:textId="0973997D" w:rsidR="00D21E84" w:rsidRPr="00470132" w:rsidRDefault="00D21E84" w:rsidP="00D21E84">
            <w:pPr>
              <w:spacing w:line="360" w:lineRule="auto"/>
              <w:jc w:val="center"/>
              <w:rPr>
                <w:rFonts w:ascii="Calibri" w:hAnsi="Calibri" w:cs="Calibri"/>
                <w:sz w:val="20"/>
                <w:szCs w:val="20"/>
              </w:rPr>
            </w:pPr>
            <w:r w:rsidRPr="00470132">
              <w:rPr>
                <w:rFonts w:ascii="Calibri" w:hAnsi="Calibri" w:cs="Calibri"/>
                <w:sz w:val="20"/>
                <w:szCs w:val="20"/>
              </w:rPr>
              <w:t>Pass</w:t>
            </w:r>
          </w:p>
        </w:tc>
      </w:tr>
      <w:tr w:rsidR="00D21E84" w14:paraId="21E2212A" w14:textId="29EAC8F0" w:rsidTr="00470132">
        <w:trPr>
          <w:trHeight w:val="325"/>
        </w:trPr>
        <w:tc>
          <w:tcPr>
            <w:tcW w:w="2850" w:type="dxa"/>
          </w:tcPr>
          <w:p w14:paraId="25DA27E1" w14:textId="15483D73" w:rsidR="00D21E84" w:rsidRPr="00470132" w:rsidRDefault="00D21E84" w:rsidP="00CE1D72">
            <w:pPr>
              <w:spacing w:line="360" w:lineRule="auto"/>
              <w:rPr>
                <w:rFonts w:ascii="Calibri" w:hAnsi="Calibri" w:cs="Calibri"/>
                <w:sz w:val="20"/>
                <w:szCs w:val="20"/>
              </w:rPr>
            </w:pPr>
            <w:r w:rsidRPr="00470132">
              <w:rPr>
                <w:rFonts w:ascii="Calibri" w:hAnsi="Calibri" w:cs="Calibri"/>
                <w:sz w:val="20"/>
                <w:szCs w:val="20"/>
              </w:rPr>
              <w:t>Level filtering</w:t>
            </w:r>
          </w:p>
        </w:tc>
        <w:tc>
          <w:tcPr>
            <w:tcW w:w="2618" w:type="dxa"/>
          </w:tcPr>
          <w:p w14:paraId="3D38B922" w14:textId="60E26318" w:rsidR="00D21E84" w:rsidRPr="00470132" w:rsidRDefault="00D21E84" w:rsidP="00CE1D72">
            <w:pPr>
              <w:spacing w:line="360" w:lineRule="auto"/>
              <w:rPr>
                <w:rFonts w:ascii="Calibri" w:hAnsi="Calibri" w:cs="Calibri"/>
                <w:sz w:val="20"/>
                <w:szCs w:val="20"/>
              </w:rPr>
            </w:pPr>
            <w:r w:rsidRPr="00470132">
              <w:rPr>
                <w:rFonts w:ascii="Calibri" w:hAnsi="Calibri" w:cs="Calibri"/>
                <w:sz w:val="20"/>
                <w:szCs w:val="20"/>
              </w:rPr>
              <w:t>Entry-level Professional views job list</w:t>
            </w:r>
          </w:p>
        </w:tc>
        <w:tc>
          <w:tcPr>
            <w:tcW w:w="2831" w:type="dxa"/>
          </w:tcPr>
          <w:p w14:paraId="44231163" w14:textId="650EBE1D" w:rsidR="00D21E84" w:rsidRPr="00470132" w:rsidRDefault="00D21E84" w:rsidP="00CE1D72">
            <w:pPr>
              <w:spacing w:line="360" w:lineRule="auto"/>
              <w:rPr>
                <w:rFonts w:ascii="Calibri" w:hAnsi="Calibri" w:cs="Calibri"/>
                <w:sz w:val="20"/>
                <w:szCs w:val="20"/>
              </w:rPr>
            </w:pPr>
            <w:r w:rsidRPr="00470132">
              <w:rPr>
                <w:rFonts w:ascii="Calibri" w:hAnsi="Calibri" w:cs="Calibri"/>
                <w:sz w:val="20"/>
                <w:szCs w:val="20"/>
              </w:rPr>
              <w:t>Only Entry-level jobs shown</w:t>
            </w:r>
          </w:p>
        </w:tc>
        <w:tc>
          <w:tcPr>
            <w:tcW w:w="1819" w:type="dxa"/>
          </w:tcPr>
          <w:p w14:paraId="2F2B5C68" w14:textId="1A0E6BE2" w:rsidR="00D21E84" w:rsidRPr="00470132" w:rsidRDefault="00D21E84" w:rsidP="00D21E84">
            <w:pPr>
              <w:spacing w:line="360" w:lineRule="auto"/>
              <w:jc w:val="center"/>
              <w:rPr>
                <w:rFonts w:ascii="Calibri" w:hAnsi="Calibri" w:cs="Calibri"/>
                <w:sz w:val="20"/>
                <w:szCs w:val="20"/>
              </w:rPr>
            </w:pPr>
            <w:r w:rsidRPr="00470132">
              <w:rPr>
                <w:rFonts w:ascii="Calibri" w:hAnsi="Calibri" w:cs="Calibri"/>
                <w:sz w:val="20"/>
                <w:szCs w:val="20"/>
              </w:rPr>
              <w:t>Pass</w:t>
            </w:r>
          </w:p>
        </w:tc>
      </w:tr>
      <w:tr w:rsidR="00D21E84" w14:paraId="689BD2AC" w14:textId="61796347" w:rsidTr="00470132">
        <w:trPr>
          <w:trHeight w:val="330"/>
        </w:trPr>
        <w:tc>
          <w:tcPr>
            <w:tcW w:w="2850" w:type="dxa"/>
          </w:tcPr>
          <w:p w14:paraId="7B1F1C8D" w14:textId="351E448F" w:rsidR="00D21E84" w:rsidRPr="00470132" w:rsidRDefault="00D21E84" w:rsidP="00CE1D72">
            <w:pPr>
              <w:spacing w:line="360" w:lineRule="auto"/>
              <w:rPr>
                <w:rFonts w:ascii="Calibri" w:hAnsi="Calibri" w:cs="Calibri"/>
                <w:sz w:val="20"/>
                <w:szCs w:val="20"/>
              </w:rPr>
            </w:pPr>
            <w:r w:rsidRPr="00470132">
              <w:rPr>
                <w:rFonts w:ascii="Calibri" w:hAnsi="Calibri" w:cs="Calibri"/>
                <w:sz w:val="20"/>
                <w:szCs w:val="20"/>
              </w:rPr>
              <w:t>Application</w:t>
            </w:r>
          </w:p>
        </w:tc>
        <w:tc>
          <w:tcPr>
            <w:tcW w:w="2618" w:type="dxa"/>
          </w:tcPr>
          <w:p w14:paraId="73973452" w14:textId="63C8942E" w:rsidR="00D21E84" w:rsidRPr="00470132" w:rsidRDefault="00D21E84" w:rsidP="00CE1D72">
            <w:pPr>
              <w:spacing w:line="360" w:lineRule="auto"/>
              <w:rPr>
                <w:rFonts w:ascii="Calibri" w:hAnsi="Calibri" w:cs="Calibri"/>
                <w:sz w:val="20"/>
                <w:szCs w:val="20"/>
              </w:rPr>
            </w:pPr>
            <w:r w:rsidRPr="00470132">
              <w:rPr>
                <w:rFonts w:ascii="Calibri" w:hAnsi="Calibri" w:cs="Calibri"/>
                <w:sz w:val="20"/>
                <w:szCs w:val="20"/>
              </w:rPr>
              <w:t>Professional applies to a job</w:t>
            </w:r>
          </w:p>
        </w:tc>
        <w:tc>
          <w:tcPr>
            <w:tcW w:w="2831" w:type="dxa"/>
          </w:tcPr>
          <w:p w14:paraId="0ABF2B99" w14:textId="2B349ED4" w:rsidR="00D21E84" w:rsidRPr="00470132" w:rsidRDefault="00D21E84" w:rsidP="00CE1D72">
            <w:pPr>
              <w:spacing w:line="360" w:lineRule="auto"/>
              <w:rPr>
                <w:rFonts w:ascii="Calibri" w:hAnsi="Calibri" w:cs="Calibri"/>
                <w:sz w:val="20"/>
                <w:szCs w:val="20"/>
              </w:rPr>
            </w:pPr>
            <w:r w:rsidRPr="00470132">
              <w:rPr>
                <w:rFonts w:ascii="Calibri" w:hAnsi="Calibri" w:cs="Calibri"/>
                <w:sz w:val="20"/>
                <w:szCs w:val="20"/>
              </w:rPr>
              <w:t>Application created with Pending status</w:t>
            </w:r>
          </w:p>
        </w:tc>
        <w:tc>
          <w:tcPr>
            <w:tcW w:w="1819" w:type="dxa"/>
          </w:tcPr>
          <w:p w14:paraId="08E28F76" w14:textId="1EA96542" w:rsidR="00D21E84" w:rsidRPr="00470132" w:rsidRDefault="00D21E84" w:rsidP="00D21E84">
            <w:pPr>
              <w:spacing w:line="360" w:lineRule="auto"/>
              <w:jc w:val="center"/>
              <w:rPr>
                <w:rFonts w:ascii="Calibri" w:hAnsi="Calibri" w:cs="Calibri"/>
                <w:sz w:val="20"/>
                <w:szCs w:val="20"/>
              </w:rPr>
            </w:pPr>
            <w:r w:rsidRPr="00470132">
              <w:rPr>
                <w:rFonts w:ascii="Calibri" w:hAnsi="Calibri" w:cs="Calibri"/>
                <w:sz w:val="20"/>
                <w:szCs w:val="20"/>
              </w:rPr>
              <w:t>Pass</w:t>
            </w:r>
          </w:p>
        </w:tc>
      </w:tr>
      <w:tr w:rsidR="00D21E84" w14:paraId="00EF7803" w14:textId="43F63B6E" w:rsidTr="00470132">
        <w:trPr>
          <w:trHeight w:val="330"/>
        </w:trPr>
        <w:tc>
          <w:tcPr>
            <w:tcW w:w="2850" w:type="dxa"/>
          </w:tcPr>
          <w:p w14:paraId="3CEDF4F7" w14:textId="643ABFFA" w:rsidR="00D21E84" w:rsidRPr="00470132" w:rsidRDefault="00D21E84" w:rsidP="00CE1D72">
            <w:pPr>
              <w:spacing w:line="360" w:lineRule="auto"/>
              <w:rPr>
                <w:rFonts w:ascii="Calibri" w:hAnsi="Calibri" w:cs="Calibri"/>
                <w:sz w:val="20"/>
                <w:szCs w:val="20"/>
              </w:rPr>
            </w:pPr>
            <w:r w:rsidRPr="00470132">
              <w:rPr>
                <w:rFonts w:ascii="Calibri" w:hAnsi="Calibri" w:cs="Calibri"/>
                <w:sz w:val="20"/>
                <w:szCs w:val="20"/>
              </w:rPr>
              <w:t>Accept / Decline Application</w:t>
            </w:r>
          </w:p>
        </w:tc>
        <w:tc>
          <w:tcPr>
            <w:tcW w:w="2618" w:type="dxa"/>
          </w:tcPr>
          <w:p w14:paraId="0FDB7177" w14:textId="4C6B591F" w:rsidR="00D21E84" w:rsidRPr="00470132" w:rsidRDefault="00D21E84" w:rsidP="00CE1D72">
            <w:pPr>
              <w:spacing w:line="360" w:lineRule="auto"/>
              <w:rPr>
                <w:rFonts w:ascii="Calibri" w:hAnsi="Calibri" w:cs="Calibri"/>
                <w:sz w:val="20"/>
                <w:szCs w:val="20"/>
              </w:rPr>
            </w:pPr>
            <w:r w:rsidRPr="00470132">
              <w:rPr>
                <w:rFonts w:ascii="Calibri" w:hAnsi="Calibri" w:cs="Calibri"/>
                <w:sz w:val="20"/>
                <w:szCs w:val="20"/>
              </w:rPr>
              <w:t>Client accepts an applicant</w:t>
            </w:r>
          </w:p>
        </w:tc>
        <w:tc>
          <w:tcPr>
            <w:tcW w:w="2831" w:type="dxa"/>
          </w:tcPr>
          <w:p w14:paraId="709C8B83" w14:textId="034A29AD" w:rsidR="00D21E84" w:rsidRPr="00470132" w:rsidRDefault="00D21E84" w:rsidP="00CE1D72">
            <w:pPr>
              <w:spacing w:line="360" w:lineRule="auto"/>
              <w:rPr>
                <w:rFonts w:ascii="Calibri" w:hAnsi="Calibri" w:cs="Calibri"/>
                <w:sz w:val="20"/>
                <w:szCs w:val="20"/>
              </w:rPr>
            </w:pPr>
            <w:r w:rsidRPr="00470132">
              <w:rPr>
                <w:rFonts w:ascii="Calibri" w:hAnsi="Calibri" w:cs="Calibri"/>
                <w:sz w:val="20"/>
                <w:szCs w:val="20"/>
              </w:rPr>
              <w:t>Status updates to Accepted</w:t>
            </w:r>
          </w:p>
        </w:tc>
        <w:tc>
          <w:tcPr>
            <w:tcW w:w="1819" w:type="dxa"/>
          </w:tcPr>
          <w:p w14:paraId="5852C2ED" w14:textId="0666D3B7" w:rsidR="00D21E84" w:rsidRPr="00470132" w:rsidRDefault="00D21E84" w:rsidP="00D21E84">
            <w:pPr>
              <w:spacing w:line="360" w:lineRule="auto"/>
              <w:jc w:val="center"/>
              <w:rPr>
                <w:rFonts w:ascii="Calibri" w:hAnsi="Calibri" w:cs="Calibri"/>
                <w:sz w:val="20"/>
                <w:szCs w:val="20"/>
              </w:rPr>
            </w:pPr>
            <w:r w:rsidRPr="00470132">
              <w:rPr>
                <w:rFonts w:ascii="Calibri" w:hAnsi="Calibri" w:cs="Calibri"/>
                <w:sz w:val="20"/>
                <w:szCs w:val="20"/>
              </w:rPr>
              <w:t>Pass</w:t>
            </w:r>
          </w:p>
        </w:tc>
      </w:tr>
      <w:tr w:rsidR="00D21E84" w14:paraId="4EFA0541" w14:textId="380E6689" w:rsidTr="00470132">
        <w:trPr>
          <w:trHeight w:val="325"/>
        </w:trPr>
        <w:tc>
          <w:tcPr>
            <w:tcW w:w="2850" w:type="dxa"/>
          </w:tcPr>
          <w:p w14:paraId="6FA10E42" w14:textId="4D116707" w:rsidR="00D21E84" w:rsidRPr="00470132" w:rsidRDefault="00D21E84" w:rsidP="00CE1D72">
            <w:pPr>
              <w:spacing w:line="360" w:lineRule="auto"/>
              <w:rPr>
                <w:rFonts w:ascii="Calibri" w:hAnsi="Calibri" w:cs="Calibri"/>
                <w:sz w:val="20"/>
                <w:szCs w:val="20"/>
              </w:rPr>
            </w:pPr>
            <w:r w:rsidRPr="00470132">
              <w:rPr>
                <w:rFonts w:ascii="Calibri" w:hAnsi="Calibri" w:cs="Calibri"/>
                <w:sz w:val="20"/>
                <w:szCs w:val="20"/>
              </w:rPr>
              <w:t>Access control</w:t>
            </w:r>
          </w:p>
        </w:tc>
        <w:tc>
          <w:tcPr>
            <w:tcW w:w="2618" w:type="dxa"/>
          </w:tcPr>
          <w:p w14:paraId="10ACDB76" w14:textId="537506FE" w:rsidR="00D21E84" w:rsidRPr="00470132" w:rsidRDefault="00D21E84" w:rsidP="00CE1D72">
            <w:pPr>
              <w:spacing w:line="360" w:lineRule="auto"/>
              <w:rPr>
                <w:rFonts w:ascii="Calibri" w:hAnsi="Calibri" w:cs="Calibri"/>
                <w:sz w:val="20"/>
                <w:szCs w:val="20"/>
              </w:rPr>
            </w:pPr>
            <w:r w:rsidRPr="00470132">
              <w:rPr>
                <w:rFonts w:ascii="Calibri" w:hAnsi="Calibri" w:cs="Calibri"/>
                <w:sz w:val="20"/>
                <w:szCs w:val="20"/>
              </w:rPr>
              <w:t>Client attempts to view another Client's applicants</w:t>
            </w:r>
          </w:p>
        </w:tc>
        <w:tc>
          <w:tcPr>
            <w:tcW w:w="2831" w:type="dxa"/>
          </w:tcPr>
          <w:p w14:paraId="526BFD7B" w14:textId="5DFE364A" w:rsidR="00D21E84" w:rsidRPr="00470132" w:rsidRDefault="00D21E84" w:rsidP="00CE1D72">
            <w:pPr>
              <w:spacing w:line="360" w:lineRule="auto"/>
              <w:rPr>
                <w:rFonts w:ascii="Calibri" w:hAnsi="Calibri" w:cs="Calibri"/>
                <w:sz w:val="20"/>
                <w:szCs w:val="20"/>
              </w:rPr>
            </w:pPr>
            <w:r w:rsidRPr="00470132">
              <w:rPr>
                <w:rFonts w:ascii="Calibri" w:hAnsi="Calibri" w:cs="Calibri"/>
                <w:sz w:val="20"/>
                <w:szCs w:val="20"/>
              </w:rPr>
              <w:t>Access denied, redirected</w:t>
            </w:r>
          </w:p>
        </w:tc>
        <w:tc>
          <w:tcPr>
            <w:tcW w:w="1819" w:type="dxa"/>
          </w:tcPr>
          <w:p w14:paraId="1B806CD7" w14:textId="17523EFF" w:rsidR="00D21E84" w:rsidRPr="00470132" w:rsidRDefault="00D21E84" w:rsidP="00D21E84">
            <w:pPr>
              <w:spacing w:line="360" w:lineRule="auto"/>
              <w:jc w:val="center"/>
              <w:rPr>
                <w:rFonts w:ascii="Calibri" w:hAnsi="Calibri" w:cs="Calibri"/>
                <w:sz w:val="20"/>
                <w:szCs w:val="20"/>
              </w:rPr>
            </w:pPr>
            <w:r w:rsidRPr="00470132">
              <w:rPr>
                <w:rFonts w:ascii="Calibri" w:hAnsi="Calibri" w:cs="Calibri"/>
                <w:sz w:val="20"/>
                <w:szCs w:val="20"/>
              </w:rPr>
              <w:t>Pass</w:t>
            </w:r>
          </w:p>
        </w:tc>
      </w:tr>
      <w:tr w:rsidR="00D21E84" w14:paraId="30308F2B" w14:textId="0A6DB226" w:rsidTr="00470132">
        <w:trPr>
          <w:trHeight w:val="330"/>
        </w:trPr>
        <w:tc>
          <w:tcPr>
            <w:tcW w:w="2850" w:type="dxa"/>
          </w:tcPr>
          <w:p w14:paraId="68A8732A" w14:textId="0AC8A082" w:rsidR="00D21E84" w:rsidRPr="00470132" w:rsidRDefault="00D21E84" w:rsidP="00CE1D72">
            <w:pPr>
              <w:spacing w:line="360" w:lineRule="auto"/>
              <w:rPr>
                <w:rFonts w:ascii="Calibri" w:hAnsi="Calibri" w:cs="Calibri"/>
                <w:sz w:val="20"/>
                <w:szCs w:val="20"/>
              </w:rPr>
            </w:pPr>
            <w:r w:rsidRPr="00470132">
              <w:rPr>
                <w:rFonts w:ascii="Calibri" w:hAnsi="Calibri" w:cs="Calibri"/>
                <w:sz w:val="20"/>
                <w:szCs w:val="20"/>
              </w:rPr>
              <w:t>Database</w:t>
            </w:r>
          </w:p>
        </w:tc>
        <w:tc>
          <w:tcPr>
            <w:tcW w:w="2618" w:type="dxa"/>
          </w:tcPr>
          <w:p w14:paraId="21570952" w14:textId="601CC686" w:rsidR="00D21E84" w:rsidRPr="00470132" w:rsidRDefault="00D21E84" w:rsidP="00CE1D72">
            <w:pPr>
              <w:spacing w:line="360" w:lineRule="auto"/>
              <w:rPr>
                <w:rFonts w:ascii="Calibri" w:hAnsi="Calibri" w:cs="Calibri"/>
                <w:sz w:val="20"/>
                <w:szCs w:val="20"/>
              </w:rPr>
            </w:pPr>
            <w:r w:rsidRPr="00470132">
              <w:rPr>
                <w:rFonts w:ascii="Calibri" w:hAnsi="Calibri" w:cs="Calibri"/>
                <w:sz w:val="20"/>
                <w:szCs w:val="20"/>
              </w:rPr>
              <w:t>Application data persists after SQLite to MySQL migration</w:t>
            </w:r>
          </w:p>
        </w:tc>
        <w:tc>
          <w:tcPr>
            <w:tcW w:w="2831" w:type="dxa"/>
          </w:tcPr>
          <w:p w14:paraId="230D5A52" w14:textId="67859ADB" w:rsidR="00D21E84" w:rsidRPr="00470132" w:rsidRDefault="00470132" w:rsidP="00CE1D72">
            <w:pPr>
              <w:spacing w:line="360" w:lineRule="auto"/>
              <w:rPr>
                <w:rFonts w:ascii="Calibri" w:hAnsi="Calibri" w:cs="Calibri"/>
                <w:sz w:val="20"/>
                <w:szCs w:val="20"/>
              </w:rPr>
            </w:pPr>
            <w:r w:rsidRPr="00470132">
              <w:rPr>
                <w:rFonts w:ascii="Calibri" w:hAnsi="Calibri" w:cs="Calibri"/>
                <w:sz w:val="20"/>
                <w:szCs w:val="20"/>
              </w:rPr>
              <w:t>Data intact, no loss</w:t>
            </w:r>
          </w:p>
        </w:tc>
        <w:tc>
          <w:tcPr>
            <w:tcW w:w="1819" w:type="dxa"/>
          </w:tcPr>
          <w:p w14:paraId="2D581068" w14:textId="270C605F" w:rsidR="00D21E84" w:rsidRPr="00470132" w:rsidRDefault="00D21E84" w:rsidP="00D21E84">
            <w:pPr>
              <w:spacing w:line="360" w:lineRule="auto"/>
              <w:jc w:val="center"/>
              <w:rPr>
                <w:rFonts w:ascii="Calibri" w:hAnsi="Calibri" w:cs="Calibri"/>
                <w:sz w:val="20"/>
                <w:szCs w:val="20"/>
              </w:rPr>
            </w:pPr>
            <w:r w:rsidRPr="00470132">
              <w:rPr>
                <w:rFonts w:ascii="Calibri" w:hAnsi="Calibri" w:cs="Calibri"/>
                <w:sz w:val="20"/>
                <w:szCs w:val="20"/>
              </w:rPr>
              <w:t>Pass</w:t>
            </w:r>
          </w:p>
        </w:tc>
      </w:tr>
    </w:tbl>
    <w:p w14:paraId="4EEC15A5" w14:textId="77777777" w:rsidR="00685DEA" w:rsidRDefault="00685DEA" w:rsidP="00CE1D72">
      <w:pPr>
        <w:spacing w:line="360" w:lineRule="auto"/>
        <w:rPr>
          <w:rFonts w:ascii="Calibri" w:hAnsi="Calibri" w:cs="Calibri"/>
        </w:rPr>
      </w:pPr>
    </w:p>
    <w:p w14:paraId="2EAA1A86" w14:textId="20DBF168" w:rsidR="00B654ED" w:rsidRDefault="00B654ED" w:rsidP="00B654ED">
      <w:pPr>
        <w:pStyle w:val="Heading1"/>
        <w:rPr>
          <w:rFonts w:ascii="Calibri" w:hAnsi="Calibri" w:cs="Calibri"/>
          <w:b/>
          <w:bCs/>
          <w:color w:val="000000" w:themeColor="text1"/>
          <w:sz w:val="32"/>
          <w:szCs w:val="32"/>
        </w:rPr>
      </w:pPr>
      <w:bookmarkStart w:id="21" w:name="_Toc236768528"/>
      <w:r w:rsidRPr="00196974">
        <w:rPr>
          <w:rFonts w:ascii="Calibri" w:hAnsi="Calibri" w:cs="Calibri"/>
          <w:b/>
          <w:bCs/>
          <w:color w:val="000000" w:themeColor="text1"/>
          <w:sz w:val="32"/>
          <w:szCs w:val="32"/>
        </w:rPr>
        <w:t xml:space="preserve">CHAPTER </w:t>
      </w:r>
      <w:r>
        <w:rPr>
          <w:rFonts w:ascii="Calibri" w:hAnsi="Calibri" w:cs="Calibri"/>
          <w:b/>
          <w:bCs/>
          <w:color w:val="000000" w:themeColor="text1"/>
          <w:sz w:val="32"/>
          <w:szCs w:val="32"/>
        </w:rPr>
        <w:t xml:space="preserve">6 </w:t>
      </w:r>
      <w:r w:rsidRPr="00196974">
        <w:rPr>
          <w:rFonts w:ascii="Calibri" w:hAnsi="Calibri" w:cs="Calibri"/>
          <w:b/>
          <w:bCs/>
          <w:color w:val="000000" w:themeColor="text1"/>
          <w:sz w:val="32"/>
          <w:szCs w:val="32"/>
        </w:rPr>
        <w:t xml:space="preserve">– </w:t>
      </w:r>
      <w:r>
        <w:rPr>
          <w:rFonts w:ascii="Calibri" w:hAnsi="Calibri" w:cs="Calibri"/>
          <w:b/>
          <w:bCs/>
          <w:color w:val="000000" w:themeColor="text1"/>
          <w:sz w:val="32"/>
          <w:szCs w:val="32"/>
        </w:rPr>
        <w:t>EVALUATION</w:t>
      </w:r>
      <w:bookmarkEnd w:id="21"/>
    </w:p>
    <w:p w14:paraId="247A0C05" w14:textId="63007B8B" w:rsidR="00B654ED" w:rsidRPr="00B654ED" w:rsidRDefault="00B654ED" w:rsidP="00FB2425">
      <w:pPr>
        <w:jc w:val="both"/>
        <w:rPr>
          <w:rFonts w:ascii="Calibri" w:hAnsi="Calibri" w:cs="Calibri"/>
        </w:rPr>
      </w:pPr>
      <w:r w:rsidRPr="00B654ED">
        <w:rPr>
          <w:rFonts w:ascii="Calibri" w:hAnsi="Calibri" w:cs="Calibri"/>
        </w:rPr>
        <w:t xml:space="preserve">This chapter evaluates </w:t>
      </w:r>
      <w:proofErr w:type="spellStart"/>
      <w:r w:rsidRPr="00B654ED">
        <w:rPr>
          <w:rFonts w:ascii="Calibri" w:hAnsi="Calibri" w:cs="Calibri"/>
        </w:rPr>
        <w:t>FirstByte</w:t>
      </w:r>
      <w:proofErr w:type="spellEnd"/>
      <w:r w:rsidRPr="00B654ED">
        <w:rPr>
          <w:rFonts w:ascii="Calibri" w:hAnsi="Calibri" w:cs="Calibri"/>
        </w:rPr>
        <w:t xml:space="preserve"> against the aim and objectives set out in Chapter 1, and reflects on how the completed system compares to the gap identified in the literature review.</w:t>
      </w:r>
    </w:p>
    <w:p w14:paraId="7B359AAB" w14:textId="00E2A7E2" w:rsidR="00685DEA" w:rsidRDefault="00B654ED" w:rsidP="00FB2425">
      <w:pPr>
        <w:spacing w:line="360" w:lineRule="auto"/>
        <w:jc w:val="both"/>
        <w:rPr>
          <w:rFonts w:ascii="Calibri" w:hAnsi="Calibri" w:cs="Calibri"/>
        </w:rPr>
      </w:pPr>
      <w:r w:rsidRPr="006C6D61">
        <w:rPr>
          <w:rFonts w:ascii="Calibri" w:hAnsi="Calibri" w:cs="Calibri"/>
          <w:b/>
          <w:bCs/>
        </w:rPr>
        <w:t xml:space="preserve">Achievement of the </w:t>
      </w:r>
      <w:r w:rsidR="006C6D61" w:rsidRPr="006C6D61">
        <w:rPr>
          <w:rFonts w:ascii="Calibri" w:hAnsi="Calibri" w:cs="Calibri"/>
          <w:b/>
          <w:bCs/>
        </w:rPr>
        <w:t>aims:</w:t>
      </w:r>
      <w:r w:rsidR="006C6D61">
        <w:rPr>
          <w:rFonts w:ascii="Calibri" w:hAnsi="Calibri" w:cs="Calibri"/>
        </w:rPr>
        <w:t xml:space="preserve"> </w:t>
      </w:r>
      <w:r w:rsidRPr="00B654ED">
        <w:rPr>
          <w:rFonts w:ascii="Calibri" w:hAnsi="Calibri" w:cs="Calibri"/>
        </w:rPr>
        <w:t xml:space="preserve">The goal was to design and develop a platform connecting clients requiring small, </w:t>
      </w:r>
      <w:r>
        <w:rPr>
          <w:rFonts w:ascii="Calibri" w:hAnsi="Calibri" w:cs="Calibri"/>
        </w:rPr>
        <w:t xml:space="preserve">detailed and concreted </w:t>
      </w:r>
      <w:r w:rsidRPr="00B654ED">
        <w:rPr>
          <w:rFonts w:ascii="Calibri" w:hAnsi="Calibri" w:cs="Calibri"/>
        </w:rPr>
        <w:t xml:space="preserve">IT tasks with students and entry-level professionals seeking practical experience. This objective was achieved: </w:t>
      </w:r>
      <w:proofErr w:type="spellStart"/>
      <w:r w:rsidRPr="00B654ED">
        <w:rPr>
          <w:rFonts w:ascii="Calibri" w:hAnsi="Calibri" w:cs="Calibri"/>
        </w:rPr>
        <w:t>FirstByte</w:t>
      </w:r>
      <w:proofErr w:type="spellEnd"/>
      <w:r>
        <w:rPr>
          <w:rFonts w:ascii="Calibri" w:hAnsi="Calibri" w:cs="Calibri"/>
        </w:rPr>
        <w:t xml:space="preserve"> </w:t>
      </w:r>
      <w:r w:rsidRPr="00B654ED">
        <w:rPr>
          <w:rFonts w:ascii="Calibri" w:hAnsi="Calibri" w:cs="Calibri"/>
        </w:rPr>
        <w:t xml:space="preserve"> completed feature set</w:t>
      </w:r>
      <w:r>
        <w:rPr>
          <w:rFonts w:ascii="Calibri" w:hAnsi="Calibri" w:cs="Calibri"/>
        </w:rPr>
        <w:t xml:space="preserve"> (</w:t>
      </w:r>
      <w:r w:rsidRPr="00B654ED">
        <w:rPr>
          <w:rFonts w:ascii="Calibri" w:hAnsi="Calibri" w:cs="Calibri"/>
        </w:rPr>
        <w:t>including role-based registration, task posting, browsing, request submission, and the acceptance/rejection workflow</w:t>
      </w:r>
      <w:r>
        <w:rPr>
          <w:rFonts w:ascii="Calibri" w:hAnsi="Calibri" w:cs="Calibri"/>
        </w:rPr>
        <w:t xml:space="preserve">) </w:t>
      </w:r>
      <w:r w:rsidRPr="00B654ED">
        <w:rPr>
          <w:rFonts w:ascii="Calibri" w:hAnsi="Calibri" w:cs="Calibri"/>
        </w:rPr>
        <w:t>constitutes a functional task marketplace. It is distinguished from conventional job platforms by a tiered task-assignment mechanism that filters opportunities based on experience levels tailored to each job, project, and user.</w:t>
      </w:r>
    </w:p>
    <w:p w14:paraId="73AE8FDF" w14:textId="4A902512" w:rsidR="00075FF0" w:rsidRDefault="00B654ED" w:rsidP="00FB2425">
      <w:pPr>
        <w:spacing w:line="360" w:lineRule="auto"/>
        <w:jc w:val="both"/>
        <w:rPr>
          <w:rFonts w:ascii="Calibri" w:hAnsi="Calibri" w:cs="Calibri"/>
        </w:rPr>
      </w:pPr>
      <w:r w:rsidRPr="006C6D61">
        <w:rPr>
          <w:rFonts w:ascii="Calibri" w:hAnsi="Calibri" w:cs="Calibri"/>
          <w:b/>
          <w:bCs/>
        </w:rPr>
        <w:lastRenderedPageBreak/>
        <w:t>Achievement of objectives:</w:t>
      </w:r>
      <w:r w:rsidRPr="00B654ED">
        <w:rPr>
          <w:rFonts w:ascii="Calibri" w:hAnsi="Calibri" w:cs="Calibri"/>
        </w:rPr>
        <w:t xml:space="preserve"> The final system met all the objectives listed in Chapter 1, as evidenced throughout Chapter 4 and confirmed by the acceptance tests described in Chapter 5. The only notable addition beyond the original objectives</w:t>
      </w:r>
      <w:r>
        <w:rPr>
          <w:rFonts w:ascii="Calibri" w:hAnsi="Calibri" w:cs="Calibri"/>
        </w:rPr>
        <w:t xml:space="preserve"> (</w:t>
      </w:r>
      <w:r w:rsidRPr="00B654ED">
        <w:rPr>
          <w:rFonts w:ascii="Calibri" w:hAnsi="Calibri" w:cs="Calibri"/>
        </w:rPr>
        <w:t>the tiered task assignment system</w:t>
      </w:r>
      <w:r>
        <w:rPr>
          <w:rFonts w:ascii="Calibri" w:hAnsi="Calibri" w:cs="Calibri"/>
        </w:rPr>
        <w:t xml:space="preserve">) </w:t>
      </w:r>
      <w:r w:rsidRPr="00B654ED">
        <w:rPr>
          <w:rFonts w:ascii="Calibri" w:hAnsi="Calibri" w:cs="Calibri"/>
        </w:rPr>
        <w:t>was successfully integrated midway through the project without requiring a restart, demonstrating the practical value of the iterative methodology discussed in Chapter 3.</w:t>
      </w:r>
    </w:p>
    <w:p w14:paraId="43A33F32" w14:textId="76B0BBFA" w:rsidR="00075FF0" w:rsidRDefault="00B654ED" w:rsidP="00FB2425">
      <w:pPr>
        <w:spacing w:line="360" w:lineRule="auto"/>
        <w:jc w:val="both"/>
        <w:rPr>
          <w:rFonts w:ascii="Calibri" w:hAnsi="Calibri" w:cs="Calibri"/>
        </w:rPr>
      </w:pPr>
      <w:r w:rsidRPr="006C6D61">
        <w:rPr>
          <w:rFonts w:ascii="Calibri" w:hAnsi="Calibri" w:cs="Calibri"/>
          <w:b/>
          <w:bCs/>
        </w:rPr>
        <w:t>Connection to the literature review:</w:t>
      </w:r>
      <w:r w:rsidRPr="00B654ED">
        <w:rPr>
          <w:rFonts w:ascii="Calibri" w:hAnsi="Calibri" w:cs="Calibri"/>
        </w:rPr>
        <w:t xml:space="preserve"> The literature review identified a structural gap in existing platforms: generalist job portals and freelance marketplaces rely on reputation and prior experience, placing newcomers at a disadvantage. </w:t>
      </w:r>
      <w:proofErr w:type="spellStart"/>
      <w:r w:rsidRPr="00B654ED">
        <w:rPr>
          <w:rFonts w:ascii="Calibri" w:hAnsi="Calibri" w:cs="Calibri"/>
        </w:rPr>
        <w:t>FirstByte</w:t>
      </w:r>
      <w:proofErr w:type="spellEnd"/>
      <w:r w:rsidRPr="00B654ED">
        <w:rPr>
          <w:rFonts w:ascii="Calibri" w:hAnsi="Calibri" w:cs="Calibri"/>
        </w:rPr>
        <w:t xml:space="preserve"> tiered task</w:t>
      </w:r>
      <w:r>
        <w:rPr>
          <w:rFonts w:ascii="Calibri" w:hAnsi="Calibri" w:cs="Calibri"/>
        </w:rPr>
        <w:t xml:space="preserve"> </w:t>
      </w:r>
      <w:r w:rsidRPr="00B654ED">
        <w:rPr>
          <w:rFonts w:ascii="Calibri" w:hAnsi="Calibri" w:cs="Calibri"/>
        </w:rPr>
        <w:t>assignment system directly addresses this shortcoming by adjusting task visibility based on the professional’s declared level</w:t>
      </w:r>
      <w:r>
        <w:rPr>
          <w:rFonts w:ascii="Calibri" w:hAnsi="Calibri" w:cs="Calibri"/>
        </w:rPr>
        <w:t xml:space="preserve"> (</w:t>
      </w:r>
      <w:r w:rsidRPr="00B654ED">
        <w:rPr>
          <w:rFonts w:ascii="Calibri" w:hAnsi="Calibri" w:cs="Calibri"/>
        </w:rPr>
        <w:t>rather than relying on competitive reputation</w:t>
      </w:r>
      <w:r>
        <w:rPr>
          <w:rFonts w:ascii="Calibri" w:hAnsi="Calibri" w:cs="Calibri"/>
        </w:rPr>
        <w:t xml:space="preserve">) </w:t>
      </w:r>
      <w:r w:rsidRPr="00B654ED">
        <w:rPr>
          <w:rFonts w:ascii="Calibri" w:hAnsi="Calibri" w:cs="Calibri"/>
        </w:rPr>
        <w:t>thereby providing a concrete implementation that supports the argument presented in Chapter 2.</w:t>
      </w:r>
    </w:p>
    <w:p w14:paraId="1AA02AF9" w14:textId="2642FD91" w:rsidR="00075FF0" w:rsidRDefault="006C6D61" w:rsidP="00FB2425">
      <w:pPr>
        <w:spacing w:line="360" w:lineRule="auto"/>
        <w:jc w:val="both"/>
        <w:rPr>
          <w:rFonts w:ascii="Calibri" w:hAnsi="Calibri" w:cs="Calibri"/>
        </w:rPr>
      </w:pPr>
      <w:r w:rsidRPr="006C6D61">
        <w:rPr>
          <w:rFonts w:ascii="Calibri" w:hAnsi="Calibri" w:cs="Calibri"/>
          <w:b/>
          <w:bCs/>
        </w:rPr>
        <w:t>Limitations:</w:t>
      </w:r>
      <w:r w:rsidRPr="006C6D61">
        <w:rPr>
          <w:rFonts w:ascii="Calibri" w:hAnsi="Calibri" w:cs="Calibri"/>
        </w:rPr>
        <w:t xml:space="preserve"> The self-reported nature of experience levels—lacking a verification mechanism</w:t>
      </w:r>
      <w:r>
        <w:rPr>
          <w:rFonts w:ascii="Calibri" w:hAnsi="Calibri" w:cs="Calibri"/>
        </w:rPr>
        <w:t xml:space="preserve">, </w:t>
      </w:r>
      <w:r w:rsidRPr="006C6D61">
        <w:rPr>
          <w:rFonts w:ascii="Calibri" w:hAnsi="Calibri" w:cs="Calibri"/>
        </w:rPr>
        <w:t>is a recognized limitation (as noted in Chapter 4); it is acknowledged that this aspect of the product could be made more professional through a system capable of standardizing and declaring user experience levels in a more objective and automated manner. Furthermore, the reliance on manual testing rather than automated unit tests, along with the absence of formal version control during development, means the current implementation falls short of production standards</w:t>
      </w:r>
      <w:r>
        <w:rPr>
          <w:rFonts w:ascii="Calibri" w:hAnsi="Calibri" w:cs="Calibri"/>
        </w:rPr>
        <w:t xml:space="preserve">, </w:t>
      </w:r>
      <w:r w:rsidRPr="006C6D61">
        <w:rPr>
          <w:rFonts w:ascii="Calibri" w:hAnsi="Calibri" w:cs="Calibri"/>
        </w:rPr>
        <w:t>though both decisions were reasonable compromises given the project</w:t>
      </w:r>
      <w:r>
        <w:rPr>
          <w:rFonts w:ascii="Calibri" w:hAnsi="Calibri" w:cs="Calibri"/>
        </w:rPr>
        <w:t xml:space="preserve"> </w:t>
      </w:r>
      <w:r w:rsidRPr="006C6D61">
        <w:rPr>
          <w:rFonts w:ascii="Calibri" w:hAnsi="Calibri" w:cs="Calibri"/>
        </w:rPr>
        <w:t>context.</w:t>
      </w:r>
    </w:p>
    <w:p w14:paraId="77B6578C" w14:textId="6853B5A7" w:rsidR="00B0148F" w:rsidRDefault="00B0148F" w:rsidP="00B0148F">
      <w:pPr>
        <w:pStyle w:val="Heading1"/>
        <w:rPr>
          <w:rFonts w:ascii="Calibri" w:hAnsi="Calibri" w:cs="Calibri"/>
          <w:b/>
          <w:bCs/>
          <w:color w:val="000000" w:themeColor="text1"/>
          <w:sz w:val="32"/>
          <w:szCs w:val="32"/>
        </w:rPr>
      </w:pPr>
      <w:bookmarkStart w:id="22" w:name="_Toc236768529"/>
      <w:r w:rsidRPr="00196974">
        <w:rPr>
          <w:rFonts w:ascii="Calibri" w:hAnsi="Calibri" w:cs="Calibri"/>
          <w:b/>
          <w:bCs/>
          <w:color w:val="000000" w:themeColor="text1"/>
          <w:sz w:val="32"/>
          <w:szCs w:val="32"/>
        </w:rPr>
        <w:t xml:space="preserve">CHAPTER </w:t>
      </w:r>
      <w:r>
        <w:rPr>
          <w:rFonts w:ascii="Calibri" w:hAnsi="Calibri" w:cs="Calibri"/>
          <w:b/>
          <w:bCs/>
          <w:color w:val="000000" w:themeColor="text1"/>
          <w:sz w:val="32"/>
          <w:szCs w:val="32"/>
        </w:rPr>
        <w:t xml:space="preserve">7 </w:t>
      </w:r>
      <w:r w:rsidRPr="00196974">
        <w:rPr>
          <w:rFonts w:ascii="Calibri" w:hAnsi="Calibri" w:cs="Calibri"/>
          <w:b/>
          <w:bCs/>
          <w:color w:val="000000" w:themeColor="text1"/>
          <w:sz w:val="32"/>
          <w:szCs w:val="32"/>
        </w:rPr>
        <w:t xml:space="preserve">– </w:t>
      </w:r>
      <w:r>
        <w:rPr>
          <w:rFonts w:ascii="Calibri" w:hAnsi="Calibri" w:cs="Calibri"/>
          <w:b/>
          <w:bCs/>
          <w:color w:val="000000" w:themeColor="text1"/>
          <w:sz w:val="32"/>
          <w:szCs w:val="32"/>
        </w:rPr>
        <w:t>CONCLUSIONS AND RECOMMENDATIONS</w:t>
      </w:r>
      <w:bookmarkEnd w:id="22"/>
      <w:r>
        <w:rPr>
          <w:rFonts w:ascii="Calibri" w:hAnsi="Calibri" w:cs="Calibri"/>
          <w:b/>
          <w:bCs/>
          <w:color w:val="000000" w:themeColor="text1"/>
          <w:sz w:val="32"/>
          <w:szCs w:val="32"/>
        </w:rPr>
        <w:t xml:space="preserve"> </w:t>
      </w:r>
    </w:p>
    <w:p w14:paraId="6976269E" w14:textId="32309FEC" w:rsidR="00075FF0" w:rsidRDefault="00B0148F" w:rsidP="00FB2425">
      <w:pPr>
        <w:spacing w:line="360" w:lineRule="auto"/>
        <w:jc w:val="both"/>
        <w:rPr>
          <w:rFonts w:ascii="Calibri" w:hAnsi="Calibri" w:cs="Calibri"/>
        </w:rPr>
      </w:pPr>
      <w:r w:rsidRPr="00B0148F">
        <w:rPr>
          <w:rFonts w:ascii="Calibri" w:hAnsi="Calibri" w:cs="Calibri"/>
        </w:rPr>
        <w:t xml:space="preserve">This chapter summarises what was achieved by the </w:t>
      </w:r>
      <w:proofErr w:type="spellStart"/>
      <w:r w:rsidRPr="00B0148F">
        <w:rPr>
          <w:rFonts w:ascii="Calibri" w:hAnsi="Calibri" w:cs="Calibri"/>
        </w:rPr>
        <w:t>FirstByte</w:t>
      </w:r>
      <w:proofErr w:type="spellEnd"/>
      <w:r w:rsidRPr="00B0148F">
        <w:rPr>
          <w:rFonts w:ascii="Calibri" w:hAnsi="Calibri" w:cs="Calibri"/>
        </w:rPr>
        <w:t xml:space="preserve"> project and sets out recommendations for future development</w:t>
      </w:r>
      <w:r>
        <w:rPr>
          <w:rFonts w:ascii="Calibri" w:hAnsi="Calibri" w:cs="Calibri"/>
        </w:rPr>
        <w:t xml:space="preserve"> features and complete the platform to be professional and ready for market competition. </w:t>
      </w:r>
    </w:p>
    <w:p w14:paraId="79DCE4BE" w14:textId="43F50FFF" w:rsidR="000C0193" w:rsidRPr="000C0193" w:rsidRDefault="000C0193" w:rsidP="00FB2425">
      <w:pPr>
        <w:spacing w:line="360" w:lineRule="auto"/>
        <w:jc w:val="both"/>
        <w:rPr>
          <w:rFonts w:ascii="Calibri" w:hAnsi="Calibri" w:cs="Calibri"/>
        </w:rPr>
      </w:pPr>
      <w:r w:rsidRPr="000C0193">
        <w:rPr>
          <w:rFonts w:ascii="Calibri" w:hAnsi="Calibri" w:cs="Calibri"/>
          <w:b/>
          <w:bCs/>
        </w:rPr>
        <w:t>Conclusions:</w:t>
      </w:r>
      <w:r w:rsidRPr="000C0193">
        <w:rPr>
          <w:rFonts w:ascii="Calibri" w:hAnsi="Calibri" w:cs="Calibri"/>
        </w:rPr>
        <w:t xml:space="preserve"> </w:t>
      </w:r>
      <w:proofErr w:type="spellStart"/>
      <w:r w:rsidRPr="000C0193">
        <w:rPr>
          <w:rFonts w:ascii="Calibri" w:hAnsi="Calibri" w:cs="Calibri"/>
        </w:rPr>
        <w:t>FirstByte</w:t>
      </w:r>
      <w:proofErr w:type="spellEnd"/>
      <w:r w:rsidRPr="000C0193">
        <w:rPr>
          <w:rFonts w:ascii="Calibri" w:hAnsi="Calibri" w:cs="Calibri"/>
        </w:rPr>
        <w:t xml:space="preserve"> successfully delivers a role-based task marketplace that connects clients with small, specific IT tasks, providing opportunities for students and junior IT professionals. The marketplace core cycle</w:t>
      </w:r>
      <w:r>
        <w:rPr>
          <w:rFonts w:ascii="Calibri" w:hAnsi="Calibri" w:cs="Calibri"/>
        </w:rPr>
        <w:t xml:space="preserve"> (</w:t>
      </w:r>
      <w:r w:rsidRPr="000C0193">
        <w:rPr>
          <w:rFonts w:ascii="Calibri" w:hAnsi="Calibri" w:cs="Calibri"/>
        </w:rPr>
        <w:t>posting, searching, applying, and accepting or rejecting applications</w:t>
      </w:r>
      <w:r>
        <w:rPr>
          <w:rFonts w:ascii="Calibri" w:hAnsi="Calibri" w:cs="Calibri"/>
        </w:rPr>
        <w:t xml:space="preserve">) </w:t>
      </w:r>
      <w:r w:rsidRPr="000C0193">
        <w:rPr>
          <w:rFonts w:ascii="Calibri" w:hAnsi="Calibri" w:cs="Calibri"/>
        </w:rPr>
        <w:t xml:space="preserve">was fully implemented and tested, and the platform was successfully migrated from a development database (SQLite) to a production-ready one (MySQL). The </w:t>
      </w:r>
      <w:r w:rsidRPr="000C0193">
        <w:rPr>
          <w:rFonts w:ascii="Calibri" w:hAnsi="Calibri" w:cs="Calibri"/>
        </w:rPr>
        <w:lastRenderedPageBreak/>
        <w:t>tiered task-matching system, added in response to supervisor feedback, gives the platform a clear structural distinction from existing general-purpose job and freelance platforms.</w:t>
      </w:r>
    </w:p>
    <w:p w14:paraId="495007A1" w14:textId="503CCB93" w:rsidR="00075FF0" w:rsidRDefault="000C0193" w:rsidP="00FB2425">
      <w:pPr>
        <w:spacing w:line="360" w:lineRule="auto"/>
        <w:jc w:val="both"/>
        <w:rPr>
          <w:rFonts w:ascii="Calibri" w:hAnsi="Calibri" w:cs="Calibri"/>
        </w:rPr>
      </w:pPr>
      <w:r w:rsidRPr="000C0193">
        <w:rPr>
          <w:rFonts w:ascii="Calibri" w:hAnsi="Calibri" w:cs="Calibri"/>
        </w:rPr>
        <w:t>The project also demonstrated sound engineering judgment in its design decisions</w:t>
      </w:r>
      <w:r>
        <w:rPr>
          <w:rFonts w:ascii="Calibri" w:hAnsi="Calibri" w:cs="Calibri"/>
        </w:rPr>
        <w:t xml:space="preserve"> (</w:t>
      </w:r>
      <w:r w:rsidRPr="000C0193">
        <w:rPr>
          <w:rFonts w:ascii="Calibri" w:hAnsi="Calibri" w:cs="Calibri"/>
        </w:rPr>
        <w:t>specifically, simplifying the original two-profile data model into a single role-based profile model</w:t>
      </w:r>
      <w:r>
        <w:rPr>
          <w:rFonts w:ascii="Calibri" w:hAnsi="Calibri" w:cs="Calibri"/>
        </w:rPr>
        <w:t xml:space="preserve">) </w:t>
      </w:r>
      <w:r w:rsidRPr="000C0193">
        <w:rPr>
          <w:rFonts w:ascii="Calibri" w:hAnsi="Calibri" w:cs="Calibri"/>
        </w:rPr>
        <w:t>which reduced complexity without compromising full role-based functionality. Overall, the project fulfilled its core objective of developing an MVP.</w:t>
      </w:r>
    </w:p>
    <w:p w14:paraId="5162C7AC" w14:textId="5670E6E6" w:rsidR="00075FF0" w:rsidRPr="000C0193" w:rsidRDefault="000C0193" w:rsidP="00FB2425">
      <w:pPr>
        <w:spacing w:line="360" w:lineRule="auto"/>
        <w:jc w:val="both"/>
        <w:rPr>
          <w:rFonts w:ascii="Calibri" w:hAnsi="Calibri" w:cs="Calibri"/>
          <w:b/>
          <w:bCs/>
        </w:rPr>
      </w:pPr>
      <w:r w:rsidRPr="000C0193">
        <w:rPr>
          <w:rFonts w:ascii="Calibri" w:hAnsi="Calibri" w:cs="Calibri"/>
          <w:b/>
          <w:bCs/>
        </w:rPr>
        <w:t>Future possibles Features Implementation:</w:t>
      </w:r>
    </w:p>
    <w:p w14:paraId="177DFBB6" w14:textId="44F1CA17" w:rsidR="000C0193" w:rsidRDefault="000C0193" w:rsidP="00FB2425">
      <w:pPr>
        <w:pStyle w:val="ListParagraph"/>
        <w:numPr>
          <w:ilvl w:val="0"/>
          <w:numId w:val="9"/>
        </w:numPr>
        <w:spacing w:line="360" w:lineRule="auto"/>
        <w:jc w:val="both"/>
        <w:rPr>
          <w:rFonts w:ascii="Calibri" w:hAnsi="Calibri" w:cs="Calibri"/>
        </w:rPr>
      </w:pPr>
      <w:r w:rsidRPr="000C0193">
        <w:rPr>
          <w:rFonts w:ascii="Calibri" w:hAnsi="Calibri" w:cs="Calibri"/>
          <w:b/>
          <w:bCs/>
        </w:rPr>
        <w:t>Level verification:</w:t>
      </w:r>
      <w:r w:rsidRPr="000C0193">
        <w:rPr>
          <w:rFonts w:ascii="Calibri" w:hAnsi="Calibri" w:cs="Calibri"/>
        </w:rPr>
        <w:t xml:space="preserve"> Replace the current self-declared experience level with a mechanism based on task completion history, (verified) academic credentials uploaded to the profile, or client ratings, thereby reducing reliance on user honesty while standardizing and automating the process.</w:t>
      </w:r>
    </w:p>
    <w:p w14:paraId="1FE6ABC2" w14:textId="6BBE8FAA" w:rsidR="000C0193" w:rsidRDefault="000C0193" w:rsidP="00FB2425">
      <w:pPr>
        <w:pStyle w:val="ListParagraph"/>
        <w:numPr>
          <w:ilvl w:val="0"/>
          <w:numId w:val="9"/>
        </w:numPr>
        <w:spacing w:line="360" w:lineRule="auto"/>
        <w:jc w:val="both"/>
        <w:rPr>
          <w:rFonts w:ascii="Calibri" w:hAnsi="Calibri" w:cs="Calibri"/>
        </w:rPr>
      </w:pPr>
      <w:r w:rsidRPr="000C0193">
        <w:rPr>
          <w:rFonts w:ascii="Calibri" w:hAnsi="Calibri" w:cs="Calibri"/>
          <w:b/>
          <w:bCs/>
        </w:rPr>
        <w:t>Email notifications:</w:t>
      </w:r>
      <w:r w:rsidRPr="000C0193">
        <w:rPr>
          <w:rFonts w:ascii="Calibri" w:hAnsi="Calibri" w:cs="Calibri"/>
        </w:rPr>
        <w:t xml:space="preserve"> Implement email notification functionality. Users with pending applications would immediately receive an email with the client's decision (Accepted/Rejected).</w:t>
      </w:r>
      <w:r w:rsidR="00163D77">
        <w:rPr>
          <w:rFonts w:ascii="Calibri" w:hAnsi="Calibri" w:cs="Calibri"/>
        </w:rPr>
        <w:t xml:space="preserve"> </w:t>
      </w:r>
      <w:r w:rsidR="00163D77" w:rsidRPr="00163D77">
        <w:rPr>
          <w:rFonts w:ascii="Calibri" w:hAnsi="Calibri" w:cs="Calibri"/>
        </w:rPr>
        <w:t xml:space="preserve">This functionality was defined in the initial project proposal but subsequently scoped out during development, </w:t>
      </w:r>
      <w:r w:rsidR="00163D77">
        <w:rPr>
          <w:rFonts w:ascii="Calibri" w:hAnsi="Calibri" w:cs="Calibri"/>
        </w:rPr>
        <w:t xml:space="preserve">to maintain the </w:t>
      </w:r>
      <w:r w:rsidR="00163D77" w:rsidRPr="00163D77">
        <w:rPr>
          <w:rFonts w:ascii="Calibri" w:hAnsi="Calibri" w:cs="Calibri"/>
        </w:rPr>
        <w:t>focus on the MVP</w:t>
      </w:r>
      <w:r w:rsidR="00163D77">
        <w:rPr>
          <w:rFonts w:ascii="Calibri" w:hAnsi="Calibri" w:cs="Calibri"/>
        </w:rPr>
        <w:t xml:space="preserve"> main core functionalities.</w:t>
      </w:r>
    </w:p>
    <w:p w14:paraId="6AF844A6" w14:textId="27E2A1C2" w:rsidR="009E2D27" w:rsidRDefault="009E2D27" w:rsidP="00FB2425">
      <w:pPr>
        <w:pStyle w:val="ListParagraph"/>
        <w:numPr>
          <w:ilvl w:val="0"/>
          <w:numId w:val="9"/>
        </w:numPr>
        <w:spacing w:line="360" w:lineRule="auto"/>
        <w:jc w:val="both"/>
        <w:rPr>
          <w:rFonts w:ascii="Calibri" w:hAnsi="Calibri" w:cs="Calibri"/>
        </w:rPr>
      </w:pPr>
      <w:r w:rsidRPr="009E2D27">
        <w:rPr>
          <w:rFonts w:ascii="Calibri" w:hAnsi="Calibri" w:cs="Calibri"/>
          <w:b/>
          <w:bCs/>
        </w:rPr>
        <w:t>Responsive</w:t>
      </w:r>
      <w:r w:rsidRPr="009E2D27">
        <w:rPr>
          <w:rFonts w:ascii="Calibri" w:hAnsi="Calibri" w:cs="Calibri"/>
        </w:rPr>
        <w:t xml:space="preserve"> version</w:t>
      </w:r>
      <w:r>
        <w:rPr>
          <w:rFonts w:ascii="Calibri" w:hAnsi="Calibri" w:cs="Calibri"/>
        </w:rPr>
        <w:t xml:space="preserve"> design</w:t>
      </w:r>
      <w:r w:rsidRPr="009E2D27">
        <w:rPr>
          <w:rFonts w:ascii="Calibri" w:hAnsi="Calibri" w:cs="Calibri"/>
        </w:rPr>
        <w:t xml:space="preserve"> adapted for all types of devices, including the development of a </w:t>
      </w:r>
      <w:r>
        <w:rPr>
          <w:rFonts w:ascii="Calibri" w:hAnsi="Calibri" w:cs="Calibri"/>
        </w:rPr>
        <w:t xml:space="preserve">proper </w:t>
      </w:r>
      <w:r w:rsidRPr="009E2D27">
        <w:rPr>
          <w:rFonts w:ascii="Calibri" w:hAnsi="Calibri" w:cs="Calibri"/>
        </w:rPr>
        <w:t xml:space="preserve">mobile </w:t>
      </w:r>
      <w:r>
        <w:rPr>
          <w:rFonts w:ascii="Calibri" w:hAnsi="Calibri" w:cs="Calibri"/>
        </w:rPr>
        <w:t>App</w:t>
      </w:r>
      <w:r w:rsidRPr="009E2D27">
        <w:rPr>
          <w:rFonts w:ascii="Calibri" w:hAnsi="Calibri" w:cs="Calibri"/>
        </w:rPr>
        <w:t>.</w:t>
      </w:r>
    </w:p>
    <w:p w14:paraId="711B11C3" w14:textId="425E1BD0" w:rsidR="009E2D27" w:rsidRPr="009E2D27" w:rsidRDefault="009E2D27" w:rsidP="00FB2425">
      <w:pPr>
        <w:pStyle w:val="ListParagraph"/>
        <w:numPr>
          <w:ilvl w:val="0"/>
          <w:numId w:val="9"/>
        </w:numPr>
        <w:spacing w:line="360" w:lineRule="auto"/>
        <w:jc w:val="both"/>
        <w:rPr>
          <w:rFonts w:ascii="Calibri" w:hAnsi="Calibri" w:cs="Calibri"/>
        </w:rPr>
      </w:pPr>
      <w:r w:rsidRPr="009E2D27">
        <w:rPr>
          <w:rFonts w:ascii="Calibri" w:hAnsi="Calibri" w:cs="Calibri"/>
          <w:b/>
          <w:bCs/>
        </w:rPr>
        <w:t>Payment system:</w:t>
      </w:r>
      <w:r w:rsidRPr="009E2D27">
        <w:rPr>
          <w:rFonts w:ascii="Calibri" w:hAnsi="Calibri" w:cs="Calibri"/>
        </w:rPr>
        <w:t xml:space="preserve"> implement an external payment system (such as PayPal) to automate payments for jobs without the need for users to exchange banking details.</w:t>
      </w:r>
    </w:p>
    <w:p w14:paraId="1A08758A" w14:textId="544B98A5" w:rsidR="000C0193" w:rsidRPr="00060A8E" w:rsidRDefault="00060A8E" w:rsidP="00060A8E">
      <w:pPr>
        <w:pStyle w:val="Heading1"/>
        <w:rPr>
          <w:rFonts w:ascii="Calibri" w:hAnsi="Calibri" w:cs="Calibri"/>
          <w:b/>
          <w:bCs/>
          <w:color w:val="000000" w:themeColor="text1"/>
          <w:sz w:val="32"/>
          <w:szCs w:val="32"/>
        </w:rPr>
      </w:pPr>
      <w:bookmarkStart w:id="23" w:name="_Toc236768530"/>
      <w:r w:rsidRPr="00196974">
        <w:rPr>
          <w:rFonts w:ascii="Calibri" w:hAnsi="Calibri" w:cs="Calibri"/>
          <w:b/>
          <w:bCs/>
          <w:color w:val="000000" w:themeColor="text1"/>
          <w:sz w:val="32"/>
          <w:szCs w:val="32"/>
        </w:rPr>
        <w:t xml:space="preserve">CHAPTER </w:t>
      </w:r>
      <w:r>
        <w:rPr>
          <w:rFonts w:ascii="Calibri" w:hAnsi="Calibri" w:cs="Calibri"/>
          <w:b/>
          <w:bCs/>
          <w:color w:val="000000" w:themeColor="text1"/>
          <w:sz w:val="32"/>
          <w:szCs w:val="32"/>
        </w:rPr>
        <w:t xml:space="preserve">8 </w:t>
      </w:r>
      <w:r w:rsidRPr="00196974">
        <w:rPr>
          <w:rFonts w:ascii="Calibri" w:hAnsi="Calibri" w:cs="Calibri"/>
          <w:b/>
          <w:bCs/>
          <w:color w:val="000000" w:themeColor="text1"/>
          <w:sz w:val="32"/>
          <w:szCs w:val="32"/>
        </w:rPr>
        <w:t xml:space="preserve">– </w:t>
      </w:r>
      <w:r>
        <w:rPr>
          <w:rFonts w:ascii="Calibri" w:hAnsi="Calibri" w:cs="Calibri"/>
          <w:b/>
          <w:bCs/>
          <w:color w:val="000000" w:themeColor="text1"/>
          <w:sz w:val="32"/>
          <w:szCs w:val="32"/>
        </w:rPr>
        <w:t>REFLE</w:t>
      </w:r>
      <w:r w:rsidR="00C153BC">
        <w:rPr>
          <w:rFonts w:ascii="Calibri" w:hAnsi="Calibri" w:cs="Calibri"/>
          <w:b/>
          <w:bCs/>
          <w:color w:val="000000" w:themeColor="text1"/>
          <w:sz w:val="32"/>
          <w:szCs w:val="32"/>
        </w:rPr>
        <w:t>CTION</w:t>
      </w:r>
      <w:bookmarkEnd w:id="23"/>
    </w:p>
    <w:p w14:paraId="2E397692" w14:textId="25F9B567" w:rsidR="00060A8E" w:rsidRPr="00060A8E" w:rsidRDefault="00060A8E" w:rsidP="00FB2425">
      <w:pPr>
        <w:spacing w:line="360" w:lineRule="auto"/>
        <w:jc w:val="both"/>
        <w:rPr>
          <w:rFonts w:ascii="Calibri" w:hAnsi="Calibri" w:cs="Calibri"/>
        </w:rPr>
      </w:pPr>
      <w:r w:rsidRPr="00060A8E">
        <w:rPr>
          <w:rFonts w:ascii="Calibri" w:hAnsi="Calibri" w:cs="Calibri"/>
        </w:rPr>
        <w:t xml:space="preserve">This chapter reflects on the development of </w:t>
      </w:r>
      <w:proofErr w:type="spellStart"/>
      <w:r w:rsidRPr="00060A8E">
        <w:rPr>
          <w:rFonts w:ascii="Calibri" w:hAnsi="Calibri" w:cs="Calibri"/>
        </w:rPr>
        <w:t>FirstByte</w:t>
      </w:r>
      <w:proofErr w:type="spellEnd"/>
      <w:r w:rsidRPr="00060A8E">
        <w:rPr>
          <w:rFonts w:ascii="Calibri" w:hAnsi="Calibri" w:cs="Calibri"/>
        </w:rPr>
        <w:t xml:space="preserve"> and the lessons learned throughout the project.</w:t>
      </w:r>
    </w:p>
    <w:p w14:paraId="6D867D9A" w14:textId="53447485" w:rsidR="00060A8E" w:rsidRPr="00060A8E" w:rsidRDefault="00060A8E" w:rsidP="00FB2425">
      <w:pPr>
        <w:spacing w:line="360" w:lineRule="auto"/>
        <w:jc w:val="both"/>
        <w:rPr>
          <w:rFonts w:ascii="Calibri" w:hAnsi="Calibri" w:cs="Calibri"/>
        </w:rPr>
      </w:pPr>
      <w:r w:rsidRPr="00060A8E">
        <w:rPr>
          <w:rFonts w:ascii="Calibri" w:hAnsi="Calibri" w:cs="Calibri"/>
        </w:rPr>
        <w:t>Working as a solo developer on a full-stack platform required independently managing every stage of the project</w:t>
      </w:r>
      <w:r>
        <w:rPr>
          <w:rFonts w:ascii="Calibri" w:hAnsi="Calibri" w:cs="Calibri"/>
        </w:rPr>
        <w:t xml:space="preserve"> (</w:t>
      </w:r>
      <w:r w:rsidRPr="00060A8E">
        <w:rPr>
          <w:rFonts w:ascii="Calibri" w:hAnsi="Calibri" w:cs="Calibri"/>
        </w:rPr>
        <w:t>from initial design to implementation, testing, and iteration</w:t>
      </w:r>
      <w:r>
        <w:rPr>
          <w:rFonts w:ascii="Calibri" w:hAnsi="Calibri" w:cs="Calibri"/>
        </w:rPr>
        <w:t xml:space="preserve">) </w:t>
      </w:r>
      <w:r w:rsidRPr="00060A8E">
        <w:rPr>
          <w:rFonts w:ascii="Calibri" w:hAnsi="Calibri" w:cs="Calibri"/>
        </w:rPr>
        <w:t>without a team to share the workload or coordinate with. The iterative approach adopted from the start</w:t>
      </w:r>
      <w:r>
        <w:rPr>
          <w:rFonts w:ascii="Calibri" w:hAnsi="Calibri" w:cs="Calibri"/>
        </w:rPr>
        <w:t xml:space="preserve"> (</w:t>
      </w:r>
      <w:r w:rsidRPr="00060A8E">
        <w:rPr>
          <w:rFonts w:ascii="Calibri" w:hAnsi="Calibri" w:cs="Calibri"/>
        </w:rPr>
        <w:t>based on building, testing, and refining</w:t>
      </w:r>
      <w:r>
        <w:rPr>
          <w:rFonts w:ascii="Calibri" w:hAnsi="Calibri" w:cs="Calibri"/>
        </w:rPr>
        <w:t xml:space="preserve">) </w:t>
      </w:r>
      <w:r w:rsidRPr="00060A8E">
        <w:rPr>
          <w:rFonts w:ascii="Calibri" w:hAnsi="Calibri" w:cs="Calibri"/>
        </w:rPr>
        <w:t xml:space="preserve">proved crucial in managing this situation; breaking the project down into small, verifiable increments made the workload manageable and </w:t>
      </w:r>
      <w:r w:rsidRPr="00060A8E">
        <w:rPr>
          <w:rFonts w:ascii="Calibri" w:hAnsi="Calibri" w:cs="Calibri"/>
        </w:rPr>
        <w:lastRenderedPageBreak/>
        <w:t>allowed for the early detection of issues, preventing them from accumulating and turning into major complications discovered only at the end.</w:t>
      </w:r>
    </w:p>
    <w:p w14:paraId="5B8D707C" w14:textId="77777777" w:rsidR="00060A8E" w:rsidRPr="00060A8E" w:rsidRDefault="00060A8E" w:rsidP="00FB2425">
      <w:pPr>
        <w:spacing w:line="360" w:lineRule="auto"/>
        <w:jc w:val="both"/>
        <w:rPr>
          <w:rFonts w:ascii="Calibri" w:hAnsi="Calibri" w:cs="Calibri"/>
        </w:rPr>
      </w:pPr>
    </w:p>
    <w:p w14:paraId="17CFE0B7" w14:textId="5C21227B" w:rsidR="00060A8E" w:rsidRDefault="00060A8E" w:rsidP="00FB2425">
      <w:pPr>
        <w:spacing w:line="360" w:lineRule="auto"/>
        <w:jc w:val="both"/>
        <w:rPr>
          <w:rFonts w:ascii="Calibri" w:hAnsi="Calibri" w:cs="Calibri"/>
        </w:rPr>
      </w:pPr>
      <w:r w:rsidRPr="00060A8E">
        <w:rPr>
          <w:rFonts w:ascii="Calibri" w:hAnsi="Calibri" w:cs="Calibri"/>
        </w:rPr>
        <w:t>One of the most significant learning experiences arose from addressing supervisor feedback midway through development. Hearing that the platform "looked just like" existing job boards was initially a difficult moment; however, this directly led to the tiered task-assignment system that became the platform's key differentiator. This experience reinforced the value of receiving external feedback during development, rather than just at the proposal stage: an outside perspective can identify shortcomings that are hard to spot from within, and the iterative methodology allowed that feedback to be acted upon constructively, rather than being viewed as a setback.</w:t>
      </w:r>
    </w:p>
    <w:p w14:paraId="66A93595" w14:textId="60A6EDEE" w:rsidR="000C0193" w:rsidRDefault="00060A8E" w:rsidP="00FB2425">
      <w:pPr>
        <w:spacing w:line="360" w:lineRule="auto"/>
        <w:jc w:val="both"/>
        <w:rPr>
          <w:rFonts w:ascii="Calibri" w:hAnsi="Calibri" w:cs="Calibri"/>
        </w:rPr>
      </w:pPr>
      <w:r w:rsidRPr="00060A8E">
        <w:rPr>
          <w:rFonts w:ascii="Calibri" w:hAnsi="Calibri" w:cs="Calibri"/>
        </w:rPr>
        <w:t>This project also marked the first time I worked with a web framework or an API of any kind, as I had previously used only raw HTML, CSS, and JavaScript. Understanding how Django operated "behind the scenes"</w:t>
      </w:r>
      <w:r>
        <w:rPr>
          <w:rFonts w:ascii="Calibri" w:hAnsi="Calibri" w:cs="Calibri"/>
        </w:rPr>
        <w:t xml:space="preserve"> (</w:t>
      </w:r>
      <w:r w:rsidRPr="00060A8E">
        <w:rPr>
          <w:rFonts w:ascii="Calibri" w:hAnsi="Calibri" w:cs="Calibri"/>
        </w:rPr>
        <w:t>how the ORM translated Python code into database queries, how the authentication system managed users and their registration and login forms without needing to build them from scratch, and how the framework's conventions shaped the entire project structure</w:t>
      </w:r>
      <w:r>
        <w:rPr>
          <w:rFonts w:ascii="Calibri" w:hAnsi="Calibri" w:cs="Calibri"/>
        </w:rPr>
        <w:t xml:space="preserve">) </w:t>
      </w:r>
      <w:r w:rsidRPr="00060A8E">
        <w:rPr>
          <w:rFonts w:ascii="Calibri" w:hAnsi="Calibri" w:cs="Calibri"/>
        </w:rPr>
        <w:t>was a genuine learning process. It differed significantly from writing code without an underlying framework; while the latter is certainly less cumbersome and tedious, raw coding ensures you are intimately familiar with every single line and the reasoning behind it. Beyond this adjustment period, the overall experience of working with Django was positive. It deepened my practical understanding of concepts such as security (protection against SQL injection, CSRF, and XSS) and database design in a much more concrete way than previous, more abstract academic assignments.</w:t>
      </w:r>
    </w:p>
    <w:p w14:paraId="6C2B4EF5" w14:textId="17F8974C" w:rsidR="000C0193" w:rsidRDefault="00F07832" w:rsidP="00FB2425">
      <w:pPr>
        <w:spacing w:line="360" w:lineRule="auto"/>
        <w:jc w:val="both"/>
        <w:rPr>
          <w:rFonts w:ascii="Calibri" w:hAnsi="Calibri" w:cs="Calibri"/>
        </w:rPr>
      </w:pPr>
      <w:r w:rsidRPr="00F07832">
        <w:rPr>
          <w:rFonts w:ascii="Calibri" w:hAnsi="Calibri" w:cs="Calibri"/>
        </w:rPr>
        <w:t>Tackling and resolving real-world implementation challenges</w:t>
      </w:r>
      <w:r>
        <w:rPr>
          <w:rFonts w:ascii="Calibri" w:hAnsi="Calibri" w:cs="Calibri"/>
        </w:rPr>
        <w:t xml:space="preserve"> (</w:t>
      </w:r>
      <w:r w:rsidRPr="00F07832">
        <w:rPr>
          <w:rFonts w:ascii="Calibri" w:hAnsi="Calibri" w:cs="Calibri"/>
        </w:rPr>
        <w:t>such as migrating from SQLite to MySQL or integrating new functionality into a live system</w:t>
      </w:r>
      <w:r>
        <w:rPr>
          <w:rFonts w:ascii="Calibri" w:hAnsi="Calibri" w:cs="Calibri"/>
        </w:rPr>
        <w:t xml:space="preserve">) </w:t>
      </w:r>
      <w:r w:rsidRPr="00F07832">
        <w:rPr>
          <w:rFonts w:ascii="Calibri" w:hAnsi="Calibri" w:cs="Calibri"/>
        </w:rPr>
        <w:t>provided a more realistic perspective on professional software development than earlier academic projects. In hindsight, adopting version control and automated testing from the outset would have strengthened the development process; these are practices I would implement in any future project of this nature. Overall, the experience of independently managing a project from the initial proposal to a functional, tested platform</w:t>
      </w:r>
      <w:r>
        <w:rPr>
          <w:rFonts w:ascii="Calibri" w:hAnsi="Calibri" w:cs="Calibri"/>
        </w:rPr>
        <w:t xml:space="preserve"> (</w:t>
      </w:r>
      <w:r w:rsidRPr="00F07832">
        <w:rPr>
          <w:rFonts w:ascii="Calibri" w:hAnsi="Calibri" w:cs="Calibri"/>
        </w:rPr>
        <w:t xml:space="preserve">including the transition from coding from </w:t>
      </w:r>
      <w:r w:rsidRPr="00F07832">
        <w:rPr>
          <w:rFonts w:ascii="Calibri" w:hAnsi="Calibri" w:cs="Calibri"/>
        </w:rPr>
        <w:lastRenderedPageBreak/>
        <w:t>scratch to framework-based development</w:t>
      </w:r>
      <w:r>
        <w:rPr>
          <w:rFonts w:ascii="Calibri" w:hAnsi="Calibri" w:cs="Calibri"/>
        </w:rPr>
        <w:t xml:space="preserve">) </w:t>
      </w:r>
      <w:r w:rsidRPr="00F07832">
        <w:rPr>
          <w:rFonts w:ascii="Calibri" w:hAnsi="Calibri" w:cs="Calibri"/>
        </w:rPr>
        <w:t>has been a valuable step in building practical skills relevant to a future career in computer science. It also taught me to view feedback and setbacks as a normal, productive part of the development process, rather than as failures. By truly appreciating the importance of every project process</w:t>
      </w:r>
      <w:r>
        <w:rPr>
          <w:rFonts w:ascii="Calibri" w:hAnsi="Calibri" w:cs="Calibri"/>
        </w:rPr>
        <w:t xml:space="preserve"> (</w:t>
      </w:r>
      <w:r w:rsidRPr="00F07832">
        <w:rPr>
          <w:rFonts w:ascii="Calibri" w:hAnsi="Calibri" w:cs="Calibri"/>
        </w:rPr>
        <w:t>including the initial planning stages (such as scheduling the project timeline, conducting the literature review, or drafting the project proposal)</w:t>
      </w:r>
      <w:r>
        <w:rPr>
          <w:rFonts w:ascii="Calibri" w:hAnsi="Calibri" w:cs="Calibri"/>
        </w:rPr>
        <w:t xml:space="preserve"> </w:t>
      </w:r>
      <w:r w:rsidRPr="00F07832">
        <w:rPr>
          <w:rFonts w:ascii="Calibri" w:hAnsi="Calibri" w:cs="Calibri"/>
        </w:rPr>
        <w:t>you now recognize the value of having that preliminary planning in place. You also see how crucial it was to establish that foundation, as it provided the clarity needed for the subsequent stages of the project, particularly the final report phase.</w:t>
      </w:r>
    </w:p>
    <w:p w14:paraId="6B5D934B" w14:textId="2A8256A8" w:rsidR="00D54492" w:rsidRDefault="00997977" w:rsidP="00D54492">
      <w:pPr>
        <w:pStyle w:val="Heading1"/>
        <w:rPr>
          <w:rFonts w:ascii="Calibri" w:hAnsi="Calibri" w:cs="Calibri"/>
          <w:b/>
          <w:bCs/>
          <w:color w:val="000000" w:themeColor="text1"/>
          <w:sz w:val="32"/>
          <w:szCs w:val="32"/>
        </w:rPr>
      </w:pPr>
      <w:bookmarkStart w:id="24" w:name="_Toc236768531"/>
      <w:r w:rsidRPr="00196974">
        <w:rPr>
          <w:rFonts w:ascii="Calibri" w:hAnsi="Calibri" w:cs="Calibri"/>
          <w:b/>
          <w:bCs/>
          <w:color w:val="000000" w:themeColor="text1"/>
          <w:sz w:val="32"/>
          <w:szCs w:val="32"/>
        </w:rPr>
        <w:t xml:space="preserve">CHAPTER </w:t>
      </w:r>
      <w:r>
        <w:rPr>
          <w:rFonts w:ascii="Calibri" w:hAnsi="Calibri" w:cs="Calibri"/>
          <w:b/>
          <w:bCs/>
          <w:color w:val="000000" w:themeColor="text1"/>
          <w:sz w:val="32"/>
          <w:szCs w:val="32"/>
        </w:rPr>
        <w:t xml:space="preserve">9 </w:t>
      </w:r>
      <w:r w:rsidRPr="00196974">
        <w:rPr>
          <w:rFonts w:ascii="Calibri" w:hAnsi="Calibri" w:cs="Calibri"/>
          <w:b/>
          <w:bCs/>
          <w:color w:val="000000" w:themeColor="text1"/>
          <w:sz w:val="32"/>
          <w:szCs w:val="32"/>
        </w:rPr>
        <w:t xml:space="preserve">– </w:t>
      </w:r>
      <w:r>
        <w:rPr>
          <w:rFonts w:ascii="Calibri" w:hAnsi="Calibri" w:cs="Calibri"/>
          <w:b/>
          <w:bCs/>
          <w:color w:val="000000" w:themeColor="text1"/>
          <w:sz w:val="32"/>
          <w:szCs w:val="32"/>
        </w:rPr>
        <w:t>BIBLIOGRAPHY</w:t>
      </w:r>
      <w:bookmarkEnd w:id="24"/>
    </w:p>
    <w:p w14:paraId="5FB05C73" w14:textId="3337C5D0" w:rsidR="00D54492" w:rsidRPr="00D54492" w:rsidRDefault="00D54492" w:rsidP="00D54492">
      <w:r>
        <w:t xml:space="preserve">Web </w:t>
      </w:r>
      <w:r w:rsidR="00D03967">
        <w:t xml:space="preserve">support </w:t>
      </w:r>
      <w:r>
        <w:t>content:</w:t>
      </w:r>
    </w:p>
    <w:p w14:paraId="5CC43D37" w14:textId="4BCAEB00" w:rsidR="00B575CC" w:rsidRPr="00D54492" w:rsidRDefault="00B575CC" w:rsidP="00B575CC">
      <w:pPr>
        <w:rPr>
          <w:lang w:val="es-ES"/>
        </w:rPr>
      </w:pPr>
      <w:r w:rsidRPr="00D54492">
        <w:rPr>
          <w:lang w:val="es-ES"/>
        </w:rPr>
        <w:t xml:space="preserve">Django </w:t>
      </w:r>
      <w:proofErr w:type="spellStart"/>
      <w:r w:rsidRPr="00D54492">
        <w:rPr>
          <w:lang w:val="es-ES"/>
        </w:rPr>
        <w:t>Documentation</w:t>
      </w:r>
      <w:proofErr w:type="spellEnd"/>
      <w:r w:rsidRPr="00D54492">
        <w:rPr>
          <w:lang w:val="es-ES"/>
        </w:rPr>
        <w:t xml:space="preserve">: </w:t>
      </w:r>
      <w:hyperlink r:id="rId22" w:history="1">
        <w:r w:rsidRPr="00D54492">
          <w:rPr>
            <w:rStyle w:val="Hyperlink"/>
            <w:lang w:val="es-ES"/>
          </w:rPr>
          <w:t>https://docs.djangoproject.com/en/6.0/</w:t>
        </w:r>
      </w:hyperlink>
    </w:p>
    <w:p w14:paraId="71DBF710" w14:textId="2B9F8926" w:rsidR="00997977" w:rsidRDefault="00997977" w:rsidP="00997977">
      <w:r>
        <w:t xml:space="preserve">W3schools:  </w:t>
      </w:r>
      <w:hyperlink r:id="rId23" w:history="1">
        <w:r w:rsidRPr="001311E3">
          <w:rPr>
            <w:rStyle w:val="Hyperlink"/>
          </w:rPr>
          <w:t>https://www.w3schools.com/</w:t>
        </w:r>
      </w:hyperlink>
    </w:p>
    <w:p w14:paraId="0AC1243C" w14:textId="33E02C01" w:rsidR="00D54492" w:rsidRDefault="00D54492" w:rsidP="00997977">
      <w:r w:rsidRPr="00D54492">
        <w:t xml:space="preserve">Django Girls Tutorial </w:t>
      </w:r>
      <w:hyperlink r:id="rId24" w:history="1">
        <w:r w:rsidRPr="005B184E">
          <w:rPr>
            <w:rStyle w:val="Hyperlink"/>
          </w:rPr>
          <w:t>https://tutorial.djangogirls.org/</w:t>
        </w:r>
      </w:hyperlink>
    </w:p>
    <w:p w14:paraId="4E377361" w14:textId="7AC2FBBF" w:rsidR="00997977" w:rsidRDefault="00997977" w:rsidP="00997977">
      <w:r w:rsidRPr="00997977">
        <w:t xml:space="preserve">Packaging Python projects: </w:t>
      </w:r>
      <w:hyperlink r:id="rId25" w:history="1">
        <w:r w:rsidRPr="001311E3">
          <w:rPr>
            <w:rStyle w:val="Hyperlink"/>
          </w:rPr>
          <w:t>https://packaging.python.org/en/latest/tutorials/packaging-projects/</w:t>
        </w:r>
      </w:hyperlink>
    </w:p>
    <w:p w14:paraId="165A243C" w14:textId="0017388B" w:rsidR="00997977" w:rsidRDefault="00B575CC" w:rsidP="00997977">
      <w:r w:rsidRPr="00B575CC">
        <w:t>Django for Beginners | Django Tutorial | Python Django | Learn Django Framework</w:t>
      </w:r>
      <w:r>
        <w:t>:</w:t>
      </w:r>
      <w:r w:rsidRPr="00B575CC">
        <w:t xml:space="preserve"> </w:t>
      </w:r>
      <w:hyperlink r:id="rId26" w:history="1">
        <w:r w:rsidRPr="001311E3">
          <w:rPr>
            <w:rStyle w:val="Hyperlink"/>
          </w:rPr>
          <w:t>https://www.youtube.com/watch?v=3gpo9piG12E&amp;t=124s</w:t>
        </w:r>
      </w:hyperlink>
    </w:p>
    <w:p w14:paraId="2CBD4D75" w14:textId="28A330A6" w:rsidR="00D54492" w:rsidRPr="0025744E" w:rsidRDefault="00D54492" w:rsidP="00997977">
      <w:r w:rsidRPr="0025744E">
        <w:t>Video / tutorial</w:t>
      </w:r>
      <w:r w:rsidR="00D03967" w:rsidRPr="0025744E">
        <w:t xml:space="preserve"> support content</w:t>
      </w:r>
      <w:r w:rsidRPr="0025744E">
        <w:t>:</w:t>
      </w:r>
    </w:p>
    <w:p w14:paraId="6327EE0D" w14:textId="7077D762" w:rsidR="00D54492" w:rsidRDefault="00D54492" w:rsidP="00997977">
      <w:proofErr w:type="spellStart"/>
      <w:r>
        <w:t>T</w:t>
      </w:r>
      <w:r w:rsidRPr="00D54492">
        <w:t>henewboston</w:t>
      </w:r>
      <w:proofErr w:type="spellEnd"/>
      <w:r w:rsidRPr="00D54492">
        <w:t xml:space="preserve"> "Django Tutorial for Beginners #30: Model Forms"</w:t>
      </w:r>
      <w:r>
        <w:t xml:space="preserve">: </w:t>
      </w:r>
      <w:hyperlink r:id="rId27" w:history="1">
        <w:r w:rsidR="00D03967" w:rsidRPr="005B184E">
          <w:rPr>
            <w:rStyle w:val="Hyperlink"/>
          </w:rPr>
          <w:t>https://www.youtube.com/watch?v=eouZwgKuA5k</w:t>
        </w:r>
      </w:hyperlink>
    </w:p>
    <w:p w14:paraId="5B717582" w14:textId="4BA597F0" w:rsidR="00D03967" w:rsidRPr="00D54492" w:rsidRDefault="00D03967" w:rsidP="00997977">
      <w:r w:rsidRPr="00D03967">
        <w:t>Corey Schafer Django Series (official playlist)</w:t>
      </w:r>
      <w:r>
        <w:t xml:space="preserve">: </w:t>
      </w:r>
      <w:r w:rsidRPr="00D03967">
        <w:t>https://www.youtube.com/playlist?list=PLLtIxaRk6P3JRiiW1SAV2BLhuuSSCULRn</w:t>
      </w:r>
    </w:p>
    <w:p w14:paraId="407F2F2D" w14:textId="67435459" w:rsidR="00D54492" w:rsidRDefault="00D03967" w:rsidP="00D54492">
      <w:pPr>
        <w:rPr>
          <w:lang w:val="es-ES"/>
        </w:rPr>
      </w:pPr>
      <w:r>
        <w:rPr>
          <w:lang w:val="es-ES"/>
        </w:rPr>
        <w:t xml:space="preserve">Net Ninja </w:t>
      </w:r>
      <w:r w:rsidR="00D54492" w:rsidRPr="00997977">
        <w:rPr>
          <w:lang w:val="es-ES"/>
        </w:rPr>
        <w:t xml:space="preserve">Complete Django </w:t>
      </w:r>
      <w:r w:rsidR="00D54492">
        <w:rPr>
          <w:lang w:val="es-ES"/>
        </w:rPr>
        <w:t xml:space="preserve">tutorial: </w:t>
      </w:r>
      <w:r w:rsidR="00D54492" w:rsidRPr="00997977">
        <w:rPr>
          <w:lang w:val="es-ES"/>
        </w:rPr>
        <w:t>https://www.youtube.com/playlist?list=PL4cUxeGkcC9iqfAag3a_BKEX1N43uJutw</w:t>
      </w:r>
    </w:p>
    <w:p w14:paraId="15A0EB11" w14:textId="77777777" w:rsidR="00D54492" w:rsidRPr="00D54492" w:rsidRDefault="00D54492" w:rsidP="00997977">
      <w:pPr>
        <w:rPr>
          <w:lang w:val="es-ES"/>
        </w:rPr>
      </w:pPr>
    </w:p>
    <w:p w14:paraId="39C0A253" w14:textId="7F9548C4" w:rsidR="00C43B12" w:rsidRPr="00C43B12" w:rsidRDefault="00C43B12" w:rsidP="00C43B12">
      <w:pPr>
        <w:pStyle w:val="Heading1"/>
        <w:rPr>
          <w:rFonts w:ascii="Calibri" w:hAnsi="Calibri" w:cs="Calibri"/>
          <w:b/>
          <w:bCs/>
          <w:color w:val="000000" w:themeColor="text1"/>
          <w:sz w:val="32"/>
          <w:szCs w:val="32"/>
        </w:rPr>
      </w:pPr>
      <w:bookmarkStart w:id="25" w:name="_Toc236768532"/>
      <w:r w:rsidRPr="00C43B12">
        <w:rPr>
          <w:rFonts w:ascii="Calibri" w:hAnsi="Calibri" w:cs="Calibri"/>
          <w:b/>
          <w:bCs/>
          <w:color w:val="000000" w:themeColor="text1"/>
          <w:sz w:val="32"/>
          <w:szCs w:val="32"/>
        </w:rPr>
        <w:t>R</w:t>
      </w:r>
      <w:r w:rsidR="005B5235">
        <w:rPr>
          <w:rFonts w:ascii="Calibri" w:hAnsi="Calibri" w:cs="Calibri"/>
          <w:b/>
          <w:bCs/>
          <w:color w:val="000000" w:themeColor="text1"/>
          <w:sz w:val="32"/>
          <w:szCs w:val="32"/>
        </w:rPr>
        <w:t>eferences</w:t>
      </w:r>
      <w:bookmarkEnd w:id="25"/>
      <w:r w:rsidRPr="00C43B12">
        <w:rPr>
          <w:rFonts w:ascii="Calibri" w:hAnsi="Calibri" w:cs="Calibri"/>
          <w:b/>
          <w:bCs/>
          <w:color w:val="000000" w:themeColor="text1"/>
          <w:sz w:val="32"/>
          <w:szCs w:val="32"/>
        </w:rPr>
        <w:t xml:space="preserve"> </w:t>
      </w:r>
    </w:p>
    <w:p w14:paraId="62D9081B" w14:textId="77777777" w:rsidR="00C43B12" w:rsidRPr="00426F6A" w:rsidRDefault="00C43B12" w:rsidP="00C43B12">
      <w:pPr>
        <w:rPr>
          <w:rFonts w:ascii="Calibri" w:hAnsi="Calibri" w:cs="Calibri"/>
          <w:sz w:val="20"/>
          <w:szCs w:val="20"/>
        </w:rPr>
      </w:pPr>
      <w:r w:rsidRPr="00426F6A">
        <w:rPr>
          <w:rFonts w:ascii="Calibri" w:hAnsi="Calibri" w:cs="Calibri"/>
          <w:sz w:val="20"/>
          <w:szCs w:val="20"/>
        </w:rPr>
        <w:t>[1] World Economic Forum, "What is the gig economy and what's the deal for gig workers?", Nov. 2024. [Online]. Available: https://www.weforum.org/stories/2024/11/what-gig-economy-workers/</w:t>
      </w:r>
    </w:p>
    <w:p w14:paraId="3B18E759" w14:textId="77777777" w:rsidR="00C43B12" w:rsidRPr="00426F6A" w:rsidRDefault="00C43B12" w:rsidP="00C43B12">
      <w:pPr>
        <w:rPr>
          <w:rFonts w:ascii="Calibri" w:hAnsi="Calibri" w:cs="Calibri"/>
          <w:sz w:val="20"/>
          <w:szCs w:val="20"/>
        </w:rPr>
      </w:pPr>
      <w:r w:rsidRPr="00426F6A">
        <w:rPr>
          <w:rFonts w:ascii="Calibri" w:hAnsi="Calibri" w:cs="Calibri"/>
          <w:sz w:val="20"/>
          <w:szCs w:val="20"/>
        </w:rPr>
        <w:t>[2] H. Wang, R. Du, and W. Shen, "Product Review: A Benefit, a Burden, or a Trifle? How Seller's Reputation Affects the Role of Product Reviews," SAGE Journals, 2021.</w:t>
      </w:r>
    </w:p>
    <w:p w14:paraId="45701E9E" w14:textId="77777777" w:rsidR="00C43B12" w:rsidRPr="00426F6A" w:rsidRDefault="00C43B12" w:rsidP="00C43B12">
      <w:pPr>
        <w:rPr>
          <w:rFonts w:ascii="Calibri" w:hAnsi="Calibri" w:cs="Calibri"/>
          <w:sz w:val="20"/>
          <w:szCs w:val="20"/>
        </w:rPr>
      </w:pPr>
      <w:r w:rsidRPr="00426F6A">
        <w:rPr>
          <w:rFonts w:ascii="Calibri" w:hAnsi="Calibri" w:cs="Calibri"/>
          <w:sz w:val="20"/>
          <w:szCs w:val="20"/>
        </w:rPr>
        <w:lastRenderedPageBreak/>
        <w:t>[3] F. Jahangir, "The Fiverr Quality Crisis: An Honest Freelancer's 2025 Review," Medium, 2025. [Online]. Available: https://medium.com/@faisaljahangir60/the-fiverr-quality-crisis-an-honest-freelancers-2025-review-d42d8ad5bdbb</w:t>
      </w:r>
    </w:p>
    <w:p w14:paraId="795372B4" w14:textId="77777777" w:rsidR="00C43B12" w:rsidRPr="00426F6A" w:rsidRDefault="00C43B12" w:rsidP="00C43B12">
      <w:pPr>
        <w:rPr>
          <w:rFonts w:ascii="Calibri" w:hAnsi="Calibri" w:cs="Calibri"/>
          <w:sz w:val="20"/>
          <w:szCs w:val="20"/>
        </w:rPr>
      </w:pPr>
      <w:r w:rsidRPr="00426F6A">
        <w:rPr>
          <w:rFonts w:ascii="Calibri" w:hAnsi="Calibri" w:cs="Calibri"/>
          <w:sz w:val="20"/>
          <w:szCs w:val="20"/>
        </w:rPr>
        <w:t xml:space="preserve">[4] </w:t>
      </w:r>
      <w:proofErr w:type="spellStart"/>
      <w:r w:rsidRPr="00426F6A">
        <w:rPr>
          <w:rFonts w:ascii="Calibri" w:hAnsi="Calibri" w:cs="Calibri"/>
          <w:sz w:val="20"/>
          <w:szCs w:val="20"/>
        </w:rPr>
        <w:t>MyPerfectResume</w:t>
      </w:r>
      <w:proofErr w:type="spellEnd"/>
      <w:r w:rsidRPr="00426F6A">
        <w:rPr>
          <w:rFonts w:ascii="Calibri" w:hAnsi="Calibri" w:cs="Calibri"/>
          <w:sz w:val="20"/>
          <w:szCs w:val="20"/>
        </w:rPr>
        <w:t>, "College Graduates Shut Out as Entry-Level Jobs Disappear," Dec. 2025. [Online]. Available: https://www.myperfectresume.com/career-center/careers/basics/entry-level-jobs-disappearing-ai</w:t>
      </w:r>
    </w:p>
    <w:p w14:paraId="11646565" w14:textId="77777777" w:rsidR="00C43B12" w:rsidRPr="00426F6A" w:rsidRDefault="00C43B12" w:rsidP="00C43B12">
      <w:pPr>
        <w:rPr>
          <w:rFonts w:ascii="Calibri" w:hAnsi="Calibri" w:cs="Calibri"/>
          <w:sz w:val="20"/>
          <w:szCs w:val="20"/>
        </w:rPr>
      </w:pPr>
      <w:r w:rsidRPr="00426F6A">
        <w:rPr>
          <w:rFonts w:ascii="Calibri" w:hAnsi="Calibri" w:cs="Calibri"/>
          <w:sz w:val="20"/>
          <w:szCs w:val="20"/>
        </w:rPr>
        <w:t>[5] Hult International Business School, "New Survey Highlights Skills Gap in Recent College Graduates," Jan. 2025. [Online]. Available: https://www.hult.edu/blog/wi_skills_survey/</w:t>
      </w:r>
    </w:p>
    <w:p w14:paraId="2D1307B6" w14:textId="29531EC7" w:rsidR="00C43B12" w:rsidRPr="00426F6A" w:rsidRDefault="00417FD6" w:rsidP="00C43B12">
      <w:pPr>
        <w:rPr>
          <w:rFonts w:ascii="Calibri" w:hAnsi="Calibri" w:cs="Calibri"/>
          <w:sz w:val="20"/>
          <w:szCs w:val="20"/>
        </w:rPr>
      </w:pPr>
      <w:r w:rsidRPr="00426F6A">
        <w:rPr>
          <w:rFonts w:ascii="Calibri" w:hAnsi="Calibri" w:cs="Calibri"/>
          <w:sz w:val="20"/>
          <w:szCs w:val="20"/>
        </w:rPr>
        <w:t xml:space="preserve">[6] C. Larman and V. R. Basili, "Iterative and Incremental Development: A Brief History," </w:t>
      </w:r>
      <w:r w:rsidRPr="00426F6A">
        <w:rPr>
          <w:rFonts w:ascii="Calibri" w:hAnsi="Calibri" w:cs="Calibri"/>
          <w:i/>
          <w:iCs/>
          <w:sz w:val="20"/>
          <w:szCs w:val="20"/>
        </w:rPr>
        <w:t>Computer</w:t>
      </w:r>
      <w:r w:rsidRPr="00426F6A">
        <w:rPr>
          <w:rFonts w:ascii="Calibri" w:hAnsi="Calibri" w:cs="Calibri"/>
          <w:sz w:val="20"/>
          <w:szCs w:val="20"/>
        </w:rPr>
        <w:t xml:space="preserve">, vol. 36, no. 6, pp. 47–56, Jun. 2003, </w:t>
      </w:r>
      <w:proofErr w:type="spellStart"/>
      <w:r w:rsidRPr="00426F6A">
        <w:rPr>
          <w:rFonts w:ascii="Calibri" w:hAnsi="Calibri" w:cs="Calibri"/>
          <w:sz w:val="20"/>
          <w:szCs w:val="20"/>
        </w:rPr>
        <w:t>doi</w:t>
      </w:r>
      <w:proofErr w:type="spellEnd"/>
      <w:r w:rsidRPr="00426F6A">
        <w:rPr>
          <w:rFonts w:ascii="Calibri" w:hAnsi="Calibri" w:cs="Calibri"/>
          <w:sz w:val="20"/>
          <w:szCs w:val="20"/>
        </w:rPr>
        <w:t>: 10.1109/MC.2003.1204375.</w:t>
      </w:r>
    </w:p>
    <w:p w14:paraId="56D3C724" w14:textId="1ACF4818" w:rsidR="003C385E" w:rsidRPr="00426F6A" w:rsidRDefault="003C385E" w:rsidP="00C43B12">
      <w:pPr>
        <w:rPr>
          <w:rFonts w:ascii="Calibri" w:hAnsi="Calibri" w:cs="Calibri"/>
          <w:sz w:val="20"/>
          <w:szCs w:val="20"/>
        </w:rPr>
      </w:pPr>
      <w:r w:rsidRPr="00426F6A">
        <w:rPr>
          <w:rFonts w:ascii="Calibri" w:hAnsi="Calibri" w:cs="Calibri"/>
          <w:sz w:val="20"/>
          <w:szCs w:val="20"/>
        </w:rPr>
        <w:t xml:space="preserve">[7] S. M. Mitchell and C. B. Seaman, "A Comparison of Software Cost, Duration, and Quality for Waterfall vs. Iterative and Incremental Development: A Systematic Review," in </w:t>
      </w:r>
      <w:r w:rsidRPr="00426F6A">
        <w:rPr>
          <w:rFonts w:ascii="Calibri" w:hAnsi="Calibri" w:cs="Calibri"/>
          <w:i/>
          <w:iCs/>
          <w:sz w:val="20"/>
          <w:szCs w:val="20"/>
        </w:rPr>
        <w:t>Proc. 3rd Int. Symp. on Empirical Software Engineering and Measurement (ESEM)</w:t>
      </w:r>
      <w:r w:rsidRPr="00426F6A">
        <w:rPr>
          <w:rFonts w:ascii="Calibri" w:hAnsi="Calibri" w:cs="Calibri"/>
          <w:sz w:val="20"/>
          <w:szCs w:val="20"/>
        </w:rPr>
        <w:t>, 2009.</w:t>
      </w:r>
    </w:p>
    <w:p w14:paraId="1BDE19F6" w14:textId="7BEC8AF9" w:rsidR="00C43B12" w:rsidRPr="00426F6A" w:rsidRDefault="000D7A96" w:rsidP="00C43B12">
      <w:pPr>
        <w:spacing w:line="360" w:lineRule="auto"/>
        <w:rPr>
          <w:rFonts w:ascii="Calibri" w:hAnsi="Calibri" w:cs="Calibri"/>
          <w:sz w:val="20"/>
          <w:szCs w:val="20"/>
        </w:rPr>
      </w:pPr>
      <w:r w:rsidRPr="00426F6A">
        <w:rPr>
          <w:rFonts w:ascii="Calibri" w:hAnsi="Calibri" w:cs="Calibri"/>
          <w:sz w:val="20"/>
          <w:szCs w:val="20"/>
        </w:rPr>
        <w:t>[</w:t>
      </w:r>
      <w:r w:rsidR="003C385E" w:rsidRPr="00426F6A">
        <w:rPr>
          <w:rFonts w:ascii="Calibri" w:hAnsi="Calibri" w:cs="Calibri"/>
          <w:sz w:val="20"/>
          <w:szCs w:val="20"/>
        </w:rPr>
        <w:t>8</w:t>
      </w:r>
      <w:r w:rsidRPr="00426F6A">
        <w:rPr>
          <w:rFonts w:ascii="Calibri" w:hAnsi="Calibri" w:cs="Calibri"/>
          <w:sz w:val="20"/>
          <w:szCs w:val="20"/>
        </w:rPr>
        <w:t>] V. Basili and J. Turner, "Iterative Enhancement: A Practical Technique for Software Development," IEEE Transactions on Software Engineering, vol. SE-1, no. 4, pp. 390–396, Dec. 1975.</w:t>
      </w:r>
    </w:p>
    <w:p w14:paraId="195AE9AA" w14:textId="2B8665B8" w:rsidR="00641BD4" w:rsidRPr="00426F6A" w:rsidRDefault="00641BD4" w:rsidP="00C43B12">
      <w:pPr>
        <w:spacing w:line="360" w:lineRule="auto"/>
        <w:rPr>
          <w:rFonts w:ascii="Calibri" w:hAnsi="Calibri" w:cs="Calibri"/>
          <w:sz w:val="20"/>
          <w:szCs w:val="20"/>
        </w:rPr>
      </w:pPr>
      <w:r w:rsidRPr="00426F6A">
        <w:rPr>
          <w:rFonts w:ascii="Calibri" w:hAnsi="Calibri" w:cs="Calibri"/>
          <w:sz w:val="20"/>
          <w:szCs w:val="20"/>
        </w:rPr>
        <w:t xml:space="preserve">[9] Van Rossum, G. (2009) — "Python Programming Language", </w:t>
      </w:r>
      <w:r w:rsidRPr="00426F6A">
        <w:rPr>
          <w:rFonts w:ascii="Calibri" w:hAnsi="Calibri" w:cs="Calibri"/>
          <w:i/>
          <w:iCs/>
          <w:sz w:val="20"/>
          <w:szCs w:val="20"/>
        </w:rPr>
        <w:t>ACM SIGPLAN Notices</w:t>
      </w:r>
      <w:r w:rsidRPr="00426F6A">
        <w:rPr>
          <w:rFonts w:ascii="Calibri" w:hAnsi="Calibri" w:cs="Calibri"/>
          <w:sz w:val="20"/>
          <w:szCs w:val="20"/>
        </w:rPr>
        <w:t>, vol. 44, no. 7, pp. 16–27.</w:t>
      </w:r>
    </w:p>
    <w:p w14:paraId="4DCBCB72" w14:textId="5346A1C8" w:rsidR="00641BD4" w:rsidRPr="00426F6A" w:rsidRDefault="00641BD4" w:rsidP="00C43B12">
      <w:pPr>
        <w:spacing w:line="360" w:lineRule="auto"/>
        <w:rPr>
          <w:rFonts w:ascii="Calibri" w:hAnsi="Calibri" w:cs="Calibri"/>
          <w:sz w:val="20"/>
          <w:szCs w:val="20"/>
        </w:rPr>
      </w:pPr>
      <w:r w:rsidRPr="00426F6A">
        <w:rPr>
          <w:rFonts w:ascii="Calibri" w:hAnsi="Calibri" w:cs="Calibri"/>
          <w:sz w:val="20"/>
          <w:szCs w:val="20"/>
        </w:rPr>
        <w:t xml:space="preserve">[10] Agarwal, D., Shrivastava, V., Pandey, A., Sharma, K., &amp; Kajla, A. K. (2025) — "Building Scalable Web Applications with Python", </w:t>
      </w:r>
      <w:r w:rsidRPr="00426F6A">
        <w:rPr>
          <w:rFonts w:ascii="Calibri" w:hAnsi="Calibri" w:cs="Calibri"/>
          <w:i/>
          <w:iCs/>
          <w:sz w:val="20"/>
          <w:szCs w:val="20"/>
        </w:rPr>
        <w:t>International Journal of Research Publication and Reviews</w:t>
      </w:r>
      <w:r w:rsidRPr="00426F6A">
        <w:rPr>
          <w:rFonts w:ascii="Calibri" w:hAnsi="Calibri" w:cs="Calibri"/>
          <w:sz w:val="20"/>
          <w:szCs w:val="20"/>
        </w:rPr>
        <w:t>, vol. 6, no. 5, pp. 6591–6597.</w:t>
      </w:r>
    </w:p>
    <w:p w14:paraId="735AEFD1" w14:textId="28EF1307" w:rsidR="00805005" w:rsidRPr="00426F6A" w:rsidRDefault="00805005" w:rsidP="00C43B12">
      <w:pPr>
        <w:spacing w:line="360" w:lineRule="auto"/>
        <w:rPr>
          <w:rFonts w:ascii="Calibri" w:hAnsi="Calibri" w:cs="Calibri"/>
          <w:sz w:val="20"/>
          <w:szCs w:val="20"/>
        </w:rPr>
      </w:pPr>
      <w:r w:rsidRPr="00426F6A">
        <w:rPr>
          <w:rFonts w:ascii="Calibri" w:hAnsi="Calibri" w:cs="Calibri"/>
          <w:sz w:val="20"/>
          <w:szCs w:val="20"/>
        </w:rPr>
        <w:t>[11]</w:t>
      </w:r>
      <w:r w:rsidRPr="00426F6A">
        <w:rPr>
          <w:sz w:val="20"/>
          <w:szCs w:val="20"/>
        </w:rPr>
        <w:t xml:space="preserve"> </w:t>
      </w:r>
      <w:r w:rsidRPr="00426F6A">
        <w:rPr>
          <w:rFonts w:ascii="Calibri" w:hAnsi="Calibri" w:cs="Calibri"/>
          <w:sz w:val="20"/>
          <w:szCs w:val="20"/>
        </w:rPr>
        <w:t xml:space="preserve">Lorenz, M., Hesse, G., &amp; Rudolph, J.-P. (2016). "Object-relational Mapping Revised - A Guideline Review and Consolidation." In </w:t>
      </w:r>
      <w:r w:rsidRPr="00426F6A">
        <w:rPr>
          <w:rFonts w:ascii="Calibri" w:hAnsi="Calibri" w:cs="Calibri"/>
          <w:i/>
          <w:iCs/>
          <w:sz w:val="20"/>
          <w:szCs w:val="20"/>
        </w:rPr>
        <w:t>Proceedings of the 11th International Joint Conference on Software Technologies (ICSOFT 2016), Volume 1: ICSOFT-EA</w:t>
      </w:r>
      <w:r w:rsidRPr="00426F6A">
        <w:rPr>
          <w:rFonts w:ascii="Calibri" w:hAnsi="Calibri" w:cs="Calibri"/>
          <w:sz w:val="20"/>
          <w:szCs w:val="20"/>
        </w:rPr>
        <w:t>, pp. 157–168. DOI: 10.5220/0005974201570168</w:t>
      </w:r>
    </w:p>
    <w:p w14:paraId="02604590" w14:textId="307089FF" w:rsidR="00BF7869" w:rsidRPr="00426F6A" w:rsidRDefault="00BF7869" w:rsidP="00C43B12">
      <w:pPr>
        <w:spacing w:line="360" w:lineRule="auto"/>
        <w:rPr>
          <w:rFonts w:ascii="Calibri" w:hAnsi="Calibri" w:cs="Calibri"/>
          <w:sz w:val="20"/>
          <w:szCs w:val="20"/>
        </w:rPr>
      </w:pPr>
      <w:r w:rsidRPr="00426F6A">
        <w:rPr>
          <w:rFonts w:ascii="Calibri" w:hAnsi="Calibri" w:cs="Calibri"/>
          <w:sz w:val="20"/>
          <w:szCs w:val="20"/>
        </w:rPr>
        <w:t>[12]</w:t>
      </w:r>
      <w:r w:rsidRPr="00426F6A">
        <w:rPr>
          <w:sz w:val="20"/>
          <w:szCs w:val="20"/>
        </w:rPr>
        <w:t xml:space="preserve"> </w:t>
      </w:r>
      <w:proofErr w:type="spellStart"/>
      <w:r w:rsidRPr="00426F6A">
        <w:rPr>
          <w:rFonts w:ascii="Calibri" w:hAnsi="Calibri" w:cs="Calibri"/>
          <w:sz w:val="20"/>
          <w:szCs w:val="20"/>
        </w:rPr>
        <w:t>Kshetri</w:t>
      </w:r>
      <w:proofErr w:type="spellEnd"/>
      <w:r w:rsidRPr="00426F6A">
        <w:rPr>
          <w:rFonts w:ascii="Calibri" w:hAnsi="Calibri" w:cs="Calibri"/>
          <w:sz w:val="20"/>
          <w:szCs w:val="20"/>
        </w:rPr>
        <w:t>, N., Kumar, D., Hutson, J., Kaur, N., &amp; Osama, O. F. (2024). "</w:t>
      </w:r>
      <w:proofErr w:type="spellStart"/>
      <w:r w:rsidRPr="00426F6A">
        <w:rPr>
          <w:rFonts w:ascii="Calibri" w:hAnsi="Calibri" w:cs="Calibri"/>
          <w:sz w:val="20"/>
          <w:szCs w:val="20"/>
        </w:rPr>
        <w:t>algoXSSF</w:t>
      </w:r>
      <w:proofErr w:type="spellEnd"/>
      <w:r w:rsidRPr="00426F6A">
        <w:rPr>
          <w:rFonts w:ascii="Calibri" w:hAnsi="Calibri" w:cs="Calibri"/>
          <w:sz w:val="20"/>
          <w:szCs w:val="20"/>
        </w:rPr>
        <w:t>: Detection and analysis of cross-site request forgery (XSRF) and cross-site scripting (XSS) attacks via Machine learning algorithms." arXiv:2402.01012.</w:t>
      </w:r>
    </w:p>
    <w:p w14:paraId="01271143" w14:textId="0B96969F" w:rsidR="00455CC2" w:rsidRPr="00426F6A" w:rsidRDefault="00455CC2" w:rsidP="00C43B12">
      <w:pPr>
        <w:spacing w:line="360" w:lineRule="auto"/>
        <w:rPr>
          <w:rFonts w:ascii="Calibri" w:hAnsi="Calibri" w:cs="Calibri"/>
          <w:sz w:val="20"/>
          <w:szCs w:val="20"/>
        </w:rPr>
      </w:pPr>
      <w:r w:rsidRPr="00426F6A">
        <w:rPr>
          <w:rFonts w:ascii="Calibri" w:hAnsi="Calibri" w:cs="Calibri"/>
          <w:sz w:val="20"/>
          <w:szCs w:val="20"/>
        </w:rPr>
        <w:t xml:space="preserve">[13] W. Wysocki, I. </w:t>
      </w:r>
      <w:proofErr w:type="spellStart"/>
      <w:r w:rsidRPr="00426F6A">
        <w:rPr>
          <w:rFonts w:ascii="Calibri" w:hAnsi="Calibri" w:cs="Calibri"/>
          <w:sz w:val="20"/>
          <w:szCs w:val="20"/>
        </w:rPr>
        <w:t>Miciuła</w:t>
      </w:r>
      <w:proofErr w:type="spellEnd"/>
      <w:r w:rsidRPr="00426F6A">
        <w:rPr>
          <w:rFonts w:ascii="Calibri" w:hAnsi="Calibri" w:cs="Calibri"/>
          <w:sz w:val="20"/>
          <w:szCs w:val="20"/>
        </w:rPr>
        <w:t xml:space="preserve">, and M. Mastalerz, "Classification of Task Types in Software Development Projects," </w:t>
      </w:r>
      <w:r w:rsidRPr="00426F6A">
        <w:rPr>
          <w:rFonts w:ascii="Calibri" w:hAnsi="Calibri" w:cs="Calibri"/>
          <w:i/>
          <w:iCs/>
          <w:sz w:val="20"/>
          <w:szCs w:val="20"/>
        </w:rPr>
        <w:t>Electronics</w:t>
      </w:r>
      <w:r w:rsidRPr="00426F6A">
        <w:rPr>
          <w:rFonts w:ascii="Calibri" w:hAnsi="Calibri" w:cs="Calibri"/>
          <w:sz w:val="20"/>
          <w:szCs w:val="20"/>
        </w:rPr>
        <w:t xml:space="preserve">, vol. 11, no. 22, p. 3827, 2022, </w:t>
      </w:r>
      <w:proofErr w:type="spellStart"/>
      <w:r w:rsidRPr="00426F6A">
        <w:rPr>
          <w:rFonts w:ascii="Calibri" w:hAnsi="Calibri" w:cs="Calibri"/>
          <w:sz w:val="20"/>
          <w:szCs w:val="20"/>
        </w:rPr>
        <w:t>doi</w:t>
      </w:r>
      <w:proofErr w:type="spellEnd"/>
      <w:r w:rsidRPr="00426F6A">
        <w:rPr>
          <w:rFonts w:ascii="Calibri" w:hAnsi="Calibri" w:cs="Calibri"/>
          <w:sz w:val="20"/>
          <w:szCs w:val="20"/>
        </w:rPr>
        <w:t>: 10.3390/electronics11223827.</w:t>
      </w:r>
    </w:p>
    <w:p w14:paraId="49EEFE5B" w14:textId="0700A958" w:rsidR="009C1767" w:rsidRPr="00426F6A" w:rsidRDefault="009C1767" w:rsidP="00C43B12">
      <w:pPr>
        <w:spacing w:line="360" w:lineRule="auto"/>
        <w:rPr>
          <w:rFonts w:ascii="Calibri" w:hAnsi="Calibri" w:cs="Calibri"/>
          <w:sz w:val="20"/>
          <w:szCs w:val="20"/>
        </w:rPr>
      </w:pPr>
      <w:r w:rsidRPr="00426F6A">
        <w:rPr>
          <w:rFonts w:ascii="Calibri" w:hAnsi="Calibri" w:cs="Calibri"/>
          <w:sz w:val="20"/>
          <w:szCs w:val="20"/>
        </w:rPr>
        <w:t xml:space="preserve">[14] C. L. Caballero, L. Hansen, A. Walker, C. Rosenberg, P. Orr, G. </w:t>
      </w:r>
      <w:proofErr w:type="spellStart"/>
      <w:r w:rsidRPr="00426F6A">
        <w:rPr>
          <w:rFonts w:ascii="Calibri" w:hAnsi="Calibri" w:cs="Calibri"/>
          <w:sz w:val="20"/>
          <w:szCs w:val="20"/>
        </w:rPr>
        <w:t>Claringbold</w:t>
      </w:r>
      <w:proofErr w:type="spellEnd"/>
      <w:r w:rsidRPr="00426F6A">
        <w:rPr>
          <w:rFonts w:ascii="Calibri" w:hAnsi="Calibri" w:cs="Calibri"/>
          <w:sz w:val="20"/>
          <w:szCs w:val="20"/>
        </w:rPr>
        <w:t xml:space="preserve">, V. L. </w:t>
      </w:r>
      <w:proofErr w:type="spellStart"/>
      <w:r w:rsidRPr="00426F6A">
        <w:rPr>
          <w:rFonts w:ascii="Calibri" w:hAnsi="Calibri" w:cs="Calibri"/>
          <w:sz w:val="20"/>
          <w:szCs w:val="20"/>
        </w:rPr>
        <w:t>Sturre</w:t>
      </w:r>
      <w:proofErr w:type="spellEnd"/>
      <w:r w:rsidRPr="00426F6A">
        <w:rPr>
          <w:rFonts w:ascii="Calibri" w:hAnsi="Calibri" w:cs="Calibri"/>
          <w:sz w:val="20"/>
          <w:szCs w:val="20"/>
        </w:rPr>
        <w:t xml:space="preserve">, and L. Forsyth, "Untangling graduate employability and work readiness to inform evidence-based practice in higher education," </w:t>
      </w:r>
      <w:r w:rsidRPr="00426F6A">
        <w:rPr>
          <w:rFonts w:ascii="Calibri" w:hAnsi="Calibri" w:cs="Calibri"/>
          <w:i/>
          <w:iCs/>
          <w:sz w:val="20"/>
          <w:szCs w:val="20"/>
        </w:rPr>
        <w:t>Higher Education Research &amp; Development</w:t>
      </w:r>
      <w:r w:rsidRPr="00426F6A">
        <w:rPr>
          <w:rFonts w:ascii="Calibri" w:hAnsi="Calibri" w:cs="Calibri"/>
          <w:sz w:val="20"/>
          <w:szCs w:val="20"/>
        </w:rPr>
        <w:t xml:space="preserve">, 2026, </w:t>
      </w:r>
      <w:proofErr w:type="spellStart"/>
      <w:r w:rsidRPr="00426F6A">
        <w:rPr>
          <w:rFonts w:ascii="Calibri" w:hAnsi="Calibri" w:cs="Calibri"/>
          <w:sz w:val="20"/>
          <w:szCs w:val="20"/>
        </w:rPr>
        <w:t>doi</w:t>
      </w:r>
      <w:proofErr w:type="spellEnd"/>
      <w:r w:rsidRPr="00426F6A">
        <w:rPr>
          <w:rFonts w:ascii="Calibri" w:hAnsi="Calibri" w:cs="Calibri"/>
          <w:sz w:val="20"/>
          <w:szCs w:val="20"/>
        </w:rPr>
        <w:t>: 10.1080/07294360.2026.2615303.</w:t>
      </w:r>
    </w:p>
    <w:p w14:paraId="53076683" w14:textId="7C51E283" w:rsidR="00056797" w:rsidRPr="00426F6A" w:rsidRDefault="00056797" w:rsidP="00C43B12">
      <w:pPr>
        <w:spacing w:line="360" w:lineRule="auto"/>
        <w:rPr>
          <w:rFonts w:ascii="Calibri" w:hAnsi="Calibri" w:cs="Calibri"/>
          <w:sz w:val="20"/>
          <w:szCs w:val="20"/>
        </w:rPr>
      </w:pPr>
      <w:r w:rsidRPr="00426F6A">
        <w:rPr>
          <w:rFonts w:ascii="Calibri" w:hAnsi="Calibri" w:cs="Calibri"/>
          <w:sz w:val="20"/>
          <w:szCs w:val="20"/>
        </w:rPr>
        <w:t xml:space="preserve">[15] R. Ramler and K. </w:t>
      </w:r>
      <w:proofErr w:type="spellStart"/>
      <w:r w:rsidRPr="00426F6A">
        <w:rPr>
          <w:rFonts w:ascii="Calibri" w:hAnsi="Calibri" w:cs="Calibri"/>
          <w:sz w:val="20"/>
          <w:szCs w:val="20"/>
        </w:rPr>
        <w:t>Wolfmaier</w:t>
      </w:r>
      <w:proofErr w:type="spellEnd"/>
      <w:r w:rsidRPr="00426F6A">
        <w:rPr>
          <w:rFonts w:ascii="Calibri" w:hAnsi="Calibri" w:cs="Calibri"/>
          <w:sz w:val="20"/>
          <w:szCs w:val="20"/>
        </w:rPr>
        <w:t xml:space="preserve">, "Economic Perspectives in Test Automation: Balancing Automated and Manual Testing with Opportunity Cost," in </w:t>
      </w:r>
      <w:r w:rsidRPr="00426F6A">
        <w:rPr>
          <w:rFonts w:ascii="Calibri" w:hAnsi="Calibri" w:cs="Calibri"/>
          <w:i/>
          <w:iCs/>
          <w:sz w:val="20"/>
          <w:szCs w:val="20"/>
        </w:rPr>
        <w:t>Proc. 2006 Int. Workshop on Automation of Software Test (AST '06)</w:t>
      </w:r>
      <w:r w:rsidRPr="00426F6A">
        <w:rPr>
          <w:rFonts w:ascii="Calibri" w:hAnsi="Calibri" w:cs="Calibri"/>
          <w:sz w:val="20"/>
          <w:szCs w:val="20"/>
        </w:rPr>
        <w:t xml:space="preserve">, Shanghai, China, 2006, </w:t>
      </w:r>
      <w:proofErr w:type="spellStart"/>
      <w:r w:rsidRPr="00426F6A">
        <w:rPr>
          <w:rFonts w:ascii="Calibri" w:hAnsi="Calibri" w:cs="Calibri"/>
          <w:sz w:val="20"/>
          <w:szCs w:val="20"/>
        </w:rPr>
        <w:t>doi</w:t>
      </w:r>
      <w:proofErr w:type="spellEnd"/>
      <w:r w:rsidRPr="00426F6A">
        <w:rPr>
          <w:rFonts w:ascii="Calibri" w:hAnsi="Calibri" w:cs="Calibri"/>
          <w:sz w:val="20"/>
          <w:szCs w:val="20"/>
        </w:rPr>
        <w:t>: 10.1145/1138929.1138946.</w:t>
      </w:r>
    </w:p>
    <w:p w14:paraId="5FE805B3" w14:textId="29A9A97C" w:rsidR="00FA23F6" w:rsidRPr="00426F6A" w:rsidRDefault="00FA23F6" w:rsidP="00C43B12">
      <w:pPr>
        <w:spacing w:line="360" w:lineRule="auto"/>
        <w:rPr>
          <w:rFonts w:ascii="Calibri" w:hAnsi="Calibri" w:cs="Calibri"/>
          <w:sz w:val="20"/>
          <w:szCs w:val="20"/>
        </w:rPr>
      </w:pPr>
      <w:r w:rsidRPr="00426F6A">
        <w:rPr>
          <w:rFonts w:ascii="Calibri" w:hAnsi="Calibri" w:cs="Calibri"/>
          <w:sz w:val="20"/>
          <w:szCs w:val="20"/>
        </w:rPr>
        <w:t xml:space="preserve">[16] </w:t>
      </w:r>
      <w:r w:rsidRPr="00426F6A">
        <w:rPr>
          <w:rFonts w:ascii="Calibri" w:hAnsi="Calibri" w:cs="Calibri"/>
          <w:sz w:val="20"/>
          <w:szCs w:val="20"/>
        </w:rPr>
        <w:t xml:space="preserve">The Burning Glass Institute, "No Country for Young Grads," 2025. [Online]. Available: </w:t>
      </w:r>
      <w:hyperlink r:id="rId28" w:history="1">
        <w:r w:rsidRPr="00426F6A">
          <w:rPr>
            <w:rStyle w:val="Hyperlink"/>
            <w:rFonts w:ascii="Calibri" w:hAnsi="Calibri" w:cs="Calibri"/>
            <w:sz w:val="20"/>
            <w:szCs w:val="20"/>
          </w:rPr>
          <w:t>https://www.burningglassinstitute.org/research/no-country-for-young-grads</w:t>
        </w:r>
      </w:hyperlink>
    </w:p>
    <w:p w14:paraId="76AC919E" w14:textId="5A0BE30B" w:rsidR="002027DA" w:rsidRPr="00426F6A" w:rsidRDefault="002027DA" w:rsidP="00C43B12">
      <w:pPr>
        <w:spacing w:line="360" w:lineRule="auto"/>
        <w:rPr>
          <w:sz w:val="20"/>
          <w:szCs w:val="20"/>
        </w:rPr>
      </w:pPr>
      <w:r w:rsidRPr="00426F6A">
        <w:rPr>
          <w:rFonts w:ascii="Calibri" w:hAnsi="Calibri" w:cs="Calibri"/>
          <w:sz w:val="20"/>
          <w:szCs w:val="20"/>
        </w:rPr>
        <w:lastRenderedPageBreak/>
        <w:t xml:space="preserve">[17] </w:t>
      </w:r>
      <w:r w:rsidRPr="00426F6A">
        <w:rPr>
          <w:rFonts w:ascii="Calibri" w:hAnsi="Calibri" w:cs="Calibri"/>
          <w:sz w:val="20"/>
          <w:szCs w:val="20"/>
        </w:rPr>
        <w:t xml:space="preserve">] M. Angeleski, "Project Management Life Cycle Approaches for Software Development," Preprint, Faculty of Economics, </w:t>
      </w:r>
      <w:proofErr w:type="spellStart"/>
      <w:r w:rsidRPr="00426F6A">
        <w:rPr>
          <w:rFonts w:ascii="Calibri" w:hAnsi="Calibri" w:cs="Calibri"/>
          <w:sz w:val="20"/>
          <w:szCs w:val="20"/>
        </w:rPr>
        <w:t>Prilep</w:t>
      </w:r>
      <w:proofErr w:type="spellEnd"/>
      <w:r w:rsidRPr="00426F6A">
        <w:rPr>
          <w:rFonts w:ascii="Calibri" w:hAnsi="Calibri" w:cs="Calibri"/>
          <w:sz w:val="20"/>
          <w:szCs w:val="20"/>
        </w:rPr>
        <w:t xml:space="preserve">, University "St. Kliment Ohridski" – Bitola, North Macedonia, 2025. [Online]. Available: </w:t>
      </w:r>
      <w:hyperlink r:id="rId29" w:history="1">
        <w:r w:rsidRPr="00426F6A">
          <w:rPr>
            <w:rStyle w:val="Hyperlink"/>
            <w:rFonts w:ascii="Calibri" w:hAnsi="Calibri" w:cs="Calibri"/>
            <w:sz w:val="20"/>
            <w:szCs w:val="20"/>
          </w:rPr>
          <w:t>https://www.researchgate.net/publication/395188353</w:t>
        </w:r>
      </w:hyperlink>
    </w:p>
    <w:p w14:paraId="6A5D1889" w14:textId="3476184E" w:rsidR="00C43B12" w:rsidRDefault="005B5235" w:rsidP="005B5235">
      <w:pPr>
        <w:pStyle w:val="Heading1"/>
        <w:rPr>
          <w:rFonts w:ascii="Calibri" w:hAnsi="Calibri" w:cs="Calibri"/>
          <w:b/>
          <w:bCs/>
          <w:color w:val="000000" w:themeColor="text1"/>
          <w:sz w:val="32"/>
          <w:szCs w:val="32"/>
        </w:rPr>
      </w:pPr>
      <w:bookmarkStart w:id="26" w:name="_Toc236768533"/>
      <w:r w:rsidRPr="005B5235">
        <w:rPr>
          <w:rFonts w:ascii="Calibri" w:hAnsi="Calibri" w:cs="Calibri"/>
          <w:b/>
          <w:bCs/>
          <w:color w:val="000000" w:themeColor="text1"/>
          <w:sz w:val="32"/>
          <w:szCs w:val="32"/>
        </w:rPr>
        <w:t>A</w:t>
      </w:r>
      <w:r>
        <w:rPr>
          <w:rFonts w:ascii="Calibri" w:hAnsi="Calibri" w:cs="Calibri"/>
          <w:b/>
          <w:bCs/>
          <w:color w:val="000000" w:themeColor="text1"/>
          <w:sz w:val="32"/>
          <w:szCs w:val="32"/>
        </w:rPr>
        <w:t>PPENDICES</w:t>
      </w:r>
      <w:bookmarkEnd w:id="26"/>
      <w:r w:rsidRPr="005B5235">
        <w:rPr>
          <w:rFonts w:ascii="Calibri" w:hAnsi="Calibri" w:cs="Calibri"/>
          <w:b/>
          <w:bCs/>
          <w:color w:val="000000" w:themeColor="text1"/>
          <w:sz w:val="32"/>
          <w:szCs w:val="32"/>
        </w:rPr>
        <w:t xml:space="preserve"> </w:t>
      </w:r>
    </w:p>
    <w:p w14:paraId="4DF218B4" w14:textId="7EE0B612" w:rsidR="005B5235" w:rsidRDefault="005B5235" w:rsidP="005B5235">
      <w:pPr>
        <w:pStyle w:val="Heading2"/>
        <w:rPr>
          <w:b/>
          <w:bCs/>
          <w:color w:val="000000" w:themeColor="text1"/>
          <w:sz w:val="28"/>
          <w:szCs w:val="28"/>
        </w:rPr>
      </w:pPr>
      <w:bookmarkStart w:id="27" w:name="_Toc236768534"/>
      <w:r w:rsidRPr="005B5235">
        <w:rPr>
          <w:b/>
          <w:bCs/>
          <w:color w:val="000000" w:themeColor="text1"/>
          <w:sz w:val="28"/>
          <w:szCs w:val="28"/>
        </w:rPr>
        <w:t>Appendix 1</w:t>
      </w:r>
      <w:r>
        <w:rPr>
          <w:b/>
          <w:bCs/>
          <w:color w:val="000000" w:themeColor="text1"/>
          <w:sz w:val="28"/>
          <w:szCs w:val="28"/>
        </w:rPr>
        <w:t xml:space="preserve">: </w:t>
      </w:r>
      <w:r w:rsidRPr="005B5235">
        <w:rPr>
          <w:b/>
          <w:bCs/>
          <w:color w:val="000000" w:themeColor="text1"/>
          <w:sz w:val="28"/>
          <w:szCs w:val="28"/>
        </w:rPr>
        <w:t>Functional Requirements</w:t>
      </w:r>
      <w:bookmarkEnd w:id="27"/>
    </w:p>
    <w:p w14:paraId="5F972DC5" w14:textId="39A6B5BD" w:rsidR="005B5235" w:rsidRDefault="005B5235" w:rsidP="005B5235">
      <w:pPr>
        <w:pStyle w:val="ListParagraph"/>
        <w:numPr>
          <w:ilvl w:val="0"/>
          <w:numId w:val="8"/>
        </w:numPr>
      </w:pPr>
      <w:r w:rsidRPr="005B5235">
        <w:t>The system will allow users to register with the appropriate role: Client or Professional.</w:t>
      </w:r>
    </w:p>
    <w:p w14:paraId="3A0DF485" w14:textId="77777777" w:rsidR="005B5235" w:rsidRDefault="005B5235" w:rsidP="005B5235">
      <w:pPr>
        <w:pStyle w:val="ListParagraph"/>
        <w:numPr>
          <w:ilvl w:val="0"/>
          <w:numId w:val="8"/>
        </w:numPr>
      </w:pPr>
      <w:r>
        <w:t>The system will allow users to register with the appropriate role: Client or Professional.</w:t>
      </w:r>
    </w:p>
    <w:p w14:paraId="0D6D6DB0" w14:textId="4EF5C340" w:rsidR="005B5235" w:rsidRDefault="005B5235" w:rsidP="005B5235">
      <w:pPr>
        <w:pStyle w:val="ListParagraph"/>
        <w:numPr>
          <w:ilvl w:val="0"/>
          <w:numId w:val="8"/>
        </w:numPr>
      </w:pPr>
      <w:r w:rsidRPr="005B5235">
        <w:t>The system shall allow registered users to log in and log out securely.</w:t>
      </w:r>
    </w:p>
    <w:p w14:paraId="2B2AAE9A" w14:textId="3860A1F8" w:rsidR="005B5235" w:rsidRDefault="005B5235" w:rsidP="005B5235">
      <w:pPr>
        <w:pStyle w:val="ListParagraph"/>
        <w:numPr>
          <w:ilvl w:val="0"/>
          <w:numId w:val="8"/>
        </w:numPr>
      </w:pPr>
      <w:r w:rsidRPr="005B5235">
        <w:t>The system will allow clients to create, view, and manage job offers.</w:t>
      </w:r>
    </w:p>
    <w:p w14:paraId="212D5226" w14:textId="77BCDDEA" w:rsidR="005B5235" w:rsidRDefault="005B5235" w:rsidP="005B5235">
      <w:pPr>
        <w:pStyle w:val="ListParagraph"/>
        <w:numPr>
          <w:ilvl w:val="0"/>
          <w:numId w:val="8"/>
        </w:numPr>
      </w:pPr>
      <w:r w:rsidRPr="005B5235">
        <w:t>Clients must specify the level of experience required for each of the jobs.</w:t>
      </w:r>
    </w:p>
    <w:p w14:paraId="7460F154" w14:textId="66227C0B" w:rsidR="005B5235" w:rsidRDefault="005B5235" w:rsidP="005B5235">
      <w:pPr>
        <w:pStyle w:val="ListParagraph"/>
        <w:numPr>
          <w:ilvl w:val="0"/>
          <w:numId w:val="8"/>
        </w:numPr>
      </w:pPr>
      <w:r w:rsidRPr="005B5235">
        <w:t>The system shall allow Professionals to browse job posts, filtered to show only tasks matching their declared experience level or below.</w:t>
      </w:r>
    </w:p>
    <w:p w14:paraId="6860C8F8" w14:textId="1BDAF152" w:rsidR="005B5235" w:rsidRDefault="005B5235" w:rsidP="005B5235">
      <w:pPr>
        <w:pStyle w:val="ListParagraph"/>
        <w:numPr>
          <w:ilvl w:val="0"/>
          <w:numId w:val="8"/>
        </w:numPr>
      </w:pPr>
      <w:r w:rsidRPr="005B5235">
        <w:t>The system shall allow Professionals to submit applications to job posts.</w:t>
      </w:r>
    </w:p>
    <w:p w14:paraId="0CE0FBF7" w14:textId="7A23F885" w:rsidR="005B5235" w:rsidRDefault="005B5235" w:rsidP="005B5235">
      <w:pPr>
        <w:pStyle w:val="ListParagraph"/>
        <w:numPr>
          <w:ilvl w:val="0"/>
          <w:numId w:val="8"/>
        </w:numPr>
      </w:pPr>
      <w:r w:rsidRPr="005B5235">
        <w:t>The system shall allow Clients to view and manage applications submitted to their own job posts, with the ability to Accept or Decline each applicant.</w:t>
      </w:r>
    </w:p>
    <w:p w14:paraId="2337258D" w14:textId="0E1496B3" w:rsidR="005B5235" w:rsidRDefault="005B5235" w:rsidP="005B5235">
      <w:pPr>
        <w:pStyle w:val="ListParagraph"/>
        <w:numPr>
          <w:ilvl w:val="0"/>
          <w:numId w:val="8"/>
        </w:numPr>
      </w:pPr>
      <w:r w:rsidRPr="005B5235">
        <w:t>The system shall track and display application status (Pending, Accepted, Declined) to Professionals.</w:t>
      </w:r>
    </w:p>
    <w:p w14:paraId="5CE6529D" w14:textId="31D5A8B1" w:rsidR="005B5235" w:rsidRDefault="005B5235" w:rsidP="005B5235">
      <w:pPr>
        <w:pStyle w:val="ListParagraph"/>
        <w:numPr>
          <w:ilvl w:val="0"/>
          <w:numId w:val="8"/>
        </w:numPr>
      </w:pPr>
      <w:r w:rsidRPr="005B5235">
        <w:t xml:space="preserve">The system shall present </w:t>
      </w:r>
      <w:r>
        <w:t xml:space="preserve">a tailored </w:t>
      </w:r>
      <w:r w:rsidRPr="005B5235">
        <w:t>role-appropriate navigation, showing Clients and Professionals only the tools relevant</w:t>
      </w:r>
      <w:r w:rsidR="00394214">
        <w:t xml:space="preserve"> </w:t>
      </w:r>
      <w:r w:rsidRPr="005B5235">
        <w:t>to their role.</w:t>
      </w:r>
    </w:p>
    <w:p w14:paraId="032D2400" w14:textId="22279019" w:rsidR="00394214" w:rsidRDefault="00394214" w:rsidP="005B5235">
      <w:pPr>
        <w:pStyle w:val="ListParagraph"/>
        <w:numPr>
          <w:ilvl w:val="0"/>
          <w:numId w:val="8"/>
        </w:numPr>
      </w:pPr>
      <w:r w:rsidRPr="00394214">
        <w:t>The system shall protect against common web vulnerabilities, including SQL injection, CSRF, and XSS.</w:t>
      </w:r>
    </w:p>
    <w:p w14:paraId="242A7364" w14:textId="6A9D7AF8" w:rsidR="00394214" w:rsidRDefault="00394214" w:rsidP="005B5235">
      <w:pPr>
        <w:pStyle w:val="ListParagraph"/>
        <w:numPr>
          <w:ilvl w:val="0"/>
          <w:numId w:val="8"/>
        </w:numPr>
      </w:pPr>
      <w:r w:rsidRPr="00394214">
        <w:t>The system shall use a production-grade relational database (MySQL) for data storage.</w:t>
      </w:r>
    </w:p>
    <w:p w14:paraId="184B378A" w14:textId="77777777" w:rsidR="00472497" w:rsidRPr="00B02D35" w:rsidRDefault="00472497" w:rsidP="00444099">
      <w:pPr>
        <w:spacing w:line="360" w:lineRule="auto"/>
      </w:pPr>
    </w:p>
    <w:p w14:paraId="2507FE53" w14:textId="77777777" w:rsidR="00CE4E8B" w:rsidRPr="00311AC3" w:rsidRDefault="00CE4E8B" w:rsidP="00CE4E8B"/>
    <w:p w14:paraId="54160EA9" w14:textId="77777777" w:rsidR="00F34BE6" w:rsidRPr="00311AC3" w:rsidRDefault="00F34BE6" w:rsidP="00F34BE6">
      <w:pPr>
        <w:rPr>
          <w:rFonts w:ascii="Calibri" w:hAnsi="Calibri" w:cs="Calibri"/>
          <w:b/>
          <w:bCs/>
          <w:sz w:val="36"/>
          <w:szCs w:val="36"/>
        </w:rPr>
      </w:pPr>
    </w:p>
    <w:p w14:paraId="64966BF4" w14:textId="77777777" w:rsidR="00F34BE6" w:rsidRPr="00311AC3" w:rsidRDefault="00F34BE6" w:rsidP="00F34BE6">
      <w:pPr>
        <w:rPr>
          <w:rFonts w:ascii="Calibri" w:hAnsi="Calibri" w:cs="Calibri"/>
          <w:b/>
          <w:bCs/>
          <w:sz w:val="36"/>
          <w:szCs w:val="36"/>
        </w:rPr>
      </w:pPr>
    </w:p>
    <w:p w14:paraId="33798536" w14:textId="77777777" w:rsidR="00F34BE6" w:rsidRPr="00311AC3" w:rsidRDefault="00F34BE6" w:rsidP="00F34BE6">
      <w:pPr>
        <w:rPr>
          <w:rFonts w:ascii="Calibri" w:hAnsi="Calibri" w:cs="Calibri"/>
          <w:b/>
          <w:bCs/>
          <w:sz w:val="36"/>
          <w:szCs w:val="36"/>
        </w:rPr>
      </w:pPr>
    </w:p>
    <w:p w14:paraId="6870E750" w14:textId="77777777" w:rsidR="00F34BE6" w:rsidRPr="00311AC3" w:rsidRDefault="00F34BE6" w:rsidP="00F34BE6">
      <w:pPr>
        <w:rPr>
          <w:rFonts w:ascii="Calibri" w:hAnsi="Calibri" w:cs="Calibri"/>
          <w:b/>
          <w:bCs/>
          <w:sz w:val="36"/>
          <w:szCs w:val="36"/>
        </w:rPr>
      </w:pPr>
    </w:p>
    <w:p w14:paraId="5C4291E0" w14:textId="77777777" w:rsidR="00F34BE6" w:rsidRPr="00311AC3" w:rsidRDefault="00F34BE6" w:rsidP="00F34BE6">
      <w:pPr>
        <w:rPr>
          <w:rFonts w:ascii="Calibri" w:hAnsi="Calibri" w:cs="Calibri"/>
          <w:b/>
          <w:bCs/>
          <w:sz w:val="36"/>
          <w:szCs w:val="36"/>
        </w:rPr>
      </w:pPr>
    </w:p>
    <w:p w14:paraId="2466B92B" w14:textId="77777777" w:rsidR="00F34BE6" w:rsidRPr="00311AC3" w:rsidRDefault="00F34BE6" w:rsidP="00F34BE6">
      <w:pPr>
        <w:rPr>
          <w:rFonts w:ascii="Calibri" w:hAnsi="Calibri" w:cs="Calibri"/>
          <w:b/>
          <w:bCs/>
          <w:sz w:val="36"/>
          <w:szCs w:val="36"/>
        </w:rPr>
      </w:pPr>
    </w:p>
    <w:p w14:paraId="403FCEE3" w14:textId="77777777" w:rsidR="00F34BE6" w:rsidRPr="00311AC3" w:rsidRDefault="00F34BE6" w:rsidP="00F34BE6">
      <w:pPr>
        <w:rPr>
          <w:rFonts w:ascii="Calibri" w:hAnsi="Calibri" w:cs="Calibri"/>
          <w:b/>
          <w:bCs/>
          <w:sz w:val="36"/>
          <w:szCs w:val="36"/>
        </w:rPr>
      </w:pPr>
    </w:p>
    <w:p w14:paraId="2DB987B3" w14:textId="77777777" w:rsidR="00F34BE6" w:rsidRPr="00311AC3" w:rsidRDefault="00F34BE6" w:rsidP="00F34BE6">
      <w:pPr>
        <w:rPr>
          <w:rFonts w:ascii="Calibri" w:hAnsi="Calibri" w:cs="Calibri"/>
          <w:b/>
          <w:bCs/>
          <w:sz w:val="36"/>
          <w:szCs w:val="36"/>
        </w:rPr>
      </w:pPr>
    </w:p>
    <w:p w14:paraId="72FA2263" w14:textId="77777777" w:rsidR="00F34BE6" w:rsidRPr="00311AC3" w:rsidRDefault="00F34BE6" w:rsidP="00F34BE6">
      <w:pPr>
        <w:rPr>
          <w:rFonts w:ascii="Calibri" w:hAnsi="Calibri" w:cs="Calibri"/>
          <w:b/>
          <w:bCs/>
          <w:sz w:val="36"/>
          <w:szCs w:val="36"/>
        </w:rPr>
      </w:pPr>
    </w:p>
    <w:p w14:paraId="6669E83E" w14:textId="77777777" w:rsidR="00F34BE6" w:rsidRPr="00311AC3" w:rsidRDefault="00F34BE6" w:rsidP="00F34BE6">
      <w:pPr>
        <w:rPr>
          <w:rFonts w:ascii="Calibri" w:hAnsi="Calibri" w:cs="Calibri"/>
          <w:b/>
          <w:bCs/>
          <w:sz w:val="36"/>
          <w:szCs w:val="36"/>
        </w:rPr>
      </w:pPr>
    </w:p>
    <w:sectPr w:rsidR="00F34BE6" w:rsidRPr="00311AC3" w:rsidSect="004C56F9">
      <w:footerReference w:type="default" r:id="rId30"/>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58A686" w14:textId="77777777" w:rsidR="0099636A" w:rsidRDefault="0099636A" w:rsidP="0088283D">
      <w:pPr>
        <w:spacing w:after="0" w:line="240" w:lineRule="auto"/>
      </w:pPr>
      <w:r>
        <w:separator/>
      </w:r>
    </w:p>
  </w:endnote>
  <w:endnote w:type="continuationSeparator" w:id="0">
    <w:p w14:paraId="09527407" w14:textId="77777777" w:rsidR="0099636A" w:rsidRDefault="0099636A" w:rsidP="0088283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ACF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734577559"/>
      <w:docPartObj>
        <w:docPartGallery w:val="Page Numbers (Bottom of Page)"/>
        <w:docPartUnique/>
      </w:docPartObj>
    </w:sdtPr>
    <w:sdtContent>
      <w:p w14:paraId="72E6FFDF" w14:textId="207B4278" w:rsidR="004C56F9" w:rsidRDefault="004C56F9">
        <w:pPr>
          <w:pStyle w:val="Footer"/>
          <w:jc w:val="center"/>
        </w:pPr>
        <w:r>
          <w:fldChar w:fldCharType="begin"/>
        </w:r>
        <w:r>
          <w:instrText>PAGE   \* MERGEFORMAT</w:instrText>
        </w:r>
        <w:r>
          <w:fldChar w:fldCharType="separate"/>
        </w:r>
        <w:r>
          <w:t>2</w:t>
        </w:r>
        <w:r>
          <w:fldChar w:fldCharType="end"/>
        </w:r>
      </w:p>
    </w:sdtContent>
  </w:sdt>
  <w:p w14:paraId="4CAB0AEA" w14:textId="77777777" w:rsidR="004C56F9" w:rsidRDefault="004C56F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E097B0D" w14:textId="77777777" w:rsidR="0099636A" w:rsidRDefault="0099636A" w:rsidP="0088283D">
      <w:pPr>
        <w:spacing w:after="0" w:line="240" w:lineRule="auto"/>
      </w:pPr>
      <w:r>
        <w:separator/>
      </w:r>
    </w:p>
  </w:footnote>
  <w:footnote w:type="continuationSeparator" w:id="0">
    <w:p w14:paraId="797312DB" w14:textId="77777777" w:rsidR="0099636A" w:rsidRDefault="0099636A" w:rsidP="0088283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7DF3390"/>
    <w:multiLevelType w:val="hybridMultilevel"/>
    <w:tmpl w:val="A1469F0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B963B67"/>
    <w:multiLevelType w:val="hybridMultilevel"/>
    <w:tmpl w:val="48FAEFD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8E54F13"/>
    <w:multiLevelType w:val="hybridMultilevel"/>
    <w:tmpl w:val="B9545A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FC6D7E"/>
    <w:multiLevelType w:val="hybridMultilevel"/>
    <w:tmpl w:val="A3D0CBB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8C80FB3"/>
    <w:multiLevelType w:val="hybridMultilevel"/>
    <w:tmpl w:val="12C69A5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1F31F95"/>
    <w:multiLevelType w:val="hybridMultilevel"/>
    <w:tmpl w:val="C12E8DA8"/>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72811BA9"/>
    <w:multiLevelType w:val="hybridMultilevel"/>
    <w:tmpl w:val="992839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69A46A2"/>
    <w:multiLevelType w:val="multilevel"/>
    <w:tmpl w:val="168A2F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7EAE28D7"/>
    <w:multiLevelType w:val="hybridMultilevel"/>
    <w:tmpl w:val="D944B31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2088073817">
    <w:abstractNumId w:val="0"/>
  </w:num>
  <w:num w:numId="2" w16cid:durableId="1853495173">
    <w:abstractNumId w:val="1"/>
  </w:num>
  <w:num w:numId="3" w16cid:durableId="1503621919">
    <w:abstractNumId w:val="3"/>
  </w:num>
  <w:num w:numId="4" w16cid:durableId="697857150">
    <w:abstractNumId w:val="5"/>
  </w:num>
  <w:num w:numId="5" w16cid:durableId="1139688433">
    <w:abstractNumId w:val="4"/>
  </w:num>
  <w:num w:numId="6" w16cid:durableId="595480181">
    <w:abstractNumId w:val="2"/>
  </w:num>
  <w:num w:numId="7" w16cid:durableId="1564485549">
    <w:abstractNumId w:val="7"/>
  </w:num>
  <w:num w:numId="8" w16cid:durableId="1428234938">
    <w:abstractNumId w:val="8"/>
  </w:num>
  <w:num w:numId="9" w16cid:durableId="642466943">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8"/>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E12BD"/>
    <w:rsid w:val="00056797"/>
    <w:rsid w:val="00060A8E"/>
    <w:rsid w:val="00065443"/>
    <w:rsid w:val="00075FF0"/>
    <w:rsid w:val="00091FE5"/>
    <w:rsid w:val="00096D29"/>
    <w:rsid w:val="000A280F"/>
    <w:rsid w:val="000C0193"/>
    <w:rsid w:val="000D7A96"/>
    <w:rsid w:val="0012221B"/>
    <w:rsid w:val="0014301E"/>
    <w:rsid w:val="00163D77"/>
    <w:rsid w:val="00196974"/>
    <w:rsid w:val="001A7113"/>
    <w:rsid w:val="001C6DA7"/>
    <w:rsid w:val="001F31A8"/>
    <w:rsid w:val="001F427C"/>
    <w:rsid w:val="002027DA"/>
    <w:rsid w:val="00235DF9"/>
    <w:rsid w:val="0025744E"/>
    <w:rsid w:val="002D2ED8"/>
    <w:rsid w:val="003067FB"/>
    <w:rsid w:val="00311AC3"/>
    <w:rsid w:val="003331EB"/>
    <w:rsid w:val="00394214"/>
    <w:rsid w:val="003C385E"/>
    <w:rsid w:val="00401123"/>
    <w:rsid w:val="00417FD6"/>
    <w:rsid w:val="00425934"/>
    <w:rsid w:val="00426F6A"/>
    <w:rsid w:val="00436913"/>
    <w:rsid w:val="00444099"/>
    <w:rsid w:val="00455CC2"/>
    <w:rsid w:val="00470132"/>
    <w:rsid w:val="00472497"/>
    <w:rsid w:val="00494773"/>
    <w:rsid w:val="004B6107"/>
    <w:rsid w:val="004C56F9"/>
    <w:rsid w:val="004D3D03"/>
    <w:rsid w:val="004F060D"/>
    <w:rsid w:val="004F5453"/>
    <w:rsid w:val="00517FB8"/>
    <w:rsid w:val="00535681"/>
    <w:rsid w:val="005428D3"/>
    <w:rsid w:val="00577773"/>
    <w:rsid w:val="005B5235"/>
    <w:rsid w:val="005D6ED5"/>
    <w:rsid w:val="005F26C9"/>
    <w:rsid w:val="006067E7"/>
    <w:rsid w:val="00623FE0"/>
    <w:rsid w:val="00641BD4"/>
    <w:rsid w:val="006433DF"/>
    <w:rsid w:val="006618B1"/>
    <w:rsid w:val="00665624"/>
    <w:rsid w:val="0068177E"/>
    <w:rsid w:val="00685D70"/>
    <w:rsid w:val="00685DEA"/>
    <w:rsid w:val="006C6D61"/>
    <w:rsid w:val="006E4CCC"/>
    <w:rsid w:val="006E551B"/>
    <w:rsid w:val="006E597A"/>
    <w:rsid w:val="006F3DEA"/>
    <w:rsid w:val="00715560"/>
    <w:rsid w:val="00723D39"/>
    <w:rsid w:val="00743257"/>
    <w:rsid w:val="00760D4B"/>
    <w:rsid w:val="0076518B"/>
    <w:rsid w:val="007709A2"/>
    <w:rsid w:val="007718F2"/>
    <w:rsid w:val="00794AF3"/>
    <w:rsid w:val="007B0B7E"/>
    <w:rsid w:val="00805005"/>
    <w:rsid w:val="0086767A"/>
    <w:rsid w:val="0088283D"/>
    <w:rsid w:val="00884296"/>
    <w:rsid w:val="008E12BD"/>
    <w:rsid w:val="008E56C8"/>
    <w:rsid w:val="00940B8E"/>
    <w:rsid w:val="00977A3E"/>
    <w:rsid w:val="0099115E"/>
    <w:rsid w:val="0099636A"/>
    <w:rsid w:val="00997977"/>
    <w:rsid w:val="009B4EC0"/>
    <w:rsid w:val="009C1767"/>
    <w:rsid w:val="009C3844"/>
    <w:rsid w:val="009E0E53"/>
    <w:rsid w:val="009E2D27"/>
    <w:rsid w:val="00A03991"/>
    <w:rsid w:val="00A1124C"/>
    <w:rsid w:val="00A12C29"/>
    <w:rsid w:val="00A24FC7"/>
    <w:rsid w:val="00A25488"/>
    <w:rsid w:val="00A53643"/>
    <w:rsid w:val="00A658D7"/>
    <w:rsid w:val="00AC640A"/>
    <w:rsid w:val="00AD7FAB"/>
    <w:rsid w:val="00AF13DE"/>
    <w:rsid w:val="00AF6F3E"/>
    <w:rsid w:val="00B0148F"/>
    <w:rsid w:val="00B01C4C"/>
    <w:rsid w:val="00B02D35"/>
    <w:rsid w:val="00B10130"/>
    <w:rsid w:val="00B11F0A"/>
    <w:rsid w:val="00B236E4"/>
    <w:rsid w:val="00B575CC"/>
    <w:rsid w:val="00B654ED"/>
    <w:rsid w:val="00B7329C"/>
    <w:rsid w:val="00B97CF5"/>
    <w:rsid w:val="00BC5A6C"/>
    <w:rsid w:val="00BF5306"/>
    <w:rsid w:val="00BF5D13"/>
    <w:rsid w:val="00BF7869"/>
    <w:rsid w:val="00C153BC"/>
    <w:rsid w:val="00C3174D"/>
    <w:rsid w:val="00C4134B"/>
    <w:rsid w:val="00C43B12"/>
    <w:rsid w:val="00C64E64"/>
    <w:rsid w:val="00C82313"/>
    <w:rsid w:val="00C939F9"/>
    <w:rsid w:val="00CA63A8"/>
    <w:rsid w:val="00CC03DA"/>
    <w:rsid w:val="00CE1C32"/>
    <w:rsid w:val="00CE1D72"/>
    <w:rsid w:val="00CE4115"/>
    <w:rsid w:val="00CE4E8B"/>
    <w:rsid w:val="00D03967"/>
    <w:rsid w:val="00D12F22"/>
    <w:rsid w:val="00D21E84"/>
    <w:rsid w:val="00D30291"/>
    <w:rsid w:val="00D53662"/>
    <w:rsid w:val="00D54492"/>
    <w:rsid w:val="00D93413"/>
    <w:rsid w:val="00DC20D1"/>
    <w:rsid w:val="00DF7D3A"/>
    <w:rsid w:val="00E231B6"/>
    <w:rsid w:val="00E466A9"/>
    <w:rsid w:val="00E474AE"/>
    <w:rsid w:val="00E50D94"/>
    <w:rsid w:val="00E72A50"/>
    <w:rsid w:val="00E77E92"/>
    <w:rsid w:val="00E83B1B"/>
    <w:rsid w:val="00EB55D4"/>
    <w:rsid w:val="00ED716F"/>
    <w:rsid w:val="00F05B8C"/>
    <w:rsid w:val="00F07832"/>
    <w:rsid w:val="00F34BE6"/>
    <w:rsid w:val="00F41688"/>
    <w:rsid w:val="00F44738"/>
    <w:rsid w:val="00F5012F"/>
    <w:rsid w:val="00FA23F6"/>
    <w:rsid w:val="00FB2425"/>
    <w:rsid w:val="00FB4EB0"/>
    <w:rsid w:val="00FD09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1DEEB80F"/>
  <w15:chartTrackingRefBased/>
  <w15:docId w15:val="{75875268-AF2A-40F2-97D2-52287718904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8E12BD"/>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8E12B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8E12B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8E12B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8E12B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8E12B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8E12B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8E12B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8E12B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8E12BD"/>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8E12B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8E12B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8E12B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8E12B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8E12B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8E12B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8E12B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8E12BD"/>
    <w:rPr>
      <w:rFonts w:eastAsiaTheme="majorEastAsia" w:cstheme="majorBidi"/>
      <w:color w:val="272727" w:themeColor="text1" w:themeTint="D8"/>
    </w:rPr>
  </w:style>
  <w:style w:type="paragraph" w:styleId="Title">
    <w:name w:val="Title"/>
    <w:basedOn w:val="Normal"/>
    <w:next w:val="Normal"/>
    <w:link w:val="TitleChar"/>
    <w:uiPriority w:val="10"/>
    <w:qFormat/>
    <w:rsid w:val="008E12B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8E12B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8E12B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8E12B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8E12BD"/>
    <w:pPr>
      <w:spacing w:before="160"/>
      <w:jc w:val="center"/>
    </w:pPr>
    <w:rPr>
      <w:i/>
      <w:iCs/>
      <w:color w:val="404040" w:themeColor="text1" w:themeTint="BF"/>
    </w:rPr>
  </w:style>
  <w:style w:type="character" w:customStyle="1" w:styleId="QuoteChar">
    <w:name w:val="Quote Char"/>
    <w:basedOn w:val="DefaultParagraphFont"/>
    <w:link w:val="Quote"/>
    <w:uiPriority w:val="29"/>
    <w:rsid w:val="008E12BD"/>
    <w:rPr>
      <w:i/>
      <w:iCs/>
      <w:color w:val="404040" w:themeColor="text1" w:themeTint="BF"/>
    </w:rPr>
  </w:style>
  <w:style w:type="paragraph" w:styleId="ListParagraph">
    <w:name w:val="List Paragraph"/>
    <w:basedOn w:val="Normal"/>
    <w:uiPriority w:val="34"/>
    <w:qFormat/>
    <w:rsid w:val="008E12BD"/>
    <w:pPr>
      <w:ind w:left="720"/>
      <w:contextualSpacing/>
    </w:pPr>
  </w:style>
  <w:style w:type="character" w:styleId="IntenseEmphasis">
    <w:name w:val="Intense Emphasis"/>
    <w:basedOn w:val="DefaultParagraphFont"/>
    <w:uiPriority w:val="21"/>
    <w:qFormat/>
    <w:rsid w:val="008E12BD"/>
    <w:rPr>
      <w:i/>
      <w:iCs/>
      <w:color w:val="0F4761" w:themeColor="accent1" w:themeShade="BF"/>
    </w:rPr>
  </w:style>
  <w:style w:type="paragraph" w:styleId="IntenseQuote">
    <w:name w:val="Intense Quote"/>
    <w:basedOn w:val="Normal"/>
    <w:next w:val="Normal"/>
    <w:link w:val="IntenseQuoteChar"/>
    <w:uiPriority w:val="30"/>
    <w:qFormat/>
    <w:rsid w:val="008E12B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8E12BD"/>
    <w:rPr>
      <w:i/>
      <w:iCs/>
      <w:color w:val="0F4761" w:themeColor="accent1" w:themeShade="BF"/>
    </w:rPr>
  </w:style>
  <w:style w:type="character" w:styleId="IntenseReference">
    <w:name w:val="Intense Reference"/>
    <w:basedOn w:val="DefaultParagraphFont"/>
    <w:uiPriority w:val="32"/>
    <w:qFormat/>
    <w:rsid w:val="008E12BD"/>
    <w:rPr>
      <w:b/>
      <w:bCs/>
      <w:smallCaps/>
      <w:color w:val="0F4761" w:themeColor="accent1" w:themeShade="BF"/>
      <w:spacing w:val="5"/>
    </w:rPr>
  </w:style>
  <w:style w:type="table" w:styleId="TableGrid">
    <w:name w:val="Table Grid"/>
    <w:basedOn w:val="TableNormal"/>
    <w:uiPriority w:val="39"/>
    <w:rsid w:val="00D21E84"/>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D21E84"/>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4">
    <w:name w:val="Plain Table 4"/>
    <w:basedOn w:val="TableNormal"/>
    <w:uiPriority w:val="44"/>
    <w:rsid w:val="00D21E84"/>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5">
    <w:name w:val="Plain Table 5"/>
    <w:basedOn w:val="TableNormal"/>
    <w:uiPriority w:val="45"/>
    <w:rsid w:val="00D21E84"/>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2">
    <w:name w:val="Plain Table 2"/>
    <w:basedOn w:val="TableNormal"/>
    <w:uiPriority w:val="42"/>
    <w:rsid w:val="00D21E84"/>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1">
    <w:name w:val="Plain Table 1"/>
    <w:basedOn w:val="TableNormal"/>
    <w:uiPriority w:val="41"/>
    <w:rsid w:val="00D21E84"/>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TableGridLight">
    <w:name w:val="Grid Table Light"/>
    <w:basedOn w:val="TableNormal"/>
    <w:uiPriority w:val="40"/>
    <w:rsid w:val="00D21E84"/>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character" w:styleId="Hyperlink">
    <w:name w:val="Hyperlink"/>
    <w:basedOn w:val="DefaultParagraphFont"/>
    <w:uiPriority w:val="99"/>
    <w:unhideWhenUsed/>
    <w:rsid w:val="00997977"/>
    <w:rPr>
      <w:color w:val="467886" w:themeColor="hyperlink"/>
      <w:u w:val="single"/>
    </w:rPr>
  </w:style>
  <w:style w:type="character" w:styleId="UnresolvedMention">
    <w:name w:val="Unresolved Mention"/>
    <w:basedOn w:val="DefaultParagraphFont"/>
    <w:uiPriority w:val="99"/>
    <w:semiHidden/>
    <w:unhideWhenUsed/>
    <w:rsid w:val="00997977"/>
    <w:rPr>
      <w:color w:val="605E5C"/>
      <w:shd w:val="clear" w:color="auto" w:fill="E1DFDD"/>
    </w:rPr>
  </w:style>
  <w:style w:type="paragraph" w:styleId="TOCHeading">
    <w:name w:val="TOC Heading"/>
    <w:basedOn w:val="Heading1"/>
    <w:next w:val="Normal"/>
    <w:uiPriority w:val="39"/>
    <w:unhideWhenUsed/>
    <w:qFormat/>
    <w:rsid w:val="0088283D"/>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88283D"/>
    <w:pPr>
      <w:spacing w:after="100"/>
    </w:pPr>
  </w:style>
  <w:style w:type="paragraph" w:styleId="TOC2">
    <w:name w:val="toc 2"/>
    <w:basedOn w:val="Normal"/>
    <w:next w:val="Normal"/>
    <w:autoRedefine/>
    <w:uiPriority w:val="39"/>
    <w:unhideWhenUsed/>
    <w:rsid w:val="0088283D"/>
    <w:pPr>
      <w:spacing w:after="100"/>
      <w:ind w:left="240"/>
    </w:pPr>
  </w:style>
  <w:style w:type="paragraph" w:styleId="TOC3">
    <w:name w:val="toc 3"/>
    <w:basedOn w:val="Normal"/>
    <w:next w:val="Normal"/>
    <w:autoRedefine/>
    <w:uiPriority w:val="39"/>
    <w:unhideWhenUsed/>
    <w:rsid w:val="0088283D"/>
    <w:pPr>
      <w:spacing w:after="100"/>
      <w:ind w:left="480"/>
    </w:pPr>
  </w:style>
  <w:style w:type="paragraph" w:styleId="Header">
    <w:name w:val="header"/>
    <w:basedOn w:val="Normal"/>
    <w:link w:val="HeaderChar"/>
    <w:uiPriority w:val="99"/>
    <w:unhideWhenUsed/>
    <w:rsid w:val="0088283D"/>
    <w:pPr>
      <w:tabs>
        <w:tab w:val="center" w:pos="4513"/>
        <w:tab w:val="right" w:pos="9026"/>
      </w:tabs>
      <w:spacing w:after="0" w:line="240" w:lineRule="auto"/>
    </w:pPr>
  </w:style>
  <w:style w:type="character" w:customStyle="1" w:styleId="HeaderChar">
    <w:name w:val="Header Char"/>
    <w:basedOn w:val="DefaultParagraphFont"/>
    <w:link w:val="Header"/>
    <w:uiPriority w:val="99"/>
    <w:rsid w:val="0088283D"/>
  </w:style>
  <w:style w:type="paragraph" w:styleId="Footer">
    <w:name w:val="footer"/>
    <w:basedOn w:val="Normal"/>
    <w:link w:val="FooterChar"/>
    <w:uiPriority w:val="99"/>
    <w:unhideWhenUsed/>
    <w:rsid w:val="0088283D"/>
    <w:pPr>
      <w:tabs>
        <w:tab w:val="center" w:pos="4513"/>
        <w:tab w:val="right" w:pos="9026"/>
      </w:tabs>
      <w:spacing w:after="0" w:line="240" w:lineRule="auto"/>
    </w:pPr>
  </w:style>
  <w:style w:type="character" w:customStyle="1" w:styleId="FooterChar">
    <w:name w:val="Footer Char"/>
    <w:basedOn w:val="DefaultParagraphFont"/>
    <w:link w:val="Footer"/>
    <w:uiPriority w:val="99"/>
    <w:rsid w:val="0088283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1.png"/><Relationship Id="rId26" Type="http://schemas.openxmlformats.org/officeDocument/2006/relationships/hyperlink" Target="https://www.youtube.com/watch?v=3gpo9piG12E&amp;t=124s" TargetMode="External"/><Relationship Id="rId3" Type="http://schemas.openxmlformats.org/officeDocument/2006/relationships/styles" Target="styles.xml"/><Relationship Id="rId21" Type="http://schemas.openxmlformats.org/officeDocument/2006/relationships/image" Target="media/image14.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10.png"/><Relationship Id="rId25" Type="http://schemas.openxmlformats.org/officeDocument/2006/relationships/hyperlink" Target="https://packaging.python.org/en/latest/tutorials/packaging-projects/" TargetMode="External"/><Relationship Id="rId2" Type="http://schemas.openxmlformats.org/officeDocument/2006/relationships/numbering" Target="numbering.xml"/><Relationship Id="rId16" Type="http://schemas.openxmlformats.org/officeDocument/2006/relationships/image" Target="media/image9.png"/><Relationship Id="rId20" Type="http://schemas.openxmlformats.org/officeDocument/2006/relationships/image" Target="media/image13.png"/><Relationship Id="rId29" Type="http://schemas.openxmlformats.org/officeDocument/2006/relationships/hyperlink" Target="https://www.researchgate.net/publication/395188353"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tutorial.djangogirls.org/" TargetMode="External"/><Relationship Id="rId32"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hyperlink" Target="https://www.w3schools.com/" TargetMode="External"/><Relationship Id="rId28" Type="http://schemas.openxmlformats.org/officeDocument/2006/relationships/hyperlink" Target="https://www.burningglassinstitute.org/research/no-country-for-young-grads" TargetMode="External"/><Relationship Id="rId10" Type="http://schemas.openxmlformats.org/officeDocument/2006/relationships/image" Target="media/image3.png"/><Relationship Id="rId19" Type="http://schemas.openxmlformats.org/officeDocument/2006/relationships/image" Target="media/image12.png"/><Relationship Id="rId3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yperlink" Target="https://docs.djangoproject.com/en/6.0/" TargetMode="External"/><Relationship Id="rId27" Type="http://schemas.openxmlformats.org/officeDocument/2006/relationships/hyperlink" Target="https://www.youtube.com/watch?v=eouZwgKuA5k" TargetMode="External"/><Relationship Id="rId30"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D52853F9-6C99-4152-82B1-9CAC517F247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37</Pages>
  <Words>9969</Words>
  <Characters>56829</Characters>
  <Application>Microsoft Office Word</Application>
  <DocSecurity>0</DocSecurity>
  <Lines>473</Lines>
  <Paragraphs>133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66665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Carlos Peromo Corella</dc:creator>
  <cp:keywords/>
  <dc:description/>
  <cp:lastModifiedBy>Carlos Peromo Corella</cp:lastModifiedBy>
  <cp:revision>56</cp:revision>
  <dcterms:created xsi:type="dcterms:W3CDTF">2026-07-25T19:25:00Z</dcterms:created>
  <dcterms:modified xsi:type="dcterms:W3CDTF">2026-08-09T07:37:00Z</dcterms:modified>
</cp:coreProperties>
</file>