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C3C7B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A position on the organization chart that is directly related to achieving the basic objectives of an organization is called a </w:t>
      </w:r>
      <w:r w:rsidRPr="00417164">
        <w:rPr>
          <w:b/>
          <w:bCs/>
        </w:rPr>
        <w:t>line</w:t>
      </w:r>
      <w:r w:rsidRPr="00417164">
        <w:t> position.</w:t>
      </w:r>
    </w:p>
    <w:p w14:paraId="6278F966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When </w:t>
      </w:r>
      <w:r w:rsidRPr="00417164">
        <w:rPr>
          <w:b/>
          <w:bCs/>
        </w:rPr>
        <w:t>directing and motivating</w:t>
      </w:r>
      <w:r w:rsidRPr="00417164">
        <w:t>, managers oversee day-to-day activities and keep the organization functioning smoothly.</w:t>
      </w:r>
    </w:p>
    <w:p w14:paraId="5604992B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The plans of management are expressed formally in </w:t>
      </w:r>
      <w:r w:rsidRPr="00417164">
        <w:rPr>
          <w:b/>
          <w:bCs/>
        </w:rPr>
        <w:t>budgets</w:t>
      </w:r>
      <w:r w:rsidRPr="00417164">
        <w:t>.</w:t>
      </w:r>
    </w:p>
    <w:p w14:paraId="0974DBAB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rPr>
          <w:b/>
          <w:bCs/>
        </w:rPr>
        <w:t>Planning</w:t>
      </w:r>
      <w:r w:rsidRPr="00417164">
        <w:t> consists of identifying alternatives, selecting from among the alternatives the one that is best for the organization, and specifying what actions will be taken to implement the chosen alternative.</w:t>
      </w:r>
    </w:p>
    <w:p w14:paraId="631BE8D0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A </w:t>
      </w:r>
      <w:r w:rsidRPr="00417164">
        <w:rPr>
          <w:b/>
          <w:bCs/>
        </w:rPr>
        <w:t>staff</w:t>
      </w:r>
      <w:r w:rsidRPr="00417164">
        <w:t> position provides service or assistance to other parts of the organization and does not directly achieve the basic objectives of the organization.</w:t>
      </w:r>
    </w:p>
    <w:p w14:paraId="40BF6E85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The delegation of decision-making authority throughout an organization by allowing managers at various operating levels to make key decisions relating to their area of responsibility is called </w:t>
      </w:r>
      <w:r w:rsidRPr="00417164">
        <w:rPr>
          <w:b/>
          <w:bCs/>
        </w:rPr>
        <w:t>decentralization</w:t>
      </w:r>
      <w:r w:rsidRPr="00417164">
        <w:t>.</w:t>
      </w:r>
    </w:p>
    <w:p w14:paraId="0AFFC0EE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Management accounting places less emphasis on </w:t>
      </w:r>
      <w:r w:rsidRPr="00417164">
        <w:rPr>
          <w:b/>
          <w:bCs/>
        </w:rPr>
        <w:t>precision</w:t>
      </w:r>
      <w:r w:rsidRPr="00417164">
        <w:t> and more emphasis on </w:t>
      </w:r>
      <w:r w:rsidRPr="00417164">
        <w:rPr>
          <w:b/>
          <w:bCs/>
        </w:rPr>
        <w:t>non-monetary data</w:t>
      </w:r>
      <w:r w:rsidRPr="00417164">
        <w:t> than financial accounting.</w:t>
      </w:r>
    </w:p>
    <w:p w14:paraId="1099316C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rPr>
          <w:b/>
          <w:bCs/>
        </w:rPr>
        <w:t>Management accounting</w:t>
      </w:r>
      <w:r w:rsidRPr="00417164">
        <w:t> is concerned with providing information for the use of those who are inside the organization, whereas </w:t>
      </w:r>
      <w:r w:rsidRPr="00417164">
        <w:rPr>
          <w:b/>
          <w:bCs/>
        </w:rPr>
        <w:t>financial accounting</w:t>
      </w:r>
      <w:r w:rsidRPr="00417164">
        <w:t> is concerned with providing information for the use of those who are outside the organization.</w:t>
      </w:r>
    </w:p>
    <w:p w14:paraId="6009B03C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The accounting and other reports coming to management that are used in controlling the organization are called </w:t>
      </w:r>
      <w:r w:rsidRPr="00417164">
        <w:rPr>
          <w:b/>
          <w:bCs/>
        </w:rPr>
        <w:t>performance reports</w:t>
      </w:r>
      <w:r w:rsidRPr="00417164">
        <w:t>.</w:t>
      </w:r>
    </w:p>
    <w:p w14:paraId="6EBAC9E2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>The manager in charge of the accounting department is generally known as the </w:t>
      </w:r>
      <w:r w:rsidRPr="00417164">
        <w:rPr>
          <w:b/>
          <w:bCs/>
        </w:rPr>
        <w:t>chief accountant</w:t>
      </w:r>
      <w:r w:rsidRPr="00417164">
        <w:t>.</w:t>
      </w:r>
    </w:p>
    <w:p w14:paraId="0EDFC603" w14:textId="77777777" w:rsidR="00417164" w:rsidRPr="00417164" w:rsidRDefault="00417164" w:rsidP="00417164">
      <w:pPr>
        <w:numPr>
          <w:ilvl w:val="0"/>
          <w:numId w:val="1"/>
        </w:numPr>
      </w:pPr>
      <w:r w:rsidRPr="00417164">
        <w:t xml:space="preserve">A detailed report to management comparing budgeted data against actual data for a specific </w:t>
      </w:r>
      <w:proofErr w:type="gramStart"/>
      <w:r w:rsidRPr="00417164">
        <w:t>time period</w:t>
      </w:r>
      <w:proofErr w:type="gramEnd"/>
      <w:r w:rsidRPr="00417164">
        <w:t xml:space="preserve"> is called a </w:t>
      </w:r>
      <w:r w:rsidRPr="00417164">
        <w:rPr>
          <w:b/>
          <w:bCs/>
        </w:rPr>
        <w:t>performance report</w:t>
      </w:r>
      <w:r w:rsidRPr="00417164">
        <w:t>.</w:t>
      </w:r>
    </w:p>
    <w:p w14:paraId="5A5385E4" w14:textId="77777777" w:rsidR="00987EEB" w:rsidRDefault="00987EEB"/>
    <w:sectPr w:rsidR="00987E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10F72" w14:textId="77777777" w:rsidR="00D66B1A" w:rsidRDefault="00D66B1A" w:rsidP="00D66B1A">
      <w:pPr>
        <w:spacing w:after="0" w:line="240" w:lineRule="auto"/>
      </w:pPr>
      <w:r>
        <w:separator/>
      </w:r>
    </w:p>
  </w:endnote>
  <w:endnote w:type="continuationSeparator" w:id="0">
    <w:p w14:paraId="0FF447FB" w14:textId="77777777" w:rsidR="00D66B1A" w:rsidRDefault="00D66B1A" w:rsidP="00D66B1A">
      <w:pPr>
        <w:spacing w:after="0" w:line="240" w:lineRule="auto"/>
      </w:pPr>
      <w:r>
        <w:continuationSeparator/>
      </w:r>
    </w:p>
  </w:endnote>
  <w:endnote w:type="continuationNotice" w:id="1">
    <w:p w14:paraId="2A7FF4C2" w14:textId="77777777" w:rsidR="00D66B1A" w:rsidRDefault="00D66B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A8014" w14:textId="77777777" w:rsidR="00D66B1A" w:rsidRDefault="00D66B1A" w:rsidP="00D66B1A">
      <w:pPr>
        <w:spacing w:after="0" w:line="240" w:lineRule="auto"/>
      </w:pPr>
      <w:r>
        <w:separator/>
      </w:r>
    </w:p>
  </w:footnote>
  <w:footnote w:type="continuationSeparator" w:id="0">
    <w:p w14:paraId="1706CE01" w14:textId="77777777" w:rsidR="00D66B1A" w:rsidRDefault="00D66B1A" w:rsidP="00D66B1A">
      <w:pPr>
        <w:spacing w:after="0" w:line="240" w:lineRule="auto"/>
      </w:pPr>
      <w:r>
        <w:continuationSeparator/>
      </w:r>
    </w:p>
  </w:footnote>
  <w:footnote w:type="continuationNotice" w:id="1">
    <w:p w14:paraId="4B1F841A" w14:textId="77777777" w:rsidR="00D66B1A" w:rsidRDefault="00D66B1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92D4C"/>
    <w:multiLevelType w:val="multilevel"/>
    <w:tmpl w:val="FD0C6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8491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64"/>
    <w:rsid w:val="00417164"/>
    <w:rsid w:val="004B13AE"/>
    <w:rsid w:val="004E5BF0"/>
    <w:rsid w:val="005A7004"/>
    <w:rsid w:val="008238DA"/>
    <w:rsid w:val="00987EEB"/>
    <w:rsid w:val="00B31BB2"/>
    <w:rsid w:val="00D66B1A"/>
    <w:rsid w:val="00ED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6D054F2"/>
  <w15:chartTrackingRefBased/>
  <w15:docId w15:val="{A6598191-628B-41CA-83E3-1AC60BBD0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71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71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71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71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71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71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71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71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71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71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71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71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71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71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71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71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71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71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71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71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71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71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71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71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71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71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71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71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71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6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B1A"/>
  </w:style>
  <w:style w:type="paragraph" w:styleId="Footer">
    <w:name w:val="footer"/>
    <w:basedOn w:val="Normal"/>
    <w:link w:val="FooterChar"/>
    <w:uiPriority w:val="99"/>
    <w:unhideWhenUsed/>
    <w:rsid w:val="00D66B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5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Yeboah</dc:creator>
  <cp:keywords/>
  <dc:description/>
  <cp:lastModifiedBy>Patrick Yeboah</cp:lastModifiedBy>
  <cp:revision>2</cp:revision>
  <dcterms:created xsi:type="dcterms:W3CDTF">2025-05-12T11:33:00Z</dcterms:created>
  <dcterms:modified xsi:type="dcterms:W3CDTF">2025-05-12T11:33:00Z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7e459e06-2e93-4096-80a0-b82509feb919</vt:lpwstr>
  </property>
</Properties>
</file>