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val="en-GB"/>
        </w:rPr>
        <w:id w:val="1104462834"/>
        <w:docPartObj>
          <w:docPartGallery w:val="Cover Pages"/>
          <w:docPartUnique/>
        </w:docPartObj>
      </w:sdtPr>
      <w:sdtEndPr>
        <w:rPr>
          <w:color w:val="auto"/>
          <w:sz w:val="30"/>
          <w:szCs w:val="30"/>
        </w:rPr>
      </w:sdtEndPr>
      <w:sdtContent>
        <w:p w14:paraId="022CB084" w14:textId="77777777" w:rsidR="007425BA" w:rsidRDefault="007425BA">
          <w:pPr>
            <w:pStyle w:val="NoSpacing"/>
            <w:spacing w:before="1540" w:after="240"/>
            <w:jc w:val="center"/>
            <w:rPr>
              <w:color w:val="4472C4" w:themeColor="accent1"/>
            </w:rPr>
          </w:pPr>
          <w:r>
            <w:rPr>
              <w:noProof/>
              <w:color w:val="4472C4" w:themeColor="accent1"/>
            </w:rPr>
            <w:drawing>
              <wp:inline distT="0" distB="0" distL="0" distR="0" wp14:anchorId="1F68D0D7" wp14:editId="1320949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inorHAnsi" w:hAnsi="Times New Roman"/>
              <w:b/>
              <w:bCs/>
              <w:sz w:val="30"/>
              <w:szCs w:val="30"/>
              <w:lang w:val="en-GB"/>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077C5A33" w14:textId="77777777" w:rsidR="007425BA" w:rsidRDefault="0020364F" w:rsidP="007425B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imes New Roman" w:eastAsiaTheme="minorHAnsi" w:hAnsi="Times New Roman"/>
                  <w:b/>
                  <w:bCs/>
                  <w:sz w:val="30"/>
                  <w:szCs w:val="30"/>
                  <w:lang w:val="en-IN"/>
                </w:rPr>
                <w:t>Module name and code: Problem Solving and Innovation (BMSW4014)</w:t>
              </w:r>
            </w:p>
          </w:sdtContent>
        </w:sdt>
        <w:p w14:paraId="489D18C1" w14:textId="77777777" w:rsidR="007425BA" w:rsidRDefault="007425BA">
          <w:pPr>
            <w:pStyle w:val="NoSpacing"/>
            <w:jc w:val="center"/>
            <w:rPr>
              <w:color w:val="4472C4" w:themeColor="accent1"/>
              <w:sz w:val="28"/>
              <w:szCs w:val="28"/>
            </w:rPr>
          </w:pPr>
        </w:p>
        <w:p w14:paraId="4DCB6D94" w14:textId="77777777" w:rsidR="007425BA" w:rsidRDefault="007425BA">
          <w:pPr>
            <w:pStyle w:val="NoSpacing"/>
            <w:spacing w:before="480"/>
            <w:jc w:val="center"/>
            <w:rPr>
              <w:color w:val="4472C4" w:themeColor="accent1"/>
            </w:rPr>
          </w:pPr>
          <w:r>
            <w:rPr>
              <w:noProof/>
              <w:color w:val="4472C4" w:themeColor="accent1"/>
            </w:rPr>
            <w:drawing>
              <wp:inline distT="0" distB="0" distL="0" distR="0" wp14:anchorId="63F04BAA" wp14:editId="149397C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37B79C" w14:textId="77777777" w:rsidR="007425BA" w:rsidRDefault="007A36C4" w:rsidP="007425BA">
          <w:pPr>
            <w:spacing w:line="259" w:lineRule="auto"/>
            <w:jc w:val="left"/>
            <w:rPr>
              <w:sz w:val="30"/>
              <w:szCs w:val="30"/>
            </w:rPr>
          </w:pPr>
        </w:p>
      </w:sdtContent>
    </w:sdt>
    <w:p w14:paraId="448BA447" w14:textId="77777777" w:rsidR="007425BA" w:rsidRDefault="007425BA" w:rsidP="007425BA">
      <w:pPr>
        <w:spacing w:line="259" w:lineRule="auto"/>
        <w:jc w:val="center"/>
        <w:rPr>
          <w:sz w:val="30"/>
          <w:szCs w:val="30"/>
        </w:rPr>
      </w:pPr>
      <w:r w:rsidRPr="007425BA">
        <w:rPr>
          <w:sz w:val="30"/>
          <w:szCs w:val="30"/>
        </w:rPr>
        <w:t>Student Name: IONEL SILVIU REGHENI</w:t>
      </w:r>
    </w:p>
    <w:p w14:paraId="3C2A1202" w14:textId="77777777" w:rsidR="00DA53E0" w:rsidRPr="007425BA" w:rsidRDefault="007425BA" w:rsidP="007425BA">
      <w:pPr>
        <w:spacing w:line="259" w:lineRule="auto"/>
        <w:jc w:val="center"/>
        <w:rPr>
          <w:sz w:val="30"/>
          <w:szCs w:val="30"/>
        </w:rPr>
      </w:pPr>
      <w:r w:rsidRPr="007425BA">
        <w:rPr>
          <w:sz w:val="30"/>
          <w:szCs w:val="30"/>
        </w:rPr>
        <w:t>Student ID: 2412463</w:t>
      </w:r>
    </w:p>
    <w:p w14:paraId="3501A4E1" w14:textId="77777777" w:rsidR="007425BA" w:rsidRPr="007425BA" w:rsidRDefault="007425BA" w:rsidP="007425BA">
      <w:pPr>
        <w:spacing w:line="259" w:lineRule="auto"/>
        <w:jc w:val="center"/>
        <w:rPr>
          <w:b/>
          <w:bCs/>
          <w:szCs w:val="24"/>
        </w:rPr>
      </w:pPr>
      <w:r w:rsidRPr="007425BA">
        <w:rPr>
          <w:b/>
          <w:bCs/>
          <w:szCs w:val="24"/>
        </w:rPr>
        <w:t>Lecturer: Christopher Rogers</w:t>
      </w:r>
    </w:p>
    <w:p w14:paraId="1B1F1086" w14:textId="77777777" w:rsidR="007425BA" w:rsidRDefault="007425BA" w:rsidP="007425BA">
      <w:pPr>
        <w:spacing w:line="259" w:lineRule="auto"/>
        <w:jc w:val="center"/>
        <w:rPr>
          <w:b/>
          <w:bCs/>
        </w:rPr>
      </w:pPr>
      <w:r>
        <w:rPr>
          <w:b/>
          <w:bCs/>
        </w:rPr>
        <w:br w:type="page"/>
      </w:r>
    </w:p>
    <w:p w14:paraId="11C9B4C8" w14:textId="77777777" w:rsidR="00DA53E0" w:rsidRPr="00EF48F2" w:rsidRDefault="00724BD1" w:rsidP="00DA53E0">
      <w:pPr>
        <w:rPr>
          <w:b/>
          <w:bCs/>
        </w:rPr>
      </w:pPr>
      <w:r w:rsidRPr="00EF48F2">
        <w:rPr>
          <w:b/>
          <w:bCs/>
        </w:rPr>
        <w:lastRenderedPageBreak/>
        <w:t>Executive summary</w:t>
      </w:r>
    </w:p>
    <w:p w14:paraId="022916CE" w14:textId="77777777" w:rsidR="002077BD" w:rsidRPr="00EF48F2" w:rsidRDefault="00724BD1" w:rsidP="00DA53E0">
      <w:r w:rsidRPr="00EF48F2">
        <w:t xml:space="preserve">The UK high street retail market is facing a significant decline due to several external factors and changing consumer preferences. The report has conducted PESTLE and SWOT analysis to understand the key external factors affecting the businesses. From that analysis, it has been known that Brexit led to significant changes in corporate tax and VAT. High price rises caused inflation pressure and reduced the profit margin of the retail businesses. Reduced footfall and the changing customer demand for online business are the main issues identified through the Bransford and Stein model. </w:t>
      </w:r>
      <w:r w:rsidR="00EF48F2" w:rsidRPr="00EF48F2">
        <w:t>Recommendations have</w:t>
      </w:r>
      <w:r w:rsidR="00826598" w:rsidRPr="00EF48F2">
        <w:t xml:space="preserve"> been also provided to guide the retail businesses for improved profitability. </w:t>
      </w:r>
    </w:p>
    <w:p w14:paraId="7D5C8E83" w14:textId="77777777" w:rsidR="002077BD" w:rsidRPr="00EF48F2" w:rsidRDefault="00724BD1">
      <w:pPr>
        <w:spacing w:line="259" w:lineRule="auto"/>
        <w:jc w:val="left"/>
        <w:rPr>
          <w:b/>
          <w:bCs/>
          <w:sz w:val="32"/>
          <w:szCs w:val="32"/>
        </w:rPr>
      </w:pPr>
      <w:r w:rsidRPr="00EF48F2">
        <w:rPr>
          <w:b/>
          <w:bCs/>
          <w:sz w:val="32"/>
          <w:szCs w:val="32"/>
        </w:rPr>
        <w:br w:type="page"/>
      </w:r>
    </w:p>
    <w:sdt>
      <w:sdtPr>
        <w:rPr>
          <w:rFonts w:ascii="Times New Roman" w:eastAsiaTheme="minorHAnsi" w:hAnsi="Times New Roman" w:cs="Times New Roman"/>
          <w:color w:val="auto"/>
          <w:sz w:val="24"/>
          <w:szCs w:val="24"/>
          <w:lang w:val="en-GB"/>
        </w:rPr>
        <w:id w:val="397871898"/>
        <w:docPartObj>
          <w:docPartGallery w:val="Table of Contents"/>
          <w:docPartUnique/>
        </w:docPartObj>
      </w:sdtPr>
      <w:sdtEndPr>
        <w:rPr>
          <w:noProof/>
        </w:rPr>
      </w:sdtEndPr>
      <w:sdtContent>
        <w:p w14:paraId="62D421D7" w14:textId="77777777" w:rsidR="00406E3D" w:rsidRPr="00EF48F2" w:rsidRDefault="00724BD1" w:rsidP="00406E3D">
          <w:pPr>
            <w:pStyle w:val="TOCHeading"/>
            <w:spacing w:line="360" w:lineRule="auto"/>
            <w:jc w:val="center"/>
            <w:rPr>
              <w:rFonts w:ascii="Times New Roman" w:hAnsi="Times New Roman" w:cs="Times New Roman"/>
              <w:b/>
              <w:bCs/>
              <w:color w:val="auto"/>
              <w:sz w:val="24"/>
              <w:szCs w:val="24"/>
              <w:lang w:val="en-GB"/>
            </w:rPr>
          </w:pPr>
          <w:r w:rsidRPr="00EF48F2">
            <w:rPr>
              <w:rFonts w:ascii="Times New Roman" w:hAnsi="Times New Roman" w:cs="Times New Roman"/>
              <w:b/>
              <w:bCs/>
              <w:color w:val="auto"/>
              <w:sz w:val="24"/>
              <w:szCs w:val="24"/>
              <w:lang w:val="en-GB"/>
            </w:rPr>
            <w:t>Table of Contents</w:t>
          </w:r>
        </w:p>
        <w:p w14:paraId="7F231563" w14:textId="77777777" w:rsidR="00474C7C" w:rsidRDefault="00D730BE">
          <w:pPr>
            <w:pStyle w:val="TOC1"/>
            <w:tabs>
              <w:tab w:val="right" w:leader="dot" w:pos="9016"/>
            </w:tabs>
            <w:rPr>
              <w:rFonts w:asciiTheme="minorHAnsi" w:eastAsiaTheme="minorEastAsia" w:hAnsiTheme="minorHAnsi"/>
              <w:noProof/>
              <w:sz w:val="22"/>
              <w:lang w:val="en-US"/>
            </w:rPr>
          </w:pPr>
          <w:r w:rsidRPr="00EF48F2">
            <w:rPr>
              <w:rFonts w:cs="Times New Roman"/>
              <w:szCs w:val="24"/>
            </w:rPr>
            <w:fldChar w:fldCharType="begin"/>
          </w:r>
          <w:r w:rsidR="00724BD1" w:rsidRPr="00EF48F2">
            <w:rPr>
              <w:rFonts w:cs="Times New Roman"/>
              <w:szCs w:val="24"/>
            </w:rPr>
            <w:instrText xml:space="preserve"> TOC \o "1-3" \h \z \u </w:instrText>
          </w:r>
          <w:r w:rsidRPr="00EF48F2">
            <w:rPr>
              <w:rFonts w:cs="Times New Roman"/>
              <w:szCs w:val="24"/>
            </w:rPr>
            <w:fldChar w:fldCharType="separate"/>
          </w:r>
          <w:hyperlink w:anchor="_Toc193370348" w:history="1">
            <w:r w:rsidR="00474C7C" w:rsidRPr="00D12B5F">
              <w:rPr>
                <w:rStyle w:val="Hyperlink"/>
                <w:noProof/>
              </w:rPr>
              <w:t>Introduction</w:t>
            </w:r>
            <w:r w:rsidR="00474C7C">
              <w:rPr>
                <w:noProof/>
                <w:webHidden/>
              </w:rPr>
              <w:tab/>
            </w:r>
            <w:r>
              <w:rPr>
                <w:noProof/>
                <w:webHidden/>
              </w:rPr>
              <w:fldChar w:fldCharType="begin"/>
            </w:r>
            <w:r w:rsidR="00474C7C">
              <w:rPr>
                <w:noProof/>
                <w:webHidden/>
              </w:rPr>
              <w:instrText xml:space="preserve"> PAGEREF _Toc193370348 \h </w:instrText>
            </w:r>
            <w:r>
              <w:rPr>
                <w:noProof/>
                <w:webHidden/>
              </w:rPr>
            </w:r>
            <w:r>
              <w:rPr>
                <w:noProof/>
                <w:webHidden/>
              </w:rPr>
              <w:fldChar w:fldCharType="separate"/>
            </w:r>
            <w:r w:rsidR="00474C7C">
              <w:rPr>
                <w:noProof/>
                <w:webHidden/>
              </w:rPr>
              <w:t>4</w:t>
            </w:r>
            <w:r>
              <w:rPr>
                <w:noProof/>
                <w:webHidden/>
              </w:rPr>
              <w:fldChar w:fldCharType="end"/>
            </w:r>
          </w:hyperlink>
        </w:p>
        <w:p w14:paraId="7FF86076" w14:textId="77777777" w:rsidR="00474C7C" w:rsidRDefault="007A36C4">
          <w:pPr>
            <w:pStyle w:val="TOC1"/>
            <w:tabs>
              <w:tab w:val="right" w:leader="dot" w:pos="9016"/>
            </w:tabs>
            <w:rPr>
              <w:rFonts w:asciiTheme="minorHAnsi" w:eastAsiaTheme="minorEastAsia" w:hAnsiTheme="minorHAnsi"/>
              <w:noProof/>
              <w:sz w:val="22"/>
              <w:lang w:val="en-US"/>
            </w:rPr>
          </w:pPr>
          <w:hyperlink w:anchor="_Toc193370349" w:history="1">
            <w:r w:rsidR="00474C7C" w:rsidRPr="00D12B5F">
              <w:rPr>
                <w:rStyle w:val="Hyperlink"/>
                <w:noProof/>
              </w:rPr>
              <w:t>Findings</w:t>
            </w:r>
            <w:r w:rsidR="00474C7C">
              <w:rPr>
                <w:noProof/>
                <w:webHidden/>
              </w:rPr>
              <w:tab/>
            </w:r>
            <w:r w:rsidR="00D730BE">
              <w:rPr>
                <w:noProof/>
                <w:webHidden/>
              </w:rPr>
              <w:fldChar w:fldCharType="begin"/>
            </w:r>
            <w:r w:rsidR="00474C7C">
              <w:rPr>
                <w:noProof/>
                <w:webHidden/>
              </w:rPr>
              <w:instrText xml:space="preserve"> PAGEREF _Toc193370349 \h </w:instrText>
            </w:r>
            <w:r w:rsidR="00D730BE">
              <w:rPr>
                <w:noProof/>
                <w:webHidden/>
              </w:rPr>
            </w:r>
            <w:r w:rsidR="00D730BE">
              <w:rPr>
                <w:noProof/>
                <w:webHidden/>
              </w:rPr>
              <w:fldChar w:fldCharType="separate"/>
            </w:r>
            <w:r w:rsidR="00474C7C">
              <w:rPr>
                <w:noProof/>
                <w:webHidden/>
              </w:rPr>
              <w:t>5</w:t>
            </w:r>
            <w:r w:rsidR="00D730BE">
              <w:rPr>
                <w:noProof/>
                <w:webHidden/>
              </w:rPr>
              <w:fldChar w:fldCharType="end"/>
            </w:r>
          </w:hyperlink>
        </w:p>
        <w:p w14:paraId="7699857A" w14:textId="77777777" w:rsidR="00474C7C" w:rsidRDefault="007A36C4">
          <w:pPr>
            <w:pStyle w:val="TOC2"/>
            <w:tabs>
              <w:tab w:val="right" w:leader="dot" w:pos="9016"/>
            </w:tabs>
            <w:rPr>
              <w:rFonts w:asciiTheme="minorHAnsi" w:eastAsiaTheme="minorEastAsia" w:hAnsiTheme="minorHAnsi"/>
              <w:noProof/>
              <w:sz w:val="22"/>
              <w:lang w:val="en-US"/>
            </w:rPr>
          </w:pPr>
          <w:hyperlink w:anchor="_Toc193370350" w:history="1">
            <w:r w:rsidR="00474C7C" w:rsidRPr="00D12B5F">
              <w:rPr>
                <w:rStyle w:val="Hyperlink"/>
                <w:noProof/>
              </w:rPr>
              <w:t>PESTLE analysis</w:t>
            </w:r>
            <w:r w:rsidR="00474C7C">
              <w:rPr>
                <w:noProof/>
                <w:webHidden/>
              </w:rPr>
              <w:tab/>
            </w:r>
            <w:r w:rsidR="00D730BE">
              <w:rPr>
                <w:noProof/>
                <w:webHidden/>
              </w:rPr>
              <w:fldChar w:fldCharType="begin"/>
            </w:r>
            <w:r w:rsidR="00474C7C">
              <w:rPr>
                <w:noProof/>
                <w:webHidden/>
              </w:rPr>
              <w:instrText xml:space="preserve"> PAGEREF _Toc193370350 \h </w:instrText>
            </w:r>
            <w:r w:rsidR="00D730BE">
              <w:rPr>
                <w:noProof/>
                <w:webHidden/>
              </w:rPr>
            </w:r>
            <w:r w:rsidR="00D730BE">
              <w:rPr>
                <w:noProof/>
                <w:webHidden/>
              </w:rPr>
              <w:fldChar w:fldCharType="separate"/>
            </w:r>
            <w:r w:rsidR="00474C7C">
              <w:rPr>
                <w:noProof/>
                <w:webHidden/>
              </w:rPr>
              <w:t>5</w:t>
            </w:r>
            <w:r w:rsidR="00D730BE">
              <w:rPr>
                <w:noProof/>
                <w:webHidden/>
              </w:rPr>
              <w:fldChar w:fldCharType="end"/>
            </w:r>
          </w:hyperlink>
        </w:p>
        <w:p w14:paraId="7AA287D6" w14:textId="77777777" w:rsidR="00474C7C" w:rsidRDefault="007A36C4">
          <w:pPr>
            <w:pStyle w:val="TOC2"/>
            <w:tabs>
              <w:tab w:val="right" w:leader="dot" w:pos="9016"/>
            </w:tabs>
            <w:rPr>
              <w:rFonts w:asciiTheme="minorHAnsi" w:eastAsiaTheme="minorEastAsia" w:hAnsiTheme="minorHAnsi"/>
              <w:noProof/>
              <w:sz w:val="22"/>
              <w:lang w:val="en-US"/>
            </w:rPr>
          </w:pPr>
          <w:hyperlink w:anchor="_Toc193370351" w:history="1">
            <w:r w:rsidR="00474C7C" w:rsidRPr="00D12B5F">
              <w:rPr>
                <w:rStyle w:val="Hyperlink"/>
                <w:noProof/>
              </w:rPr>
              <w:t>SWOT analysis</w:t>
            </w:r>
            <w:r w:rsidR="00474C7C">
              <w:rPr>
                <w:noProof/>
                <w:webHidden/>
              </w:rPr>
              <w:tab/>
            </w:r>
            <w:r w:rsidR="00D730BE">
              <w:rPr>
                <w:noProof/>
                <w:webHidden/>
              </w:rPr>
              <w:fldChar w:fldCharType="begin"/>
            </w:r>
            <w:r w:rsidR="00474C7C">
              <w:rPr>
                <w:noProof/>
                <w:webHidden/>
              </w:rPr>
              <w:instrText xml:space="preserve"> PAGEREF _Toc193370351 \h </w:instrText>
            </w:r>
            <w:r w:rsidR="00D730BE">
              <w:rPr>
                <w:noProof/>
                <w:webHidden/>
              </w:rPr>
            </w:r>
            <w:r w:rsidR="00D730BE">
              <w:rPr>
                <w:noProof/>
                <w:webHidden/>
              </w:rPr>
              <w:fldChar w:fldCharType="separate"/>
            </w:r>
            <w:r w:rsidR="00474C7C">
              <w:rPr>
                <w:noProof/>
                <w:webHidden/>
              </w:rPr>
              <w:t>8</w:t>
            </w:r>
            <w:r w:rsidR="00D730BE">
              <w:rPr>
                <w:noProof/>
                <w:webHidden/>
              </w:rPr>
              <w:fldChar w:fldCharType="end"/>
            </w:r>
          </w:hyperlink>
        </w:p>
        <w:p w14:paraId="484219F2" w14:textId="77777777" w:rsidR="00474C7C" w:rsidRDefault="007A36C4">
          <w:pPr>
            <w:pStyle w:val="TOC2"/>
            <w:tabs>
              <w:tab w:val="right" w:leader="dot" w:pos="9016"/>
            </w:tabs>
            <w:rPr>
              <w:rFonts w:asciiTheme="minorHAnsi" w:eastAsiaTheme="minorEastAsia" w:hAnsiTheme="minorHAnsi"/>
              <w:noProof/>
              <w:sz w:val="22"/>
              <w:lang w:val="en-US"/>
            </w:rPr>
          </w:pPr>
          <w:hyperlink w:anchor="_Toc193370352" w:history="1">
            <w:r w:rsidR="00474C7C" w:rsidRPr="00D12B5F">
              <w:rPr>
                <w:rStyle w:val="Hyperlink"/>
                <w:noProof/>
              </w:rPr>
              <w:t>Bransford and Stein model (IDEAL model)</w:t>
            </w:r>
            <w:r w:rsidR="00474C7C">
              <w:rPr>
                <w:noProof/>
                <w:webHidden/>
              </w:rPr>
              <w:tab/>
            </w:r>
            <w:r w:rsidR="00D730BE">
              <w:rPr>
                <w:noProof/>
                <w:webHidden/>
              </w:rPr>
              <w:fldChar w:fldCharType="begin"/>
            </w:r>
            <w:r w:rsidR="00474C7C">
              <w:rPr>
                <w:noProof/>
                <w:webHidden/>
              </w:rPr>
              <w:instrText xml:space="preserve"> PAGEREF _Toc193370352 \h </w:instrText>
            </w:r>
            <w:r w:rsidR="00D730BE">
              <w:rPr>
                <w:noProof/>
                <w:webHidden/>
              </w:rPr>
            </w:r>
            <w:r w:rsidR="00D730BE">
              <w:rPr>
                <w:noProof/>
                <w:webHidden/>
              </w:rPr>
              <w:fldChar w:fldCharType="separate"/>
            </w:r>
            <w:r w:rsidR="00474C7C">
              <w:rPr>
                <w:noProof/>
                <w:webHidden/>
              </w:rPr>
              <w:t>9</w:t>
            </w:r>
            <w:r w:rsidR="00D730BE">
              <w:rPr>
                <w:noProof/>
                <w:webHidden/>
              </w:rPr>
              <w:fldChar w:fldCharType="end"/>
            </w:r>
          </w:hyperlink>
        </w:p>
        <w:p w14:paraId="2AEA46D6" w14:textId="77777777" w:rsidR="00474C7C" w:rsidRDefault="007A36C4">
          <w:pPr>
            <w:pStyle w:val="TOC1"/>
            <w:tabs>
              <w:tab w:val="right" w:leader="dot" w:pos="9016"/>
            </w:tabs>
            <w:rPr>
              <w:rFonts w:asciiTheme="minorHAnsi" w:eastAsiaTheme="minorEastAsia" w:hAnsiTheme="minorHAnsi"/>
              <w:noProof/>
              <w:sz w:val="22"/>
              <w:lang w:val="en-US"/>
            </w:rPr>
          </w:pPr>
          <w:hyperlink w:anchor="_Toc193370353" w:history="1">
            <w:r w:rsidR="00474C7C" w:rsidRPr="00D12B5F">
              <w:rPr>
                <w:rStyle w:val="Hyperlink"/>
                <w:noProof/>
              </w:rPr>
              <w:t>Conclusion</w:t>
            </w:r>
            <w:r w:rsidR="00474C7C">
              <w:rPr>
                <w:noProof/>
                <w:webHidden/>
              </w:rPr>
              <w:tab/>
            </w:r>
            <w:r w:rsidR="00D730BE">
              <w:rPr>
                <w:noProof/>
                <w:webHidden/>
              </w:rPr>
              <w:fldChar w:fldCharType="begin"/>
            </w:r>
            <w:r w:rsidR="00474C7C">
              <w:rPr>
                <w:noProof/>
                <w:webHidden/>
              </w:rPr>
              <w:instrText xml:space="preserve"> PAGEREF _Toc193370353 \h </w:instrText>
            </w:r>
            <w:r w:rsidR="00D730BE">
              <w:rPr>
                <w:noProof/>
                <w:webHidden/>
              </w:rPr>
            </w:r>
            <w:r w:rsidR="00D730BE">
              <w:rPr>
                <w:noProof/>
                <w:webHidden/>
              </w:rPr>
              <w:fldChar w:fldCharType="separate"/>
            </w:r>
            <w:r w:rsidR="00474C7C">
              <w:rPr>
                <w:noProof/>
                <w:webHidden/>
              </w:rPr>
              <w:t>10</w:t>
            </w:r>
            <w:r w:rsidR="00D730BE">
              <w:rPr>
                <w:noProof/>
                <w:webHidden/>
              </w:rPr>
              <w:fldChar w:fldCharType="end"/>
            </w:r>
          </w:hyperlink>
        </w:p>
        <w:p w14:paraId="78AC451F" w14:textId="77777777" w:rsidR="00474C7C" w:rsidRDefault="007A36C4">
          <w:pPr>
            <w:pStyle w:val="TOC1"/>
            <w:tabs>
              <w:tab w:val="right" w:leader="dot" w:pos="9016"/>
            </w:tabs>
            <w:rPr>
              <w:rFonts w:asciiTheme="minorHAnsi" w:eastAsiaTheme="minorEastAsia" w:hAnsiTheme="minorHAnsi"/>
              <w:noProof/>
              <w:sz w:val="22"/>
              <w:lang w:val="en-US"/>
            </w:rPr>
          </w:pPr>
          <w:hyperlink w:anchor="_Toc193370354" w:history="1">
            <w:r w:rsidR="00474C7C" w:rsidRPr="00D12B5F">
              <w:rPr>
                <w:rStyle w:val="Hyperlink"/>
                <w:noProof/>
              </w:rPr>
              <w:t>Recommendation</w:t>
            </w:r>
            <w:r w:rsidR="00474C7C">
              <w:rPr>
                <w:noProof/>
                <w:webHidden/>
              </w:rPr>
              <w:tab/>
            </w:r>
            <w:r w:rsidR="00D730BE">
              <w:rPr>
                <w:noProof/>
                <w:webHidden/>
              </w:rPr>
              <w:fldChar w:fldCharType="begin"/>
            </w:r>
            <w:r w:rsidR="00474C7C">
              <w:rPr>
                <w:noProof/>
                <w:webHidden/>
              </w:rPr>
              <w:instrText xml:space="preserve"> PAGEREF _Toc193370354 \h </w:instrText>
            </w:r>
            <w:r w:rsidR="00D730BE">
              <w:rPr>
                <w:noProof/>
                <w:webHidden/>
              </w:rPr>
            </w:r>
            <w:r w:rsidR="00D730BE">
              <w:rPr>
                <w:noProof/>
                <w:webHidden/>
              </w:rPr>
              <w:fldChar w:fldCharType="separate"/>
            </w:r>
            <w:r w:rsidR="00474C7C">
              <w:rPr>
                <w:noProof/>
                <w:webHidden/>
              </w:rPr>
              <w:t>11</w:t>
            </w:r>
            <w:r w:rsidR="00D730BE">
              <w:rPr>
                <w:noProof/>
                <w:webHidden/>
              </w:rPr>
              <w:fldChar w:fldCharType="end"/>
            </w:r>
          </w:hyperlink>
        </w:p>
        <w:p w14:paraId="03E4BE1C" w14:textId="77777777" w:rsidR="00474C7C" w:rsidRDefault="007A36C4">
          <w:pPr>
            <w:pStyle w:val="TOC1"/>
            <w:tabs>
              <w:tab w:val="right" w:leader="dot" w:pos="9016"/>
            </w:tabs>
            <w:rPr>
              <w:rFonts w:asciiTheme="minorHAnsi" w:eastAsiaTheme="minorEastAsia" w:hAnsiTheme="minorHAnsi"/>
              <w:noProof/>
              <w:sz w:val="22"/>
              <w:lang w:val="en-US"/>
            </w:rPr>
          </w:pPr>
          <w:hyperlink w:anchor="_Toc193370355" w:history="1">
            <w:r w:rsidR="00474C7C" w:rsidRPr="00D12B5F">
              <w:rPr>
                <w:rStyle w:val="Hyperlink"/>
                <w:noProof/>
              </w:rPr>
              <w:t>References</w:t>
            </w:r>
            <w:r w:rsidR="00474C7C">
              <w:rPr>
                <w:noProof/>
                <w:webHidden/>
              </w:rPr>
              <w:tab/>
            </w:r>
            <w:r w:rsidR="00D730BE">
              <w:rPr>
                <w:noProof/>
                <w:webHidden/>
              </w:rPr>
              <w:fldChar w:fldCharType="begin"/>
            </w:r>
            <w:r w:rsidR="00474C7C">
              <w:rPr>
                <w:noProof/>
                <w:webHidden/>
              </w:rPr>
              <w:instrText xml:space="preserve"> PAGEREF _Toc193370355 \h </w:instrText>
            </w:r>
            <w:r w:rsidR="00D730BE">
              <w:rPr>
                <w:noProof/>
                <w:webHidden/>
              </w:rPr>
            </w:r>
            <w:r w:rsidR="00D730BE">
              <w:rPr>
                <w:noProof/>
                <w:webHidden/>
              </w:rPr>
              <w:fldChar w:fldCharType="separate"/>
            </w:r>
            <w:r w:rsidR="00474C7C">
              <w:rPr>
                <w:noProof/>
                <w:webHidden/>
              </w:rPr>
              <w:t>12</w:t>
            </w:r>
            <w:r w:rsidR="00D730BE">
              <w:rPr>
                <w:noProof/>
                <w:webHidden/>
              </w:rPr>
              <w:fldChar w:fldCharType="end"/>
            </w:r>
          </w:hyperlink>
        </w:p>
        <w:p w14:paraId="795DF7C8" w14:textId="77777777" w:rsidR="00406E3D" w:rsidRPr="00EF48F2" w:rsidRDefault="00D730BE" w:rsidP="00406E3D">
          <w:r w:rsidRPr="00EF48F2">
            <w:rPr>
              <w:rFonts w:cs="Times New Roman"/>
              <w:noProof/>
              <w:szCs w:val="24"/>
            </w:rPr>
            <w:fldChar w:fldCharType="end"/>
          </w:r>
        </w:p>
      </w:sdtContent>
    </w:sdt>
    <w:p w14:paraId="24F7BC07" w14:textId="77777777" w:rsidR="00406E3D" w:rsidRPr="00EF48F2" w:rsidRDefault="00724BD1">
      <w:pPr>
        <w:spacing w:line="259" w:lineRule="auto"/>
        <w:jc w:val="left"/>
        <w:rPr>
          <w:rFonts w:eastAsiaTheme="majorEastAsia" w:cstheme="majorBidi"/>
          <w:b/>
          <w:kern w:val="2"/>
          <w:szCs w:val="32"/>
        </w:rPr>
      </w:pPr>
      <w:r w:rsidRPr="00EF48F2">
        <w:br w:type="page"/>
      </w:r>
    </w:p>
    <w:p w14:paraId="4EF5227F" w14:textId="77777777" w:rsidR="002077BD" w:rsidRPr="00EF48F2" w:rsidRDefault="00724BD1" w:rsidP="002077BD">
      <w:pPr>
        <w:pStyle w:val="Heading1"/>
      </w:pPr>
      <w:bookmarkStart w:id="0" w:name="_Toc193370348"/>
      <w:r w:rsidRPr="00EF48F2">
        <w:lastRenderedPageBreak/>
        <w:t>Introduction</w:t>
      </w:r>
      <w:bookmarkEnd w:id="0"/>
    </w:p>
    <w:p w14:paraId="2D3946B1" w14:textId="77777777" w:rsidR="002077BD" w:rsidRPr="00EF48F2" w:rsidRDefault="00724BD1" w:rsidP="002077BD">
      <w:r w:rsidRPr="00EF48F2">
        <w:t xml:space="preserve">The UK High Street retail sector must be ready for the barrage of battling challenges in the current world. Market dynamics have changed greatly, </w:t>
      </w:r>
      <w:r w:rsidR="00272AB8" w:rsidRPr="00EF48F2">
        <w:t>due to</w:t>
      </w:r>
      <w:r w:rsidRPr="00EF48F2">
        <w:t xml:space="preserve"> macroeconomic factors and, most importantly, consumer </w:t>
      </w:r>
      <w:r w:rsidR="00B21902" w:rsidRPr="00EF48F2">
        <w:t>behaviours</w:t>
      </w:r>
      <w:r w:rsidRPr="00EF48F2">
        <w:t xml:space="preserve">. Foot traffic keeps diminishing, price hikes in operational costs persist, and e-commerce is bounding forward, causing brick-and-mortar stores to suffer more. The pandemic has hastened this development, and to keep on the playing field, retailers have turned to digital </w:t>
      </w:r>
      <w:r w:rsidR="00B21902" w:rsidRPr="00EF48F2">
        <w:t>strategies. In</w:t>
      </w:r>
      <w:r w:rsidRPr="00EF48F2">
        <w:t xml:space="preserve"> this regard, this report will subject external influences affecting high-street retailers' businesses in the UK to rigorous analysis through the employment of PESTLE and SWOT analytical tools. Bransford and Stein's IDEAL model will be used to explore </w:t>
      </w:r>
      <w:r w:rsidR="00B326C0" w:rsidRPr="00EF48F2">
        <w:t>marvellous</w:t>
      </w:r>
      <w:r w:rsidRPr="00EF48F2">
        <w:t xml:space="preserve"> problem-solving approaches for retailers as they navigate these challenges. The findings will reveal major threats and opportunities in the retail market and suggest strategies for long-term growth.</w:t>
      </w:r>
    </w:p>
    <w:p w14:paraId="0959C501" w14:textId="77777777" w:rsidR="002077BD" w:rsidRPr="00EF48F2" w:rsidRDefault="002077BD" w:rsidP="002077BD"/>
    <w:p w14:paraId="53E75C87" w14:textId="77777777" w:rsidR="00B21902" w:rsidRPr="00EF48F2" w:rsidRDefault="00724BD1">
      <w:pPr>
        <w:spacing w:line="259" w:lineRule="auto"/>
        <w:jc w:val="left"/>
        <w:rPr>
          <w:rFonts w:eastAsiaTheme="majorEastAsia" w:cstheme="majorBidi"/>
          <w:b/>
          <w:kern w:val="2"/>
          <w:szCs w:val="32"/>
        </w:rPr>
      </w:pPr>
      <w:r w:rsidRPr="00EF48F2">
        <w:br w:type="page"/>
      </w:r>
    </w:p>
    <w:p w14:paraId="6DD5847A" w14:textId="77777777" w:rsidR="002077BD" w:rsidRPr="00EF48F2" w:rsidRDefault="00724BD1" w:rsidP="002077BD">
      <w:pPr>
        <w:pStyle w:val="Heading1"/>
      </w:pPr>
      <w:bookmarkStart w:id="1" w:name="_Toc193370349"/>
      <w:r w:rsidRPr="00EF48F2">
        <w:lastRenderedPageBreak/>
        <w:t>Findings</w:t>
      </w:r>
      <w:bookmarkEnd w:id="1"/>
    </w:p>
    <w:p w14:paraId="33482991" w14:textId="77777777" w:rsidR="00D645F0" w:rsidRPr="00EF48F2" w:rsidRDefault="00724BD1" w:rsidP="00D645F0">
      <w:pPr>
        <w:pStyle w:val="Heading2"/>
      </w:pPr>
      <w:bookmarkStart w:id="2" w:name="_Toc193370350"/>
      <w:r w:rsidRPr="00EF48F2">
        <w:t>PESTLE analysis</w:t>
      </w:r>
      <w:bookmarkEnd w:id="2"/>
    </w:p>
    <w:p w14:paraId="726F7338" w14:textId="77777777" w:rsidR="00F91192" w:rsidRPr="00EF48F2" w:rsidRDefault="00724BD1" w:rsidP="00D645F0">
      <w:r w:rsidRPr="00EF48F2">
        <w:rPr>
          <w:noProof/>
          <w:lang w:val="en-US"/>
        </w:rPr>
        <w:drawing>
          <wp:inline distT="0" distB="0" distL="0" distR="0" wp14:anchorId="7D33904D" wp14:editId="3E33CB57">
            <wp:extent cx="5486400" cy="3200400"/>
            <wp:effectExtent l="19050" t="19050" r="0" b="19050"/>
            <wp:docPr id="147062982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8A4197D" w14:textId="77777777" w:rsidR="00F91192" w:rsidRPr="00EF48F2" w:rsidRDefault="00724BD1" w:rsidP="00F91192">
      <w:pPr>
        <w:pStyle w:val="Caption"/>
        <w:jc w:val="center"/>
        <w:rPr>
          <w:b/>
          <w:bCs/>
          <w:i w:val="0"/>
          <w:iCs w:val="0"/>
          <w:color w:val="auto"/>
          <w:sz w:val="24"/>
          <w:szCs w:val="24"/>
        </w:rPr>
      </w:pPr>
      <w:r w:rsidRPr="00EF48F2">
        <w:rPr>
          <w:b/>
          <w:bCs/>
          <w:i w:val="0"/>
          <w:iCs w:val="0"/>
          <w:color w:val="auto"/>
          <w:sz w:val="24"/>
          <w:szCs w:val="24"/>
        </w:rPr>
        <w:t xml:space="preserve">Figure </w:t>
      </w:r>
      <w:r w:rsidR="00D730BE" w:rsidRPr="00EF48F2">
        <w:rPr>
          <w:b/>
          <w:bCs/>
          <w:i w:val="0"/>
          <w:iCs w:val="0"/>
          <w:color w:val="auto"/>
          <w:sz w:val="24"/>
          <w:szCs w:val="24"/>
        </w:rPr>
        <w:fldChar w:fldCharType="begin"/>
      </w:r>
      <w:r w:rsidRPr="00EF48F2">
        <w:rPr>
          <w:b/>
          <w:bCs/>
          <w:i w:val="0"/>
          <w:iCs w:val="0"/>
          <w:color w:val="auto"/>
          <w:sz w:val="24"/>
          <w:szCs w:val="24"/>
        </w:rPr>
        <w:instrText xml:space="preserve"> SEQ Figure \* ARABIC </w:instrText>
      </w:r>
      <w:r w:rsidR="00D730BE" w:rsidRPr="00EF48F2">
        <w:rPr>
          <w:b/>
          <w:bCs/>
          <w:i w:val="0"/>
          <w:iCs w:val="0"/>
          <w:color w:val="auto"/>
          <w:sz w:val="24"/>
          <w:szCs w:val="24"/>
        </w:rPr>
        <w:fldChar w:fldCharType="separate"/>
      </w:r>
      <w:r w:rsidR="00272AB8" w:rsidRPr="00EF48F2">
        <w:rPr>
          <w:b/>
          <w:bCs/>
          <w:i w:val="0"/>
          <w:iCs w:val="0"/>
          <w:noProof/>
          <w:color w:val="auto"/>
          <w:sz w:val="24"/>
          <w:szCs w:val="24"/>
        </w:rPr>
        <w:t>1</w:t>
      </w:r>
      <w:r w:rsidR="00D730BE" w:rsidRPr="00EF48F2">
        <w:rPr>
          <w:b/>
          <w:bCs/>
          <w:i w:val="0"/>
          <w:iCs w:val="0"/>
          <w:color w:val="auto"/>
          <w:sz w:val="24"/>
          <w:szCs w:val="24"/>
        </w:rPr>
        <w:fldChar w:fldCharType="end"/>
      </w:r>
      <w:r w:rsidRPr="00EF48F2">
        <w:rPr>
          <w:b/>
          <w:bCs/>
          <w:i w:val="0"/>
          <w:iCs w:val="0"/>
          <w:color w:val="auto"/>
          <w:sz w:val="24"/>
          <w:szCs w:val="24"/>
        </w:rPr>
        <w:t>: PESTLE analysis</w:t>
      </w:r>
    </w:p>
    <w:p w14:paraId="0A72AADA" w14:textId="77777777" w:rsidR="00F91192" w:rsidRPr="00EF48F2" w:rsidRDefault="00724BD1" w:rsidP="00F91192">
      <w:pPr>
        <w:jc w:val="center"/>
        <w:rPr>
          <w:szCs w:val="24"/>
        </w:rPr>
      </w:pPr>
      <w:r w:rsidRPr="00EF48F2">
        <w:rPr>
          <w:szCs w:val="24"/>
        </w:rPr>
        <w:t>(Source: Created by the Learner)</w:t>
      </w:r>
    </w:p>
    <w:p w14:paraId="6C1129E3" w14:textId="77777777" w:rsidR="00D645F0" w:rsidRPr="00EF48F2" w:rsidRDefault="00724BD1" w:rsidP="00D645F0">
      <w:r w:rsidRPr="00EF48F2">
        <w:t xml:space="preserve">According to </w:t>
      </w:r>
      <w:proofErr w:type="spellStart"/>
      <w:proofErr w:type="gramStart"/>
      <w:r w:rsidRPr="00EF48F2">
        <w:rPr>
          <w:shd w:val="clear" w:color="auto" w:fill="FFFFFF"/>
        </w:rPr>
        <w:t>Marmol</w:t>
      </w:r>
      <w:proofErr w:type="spellEnd"/>
      <w:r w:rsidRPr="00EF48F2">
        <w:t>(</w:t>
      </w:r>
      <w:proofErr w:type="gramEnd"/>
      <w:r w:rsidRPr="00EF48F2">
        <w:t>2015), PESTLE analysis is a framework that helps to identify the essential external factors and analyse their impact on businesses. It consists of six factors consisting of political, economic, social, technological, legal and environmental.</w:t>
      </w:r>
    </w:p>
    <w:p w14:paraId="6980C83F" w14:textId="77777777" w:rsidR="002077BD" w:rsidRPr="00EF48F2" w:rsidRDefault="00724BD1" w:rsidP="002077BD">
      <w:pPr>
        <w:rPr>
          <w:b/>
          <w:bCs/>
        </w:rPr>
      </w:pPr>
      <w:r w:rsidRPr="00EF48F2">
        <w:rPr>
          <w:b/>
          <w:bCs/>
        </w:rPr>
        <w:t>Political Factor</w:t>
      </w:r>
    </w:p>
    <w:p w14:paraId="0C8F108D" w14:textId="77777777" w:rsidR="002077BD" w:rsidRPr="00EF48F2" w:rsidRDefault="00724BD1" w:rsidP="002077BD">
      <w:r w:rsidRPr="00EF48F2">
        <w:t xml:space="preserve">According to the BBC (2025), the change of government in the UK changes the corporation tax which has a direct impact on the profits of UK retail organisations. Stuttaford and Brain </w:t>
      </w:r>
      <w:r w:rsidR="002B2769" w:rsidRPr="00EF48F2">
        <w:t>(2021) said the</w:t>
      </w:r>
      <w:r w:rsidRPr="00EF48F2">
        <w:t xml:space="preserve"> value-added tax also increased and </w:t>
      </w:r>
      <w:r w:rsidR="0070379E" w:rsidRPr="00EF48F2">
        <w:t>because</w:t>
      </w:r>
      <w:r w:rsidRPr="00EF48F2">
        <w:t xml:space="preserve"> of that, businesses are facing issues while importing and exporting products and services. Brexit is another political event which is the exit of the UK from the EU, significantly impacts the trading conditions in the UK. Loss of potential and wealthy customers, for example, affects the profitability of any retail business due to the political instability created by Brexit. UK </w:t>
      </w:r>
      <w:r w:rsidR="00E83F7E" w:rsidRPr="00EF48F2">
        <w:t xml:space="preserve">high street retail </w:t>
      </w:r>
      <w:r w:rsidRPr="00EF48F2">
        <w:t>businesses</w:t>
      </w:r>
      <w:r w:rsidR="009163D7" w:rsidRPr="00EF48F2">
        <w:t xml:space="preserve"> like Next, John Lewis</w:t>
      </w:r>
      <w:r w:rsidRPr="00EF48F2">
        <w:t xml:space="preserve"> must pay a 20% rate of UK VAT for trading with other countries or for import/export services</w:t>
      </w:r>
      <w:r w:rsidR="002B2769" w:rsidRPr="00EF48F2">
        <w:t xml:space="preserve"> (Gov.UK, 2025)</w:t>
      </w:r>
      <w:r w:rsidRPr="00EF48F2">
        <w:t xml:space="preserve">. </w:t>
      </w:r>
    </w:p>
    <w:p w14:paraId="677AA7C5" w14:textId="77777777" w:rsidR="002077BD" w:rsidRPr="00EF48F2" w:rsidRDefault="00724BD1" w:rsidP="002077BD">
      <w:pPr>
        <w:rPr>
          <w:b/>
          <w:bCs/>
        </w:rPr>
      </w:pPr>
      <w:r w:rsidRPr="00EF48F2">
        <w:rPr>
          <w:b/>
          <w:bCs/>
        </w:rPr>
        <w:t>Economic factor</w:t>
      </w:r>
    </w:p>
    <w:p w14:paraId="67831365" w14:textId="77777777" w:rsidR="00E83F7E" w:rsidRPr="00EF48F2" w:rsidRDefault="00724BD1" w:rsidP="00E83F7E">
      <w:pPr>
        <w:keepNext/>
        <w:jc w:val="center"/>
      </w:pPr>
      <w:r w:rsidRPr="00EF48F2">
        <w:rPr>
          <w:noProof/>
          <w:lang w:val="en-US"/>
        </w:rPr>
        <w:lastRenderedPageBreak/>
        <w:drawing>
          <wp:inline distT="0" distB="0" distL="0" distR="0" wp14:anchorId="640C9BB3" wp14:editId="52BE0CB9">
            <wp:extent cx="3937000" cy="1559795"/>
            <wp:effectExtent l="38100" t="57150" r="120650" b="97555"/>
            <wp:docPr id="471741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41823" name=""/>
                    <pic:cNvPicPr/>
                  </pic:nvPicPr>
                  <pic:blipFill>
                    <a:blip r:embed="rId15"/>
                    <a:stretch>
                      <a:fillRect/>
                    </a:stretch>
                  </pic:blipFill>
                  <pic:spPr>
                    <a:xfrm>
                      <a:off x="0" y="0"/>
                      <a:ext cx="3941854" cy="15617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8BF9F0" w14:textId="77777777" w:rsidR="00E83F7E" w:rsidRPr="00EF48F2" w:rsidRDefault="00724BD1" w:rsidP="00E83F7E">
      <w:pPr>
        <w:pStyle w:val="Caption"/>
        <w:jc w:val="center"/>
        <w:rPr>
          <w:b/>
          <w:bCs/>
          <w:i w:val="0"/>
          <w:iCs w:val="0"/>
          <w:color w:val="auto"/>
          <w:sz w:val="24"/>
          <w:szCs w:val="24"/>
        </w:rPr>
      </w:pPr>
      <w:r w:rsidRPr="00EF48F2">
        <w:rPr>
          <w:b/>
          <w:bCs/>
          <w:i w:val="0"/>
          <w:iCs w:val="0"/>
          <w:color w:val="auto"/>
          <w:sz w:val="24"/>
          <w:szCs w:val="24"/>
        </w:rPr>
        <w:t xml:space="preserve">Figure </w:t>
      </w:r>
      <w:r w:rsidR="00D730BE" w:rsidRPr="00EF48F2">
        <w:rPr>
          <w:b/>
          <w:bCs/>
          <w:i w:val="0"/>
          <w:iCs w:val="0"/>
          <w:color w:val="auto"/>
          <w:sz w:val="24"/>
          <w:szCs w:val="24"/>
        </w:rPr>
        <w:fldChar w:fldCharType="begin"/>
      </w:r>
      <w:r w:rsidRPr="00EF48F2">
        <w:rPr>
          <w:b/>
          <w:bCs/>
          <w:i w:val="0"/>
          <w:iCs w:val="0"/>
          <w:color w:val="auto"/>
          <w:sz w:val="24"/>
          <w:szCs w:val="24"/>
        </w:rPr>
        <w:instrText xml:space="preserve"> SEQ Figure \* ARABIC </w:instrText>
      </w:r>
      <w:r w:rsidR="00D730BE" w:rsidRPr="00EF48F2">
        <w:rPr>
          <w:b/>
          <w:bCs/>
          <w:i w:val="0"/>
          <w:iCs w:val="0"/>
          <w:color w:val="auto"/>
          <w:sz w:val="24"/>
          <w:szCs w:val="24"/>
        </w:rPr>
        <w:fldChar w:fldCharType="separate"/>
      </w:r>
      <w:r w:rsidR="00272AB8" w:rsidRPr="00EF48F2">
        <w:rPr>
          <w:b/>
          <w:bCs/>
          <w:i w:val="0"/>
          <w:iCs w:val="0"/>
          <w:noProof/>
          <w:color w:val="auto"/>
          <w:sz w:val="24"/>
          <w:szCs w:val="24"/>
        </w:rPr>
        <w:t>2</w:t>
      </w:r>
      <w:r w:rsidR="00D730BE" w:rsidRPr="00EF48F2">
        <w:rPr>
          <w:b/>
          <w:bCs/>
          <w:i w:val="0"/>
          <w:iCs w:val="0"/>
          <w:color w:val="auto"/>
          <w:sz w:val="24"/>
          <w:szCs w:val="24"/>
        </w:rPr>
        <w:fldChar w:fldCharType="end"/>
      </w:r>
      <w:r w:rsidRPr="00EF48F2">
        <w:rPr>
          <w:b/>
          <w:bCs/>
          <w:i w:val="0"/>
          <w:iCs w:val="0"/>
          <w:color w:val="auto"/>
          <w:sz w:val="24"/>
          <w:szCs w:val="24"/>
        </w:rPr>
        <w:t>: KPMG forecasts for the UK: GDP, inflation</w:t>
      </w:r>
    </w:p>
    <w:p w14:paraId="57002369" w14:textId="77777777" w:rsidR="00E83F7E" w:rsidRPr="00EF48F2" w:rsidRDefault="00724BD1" w:rsidP="00E83F7E">
      <w:pPr>
        <w:jc w:val="center"/>
        <w:rPr>
          <w:bCs/>
          <w:szCs w:val="24"/>
        </w:rPr>
      </w:pPr>
      <w:r w:rsidRPr="00EF48F2">
        <w:rPr>
          <w:bCs/>
          <w:szCs w:val="24"/>
        </w:rPr>
        <w:t>(Source: KPMG, 2025)</w:t>
      </w:r>
    </w:p>
    <w:p w14:paraId="3B5B47F7" w14:textId="77777777" w:rsidR="00E83F7E" w:rsidRPr="00EF48F2" w:rsidRDefault="00724BD1" w:rsidP="002077BD">
      <w:r w:rsidRPr="00EF48F2">
        <w:t xml:space="preserve">According to the KPMG (2025) insight, the UK is currently experiencing inflation pressure, and the GDP is expected to rise 1.7% in 2025 with the fiscal expansion explained during the UK Autumn budget and it increased the domestic </w:t>
      </w:r>
      <w:r w:rsidR="0070379E" w:rsidRPr="00EF48F2">
        <w:t xml:space="preserve">demands. </w:t>
      </w:r>
      <w:r w:rsidRPr="00EF48F2">
        <w:t xml:space="preserve">The inflation rate will be 2.4% higher in 2025 causing higher prices of goods and </w:t>
      </w:r>
      <w:proofErr w:type="spellStart"/>
      <w:proofErr w:type="gramStart"/>
      <w:r w:rsidRPr="00EF48F2">
        <w:t>services.Consumer</w:t>
      </w:r>
      <w:proofErr w:type="spellEnd"/>
      <w:proofErr w:type="gramEnd"/>
      <w:r w:rsidRPr="00EF48F2">
        <w:t xml:space="preserve"> Prices Index</w:t>
      </w:r>
      <w:r w:rsidR="00826598" w:rsidRPr="00EF48F2">
        <w:t xml:space="preserve"> (CPI)</w:t>
      </w:r>
      <w:r w:rsidRPr="00EF48F2">
        <w:t xml:space="preserve"> also increased by 3.9% in January 2025, which is 3.5% higher than the December statistics (ONS, 2025). Intense inflation pressure that is measured with </w:t>
      </w:r>
      <w:r w:rsidR="0070379E" w:rsidRPr="00EF48F2">
        <w:t>CPI</w:t>
      </w:r>
      <w:r w:rsidRPr="00EF48F2">
        <w:t xml:space="preserve"> has a negative effect on retail businesses </w:t>
      </w:r>
      <w:r w:rsidR="009163D7" w:rsidRPr="00EF48F2">
        <w:t>like Next, John Lewis and others, by</w:t>
      </w:r>
      <w:r w:rsidRPr="00EF48F2">
        <w:t xml:space="preserve"> decreasing the profit margins and creating high competition in the market. The increased price of products also leads to decreased consumer spending. </w:t>
      </w:r>
    </w:p>
    <w:p w14:paraId="37E499E2" w14:textId="77777777" w:rsidR="002B2769" w:rsidRPr="00EF48F2" w:rsidRDefault="00724BD1" w:rsidP="00E83F7E">
      <w:pPr>
        <w:jc w:val="center"/>
      </w:pPr>
      <w:r w:rsidRPr="00EF48F2">
        <w:rPr>
          <w:noProof/>
          <w:lang w:val="en-US"/>
        </w:rPr>
        <w:drawing>
          <wp:inline distT="0" distB="0" distL="0" distR="0" wp14:anchorId="5FFB0838" wp14:editId="3C774594">
            <wp:extent cx="3284220" cy="2655514"/>
            <wp:effectExtent l="38100" t="57150" r="106680" b="87686"/>
            <wp:docPr id="1402317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17961" name=""/>
                    <pic:cNvPicPr/>
                  </pic:nvPicPr>
                  <pic:blipFill>
                    <a:blip r:embed="rId16"/>
                    <a:stretch>
                      <a:fillRect/>
                    </a:stretch>
                  </pic:blipFill>
                  <pic:spPr>
                    <a:xfrm>
                      <a:off x="0" y="0"/>
                      <a:ext cx="3287899" cy="26584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F0540F" w14:textId="77777777" w:rsidR="00E83F7E" w:rsidRPr="00EF48F2" w:rsidRDefault="00724BD1" w:rsidP="00E83F7E">
      <w:pPr>
        <w:pStyle w:val="Caption"/>
        <w:jc w:val="center"/>
        <w:rPr>
          <w:b/>
          <w:bCs/>
          <w:i w:val="0"/>
          <w:iCs w:val="0"/>
          <w:color w:val="auto"/>
          <w:sz w:val="24"/>
          <w:szCs w:val="24"/>
        </w:rPr>
      </w:pPr>
      <w:r w:rsidRPr="00EF48F2">
        <w:rPr>
          <w:b/>
          <w:bCs/>
          <w:i w:val="0"/>
          <w:iCs w:val="0"/>
          <w:color w:val="auto"/>
          <w:sz w:val="24"/>
          <w:szCs w:val="24"/>
        </w:rPr>
        <w:t xml:space="preserve">Figure </w:t>
      </w:r>
      <w:r w:rsidR="00D730BE" w:rsidRPr="00EF48F2">
        <w:rPr>
          <w:b/>
          <w:bCs/>
          <w:i w:val="0"/>
          <w:iCs w:val="0"/>
          <w:color w:val="auto"/>
          <w:sz w:val="24"/>
          <w:szCs w:val="24"/>
        </w:rPr>
        <w:fldChar w:fldCharType="begin"/>
      </w:r>
      <w:r w:rsidRPr="00EF48F2">
        <w:rPr>
          <w:b/>
          <w:bCs/>
          <w:i w:val="0"/>
          <w:iCs w:val="0"/>
          <w:color w:val="auto"/>
          <w:sz w:val="24"/>
          <w:szCs w:val="24"/>
        </w:rPr>
        <w:instrText xml:space="preserve"> SEQ Figure \* ARABIC </w:instrText>
      </w:r>
      <w:r w:rsidR="00D730BE" w:rsidRPr="00EF48F2">
        <w:rPr>
          <w:b/>
          <w:bCs/>
          <w:i w:val="0"/>
          <w:iCs w:val="0"/>
          <w:color w:val="auto"/>
          <w:sz w:val="24"/>
          <w:szCs w:val="24"/>
        </w:rPr>
        <w:fldChar w:fldCharType="separate"/>
      </w:r>
      <w:r w:rsidR="00272AB8" w:rsidRPr="00EF48F2">
        <w:rPr>
          <w:b/>
          <w:bCs/>
          <w:i w:val="0"/>
          <w:iCs w:val="0"/>
          <w:noProof/>
          <w:color w:val="auto"/>
          <w:sz w:val="24"/>
          <w:szCs w:val="24"/>
        </w:rPr>
        <w:t>3</w:t>
      </w:r>
      <w:r w:rsidR="00D730BE" w:rsidRPr="00EF48F2">
        <w:rPr>
          <w:b/>
          <w:bCs/>
          <w:i w:val="0"/>
          <w:iCs w:val="0"/>
          <w:color w:val="auto"/>
          <w:sz w:val="24"/>
          <w:szCs w:val="24"/>
        </w:rPr>
        <w:fldChar w:fldCharType="end"/>
      </w:r>
      <w:r w:rsidRPr="00EF48F2">
        <w:rPr>
          <w:b/>
          <w:bCs/>
          <w:i w:val="0"/>
          <w:iCs w:val="0"/>
          <w:color w:val="auto"/>
          <w:sz w:val="24"/>
          <w:szCs w:val="24"/>
        </w:rPr>
        <w:t>: Consumer price inflation</w:t>
      </w:r>
    </w:p>
    <w:p w14:paraId="39D59EF0" w14:textId="77777777" w:rsidR="00E83F7E" w:rsidRPr="00EF48F2" w:rsidRDefault="00724BD1" w:rsidP="00E83F7E">
      <w:pPr>
        <w:jc w:val="center"/>
      </w:pPr>
      <w:r w:rsidRPr="00EF48F2">
        <w:t>(Source: ONS, 2025)</w:t>
      </w:r>
    </w:p>
    <w:p w14:paraId="533F2EB5" w14:textId="77777777" w:rsidR="002077BD" w:rsidRPr="00EF48F2" w:rsidRDefault="00724BD1" w:rsidP="002077BD">
      <w:pPr>
        <w:rPr>
          <w:b/>
          <w:bCs/>
        </w:rPr>
      </w:pPr>
      <w:r w:rsidRPr="00EF48F2">
        <w:rPr>
          <w:b/>
          <w:bCs/>
        </w:rPr>
        <w:lastRenderedPageBreak/>
        <w:t>Social Factor</w:t>
      </w:r>
    </w:p>
    <w:p w14:paraId="39EFC792" w14:textId="77777777" w:rsidR="009163D7" w:rsidRPr="00EF48F2" w:rsidRDefault="00724BD1" w:rsidP="002077BD">
      <w:r w:rsidRPr="00EF48F2">
        <w:t>Such elements have a great impact on the High Street retailers. The development of convenience-oriented and digital-first shopping has also contributed to the decrease in foot traffic. Consumption has changed from traditional physical shopping to online and mobile shopping. According to Mintel (2024), ethical consumerism is changing buying patterns with the increased demand for sustainable, fair trade, and locally obtained goods. Other demographic shifts affecting sales are an aging population and urbani</w:t>
      </w:r>
      <w:r w:rsidR="00826598" w:rsidRPr="00EF48F2">
        <w:t>s</w:t>
      </w:r>
      <w:r w:rsidRPr="00EF48F2">
        <w:t>ation migration; younger generations are adopting experiential retailing and interactive in-store experiences instead of the traditional shopping experience. Retailers must now include other digital strategies and upgrade customer engagement criteria to be competitive.</w:t>
      </w:r>
    </w:p>
    <w:p w14:paraId="3EC80282" w14:textId="77777777" w:rsidR="002077BD" w:rsidRPr="00EF48F2" w:rsidRDefault="00724BD1" w:rsidP="002077BD">
      <w:pPr>
        <w:rPr>
          <w:b/>
          <w:bCs/>
        </w:rPr>
      </w:pPr>
      <w:r w:rsidRPr="00EF48F2">
        <w:rPr>
          <w:b/>
          <w:bCs/>
        </w:rPr>
        <w:t>Technological factor</w:t>
      </w:r>
    </w:p>
    <w:p w14:paraId="1A15003C" w14:textId="77777777" w:rsidR="009163D7" w:rsidRPr="00EF48F2" w:rsidRDefault="00724BD1" w:rsidP="002077BD">
      <w:r w:rsidRPr="00EF48F2">
        <w:t xml:space="preserve">According to Statista (2025), 81% of UK businesses are adopting advanced technologies and digital payment </w:t>
      </w:r>
      <w:r w:rsidR="0070379E" w:rsidRPr="00EF48F2">
        <w:t>options,</w:t>
      </w:r>
      <w:r w:rsidRPr="00EF48F2">
        <w:t xml:space="preserve"> as the UK is a technologically advanced country. For example, a high-street retail organisation in the </w:t>
      </w:r>
      <w:r w:rsidR="005068EE" w:rsidRPr="00EF48F2">
        <w:t>UK,</w:t>
      </w:r>
      <w:r w:rsidRPr="00EF48F2">
        <w:t xml:space="preserve"> Next Plc has invested in the implementation of cloud services, automation, IoT, along with edge computing</w:t>
      </w:r>
      <w:r w:rsidR="005068EE" w:rsidRPr="00EF48F2">
        <w:t xml:space="preserve"> (Global Data, 2025)</w:t>
      </w:r>
      <w:r w:rsidRPr="00EF48F2">
        <w:t xml:space="preserve">. </w:t>
      </w:r>
      <w:r w:rsidR="005068EE" w:rsidRPr="00EF48F2">
        <w:t xml:space="preserve">Businesses in the UK are also using Artificial Intelligence to capture consumer insights and their interests. High reliance on technology creates privacy and security issues and requires good investment. </w:t>
      </w:r>
    </w:p>
    <w:p w14:paraId="32B6AA75" w14:textId="77777777" w:rsidR="002077BD" w:rsidRPr="00EF48F2" w:rsidRDefault="00724BD1" w:rsidP="002077BD">
      <w:pPr>
        <w:rPr>
          <w:b/>
          <w:bCs/>
        </w:rPr>
      </w:pPr>
      <w:r w:rsidRPr="00EF48F2">
        <w:rPr>
          <w:b/>
          <w:bCs/>
        </w:rPr>
        <w:t>Legal factor</w:t>
      </w:r>
    </w:p>
    <w:p w14:paraId="24B607DF" w14:textId="77777777" w:rsidR="00305645" w:rsidRPr="00EF48F2" w:rsidRDefault="00724BD1" w:rsidP="002077BD">
      <w:r w:rsidRPr="00EF48F2">
        <w:t xml:space="preserve">UK high street retail businesses must focus on the various employment rules such as the Equality Act 2010, and the National Minimum Wage Act 1998. Besides that, Gov. UK (2025a) </w:t>
      </w:r>
      <w:r w:rsidR="00D645F0" w:rsidRPr="00EF48F2">
        <w:t xml:space="preserve">explains </w:t>
      </w:r>
      <w:r w:rsidRPr="00EF48F2">
        <w:t>the Employment Rights Act 1996 with the working hours regulations</w:t>
      </w:r>
      <w:r w:rsidR="00D645F0" w:rsidRPr="00EF48F2">
        <w:t>, that</w:t>
      </w:r>
      <w:r w:rsidRPr="00EF48F2">
        <w:t xml:space="preserve"> needed to be given priority for running businesses efficiently. Therefore, increased stress on the General Data Protection Regulation (GDPR), forces businesses to take effective measures for handling employee and customer data carefully (GDPR, 2025). </w:t>
      </w:r>
    </w:p>
    <w:p w14:paraId="7658C6C8" w14:textId="77777777" w:rsidR="002077BD" w:rsidRPr="00EF48F2" w:rsidRDefault="00724BD1" w:rsidP="002077BD">
      <w:pPr>
        <w:rPr>
          <w:b/>
          <w:bCs/>
        </w:rPr>
      </w:pPr>
      <w:r w:rsidRPr="00EF48F2">
        <w:rPr>
          <w:b/>
          <w:bCs/>
        </w:rPr>
        <w:t>Environmental factor</w:t>
      </w:r>
    </w:p>
    <w:p w14:paraId="46CEDF84" w14:textId="77777777" w:rsidR="00D645F0" w:rsidRPr="00EF48F2" w:rsidRDefault="00724BD1" w:rsidP="002077BD">
      <w:r w:rsidRPr="00EF48F2">
        <w:t xml:space="preserve">According to the Gov.UK (2023), in the UK, some major environmental concerns are getting higher such as high air and water pollution, climate change, biodiversity loss and others.  The country is focusing on achieving sustainability measures by 2030. Businesses need to adopt measurements towards reducing their carbon footprint. It requires dedication and continuous </w:t>
      </w:r>
      <w:r w:rsidRPr="00EF48F2">
        <w:lastRenderedPageBreak/>
        <w:t xml:space="preserve">effort to recycle materials for waste management and use renewable energy, and preservation of natural resources. </w:t>
      </w:r>
    </w:p>
    <w:p w14:paraId="0961A459" w14:textId="77777777" w:rsidR="002077BD" w:rsidRPr="00EF48F2" w:rsidRDefault="00724BD1" w:rsidP="002077BD">
      <w:pPr>
        <w:pStyle w:val="Heading2"/>
      </w:pPr>
      <w:bookmarkStart w:id="3" w:name="_Toc193370351"/>
      <w:r w:rsidRPr="00EF48F2">
        <w:t>SWOT analysis</w:t>
      </w:r>
      <w:bookmarkEnd w:id="3"/>
    </w:p>
    <w:tbl>
      <w:tblPr>
        <w:tblStyle w:val="TableGrid"/>
        <w:tblW w:w="0" w:type="auto"/>
        <w:tblLook w:val="04A0" w:firstRow="1" w:lastRow="0" w:firstColumn="1" w:lastColumn="0" w:noHBand="0" w:noVBand="1"/>
      </w:tblPr>
      <w:tblGrid>
        <w:gridCol w:w="4508"/>
        <w:gridCol w:w="4508"/>
      </w:tblGrid>
      <w:tr w:rsidR="001D67D5" w:rsidRPr="00EF48F2" w14:paraId="115B2A5B" w14:textId="77777777" w:rsidTr="00D419BA">
        <w:tc>
          <w:tcPr>
            <w:tcW w:w="4508" w:type="dxa"/>
            <w:shd w:val="clear" w:color="auto" w:fill="D9D9D9" w:themeFill="background1" w:themeFillShade="D9"/>
          </w:tcPr>
          <w:p w14:paraId="01EA9233" w14:textId="77777777" w:rsidR="00D419BA" w:rsidRPr="00EF48F2" w:rsidRDefault="00724BD1" w:rsidP="00D419BA">
            <w:pPr>
              <w:jc w:val="center"/>
              <w:rPr>
                <w:b/>
                <w:bCs/>
                <w:sz w:val="24"/>
              </w:rPr>
            </w:pPr>
            <w:r w:rsidRPr="00EF48F2">
              <w:rPr>
                <w:b/>
                <w:bCs/>
                <w:sz w:val="24"/>
              </w:rPr>
              <w:t>Strengths</w:t>
            </w:r>
          </w:p>
        </w:tc>
        <w:tc>
          <w:tcPr>
            <w:tcW w:w="4508" w:type="dxa"/>
            <w:shd w:val="clear" w:color="auto" w:fill="D9D9D9" w:themeFill="background1" w:themeFillShade="D9"/>
          </w:tcPr>
          <w:p w14:paraId="1EF753EB" w14:textId="77777777" w:rsidR="00D419BA" w:rsidRPr="00EF48F2" w:rsidRDefault="00724BD1" w:rsidP="00D419BA">
            <w:pPr>
              <w:jc w:val="center"/>
              <w:rPr>
                <w:b/>
                <w:bCs/>
                <w:sz w:val="24"/>
              </w:rPr>
            </w:pPr>
            <w:r w:rsidRPr="00EF48F2">
              <w:rPr>
                <w:b/>
                <w:bCs/>
                <w:sz w:val="24"/>
              </w:rPr>
              <w:t>Weaknesses</w:t>
            </w:r>
          </w:p>
        </w:tc>
      </w:tr>
      <w:tr w:rsidR="001D67D5" w:rsidRPr="00EF48F2" w14:paraId="0FF3C3DA" w14:textId="77777777" w:rsidTr="00D419BA">
        <w:tc>
          <w:tcPr>
            <w:tcW w:w="4508" w:type="dxa"/>
            <w:shd w:val="clear" w:color="auto" w:fill="DEEAF6" w:themeFill="accent5" w:themeFillTint="33"/>
          </w:tcPr>
          <w:p w14:paraId="71749037" w14:textId="77777777" w:rsidR="00D419BA" w:rsidRPr="00EF48F2" w:rsidRDefault="00724BD1" w:rsidP="00D419BA">
            <w:pPr>
              <w:pStyle w:val="ListParagraph"/>
              <w:numPr>
                <w:ilvl w:val="0"/>
                <w:numId w:val="1"/>
              </w:numPr>
              <w:rPr>
                <w:sz w:val="24"/>
              </w:rPr>
            </w:pPr>
            <w:r w:rsidRPr="00EF48F2">
              <w:rPr>
                <w:sz w:val="24"/>
              </w:rPr>
              <w:t>High-street retail businesses in the UK, mostly, have good brand presence and recognition.</w:t>
            </w:r>
            <w:r w:rsidR="00123A93" w:rsidRPr="00EF48F2">
              <w:rPr>
                <w:sz w:val="24"/>
              </w:rPr>
              <w:t xml:space="preserve"> For example, brand awareness of John Lewis is found to be 93% in the UK (Statista, 2023). </w:t>
            </w:r>
          </w:p>
          <w:p w14:paraId="1FCD7FCD" w14:textId="77777777" w:rsidR="00D419BA" w:rsidRPr="00EF48F2" w:rsidRDefault="00724BD1" w:rsidP="00D419BA">
            <w:pPr>
              <w:pStyle w:val="ListParagraph"/>
              <w:numPr>
                <w:ilvl w:val="0"/>
                <w:numId w:val="1"/>
              </w:numPr>
              <w:rPr>
                <w:sz w:val="24"/>
              </w:rPr>
            </w:pPr>
            <w:r w:rsidRPr="00EF48F2">
              <w:rPr>
                <w:sz w:val="24"/>
              </w:rPr>
              <w:t xml:space="preserve">Tangible shopping offers are available in the physical </w:t>
            </w:r>
            <w:r w:rsidR="0070379E" w:rsidRPr="00EF48F2">
              <w:rPr>
                <w:sz w:val="24"/>
              </w:rPr>
              <w:t>stores which allow</w:t>
            </w:r>
            <w:r w:rsidRPr="00EF48F2">
              <w:rPr>
                <w:sz w:val="24"/>
              </w:rPr>
              <w:t xml:space="preserve"> consumers to see and touch before buying products.</w:t>
            </w:r>
          </w:p>
          <w:p w14:paraId="29AC8BA7" w14:textId="77777777" w:rsidR="00D419BA" w:rsidRPr="00EF48F2" w:rsidRDefault="00724BD1" w:rsidP="00D419BA">
            <w:pPr>
              <w:pStyle w:val="ListParagraph"/>
              <w:numPr>
                <w:ilvl w:val="0"/>
                <w:numId w:val="1"/>
              </w:numPr>
              <w:rPr>
                <w:sz w:val="24"/>
              </w:rPr>
            </w:pPr>
            <w:r w:rsidRPr="00EF48F2">
              <w:rPr>
                <w:sz w:val="24"/>
              </w:rPr>
              <w:t xml:space="preserve">A good understanding of the local consumer demands is the key strength of these UK-based retail chains. </w:t>
            </w:r>
          </w:p>
        </w:tc>
        <w:tc>
          <w:tcPr>
            <w:tcW w:w="4508" w:type="dxa"/>
            <w:shd w:val="clear" w:color="auto" w:fill="FFF2CC" w:themeFill="accent4" w:themeFillTint="33"/>
          </w:tcPr>
          <w:p w14:paraId="5B7657A3" w14:textId="77777777" w:rsidR="00D419BA" w:rsidRPr="00EF48F2" w:rsidRDefault="00724BD1" w:rsidP="00D419BA">
            <w:pPr>
              <w:pStyle w:val="ListParagraph"/>
              <w:numPr>
                <w:ilvl w:val="0"/>
                <w:numId w:val="2"/>
              </w:numPr>
              <w:rPr>
                <w:sz w:val="24"/>
              </w:rPr>
            </w:pPr>
            <w:r w:rsidRPr="00EF48F2">
              <w:rPr>
                <w:sz w:val="24"/>
              </w:rPr>
              <w:t>Many high-street retail businesses are still struggling to strengthen their online presence.</w:t>
            </w:r>
          </w:p>
          <w:p w14:paraId="660CFD7A" w14:textId="77777777" w:rsidR="00D419BA" w:rsidRPr="00EF48F2" w:rsidRDefault="00724BD1" w:rsidP="00D419BA">
            <w:pPr>
              <w:pStyle w:val="ListParagraph"/>
              <w:numPr>
                <w:ilvl w:val="0"/>
                <w:numId w:val="2"/>
              </w:numPr>
              <w:rPr>
                <w:sz w:val="24"/>
              </w:rPr>
            </w:pPr>
            <w:r w:rsidRPr="00EF48F2">
              <w:rPr>
                <w:sz w:val="24"/>
              </w:rPr>
              <w:t xml:space="preserve">Mitigating the online-savvy consumer’s changing needs and demands becomes difficult for these businesses. </w:t>
            </w:r>
          </w:p>
          <w:p w14:paraId="1B65156D" w14:textId="77777777" w:rsidR="00D419BA" w:rsidRPr="00EF48F2" w:rsidRDefault="00724BD1" w:rsidP="00D419BA">
            <w:pPr>
              <w:pStyle w:val="ListParagraph"/>
              <w:numPr>
                <w:ilvl w:val="0"/>
                <w:numId w:val="2"/>
              </w:numPr>
              <w:rPr>
                <w:sz w:val="24"/>
              </w:rPr>
            </w:pPr>
            <w:r w:rsidRPr="00EF48F2">
              <w:rPr>
                <w:sz w:val="24"/>
              </w:rPr>
              <w:t xml:space="preserve">High turnover rate and operational costs are the major challenges faced by UK retail businesses. </w:t>
            </w:r>
            <w:r w:rsidR="00123A93" w:rsidRPr="00EF48F2">
              <w:rPr>
                <w:sz w:val="24"/>
              </w:rPr>
              <w:t xml:space="preserve">According to the CIPD (2024), the average turnover rate in the UK is 34%. </w:t>
            </w:r>
          </w:p>
        </w:tc>
      </w:tr>
      <w:tr w:rsidR="001D67D5" w:rsidRPr="00EF48F2" w14:paraId="03032BBA" w14:textId="77777777" w:rsidTr="00D419BA">
        <w:tc>
          <w:tcPr>
            <w:tcW w:w="4508" w:type="dxa"/>
            <w:shd w:val="clear" w:color="auto" w:fill="D9D9D9" w:themeFill="background1" w:themeFillShade="D9"/>
          </w:tcPr>
          <w:p w14:paraId="15AD4017" w14:textId="77777777" w:rsidR="00D419BA" w:rsidRPr="00EF48F2" w:rsidRDefault="00724BD1" w:rsidP="00D419BA">
            <w:pPr>
              <w:jc w:val="center"/>
              <w:rPr>
                <w:b/>
                <w:bCs/>
                <w:sz w:val="24"/>
              </w:rPr>
            </w:pPr>
            <w:r w:rsidRPr="00EF48F2">
              <w:rPr>
                <w:b/>
                <w:bCs/>
                <w:sz w:val="24"/>
              </w:rPr>
              <w:t>Opportunities</w:t>
            </w:r>
          </w:p>
        </w:tc>
        <w:tc>
          <w:tcPr>
            <w:tcW w:w="4508" w:type="dxa"/>
            <w:shd w:val="clear" w:color="auto" w:fill="D9D9D9" w:themeFill="background1" w:themeFillShade="D9"/>
          </w:tcPr>
          <w:p w14:paraId="3280672E" w14:textId="77777777" w:rsidR="00D419BA" w:rsidRPr="00EF48F2" w:rsidRDefault="00724BD1" w:rsidP="00D419BA">
            <w:pPr>
              <w:jc w:val="center"/>
              <w:rPr>
                <w:b/>
                <w:bCs/>
                <w:sz w:val="24"/>
              </w:rPr>
            </w:pPr>
            <w:r w:rsidRPr="00EF48F2">
              <w:rPr>
                <w:b/>
                <w:bCs/>
                <w:sz w:val="24"/>
              </w:rPr>
              <w:t>Threats</w:t>
            </w:r>
          </w:p>
        </w:tc>
      </w:tr>
      <w:tr w:rsidR="001D67D5" w:rsidRPr="00EF48F2" w14:paraId="610399BE" w14:textId="77777777" w:rsidTr="00D419BA">
        <w:tc>
          <w:tcPr>
            <w:tcW w:w="4508" w:type="dxa"/>
            <w:shd w:val="clear" w:color="auto" w:fill="C9C9C9" w:themeFill="accent3" w:themeFillTint="99"/>
          </w:tcPr>
          <w:p w14:paraId="2BB13425" w14:textId="77777777" w:rsidR="00D419BA" w:rsidRPr="00EF48F2" w:rsidRDefault="00724BD1" w:rsidP="00D419BA">
            <w:pPr>
              <w:pStyle w:val="ListParagraph"/>
              <w:numPr>
                <w:ilvl w:val="0"/>
                <w:numId w:val="3"/>
              </w:numPr>
              <w:rPr>
                <w:sz w:val="24"/>
              </w:rPr>
            </w:pPr>
            <w:r w:rsidRPr="00EF48F2">
              <w:rPr>
                <w:sz w:val="24"/>
              </w:rPr>
              <w:t>Good brand presence can help these businesses to attract new potential customers by applying omnichannel strategies.</w:t>
            </w:r>
          </w:p>
          <w:p w14:paraId="482A446A" w14:textId="77777777" w:rsidR="00D419BA" w:rsidRPr="00EF48F2" w:rsidRDefault="00724BD1" w:rsidP="00D419BA">
            <w:pPr>
              <w:pStyle w:val="ListParagraph"/>
              <w:numPr>
                <w:ilvl w:val="0"/>
                <w:numId w:val="3"/>
              </w:numPr>
              <w:rPr>
                <w:sz w:val="24"/>
              </w:rPr>
            </w:pPr>
            <w:r w:rsidRPr="00EF48F2">
              <w:rPr>
                <w:sz w:val="24"/>
              </w:rPr>
              <w:t xml:space="preserve">Good knowledge of customer preferences can help in providing them personalised recommendations and maintaining a good brand image. </w:t>
            </w:r>
          </w:p>
        </w:tc>
        <w:tc>
          <w:tcPr>
            <w:tcW w:w="4508" w:type="dxa"/>
            <w:shd w:val="clear" w:color="auto" w:fill="F4B083" w:themeFill="accent2" w:themeFillTint="99"/>
          </w:tcPr>
          <w:p w14:paraId="188F603D" w14:textId="77777777" w:rsidR="00D419BA" w:rsidRPr="00EF48F2" w:rsidRDefault="00724BD1" w:rsidP="000C09B8">
            <w:pPr>
              <w:pStyle w:val="ListParagraph"/>
              <w:numPr>
                <w:ilvl w:val="0"/>
                <w:numId w:val="4"/>
              </w:numPr>
              <w:rPr>
                <w:sz w:val="24"/>
              </w:rPr>
            </w:pPr>
            <w:r w:rsidRPr="00EF48F2">
              <w:rPr>
                <w:sz w:val="24"/>
              </w:rPr>
              <w:t>Limited online presence can affect the profitability of these businesses.</w:t>
            </w:r>
            <w:r w:rsidR="003B7F6D" w:rsidRPr="00EF48F2">
              <w:rPr>
                <w:sz w:val="24"/>
              </w:rPr>
              <w:t xml:space="preserve"> Most UK customers prefer buying products online and seek digital payment options. Lack of digital advancement can affect the number of loyal customers. </w:t>
            </w:r>
          </w:p>
          <w:p w14:paraId="4F6BD3CF" w14:textId="77777777" w:rsidR="00D419BA" w:rsidRPr="00EF48F2" w:rsidRDefault="00724BD1" w:rsidP="000C09B8">
            <w:pPr>
              <w:pStyle w:val="ListParagraph"/>
              <w:numPr>
                <w:ilvl w:val="0"/>
                <w:numId w:val="4"/>
              </w:numPr>
              <w:rPr>
                <w:sz w:val="24"/>
              </w:rPr>
            </w:pPr>
            <w:r w:rsidRPr="00EF48F2">
              <w:rPr>
                <w:sz w:val="24"/>
              </w:rPr>
              <w:t>A large customer base can be grabbed by competitors due to minimum online engagement.</w:t>
            </w:r>
          </w:p>
          <w:p w14:paraId="76A98942" w14:textId="77777777" w:rsidR="00D419BA" w:rsidRPr="00EF48F2" w:rsidRDefault="00724BD1" w:rsidP="000C09B8">
            <w:pPr>
              <w:pStyle w:val="ListParagraph"/>
              <w:numPr>
                <w:ilvl w:val="0"/>
                <w:numId w:val="4"/>
              </w:numPr>
              <w:rPr>
                <w:sz w:val="24"/>
              </w:rPr>
            </w:pPr>
            <w:r w:rsidRPr="00EF48F2">
              <w:rPr>
                <w:sz w:val="24"/>
              </w:rPr>
              <w:t xml:space="preserve">High competition in the high street retail businesses and the threat of new entrants with a strong online presence and affordable pricing structure affect its profits. </w:t>
            </w:r>
          </w:p>
        </w:tc>
      </w:tr>
    </w:tbl>
    <w:p w14:paraId="622DF619" w14:textId="77777777" w:rsidR="00F91192" w:rsidRPr="00EF48F2" w:rsidRDefault="00724BD1" w:rsidP="00D419BA">
      <w:pPr>
        <w:pStyle w:val="Caption"/>
        <w:spacing w:line="360" w:lineRule="auto"/>
        <w:jc w:val="center"/>
        <w:rPr>
          <w:b/>
          <w:bCs/>
          <w:i w:val="0"/>
          <w:iCs w:val="0"/>
          <w:color w:val="auto"/>
          <w:sz w:val="24"/>
          <w:szCs w:val="24"/>
        </w:rPr>
      </w:pPr>
      <w:r w:rsidRPr="00EF48F2">
        <w:rPr>
          <w:b/>
          <w:bCs/>
          <w:i w:val="0"/>
          <w:iCs w:val="0"/>
          <w:color w:val="auto"/>
          <w:sz w:val="24"/>
          <w:szCs w:val="24"/>
        </w:rPr>
        <w:t xml:space="preserve">Table </w:t>
      </w:r>
      <w:r w:rsidR="00D730BE" w:rsidRPr="00EF48F2">
        <w:rPr>
          <w:b/>
          <w:bCs/>
          <w:i w:val="0"/>
          <w:iCs w:val="0"/>
          <w:color w:val="auto"/>
          <w:sz w:val="24"/>
          <w:szCs w:val="24"/>
        </w:rPr>
        <w:fldChar w:fldCharType="begin"/>
      </w:r>
      <w:r w:rsidRPr="00EF48F2">
        <w:rPr>
          <w:b/>
          <w:bCs/>
          <w:i w:val="0"/>
          <w:iCs w:val="0"/>
          <w:color w:val="auto"/>
          <w:sz w:val="24"/>
          <w:szCs w:val="24"/>
        </w:rPr>
        <w:instrText xml:space="preserve"> SEQ Table \* ARABIC </w:instrText>
      </w:r>
      <w:r w:rsidR="00D730BE" w:rsidRPr="00EF48F2">
        <w:rPr>
          <w:b/>
          <w:bCs/>
          <w:i w:val="0"/>
          <w:iCs w:val="0"/>
          <w:color w:val="auto"/>
          <w:sz w:val="24"/>
          <w:szCs w:val="24"/>
        </w:rPr>
        <w:fldChar w:fldCharType="separate"/>
      </w:r>
      <w:r w:rsidRPr="00EF48F2">
        <w:rPr>
          <w:b/>
          <w:bCs/>
          <w:i w:val="0"/>
          <w:iCs w:val="0"/>
          <w:noProof/>
          <w:color w:val="auto"/>
          <w:sz w:val="24"/>
          <w:szCs w:val="24"/>
        </w:rPr>
        <w:t>1</w:t>
      </w:r>
      <w:r w:rsidR="00D730BE" w:rsidRPr="00EF48F2">
        <w:rPr>
          <w:b/>
          <w:bCs/>
          <w:i w:val="0"/>
          <w:iCs w:val="0"/>
          <w:color w:val="auto"/>
          <w:sz w:val="24"/>
          <w:szCs w:val="24"/>
        </w:rPr>
        <w:fldChar w:fldCharType="end"/>
      </w:r>
      <w:r w:rsidRPr="00EF48F2">
        <w:rPr>
          <w:b/>
          <w:bCs/>
          <w:i w:val="0"/>
          <w:iCs w:val="0"/>
          <w:color w:val="auto"/>
          <w:sz w:val="24"/>
          <w:szCs w:val="24"/>
        </w:rPr>
        <w:t>: SWOT analysis</w:t>
      </w:r>
    </w:p>
    <w:p w14:paraId="18470263" w14:textId="77777777" w:rsidR="00D419BA" w:rsidRPr="00EF48F2" w:rsidRDefault="00724BD1" w:rsidP="00D419BA">
      <w:pPr>
        <w:jc w:val="center"/>
        <w:rPr>
          <w:szCs w:val="24"/>
        </w:rPr>
      </w:pPr>
      <w:r w:rsidRPr="00EF48F2">
        <w:rPr>
          <w:szCs w:val="24"/>
        </w:rPr>
        <w:t>(Source: Created by the Learner)</w:t>
      </w:r>
    </w:p>
    <w:p w14:paraId="7733599E" w14:textId="77777777" w:rsidR="002077BD" w:rsidRPr="00EF48F2" w:rsidRDefault="00724BD1" w:rsidP="002077BD">
      <w:pPr>
        <w:pStyle w:val="Heading2"/>
      </w:pPr>
      <w:bookmarkStart w:id="4" w:name="_Toc193370352"/>
      <w:r w:rsidRPr="00EF48F2">
        <w:lastRenderedPageBreak/>
        <w:t>Bransford and Stein model (IDEAL model)</w:t>
      </w:r>
      <w:bookmarkEnd w:id="4"/>
    </w:p>
    <w:p w14:paraId="0801F172" w14:textId="77777777" w:rsidR="00272AB8" w:rsidRPr="00EF48F2" w:rsidRDefault="00724BD1" w:rsidP="00996EC2">
      <w:r w:rsidRPr="00EF48F2">
        <w:rPr>
          <w:noProof/>
          <w:lang w:val="en-US"/>
        </w:rPr>
        <w:drawing>
          <wp:inline distT="0" distB="0" distL="0" distR="0" wp14:anchorId="46B5148F" wp14:editId="2BE28AF7">
            <wp:extent cx="5486400" cy="3200400"/>
            <wp:effectExtent l="0" t="0" r="0" b="0"/>
            <wp:docPr id="94145734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D985D62" w14:textId="77777777" w:rsidR="00272AB8" w:rsidRPr="00EF48F2" w:rsidRDefault="00724BD1" w:rsidP="00272AB8">
      <w:pPr>
        <w:pStyle w:val="Caption"/>
        <w:jc w:val="center"/>
        <w:rPr>
          <w:b/>
          <w:bCs/>
          <w:i w:val="0"/>
          <w:iCs w:val="0"/>
          <w:color w:val="auto"/>
          <w:sz w:val="24"/>
          <w:szCs w:val="24"/>
        </w:rPr>
      </w:pPr>
      <w:r w:rsidRPr="00EF48F2">
        <w:rPr>
          <w:b/>
          <w:bCs/>
          <w:i w:val="0"/>
          <w:iCs w:val="0"/>
          <w:color w:val="auto"/>
          <w:sz w:val="24"/>
          <w:szCs w:val="24"/>
        </w:rPr>
        <w:t xml:space="preserve">Figure </w:t>
      </w:r>
      <w:r w:rsidR="00D730BE" w:rsidRPr="00EF48F2">
        <w:rPr>
          <w:b/>
          <w:bCs/>
          <w:i w:val="0"/>
          <w:iCs w:val="0"/>
          <w:color w:val="auto"/>
          <w:sz w:val="24"/>
          <w:szCs w:val="24"/>
        </w:rPr>
        <w:fldChar w:fldCharType="begin"/>
      </w:r>
      <w:r w:rsidRPr="00EF48F2">
        <w:rPr>
          <w:b/>
          <w:bCs/>
          <w:i w:val="0"/>
          <w:iCs w:val="0"/>
          <w:color w:val="auto"/>
          <w:sz w:val="24"/>
          <w:szCs w:val="24"/>
        </w:rPr>
        <w:instrText xml:space="preserve"> SEQ Figure \* ARABIC </w:instrText>
      </w:r>
      <w:r w:rsidR="00D730BE" w:rsidRPr="00EF48F2">
        <w:rPr>
          <w:b/>
          <w:bCs/>
          <w:i w:val="0"/>
          <w:iCs w:val="0"/>
          <w:color w:val="auto"/>
          <w:sz w:val="24"/>
          <w:szCs w:val="24"/>
        </w:rPr>
        <w:fldChar w:fldCharType="separate"/>
      </w:r>
      <w:r w:rsidRPr="00EF48F2">
        <w:rPr>
          <w:b/>
          <w:bCs/>
          <w:i w:val="0"/>
          <w:iCs w:val="0"/>
          <w:noProof/>
          <w:color w:val="auto"/>
          <w:sz w:val="24"/>
          <w:szCs w:val="24"/>
        </w:rPr>
        <w:t>4</w:t>
      </w:r>
      <w:r w:rsidR="00D730BE" w:rsidRPr="00EF48F2">
        <w:rPr>
          <w:b/>
          <w:bCs/>
          <w:i w:val="0"/>
          <w:iCs w:val="0"/>
          <w:color w:val="auto"/>
          <w:sz w:val="24"/>
          <w:szCs w:val="24"/>
        </w:rPr>
        <w:fldChar w:fldCharType="end"/>
      </w:r>
      <w:r w:rsidRPr="00EF48F2">
        <w:rPr>
          <w:b/>
          <w:bCs/>
          <w:i w:val="0"/>
          <w:iCs w:val="0"/>
          <w:color w:val="auto"/>
          <w:sz w:val="24"/>
          <w:szCs w:val="24"/>
        </w:rPr>
        <w:t>: Bransford and Stein model (IDEAL model)</w:t>
      </w:r>
    </w:p>
    <w:p w14:paraId="69435091" w14:textId="77777777" w:rsidR="00272AB8" w:rsidRPr="00EF48F2" w:rsidRDefault="00724BD1" w:rsidP="00272AB8">
      <w:pPr>
        <w:jc w:val="center"/>
        <w:rPr>
          <w:szCs w:val="24"/>
        </w:rPr>
      </w:pPr>
      <w:r w:rsidRPr="00EF48F2">
        <w:rPr>
          <w:szCs w:val="24"/>
        </w:rPr>
        <w:t>(Source: Created by the Learner)</w:t>
      </w:r>
    </w:p>
    <w:p w14:paraId="5676ADF4" w14:textId="77777777" w:rsidR="00996EC2" w:rsidRPr="00EF48F2" w:rsidRDefault="00724BD1" w:rsidP="00996EC2">
      <w:proofErr w:type="spellStart"/>
      <w:r w:rsidRPr="00EF48F2">
        <w:rPr>
          <w:shd w:val="clear" w:color="auto" w:fill="FFFFFF"/>
        </w:rPr>
        <w:t>Hadi</w:t>
      </w:r>
      <w:r w:rsidRPr="00EF48F2">
        <w:rPr>
          <w:i/>
          <w:iCs/>
        </w:rPr>
        <w:t>et</w:t>
      </w:r>
      <w:proofErr w:type="spellEnd"/>
      <w:r w:rsidRPr="00EF48F2">
        <w:rPr>
          <w:i/>
          <w:iCs/>
        </w:rPr>
        <w:t xml:space="preserve"> al.</w:t>
      </w:r>
      <w:r w:rsidRPr="00EF48F2">
        <w:t xml:space="preserve"> (2024) said that consisting</w:t>
      </w:r>
      <w:r w:rsidR="004438BE" w:rsidRPr="00EF48F2">
        <w:t xml:space="preserve"> of five stages, </w:t>
      </w:r>
      <w:r w:rsidRPr="00EF48F2">
        <w:t xml:space="preserve">Bransford and Stein's IDEAL Model </w:t>
      </w:r>
      <w:r w:rsidR="00F91192" w:rsidRPr="00EF48F2">
        <w:t>helps in</w:t>
      </w:r>
      <w:r w:rsidRPr="00EF48F2">
        <w:t xml:space="preserve"> Problem </w:t>
      </w:r>
      <w:r w:rsidR="00F91192" w:rsidRPr="00EF48F2">
        <w:t>identification</w:t>
      </w:r>
      <w:r w:rsidRPr="00EF48F2">
        <w:t xml:space="preserve"> for Retailers</w:t>
      </w:r>
      <w:r w:rsidR="00F91192" w:rsidRPr="00EF48F2">
        <w:t xml:space="preserve">. </w:t>
      </w:r>
      <w:r w:rsidRPr="00EF48F2">
        <w:t>This is how the IDEAL Model by Bransford and Stein frames a structured sequence for high-street retailers to tackle the problem:</w:t>
      </w:r>
    </w:p>
    <w:p w14:paraId="21FC5D55" w14:textId="77777777" w:rsidR="00996EC2" w:rsidRPr="00EF48F2" w:rsidRDefault="00724BD1" w:rsidP="00996EC2">
      <w:r w:rsidRPr="00EF48F2">
        <w:rPr>
          <w:b/>
          <w:bCs/>
          <w:i/>
          <w:iCs/>
        </w:rPr>
        <w:t>1. Identify the problem</w:t>
      </w:r>
      <w:r w:rsidRPr="00EF48F2">
        <w:t>-declining threshold footfall and an increase in the operation costs.</w:t>
      </w:r>
    </w:p>
    <w:p w14:paraId="69954ABC" w14:textId="77777777" w:rsidR="00996EC2" w:rsidRPr="00EF48F2" w:rsidRDefault="00724BD1" w:rsidP="00996EC2">
      <w:r w:rsidRPr="00EF48F2">
        <w:rPr>
          <w:b/>
          <w:bCs/>
          <w:i/>
          <w:iCs/>
        </w:rPr>
        <w:t>2. Define and represent the problem</w:t>
      </w:r>
      <w:r w:rsidRPr="00EF48F2">
        <w:t>-understand</w:t>
      </w:r>
      <w:r w:rsidR="00F91192" w:rsidRPr="00EF48F2">
        <w:t>ing</w:t>
      </w:r>
      <w:r w:rsidRPr="00EF48F2">
        <w:t xml:space="preserve"> the factors such as e-commerce competition, shifts in consumer </w:t>
      </w:r>
      <w:r w:rsidR="00F91192" w:rsidRPr="00EF48F2">
        <w:t>behaviour</w:t>
      </w:r>
      <w:r w:rsidRPr="00EF48F2">
        <w:t xml:space="preserve"> and inflation.</w:t>
      </w:r>
    </w:p>
    <w:p w14:paraId="1F610BBB" w14:textId="77777777" w:rsidR="00996EC2" w:rsidRPr="00EF48F2" w:rsidRDefault="00724BD1" w:rsidP="00996EC2">
      <w:r w:rsidRPr="00EF48F2">
        <w:rPr>
          <w:b/>
          <w:bCs/>
          <w:i/>
          <w:iCs/>
        </w:rPr>
        <w:t>3. Explore possible strategies</w:t>
      </w:r>
      <w:r w:rsidRPr="00EF48F2">
        <w:t>-adopt</w:t>
      </w:r>
      <w:r w:rsidR="00F91192" w:rsidRPr="00EF48F2">
        <w:t>ing</w:t>
      </w:r>
      <w:r w:rsidRPr="00EF48F2">
        <w:t xml:space="preserve"> digital transformation and improving customer experience, or finding other income generators.</w:t>
      </w:r>
    </w:p>
    <w:p w14:paraId="690BBAF4" w14:textId="77777777" w:rsidR="00996EC2" w:rsidRPr="00EF48F2" w:rsidRDefault="00724BD1" w:rsidP="00996EC2">
      <w:r w:rsidRPr="00EF48F2">
        <w:rPr>
          <w:b/>
          <w:bCs/>
          <w:i/>
          <w:iCs/>
        </w:rPr>
        <w:t>4. Acts on strategies</w:t>
      </w:r>
      <w:r w:rsidR="00F91192" w:rsidRPr="00EF48F2">
        <w:rPr>
          <w:b/>
          <w:bCs/>
          <w:i/>
          <w:iCs/>
        </w:rPr>
        <w:t>-</w:t>
      </w:r>
      <w:r w:rsidRPr="00EF48F2">
        <w:t xml:space="preserve"> Implement</w:t>
      </w:r>
      <w:r w:rsidR="00272AB8" w:rsidRPr="00EF48F2">
        <w:t>ing</w:t>
      </w:r>
      <w:r w:rsidRPr="00EF48F2">
        <w:t xml:space="preserve"> omnichannel approaches, loyalty programs, and cost-cutting measures.</w:t>
      </w:r>
    </w:p>
    <w:p w14:paraId="0210216C" w14:textId="77777777" w:rsidR="00996EC2" w:rsidRPr="00EF48F2" w:rsidRDefault="00724BD1" w:rsidP="00996EC2">
      <w:r w:rsidRPr="00EF48F2">
        <w:rPr>
          <w:b/>
          <w:bCs/>
          <w:i/>
          <w:iCs/>
        </w:rPr>
        <w:t>5. Look back and evaluate-</w:t>
      </w:r>
      <w:r w:rsidRPr="00EF48F2">
        <w:t>measur</w:t>
      </w:r>
      <w:r w:rsidR="00272AB8" w:rsidRPr="00EF48F2">
        <w:t>ing</w:t>
      </w:r>
      <w:r w:rsidRPr="00EF48F2">
        <w:t xml:space="preserve"> success by key performance indicators (KPIs), such as sales growth, foot traffic, and customer satisfaction.</w:t>
      </w:r>
    </w:p>
    <w:p w14:paraId="3FDEEC99" w14:textId="77777777" w:rsidR="00996EC2" w:rsidRPr="00EF48F2" w:rsidRDefault="00724BD1" w:rsidP="00996EC2">
      <w:r w:rsidRPr="00EF48F2">
        <w:t>Retailers can use IDEAL to construct structured actions by which to adjust productively toward external forces</w:t>
      </w:r>
      <w:r w:rsidR="0018486B" w:rsidRPr="00EF48F2">
        <w:t xml:space="preserve"> (</w:t>
      </w:r>
      <w:r w:rsidR="0018486B" w:rsidRPr="00EF48F2">
        <w:rPr>
          <w:shd w:val="clear" w:color="auto" w:fill="FFFFFF"/>
        </w:rPr>
        <w:t>Adair, 2019)</w:t>
      </w:r>
      <w:r w:rsidRPr="00EF48F2">
        <w:t>.</w:t>
      </w:r>
    </w:p>
    <w:p w14:paraId="6627848C" w14:textId="77777777" w:rsidR="002077BD" w:rsidRPr="00EF48F2" w:rsidRDefault="00724BD1" w:rsidP="002077BD">
      <w:pPr>
        <w:pStyle w:val="Heading1"/>
      </w:pPr>
      <w:bookmarkStart w:id="5" w:name="_Toc193370353"/>
      <w:r w:rsidRPr="00EF48F2">
        <w:lastRenderedPageBreak/>
        <w:t>Conclusion</w:t>
      </w:r>
      <w:bookmarkEnd w:id="5"/>
    </w:p>
    <w:p w14:paraId="1514CCF9" w14:textId="77777777" w:rsidR="00272AB8" w:rsidRPr="00EF48F2" w:rsidRDefault="00724BD1" w:rsidP="00272AB8">
      <w:r w:rsidRPr="00EF48F2">
        <w:t xml:space="preserve">The UK high street retail sector is confronting severe challenges due to the changing customer preferences and social-economic conditions. Incidents like Brexit and inflationary pressure offer no scope for businesses to gain profitability. Increased demand for online presence reduces some of the retail businesses' number of customers. </w:t>
      </w:r>
      <w:r w:rsidR="00123A93" w:rsidRPr="00EF48F2">
        <w:t xml:space="preserve">The main problem identified through the Bransford and Stein model (IDEAL model) is the reduced footfall and increased operational costs as explained in this report. Maintaining sustainability and continuous monitoring of changing customer preferences are vital for retail businesses to remain competitive. </w:t>
      </w:r>
    </w:p>
    <w:p w14:paraId="5A082554" w14:textId="77777777" w:rsidR="00D82220" w:rsidRPr="00EF48F2" w:rsidRDefault="00724BD1">
      <w:pPr>
        <w:spacing w:line="259" w:lineRule="auto"/>
        <w:jc w:val="left"/>
        <w:rPr>
          <w:rFonts w:eastAsiaTheme="majorEastAsia" w:cstheme="majorBidi"/>
          <w:b/>
          <w:kern w:val="2"/>
          <w:szCs w:val="32"/>
        </w:rPr>
      </w:pPr>
      <w:r w:rsidRPr="00EF48F2">
        <w:br w:type="page"/>
      </w:r>
    </w:p>
    <w:p w14:paraId="058CDC30" w14:textId="77777777" w:rsidR="002077BD" w:rsidRPr="00EF48F2" w:rsidRDefault="00724BD1" w:rsidP="002077BD">
      <w:pPr>
        <w:pStyle w:val="Heading1"/>
      </w:pPr>
      <w:bookmarkStart w:id="6" w:name="_Toc193370354"/>
      <w:r w:rsidRPr="00EF48F2">
        <w:lastRenderedPageBreak/>
        <w:t>Recommendation</w:t>
      </w:r>
      <w:bookmarkEnd w:id="6"/>
    </w:p>
    <w:p w14:paraId="07E7DAA8" w14:textId="77777777" w:rsidR="00272AB8" w:rsidRPr="00EF48F2" w:rsidRDefault="00724BD1" w:rsidP="00272AB8">
      <w:pPr>
        <w:rPr>
          <w:b/>
          <w:bCs/>
          <w:i/>
          <w:iCs/>
        </w:rPr>
      </w:pPr>
      <w:r w:rsidRPr="00EF48F2">
        <w:rPr>
          <w:b/>
          <w:bCs/>
          <w:i/>
          <w:iCs/>
        </w:rPr>
        <w:t>Embrace Digital Transformation</w:t>
      </w:r>
    </w:p>
    <w:p w14:paraId="64BC21DE" w14:textId="77777777" w:rsidR="00272AB8" w:rsidRPr="00EF48F2" w:rsidRDefault="00724BD1" w:rsidP="00272AB8">
      <w:r w:rsidRPr="00EF48F2">
        <w:rPr>
          <w:shd w:val="clear" w:color="auto" w:fill="FFFFFF"/>
        </w:rPr>
        <w:t xml:space="preserve">As opined by </w:t>
      </w:r>
      <w:proofErr w:type="spellStart"/>
      <w:r w:rsidRPr="00EF48F2">
        <w:rPr>
          <w:shd w:val="clear" w:color="auto" w:fill="FFFFFF"/>
        </w:rPr>
        <w:t>Mohapatra</w:t>
      </w:r>
      <w:r w:rsidRPr="00EF48F2">
        <w:rPr>
          <w:i/>
          <w:iCs/>
        </w:rPr>
        <w:t>et</w:t>
      </w:r>
      <w:proofErr w:type="spellEnd"/>
      <w:r w:rsidRPr="00EF48F2">
        <w:rPr>
          <w:i/>
          <w:iCs/>
        </w:rPr>
        <w:t xml:space="preserve"> al.</w:t>
      </w:r>
      <w:r w:rsidRPr="00EF48F2">
        <w:t xml:space="preserve"> (2024), retailers should implement omnichannel set-up enhanced e-commerce, AI-driven customer insights, and personali</w:t>
      </w:r>
      <w:r w:rsidR="00123A93" w:rsidRPr="00EF48F2">
        <w:t>s</w:t>
      </w:r>
      <w:r w:rsidRPr="00EF48F2">
        <w:t>ation of the online shopping experience. They should consider investing in augmented reality for virtual trials and the development of mobile apps for seamless shopping.</w:t>
      </w:r>
      <w:r w:rsidR="00DB4864" w:rsidRPr="00EF48F2">
        <w:t xml:space="preserve"> Using the social media platforms for enhancing the customer reach and selling products through mobile applications and string website are highly recommended for the businesses. The use of AI will help these businesses improve customer service operations and guide customers in making their purchase decisions</w:t>
      </w:r>
      <w:r w:rsidR="0018486B" w:rsidRPr="00EF48F2">
        <w:t xml:space="preserve"> (</w:t>
      </w:r>
      <w:r w:rsidR="0018486B" w:rsidRPr="00EF48F2">
        <w:rPr>
          <w:shd w:val="clear" w:color="auto" w:fill="FFFFFF"/>
        </w:rPr>
        <w:t>Proctor, 2019)</w:t>
      </w:r>
      <w:r w:rsidR="00DB4864" w:rsidRPr="00EF48F2">
        <w:t xml:space="preserve">. </w:t>
      </w:r>
    </w:p>
    <w:p w14:paraId="206C1C64" w14:textId="77777777" w:rsidR="00272AB8" w:rsidRPr="00EF48F2" w:rsidRDefault="00724BD1" w:rsidP="00272AB8">
      <w:pPr>
        <w:rPr>
          <w:b/>
          <w:bCs/>
          <w:i/>
          <w:iCs/>
        </w:rPr>
      </w:pPr>
      <w:r w:rsidRPr="00EF48F2">
        <w:rPr>
          <w:b/>
          <w:bCs/>
          <w:i/>
          <w:iCs/>
        </w:rPr>
        <w:t>Maintaining sustainability</w:t>
      </w:r>
    </w:p>
    <w:p w14:paraId="6E89DA87" w14:textId="77777777" w:rsidR="00272AB8" w:rsidRPr="00EF48F2" w:rsidRDefault="00724BD1" w:rsidP="00272AB8">
      <w:r w:rsidRPr="00EF48F2">
        <w:t xml:space="preserve">Retail businesses are highly recommended to undertake sustainability measurements for better profitability and brand image. </w:t>
      </w:r>
      <w:proofErr w:type="spellStart"/>
      <w:r w:rsidR="008E045A" w:rsidRPr="00EF48F2">
        <w:rPr>
          <w:shd w:val="clear" w:color="auto" w:fill="FFFFFF"/>
        </w:rPr>
        <w:t>Agu</w:t>
      </w:r>
      <w:r w:rsidR="008E045A" w:rsidRPr="00EF48F2">
        <w:rPr>
          <w:i/>
          <w:iCs/>
        </w:rPr>
        <w:t>et</w:t>
      </w:r>
      <w:proofErr w:type="spellEnd"/>
      <w:r w:rsidR="008E045A" w:rsidRPr="00EF48F2">
        <w:rPr>
          <w:i/>
          <w:iCs/>
        </w:rPr>
        <w:t xml:space="preserve"> al.</w:t>
      </w:r>
      <w:r w:rsidR="008E045A" w:rsidRPr="00EF48F2">
        <w:t xml:space="preserve"> (2024) explained that businesses</w:t>
      </w:r>
      <w:r w:rsidRPr="00EF48F2">
        <w:t xml:space="preserve"> should change their packaging style, and reduce water and natural resources consumption by controlling its usage. Therefore, recycling of goods and materials will help to reduce operational cost and manage wastage. </w:t>
      </w:r>
      <w:r w:rsidR="00DB4864" w:rsidRPr="00EF48F2">
        <w:t xml:space="preserve">Maintaining transparency with all the stakeholders and promoting their sustainability measures through marketing campaigns utilising digital channels can be beneficial in this respect. </w:t>
      </w:r>
    </w:p>
    <w:p w14:paraId="399161B5" w14:textId="77777777" w:rsidR="00665503" w:rsidRPr="00EF48F2" w:rsidRDefault="00724BD1">
      <w:pPr>
        <w:spacing w:line="259" w:lineRule="auto"/>
        <w:jc w:val="left"/>
        <w:rPr>
          <w:rFonts w:eastAsiaTheme="majorEastAsia" w:cstheme="majorBidi"/>
          <w:b/>
          <w:kern w:val="2"/>
          <w:szCs w:val="32"/>
        </w:rPr>
      </w:pPr>
      <w:r w:rsidRPr="00EF48F2">
        <w:br w:type="page"/>
      </w:r>
    </w:p>
    <w:p w14:paraId="195E2F8D" w14:textId="77777777" w:rsidR="002077BD" w:rsidRPr="00EF48F2" w:rsidRDefault="00724BD1" w:rsidP="002077BD">
      <w:pPr>
        <w:pStyle w:val="Heading1"/>
      </w:pPr>
      <w:bookmarkStart w:id="7" w:name="_Toc193370355"/>
      <w:r w:rsidRPr="00EF48F2">
        <w:lastRenderedPageBreak/>
        <w:t>References</w:t>
      </w:r>
      <w:bookmarkEnd w:id="7"/>
    </w:p>
    <w:p w14:paraId="4D53030C" w14:textId="77777777" w:rsidR="001A398D" w:rsidRPr="00EF48F2" w:rsidRDefault="001A398D" w:rsidP="0018486B">
      <w:r w:rsidRPr="00EF48F2">
        <w:rPr>
          <w:shd w:val="clear" w:color="auto" w:fill="FFFFFF"/>
        </w:rPr>
        <w:t>Adair, J.E. (2019) </w:t>
      </w:r>
      <w:r w:rsidRPr="00EF48F2">
        <w:rPr>
          <w:i/>
          <w:iCs/>
          <w:shd w:val="clear" w:color="auto" w:fill="FFFFFF"/>
        </w:rPr>
        <w:t xml:space="preserve">Decision making and problem </w:t>
      </w:r>
      <w:proofErr w:type="gramStart"/>
      <w:r w:rsidRPr="00EF48F2">
        <w:rPr>
          <w:i/>
          <w:iCs/>
          <w:shd w:val="clear" w:color="auto" w:fill="FFFFFF"/>
        </w:rPr>
        <w:t>solving :</w:t>
      </w:r>
      <w:proofErr w:type="gramEnd"/>
      <w:r w:rsidRPr="00EF48F2">
        <w:rPr>
          <w:i/>
          <w:iCs/>
          <w:shd w:val="clear" w:color="auto" w:fill="FFFFFF"/>
        </w:rPr>
        <w:t xml:space="preserve"> break through barriers and banish uncertainty at work</w:t>
      </w:r>
      <w:r w:rsidRPr="00EF48F2">
        <w:rPr>
          <w:shd w:val="clear" w:color="auto" w:fill="FFFFFF"/>
        </w:rPr>
        <w:t xml:space="preserve">. Fourth edition. </w:t>
      </w:r>
      <w:proofErr w:type="gramStart"/>
      <w:r w:rsidRPr="00EF48F2">
        <w:rPr>
          <w:shd w:val="clear" w:color="auto" w:fill="FFFFFF"/>
        </w:rPr>
        <w:t>London :</w:t>
      </w:r>
      <w:proofErr w:type="gramEnd"/>
      <w:r w:rsidRPr="00EF48F2">
        <w:rPr>
          <w:shd w:val="clear" w:color="auto" w:fill="FFFFFF"/>
        </w:rPr>
        <w:t xml:space="preserve">, </w:t>
      </w:r>
      <w:proofErr w:type="spellStart"/>
      <w:r w:rsidRPr="00EF48F2">
        <w:rPr>
          <w:shd w:val="clear" w:color="auto" w:fill="FFFFFF"/>
        </w:rPr>
        <w:t>KoganPage</w:t>
      </w:r>
      <w:proofErr w:type="spellEnd"/>
      <w:r w:rsidRPr="00EF48F2">
        <w:rPr>
          <w:shd w:val="clear" w:color="auto" w:fill="FFFFFF"/>
        </w:rPr>
        <w:t>.</w:t>
      </w:r>
    </w:p>
    <w:p w14:paraId="04A8C080" w14:textId="77777777" w:rsidR="001A398D" w:rsidRPr="00EF48F2" w:rsidRDefault="001A398D" w:rsidP="008E045A">
      <w:pPr>
        <w:rPr>
          <w:shd w:val="clear" w:color="auto" w:fill="FFFFFF"/>
        </w:rPr>
      </w:pPr>
      <w:proofErr w:type="spellStart"/>
      <w:r w:rsidRPr="00EF48F2">
        <w:rPr>
          <w:shd w:val="clear" w:color="auto" w:fill="FFFFFF"/>
        </w:rPr>
        <w:t>Agu</w:t>
      </w:r>
      <w:proofErr w:type="spellEnd"/>
      <w:r w:rsidRPr="00EF48F2">
        <w:rPr>
          <w:shd w:val="clear" w:color="auto" w:fill="FFFFFF"/>
        </w:rPr>
        <w:t xml:space="preserve">, E.E., </w:t>
      </w:r>
      <w:proofErr w:type="spellStart"/>
      <w:r w:rsidRPr="00EF48F2">
        <w:rPr>
          <w:shd w:val="clear" w:color="auto" w:fill="FFFFFF"/>
        </w:rPr>
        <w:t>Iyelolu</w:t>
      </w:r>
      <w:proofErr w:type="spellEnd"/>
      <w:r w:rsidRPr="00EF48F2">
        <w:rPr>
          <w:shd w:val="clear" w:color="auto" w:fill="FFFFFF"/>
        </w:rPr>
        <w:t xml:space="preserve">, T.V., </w:t>
      </w:r>
      <w:proofErr w:type="spellStart"/>
      <w:r w:rsidRPr="00EF48F2">
        <w:rPr>
          <w:shd w:val="clear" w:color="auto" w:fill="FFFFFF"/>
        </w:rPr>
        <w:t>Idemudia</w:t>
      </w:r>
      <w:proofErr w:type="spellEnd"/>
      <w:r w:rsidRPr="00EF48F2">
        <w:rPr>
          <w:shd w:val="clear" w:color="auto" w:fill="FFFFFF"/>
        </w:rPr>
        <w:t xml:space="preserve">, C. and </w:t>
      </w:r>
      <w:proofErr w:type="spellStart"/>
      <w:r w:rsidRPr="00EF48F2">
        <w:rPr>
          <w:shd w:val="clear" w:color="auto" w:fill="FFFFFF"/>
        </w:rPr>
        <w:t>Ijomah</w:t>
      </w:r>
      <w:proofErr w:type="spellEnd"/>
      <w:r w:rsidRPr="00EF48F2">
        <w:rPr>
          <w:shd w:val="clear" w:color="auto" w:fill="FFFFFF"/>
        </w:rPr>
        <w:t>, T.I. (</w:t>
      </w:r>
      <w:proofErr w:type="gramStart"/>
      <w:r w:rsidRPr="00EF48F2">
        <w:rPr>
          <w:shd w:val="clear" w:color="auto" w:fill="FFFFFF"/>
        </w:rPr>
        <w:t>2024)‘</w:t>
      </w:r>
      <w:proofErr w:type="gramEnd"/>
      <w:r w:rsidRPr="00EF48F2">
        <w:rPr>
          <w:shd w:val="clear" w:color="auto" w:fill="FFFFFF"/>
        </w:rPr>
        <w:t>Exploring the relationship between sustainable business practices and increased brand loyalty.’ </w:t>
      </w:r>
      <w:r w:rsidRPr="00EF48F2">
        <w:rPr>
          <w:i/>
          <w:iCs/>
          <w:shd w:val="clear" w:color="auto" w:fill="FFFFFF"/>
        </w:rPr>
        <w:t>International Journal of Management &amp; Entrepreneurship Research</w:t>
      </w:r>
      <w:r w:rsidRPr="00EF48F2">
        <w:rPr>
          <w:shd w:val="clear" w:color="auto" w:fill="FFFFFF"/>
        </w:rPr>
        <w:t>, 6(8), pp.2463-2475.</w:t>
      </w:r>
      <w:r w:rsidRPr="00EF48F2">
        <w:t>Available at:10.51594/</w:t>
      </w:r>
      <w:proofErr w:type="gramStart"/>
      <w:r w:rsidRPr="00EF48F2">
        <w:t>ijmer.v</w:t>
      </w:r>
      <w:proofErr w:type="gramEnd"/>
      <w:r w:rsidRPr="00EF48F2">
        <w:t>6i8.1365</w:t>
      </w:r>
    </w:p>
    <w:p w14:paraId="58ED9982" w14:textId="77777777" w:rsidR="001A398D" w:rsidRPr="00EF48F2" w:rsidRDefault="001A398D" w:rsidP="002077BD">
      <w:r w:rsidRPr="00EF48F2">
        <w:t xml:space="preserve">BBC (2025) </w:t>
      </w:r>
      <w:r w:rsidRPr="00EF48F2">
        <w:rPr>
          <w:i/>
          <w:iCs/>
        </w:rPr>
        <w:t xml:space="preserve">External factors. </w:t>
      </w:r>
      <w:r w:rsidRPr="00EF48F2">
        <w:t>Available at: https://www.bbc.co.uk/bitesize/guides/zgfrpbk/revision/2 (Accessed: 20 March 2025).</w:t>
      </w:r>
    </w:p>
    <w:p w14:paraId="2E26F41B" w14:textId="77777777" w:rsidR="001A398D" w:rsidRPr="00EF48F2" w:rsidRDefault="001A398D" w:rsidP="00123A93">
      <w:r w:rsidRPr="00EF48F2">
        <w:t xml:space="preserve">CIPD (2024) </w:t>
      </w:r>
      <w:r w:rsidRPr="00EF48F2">
        <w:rPr>
          <w:i/>
          <w:iCs/>
        </w:rPr>
        <w:t xml:space="preserve">Benchmarking employee turnover: What are the latest trends and insights? </w:t>
      </w:r>
      <w:r w:rsidRPr="00EF48F2">
        <w:t>Available at: https://www.cipd.org/uk/views-and-insights/thought-leadership/cipd-voice/benchmarking-employee-turnover/(Accessed: 20 March 2025).</w:t>
      </w:r>
    </w:p>
    <w:p w14:paraId="276F8E85" w14:textId="77777777" w:rsidR="001A398D" w:rsidRPr="00EF48F2" w:rsidRDefault="001A398D" w:rsidP="00305645">
      <w:r w:rsidRPr="00EF48F2">
        <w:t xml:space="preserve">General Data Protection </w:t>
      </w:r>
      <w:proofErr w:type="gramStart"/>
      <w:r w:rsidRPr="00EF48F2">
        <w:t>Regulation[</w:t>
      </w:r>
      <w:proofErr w:type="gramEnd"/>
      <w:r w:rsidRPr="00EF48F2">
        <w:t xml:space="preserve">GDPR] (2025) </w:t>
      </w:r>
      <w:r w:rsidRPr="00EF48F2">
        <w:rPr>
          <w:i/>
          <w:iCs/>
        </w:rPr>
        <w:t xml:space="preserve">General Data Protection Regulation. </w:t>
      </w:r>
      <w:r w:rsidRPr="00EF48F2">
        <w:t>Available at: https://gdpr-info.eu/(Accessed: 20 March 2025).</w:t>
      </w:r>
    </w:p>
    <w:p w14:paraId="7DBB4E91" w14:textId="77777777" w:rsidR="001A398D" w:rsidRPr="00EF48F2" w:rsidRDefault="001A398D" w:rsidP="005068EE">
      <w:r w:rsidRPr="00EF48F2">
        <w:t>Global Data (</w:t>
      </w:r>
      <w:proofErr w:type="gramStart"/>
      <w:r w:rsidRPr="00EF48F2">
        <w:t>2025)</w:t>
      </w:r>
      <w:r w:rsidRPr="00EF48F2">
        <w:rPr>
          <w:i/>
          <w:iCs/>
        </w:rPr>
        <w:t>Next</w:t>
      </w:r>
      <w:proofErr w:type="gramEnd"/>
      <w:r w:rsidRPr="00EF48F2">
        <w:rPr>
          <w:i/>
          <w:iCs/>
        </w:rPr>
        <w:t xml:space="preserve"> Plc - Company </w:t>
      </w:r>
      <w:proofErr w:type="spellStart"/>
      <w:r w:rsidRPr="00EF48F2">
        <w:rPr>
          <w:i/>
          <w:iCs/>
        </w:rPr>
        <w:t>Profile.</w:t>
      </w:r>
      <w:r w:rsidRPr="00EF48F2">
        <w:t>Available</w:t>
      </w:r>
      <w:proofErr w:type="spellEnd"/>
      <w:r w:rsidRPr="00EF48F2">
        <w:t xml:space="preserve"> at:http://globaldata.com/company-profile/next-plc/premium-data/ict-spend-tech-priorities/(Accessed: 20 March 2025).</w:t>
      </w:r>
    </w:p>
    <w:p w14:paraId="15C2111B" w14:textId="77777777" w:rsidR="001A398D" w:rsidRPr="00EF48F2" w:rsidRDefault="001A398D" w:rsidP="002B2769">
      <w:r w:rsidRPr="00EF48F2">
        <w:t xml:space="preserve">Gov. UK (2025) </w:t>
      </w:r>
      <w:r w:rsidRPr="00EF48F2">
        <w:rPr>
          <w:i/>
          <w:iCs/>
        </w:rPr>
        <w:t xml:space="preserve">Income Tax rates and Personal Allowances. </w:t>
      </w:r>
      <w:r w:rsidRPr="00EF48F2">
        <w:t>Available at: https://www.gov.uk/income-tax-rates(Accessed: 20 March 2025).</w:t>
      </w:r>
    </w:p>
    <w:p w14:paraId="5116F92C" w14:textId="77777777" w:rsidR="001A398D" w:rsidRPr="00EF48F2" w:rsidRDefault="001A398D" w:rsidP="00305645">
      <w:r w:rsidRPr="00EF48F2">
        <w:t>Gov. UK (2025</w:t>
      </w:r>
      <w:proofErr w:type="gramStart"/>
      <w:r w:rsidRPr="00EF48F2">
        <w:t>a)</w:t>
      </w:r>
      <w:r w:rsidRPr="00EF48F2">
        <w:rPr>
          <w:i/>
          <w:iCs/>
        </w:rPr>
        <w:t>Contracts</w:t>
      </w:r>
      <w:proofErr w:type="gramEnd"/>
      <w:r w:rsidRPr="00EF48F2">
        <w:rPr>
          <w:i/>
          <w:iCs/>
        </w:rPr>
        <w:t xml:space="preserve"> of employment and working hours. </w:t>
      </w:r>
      <w:r w:rsidRPr="00EF48F2">
        <w:t>Available at: https://www.gov.uk/browse/employing-people/contracts(Accessed: 20 March 2025).</w:t>
      </w:r>
    </w:p>
    <w:p w14:paraId="7961E7F2" w14:textId="77777777" w:rsidR="001A398D" w:rsidRPr="00EF48F2" w:rsidRDefault="001A398D" w:rsidP="00D645F0">
      <w:r w:rsidRPr="00EF48F2">
        <w:t>Gov.UK (</w:t>
      </w:r>
      <w:proofErr w:type="gramStart"/>
      <w:r w:rsidRPr="00EF48F2">
        <w:t>2023)</w:t>
      </w:r>
      <w:r w:rsidRPr="00EF48F2">
        <w:rPr>
          <w:i/>
          <w:iCs/>
        </w:rPr>
        <w:t>State</w:t>
      </w:r>
      <w:proofErr w:type="gramEnd"/>
      <w:r w:rsidRPr="00EF48F2">
        <w:rPr>
          <w:i/>
          <w:iCs/>
        </w:rPr>
        <w:t xml:space="preserve"> of the environment: health, people and the environment. </w:t>
      </w:r>
      <w:r w:rsidRPr="00EF48F2">
        <w:t>Available at: https://www.gov.uk/government/publications/state-of-the-environment/state-of-the-environment-health-people-and-the-environment#:~:text=%5Bfootnote%204%5D.-,Air%20pollution,air%20pollution%20%5Bfootnote%208%5D.(Accessed: 20 March 2025).</w:t>
      </w:r>
    </w:p>
    <w:p w14:paraId="3C0C1C63" w14:textId="77777777" w:rsidR="001A398D" w:rsidRPr="00EF48F2" w:rsidRDefault="001A398D" w:rsidP="0018486B">
      <w:pPr>
        <w:rPr>
          <w:shd w:val="clear" w:color="auto" w:fill="FFFFFF"/>
        </w:rPr>
      </w:pPr>
      <w:proofErr w:type="spellStart"/>
      <w:r w:rsidRPr="00EF48F2">
        <w:rPr>
          <w:shd w:val="clear" w:color="auto" w:fill="FFFFFF"/>
        </w:rPr>
        <w:t>Hadi</w:t>
      </w:r>
      <w:proofErr w:type="spellEnd"/>
      <w:r w:rsidRPr="00EF48F2">
        <w:rPr>
          <w:shd w:val="clear" w:color="auto" w:fill="FFFFFF"/>
        </w:rPr>
        <w:t xml:space="preserve">, M.Z.P., Hartono, R. and </w:t>
      </w:r>
      <w:proofErr w:type="spellStart"/>
      <w:r w:rsidRPr="00EF48F2">
        <w:rPr>
          <w:shd w:val="clear" w:color="auto" w:fill="FFFFFF"/>
        </w:rPr>
        <w:t>Rozi</w:t>
      </w:r>
      <w:proofErr w:type="spellEnd"/>
      <w:r w:rsidRPr="00EF48F2">
        <w:rPr>
          <w:shd w:val="clear" w:color="auto" w:fill="FFFFFF"/>
        </w:rPr>
        <w:t>, F. (</w:t>
      </w:r>
      <w:proofErr w:type="gramStart"/>
      <w:r w:rsidRPr="00EF48F2">
        <w:rPr>
          <w:shd w:val="clear" w:color="auto" w:fill="FFFFFF"/>
        </w:rPr>
        <w:t>2024)‘</w:t>
      </w:r>
      <w:proofErr w:type="gramEnd"/>
      <w:r w:rsidRPr="00EF48F2">
        <w:rPr>
          <w:shd w:val="clear" w:color="auto" w:fill="FFFFFF"/>
        </w:rPr>
        <w:t>Problem Solving and Decision Making in Educational Context.’</w:t>
      </w:r>
      <w:proofErr w:type="spellStart"/>
      <w:r w:rsidRPr="00EF48F2">
        <w:rPr>
          <w:i/>
          <w:iCs/>
          <w:shd w:val="clear" w:color="auto" w:fill="FFFFFF"/>
        </w:rPr>
        <w:t>JurnalIlmu</w:t>
      </w:r>
      <w:proofErr w:type="spellEnd"/>
      <w:r w:rsidRPr="00EF48F2">
        <w:rPr>
          <w:i/>
          <w:iCs/>
          <w:shd w:val="clear" w:color="auto" w:fill="FFFFFF"/>
        </w:rPr>
        <w:t xml:space="preserve"> Sosial dan </w:t>
      </w:r>
      <w:proofErr w:type="spellStart"/>
      <w:r w:rsidRPr="00EF48F2">
        <w:rPr>
          <w:i/>
          <w:iCs/>
          <w:shd w:val="clear" w:color="auto" w:fill="FFFFFF"/>
        </w:rPr>
        <w:t>Humaniora</w:t>
      </w:r>
      <w:proofErr w:type="spellEnd"/>
      <w:r w:rsidRPr="00EF48F2">
        <w:rPr>
          <w:shd w:val="clear" w:color="auto" w:fill="FFFFFF"/>
        </w:rPr>
        <w:t>, 2(4), pp.461-470.</w:t>
      </w:r>
      <w:r w:rsidRPr="00EF48F2">
        <w:t xml:space="preserve">Available </w:t>
      </w:r>
      <w:proofErr w:type="spellStart"/>
      <w:r w:rsidRPr="00EF48F2">
        <w:t>at:</w:t>
      </w:r>
      <w:r w:rsidRPr="00EF48F2">
        <w:rPr>
          <w:shd w:val="clear" w:color="auto" w:fill="FFFFFF"/>
        </w:rPr>
        <w:t>https</w:t>
      </w:r>
      <w:proofErr w:type="spellEnd"/>
      <w:r w:rsidRPr="00EF48F2">
        <w:rPr>
          <w:shd w:val="clear" w:color="auto" w:fill="FFFFFF"/>
        </w:rPr>
        <w:t>://doi.org/10.57248/jishum.v2i4.408</w:t>
      </w:r>
    </w:p>
    <w:p w14:paraId="37A9C3FA" w14:textId="77777777" w:rsidR="001A398D" w:rsidRPr="00EF48F2" w:rsidRDefault="001A398D" w:rsidP="00E83F7E">
      <w:r w:rsidRPr="00EF48F2">
        <w:t xml:space="preserve">KPMG (2025) </w:t>
      </w:r>
      <w:r w:rsidRPr="00EF48F2">
        <w:rPr>
          <w:i/>
          <w:iCs/>
        </w:rPr>
        <w:t xml:space="preserve">Economic outlook. </w:t>
      </w:r>
      <w:r w:rsidRPr="00EF48F2">
        <w:t>Available at: https://kpmg.com/uk/en/home/insights/2018/09/uk-economic-outlook.html(Accessed: 20 March 2025).</w:t>
      </w:r>
    </w:p>
    <w:p w14:paraId="06D028A3" w14:textId="77777777" w:rsidR="001A398D" w:rsidRPr="00EF48F2" w:rsidRDefault="001A398D" w:rsidP="0018486B">
      <w:pPr>
        <w:rPr>
          <w:shd w:val="clear" w:color="auto" w:fill="FFFFFF"/>
        </w:rPr>
      </w:pPr>
      <w:proofErr w:type="spellStart"/>
      <w:r w:rsidRPr="00EF48F2">
        <w:rPr>
          <w:shd w:val="clear" w:color="auto" w:fill="FFFFFF"/>
        </w:rPr>
        <w:lastRenderedPageBreak/>
        <w:t>Marmol</w:t>
      </w:r>
      <w:proofErr w:type="spellEnd"/>
      <w:r w:rsidRPr="00EF48F2">
        <w:rPr>
          <w:shd w:val="clear" w:color="auto" w:fill="FFFFFF"/>
        </w:rPr>
        <w:t xml:space="preserve">, T. del (2015) </w:t>
      </w:r>
      <w:r w:rsidRPr="00EF48F2">
        <w:rPr>
          <w:i/>
          <w:iCs/>
          <w:shd w:val="clear" w:color="auto" w:fill="FFFFFF"/>
        </w:rPr>
        <w:t>PESTLE analysis</w:t>
      </w:r>
      <w:r w:rsidRPr="00EF48F2">
        <w:rPr>
          <w:shd w:val="clear" w:color="auto" w:fill="FFFFFF"/>
        </w:rPr>
        <w:t>. Namur:   Lemaitre Publishing.</w:t>
      </w:r>
    </w:p>
    <w:p w14:paraId="7AB3AE62" w14:textId="77777777" w:rsidR="001A398D" w:rsidRPr="00EF48F2" w:rsidRDefault="001A398D" w:rsidP="009163D7">
      <w:r w:rsidRPr="00EF48F2">
        <w:t xml:space="preserve">Mintel (2025) </w:t>
      </w:r>
      <w:r w:rsidRPr="00EF48F2">
        <w:rPr>
          <w:i/>
          <w:iCs/>
        </w:rPr>
        <w:t xml:space="preserve">The World’s Leading Consumer Sustainability Study. </w:t>
      </w:r>
      <w:r w:rsidRPr="00EF48F2">
        <w:t>Available at: https://www.mintel.com/insights/consumer-research/consumer-attitudes-towards-sustainability/(Accessed: 20 March 2025).</w:t>
      </w:r>
    </w:p>
    <w:p w14:paraId="5A35D625" w14:textId="77777777" w:rsidR="001A398D" w:rsidRPr="00EF48F2" w:rsidRDefault="001A398D" w:rsidP="00D82220">
      <w:pPr>
        <w:rPr>
          <w:shd w:val="clear" w:color="auto" w:fill="FFFFFF"/>
        </w:rPr>
      </w:pPr>
      <w:r w:rsidRPr="00EF48F2">
        <w:rPr>
          <w:shd w:val="clear" w:color="auto" w:fill="FFFFFF"/>
        </w:rPr>
        <w:t xml:space="preserve">Mohapatra, A.G., Mohanty, A., Mohanty, S.K., </w:t>
      </w:r>
      <w:proofErr w:type="spellStart"/>
      <w:r w:rsidRPr="00EF48F2">
        <w:rPr>
          <w:shd w:val="clear" w:color="auto" w:fill="FFFFFF"/>
        </w:rPr>
        <w:t>Mahalik</w:t>
      </w:r>
      <w:proofErr w:type="spellEnd"/>
      <w:r w:rsidRPr="00EF48F2">
        <w:rPr>
          <w:shd w:val="clear" w:color="auto" w:fill="FFFFFF"/>
        </w:rPr>
        <w:t>, N.P. and Nayak, S. (</w:t>
      </w:r>
      <w:proofErr w:type="gramStart"/>
      <w:r w:rsidRPr="00EF48F2">
        <w:rPr>
          <w:shd w:val="clear" w:color="auto" w:fill="FFFFFF"/>
        </w:rPr>
        <w:t>2025)‘</w:t>
      </w:r>
      <w:proofErr w:type="gramEnd"/>
      <w:r w:rsidRPr="00EF48F2">
        <w:rPr>
          <w:shd w:val="clear" w:color="auto" w:fill="FFFFFF"/>
        </w:rPr>
        <w:t>Personalization and Customer Experience in the Era of Data</w:t>
      </w:r>
      <w:r w:rsidRPr="00EF48F2">
        <w:rPr>
          <w:rFonts w:ascii="Cambria Math" w:hAnsi="Cambria Math" w:cs="Cambria Math"/>
          <w:shd w:val="clear" w:color="auto" w:fill="FFFFFF"/>
        </w:rPr>
        <w:t>‐</w:t>
      </w:r>
      <w:r w:rsidRPr="00EF48F2">
        <w:rPr>
          <w:shd w:val="clear" w:color="auto" w:fill="FFFFFF"/>
        </w:rPr>
        <w:t>Driven Marketing.’ </w:t>
      </w:r>
      <w:r w:rsidRPr="00EF48F2">
        <w:rPr>
          <w:i/>
          <w:iCs/>
          <w:shd w:val="clear" w:color="auto" w:fill="FFFFFF"/>
        </w:rPr>
        <w:t>Artificial Intelligence</w:t>
      </w:r>
      <w:r w:rsidRPr="00EF48F2">
        <w:rPr>
          <w:rFonts w:ascii="Cambria Math" w:hAnsi="Cambria Math" w:cs="Cambria Math"/>
          <w:i/>
          <w:iCs/>
          <w:shd w:val="clear" w:color="auto" w:fill="FFFFFF"/>
        </w:rPr>
        <w:t>‐</w:t>
      </w:r>
      <w:r w:rsidRPr="00EF48F2">
        <w:rPr>
          <w:i/>
          <w:iCs/>
          <w:shd w:val="clear" w:color="auto" w:fill="FFFFFF"/>
        </w:rPr>
        <w:t>Enabled Businesses: How to Develop Strategies for Innovation</w:t>
      </w:r>
      <w:r w:rsidRPr="00EF48F2">
        <w:rPr>
          <w:shd w:val="clear" w:color="auto" w:fill="FFFFFF"/>
        </w:rPr>
        <w:t>, pp.467-511.</w:t>
      </w:r>
      <w:r w:rsidRPr="00EF48F2">
        <w:t xml:space="preserve">Available </w:t>
      </w:r>
      <w:proofErr w:type="spellStart"/>
      <w:proofErr w:type="gramStart"/>
      <w:r w:rsidRPr="00EF48F2">
        <w:t>at:</w:t>
      </w:r>
      <w:r w:rsidRPr="00EF48F2">
        <w:rPr>
          <w:shd w:val="clear" w:color="auto" w:fill="FFFFFF"/>
        </w:rPr>
        <w:t>https</w:t>
      </w:r>
      <w:proofErr w:type="spellEnd"/>
      <w:r w:rsidRPr="00EF48F2">
        <w:rPr>
          <w:shd w:val="clear" w:color="auto" w:fill="FFFFFF"/>
        </w:rPr>
        <w:t>://doi.org/10.1002/9781394234028.ch26</w:t>
      </w:r>
      <w:proofErr w:type="gramEnd"/>
    </w:p>
    <w:p w14:paraId="5E651CAF" w14:textId="77777777" w:rsidR="001A398D" w:rsidRPr="00EF48F2" w:rsidRDefault="001A398D" w:rsidP="00166A0E">
      <w:r w:rsidRPr="00EF48F2">
        <w:t xml:space="preserve">Office for National </w:t>
      </w:r>
      <w:proofErr w:type="gramStart"/>
      <w:r w:rsidRPr="00EF48F2">
        <w:t>Statistics[</w:t>
      </w:r>
      <w:proofErr w:type="gramEnd"/>
      <w:r w:rsidRPr="00EF48F2">
        <w:t xml:space="preserve">ONS] (2025) </w:t>
      </w:r>
      <w:r w:rsidRPr="00EF48F2">
        <w:rPr>
          <w:i/>
          <w:iCs/>
        </w:rPr>
        <w:t xml:space="preserve">Consumer price inflation, UK: January 2025. </w:t>
      </w:r>
      <w:r>
        <w:t xml:space="preserve">Available </w:t>
      </w:r>
      <w:proofErr w:type="gramStart"/>
      <w:r w:rsidRPr="00EF48F2">
        <w:t>at:https://www.ons.gov.uk/economy/inflationandpriceindices/bulletins/consumerpriceinflation/january2025(Accessed</w:t>
      </w:r>
      <w:proofErr w:type="gramEnd"/>
      <w:r w:rsidRPr="00EF48F2">
        <w:t>: 20 March 2025).</w:t>
      </w:r>
    </w:p>
    <w:p w14:paraId="680A5E35" w14:textId="77777777" w:rsidR="001A398D" w:rsidRPr="00EF48F2" w:rsidRDefault="001A398D" w:rsidP="0018486B">
      <w:pPr>
        <w:rPr>
          <w:shd w:val="clear" w:color="auto" w:fill="FFFFFF"/>
        </w:rPr>
      </w:pPr>
      <w:r w:rsidRPr="00EF48F2">
        <w:rPr>
          <w:shd w:val="clear" w:color="auto" w:fill="FFFFFF"/>
        </w:rPr>
        <w:t xml:space="preserve">Proctor, T. (2019) </w:t>
      </w:r>
      <w:r w:rsidRPr="00EF48F2">
        <w:rPr>
          <w:i/>
          <w:iCs/>
          <w:shd w:val="clear" w:color="auto" w:fill="FFFFFF"/>
        </w:rPr>
        <w:t xml:space="preserve">Creative problem solving for </w:t>
      </w:r>
      <w:proofErr w:type="gramStart"/>
      <w:r w:rsidRPr="00EF48F2">
        <w:rPr>
          <w:i/>
          <w:iCs/>
          <w:shd w:val="clear" w:color="auto" w:fill="FFFFFF"/>
        </w:rPr>
        <w:t>managers :</w:t>
      </w:r>
      <w:proofErr w:type="gramEnd"/>
      <w:r w:rsidRPr="00EF48F2">
        <w:rPr>
          <w:i/>
          <w:iCs/>
          <w:shd w:val="clear" w:color="auto" w:fill="FFFFFF"/>
        </w:rPr>
        <w:t xml:space="preserve"> developing skills for decision making and innovation .</w:t>
      </w:r>
      <w:r w:rsidRPr="00EF48F2">
        <w:rPr>
          <w:shd w:val="clear" w:color="auto" w:fill="FFFFFF"/>
        </w:rPr>
        <w:t xml:space="preserve"> Fifth edition. New </w:t>
      </w:r>
      <w:proofErr w:type="gramStart"/>
      <w:r w:rsidRPr="00EF48F2">
        <w:rPr>
          <w:shd w:val="clear" w:color="auto" w:fill="FFFFFF"/>
        </w:rPr>
        <w:t>York :</w:t>
      </w:r>
      <w:proofErr w:type="gramEnd"/>
      <w:r w:rsidRPr="00EF48F2">
        <w:rPr>
          <w:shd w:val="clear" w:color="auto" w:fill="FFFFFF"/>
        </w:rPr>
        <w:t xml:space="preserve"> Routledge.</w:t>
      </w:r>
    </w:p>
    <w:p w14:paraId="70CD0206" w14:textId="77777777" w:rsidR="001A398D" w:rsidRPr="00EF48F2" w:rsidRDefault="001A398D" w:rsidP="00123A93">
      <w:r w:rsidRPr="00EF48F2">
        <w:t xml:space="preserve">Statista (2023) </w:t>
      </w:r>
      <w:r w:rsidRPr="00EF48F2">
        <w:rPr>
          <w:i/>
          <w:iCs/>
        </w:rPr>
        <w:t xml:space="preserve">John Lewis brand awareness, usage, popularity, loyalty, and buzz among fashion online shop users in the UK in 2022. </w:t>
      </w:r>
      <w:r w:rsidRPr="00EF48F2">
        <w:t xml:space="preserve">Available </w:t>
      </w:r>
      <w:proofErr w:type="gramStart"/>
      <w:r w:rsidRPr="00EF48F2">
        <w:t>at:https://www.statista.com/forecasts/1252282/john-lewis-fashion-online-shops-brand-profile-in-the-uk(Accessed</w:t>
      </w:r>
      <w:proofErr w:type="gramEnd"/>
      <w:r w:rsidRPr="00EF48F2">
        <w:t>: 20 March 2025).</w:t>
      </w:r>
    </w:p>
    <w:p w14:paraId="03D39A2B" w14:textId="77777777" w:rsidR="001A398D" w:rsidRPr="00EF48F2" w:rsidRDefault="001A398D" w:rsidP="009163D7">
      <w:r w:rsidRPr="00EF48F2">
        <w:t>Statista (</w:t>
      </w:r>
      <w:proofErr w:type="gramStart"/>
      <w:r w:rsidRPr="00EF48F2">
        <w:t>2025)</w:t>
      </w:r>
      <w:r w:rsidRPr="00EF48F2">
        <w:rPr>
          <w:i/>
          <w:iCs/>
        </w:rPr>
        <w:t>Main</w:t>
      </w:r>
      <w:proofErr w:type="gramEnd"/>
      <w:r w:rsidRPr="00EF48F2">
        <w:rPr>
          <w:i/>
          <w:iCs/>
        </w:rPr>
        <w:t xml:space="preserve"> reasons for investing in new digital technologies in the United Kingdom (UK) in 2023. </w:t>
      </w:r>
      <w:r w:rsidRPr="00EF48F2">
        <w:t xml:space="preserve">Available </w:t>
      </w:r>
      <w:proofErr w:type="gramStart"/>
      <w:r w:rsidRPr="00EF48F2">
        <w:t>at:https://www.statista.com/statistics/1398277/reasons-for-investing-in-new-digital-tech-in-the-uk/(Accessed</w:t>
      </w:r>
      <w:proofErr w:type="gramEnd"/>
      <w:r w:rsidRPr="00EF48F2">
        <w:t>: 20 March 2025).</w:t>
      </w:r>
    </w:p>
    <w:p w14:paraId="67CE0C01" w14:textId="77777777" w:rsidR="003F1B5C" w:rsidRDefault="001A398D" w:rsidP="002B2769">
      <w:r w:rsidRPr="00EF48F2">
        <w:t xml:space="preserve">Stuttaford, D. and Brain, B. (2021) </w:t>
      </w:r>
      <w:r w:rsidRPr="00EF48F2">
        <w:rPr>
          <w:i/>
          <w:iCs/>
        </w:rPr>
        <w:t xml:space="preserve">Impact of Brexit on Tax. </w:t>
      </w:r>
      <w:r w:rsidRPr="00EF48F2">
        <w:t xml:space="preserve">Available </w:t>
      </w:r>
      <w:proofErr w:type="gramStart"/>
      <w:r w:rsidRPr="00EF48F2">
        <w:t>at:https://www.nortonrosefulbright.com/en/knowledge/publications/a1b057b9/impact-of-brexit-on-tax#section2(Accessed</w:t>
      </w:r>
      <w:proofErr w:type="gramEnd"/>
      <w:r w:rsidRPr="00EF48F2">
        <w:t>: 20 March 2025).</w:t>
      </w:r>
    </w:p>
    <w:p w14:paraId="05B582D5" w14:textId="6713312E" w:rsidR="002B2769" w:rsidRPr="00EF48F2" w:rsidRDefault="002B2769" w:rsidP="00FD78BE">
      <w:pPr>
        <w:spacing w:line="259" w:lineRule="auto"/>
        <w:jc w:val="left"/>
      </w:pPr>
    </w:p>
    <w:sectPr w:rsidR="002B2769" w:rsidRPr="00EF48F2" w:rsidSect="00B343F0">
      <w:footerReference w:type="default" r:id="rId22"/>
      <w:footerReference w:type="firs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2CB11" w14:textId="77777777" w:rsidR="007A36C4" w:rsidRDefault="007A36C4" w:rsidP="001D67D5">
      <w:pPr>
        <w:spacing w:after="0" w:line="240" w:lineRule="auto"/>
      </w:pPr>
      <w:r>
        <w:separator/>
      </w:r>
    </w:p>
  </w:endnote>
  <w:endnote w:type="continuationSeparator" w:id="0">
    <w:p w14:paraId="77798F81" w14:textId="77777777" w:rsidR="007A36C4" w:rsidRDefault="007A36C4" w:rsidP="001D67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10407"/>
      <w:docPartObj>
        <w:docPartGallery w:val="Page Numbers (Bottom of Page)"/>
        <w:docPartUnique/>
      </w:docPartObj>
    </w:sdtPr>
    <w:sdtEndPr>
      <w:rPr>
        <w:noProof/>
      </w:rPr>
    </w:sdtEndPr>
    <w:sdtContent>
      <w:p w14:paraId="6778BD14" w14:textId="77777777" w:rsidR="00826598" w:rsidRDefault="00D730BE">
        <w:pPr>
          <w:pStyle w:val="Footer"/>
          <w:jc w:val="right"/>
        </w:pPr>
        <w:r>
          <w:fldChar w:fldCharType="begin"/>
        </w:r>
        <w:r w:rsidR="00826598">
          <w:instrText xml:space="preserve"> PAGE   \* MERGEFORMAT </w:instrText>
        </w:r>
        <w:r>
          <w:fldChar w:fldCharType="separate"/>
        </w:r>
        <w:r w:rsidR="00B343F0">
          <w:rPr>
            <w:noProof/>
          </w:rPr>
          <w:t>14</w:t>
        </w:r>
        <w:r>
          <w:rPr>
            <w:noProof/>
          </w:rPr>
          <w:fldChar w:fldCharType="end"/>
        </w:r>
      </w:p>
    </w:sdtContent>
  </w:sdt>
  <w:p w14:paraId="1DFA8B9F" w14:textId="77777777" w:rsidR="002077BD" w:rsidRDefault="002077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241922"/>
      <w:docPartObj>
        <w:docPartGallery w:val="Page Numbers (Bottom of Page)"/>
        <w:docPartUnique/>
      </w:docPartObj>
    </w:sdtPr>
    <w:sdtEndPr/>
    <w:sdtContent>
      <w:p w14:paraId="1FA62B31" w14:textId="77777777" w:rsidR="00EF48F2" w:rsidRDefault="00D730BE">
        <w:pPr>
          <w:pStyle w:val="Footer"/>
          <w:jc w:val="right"/>
        </w:pPr>
        <w:r>
          <w:fldChar w:fldCharType="begin"/>
        </w:r>
        <w:r w:rsidR="00647EB0">
          <w:instrText xml:space="preserve"> PAGE   \* MERGEFORMAT </w:instrText>
        </w:r>
        <w:r>
          <w:fldChar w:fldCharType="separate"/>
        </w:r>
        <w:r w:rsidR="00B343F0">
          <w:rPr>
            <w:noProof/>
          </w:rPr>
          <w:t>1</w:t>
        </w:r>
        <w:r>
          <w:rPr>
            <w:noProof/>
          </w:rPr>
          <w:fldChar w:fldCharType="end"/>
        </w:r>
      </w:p>
    </w:sdtContent>
  </w:sdt>
  <w:p w14:paraId="44D3A7E1" w14:textId="77777777" w:rsidR="00EF48F2" w:rsidRDefault="00EF4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5FB0A" w14:textId="77777777" w:rsidR="007A36C4" w:rsidRDefault="007A36C4" w:rsidP="001D67D5">
      <w:pPr>
        <w:spacing w:after="0" w:line="240" w:lineRule="auto"/>
      </w:pPr>
      <w:r>
        <w:separator/>
      </w:r>
    </w:p>
  </w:footnote>
  <w:footnote w:type="continuationSeparator" w:id="0">
    <w:p w14:paraId="435ADC17" w14:textId="77777777" w:rsidR="007A36C4" w:rsidRDefault="007A36C4" w:rsidP="001D67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87B70"/>
    <w:multiLevelType w:val="hybridMultilevel"/>
    <w:tmpl w:val="7C30C970"/>
    <w:lvl w:ilvl="0" w:tplc="F90608E2">
      <w:start w:val="1"/>
      <w:numFmt w:val="decimal"/>
      <w:lvlText w:val="%1."/>
      <w:lvlJc w:val="left"/>
      <w:pPr>
        <w:ind w:left="360" w:hanging="360"/>
      </w:pPr>
    </w:lvl>
    <w:lvl w:ilvl="1" w:tplc="1BD664A0" w:tentative="1">
      <w:start w:val="1"/>
      <w:numFmt w:val="lowerLetter"/>
      <w:lvlText w:val="%2."/>
      <w:lvlJc w:val="left"/>
      <w:pPr>
        <w:ind w:left="1080" w:hanging="360"/>
      </w:pPr>
    </w:lvl>
    <w:lvl w:ilvl="2" w:tplc="C2362E10" w:tentative="1">
      <w:start w:val="1"/>
      <w:numFmt w:val="lowerRoman"/>
      <w:lvlText w:val="%3."/>
      <w:lvlJc w:val="right"/>
      <w:pPr>
        <w:ind w:left="1800" w:hanging="180"/>
      </w:pPr>
    </w:lvl>
    <w:lvl w:ilvl="3" w:tplc="7952C66A" w:tentative="1">
      <w:start w:val="1"/>
      <w:numFmt w:val="decimal"/>
      <w:lvlText w:val="%4."/>
      <w:lvlJc w:val="left"/>
      <w:pPr>
        <w:ind w:left="2520" w:hanging="360"/>
      </w:pPr>
    </w:lvl>
    <w:lvl w:ilvl="4" w:tplc="4878A608" w:tentative="1">
      <w:start w:val="1"/>
      <w:numFmt w:val="lowerLetter"/>
      <w:lvlText w:val="%5."/>
      <w:lvlJc w:val="left"/>
      <w:pPr>
        <w:ind w:left="3240" w:hanging="360"/>
      </w:pPr>
    </w:lvl>
    <w:lvl w:ilvl="5" w:tplc="2A78A8A4" w:tentative="1">
      <w:start w:val="1"/>
      <w:numFmt w:val="lowerRoman"/>
      <w:lvlText w:val="%6."/>
      <w:lvlJc w:val="right"/>
      <w:pPr>
        <w:ind w:left="3960" w:hanging="180"/>
      </w:pPr>
    </w:lvl>
    <w:lvl w:ilvl="6" w:tplc="3FEA853A" w:tentative="1">
      <w:start w:val="1"/>
      <w:numFmt w:val="decimal"/>
      <w:lvlText w:val="%7."/>
      <w:lvlJc w:val="left"/>
      <w:pPr>
        <w:ind w:left="4680" w:hanging="360"/>
      </w:pPr>
    </w:lvl>
    <w:lvl w:ilvl="7" w:tplc="865ACFB4" w:tentative="1">
      <w:start w:val="1"/>
      <w:numFmt w:val="lowerLetter"/>
      <w:lvlText w:val="%8."/>
      <w:lvlJc w:val="left"/>
      <w:pPr>
        <w:ind w:left="5400" w:hanging="360"/>
      </w:pPr>
    </w:lvl>
    <w:lvl w:ilvl="8" w:tplc="B58E9620" w:tentative="1">
      <w:start w:val="1"/>
      <w:numFmt w:val="lowerRoman"/>
      <w:lvlText w:val="%9."/>
      <w:lvlJc w:val="right"/>
      <w:pPr>
        <w:ind w:left="6120" w:hanging="180"/>
      </w:pPr>
    </w:lvl>
  </w:abstractNum>
  <w:abstractNum w:abstractNumId="1" w15:restartNumberingAfterBreak="0">
    <w:nsid w:val="0C990454"/>
    <w:multiLevelType w:val="hybridMultilevel"/>
    <w:tmpl w:val="460CAD4E"/>
    <w:lvl w:ilvl="0" w:tplc="46383E32">
      <w:start w:val="1"/>
      <w:numFmt w:val="decimal"/>
      <w:lvlText w:val="%1."/>
      <w:lvlJc w:val="left"/>
      <w:pPr>
        <w:ind w:left="360" w:hanging="360"/>
      </w:pPr>
    </w:lvl>
    <w:lvl w:ilvl="1" w:tplc="593004FE" w:tentative="1">
      <w:start w:val="1"/>
      <w:numFmt w:val="lowerLetter"/>
      <w:lvlText w:val="%2."/>
      <w:lvlJc w:val="left"/>
      <w:pPr>
        <w:ind w:left="1080" w:hanging="360"/>
      </w:pPr>
    </w:lvl>
    <w:lvl w:ilvl="2" w:tplc="E03ABAAE" w:tentative="1">
      <w:start w:val="1"/>
      <w:numFmt w:val="lowerRoman"/>
      <w:lvlText w:val="%3."/>
      <w:lvlJc w:val="right"/>
      <w:pPr>
        <w:ind w:left="1800" w:hanging="180"/>
      </w:pPr>
    </w:lvl>
    <w:lvl w:ilvl="3" w:tplc="405A3CC6" w:tentative="1">
      <w:start w:val="1"/>
      <w:numFmt w:val="decimal"/>
      <w:lvlText w:val="%4."/>
      <w:lvlJc w:val="left"/>
      <w:pPr>
        <w:ind w:left="2520" w:hanging="360"/>
      </w:pPr>
    </w:lvl>
    <w:lvl w:ilvl="4" w:tplc="DFFC7C54" w:tentative="1">
      <w:start w:val="1"/>
      <w:numFmt w:val="lowerLetter"/>
      <w:lvlText w:val="%5."/>
      <w:lvlJc w:val="left"/>
      <w:pPr>
        <w:ind w:left="3240" w:hanging="360"/>
      </w:pPr>
    </w:lvl>
    <w:lvl w:ilvl="5" w:tplc="49E40C26" w:tentative="1">
      <w:start w:val="1"/>
      <w:numFmt w:val="lowerRoman"/>
      <w:lvlText w:val="%6."/>
      <w:lvlJc w:val="right"/>
      <w:pPr>
        <w:ind w:left="3960" w:hanging="180"/>
      </w:pPr>
    </w:lvl>
    <w:lvl w:ilvl="6" w:tplc="9438C6EE" w:tentative="1">
      <w:start w:val="1"/>
      <w:numFmt w:val="decimal"/>
      <w:lvlText w:val="%7."/>
      <w:lvlJc w:val="left"/>
      <w:pPr>
        <w:ind w:left="4680" w:hanging="360"/>
      </w:pPr>
    </w:lvl>
    <w:lvl w:ilvl="7" w:tplc="30CC76DC" w:tentative="1">
      <w:start w:val="1"/>
      <w:numFmt w:val="lowerLetter"/>
      <w:lvlText w:val="%8."/>
      <w:lvlJc w:val="left"/>
      <w:pPr>
        <w:ind w:left="5400" w:hanging="360"/>
      </w:pPr>
    </w:lvl>
    <w:lvl w:ilvl="8" w:tplc="355437FA" w:tentative="1">
      <w:start w:val="1"/>
      <w:numFmt w:val="lowerRoman"/>
      <w:lvlText w:val="%9."/>
      <w:lvlJc w:val="right"/>
      <w:pPr>
        <w:ind w:left="6120" w:hanging="180"/>
      </w:pPr>
    </w:lvl>
  </w:abstractNum>
  <w:abstractNum w:abstractNumId="2" w15:restartNumberingAfterBreak="0">
    <w:nsid w:val="57EA7800"/>
    <w:multiLevelType w:val="hybridMultilevel"/>
    <w:tmpl w:val="9CD4E898"/>
    <w:lvl w:ilvl="0" w:tplc="791CAB36">
      <w:start w:val="1"/>
      <w:numFmt w:val="decimal"/>
      <w:lvlText w:val="%1."/>
      <w:lvlJc w:val="left"/>
      <w:pPr>
        <w:ind w:left="360" w:hanging="360"/>
      </w:pPr>
    </w:lvl>
    <w:lvl w:ilvl="1" w:tplc="A7A62B7E" w:tentative="1">
      <w:start w:val="1"/>
      <w:numFmt w:val="lowerLetter"/>
      <w:lvlText w:val="%2."/>
      <w:lvlJc w:val="left"/>
      <w:pPr>
        <w:ind w:left="1080" w:hanging="360"/>
      </w:pPr>
    </w:lvl>
    <w:lvl w:ilvl="2" w:tplc="F3C2F570" w:tentative="1">
      <w:start w:val="1"/>
      <w:numFmt w:val="lowerRoman"/>
      <w:lvlText w:val="%3."/>
      <w:lvlJc w:val="right"/>
      <w:pPr>
        <w:ind w:left="1800" w:hanging="180"/>
      </w:pPr>
    </w:lvl>
    <w:lvl w:ilvl="3" w:tplc="573C2E5C" w:tentative="1">
      <w:start w:val="1"/>
      <w:numFmt w:val="decimal"/>
      <w:lvlText w:val="%4."/>
      <w:lvlJc w:val="left"/>
      <w:pPr>
        <w:ind w:left="2520" w:hanging="360"/>
      </w:pPr>
    </w:lvl>
    <w:lvl w:ilvl="4" w:tplc="D436C3B0" w:tentative="1">
      <w:start w:val="1"/>
      <w:numFmt w:val="lowerLetter"/>
      <w:lvlText w:val="%5."/>
      <w:lvlJc w:val="left"/>
      <w:pPr>
        <w:ind w:left="3240" w:hanging="360"/>
      </w:pPr>
    </w:lvl>
    <w:lvl w:ilvl="5" w:tplc="DD605648" w:tentative="1">
      <w:start w:val="1"/>
      <w:numFmt w:val="lowerRoman"/>
      <w:lvlText w:val="%6."/>
      <w:lvlJc w:val="right"/>
      <w:pPr>
        <w:ind w:left="3960" w:hanging="180"/>
      </w:pPr>
    </w:lvl>
    <w:lvl w:ilvl="6" w:tplc="7A769FCC" w:tentative="1">
      <w:start w:val="1"/>
      <w:numFmt w:val="decimal"/>
      <w:lvlText w:val="%7."/>
      <w:lvlJc w:val="left"/>
      <w:pPr>
        <w:ind w:left="4680" w:hanging="360"/>
      </w:pPr>
    </w:lvl>
    <w:lvl w:ilvl="7" w:tplc="E9EEE1C2" w:tentative="1">
      <w:start w:val="1"/>
      <w:numFmt w:val="lowerLetter"/>
      <w:lvlText w:val="%8."/>
      <w:lvlJc w:val="left"/>
      <w:pPr>
        <w:ind w:left="5400" w:hanging="360"/>
      </w:pPr>
    </w:lvl>
    <w:lvl w:ilvl="8" w:tplc="91526FE6" w:tentative="1">
      <w:start w:val="1"/>
      <w:numFmt w:val="lowerRoman"/>
      <w:lvlText w:val="%9."/>
      <w:lvlJc w:val="right"/>
      <w:pPr>
        <w:ind w:left="6120" w:hanging="180"/>
      </w:pPr>
    </w:lvl>
  </w:abstractNum>
  <w:abstractNum w:abstractNumId="3" w15:restartNumberingAfterBreak="0">
    <w:nsid w:val="63E216F8"/>
    <w:multiLevelType w:val="hybridMultilevel"/>
    <w:tmpl w:val="A0AC5040"/>
    <w:lvl w:ilvl="0" w:tplc="07B65368">
      <w:start w:val="1"/>
      <w:numFmt w:val="decimal"/>
      <w:lvlText w:val="%1."/>
      <w:lvlJc w:val="left"/>
      <w:pPr>
        <w:ind w:left="360" w:hanging="360"/>
      </w:pPr>
    </w:lvl>
    <w:lvl w:ilvl="1" w:tplc="50368C48" w:tentative="1">
      <w:start w:val="1"/>
      <w:numFmt w:val="lowerLetter"/>
      <w:lvlText w:val="%2."/>
      <w:lvlJc w:val="left"/>
      <w:pPr>
        <w:ind w:left="1080" w:hanging="360"/>
      </w:pPr>
    </w:lvl>
    <w:lvl w:ilvl="2" w:tplc="4B84843C" w:tentative="1">
      <w:start w:val="1"/>
      <w:numFmt w:val="lowerRoman"/>
      <w:lvlText w:val="%3."/>
      <w:lvlJc w:val="right"/>
      <w:pPr>
        <w:ind w:left="1800" w:hanging="180"/>
      </w:pPr>
    </w:lvl>
    <w:lvl w:ilvl="3" w:tplc="99FE2850" w:tentative="1">
      <w:start w:val="1"/>
      <w:numFmt w:val="decimal"/>
      <w:lvlText w:val="%4."/>
      <w:lvlJc w:val="left"/>
      <w:pPr>
        <w:ind w:left="2520" w:hanging="360"/>
      </w:pPr>
    </w:lvl>
    <w:lvl w:ilvl="4" w:tplc="E70082E6" w:tentative="1">
      <w:start w:val="1"/>
      <w:numFmt w:val="lowerLetter"/>
      <w:lvlText w:val="%5."/>
      <w:lvlJc w:val="left"/>
      <w:pPr>
        <w:ind w:left="3240" w:hanging="360"/>
      </w:pPr>
    </w:lvl>
    <w:lvl w:ilvl="5" w:tplc="1F845BB0" w:tentative="1">
      <w:start w:val="1"/>
      <w:numFmt w:val="lowerRoman"/>
      <w:lvlText w:val="%6."/>
      <w:lvlJc w:val="right"/>
      <w:pPr>
        <w:ind w:left="3960" w:hanging="180"/>
      </w:pPr>
    </w:lvl>
    <w:lvl w:ilvl="6" w:tplc="D6AE89F6" w:tentative="1">
      <w:start w:val="1"/>
      <w:numFmt w:val="decimal"/>
      <w:lvlText w:val="%7."/>
      <w:lvlJc w:val="left"/>
      <w:pPr>
        <w:ind w:left="4680" w:hanging="360"/>
      </w:pPr>
    </w:lvl>
    <w:lvl w:ilvl="7" w:tplc="21507F24" w:tentative="1">
      <w:start w:val="1"/>
      <w:numFmt w:val="lowerLetter"/>
      <w:lvlText w:val="%8."/>
      <w:lvlJc w:val="left"/>
      <w:pPr>
        <w:ind w:left="5400" w:hanging="360"/>
      </w:pPr>
    </w:lvl>
    <w:lvl w:ilvl="8" w:tplc="F07E9612" w:tentative="1">
      <w:start w:val="1"/>
      <w:numFmt w:val="lowerRoman"/>
      <w:lvlText w:val="%9."/>
      <w:lvlJc w:val="right"/>
      <w:pPr>
        <w:ind w:left="612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80585"/>
    <w:rsid w:val="000A0358"/>
    <w:rsid w:val="000C09B8"/>
    <w:rsid w:val="0012174E"/>
    <w:rsid w:val="00123A93"/>
    <w:rsid w:val="00166A0E"/>
    <w:rsid w:val="0018486B"/>
    <w:rsid w:val="001A398D"/>
    <w:rsid w:val="001D67D5"/>
    <w:rsid w:val="0020364F"/>
    <w:rsid w:val="002077BD"/>
    <w:rsid w:val="002317C6"/>
    <w:rsid w:val="00272AB8"/>
    <w:rsid w:val="002B2769"/>
    <w:rsid w:val="00305645"/>
    <w:rsid w:val="00363EBF"/>
    <w:rsid w:val="00397570"/>
    <w:rsid w:val="003B7F6D"/>
    <w:rsid w:val="003F1B5C"/>
    <w:rsid w:val="00406E3D"/>
    <w:rsid w:val="004438BE"/>
    <w:rsid w:val="00474C7C"/>
    <w:rsid w:val="00496574"/>
    <w:rsid w:val="005068EE"/>
    <w:rsid w:val="00526C2C"/>
    <w:rsid w:val="005362E7"/>
    <w:rsid w:val="00577DFA"/>
    <w:rsid w:val="00580585"/>
    <w:rsid w:val="00647EB0"/>
    <w:rsid w:val="00665503"/>
    <w:rsid w:val="0070379E"/>
    <w:rsid w:val="00724BD1"/>
    <w:rsid w:val="007425BA"/>
    <w:rsid w:val="007A36C4"/>
    <w:rsid w:val="007B32AE"/>
    <w:rsid w:val="00826598"/>
    <w:rsid w:val="00835C49"/>
    <w:rsid w:val="008A025A"/>
    <w:rsid w:val="008E01DA"/>
    <w:rsid w:val="008E045A"/>
    <w:rsid w:val="009163D7"/>
    <w:rsid w:val="00996EC2"/>
    <w:rsid w:val="009C65B3"/>
    <w:rsid w:val="00AA7F92"/>
    <w:rsid w:val="00AC43EF"/>
    <w:rsid w:val="00B21902"/>
    <w:rsid w:val="00B276D6"/>
    <w:rsid w:val="00B326C0"/>
    <w:rsid w:val="00B343F0"/>
    <w:rsid w:val="00BF0189"/>
    <w:rsid w:val="00C06031"/>
    <w:rsid w:val="00CB3EF5"/>
    <w:rsid w:val="00D419BA"/>
    <w:rsid w:val="00D41D51"/>
    <w:rsid w:val="00D645F0"/>
    <w:rsid w:val="00D730BE"/>
    <w:rsid w:val="00D82220"/>
    <w:rsid w:val="00DA53E0"/>
    <w:rsid w:val="00DB4864"/>
    <w:rsid w:val="00DD1D22"/>
    <w:rsid w:val="00E83F7E"/>
    <w:rsid w:val="00ED4C48"/>
    <w:rsid w:val="00EF48F2"/>
    <w:rsid w:val="00F1424F"/>
    <w:rsid w:val="00F32881"/>
    <w:rsid w:val="00F91192"/>
    <w:rsid w:val="00F913E8"/>
    <w:rsid w:val="00FD78B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623B1"/>
  <w15:docId w15:val="{6F527AEB-70D8-4624-A447-E39BBEF5B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3EF5"/>
    <w:pPr>
      <w:spacing w:line="360" w:lineRule="auto"/>
      <w:jc w:val="both"/>
    </w:pPr>
    <w:rPr>
      <w:rFonts w:ascii="Times New Roman" w:hAnsi="Times New Roman"/>
      <w:kern w:val="0"/>
      <w:sz w:val="24"/>
      <w:lang w:val="en-GB"/>
    </w:rPr>
  </w:style>
  <w:style w:type="paragraph" w:styleId="Heading1">
    <w:name w:val="heading 1"/>
    <w:basedOn w:val="Normal"/>
    <w:next w:val="Normal"/>
    <w:link w:val="Heading1Char"/>
    <w:autoRedefine/>
    <w:uiPriority w:val="9"/>
    <w:qFormat/>
    <w:rsid w:val="00CB3EF5"/>
    <w:pPr>
      <w:keepNext/>
      <w:keepLines/>
      <w:spacing w:before="240" w:after="0"/>
      <w:outlineLvl w:val="0"/>
    </w:pPr>
    <w:rPr>
      <w:rFonts w:eastAsiaTheme="majorEastAsia" w:cstheme="majorBidi"/>
      <w:b/>
      <w:kern w:val="2"/>
      <w:szCs w:val="32"/>
    </w:rPr>
  </w:style>
  <w:style w:type="paragraph" w:styleId="Heading2">
    <w:name w:val="heading 2"/>
    <w:basedOn w:val="Normal"/>
    <w:next w:val="Normal"/>
    <w:link w:val="Heading2Char"/>
    <w:autoRedefine/>
    <w:uiPriority w:val="9"/>
    <w:unhideWhenUsed/>
    <w:qFormat/>
    <w:rsid w:val="00CB3EF5"/>
    <w:pPr>
      <w:keepNext/>
      <w:keepLines/>
      <w:spacing w:before="40" w:after="0"/>
      <w:outlineLvl w:val="1"/>
    </w:pPr>
    <w:rPr>
      <w:rFonts w:eastAsiaTheme="majorEastAsia" w:cstheme="majorBidi"/>
      <w:b/>
      <w:kern w:val="2"/>
      <w:szCs w:val="26"/>
    </w:rPr>
  </w:style>
  <w:style w:type="paragraph" w:styleId="Heading3">
    <w:name w:val="heading 3"/>
    <w:basedOn w:val="Normal"/>
    <w:next w:val="Normal"/>
    <w:link w:val="Heading3Char"/>
    <w:uiPriority w:val="9"/>
    <w:semiHidden/>
    <w:unhideWhenUsed/>
    <w:qFormat/>
    <w:rsid w:val="00E83F7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83F7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EF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B3EF5"/>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207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77BD"/>
    <w:rPr>
      <w:rFonts w:ascii="Times New Roman" w:hAnsi="Times New Roman"/>
      <w:kern w:val="0"/>
      <w:sz w:val="24"/>
    </w:rPr>
  </w:style>
  <w:style w:type="paragraph" w:styleId="Footer">
    <w:name w:val="footer"/>
    <w:basedOn w:val="Normal"/>
    <w:link w:val="FooterChar"/>
    <w:uiPriority w:val="99"/>
    <w:unhideWhenUsed/>
    <w:rsid w:val="00207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77BD"/>
    <w:rPr>
      <w:rFonts w:ascii="Times New Roman" w:hAnsi="Times New Roman"/>
      <w:kern w:val="0"/>
      <w:sz w:val="24"/>
    </w:rPr>
  </w:style>
  <w:style w:type="character" w:styleId="Hyperlink">
    <w:name w:val="Hyperlink"/>
    <w:basedOn w:val="DefaultParagraphFont"/>
    <w:uiPriority w:val="99"/>
    <w:unhideWhenUsed/>
    <w:rsid w:val="002B2769"/>
    <w:rPr>
      <w:color w:val="0563C1" w:themeColor="hyperlink"/>
      <w:u w:val="single"/>
    </w:rPr>
  </w:style>
  <w:style w:type="character" w:customStyle="1" w:styleId="UnresolvedMention1">
    <w:name w:val="Unresolved Mention1"/>
    <w:basedOn w:val="DefaultParagraphFont"/>
    <w:uiPriority w:val="99"/>
    <w:semiHidden/>
    <w:unhideWhenUsed/>
    <w:rsid w:val="002B2769"/>
    <w:rPr>
      <w:color w:val="605E5C"/>
      <w:shd w:val="clear" w:color="auto" w:fill="E1DFDD"/>
    </w:rPr>
  </w:style>
  <w:style w:type="paragraph" w:styleId="Caption">
    <w:name w:val="caption"/>
    <w:basedOn w:val="Normal"/>
    <w:next w:val="Normal"/>
    <w:uiPriority w:val="35"/>
    <w:unhideWhenUsed/>
    <w:qFormat/>
    <w:rsid w:val="00E83F7E"/>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E83F7E"/>
    <w:rPr>
      <w:rFonts w:asciiTheme="majorHAnsi" w:eastAsiaTheme="majorEastAsia" w:hAnsiTheme="majorHAnsi" w:cstheme="majorBidi"/>
      <w:color w:val="1F3763" w:themeColor="accent1" w:themeShade="7F"/>
      <w:kern w:val="0"/>
      <w:sz w:val="24"/>
      <w:szCs w:val="24"/>
    </w:rPr>
  </w:style>
  <w:style w:type="character" w:customStyle="1" w:styleId="Heading4Char">
    <w:name w:val="Heading 4 Char"/>
    <w:basedOn w:val="DefaultParagraphFont"/>
    <w:link w:val="Heading4"/>
    <w:uiPriority w:val="9"/>
    <w:semiHidden/>
    <w:rsid w:val="00E83F7E"/>
    <w:rPr>
      <w:rFonts w:asciiTheme="majorHAnsi" w:eastAsiaTheme="majorEastAsia" w:hAnsiTheme="majorHAnsi" w:cstheme="majorBidi"/>
      <w:i/>
      <w:iCs/>
      <w:color w:val="2F5496" w:themeColor="accent1" w:themeShade="BF"/>
      <w:kern w:val="0"/>
      <w:sz w:val="24"/>
    </w:rPr>
  </w:style>
  <w:style w:type="table" w:styleId="TableGrid">
    <w:name w:val="Table Grid"/>
    <w:basedOn w:val="TableNormal"/>
    <w:uiPriority w:val="39"/>
    <w:rsid w:val="00D41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19BA"/>
    <w:pPr>
      <w:ind w:left="720"/>
      <w:contextualSpacing/>
    </w:pPr>
  </w:style>
  <w:style w:type="paragraph" w:styleId="TOCHeading">
    <w:name w:val="TOC Heading"/>
    <w:basedOn w:val="Heading1"/>
    <w:next w:val="Normal"/>
    <w:uiPriority w:val="39"/>
    <w:unhideWhenUsed/>
    <w:qFormat/>
    <w:rsid w:val="00406E3D"/>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406E3D"/>
    <w:pPr>
      <w:spacing w:after="100"/>
    </w:pPr>
  </w:style>
  <w:style w:type="paragraph" w:styleId="TOC2">
    <w:name w:val="toc 2"/>
    <w:basedOn w:val="Normal"/>
    <w:next w:val="Normal"/>
    <w:autoRedefine/>
    <w:uiPriority w:val="39"/>
    <w:unhideWhenUsed/>
    <w:rsid w:val="00406E3D"/>
    <w:pPr>
      <w:spacing w:after="100"/>
      <w:ind w:left="240"/>
    </w:pPr>
  </w:style>
  <w:style w:type="character" w:styleId="CommentReference">
    <w:name w:val="annotation reference"/>
    <w:basedOn w:val="DefaultParagraphFont"/>
    <w:uiPriority w:val="99"/>
    <w:semiHidden/>
    <w:unhideWhenUsed/>
    <w:rsid w:val="00DD1D22"/>
    <w:rPr>
      <w:sz w:val="16"/>
      <w:szCs w:val="16"/>
    </w:rPr>
  </w:style>
  <w:style w:type="paragraph" w:styleId="CommentText">
    <w:name w:val="annotation text"/>
    <w:basedOn w:val="Normal"/>
    <w:link w:val="CommentTextChar"/>
    <w:uiPriority w:val="99"/>
    <w:semiHidden/>
    <w:unhideWhenUsed/>
    <w:rsid w:val="00DD1D22"/>
    <w:pPr>
      <w:spacing w:line="240" w:lineRule="auto"/>
    </w:pPr>
    <w:rPr>
      <w:sz w:val="20"/>
      <w:szCs w:val="20"/>
    </w:rPr>
  </w:style>
  <w:style w:type="character" w:customStyle="1" w:styleId="CommentTextChar">
    <w:name w:val="Comment Text Char"/>
    <w:basedOn w:val="DefaultParagraphFont"/>
    <w:link w:val="CommentText"/>
    <w:uiPriority w:val="99"/>
    <w:semiHidden/>
    <w:rsid w:val="00DD1D22"/>
    <w:rPr>
      <w:rFonts w:ascii="Times New Roman" w:hAnsi="Times New Roman"/>
      <w:kern w:val="0"/>
      <w:sz w:val="20"/>
      <w:szCs w:val="20"/>
    </w:rPr>
  </w:style>
  <w:style w:type="paragraph" w:styleId="CommentSubject">
    <w:name w:val="annotation subject"/>
    <w:basedOn w:val="CommentText"/>
    <w:next w:val="CommentText"/>
    <w:link w:val="CommentSubjectChar"/>
    <w:uiPriority w:val="99"/>
    <w:semiHidden/>
    <w:unhideWhenUsed/>
    <w:rsid w:val="00DD1D22"/>
    <w:rPr>
      <w:b/>
      <w:bCs/>
    </w:rPr>
  </w:style>
  <w:style w:type="character" w:customStyle="1" w:styleId="CommentSubjectChar">
    <w:name w:val="Comment Subject Char"/>
    <w:basedOn w:val="CommentTextChar"/>
    <w:link w:val="CommentSubject"/>
    <w:uiPriority w:val="99"/>
    <w:semiHidden/>
    <w:rsid w:val="00DD1D22"/>
    <w:rPr>
      <w:rFonts w:ascii="Times New Roman" w:hAnsi="Times New Roman"/>
      <w:b/>
      <w:bCs/>
      <w:kern w:val="0"/>
      <w:sz w:val="20"/>
      <w:szCs w:val="20"/>
    </w:rPr>
  </w:style>
  <w:style w:type="paragraph" w:styleId="BalloonText">
    <w:name w:val="Balloon Text"/>
    <w:basedOn w:val="Normal"/>
    <w:link w:val="BalloonTextChar"/>
    <w:uiPriority w:val="99"/>
    <w:semiHidden/>
    <w:unhideWhenUsed/>
    <w:rsid w:val="00DD1D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1D22"/>
    <w:rPr>
      <w:rFonts w:ascii="Tahoma" w:hAnsi="Tahoma" w:cs="Tahoma"/>
      <w:kern w:val="0"/>
      <w:sz w:val="16"/>
      <w:szCs w:val="16"/>
    </w:rPr>
  </w:style>
  <w:style w:type="paragraph" w:styleId="Revision">
    <w:name w:val="Revision"/>
    <w:hidden/>
    <w:uiPriority w:val="99"/>
    <w:semiHidden/>
    <w:rsid w:val="00826598"/>
    <w:pPr>
      <w:spacing w:after="0" w:line="240" w:lineRule="auto"/>
    </w:pPr>
    <w:rPr>
      <w:rFonts w:ascii="Times New Roman" w:hAnsi="Times New Roman"/>
      <w:kern w:val="0"/>
      <w:sz w:val="24"/>
      <w:lang w:val="en-GB"/>
    </w:rPr>
  </w:style>
  <w:style w:type="paragraph" w:styleId="NoSpacing">
    <w:name w:val="No Spacing"/>
    <w:link w:val="NoSpacingChar"/>
    <w:uiPriority w:val="1"/>
    <w:qFormat/>
    <w:rsid w:val="007425BA"/>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425BA"/>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Data" Target="diagrams/data2.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oter" Target="footer2.xml"/><Relationship Id="rId10" Type="http://schemas.openxmlformats.org/officeDocument/2006/relationships/diagramData" Target="diagrams/data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F16A5E4-E430-4227-9486-7394D2AC3457}" type="doc">
      <dgm:prSet loTypeId="urn:microsoft.com/office/officeart/2008/layout/HalfCircleOrganizationChart#1" loCatId="hierarchy" qsTypeId="urn:microsoft.com/office/officeart/2005/8/quickstyle/simple1" qsCatId="simple" csTypeId="urn:microsoft.com/office/officeart/2005/8/colors/accent0_1" csCatId="mainScheme" phldr="1"/>
      <dgm:spPr/>
      <dgm:t>
        <a:bodyPr/>
        <a:lstStyle/>
        <a:p>
          <a:endParaRPr lang="en-IN"/>
        </a:p>
      </dgm:t>
    </dgm:pt>
    <dgm:pt modelId="{F7E10102-94CC-4F66-9BCC-61795625AD39}">
      <dgm:prSet phldrT="[Text]"/>
      <dgm:spPr/>
      <dgm:t>
        <a:bodyPr/>
        <a:lstStyle/>
        <a:p>
          <a:r>
            <a:rPr lang="en-IN">
              <a:solidFill>
                <a:srgbClr val="0070C0"/>
              </a:solidFill>
            </a:rPr>
            <a:t>PESTLE</a:t>
          </a:r>
        </a:p>
      </dgm:t>
    </dgm:pt>
    <dgm:pt modelId="{A8BB3042-BA3A-436D-B488-6C84D8595C1C}" type="parTrans" cxnId="{9F906585-0CBE-4375-A0BF-B77EB37C0E88}">
      <dgm:prSet/>
      <dgm:spPr/>
      <dgm:t>
        <a:bodyPr/>
        <a:lstStyle/>
        <a:p>
          <a:endParaRPr lang="en-IN">
            <a:solidFill>
              <a:srgbClr val="0070C0"/>
            </a:solidFill>
          </a:endParaRPr>
        </a:p>
      </dgm:t>
    </dgm:pt>
    <dgm:pt modelId="{7E99E1F2-7397-43A6-8FB3-651385549328}" type="sibTrans" cxnId="{9F906585-0CBE-4375-A0BF-B77EB37C0E88}">
      <dgm:prSet/>
      <dgm:spPr/>
      <dgm:t>
        <a:bodyPr/>
        <a:lstStyle/>
        <a:p>
          <a:endParaRPr lang="en-IN">
            <a:solidFill>
              <a:srgbClr val="0070C0"/>
            </a:solidFill>
          </a:endParaRPr>
        </a:p>
      </dgm:t>
    </dgm:pt>
    <dgm:pt modelId="{1623E990-7012-403C-BFE0-A4B95F858D29}" type="asst">
      <dgm:prSet phldrT="[Text]"/>
      <dgm:spPr/>
      <dgm:t>
        <a:bodyPr/>
        <a:lstStyle/>
        <a:p>
          <a:r>
            <a:rPr lang="en-IN">
              <a:solidFill>
                <a:srgbClr val="0070C0"/>
              </a:solidFill>
            </a:rPr>
            <a:t>External Factors</a:t>
          </a:r>
        </a:p>
      </dgm:t>
    </dgm:pt>
    <dgm:pt modelId="{C201DF78-2B12-4F85-A1AE-218C707C8BBA}" type="parTrans" cxnId="{8B6B56DA-1B06-46B6-8264-9C6D5F45BBFC}">
      <dgm:prSet/>
      <dgm:spPr/>
      <dgm:t>
        <a:bodyPr/>
        <a:lstStyle/>
        <a:p>
          <a:endParaRPr lang="en-IN">
            <a:solidFill>
              <a:srgbClr val="0070C0"/>
            </a:solidFill>
          </a:endParaRPr>
        </a:p>
      </dgm:t>
    </dgm:pt>
    <dgm:pt modelId="{4A98C9B6-6243-45DD-94C5-CDCDA9AB11E2}" type="sibTrans" cxnId="{8B6B56DA-1B06-46B6-8264-9C6D5F45BBFC}">
      <dgm:prSet/>
      <dgm:spPr/>
      <dgm:t>
        <a:bodyPr/>
        <a:lstStyle/>
        <a:p>
          <a:endParaRPr lang="en-IN">
            <a:solidFill>
              <a:srgbClr val="0070C0"/>
            </a:solidFill>
          </a:endParaRPr>
        </a:p>
      </dgm:t>
    </dgm:pt>
    <dgm:pt modelId="{095B7E00-6F8B-41BD-B92D-5EC2F79C5EDE}">
      <dgm:prSet phldrT="[Text]"/>
      <dgm:spPr/>
      <dgm:t>
        <a:bodyPr/>
        <a:lstStyle/>
        <a:p>
          <a:r>
            <a:rPr lang="en-IN">
              <a:solidFill>
                <a:srgbClr val="0070C0"/>
              </a:solidFill>
            </a:rPr>
            <a:t>Political</a:t>
          </a:r>
        </a:p>
      </dgm:t>
    </dgm:pt>
    <dgm:pt modelId="{ACE3645E-E712-49D9-866D-C9C2408A0BDE}" type="parTrans" cxnId="{336336CA-1C47-43DC-8A1C-289FE5F148E1}">
      <dgm:prSet/>
      <dgm:spPr/>
      <dgm:t>
        <a:bodyPr/>
        <a:lstStyle/>
        <a:p>
          <a:endParaRPr lang="en-IN">
            <a:solidFill>
              <a:srgbClr val="0070C0"/>
            </a:solidFill>
          </a:endParaRPr>
        </a:p>
      </dgm:t>
    </dgm:pt>
    <dgm:pt modelId="{681A0C34-ACED-4B23-8208-9FC15F89AE8E}" type="sibTrans" cxnId="{336336CA-1C47-43DC-8A1C-289FE5F148E1}">
      <dgm:prSet/>
      <dgm:spPr/>
      <dgm:t>
        <a:bodyPr/>
        <a:lstStyle/>
        <a:p>
          <a:endParaRPr lang="en-IN">
            <a:solidFill>
              <a:srgbClr val="0070C0"/>
            </a:solidFill>
          </a:endParaRPr>
        </a:p>
      </dgm:t>
    </dgm:pt>
    <dgm:pt modelId="{2E35BB99-DAB5-4606-8E46-4B9912818676}">
      <dgm:prSet phldrT="[Text]"/>
      <dgm:spPr/>
      <dgm:t>
        <a:bodyPr/>
        <a:lstStyle/>
        <a:p>
          <a:r>
            <a:rPr lang="en-IN">
              <a:solidFill>
                <a:srgbClr val="0070C0"/>
              </a:solidFill>
            </a:rPr>
            <a:t>Economic</a:t>
          </a:r>
        </a:p>
      </dgm:t>
    </dgm:pt>
    <dgm:pt modelId="{8B5B3FB8-C8A2-4E51-B7AF-6346AFCAB47C}" type="parTrans" cxnId="{EBA0BBDE-51FB-4584-8443-BD7E7653F8A3}">
      <dgm:prSet/>
      <dgm:spPr/>
      <dgm:t>
        <a:bodyPr/>
        <a:lstStyle/>
        <a:p>
          <a:endParaRPr lang="en-IN">
            <a:solidFill>
              <a:srgbClr val="0070C0"/>
            </a:solidFill>
          </a:endParaRPr>
        </a:p>
      </dgm:t>
    </dgm:pt>
    <dgm:pt modelId="{AF6331F9-67B4-4644-B8F5-73144C41E02B}" type="sibTrans" cxnId="{EBA0BBDE-51FB-4584-8443-BD7E7653F8A3}">
      <dgm:prSet/>
      <dgm:spPr/>
      <dgm:t>
        <a:bodyPr/>
        <a:lstStyle/>
        <a:p>
          <a:endParaRPr lang="en-IN">
            <a:solidFill>
              <a:srgbClr val="0070C0"/>
            </a:solidFill>
          </a:endParaRPr>
        </a:p>
      </dgm:t>
    </dgm:pt>
    <dgm:pt modelId="{2EE5A53B-B581-44DA-916D-0CBC6296C442}">
      <dgm:prSet phldrT="[Text]"/>
      <dgm:spPr/>
      <dgm:t>
        <a:bodyPr/>
        <a:lstStyle/>
        <a:p>
          <a:r>
            <a:rPr lang="en-IN">
              <a:solidFill>
                <a:srgbClr val="0070C0"/>
              </a:solidFill>
            </a:rPr>
            <a:t>Social</a:t>
          </a:r>
        </a:p>
      </dgm:t>
    </dgm:pt>
    <dgm:pt modelId="{5F6D33A0-C1D0-41E7-BA4A-39483E93A71F}" type="parTrans" cxnId="{3CAC60C9-A2FF-4CFA-932C-598F5DF2B523}">
      <dgm:prSet/>
      <dgm:spPr/>
      <dgm:t>
        <a:bodyPr/>
        <a:lstStyle/>
        <a:p>
          <a:endParaRPr lang="en-IN">
            <a:solidFill>
              <a:srgbClr val="0070C0"/>
            </a:solidFill>
          </a:endParaRPr>
        </a:p>
      </dgm:t>
    </dgm:pt>
    <dgm:pt modelId="{A6CAF889-44D0-4E18-BE7D-EBA1A9560963}" type="sibTrans" cxnId="{3CAC60C9-A2FF-4CFA-932C-598F5DF2B523}">
      <dgm:prSet/>
      <dgm:spPr/>
      <dgm:t>
        <a:bodyPr/>
        <a:lstStyle/>
        <a:p>
          <a:endParaRPr lang="en-IN">
            <a:solidFill>
              <a:srgbClr val="0070C0"/>
            </a:solidFill>
          </a:endParaRPr>
        </a:p>
      </dgm:t>
    </dgm:pt>
    <dgm:pt modelId="{42A70EE4-7A66-4D62-B7BE-0C1671839841}">
      <dgm:prSet phldrT="[Text]"/>
      <dgm:spPr/>
      <dgm:t>
        <a:bodyPr/>
        <a:lstStyle/>
        <a:p>
          <a:r>
            <a:rPr lang="en-IN">
              <a:solidFill>
                <a:srgbClr val="0070C0"/>
              </a:solidFill>
            </a:rPr>
            <a:t>Technological</a:t>
          </a:r>
        </a:p>
      </dgm:t>
    </dgm:pt>
    <dgm:pt modelId="{9EFB7C2A-7ED1-47CD-8C18-0BD3823CA7AD}" type="parTrans" cxnId="{5AEE7109-E8F8-4304-A63C-FE3D57ACF2C9}">
      <dgm:prSet/>
      <dgm:spPr/>
      <dgm:t>
        <a:bodyPr/>
        <a:lstStyle/>
        <a:p>
          <a:endParaRPr lang="en-IN">
            <a:solidFill>
              <a:srgbClr val="0070C0"/>
            </a:solidFill>
          </a:endParaRPr>
        </a:p>
      </dgm:t>
    </dgm:pt>
    <dgm:pt modelId="{9F78E360-DBE5-4372-9011-DBC61B813BD0}" type="sibTrans" cxnId="{5AEE7109-E8F8-4304-A63C-FE3D57ACF2C9}">
      <dgm:prSet/>
      <dgm:spPr/>
      <dgm:t>
        <a:bodyPr/>
        <a:lstStyle/>
        <a:p>
          <a:endParaRPr lang="en-IN">
            <a:solidFill>
              <a:srgbClr val="0070C0"/>
            </a:solidFill>
          </a:endParaRPr>
        </a:p>
      </dgm:t>
    </dgm:pt>
    <dgm:pt modelId="{60B753A4-EC42-40EC-8462-D0154997093A}">
      <dgm:prSet phldrT="[Text]"/>
      <dgm:spPr/>
      <dgm:t>
        <a:bodyPr/>
        <a:lstStyle/>
        <a:p>
          <a:r>
            <a:rPr lang="en-IN">
              <a:solidFill>
                <a:srgbClr val="0070C0"/>
              </a:solidFill>
            </a:rPr>
            <a:t>Legal</a:t>
          </a:r>
        </a:p>
      </dgm:t>
    </dgm:pt>
    <dgm:pt modelId="{D436707F-35AC-4AB6-8AD7-5285372D14D5}" type="parTrans" cxnId="{16E0E0F3-47CD-416E-A950-1C221A02EB32}">
      <dgm:prSet/>
      <dgm:spPr/>
      <dgm:t>
        <a:bodyPr/>
        <a:lstStyle/>
        <a:p>
          <a:endParaRPr lang="en-IN">
            <a:solidFill>
              <a:srgbClr val="0070C0"/>
            </a:solidFill>
          </a:endParaRPr>
        </a:p>
      </dgm:t>
    </dgm:pt>
    <dgm:pt modelId="{F899547D-00BB-4984-9D90-36255E60C3DF}" type="sibTrans" cxnId="{16E0E0F3-47CD-416E-A950-1C221A02EB32}">
      <dgm:prSet/>
      <dgm:spPr/>
      <dgm:t>
        <a:bodyPr/>
        <a:lstStyle/>
        <a:p>
          <a:endParaRPr lang="en-IN">
            <a:solidFill>
              <a:srgbClr val="0070C0"/>
            </a:solidFill>
          </a:endParaRPr>
        </a:p>
      </dgm:t>
    </dgm:pt>
    <dgm:pt modelId="{7E75E706-F1CC-4FC6-ABE2-ECC463217D5A}">
      <dgm:prSet phldrT="[Text]"/>
      <dgm:spPr/>
      <dgm:t>
        <a:bodyPr/>
        <a:lstStyle/>
        <a:p>
          <a:r>
            <a:rPr lang="en-IN">
              <a:solidFill>
                <a:srgbClr val="0070C0"/>
              </a:solidFill>
            </a:rPr>
            <a:t>Environmental</a:t>
          </a:r>
        </a:p>
      </dgm:t>
    </dgm:pt>
    <dgm:pt modelId="{DFA33BF0-B637-46FF-8A9B-8202D3750D89}" type="parTrans" cxnId="{EBBC818D-C029-44B6-8309-DDB97C2E3D86}">
      <dgm:prSet/>
      <dgm:spPr/>
      <dgm:t>
        <a:bodyPr/>
        <a:lstStyle/>
        <a:p>
          <a:endParaRPr lang="en-IN">
            <a:solidFill>
              <a:srgbClr val="0070C0"/>
            </a:solidFill>
          </a:endParaRPr>
        </a:p>
      </dgm:t>
    </dgm:pt>
    <dgm:pt modelId="{DD9AD7CE-B80C-4810-ACBE-38C88F8F4A76}" type="sibTrans" cxnId="{EBBC818D-C029-44B6-8309-DDB97C2E3D86}">
      <dgm:prSet/>
      <dgm:spPr/>
      <dgm:t>
        <a:bodyPr/>
        <a:lstStyle/>
        <a:p>
          <a:endParaRPr lang="en-IN">
            <a:solidFill>
              <a:srgbClr val="0070C0"/>
            </a:solidFill>
          </a:endParaRPr>
        </a:p>
      </dgm:t>
    </dgm:pt>
    <dgm:pt modelId="{802BE7F7-544A-4262-9CA0-7206BD7D9C82}">
      <dgm:prSet phldrT="[Text]"/>
      <dgm:spPr/>
      <dgm:t>
        <a:bodyPr/>
        <a:lstStyle/>
        <a:p>
          <a:r>
            <a:rPr lang="en-IN">
              <a:solidFill>
                <a:srgbClr val="0070C0"/>
              </a:solidFill>
            </a:rPr>
            <a:t>Brexit</a:t>
          </a:r>
        </a:p>
      </dgm:t>
    </dgm:pt>
    <dgm:pt modelId="{52A190F2-4F60-4F28-A891-4AF0FCDE8243}" type="parTrans" cxnId="{D527E993-1A9B-4665-B273-8C610B31789F}">
      <dgm:prSet/>
      <dgm:spPr/>
      <dgm:t>
        <a:bodyPr/>
        <a:lstStyle/>
        <a:p>
          <a:endParaRPr lang="en-IN">
            <a:solidFill>
              <a:srgbClr val="0070C0"/>
            </a:solidFill>
          </a:endParaRPr>
        </a:p>
      </dgm:t>
    </dgm:pt>
    <dgm:pt modelId="{DD14A191-14AE-4AB9-B3E8-AD8826C1CC20}" type="sibTrans" cxnId="{D527E993-1A9B-4665-B273-8C610B31789F}">
      <dgm:prSet/>
      <dgm:spPr/>
      <dgm:t>
        <a:bodyPr/>
        <a:lstStyle/>
        <a:p>
          <a:endParaRPr lang="en-IN">
            <a:solidFill>
              <a:srgbClr val="0070C0"/>
            </a:solidFill>
          </a:endParaRPr>
        </a:p>
      </dgm:t>
    </dgm:pt>
    <dgm:pt modelId="{8F91672A-EA94-4410-86A9-79266CD32B1F}">
      <dgm:prSet phldrT="[Text]"/>
      <dgm:spPr/>
      <dgm:t>
        <a:bodyPr/>
        <a:lstStyle/>
        <a:p>
          <a:r>
            <a:rPr lang="en-IN">
              <a:solidFill>
                <a:srgbClr val="0070C0"/>
              </a:solidFill>
            </a:rPr>
            <a:t>Gov Tax</a:t>
          </a:r>
        </a:p>
      </dgm:t>
    </dgm:pt>
    <dgm:pt modelId="{6053551C-CF5B-4117-882B-578A20EAD4AB}" type="parTrans" cxnId="{D839B3F2-F248-4A2F-A119-9D2254E22625}">
      <dgm:prSet/>
      <dgm:spPr/>
      <dgm:t>
        <a:bodyPr/>
        <a:lstStyle/>
        <a:p>
          <a:endParaRPr lang="en-IN">
            <a:solidFill>
              <a:srgbClr val="0070C0"/>
            </a:solidFill>
          </a:endParaRPr>
        </a:p>
      </dgm:t>
    </dgm:pt>
    <dgm:pt modelId="{E32CE165-4686-4C46-8DD3-968A47AE3DFE}" type="sibTrans" cxnId="{D839B3F2-F248-4A2F-A119-9D2254E22625}">
      <dgm:prSet/>
      <dgm:spPr/>
      <dgm:t>
        <a:bodyPr/>
        <a:lstStyle/>
        <a:p>
          <a:endParaRPr lang="en-IN">
            <a:solidFill>
              <a:srgbClr val="0070C0"/>
            </a:solidFill>
          </a:endParaRPr>
        </a:p>
      </dgm:t>
    </dgm:pt>
    <dgm:pt modelId="{C1A07AA0-3CFB-481B-8F88-C74B2700C15F}">
      <dgm:prSet phldrT="[Text]"/>
      <dgm:spPr/>
      <dgm:t>
        <a:bodyPr/>
        <a:lstStyle/>
        <a:p>
          <a:r>
            <a:rPr lang="en-IN">
              <a:solidFill>
                <a:srgbClr val="0070C0"/>
              </a:solidFill>
            </a:rPr>
            <a:t>Inflation pressure (CPI)</a:t>
          </a:r>
        </a:p>
      </dgm:t>
    </dgm:pt>
    <dgm:pt modelId="{FE5E339B-60BF-4DAE-B744-CAA1DFC7B8CF}" type="parTrans" cxnId="{671B3379-DF14-4982-931F-D96B5AE40849}">
      <dgm:prSet/>
      <dgm:spPr/>
      <dgm:t>
        <a:bodyPr/>
        <a:lstStyle/>
        <a:p>
          <a:endParaRPr lang="en-IN">
            <a:solidFill>
              <a:srgbClr val="0070C0"/>
            </a:solidFill>
          </a:endParaRPr>
        </a:p>
      </dgm:t>
    </dgm:pt>
    <dgm:pt modelId="{FCA32C5D-6450-40BF-B057-104FAE4A4F84}" type="sibTrans" cxnId="{671B3379-DF14-4982-931F-D96B5AE40849}">
      <dgm:prSet/>
      <dgm:spPr/>
      <dgm:t>
        <a:bodyPr/>
        <a:lstStyle/>
        <a:p>
          <a:endParaRPr lang="en-IN">
            <a:solidFill>
              <a:srgbClr val="0070C0"/>
            </a:solidFill>
          </a:endParaRPr>
        </a:p>
      </dgm:t>
    </dgm:pt>
    <dgm:pt modelId="{432F94BD-2F95-467E-868D-9908A1B5E61C}">
      <dgm:prSet phldrT="[Text]"/>
      <dgm:spPr/>
      <dgm:t>
        <a:bodyPr/>
        <a:lstStyle/>
        <a:p>
          <a:r>
            <a:rPr lang="en-IN">
              <a:solidFill>
                <a:srgbClr val="0070C0"/>
              </a:solidFill>
            </a:rPr>
            <a:t>High material cost</a:t>
          </a:r>
        </a:p>
      </dgm:t>
    </dgm:pt>
    <dgm:pt modelId="{371E8E68-A8CE-4B70-8253-504DE1592260}" type="parTrans" cxnId="{34DA11F0-748E-41E5-87B3-014CFB9EFF52}">
      <dgm:prSet/>
      <dgm:spPr/>
      <dgm:t>
        <a:bodyPr/>
        <a:lstStyle/>
        <a:p>
          <a:endParaRPr lang="en-IN">
            <a:solidFill>
              <a:srgbClr val="0070C0"/>
            </a:solidFill>
          </a:endParaRPr>
        </a:p>
      </dgm:t>
    </dgm:pt>
    <dgm:pt modelId="{61D04221-8FC7-4306-8185-7D0F658E5333}" type="sibTrans" cxnId="{34DA11F0-748E-41E5-87B3-014CFB9EFF52}">
      <dgm:prSet/>
      <dgm:spPr/>
      <dgm:t>
        <a:bodyPr/>
        <a:lstStyle/>
        <a:p>
          <a:endParaRPr lang="en-IN">
            <a:solidFill>
              <a:srgbClr val="0070C0"/>
            </a:solidFill>
          </a:endParaRPr>
        </a:p>
      </dgm:t>
    </dgm:pt>
    <dgm:pt modelId="{B03A5B41-4B0D-4AD3-88DC-647C1041165E}">
      <dgm:prSet phldrT="[Text]"/>
      <dgm:spPr/>
      <dgm:t>
        <a:bodyPr/>
        <a:lstStyle/>
        <a:p>
          <a:r>
            <a:rPr lang="en-IN">
              <a:solidFill>
                <a:srgbClr val="0070C0"/>
              </a:solidFill>
            </a:rPr>
            <a:t>Online Sales</a:t>
          </a:r>
        </a:p>
      </dgm:t>
    </dgm:pt>
    <dgm:pt modelId="{2AB8ACD2-6099-4D07-9B70-B35F434189CA}" type="parTrans" cxnId="{F03EC519-62D6-4A81-9AAE-F556577968D8}">
      <dgm:prSet/>
      <dgm:spPr/>
      <dgm:t>
        <a:bodyPr/>
        <a:lstStyle/>
        <a:p>
          <a:endParaRPr lang="en-IN">
            <a:solidFill>
              <a:srgbClr val="0070C0"/>
            </a:solidFill>
          </a:endParaRPr>
        </a:p>
      </dgm:t>
    </dgm:pt>
    <dgm:pt modelId="{13450B80-7E89-4BA0-8F34-1A8CC6186D7C}" type="sibTrans" cxnId="{F03EC519-62D6-4A81-9AAE-F556577968D8}">
      <dgm:prSet/>
      <dgm:spPr/>
      <dgm:t>
        <a:bodyPr/>
        <a:lstStyle/>
        <a:p>
          <a:endParaRPr lang="en-IN">
            <a:solidFill>
              <a:srgbClr val="0070C0"/>
            </a:solidFill>
          </a:endParaRPr>
        </a:p>
      </dgm:t>
    </dgm:pt>
    <dgm:pt modelId="{56BB2674-FB5A-4DC0-8C48-12AC4899CC39}">
      <dgm:prSet phldrT="[Text]"/>
      <dgm:spPr/>
      <dgm:t>
        <a:bodyPr/>
        <a:lstStyle/>
        <a:p>
          <a:r>
            <a:rPr lang="en-IN">
              <a:solidFill>
                <a:srgbClr val="0070C0"/>
              </a:solidFill>
            </a:rPr>
            <a:t>Sustainability trend</a:t>
          </a:r>
        </a:p>
      </dgm:t>
    </dgm:pt>
    <dgm:pt modelId="{A77CE3B5-0D7C-4C13-BA6E-B1A746D94A94}" type="parTrans" cxnId="{7ADFA4FC-4F07-4DBD-AF4B-9634C7D1DB49}">
      <dgm:prSet/>
      <dgm:spPr/>
      <dgm:t>
        <a:bodyPr/>
        <a:lstStyle/>
        <a:p>
          <a:endParaRPr lang="en-IN">
            <a:solidFill>
              <a:srgbClr val="0070C0"/>
            </a:solidFill>
          </a:endParaRPr>
        </a:p>
      </dgm:t>
    </dgm:pt>
    <dgm:pt modelId="{F453619A-6C4B-4825-ADE6-02F4624CFFB2}" type="sibTrans" cxnId="{7ADFA4FC-4F07-4DBD-AF4B-9634C7D1DB49}">
      <dgm:prSet/>
      <dgm:spPr/>
      <dgm:t>
        <a:bodyPr/>
        <a:lstStyle/>
        <a:p>
          <a:endParaRPr lang="en-IN">
            <a:solidFill>
              <a:srgbClr val="0070C0"/>
            </a:solidFill>
          </a:endParaRPr>
        </a:p>
      </dgm:t>
    </dgm:pt>
    <dgm:pt modelId="{51D95AB2-8350-4FE8-BE85-5D74B62F456D}">
      <dgm:prSet phldrT="[Text]"/>
      <dgm:spPr/>
      <dgm:t>
        <a:bodyPr/>
        <a:lstStyle/>
        <a:p>
          <a:r>
            <a:rPr lang="en-IN">
              <a:solidFill>
                <a:srgbClr val="0070C0"/>
              </a:solidFill>
            </a:rPr>
            <a:t>IoT</a:t>
          </a:r>
        </a:p>
      </dgm:t>
    </dgm:pt>
    <dgm:pt modelId="{584ADCD6-B809-414D-B282-6E961C31DE19}" type="parTrans" cxnId="{15B0806B-9F09-4507-BA69-5DDD72416C77}">
      <dgm:prSet/>
      <dgm:spPr/>
      <dgm:t>
        <a:bodyPr/>
        <a:lstStyle/>
        <a:p>
          <a:endParaRPr lang="en-IN">
            <a:solidFill>
              <a:srgbClr val="0070C0"/>
            </a:solidFill>
          </a:endParaRPr>
        </a:p>
      </dgm:t>
    </dgm:pt>
    <dgm:pt modelId="{4789B550-A70B-49B4-A01A-93BABEA2F426}" type="sibTrans" cxnId="{15B0806B-9F09-4507-BA69-5DDD72416C77}">
      <dgm:prSet/>
      <dgm:spPr/>
      <dgm:t>
        <a:bodyPr/>
        <a:lstStyle/>
        <a:p>
          <a:endParaRPr lang="en-IN">
            <a:solidFill>
              <a:srgbClr val="0070C0"/>
            </a:solidFill>
          </a:endParaRPr>
        </a:p>
      </dgm:t>
    </dgm:pt>
    <dgm:pt modelId="{708E43FC-8D60-4D4D-BA6D-3234D3B803E2}">
      <dgm:prSet phldrT="[Text]"/>
      <dgm:spPr/>
      <dgm:t>
        <a:bodyPr/>
        <a:lstStyle/>
        <a:p>
          <a:r>
            <a:rPr lang="en-IN">
              <a:solidFill>
                <a:srgbClr val="0070C0"/>
              </a:solidFill>
            </a:rPr>
            <a:t>AI</a:t>
          </a:r>
        </a:p>
      </dgm:t>
    </dgm:pt>
    <dgm:pt modelId="{975A0A60-B0F8-4C18-BEAE-324C7C0BD53A}" type="parTrans" cxnId="{F846E371-B006-48F7-81F7-0A0692BC9536}">
      <dgm:prSet/>
      <dgm:spPr/>
      <dgm:t>
        <a:bodyPr/>
        <a:lstStyle/>
        <a:p>
          <a:endParaRPr lang="en-IN">
            <a:solidFill>
              <a:srgbClr val="0070C0"/>
            </a:solidFill>
          </a:endParaRPr>
        </a:p>
      </dgm:t>
    </dgm:pt>
    <dgm:pt modelId="{FB066D2A-5CEE-4846-BF0F-088D71FE5F35}" type="sibTrans" cxnId="{F846E371-B006-48F7-81F7-0A0692BC9536}">
      <dgm:prSet/>
      <dgm:spPr/>
      <dgm:t>
        <a:bodyPr/>
        <a:lstStyle/>
        <a:p>
          <a:endParaRPr lang="en-IN">
            <a:solidFill>
              <a:srgbClr val="0070C0"/>
            </a:solidFill>
          </a:endParaRPr>
        </a:p>
      </dgm:t>
    </dgm:pt>
    <dgm:pt modelId="{C8FB1968-5240-477B-AD2A-2BF4FE15DB40}">
      <dgm:prSet phldrT="[Text]"/>
      <dgm:spPr/>
      <dgm:t>
        <a:bodyPr/>
        <a:lstStyle/>
        <a:p>
          <a:r>
            <a:rPr lang="en-IN">
              <a:solidFill>
                <a:srgbClr val="0070C0"/>
              </a:solidFill>
            </a:rPr>
            <a:t>Cloud services</a:t>
          </a:r>
        </a:p>
      </dgm:t>
    </dgm:pt>
    <dgm:pt modelId="{2A4A50B8-4F2D-45F8-8DC7-4E6F16245F93}" type="parTrans" cxnId="{40ECB19D-D460-4407-ABB5-6E93EDEAE2A3}">
      <dgm:prSet/>
      <dgm:spPr/>
      <dgm:t>
        <a:bodyPr/>
        <a:lstStyle/>
        <a:p>
          <a:endParaRPr lang="en-IN">
            <a:solidFill>
              <a:srgbClr val="0070C0"/>
            </a:solidFill>
          </a:endParaRPr>
        </a:p>
      </dgm:t>
    </dgm:pt>
    <dgm:pt modelId="{F1B73B5E-3AB1-4C6F-88D3-DA28128B5039}" type="sibTrans" cxnId="{40ECB19D-D460-4407-ABB5-6E93EDEAE2A3}">
      <dgm:prSet/>
      <dgm:spPr/>
      <dgm:t>
        <a:bodyPr/>
        <a:lstStyle/>
        <a:p>
          <a:endParaRPr lang="en-IN">
            <a:solidFill>
              <a:srgbClr val="0070C0"/>
            </a:solidFill>
          </a:endParaRPr>
        </a:p>
      </dgm:t>
    </dgm:pt>
    <dgm:pt modelId="{72A65781-0F55-4E40-A3E2-16AE3E3C1C2B}">
      <dgm:prSet phldrT="[Text]"/>
      <dgm:spPr/>
      <dgm:t>
        <a:bodyPr/>
        <a:lstStyle/>
        <a:p>
          <a:r>
            <a:rPr lang="en-IN">
              <a:solidFill>
                <a:srgbClr val="0070C0"/>
              </a:solidFill>
            </a:rPr>
            <a:t>Edge Computing</a:t>
          </a:r>
        </a:p>
      </dgm:t>
    </dgm:pt>
    <dgm:pt modelId="{7EF0117C-75A7-4D43-A28A-C5F971F594B2}" type="parTrans" cxnId="{9A61E84C-1F50-4F3D-B524-21368EE3618C}">
      <dgm:prSet/>
      <dgm:spPr/>
      <dgm:t>
        <a:bodyPr/>
        <a:lstStyle/>
        <a:p>
          <a:endParaRPr lang="en-IN">
            <a:solidFill>
              <a:srgbClr val="0070C0"/>
            </a:solidFill>
          </a:endParaRPr>
        </a:p>
      </dgm:t>
    </dgm:pt>
    <dgm:pt modelId="{2A1110D1-B35D-41A5-9C36-07F202B9F5E2}" type="sibTrans" cxnId="{9A61E84C-1F50-4F3D-B524-21368EE3618C}">
      <dgm:prSet/>
      <dgm:spPr/>
      <dgm:t>
        <a:bodyPr/>
        <a:lstStyle/>
        <a:p>
          <a:endParaRPr lang="en-IN">
            <a:solidFill>
              <a:srgbClr val="0070C0"/>
            </a:solidFill>
          </a:endParaRPr>
        </a:p>
      </dgm:t>
    </dgm:pt>
    <dgm:pt modelId="{98650403-4403-4842-9461-8D67ED66FC96}">
      <dgm:prSet phldrT="[Text]"/>
      <dgm:spPr/>
      <dgm:t>
        <a:bodyPr/>
        <a:lstStyle/>
        <a:p>
          <a:r>
            <a:rPr lang="en-IN">
              <a:solidFill>
                <a:srgbClr val="0070C0"/>
              </a:solidFill>
            </a:rPr>
            <a:t>Employment Rights Act 1996 </a:t>
          </a:r>
        </a:p>
      </dgm:t>
    </dgm:pt>
    <dgm:pt modelId="{9D58795A-7522-44ED-8D04-1C83A7EB96A3}" type="parTrans" cxnId="{F5CB2FC3-CA95-4C16-B43C-0E8C1D437E29}">
      <dgm:prSet/>
      <dgm:spPr/>
      <dgm:t>
        <a:bodyPr/>
        <a:lstStyle/>
        <a:p>
          <a:endParaRPr lang="en-IN">
            <a:solidFill>
              <a:srgbClr val="0070C0"/>
            </a:solidFill>
          </a:endParaRPr>
        </a:p>
      </dgm:t>
    </dgm:pt>
    <dgm:pt modelId="{A856BC4F-87B0-421F-8645-A3A2F3DA6795}" type="sibTrans" cxnId="{F5CB2FC3-CA95-4C16-B43C-0E8C1D437E29}">
      <dgm:prSet/>
      <dgm:spPr/>
      <dgm:t>
        <a:bodyPr/>
        <a:lstStyle/>
        <a:p>
          <a:endParaRPr lang="en-IN">
            <a:solidFill>
              <a:srgbClr val="0070C0"/>
            </a:solidFill>
          </a:endParaRPr>
        </a:p>
      </dgm:t>
    </dgm:pt>
    <dgm:pt modelId="{8BF5E0A0-BF34-4AB9-A066-0A674DB6BF83}">
      <dgm:prSet phldrT="[Text]"/>
      <dgm:spPr/>
      <dgm:t>
        <a:bodyPr/>
        <a:lstStyle/>
        <a:p>
          <a:r>
            <a:rPr lang="en-IN">
              <a:solidFill>
                <a:srgbClr val="0070C0"/>
              </a:solidFill>
            </a:rPr>
            <a:t>GDPR</a:t>
          </a:r>
        </a:p>
      </dgm:t>
    </dgm:pt>
    <dgm:pt modelId="{BCBE1B94-9C99-44E3-A8FE-621FAD9172EB}" type="parTrans" cxnId="{0ECDE861-A009-4FDC-9210-D105AD565A03}">
      <dgm:prSet/>
      <dgm:spPr/>
      <dgm:t>
        <a:bodyPr/>
        <a:lstStyle/>
        <a:p>
          <a:endParaRPr lang="en-IN">
            <a:solidFill>
              <a:srgbClr val="0070C0"/>
            </a:solidFill>
          </a:endParaRPr>
        </a:p>
      </dgm:t>
    </dgm:pt>
    <dgm:pt modelId="{07726648-CB22-494E-9CA0-B56D8F3E6D76}" type="sibTrans" cxnId="{0ECDE861-A009-4FDC-9210-D105AD565A03}">
      <dgm:prSet/>
      <dgm:spPr/>
      <dgm:t>
        <a:bodyPr/>
        <a:lstStyle/>
        <a:p>
          <a:endParaRPr lang="en-IN">
            <a:solidFill>
              <a:srgbClr val="0070C0"/>
            </a:solidFill>
          </a:endParaRPr>
        </a:p>
      </dgm:t>
    </dgm:pt>
    <dgm:pt modelId="{2B592960-D75E-42F2-99C3-3603C20FD4D1}">
      <dgm:prSet phldrT="[Text]"/>
      <dgm:spPr/>
      <dgm:t>
        <a:bodyPr/>
        <a:lstStyle/>
        <a:p>
          <a:r>
            <a:rPr lang="en-IN">
              <a:solidFill>
                <a:srgbClr val="0070C0"/>
              </a:solidFill>
            </a:rPr>
            <a:t>SDGs</a:t>
          </a:r>
        </a:p>
      </dgm:t>
    </dgm:pt>
    <dgm:pt modelId="{05E70EF4-4A0D-42A4-B375-09507D163619}" type="parTrans" cxnId="{BFF81368-FC14-4A8A-BAF6-E7BD6AC3AFFB}">
      <dgm:prSet/>
      <dgm:spPr/>
      <dgm:t>
        <a:bodyPr/>
        <a:lstStyle/>
        <a:p>
          <a:endParaRPr lang="en-IN">
            <a:solidFill>
              <a:srgbClr val="0070C0"/>
            </a:solidFill>
          </a:endParaRPr>
        </a:p>
      </dgm:t>
    </dgm:pt>
    <dgm:pt modelId="{080A0E32-73F4-4A78-93DB-E752FC19961B}" type="sibTrans" cxnId="{BFF81368-FC14-4A8A-BAF6-E7BD6AC3AFFB}">
      <dgm:prSet/>
      <dgm:spPr/>
      <dgm:t>
        <a:bodyPr/>
        <a:lstStyle/>
        <a:p>
          <a:endParaRPr lang="en-IN">
            <a:solidFill>
              <a:srgbClr val="0070C0"/>
            </a:solidFill>
          </a:endParaRPr>
        </a:p>
      </dgm:t>
    </dgm:pt>
    <dgm:pt modelId="{5F76BC62-8F11-4D54-9774-154AE16D9856}" type="pres">
      <dgm:prSet presAssocID="{CF16A5E4-E430-4227-9486-7394D2AC3457}" presName="Name0" presStyleCnt="0">
        <dgm:presLayoutVars>
          <dgm:orgChart val="1"/>
          <dgm:chPref val="1"/>
          <dgm:dir/>
          <dgm:animOne val="branch"/>
          <dgm:animLvl val="lvl"/>
          <dgm:resizeHandles/>
        </dgm:presLayoutVars>
      </dgm:prSet>
      <dgm:spPr/>
    </dgm:pt>
    <dgm:pt modelId="{88D6FAE5-2B2B-4047-9FC2-81EEDD002B82}" type="pres">
      <dgm:prSet presAssocID="{F7E10102-94CC-4F66-9BCC-61795625AD39}" presName="hierRoot1" presStyleCnt="0">
        <dgm:presLayoutVars>
          <dgm:hierBranch val="init"/>
        </dgm:presLayoutVars>
      </dgm:prSet>
      <dgm:spPr/>
    </dgm:pt>
    <dgm:pt modelId="{8EF56A4D-2AE9-470A-B7BA-1D1EF7E97428}" type="pres">
      <dgm:prSet presAssocID="{F7E10102-94CC-4F66-9BCC-61795625AD39}" presName="rootComposite1" presStyleCnt="0"/>
      <dgm:spPr/>
    </dgm:pt>
    <dgm:pt modelId="{DD383093-8F59-4FBE-8978-FAB57FFC8E12}" type="pres">
      <dgm:prSet presAssocID="{F7E10102-94CC-4F66-9BCC-61795625AD39}" presName="rootText1" presStyleLbl="alignAcc1" presStyleIdx="0" presStyleCnt="0">
        <dgm:presLayoutVars>
          <dgm:chPref val="3"/>
        </dgm:presLayoutVars>
      </dgm:prSet>
      <dgm:spPr/>
    </dgm:pt>
    <dgm:pt modelId="{1857889C-0495-47D5-A4FE-B50664859B3C}" type="pres">
      <dgm:prSet presAssocID="{F7E10102-94CC-4F66-9BCC-61795625AD39}" presName="topArc1" presStyleLbl="parChTrans1D1" presStyleIdx="0" presStyleCnt="42"/>
      <dgm:spPr/>
    </dgm:pt>
    <dgm:pt modelId="{08ACF700-AFDB-4CE7-A299-30AF68501E75}" type="pres">
      <dgm:prSet presAssocID="{F7E10102-94CC-4F66-9BCC-61795625AD39}" presName="bottomArc1" presStyleLbl="parChTrans1D1" presStyleIdx="1" presStyleCnt="42"/>
      <dgm:spPr/>
    </dgm:pt>
    <dgm:pt modelId="{8FA43095-B3AA-453E-924F-6B46F3863029}" type="pres">
      <dgm:prSet presAssocID="{F7E10102-94CC-4F66-9BCC-61795625AD39}" presName="topConnNode1" presStyleLbl="node1" presStyleIdx="0" presStyleCnt="0"/>
      <dgm:spPr/>
    </dgm:pt>
    <dgm:pt modelId="{B4D8763C-8131-49F8-A004-A306AC42435F}" type="pres">
      <dgm:prSet presAssocID="{F7E10102-94CC-4F66-9BCC-61795625AD39}" presName="hierChild2" presStyleCnt="0"/>
      <dgm:spPr/>
    </dgm:pt>
    <dgm:pt modelId="{8F49E9A9-74F9-437D-BB0A-F9AD052BA266}" type="pres">
      <dgm:prSet presAssocID="{ACE3645E-E712-49D9-866D-C9C2408A0BDE}" presName="Name28" presStyleLbl="parChTrans1D2" presStyleIdx="0" presStyleCnt="7"/>
      <dgm:spPr/>
    </dgm:pt>
    <dgm:pt modelId="{791DC46F-4245-471B-8B52-B7E820AC5F03}" type="pres">
      <dgm:prSet presAssocID="{095B7E00-6F8B-41BD-B92D-5EC2F79C5EDE}" presName="hierRoot2" presStyleCnt="0">
        <dgm:presLayoutVars>
          <dgm:hierBranch val="init"/>
        </dgm:presLayoutVars>
      </dgm:prSet>
      <dgm:spPr/>
    </dgm:pt>
    <dgm:pt modelId="{F96055A8-3725-4741-B5F7-F3DECF0BFC2C}" type="pres">
      <dgm:prSet presAssocID="{095B7E00-6F8B-41BD-B92D-5EC2F79C5EDE}" presName="rootComposite2" presStyleCnt="0"/>
      <dgm:spPr/>
    </dgm:pt>
    <dgm:pt modelId="{03D56D46-A27F-4E84-B41B-A57D938FE9BA}" type="pres">
      <dgm:prSet presAssocID="{095B7E00-6F8B-41BD-B92D-5EC2F79C5EDE}" presName="rootText2" presStyleLbl="alignAcc1" presStyleIdx="0" presStyleCnt="0">
        <dgm:presLayoutVars>
          <dgm:chPref val="3"/>
        </dgm:presLayoutVars>
      </dgm:prSet>
      <dgm:spPr/>
    </dgm:pt>
    <dgm:pt modelId="{E1E92AE0-E533-4646-8A72-CD309561007D}" type="pres">
      <dgm:prSet presAssocID="{095B7E00-6F8B-41BD-B92D-5EC2F79C5EDE}" presName="topArc2" presStyleLbl="parChTrans1D1" presStyleIdx="2" presStyleCnt="42"/>
      <dgm:spPr/>
    </dgm:pt>
    <dgm:pt modelId="{A663962F-E32B-44C9-8430-AAE495286533}" type="pres">
      <dgm:prSet presAssocID="{095B7E00-6F8B-41BD-B92D-5EC2F79C5EDE}" presName="bottomArc2" presStyleLbl="parChTrans1D1" presStyleIdx="3" presStyleCnt="42"/>
      <dgm:spPr/>
    </dgm:pt>
    <dgm:pt modelId="{C5078053-3C52-4BC5-AB84-3AE1118411C1}" type="pres">
      <dgm:prSet presAssocID="{095B7E00-6F8B-41BD-B92D-5EC2F79C5EDE}" presName="topConnNode2" presStyleLbl="node2" presStyleIdx="0" presStyleCnt="0"/>
      <dgm:spPr/>
    </dgm:pt>
    <dgm:pt modelId="{53BD9900-CDD4-4F16-AB5D-166D693AA118}" type="pres">
      <dgm:prSet presAssocID="{095B7E00-6F8B-41BD-B92D-5EC2F79C5EDE}" presName="hierChild4" presStyleCnt="0"/>
      <dgm:spPr/>
    </dgm:pt>
    <dgm:pt modelId="{06D5B711-956B-45B6-BCE7-A84236DC2D97}" type="pres">
      <dgm:prSet presAssocID="{52A190F2-4F60-4F28-A891-4AF0FCDE8243}" presName="Name28" presStyleLbl="parChTrans1D3" presStyleIdx="0" presStyleCnt="13"/>
      <dgm:spPr/>
    </dgm:pt>
    <dgm:pt modelId="{FE31D43C-D179-422F-858B-A5C37420DD1C}" type="pres">
      <dgm:prSet presAssocID="{802BE7F7-544A-4262-9CA0-7206BD7D9C82}" presName="hierRoot2" presStyleCnt="0">
        <dgm:presLayoutVars>
          <dgm:hierBranch val="init"/>
        </dgm:presLayoutVars>
      </dgm:prSet>
      <dgm:spPr/>
    </dgm:pt>
    <dgm:pt modelId="{16A98828-24CB-4C61-B76D-42F23D5C1FDB}" type="pres">
      <dgm:prSet presAssocID="{802BE7F7-544A-4262-9CA0-7206BD7D9C82}" presName="rootComposite2" presStyleCnt="0"/>
      <dgm:spPr/>
    </dgm:pt>
    <dgm:pt modelId="{C1A3196E-A609-4110-9826-B58DDD4EEAB3}" type="pres">
      <dgm:prSet presAssocID="{802BE7F7-544A-4262-9CA0-7206BD7D9C82}" presName="rootText2" presStyleLbl="alignAcc1" presStyleIdx="0" presStyleCnt="0">
        <dgm:presLayoutVars>
          <dgm:chPref val="3"/>
        </dgm:presLayoutVars>
      </dgm:prSet>
      <dgm:spPr/>
    </dgm:pt>
    <dgm:pt modelId="{EABB3621-4171-4421-BC05-0332E189E2B2}" type="pres">
      <dgm:prSet presAssocID="{802BE7F7-544A-4262-9CA0-7206BD7D9C82}" presName="topArc2" presStyleLbl="parChTrans1D1" presStyleIdx="4" presStyleCnt="42"/>
      <dgm:spPr/>
    </dgm:pt>
    <dgm:pt modelId="{C49F82A3-85E0-4F4B-9AC1-815A809C10B6}" type="pres">
      <dgm:prSet presAssocID="{802BE7F7-544A-4262-9CA0-7206BD7D9C82}" presName="bottomArc2" presStyleLbl="parChTrans1D1" presStyleIdx="5" presStyleCnt="42"/>
      <dgm:spPr/>
    </dgm:pt>
    <dgm:pt modelId="{722B4CBF-2AA5-48DA-977C-006642AACAE6}" type="pres">
      <dgm:prSet presAssocID="{802BE7F7-544A-4262-9CA0-7206BD7D9C82}" presName="topConnNode2" presStyleLbl="node3" presStyleIdx="0" presStyleCnt="0"/>
      <dgm:spPr/>
    </dgm:pt>
    <dgm:pt modelId="{A2FCEDBC-B505-4EB2-9C1F-BE86FDA7E92C}" type="pres">
      <dgm:prSet presAssocID="{802BE7F7-544A-4262-9CA0-7206BD7D9C82}" presName="hierChild4" presStyleCnt="0"/>
      <dgm:spPr/>
    </dgm:pt>
    <dgm:pt modelId="{BF843B07-5E33-4D5A-9F4F-F382D80DD36E}" type="pres">
      <dgm:prSet presAssocID="{802BE7F7-544A-4262-9CA0-7206BD7D9C82}" presName="hierChild5" presStyleCnt="0"/>
      <dgm:spPr/>
    </dgm:pt>
    <dgm:pt modelId="{5E468B40-EFAE-4E3C-B400-B0C49D193AC5}" type="pres">
      <dgm:prSet presAssocID="{6053551C-CF5B-4117-882B-578A20EAD4AB}" presName="Name28" presStyleLbl="parChTrans1D3" presStyleIdx="1" presStyleCnt="13"/>
      <dgm:spPr/>
    </dgm:pt>
    <dgm:pt modelId="{7763370A-C8FA-46FE-AA34-F62770A81968}" type="pres">
      <dgm:prSet presAssocID="{8F91672A-EA94-4410-86A9-79266CD32B1F}" presName="hierRoot2" presStyleCnt="0">
        <dgm:presLayoutVars>
          <dgm:hierBranch val="init"/>
        </dgm:presLayoutVars>
      </dgm:prSet>
      <dgm:spPr/>
    </dgm:pt>
    <dgm:pt modelId="{024C5808-F7D9-4854-AB2D-224365AF3AB8}" type="pres">
      <dgm:prSet presAssocID="{8F91672A-EA94-4410-86A9-79266CD32B1F}" presName="rootComposite2" presStyleCnt="0"/>
      <dgm:spPr/>
    </dgm:pt>
    <dgm:pt modelId="{312E7801-5449-41F8-9B60-952C46536F41}" type="pres">
      <dgm:prSet presAssocID="{8F91672A-EA94-4410-86A9-79266CD32B1F}" presName="rootText2" presStyleLbl="alignAcc1" presStyleIdx="0" presStyleCnt="0">
        <dgm:presLayoutVars>
          <dgm:chPref val="3"/>
        </dgm:presLayoutVars>
      </dgm:prSet>
      <dgm:spPr/>
    </dgm:pt>
    <dgm:pt modelId="{DFB8BA82-D74C-4A81-868D-7E6C9887B148}" type="pres">
      <dgm:prSet presAssocID="{8F91672A-EA94-4410-86A9-79266CD32B1F}" presName="topArc2" presStyleLbl="parChTrans1D1" presStyleIdx="6" presStyleCnt="42"/>
      <dgm:spPr/>
    </dgm:pt>
    <dgm:pt modelId="{BBC99D25-DA63-4FDC-8A50-4A0929C3BE69}" type="pres">
      <dgm:prSet presAssocID="{8F91672A-EA94-4410-86A9-79266CD32B1F}" presName="bottomArc2" presStyleLbl="parChTrans1D1" presStyleIdx="7" presStyleCnt="42"/>
      <dgm:spPr/>
    </dgm:pt>
    <dgm:pt modelId="{5A9AAF44-6332-4724-BE14-8122145C5764}" type="pres">
      <dgm:prSet presAssocID="{8F91672A-EA94-4410-86A9-79266CD32B1F}" presName="topConnNode2" presStyleLbl="node3" presStyleIdx="0" presStyleCnt="0"/>
      <dgm:spPr/>
    </dgm:pt>
    <dgm:pt modelId="{CD001922-523C-43AF-9AA6-C28D4F5E85ED}" type="pres">
      <dgm:prSet presAssocID="{8F91672A-EA94-4410-86A9-79266CD32B1F}" presName="hierChild4" presStyleCnt="0"/>
      <dgm:spPr/>
    </dgm:pt>
    <dgm:pt modelId="{2CEB7AE5-9DB1-4EF1-83DB-6F079D491B34}" type="pres">
      <dgm:prSet presAssocID="{8F91672A-EA94-4410-86A9-79266CD32B1F}" presName="hierChild5" presStyleCnt="0"/>
      <dgm:spPr/>
    </dgm:pt>
    <dgm:pt modelId="{E9B64574-A23A-44FC-8840-0046B4104F9D}" type="pres">
      <dgm:prSet presAssocID="{095B7E00-6F8B-41BD-B92D-5EC2F79C5EDE}" presName="hierChild5" presStyleCnt="0"/>
      <dgm:spPr/>
    </dgm:pt>
    <dgm:pt modelId="{5788B178-312A-45F2-9EC2-92BB53E6A95C}" type="pres">
      <dgm:prSet presAssocID="{8B5B3FB8-C8A2-4E51-B7AF-6346AFCAB47C}" presName="Name28" presStyleLbl="parChTrans1D2" presStyleIdx="1" presStyleCnt="7"/>
      <dgm:spPr/>
    </dgm:pt>
    <dgm:pt modelId="{A0197701-2EC5-4201-A384-E9E7D7267319}" type="pres">
      <dgm:prSet presAssocID="{2E35BB99-DAB5-4606-8E46-4B9912818676}" presName="hierRoot2" presStyleCnt="0">
        <dgm:presLayoutVars>
          <dgm:hierBranch val="init"/>
        </dgm:presLayoutVars>
      </dgm:prSet>
      <dgm:spPr/>
    </dgm:pt>
    <dgm:pt modelId="{412AC950-BF44-4CFE-8C47-FF68A8692783}" type="pres">
      <dgm:prSet presAssocID="{2E35BB99-DAB5-4606-8E46-4B9912818676}" presName="rootComposite2" presStyleCnt="0"/>
      <dgm:spPr/>
    </dgm:pt>
    <dgm:pt modelId="{43D7E03A-2BC0-424B-BCCE-B3DA21F2FA66}" type="pres">
      <dgm:prSet presAssocID="{2E35BB99-DAB5-4606-8E46-4B9912818676}" presName="rootText2" presStyleLbl="alignAcc1" presStyleIdx="0" presStyleCnt="0">
        <dgm:presLayoutVars>
          <dgm:chPref val="3"/>
        </dgm:presLayoutVars>
      </dgm:prSet>
      <dgm:spPr/>
    </dgm:pt>
    <dgm:pt modelId="{ED96358F-0105-46B8-B181-1B08982A41E2}" type="pres">
      <dgm:prSet presAssocID="{2E35BB99-DAB5-4606-8E46-4B9912818676}" presName="topArc2" presStyleLbl="parChTrans1D1" presStyleIdx="8" presStyleCnt="42"/>
      <dgm:spPr/>
    </dgm:pt>
    <dgm:pt modelId="{1E31AA2A-93AC-45A2-88CF-EE38B539FC28}" type="pres">
      <dgm:prSet presAssocID="{2E35BB99-DAB5-4606-8E46-4B9912818676}" presName="bottomArc2" presStyleLbl="parChTrans1D1" presStyleIdx="9" presStyleCnt="42"/>
      <dgm:spPr/>
    </dgm:pt>
    <dgm:pt modelId="{C66645B1-7172-41E8-B506-E625D3629744}" type="pres">
      <dgm:prSet presAssocID="{2E35BB99-DAB5-4606-8E46-4B9912818676}" presName="topConnNode2" presStyleLbl="node2" presStyleIdx="0" presStyleCnt="0"/>
      <dgm:spPr/>
    </dgm:pt>
    <dgm:pt modelId="{8FD61C6E-4F76-410E-ACA2-E29CD3847F1B}" type="pres">
      <dgm:prSet presAssocID="{2E35BB99-DAB5-4606-8E46-4B9912818676}" presName="hierChild4" presStyleCnt="0"/>
      <dgm:spPr/>
    </dgm:pt>
    <dgm:pt modelId="{E1A9CBC9-0EFE-4A19-90C1-5FAA7A3492FC}" type="pres">
      <dgm:prSet presAssocID="{FE5E339B-60BF-4DAE-B744-CAA1DFC7B8CF}" presName="Name28" presStyleLbl="parChTrans1D3" presStyleIdx="2" presStyleCnt="13"/>
      <dgm:spPr/>
    </dgm:pt>
    <dgm:pt modelId="{78432628-CF7C-4C67-A48D-A2E892D39748}" type="pres">
      <dgm:prSet presAssocID="{C1A07AA0-3CFB-481B-8F88-C74B2700C15F}" presName="hierRoot2" presStyleCnt="0">
        <dgm:presLayoutVars>
          <dgm:hierBranch val="init"/>
        </dgm:presLayoutVars>
      </dgm:prSet>
      <dgm:spPr/>
    </dgm:pt>
    <dgm:pt modelId="{29F996F5-73DB-4524-A78B-100A48534C65}" type="pres">
      <dgm:prSet presAssocID="{C1A07AA0-3CFB-481B-8F88-C74B2700C15F}" presName="rootComposite2" presStyleCnt="0"/>
      <dgm:spPr/>
    </dgm:pt>
    <dgm:pt modelId="{DFB9743B-2DBD-441E-9956-8699F4830A15}" type="pres">
      <dgm:prSet presAssocID="{C1A07AA0-3CFB-481B-8F88-C74B2700C15F}" presName="rootText2" presStyleLbl="alignAcc1" presStyleIdx="0" presStyleCnt="0">
        <dgm:presLayoutVars>
          <dgm:chPref val="3"/>
        </dgm:presLayoutVars>
      </dgm:prSet>
      <dgm:spPr/>
    </dgm:pt>
    <dgm:pt modelId="{01FC1DEC-E39A-4EC5-87A5-54D40EAC033D}" type="pres">
      <dgm:prSet presAssocID="{C1A07AA0-3CFB-481B-8F88-C74B2700C15F}" presName="topArc2" presStyleLbl="parChTrans1D1" presStyleIdx="10" presStyleCnt="42"/>
      <dgm:spPr/>
    </dgm:pt>
    <dgm:pt modelId="{7DA9132E-6683-46A9-8161-1AE22E802E70}" type="pres">
      <dgm:prSet presAssocID="{C1A07AA0-3CFB-481B-8F88-C74B2700C15F}" presName="bottomArc2" presStyleLbl="parChTrans1D1" presStyleIdx="11" presStyleCnt="42"/>
      <dgm:spPr/>
    </dgm:pt>
    <dgm:pt modelId="{BBB4F3AE-CB72-40E7-91C8-8F29018D96DB}" type="pres">
      <dgm:prSet presAssocID="{C1A07AA0-3CFB-481B-8F88-C74B2700C15F}" presName="topConnNode2" presStyleLbl="node3" presStyleIdx="0" presStyleCnt="0"/>
      <dgm:spPr/>
    </dgm:pt>
    <dgm:pt modelId="{459215A6-C3D4-44AB-9B8A-78C9D5B0C1A1}" type="pres">
      <dgm:prSet presAssocID="{C1A07AA0-3CFB-481B-8F88-C74B2700C15F}" presName="hierChild4" presStyleCnt="0"/>
      <dgm:spPr/>
    </dgm:pt>
    <dgm:pt modelId="{617DE9E2-D4CA-41AB-AB48-07A16579E869}" type="pres">
      <dgm:prSet presAssocID="{C1A07AA0-3CFB-481B-8F88-C74B2700C15F}" presName="hierChild5" presStyleCnt="0"/>
      <dgm:spPr/>
    </dgm:pt>
    <dgm:pt modelId="{B05A8412-B39F-47C3-8E6E-05681E4C8982}" type="pres">
      <dgm:prSet presAssocID="{371E8E68-A8CE-4B70-8253-504DE1592260}" presName="Name28" presStyleLbl="parChTrans1D3" presStyleIdx="3" presStyleCnt="13"/>
      <dgm:spPr/>
    </dgm:pt>
    <dgm:pt modelId="{E5F7FD3F-2E12-4963-96AC-D749DC78788D}" type="pres">
      <dgm:prSet presAssocID="{432F94BD-2F95-467E-868D-9908A1B5E61C}" presName="hierRoot2" presStyleCnt="0">
        <dgm:presLayoutVars>
          <dgm:hierBranch val="init"/>
        </dgm:presLayoutVars>
      </dgm:prSet>
      <dgm:spPr/>
    </dgm:pt>
    <dgm:pt modelId="{30076293-B06D-4A08-BD4F-163A02E106EB}" type="pres">
      <dgm:prSet presAssocID="{432F94BD-2F95-467E-868D-9908A1B5E61C}" presName="rootComposite2" presStyleCnt="0"/>
      <dgm:spPr/>
    </dgm:pt>
    <dgm:pt modelId="{CF3C4ADA-9B66-43CE-97C5-65EE2E8D4C9C}" type="pres">
      <dgm:prSet presAssocID="{432F94BD-2F95-467E-868D-9908A1B5E61C}" presName="rootText2" presStyleLbl="alignAcc1" presStyleIdx="0" presStyleCnt="0">
        <dgm:presLayoutVars>
          <dgm:chPref val="3"/>
        </dgm:presLayoutVars>
      </dgm:prSet>
      <dgm:spPr/>
    </dgm:pt>
    <dgm:pt modelId="{792FE6C2-6763-4CB9-BADA-A1A77B846FD8}" type="pres">
      <dgm:prSet presAssocID="{432F94BD-2F95-467E-868D-9908A1B5E61C}" presName="topArc2" presStyleLbl="parChTrans1D1" presStyleIdx="12" presStyleCnt="42"/>
      <dgm:spPr/>
    </dgm:pt>
    <dgm:pt modelId="{4A9805E9-B9C4-4F41-9A76-A311DB9B3AFE}" type="pres">
      <dgm:prSet presAssocID="{432F94BD-2F95-467E-868D-9908A1B5E61C}" presName="bottomArc2" presStyleLbl="parChTrans1D1" presStyleIdx="13" presStyleCnt="42"/>
      <dgm:spPr/>
    </dgm:pt>
    <dgm:pt modelId="{5A0CD887-DDF9-4EE4-8083-F755B7CA99B9}" type="pres">
      <dgm:prSet presAssocID="{432F94BD-2F95-467E-868D-9908A1B5E61C}" presName="topConnNode2" presStyleLbl="node3" presStyleIdx="0" presStyleCnt="0"/>
      <dgm:spPr/>
    </dgm:pt>
    <dgm:pt modelId="{AB0B2A85-6E90-4BA0-9DD4-14AADBE0EAC5}" type="pres">
      <dgm:prSet presAssocID="{432F94BD-2F95-467E-868D-9908A1B5E61C}" presName="hierChild4" presStyleCnt="0"/>
      <dgm:spPr/>
    </dgm:pt>
    <dgm:pt modelId="{8C8F2FA6-D527-4CC8-9600-8C3276BE4F97}" type="pres">
      <dgm:prSet presAssocID="{432F94BD-2F95-467E-868D-9908A1B5E61C}" presName="hierChild5" presStyleCnt="0"/>
      <dgm:spPr/>
    </dgm:pt>
    <dgm:pt modelId="{04341CCA-9745-4AAA-8EEC-5258EFAC1699}" type="pres">
      <dgm:prSet presAssocID="{2E35BB99-DAB5-4606-8E46-4B9912818676}" presName="hierChild5" presStyleCnt="0"/>
      <dgm:spPr/>
    </dgm:pt>
    <dgm:pt modelId="{A29DE57C-0E22-4EF8-A51D-3BB531B748AB}" type="pres">
      <dgm:prSet presAssocID="{5F6D33A0-C1D0-41E7-BA4A-39483E93A71F}" presName="Name28" presStyleLbl="parChTrans1D2" presStyleIdx="2" presStyleCnt="7"/>
      <dgm:spPr/>
    </dgm:pt>
    <dgm:pt modelId="{46DB2BA4-7275-43CB-A2A9-7749F582EC65}" type="pres">
      <dgm:prSet presAssocID="{2EE5A53B-B581-44DA-916D-0CBC6296C442}" presName="hierRoot2" presStyleCnt="0">
        <dgm:presLayoutVars>
          <dgm:hierBranch val="init"/>
        </dgm:presLayoutVars>
      </dgm:prSet>
      <dgm:spPr/>
    </dgm:pt>
    <dgm:pt modelId="{9910F4EC-34DE-40B6-A763-A65EED82C7FC}" type="pres">
      <dgm:prSet presAssocID="{2EE5A53B-B581-44DA-916D-0CBC6296C442}" presName="rootComposite2" presStyleCnt="0"/>
      <dgm:spPr/>
    </dgm:pt>
    <dgm:pt modelId="{D67C78A4-8006-4502-AA61-00A7844520A6}" type="pres">
      <dgm:prSet presAssocID="{2EE5A53B-B581-44DA-916D-0CBC6296C442}" presName="rootText2" presStyleLbl="alignAcc1" presStyleIdx="0" presStyleCnt="0">
        <dgm:presLayoutVars>
          <dgm:chPref val="3"/>
        </dgm:presLayoutVars>
      </dgm:prSet>
      <dgm:spPr/>
    </dgm:pt>
    <dgm:pt modelId="{B65DEA6D-1859-4B02-90A9-3C498C041B3C}" type="pres">
      <dgm:prSet presAssocID="{2EE5A53B-B581-44DA-916D-0CBC6296C442}" presName="topArc2" presStyleLbl="parChTrans1D1" presStyleIdx="14" presStyleCnt="42"/>
      <dgm:spPr/>
    </dgm:pt>
    <dgm:pt modelId="{5616C259-DA7F-459A-B27B-5CF309E0055D}" type="pres">
      <dgm:prSet presAssocID="{2EE5A53B-B581-44DA-916D-0CBC6296C442}" presName="bottomArc2" presStyleLbl="parChTrans1D1" presStyleIdx="15" presStyleCnt="42"/>
      <dgm:spPr/>
    </dgm:pt>
    <dgm:pt modelId="{EC9F9D2F-4EE1-4E3E-A98D-40202A117C3D}" type="pres">
      <dgm:prSet presAssocID="{2EE5A53B-B581-44DA-916D-0CBC6296C442}" presName="topConnNode2" presStyleLbl="node2" presStyleIdx="0" presStyleCnt="0"/>
      <dgm:spPr/>
    </dgm:pt>
    <dgm:pt modelId="{6E6A3D4B-C352-45B4-8AED-E95724428DEA}" type="pres">
      <dgm:prSet presAssocID="{2EE5A53B-B581-44DA-916D-0CBC6296C442}" presName="hierChild4" presStyleCnt="0"/>
      <dgm:spPr/>
    </dgm:pt>
    <dgm:pt modelId="{E2E24433-E80D-4E42-BD49-93DC4AD9B881}" type="pres">
      <dgm:prSet presAssocID="{2AB8ACD2-6099-4D07-9B70-B35F434189CA}" presName="Name28" presStyleLbl="parChTrans1D3" presStyleIdx="4" presStyleCnt="13"/>
      <dgm:spPr/>
    </dgm:pt>
    <dgm:pt modelId="{44173F06-94DA-4961-A1C4-9F4C1EBF3DCA}" type="pres">
      <dgm:prSet presAssocID="{B03A5B41-4B0D-4AD3-88DC-647C1041165E}" presName="hierRoot2" presStyleCnt="0">
        <dgm:presLayoutVars>
          <dgm:hierBranch val="init"/>
        </dgm:presLayoutVars>
      </dgm:prSet>
      <dgm:spPr/>
    </dgm:pt>
    <dgm:pt modelId="{1C617225-5B7F-4720-B997-F295F1339B0D}" type="pres">
      <dgm:prSet presAssocID="{B03A5B41-4B0D-4AD3-88DC-647C1041165E}" presName="rootComposite2" presStyleCnt="0"/>
      <dgm:spPr/>
    </dgm:pt>
    <dgm:pt modelId="{210B5796-C313-4685-8499-24749DC71263}" type="pres">
      <dgm:prSet presAssocID="{B03A5B41-4B0D-4AD3-88DC-647C1041165E}" presName="rootText2" presStyleLbl="alignAcc1" presStyleIdx="0" presStyleCnt="0">
        <dgm:presLayoutVars>
          <dgm:chPref val="3"/>
        </dgm:presLayoutVars>
      </dgm:prSet>
      <dgm:spPr/>
    </dgm:pt>
    <dgm:pt modelId="{F39C3864-C0E1-45EC-9D61-A8551E688A56}" type="pres">
      <dgm:prSet presAssocID="{B03A5B41-4B0D-4AD3-88DC-647C1041165E}" presName="topArc2" presStyleLbl="parChTrans1D1" presStyleIdx="16" presStyleCnt="42"/>
      <dgm:spPr/>
    </dgm:pt>
    <dgm:pt modelId="{1AB03105-9A05-4B55-A6A4-70CD96AEB62A}" type="pres">
      <dgm:prSet presAssocID="{B03A5B41-4B0D-4AD3-88DC-647C1041165E}" presName="bottomArc2" presStyleLbl="parChTrans1D1" presStyleIdx="17" presStyleCnt="42"/>
      <dgm:spPr/>
    </dgm:pt>
    <dgm:pt modelId="{56D3AA7A-7407-4211-A79A-2825715C61AF}" type="pres">
      <dgm:prSet presAssocID="{B03A5B41-4B0D-4AD3-88DC-647C1041165E}" presName="topConnNode2" presStyleLbl="node3" presStyleIdx="0" presStyleCnt="0"/>
      <dgm:spPr/>
    </dgm:pt>
    <dgm:pt modelId="{C31F137F-7A51-4D5A-B882-364A9A23FC89}" type="pres">
      <dgm:prSet presAssocID="{B03A5B41-4B0D-4AD3-88DC-647C1041165E}" presName="hierChild4" presStyleCnt="0"/>
      <dgm:spPr/>
    </dgm:pt>
    <dgm:pt modelId="{A54FE669-55AE-48FB-BB9F-DC73B0A2AA93}" type="pres">
      <dgm:prSet presAssocID="{B03A5B41-4B0D-4AD3-88DC-647C1041165E}" presName="hierChild5" presStyleCnt="0"/>
      <dgm:spPr/>
    </dgm:pt>
    <dgm:pt modelId="{14407948-73FA-4D3A-85E7-92FF9BDF63CD}" type="pres">
      <dgm:prSet presAssocID="{A77CE3B5-0D7C-4C13-BA6E-B1A746D94A94}" presName="Name28" presStyleLbl="parChTrans1D3" presStyleIdx="5" presStyleCnt="13"/>
      <dgm:spPr/>
    </dgm:pt>
    <dgm:pt modelId="{3B9BAF4C-84A4-480F-B996-F21151999243}" type="pres">
      <dgm:prSet presAssocID="{56BB2674-FB5A-4DC0-8C48-12AC4899CC39}" presName="hierRoot2" presStyleCnt="0">
        <dgm:presLayoutVars>
          <dgm:hierBranch val="init"/>
        </dgm:presLayoutVars>
      </dgm:prSet>
      <dgm:spPr/>
    </dgm:pt>
    <dgm:pt modelId="{A06799F0-BD93-410D-BDAD-813815ED0A46}" type="pres">
      <dgm:prSet presAssocID="{56BB2674-FB5A-4DC0-8C48-12AC4899CC39}" presName="rootComposite2" presStyleCnt="0"/>
      <dgm:spPr/>
    </dgm:pt>
    <dgm:pt modelId="{4D0AB10A-9B46-47DF-AF05-250B1E8DA6D5}" type="pres">
      <dgm:prSet presAssocID="{56BB2674-FB5A-4DC0-8C48-12AC4899CC39}" presName="rootText2" presStyleLbl="alignAcc1" presStyleIdx="0" presStyleCnt="0">
        <dgm:presLayoutVars>
          <dgm:chPref val="3"/>
        </dgm:presLayoutVars>
      </dgm:prSet>
      <dgm:spPr/>
    </dgm:pt>
    <dgm:pt modelId="{DAFA416B-BBD1-4BDA-87C2-34C93DA5A136}" type="pres">
      <dgm:prSet presAssocID="{56BB2674-FB5A-4DC0-8C48-12AC4899CC39}" presName="topArc2" presStyleLbl="parChTrans1D1" presStyleIdx="18" presStyleCnt="42"/>
      <dgm:spPr/>
    </dgm:pt>
    <dgm:pt modelId="{E2B4E278-CE16-43EB-927A-BE07D60F5951}" type="pres">
      <dgm:prSet presAssocID="{56BB2674-FB5A-4DC0-8C48-12AC4899CC39}" presName="bottomArc2" presStyleLbl="parChTrans1D1" presStyleIdx="19" presStyleCnt="42"/>
      <dgm:spPr/>
    </dgm:pt>
    <dgm:pt modelId="{24D06BA5-9CC7-4730-99B1-012D895A729A}" type="pres">
      <dgm:prSet presAssocID="{56BB2674-FB5A-4DC0-8C48-12AC4899CC39}" presName="topConnNode2" presStyleLbl="node3" presStyleIdx="0" presStyleCnt="0"/>
      <dgm:spPr/>
    </dgm:pt>
    <dgm:pt modelId="{2A4E40B7-F05C-4EEE-884F-EA0817CD4238}" type="pres">
      <dgm:prSet presAssocID="{56BB2674-FB5A-4DC0-8C48-12AC4899CC39}" presName="hierChild4" presStyleCnt="0"/>
      <dgm:spPr/>
    </dgm:pt>
    <dgm:pt modelId="{33FC98E6-6D0B-4546-AE9F-C0C0022FCD78}" type="pres">
      <dgm:prSet presAssocID="{56BB2674-FB5A-4DC0-8C48-12AC4899CC39}" presName="hierChild5" presStyleCnt="0"/>
      <dgm:spPr/>
    </dgm:pt>
    <dgm:pt modelId="{4A0727D5-E779-4A55-9CB4-14AD5883355B}" type="pres">
      <dgm:prSet presAssocID="{2EE5A53B-B581-44DA-916D-0CBC6296C442}" presName="hierChild5" presStyleCnt="0"/>
      <dgm:spPr/>
    </dgm:pt>
    <dgm:pt modelId="{0A2A8BFD-4016-411F-B14A-EF679046462F}" type="pres">
      <dgm:prSet presAssocID="{9EFB7C2A-7ED1-47CD-8C18-0BD3823CA7AD}" presName="Name28" presStyleLbl="parChTrans1D2" presStyleIdx="3" presStyleCnt="7"/>
      <dgm:spPr/>
    </dgm:pt>
    <dgm:pt modelId="{93DE2CF7-1F44-4A38-9ADE-04B632E5CF1F}" type="pres">
      <dgm:prSet presAssocID="{42A70EE4-7A66-4D62-B7BE-0C1671839841}" presName="hierRoot2" presStyleCnt="0">
        <dgm:presLayoutVars>
          <dgm:hierBranch val="init"/>
        </dgm:presLayoutVars>
      </dgm:prSet>
      <dgm:spPr/>
    </dgm:pt>
    <dgm:pt modelId="{4457AB59-2550-4377-AC1F-AB445CAAAD11}" type="pres">
      <dgm:prSet presAssocID="{42A70EE4-7A66-4D62-B7BE-0C1671839841}" presName="rootComposite2" presStyleCnt="0"/>
      <dgm:spPr/>
    </dgm:pt>
    <dgm:pt modelId="{5F8C799A-0F8B-4179-A6AF-08FA0C55290B}" type="pres">
      <dgm:prSet presAssocID="{42A70EE4-7A66-4D62-B7BE-0C1671839841}" presName="rootText2" presStyleLbl="alignAcc1" presStyleIdx="0" presStyleCnt="0">
        <dgm:presLayoutVars>
          <dgm:chPref val="3"/>
        </dgm:presLayoutVars>
      </dgm:prSet>
      <dgm:spPr/>
    </dgm:pt>
    <dgm:pt modelId="{7C92A199-EC7D-406B-B6CF-037537DDF2F9}" type="pres">
      <dgm:prSet presAssocID="{42A70EE4-7A66-4D62-B7BE-0C1671839841}" presName="topArc2" presStyleLbl="parChTrans1D1" presStyleIdx="20" presStyleCnt="42"/>
      <dgm:spPr/>
    </dgm:pt>
    <dgm:pt modelId="{AD755245-4F28-4F8D-8D71-266C1D7A9DA4}" type="pres">
      <dgm:prSet presAssocID="{42A70EE4-7A66-4D62-B7BE-0C1671839841}" presName="bottomArc2" presStyleLbl="parChTrans1D1" presStyleIdx="21" presStyleCnt="42"/>
      <dgm:spPr/>
    </dgm:pt>
    <dgm:pt modelId="{473A75E0-DD61-4296-9458-DD58DCEBD6DC}" type="pres">
      <dgm:prSet presAssocID="{42A70EE4-7A66-4D62-B7BE-0C1671839841}" presName="topConnNode2" presStyleLbl="node2" presStyleIdx="0" presStyleCnt="0"/>
      <dgm:spPr/>
    </dgm:pt>
    <dgm:pt modelId="{ACC4FFA3-3E0A-48A3-B553-1D6A0E25A81B}" type="pres">
      <dgm:prSet presAssocID="{42A70EE4-7A66-4D62-B7BE-0C1671839841}" presName="hierChild4" presStyleCnt="0"/>
      <dgm:spPr/>
    </dgm:pt>
    <dgm:pt modelId="{AB25F064-D730-4898-9CC4-427182611D79}" type="pres">
      <dgm:prSet presAssocID="{584ADCD6-B809-414D-B282-6E961C31DE19}" presName="Name28" presStyleLbl="parChTrans1D3" presStyleIdx="6" presStyleCnt="13"/>
      <dgm:spPr/>
    </dgm:pt>
    <dgm:pt modelId="{8CE93FB6-5913-4BD9-B8FA-21787F835EDA}" type="pres">
      <dgm:prSet presAssocID="{51D95AB2-8350-4FE8-BE85-5D74B62F456D}" presName="hierRoot2" presStyleCnt="0">
        <dgm:presLayoutVars>
          <dgm:hierBranch val="init"/>
        </dgm:presLayoutVars>
      </dgm:prSet>
      <dgm:spPr/>
    </dgm:pt>
    <dgm:pt modelId="{184D3EE6-7395-420C-AA06-BD3240D50F76}" type="pres">
      <dgm:prSet presAssocID="{51D95AB2-8350-4FE8-BE85-5D74B62F456D}" presName="rootComposite2" presStyleCnt="0"/>
      <dgm:spPr/>
    </dgm:pt>
    <dgm:pt modelId="{7A215313-2392-44F5-B6FA-7FB796F3EBA4}" type="pres">
      <dgm:prSet presAssocID="{51D95AB2-8350-4FE8-BE85-5D74B62F456D}" presName="rootText2" presStyleLbl="alignAcc1" presStyleIdx="0" presStyleCnt="0">
        <dgm:presLayoutVars>
          <dgm:chPref val="3"/>
        </dgm:presLayoutVars>
      </dgm:prSet>
      <dgm:spPr/>
    </dgm:pt>
    <dgm:pt modelId="{3F85BCE9-6E1D-4F10-9B63-996EBA16C891}" type="pres">
      <dgm:prSet presAssocID="{51D95AB2-8350-4FE8-BE85-5D74B62F456D}" presName="topArc2" presStyleLbl="parChTrans1D1" presStyleIdx="22" presStyleCnt="42"/>
      <dgm:spPr/>
    </dgm:pt>
    <dgm:pt modelId="{D532BB8B-3D8C-4BA2-99ED-485C5E31F1A9}" type="pres">
      <dgm:prSet presAssocID="{51D95AB2-8350-4FE8-BE85-5D74B62F456D}" presName="bottomArc2" presStyleLbl="parChTrans1D1" presStyleIdx="23" presStyleCnt="42"/>
      <dgm:spPr/>
    </dgm:pt>
    <dgm:pt modelId="{7F7732AC-77EC-4355-8742-31B81148C497}" type="pres">
      <dgm:prSet presAssocID="{51D95AB2-8350-4FE8-BE85-5D74B62F456D}" presName="topConnNode2" presStyleLbl="node3" presStyleIdx="0" presStyleCnt="0"/>
      <dgm:spPr/>
    </dgm:pt>
    <dgm:pt modelId="{2C97B5F3-BAFF-4672-AE27-9B942DC4869B}" type="pres">
      <dgm:prSet presAssocID="{51D95AB2-8350-4FE8-BE85-5D74B62F456D}" presName="hierChild4" presStyleCnt="0"/>
      <dgm:spPr/>
    </dgm:pt>
    <dgm:pt modelId="{997A6B5B-F5DE-4239-A3CC-4F6C16BF3B7E}" type="pres">
      <dgm:prSet presAssocID="{51D95AB2-8350-4FE8-BE85-5D74B62F456D}" presName="hierChild5" presStyleCnt="0"/>
      <dgm:spPr/>
    </dgm:pt>
    <dgm:pt modelId="{B77FABC0-739F-4894-A21B-3A61B04E88CC}" type="pres">
      <dgm:prSet presAssocID="{975A0A60-B0F8-4C18-BEAE-324C7C0BD53A}" presName="Name28" presStyleLbl="parChTrans1D3" presStyleIdx="7" presStyleCnt="13"/>
      <dgm:spPr/>
    </dgm:pt>
    <dgm:pt modelId="{ADE98804-DAAF-4F62-ABF8-994EBCB2A525}" type="pres">
      <dgm:prSet presAssocID="{708E43FC-8D60-4D4D-BA6D-3234D3B803E2}" presName="hierRoot2" presStyleCnt="0">
        <dgm:presLayoutVars>
          <dgm:hierBranch val="init"/>
        </dgm:presLayoutVars>
      </dgm:prSet>
      <dgm:spPr/>
    </dgm:pt>
    <dgm:pt modelId="{CD8606AD-87FB-42A3-A731-16B86AD656A8}" type="pres">
      <dgm:prSet presAssocID="{708E43FC-8D60-4D4D-BA6D-3234D3B803E2}" presName="rootComposite2" presStyleCnt="0"/>
      <dgm:spPr/>
    </dgm:pt>
    <dgm:pt modelId="{FC544C62-0E69-4F0F-A0B5-08C14E3A3EF3}" type="pres">
      <dgm:prSet presAssocID="{708E43FC-8D60-4D4D-BA6D-3234D3B803E2}" presName="rootText2" presStyleLbl="alignAcc1" presStyleIdx="0" presStyleCnt="0">
        <dgm:presLayoutVars>
          <dgm:chPref val="3"/>
        </dgm:presLayoutVars>
      </dgm:prSet>
      <dgm:spPr/>
    </dgm:pt>
    <dgm:pt modelId="{30B92BE9-6029-4D6D-BDB2-7BA02A71B7EE}" type="pres">
      <dgm:prSet presAssocID="{708E43FC-8D60-4D4D-BA6D-3234D3B803E2}" presName="topArc2" presStyleLbl="parChTrans1D1" presStyleIdx="24" presStyleCnt="42"/>
      <dgm:spPr/>
    </dgm:pt>
    <dgm:pt modelId="{72282C8F-CB5A-4711-B64F-4AF61A68DE74}" type="pres">
      <dgm:prSet presAssocID="{708E43FC-8D60-4D4D-BA6D-3234D3B803E2}" presName="bottomArc2" presStyleLbl="parChTrans1D1" presStyleIdx="25" presStyleCnt="42"/>
      <dgm:spPr/>
    </dgm:pt>
    <dgm:pt modelId="{B23B5E73-1654-44D0-B693-611F2E623D07}" type="pres">
      <dgm:prSet presAssocID="{708E43FC-8D60-4D4D-BA6D-3234D3B803E2}" presName="topConnNode2" presStyleLbl="node3" presStyleIdx="0" presStyleCnt="0"/>
      <dgm:spPr/>
    </dgm:pt>
    <dgm:pt modelId="{FFEE2338-7975-4D65-9179-E28C431A221F}" type="pres">
      <dgm:prSet presAssocID="{708E43FC-8D60-4D4D-BA6D-3234D3B803E2}" presName="hierChild4" presStyleCnt="0"/>
      <dgm:spPr/>
    </dgm:pt>
    <dgm:pt modelId="{83C3C55D-C870-4B12-98C6-02349CFE9DB2}" type="pres">
      <dgm:prSet presAssocID="{708E43FC-8D60-4D4D-BA6D-3234D3B803E2}" presName="hierChild5" presStyleCnt="0"/>
      <dgm:spPr/>
    </dgm:pt>
    <dgm:pt modelId="{5B44AA27-F171-4042-817A-2C6FD753A7A3}" type="pres">
      <dgm:prSet presAssocID="{2A4A50B8-4F2D-45F8-8DC7-4E6F16245F93}" presName="Name28" presStyleLbl="parChTrans1D3" presStyleIdx="8" presStyleCnt="13"/>
      <dgm:spPr/>
    </dgm:pt>
    <dgm:pt modelId="{21A5A8F0-2CB8-47F6-A107-AFEB04FB82CA}" type="pres">
      <dgm:prSet presAssocID="{C8FB1968-5240-477B-AD2A-2BF4FE15DB40}" presName="hierRoot2" presStyleCnt="0">
        <dgm:presLayoutVars>
          <dgm:hierBranch val="init"/>
        </dgm:presLayoutVars>
      </dgm:prSet>
      <dgm:spPr/>
    </dgm:pt>
    <dgm:pt modelId="{8D26368D-5ED1-48F2-A8F6-25BB746DD3D0}" type="pres">
      <dgm:prSet presAssocID="{C8FB1968-5240-477B-AD2A-2BF4FE15DB40}" presName="rootComposite2" presStyleCnt="0"/>
      <dgm:spPr/>
    </dgm:pt>
    <dgm:pt modelId="{13D0BB77-EF35-426C-BF3D-39FB7690612C}" type="pres">
      <dgm:prSet presAssocID="{C8FB1968-5240-477B-AD2A-2BF4FE15DB40}" presName="rootText2" presStyleLbl="alignAcc1" presStyleIdx="0" presStyleCnt="0">
        <dgm:presLayoutVars>
          <dgm:chPref val="3"/>
        </dgm:presLayoutVars>
      </dgm:prSet>
      <dgm:spPr/>
    </dgm:pt>
    <dgm:pt modelId="{E18890E6-FD23-4775-94A3-C0F13061842A}" type="pres">
      <dgm:prSet presAssocID="{C8FB1968-5240-477B-AD2A-2BF4FE15DB40}" presName="topArc2" presStyleLbl="parChTrans1D1" presStyleIdx="26" presStyleCnt="42"/>
      <dgm:spPr/>
    </dgm:pt>
    <dgm:pt modelId="{4C4CE559-CFD1-48BC-8754-14F7BE29CC39}" type="pres">
      <dgm:prSet presAssocID="{C8FB1968-5240-477B-AD2A-2BF4FE15DB40}" presName="bottomArc2" presStyleLbl="parChTrans1D1" presStyleIdx="27" presStyleCnt="42"/>
      <dgm:spPr/>
    </dgm:pt>
    <dgm:pt modelId="{F8218FC2-51BF-4CD2-998A-A138D1AAB43E}" type="pres">
      <dgm:prSet presAssocID="{C8FB1968-5240-477B-AD2A-2BF4FE15DB40}" presName="topConnNode2" presStyleLbl="node3" presStyleIdx="0" presStyleCnt="0"/>
      <dgm:spPr/>
    </dgm:pt>
    <dgm:pt modelId="{7C49DA36-CFB8-453C-887F-C08F1C9468ED}" type="pres">
      <dgm:prSet presAssocID="{C8FB1968-5240-477B-AD2A-2BF4FE15DB40}" presName="hierChild4" presStyleCnt="0"/>
      <dgm:spPr/>
    </dgm:pt>
    <dgm:pt modelId="{85C7A2D8-C084-4161-8832-39B41191FF22}" type="pres">
      <dgm:prSet presAssocID="{C8FB1968-5240-477B-AD2A-2BF4FE15DB40}" presName="hierChild5" presStyleCnt="0"/>
      <dgm:spPr/>
    </dgm:pt>
    <dgm:pt modelId="{9A75B167-FF7C-4CBA-8720-12951407D4FF}" type="pres">
      <dgm:prSet presAssocID="{7EF0117C-75A7-4D43-A28A-C5F971F594B2}" presName="Name28" presStyleLbl="parChTrans1D3" presStyleIdx="9" presStyleCnt="13"/>
      <dgm:spPr/>
    </dgm:pt>
    <dgm:pt modelId="{C2F0A5BC-B85A-4729-BCA3-4362990B8B7E}" type="pres">
      <dgm:prSet presAssocID="{72A65781-0F55-4E40-A3E2-16AE3E3C1C2B}" presName="hierRoot2" presStyleCnt="0">
        <dgm:presLayoutVars>
          <dgm:hierBranch val="init"/>
        </dgm:presLayoutVars>
      </dgm:prSet>
      <dgm:spPr/>
    </dgm:pt>
    <dgm:pt modelId="{7B52E15E-334B-499C-9E4A-1CCDC1C367CA}" type="pres">
      <dgm:prSet presAssocID="{72A65781-0F55-4E40-A3E2-16AE3E3C1C2B}" presName="rootComposite2" presStyleCnt="0"/>
      <dgm:spPr/>
    </dgm:pt>
    <dgm:pt modelId="{D28BACC6-A0C3-49B6-BEEC-5977B17465CD}" type="pres">
      <dgm:prSet presAssocID="{72A65781-0F55-4E40-A3E2-16AE3E3C1C2B}" presName="rootText2" presStyleLbl="alignAcc1" presStyleIdx="0" presStyleCnt="0">
        <dgm:presLayoutVars>
          <dgm:chPref val="3"/>
        </dgm:presLayoutVars>
      </dgm:prSet>
      <dgm:spPr/>
    </dgm:pt>
    <dgm:pt modelId="{A4400C36-54C6-4065-83DD-29A520B6B6E8}" type="pres">
      <dgm:prSet presAssocID="{72A65781-0F55-4E40-A3E2-16AE3E3C1C2B}" presName="topArc2" presStyleLbl="parChTrans1D1" presStyleIdx="28" presStyleCnt="42"/>
      <dgm:spPr/>
    </dgm:pt>
    <dgm:pt modelId="{826269D4-5EDB-4D02-BD31-4AE883180F86}" type="pres">
      <dgm:prSet presAssocID="{72A65781-0F55-4E40-A3E2-16AE3E3C1C2B}" presName="bottomArc2" presStyleLbl="parChTrans1D1" presStyleIdx="29" presStyleCnt="42"/>
      <dgm:spPr/>
    </dgm:pt>
    <dgm:pt modelId="{AB09EFA2-3065-4DDB-B74C-D5CCAD060170}" type="pres">
      <dgm:prSet presAssocID="{72A65781-0F55-4E40-A3E2-16AE3E3C1C2B}" presName="topConnNode2" presStyleLbl="node3" presStyleIdx="0" presStyleCnt="0"/>
      <dgm:spPr/>
    </dgm:pt>
    <dgm:pt modelId="{573CA7B6-546D-46AB-8210-B842D14DD616}" type="pres">
      <dgm:prSet presAssocID="{72A65781-0F55-4E40-A3E2-16AE3E3C1C2B}" presName="hierChild4" presStyleCnt="0"/>
      <dgm:spPr/>
    </dgm:pt>
    <dgm:pt modelId="{61369162-0F48-4FC5-8F35-4739E37CF36D}" type="pres">
      <dgm:prSet presAssocID="{72A65781-0F55-4E40-A3E2-16AE3E3C1C2B}" presName="hierChild5" presStyleCnt="0"/>
      <dgm:spPr/>
    </dgm:pt>
    <dgm:pt modelId="{37F5E45F-ECFB-4F31-8E7C-29A8109BBFC6}" type="pres">
      <dgm:prSet presAssocID="{42A70EE4-7A66-4D62-B7BE-0C1671839841}" presName="hierChild5" presStyleCnt="0"/>
      <dgm:spPr/>
    </dgm:pt>
    <dgm:pt modelId="{2F957C7F-1DF1-421F-8821-ADE3A378C74B}" type="pres">
      <dgm:prSet presAssocID="{D436707F-35AC-4AB6-8AD7-5285372D14D5}" presName="Name28" presStyleLbl="parChTrans1D2" presStyleIdx="4" presStyleCnt="7"/>
      <dgm:spPr/>
    </dgm:pt>
    <dgm:pt modelId="{9C6CD874-B187-43F3-85AC-A67A770D9875}" type="pres">
      <dgm:prSet presAssocID="{60B753A4-EC42-40EC-8462-D0154997093A}" presName="hierRoot2" presStyleCnt="0">
        <dgm:presLayoutVars>
          <dgm:hierBranch val="init"/>
        </dgm:presLayoutVars>
      </dgm:prSet>
      <dgm:spPr/>
    </dgm:pt>
    <dgm:pt modelId="{EB706F3A-232C-46F7-9123-0978768C81C9}" type="pres">
      <dgm:prSet presAssocID="{60B753A4-EC42-40EC-8462-D0154997093A}" presName="rootComposite2" presStyleCnt="0"/>
      <dgm:spPr/>
    </dgm:pt>
    <dgm:pt modelId="{9FCD2FF0-F90E-4BCC-B749-3CAB744EB2E3}" type="pres">
      <dgm:prSet presAssocID="{60B753A4-EC42-40EC-8462-D0154997093A}" presName="rootText2" presStyleLbl="alignAcc1" presStyleIdx="0" presStyleCnt="0">
        <dgm:presLayoutVars>
          <dgm:chPref val="3"/>
        </dgm:presLayoutVars>
      </dgm:prSet>
      <dgm:spPr/>
    </dgm:pt>
    <dgm:pt modelId="{77088B10-22A2-48FA-81A7-4EA3856F233D}" type="pres">
      <dgm:prSet presAssocID="{60B753A4-EC42-40EC-8462-D0154997093A}" presName="topArc2" presStyleLbl="parChTrans1D1" presStyleIdx="30" presStyleCnt="42"/>
      <dgm:spPr/>
    </dgm:pt>
    <dgm:pt modelId="{C126D9FD-3DA6-4806-B827-C3B70C3E993F}" type="pres">
      <dgm:prSet presAssocID="{60B753A4-EC42-40EC-8462-D0154997093A}" presName="bottomArc2" presStyleLbl="parChTrans1D1" presStyleIdx="31" presStyleCnt="42"/>
      <dgm:spPr/>
    </dgm:pt>
    <dgm:pt modelId="{38221E45-72B3-4958-9A2C-70BDE4FCD472}" type="pres">
      <dgm:prSet presAssocID="{60B753A4-EC42-40EC-8462-D0154997093A}" presName="topConnNode2" presStyleLbl="node2" presStyleIdx="0" presStyleCnt="0"/>
      <dgm:spPr/>
    </dgm:pt>
    <dgm:pt modelId="{810A6A8D-1266-4BF3-BB4E-F62FFCD58D9C}" type="pres">
      <dgm:prSet presAssocID="{60B753A4-EC42-40EC-8462-D0154997093A}" presName="hierChild4" presStyleCnt="0"/>
      <dgm:spPr/>
    </dgm:pt>
    <dgm:pt modelId="{016604F4-14D9-4E40-B50F-FEDB019BF8F0}" type="pres">
      <dgm:prSet presAssocID="{9D58795A-7522-44ED-8D04-1C83A7EB96A3}" presName="Name28" presStyleLbl="parChTrans1D3" presStyleIdx="10" presStyleCnt="13"/>
      <dgm:spPr/>
    </dgm:pt>
    <dgm:pt modelId="{3CD3CABC-B3D7-44AB-BA9C-EA2767E32B60}" type="pres">
      <dgm:prSet presAssocID="{98650403-4403-4842-9461-8D67ED66FC96}" presName="hierRoot2" presStyleCnt="0">
        <dgm:presLayoutVars>
          <dgm:hierBranch val="init"/>
        </dgm:presLayoutVars>
      </dgm:prSet>
      <dgm:spPr/>
    </dgm:pt>
    <dgm:pt modelId="{DE716AD9-8024-48A5-AD0D-1A57AF9E1F62}" type="pres">
      <dgm:prSet presAssocID="{98650403-4403-4842-9461-8D67ED66FC96}" presName="rootComposite2" presStyleCnt="0"/>
      <dgm:spPr/>
    </dgm:pt>
    <dgm:pt modelId="{586DDEC7-436F-4324-A0D4-E0DBAE23367E}" type="pres">
      <dgm:prSet presAssocID="{98650403-4403-4842-9461-8D67ED66FC96}" presName="rootText2" presStyleLbl="alignAcc1" presStyleIdx="0" presStyleCnt="0">
        <dgm:presLayoutVars>
          <dgm:chPref val="3"/>
        </dgm:presLayoutVars>
      </dgm:prSet>
      <dgm:spPr/>
    </dgm:pt>
    <dgm:pt modelId="{4C68FDF1-C61A-4DA0-A10C-91D8ACFB0D69}" type="pres">
      <dgm:prSet presAssocID="{98650403-4403-4842-9461-8D67ED66FC96}" presName="topArc2" presStyleLbl="parChTrans1D1" presStyleIdx="32" presStyleCnt="42"/>
      <dgm:spPr/>
    </dgm:pt>
    <dgm:pt modelId="{618E6026-175A-4F59-A512-DA02693582FE}" type="pres">
      <dgm:prSet presAssocID="{98650403-4403-4842-9461-8D67ED66FC96}" presName="bottomArc2" presStyleLbl="parChTrans1D1" presStyleIdx="33" presStyleCnt="42"/>
      <dgm:spPr/>
    </dgm:pt>
    <dgm:pt modelId="{82BC4DAF-5978-4950-B8D7-72F653333F31}" type="pres">
      <dgm:prSet presAssocID="{98650403-4403-4842-9461-8D67ED66FC96}" presName="topConnNode2" presStyleLbl="node3" presStyleIdx="0" presStyleCnt="0"/>
      <dgm:spPr/>
    </dgm:pt>
    <dgm:pt modelId="{11E47BB3-C0EB-4873-B5C6-69125661E0CA}" type="pres">
      <dgm:prSet presAssocID="{98650403-4403-4842-9461-8D67ED66FC96}" presName="hierChild4" presStyleCnt="0"/>
      <dgm:spPr/>
    </dgm:pt>
    <dgm:pt modelId="{A14B29AB-C4D3-4015-AE4D-E42365E1C9CE}" type="pres">
      <dgm:prSet presAssocID="{98650403-4403-4842-9461-8D67ED66FC96}" presName="hierChild5" presStyleCnt="0"/>
      <dgm:spPr/>
    </dgm:pt>
    <dgm:pt modelId="{827FE2C5-7AED-4FF7-A9B9-853E4E45DD0F}" type="pres">
      <dgm:prSet presAssocID="{BCBE1B94-9C99-44E3-A8FE-621FAD9172EB}" presName="Name28" presStyleLbl="parChTrans1D3" presStyleIdx="11" presStyleCnt="13"/>
      <dgm:spPr/>
    </dgm:pt>
    <dgm:pt modelId="{51E27F13-F876-4D3F-BB15-5389F5493971}" type="pres">
      <dgm:prSet presAssocID="{8BF5E0A0-BF34-4AB9-A066-0A674DB6BF83}" presName="hierRoot2" presStyleCnt="0">
        <dgm:presLayoutVars>
          <dgm:hierBranch val="init"/>
        </dgm:presLayoutVars>
      </dgm:prSet>
      <dgm:spPr/>
    </dgm:pt>
    <dgm:pt modelId="{BF064C09-A975-4D93-BC60-13715C7FC4A0}" type="pres">
      <dgm:prSet presAssocID="{8BF5E0A0-BF34-4AB9-A066-0A674DB6BF83}" presName="rootComposite2" presStyleCnt="0"/>
      <dgm:spPr/>
    </dgm:pt>
    <dgm:pt modelId="{C08987A2-43C5-4AF3-AA28-868E1BE4167E}" type="pres">
      <dgm:prSet presAssocID="{8BF5E0A0-BF34-4AB9-A066-0A674DB6BF83}" presName="rootText2" presStyleLbl="alignAcc1" presStyleIdx="0" presStyleCnt="0">
        <dgm:presLayoutVars>
          <dgm:chPref val="3"/>
        </dgm:presLayoutVars>
      </dgm:prSet>
      <dgm:spPr/>
    </dgm:pt>
    <dgm:pt modelId="{8C38068E-852D-446A-A8EF-1BA0A6665210}" type="pres">
      <dgm:prSet presAssocID="{8BF5E0A0-BF34-4AB9-A066-0A674DB6BF83}" presName="topArc2" presStyleLbl="parChTrans1D1" presStyleIdx="34" presStyleCnt="42"/>
      <dgm:spPr/>
    </dgm:pt>
    <dgm:pt modelId="{A5A6F11A-A92B-46D8-805A-5319CF245650}" type="pres">
      <dgm:prSet presAssocID="{8BF5E0A0-BF34-4AB9-A066-0A674DB6BF83}" presName="bottomArc2" presStyleLbl="parChTrans1D1" presStyleIdx="35" presStyleCnt="42"/>
      <dgm:spPr/>
    </dgm:pt>
    <dgm:pt modelId="{70287B6B-05EA-4919-871E-4FDFE59896E6}" type="pres">
      <dgm:prSet presAssocID="{8BF5E0A0-BF34-4AB9-A066-0A674DB6BF83}" presName="topConnNode2" presStyleLbl="node3" presStyleIdx="0" presStyleCnt="0"/>
      <dgm:spPr/>
    </dgm:pt>
    <dgm:pt modelId="{E126C8B0-5349-4A6D-98ED-87DC2C66751E}" type="pres">
      <dgm:prSet presAssocID="{8BF5E0A0-BF34-4AB9-A066-0A674DB6BF83}" presName="hierChild4" presStyleCnt="0"/>
      <dgm:spPr/>
    </dgm:pt>
    <dgm:pt modelId="{C386310D-4669-4937-AAB1-2B5E4C15C3C9}" type="pres">
      <dgm:prSet presAssocID="{8BF5E0A0-BF34-4AB9-A066-0A674DB6BF83}" presName="hierChild5" presStyleCnt="0"/>
      <dgm:spPr/>
    </dgm:pt>
    <dgm:pt modelId="{9EBAECE1-7028-45DB-837A-6990267D71A2}" type="pres">
      <dgm:prSet presAssocID="{60B753A4-EC42-40EC-8462-D0154997093A}" presName="hierChild5" presStyleCnt="0"/>
      <dgm:spPr/>
    </dgm:pt>
    <dgm:pt modelId="{FF809818-85AD-49E6-98F2-6AF78E19E5D7}" type="pres">
      <dgm:prSet presAssocID="{DFA33BF0-B637-46FF-8A9B-8202D3750D89}" presName="Name28" presStyleLbl="parChTrans1D2" presStyleIdx="5" presStyleCnt="7"/>
      <dgm:spPr/>
    </dgm:pt>
    <dgm:pt modelId="{95CAF5E1-07B4-466D-9FD3-721F29BE8A45}" type="pres">
      <dgm:prSet presAssocID="{7E75E706-F1CC-4FC6-ABE2-ECC463217D5A}" presName="hierRoot2" presStyleCnt="0">
        <dgm:presLayoutVars>
          <dgm:hierBranch val="init"/>
        </dgm:presLayoutVars>
      </dgm:prSet>
      <dgm:spPr/>
    </dgm:pt>
    <dgm:pt modelId="{D2D38D2D-2FEC-4F22-B2C5-78027085B83A}" type="pres">
      <dgm:prSet presAssocID="{7E75E706-F1CC-4FC6-ABE2-ECC463217D5A}" presName="rootComposite2" presStyleCnt="0"/>
      <dgm:spPr/>
    </dgm:pt>
    <dgm:pt modelId="{828A79B1-B699-4F66-A451-CE0BEC524E10}" type="pres">
      <dgm:prSet presAssocID="{7E75E706-F1CC-4FC6-ABE2-ECC463217D5A}" presName="rootText2" presStyleLbl="alignAcc1" presStyleIdx="0" presStyleCnt="0">
        <dgm:presLayoutVars>
          <dgm:chPref val="3"/>
        </dgm:presLayoutVars>
      </dgm:prSet>
      <dgm:spPr/>
    </dgm:pt>
    <dgm:pt modelId="{D981E640-0421-453E-8519-F96E1889B518}" type="pres">
      <dgm:prSet presAssocID="{7E75E706-F1CC-4FC6-ABE2-ECC463217D5A}" presName="topArc2" presStyleLbl="parChTrans1D1" presStyleIdx="36" presStyleCnt="42"/>
      <dgm:spPr/>
    </dgm:pt>
    <dgm:pt modelId="{B20C51CC-C38F-4AB5-A602-CAE28FCC9F33}" type="pres">
      <dgm:prSet presAssocID="{7E75E706-F1CC-4FC6-ABE2-ECC463217D5A}" presName="bottomArc2" presStyleLbl="parChTrans1D1" presStyleIdx="37" presStyleCnt="42"/>
      <dgm:spPr/>
    </dgm:pt>
    <dgm:pt modelId="{29ED1971-8AD8-434D-B7A2-AE54437072F5}" type="pres">
      <dgm:prSet presAssocID="{7E75E706-F1CC-4FC6-ABE2-ECC463217D5A}" presName="topConnNode2" presStyleLbl="node2" presStyleIdx="0" presStyleCnt="0"/>
      <dgm:spPr/>
    </dgm:pt>
    <dgm:pt modelId="{E5339F89-4802-420B-8904-E33E51310B36}" type="pres">
      <dgm:prSet presAssocID="{7E75E706-F1CC-4FC6-ABE2-ECC463217D5A}" presName="hierChild4" presStyleCnt="0"/>
      <dgm:spPr/>
    </dgm:pt>
    <dgm:pt modelId="{586FB757-84F0-47FC-B2B6-4122D5A0263C}" type="pres">
      <dgm:prSet presAssocID="{05E70EF4-4A0D-42A4-B375-09507D163619}" presName="Name28" presStyleLbl="parChTrans1D3" presStyleIdx="12" presStyleCnt="13"/>
      <dgm:spPr/>
    </dgm:pt>
    <dgm:pt modelId="{BE4947F9-F0CE-4013-9979-E351BA8B9EB0}" type="pres">
      <dgm:prSet presAssocID="{2B592960-D75E-42F2-99C3-3603C20FD4D1}" presName="hierRoot2" presStyleCnt="0">
        <dgm:presLayoutVars>
          <dgm:hierBranch val="init"/>
        </dgm:presLayoutVars>
      </dgm:prSet>
      <dgm:spPr/>
    </dgm:pt>
    <dgm:pt modelId="{E08BE62E-7E4C-4C2C-829C-6AB8D6A0666F}" type="pres">
      <dgm:prSet presAssocID="{2B592960-D75E-42F2-99C3-3603C20FD4D1}" presName="rootComposite2" presStyleCnt="0"/>
      <dgm:spPr/>
    </dgm:pt>
    <dgm:pt modelId="{B9CBC28B-CBCD-49E8-8BE1-D7F69575E47D}" type="pres">
      <dgm:prSet presAssocID="{2B592960-D75E-42F2-99C3-3603C20FD4D1}" presName="rootText2" presStyleLbl="alignAcc1" presStyleIdx="0" presStyleCnt="0">
        <dgm:presLayoutVars>
          <dgm:chPref val="3"/>
        </dgm:presLayoutVars>
      </dgm:prSet>
      <dgm:spPr/>
    </dgm:pt>
    <dgm:pt modelId="{8718DDC1-D95C-490C-8391-980A9256170B}" type="pres">
      <dgm:prSet presAssocID="{2B592960-D75E-42F2-99C3-3603C20FD4D1}" presName="topArc2" presStyleLbl="parChTrans1D1" presStyleIdx="38" presStyleCnt="42"/>
      <dgm:spPr/>
    </dgm:pt>
    <dgm:pt modelId="{B0BFAD3C-FA1E-4AD2-A8DA-2E04D25E07D8}" type="pres">
      <dgm:prSet presAssocID="{2B592960-D75E-42F2-99C3-3603C20FD4D1}" presName="bottomArc2" presStyleLbl="parChTrans1D1" presStyleIdx="39" presStyleCnt="42"/>
      <dgm:spPr/>
    </dgm:pt>
    <dgm:pt modelId="{F4747FF1-8016-482A-8146-B3A10FDBF630}" type="pres">
      <dgm:prSet presAssocID="{2B592960-D75E-42F2-99C3-3603C20FD4D1}" presName="topConnNode2" presStyleLbl="node3" presStyleIdx="0" presStyleCnt="0"/>
      <dgm:spPr/>
    </dgm:pt>
    <dgm:pt modelId="{E07C824C-7375-4D22-96E8-8D9357F3326C}" type="pres">
      <dgm:prSet presAssocID="{2B592960-D75E-42F2-99C3-3603C20FD4D1}" presName="hierChild4" presStyleCnt="0"/>
      <dgm:spPr/>
    </dgm:pt>
    <dgm:pt modelId="{9A54BA65-C143-4470-88D7-367719078169}" type="pres">
      <dgm:prSet presAssocID="{2B592960-D75E-42F2-99C3-3603C20FD4D1}" presName="hierChild5" presStyleCnt="0"/>
      <dgm:spPr/>
    </dgm:pt>
    <dgm:pt modelId="{386A4992-A9D8-46FC-8909-FBAD31F41F08}" type="pres">
      <dgm:prSet presAssocID="{7E75E706-F1CC-4FC6-ABE2-ECC463217D5A}" presName="hierChild5" presStyleCnt="0"/>
      <dgm:spPr/>
    </dgm:pt>
    <dgm:pt modelId="{B1534353-4EDA-44B6-BAC1-E31662405F9D}" type="pres">
      <dgm:prSet presAssocID="{F7E10102-94CC-4F66-9BCC-61795625AD39}" presName="hierChild3" presStyleCnt="0"/>
      <dgm:spPr/>
    </dgm:pt>
    <dgm:pt modelId="{F35F838F-513D-4769-B80C-3FB71D0A9D28}" type="pres">
      <dgm:prSet presAssocID="{C201DF78-2B12-4F85-A1AE-218C707C8BBA}" presName="Name101" presStyleLbl="parChTrans1D2" presStyleIdx="6" presStyleCnt="7"/>
      <dgm:spPr/>
    </dgm:pt>
    <dgm:pt modelId="{634BA2C0-353A-49D4-8C7B-C82B1535BEE4}" type="pres">
      <dgm:prSet presAssocID="{1623E990-7012-403C-BFE0-A4B95F858D29}" presName="hierRoot3" presStyleCnt="0">
        <dgm:presLayoutVars>
          <dgm:hierBranch val="init"/>
        </dgm:presLayoutVars>
      </dgm:prSet>
      <dgm:spPr/>
    </dgm:pt>
    <dgm:pt modelId="{13D1E51C-4C09-43AB-A363-3A2686817B10}" type="pres">
      <dgm:prSet presAssocID="{1623E990-7012-403C-BFE0-A4B95F858D29}" presName="rootComposite3" presStyleCnt="0"/>
      <dgm:spPr/>
    </dgm:pt>
    <dgm:pt modelId="{D5C672E4-988B-4BD2-8B38-793ECE131BE9}" type="pres">
      <dgm:prSet presAssocID="{1623E990-7012-403C-BFE0-A4B95F858D29}" presName="rootText3" presStyleLbl="alignAcc1" presStyleIdx="0" presStyleCnt="0">
        <dgm:presLayoutVars>
          <dgm:chPref val="3"/>
        </dgm:presLayoutVars>
      </dgm:prSet>
      <dgm:spPr/>
    </dgm:pt>
    <dgm:pt modelId="{812511E8-80B2-4BC5-A70E-AA40FBDC9B2A}" type="pres">
      <dgm:prSet presAssocID="{1623E990-7012-403C-BFE0-A4B95F858D29}" presName="topArc3" presStyleLbl="parChTrans1D1" presStyleIdx="40" presStyleCnt="42"/>
      <dgm:spPr/>
    </dgm:pt>
    <dgm:pt modelId="{BD7911D5-AAF8-4C6C-89A7-E880C50E31C7}" type="pres">
      <dgm:prSet presAssocID="{1623E990-7012-403C-BFE0-A4B95F858D29}" presName="bottomArc3" presStyleLbl="parChTrans1D1" presStyleIdx="41" presStyleCnt="42"/>
      <dgm:spPr/>
    </dgm:pt>
    <dgm:pt modelId="{A7A14BD5-8818-4414-A677-CE92F2589D83}" type="pres">
      <dgm:prSet presAssocID="{1623E990-7012-403C-BFE0-A4B95F858D29}" presName="topConnNode3" presStyleLbl="asst1" presStyleIdx="0" presStyleCnt="0"/>
      <dgm:spPr/>
    </dgm:pt>
    <dgm:pt modelId="{C6F63884-C367-48D1-A4D0-4566C45CD83B}" type="pres">
      <dgm:prSet presAssocID="{1623E990-7012-403C-BFE0-A4B95F858D29}" presName="hierChild6" presStyleCnt="0"/>
      <dgm:spPr/>
    </dgm:pt>
    <dgm:pt modelId="{B325D8FE-0CFB-427F-BD0B-B370D7862DAF}" type="pres">
      <dgm:prSet presAssocID="{1623E990-7012-403C-BFE0-A4B95F858D29}" presName="hierChild7" presStyleCnt="0"/>
      <dgm:spPr/>
    </dgm:pt>
  </dgm:ptLst>
  <dgm:cxnLst>
    <dgm:cxn modelId="{C8011102-FD75-452F-8FE4-B0DD3CCAF954}" type="presOf" srcId="{9EFB7C2A-7ED1-47CD-8C18-0BD3823CA7AD}" destId="{0A2A8BFD-4016-411F-B14A-EF679046462F}" srcOrd="0" destOrd="0" presId="urn:microsoft.com/office/officeart/2008/layout/HalfCircleOrganizationChart#1"/>
    <dgm:cxn modelId="{5AEE7109-E8F8-4304-A63C-FE3D57ACF2C9}" srcId="{F7E10102-94CC-4F66-9BCC-61795625AD39}" destId="{42A70EE4-7A66-4D62-B7BE-0C1671839841}" srcOrd="4" destOrd="0" parTransId="{9EFB7C2A-7ED1-47CD-8C18-0BD3823CA7AD}" sibTransId="{9F78E360-DBE5-4372-9011-DBC61B813BD0}"/>
    <dgm:cxn modelId="{430C8C09-4022-43C6-9B46-88C30E547ACC}" type="presOf" srcId="{095B7E00-6F8B-41BD-B92D-5EC2F79C5EDE}" destId="{C5078053-3C52-4BC5-AB84-3AE1118411C1}" srcOrd="1" destOrd="0" presId="urn:microsoft.com/office/officeart/2008/layout/HalfCircleOrganizationChart#1"/>
    <dgm:cxn modelId="{4ABD2B14-D89C-4EC8-AC7D-2DC8BC199654}" type="presOf" srcId="{FE5E339B-60BF-4DAE-B744-CAA1DFC7B8CF}" destId="{E1A9CBC9-0EFE-4A19-90C1-5FAA7A3492FC}" srcOrd="0" destOrd="0" presId="urn:microsoft.com/office/officeart/2008/layout/HalfCircleOrganizationChart#1"/>
    <dgm:cxn modelId="{19FDE716-DB37-435E-872C-3B4FB1FF0114}" type="presOf" srcId="{5F6D33A0-C1D0-41E7-BA4A-39483E93A71F}" destId="{A29DE57C-0E22-4EF8-A51D-3BB531B748AB}" srcOrd="0" destOrd="0" presId="urn:microsoft.com/office/officeart/2008/layout/HalfCircleOrganizationChart#1"/>
    <dgm:cxn modelId="{F03EC519-62D6-4A81-9AAE-F556577968D8}" srcId="{2EE5A53B-B581-44DA-916D-0CBC6296C442}" destId="{B03A5B41-4B0D-4AD3-88DC-647C1041165E}" srcOrd="0" destOrd="0" parTransId="{2AB8ACD2-6099-4D07-9B70-B35F434189CA}" sibTransId="{13450B80-7E89-4BA0-8F34-1A8CC6186D7C}"/>
    <dgm:cxn modelId="{BEA0BF1E-AD3B-42C6-AB3B-FB72D59F7911}" type="presOf" srcId="{60B753A4-EC42-40EC-8462-D0154997093A}" destId="{9FCD2FF0-F90E-4BCC-B749-3CAB744EB2E3}" srcOrd="0" destOrd="0" presId="urn:microsoft.com/office/officeart/2008/layout/HalfCircleOrganizationChart#1"/>
    <dgm:cxn modelId="{8AAE9E23-BF11-4842-B16F-59E3E3B275BE}" type="presOf" srcId="{C8FB1968-5240-477B-AD2A-2BF4FE15DB40}" destId="{F8218FC2-51BF-4CD2-998A-A138D1AAB43E}" srcOrd="1" destOrd="0" presId="urn:microsoft.com/office/officeart/2008/layout/HalfCircleOrganizationChart#1"/>
    <dgm:cxn modelId="{B2F47324-6F4B-45DA-A09C-A282F7F453DB}" type="presOf" srcId="{F7E10102-94CC-4F66-9BCC-61795625AD39}" destId="{8FA43095-B3AA-453E-924F-6B46F3863029}" srcOrd="1" destOrd="0" presId="urn:microsoft.com/office/officeart/2008/layout/HalfCircleOrganizationChart#1"/>
    <dgm:cxn modelId="{BA78792A-151A-4CCC-840F-AC68937E9459}" type="presOf" srcId="{1623E990-7012-403C-BFE0-A4B95F858D29}" destId="{A7A14BD5-8818-4414-A677-CE92F2589D83}" srcOrd="1" destOrd="0" presId="urn:microsoft.com/office/officeart/2008/layout/HalfCircleOrganizationChart#1"/>
    <dgm:cxn modelId="{65B95F2B-9DB4-4EBB-941C-79D064B1334B}" type="presOf" srcId="{C1A07AA0-3CFB-481B-8F88-C74B2700C15F}" destId="{BBB4F3AE-CB72-40E7-91C8-8F29018D96DB}" srcOrd="1" destOrd="0" presId="urn:microsoft.com/office/officeart/2008/layout/HalfCircleOrganizationChart#1"/>
    <dgm:cxn modelId="{AB51E32D-157C-41E0-A12A-52A8F024FCDC}" type="presOf" srcId="{2AB8ACD2-6099-4D07-9B70-B35F434189CA}" destId="{E2E24433-E80D-4E42-BD49-93DC4AD9B881}" srcOrd="0" destOrd="0" presId="urn:microsoft.com/office/officeart/2008/layout/HalfCircleOrganizationChart#1"/>
    <dgm:cxn modelId="{9D846739-1266-4D4D-BC6E-3419C763DEC3}" type="presOf" srcId="{708E43FC-8D60-4D4D-BA6D-3234D3B803E2}" destId="{FC544C62-0E69-4F0F-A0B5-08C14E3A3EF3}" srcOrd="0" destOrd="0" presId="urn:microsoft.com/office/officeart/2008/layout/HalfCircleOrganizationChart#1"/>
    <dgm:cxn modelId="{D3405D3D-7DA3-4407-B7C5-EDFB7463D852}" type="presOf" srcId="{2A4A50B8-4F2D-45F8-8DC7-4E6F16245F93}" destId="{5B44AA27-F171-4042-817A-2C6FD753A7A3}" srcOrd="0" destOrd="0" presId="urn:microsoft.com/office/officeart/2008/layout/HalfCircleOrganizationChart#1"/>
    <dgm:cxn modelId="{19438C5C-DD8D-4BA3-BE40-531D4C9CD392}" type="presOf" srcId="{8BF5E0A0-BF34-4AB9-A066-0A674DB6BF83}" destId="{70287B6B-05EA-4919-871E-4FDFE59896E6}" srcOrd="1" destOrd="0" presId="urn:microsoft.com/office/officeart/2008/layout/HalfCircleOrganizationChart#1"/>
    <dgm:cxn modelId="{BFC89D5C-143D-4A92-A948-457542855D3B}" type="presOf" srcId="{8F91672A-EA94-4410-86A9-79266CD32B1F}" destId="{5A9AAF44-6332-4724-BE14-8122145C5764}" srcOrd="1" destOrd="0" presId="urn:microsoft.com/office/officeart/2008/layout/HalfCircleOrganizationChart#1"/>
    <dgm:cxn modelId="{3603545F-68E0-4BFF-B270-2B381C704893}" type="presOf" srcId="{2B592960-D75E-42F2-99C3-3603C20FD4D1}" destId="{B9CBC28B-CBCD-49E8-8BE1-D7F69575E47D}" srcOrd="0" destOrd="0" presId="urn:microsoft.com/office/officeart/2008/layout/HalfCircleOrganizationChart#1"/>
    <dgm:cxn modelId="{66BEC761-E251-4FAB-8918-D975A0E2DCA4}" type="presOf" srcId="{F7E10102-94CC-4F66-9BCC-61795625AD39}" destId="{DD383093-8F59-4FBE-8978-FAB57FFC8E12}" srcOrd="0" destOrd="0" presId="urn:microsoft.com/office/officeart/2008/layout/HalfCircleOrganizationChart#1"/>
    <dgm:cxn modelId="{0ECDE861-A009-4FDC-9210-D105AD565A03}" srcId="{60B753A4-EC42-40EC-8462-D0154997093A}" destId="{8BF5E0A0-BF34-4AB9-A066-0A674DB6BF83}" srcOrd="1" destOrd="0" parTransId="{BCBE1B94-9C99-44E3-A8FE-621FAD9172EB}" sibTransId="{07726648-CB22-494E-9CA0-B56D8F3E6D76}"/>
    <dgm:cxn modelId="{86B5AB64-4660-49B2-96DF-71777E0E4521}" type="presOf" srcId="{72A65781-0F55-4E40-A3E2-16AE3E3C1C2B}" destId="{D28BACC6-A0C3-49B6-BEEC-5977B17465CD}" srcOrd="0" destOrd="0" presId="urn:microsoft.com/office/officeart/2008/layout/HalfCircleOrganizationChart#1"/>
    <dgm:cxn modelId="{136A3747-B73A-4F0A-A53C-BBD215F184D7}" type="presOf" srcId="{DFA33BF0-B637-46FF-8A9B-8202D3750D89}" destId="{FF809818-85AD-49E6-98F2-6AF78E19E5D7}" srcOrd="0" destOrd="0" presId="urn:microsoft.com/office/officeart/2008/layout/HalfCircleOrganizationChart#1"/>
    <dgm:cxn modelId="{BFF81368-FC14-4A8A-BAF6-E7BD6AC3AFFB}" srcId="{7E75E706-F1CC-4FC6-ABE2-ECC463217D5A}" destId="{2B592960-D75E-42F2-99C3-3603C20FD4D1}" srcOrd="0" destOrd="0" parTransId="{05E70EF4-4A0D-42A4-B375-09507D163619}" sibTransId="{080A0E32-73F4-4A78-93DB-E752FC19961B}"/>
    <dgm:cxn modelId="{4BA38D4A-0B00-4E98-A859-F6768A592229}" type="presOf" srcId="{708E43FC-8D60-4D4D-BA6D-3234D3B803E2}" destId="{B23B5E73-1654-44D0-B693-611F2E623D07}" srcOrd="1" destOrd="0" presId="urn:microsoft.com/office/officeart/2008/layout/HalfCircleOrganizationChart#1"/>
    <dgm:cxn modelId="{41F6774B-3A76-49B9-BB7C-EAE9D269627A}" type="presOf" srcId="{A77CE3B5-0D7C-4C13-BA6E-B1A746D94A94}" destId="{14407948-73FA-4D3A-85E7-92FF9BDF63CD}" srcOrd="0" destOrd="0" presId="urn:microsoft.com/office/officeart/2008/layout/HalfCircleOrganizationChart#1"/>
    <dgm:cxn modelId="{15B0806B-9F09-4507-BA69-5DDD72416C77}" srcId="{42A70EE4-7A66-4D62-B7BE-0C1671839841}" destId="{51D95AB2-8350-4FE8-BE85-5D74B62F456D}" srcOrd="0" destOrd="0" parTransId="{584ADCD6-B809-414D-B282-6E961C31DE19}" sibTransId="{4789B550-A70B-49B4-A01A-93BABEA2F426}"/>
    <dgm:cxn modelId="{9A61E84C-1F50-4F3D-B524-21368EE3618C}" srcId="{42A70EE4-7A66-4D62-B7BE-0C1671839841}" destId="{72A65781-0F55-4E40-A3E2-16AE3E3C1C2B}" srcOrd="3" destOrd="0" parTransId="{7EF0117C-75A7-4D43-A28A-C5F971F594B2}" sibTransId="{2A1110D1-B35D-41A5-9C36-07F202B9F5E2}"/>
    <dgm:cxn modelId="{9014514D-6535-4025-8216-4FF6B18AB8DD}" type="presOf" srcId="{C201DF78-2B12-4F85-A1AE-218C707C8BBA}" destId="{F35F838F-513D-4769-B80C-3FB71D0A9D28}" srcOrd="0" destOrd="0" presId="urn:microsoft.com/office/officeart/2008/layout/HalfCircleOrganizationChart#1"/>
    <dgm:cxn modelId="{3108BD4E-4B15-410C-9C90-7F2113533FEE}" type="presOf" srcId="{1623E990-7012-403C-BFE0-A4B95F858D29}" destId="{D5C672E4-988B-4BD2-8B38-793ECE131BE9}" srcOrd="0" destOrd="0" presId="urn:microsoft.com/office/officeart/2008/layout/HalfCircleOrganizationChart#1"/>
    <dgm:cxn modelId="{D77DE76E-EB41-46EE-8061-588662A5FC01}" type="presOf" srcId="{7EF0117C-75A7-4D43-A28A-C5F971F594B2}" destId="{9A75B167-FF7C-4CBA-8720-12951407D4FF}" srcOrd="0" destOrd="0" presId="urn:microsoft.com/office/officeart/2008/layout/HalfCircleOrganizationChart#1"/>
    <dgm:cxn modelId="{53E3BD71-F04F-474B-8FEF-2589B2E9D5D3}" type="presOf" srcId="{432F94BD-2F95-467E-868D-9908A1B5E61C}" destId="{CF3C4ADA-9B66-43CE-97C5-65EE2E8D4C9C}" srcOrd="0" destOrd="0" presId="urn:microsoft.com/office/officeart/2008/layout/HalfCircleOrganizationChart#1"/>
    <dgm:cxn modelId="{8965C151-C00F-4B3A-9408-CC757DB5C29C}" type="presOf" srcId="{975A0A60-B0F8-4C18-BEAE-324C7C0BD53A}" destId="{B77FABC0-739F-4894-A21B-3A61B04E88CC}" srcOrd="0" destOrd="0" presId="urn:microsoft.com/office/officeart/2008/layout/HalfCircleOrganizationChart#1"/>
    <dgm:cxn modelId="{F846E371-B006-48F7-81F7-0A0692BC9536}" srcId="{42A70EE4-7A66-4D62-B7BE-0C1671839841}" destId="{708E43FC-8D60-4D4D-BA6D-3234D3B803E2}" srcOrd="1" destOrd="0" parTransId="{975A0A60-B0F8-4C18-BEAE-324C7C0BD53A}" sibTransId="{FB066D2A-5CEE-4846-BF0F-088D71FE5F35}"/>
    <dgm:cxn modelId="{57020D52-8FED-4B76-BBFB-8972B24BBF12}" type="presOf" srcId="{56BB2674-FB5A-4DC0-8C48-12AC4899CC39}" destId="{24D06BA5-9CC7-4730-99B1-012D895A729A}" srcOrd="1" destOrd="0" presId="urn:microsoft.com/office/officeart/2008/layout/HalfCircleOrganizationChart#1"/>
    <dgm:cxn modelId="{869E0556-D290-4A5C-82E5-58A337DD6142}" type="presOf" srcId="{56BB2674-FB5A-4DC0-8C48-12AC4899CC39}" destId="{4D0AB10A-9B46-47DF-AF05-250B1E8DA6D5}" srcOrd="0" destOrd="0" presId="urn:microsoft.com/office/officeart/2008/layout/HalfCircleOrganizationChart#1"/>
    <dgm:cxn modelId="{5406B276-A3DC-4C6E-9224-127ED6E2A84A}" type="presOf" srcId="{8F91672A-EA94-4410-86A9-79266CD32B1F}" destId="{312E7801-5449-41F8-9B60-952C46536F41}" srcOrd="0" destOrd="0" presId="urn:microsoft.com/office/officeart/2008/layout/HalfCircleOrganizationChart#1"/>
    <dgm:cxn modelId="{50D4A557-BFAB-41DE-A449-4974E2078416}" type="presOf" srcId="{8BF5E0A0-BF34-4AB9-A066-0A674DB6BF83}" destId="{C08987A2-43C5-4AF3-AA28-868E1BE4167E}" srcOrd="0" destOrd="0" presId="urn:microsoft.com/office/officeart/2008/layout/HalfCircleOrganizationChart#1"/>
    <dgm:cxn modelId="{671B3379-DF14-4982-931F-D96B5AE40849}" srcId="{2E35BB99-DAB5-4606-8E46-4B9912818676}" destId="{C1A07AA0-3CFB-481B-8F88-C74B2700C15F}" srcOrd="0" destOrd="0" parTransId="{FE5E339B-60BF-4DAE-B744-CAA1DFC7B8CF}" sibTransId="{FCA32C5D-6450-40BF-B057-104FAE4A4F84}"/>
    <dgm:cxn modelId="{52D77B7C-94EE-4687-BE63-347755C60459}" type="presOf" srcId="{BCBE1B94-9C99-44E3-A8FE-621FAD9172EB}" destId="{827FE2C5-7AED-4FF7-A9B9-853E4E45DD0F}" srcOrd="0" destOrd="0" presId="urn:microsoft.com/office/officeart/2008/layout/HalfCircleOrganizationChart#1"/>
    <dgm:cxn modelId="{AE7BE27D-F750-457B-A8E8-748DE33498E4}" type="presOf" srcId="{B03A5B41-4B0D-4AD3-88DC-647C1041165E}" destId="{56D3AA7A-7407-4211-A79A-2825715C61AF}" srcOrd="1" destOrd="0" presId="urn:microsoft.com/office/officeart/2008/layout/HalfCircleOrganizationChart#1"/>
    <dgm:cxn modelId="{E7A4A383-2A74-4D32-ADE7-0AD5DFA60D3C}" type="presOf" srcId="{CF16A5E4-E430-4227-9486-7394D2AC3457}" destId="{5F76BC62-8F11-4D54-9774-154AE16D9856}" srcOrd="0" destOrd="0" presId="urn:microsoft.com/office/officeart/2008/layout/HalfCircleOrganizationChart#1"/>
    <dgm:cxn modelId="{9F906585-0CBE-4375-A0BF-B77EB37C0E88}" srcId="{CF16A5E4-E430-4227-9486-7394D2AC3457}" destId="{F7E10102-94CC-4F66-9BCC-61795625AD39}" srcOrd="0" destOrd="0" parTransId="{A8BB3042-BA3A-436D-B488-6C84D8595C1C}" sibTransId="{7E99E1F2-7397-43A6-8FB3-651385549328}"/>
    <dgm:cxn modelId="{8AF96A8A-F125-4AC1-B1FA-637CD8CA1471}" type="presOf" srcId="{7E75E706-F1CC-4FC6-ABE2-ECC463217D5A}" destId="{828A79B1-B699-4F66-A451-CE0BEC524E10}" srcOrd="0" destOrd="0" presId="urn:microsoft.com/office/officeart/2008/layout/HalfCircleOrganizationChart#1"/>
    <dgm:cxn modelId="{EBBC818D-C029-44B6-8309-DDB97C2E3D86}" srcId="{F7E10102-94CC-4F66-9BCC-61795625AD39}" destId="{7E75E706-F1CC-4FC6-ABE2-ECC463217D5A}" srcOrd="6" destOrd="0" parTransId="{DFA33BF0-B637-46FF-8A9B-8202D3750D89}" sibTransId="{DD9AD7CE-B80C-4810-ACBE-38C88F8F4A76}"/>
    <dgm:cxn modelId="{45DD4391-C1B9-42F4-A2E1-5AB71B42E22A}" type="presOf" srcId="{51D95AB2-8350-4FE8-BE85-5D74B62F456D}" destId="{7F7732AC-77EC-4355-8742-31B81148C497}" srcOrd="1" destOrd="0" presId="urn:microsoft.com/office/officeart/2008/layout/HalfCircleOrganizationChart#1"/>
    <dgm:cxn modelId="{AF91EE92-5B41-4B67-83D1-AF51D546EC6E}" type="presOf" srcId="{60B753A4-EC42-40EC-8462-D0154997093A}" destId="{38221E45-72B3-4958-9A2C-70BDE4FCD472}" srcOrd="1" destOrd="0" presId="urn:microsoft.com/office/officeart/2008/layout/HalfCircleOrganizationChart#1"/>
    <dgm:cxn modelId="{D527E993-1A9B-4665-B273-8C610B31789F}" srcId="{095B7E00-6F8B-41BD-B92D-5EC2F79C5EDE}" destId="{802BE7F7-544A-4262-9CA0-7206BD7D9C82}" srcOrd="0" destOrd="0" parTransId="{52A190F2-4F60-4F28-A891-4AF0FCDE8243}" sibTransId="{DD14A191-14AE-4AB9-B3E8-AD8826C1CC20}"/>
    <dgm:cxn modelId="{9CF48198-59B9-4512-88EF-EA8E5141C173}" type="presOf" srcId="{7E75E706-F1CC-4FC6-ABE2-ECC463217D5A}" destId="{29ED1971-8AD8-434D-B7A2-AE54437072F5}" srcOrd="1" destOrd="0" presId="urn:microsoft.com/office/officeart/2008/layout/HalfCircleOrganizationChart#1"/>
    <dgm:cxn modelId="{B42E349D-D530-41F7-AEFF-C150E6D6F2F1}" type="presOf" srcId="{51D95AB2-8350-4FE8-BE85-5D74B62F456D}" destId="{7A215313-2392-44F5-B6FA-7FB796F3EBA4}" srcOrd="0" destOrd="0" presId="urn:microsoft.com/office/officeart/2008/layout/HalfCircleOrganizationChart#1"/>
    <dgm:cxn modelId="{40ECB19D-D460-4407-ABB5-6E93EDEAE2A3}" srcId="{42A70EE4-7A66-4D62-B7BE-0C1671839841}" destId="{C8FB1968-5240-477B-AD2A-2BF4FE15DB40}" srcOrd="2" destOrd="0" parTransId="{2A4A50B8-4F2D-45F8-8DC7-4E6F16245F93}" sibTransId="{F1B73B5E-3AB1-4C6F-88D3-DA28128B5039}"/>
    <dgm:cxn modelId="{CCB8E9A4-400B-4FEB-9640-6CEA08B1B101}" type="presOf" srcId="{C1A07AA0-3CFB-481B-8F88-C74B2700C15F}" destId="{DFB9743B-2DBD-441E-9956-8699F4830A15}" srcOrd="0" destOrd="0" presId="urn:microsoft.com/office/officeart/2008/layout/HalfCircleOrganizationChart#1"/>
    <dgm:cxn modelId="{C0CD16B0-4377-45E4-98A8-B24A570FD841}" type="presOf" srcId="{2B592960-D75E-42F2-99C3-3603C20FD4D1}" destId="{F4747FF1-8016-482A-8146-B3A10FDBF630}" srcOrd="1" destOrd="0" presId="urn:microsoft.com/office/officeart/2008/layout/HalfCircleOrganizationChart#1"/>
    <dgm:cxn modelId="{F80CBCB0-D34B-4BDE-8261-9DE8E391A876}" type="presOf" srcId="{9D58795A-7522-44ED-8D04-1C83A7EB96A3}" destId="{016604F4-14D9-4E40-B50F-FEDB019BF8F0}" srcOrd="0" destOrd="0" presId="urn:microsoft.com/office/officeart/2008/layout/HalfCircleOrganizationChart#1"/>
    <dgm:cxn modelId="{C39724B3-F474-48AE-BA0B-2069FAC2B80D}" type="presOf" srcId="{05E70EF4-4A0D-42A4-B375-09507D163619}" destId="{586FB757-84F0-47FC-B2B6-4122D5A0263C}" srcOrd="0" destOrd="0" presId="urn:microsoft.com/office/officeart/2008/layout/HalfCircleOrganizationChart#1"/>
    <dgm:cxn modelId="{588818B8-B7A7-4CA5-8A80-9C46AF0784AB}" type="presOf" srcId="{42A70EE4-7A66-4D62-B7BE-0C1671839841}" destId="{5F8C799A-0F8B-4179-A6AF-08FA0C55290B}" srcOrd="0" destOrd="0" presId="urn:microsoft.com/office/officeart/2008/layout/HalfCircleOrganizationChart#1"/>
    <dgm:cxn modelId="{F59253BE-09C0-43FD-8FBF-623D5554871D}" type="presOf" srcId="{D436707F-35AC-4AB6-8AD7-5285372D14D5}" destId="{2F957C7F-1DF1-421F-8821-ADE3A378C74B}" srcOrd="0" destOrd="0" presId="urn:microsoft.com/office/officeart/2008/layout/HalfCircleOrganizationChart#1"/>
    <dgm:cxn modelId="{B86676BE-9F5E-490D-AB80-5B6FA3888EA1}" type="presOf" srcId="{584ADCD6-B809-414D-B282-6E961C31DE19}" destId="{AB25F064-D730-4898-9CC4-427182611D79}" srcOrd="0" destOrd="0" presId="urn:microsoft.com/office/officeart/2008/layout/HalfCircleOrganizationChart#1"/>
    <dgm:cxn modelId="{03E33AC2-233F-40FA-95EB-D7853DDCD63F}" type="presOf" srcId="{98650403-4403-4842-9461-8D67ED66FC96}" destId="{586DDEC7-436F-4324-A0D4-E0DBAE23367E}" srcOrd="0" destOrd="0" presId="urn:microsoft.com/office/officeart/2008/layout/HalfCircleOrganizationChart#1"/>
    <dgm:cxn modelId="{F5CB2FC3-CA95-4C16-B43C-0E8C1D437E29}" srcId="{60B753A4-EC42-40EC-8462-D0154997093A}" destId="{98650403-4403-4842-9461-8D67ED66FC96}" srcOrd="0" destOrd="0" parTransId="{9D58795A-7522-44ED-8D04-1C83A7EB96A3}" sibTransId="{A856BC4F-87B0-421F-8645-A3A2F3DA6795}"/>
    <dgm:cxn modelId="{DBFDA5C7-D1E7-4927-8A20-69FFF8DAF009}" type="presOf" srcId="{42A70EE4-7A66-4D62-B7BE-0C1671839841}" destId="{473A75E0-DD61-4296-9458-DD58DCEBD6DC}" srcOrd="1" destOrd="0" presId="urn:microsoft.com/office/officeart/2008/layout/HalfCircleOrganizationChart#1"/>
    <dgm:cxn modelId="{3CAC60C9-A2FF-4CFA-932C-598F5DF2B523}" srcId="{F7E10102-94CC-4F66-9BCC-61795625AD39}" destId="{2EE5A53B-B581-44DA-916D-0CBC6296C442}" srcOrd="3" destOrd="0" parTransId="{5F6D33A0-C1D0-41E7-BA4A-39483E93A71F}" sibTransId="{A6CAF889-44D0-4E18-BE7D-EBA1A9560963}"/>
    <dgm:cxn modelId="{C4338FC9-8ECE-4977-9720-FC1694CCA429}" type="presOf" srcId="{802BE7F7-544A-4262-9CA0-7206BD7D9C82}" destId="{722B4CBF-2AA5-48DA-977C-006642AACAE6}" srcOrd="1" destOrd="0" presId="urn:microsoft.com/office/officeart/2008/layout/HalfCircleOrganizationChart#1"/>
    <dgm:cxn modelId="{336336CA-1C47-43DC-8A1C-289FE5F148E1}" srcId="{F7E10102-94CC-4F66-9BCC-61795625AD39}" destId="{095B7E00-6F8B-41BD-B92D-5EC2F79C5EDE}" srcOrd="1" destOrd="0" parTransId="{ACE3645E-E712-49D9-866D-C9C2408A0BDE}" sibTransId="{681A0C34-ACED-4B23-8208-9FC15F89AE8E}"/>
    <dgm:cxn modelId="{50808DD1-CA73-4382-9DE6-A8A81A8273E2}" type="presOf" srcId="{802BE7F7-544A-4262-9CA0-7206BD7D9C82}" destId="{C1A3196E-A609-4110-9826-B58DDD4EEAB3}" srcOrd="0" destOrd="0" presId="urn:microsoft.com/office/officeart/2008/layout/HalfCircleOrganizationChart#1"/>
    <dgm:cxn modelId="{D5F081D2-F1D5-4974-8EC8-25E4C50C3BE8}" type="presOf" srcId="{C8FB1968-5240-477B-AD2A-2BF4FE15DB40}" destId="{13D0BB77-EF35-426C-BF3D-39FB7690612C}" srcOrd="0" destOrd="0" presId="urn:microsoft.com/office/officeart/2008/layout/HalfCircleOrganizationChart#1"/>
    <dgm:cxn modelId="{1C88C3D3-498F-4111-BFB8-E599D427649C}" type="presOf" srcId="{371E8E68-A8CE-4B70-8253-504DE1592260}" destId="{B05A8412-B39F-47C3-8E6E-05681E4C8982}" srcOrd="0" destOrd="0" presId="urn:microsoft.com/office/officeart/2008/layout/HalfCircleOrganizationChart#1"/>
    <dgm:cxn modelId="{8B6B56DA-1B06-46B6-8264-9C6D5F45BBFC}" srcId="{F7E10102-94CC-4F66-9BCC-61795625AD39}" destId="{1623E990-7012-403C-BFE0-A4B95F858D29}" srcOrd="0" destOrd="0" parTransId="{C201DF78-2B12-4F85-A1AE-218C707C8BBA}" sibTransId="{4A98C9B6-6243-45DD-94C5-CDCDA9AB11E2}"/>
    <dgm:cxn modelId="{EBA0BBDE-51FB-4584-8443-BD7E7653F8A3}" srcId="{F7E10102-94CC-4F66-9BCC-61795625AD39}" destId="{2E35BB99-DAB5-4606-8E46-4B9912818676}" srcOrd="2" destOrd="0" parTransId="{8B5B3FB8-C8A2-4E51-B7AF-6346AFCAB47C}" sibTransId="{AF6331F9-67B4-4644-B8F5-73144C41E02B}"/>
    <dgm:cxn modelId="{4E0D1BDF-6915-49B6-88EE-D1FC0C0AE4CD}" type="presOf" srcId="{ACE3645E-E712-49D9-866D-C9C2408A0BDE}" destId="{8F49E9A9-74F9-437D-BB0A-F9AD052BA266}" srcOrd="0" destOrd="0" presId="urn:microsoft.com/office/officeart/2008/layout/HalfCircleOrganizationChart#1"/>
    <dgm:cxn modelId="{2A3E4DE0-D45C-47D7-9059-83EE13E2166E}" type="presOf" srcId="{6053551C-CF5B-4117-882B-578A20EAD4AB}" destId="{5E468B40-EFAE-4E3C-B400-B0C49D193AC5}" srcOrd="0" destOrd="0" presId="urn:microsoft.com/office/officeart/2008/layout/HalfCircleOrganizationChart#1"/>
    <dgm:cxn modelId="{D41655E0-AC3D-4EEF-847F-CD2C67289322}" type="presOf" srcId="{2E35BB99-DAB5-4606-8E46-4B9912818676}" destId="{C66645B1-7172-41E8-B506-E625D3629744}" srcOrd="1" destOrd="0" presId="urn:microsoft.com/office/officeart/2008/layout/HalfCircleOrganizationChart#1"/>
    <dgm:cxn modelId="{E534B7E0-BB0E-42F2-A8B6-F02D93D2D357}" type="presOf" srcId="{095B7E00-6F8B-41BD-B92D-5EC2F79C5EDE}" destId="{03D56D46-A27F-4E84-B41B-A57D938FE9BA}" srcOrd="0" destOrd="0" presId="urn:microsoft.com/office/officeart/2008/layout/HalfCircleOrganizationChart#1"/>
    <dgm:cxn modelId="{31CDCCE3-47D7-4152-A06F-E99942F77491}" type="presOf" srcId="{432F94BD-2F95-467E-868D-9908A1B5E61C}" destId="{5A0CD887-DDF9-4EE4-8083-F755B7CA99B9}" srcOrd="1" destOrd="0" presId="urn:microsoft.com/office/officeart/2008/layout/HalfCircleOrganizationChart#1"/>
    <dgm:cxn modelId="{B62CC3ED-3297-486C-8D56-9DABD5F7F50B}" type="presOf" srcId="{8B5B3FB8-C8A2-4E51-B7AF-6346AFCAB47C}" destId="{5788B178-312A-45F2-9EC2-92BB53E6A95C}" srcOrd="0" destOrd="0" presId="urn:microsoft.com/office/officeart/2008/layout/HalfCircleOrganizationChart#1"/>
    <dgm:cxn modelId="{34DA11F0-748E-41E5-87B3-014CFB9EFF52}" srcId="{2E35BB99-DAB5-4606-8E46-4B9912818676}" destId="{432F94BD-2F95-467E-868D-9908A1B5E61C}" srcOrd="1" destOrd="0" parTransId="{371E8E68-A8CE-4B70-8253-504DE1592260}" sibTransId="{61D04221-8FC7-4306-8185-7D0F658E5333}"/>
    <dgm:cxn modelId="{D839B3F2-F248-4A2F-A119-9D2254E22625}" srcId="{095B7E00-6F8B-41BD-B92D-5EC2F79C5EDE}" destId="{8F91672A-EA94-4410-86A9-79266CD32B1F}" srcOrd="1" destOrd="0" parTransId="{6053551C-CF5B-4117-882B-578A20EAD4AB}" sibTransId="{E32CE165-4686-4C46-8DD3-968A47AE3DFE}"/>
    <dgm:cxn modelId="{16E0E0F3-47CD-416E-A950-1C221A02EB32}" srcId="{F7E10102-94CC-4F66-9BCC-61795625AD39}" destId="{60B753A4-EC42-40EC-8462-D0154997093A}" srcOrd="5" destOrd="0" parTransId="{D436707F-35AC-4AB6-8AD7-5285372D14D5}" sibTransId="{F899547D-00BB-4984-9D90-36255E60C3DF}"/>
    <dgm:cxn modelId="{A03174F8-1CC7-495C-B638-1558B0331B3D}" type="presOf" srcId="{72A65781-0F55-4E40-A3E2-16AE3E3C1C2B}" destId="{AB09EFA2-3065-4DDB-B74C-D5CCAD060170}" srcOrd="1" destOrd="0" presId="urn:microsoft.com/office/officeart/2008/layout/HalfCircleOrganizationChart#1"/>
    <dgm:cxn modelId="{D32555F9-89F8-4B20-B4B7-1B683CB785A5}" type="presOf" srcId="{2EE5A53B-B581-44DA-916D-0CBC6296C442}" destId="{EC9F9D2F-4EE1-4E3E-A98D-40202A117C3D}" srcOrd="1" destOrd="0" presId="urn:microsoft.com/office/officeart/2008/layout/HalfCircleOrganizationChart#1"/>
    <dgm:cxn modelId="{A26AB1F9-2180-40A0-AD18-093474D6D1CD}" type="presOf" srcId="{52A190F2-4F60-4F28-A891-4AF0FCDE8243}" destId="{06D5B711-956B-45B6-BCE7-A84236DC2D97}" srcOrd="0" destOrd="0" presId="urn:microsoft.com/office/officeart/2008/layout/HalfCircleOrganizationChart#1"/>
    <dgm:cxn modelId="{24927FFA-5493-4474-9A7D-33EA72713F5C}" type="presOf" srcId="{2E35BB99-DAB5-4606-8E46-4B9912818676}" destId="{43D7E03A-2BC0-424B-BCCE-B3DA21F2FA66}" srcOrd="0" destOrd="0" presId="urn:microsoft.com/office/officeart/2008/layout/HalfCircleOrganizationChart#1"/>
    <dgm:cxn modelId="{B60682FA-B589-40DF-A1BE-4223949D8F48}" type="presOf" srcId="{2EE5A53B-B581-44DA-916D-0CBC6296C442}" destId="{D67C78A4-8006-4502-AA61-00A7844520A6}" srcOrd="0" destOrd="0" presId="urn:microsoft.com/office/officeart/2008/layout/HalfCircleOrganizationChart#1"/>
    <dgm:cxn modelId="{42EE21FB-8497-4F73-84B6-D42848D4A99A}" type="presOf" srcId="{98650403-4403-4842-9461-8D67ED66FC96}" destId="{82BC4DAF-5978-4950-B8D7-72F653333F31}" srcOrd="1" destOrd="0" presId="urn:microsoft.com/office/officeart/2008/layout/HalfCircleOrganizationChart#1"/>
    <dgm:cxn modelId="{91DB91FC-7DE2-4667-8134-1AF63857195A}" type="presOf" srcId="{B03A5B41-4B0D-4AD3-88DC-647C1041165E}" destId="{210B5796-C313-4685-8499-24749DC71263}" srcOrd="0" destOrd="0" presId="urn:microsoft.com/office/officeart/2008/layout/HalfCircleOrganizationChart#1"/>
    <dgm:cxn modelId="{7ADFA4FC-4F07-4DBD-AF4B-9634C7D1DB49}" srcId="{2EE5A53B-B581-44DA-916D-0CBC6296C442}" destId="{56BB2674-FB5A-4DC0-8C48-12AC4899CC39}" srcOrd="1" destOrd="0" parTransId="{A77CE3B5-0D7C-4C13-BA6E-B1A746D94A94}" sibTransId="{F453619A-6C4B-4825-ADE6-02F4624CFFB2}"/>
    <dgm:cxn modelId="{E6E5E74F-9F44-4209-8538-8F6291F6EF7E}" type="presParOf" srcId="{5F76BC62-8F11-4D54-9774-154AE16D9856}" destId="{88D6FAE5-2B2B-4047-9FC2-81EEDD002B82}" srcOrd="0" destOrd="0" presId="urn:microsoft.com/office/officeart/2008/layout/HalfCircleOrganizationChart#1"/>
    <dgm:cxn modelId="{EA109A76-518E-4C67-98C1-D895DA85128D}" type="presParOf" srcId="{88D6FAE5-2B2B-4047-9FC2-81EEDD002B82}" destId="{8EF56A4D-2AE9-470A-B7BA-1D1EF7E97428}" srcOrd="0" destOrd="0" presId="urn:microsoft.com/office/officeart/2008/layout/HalfCircleOrganizationChart#1"/>
    <dgm:cxn modelId="{BC6F3EB0-62DD-4C25-8A99-AB539DDEA1E6}" type="presParOf" srcId="{8EF56A4D-2AE9-470A-B7BA-1D1EF7E97428}" destId="{DD383093-8F59-4FBE-8978-FAB57FFC8E12}" srcOrd="0" destOrd="0" presId="urn:microsoft.com/office/officeart/2008/layout/HalfCircleOrganizationChart#1"/>
    <dgm:cxn modelId="{2A8187CE-8F03-4DFA-926A-19D3289A2009}" type="presParOf" srcId="{8EF56A4D-2AE9-470A-B7BA-1D1EF7E97428}" destId="{1857889C-0495-47D5-A4FE-B50664859B3C}" srcOrd="1" destOrd="0" presId="urn:microsoft.com/office/officeart/2008/layout/HalfCircleOrganizationChart#1"/>
    <dgm:cxn modelId="{7ED8D9FC-FE4C-44A0-B01F-1C40C450302D}" type="presParOf" srcId="{8EF56A4D-2AE9-470A-B7BA-1D1EF7E97428}" destId="{08ACF700-AFDB-4CE7-A299-30AF68501E75}" srcOrd="2" destOrd="0" presId="urn:microsoft.com/office/officeart/2008/layout/HalfCircleOrganizationChart#1"/>
    <dgm:cxn modelId="{EF7228D8-5A41-4027-9556-9E0FB1D6C68B}" type="presParOf" srcId="{8EF56A4D-2AE9-470A-B7BA-1D1EF7E97428}" destId="{8FA43095-B3AA-453E-924F-6B46F3863029}" srcOrd="3" destOrd="0" presId="urn:microsoft.com/office/officeart/2008/layout/HalfCircleOrganizationChart#1"/>
    <dgm:cxn modelId="{77E35DB7-1F14-4FC7-BB0E-93F68C302215}" type="presParOf" srcId="{88D6FAE5-2B2B-4047-9FC2-81EEDD002B82}" destId="{B4D8763C-8131-49F8-A004-A306AC42435F}" srcOrd="1" destOrd="0" presId="urn:microsoft.com/office/officeart/2008/layout/HalfCircleOrganizationChart#1"/>
    <dgm:cxn modelId="{61FFD0B6-A4B8-436B-99C8-9CCC10B21A2A}" type="presParOf" srcId="{B4D8763C-8131-49F8-A004-A306AC42435F}" destId="{8F49E9A9-74F9-437D-BB0A-F9AD052BA266}" srcOrd="0" destOrd="0" presId="urn:microsoft.com/office/officeart/2008/layout/HalfCircleOrganizationChart#1"/>
    <dgm:cxn modelId="{86FF0972-DD6E-4747-B92B-D9CA451874EA}" type="presParOf" srcId="{B4D8763C-8131-49F8-A004-A306AC42435F}" destId="{791DC46F-4245-471B-8B52-B7E820AC5F03}" srcOrd="1" destOrd="0" presId="urn:microsoft.com/office/officeart/2008/layout/HalfCircleOrganizationChart#1"/>
    <dgm:cxn modelId="{8F5E5C39-D364-4299-86B6-48A80161FE20}" type="presParOf" srcId="{791DC46F-4245-471B-8B52-B7E820AC5F03}" destId="{F96055A8-3725-4741-B5F7-F3DECF0BFC2C}" srcOrd="0" destOrd="0" presId="urn:microsoft.com/office/officeart/2008/layout/HalfCircleOrganizationChart#1"/>
    <dgm:cxn modelId="{E66D0D0B-1DA5-46C6-903C-402D60FC7B8F}" type="presParOf" srcId="{F96055A8-3725-4741-B5F7-F3DECF0BFC2C}" destId="{03D56D46-A27F-4E84-B41B-A57D938FE9BA}" srcOrd="0" destOrd="0" presId="urn:microsoft.com/office/officeart/2008/layout/HalfCircleOrganizationChart#1"/>
    <dgm:cxn modelId="{54F84520-58F6-42BA-8C0E-BE365341F2A6}" type="presParOf" srcId="{F96055A8-3725-4741-B5F7-F3DECF0BFC2C}" destId="{E1E92AE0-E533-4646-8A72-CD309561007D}" srcOrd="1" destOrd="0" presId="urn:microsoft.com/office/officeart/2008/layout/HalfCircleOrganizationChart#1"/>
    <dgm:cxn modelId="{6F1F7B53-BEBE-4BAF-A808-75DA585C3895}" type="presParOf" srcId="{F96055A8-3725-4741-B5F7-F3DECF0BFC2C}" destId="{A663962F-E32B-44C9-8430-AAE495286533}" srcOrd="2" destOrd="0" presId="urn:microsoft.com/office/officeart/2008/layout/HalfCircleOrganizationChart#1"/>
    <dgm:cxn modelId="{2FDB512E-06EE-40A6-BCFD-C1DFD02261E2}" type="presParOf" srcId="{F96055A8-3725-4741-B5F7-F3DECF0BFC2C}" destId="{C5078053-3C52-4BC5-AB84-3AE1118411C1}" srcOrd="3" destOrd="0" presId="urn:microsoft.com/office/officeart/2008/layout/HalfCircleOrganizationChart#1"/>
    <dgm:cxn modelId="{E90ADDF9-7DF8-4973-A046-D34E89BF7E6F}" type="presParOf" srcId="{791DC46F-4245-471B-8B52-B7E820AC5F03}" destId="{53BD9900-CDD4-4F16-AB5D-166D693AA118}" srcOrd="1" destOrd="0" presId="urn:microsoft.com/office/officeart/2008/layout/HalfCircleOrganizationChart#1"/>
    <dgm:cxn modelId="{217C1A92-7B39-41C9-BDA0-F11D917E1F15}" type="presParOf" srcId="{53BD9900-CDD4-4F16-AB5D-166D693AA118}" destId="{06D5B711-956B-45B6-BCE7-A84236DC2D97}" srcOrd="0" destOrd="0" presId="urn:microsoft.com/office/officeart/2008/layout/HalfCircleOrganizationChart#1"/>
    <dgm:cxn modelId="{6C9E81CC-8AA3-4BE1-8D34-53270C053BF8}" type="presParOf" srcId="{53BD9900-CDD4-4F16-AB5D-166D693AA118}" destId="{FE31D43C-D179-422F-858B-A5C37420DD1C}" srcOrd="1" destOrd="0" presId="urn:microsoft.com/office/officeart/2008/layout/HalfCircleOrganizationChart#1"/>
    <dgm:cxn modelId="{4B849DFF-47A1-4376-AE37-A2392730E092}" type="presParOf" srcId="{FE31D43C-D179-422F-858B-A5C37420DD1C}" destId="{16A98828-24CB-4C61-B76D-42F23D5C1FDB}" srcOrd="0" destOrd="0" presId="urn:microsoft.com/office/officeart/2008/layout/HalfCircleOrganizationChart#1"/>
    <dgm:cxn modelId="{379E9070-D1DB-4375-B765-510116CF56FF}" type="presParOf" srcId="{16A98828-24CB-4C61-B76D-42F23D5C1FDB}" destId="{C1A3196E-A609-4110-9826-B58DDD4EEAB3}" srcOrd="0" destOrd="0" presId="urn:microsoft.com/office/officeart/2008/layout/HalfCircleOrganizationChart#1"/>
    <dgm:cxn modelId="{BA6099B6-0B26-4A8C-9142-08D303AE526A}" type="presParOf" srcId="{16A98828-24CB-4C61-B76D-42F23D5C1FDB}" destId="{EABB3621-4171-4421-BC05-0332E189E2B2}" srcOrd="1" destOrd="0" presId="urn:microsoft.com/office/officeart/2008/layout/HalfCircleOrganizationChart#1"/>
    <dgm:cxn modelId="{80598CAE-1336-41AD-ABEA-5D5F7CF91755}" type="presParOf" srcId="{16A98828-24CB-4C61-B76D-42F23D5C1FDB}" destId="{C49F82A3-85E0-4F4B-9AC1-815A809C10B6}" srcOrd="2" destOrd="0" presId="urn:microsoft.com/office/officeart/2008/layout/HalfCircleOrganizationChart#1"/>
    <dgm:cxn modelId="{90C0EA45-C144-49A2-B6C6-7D31FBC5DF78}" type="presParOf" srcId="{16A98828-24CB-4C61-B76D-42F23D5C1FDB}" destId="{722B4CBF-2AA5-48DA-977C-006642AACAE6}" srcOrd="3" destOrd="0" presId="urn:microsoft.com/office/officeart/2008/layout/HalfCircleOrganizationChart#1"/>
    <dgm:cxn modelId="{6094F70D-416B-4C13-BDF6-9C8482488BBB}" type="presParOf" srcId="{FE31D43C-D179-422F-858B-A5C37420DD1C}" destId="{A2FCEDBC-B505-4EB2-9C1F-BE86FDA7E92C}" srcOrd="1" destOrd="0" presId="urn:microsoft.com/office/officeart/2008/layout/HalfCircleOrganizationChart#1"/>
    <dgm:cxn modelId="{D5CE2591-28BC-431A-9A24-3B6A02E8C17D}" type="presParOf" srcId="{FE31D43C-D179-422F-858B-A5C37420DD1C}" destId="{BF843B07-5E33-4D5A-9F4F-F382D80DD36E}" srcOrd="2" destOrd="0" presId="urn:microsoft.com/office/officeart/2008/layout/HalfCircleOrganizationChart#1"/>
    <dgm:cxn modelId="{AD77B68C-73C2-4FDC-BE63-F634136918C6}" type="presParOf" srcId="{53BD9900-CDD4-4F16-AB5D-166D693AA118}" destId="{5E468B40-EFAE-4E3C-B400-B0C49D193AC5}" srcOrd="2" destOrd="0" presId="urn:microsoft.com/office/officeart/2008/layout/HalfCircleOrganizationChart#1"/>
    <dgm:cxn modelId="{0B342C14-B958-4B0D-A139-F4BA4DEFD444}" type="presParOf" srcId="{53BD9900-CDD4-4F16-AB5D-166D693AA118}" destId="{7763370A-C8FA-46FE-AA34-F62770A81968}" srcOrd="3" destOrd="0" presId="urn:microsoft.com/office/officeart/2008/layout/HalfCircleOrganizationChart#1"/>
    <dgm:cxn modelId="{83A97991-CC41-4C35-B3A3-83F2A86BEAA8}" type="presParOf" srcId="{7763370A-C8FA-46FE-AA34-F62770A81968}" destId="{024C5808-F7D9-4854-AB2D-224365AF3AB8}" srcOrd="0" destOrd="0" presId="urn:microsoft.com/office/officeart/2008/layout/HalfCircleOrganizationChart#1"/>
    <dgm:cxn modelId="{260CBB56-3D5C-4CD4-9D83-278E04093F14}" type="presParOf" srcId="{024C5808-F7D9-4854-AB2D-224365AF3AB8}" destId="{312E7801-5449-41F8-9B60-952C46536F41}" srcOrd="0" destOrd="0" presId="urn:microsoft.com/office/officeart/2008/layout/HalfCircleOrganizationChart#1"/>
    <dgm:cxn modelId="{A9F451B7-B5AD-4E63-A9AE-26181B1C908D}" type="presParOf" srcId="{024C5808-F7D9-4854-AB2D-224365AF3AB8}" destId="{DFB8BA82-D74C-4A81-868D-7E6C9887B148}" srcOrd="1" destOrd="0" presId="urn:microsoft.com/office/officeart/2008/layout/HalfCircleOrganizationChart#1"/>
    <dgm:cxn modelId="{CACE02AB-A721-4593-A7A4-04398A4A2C63}" type="presParOf" srcId="{024C5808-F7D9-4854-AB2D-224365AF3AB8}" destId="{BBC99D25-DA63-4FDC-8A50-4A0929C3BE69}" srcOrd="2" destOrd="0" presId="urn:microsoft.com/office/officeart/2008/layout/HalfCircleOrganizationChart#1"/>
    <dgm:cxn modelId="{AF895168-BC79-4713-B536-966DB012CF5A}" type="presParOf" srcId="{024C5808-F7D9-4854-AB2D-224365AF3AB8}" destId="{5A9AAF44-6332-4724-BE14-8122145C5764}" srcOrd="3" destOrd="0" presId="urn:microsoft.com/office/officeart/2008/layout/HalfCircleOrganizationChart#1"/>
    <dgm:cxn modelId="{0712E70A-B2A2-45F8-B567-7502A44293DB}" type="presParOf" srcId="{7763370A-C8FA-46FE-AA34-F62770A81968}" destId="{CD001922-523C-43AF-9AA6-C28D4F5E85ED}" srcOrd="1" destOrd="0" presId="urn:microsoft.com/office/officeart/2008/layout/HalfCircleOrganizationChart#1"/>
    <dgm:cxn modelId="{262851B1-0A05-4F5A-A07C-026B7A47B5B8}" type="presParOf" srcId="{7763370A-C8FA-46FE-AA34-F62770A81968}" destId="{2CEB7AE5-9DB1-4EF1-83DB-6F079D491B34}" srcOrd="2" destOrd="0" presId="urn:microsoft.com/office/officeart/2008/layout/HalfCircleOrganizationChart#1"/>
    <dgm:cxn modelId="{C90C4596-5293-4A6F-A6B8-6C207D42E58A}" type="presParOf" srcId="{791DC46F-4245-471B-8B52-B7E820AC5F03}" destId="{E9B64574-A23A-44FC-8840-0046B4104F9D}" srcOrd="2" destOrd="0" presId="urn:microsoft.com/office/officeart/2008/layout/HalfCircleOrganizationChart#1"/>
    <dgm:cxn modelId="{E4E8D6BE-5C3B-4588-9277-41542D0DFA82}" type="presParOf" srcId="{B4D8763C-8131-49F8-A004-A306AC42435F}" destId="{5788B178-312A-45F2-9EC2-92BB53E6A95C}" srcOrd="2" destOrd="0" presId="urn:microsoft.com/office/officeart/2008/layout/HalfCircleOrganizationChart#1"/>
    <dgm:cxn modelId="{5E7EC1F3-84B2-4A2C-BBDE-A9D580F7FC3D}" type="presParOf" srcId="{B4D8763C-8131-49F8-A004-A306AC42435F}" destId="{A0197701-2EC5-4201-A384-E9E7D7267319}" srcOrd="3" destOrd="0" presId="urn:microsoft.com/office/officeart/2008/layout/HalfCircleOrganizationChart#1"/>
    <dgm:cxn modelId="{627FE823-9EA4-4F4E-BC2B-AE010572F6FE}" type="presParOf" srcId="{A0197701-2EC5-4201-A384-E9E7D7267319}" destId="{412AC950-BF44-4CFE-8C47-FF68A8692783}" srcOrd="0" destOrd="0" presId="urn:microsoft.com/office/officeart/2008/layout/HalfCircleOrganizationChart#1"/>
    <dgm:cxn modelId="{A45CCC30-27A6-4FDB-BF41-29B52EDDBCA6}" type="presParOf" srcId="{412AC950-BF44-4CFE-8C47-FF68A8692783}" destId="{43D7E03A-2BC0-424B-BCCE-B3DA21F2FA66}" srcOrd="0" destOrd="0" presId="urn:microsoft.com/office/officeart/2008/layout/HalfCircleOrganizationChart#1"/>
    <dgm:cxn modelId="{605E3402-D7D3-4670-8469-1FE21DAA6AD4}" type="presParOf" srcId="{412AC950-BF44-4CFE-8C47-FF68A8692783}" destId="{ED96358F-0105-46B8-B181-1B08982A41E2}" srcOrd="1" destOrd="0" presId="urn:microsoft.com/office/officeart/2008/layout/HalfCircleOrganizationChart#1"/>
    <dgm:cxn modelId="{6E0E9162-5D60-4E82-A3F5-26442AC5E2A3}" type="presParOf" srcId="{412AC950-BF44-4CFE-8C47-FF68A8692783}" destId="{1E31AA2A-93AC-45A2-88CF-EE38B539FC28}" srcOrd="2" destOrd="0" presId="urn:microsoft.com/office/officeart/2008/layout/HalfCircleOrganizationChart#1"/>
    <dgm:cxn modelId="{DD755E04-5FBE-4D32-BE18-81954C4DB7CC}" type="presParOf" srcId="{412AC950-BF44-4CFE-8C47-FF68A8692783}" destId="{C66645B1-7172-41E8-B506-E625D3629744}" srcOrd="3" destOrd="0" presId="urn:microsoft.com/office/officeart/2008/layout/HalfCircleOrganizationChart#1"/>
    <dgm:cxn modelId="{F525B5DB-5628-4D62-BBE9-486885003E93}" type="presParOf" srcId="{A0197701-2EC5-4201-A384-E9E7D7267319}" destId="{8FD61C6E-4F76-410E-ACA2-E29CD3847F1B}" srcOrd="1" destOrd="0" presId="urn:microsoft.com/office/officeart/2008/layout/HalfCircleOrganizationChart#1"/>
    <dgm:cxn modelId="{8F3DFB5C-59D0-466D-B245-0D014E702A5E}" type="presParOf" srcId="{8FD61C6E-4F76-410E-ACA2-E29CD3847F1B}" destId="{E1A9CBC9-0EFE-4A19-90C1-5FAA7A3492FC}" srcOrd="0" destOrd="0" presId="urn:microsoft.com/office/officeart/2008/layout/HalfCircleOrganizationChart#1"/>
    <dgm:cxn modelId="{3342F4DA-96F5-4A6E-B9C6-D13B75256060}" type="presParOf" srcId="{8FD61C6E-4F76-410E-ACA2-E29CD3847F1B}" destId="{78432628-CF7C-4C67-A48D-A2E892D39748}" srcOrd="1" destOrd="0" presId="urn:microsoft.com/office/officeart/2008/layout/HalfCircleOrganizationChart#1"/>
    <dgm:cxn modelId="{D55712AF-C64B-4400-9D8B-59EC30DB6C2A}" type="presParOf" srcId="{78432628-CF7C-4C67-A48D-A2E892D39748}" destId="{29F996F5-73DB-4524-A78B-100A48534C65}" srcOrd="0" destOrd="0" presId="urn:microsoft.com/office/officeart/2008/layout/HalfCircleOrganizationChart#1"/>
    <dgm:cxn modelId="{AE793E45-299C-4751-A34F-D8CB4DBCF0D2}" type="presParOf" srcId="{29F996F5-73DB-4524-A78B-100A48534C65}" destId="{DFB9743B-2DBD-441E-9956-8699F4830A15}" srcOrd="0" destOrd="0" presId="urn:microsoft.com/office/officeart/2008/layout/HalfCircleOrganizationChart#1"/>
    <dgm:cxn modelId="{0CAD9F8A-161C-471B-9DEF-E46B8ECF6F97}" type="presParOf" srcId="{29F996F5-73DB-4524-A78B-100A48534C65}" destId="{01FC1DEC-E39A-4EC5-87A5-54D40EAC033D}" srcOrd="1" destOrd="0" presId="urn:microsoft.com/office/officeart/2008/layout/HalfCircleOrganizationChart#1"/>
    <dgm:cxn modelId="{6D3BE17D-452F-4888-B9BB-420BF09EE376}" type="presParOf" srcId="{29F996F5-73DB-4524-A78B-100A48534C65}" destId="{7DA9132E-6683-46A9-8161-1AE22E802E70}" srcOrd="2" destOrd="0" presId="urn:microsoft.com/office/officeart/2008/layout/HalfCircleOrganizationChart#1"/>
    <dgm:cxn modelId="{9FC50A2D-E73F-42EF-B745-87A6528F78AB}" type="presParOf" srcId="{29F996F5-73DB-4524-A78B-100A48534C65}" destId="{BBB4F3AE-CB72-40E7-91C8-8F29018D96DB}" srcOrd="3" destOrd="0" presId="urn:microsoft.com/office/officeart/2008/layout/HalfCircleOrganizationChart#1"/>
    <dgm:cxn modelId="{E852FBB7-935A-46F9-A180-DFC2B0630621}" type="presParOf" srcId="{78432628-CF7C-4C67-A48D-A2E892D39748}" destId="{459215A6-C3D4-44AB-9B8A-78C9D5B0C1A1}" srcOrd="1" destOrd="0" presId="urn:microsoft.com/office/officeart/2008/layout/HalfCircleOrganizationChart#1"/>
    <dgm:cxn modelId="{0DE64EA7-7481-4783-823D-3A386967B8AD}" type="presParOf" srcId="{78432628-CF7C-4C67-A48D-A2E892D39748}" destId="{617DE9E2-D4CA-41AB-AB48-07A16579E869}" srcOrd="2" destOrd="0" presId="urn:microsoft.com/office/officeart/2008/layout/HalfCircleOrganizationChart#1"/>
    <dgm:cxn modelId="{8C3704BD-98A2-4E54-8C32-D2926F171B16}" type="presParOf" srcId="{8FD61C6E-4F76-410E-ACA2-E29CD3847F1B}" destId="{B05A8412-B39F-47C3-8E6E-05681E4C8982}" srcOrd="2" destOrd="0" presId="urn:microsoft.com/office/officeart/2008/layout/HalfCircleOrganizationChart#1"/>
    <dgm:cxn modelId="{AAA1CBE7-B98F-4647-847C-356691798192}" type="presParOf" srcId="{8FD61C6E-4F76-410E-ACA2-E29CD3847F1B}" destId="{E5F7FD3F-2E12-4963-96AC-D749DC78788D}" srcOrd="3" destOrd="0" presId="urn:microsoft.com/office/officeart/2008/layout/HalfCircleOrganizationChart#1"/>
    <dgm:cxn modelId="{9CD2EED6-FF81-4058-BD38-A7BB420776F0}" type="presParOf" srcId="{E5F7FD3F-2E12-4963-96AC-D749DC78788D}" destId="{30076293-B06D-4A08-BD4F-163A02E106EB}" srcOrd="0" destOrd="0" presId="urn:microsoft.com/office/officeart/2008/layout/HalfCircleOrganizationChart#1"/>
    <dgm:cxn modelId="{4661DC2E-68C9-46DD-84A6-E8CC5EF0A6B7}" type="presParOf" srcId="{30076293-B06D-4A08-BD4F-163A02E106EB}" destId="{CF3C4ADA-9B66-43CE-97C5-65EE2E8D4C9C}" srcOrd="0" destOrd="0" presId="urn:microsoft.com/office/officeart/2008/layout/HalfCircleOrganizationChart#1"/>
    <dgm:cxn modelId="{C08FD059-FE74-43D7-BAC7-7C6182F77B4E}" type="presParOf" srcId="{30076293-B06D-4A08-BD4F-163A02E106EB}" destId="{792FE6C2-6763-4CB9-BADA-A1A77B846FD8}" srcOrd="1" destOrd="0" presId="urn:microsoft.com/office/officeart/2008/layout/HalfCircleOrganizationChart#1"/>
    <dgm:cxn modelId="{92CABCF3-586C-460E-9CE3-778C54339626}" type="presParOf" srcId="{30076293-B06D-4A08-BD4F-163A02E106EB}" destId="{4A9805E9-B9C4-4F41-9A76-A311DB9B3AFE}" srcOrd="2" destOrd="0" presId="urn:microsoft.com/office/officeart/2008/layout/HalfCircleOrganizationChart#1"/>
    <dgm:cxn modelId="{D1A85E8B-8200-43CE-811D-5C821E9B4037}" type="presParOf" srcId="{30076293-B06D-4A08-BD4F-163A02E106EB}" destId="{5A0CD887-DDF9-4EE4-8083-F755B7CA99B9}" srcOrd="3" destOrd="0" presId="urn:microsoft.com/office/officeart/2008/layout/HalfCircleOrganizationChart#1"/>
    <dgm:cxn modelId="{78B89803-2A10-4F6D-8334-A5EEB66599EE}" type="presParOf" srcId="{E5F7FD3F-2E12-4963-96AC-D749DC78788D}" destId="{AB0B2A85-6E90-4BA0-9DD4-14AADBE0EAC5}" srcOrd="1" destOrd="0" presId="urn:microsoft.com/office/officeart/2008/layout/HalfCircleOrganizationChart#1"/>
    <dgm:cxn modelId="{1F6830CB-E722-495F-B63D-6A2101C5F2AF}" type="presParOf" srcId="{E5F7FD3F-2E12-4963-96AC-D749DC78788D}" destId="{8C8F2FA6-D527-4CC8-9600-8C3276BE4F97}" srcOrd="2" destOrd="0" presId="urn:microsoft.com/office/officeart/2008/layout/HalfCircleOrganizationChart#1"/>
    <dgm:cxn modelId="{A0CEEEE1-219F-4D29-BEE2-36E585EAA3F0}" type="presParOf" srcId="{A0197701-2EC5-4201-A384-E9E7D7267319}" destId="{04341CCA-9745-4AAA-8EEC-5258EFAC1699}" srcOrd="2" destOrd="0" presId="urn:microsoft.com/office/officeart/2008/layout/HalfCircleOrganizationChart#1"/>
    <dgm:cxn modelId="{1BBC0E2B-991B-494B-9702-EBEC47E2C2A3}" type="presParOf" srcId="{B4D8763C-8131-49F8-A004-A306AC42435F}" destId="{A29DE57C-0E22-4EF8-A51D-3BB531B748AB}" srcOrd="4" destOrd="0" presId="urn:microsoft.com/office/officeart/2008/layout/HalfCircleOrganizationChart#1"/>
    <dgm:cxn modelId="{3BC10AD8-C87F-4574-ACDB-EBC6BD7A9374}" type="presParOf" srcId="{B4D8763C-8131-49F8-A004-A306AC42435F}" destId="{46DB2BA4-7275-43CB-A2A9-7749F582EC65}" srcOrd="5" destOrd="0" presId="urn:microsoft.com/office/officeart/2008/layout/HalfCircleOrganizationChart#1"/>
    <dgm:cxn modelId="{24E86FC5-16B1-4684-9575-31E83CB2513B}" type="presParOf" srcId="{46DB2BA4-7275-43CB-A2A9-7749F582EC65}" destId="{9910F4EC-34DE-40B6-A763-A65EED82C7FC}" srcOrd="0" destOrd="0" presId="urn:microsoft.com/office/officeart/2008/layout/HalfCircleOrganizationChart#1"/>
    <dgm:cxn modelId="{2971C74B-BB56-4291-A874-2337A318B999}" type="presParOf" srcId="{9910F4EC-34DE-40B6-A763-A65EED82C7FC}" destId="{D67C78A4-8006-4502-AA61-00A7844520A6}" srcOrd="0" destOrd="0" presId="urn:microsoft.com/office/officeart/2008/layout/HalfCircleOrganizationChart#1"/>
    <dgm:cxn modelId="{C146ACCA-0E9F-4A03-9400-E3B8048F1453}" type="presParOf" srcId="{9910F4EC-34DE-40B6-A763-A65EED82C7FC}" destId="{B65DEA6D-1859-4B02-90A9-3C498C041B3C}" srcOrd="1" destOrd="0" presId="urn:microsoft.com/office/officeart/2008/layout/HalfCircleOrganizationChart#1"/>
    <dgm:cxn modelId="{628A26DD-6A97-448C-9832-89D6DC2AB0BB}" type="presParOf" srcId="{9910F4EC-34DE-40B6-A763-A65EED82C7FC}" destId="{5616C259-DA7F-459A-B27B-5CF309E0055D}" srcOrd="2" destOrd="0" presId="urn:microsoft.com/office/officeart/2008/layout/HalfCircleOrganizationChart#1"/>
    <dgm:cxn modelId="{444C5C42-656C-45FD-93C9-9055CA41964F}" type="presParOf" srcId="{9910F4EC-34DE-40B6-A763-A65EED82C7FC}" destId="{EC9F9D2F-4EE1-4E3E-A98D-40202A117C3D}" srcOrd="3" destOrd="0" presId="urn:microsoft.com/office/officeart/2008/layout/HalfCircleOrganizationChart#1"/>
    <dgm:cxn modelId="{16E528C1-1CBD-4D9B-8AA8-2050E2A8E797}" type="presParOf" srcId="{46DB2BA4-7275-43CB-A2A9-7749F582EC65}" destId="{6E6A3D4B-C352-45B4-8AED-E95724428DEA}" srcOrd="1" destOrd="0" presId="urn:microsoft.com/office/officeart/2008/layout/HalfCircleOrganizationChart#1"/>
    <dgm:cxn modelId="{52688D26-07AD-4377-818A-0E82D3F53246}" type="presParOf" srcId="{6E6A3D4B-C352-45B4-8AED-E95724428DEA}" destId="{E2E24433-E80D-4E42-BD49-93DC4AD9B881}" srcOrd="0" destOrd="0" presId="urn:microsoft.com/office/officeart/2008/layout/HalfCircleOrganizationChart#1"/>
    <dgm:cxn modelId="{219CB84F-9DD1-4AFD-9D8F-298A515BE615}" type="presParOf" srcId="{6E6A3D4B-C352-45B4-8AED-E95724428DEA}" destId="{44173F06-94DA-4961-A1C4-9F4C1EBF3DCA}" srcOrd="1" destOrd="0" presId="urn:microsoft.com/office/officeart/2008/layout/HalfCircleOrganizationChart#1"/>
    <dgm:cxn modelId="{F363BDD6-B806-4DA6-B061-1903F9E1167E}" type="presParOf" srcId="{44173F06-94DA-4961-A1C4-9F4C1EBF3DCA}" destId="{1C617225-5B7F-4720-B997-F295F1339B0D}" srcOrd="0" destOrd="0" presId="urn:microsoft.com/office/officeart/2008/layout/HalfCircleOrganizationChart#1"/>
    <dgm:cxn modelId="{D07666F8-5C9A-4A12-9DF3-F2AD8653E126}" type="presParOf" srcId="{1C617225-5B7F-4720-B997-F295F1339B0D}" destId="{210B5796-C313-4685-8499-24749DC71263}" srcOrd="0" destOrd="0" presId="urn:microsoft.com/office/officeart/2008/layout/HalfCircleOrganizationChart#1"/>
    <dgm:cxn modelId="{72B8E97C-3B3B-4E24-8F98-80FC840B86A8}" type="presParOf" srcId="{1C617225-5B7F-4720-B997-F295F1339B0D}" destId="{F39C3864-C0E1-45EC-9D61-A8551E688A56}" srcOrd="1" destOrd="0" presId="urn:microsoft.com/office/officeart/2008/layout/HalfCircleOrganizationChart#1"/>
    <dgm:cxn modelId="{73E69650-02B9-473F-9D98-F41F8EA78D94}" type="presParOf" srcId="{1C617225-5B7F-4720-B997-F295F1339B0D}" destId="{1AB03105-9A05-4B55-A6A4-70CD96AEB62A}" srcOrd="2" destOrd="0" presId="urn:microsoft.com/office/officeart/2008/layout/HalfCircleOrganizationChart#1"/>
    <dgm:cxn modelId="{269DCF6A-83E8-48C4-8751-E550C9ADDC0D}" type="presParOf" srcId="{1C617225-5B7F-4720-B997-F295F1339B0D}" destId="{56D3AA7A-7407-4211-A79A-2825715C61AF}" srcOrd="3" destOrd="0" presId="urn:microsoft.com/office/officeart/2008/layout/HalfCircleOrganizationChart#1"/>
    <dgm:cxn modelId="{7520E441-24D4-4811-A4AC-BE259FFDCA93}" type="presParOf" srcId="{44173F06-94DA-4961-A1C4-9F4C1EBF3DCA}" destId="{C31F137F-7A51-4D5A-B882-364A9A23FC89}" srcOrd="1" destOrd="0" presId="urn:microsoft.com/office/officeart/2008/layout/HalfCircleOrganizationChart#1"/>
    <dgm:cxn modelId="{11C8DF56-3EE5-446C-BEF4-1DEA21B8632E}" type="presParOf" srcId="{44173F06-94DA-4961-A1C4-9F4C1EBF3DCA}" destId="{A54FE669-55AE-48FB-BB9F-DC73B0A2AA93}" srcOrd="2" destOrd="0" presId="urn:microsoft.com/office/officeart/2008/layout/HalfCircleOrganizationChart#1"/>
    <dgm:cxn modelId="{38D6686A-163E-4F5A-80F7-9A5442A1546A}" type="presParOf" srcId="{6E6A3D4B-C352-45B4-8AED-E95724428DEA}" destId="{14407948-73FA-4D3A-85E7-92FF9BDF63CD}" srcOrd="2" destOrd="0" presId="urn:microsoft.com/office/officeart/2008/layout/HalfCircleOrganizationChart#1"/>
    <dgm:cxn modelId="{CC9B1D31-6FF5-46BB-BA41-E1DBA8255F52}" type="presParOf" srcId="{6E6A3D4B-C352-45B4-8AED-E95724428DEA}" destId="{3B9BAF4C-84A4-480F-B996-F21151999243}" srcOrd="3" destOrd="0" presId="urn:microsoft.com/office/officeart/2008/layout/HalfCircleOrganizationChart#1"/>
    <dgm:cxn modelId="{52DA2424-DB21-4D45-ACE1-A5C7DF920DFD}" type="presParOf" srcId="{3B9BAF4C-84A4-480F-B996-F21151999243}" destId="{A06799F0-BD93-410D-BDAD-813815ED0A46}" srcOrd="0" destOrd="0" presId="urn:microsoft.com/office/officeart/2008/layout/HalfCircleOrganizationChart#1"/>
    <dgm:cxn modelId="{05A354D2-F25E-42B9-878E-DF12D2ABD049}" type="presParOf" srcId="{A06799F0-BD93-410D-BDAD-813815ED0A46}" destId="{4D0AB10A-9B46-47DF-AF05-250B1E8DA6D5}" srcOrd="0" destOrd="0" presId="urn:microsoft.com/office/officeart/2008/layout/HalfCircleOrganizationChart#1"/>
    <dgm:cxn modelId="{64747C65-B298-43EB-9746-51EFF2DEC0F6}" type="presParOf" srcId="{A06799F0-BD93-410D-BDAD-813815ED0A46}" destId="{DAFA416B-BBD1-4BDA-87C2-34C93DA5A136}" srcOrd="1" destOrd="0" presId="urn:microsoft.com/office/officeart/2008/layout/HalfCircleOrganizationChart#1"/>
    <dgm:cxn modelId="{609DCE18-037D-4012-A5E2-9DE5A67AE769}" type="presParOf" srcId="{A06799F0-BD93-410D-BDAD-813815ED0A46}" destId="{E2B4E278-CE16-43EB-927A-BE07D60F5951}" srcOrd="2" destOrd="0" presId="urn:microsoft.com/office/officeart/2008/layout/HalfCircleOrganizationChart#1"/>
    <dgm:cxn modelId="{A501BF8F-8B82-4DC0-8593-166FA6E5A516}" type="presParOf" srcId="{A06799F0-BD93-410D-BDAD-813815ED0A46}" destId="{24D06BA5-9CC7-4730-99B1-012D895A729A}" srcOrd="3" destOrd="0" presId="urn:microsoft.com/office/officeart/2008/layout/HalfCircleOrganizationChart#1"/>
    <dgm:cxn modelId="{9B86BC1F-1E6F-4D94-A2B9-E473D83A6485}" type="presParOf" srcId="{3B9BAF4C-84A4-480F-B996-F21151999243}" destId="{2A4E40B7-F05C-4EEE-884F-EA0817CD4238}" srcOrd="1" destOrd="0" presId="urn:microsoft.com/office/officeart/2008/layout/HalfCircleOrganizationChart#1"/>
    <dgm:cxn modelId="{30E247BC-536D-4A19-B721-FD926EDB0EA4}" type="presParOf" srcId="{3B9BAF4C-84A4-480F-B996-F21151999243}" destId="{33FC98E6-6D0B-4546-AE9F-C0C0022FCD78}" srcOrd="2" destOrd="0" presId="urn:microsoft.com/office/officeart/2008/layout/HalfCircleOrganizationChart#1"/>
    <dgm:cxn modelId="{8EA0D5E1-B73F-41C0-B9E1-F647CCA02355}" type="presParOf" srcId="{46DB2BA4-7275-43CB-A2A9-7749F582EC65}" destId="{4A0727D5-E779-4A55-9CB4-14AD5883355B}" srcOrd="2" destOrd="0" presId="urn:microsoft.com/office/officeart/2008/layout/HalfCircleOrganizationChart#1"/>
    <dgm:cxn modelId="{64D6A978-9933-4A55-922E-5E2AA21A763C}" type="presParOf" srcId="{B4D8763C-8131-49F8-A004-A306AC42435F}" destId="{0A2A8BFD-4016-411F-B14A-EF679046462F}" srcOrd="6" destOrd="0" presId="urn:microsoft.com/office/officeart/2008/layout/HalfCircleOrganizationChart#1"/>
    <dgm:cxn modelId="{3C649A51-9121-4F1F-A745-07C2092B6F81}" type="presParOf" srcId="{B4D8763C-8131-49F8-A004-A306AC42435F}" destId="{93DE2CF7-1F44-4A38-9ADE-04B632E5CF1F}" srcOrd="7" destOrd="0" presId="urn:microsoft.com/office/officeart/2008/layout/HalfCircleOrganizationChart#1"/>
    <dgm:cxn modelId="{C8F2DBB1-6D91-4E4C-97E8-39485150FBFF}" type="presParOf" srcId="{93DE2CF7-1F44-4A38-9ADE-04B632E5CF1F}" destId="{4457AB59-2550-4377-AC1F-AB445CAAAD11}" srcOrd="0" destOrd="0" presId="urn:microsoft.com/office/officeart/2008/layout/HalfCircleOrganizationChart#1"/>
    <dgm:cxn modelId="{71FC5C36-97D5-4E9A-957A-C8FB5549F22E}" type="presParOf" srcId="{4457AB59-2550-4377-AC1F-AB445CAAAD11}" destId="{5F8C799A-0F8B-4179-A6AF-08FA0C55290B}" srcOrd="0" destOrd="0" presId="urn:microsoft.com/office/officeart/2008/layout/HalfCircleOrganizationChart#1"/>
    <dgm:cxn modelId="{BB90541F-1BA8-4110-9C8B-1B80D68F5AD6}" type="presParOf" srcId="{4457AB59-2550-4377-AC1F-AB445CAAAD11}" destId="{7C92A199-EC7D-406B-B6CF-037537DDF2F9}" srcOrd="1" destOrd="0" presId="urn:microsoft.com/office/officeart/2008/layout/HalfCircleOrganizationChart#1"/>
    <dgm:cxn modelId="{58A4FA54-753C-4445-843F-F7A02BC45EE6}" type="presParOf" srcId="{4457AB59-2550-4377-AC1F-AB445CAAAD11}" destId="{AD755245-4F28-4F8D-8D71-266C1D7A9DA4}" srcOrd="2" destOrd="0" presId="urn:microsoft.com/office/officeart/2008/layout/HalfCircleOrganizationChart#1"/>
    <dgm:cxn modelId="{DE9B6E52-7890-4D2B-AB38-1E574639B221}" type="presParOf" srcId="{4457AB59-2550-4377-AC1F-AB445CAAAD11}" destId="{473A75E0-DD61-4296-9458-DD58DCEBD6DC}" srcOrd="3" destOrd="0" presId="urn:microsoft.com/office/officeart/2008/layout/HalfCircleOrganizationChart#1"/>
    <dgm:cxn modelId="{F326FD1D-0B99-4602-819F-D0691C801923}" type="presParOf" srcId="{93DE2CF7-1F44-4A38-9ADE-04B632E5CF1F}" destId="{ACC4FFA3-3E0A-48A3-B553-1D6A0E25A81B}" srcOrd="1" destOrd="0" presId="urn:microsoft.com/office/officeart/2008/layout/HalfCircleOrganizationChart#1"/>
    <dgm:cxn modelId="{894E18DB-AC69-4340-BF19-38E5D8279192}" type="presParOf" srcId="{ACC4FFA3-3E0A-48A3-B553-1D6A0E25A81B}" destId="{AB25F064-D730-4898-9CC4-427182611D79}" srcOrd="0" destOrd="0" presId="urn:microsoft.com/office/officeart/2008/layout/HalfCircleOrganizationChart#1"/>
    <dgm:cxn modelId="{FCC4823A-B79C-401B-9DAF-18F742255AA3}" type="presParOf" srcId="{ACC4FFA3-3E0A-48A3-B553-1D6A0E25A81B}" destId="{8CE93FB6-5913-4BD9-B8FA-21787F835EDA}" srcOrd="1" destOrd="0" presId="urn:microsoft.com/office/officeart/2008/layout/HalfCircleOrganizationChart#1"/>
    <dgm:cxn modelId="{F7571D52-CE36-4D1C-931A-21020F8E4CE0}" type="presParOf" srcId="{8CE93FB6-5913-4BD9-B8FA-21787F835EDA}" destId="{184D3EE6-7395-420C-AA06-BD3240D50F76}" srcOrd="0" destOrd="0" presId="urn:microsoft.com/office/officeart/2008/layout/HalfCircleOrganizationChart#1"/>
    <dgm:cxn modelId="{32AA2B4A-1EC7-4A23-9F67-2850A6546021}" type="presParOf" srcId="{184D3EE6-7395-420C-AA06-BD3240D50F76}" destId="{7A215313-2392-44F5-B6FA-7FB796F3EBA4}" srcOrd="0" destOrd="0" presId="urn:microsoft.com/office/officeart/2008/layout/HalfCircleOrganizationChart#1"/>
    <dgm:cxn modelId="{428FC804-ED63-4985-92C2-26E507BACF4C}" type="presParOf" srcId="{184D3EE6-7395-420C-AA06-BD3240D50F76}" destId="{3F85BCE9-6E1D-4F10-9B63-996EBA16C891}" srcOrd="1" destOrd="0" presId="urn:microsoft.com/office/officeart/2008/layout/HalfCircleOrganizationChart#1"/>
    <dgm:cxn modelId="{FF17FD9E-5C92-4D54-8C9D-82A9C0FE0904}" type="presParOf" srcId="{184D3EE6-7395-420C-AA06-BD3240D50F76}" destId="{D532BB8B-3D8C-4BA2-99ED-485C5E31F1A9}" srcOrd="2" destOrd="0" presId="urn:microsoft.com/office/officeart/2008/layout/HalfCircleOrganizationChart#1"/>
    <dgm:cxn modelId="{FC5215FE-2470-4B66-AC28-446A43F10994}" type="presParOf" srcId="{184D3EE6-7395-420C-AA06-BD3240D50F76}" destId="{7F7732AC-77EC-4355-8742-31B81148C497}" srcOrd="3" destOrd="0" presId="urn:microsoft.com/office/officeart/2008/layout/HalfCircleOrganizationChart#1"/>
    <dgm:cxn modelId="{8D948F6A-536C-459D-AA3C-7969B7E6AE2D}" type="presParOf" srcId="{8CE93FB6-5913-4BD9-B8FA-21787F835EDA}" destId="{2C97B5F3-BAFF-4672-AE27-9B942DC4869B}" srcOrd="1" destOrd="0" presId="urn:microsoft.com/office/officeart/2008/layout/HalfCircleOrganizationChart#1"/>
    <dgm:cxn modelId="{5486A363-77A5-4CAD-8550-DC8CF15012F8}" type="presParOf" srcId="{8CE93FB6-5913-4BD9-B8FA-21787F835EDA}" destId="{997A6B5B-F5DE-4239-A3CC-4F6C16BF3B7E}" srcOrd="2" destOrd="0" presId="urn:microsoft.com/office/officeart/2008/layout/HalfCircleOrganizationChart#1"/>
    <dgm:cxn modelId="{B7CD720A-F52E-4C0C-A513-AE96DB53ABF3}" type="presParOf" srcId="{ACC4FFA3-3E0A-48A3-B553-1D6A0E25A81B}" destId="{B77FABC0-739F-4894-A21B-3A61B04E88CC}" srcOrd="2" destOrd="0" presId="urn:microsoft.com/office/officeart/2008/layout/HalfCircleOrganizationChart#1"/>
    <dgm:cxn modelId="{C72556F8-27BD-4503-8940-A46AB8C29D02}" type="presParOf" srcId="{ACC4FFA3-3E0A-48A3-B553-1D6A0E25A81B}" destId="{ADE98804-DAAF-4F62-ABF8-994EBCB2A525}" srcOrd="3" destOrd="0" presId="urn:microsoft.com/office/officeart/2008/layout/HalfCircleOrganizationChart#1"/>
    <dgm:cxn modelId="{B4F021DA-5F4A-44C8-8792-192D9F4DF847}" type="presParOf" srcId="{ADE98804-DAAF-4F62-ABF8-994EBCB2A525}" destId="{CD8606AD-87FB-42A3-A731-16B86AD656A8}" srcOrd="0" destOrd="0" presId="urn:microsoft.com/office/officeart/2008/layout/HalfCircleOrganizationChart#1"/>
    <dgm:cxn modelId="{02C0B108-95D5-4F8D-96EB-049F05000555}" type="presParOf" srcId="{CD8606AD-87FB-42A3-A731-16B86AD656A8}" destId="{FC544C62-0E69-4F0F-A0B5-08C14E3A3EF3}" srcOrd="0" destOrd="0" presId="urn:microsoft.com/office/officeart/2008/layout/HalfCircleOrganizationChart#1"/>
    <dgm:cxn modelId="{5A09B5C9-F2D5-462C-AFF2-F4C8E899564A}" type="presParOf" srcId="{CD8606AD-87FB-42A3-A731-16B86AD656A8}" destId="{30B92BE9-6029-4D6D-BDB2-7BA02A71B7EE}" srcOrd="1" destOrd="0" presId="urn:microsoft.com/office/officeart/2008/layout/HalfCircleOrganizationChart#1"/>
    <dgm:cxn modelId="{64DB4516-02A4-46F6-8336-15159E11AA01}" type="presParOf" srcId="{CD8606AD-87FB-42A3-A731-16B86AD656A8}" destId="{72282C8F-CB5A-4711-B64F-4AF61A68DE74}" srcOrd="2" destOrd="0" presId="urn:microsoft.com/office/officeart/2008/layout/HalfCircleOrganizationChart#1"/>
    <dgm:cxn modelId="{5BA4E9C9-BEC3-4AEC-8ED4-B2C4DEFC24AC}" type="presParOf" srcId="{CD8606AD-87FB-42A3-A731-16B86AD656A8}" destId="{B23B5E73-1654-44D0-B693-611F2E623D07}" srcOrd="3" destOrd="0" presId="urn:microsoft.com/office/officeart/2008/layout/HalfCircleOrganizationChart#1"/>
    <dgm:cxn modelId="{2C5DA725-B508-4B12-B614-85D73EF7D594}" type="presParOf" srcId="{ADE98804-DAAF-4F62-ABF8-994EBCB2A525}" destId="{FFEE2338-7975-4D65-9179-E28C431A221F}" srcOrd="1" destOrd="0" presId="urn:microsoft.com/office/officeart/2008/layout/HalfCircleOrganizationChart#1"/>
    <dgm:cxn modelId="{8C3FAD65-4703-487B-8311-D3B540A01EE6}" type="presParOf" srcId="{ADE98804-DAAF-4F62-ABF8-994EBCB2A525}" destId="{83C3C55D-C870-4B12-98C6-02349CFE9DB2}" srcOrd="2" destOrd="0" presId="urn:microsoft.com/office/officeart/2008/layout/HalfCircleOrganizationChart#1"/>
    <dgm:cxn modelId="{51798E6B-AC1D-4217-9783-277C0B50E158}" type="presParOf" srcId="{ACC4FFA3-3E0A-48A3-B553-1D6A0E25A81B}" destId="{5B44AA27-F171-4042-817A-2C6FD753A7A3}" srcOrd="4" destOrd="0" presId="urn:microsoft.com/office/officeart/2008/layout/HalfCircleOrganizationChart#1"/>
    <dgm:cxn modelId="{A09F13AF-0F14-459E-85C3-32FAD828CED8}" type="presParOf" srcId="{ACC4FFA3-3E0A-48A3-B553-1D6A0E25A81B}" destId="{21A5A8F0-2CB8-47F6-A107-AFEB04FB82CA}" srcOrd="5" destOrd="0" presId="urn:microsoft.com/office/officeart/2008/layout/HalfCircleOrganizationChart#1"/>
    <dgm:cxn modelId="{1F89D0E4-4104-43D9-82F6-54AD728479DF}" type="presParOf" srcId="{21A5A8F0-2CB8-47F6-A107-AFEB04FB82CA}" destId="{8D26368D-5ED1-48F2-A8F6-25BB746DD3D0}" srcOrd="0" destOrd="0" presId="urn:microsoft.com/office/officeart/2008/layout/HalfCircleOrganizationChart#1"/>
    <dgm:cxn modelId="{91744A68-8926-445B-A904-976D65E07A79}" type="presParOf" srcId="{8D26368D-5ED1-48F2-A8F6-25BB746DD3D0}" destId="{13D0BB77-EF35-426C-BF3D-39FB7690612C}" srcOrd="0" destOrd="0" presId="urn:microsoft.com/office/officeart/2008/layout/HalfCircleOrganizationChart#1"/>
    <dgm:cxn modelId="{73AFB4D9-834D-4518-BBF5-03F938E4BEDC}" type="presParOf" srcId="{8D26368D-5ED1-48F2-A8F6-25BB746DD3D0}" destId="{E18890E6-FD23-4775-94A3-C0F13061842A}" srcOrd="1" destOrd="0" presId="urn:microsoft.com/office/officeart/2008/layout/HalfCircleOrganizationChart#1"/>
    <dgm:cxn modelId="{C663994E-5172-4472-A897-66507F53C17A}" type="presParOf" srcId="{8D26368D-5ED1-48F2-A8F6-25BB746DD3D0}" destId="{4C4CE559-CFD1-48BC-8754-14F7BE29CC39}" srcOrd="2" destOrd="0" presId="urn:microsoft.com/office/officeart/2008/layout/HalfCircleOrganizationChart#1"/>
    <dgm:cxn modelId="{0ECE92FB-E75C-47C2-BFBF-B0620ECCE4B2}" type="presParOf" srcId="{8D26368D-5ED1-48F2-A8F6-25BB746DD3D0}" destId="{F8218FC2-51BF-4CD2-998A-A138D1AAB43E}" srcOrd="3" destOrd="0" presId="urn:microsoft.com/office/officeart/2008/layout/HalfCircleOrganizationChart#1"/>
    <dgm:cxn modelId="{7C62358F-A3E7-44A5-BE78-A8EEAD378BD7}" type="presParOf" srcId="{21A5A8F0-2CB8-47F6-A107-AFEB04FB82CA}" destId="{7C49DA36-CFB8-453C-887F-C08F1C9468ED}" srcOrd="1" destOrd="0" presId="urn:microsoft.com/office/officeart/2008/layout/HalfCircleOrganizationChart#1"/>
    <dgm:cxn modelId="{4EFF5E08-51F0-4BCD-BCCD-617F64E9161E}" type="presParOf" srcId="{21A5A8F0-2CB8-47F6-A107-AFEB04FB82CA}" destId="{85C7A2D8-C084-4161-8832-39B41191FF22}" srcOrd="2" destOrd="0" presId="urn:microsoft.com/office/officeart/2008/layout/HalfCircleOrganizationChart#1"/>
    <dgm:cxn modelId="{7C4F928D-5571-46AF-BB61-CA7E5FAFF753}" type="presParOf" srcId="{ACC4FFA3-3E0A-48A3-B553-1D6A0E25A81B}" destId="{9A75B167-FF7C-4CBA-8720-12951407D4FF}" srcOrd="6" destOrd="0" presId="urn:microsoft.com/office/officeart/2008/layout/HalfCircleOrganizationChart#1"/>
    <dgm:cxn modelId="{123040E2-2A15-41D9-9812-84D359137291}" type="presParOf" srcId="{ACC4FFA3-3E0A-48A3-B553-1D6A0E25A81B}" destId="{C2F0A5BC-B85A-4729-BCA3-4362990B8B7E}" srcOrd="7" destOrd="0" presId="urn:microsoft.com/office/officeart/2008/layout/HalfCircleOrganizationChart#1"/>
    <dgm:cxn modelId="{C8F80676-43C9-488F-9B53-4A05665F9C2A}" type="presParOf" srcId="{C2F0A5BC-B85A-4729-BCA3-4362990B8B7E}" destId="{7B52E15E-334B-499C-9E4A-1CCDC1C367CA}" srcOrd="0" destOrd="0" presId="urn:microsoft.com/office/officeart/2008/layout/HalfCircleOrganizationChart#1"/>
    <dgm:cxn modelId="{D892DBE0-AFFF-42D4-A06C-CF827F9CB8E6}" type="presParOf" srcId="{7B52E15E-334B-499C-9E4A-1CCDC1C367CA}" destId="{D28BACC6-A0C3-49B6-BEEC-5977B17465CD}" srcOrd="0" destOrd="0" presId="urn:microsoft.com/office/officeart/2008/layout/HalfCircleOrganizationChart#1"/>
    <dgm:cxn modelId="{01EA59FD-CA3C-4CCF-9F05-0DCD80D57409}" type="presParOf" srcId="{7B52E15E-334B-499C-9E4A-1CCDC1C367CA}" destId="{A4400C36-54C6-4065-83DD-29A520B6B6E8}" srcOrd="1" destOrd="0" presId="urn:microsoft.com/office/officeart/2008/layout/HalfCircleOrganizationChart#1"/>
    <dgm:cxn modelId="{20F6E8FB-787A-4D81-9727-1796E369E3AE}" type="presParOf" srcId="{7B52E15E-334B-499C-9E4A-1CCDC1C367CA}" destId="{826269D4-5EDB-4D02-BD31-4AE883180F86}" srcOrd="2" destOrd="0" presId="urn:microsoft.com/office/officeart/2008/layout/HalfCircleOrganizationChart#1"/>
    <dgm:cxn modelId="{DDAB148A-A429-4198-B155-9EA516AFDB41}" type="presParOf" srcId="{7B52E15E-334B-499C-9E4A-1CCDC1C367CA}" destId="{AB09EFA2-3065-4DDB-B74C-D5CCAD060170}" srcOrd="3" destOrd="0" presId="urn:microsoft.com/office/officeart/2008/layout/HalfCircleOrganizationChart#1"/>
    <dgm:cxn modelId="{7BF53D99-B570-4E68-9A00-48FC90210D45}" type="presParOf" srcId="{C2F0A5BC-B85A-4729-BCA3-4362990B8B7E}" destId="{573CA7B6-546D-46AB-8210-B842D14DD616}" srcOrd="1" destOrd="0" presId="urn:microsoft.com/office/officeart/2008/layout/HalfCircleOrganizationChart#1"/>
    <dgm:cxn modelId="{2CC17F0F-1844-4107-B253-74C12DBCB07D}" type="presParOf" srcId="{C2F0A5BC-B85A-4729-BCA3-4362990B8B7E}" destId="{61369162-0F48-4FC5-8F35-4739E37CF36D}" srcOrd="2" destOrd="0" presId="urn:microsoft.com/office/officeart/2008/layout/HalfCircleOrganizationChart#1"/>
    <dgm:cxn modelId="{38164F96-575F-4794-BB02-3243114718B5}" type="presParOf" srcId="{93DE2CF7-1F44-4A38-9ADE-04B632E5CF1F}" destId="{37F5E45F-ECFB-4F31-8E7C-29A8109BBFC6}" srcOrd="2" destOrd="0" presId="urn:microsoft.com/office/officeart/2008/layout/HalfCircleOrganizationChart#1"/>
    <dgm:cxn modelId="{7427D09B-1EAC-4E24-AF71-F41B6825456A}" type="presParOf" srcId="{B4D8763C-8131-49F8-A004-A306AC42435F}" destId="{2F957C7F-1DF1-421F-8821-ADE3A378C74B}" srcOrd="8" destOrd="0" presId="urn:microsoft.com/office/officeart/2008/layout/HalfCircleOrganizationChart#1"/>
    <dgm:cxn modelId="{AD3C859B-6B60-4415-9D44-2A25701121EE}" type="presParOf" srcId="{B4D8763C-8131-49F8-A004-A306AC42435F}" destId="{9C6CD874-B187-43F3-85AC-A67A770D9875}" srcOrd="9" destOrd="0" presId="urn:microsoft.com/office/officeart/2008/layout/HalfCircleOrganizationChart#1"/>
    <dgm:cxn modelId="{E080CAEB-AA91-454F-9ED4-BCD473E28D99}" type="presParOf" srcId="{9C6CD874-B187-43F3-85AC-A67A770D9875}" destId="{EB706F3A-232C-46F7-9123-0978768C81C9}" srcOrd="0" destOrd="0" presId="urn:microsoft.com/office/officeart/2008/layout/HalfCircleOrganizationChart#1"/>
    <dgm:cxn modelId="{89AC98D8-951F-4C5A-B5C0-10F6B0E651FE}" type="presParOf" srcId="{EB706F3A-232C-46F7-9123-0978768C81C9}" destId="{9FCD2FF0-F90E-4BCC-B749-3CAB744EB2E3}" srcOrd="0" destOrd="0" presId="urn:microsoft.com/office/officeart/2008/layout/HalfCircleOrganizationChart#1"/>
    <dgm:cxn modelId="{106B37FF-9B9C-46D0-B1F4-5AC53F98A675}" type="presParOf" srcId="{EB706F3A-232C-46F7-9123-0978768C81C9}" destId="{77088B10-22A2-48FA-81A7-4EA3856F233D}" srcOrd="1" destOrd="0" presId="urn:microsoft.com/office/officeart/2008/layout/HalfCircleOrganizationChart#1"/>
    <dgm:cxn modelId="{CD89E428-5C83-46CC-B489-5A7812F022B1}" type="presParOf" srcId="{EB706F3A-232C-46F7-9123-0978768C81C9}" destId="{C126D9FD-3DA6-4806-B827-C3B70C3E993F}" srcOrd="2" destOrd="0" presId="urn:microsoft.com/office/officeart/2008/layout/HalfCircleOrganizationChart#1"/>
    <dgm:cxn modelId="{A64EA56D-D52F-4072-86D6-C61DDC06D703}" type="presParOf" srcId="{EB706F3A-232C-46F7-9123-0978768C81C9}" destId="{38221E45-72B3-4958-9A2C-70BDE4FCD472}" srcOrd="3" destOrd="0" presId="urn:microsoft.com/office/officeart/2008/layout/HalfCircleOrganizationChart#1"/>
    <dgm:cxn modelId="{54669C94-A968-44CC-9FA4-C99B9C3338F1}" type="presParOf" srcId="{9C6CD874-B187-43F3-85AC-A67A770D9875}" destId="{810A6A8D-1266-4BF3-BB4E-F62FFCD58D9C}" srcOrd="1" destOrd="0" presId="urn:microsoft.com/office/officeart/2008/layout/HalfCircleOrganizationChart#1"/>
    <dgm:cxn modelId="{765BA54E-980A-4293-B73A-A4E43C673A16}" type="presParOf" srcId="{810A6A8D-1266-4BF3-BB4E-F62FFCD58D9C}" destId="{016604F4-14D9-4E40-B50F-FEDB019BF8F0}" srcOrd="0" destOrd="0" presId="urn:microsoft.com/office/officeart/2008/layout/HalfCircleOrganizationChart#1"/>
    <dgm:cxn modelId="{26BDA318-4437-4FDD-9E64-EF9199EE8144}" type="presParOf" srcId="{810A6A8D-1266-4BF3-BB4E-F62FFCD58D9C}" destId="{3CD3CABC-B3D7-44AB-BA9C-EA2767E32B60}" srcOrd="1" destOrd="0" presId="urn:microsoft.com/office/officeart/2008/layout/HalfCircleOrganizationChart#1"/>
    <dgm:cxn modelId="{859CE97B-4CB4-447B-B6D1-54FDFC7B57FA}" type="presParOf" srcId="{3CD3CABC-B3D7-44AB-BA9C-EA2767E32B60}" destId="{DE716AD9-8024-48A5-AD0D-1A57AF9E1F62}" srcOrd="0" destOrd="0" presId="urn:microsoft.com/office/officeart/2008/layout/HalfCircleOrganizationChart#1"/>
    <dgm:cxn modelId="{ACD890B7-4C9E-4FB9-BE00-BD6718E34C60}" type="presParOf" srcId="{DE716AD9-8024-48A5-AD0D-1A57AF9E1F62}" destId="{586DDEC7-436F-4324-A0D4-E0DBAE23367E}" srcOrd="0" destOrd="0" presId="urn:microsoft.com/office/officeart/2008/layout/HalfCircleOrganizationChart#1"/>
    <dgm:cxn modelId="{31D3036C-2C76-4E85-86C9-A4E8E1A93CD4}" type="presParOf" srcId="{DE716AD9-8024-48A5-AD0D-1A57AF9E1F62}" destId="{4C68FDF1-C61A-4DA0-A10C-91D8ACFB0D69}" srcOrd="1" destOrd="0" presId="urn:microsoft.com/office/officeart/2008/layout/HalfCircleOrganizationChart#1"/>
    <dgm:cxn modelId="{56A09795-14B1-46AA-B397-4C4708BDE07D}" type="presParOf" srcId="{DE716AD9-8024-48A5-AD0D-1A57AF9E1F62}" destId="{618E6026-175A-4F59-A512-DA02693582FE}" srcOrd="2" destOrd="0" presId="urn:microsoft.com/office/officeart/2008/layout/HalfCircleOrganizationChart#1"/>
    <dgm:cxn modelId="{2729F744-3577-4AA9-A0AD-4676830B2669}" type="presParOf" srcId="{DE716AD9-8024-48A5-AD0D-1A57AF9E1F62}" destId="{82BC4DAF-5978-4950-B8D7-72F653333F31}" srcOrd="3" destOrd="0" presId="urn:microsoft.com/office/officeart/2008/layout/HalfCircleOrganizationChart#1"/>
    <dgm:cxn modelId="{BB048A57-AF65-44C9-9162-044C3A1C6A76}" type="presParOf" srcId="{3CD3CABC-B3D7-44AB-BA9C-EA2767E32B60}" destId="{11E47BB3-C0EB-4873-B5C6-69125661E0CA}" srcOrd="1" destOrd="0" presId="urn:microsoft.com/office/officeart/2008/layout/HalfCircleOrganizationChart#1"/>
    <dgm:cxn modelId="{D5DFD055-C190-4A4C-B14E-54E3D0E42634}" type="presParOf" srcId="{3CD3CABC-B3D7-44AB-BA9C-EA2767E32B60}" destId="{A14B29AB-C4D3-4015-AE4D-E42365E1C9CE}" srcOrd="2" destOrd="0" presId="urn:microsoft.com/office/officeart/2008/layout/HalfCircleOrganizationChart#1"/>
    <dgm:cxn modelId="{1D3BA490-D3CE-42ED-8170-37205D505A30}" type="presParOf" srcId="{810A6A8D-1266-4BF3-BB4E-F62FFCD58D9C}" destId="{827FE2C5-7AED-4FF7-A9B9-853E4E45DD0F}" srcOrd="2" destOrd="0" presId="urn:microsoft.com/office/officeart/2008/layout/HalfCircleOrganizationChart#1"/>
    <dgm:cxn modelId="{5A4A6C6F-D9BB-4FC6-B719-BE39D8AA3C8E}" type="presParOf" srcId="{810A6A8D-1266-4BF3-BB4E-F62FFCD58D9C}" destId="{51E27F13-F876-4D3F-BB15-5389F5493971}" srcOrd="3" destOrd="0" presId="urn:microsoft.com/office/officeart/2008/layout/HalfCircleOrganizationChart#1"/>
    <dgm:cxn modelId="{0FC2C46F-DCB9-48E3-8C2D-E5F77F841AFC}" type="presParOf" srcId="{51E27F13-F876-4D3F-BB15-5389F5493971}" destId="{BF064C09-A975-4D93-BC60-13715C7FC4A0}" srcOrd="0" destOrd="0" presId="urn:microsoft.com/office/officeart/2008/layout/HalfCircleOrganizationChart#1"/>
    <dgm:cxn modelId="{DEF4223F-C413-4477-A0FB-1929194E42DF}" type="presParOf" srcId="{BF064C09-A975-4D93-BC60-13715C7FC4A0}" destId="{C08987A2-43C5-4AF3-AA28-868E1BE4167E}" srcOrd="0" destOrd="0" presId="urn:microsoft.com/office/officeart/2008/layout/HalfCircleOrganizationChart#1"/>
    <dgm:cxn modelId="{F38DC7C2-39D3-41CA-8751-31E5349BCADE}" type="presParOf" srcId="{BF064C09-A975-4D93-BC60-13715C7FC4A0}" destId="{8C38068E-852D-446A-A8EF-1BA0A6665210}" srcOrd="1" destOrd="0" presId="urn:microsoft.com/office/officeart/2008/layout/HalfCircleOrganizationChart#1"/>
    <dgm:cxn modelId="{A0DA2FE9-AB9D-4126-A052-B9AB4D742CA8}" type="presParOf" srcId="{BF064C09-A975-4D93-BC60-13715C7FC4A0}" destId="{A5A6F11A-A92B-46D8-805A-5319CF245650}" srcOrd="2" destOrd="0" presId="urn:microsoft.com/office/officeart/2008/layout/HalfCircleOrganizationChart#1"/>
    <dgm:cxn modelId="{DE5BD6FA-0D3B-45A5-824B-A8CBA90D1DA3}" type="presParOf" srcId="{BF064C09-A975-4D93-BC60-13715C7FC4A0}" destId="{70287B6B-05EA-4919-871E-4FDFE59896E6}" srcOrd="3" destOrd="0" presId="urn:microsoft.com/office/officeart/2008/layout/HalfCircleOrganizationChart#1"/>
    <dgm:cxn modelId="{3FCAB179-2870-4B94-94D0-E195B954E9E2}" type="presParOf" srcId="{51E27F13-F876-4D3F-BB15-5389F5493971}" destId="{E126C8B0-5349-4A6D-98ED-87DC2C66751E}" srcOrd="1" destOrd="0" presId="urn:microsoft.com/office/officeart/2008/layout/HalfCircleOrganizationChart#1"/>
    <dgm:cxn modelId="{48EDB377-4635-4F03-9F9D-757C5FAB49B8}" type="presParOf" srcId="{51E27F13-F876-4D3F-BB15-5389F5493971}" destId="{C386310D-4669-4937-AAB1-2B5E4C15C3C9}" srcOrd="2" destOrd="0" presId="urn:microsoft.com/office/officeart/2008/layout/HalfCircleOrganizationChart#1"/>
    <dgm:cxn modelId="{F30EA33A-C7D9-4C18-B551-5B7209887915}" type="presParOf" srcId="{9C6CD874-B187-43F3-85AC-A67A770D9875}" destId="{9EBAECE1-7028-45DB-837A-6990267D71A2}" srcOrd="2" destOrd="0" presId="urn:microsoft.com/office/officeart/2008/layout/HalfCircleOrganizationChart#1"/>
    <dgm:cxn modelId="{1788ADD4-DCB6-4E8D-9049-313E265B3FB8}" type="presParOf" srcId="{B4D8763C-8131-49F8-A004-A306AC42435F}" destId="{FF809818-85AD-49E6-98F2-6AF78E19E5D7}" srcOrd="10" destOrd="0" presId="urn:microsoft.com/office/officeart/2008/layout/HalfCircleOrganizationChart#1"/>
    <dgm:cxn modelId="{D67ADFB7-7F8F-4781-A802-236E6A874F56}" type="presParOf" srcId="{B4D8763C-8131-49F8-A004-A306AC42435F}" destId="{95CAF5E1-07B4-466D-9FD3-721F29BE8A45}" srcOrd="11" destOrd="0" presId="urn:microsoft.com/office/officeart/2008/layout/HalfCircleOrganizationChart#1"/>
    <dgm:cxn modelId="{42EF0577-602D-400F-AB97-F7F56892D196}" type="presParOf" srcId="{95CAF5E1-07B4-466D-9FD3-721F29BE8A45}" destId="{D2D38D2D-2FEC-4F22-B2C5-78027085B83A}" srcOrd="0" destOrd="0" presId="urn:microsoft.com/office/officeart/2008/layout/HalfCircleOrganizationChart#1"/>
    <dgm:cxn modelId="{76A7A043-F10A-472A-8768-5AD3967F83C8}" type="presParOf" srcId="{D2D38D2D-2FEC-4F22-B2C5-78027085B83A}" destId="{828A79B1-B699-4F66-A451-CE0BEC524E10}" srcOrd="0" destOrd="0" presId="urn:microsoft.com/office/officeart/2008/layout/HalfCircleOrganizationChart#1"/>
    <dgm:cxn modelId="{29D9AF12-10B7-4F3E-8DB7-5524AD79111D}" type="presParOf" srcId="{D2D38D2D-2FEC-4F22-B2C5-78027085B83A}" destId="{D981E640-0421-453E-8519-F96E1889B518}" srcOrd="1" destOrd="0" presId="urn:microsoft.com/office/officeart/2008/layout/HalfCircleOrganizationChart#1"/>
    <dgm:cxn modelId="{28C9ECE2-2E04-4546-BF8C-09F828C8FB94}" type="presParOf" srcId="{D2D38D2D-2FEC-4F22-B2C5-78027085B83A}" destId="{B20C51CC-C38F-4AB5-A602-CAE28FCC9F33}" srcOrd="2" destOrd="0" presId="urn:microsoft.com/office/officeart/2008/layout/HalfCircleOrganizationChart#1"/>
    <dgm:cxn modelId="{0D09E8CF-B20E-4015-A7D1-F1C88541F367}" type="presParOf" srcId="{D2D38D2D-2FEC-4F22-B2C5-78027085B83A}" destId="{29ED1971-8AD8-434D-B7A2-AE54437072F5}" srcOrd="3" destOrd="0" presId="urn:microsoft.com/office/officeart/2008/layout/HalfCircleOrganizationChart#1"/>
    <dgm:cxn modelId="{83BCC652-9541-4627-9DF2-A0770F67298F}" type="presParOf" srcId="{95CAF5E1-07B4-466D-9FD3-721F29BE8A45}" destId="{E5339F89-4802-420B-8904-E33E51310B36}" srcOrd="1" destOrd="0" presId="urn:microsoft.com/office/officeart/2008/layout/HalfCircleOrganizationChart#1"/>
    <dgm:cxn modelId="{C69D7383-E177-4FE6-B347-A7817E17D585}" type="presParOf" srcId="{E5339F89-4802-420B-8904-E33E51310B36}" destId="{586FB757-84F0-47FC-B2B6-4122D5A0263C}" srcOrd="0" destOrd="0" presId="urn:microsoft.com/office/officeart/2008/layout/HalfCircleOrganizationChart#1"/>
    <dgm:cxn modelId="{CA62C648-6E04-4A35-A2F1-2683C25157BD}" type="presParOf" srcId="{E5339F89-4802-420B-8904-E33E51310B36}" destId="{BE4947F9-F0CE-4013-9979-E351BA8B9EB0}" srcOrd="1" destOrd="0" presId="urn:microsoft.com/office/officeart/2008/layout/HalfCircleOrganizationChart#1"/>
    <dgm:cxn modelId="{3ABB7B2B-ED6E-4563-92CE-8F575D504E85}" type="presParOf" srcId="{BE4947F9-F0CE-4013-9979-E351BA8B9EB0}" destId="{E08BE62E-7E4C-4C2C-829C-6AB8D6A0666F}" srcOrd="0" destOrd="0" presId="urn:microsoft.com/office/officeart/2008/layout/HalfCircleOrganizationChart#1"/>
    <dgm:cxn modelId="{E74AD61F-781D-48EB-987D-BF2B31C92C65}" type="presParOf" srcId="{E08BE62E-7E4C-4C2C-829C-6AB8D6A0666F}" destId="{B9CBC28B-CBCD-49E8-8BE1-D7F69575E47D}" srcOrd="0" destOrd="0" presId="urn:microsoft.com/office/officeart/2008/layout/HalfCircleOrganizationChart#1"/>
    <dgm:cxn modelId="{2F3DC9E6-AB2E-4ADC-8040-E08BB12D3883}" type="presParOf" srcId="{E08BE62E-7E4C-4C2C-829C-6AB8D6A0666F}" destId="{8718DDC1-D95C-490C-8391-980A9256170B}" srcOrd="1" destOrd="0" presId="urn:microsoft.com/office/officeart/2008/layout/HalfCircleOrganizationChart#1"/>
    <dgm:cxn modelId="{29B1B67A-A708-4F4A-8111-AB8D38487735}" type="presParOf" srcId="{E08BE62E-7E4C-4C2C-829C-6AB8D6A0666F}" destId="{B0BFAD3C-FA1E-4AD2-A8DA-2E04D25E07D8}" srcOrd="2" destOrd="0" presId="urn:microsoft.com/office/officeart/2008/layout/HalfCircleOrganizationChart#1"/>
    <dgm:cxn modelId="{0739D671-8514-4B5D-9140-0BED749F6A14}" type="presParOf" srcId="{E08BE62E-7E4C-4C2C-829C-6AB8D6A0666F}" destId="{F4747FF1-8016-482A-8146-B3A10FDBF630}" srcOrd="3" destOrd="0" presId="urn:microsoft.com/office/officeart/2008/layout/HalfCircleOrganizationChart#1"/>
    <dgm:cxn modelId="{4829C783-9F39-4400-8041-C5F38E3557A6}" type="presParOf" srcId="{BE4947F9-F0CE-4013-9979-E351BA8B9EB0}" destId="{E07C824C-7375-4D22-96E8-8D9357F3326C}" srcOrd="1" destOrd="0" presId="urn:microsoft.com/office/officeart/2008/layout/HalfCircleOrganizationChart#1"/>
    <dgm:cxn modelId="{6CA09822-5FA0-4F80-BA79-C06A140FB923}" type="presParOf" srcId="{BE4947F9-F0CE-4013-9979-E351BA8B9EB0}" destId="{9A54BA65-C143-4470-88D7-367719078169}" srcOrd="2" destOrd="0" presId="urn:microsoft.com/office/officeart/2008/layout/HalfCircleOrganizationChart#1"/>
    <dgm:cxn modelId="{152EFA31-5CE6-40C4-8F4D-CBC67D1A5649}" type="presParOf" srcId="{95CAF5E1-07B4-466D-9FD3-721F29BE8A45}" destId="{386A4992-A9D8-46FC-8909-FBAD31F41F08}" srcOrd="2" destOrd="0" presId="urn:microsoft.com/office/officeart/2008/layout/HalfCircleOrganizationChart#1"/>
    <dgm:cxn modelId="{25D2CB91-11E4-447F-A49F-0D378529DABB}" type="presParOf" srcId="{88D6FAE5-2B2B-4047-9FC2-81EEDD002B82}" destId="{B1534353-4EDA-44B6-BAC1-E31662405F9D}" srcOrd="2" destOrd="0" presId="urn:microsoft.com/office/officeart/2008/layout/HalfCircleOrganizationChart#1"/>
    <dgm:cxn modelId="{A14A2AFA-B12E-43E8-9004-4E28269840C7}" type="presParOf" srcId="{B1534353-4EDA-44B6-BAC1-E31662405F9D}" destId="{F35F838F-513D-4769-B80C-3FB71D0A9D28}" srcOrd="0" destOrd="0" presId="urn:microsoft.com/office/officeart/2008/layout/HalfCircleOrganizationChart#1"/>
    <dgm:cxn modelId="{249A5502-13ED-48A1-B19C-637609E0AD26}" type="presParOf" srcId="{B1534353-4EDA-44B6-BAC1-E31662405F9D}" destId="{634BA2C0-353A-49D4-8C7B-C82B1535BEE4}" srcOrd="1" destOrd="0" presId="urn:microsoft.com/office/officeart/2008/layout/HalfCircleOrganizationChart#1"/>
    <dgm:cxn modelId="{88C96F23-60F9-4CAE-BD05-215EFFF04E75}" type="presParOf" srcId="{634BA2C0-353A-49D4-8C7B-C82B1535BEE4}" destId="{13D1E51C-4C09-43AB-A363-3A2686817B10}" srcOrd="0" destOrd="0" presId="urn:microsoft.com/office/officeart/2008/layout/HalfCircleOrganizationChart#1"/>
    <dgm:cxn modelId="{927A7C3A-DE43-4DEF-B1AE-BA761FE39610}" type="presParOf" srcId="{13D1E51C-4C09-43AB-A363-3A2686817B10}" destId="{D5C672E4-988B-4BD2-8B38-793ECE131BE9}" srcOrd="0" destOrd="0" presId="urn:microsoft.com/office/officeart/2008/layout/HalfCircleOrganizationChart#1"/>
    <dgm:cxn modelId="{98DD043D-44D3-46C8-9086-4046BF522535}" type="presParOf" srcId="{13D1E51C-4C09-43AB-A363-3A2686817B10}" destId="{812511E8-80B2-4BC5-A70E-AA40FBDC9B2A}" srcOrd="1" destOrd="0" presId="urn:microsoft.com/office/officeart/2008/layout/HalfCircleOrganizationChart#1"/>
    <dgm:cxn modelId="{9932886A-5062-4976-825C-DC08C5010141}" type="presParOf" srcId="{13D1E51C-4C09-43AB-A363-3A2686817B10}" destId="{BD7911D5-AAF8-4C6C-89A7-E880C50E31C7}" srcOrd="2" destOrd="0" presId="urn:microsoft.com/office/officeart/2008/layout/HalfCircleOrganizationChart#1"/>
    <dgm:cxn modelId="{BCAA1088-7B33-4F97-B964-1C7707B4F302}" type="presParOf" srcId="{13D1E51C-4C09-43AB-A363-3A2686817B10}" destId="{A7A14BD5-8818-4414-A677-CE92F2589D83}" srcOrd="3" destOrd="0" presId="urn:microsoft.com/office/officeart/2008/layout/HalfCircleOrganizationChart#1"/>
    <dgm:cxn modelId="{4899A23F-AB21-4EAB-AF40-1B82B9190A3A}" type="presParOf" srcId="{634BA2C0-353A-49D4-8C7B-C82B1535BEE4}" destId="{C6F63884-C367-48D1-A4D0-4566C45CD83B}" srcOrd="1" destOrd="0" presId="urn:microsoft.com/office/officeart/2008/layout/HalfCircleOrganizationChart#1"/>
    <dgm:cxn modelId="{EAAB2451-5E97-4F17-933F-562EE4930A57}" type="presParOf" srcId="{634BA2C0-353A-49D4-8C7B-C82B1535BEE4}" destId="{B325D8FE-0CFB-427F-BD0B-B370D7862DAF}" srcOrd="2" destOrd="0" presId="urn:microsoft.com/office/officeart/2008/layout/HalfCircleOrganizationChart#1"/>
  </dgm:cxnLst>
  <dgm:bg>
    <a:solidFill>
      <a:schemeClr val="bg2">
        <a:lumMod val="90000"/>
      </a:schemeClr>
    </a:solidFill>
  </dgm:bg>
  <dgm:whole>
    <a:ln w="28575">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A1CD754-483A-4D4C-A525-EDA89B5732A8}" type="doc">
      <dgm:prSet loTypeId="urn:microsoft.com/office/officeart/2011/layout/CircleProcess#1" loCatId="process" qsTypeId="urn:microsoft.com/office/officeart/2005/8/quickstyle/simple1" qsCatId="simple" csTypeId="urn:microsoft.com/office/officeart/2005/8/colors/accent1_2" csCatId="accent1" phldr="1"/>
      <dgm:spPr/>
      <dgm:t>
        <a:bodyPr/>
        <a:lstStyle/>
        <a:p>
          <a:endParaRPr lang="en-IN"/>
        </a:p>
      </dgm:t>
    </dgm:pt>
    <dgm:pt modelId="{E8A8D62E-16C0-4FA5-ABBB-FBD323811536}">
      <dgm:prSet phldrT="[Text]"/>
      <dgm:spPr/>
      <dgm:t>
        <a:bodyPr/>
        <a:lstStyle/>
        <a:p>
          <a:r>
            <a:rPr lang="en-IN" b="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Identify</a:t>
          </a:r>
        </a:p>
      </dgm:t>
    </dgm:pt>
    <dgm:pt modelId="{893E3008-1A97-4BCF-8486-36C51B891E38}" type="parTrans" cxnId="{F3971FC1-06F4-4C39-A64A-BFA269B74F17}">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0E1D5431-A5C2-4628-BD3F-6BCB8BE9E016}" type="sibTrans" cxnId="{F3971FC1-06F4-4C39-A64A-BFA269B74F17}">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1A788798-5B43-49CE-99C2-000EB5EA9F8E}">
      <dgm:prSet phldrT="[Text]"/>
      <dgm:spPr/>
      <dgm:t>
        <a:bodyPr/>
        <a:lstStyle/>
        <a:p>
          <a:r>
            <a:rPr lang="en-IN" b="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Define</a:t>
          </a:r>
        </a:p>
      </dgm:t>
    </dgm:pt>
    <dgm:pt modelId="{7047A43B-F607-44BC-A0F6-AC57237EBD89}" type="parTrans" cxnId="{A68718CE-ABCA-407E-8DA9-9F85782AB2AA}">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AF36B943-1ED2-43DD-A604-639FB33B20B6}" type="sibTrans" cxnId="{A68718CE-ABCA-407E-8DA9-9F85782AB2AA}">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FDB6A493-C666-4AC6-9DF9-A4A92038C83B}">
      <dgm:prSet phldrT="[Text]"/>
      <dgm:spPr/>
      <dgm:t>
        <a:bodyPr/>
        <a:lstStyle/>
        <a:p>
          <a:r>
            <a:rPr lang="en-IN" b="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Explore</a:t>
          </a:r>
        </a:p>
      </dgm:t>
    </dgm:pt>
    <dgm:pt modelId="{08B057B2-7E48-44A5-BE3E-62D534F34BFC}" type="parTrans" cxnId="{4E88385A-B353-4737-8D7F-C65C9B0E079A}">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5CBDAF83-97D5-46D8-9E8A-2B70623F0817}" type="sibTrans" cxnId="{4E88385A-B353-4737-8D7F-C65C9B0E079A}">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9E6899AE-A5A0-4634-A0DF-1CBF9AEE82B4}">
      <dgm:prSet phldrT="[Text]"/>
      <dgm:spPr>
        <a:ln>
          <a:solidFill>
            <a:schemeClr val="tx1"/>
          </a:solidFill>
        </a:ln>
      </dgm:spPr>
      <dgm:t>
        <a:bodyPr/>
        <a:lstStyle/>
        <a:p>
          <a:r>
            <a:rPr lang="en-IN" b="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Act</a:t>
          </a:r>
        </a:p>
      </dgm:t>
    </dgm:pt>
    <dgm:pt modelId="{E0D90B0C-06C8-44FA-A4F9-A312EAA101B9}" type="parTrans" cxnId="{35143F8D-9FDD-4A9D-853B-2C9F21C1D644}">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3D5AD0D5-A081-49B3-9333-6AF0B2C81AAC}" type="sibTrans" cxnId="{35143F8D-9FDD-4A9D-853B-2C9F21C1D644}">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C6601FEB-19AC-4E77-B3F0-2C45574F9E57}">
      <dgm:prSet phldrT="[Text]"/>
      <dgm:spPr/>
      <dgm:t>
        <a:bodyPr/>
        <a:lstStyle/>
        <a:p>
          <a:r>
            <a:rPr lang="en-IN" b="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Look</a:t>
          </a:r>
        </a:p>
      </dgm:t>
    </dgm:pt>
    <dgm:pt modelId="{481AC5FF-D75C-4F25-8C02-FA2A23B07160}" type="parTrans" cxnId="{36776184-DB1B-41A0-AA0C-4CBEB2F81782}">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BE9ECF17-4311-4780-B4B0-21B8238660A8}" type="sibTrans" cxnId="{36776184-DB1B-41A0-AA0C-4CBEB2F81782}">
      <dgm:prSet/>
      <dgm:spPr/>
      <dgm:t>
        <a:bodyPr/>
        <a:lstStyle/>
        <a:p>
          <a:endParaRPr lang="en-IN" b="0" cap="none" spc="0">
            <a:ln w="0"/>
            <a:solidFill>
              <a:schemeClr val="tx1"/>
            </a:solidFill>
            <a:effectLst>
              <a:outerShdw blurRad="38100" dist="19050" dir="2700000" algn="tl" rotWithShape="0">
                <a:schemeClr val="dk1">
                  <a:alpha val="40000"/>
                </a:schemeClr>
              </a:outerShdw>
            </a:effectLst>
          </a:endParaRPr>
        </a:p>
      </dgm:t>
    </dgm:pt>
    <dgm:pt modelId="{14B0A721-1790-4846-B792-A7EC766635CC}" type="pres">
      <dgm:prSet presAssocID="{3A1CD754-483A-4D4C-A525-EDA89B5732A8}" presName="Name0" presStyleCnt="0">
        <dgm:presLayoutVars>
          <dgm:chMax val="11"/>
          <dgm:chPref val="11"/>
          <dgm:dir/>
          <dgm:resizeHandles/>
        </dgm:presLayoutVars>
      </dgm:prSet>
      <dgm:spPr/>
    </dgm:pt>
    <dgm:pt modelId="{14953730-FBE4-4210-80EF-9A4823E96622}" type="pres">
      <dgm:prSet presAssocID="{C6601FEB-19AC-4E77-B3F0-2C45574F9E57}" presName="Accent5" presStyleCnt="0"/>
      <dgm:spPr/>
    </dgm:pt>
    <dgm:pt modelId="{3D7D06E0-7616-49DA-BAE0-61DDC628BD8E}" type="pres">
      <dgm:prSet presAssocID="{C6601FEB-19AC-4E77-B3F0-2C45574F9E57}" presName="Accent" presStyleLbl="node1" presStyleIdx="0" presStyleCnt="5"/>
      <dgm:spPr/>
    </dgm:pt>
    <dgm:pt modelId="{CD4278A9-7677-493B-99F0-CBB9B513A865}" type="pres">
      <dgm:prSet presAssocID="{C6601FEB-19AC-4E77-B3F0-2C45574F9E57}" presName="ParentBackground5" presStyleCnt="0"/>
      <dgm:spPr/>
    </dgm:pt>
    <dgm:pt modelId="{5CF6A94E-1B78-454E-B8D6-53FB59C19EDC}" type="pres">
      <dgm:prSet presAssocID="{C6601FEB-19AC-4E77-B3F0-2C45574F9E57}" presName="ParentBackground" presStyleLbl="fgAcc1" presStyleIdx="0" presStyleCnt="5"/>
      <dgm:spPr/>
    </dgm:pt>
    <dgm:pt modelId="{9716820D-117C-40EA-AB8F-17019A03018A}" type="pres">
      <dgm:prSet presAssocID="{C6601FEB-19AC-4E77-B3F0-2C45574F9E57}" presName="Parent5" presStyleLbl="revTx" presStyleIdx="0" presStyleCnt="0">
        <dgm:presLayoutVars>
          <dgm:chMax val="1"/>
          <dgm:chPref val="1"/>
          <dgm:bulletEnabled val="1"/>
        </dgm:presLayoutVars>
      </dgm:prSet>
      <dgm:spPr/>
    </dgm:pt>
    <dgm:pt modelId="{0C2BBC61-E77F-4E2C-A8F7-6EF37058527F}" type="pres">
      <dgm:prSet presAssocID="{9E6899AE-A5A0-4634-A0DF-1CBF9AEE82B4}" presName="Accent4" presStyleCnt="0"/>
      <dgm:spPr/>
    </dgm:pt>
    <dgm:pt modelId="{8412E84D-B816-4F14-83DD-CA8A031F98F1}" type="pres">
      <dgm:prSet presAssocID="{9E6899AE-A5A0-4634-A0DF-1CBF9AEE82B4}" presName="Accent" presStyleLbl="node1" presStyleIdx="1" presStyleCnt="5"/>
      <dgm:spPr/>
    </dgm:pt>
    <dgm:pt modelId="{CB5EA0E3-85FF-420B-806F-F0AC5FEFF237}" type="pres">
      <dgm:prSet presAssocID="{9E6899AE-A5A0-4634-A0DF-1CBF9AEE82B4}" presName="ParentBackground4" presStyleCnt="0"/>
      <dgm:spPr/>
    </dgm:pt>
    <dgm:pt modelId="{CB2E1100-A24E-4A0C-88E1-88FCDA978003}" type="pres">
      <dgm:prSet presAssocID="{9E6899AE-A5A0-4634-A0DF-1CBF9AEE82B4}" presName="ParentBackground" presStyleLbl="fgAcc1" presStyleIdx="1" presStyleCnt="5"/>
      <dgm:spPr/>
    </dgm:pt>
    <dgm:pt modelId="{5CE5A5EC-1F68-463D-8EEC-15E58FA9A8E6}" type="pres">
      <dgm:prSet presAssocID="{9E6899AE-A5A0-4634-A0DF-1CBF9AEE82B4}" presName="Parent4" presStyleLbl="revTx" presStyleIdx="0" presStyleCnt="0">
        <dgm:presLayoutVars>
          <dgm:chMax val="1"/>
          <dgm:chPref val="1"/>
          <dgm:bulletEnabled val="1"/>
        </dgm:presLayoutVars>
      </dgm:prSet>
      <dgm:spPr/>
    </dgm:pt>
    <dgm:pt modelId="{7774A89B-49C5-4EE7-84D5-B4981D6190BB}" type="pres">
      <dgm:prSet presAssocID="{FDB6A493-C666-4AC6-9DF9-A4A92038C83B}" presName="Accent3" presStyleCnt="0"/>
      <dgm:spPr/>
    </dgm:pt>
    <dgm:pt modelId="{61522061-5FCE-4389-8C5D-FCA702E27B07}" type="pres">
      <dgm:prSet presAssocID="{FDB6A493-C666-4AC6-9DF9-A4A92038C83B}" presName="Accent" presStyleLbl="node1" presStyleIdx="2" presStyleCnt="5"/>
      <dgm:spPr/>
    </dgm:pt>
    <dgm:pt modelId="{D3614141-0FD6-4215-9656-24C0201B3CAE}" type="pres">
      <dgm:prSet presAssocID="{FDB6A493-C666-4AC6-9DF9-A4A92038C83B}" presName="ParentBackground3" presStyleCnt="0"/>
      <dgm:spPr/>
    </dgm:pt>
    <dgm:pt modelId="{8398B64E-849D-401D-AD9A-C051923B837D}" type="pres">
      <dgm:prSet presAssocID="{FDB6A493-C666-4AC6-9DF9-A4A92038C83B}" presName="ParentBackground" presStyleLbl="fgAcc1" presStyleIdx="2" presStyleCnt="5"/>
      <dgm:spPr/>
    </dgm:pt>
    <dgm:pt modelId="{6B289884-02F8-4006-995F-2FBCCA44B85D}" type="pres">
      <dgm:prSet presAssocID="{FDB6A493-C666-4AC6-9DF9-A4A92038C83B}" presName="Parent3" presStyleLbl="revTx" presStyleIdx="0" presStyleCnt="0">
        <dgm:presLayoutVars>
          <dgm:chMax val="1"/>
          <dgm:chPref val="1"/>
          <dgm:bulletEnabled val="1"/>
        </dgm:presLayoutVars>
      </dgm:prSet>
      <dgm:spPr/>
    </dgm:pt>
    <dgm:pt modelId="{EACF3CC6-211C-43A4-AD42-61BC6156071B}" type="pres">
      <dgm:prSet presAssocID="{1A788798-5B43-49CE-99C2-000EB5EA9F8E}" presName="Accent2" presStyleCnt="0"/>
      <dgm:spPr/>
    </dgm:pt>
    <dgm:pt modelId="{BFA46BED-90D0-4641-865B-C81CE7444036}" type="pres">
      <dgm:prSet presAssocID="{1A788798-5B43-49CE-99C2-000EB5EA9F8E}" presName="Accent" presStyleLbl="node1" presStyleIdx="3" presStyleCnt="5"/>
      <dgm:spPr/>
    </dgm:pt>
    <dgm:pt modelId="{AE3FB7B7-1E4A-492F-8BB2-52DCF1683882}" type="pres">
      <dgm:prSet presAssocID="{1A788798-5B43-49CE-99C2-000EB5EA9F8E}" presName="ParentBackground2" presStyleCnt="0"/>
      <dgm:spPr/>
    </dgm:pt>
    <dgm:pt modelId="{1872C79B-AB71-4237-8ECD-4391AC1BAC00}" type="pres">
      <dgm:prSet presAssocID="{1A788798-5B43-49CE-99C2-000EB5EA9F8E}" presName="ParentBackground" presStyleLbl="fgAcc1" presStyleIdx="3" presStyleCnt="5"/>
      <dgm:spPr/>
    </dgm:pt>
    <dgm:pt modelId="{F49E5440-A28A-44E9-9B77-B1551FF7C159}" type="pres">
      <dgm:prSet presAssocID="{1A788798-5B43-49CE-99C2-000EB5EA9F8E}" presName="Parent2" presStyleLbl="revTx" presStyleIdx="0" presStyleCnt="0">
        <dgm:presLayoutVars>
          <dgm:chMax val="1"/>
          <dgm:chPref val="1"/>
          <dgm:bulletEnabled val="1"/>
        </dgm:presLayoutVars>
      </dgm:prSet>
      <dgm:spPr/>
    </dgm:pt>
    <dgm:pt modelId="{11925E26-7445-48C0-9C7D-27553242564A}" type="pres">
      <dgm:prSet presAssocID="{E8A8D62E-16C0-4FA5-ABBB-FBD323811536}" presName="Accent1" presStyleCnt="0"/>
      <dgm:spPr/>
    </dgm:pt>
    <dgm:pt modelId="{EBEE1151-30FC-4C34-948B-A8F0B705AB0F}" type="pres">
      <dgm:prSet presAssocID="{E8A8D62E-16C0-4FA5-ABBB-FBD323811536}" presName="Accent" presStyleLbl="node1" presStyleIdx="4" presStyleCnt="5"/>
      <dgm:spPr/>
    </dgm:pt>
    <dgm:pt modelId="{104CC59A-D62F-4346-9BF7-54E879D47752}" type="pres">
      <dgm:prSet presAssocID="{E8A8D62E-16C0-4FA5-ABBB-FBD323811536}" presName="ParentBackground1" presStyleCnt="0"/>
      <dgm:spPr/>
    </dgm:pt>
    <dgm:pt modelId="{712E9588-2143-4AA3-B0C4-BE490E903EBD}" type="pres">
      <dgm:prSet presAssocID="{E8A8D62E-16C0-4FA5-ABBB-FBD323811536}" presName="ParentBackground" presStyleLbl="fgAcc1" presStyleIdx="4" presStyleCnt="5"/>
      <dgm:spPr/>
    </dgm:pt>
    <dgm:pt modelId="{253CD802-0871-48D5-9363-BE03BD070C99}" type="pres">
      <dgm:prSet presAssocID="{E8A8D62E-16C0-4FA5-ABBB-FBD323811536}" presName="Parent1" presStyleLbl="revTx" presStyleIdx="0" presStyleCnt="0">
        <dgm:presLayoutVars>
          <dgm:chMax val="1"/>
          <dgm:chPref val="1"/>
          <dgm:bulletEnabled val="1"/>
        </dgm:presLayoutVars>
      </dgm:prSet>
      <dgm:spPr/>
    </dgm:pt>
  </dgm:ptLst>
  <dgm:cxnLst>
    <dgm:cxn modelId="{66CCAA1E-0145-4323-BDB5-90F08C7C7F5F}" type="presOf" srcId="{1A788798-5B43-49CE-99C2-000EB5EA9F8E}" destId="{1872C79B-AB71-4237-8ECD-4391AC1BAC00}" srcOrd="0" destOrd="0" presId="urn:microsoft.com/office/officeart/2011/layout/CircleProcess#1"/>
    <dgm:cxn modelId="{A0B0F637-0435-4D87-893E-7A2D78377BC0}" type="presOf" srcId="{9E6899AE-A5A0-4634-A0DF-1CBF9AEE82B4}" destId="{CB2E1100-A24E-4A0C-88E1-88FCDA978003}" srcOrd="0" destOrd="0" presId="urn:microsoft.com/office/officeart/2011/layout/CircleProcess#1"/>
    <dgm:cxn modelId="{A30FE045-F979-4AF0-8BA4-36FA364192DA}" type="presOf" srcId="{1A788798-5B43-49CE-99C2-000EB5EA9F8E}" destId="{F49E5440-A28A-44E9-9B77-B1551FF7C159}" srcOrd="1" destOrd="0" presId="urn:microsoft.com/office/officeart/2011/layout/CircleProcess#1"/>
    <dgm:cxn modelId="{82003A70-0C10-4808-BFB5-3F60931F33AB}" type="presOf" srcId="{9E6899AE-A5A0-4634-A0DF-1CBF9AEE82B4}" destId="{5CE5A5EC-1F68-463D-8EEC-15E58FA9A8E6}" srcOrd="1" destOrd="0" presId="urn:microsoft.com/office/officeart/2011/layout/CircleProcess#1"/>
    <dgm:cxn modelId="{93C2FF73-FAC5-4E68-8A22-D0DD3091B638}" type="presOf" srcId="{E8A8D62E-16C0-4FA5-ABBB-FBD323811536}" destId="{253CD802-0871-48D5-9363-BE03BD070C99}" srcOrd="1" destOrd="0" presId="urn:microsoft.com/office/officeart/2011/layout/CircleProcess#1"/>
    <dgm:cxn modelId="{4E88385A-B353-4737-8D7F-C65C9B0E079A}" srcId="{3A1CD754-483A-4D4C-A525-EDA89B5732A8}" destId="{FDB6A493-C666-4AC6-9DF9-A4A92038C83B}" srcOrd="2" destOrd="0" parTransId="{08B057B2-7E48-44A5-BE3E-62D534F34BFC}" sibTransId="{5CBDAF83-97D5-46D8-9E8A-2B70623F0817}"/>
    <dgm:cxn modelId="{9A82317C-3E10-46D2-B27D-E67D1BCFBEF7}" type="presOf" srcId="{FDB6A493-C666-4AC6-9DF9-A4A92038C83B}" destId="{6B289884-02F8-4006-995F-2FBCCA44B85D}" srcOrd="1" destOrd="0" presId="urn:microsoft.com/office/officeart/2011/layout/CircleProcess#1"/>
    <dgm:cxn modelId="{36776184-DB1B-41A0-AA0C-4CBEB2F81782}" srcId="{3A1CD754-483A-4D4C-A525-EDA89B5732A8}" destId="{C6601FEB-19AC-4E77-B3F0-2C45574F9E57}" srcOrd="4" destOrd="0" parTransId="{481AC5FF-D75C-4F25-8C02-FA2A23B07160}" sibTransId="{BE9ECF17-4311-4780-B4B0-21B8238660A8}"/>
    <dgm:cxn modelId="{35143F8D-9FDD-4A9D-853B-2C9F21C1D644}" srcId="{3A1CD754-483A-4D4C-A525-EDA89B5732A8}" destId="{9E6899AE-A5A0-4634-A0DF-1CBF9AEE82B4}" srcOrd="3" destOrd="0" parTransId="{E0D90B0C-06C8-44FA-A4F9-A312EAA101B9}" sibTransId="{3D5AD0D5-A081-49B3-9333-6AF0B2C81AAC}"/>
    <dgm:cxn modelId="{41DD5EA9-77CB-4650-BB5C-4A30B0691112}" type="presOf" srcId="{E8A8D62E-16C0-4FA5-ABBB-FBD323811536}" destId="{712E9588-2143-4AA3-B0C4-BE490E903EBD}" srcOrd="0" destOrd="0" presId="urn:microsoft.com/office/officeart/2011/layout/CircleProcess#1"/>
    <dgm:cxn modelId="{F3971FC1-06F4-4C39-A64A-BFA269B74F17}" srcId="{3A1CD754-483A-4D4C-A525-EDA89B5732A8}" destId="{E8A8D62E-16C0-4FA5-ABBB-FBD323811536}" srcOrd="0" destOrd="0" parTransId="{893E3008-1A97-4BCF-8486-36C51B891E38}" sibTransId="{0E1D5431-A5C2-4628-BD3F-6BCB8BE9E016}"/>
    <dgm:cxn modelId="{A910E4C7-AC2C-4244-B75E-E20D22603C99}" type="presOf" srcId="{C6601FEB-19AC-4E77-B3F0-2C45574F9E57}" destId="{5CF6A94E-1B78-454E-B8D6-53FB59C19EDC}" srcOrd="0" destOrd="0" presId="urn:microsoft.com/office/officeart/2011/layout/CircleProcess#1"/>
    <dgm:cxn modelId="{28CD1DCB-92AE-4E94-A111-D4654B2CBE92}" type="presOf" srcId="{3A1CD754-483A-4D4C-A525-EDA89B5732A8}" destId="{14B0A721-1790-4846-B792-A7EC766635CC}" srcOrd="0" destOrd="0" presId="urn:microsoft.com/office/officeart/2011/layout/CircleProcess#1"/>
    <dgm:cxn modelId="{A68718CE-ABCA-407E-8DA9-9F85782AB2AA}" srcId="{3A1CD754-483A-4D4C-A525-EDA89B5732A8}" destId="{1A788798-5B43-49CE-99C2-000EB5EA9F8E}" srcOrd="1" destOrd="0" parTransId="{7047A43B-F607-44BC-A0F6-AC57237EBD89}" sibTransId="{AF36B943-1ED2-43DD-A604-639FB33B20B6}"/>
    <dgm:cxn modelId="{D5CC0FEC-7190-49D1-BBEC-3EA67C4658BE}" type="presOf" srcId="{C6601FEB-19AC-4E77-B3F0-2C45574F9E57}" destId="{9716820D-117C-40EA-AB8F-17019A03018A}" srcOrd="1" destOrd="0" presId="urn:microsoft.com/office/officeart/2011/layout/CircleProcess#1"/>
    <dgm:cxn modelId="{7CCCD6F7-658B-4906-98B2-D6BBB8BF20E7}" type="presOf" srcId="{FDB6A493-C666-4AC6-9DF9-A4A92038C83B}" destId="{8398B64E-849D-401D-AD9A-C051923B837D}" srcOrd="0" destOrd="0" presId="urn:microsoft.com/office/officeart/2011/layout/CircleProcess#1"/>
    <dgm:cxn modelId="{2ADBDAB9-F57E-45BC-8507-80B668882390}" type="presParOf" srcId="{14B0A721-1790-4846-B792-A7EC766635CC}" destId="{14953730-FBE4-4210-80EF-9A4823E96622}" srcOrd="0" destOrd="0" presId="urn:microsoft.com/office/officeart/2011/layout/CircleProcess#1"/>
    <dgm:cxn modelId="{285B8C0A-39CB-4F8A-904D-695D180F3F24}" type="presParOf" srcId="{14953730-FBE4-4210-80EF-9A4823E96622}" destId="{3D7D06E0-7616-49DA-BAE0-61DDC628BD8E}" srcOrd="0" destOrd="0" presId="urn:microsoft.com/office/officeart/2011/layout/CircleProcess#1"/>
    <dgm:cxn modelId="{58BAA295-8DA8-4658-B353-AA6F5430F8D6}" type="presParOf" srcId="{14B0A721-1790-4846-B792-A7EC766635CC}" destId="{CD4278A9-7677-493B-99F0-CBB9B513A865}" srcOrd="1" destOrd="0" presId="urn:microsoft.com/office/officeart/2011/layout/CircleProcess#1"/>
    <dgm:cxn modelId="{73968ECA-F363-492E-BB9E-B0400839F2A2}" type="presParOf" srcId="{CD4278A9-7677-493B-99F0-CBB9B513A865}" destId="{5CF6A94E-1B78-454E-B8D6-53FB59C19EDC}" srcOrd="0" destOrd="0" presId="urn:microsoft.com/office/officeart/2011/layout/CircleProcess#1"/>
    <dgm:cxn modelId="{0C37204D-E88B-403E-A2AC-FB93FEEDA693}" type="presParOf" srcId="{14B0A721-1790-4846-B792-A7EC766635CC}" destId="{9716820D-117C-40EA-AB8F-17019A03018A}" srcOrd="2" destOrd="0" presId="urn:microsoft.com/office/officeart/2011/layout/CircleProcess#1"/>
    <dgm:cxn modelId="{00D0726A-1FC9-43B8-B002-8F9E4184A7AB}" type="presParOf" srcId="{14B0A721-1790-4846-B792-A7EC766635CC}" destId="{0C2BBC61-E77F-4E2C-A8F7-6EF37058527F}" srcOrd="3" destOrd="0" presId="urn:microsoft.com/office/officeart/2011/layout/CircleProcess#1"/>
    <dgm:cxn modelId="{ED058AA9-4C49-4304-9C50-7D405B4FD29B}" type="presParOf" srcId="{0C2BBC61-E77F-4E2C-A8F7-6EF37058527F}" destId="{8412E84D-B816-4F14-83DD-CA8A031F98F1}" srcOrd="0" destOrd="0" presId="urn:microsoft.com/office/officeart/2011/layout/CircleProcess#1"/>
    <dgm:cxn modelId="{419F97FA-E244-4026-9D44-322032D97FC9}" type="presParOf" srcId="{14B0A721-1790-4846-B792-A7EC766635CC}" destId="{CB5EA0E3-85FF-420B-806F-F0AC5FEFF237}" srcOrd="4" destOrd="0" presId="urn:microsoft.com/office/officeart/2011/layout/CircleProcess#1"/>
    <dgm:cxn modelId="{580672F2-1C09-4F27-ADB8-5C52C1A0288F}" type="presParOf" srcId="{CB5EA0E3-85FF-420B-806F-F0AC5FEFF237}" destId="{CB2E1100-A24E-4A0C-88E1-88FCDA978003}" srcOrd="0" destOrd="0" presId="urn:microsoft.com/office/officeart/2011/layout/CircleProcess#1"/>
    <dgm:cxn modelId="{7C479595-019D-492A-AAD3-0255A8F0213B}" type="presParOf" srcId="{14B0A721-1790-4846-B792-A7EC766635CC}" destId="{5CE5A5EC-1F68-463D-8EEC-15E58FA9A8E6}" srcOrd="5" destOrd="0" presId="urn:microsoft.com/office/officeart/2011/layout/CircleProcess#1"/>
    <dgm:cxn modelId="{20F15571-CB39-4629-9BD9-E61D9A846D3B}" type="presParOf" srcId="{14B0A721-1790-4846-B792-A7EC766635CC}" destId="{7774A89B-49C5-4EE7-84D5-B4981D6190BB}" srcOrd="6" destOrd="0" presId="urn:microsoft.com/office/officeart/2011/layout/CircleProcess#1"/>
    <dgm:cxn modelId="{A6C9A364-0877-4150-BF7C-7BD985DBAF37}" type="presParOf" srcId="{7774A89B-49C5-4EE7-84D5-B4981D6190BB}" destId="{61522061-5FCE-4389-8C5D-FCA702E27B07}" srcOrd="0" destOrd="0" presId="urn:microsoft.com/office/officeart/2011/layout/CircleProcess#1"/>
    <dgm:cxn modelId="{6C1ADCC0-DBF4-47AF-B60B-831247517542}" type="presParOf" srcId="{14B0A721-1790-4846-B792-A7EC766635CC}" destId="{D3614141-0FD6-4215-9656-24C0201B3CAE}" srcOrd="7" destOrd="0" presId="urn:microsoft.com/office/officeart/2011/layout/CircleProcess#1"/>
    <dgm:cxn modelId="{92D0D21C-E885-4D1A-A881-5B5ACFC5EBE0}" type="presParOf" srcId="{D3614141-0FD6-4215-9656-24C0201B3CAE}" destId="{8398B64E-849D-401D-AD9A-C051923B837D}" srcOrd="0" destOrd="0" presId="urn:microsoft.com/office/officeart/2011/layout/CircleProcess#1"/>
    <dgm:cxn modelId="{8FBE8016-22B9-4FDA-BD55-2272EE68D80D}" type="presParOf" srcId="{14B0A721-1790-4846-B792-A7EC766635CC}" destId="{6B289884-02F8-4006-995F-2FBCCA44B85D}" srcOrd="8" destOrd="0" presId="urn:microsoft.com/office/officeart/2011/layout/CircleProcess#1"/>
    <dgm:cxn modelId="{A9470AA9-A62F-43F5-BE09-6C2FB9747F69}" type="presParOf" srcId="{14B0A721-1790-4846-B792-A7EC766635CC}" destId="{EACF3CC6-211C-43A4-AD42-61BC6156071B}" srcOrd="9" destOrd="0" presId="urn:microsoft.com/office/officeart/2011/layout/CircleProcess#1"/>
    <dgm:cxn modelId="{4CEF8310-6ACC-4100-8310-B11BFDB76306}" type="presParOf" srcId="{EACF3CC6-211C-43A4-AD42-61BC6156071B}" destId="{BFA46BED-90D0-4641-865B-C81CE7444036}" srcOrd="0" destOrd="0" presId="urn:microsoft.com/office/officeart/2011/layout/CircleProcess#1"/>
    <dgm:cxn modelId="{26F8986B-BFC8-4221-90CB-FEDFFEBF6AA0}" type="presParOf" srcId="{14B0A721-1790-4846-B792-A7EC766635CC}" destId="{AE3FB7B7-1E4A-492F-8BB2-52DCF1683882}" srcOrd="10" destOrd="0" presId="urn:microsoft.com/office/officeart/2011/layout/CircleProcess#1"/>
    <dgm:cxn modelId="{9D4E8DEA-9CF6-4069-85B5-EBF332039FEC}" type="presParOf" srcId="{AE3FB7B7-1E4A-492F-8BB2-52DCF1683882}" destId="{1872C79B-AB71-4237-8ECD-4391AC1BAC00}" srcOrd="0" destOrd="0" presId="urn:microsoft.com/office/officeart/2011/layout/CircleProcess#1"/>
    <dgm:cxn modelId="{ED47FD54-9B48-486C-9CA6-3DD5272EEA19}" type="presParOf" srcId="{14B0A721-1790-4846-B792-A7EC766635CC}" destId="{F49E5440-A28A-44E9-9B77-B1551FF7C159}" srcOrd="11" destOrd="0" presId="urn:microsoft.com/office/officeart/2011/layout/CircleProcess#1"/>
    <dgm:cxn modelId="{3E6ECC63-BB2A-4989-BCD9-7D77736A9DBB}" type="presParOf" srcId="{14B0A721-1790-4846-B792-A7EC766635CC}" destId="{11925E26-7445-48C0-9C7D-27553242564A}" srcOrd="12" destOrd="0" presId="urn:microsoft.com/office/officeart/2011/layout/CircleProcess#1"/>
    <dgm:cxn modelId="{C41C2AEE-E0FA-4C11-B992-59C288B4669C}" type="presParOf" srcId="{11925E26-7445-48C0-9C7D-27553242564A}" destId="{EBEE1151-30FC-4C34-948B-A8F0B705AB0F}" srcOrd="0" destOrd="0" presId="urn:microsoft.com/office/officeart/2011/layout/CircleProcess#1"/>
    <dgm:cxn modelId="{BCD9A6BB-A123-460C-8B50-48A1E094F011}" type="presParOf" srcId="{14B0A721-1790-4846-B792-A7EC766635CC}" destId="{104CC59A-D62F-4346-9BF7-54E879D47752}" srcOrd="13" destOrd="0" presId="urn:microsoft.com/office/officeart/2011/layout/CircleProcess#1"/>
    <dgm:cxn modelId="{95151A9E-7E90-42D7-9161-514ACFCA077C}" type="presParOf" srcId="{104CC59A-D62F-4346-9BF7-54E879D47752}" destId="{712E9588-2143-4AA3-B0C4-BE490E903EBD}" srcOrd="0" destOrd="0" presId="urn:microsoft.com/office/officeart/2011/layout/CircleProcess#1"/>
    <dgm:cxn modelId="{86C42868-F2E8-462F-89F6-A750987C6ACD}" type="presParOf" srcId="{14B0A721-1790-4846-B792-A7EC766635CC}" destId="{253CD802-0871-48D5-9363-BE03BD070C99}" srcOrd="14" destOrd="0" presId="urn:microsoft.com/office/officeart/2011/layout/CircleProcess#1"/>
  </dgm:cxnLst>
  <dgm:bg>
    <a:noFill/>
  </dgm:bg>
  <dgm:whole>
    <a:ln>
      <a:solidFill>
        <a:schemeClr val="tx1"/>
      </a:solidFill>
    </a:ln>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5F838F-513D-4769-B80C-3FB71D0A9D28}">
      <dsp:nvSpPr>
        <dsp:cNvPr id="0" name=""/>
        <dsp:cNvSpPr/>
      </dsp:nvSpPr>
      <dsp:spPr>
        <a:xfrm>
          <a:off x="2245743" y="336392"/>
          <a:ext cx="278978" cy="201671"/>
        </a:xfrm>
        <a:custGeom>
          <a:avLst/>
          <a:gdLst/>
          <a:ahLst/>
          <a:cxnLst/>
          <a:rect l="0" t="0" r="0" b="0"/>
          <a:pathLst>
            <a:path>
              <a:moveTo>
                <a:pt x="278978" y="0"/>
              </a:moveTo>
              <a:lnTo>
                <a:pt x="278978" y="201671"/>
              </a:lnTo>
              <a:lnTo>
                <a:pt x="0" y="201671"/>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6FB757-84F0-47FC-B2B6-4122D5A0263C}">
      <dsp:nvSpPr>
        <dsp:cNvPr id="0" name=""/>
        <dsp:cNvSpPr/>
      </dsp:nvSpPr>
      <dsp:spPr>
        <a:xfrm>
          <a:off x="4558242" y="1290970"/>
          <a:ext cx="309229" cy="201671"/>
        </a:xfrm>
        <a:custGeom>
          <a:avLst/>
          <a:gdLst/>
          <a:ahLst/>
          <a:cxnLst/>
          <a:rect l="0" t="0" r="0" b="0"/>
          <a:pathLst>
            <a:path>
              <a:moveTo>
                <a:pt x="0" y="0"/>
              </a:moveTo>
              <a:lnTo>
                <a:pt x="0" y="201671"/>
              </a:lnTo>
              <a:lnTo>
                <a:pt x="309229" y="20167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809818-85AD-49E6-98F2-6AF78E19E5D7}">
      <dsp:nvSpPr>
        <dsp:cNvPr id="0" name=""/>
        <dsp:cNvSpPr/>
      </dsp:nvSpPr>
      <dsp:spPr>
        <a:xfrm>
          <a:off x="2524722" y="336392"/>
          <a:ext cx="2033520" cy="618458"/>
        </a:xfrm>
        <a:custGeom>
          <a:avLst/>
          <a:gdLst/>
          <a:ahLst/>
          <a:cxnLst/>
          <a:rect l="0" t="0" r="0" b="0"/>
          <a:pathLst>
            <a:path>
              <a:moveTo>
                <a:pt x="0" y="0"/>
              </a:moveTo>
              <a:lnTo>
                <a:pt x="0" y="547874"/>
              </a:lnTo>
              <a:lnTo>
                <a:pt x="2033520" y="547874"/>
              </a:lnTo>
              <a:lnTo>
                <a:pt x="2033520" y="61845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7FE2C5-7AED-4FF7-A9B9-853E4E45DD0F}">
      <dsp:nvSpPr>
        <dsp:cNvPr id="0" name=""/>
        <dsp:cNvSpPr/>
      </dsp:nvSpPr>
      <dsp:spPr>
        <a:xfrm>
          <a:off x="3744834" y="1290970"/>
          <a:ext cx="309229" cy="678960"/>
        </a:xfrm>
        <a:custGeom>
          <a:avLst/>
          <a:gdLst/>
          <a:ahLst/>
          <a:cxnLst/>
          <a:rect l="0" t="0" r="0" b="0"/>
          <a:pathLst>
            <a:path>
              <a:moveTo>
                <a:pt x="0" y="0"/>
              </a:moveTo>
              <a:lnTo>
                <a:pt x="0" y="678960"/>
              </a:lnTo>
              <a:lnTo>
                <a:pt x="309229" y="67896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6604F4-14D9-4E40-B50F-FEDB019BF8F0}">
      <dsp:nvSpPr>
        <dsp:cNvPr id="0" name=""/>
        <dsp:cNvSpPr/>
      </dsp:nvSpPr>
      <dsp:spPr>
        <a:xfrm>
          <a:off x="3744834" y="1290970"/>
          <a:ext cx="309229" cy="201671"/>
        </a:xfrm>
        <a:custGeom>
          <a:avLst/>
          <a:gdLst/>
          <a:ahLst/>
          <a:cxnLst/>
          <a:rect l="0" t="0" r="0" b="0"/>
          <a:pathLst>
            <a:path>
              <a:moveTo>
                <a:pt x="0" y="0"/>
              </a:moveTo>
              <a:lnTo>
                <a:pt x="0" y="201671"/>
              </a:lnTo>
              <a:lnTo>
                <a:pt x="309229" y="20167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957C7F-1DF1-421F-8821-ADE3A378C74B}">
      <dsp:nvSpPr>
        <dsp:cNvPr id="0" name=""/>
        <dsp:cNvSpPr/>
      </dsp:nvSpPr>
      <dsp:spPr>
        <a:xfrm>
          <a:off x="2524722" y="336392"/>
          <a:ext cx="1220112" cy="618458"/>
        </a:xfrm>
        <a:custGeom>
          <a:avLst/>
          <a:gdLst/>
          <a:ahLst/>
          <a:cxnLst/>
          <a:rect l="0" t="0" r="0" b="0"/>
          <a:pathLst>
            <a:path>
              <a:moveTo>
                <a:pt x="0" y="0"/>
              </a:moveTo>
              <a:lnTo>
                <a:pt x="0" y="547874"/>
              </a:lnTo>
              <a:lnTo>
                <a:pt x="1220112" y="547874"/>
              </a:lnTo>
              <a:lnTo>
                <a:pt x="1220112" y="61845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A75B167-FF7C-4CBA-8720-12951407D4FF}">
      <dsp:nvSpPr>
        <dsp:cNvPr id="0" name=""/>
        <dsp:cNvSpPr/>
      </dsp:nvSpPr>
      <dsp:spPr>
        <a:xfrm>
          <a:off x="2931426" y="1290970"/>
          <a:ext cx="309229" cy="1633538"/>
        </a:xfrm>
        <a:custGeom>
          <a:avLst/>
          <a:gdLst/>
          <a:ahLst/>
          <a:cxnLst/>
          <a:rect l="0" t="0" r="0" b="0"/>
          <a:pathLst>
            <a:path>
              <a:moveTo>
                <a:pt x="0" y="0"/>
              </a:moveTo>
              <a:lnTo>
                <a:pt x="0" y="1633538"/>
              </a:lnTo>
              <a:lnTo>
                <a:pt x="309229" y="1633538"/>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44AA27-F171-4042-817A-2C6FD753A7A3}">
      <dsp:nvSpPr>
        <dsp:cNvPr id="0" name=""/>
        <dsp:cNvSpPr/>
      </dsp:nvSpPr>
      <dsp:spPr>
        <a:xfrm>
          <a:off x="2931426" y="1290970"/>
          <a:ext cx="309229" cy="1156249"/>
        </a:xfrm>
        <a:custGeom>
          <a:avLst/>
          <a:gdLst/>
          <a:ahLst/>
          <a:cxnLst/>
          <a:rect l="0" t="0" r="0" b="0"/>
          <a:pathLst>
            <a:path>
              <a:moveTo>
                <a:pt x="0" y="0"/>
              </a:moveTo>
              <a:lnTo>
                <a:pt x="0" y="1156249"/>
              </a:lnTo>
              <a:lnTo>
                <a:pt x="309229" y="1156249"/>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77FABC0-739F-4894-A21B-3A61B04E88CC}">
      <dsp:nvSpPr>
        <dsp:cNvPr id="0" name=""/>
        <dsp:cNvSpPr/>
      </dsp:nvSpPr>
      <dsp:spPr>
        <a:xfrm>
          <a:off x="2931426" y="1290970"/>
          <a:ext cx="309229" cy="678960"/>
        </a:xfrm>
        <a:custGeom>
          <a:avLst/>
          <a:gdLst/>
          <a:ahLst/>
          <a:cxnLst/>
          <a:rect l="0" t="0" r="0" b="0"/>
          <a:pathLst>
            <a:path>
              <a:moveTo>
                <a:pt x="0" y="0"/>
              </a:moveTo>
              <a:lnTo>
                <a:pt x="0" y="678960"/>
              </a:lnTo>
              <a:lnTo>
                <a:pt x="309229" y="67896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25F064-D730-4898-9CC4-427182611D79}">
      <dsp:nvSpPr>
        <dsp:cNvPr id="0" name=""/>
        <dsp:cNvSpPr/>
      </dsp:nvSpPr>
      <dsp:spPr>
        <a:xfrm>
          <a:off x="2931426" y="1290970"/>
          <a:ext cx="309229" cy="201671"/>
        </a:xfrm>
        <a:custGeom>
          <a:avLst/>
          <a:gdLst/>
          <a:ahLst/>
          <a:cxnLst/>
          <a:rect l="0" t="0" r="0" b="0"/>
          <a:pathLst>
            <a:path>
              <a:moveTo>
                <a:pt x="0" y="0"/>
              </a:moveTo>
              <a:lnTo>
                <a:pt x="0" y="201671"/>
              </a:lnTo>
              <a:lnTo>
                <a:pt x="309229" y="20167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2A8BFD-4016-411F-B14A-EF679046462F}">
      <dsp:nvSpPr>
        <dsp:cNvPr id="0" name=""/>
        <dsp:cNvSpPr/>
      </dsp:nvSpPr>
      <dsp:spPr>
        <a:xfrm>
          <a:off x="2524722" y="336392"/>
          <a:ext cx="406704" cy="618458"/>
        </a:xfrm>
        <a:custGeom>
          <a:avLst/>
          <a:gdLst/>
          <a:ahLst/>
          <a:cxnLst/>
          <a:rect l="0" t="0" r="0" b="0"/>
          <a:pathLst>
            <a:path>
              <a:moveTo>
                <a:pt x="0" y="0"/>
              </a:moveTo>
              <a:lnTo>
                <a:pt x="0" y="547874"/>
              </a:lnTo>
              <a:lnTo>
                <a:pt x="406704" y="547874"/>
              </a:lnTo>
              <a:lnTo>
                <a:pt x="406704" y="61845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407948-73FA-4D3A-85E7-92FF9BDF63CD}">
      <dsp:nvSpPr>
        <dsp:cNvPr id="0" name=""/>
        <dsp:cNvSpPr/>
      </dsp:nvSpPr>
      <dsp:spPr>
        <a:xfrm>
          <a:off x="2118018" y="1290970"/>
          <a:ext cx="309229" cy="678960"/>
        </a:xfrm>
        <a:custGeom>
          <a:avLst/>
          <a:gdLst/>
          <a:ahLst/>
          <a:cxnLst/>
          <a:rect l="0" t="0" r="0" b="0"/>
          <a:pathLst>
            <a:path>
              <a:moveTo>
                <a:pt x="0" y="0"/>
              </a:moveTo>
              <a:lnTo>
                <a:pt x="0" y="678960"/>
              </a:lnTo>
              <a:lnTo>
                <a:pt x="309229" y="67896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E24433-E80D-4E42-BD49-93DC4AD9B881}">
      <dsp:nvSpPr>
        <dsp:cNvPr id="0" name=""/>
        <dsp:cNvSpPr/>
      </dsp:nvSpPr>
      <dsp:spPr>
        <a:xfrm>
          <a:off x="2118018" y="1290970"/>
          <a:ext cx="309229" cy="201671"/>
        </a:xfrm>
        <a:custGeom>
          <a:avLst/>
          <a:gdLst/>
          <a:ahLst/>
          <a:cxnLst/>
          <a:rect l="0" t="0" r="0" b="0"/>
          <a:pathLst>
            <a:path>
              <a:moveTo>
                <a:pt x="0" y="0"/>
              </a:moveTo>
              <a:lnTo>
                <a:pt x="0" y="201671"/>
              </a:lnTo>
              <a:lnTo>
                <a:pt x="309229" y="20167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9DE57C-0E22-4EF8-A51D-3BB531B748AB}">
      <dsp:nvSpPr>
        <dsp:cNvPr id="0" name=""/>
        <dsp:cNvSpPr/>
      </dsp:nvSpPr>
      <dsp:spPr>
        <a:xfrm>
          <a:off x="2118018" y="336392"/>
          <a:ext cx="406704" cy="618458"/>
        </a:xfrm>
        <a:custGeom>
          <a:avLst/>
          <a:gdLst/>
          <a:ahLst/>
          <a:cxnLst/>
          <a:rect l="0" t="0" r="0" b="0"/>
          <a:pathLst>
            <a:path>
              <a:moveTo>
                <a:pt x="406704" y="0"/>
              </a:moveTo>
              <a:lnTo>
                <a:pt x="406704" y="547874"/>
              </a:lnTo>
              <a:lnTo>
                <a:pt x="0" y="547874"/>
              </a:lnTo>
              <a:lnTo>
                <a:pt x="0" y="61845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5A8412-B39F-47C3-8E6E-05681E4C8982}">
      <dsp:nvSpPr>
        <dsp:cNvPr id="0" name=""/>
        <dsp:cNvSpPr/>
      </dsp:nvSpPr>
      <dsp:spPr>
        <a:xfrm>
          <a:off x="1304610" y="1290970"/>
          <a:ext cx="309229" cy="678960"/>
        </a:xfrm>
        <a:custGeom>
          <a:avLst/>
          <a:gdLst/>
          <a:ahLst/>
          <a:cxnLst/>
          <a:rect l="0" t="0" r="0" b="0"/>
          <a:pathLst>
            <a:path>
              <a:moveTo>
                <a:pt x="0" y="0"/>
              </a:moveTo>
              <a:lnTo>
                <a:pt x="0" y="678960"/>
              </a:lnTo>
              <a:lnTo>
                <a:pt x="309229" y="67896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A9CBC9-0EFE-4A19-90C1-5FAA7A3492FC}">
      <dsp:nvSpPr>
        <dsp:cNvPr id="0" name=""/>
        <dsp:cNvSpPr/>
      </dsp:nvSpPr>
      <dsp:spPr>
        <a:xfrm>
          <a:off x="1304610" y="1290970"/>
          <a:ext cx="309229" cy="201671"/>
        </a:xfrm>
        <a:custGeom>
          <a:avLst/>
          <a:gdLst/>
          <a:ahLst/>
          <a:cxnLst/>
          <a:rect l="0" t="0" r="0" b="0"/>
          <a:pathLst>
            <a:path>
              <a:moveTo>
                <a:pt x="0" y="0"/>
              </a:moveTo>
              <a:lnTo>
                <a:pt x="0" y="201671"/>
              </a:lnTo>
              <a:lnTo>
                <a:pt x="309229" y="20167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788B178-312A-45F2-9EC2-92BB53E6A95C}">
      <dsp:nvSpPr>
        <dsp:cNvPr id="0" name=""/>
        <dsp:cNvSpPr/>
      </dsp:nvSpPr>
      <dsp:spPr>
        <a:xfrm>
          <a:off x="1304610" y="336392"/>
          <a:ext cx="1220112" cy="618458"/>
        </a:xfrm>
        <a:custGeom>
          <a:avLst/>
          <a:gdLst/>
          <a:ahLst/>
          <a:cxnLst/>
          <a:rect l="0" t="0" r="0" b="0"/>
          <a:pathLst>
            <a:path>
              <a:moveTo>
                <a:pt x="1220112" y="0"/>
              </a:moveTo>
              <a:lnTo>
                <a:pt x="1220112" y="547874"/>
              </a:lnTo>
              <a:lnTo>
                <a:pt x="0" y="547874"/>
              </a:lnTo>
              <a:lnTo>
                <a:pt x="0" y="61845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468B40-EFAE-4E3C-B400-B0C49D193AC5}">
      <dsp:nvSpPr>
        <dsp:cNvPr id="0" name=""/>
        <dsp:cNvSpPr/>
      </dsp:nvSpPr>
      <dsp:spPr>
        <a:xfrm>
          <a:off x="491202" y="1290970"/>
          <a:ext cx="309229" cy="678960"/>
        </a:xfrm>
        <a:custGeom>
          <a:avLst/>
          <a:gdLst/>
          <a:ahLst/>
          <a:cxnLst/>
          <a:rect l="0" t="0" r="0" b="0"/>
          <a:pathLst>
            <a:path>
              <a:moveTo>
                <a:pt x="0" y="0"/>
              </a:moveTo>
              <a:lnTo>
                <a:pt x="0" y="678960"/>
              </a:lnTo>
              <a:lnTo>
                <a:pt x="309229" y="678960"/>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D5B711-956B-45B6-BCE7-A84236DC2D97}">
      <dsp:nvSpPr>
        <dsp:cNvPr id="0" name=""/>
        <dsp:cNvSpPr/>
      </dsp:nvSpPr>
      <dsp:spPr>
        <a:xfrm>
          <a:off x="491202" y="1290970"/>
          <a:ext cx="309229" cy="201671"/>
        </a:xfrm>
        <a:custGeom>
          <a:avLst/>
          <a:gdLst/>
          <a:ahLst/>
          <a:cxnLst/>
          <a:rect l="0" t="0" r="0" b="0"/>
          <a:pathLst>
            <a:path>
              <a:moveTo>
                <a:pt x="0" y="0"/>
              </a:moveTo>
              <a:lnTo>
                <a:pt x="0" y="201671"/>
              </a:lnTo>
              <a:lnTo>
                <a:pt x="309229" y="201671"/>
              </a:lnTo>
            </a:path>
          </a:pathLst>
        </a:custGeom>
        <a:noFill/>
        <a:ln w="1270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F49E9A9-74F9-437D-BB0A-F9AD052BA266}">
      <dsp:nvSpPr>
        <dsp:cNvPr id="0" name=""/>
        <dsp:cNvSpPr/>
      </dsp:nvSpPr>
      <dsp:spPr>
        <a:xfrm>
          <a:off x="491202" y="336392"/>
          <a:ext cx="2033520" cy="618458"/>
        </a:xfrm>
        <a:custGeom>
          <a:avLst/>
          <a:gdLst/>
          <a:ahLst/>
          <a:cxnLst/>
          <a:rect l="0" t="0" r="0" b="0"/>
          <a:pathLst>
            <a:path>
              <a:moveTo>
                <a:pt x="2033520" y="0"/>
              </a:moveTo>
              <a:lnTo>
                <a:pt x="2033520" y="547874"/>
              </a:lnTo>
              <a:lnTo>
                <a:pt x="0" y="547874"/>
              </a:lnTo>
              <a:lnTo>
                <a:pt x="0" y="618458"/>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57889C-0495-47D5-A4FE-B50664859B3C}">
      <dsp:nvSpPr>
        <dsp:cNvPr id="0" name=""/>
        <dsp:cNvSpPr/>
      </dsp:nvSpPr>
      <dsp:spPr>
        <a:xfrm>
          <a:off x="2356663" y="273"/>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ACF700-AFDB-4CE7-A299-30AF68501E75}">
      <dsp:nvSpPr>
        <dsp:cNvPr id="0" name=""/>
        <dsp:cNvSpPr/>
      </dsp:nvSpPr>
      <dsp:spPr>
        <a:xfrm>
          <a:off x="2356663" y="273"/>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383093-8F59-4FBE-8978-FAB57FFC8E12}">
      <dsp:nvSpPr>
        <dsp:cNvPr id="0" name=""/>
        <dsp:cNvSpPr/>
      </dsp:nvSpPr>
      <dsp:spPr>
        <a:xfrm>
          <a:off x="2188603" y="60774"/>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PESTLE</a:t>
          </a:r>
        </a:p>
      </dsp:txBody>
      <dsp:txXfrm>
        <a:off x="2188603" y="60774"/>
        <a:ext cx="672238" cy="215116"/>
      </dsp:txXfrm>
    </dsp:sp>
    <dsp:sp modelId="{E1E92AE0-E533-4646-8A72-CD309561007D}">
      <dsp:nvSpPr>
        <dsp:cNvPr id="0" name=""/>
        <dsp:cNvSpPr/>
      </dsp:nvSpPr>
      <dsp:spPr>
        <a:xfrm>
          <a:off x="323143" y="954851"/>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63962F-E32B-44C9-8430-AAE495286533}">
      <dsp:nvSpPr>
        <dsp:cNvPr id="0" name=""/>
        <dsp:cNvSpPr/>
      </dsp:nvSpPr>
      <dsp:spPr>
        <a:xfrm>
          <a:off x="323143" y="954851"/>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D56D46-A27F-4E84-B41B-A57D938FE9BA}">
      <dsp:nvSpPr>
        <dsp:cNvPr id="0" name=""/>
        <dsp:cNvSpPr/>
      </dsp:nvSpPr>
      <dsp:spPr>
        <a:xfrm>
          <a:off x="155083" y="1015352"/>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Political</a:t>
          </a:r>
        </a:p>
      </dsp:txBody>
      <dsp:txXfrm>
        <a:off x="155083" y="1015352"/>
        <a:ext cx="672238" cy="215116"/>
      </dsp:txXfrm>
    </dsp:sp>
    <dsp:sp modelId="{EABB3621-4171-4421-BC05-0332E189E2B2}">
      <dsp:nvSpPr>
        <dsp:cNvPr id="0" name=""/>
        <dsp:cNvSpPr/>
      </dsp:nvSpPr>
      <dsp:spPr>
        <a:xfrm>
          <a:off x="760097" y="1432140"/>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9F82A3-85E0-4F4B-9AC1-815A809C10B6}">
      <dsp:nvSpPr>
        <dsp:cNvPr id="0" name=""/>
        <dsp:cNvSpPr/>
      </dsp:nvSpPr>
      <dsp:spPr>
        <a:xfrm>
          <a:off x="760097" y="1432140"/>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A3196E-A609-4110-9826-B58DDD4EEAB3}">
      <dsp:nvSpPr>
        <dsp:cNvPr id="0" name=""/>
        <dsp:cNvSpPr/>
      </dsp:nvSpPr>
      <dsp:spPr>
        <a:xfrm>
          <a:off x="592038" y="1492641"/>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Brexit</a:t>
          </a:r>
        </a:p>
      </dsp:txBody>
      <dsp:txXfrm>
        <a:off x="592038" y="1492641"/>
        <a:ext cx="672238" cy="215116"/>
      </dsp:txXfrm>
    </dsp:sp>
    <dsp:sp modelId="{DFB8BA82-D74C-4A81-868D-7E6C9887B148}">
      <dsp:nvSpPr>
        <dsp:cNvPr id="0" name=""/>
        <dsp:cNvSpPr/>
      </dsp:nvSpPr>
      <dsp:spPr>
        <a:xfrm>
          <a:off x="760097" y="1909429"/>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C99D25-DA63-4FDC-8A50-4A0929C3BE69}">
      <dsp:nvSpPr>
        <dsp:cNvPr id="0" name=""/>
        <dsp:cNvSpPr/>
      </dsp:nvSpPr>
      <dsp:spPr>
        <a:xfrm>
          <a:off x="760097" y="1909429"/>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2E7801-5449-41F8-9B60-952C46536F41}">
      <dsp:nvSpPr>
        <dsp:cNvPr id="0" name=""/>
        <dsp:cNvSpPr/>
      </dsp:nvSpPr>
      <dsp:spPr>
        <a:xfrm>
          <a:off x="592038" y="1969930"/>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Gov Tax</a:t>
          </a:r>
        </a:p>
      </dsp:txBody>
      <dsp:txXfrm>
        <a:off x="592038" y="1969930"/>
        <a:ext cx="672238" cy="215116"/>
      </dsp:txXfrm>
    </dsp:sp>
    <dsp:sp modelId="{ED96358F-0105-46B8-B181-1B08982A41E2}">
      <dsp:nvSpPr>
        <dsp:cNvPr id="0" name=""/>
        <dsp:cNvSpPr/>
      </dsp:nvSpPr>
      <dsp:spPr>
        <a:xfrm>
          <a:off x="1136551" y="954851"/>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31AA2A-93AC-45A2-88CF-EE38B539FC28}">
      <dsp:nvSpPr>
        <dsp:cNvPr id="0" name=""/>
        <dsp:cNvSpPr/>
      </dsp:nvSpPr>
      <dsp:spPr>
        <a:xfrm>
          <a:off x="1136551" y="954851"/>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3D7E03A-2BC0-424B-BCCE-B3DA21F2FA66}">
      <dsp:nvSpPr>
        <dsp:cNvPr id="0" name=""/>
        <dsp:cNvSpPr/>
      </dsp:nvSpPr>
      <dsp:spPr>
        <a:xfrm>
          <a:off x="968491" y="1015352"/>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Economic</a:t>
          </a:r>
        </a:p>
      </dsp:txBody>
      <dsp:txXfrm>
        <a:off x="968491" y="1015352"/>
        <a:ext cx="672238" cy="215116"/>
      </dsp:txXfrm>
    </dsp:sp>
    <dsp:sp modelId="{01FC1DEC-E39A-4EC5-87A5-54D40EAC033D}">
      <dsp:nvSpPr>
        <dsp:cNvPr id="0" name=""/>
        <dsp:cNvSpPr/>
      </dsp:nvSpPr>
      <dsp:spPr>
        <a:xfrm>
          <a:off x="1573505" y="1432140"/>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A9132E-6683-46A9-8161-1AE22E802E70}">
      <dsp:nvSpPr>
        <dsp:cNvPr id="0" name=""/>
        <dsp:cNvSpPr/>
      </dsp:nvSpPr>
      <dsp:spPr>
        <a:xfrm>
          <a:off x="1573505" y="1432140"/>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B9743B-2DBD-441E-9956-8699F4830A15}">
      <dsp:nvSpPr>
        <dsp:cNvPr id="0" name=""/>
        <dsp:cNvSpPr/>
      </dsp:nvSpPr>
      <dsp:spPr>
        <a:xfrm>
          <a:off x="1405446" y="1492641"/>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Inflation pressure (CPI)</a:t>
          </a:r>
        </a:p>
      </dsp:txBody>
      <dsp:txXfrm>
        <a:off x="1405446" y="1492641"/>
        <a:ext cx="672238" cy="215116"/>
      </dsp:txXfrm>
    </dsp:sp>
    <dsp:sp modelId="{792FE6C2-6763-4CB9-BADA-A1A77B846FD8}">
      <dsp:nvSpPr>
        <dsp:cNvPr id="0" name=""/>
        <dsp:cNvSpPr/>
      </dsp:nvSpPr>
      <dsp:spPr>
        <a:xfrm>
          <a:off x="1573505" y="1909429"/>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9805E9-B9C4-4F41-9A76-A311DB9B3AFE}">
      <dsp:nvSpPr>
        <dsp:cNvPr id="0" name=""/>
        <dsp:cNvSpPr/>
      </dsp:nvSpPr>
      <dsp:spPr>
        <a:xfrm>
          <a:off x="1573505" y="1909429"/>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3C4ADA-9B66-43CE-97C5-65EE2E8D4C9C}">
      <dsp:nvSpPr>
        <dsp:cNvPr id="0" name=""/>
        <dsp:cNvSpPr/>
      </dsp:nvSpPr>
      <dsp:spPr>
        <a:xfrm>
          <a:off x="1405446" y="1969930"/>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High material cost</a:t>
          </a:r>
        </a:p>
      </dsp:txBody>
      <dsp:txXfrm>
        <a:off x="1405446" y="1969930"/>
        <a:ext cx="672238" cy="215116"/>
      </dsp:txXfrm>
    </dsp:sp>
    <dsp:sp modelId="{B65DEA6D-1859-4B02-90A9-3C498C041B3C}">
      <dsp:nvSpPr>
        <dsp:cNvPr id="0" name=""/>
        <dsp:cNvSpPr/>
      </dsp:nvSpPr>
      <dsp:spPr>
        <a:xfrm>
          <a:off x="1949959" y="954851"/>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16C259-DA7F-459A-B27B-5CF309E0055D}">
      <dsp:nvSpPr>
        <dsp:cNvPr id="0" name=""/>
        <dsp:cNvSpPr/>
      </dsp:nvSpPr>
      <dsp:spPr>
        <a:xfrm>
          <a:off x="1949959" y="954851"/>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7C78A4-8006-4502-AA61-00A7844520A6}">
      <dsp:nvSpPr>
        <dsp:cNvPr id="0" name=""/>
        <dsp:cNvSpPr/>
      </dsp:nvSpPr>
      <dsp:spPr>
        <a:xfrm>
          <a:off x="1781899" y="1015352"/>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Social</a:t>
          </a:r>
        </a:p>
      </dsp:txBody>
      <dsp:txXfrm>
        <a:off x="1781899" y="1015352"/>
        <a:ext cx="672238" cy="215116"/>
      </dsp:txXfrm>
    </dsp:sp>
    <dsp:sp modelId="{F39C3864-C0E1-45EC-9D61-A8551E688A56}">
      <dsp:nvSpPr>
        <dsp:cNvPr id="0" name=""/>
        <dsp:cNvSpPr/>
      </dsp:nvSpPr>
      <dsp:spPr>
        <a:xfrm>
          <a:off x="2386913" y="1432140"/>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B03105-9A05-4B55-A6A4-70CD96AEB62A}">
      <dsp:nvSpPr>
        <dsp:cNvPr id="0" name=""/>
        <dsp:cNvSpPr/>
      </dsp:nvSpPr>
      <dsp:spPr>
        <a:xfrm>
          <a:off x="2386913" y="1432140"/>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0B5796-C313-4685-8499-24749DC71263}">
      <dsp:nvSpPr>
        <dsp:cNvPr id="0" name=""/>
        <dsp:cNvSpPr/>
      </dsp:nvSpPr>
      <dsp:spPr>
        <a:xfrm>
          <a:off x="2218854" y="1492641"/>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Online Sales</a:t>
          </a:r>
        </a:p>
      </dsp:txBody>
      <dsp:txXfrm>
        <a:off x="2218854" y="1492641"/>
        <a:ext cx="672238" cy="215116"/>
      </dsp:txXfrm>
    </dsp:sp>
    <dsp:sp modelId="{DAFA416B-BBD1-4BDA-87C2-34C93DA5A136}">
      <dsp:nvSpPr>
        <dsp:cNvPr id="0" name=""/>
        <dsp:cNvSpPr/>
      </dsp:nvSpPr>
      <dsp:spPr>
        <a:xfrm>
          <a:off x="2386913" y="1909429"/>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B4E278-CE16-43EB-927A-BE07D60F5951}">
      <dsp:nvSpPr>
        <dsp:cNvPr id="0" name=""/>
        <dsp:cNvSpPr/>
      </dsp:nvSpPr>
      <dsp:spPr>
        <a:xfrm>
          <a:off x="2386913" y="1909429"/>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0AB10A-9B46-47DF-AF05-250B1E8DA6D5}">
      <dsp:nvSpPr>
        <dsp:cNvPr id="0" name=""/>
        <dsp:cNvSpPr/>
      </dsp:nvSpPr>
      <dsp:spPr>
        <a:xfrm>
          <a:off x="2218854" y="1969930"/>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Sustainability trend</a:t>
          </a:r>
        </a:p>
      </dsp:txBody>
      <dsp:txXfrm>
        <a:off x="2218854" y="1969930"/>
        <a:ext cx="672238" cy="215116"/>
      </dsp:txXfrm>
    </dsp:sp>
    <dsp:sp modelId="{7C92A199-EC7D-406B-B6CF-037537DDF2F9}">
      <dsp:nvSpPr>
        <dsp:cNvPr id="0" name=""/>
        <dsp:cNvSpPr/>
      </dsp:nvSpPr>
      <dsp:spPr>
        <a:xfrm>
          <a:off x="2763367" y="954851"/>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755245-4F28-4F8D-8D71-266C1D7A9DA4}">
      <dsp:nvSpPr>
        <dsp:cNvPr id="0" name=""/>
        <dsp:cNvSpPr/>
      </dsp:nvSpPr>
      <dsp:spPr>
        <a:xfrm>
          <a:off x="2763367" y="954851"/>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8C799A-0F8B-4179-A6AF-08FA0C55290B}">
      <dsp:nvSpPr>
        <dsp:cNvPr id="0" name=""/>
        <dsp:cNvSpPr/>
      </dsp:nvSpPr>
      <dsp:spPr>
        <a:xfrm>
          <a:off x="2595307" y="1015352"/>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Technological</a:t>
          </a:r>
        </a:p>
      </dsp:txBody>
      <dsp:txXfrm>
        <a:off x="2595307" y="1015352"/>
        <a:ext cx="672238" cy="215116"/>
      </dsp:txXfrm>
    </dsp:sp>
    <dsp:sp modelId="{3F85BCE9-6E1D-4F10-9B63-996EBA16C891}">
      <dsp:nvSpPr>
        <dsp:cNvPr id="0" name=""/>
        <dsp:cNvSpPr/>
      </dsp:nvSpPr>
      <dsp:spPr>
        <a:xfrm>
          <a:off x="3200321" y="1432140"/>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32BB8B-3D8C-4BA2-99ED-485C5E31F1A9}">
      <dsp:nvSpPr>
        <dsp:cNvPr id="0" name=""/>
        <dsp:cNvSpPr/>
      </dsp:nvSpPr>
      <dsp:spPr>
        <a:xfrm>
          <a:off x="3200321" y="1432140"/>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215313-2392-44F5-B6FA-7FB796F3EBA4}">
      <dsp:nvSpPr>
        <dsp:cNvPr id="0" name=""/>
        <dsp:cNvSpPr/>
      </dsp:nvSpPr>
      <dsp:spPr>
        <a:xfrm>
          <a:off x="3032262" y="1492641"/>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IoT</a:t>
          </a:r>
        </a:p>
      </dsp:txBody>
      <dsp:txXfrm>
        <a:off x="3032262" y="1492641"/>
        <a:ext cx="672238" cy="215116"/>
      </dsp:txXfrm>
    </dsp:sp>
    <dsp:sp modelId="{30B92BE9-6029-4D6D-BDB2-7BA02A71B7EE}">
      <dsp:nvSpPr>
        <dsp:cNvPr id="0" name=""/>
        <dsp:cNvSpPr/>
      </dsp:nvSpPr>
      <dsp:spPr>
        <a:xfrm>
          <a:off x="3200321" y="1909429"/>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282C8F-CB5A-4711-B64F-4AF61A68DE74}">
      <dsp:nvSpPr>
        <dsp:cNvPr id="0" name=""/>
        <dsp:cNvSpPr/>
      </dsp:nvSpPr>
      <dsp:spPr>
        <a:xfrm>
          <a:off x="3200321" y="1909429"/>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544C62-0E69-4F0F-A0B5-08C14E3A3EF3}">
      <dsp:nvSpPr>
        <dsp:cNvPr id="0" name=""/>
        <dsp:cNvSpPr/>
      </dsp:nvSpPr>
      <dsp:spPr>
        <a:xfrm>
          <a:off x="3032262" y="1969930"/>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AI</a:t>
          </a:r>
        </a:p>
      </dsp:txBody>
      <dsp:txXfrm>
        <a:off x="3032262" y="1969930"/>
        <a:ext cx="672238" cy="215116"/>
      </dsp:txXfrm>
    </dsp:sp>
    <dsp:sp modelId="{E18890E6-FD23-4775-94A3-C0F13061842A}">
      <dsp:nvSpPr>
        <dsp:cNvPr id="0" name=""/>
        <dsp:cNvSpPr/>
      </dsp:nvSpPr>
      <dsp:spPr>
        <a:xfrm>
          <a:off x="3200321" y="2386718"/>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4CE559-CFD1-48BC-8754-14F7BE29CC39}">
      <dsp:nvSpPr>
        <dsp:cNvPr id="0" name=""/>
        <dsp:cNvSpPr/>
      </dsp:nvSpPr>
      <dsp:spPr>
        <a:xfrm>
          <a:off x="3200321" y="2386718"/>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D0BB77-EF35-426C-BF3D-39FB7690612C}">
      <dsp:nvSpPr>
        <dsp:cNvPr id="0" name=""/>
        <dsp:cNvSpPr/>
      </dsp:nvSpPr>
      <dsp:spPr>
        <a:xfrm>
          <a:off x="3032262" y="2447219"/>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Cloud services</a:t>
          </a:r>
        </a:p>
      </dsp:txBody>
      <dsp:txXfrm>
        <a:off x="3032262" y="2447219"/>
        <a:ext cx="672238" cy="215116"/>
      </dsp:txXfrm>
    </dsp:sp>
    <dsp:sp modelId="{A4400C36-54C6-4065-83DD-29A520B6B6E8}">
      <dsp:nvSpPr>
        <dsp:cNvPr id="0" name=""/>
        <dsp:cNvSpPr/>
      </dsp:nvSpPr>
      <dsp:spPr>
        <a:xfrm>
          <a:off x="3200321" y="2864007"/>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6269D4-5EDB-4D02-BD31-4AE883180F86}">
      <dsp:nvSpPr>
        <dsp:cNvPr id="0" name=""/>
        <dsp:cNvSpPr/>
      </dsp:nvSpPr>
      <dsp:spPr>
        <a:xfrm>
          <a:off x="3200321" y="2864007"/>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8BACC6-A0C3-49B6-BEEC-5977B17465CD}">
      <dsp:nvSpPr>
        <dsp:cNvPr id="0" name=""/>
        <dsp:cNvSpPr/>
      </dsp:nvSpPr>
      <dsp:spPr>
        <a:xfrm>
          <a:off x="3032262" y="2924508"/>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Edge Computing</a:t>
          </a:r>
        </a:p>
      </dsp:txBody>
      <dsp:txXfrm>
        <a:off x="3032262" y="2924508"/>
        <a:ext cx="672238" cy="215116"/>
      </dsp:txXfrm>
    </dsp:sp>
    <dsp:sp modelId="{77088B10-22A2-48FA-81A7-4EA3856F233D}">
      <dsp:nvSpPr>
        <dsp:cNvPr id="0" name=""/>
        <dsp:cNvSpPr/>
      </dsp:nvSpPr>
      <dsp:spPr>
        <a:xfrm>
          <a:off x="3576775" y="954851"/>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26D9FD-3DA6-4806-B827-C3B70C3E993F}">
      <dsp:nvSpPr>
        <dsp:cNvPr id="0" name=""/>
        <dsp:cNvSpPr/>
      </dsp:nvSpPr>
      <dsp:spPr>
        <a:xfrm>
          <a:off x="3576775" y="954851"/>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CD2FF0-F90E-4BCC-B749-3CAB744EB2E3}">
      <dsp:nvSpPr>
        <dsp:cNvPr id="0" name=""/>
        <dsp:cNvSpPr/>
      </dsp:nvSpPr>
      <dsp:spPr>
        <a:xfrm>
          <a:off x="3408715" y="1015352"/>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Legal</a:t>
          </a:r>
        </a:p>
      </dsp:txBody>
      <dsp:txXfrm>
        <a:off x="3408715" y="1015352"/>
        <a:ext cx="672238" cy="215116"/>
      </dsp:txXfrm>
    </dsp:sp>
    <dsp:sp modelId="{4C68FDF1-C61A-4DA0-A10C-91D8ACFB0D69}">
      <dsp:nvSpPr>
        <dsp:cNvPr id="0" name=""/>
        <dsp:cNvSpPr/>
      </dsp:nvSpPr>
      <dsp:spPr>
        <a:xfrm>
          <a:off x="4013729" y="1432140"/>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8E6026-175A-4F59-A512-DA02693582FE}">
      <dsp:nvSpPr>
        <dsp:cNvPr id="0" name=""/>
        <dsp:cNvSpPr/>
      </dsp:nvSpPr>
      <dsp:spPr>
        <a:xfrm>
          <a:off x="4013729" y="1432140"/>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6DDEC7-436F-4324-A0D4-E0DBAE23367E}">
      <dsp:nvSpPr>
        <dsp:cNvPr id="0" name=""/>
        <dsp:cNvSpPr/>
      </dsp:nvSpPr>
      <dsp:spPr>
        <a:xfrm>
          <a:off x="3845670" y="1492641"/>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Employment Rights Act 1996 </a:t>
          </a:r>
        </a:p>
      </dsp:txBody>
      <dsp:txXfrm>
        <a:off x="3845670" y="1492641"/>
        <a:ext cx="672238" cy="215116"/>
      </dsp:txXfrm>
    </dsp:sp>
    <dsp:sp modelId="{8C38068E-852D-446A-A8EF-1BA0A6665210}">
      <dsp:nvSpPr>
        <dsp:cNvPr id="0" name=""/>
        <dsp:cNvSpPr/>
      </dsp:nvSpPr>
      <dsp:spPr>
        <a:xfrm>
          <a:off x="4013729" y="1909429"/>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A6F11A-A92B-46D8-805A-5319CF245650}">
      <dsp:nvSpPr>
        <dsp:cNvPr id="0" name=""/>
        <dsp:cNvSpPr/>
      </dsp:nvSpPr>
      <dsp:spPr>
        <a:xfrm>
          <a:off x="4013729" y="1909429"/>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8987A2-43C5-4AF3-AA28-868E1BE4167E}">
      <dsp:nvSpPr>
        <dsp:cNvPr id="0" name=""/>
        <dsp:cNvSpPr/>
      </dsp:nvSpPr>
      <dsp:spPr>
        <a:xfrm>
          <a:off x="3845670" y="1969930"/>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GDPR</a:t>
          </a:r>
        </a:p>
      </dsp:txBody>
      <dsp:txXfrm>
        <a:off x="3845670" y="1969930"/>
        <a:ext cx="672238" cy="215116"/>
      </dsp:txXfrm>
    </dsp:sp>
    <dsp:sp modelId="{D981E640-0421-453E-8519-F96E1889B518}">
      <dsp:nvSpPr>
        <dsp:cNvPr id="0" name=""/>
        <dsp:cNvSpPr/>
      </dsp:nvSpPr>
      <dsp:spPr>
        <a:xfrm>
          <a:off x="4390183" y="954851"/>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20C51CC-C38F-4AB5-A602-CAE28FCC9F33}">
      <dsp:nvSpPr>
        <dsp:cNvPr id="0" name=""/>
        <dsp:cNvSpPr/>
      </dsp:nvSpPr>
      <dsp:spPr>
        <a:xfrm>
          <a:off x="4390183" y="954851"/>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8A79B1-B699-4F66-A451-CE0BEC524E10}">
      <dsp:nvSpPr>
        <dsp:cNvPr id="0" name=""/>
        <dsp:cNvSpPr/>
      </dsp:nvSpPr>
      <dsp:spPr>
        <a:xfrm>
          <a:off x="4222123" y="1015352"/>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Environmental</a:t>
          </a:r>
        </a:p>
      </dsp:txBody>
      <dsp:txXfrm>
        <a:off x="4222123" y="1015352"/>
        <a:ext cx="672238" cy="215116"/>
      </dsp:txXfrm>
    </dsp:sp>
    <dsp:sp modelId="{8718DDC1-D95C-490C-8391-980A9256170B}">
      <dsp:nvSpPr>
        <dsp:cNvPr id="0" name=""/>
        <dsp:cNvSpPr/>
      </dsp:nvSpPr>
      <dsp:spPr>
        <a:xfrm>
          <a:off x="4827137" y="1432140"/>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BFAD3C-FA1E-4AD2-A8DA-2E04D25E07D8}">
      <dsp:nvSpPr>
        <dsp:cNvPr id="0" name=""/>
        <dsp:cNvSpPr/>
      </dsp:nvSpPr>
      <dsp:spPr>
        <a:xfrm>
          <a:off x="4827137" y="1432140"/>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CBC28B-CBCD-49E8-8BE1-D7F69575E47D}">
      <dsp:nvSpPr>
        <dsp:cNvPr id="0" name=""/>
        <dsp:cNvSpPr/>
      </dsp:nvSpPr>
      <dsp:spPr>
        <a:xfrm>
          <a:off x="4659078" y="1492641"/>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SDGs</a:t>
          </a:r>
        </a:p>
      </dsp:txBody>
      <dsp:txXfrm>
        <a:off x="4659078" y="1492641"/>
        <a:ext cx="672238" cy="215116"/>
      </dsp:txXfrm>
    </dsp:sp>
    <dsp:sp modelId="{812511E8-80B2-4BC5-A70E-AA40FBDC9B2A}">
      <dsp:nvSpPr>
        <dsp:cNvPr id="0" name=""/>
        <dsp:cNvSpPr/>
      </dsp:nvSpPr>
      <dsp:spPr>
        <a:xfrm>
          <a:off x="1949959" y="477562"/>
          <a:ext cx="336119" cy="336119"/>
        </a:xfrm>
        <a:prstGeom prst="arc">
          <a:avLst>
            <a:gd name="adj1" fmla="val 13200000"/>
            <a:gd name="adj2" fmla="val 192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7911D5-AAF8-4C6C-89A7-E880C50E31C7}">
      <dsp:nvSpPr>
        <dsp:cNvPr id="0" name=""/>
        <dsp:cNvSpPr/>
      </dsp:nvSpPr>
      <dsp:spPr>
        <a:xfrm>
          <a:off x="1949959" y="477562"/>
          <a:ext cx="336119" cy="336119"/>
        </a:xfrm>
        <a:prstGeom prst="arc">
          <a:avLst>
            <a:gd name="adj1" fmla="val 2400000"/>
            <a:gd name="adj2" fmla="val 8400000"/>
          </a:avLst>
        </a:pr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C672E4-988B-4BD2-8B38-793ECE131BE9}">
      <dsp:nvSpPr>
        <dsp:cNvPr id="0" name=""/>
        <dsp:cNvSpPr/>
      </dsp:nvSpPr>
      <dsp:spPr>
        <a:xfrm>
          <a:off x="1781899" y="538063"/>
          <a:ext cx="672238" cy="21511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solidFill>
                <a:srgbClr val="0070C0"/>
              </a:solidFill>
            </a:rPr>
            <a:t>External Factors</a:t>
          </a:r>
        </a:p>
      </dsp:txBody>
      <dsp:txXfrm>
        <a:off x="1781899" y="538063"/>
        <a:ext cx="672238" cy="2151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7D06E0-7616-49DA-BAE0-61DDC628BD8E}">
      <dsp:nvSpPr>
        <dsp:cNvPr id="0" name=""/>
        <dsp:cNvSpPr/>
      </dsp:nvSpPr>
      <dsp:spPr>
        <a:xfrm>
          <a:off x="4431069" y="1095028"/>
          <a:ext cx="1010355" cy="101052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CF6A94E-1B78-454E-B8D6-53FB59C19EDC}">
      <dsp:nvSpPr>
        <dsp:cNvPr id="0" name=""/>
        <dsp:cNvSpPr/>
      </dsp:nvSpPr>
      <dsp:spPr>
        <a:xfrm>
          <a:off x="4464407"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0" kern="120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Look</a:t>
          </a:r>
        </a:p>
      </dsp:txBody>
      <dsp:txXfrm>
        <a:off x="4599372" y="1263477"/>
        <a:ext cx="673749" cy="673621"/>
      </dsp:txXfrm>
    </dsp:sp>
    <dsp:sp modelId="{8412E84D-B816-4F14-83DD-CA8A031F98F1}">
      <dsp:nvSpPr>
        <dsp:cNvPr id="0" name=""/>
        <dsp:cNvSpPr/>
      </dsp:nvSpPr>
      <dsp:spPr>
        <a:xfrm rot="2700000">
          <a:off x="3386358"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2E1100-A24E-4A0C-88E1-88FCDA978003}">
      <dsp:nvSpPr>
        <dsp:cNvPr id="0" name=""/>
        <dsp:cNvSpPr/>
      </dsp:nvSpPr>
      <dsp:spPr>
        <a:xfrm>
          <a:off x="3420713" y="1128718"/>
          <a:ext cx="943142" cy="943141"/>
        </a:xfrm>
        <a:prstGeom prst="ellipse">
          <a:avLst/>
        </a:prstGeom>
        <a:solidFill>
          <a:schemeClr val="lt1">
            <a:alpha val="90000"/>
            <a:hueOff val="0"/>
            <a:satOff val="0"/>
            <a:lumOff val="0"/>
            <a:alphaOff val="0"/>
          </a:schemeClr>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0" kern="120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Act</a:t>
          </a:r>
        </a:p>
      </dsp:txBody>
      <dsp:txXfrm>
        <a:off x="3555141" y="1263477"/>
        <a:ext cx="673749" cy="673621"/>
      </dsp:txXfrm>
    </dsp:sp>
    <dsp:sp modelId="{61522061-5FCE-4389-8C5D-FCA702E27B07}">
      <dsp:nvSpPr>
        <dsp:cNvPr id="0" name=""/>
        <dsp:cNvSpPr/>
      </dsp:nvSpPr>
      <dsp:spPr>
        <a:xfrm rot="2700000">
          <a:off x="2342664"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398B64E-849D-401D-AD9A-C051923B837D}">
      <dsp:nvSpPr>
        <dsp:cNvPr id="0" name=""/>
        <dsp:cNvSpPr/>
      </dsp:nvSpPr>
      <dsp:spPr>
        <a:xfrm>
          <a:off x="2376482"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0" kern="120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Explore</a:t>
          </a:r>
        </a:p>
      </dsp:txBody>
      <dsp:txXfrm>
        <a:off x="2510909" y="1263477"/>
        <a:ext cx="673749" cy="673621"/>
      </dsp:txXfrm>
    </dsp:sp>
    <dsp:sp modelId="{BFA46BED-90D0-4641-865B-C81CE7444036}">
      <dsp:nvSpPr>
        <dsp:cNvPr id="0" name=""/>
        <dsp:cNvSpPr/>
      </dsp:nvSpPr>
      <dsp:spPr>
        <a:xfrm rot="2700000">
          <a:off x="1298433"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72C79B-AB71-4237-8ECD-4391AC1BAC00}">
      <dsp:nvSpPr>
        <dsp:cNvPr id="0" name=""/>
        <dsp:cNvSpPr/>
      </dsp:nvSpPr>
      <dsp:spPr>
        <a:xfrm>
          <a:off x="1332250"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0" kern="120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Define</a:t>
          </a:r>
        </a:p>
      </dsp:txBody>
      <dsp:txXfrm>
        <a:off x="1467215" y="1263477"/>
        <a:ext cx="673749" cy="673621"/>
      </dsp:txXfrm>
    </dsp:sp>
    <dsp:sp modelId="{EBEE1151-30FC-4C34-948B-A8F0B705AB0F}">
      <dsp:nvSpPr>
        <dsp:cNvPr id="0" name=""/>
        <dsp:cNvSpPr/>
      </dsp:nvSpPr>
      <dsp:spPr>
        <a:xfrm rot="2700000">
          <a:off x="254201" y="1095080"/>
          <a:ext cx="1010238" cy="1010238"/>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12E9588-2143-4AA3-B0C4-BE490E903EBD}">
      <dsp:nvSpPr>
        <dsp:cNvPr id="0" name=""/>
        <dsp:cNvSpPr/>
      </dsp:nvSpPr>
      <dsp:spPr>
        <a:xfrm>
          <a:off x="288019" y="1128718"/>
          <a:ext cx="943142" cy="943141"/>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IN" sz="1500" b="0" kern="1200" cap="none" spc="0">
              <a:ln w="0"/>
              <a:solidFill>
                <a:schemeClr val="tx1"/>
              </a:solidFill>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Identify</a:t>
          </a:r>
        </a:p>
      </dsp:txBody>
      <dsp:txXfrm>
        <a:off x="422984" y="1263477"/>
        <a:ext cx="673749" cy="673621"/>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1">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begPts" val="bCtr"/>
                            <dgm:param type="bendPt" val="end"/>
                            <dgm:param type="connRout" val="bend"/>
                            <dgm:param type="dim" val="1D"/>
                            <dgm:param type="dstNode" val="topArc2"/>
                            <dgm:param type="endPts" val="tCtr"/>
                            <dgm:param type="endSty" val="noArr"/>
                            <dgm:param type="srcNode" val="bottomArc1"/>
                          </dgm:alg>
                        </dgm:if>
                        <dgm:if name="Name33" axis="par" ptType="asst" func="cnt" op="equ" val="1">
                          <dgm:alg type="conn">
                            <dgm:param type="begPts" val="bCtr"/>
                            <dgm:param type="bendPt" val="end"/>
                            <dgm:param type="connRout" val="bend"/>
                            <dgm:param type="dim" val="1D"/>
                            <dgm:param type="dstNode" val="topArc2"/>
                            <dgm:param type="endPts" val="tCtr"/>
                            <dgm:param type="endSty" val="noArr"/>
                            <dgm:param type="srcNode" val="bottomArc3"/>
                          </dgm:alg>
                        </dgm:if>
                        <dgm:else name="Name34">
                          <dgm:alg type="conn">
                            <dgm:param type="begPts" val="bCtr"/>
                            <dgm:param type="bendPt" val="end"/>
                            <dgm:param type="connRout" val="bend"/>
                            <dgm:param type="dim" val="1D"/>
                            <dgm:param type="dstNode" val="topArc2"/>
                            <dgm:param type="endPts" val="tCtr"/>
                            <dgm:param type="endSty" val="noArr"/>
                            <dgm:param type="srcNode" val="bottomArc2"/>
                          </dgm:alg>
                        </dgm:else>
                      </dgm:choose>
                    </dgm:if>
                    <dgm:if name="Name35" func="var" arg="hierBranch" op="equ" val="init">
                      <dgm:choose name="Name36">
                        <dgm:if name="Name37" axis="self" func="depth" op="lte" val="2">
                          <dgm:choose name="Name38">
                            <dgm:if name="Name39" axis="self" func="depth" op="lte" val="2">
                              <dgm:alg type="conn">
                                <dgm:param type="begPts" val="bCtr"/>
                                <dgm:param type="bendPt" val="end"/>
                                <dgm:param type="connRout" val="bend"/>
                                <dgm:param type="dim" val="1D"/>
                                <dgm:param type="dstNode" val="topArc2"/>
                                <dgm:param type="endPts" val="tCtr"/>
                                <dgm:param type="endSty" val="noArr"/>
                                <dgm:param type="srcNode" val="bottomArc1"/>
                              </dgm:alg>
                            </dgm:if>
                            <dgm:if name="Name40" axis="par" ptType="asst" func="cnt" op="equ" val="1">
                              <dgm:alg type="conn">
                                <dgm:param type="begPts" val="bCtr"/>
                                <dgm:param type="bendPt" val="end"/>
                                <dgm:param type="connRout" val="bend"/>
                                <dgm:param type="dim" val="1D"/>
                                <dgm:param type="dstNode" val="topArc2"/>
                                <dgm:param type="endPts" val="tCtr"/>
                                <dgm:param type="endSty" val="noArr"/>
                                <dgm:param type="srcNode" val="bottomArc3"/>
                              </dgm:alg>
                            </dgm:if>
                            <dgm:else name="Name41">
                              <dgm:alg type="conn">
                                <dgm:param type="begPts" val="bCtr"/>
                                <dgm:param type="bendPt" val="end"/>
                                <dgm:param type="connRout" val="bend"/>
                                <dgm:param type="dim" val="1D"/>
                                <dgm:param type="dstNode" val="topArc2"/>
                                <dgm:param type="endPts" val="tCtr"/>
                                <dgm:param type="endSty" val="noArr"/>
                                <dgm:param type="srcNode" val="bottomArc2"/>
                              </dgm:alg>
                            </dgm:else>
                          </dgm:choose>
                        </dgm:if>
                        <dgm:else name="Name42">
                          <dgm:choose name="Name43">
                            <dgm:if name="Name44" axis="par des" func="maxDepth" op="lte" val="1">
                              <dgm:choose name="Name45">
                                <dgm:if name="Name46" axis="self" func="depth" op="lte" val="2">
                                  <dgm:alg type="conn">
                                    <dgm:param type="begPts" val="bCtr"/>
                                    <dgm:param type="connRout" val="bend"/>
                                    <dgm:param type="dim" val="1D"/>
                                    <dgm:param type="dstNode" val="topConnNode2"/>
                                    <dgm:param type="endPts" val="bL bR"/>
                                    <dgm:param type="endSty" val="noArr"/>
                                    <dgm:param type="srcNode" val="bottomArc1"/>
                                  </dgm:alg>
                                </dgm:if>
                                <dgm:if name="Name47" axis="par" ptType="asst" func="cnt" op="equ" val="1">
                                  <dgm:alg type="conn">
                                    <dgm:param type="begPts" val="bCtr"/>
                                    <dgm:param type="connRout" val="bend"/>
                                    <dgm:param type="dim" val="1D"/>
                                    <dgm:param type="dstNode" val="topConnNode2"/>
                                    <dgm:param type="endPts" val="bL bR"/>
                                    <dgm:param type="endSty" val="noArr"/>
                                    <dgm:param type="srcNode" val="bottomArc3"/>
                                  </dgm:alg>
                                </dgm:if>
                                <dgm:else name="Name48">
                                  <dgm:alg type="conn">
                                    <dgm:param type="begPts" val="bCtr"/>
                                    <dgm:param type="connRout" val="bend"/>
                                    <dgm:param type="dim" val="1D"/>
                                    <dgm:param type="dstNode" val="topConnNode2"/>
                                    <dgm:param type="endPts" val="bL bR"/>
                                    <dgm:param type="endSty" val="noArr"/>
                                    <dgm:param type="srcNode" val="bottomArc2"/>
                                  </dgm:alg>
                                </dgm:else>
                              </dgm:choose>
                            </dgm:if>
                            <dgm:else name="Name49">
                              <dgm:choose name="Name50">
                                <dgm:if name="Name51" axis="self" func="depth" op="lte" val="2">
                                  <dgm:alg type="conn">
                                    <dgm:param type="begPts" val="bCtr"/>
                                    <dgm:param type="bendPt" val="end"/>
                                    <dgm:param type="connRout" val="bend"/>
                                    <dgm:param type="dim" val="1D"/>
                                    <dgm:param type="dstNode" val="topArc2"/>
                                    <dgm:param type="endPts" val="tCtr"/>
                                    <dgm:param type="endSty" val="noArr"/>
                                    <dgm:param type="srcNode" val="bottomArc1"/>
                                  </dgm:alg>
                                </dgm:if>
                                <dgm:if name="Name52" axis="par" ptType="asst" func="cnt" op="equ" val="1">
                                  <dgm:alg type="conn">
                                    <dgm:param type="begPts" val="bCtr"/>
                                    <dgm:param type="bendPt" val="end"/>
                                    <dgm:param type="connRout" val="bend"/>
                                    <dgm:param type="dim" val="1D"/>
                                    <dgm:param type="dstNode" val="topArc2"/>
                                    <dgm:param type="endPts" val="tCtr"/>
                                    <dgm:param type="endSty" val="noArr"/>
                                    <dgm:param type="srcNode" val="bottomArc3"/>
                                  </dgm:alg>
                                </dgm:if>
                                <dgm:else name="Name53">
                                  <dgm:alg type="conn">
                                    <dgm:param type="begPts" val="bCtr"/>
                                    <dgm:param type="bendPt" val="end"/>
                                    <dgm:param type="connRout" val="bend"/>
                                    <dgm:param type="dim" val="1D"/>
                                    <dgm:param type="dstNode" val="topArc2"/>
                                    <dgm:param type="endPts" val="tCtr"/>
                                    <dgm:param type="endSty" val="noArr"/>
                                    <dgm:param type="srcNode" val="bottomArc2"/>
                                  </dgm:alg>
                                </dgm:else>
                              </dgm:choose>
                            </dgm:else>
                          </dgm:choose>
                        </dgm:else>
                      </dgm:choose>
                    </dgm:if>
                    <dgm:else name="Name54">
                      <dgm:choose name="Name55">
                        <dgm:if name="Name56" axis="self" func="depth" op="lte" val="2">
                          <dgm:alg type="conn">
                            <dgm:param type="begPts" val="bCtr"/>
                            <dgm:param type="connRout" val="bend"/>
                            <dgm:param type="dim" val="1D"/>
                            <dgm:param type="dstNode" val="topConnNode2"/>
                            <dgm:param type="endPts" val="bL bR"/>
                            <dgm:param type="endSty" val="noArr"/>
                            <dgm:param type="srcNode" val="bottomArc1"/>
                          </dgm:alg>
                        </dgm:if>
                        <dgm:if name="Name57" axis="par" ptType="asst" func="cnt" op="equ" val="1">
                          <dgm:alg type="conn">
                            <dgm:param type="begPts" val="bCtr"/>
                            <dgm:param type="connRout" val="bend"/>
                            <dgm:param type="dim" val="1D"/>
                            <dgm:param type="dstNode" val="topConnNode2"/>
                            <dgm:param type="endPts" val="bL bR"/>
                            <dgm:param type="endSty" val="noArr"/>
                            <dgm:param type="srcNode" val="bottomArc3"/>
                          </dgm:alg>
                        </dgm:if>
                        <dgm:else name="Name58">
                          <dgm:alg type="conn">
                            <dgm:param type="begPts" val="bCtr"/>
                            <dgm:param type="connRout" val="bend"/>
                            <dgm:param type="dim" val="1D"/>
                            <dgm:param type="dstNode" val="topConnNode2"/>
                            <dgm:param type="endPts" val="bL bR"/>
                            <dgm:param type="endSty" val="noArr"/>
                            <dgm:param type="srcNode" val="bottomArc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begPts" val="bCtr"/>
                        <dgm:param type="connRout" val="bend"/>
                        <dgm:param type="dim" val="1D"/>
                        <dgm:param type="dstNode" val="topConnNode3"/>
                        <dgm:param type="endPts" val="bL bR"/>
                        <dgm:param type="endSty" val="noArr"/>
                        <dgm:param type="srcNode" val="bottomArc1"/>
                      </dgm:alg>
                    </dgm:if>
                    <dgm:if name="Name104" axis="par" ptType="asst" func="cnt" op="equ" val="1">
                      <dgm:alg type="conn">
                        <dgm:param type="begPts" val="bCtr"/>
                        <dgm:param type="connRout" val="bend"/>
                        <dgm:param type="dim" val="1D"/>
                        <dgm:param type="dstNode" val="topConnNode3"/>
                        <dgm:param type="endPts" val="bL bR"/>
                        <dgm:param type="endSty" val="noArr"/>
                        <dgm:param type="srcNode" val="bottomArc3"/>
                      </dgm:alg>
                    </dgm:if>
                    <dgm:else name="Name105">
                      <dgm:alg type="conn">
                        <dgm:param type="begPts" val="bCtr"/>
                        <dgm:param type="connRout" val="bend"/>
                        <dgm:param type="dim" val="1D"/>
                        <dgm:param type="dstNode" val="topConnNode3"/>
                        <dgm:param type="endPts" val="bL bR"/>
                        <dgm:param type="endSty" val="noArr"/>
                        <dgm:param type="srcNode" val="bottomArc2"/>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CircleProcess#1">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parTxLTRAlign" val="l"/>
              <dgm:param type="stBulletLvl" val="1"/>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9A2BD-D76C-4412-AC74-D7775C1F5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13</Pages>
  <Words>2323</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and code: Problem Solving and Innovation (BMSW4014)</dc:title>
  <cp:lastModifiedBy>Ionel Silviu Regheni</cp:lastModifiedBy>
  <cp:revision>44</cp:revision>
  <dcterms:created xsi:type="dcterms:W3CDTF">2025-03-20T04:42:00Z</dcterms:created>
  <dcterms:modified xsi:type="dcterms:W3CDTF">2025-03-24T12:59:00Z</dcterms:modified>
</cp:coreProperties>
</file>