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50FE32"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A5C9887" wp14:editId="5D544AA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689EBA78">
        <w:rPr>
          <w:rFonts w:ascii="Arial" w:hAnsi="Arial" w:cs="Arial"/>
          <w:b/>
          <w:bCs/>
          <w:sz w:val="28"/>
          <w:szCs w:val="28"/>
        </w:rPr>
        <w:t xml:space="preserve">APPENDIX </w:t>
      </w:r>
      <w:r w:rsidR="00D46727" w:rsidRPr="689EBA78">
        <w:rPr>
          <w:rFonts w:ascii="Arial" w:hAnsi="Arial" w:cs="Arial"/>
          <w:b/>
          <w:bCs/>
          <w:sz w:val="28"/>
          <w:szCs w:val="28"/>
        </w:rPr>
        <w:t>GA36b</w:t>
      </w:r>
    </w:p>
    <w:p w14:paraId="3334B42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BF7A82A" w14:textId="77777777" w:rsidTr="00A406E5">
        <w:tc>
          <w:tcPr>
            <w:tcW w:w="9922" w:type="dxa"/>
            <w:shd w:val="clear" w:color="auto" w:fill="C0C0C0"/>
          </w:tcPr>
          <w:p w14:paraId="07F137D5"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6FB3F8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B455C23" w14:textId="77777777" w:rsidTr="689EBA78">
        <w:tc>
          <w:tcPr>
            <w:tcW w:w="2093" w:type="dxa"/>
            <w:shd w:val="clear" w:color="auto" w:fill="auto"/>
          </w:tcPr>
          <w:p w14:paraId="1FC109F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BA72B9B" w14:textId="0D58DFA8"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7E51D7">
              <w:rPr>
                <w:rFonts w:ascii="Arial" w:hAnsi="Arial" w:cs="Arial"/>
                <w:b/>
                <w:sz w:val="22"/>
                <w:szCs w:val="22"/>
              </w:rPr>
              <w:t xml:space="preserve">Jonathan Johnston </w:t>
            </w:r>
          </w:p>
        </w:tc>
        <w:tc>
          <w:tcPr>
            <w:tcW w:w="2268" w:type="dxa"/>
            <w:shd w:val="clear" w:color="auto" w:fill="D9D9D9" w:themeFill="background1" w:themeFillShade="D9"/>
          </w:tcPr>
          <w:p w14:paraId="6740B6F8"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8B823E2" w14:textId="2588E9F4" w:rsidR="003B3F9D" w:rsidRPr="00A406E5" w:rsidRDefault="007E51D7" w:rsidP="001E57C1">
            <w:pPr>
              <w:spacing w:before="120" w:after="120"/>
              <w:jc w:val="both"/>
              <w:rPr>
                <w:rFonts w:ascii="Arial" w:hAnsi="Arial" w:cs="Arial"/>
                <w:b/>
                <w:sz w:val="22"/>
                <w:szCs w:val="22"/>
              </w:rPr>
            </w:pPr>
            <w:r>
              <w:rPr>
                <w:rFonts w:ascii="Arial" w:hAnsi="Arial" w:cs="Arial"/>
                <w:b/>
                <w:sz w:val="22"/>
                <w:szCs w:val="22"/>
              </w:rPr>
              <w:t>2025107</w:t>
            </w:r>
          </w:p>
        </w:tc>
      </w:tr>
      <w:tr w:rsidR="00DB116D" w:rsidRPr="00A406E5" w14:paraId="4E050B90" w14:textId="77777777" w:rsidTr="689EBA78">
        <w:tc>
          <w:tcPr>
            <w:tcW w:w="2093" w:type="dxa"/>
            <w:shd w:val="clear" w:color="auto" w:fill="auto"/>
          </w:tcPr>
          <w:p w14:paraId="7EEC65A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E05C28A" w14:textId="77777777" w:rsidR="00DB116D" w:rsidRPr="00A406E5" w:rsidRDefault="00F76C7E" w:rsidP="00E51AAC">
            <w:pPr>
              <w:spacing w:before="120" w:after="120"/>
              <w:jc w:val="both"/>
              <w:rPr>
                <w:rFonts w:ascii="Arial" w:hAnsi="Arial" w:cs="Arial"/>
                <w:b/>
                <w:sz w:val="22"/>
                <w:szCs w:val="22"/>
              </w:rPr>
            </w:pPr>
            <w:r>
              <w:rPr>
                <w:rFonts w:ascii="Arial" w:hAnsi="Arial" w:cs="Arial"/>
                <w:b/>
                <w:sz w:val="22"/>
                <w:szCs w:val="22"/>
              </w:rPr>
              <w:t xml:space="preserve">Professional Certificate in Education &amp; Training </w:t>
            </w:r>
          </w:p>
        </w:tc>
      </w:tr>
      <w:tr w:rsidR="008F1308" w:rsidRPr="00A406E5" w14:paraId="3833E76B" w14:textId="77777777" w:rsidTr="689EBA78">
        <w:tc>
          <w:tcPr>
            <w:tcW w:w="2093" w:type="dxa"/>
            <w:shd w:val="clear" w:color="auto" w:fill="auto"/>
          </w:tcPr>
          <w:p w14:paraId="32996E94"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333E062" w14:textId="77777777" w:rsidR="008F1308" w:rsidRPr="00A406E5" w:rsidRDefault="00F76C7E" w:rsidP="00E51AAC">
            <w:pPr>
              <w:spacing w:before="120" w:after="120"/>
              <w:jc w:val="both"/>
              <w:rPr>
                <w:rFonts w:ascii="Arial" w:hAnsi="Arial" w:cs="Arial"/>
                <w:b/>
                <w:sz w:val="22"/>
                <w:szCs w:val="22"/>
              </w:rPr>
            </w:pPr>
            <w:r w:rsidRPr="00A900FF">
              <w:rPr>
                <w:rStyle w:val="normaltextrun"/>
                <w:rFonts w:ascii="Arial" w:hAnsi="Arial" w:cs="Arial"/>
                <w:b/>
                <w:color w:val="000000"/>
                <w:sz w:val="22"/>
                <w:szCs w:val="22"/>
                <w:shd w:val="clear" w:color="auto" w:fill="FFFFFF"/>
              </w:rPr>
              <w:t>Principles of Teaching, Learning and Assessment in PCET</w:t>
            </w:r>
            <w:r w:rsidRPr="00A900FF">
              <w:rPr>
                <w:rStyle w:val="eop"/>
                <w:rFonts w:ascii="Arial" w:hAnsi="Arial" w:cs="Arial"/>
                <w:b/>
                <w:color w:val="000000"/>
                <w:sz w:val="22"/>
                <w:szCs w:val="22"/>
                <w:shd w:val="clear" w:color="auto" w:fill="FFFFFF"/>
              </w:rPr>
              <w:t> </w:t>
            </w:r>
          </w:p>
        </w:tc>
      </w:tr>
      <w:tr w:rsidR="00B84B5B" w:rsidRPr="00A406E5" w14:paraId="3DDF0025" w14:textId="77777777" w:rsidTr="689EBA78">
        <w:tc>
          <w:tcPr>
            <w:tcW w:w="2093" w:type="dxa"/>
            <w:shd w:val="clear" w:color="auto" w:fill="auto"/>
          </w:tcPr>
          <w:p w14:paraId="3A41C937"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8D1188D" w14:textId="77777777" w:rsidR="00B84B5B" w:rsidRPr="00A406E5" w:rsidRDefault="00F76C7E" w:rsidP="00152E9D">
            <w:pPr>
              <w:spacing w:before="120" w:after="120"/>
              <w:jc w:val="both"/>
              <w:rPr>
                <w:rFonts w:ascii="Arial" w:hAnsi="Arial" w:cs="Arial"/>
                <w:b/>
                <w:sz w:val="22"/>
                <w:szCs w:val="22"/>
              </w:rPr>
            </w:pPr>
            <w:r>
              <w:rPr>
                <w:rFonts w:ascii="Arial" w:hAnsi="Arial" w:cs="Arial"/>
                <w:b/>
                <w:sz w:val="22"/>
                <w:szCs w:val="22"/>
              </w:rPr>
              <w:t xml:space="preserve">ECPT5005 </w:t>
            </w:r>
          </w:p>
        </w:tc>
        <w:tc>
          <w:tcPr>
            <w:tcW w:w="2268" w:type="dxa"/>
            <w:shd w:val="clear" w:color="auto" w:fill="D9D9D9" w:themeFill="background1" w:themeFillShade="D9"/>
          </w:tcPr>
          <w:p w14:paraId="58A79D55"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14BA3FD" w14:textId="77777777" w:rsidR="00B84B5B" w:rsidRPr="00A406E5" w:rsidRDefault="00F76C7E" w:rsidP="00E51AAC">
            <w:pPr>
              <w:spacing w:before="120" w:after="120"/>
              <w:jc w:val="both"/>
              <w:rPr>
                <w:rFonts w:ascii="Arial" w:hAnsi="Arial" w:cs="Arial"/>
                <w:b/>
                <w:sz w:val="22"/>
                <w:szCs w:val="22"/>
              </w:rPr>
            </w:pPr>
            <w:r>
              <w:rPr>
                <w:rFonts w:ascii="Arial" w:hAnsi="Arial" w:cs="Arial"/>
                <w:b/>
                <w:sz w:val="22"/>
                <w:szCs w:val="22"/>
              </w:rPr>
              <w:t xml:space="preserve">50% </w:t>
            </w:r>
          </w:p>
        </w:tc>
      </w:tr>
      <w:tr w:rsidR="00DB116D" w:rsidRPr="00A406E5" w14:paraId="7031EA04" w14:textId="77777777" w:rsidTr="689EBA78">
        <w:tc>
          <w:tcPr>
            <w:tcW w:w="2093" w:type="dxa"/>
            <w:shd w:val="clear" w:color="auto" w:fill="auto"/>
          </w:tcPr>
          <w:p w14:paraId="2F15601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214F5C0" w14:textId="77777777" w:rsidR="00DB116D" w:rsidRPr="00A406E5" w:rsidRDefault="00DB116D" w:rsidP="00E51AAC">
            <w:pPr>
              <w:spacing w:before="120" w:after="120"/>
              <w:jc w:val="both"/>
              <w:rPr>
                <w:rFonts w:ascii="Arial" w:hAnsi="Arial" w:cs="Arial"/>
                <w:b/>
                <w:sz w:val="22"/>
                <w:szCs w:val="22"/>
              </w:rPr>
            </w:pPr>
          </w:p>
        </w:tc>
        <w:tc>
          <w:tcPr>
            <w:tcW w:w="2268" w:type="dxa"/>
            <w:shd w:val="clear" w:color="auto" w:fill="D9D9D9" w:themeFill="background1" w:themeFillShade="D9"/>
          </w:tcPr>
          <w:p w14:paraId="5924AFF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F7ED803" w14:textId="77777777" w:rsidR="00DB116D" w:rsidRPr="00A406E5" w:rsidRDefault="00DB116D" w:rsidP="00E51AAC">
            <w:pPr>
              <w:spacing w:before="120" w:after="120"/>
              <w:jc w:val="both"/>
              <w:rPr>
                <w:rFonts w:ascii="Arial" w:hAnsi="Arial" w:cs="Arial"/>
                <w:b/>
                <w:sz w:val="22"/>
                <w:szCs w:val="22"/>
              </w:rPr>
            </w:pPr>
          </w:p>
        </w:tc>
      </w:tr>
      <w:tr w:rsidR="001658D3" w:rsidRPr="00A406E5" w14:paraId="1E212AB7" w14:textId="77777777" w:rsidTr="689EBA78">
        <w:tc>
          <w:tcPr>
            <w:tcW w:w="2093" w:type="dxa"/>
            <w:shd w:val="clear" w:color="auto" w:fill="auto"/>
          </w:tcPr>
          <w:p w14:paraId="45EB9044" w14:textId="77777777" w:rsidR="001658D3" w:rsidRPr="00A406E5" w:rsidRDefault="001658D3" w:rsidP="001658D3">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90A616F" w14:textId="59CB17F2" w:rsidR="001658D3" w:rsidRPr="00A406E5" w:rsidRDefault="001658D3" w:rsidP="001658D3">
            <w:pPr>
              <w:spacing w:before="120" w:after="120"/>
              <w:jc w:val="both"/>
              <w:rPr>
                <w:rFonts w:ascii="Arial" w:hAnsi="Arial" w:cs="Arial"/>
                <w:b/>
                <w:sz w:val="22"/>
                <w:szCs w:val="22"/>
              </w:rPr>
            </w:pPr>
            <w:r>
              <w:rPr>
                <w:rFonts w:ascii="Arial" w:hAnsi="Arial" w:cs="Arial"/>
                <w:b/>
                <w:sz w:val="22"/>
                <w:szCs w:val="22"/>
              </w:rPr>
              <w:t xml:space="preserve">Practical teaching session  </w:t>
            </w:r>
          </w:p>
        </w:tc>
        <w:tc>
          <w:tcPr>
            <w:tcW w:w="2268" w:type="dxa"/>
            <w:shd w:val="clear" w:color="auto" w:fill="auto"/>
          </w:tcPr>
          <w:p w14:paraId="1E48CC46" w14:textId="601B51A5" w:rsidR="001658D3" w:rsidRPr="00A406E5" w:rsidRDefault="001658D3" w:rsidP="001658D3">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9D15119" w14:textId="1E0D65DC" w:rsidR="001658D3" w:rsidRPr="00A406E5" w:rsidRDefault="001658D3" w:rsidP="001658D3">
            <w:pPr>
              <w:spacing w:before="120" w:after="120"/>
              <w:jc w:val="both"/>
              <w:rPr>
                <w:rFonts w:ascii="Arial" w:hAnsi="Arial" w:cs="Arial"/>
                <w:b/>
                <w:sz w:val="22"/>
                <w:szCs w:val="22"/>
              </w:rPr>
            </w:pPr>
            <w:r>
              <w:rPr>
                <w:rStyle w:val="normaltextrun"/>
                <w:rFonts w:ascii="Arial" w:hAnsi="Arial" w:cs="Arial"/>
                <w:b/>
                <w:bCs/>
                <w:color w:val="000000"/>
                <w:sz w:val="22"/>
                <w:szCs w:val="22"/>
                <w:shd w:val="clear" w:color="auto" w:fill="FFFFFF"/>
              </w:rPr>
              <w:t>45 mins practical plus reflective account maximum 1000 words.</w:t>
            </w:r>
            <w:r>
              <w:rPr>
                <w:rStyle w:val="eop"/>
                <w:rFonts w:ascii="Arial" w:hAnsi="Arial" w:cs="Arial"/>
                <w:color w:val="000000"/>
                <w:sz w:val="22"/>
                <w:szCs w:val="22"/>
                <w:shd w:val="clear" w:color="auto" w:fill="FFFFFF"/>
              </w:rPr>
              <w:t> </w:t>
            </w:r>
          </w:p>
        </w:tc>
      </w:tr>
      <w:tr w:rsidR="001658D3" w:rsidRPr="00A406E5" w14:paraId="50D213B3" w14:textId="77777777" w:rsidTr="689EBA78">
        <w:tc>
          <w:tcPr>
            <w:tcW w:w="2093" w:type="dxa"/>
            <w:shd w:val="clear" w:color="auto" w:fill="auto"/>
          </w:tcPr>
          <w:p w14:paraId="797060E7" w14:textId="77777777" w:rsidR="001658D3" w:rsidRPr="00A406E5" w:rsidRDefault="001658D3" w:rsidP="001658D3">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742877C" w14:textId="7FFF657F" w:rsidR="001658D3" w:rsidRPr="00A406E5" w:rsidRDefault="00B23F60" w:rsidP="689EBA78">
            <w:pPr>
              <w:spacing w:before="120" w:after="120"/>
              <w:jc w:val="both"/>
              <w:rPr>
                <w:rFonts w:ascii="Arial" w:hAnsi="Arial" w:cs="Arial"/>
                <w:b/>
                <w:bCs/>
                <w:sz w:val="22"/>
                <w:szCs w:val="22"/>
              </w:rPr>
            </w:pPr>
            <w:r>
              <w:rPr>
                <w:rFonts w:ascii="Arial" w:hAnsi="Arial" w:cs="Arial"/>
                <w:b/>
                <w:bCs/>
                <w:sz w:val="22"/>
                <w:szCs w:val="22"/>
              </w:rPr>
              <w:t>04</w:t>
            </w:r>
            <w:r w:rsidR="001658D3" w:rsidRPr="689EBA78">
              <w:rPr>
                <w:rFonts w:ascii="Arial" w:hAnsi="Arial" w:cs="Arial"/>
                <w:b/>
                <w:bCs/>
                <w:sz w:val="22"/>
                <w:szCs w:val="22"/>
              </w:rPr>
              <w:t>.</w:t>
            </w:r>
            <w:r>
              <w:rPr>
                <w:rFonts w:ascii="Arial" w:hAnsi="Arial" w:cs="Arial"/>
                <w:b/>
                <w:bCs/>
                <w:sz w:val="22"/>
                <w:szCs w:val="22"/>
              </w:rPr>
              <w:t>06</w:t>
            </w:r>
            <w:r w:rsidR="001658D3" w:rsidRPr="689EBA78">
              <w:rPr>
                <w:rFonts w:ascii="Arial" w:hAnsi="Arial" w:cs="Arial"/>
                <w:b/>
                <w:bCs/>
                <w:sz w:val="22"/>
                <w:szCs w:val="22"/>
              </w:rPr>
              <w:t>.2</w:t>
            </w:r>
            <w:r w:rsidR="5E7516CF" w:rsidRPr="689EBA78">
              <w:rPr>
                <w:rFonts w:ascii="Arial" w:hAnsi="Arial" w:cs="Arial"/>
                <w:b/>
                <w:bCs/>
                <w:sz w:val="22"/>
                <w:szCs w:val="22"/>
              </w:rPr>
              <w:t>1</w:t>
            </w:r>
            <w:r w:rsidR="001658D3" w:rsidRPr="689EBA78">
              <w:rPr>
                <w:rFonts w:ascii="Arial" w:hAnsi="Arial" w:cs="Arial"/>
                <w:b/>
                <w:bCs/>
                <w:sz w:val="22"/>
                <w:szCs w:val="22"/>
              </w:rPr>
              <w:t xml:space="preserve"> 23.59pm </w:t>
            </w:r>
          </w:p>
        </w:tc>
        <w:tc>
          <w:tcPr>
            <w:tcW w:w="2268" w:type="dxa"/>
            <w:shd w:val="clear" w:color="auto" w:fill="auto"/>
          </w:tcPr>
          <w:p w14:paraId="7E548CC4" w14:textId="3BBD58C8" w:rsidR="001658D3" w:rsidRPr="00A406E5" w:rsidRDefault="001658D3" w:rsidP="001658D3">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CA92A8D" w14:textId="2CDB6E90" w:rsidR="001658D3" w:rsidRPr="00A406E5" w:rsidRDefault="001658D3" w:rsidP="001658D3">
            <w:pPr>
              <w:spacing w:before="120" w:after="120"/>
              <w:jc w:val="both"/>
              <w:rPr>
                <w:rFonts w:ascii="Arial" w:hAnsi="Arial" w:cs="Arial"/>
                <w:b/>
                <w:sz w:val="22"/>
                <w:szCs w:val="22"/>
              </w:rPr>
            </w:pPr>
            <w:r>
              <w:rPr>
                <w:rFonts w:ascii="Arial" w:hAnsi="Arial" w:cs="Arial"/>
                <w:b/>
                <w:sz w:val="22"/>
                <w:szCs w:val="22"/>
              </w:rPr>
              <w:t xml:space="preserve">Within 20 working days </w:t>
            </w:r>
          </w:p>
        </w:tc>
      </w:tr>
      <w:tr w:rsidR="00152E9D" w:rsidRPr="00A406E5" w14:paraId="0935F877" w14:textId="77777777" w:rsidTr="689EBA78">
        <w:tc>
          <w:tcPr>
            <w:tcW w:w="2093" w:type="dxa"/>
            <w:shd w:val="clear" w:color="auto" w:fill="auto"/>
          </w:tcPr>
          <w:p w14:paraId="264AA7E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916FAC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19FFCF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1B9351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8092B16" w14:textId="77777777" w:rsidTr="689EBA78">
        <w:tc>
          <w:tcPr>
            <w:tcW w:w="2093" w:type="dxa"/>
            <w:shd w:val="clear" w:color="auto" w:fill="auto"/>
          </w:tcPr>
          <w:p w14:paraId="7689A98B"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A3A422B"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2C6BF10" w14:textId="77777777" w:rsidR="0028204E" w:rsidRPr="00A406E5" w:rsidRDefault="0028204E" w:rsidP="00DB116D">
      <w:pPr>
        <w:rPr>
          <w:rFonts w:ascii="Arial" w:hAnsi="Arial" w:cs="Arial"/>
          <w:sz w:val="32"/>
        </w:rPr>
      </w:pPr>
    </w:p>
    <w:p w14:paraId="3D9C9B02" w14:textId="77777777" w:rsidR="00152E9D" w:rsidRPr="00A406E5" w:rsidRDefault="00152E9D" w:rsidP="00DB116D">
      <w:pPr>
        <w:rPr>
          <w:rFonts w:ascii="Arial" w:hAnsi="Arial" w:cs="Arial"/>
          <w:sz w:val="32"/>
        </w:rPr>
      </w:pPr>
    </w:p>
    <w:p w14:paraId="3BF37F88" w14:textId="77777777" w:rsidR="00152E9D" w:rsidRPr="00A406E5" w:rsidRDefault="00152E9D" w:rsidP="00DB116D">
      <w:pPr>
        <w:rPr>
          <w:rFonts w:ascii="Arial" w:hAnsi="Arial" w:cs="Arial"/>
          <w:sz w:val="32"/>
        </w:rPr>
      </w:pPr>
    </w:p>
    <w:p w14:paraId="07705C27" w14:textId="77777777" w:rsidR="00152E9D" w:rsidRPr="00A406E5" w:rsidRDefault="00152E9D" w:rsidP="00DB116D">
      <w:pPr>
        <w:rPr>
          <w:rFonts w:ascii="Arial" w:hAnsi="Arial" w:cs="Arial"/>
          <w:sz w:val="32"/>
        </w:rPr>
      </w:pPr>
    </w:p>
    <w:p w14:paraId="7C8BEC2D" w14:textId="77777777" w:rsidR="00152E9D" w:rsidRPr="00A406E5" w:rsidRDefault="00152E9D" w:rsidP="00DB116D">
      <w:pPr>
        <w:rPr>
          <w:rFonts w:ascii="Arial" w:hAnsi="Arial" w:cs="Arial"/>
          <w:sz w:val="32"/>
        </w:rPr>
      </w:pPr>
    </w:p>
    <w:p w14:paraId="1EF07A67" w14:textId="77777777" w:rsidR="00152E9D" w:rsidRPr="00A406E5" w:rsidRDefault="00152E9D" w:rsidP="00DB116D">
      <w:pPr>
        <w:rPr>
          <w:rFonts w:ascii="Arial" w:hAnsi="Arial" w:cs="Arial"/>
          <w:sz w:val="32"/>
        </w:rPr>
      </w:pPr>
    </w:p>
    <w:p w14:paraId="0A94853B" w14:textId="77777777" w:rsidR="00A406E5" w:rsidRDefault="00A406E5">
      <w:pPr>
        <w:rPr>
          <w:rFonts w:ascii="Arial" w:hAnsi="Arial" w:cs="Arial"/>
          <w:sz w:val="32"/>
        </w:rPr>
      </w:pPr>
      <w:r>
        <w:rPr>
          <w:rFonts w:ascii="Arial" w:hAnsi="Arial" w:cs="Arial"/>
          <w:sz w:val="32"/>
        </w:rPr>
        <w:br w:type="page"/>
      </w:r>
    </w:p>
    <w:p w14:paraId="7EC7EAAB"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AAA26F8" w14:textId="77777777" w:rsidTr="00A406E5">
        <w:tc>
          <w:tcPr>
            <w:tcW w:w="9747" w:type="dxa"/>
            <w:shd w:val="pct10" w:color="auto" w:fill="auto"/>
          </w:tcPr>
          <w:p w14:paraId="568291D7"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21B859"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663E1406" w14:textId="77777777" w:rsidTr="00A406E5">
        <w:tc>
          <w:tcPr>
            <w:tcW w:w="9747" w:type="dxa"/>
          </w:tcPr>
          <w:p w14:paraId="5CA5BC80" w14:textId="77777777" w:rsidR="00C01A3F" w:rsidRPr="00A406E5" w:rsidRDefault="00C01A3F" w:rsidP="00273FEE">
            <w:pPr>
              <w:rPr>
                <w:rFonts w:ascii="Arial" w:hAnsi="Arial" w:cs="Arial"/>
                <w:sz w:val="22"/>
                <w:szCs w:val="22"/>
              </w:rPr>
            </w:pPr>
          </w:p>
          <w:p w14:paraId="5D3D747B" w14:textId="77777777" w:rsidR="00F76C7E" w:rsidRPr="00B1208A" w:rsidRDefault="00F76C7E" w:rsidP="00F76C7E">
            <w:pPr>
              <w:pStyle w:val="bullet"/>
              <w:numPr>
                <w:ilvl w:val="0"/>
                <w:numId w:val="17"/>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Proficiently plan and deliver a teaching episode for a designated group of learners, to include suitable aims and outcomes as well as teaching and assessment strategies.</w:t>
            </w:r>
          </w:p>
          <w:p w14:paraId="19AA87CD" w14:textId="77777777" w:rsidR="00F76C7E" w:rsidRDefault="00F76C7E" w:rsidP="00F76C7E">
            <w:pPr>
              <w:pStyle w:val="bullet"/>
              <w:numPr>
                <w:ilvl w:val="0"/>
                <w:numId w:val="17"/>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Reflect on own teaching practice as well as observations of other experienced teachers to develop targets for own professional development</w:t>
            </w:r>
          </w:p>
          <w:p w14:paraId="3E287347" w14:textId="77777777" w:rsidR="00C01A3F" w:rsidRPr="00F76C7E" w:rsidRDefault="00F76C7E" w:rsidP="00A85BFE">
            <w:pPr>
              <w:pStyle w:val="bullet"/>
              <w:numPr>
                <w:ilvl w:val="0"/>
                <w:numId w:val="17"/>
              </w:numPr>
              <w:overflowPunct/>
              <w:autoSpaceDE/>
              <w:autoSpaceDN/>
              <w:adjustRightInd/>
              <w:spacing w:before="240"/>
              <w:ind w:left="851" w:hanging="567"/>
              <w:textAlignment w:val="auto"/>
              <w:rPr>
                <w:rFonts w:ascii="Arial" w:hAnsi="Arial" w:cs="Arial"/>
                <w:sz w:val="20"/>
                <w:szCs w:val="22"/>
              </w:rPr>
            </w:pPr>
            <w:r w:rsidRPr="008F02C6">
              <w:rPr>
                <w:rFonts w:ascii="Arial" w:hAnsi="Arial" w:cs="Arial"/>
                <w:sz w:val="22"/>
              </w:rPr>
              <w:t>Utilise a range of assessment strategies and techniques, demon</w:t>
            </w:r>
            <w:r>
              <w:rPr>
                <w:rFonts w:ascii="Arial" w:hAnsi="Arial" w:cs="Arial"/>
                <w:sz w:val="22"/>
              </w:rPr>
              <w:t xml:space="preserve">strate </w:t>
            </w:r>
            <w:r w:rsidRPr="008F02C6">
              <w:rPr>
                <w:rFonts w:ascii="Arial" w:hAnsi="Arial" w:cs="Arial"/>
                <w:sz w:val="22"/>
              </w:rPr>
              <w:t xml:space="preserve">a </w:t>
            </w:r>
            <w:r>
              <w:rPr>
                <w:rFonts w:ascii="Arial" w:hAnsi="Arial" w:cs="Arial"/>
                <w:sz w:val="22"/>
              </w:rPr>
              <w:t>sound</w:t>
            </w:r>
            <w:r w:rsidRPr="008F02C6">
              <w:rPr>
                <w:rFonts w:ascii="Arial" w:hAnsi="Arial" w:cs="Arial"/>
                <w:sz w:val="22"/>
              </w:rPr>
              <w:t xml:space="preserve"> understanding of differentiation and assessment of and for learning.</w:t>
            </w:r>
          </w:p>
          <w:p w14:paraId="30DB404A" w14:textId="77777777" w:rsidR="00C01A3F" w:rsidRPr="00A406E5" w:rsidRDefault="00C01A3F" w:rsidP="004D5E9B">
            <w:pPr>
              <w:rPr>
                <w:rFonts w:ascii="Arial" w:hAnsi="Arial" w:cs="Arial"/>
                <w:sz w:val="22"/>
                <w:szCs w:val="22"/>
              </w:rPr>
            </w:pPr>
          </w:p>
        </w:tc>
      </w:tr>
    </w:tbl>
    <w:p w14:paraId="76930C68" w14:textId="77777777" w:rsidR="00C01A3F" w:rsidRPr="00A406E5" w:rsidRDefault="00C01A3F" w:rsidP="00BA1176">
      <w:pPr>
        <w:rPr>
          <w:rFonts w:ascii="Arial" w:hAnsi="Arial" w:cs="Arial"/>
          <w:b/>
        </w:rPr>
      </w:pPr>
    </w:p>
    <w:p w14:paraId="024FF702" w14:textId="77777777" w:rsidR="00C01A3F" w:rsidRPr="00A406E5" w:rsidRDefault="00C01A3F" w:rsidP="00BA1176">
      <w:pPr>
        <w:rPr>
          <w:rFonts w:ascii="Arial" w:hAnsi="Arial" w:cs="Arial"/>
          <w:b/>
        </w:rPr>
      </w:pPr>
    </w:p>
    <w:p w14:paraId="50C3B9B4"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303BDE4" w14:textId="77777777" w:rsidTr="00A406E5">
        <w:tc>
          <w:tcPr>
            <w:tcW w:w="9781" w:type="dxa"/>
            <w:shd w:val="clear" w:color="auto" w:fill="C0C0C0"/>
          </w:tcPr>
          <w:p w14:paraId="7FB80E26"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98B7DB" w14:textId="77777777" w:rsidR="00EE6F25" w:rsidRPr="00A406E5" w:rsidRDefault="00EE6F25" w:rsidP="005969E2">
      <w:pPr>
        <w:jc w:val="both"/>
        <w:rPr>
          <w:rFonts w:ascii="Arial" w:hAnsi="Arial" w:cs="Arial"/>
          <w:sz w:val="22"/>
          <w:szCs w:val="22"/>
        </w:rPr>
      </w:pPr>
    </w:p>
    <w:p w14:paraId="6AD23934" w14:textId="77777777" w:rsidR="00A67FB1" w:rsidRPr="00A406E5" w:rsidRDefault="00A67FB1" w:rsidP="00A67FB1">
      <w:pPr>
        <w:ind w:left="720"/>
        <w:rPr>
          <w:rFonts w:ascii="Arial" w:hAnsi="Arial" w:cs="Arial"/>
          <w:sz w:val="24"/>
          <w:szCs w:val="24"/>
        </w:rPr>
      </w:pPr>
    </w:p>
    <w:p w14:paraId="09A7371E" w14:textId="77777777" w:rsidR="001658D3" w:rsidRDefault="001658D3" w:rsidP="001658D3">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rPr>
        <w:t>Part 1</w:t>
      </w:r>
      <w:r>
        <w:rPr>
          <w:rStyle w:val="eop"/>
          <w:rFonts w:ascii="Arial" w:hAnsi="Arial" w:cs="Arial"/>
        </w:rPr>
        <w:t> </w:t>
      </w:r>
    </w:p>
    <w:p w14:paraId="6EFA36D0" w14:textId="77777777" w:rsidR="001658D3" w:rsidRDefault="001658D3" w:rsidP="001658D3">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Students are required to deliver a 45 minute teaching episode to a cohort appropriate to their professional practice in a subject of their own choosing, in agreement with their mentor. The session delivered will need to have due consideration for the following elements:</w:t>
      </w:r>
      <w:r>
        <w:rPr>
          <w:rStyle w:val="eop"/>
          <w:rFonts w:ascii="Arial" w:hAnsi="Arial" w:cs="Arial"/>
        </w:rPr>
        <w:t> </w:t>
      </w:r>
    </w:p>
    <w:p w14:paraId="1015BD41" w14:textId="77777777" w:rsidR="001658D3" w:rsidRDefault="001658D3" w:rsidP="001658D3">
      <w:pPr>
        <w:pStyle w:val="paragraph"/>
        <w:spacing w:before="0" w:beforeAutospacing="0" w:after="0" w:afterAutospacing="0"/>
        <w:ind w:left="720"/>
        <w:jc w:val="both"/>
        <w:textAlignment w:val="baseline"/>
        <w:rPr>
          <w:rFonts w:ascii="Segoe UI" w:hAnsi="Segoe UI" w:cs="Segoe UI"/>
          <w:sz w:val="18"/>
          <w:szCs w:val="18"/>
        </w:rPr>
      </w:pPr>
      <w:r>
        <w:rPr>
          <w:rStyle w:val="eop"/>
          <w:rFonts w:ascii="Arial" w:hAnsi="Arial" w:cs="Arial"/>
        </w:rPr>
        <w:t> </w:t>
      </w:r>
    </w:p>
    <w:p w14:paraId="2D0A2B79" w14:textId="77777777" w:rsidR="001658D3" w:rsidRDefault="001658D3" w:rsidP="001658D3">
      <w:pPr>
        <w:pStyle w:val="paragraph"/>
        <w:numPr>
          <w:ilvl w:val="0"/>
          <w:numId w:val="18"/>
        </w:numPr>
        <w:spacing w:before="0" w:beforeAutospacing="0" w:after="0" w:afterAutospacing="0"/>
        <w:ind w:firstLine="0"/>
        <w:jc w:val="both"/>
        <w:textAlignment w:val="baseline"/>
        <w:rPr>
          <w:rFonts w:ascii="Arial" w:hAnsi="Arial" w:cs="Arial"/>
        </w:rPr>
      </w:pPr>
      <w:r>
        <w:rPr>
          <w:rStyle w:val="normaltextrun"/>
          <w:rFonts w:ascii="Arial" w:hAnsi="Arial" w:cs="Arial"/>
        </w:rPr>
        <w:t>Clear and appropriate aims and learning objectives</w:t>
      </w:r>
      <w:r>
        <w:rPr>
          <w:rStyle w:val="eop"/>
          <w:rFonts w:ascii="Arial" w:hAnsi="Arial" w:cs="Arial"/>
        </w:rPr>
        <w:t> </w:t>
      </w:r>
    </w:p>
    <w:p w14:paraId="7A329805" w14:textId="77777777" w:rsidR="001658D3" w:rsidRDefault="001658D3" w:rsidP="001658D3">
      <w:pPr>
        <w:pStyle w:val="paragraph"/>
        <w:numPr>
          <w:ilvl w:val="0"/>
          <w:numId w:val="19"/>
        </w:numPr>
        <w:spacing w:before="0" w:beforeAutospacing="0" w:after="0" w:afterAutospacing="0"/>
        <w:ind w:firstLine="0"/>
        <w:jc w:val="both"/>
        <w:textAlignment w:val="baseline"/>
        <w:rPr>
          <w:rFonts w:ascii="Arial" w:hAnsi="Arial" w:cs="Arial"/>
        </w:rPr>
      </w:pPr>
      <w:r>
        <w:rPr>
          <w:rStyle w:val="normaltextrun"/>
          <w:rFonts w:ascii="Arial" w:hAnsi="Arial" w:cs="Arial"/>
        </w:rPr>
        <w:t>An understanding of the ability and level of the cohort being taught</w:t>
      </w:r>
      <w:r>
        <w:rPr>
          <w:rStyle w:val="eop"/>
          <w:rFonts w:ascii="Arial" w:hAnsi="Arial" w:cs="Arial"/>
        </w:rPr>
        <w:t> </w:t>
      </w:r>
    </w:p>
    <w:p w14:paraId="01FEFA92" w14:textId="77777777" w:rsidR="001658D3" w:rsidRDefault="001658D3" w:rsidP="001658D3">
      <w:pPr>
        <w:pStyle w:val="paragraph"/>
        <w:numPr>
          <w:ilvl w:val="0"/>
          <w:numId w:val="20"/>
        </w:numPr>
        <w:spacing w:before="0" w:beforeAutospacing="0" w:after="0" w:afterAutospacing="0"/>
        <w:ind w:firstLine="0"/>
        <w:jc w:val="both"/>
        <w:textAlignment w:val="baseline"/>
        <w:rPr>
          <w:rFonts w:ascii="Arial" w:hAnsi="Arial" w:cs="Arial"/>
        </w:rPr>
      </w:pPr>
      <w:r>
        <w:rPr>
          <w:rStyle w:val="normaltextrun"/>
          <w:rFonts w:ascii="Arial" w:hAnsi="Arial" w:cs="Arial"/>
        </w:rPr>
        <w:t>Identification and utilisation of appropriate teaching and assessment strategies</w:t>
      </w:r>
      <w:r>
        <w:rPr>
          <w:rStyle w:val="eop"/>
          <w:rFonts w:ascii="Arial" w:hAnsi="Arial" w:cs="Arial"/>
        </w:rPr>
        <w:t> </w:t>
      </w:r>
    </w:p>
    <w:p w14:paraId="2DDF652B" w14:textId="77777777" w:rsidR="001658D3" w:rsidRDefault="001658D3" w:rsidP="001658D3">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6E38E9F4" w14:textId="5888A619" w:rsidR="001658D3" w:rsidRDefault="001658D3" w:rsidP="001658D3">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 xml:space="preserve">The teaching episode will be assessed by their mentor or appropriately qualified </w:t>
      </w:r>
      <w:r w:rsidR="007E51D7">
        <w:rPr>
          <w:rStyle w:val="normaltextrun"/>
          <w:rFonts w:ascii="Arial" w:hAnsi="Arial" w:cs="Arial"/>
        </w:rPr>
        <w:t>colleague and</w:t>
      </w:r>
      <w:r>
        <w:rPr>
          <w:rStyle w:val="normaltextrun"/>
          <w:rFonts w:ascii="Arial" w:hAnsi="Arial" w:cs="Arial"/>
        </w:rPr>
        <w:t xml:space="preserve"> feedback should be provided to the student following the session via the Lesson Assessment Form. Prior to delivering the teaching episode, students will need to provide the assessing tutor the following information:</w:t>
      </w:r>
      <w:r>
        <w:rPr>
          <w:rStyle w:val="eop"/>
          <w:rFonts w:ascii="Arial" w:hAnsi="Arial" w:cs="Arial"/>
        </w:rPr>
        <w:t> </w:t>
      </w:r>
    </w:p>
    <w:p w14:paraId="1874237D" w14:textId="77777777" w:rsidR="001658D3" w:rsidRDefault="001658D3" w:rsidP="001658D3">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3A8230FA" w14:textId="77777777" w:rsidR="001658D3" w:rsidRDefault="001658D3" w:rsidP="001658D3">
      <w:pPr>
        <w:pStyle w:val="paragraph"/>
        <w:numPr>
          <w:ilvl w:val="0"/>
          <w:numId w:val="21"/>
        </w:numPr>
        <w:spacing w:before="0" w:beforeAutospacing="0" w:after="0" w:afterAutospacing="0"/>
        <w:ind w:left="360" w:firstLine="0"/>
        <w:jc w:val="both"/>
        <w:textAlignment w:val="baseline"/>
        <w:rPr>
          <w:rFonts w:ascii="Arial" w:hAnsi="Arial" w:cs="Arial"/>
        </w:rPr>
      </w:pPr>
      <w:r>
        <w:rPr>
          <w:rStyle w:val="normaltextrun"/>
          <w:rFonts w:ascii="Arial" w:hAnsi="Arial" w:cs="Arial"/>
        </w:rPr>
        <w:t>Completed lesson plan for the session</w:t>
      </w:r>
      <w:r>
        <w:rPr>
          <w:rStyle w:val="eop"/>
          <w:rFonts w:ascii="Arial" w:hAnsi="Arial" w:cs="Arial"/>
        </w:rPr>
        <w:t> </w:t>
      </w:r>
    </w:p>
    <w:p w14:paraId="2F9DB3FF" w14:textId="77777777" w:rsidR="001658D3" w:rsidRDefault="001658D3" w:rsidP="001658D3">
      <w:pPr>
        <w:pStyle w:val="paragraph"/>
        <w:numPr>
          <w:ilvl w:val="0"/>
          <w:numId w:val="22"/>
        </w:numPr>
        <w:spacing w:before="0" w:beforeAutospacing="0" w:after="0" w:afterAutospacing="0"/>
        <w:ind w:left="360" w:firstLine="0"/>
        <w:jc w:val="both"/>
        <w:textAlignment w:val="baseline"/>
        <w:rPr>
          <w:rFonts w:ascii="Arial" w:hAnsi="Arial" w:cs="Arial"/>
        </w:rPr>
      </w:pPr>
      <w:r>
        <w:rPr>
          <w:rStyle w:val="normaltextrun"/>
          <w:rFonts w:ascii="Arial" w:hAnsi="Arial" w:cs="Arial"/>
        </w:rPr>
        <w:t>Copy of any teaching aids to be used i.e. PowerPoint slides, handouts, assessment tools</w:t>
      </w:r>
      <w:r>
        <w:rPr>
          <w:rStyle w:val="eop"/>
          <w:rFonts w:ascii="Arial" w:hAnsi="Arial" w:cs="Arial"/>
        </w:rPr>
        <w:t> </w:t>
      </w:r>
    </w:p>
    <w:p w14:paraId="500F1AEC" w14:textId="77777777" w:rsidR="001658D3" w:rsidRDefault="001658D3" w:rsidP="001658D3">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6E88AF0A" w14:textId="77777777" w:rsidR="001658D3" w:rsidRDefault="001658D3" w:rsidP="001658D3">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rPr>
        <w:t>Part 2</w:t>
      </w:r>
      <w:r>
        <w:rPr>
          <w:rStyle w:val="eop"/>
          <w:rFonts w:ascii="Arial" w:hAnsi="Arial" w:cs="Arial"/>
        </w:rPr>
        <w:t> </w:t>
      </w:r>
    </w:p>
    <w:p w14:paraId="0CB014A3" w14:textId="77777777" w:rsidR="001658D3" w:rsidRDefault="001658D3" w:rsidP="001658D3">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Following the completion of the teaching episode, students are required to write a reflective account of the session, taking into consideration feedback provided by the mentor as well as any student feedback received from the session. The reflective element should clearly outline the learning that has taken place for the trainee as a result of delivering the teaching episode and determine plans for further professional development and enhancement of practice. There should be engagement with supporting references within the reflective account and consideration of alignment to any professional standards (where appropriate).</w:t>
      </w:r>
      <w:r>
        <w:rPr>
          <w:rStyle w:val="eop"/>
          <w:rFonts w:ascii="Arial" w:hAnsi="Arial" w:cs="Arial"/>
        </w:rPr>
        <w:t> </w:t>
      </w:r>
    </w:p>
    <w:p w14:paraId="7E3B09FB" w14:textId="77777777" w:rsidR="00152E9D" w:rsidRPr="00A406E5" w:rsidRDefault="00152E9D" w:rsidP="00A67FB1">
      <w:pPr>
        <w:ind w:left="720"/>
        <w:rPr>
          <w:rFonts w:ascii="Arial" w:hAnsi="Arial" w:cs="Arial"/>
          <w:sz w:val="24"/>
          <w:szCs w:val="24"/>
        </w:rPr>
      </w:pPr>
    </w:p>
    <w:p w14:paraId="39FACCBB" w14:textId="77777777" w:rsidR="00152E9D" w:rsidRPr="00A406E5" w:rsidRDefault="00152E9D" w:rsidP="00A67FB1">
      <w:pPr>
        <w:ind w:left="720"/>
        <w:rPr>
          <w:rFonts w:ascii="Arial" w:hAnsi="Arial" w:cs="Arial"/>
          <w:sz w:val="24"/>
          <w:szCs w:val="24"/>
        </w:rPr>
      </w:pPr>
    </w:p>
    <w:p w14:paraId="658D0729" w14:textId="77777777" w:rsidR="00152E9D" w:rsidRPr="00A406E5" w:rsidRDefault="00152E9D" w:rsidP="00A67FB1">
      <w:pPr>
        <w:ind w:left="720"/>
        <w:rPr>
          <w:rFonts w:ascii="Arial" w:hAnsi="Arial" w:cs="Arial"/>
          <w:sz w:val="24"/>
          <w:szCs w:val="24"/>
        </w:rPr>
      </w:pPr>
    </w:p>
    <w:p w14:paraId="6E5898F1" w14:textId="77777777" w:rsidR="00152E9D" w:rsidRPr="00A406E5" w:rsidRDefault="00152E9D" w:rsidP="00A67FB1">
      <w:pPr>
        <w:ind w:left="720"/>
        <w:rPr>
          <w:rFonts w:ascii="Arial" w:hAnsi="Arial" w:cs="Arial"/>
          <w:sz w:val="24"/>
          <w:szCs w:val="24"/>
        </w:rPr>
      </w:pPr>
    </w:p>
    <w:p w14:paraId="57F048B7" w14:textId="77777777" w:rsidR="00152E9D" w:rsidRPr="00A406E5" w:rsidRDefault="00152E9D" w:rsidP="00A67FB1">
      <w:pPr>
        <w:ind w:left="720"/>
        <w:rPr>
          <w:rFonts w:ascii="Arial" w:hAnsi="Arial" w:cs="Arial"/>
          <w:sz w:val="24"/>
          <w:szCs w:val="24"/>
        </w:rPr>
      </w:pPr>
    </w:p>
    <w:p w14:paraId="3822755D" w14:textId="77777777" w:rsidR="00152E9D" w:rsidRPr="00A406E5" w:rsidRDefault="00152E9D" w:rsidP="00A67FB1">
      <w:pPr>
        <w:ind w:left="720"/>
        <w:rPr>
          <w:rFonts w:ascii="Arial" w:hAnsi="Arial" w:cs="Arial"/>
          <w:sz w:val="24"/>
          <w:szCs w:val="24"/>
        </w:rPr>
      </w:pPr>
    </w:p>
    <w:p w14:paraId="1CFD454F" w14:textId="77777777" w:rsidR="00152E9D" w:rsidRPr="00A406E5" w:rsidRDefault="00152E9D" w:rsidP="00A67FB1">
      <w:pPr>
        <w:ind w:left="720"/>
        <w:rPr>
          <w:rFonts w:ascii="Arial" w:hAnsi="Arial" w:cs="Arial"/>
          <w:sz w:val="24"/>
          <w:szCs w:val="24"/>
        </w:rPr>
      </w:pPr>
    </w:p>
    <w:p w14:paraId="3B5896FB" w14:textId="77777777" w:rsidR="00152E9D" w:rsidRPr="00A406E5" w:rsidRDefault="00152E9D" w:rsidP="00A67FB1">
      <w:pPr>
        <w:ind w:left="720"/>
        <w:rPr>
          <w:rFonts w:ascii="Arial" w:hAnsi="Arial" w:cs="Arial"/>
          <w:sz w:val="24"/>
          <w:szCs w:val="24"/>
        </w:rPr>
      </w:pPr>
    </w:p>
    <w:p w14:paraId="50A4E643" w14:textId="77777777" w:rsidR="00152E9D" w:rsidRDefault="00152E9D" w:rsidP="00A67FB1">
      <w:pPr>
        <w:ind w:left="720"/>
        <w:rPr>
          <w:rFonts w:ascii="Arial" w:hAnsi="Arial" w:cs="Arial"/>
          <w:sz w:val="24"/>
          <w:szCs w:val="24"/>
        </w:rPr>
      </w:pPr>
    </w:p>
    <w:p w14:paraId="3B7D8114" w14:textId="77777777" w:rsidR="007E51D7" w:rsidRDefault="007E51D7" w:rsidP="00A67FB1">
      <w:pPr>
        <w:ind w:left="720"/>
        <w:rPr>
          <w:rFonts w:ascii="Arial" w:hAnsi="Arial" w:cs="Arial"/>
          <w:sz w:val="24"/>
          <w:szCs w:val="24"/>
        </w:rPr>
      </w:pPr>
    </w:p>
    <w:p w14:paraId="58CDC22B" w14:textId="77777777" w:rsidR="007E51D7" w:rsidRDefault="007E51D7" w:rsidP="00A67FB1">
      <w:pPr>
        <w:ind w:left="720"/>
        <w:rPr>
          <w:rFonts w:ascii="Arial" w:hAnsi="Arial" w:cs="Arial"/>
          <w:sz w:val="24"/>
          <w:szCs w:val="24"/>
        </w:rPr>
      </w:pPr>
    </w:p>
    <w:p w14:paraId="01E17436" w14:textId="77777777" w:rsidR="007E51D7" w:rsidRDefault="007E51D7" w:rsidP="007E51D7"/>
    <w:p w14:paraId="4133EA00" w14:textId="77777777" w:rsidR="007E51D7" w:rsidRDefault="007E51D7" w:rsidP="007E51D7"/>
    <w:p w14:paraId="6B045FC6" w14:textId="77777777" w:rsidR="007E51D7" w:rsidRPr="007E51D7" w:rsidRDefault="007E51D7" w:rsidP="007E51D7">
      <w:pPr>
        <w:rPr>
          <w:rFonts w:ascii="Arial" w:hAnsi="Arial" w:cs="Arial"/>
          <w:b/>
          <w:sz w:val="28"/>
          <w:u w:val="single"/>
        </w:rPr>
      </w:pPr>
      <w:r w:rsidRPr="007E51D7">
        <w:rPr>
          <w:rFonts w:ascii="Arial" w:hAnsi="Arial" w:cs="Arial"/>
          <w:b/>
          <w:sz w:val="28"/>
          <w:u w:val="single"/>
        </w:rPr>
        <w:t xml:space="preserve">Part 2 Reflection </w:t>
      </w:r>
    </w:p>
    <w:p w14:paraId="6D64A2DC" w14:textId="77777777" w:rsidR="007E51D7" w:rsidRDefault="007E51D7" w:rsidP="007E51D7">
      <w:pPr>
        <w:rPr>
          <w:rFonts w:ascii="Arial" w:hAnsi="Arial" w:cs="Arial"/>
          <w:b/>
          <w:sz w:val="28"/>
        </w:rPr>
      </w:pPr>
    </w:p>
    <w:p w14:paraId="08D35F3E" w14:textId="336279DF" w:rsidR="00B1466E" w:rsidRDefault="00B1466E" w:rsidP="007E51D7">
      <w:pPr>
        <w:rPr>
          <w:rFonts w:ascii="Arial" w:hAnsi="Arial" w:cs="Arial"/>
          <w:sz w:val="28"/>
        </w:rPr>
      </w:pPr>
      <w:r>
        <w:rPr>
          <w:rFonts w:ascii="Arial" w:hAnsi="Arial" w:cs="Arial"/>
          <w:sz w:val="28"/>
        </w:rPr>
        <w:t xml:space="preserve">Osterman and Kottkamp (1993) </w:t>
      </w:r>
      <w:r w:rsidR="00025E6C">
        <w:rPr>
          <w:rFonts w:ascii="Arial" w:hAnsi="Arial" w:cs="Arial"/>
          <w:sz w:val="28"/>
        </w:rPr>
        <w:t>express</w:t>
      </w:r>
      <w:r>
        <w:rPr>
          <w:rFonts w:ascii="Arial" w:hAnsi="Arial" w:cs="Arial"/>
          <w:sz w:val="28"/>
        </w:rPr>
        <w:t xml:space="preserve"> ‘reflective practice is viewed as a means by which practitioners can develop a greater level of self-awareness about the nature and impact of their performance, an awareness that create opportunities for professional growth and development’</w:t>
      </w:r>
      <w:r w:rsidR="00025E6C">
        <w:rPr>
          <w:rFonts w:ascii="Arial" w:hAnsi="Arial" w:cs="Arial"/>
          <w:sz w:val="28"/>
        </w:rPr>
        <w:t>. Even though theorists have offered ranges of definitions that often are similar and overlap, they share the need of self-reflection to maintaining professional standards. Malt</w:t>
      </w:r>
      <w:r w:rsidR="002C39E9">
        <w:rPr>
          <w:rFonts w:ascii="Arial" w:hAnsi="Arial" w:cs="Arial"/>
          <w:sz w:val="28"/>
        </w:rPr>
        <w:t>house and Roffey-Barentsen (2013</w:t>
      </w:r>
      <w:r w:rsidR="00025E6C">
        <w:rPr>
          <w:rFonts w:ascii="Arial" w:hAnsi="Arial" w:cs="Arial"/>
          <w:sz w:val="28"/>
        </w:rPr>
        <w:t xml:space="preserve">) states reflective practice is part of being professional. As a registrant and teacher it is important that I adhere to my professional standards set by Healthcare Professional Council </w:t>
      </w:r>
      <w:r w:rsidR="002C39E9">
        <w:rPr>
          <w:rFonts w:ascii="Arial" w:hAnsi="Arial" w:cs="Arial"/>
          <w:sz w:val="28"/>
        </w:rPr>
        <w:t>(2021).</w:t>
      </w:r>
      <w:r w:rsidR="002C39E9">
        <w:rPr>
          <w:rFonts w:ascii="Arial" w:hAnsi="Arial" w:cs="Arial"/>
          <w:sz w:val="28"/>
        </w:rPr>
        <w:br/>
        <w:t>Using the Graham Gibbs (1988) reflective learning cycle I am going to reflect on a teaching session I completed for the Wels</w:t>
      </w:r>
      <w:r w:rsidR="00C44490">
        <w:rPr>
          <w:rFonts w:ascii="Arial" w:hAnsi="Arial" w:cs="Arial"/>
          <w:sz w:val="28"/>
        </w:rPr>
        <w:t xml:space="preserve">h Ambulance Service NHS Trust as </w:t>
      </w:r>
      <w:r w:rsidR="002C39E9">
        <w:rPr>
          <w:rFonts w:ascii="Arial" w:hAnsi="Arial" w:cs="Arial"/>
          <w:sz w:val="28"/>
        </w:rPr>
        <w:t>part of my role as a fulltime clinical trainer.</w:t>
      </w:r>
      <w:r w:rsidR="0012546B">
        <w:rPr>
          <w:rFonts w:ascii="Arial" w:hAnsi="Arial" w:cs="Arial"/>
          <w:sz w:val="28"/>
        </w:rPr>
        <w:br/>
        <w:t>The Gibbs’ reflective cycle encourages reflective practice by asking questions at six stages;</w:t>
      </w:r>
    </w:p>
    <w:p w14:paraId="1994B2BA" w14:textId="77777777" w:rsidR="002C39E9" w:rsidRPr="00B1466E" w:rsidRDefault="002C39E9" w:rsidP="007E51D7">
      <w:pPr>
        <w:rPr>
          <w:rFonts w:ascii="Arial" w:hAnsi="Arial" w:cs="Arial"/>
          <w:sz w:val="28"/>
        </w:rPr>
      </w:pPr>
    </w:p>
    <w:p w14:paraId="7FA4C62F" w14:textId="21DB1941" w:rsidR="007E51D7" w:rsidRDefault="007E51D7" w:rsidP="007E51D7">
      <w:pPr>
        <w:rPr>
          <w:rFonts w:ascii="Arial" w:hAnsi="Arial" w:cs="Arial"/>
          <w:b/>
          <w:sz w:val="28"/>
        </w:rPr>
      </w:pPr>
      <w:r w:rsidRPr="006F55D3">
        <w:rPr>
          <w:rFonts w:ascii="Arial" w:hAnsi="Arial" w:cs="Arial"/>
          <w:b/>
          <w:sz w:val="28"/>
        </w:rPr>
        <w:t xml:space="preserve">Description </w:t>
      </w:r>
    </w:p>
    <w:p w14:paraId="25F37B71" w14:textId="77777777" w:rsidR="00B1466E" w:rsidRPr="00B1466E" w:rsidRDefault="00B1466E" w:rsidP="007E51D7">
      <w:pPr>
        <w:rPr>
          <w:rFonts w:ascii="Arial" w:hAnsi="Arial" w:cs="Arial"/>
          <w:sz w:val="28"/>
        </w:rPr>
      </w:pPr>
    </w:p>
    <w:p w14:paraId="72B4FA41" w14:textId="29616CE6" w:rsidR="0012546B" w:rsidRPr="0012546B" w:rsidRDefault="007E51D7" w:rsidP="0012546B">
      <w:pPr>
        <w:rPr>
          <w:rFonts w:ascii="Arial" w:hAnsi="Arial" w:cs="Arial"/>
          <w:sz w:val="28"/>
          <w:szCs w:val="28"/>
        </w:rPr>
      </w:pPr>
      <w:r>
        <w:rPr>
          <w:rFonts w:ascii="Arial" w:hAnsi="Arial" w:cs="Arial"/>
          <w:sz w:val="28"/>
        </w:rPr>
        <w:br/>
        <w:t>As a part of the Welsh ambulance services commitment to continual professional development for their volunteers I taught a CPD 2021/2022 session for current volunteer responders.</w:t>
      </w:r>
      <w:r w:rsidR="0012546B">
        <w:rPr>
          <w:rFonts w:ascii="Arial" w:hAnsi="Arial" w:cs="Arial"/>
          <w:sz w:val="28"/>
        </w:rPr>
        <w:br/>
        <w:t xml:space="preserve">As this was an annual CPD </w:t>
      </w:r>
      <w:r w:rsidR="004A2974">
        <w:rPr>
          <w:rFonts w:ascii="Arial" w:hAnsi="Arial" w:cs="Arial"/>
          <w:sz w:val="28"/>
        </w:rPr>
        <w:t>programme</w:t>
      </w:r>
      <w:r w:rsidR="0012546B">
        <w:rPr>
          <w:rFonts w:ascii="Arial" w:hAnsi="Arial" w:cs="Arial"/>
          <w:sz w:val="28"/>
        </w:rPr>
        <w:t xml:space="preserve"> </w:t>
      </w:r>
      <w:r w:rsidR="004A2974">
        <w:rPr>
          <w:rFonts w:ascii="Arial" w:hAnsi="Arial" w:cs="Arial"/>
          <w:sz w:val="28"/>
        </w:rPr>
        <w:t>our aim of the session remains the same ‘To increase confidence in your clinical scope of practise and your self-confidence to discharge duties on behalf of</w:t>
      </w:r>
      <w:r w:rsidR="00C44490">
        <w:rPr>
          <w:rFonts w:ascii="Arial" w:hAnsi="Arial" w:cs="Arial"/>
          <w:sz w:val="28"/>
        </w:rPr>
        <w:t xml:space="preserve"> the Welsh Ambulance Service NHS</w:t>
      </w:r>
      <w:r w:rsidR="004A2974">
        <w:rPr>
          <w:rFonts w:ascii="Arial" w:hAnsi="Arial" w:cs="Arial"/>
          <w:sz w:val="28"/>
        </w:rPr>
        <w:t xml:space="preserve"> Trust’. </w:t>
      </w:r>
      <w:r w:rsidR="004A2974">
        <w:rPr>
          <w:rFonts w:ascii="Arial" w:hAnsi="Arial" w:cs="Arial"/>
          <w:sz w:val="28"/>
        </w:rPr>
        <w:br/>
      </w:r>
      <w:r w:rsidR="0012546B">
        <w:rPr>
          <w:rFonts w:ascii="Arial" w:hAnsi="Arial" w:cs="Arial"/>
          <w:sz w:val="28"/>
        </w:rPr>
        <w:t>I</w:t>
      </w:r>
      <w:r w:rsidR="004A2974">
        <w:rPr>
          <w:rFonts w:ascii="Arial" w:hAnsi="Arial" w:cs="Arial"/>
          <w:sz w:val="28"/>
        </w:rPr>
        <w:t xml:space="preserve"> also</w:t>
      </w:r>
      <w:r w:rsidR="0012546B">
        <w:rPr>
          <w:rFonts w:ascii="Arial" w:hAnsi="Arial" w:cs="Arial"/>
          <w:sz w:val="28"/>
        </w:rPr>
        <w:t xml:space="preserve"> had an idea of rolling topics that would be needed to be covered in the session and the platform that is would be delivered on due to the current impact of COVID-19 with face to face training. </w:t>
      </w:r>
      <w:r w:rsidR="0012546B">
        <w:rPr>
          <w:rFonts w:ascii="Arial" w:hAnsi="Arial" w:cs="Arial"/>
          <w:sz w:val="28"/>
        </w:rPr>
        <w:br/>
        <w:t xml:space="preserve">As this was an ongoing rolling topic cycle for the CPD this allowed me to plan the lesson around these topics. </w:t>
      </w:r>
      <w:r w:rsidR="0012546B">
        <w:rPr>
          <w:rFonts w:ascii="Arial" w:hAnsi="Arial" w:cs="Arial"/>
          <w:sz w:val="28"/>
        </w:rPr>
        <w:br/>
      </w:r>
      <w:r w:rsidR="0012546B">
        <w:rPr>
          <w:rFonts w:ascii="Arial" w:hAnsi="Arial" w:cs="Arial"/>
          <w:sz w:val="28"/>
          <w:szCs w:val="28"/>
        </w:rPr>
        <w:t xml:space="preserve">1) </w:t>
      </w:r>
      <w:r w:rsidR="0012546B" w:rsidRPr="0012546B">
        <w:rPr>
          <w:rFonts w:ascii="Arial" w:hAnsi="Arial" w:cs="Arial"/>
          <w:sz w:val="28"/>
          <w:szCs w:val="28"/>
        </w:rPr>
        <w:t xml:space="preserve">I produced three learning outcomes for this session: </w:t>
      </w:r>
      <w:r w:rsidR="0012546B" w:rsidRPr="0012546B">
        <w:rPr>
          <w:rFonts w:ascii="Arial" w:hAnsi="Arial" w:cs="Arial"/>
          <w:sz w:val="28"/>
          <w:szCs w:val="28"/>
        </w:rPr>
        <w:br/>
        <w:t xml:space="preserve">Apply the skills and knowledge to enable a safe working environment that is as reasonably practicable, free from violence and aggression. </w:t>
      </w:r>
    </w:p>
    <w:p w14:paraId="00EE474E" w14:textId="6ED73587" w:rsidR="0012546B" w:rsidRPr="0012546B" w:rsidRDefault="0012546B" w:rsidP="0012546B">
      <w:pPr>
        <w:rPr>
          <w:rFonts w:ascii="Arial" w:hAnsi="Arial" w:cs="Arial"/>
          <w:sz w:val="28"/>
          <w:szCs w:val="28"/>
        </w:rPr>
      </w:pPr>
      <w:r>
        <w:rPr>
          <w:rFonts w:ascii="Arial" w:hAnsi="Arial" w:cs="Arial"/>
          <w:sz w:val="28"/>
          <w:szCs w:val="28"/>
        </w:rPr>
        <w:t xml:space="preserve">2) </w:t>
      </w:r>
      <w:r w:rsidRPr="0012546B">
        <w:rPr>
          <w:rFonts w:ascii="Arial" w:hAnsi="Arial" w:cs="Arial"/>
          <w:sz w:val="28"/>
          <w:szCs w:val="28"/>
        </w:rPr>
        <w:t xml:space="preserve">Be able to formulate a full patient assessment utilising the CABCDE approach, and understand the correct techniques and procedures for undertaking observations and recording NEWS scores. </w:t>
      </w:r>
    </w:p>
    <w:p w14:paraId="2DB3F056" w14:textId="512D743A" w:rsidR="0012546B" w:rsidRPr="0012546B" w:rsidRDefault="0012546B" w:rsidP="0012546B">
      <w:pPr>
        <w:rPr>
          <w:rFonts w:ascii="Arial" w:hAnsi="Arial" w:cs="Arial"/>
          <w:sz w:val="28"/>
          <w:szCs w:val="28"/>
        </w:rPr>
      </w:pPr>
      <w:r>
        <w:rPr>
          <w:rFonts w:ascii="Arial" w:hAnsi="Arial" w:cs="Arial"/>
          <w:sz w:val="28"/>
          <w:szCs w:val="28"/>
        </w:rPr>
        <w:t xml:space="preserve">3) </w:t>
      </w:r>
      <w:r w:rsidRPr="0012546B">
        <w:rPr>
          <w:rFonts w:ascii="Arial" w:hAnsi="Arial" w:cs="Arial"/>
          <w:sz w:val="28"/>
          <w:szCs w:val="28"/>
        </w:rPr>
        <w:t>Identify and treat neurological condition (seizures) within their appropriate scope of practice.</w:t>
      </w:r>
    </w:p>
    <w:p w14:paraId="6F53F527" w14:textId="355D3D80" w:rsidR="007E51D7" w:rsidRDefault="007E51D7" w:rsidP="007E51D7">
      <w:pPr>
        <w:rPr>
          <w:rFonts w:ascii="Arial" w:hAnsi="Arial" w:cs="Arial"/>
          <w:sz w:val="28"/>
        </w:rPr>
      </w:pPr>
      <w:r>
        <w:rPr>
          <w:rFonts w:ascii="Arial" w:hAnsi="Arial" w:cs="Arial"/>
          <w:sz w:val="28"/>
        </w:rPr>
        <w:t>This was a 3 hour online interactive session utilising Microsoft Teams software teaching 15 students a range of</w:t>
      </w:r>
      <w:r w:rsidR="004A2974">
        <w:rPr>
          <w:rFonts w:ascii="Arial" w:hAnsi="Arial" w:cs="Arial"/>
          <w:sz w:val="28"/>
        </w:rPr>
        <w:t xml:space="preserve"> theory</w:t>
      </w:r>
      <w:r>
        <w:rPr>
          <w:rFonts w:ascii="Arial" w:hAnsi="Arial" w:cs="Arial"/>
          <w:sz w:val="28"/>
        </w:rPr>
        <w:t xml:space="preserve"> topics </w:t>
      </w:r>
      <w:r w:rsidR="004A2974">
        <w:rPr>
          <w:rFonts w:ascii="Arial" w:hAnsi="Arial" w:cs="Arial"/>
          <w:sz w:val="28"/>
        </w:rPr>
        <w:t xml:space="preserve">outlined in the learning outcomes </w:t>
      </w:r>
      <w:r>
        <w:rPr>
          <w:rFonts w:ascii="Arial" w:hAnsi="Arial" w:cs="Arial"/>
          <w:sz w:val="28"/>
        </w:rPr>
        <w:t>including conflict resolution, patient assessment and epilepsy – seizure disorders.</w:t>
      </w:r>
      <w:r w:rsidR="004A2974">
        <w:rPr>
          <w:rFonts w:ascii="Arial" w:hAnsi="Arial" w:cs="Arial"/>
          <w:sz w:val="28"/>
        </w:rPr>
        <w:t xml:space="preserve"> This would be a part of a blended approach reducing face to face contact time so students would undertake a second part to CPD which would cover any face to face elements of this training. All s</w:t>
      </w:r>
      <w:r>
        <w:rPr>
          <w:rFonts w:ascii="Arial" w:hAnsi="Arial" w:cs="Arial"/>
          <w:sz w:val="28"/>
        </w:rPr>
        <w:t xml:space="preserve">tudents would be </w:t>
      </w:r>
      <w:r w:rsidR="004A2974">
        <w:rPr>
          <w:rFonts w:ascii="Arial" w:hAnsi="Arial" w:cs="Arial"/>
          <w:sz w:val="28"/>
        </w:rPr>
        <w:t xml:space="preserve">current qualified volunteers </w:t>
      </w:r>
      <w:r>
        <w:rPr>
          <w:rFonts w:ascii="Arial" w:hAnsi="Arial" w:cs="Arial"/>
          <w:sz w:val="28"/>
        </w:rPr>
        <w:t xml:space="preserve">undertaking </w:t>
      </w:r>
      <w:r w:rsidR="004A2974">
        <w:rPr>
          <w:rFonts w:ascii="Arial" w:hAnsi="Arial" w:cs="Arial"/>
          <w:sz w:val="28"/>
        </w:rPr>
        <w:t xml:space="preserve">this </w:t>
      </w:r>
      <w:r>
        <w:rPr>
          <w:rFonts w:ascii="Arial" w:hAnsi="Arial" w:cs="Arial"/>
          <w:sz w:val="28"/>
        </w:rPr>
        <w:t xml:space="preserve">continual professional development training. </w:t>
      </w:r>
    </w:p>
    <w:p w14:paraId="02F0D195" w14:textId="77777777" w:rsidR="007E51D7" w:rsidRDefault="007E51D7" w:rsidP="007E51D7">
      <w:pPr>
        <w:rPr>
          <w:rFonts w:ascii="Arial" w:hAnsi="Arial" w:cs="Arial"/>
          <w:sz w:val="28"/>
        </w:rPr>
      </w:pPr>
    </w:p>
    <w:p w14:paraId="6BA4F0B5" w14:textId="77777777" w:rsidR="007E51D7" w:rsidRPr="006F55D3" w:rsidRDefault="007E51D7" w:rsidP="007E51D7">
      <w:pPr>
        <w:rPr>
          <w:rFonts w:ascii="Arial" w:hAnsi="Arial" w:cs="Arial"/>
          <w:b/>
          <w:sz w:val="28"/>
        </w:rPr>
      </w:pPr>
      <w:r w:rsidRPr="006F55D3">
        <w:rPr>
          <w:rFonts w:ascii="Arial" w:hAnsi="Arial" w:cs="Arial"/>
          <w:b/>
          <w:sz w:val="28"/>
        </w:rPr>
        <w:t xml:space="preserve">Feelings </w:t>
      </w:r>
    </w:p>
    <w:p w14:paraId="54124E77" w14:textId="73730792" w:rsidR="004A2974" w:rsidRDefault="004A2974" w:rsidP="007E51D7">
      <w:pPr>
        <w:rPr>
          <w:rFonts w:ascii="Arial" w:hAnsi="Arial" w:cs="Arial"/>
          <w:sz w:val="28"/>
        </w:rPr>
      </w:pPr>
      <w:r>
        <w:rPr>
          <w:rFonts w:ascii="Arial" w:hAnsi="Arial" w:cs="Arial"/>
          <w:sz w:val="28"/>
        </w:rPr>
        <w:t>This was the first session I would of completed after the initially trial session of the new materials.</w:t>
      </w:r>
    </w:p>
    <w:p w14:paraId="3A1EC0FB" w14:textId="77777777" w:rsidR="004A2974" w:rsidRDefault="004A2974" w:rsidP="007E51D7">
      <w:pPr>
        <w:rPr>
          <w:rFonts w:ascii="Arial" w:hAnsi="Arial" w:cs="Arial"/>
          <w:sz w:val="28"/>
        </w:rPr>
      </w:pPr>
    </w:p>
    <w:p w14:paraId="31B336B5" w14:textId="070AAE00" w:rsidR="007E51D7" w:rsidRDefault="007E51D7" w:rsidP="007E51D7">
      <w:pPr>
        <w:rPr>
          <w:rFonts w:ascii="Arial" w:hAnsi="Arial" w:cs="Arial"/>
          <w:sz w:val="28"/>
        </w:rPr>
      </w:pPr>
      <w:r>
        <w:rPr>
          <w:rFonts w:ascii="Arial" w:hAnsi="Arial" w:cs="Arial"/>
          <w:sz w:val="28"/>
        </w:rPr>
        <w:t>I felt apprehensive before the session due to new training materials and only the second time teaching the materials. I felt I had prepared for the session and created lesson plan and produced guide note</w:t>
      </w:r>
      <w:r w:rsidR="00C44490">
        <w:rPr>
          <w:rFonts w:ascii="Arial" w:hAnsi="Arial" w:cs="Arial"/>
          <w:sz w:val="28"/>
        </w:rPr>
        <w:t>s</w:t>
      </w:r>
      <w:r>
        <w:rPr>
          <w:rFonts w:ascii="Arial" w:hAnsi="Arial" w:cs="Arial"/>
          <w:sz w:val="28"/>
        </w:rPr>
        <w:t xml:space="preserve"> on </w:t>
      </w:r>
      <w:r w:rsidR="00C44490">
        <w:rPr>
          <w:rFonts w:ascii="Arial" w:hAnsi="Arial" w:cs="Arial"/>
          <w:sz w:val="28"/>
        </w:rPr>
        <w:t xml:space="preserve">the </w:t>
      </w:r>
      <w:r>
        <w:rPr>
          <w:rFonts w:ascii="Arial" w:hAnsi="Arial" w:cs="Arial"/>
          <w:sz w:val="28"/>
        </w:rPr>
        <w:t xml:space="preserve">slides for any potential questions that </w:t>
      </w:r>
      <w:r w:rsidR="00C44490">
        <w:rPr>
          <w:rFonts w:ascii="Arial" w:hAnsi="Arial" w:cs="Arial"/>
          <w:sz w:val="28"/>
        </w:rPr>
        <w:t xml:space="preserve">I </w:t>
      </w:r>
      <w:r>
        <w:rPr>
          <w:rFonts w:ascii="Arial" w:hAnsi="Arial" w:cs="Arial"/>
          <w:sz w:val="28"/>
        </w:rPr>
        <w:t xml:space="preserve">may be asked so I have some prompts available.  </w:t>
      </w:r>
      <w:r>
        <w:rPr>
          <w:rFonts w:ascii="Arial" w:hAnsi="Arial" w:cs="Arial"/>
          <w:sz w:val="28"/>
        </w:rPr>
        <w:br/>
        <w:t xml:space="preserve">I was confident in the technology and digital platform I was using as I used Microsoft teams previously and during my introduction to the session I include a session on the functions and ensure all students had the ability to interactive before I started my teaching. </w:t>
      </w:r>
    </w:p>
    <w:p w14:paraId="39AEEB88" w14:textId="77777777" w:rsidR="00964EF4" w:rsidRDefault="007E51D7" w:rsidP="007E51D7">
      <w:pPr>
        <w:rPr>
          <w:rFonts w:ascii="Arial" w:hAnsi="Arial" w:cs="Arial"/>
          <w:sz w:val="28"/>
        </w:rPr>
      </w:pPr>
      <w:r>
        <w:rPr>
          <w:rFonts w:ascii="Arial" w:hAnsi="Arial" w:cs="Arial"/>
          <w:sz w:val="28"/>
        </w:rPr>
        <w:t xml:space="preserve">I felt nervous to see how the session flowed as we had made changes following feedback from initial trial sessions. I also struggle with new training materials and knowing the content as I find it challenging reading out load from a slide due to dyslexia and dyspraxia. I have my own coping mechanism for my own learning needs. This is always a personal challenge when teaching a new topic or content. </w:t>
      </w:r>
      <w:r w:rsidR="00964EF4">
        <w:rPr>
          <w:rFonts w:ascii="Arial" w:hAnsi="Arial" w:cs="Arial"/>
          <w:sz w:val="28"/>
        </w:rPr>
        <w:br/>
        <w:t>As the session went on I got into the flow and had good interaction back from the students which eased my nerves and it felt like a ‘normal’ CPD session.</w:t>
      </w:r>
    </w:p>
    <w:p w14:paraId="43469E56" w14:textId="5DD17BE7" w:rsidR="007E51D7" w:rsidRDefault="007E51D7" w:rsidP="007E51D7">
      <w:pPr>
        <w:rPr>
          <w:rFonts w:ascii="Arial" w:hAnsi="Arial" w:cs="Arial"/>
          <w:sz w:val="28"/>
        </w:rPr>
      </w:pPr>
      <w:r>
        <w:rPr>
          <w:rFonts w:ascii="Arial" w:hAnsi="Arial" w:cs="Arial"/>
          <w:sz w:val="28"/>
        </w:rPr>
        <w:br/>
        <w:t xml:space="preserve">I </w:t>
      </w:r>
      <w:r w:rsidR="00964EF4">
        <w:rPr>
          <w:rFonts w:ascii="Arial" w:hAnsi="Arial" w:cs="Arial"/>
          <w:sz w:val="28"/>
        </w:rPr>
        <w:t xml:space="preserve">did come across challenges with some student unfamiliar with technology which meant I </w:t>
      </w:r>
      <w:r>
        <w:rPr>
          <w:rFonts w:ascii="Arial" w:hAnsi="Arial" w:cs="Arial"/>
          <w:sz w:val="28"/>
        </w:rPr>
        <w:t xml:space="preserve">felt torn and a sense of responsibility to support all students, this becomes a challenge when one student is experiencing technical problems and I can only offer basic troubleshooting as I am aware 14 other students are waiting on the session but on this particular time ask the student to leave and re-join the link worked. I also felt it difficult at times to ensure inclusion of all students and note that all students are participating during the session as this is restricted online as you cannot see all faces. It is challenging to monitor and recognise a message or answer from all students. I regularly ask a question to the group and ask for 15 answer back in the messaging function but I found it hard to ensure or recognise if someone is not joining in without affecting the flow of the session and stopping to register all students. </w:t>
      </w:r>
    </w:p>
    <w:p w14:paraId="07352841" w14:textId="77777777" w:rsidR="007E51D7" w:rsidRDefault="007E51D7" w:rsidP="007E51D7">
      <w:pPr>
        <w:rPr>
          <w:rFonts w:ascii="Arial" w:hAnsi="Arial" w:cs="Arial"/>
          <w:sz w:val="28"/>
        </w:rPr>
      </w:pPr>
    </w:p>
    <w:p w14:paraId="1D560561" w14:textId="77777777" w:rsidR="007E51D7" w:rsidRPr="00C44022" w:rsidRDefault="007E51D7" w:rsidP="007E51D7">
      <w:pPr>
        <w:rPr>
          <w:rFonts w:ascii="Arial" w:hAnsi="Arial" w:cs="Arial"/>
          <w:b/>
          <w:sz w:val="28"/>
        </w:rPr>
      </w:pPr>
      <w:r w:rsidRPr="00C44022">
        <w:rPr>
          <w:rFonts w:ascii="Arial" w:hAnsi="Arial" w:cs="Arial"/>
          <w:b/>
          <w:sz w:val="28"/>
        </w:rPr>
        <w:t xml:space="preserve">Evaluations   </w:t>
      </w:r>
    </w:p>
    <w:p w14:paraId="081923D2" w14:textId="4BF45CC9" w:rsidR="007E51D7" w:rsidRDefault="007E51D7" w:rsidP="007E51D7">
      <w:pPr>
        <w:rPr>
          <w:rFonts w:ascii="Arial" w:hAnsi="Arial" w:cs="Arial"/>
          <w:sz w:val="28"/>
        </w:rPr>
      </w:pPr>
      <w:r>
        <w:rPr>
          <w:rFonts w:ascii="Arial" w:hAnsi="Arial" w:cs="Arial"/>
          <w:sz w:val="28"/>
        </w:rPr>
        <w:t xml:space="preserve">As the session went on I felt more comfortable with the way the session felt and flowed I faced the challenges with internet connection with some students unable to view videos and I made a rapid decision not to play the videos as these worked for some and not others which would disengage some students if they felt they were not getting the same learning? It is important to have engagement and inclusion with all students. So I replaced the video with a different strategies and involves a group discussion utilising the online chat function. </w:t>
      </w:r>
      <w:r>
        <w:rPr>
          <w:rFonts w:ascii="Arial" w:hAnsi="Arial" w:cs="Arial"/>
          <w:sz w:val="28"/>
        </w:rPr>
        <w:br/>
        <w:t>Following feedback from students and peers I overall felt very happy with feedback. The session came across to be informative, which flowed well and was pitched at the correct level. Feedback also very positive for engagement with l</w:t>
      </w:r>
      <w:r w:rsidR="00C44490">
        <w:rPr>
          <w:rFonts w:ascii="Arial" w:hAnsi="Arial" w:cs="Arial"/>
          <w:sz w:val="28"/>
        </w:rPr>
        <w:t>iterature skills. I felt I</w:t>
      </w:r>
      <w:r>
        <w:rPr>
          <w:rFonts w:ascii="Arial" w:hAnsi="Arial" w:cs="Arial"/>
          <w:sz w:val="28"/>
        </w:rPr>
        <w:t xml:space="preserve"> used effective and different pedagogies to</w:t>
      </w:r>
      <w:r w:rsidRPr="00DB0996">
        <w:rPr>
          <w:rFonts w:ascii="Arial" w:hAnsi="Arial" w:cs="Arial"/>
          <w:color w:val="FF0000"/>
          <w:sz w:val="28"/>
        </w:rPr>
        <w:t xml:space="preserve"> </w:t>
      </w:r>
      <w:r>
        <w:rPr>
          <w:rFonts w:ascii="Arial" w:hAnsi="Arial" w:cs="Arial"/>
          <w:sz w:val="28"/>
        </w:rPr>
        <w:t xml:space="preserve">help and met all students’ abilities. </w:t>
      </w:r>
      <w:r>
        <w:rPr>
          <w:rFonts w:ascii="Arial" w:hAnsi="Arial" w:cs="Arial"/>
          <w:sz w:val="28"/>
        </w:rPr>
        <w:br/>
        <w:t xml:space="preserve">Some challenges included accessibility for all students including those who disclose </w:t>
      </w:r>
      <w:r>
        <w:rPr>
          <w:rFonts w:ascii="Arial" w:hAnsi="Arial" w:cs="Arial"/>
          <w:sz w:val="28"/>
        </w:rPr>
        <w:lastRenderedPageBreak/>
        <w:t>learning or sensory disabilities. F</w:t>
      </w:r>
      <w:r w:rsidR="00C44490">
        <w:rPr>
          <w:rFonts w:ascii="Arial" w:hAnsi="Arial" w:cs="Arial"/>
          <w:sz w:val="28"/>
        </w:rPr>
        <w:t>ollowing feedback the font I had</w:t>
      </w:r>
      <w:r>
        <w:rPr>
          <w:rFonts w:ascii="Arial" w:hAnsi="Arial" w:cs="Arial"/>
          <w:sz w:val="28"/>
        </w:rPr>
        <w:t xml:space="preserve"> used for text was distracting and difficult to read. Also I felt I struggled to support some students who required prolonged processing time to read and take in information. I tried to leave important slides on their screen longer and use multiple forms interaction including question</w:t>
      </w:r>
      <w:r w:rsidR="00C44490">
        <w:rPr>
          <w:rFonts w:ascii="Arial" w:hAnsi="Arial" w:cs="Arial"/>
          <w:sz w:val="28"/>
        </w:rPr>
        <w:t>ing</w:t>
      </w:r>
      <w:r>
        <w:rPr>
          <w:rFonts w:ascii="Arial" w:hAnsi="Arial" w:cs="Arial"/>
          <w:sz w:val="28"/>
        </w:rPr>
        <w:t xml:space="preserve"> students on materials, inviting specific students to answer to ensure inclusions, opening the session for general discussion with quiz style  scenarios and having regular question and answer session after each topic. I feel this is an area I need to improve and adapt my professional practice to support my students further especially with digital learning styles. </w:t>
      </w:r>
    </w:p>
    <w:p w14:paraId="477FF100" w14:textId="77777777" w:rsidR="007E51D7" w:rsidRDefault="007E51D7" w:rsidP="007E51D7">
      <w:pPr>
        <w:rPr>
          <w:rFonts w:ascii="Arial" w:hAnsi="Arial" w:cs="Arial"/>
          <w:sz w:val="28"/>
        </w:rPr>
      </w:pPr>
    </w:p>
    <w:p w14:paraId="124D724E" w14:textId="77777777" w:rsidR="007E51D7" w:rsidRPr="00712C39" w:rsidRDefault="007E51D7" w:rsidP="007E51D7">
      <w:pPr>
        <w:rPr>
          <w:rFonts w:ascii="Arial" w:hAnsi="Arial" w:cs="Arial"/>
          <w:b/>
          <w:sz w:val="28"/>
        </w:rPr>
      </w:pPr>
      <w:r w:rsidRPr="00712C39">
        <w:rPr>
          <w:rFonts w:ascii="Arial" w:hAnsi="Arial" w:cs="Arial"/>
          <w:b/>
          <w:sz w:val="28"/>
        </w:rPr>
        <w:t xml:space="preserve">Analysis </w:t>
      </w:r>
    </w:p>
    <w:p w14:paraId="4026E3FE" w14:textId="7522E417" w:rsidR="007E51D7" w:rsidRDefault="007E51D7" w:rsidP="007E51D7">
      <w:pPr>
        <w:rPr>
          <w:rFonts w:ascii="Arial" w:hAnsi="Arial" w:cs="Arial"/>
          <w:sz w:val="28"/>
        </w:rPr>
      </w:pPr>
      <w:r>
        <w:rPr>
          <w:rFonts w:ascii="Arial" w:hAnsi="Arial" w:cs="Arial"/>
          <w:sz w:val="28"/>
        </w:rPr>
        <w:t>This reflection on my practice has allowed me to draw upon research and developing theoretical understanding of inclusive pedagogies. Florian (2011) notes that inclusive pedagogies are used to ensure individual needs are marginalised into the classroom environment. This means in future sessions I will not exclude students from a topic that they would normally do because it may take the lon</w:t>
      </w:r>
      <w:r w:rsidR="00B1466E">
        <w:rPr>
          <w:rFonts w:ascii="Arial" w:hAnsi="Arial" w:cs="Arial"/>
          <w:sz w:val="28"/>
        </w:rPr>
        <w:t>ger than normal. For example T</w:t>
      </w:r>
      <w:r>
        <w:rPr>
          <w:rFonts w:ascii="Arial" w:hAnsi="Arial" w:cs="Arial"/>
          <w:sz w:val="28"/>
        </w:rPr>
        <w:t>o mitigate any further technology problems I would go thought troubleshooting exercise with the whole class before the session starts to help individual who may struggle with digital technology.</w:t>
      </w:r>
      <w:r w:rsidR="00A027BB">
        <w:rPr>
          <w:rFonts w:ascii="Arial" w:hAnsi="Arial" w:cs="Arial"/>
          <w:sz w:val="28"/>
        </w:rPr>
        <w:t xml:space="preserve"> I would also support student with </w:t>
      </w:r>
      <w:r w:rsidR="00EB7C65">
        <w:rPr>
          <w:rFonts w:ascii="Arial" w:hAnsi="Arial" w:cs="Arial"/>
          <w:sz w:val="28"/>
        </w:rPr>
        <w:t>adaptations</w:t>
      </w:r>
      <w:r w:rsidR="00A027BB">
        <w:rPr>
          <w:rFonts w:ascii="Arial" w:hAnsi="Arial" w:cs="Arial"/>
          <w:sz w:val="28"/>
        </w:rPr>
        <w:t xml:space="preserve"> that could be made to computers to make them </w:t>
      </w:r>
      <w:r w:rsidR="00EB7C65">
        <w:rPr>
          <w:rFonts w:ascii="Arial" w:hAnsi="Arial" w:cs="Arial"/>
          <w:sz w:val="28"/>
        </w:rPr>
        <w:t>accessible</w:t>
      </w:r>
      <w:r w:rsidR="00A027BB">
        <w:rPr>
          <w:rFonts w:ascii="Arial" w:hAnsi="Arial" w:cs="Arial"/>
          <w:sz w:val="28"/>
        </w:rPr>
        <w:t xml:space="preserve"> to all (Mitchell 2014)</w:t>
      </w:r>
      <w:r w:rsidR="00EB7C65">
        <w:rPr>
          <w:rFonts w:ascii="Arial" w:hAnsi="Arial" w:cs="Arial"/>
          <w:sz w:val="28"/>
        </w:rPr>
        <w:t>.</w:t>
      </w:r>
      <w:r>
        <w:rPr>
          <w:rFonts w:ascii="Arial" w:hAnsi="Arial" w:cs="Arial"/>
          <w:sz w:val="28"/>
        </w:rPr>
        <w:t xml:space="preserve"> This is not about the choice of strategies but how I would use it. Examples such as learning with group work, discussions which does not isolate students giving the stigma marked as being different. In future practice I will continue to use inclusive pedagogies to ensure attention is paid to everybody and I create a fun none judgemental effective interactive learning environment. </w:t>
      </w:r>
      <w:r>
        <w:rPr>
          <w:rFonts w:ascii="Arial" w:hAnsi="Arial" w:cs="Arial"/>
          <w:sz w:val="28"/>
        </w:rPr>
        <w:br/>
        <w:t xml:space="preserve">Digital learning aims to facilitate a virtual learning environment which has its own pedagogies alongside inclusivity digital technology works with active learning tasks. During my analysis of the session I have learnt ‘affordance’ of potential digital tool such as videos may be beneficial in helping student achieve their learning </w:t>
      </w:r>
      <w:r w:rsidRPr="005A048B">
        <w:rPr>
          <w:rFonts w:ascii="Arial" w:hAnsi="Arial" w:cs="Arial"/>
          <w:sz w:val="28"/>
          <w:szCs w:val="28"/>
        </w:rPr>
        <w:t xml:space="preserve">outcomes </w:t>
      </w:r>
      <w:r w:rsidRPr="005A048B">
        <w:rPr>
          <w:rFonts w:ascii="Arial" w:hAnsi="Arial" w:cs="Arial"/>
          <w:color w:val="212529"/>
          <w:sz w:val="28"/>
          <w:szCs w:val="28"/>
          <w:shd w:val="clear" w:color="auto" w:fill="FFFFFF"/>
        </w:rPr>
        <w:t>(Daniela, 2020)</w:t>
      </w:r>
      <w:r w:rsidRPr="005A048B">
        <w:rPr>
          <w:rFonts w:ascii="Arial" w:hAnsi="Arial" w:cs="Arial"/>
          <w:sz w:val="28"/>
          <w:szCs w:val="28"/>
        </w:rPr>
        <w:t>.</w:t>
      </w:r>
      <w:r w:rsidRPr="005A048B">
        <w:rPr>
          <w:rFonts w:ascii="Arial" w:hAnsi="Arial" w:cs="Arial"/>
          <w:sz w:val="32"/>
        </w:rPr>
        <w:t xml:space="preserve"> </w:t>
      </w:r>
      <w:r>
        <w:rPr>
          <w:rFonts w:ascii="Arial" w:hAnsi="Arial" w:cs="Arial"/>
          <w:sz w:val="28"/>
        </w:rPr>
        <w:t xml:space="preserve">As I found the disruption from video had a negative effect of the flow of the session. </w:t>
      </w:r>
      <w:r w:rsidR="00EB7C65">
        <w:rPr>
          <w:rFonts w:ascii="Arial" w:hAnsi="Arial" w:cs="Arial"/>
          <w:sz w:val="28"/>
        </w:rPr>
        <w:br/>
        <w:t xml:space="preserve">I felt my session had </w:t>
      </w:r>
      <w:r w:rsidR="002F19E6">
        <w:rPr>
          <w:rFonts w:ascii="Arial" w:hAnsi="Arial" w:cs="Arial"/>
          <w:sz w:val="28"/>
        </w:rPr>
        <w:t>me</w:t>
      </w:r>
      <w:r w:rsidR="00EB7C65">
        <w:rPr>
          <w:rFonts w:ascii="Arial" w:hAnsi="Arial" w:cs="Arial"/>
          <w:sz w:val="28"/>
        </w:rPr>
        <w:t xml:space="preserve">t the target audience and achieved the session aims and learning outcomes and I feel with </w:t>
      </w:r>
      <w:r w:rsidR="002F19E6">
        <w:rPr>
          <w:rFonts w:ascii="Arial" w:hAnsi="Arial" w:cs="Arial"/>
          <w:sz w:val="28"/>
        </w:rPr>
        <w:t>continual</w:t>
      </w:r>
      <w:r w:rsidR="00EB7C65">
        <w:rPr>
          <w:rFonts w:ascii="Arial" w:hAnsi="Arial" w:cs="Arial"/>
          <w:sz w:val="28"/>
        </w:rPr>
        <w:t xml:space="preserve"> reflection </w:t>
      </w:r>
      <w:r w:rsidR="002F19E6">
        <w:rPr>
          <w:rFonts w:ascii="Arial" w:hAnsi="Arial" w:cs="Arial"/>
          <w:sz w:val="28"/>
        </w:rPr>
        <w:t xml:space="preserve">and gathering information and feedback of my teaching from students with develop my own teaching strategies to benefit my students (Brookfield S 2017). </w:t>
      </w:r>
      <w:r w:rsidR="00EB7C65">
        <w:rPr>
          <w:rFonts w:ascii="Arial" w:hAnsi="Arial" w:cs="Arial"/>
          <w:sz w:val="28"/>
        </w:rPr>
        <w:t xml:space="preserve"> </w:t>
      </w:r>
    </w:p>
    <w:p w14:paraId="2F054FF5" w14:textId="77777777" w:rsidR="007E51D7" w:rsidRDefault="007E51D7" w:rsidP="007E51D7">
      <w:pPr>
        <w:rPr>
          <w:rFonts w:ascii="Arial" w:hAnsi="Arial" w:cs="Arial"/>
          <w:sz w:val="28"/>
        </w:rPr>
      </w:pPr>
    </w:p>
    <w:p w14:paraId="38C90F1E" w14:textId="3C24C8A0" w:rsidR="007E51D7" w:rsidRPr="007E51D7" w:rsidRDefault="007E51D7" w:rsidP="007E51D7">
      <w:pPr>
        <w:rPr>
          <w:rFonts w:ascii="Arial" w:hAnsi="Arial" w:cs="Arial"/>
          <w:b/>
          <w:sz w:val="28"/>
        </w:rPr>
      </w:pPr>
      <w:r w:rsidRPr="007E51D7">
        <w:rPr>
          <w:rFonts w:ascii="Arial" w:hAnsi="Arial" w:cs="Arial"/>
          <w:b/>
          <w:sz w:val="28"/>
        </w:rPr>
        <w:t xml:space="preserve">Action Plan </w:t>
      </w:r>
    </w:p>
    <w:p w14:paraId="39E909AB" w14:textId="45C28245" w:rsidR="007E51D7" w:rsidRDefault="007E51D7" w:rsidP="007E51D7">
      <w:pPr>
        <w:rPr>
          <w:rFonts w:ascii="Arial" w:hAnsi="Arial" w:cs="Arial"/>
          <w:sz w:val="28"/>
        </w:rPr>
      </w:pPr>
      <w:r>
        <w:rPr>
          <w:rFonts w:ascii="Arial" w:hAnsi="Arial" w:cs="Arial"/>
          <w:sz w:val="28"/>
        </w:rPr>
        <w:br/>
      </w:r>
      <w:r w:rsidR="002F19E6">
        <w:rPr>
          <w:rFonts w:ascii="Arial" w:hAnsi="Arial" w:cs="Arial"/>
          <w:sz w:val="28"/>
        </w:rPr>
        <w:t xml:space="preserve">I will continue to embrace new </w:t>
      </w:r>
      <w:r w:rsidR="009F47B9">
        <w:rPr>
          <w:rFonts w:ascii="Arial" w:hAnsi="Arial" w:cs="Arial"/>
          <w:sz w:val="28"/>
        </w:rPr>
        <w:t>technology</w:t>
      </w:r>
      <w:r w:rsidR="002F19E6">
        <w:rPr>
          <w:rFonts w:ascii="Arial" w:hAnsi="Arial" w:cs="Arial"/>
          <w:sz w:val="28"/>
        </w:rPr>
        <w:t xml:space="preserve"> into my teaching but with some limitations </w:t>
      </w:r>
      <w:r w:rsidR="009F47B9">
        <w:rPr>
          <w:rFonts w:ascii="Arial" w:hAnsi="Arial" w:cs="Arial"/>
          <w:sz w:val="28"/>
        </w:rPr>
        <w:t>including</w:t>
      </w:r>
      <w:r w:rsidR="002F19E6">
        <w:rPr>
          <w:rFonts w:ascii="Arial" w:hAnsi="Arial" w:cs="Arial"/>
          <w:sz w:val="28"/>
        </w:rPr>
        <w:t xml:space="preserve"> removing</w:t>
      </w:r>
      <w:r>
        <w:rPr>
          <w:rFonts w:ascii="Arial" w:hAnsi="Arial" w:cs="Arial"/>
          <w:sz w:val="28"/>
        </w:rPr>
        <w:t xml:space="preserve"> multimedia videos and replace with active learning tasks such as quiz or discussion (buzz groups).</w:t>
      </w:r>
    </w:p>
    <w:p w14:paraId="4E4BD0A6" w14:textId="77777777" w:rsidR="007E51D7" w:rsidRDefault="007E51D7" w:rsidP="007E51D7">
      <w:pPr>
        <w:rPr>
          <w:rFonts w:ascii="Arial" w:hAnsi="Arial" w:cs="Arial"/>
          <w:sz w:val="28"/>
        </w:rPr>
      </w:pPr>
    </w:p>
    <w:p w14:paraId="33BE3C03" w14:textId="04C34BBD" w:rsidR="007E51D7" w:rsidRDefault="007E51D7" w:rsidP="007E51D7">
      <w:pPr>
        <w:rPr>
          <w:rFonts w:ascii="Arial" w:hAnsi="Arial" w:cs="Arial"/>
          <w:sz w:val="28"/>
        </w:rPr>
      </w:pPr>
      <w:r>
        <w:rPr>
          <w:rFonts w:ascii="Arial" w:hAnsi="Arial" w:cs="Arial"/>
          <w:sz w:val="28"/>
        </w:rPr>
        <w:t xml:space="preserve">Introduction </w:t>
      </w:r>
      <w:r w:rsidR="009F47B9">
        <w:rPr>
          <w:rFonts w:ascii="Arial" w:hAnsi="Arial" w:cs="Arial"/>
          <w:sz w:val="28"/>
        </w:rPr>
        <w:t xml:space="preserve">to the session </w:t>
      </w:r>
      <w:r>
        <w:rPr>
          <w:rFonts w:ascii="Arial" w:hAnsi="Arial" w:cs="Arial"/>
          <w:sz w:val="28"/>
        </w:rPr>
        <w:t>will include a session on trouble shooting digital technology</w:t>
      </w:r>
      <w:r w:rsidR="009F47B9">
        <w:rPr>
          <w:rFonts w:ascii="Arial" w:hAnsi="Arial" w:cs="Arial"/>
          <w:sz w:val="28"/>
        </w:rPr>
        <w:t xml:space="preserve"> and advice of adaption for easy accessibility to technology. </w:t>
      </w:r>
    </w:p>
    <w:p w14:paraId="44591DAE" w14:textId="2411024D" w:rsidR="007E51D7" w:rsidRDefault="007E51D7" w:rsidP="007E51D7">
      <w:pPr>
        <w:rPr>
          <w:rFonts w:ascii="Arial" w:hAnsi="Arial" w:cs="Arial"/>
          <w:sz w:val="28"/>
        </w:rPr>
      </w:pPr>
      <w:r>
        <w:rPr>
          <w:rFonts w:ascii="Arial" w:hAnsi="Arial" w:cs="Arial"/>
          <w:sz w:val="28"/>
        </w:rPr>
        <w:br/>
        <w:t xml:space="preserve">Continue to adopt professional standards in inclusivity. </w:t>
      </w:r>
    </w:p>
    <w:p w14:paraId="79D924D2" w14:textId="77777777" w:rsidR="007E51D7" w:rsidRDefault="007E51D7" w:rsidP="007E51D7">
      <w:pPr>
        <w:rPr>
          <w:rFonts w:ascii="Arial" w:hAnsi="Arial" w:cs="Arial"/>
          <w:sz w:val="28"/>
        </w:rPr>
      </w:pPr>
    </w:p>
    <w:p w14:paraId="1A667CAF" w14:textId="77777777" w:rsidR="007E51D7" w:rsidRPr="00712C39" w:rsidRDefault="007E51D7" w:rsidP="007E51D7">
      <w:pPr>
        <w:rPr>
          <w:rFonts w:ascii="Arial" w:hAnsi="Arial" w:cs="Arial"/>
          <w:b/>
          <w:sz w:val="28"/>
        </w:rPr>
      </w:pPr>
      <w:r w:rsidRPr="00712C39">
        <w:rPr>
          <w:rFonts w:ascii="Arial" w:hAnsi="Arial" w:cs="Arial"/>
          <w:b/>
          <w:sz w:val="28"/>
        </w:rPr>
        <w:lastRenderedPageBreak/>
        <w:t xml:space="preserve">Conclusions </w:t>
      </w:r>
    </w:p>
    <w:p w14:paraId="68CA0ABB" w14:textId="21DCC1F7" w:rsidR="007E51D7" w:rsidRDefault="007E51D7" w:rsidP="007E51D7">
      <w:pPr>
        <w:rPr>
          <w:rFonts w:ascii="Arial" w:hAnsi="Arial" w:cs="Arial"/>
          <w:sz w:val="28"/>
        </w:rPr>
      </w:pPr>
      <w:r>
        <w:rPr>
          <w:rFonts w:ascii="Arial" w:hAnsi="Arial" w:cs="Arial"/>
          <w:sz w:val="28"/>
        </w:rPr>
        <w:t xml:space="preserve">Basics of teaching remains the same content, pedagogy and assessment. Pedagogy used online is similar to face to face classroom sessions they need to allow the student to engage with training materials dynamically and across multiple learning styles allowing inclusion for all students. </w:t>
      </w:r>
      <w:r w:rsidR="002F19E6">
        <w:rPr>
          <w:rFonts w:ascii="Arial" w:hAnsi="Arial" w:cs="Arial"/>
          <w:sz w:val="28"/>
        </w:rPr>
        <w:br/>
        <w:t>I</w:t>
      </w:r>
      <w:r w:rsidR="009456F2">
        <w:rPr>
          <w:rFonts w:ascii="Arial" w:hAnsi="Arial" w:cs="Arial"/>
          <w:sz w:val="28"/>
        </w:rPr>
        <w:t>’m</w:t>
      </w:r>
      <w:r w:rsidR="002F19E6">
        <w:rPr>
          <w:rFonts w:ascii="Arial" w:hAnsi="Arial" w:cs="Arial"/>
          <w:sz w:val="28"/>
        </w:rPr>
        <w:t xml:space="preserve"> happy with the session and have had a positive reflective experiences I felt I met the aims and learning outcomes of the session and as a teacher I have also learnt from this experiences and will adapt my teaching in the </w:t>
      </w:r>
      <w:r w:rsidR="002A2913">
        <w:rPr>
          <w:rFonts w:ascii="Arial" w:hAnsi="Arial" w:cs="Arial"/>
          <w:sz w:val="28"/>
        </w:rPr>
        <w:t>future</w:t>
      </w:r>
      <w:r w:rsidR="002F19E6">
        <w:rPr>
          <w:rFonts w:ascii="Arial" w:hAnsi="Arial" w:cs="Arial"/>
          <w:sz w:val="28"/>
        </w:rPr>
        <w:t xml:space="preserve">. </w:t>
      </w:r>
    </w:p>
    <w:p w14:paraId="2A0A9AE0" w14:textId="77777777" w:rsidR="007E51D7" w:rsidRDefault="007E51D7" w:rsidP="007E51D7">
      <w:pPr>
        <w:rPr>
          <w:rFonts w:ascii="Arial" w:hAnsi="Arial" w:cs="Arial"/>
          <w:sz w:val="28"/>
        </w:rPr>
      </w:pPr>
    </w:p>
    <w:p w14:paraId="73E44F46" w14:textId="77777777" w:rsidR="007E51D7" w:rsidRDefault="007E51D7" w:rsidP="007E51D7">
      <w:pPr>
        <w:rPr>
          <w:rFonts w:ascii="Arial" w:hAnsi="Arial" w:cs="Arial"/>
          <w:sz w:val="28"/>
        </w:rPr>
      </w:pPr>
    </w:p>
    <w:p w14:paraId="76C9EB21" w14:textId="77777777" w:rsidR="002C39E9" w:rsidRDefault="007E51D7" w:rsidP="007E51D7">
      <w:pPr>
        <w:rPr>
          <w:rFonts w:ascii="Arial" w:hAnsi="Arial" w:cs="Arial"/>
          <w:b/>
          <w:sz w:val="28"/>
          <w:szCs w:val="28"/>
        </w:rPr>
      </w:pPr>
      <w:r w:rsidRPr="00B433D0">
        <w:rPr>
          <w:rFonts w:ascii="Arial" w:hAnsi="Arial" w:cs="Arial"/>
          <w:b/>
          <w:sz w:val="28"/>
          <w:szCs w:val="28"/>
        </w:rPr>
        <w:t>Reference</w:t>
      </w:r>
    </w:p>
    <w:p w14:paraId="43549B97" w14:textId="77777777" w:rsidR="002C39E9" w:rsidRDefault="002C39E9" w:rsidP="007E51D7">
      <w:pPr>
        <w:rPr>
          <w:rFonts w:ascii="Arial" w:hAnsi="Arial" w:cs="Arial"/>
          <w:b/>
          <w:sz w:val="28"/>
          <w:szCs w:val="28"/>
        </w:rPr>
      </w:pPr>
    </w:p>
    <w:p w14:paraId="1D98248A" w14:textId="77777777" w:rsidR="002C39E9" w:rsidRDefault="002C39E9" w:rsidP="007E51D7">
      <w:pPr>
        <w:rPr>
          <w:rFonts w:ascii="Arial" w:hAnsi="Arial" w:cs="Arial"/>
          <w:color w:val="212529"/>
          <w:sz w:val="28"/>
          <w:shd w:val="clear" w:color="auto" w:fill="FFFFFF"/>
        </w:rPr>
      </w:pPr>
      <w:r w:rsidRPr="002C39E9">
        <w:rPr>
          <w:rFonts w:ascii="Arial" w:hAnsi="Arial" w:cs="Arial"/>
          <w:color w:val="212529"/>
          <w:sz w:val="28"/>
          <w:shd w:val="clear" w:color="auto" w:fill="FFFFFF"/>
        </w:rPr>
        <w:t>Malthouse , R &amp; Roffey-barentsen , J (2013). Reflective Practice in Education and Training . (2nd ed.). London: Sage Learning Matters.</w:t>
      </w:r>
    </w:p>
    <w:p w14:paraId="5708C3F4" w14:textId="77777777" w:rsidR="002C39E9" w:rsidRDefault="002C39E9" w:rsidP="007E51D7">
      <w:pPr>
        <w:rPr>
          <w:rFonts w:ascii="Arial" w:hAnsi="Arial" w:cs="Arial"/>
          <w:color w:val="212529"/>
          <w:sz w:val="28"/>
          <w:shd w:val="clear" w:color="auto" w:fill="FFFFFF"/>
        </w:rPr>
      </w:pPr>
    </w:p>
    <w:p w14:paraId="00694C5C" w14:textId="77777777" w:rsidR="002C39E9" w:rsidRDefault="002C39E9" w:rsidP="007E51D7">
      <w:pPr>
        <w:rPr>
          <w:rFonts w:ascii="Arial" w:hAnsi="Arial" w:cs="Arial"/>
          <w:color w:val="212529"/>
          <w:sz w:val="28"/>
          <w:shd w:val="clear" w:color="auto" w:fill="FFFFFF"/>
        </w:rPr>
      </w:pPr>
      <w:r w:rsidRPr="002C39E9">
        <w:rPr>
          <w:rFonts w:ascii="Arial" w:hAnsi="Arial" w:cs="Arial"/>
          <w:color w:val="212529"/>
          <w:sz w:val="28"/>
          <w:shd w:val="clear" w:color="auto" w:fill="FFFFFF"/>
        </w:rPr>
        <w:t>Osterman, K &amp; Kottkamp, R (1993). Reflective Practice for Educators Improving Schooling Through Professional Development. Thousand Oaks, CA : Corwin Press Inc.</w:t>
      </w:r>
    </w:p>
    <w:p w14:paraId="256987F4" w14:textId="77777777" w:rsidR="002C39E9" w:rsidRPr="002C39E9" w:rsidRDefault="002C39E9" w:rsidP="007E51D7">
      <w:pPr>
        <w:rPr>
          <w:rFonts w:ascii="Arial" w:hAnsi="Arial" w:cs="Arial"/>
          <w:color w:val="212529"/>
          <w:sz w:val="40"/>
          <w:shd w:val="clear" w:color="auto" w:fill="FFFFFF"/>
        </w:rPr>
      </w:pPr>
    </w:p>
    <w:p w14:paraId="18C230B6" w14:textId="7246ED3E" w:rsidR="007E51D7" w:rsidRDefault="002C39E9" w:rsidP="007E51D7">
      <w:pPr>
        <w:rPr>
          <w:rFonts w:ascii="Arial" w:hAnsi="Arial" w:cs="Arial"/>
          <w:color w:val="212529"/>
          <w:sz w:val="28"/>
          <w:szCs w:val="28"/>
          <w:shd w:val="clear" w:color="auto" w:fill="FFFFFF"/>
        </w:rPr>
      </w:pPr>
      <w:r w:rsidRPr="002C39E9">
        <w:rPr>
          <w:rFonts w:ascii="Arial" w:hAnsi="Arial" w:cs="Arial"/>
          <w:color w:val="212529"/>
          <w:sz w:val="28"/>
          <w:shd w:val="clear" w:color="auto" w:fill="FFFFFF"/>
        </w:rPr>
        <w:t>Health and care professional council . 2021. Standards . [Online]. [5 July 2021]. Available from: https://www.hcpc-uk.org/standards/</w:t>
      </w:r>
      <w:r w:rsidR="007E51D7">
        <w:rPr>
          <w:rFonts w:ascii="Arial" w:hAnsi="Arial" w:cs="Arial"/>
          <w:sz w:val="28"/>
          <w:szCs w:val="28"/>
        </w:rPr>
        <w:br/>
      </w:r>
      <w:r w:rsidR="007E51D7" w:rsidRPr="00B433D0">
        <w:rPr>
          <w:rFonts w:ascii="Arial" w:hAnsi="Arial" w:cs="Arial"/>
          <w:sz w:val="28"/>
          <w:szCs w:val="28"/>
        </w:rPr>
        <w:br/>
      </w:r>
      <w:r w:rsidR="007E51D7" w:rsidRPr="00B433D0">
        <w:rPr>
          <w:rFonts w:ascii="Arial" w:hAnsi="Arial" w:cs="Arial"/>
          <w:color w:val="212529"/>
          <w:sz w:val="28"/>
          <w:szCs w:val="28"/>
          <w:shd w:val="clear" w:color="auto" w:fill="FFFFFF"/>
        </w:rPr>
        <w:t>Florian , L &amp; Black-halkins, K. 2011. Exploring inclusive pedagogy. British Educational Research Journal. 37(5), pp. 813-828.</w:t>
      </w:r>
    </w:p>
    <w:p w14:paraId="6CD36864" w14:textId="77777777" w:rsidR="007E51D7" w:rsidRPr="00B73D01" w:rsidRDefault="007E51D7" w:rsidP="007E51D7">
      <w:pPr>
        <w:rPr>
          <w:rFonts w:ascii="Arial" w:hAnsi="Arial" w:cs="Arial"/>
          <w:color w:val="212529"/>
          <w:sz w:val="40"/>
          <w:szCs w:val="28"/>
          <w:shd w:val="clear" w:color="auto" w:fill="FFFFFF"/>
        </w:rPr>
      </w:pPr>
    </w:p>
    <w:p w14:paraId="0558BFF7" w14:textId="77777777" w:rsidR="007E51D7" w:rsidRPr="00B73D01" w:rsidRDefault="007E51D7" w:rsidP="007E51D7">
      <w:pPr>
        <w:rPr>
          <w:rFonts w:ascii="Arial" w:hAnsi="Arial" w:cs="Arial"/>
          <w:sz w:val="40"/>
          <w:szCs w:val="28"/>
        </w:rPr>
      </w:pPr>
      <w:r w:rsidRPr="00B73D01">
        <w:rPr>
          <w:rFonts w:ascii="Arial" w:hAnsi="Arial" w:cs="Arial"/>
          <w:color w:val="212529"/>
          <w:sz w:val="28"/>
          <w:shd w:val="clear" w:color="auto" w:fill="FFFFFF"/>
        </w:rPr>
        <w:t>Daniela, L (2020). Pedagogies of digital learning in higher education. (1 ed.). England: Routledge Taylor and Francis Group.</w:t>
      </w:r>
    </w:p>
    <w:p w14:paraId="689EC6A8" w14:textId="77777777" w:rsidR="007E51D7" w:rsidRDefault="007E51D7" w:rsidP="00A67FB1">
      <w:pPr>
        <w:ind w:left="720"/>
        <w:rPr>
          <w:rFonts w:ascii="Arial" w:hAnsi="Arial" w:cs="Arial"/>
          <w:sz w:val="24"/>
          <w:szCs w:val="24"/>
        </w:rPr>
      </w:pPr>
    </w:p>
    <w:p w14:paraId="725B1A8C" w14:textId="77777777" w:rsidR="00EB7C65" w:rsidRDefault="00EB7C65" w:rsidP="00EB7C65">
      <w:pPr>
        <w:rPr>
          <w:rFonts w:ascii="Arial" w:hAnsi="Arial" w:cs="Arial"/>
          <w:color w:val="212529"/>
          <w:sz w:val="28"/>
          <w:shd w:val="clear" w:color="auto" w:fill="FFFFFF"/>
        </w:rPr>
      </w:pPr>
    </w:p>
    <w:p w14:paraId="03976E89" w14:textId="412638BA" w:rsidR="00EB7C65" w:rsidRDefault="00EB7C65" w:rsidP="00EB7C65">
      <w:pPr>
        <w:rPr>
          <w:rFonts w:ascii="Arial" w:hAnsi="Arial" w:cs="Arial"/>
          <w:color w:val="212529"/>
          <w:sz w:val="28"/>
          <w:shd w:val="clear" w:color="auto" w:fill="FFFFFF"/>
        </w:rPr>
      </w:pPr>
      <w:r w:rsidRPr="00EB7C65">
        <w:rPr>
          <w:rFonts w:ascii="Arial" w:hAnsi="Arial" w:cs="Arial"/>
          <w:color w:val="212529"/>
          <w:sz w:val="28"/>
          <w:shd w:val="clear" w:color="auto" w:fill="FFFFFF"/>
        </w:rPr>
        <w:t>Mitchell , D (2014). What Really Works in Special and Inclusive Education Using evidence-based teaching strategies . (2nd ed.). London: Routledge, Taylor and Francis Group .</w:t>
      </w:r>
    </w:p>
    <w:p w14:paraId="56954429" w14:textId="77777777" w:rsidR="002F19E6" w:rsidRDefault="002F19E6" w:rsidP="00EB7C65">
      <w:pPr>
        <w:rPr>
          <w:rFonts w:ascii="Arial" w:hAnsi="Arial" w:cs="Arial"/>
          <w:color w:val="212529"/>
          <w:sz w:val="28"/>
          <w:shd w:val="clear" w:color="auto" w:fill="FFFFFF"/>
        </w:rPr>
      </w:pPr>
    </w:p>
    <w:p w14:paraId="7E31E6F4" w14:textId="77777777" w:rsidR="002F19E6" w:rsidRPr="002F19E6" w:rsidRDefault="002F19E6" w:rsidP="002F19E6">
      <w:pPr>
        <w:shd w:val="clear" w:color="auto" w:fill="FFFFFF"/>
        <w:spacing w:after="100" w:afterAutospacing="1"/>
        <w:rPr>
          <w:rFonts w:ascii="Arial" w:hAnsi="Arial" w:cs="Arial"/>
          <w:color w:val="212529"/>
          <w:sz w:val="28"/>
          <w:szCs w:val="24"/>
        </w:rPr>
      </w:pPr>
      <w:r w:rsidRPr="002F19E6">
        <w:rPr>
          <w:rFonts w:ascii="Arial" w:hAnsi="Arial" w:cs="Arial"/>
          <w:color w:val="212529"/>
          <w:sz w:val="28"/>
          <w:szCs w:val="24"/>
        </w:rPr>
        <w:t>Brookfield , S (2014). Becoming a Critically Reflective Teacher . (2nd ed.). San Francisco : Jossey- Bass.</w:t>
      </w:r>
    </w:p>
    <w:p w14:paraId="3764B1D6" w14:textId="780035E3" w:rsidR="002F19E6" w:rsidRPr="00EB7C65" w:rsidRDefault="002F19E6" w:rsidP="002F19E6">
      <w:pPr>
        <w:rPr>
          <w:rFonts w:ascii="Arial" w:hAnsi="Arial" w:cs="Arial"/>
          <w:sz w:val="36"/>
          <w:szCs w:val="24"/>
        </w:rPr>
      </w:pPr>
      <w:bookmarkStart w:id="0" w:name="_GoBack"/>
      <w:bookmarkEnd w:id="0"/>
    </w:p>
    <w:sectPr w:rsidR="002F19E6" w:rsidRPr="00EB7C65" w:rsidSect="007E51D7">
      <w:pgSz w:w="11894" w:h="16834"/>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D4E4145" w14:textId="77777777" w:rsidR="00153B0F" w:rsidRDefault="00153B0F">
      <w:r>
        <w:separator/>
      </w:r>
    </w:p>
  </w:endnote>
  <w:endnote w:type="continuationSeparator" w:id="0">
    <w:p w14:paraId="6F827CE7" w14:textId="77777777" w:rsidR="00153B0F" w:rsidRDefault="00153B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6921F2" w14:textId="77777777" w:rsidR="00153B0F" w:rsidRDefault="00153B0F">
      <w:r>
        <w:separator/>
      </w:r>
    </w:p>
  </w:footnote>
  <w:footnote w:type="continuationSeparator" w:id="0">
    <w:p w14:paraId="6C86FE32" w14:textId="77777777" w:rsidR="00153B0F" w:rsidRDefault="00153B0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37E701D"/>
    <w:multiLevelType w:val="multilevel"/>
    <w:tmpl w:val="ADBA24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4879F3"/>
    <w:multiLevelType w:val="multilevel"/>
    <w:tmpl w:val="7F6A877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A6B023F"/>
    <w:multiLevelType w:val="multilevel"/>
    <w:tmpl w:val="D4D2F7C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1D848B8"/>
    <w:multiLevelType w:val="multilevel"/>
    <w:tmpl w:val="EA22B5A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21" w15:restartNumberingAfterBreak="0">
    <w:nsid w:val="7EBC46E3"/>
    <w:multiLevelType w:val="multilevel"/>
    <w:tmpl w:val="64C412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12"/>
  </w:num>
  <w:num w:numId="3">
    <w:abstractNumId w:val="19"/>
  </w:num>
  <w:num w:numId="4">
    <w:abstractNumId w:val="15"/>
  </w:num>
  <w:num w:numId="5">
    <w:abstractNumId w:val="10"/>
  </w:num>
  <w:num w:numId="6">
    <w:abstractNumId w:val="18"/>
  </w:num>
  <w:num w:numId="7">
    <w:abstractNumId w:val="3"/>
  </w:num>
  <w:num w:numId="8">
    <w:abstractNumId w:val="17"/>
  </w:num>
  <w:num w:numId="9">
    <w:abstractNumId w:val="13"/>
  </w:num>
  <w:num w:numId="10">
    <w:abstractNumId w:val="6"/>
  </w:num>
  <w:num w:numId="11">
    <w:abstractNumId w:val="7"/>
  </w:num>
  <w:num w:numId="12">
    <w:abstractNumId w:val="11"/>
  </w:num>
  <w:num w:numId="13">
    <w:abstractNumId w:val="16"/>
  </w:num>
  <w:num w:numId="14">
    <w:abstractNumId w:val="4"/>
  </w:num>
  <w:num w:numId="15">
    <w:abstractNumId w:val="0"/>
  </w:num>
  <w:num w:numId="16">
    <w:abstractNumId w:val="8"/>
  </w:num>
  <w:num w:numId="17">
    <w:abstractNumId w:val="20"/>
  </w:num>
  <w:num w:numId="18">
    <w:abstractNumId w:val="21"/>
  </w:num>
  <w:num w:numId="19">
    <w:abstractNumId w:val="9"/>
  </w:num>
  <w:num w:numId="20">
    <w:abstractNumId w:val="14"/>
  </w:num>
  <w:num w:numId="21">
    <w:abstractNumId w:val="2"/>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5E6C"/>
    <w:rsid w:val="00026B02"/>
    <w:rsid w:val="000822E5"/>
    <w:rsid w:val="000971FC"/>
    <w:rsid w:val="000A2A3A"/>
    <w:rsid w:val="000A492A"/>
    <w:rsid w:val="000D2F80"/>
    <w:rsid w:val="000E413A"/>
    <w:rsid w:val="000F5AA3"/>
    <w:rsid w:val="00100396"/>
    <w:rsid w:val="00100B5C"/>
    <w:rsid w:val="001106E9"/>
    <w:rsid w:val="00124CA5"/>
    <w:rsid w:val="0012546B"/>
    <w:rsid w:val="00134F77"/>
    <w:rsid w:val="00152E9D"/>
    <w:rsid w:val="00153B0F"/>
    <w:rsid w:val="00154487"/>
    <w:rsid w:val="001658D3"/>
    <w:rsid w:val="0017512A"/>
    <w:rsid w:val="00196958"/>
    <w:rsid w:val="001A1E39"/>
    <w:rsid w:val="001A24F3"/>
    <w:rsid w:val="001B405C"/>
    <w:rsid w:val="001B5F45"/>
    <w:rsid w:val="001E1050"/>
    <w:rsid w:val="001E1E1F"/>
    <w:rsid w:val="001E2007"/>
    <w:rsid w:val="001E24E2"/>
    <w:rsid w:val="001E57C1"/>
    <w:rsid w:val="001F07EF"/>
    <w:rsid w:val="001F50B6"/>
    <w:rsid w:val="001F6D7A"/>
    <w:rsid w:val="0022746E"/>
    <w:rsid w:val="00235F71"/>
    <w:rsid w:val="002444CA"/>
    <w:rsid w:val="00260DE6"/>
    <w:rsid w:val="00273FEE"/>
    <w:rsid w:val="0028204E"/>
    <w:rsid w:val="0028591B"/>
    <w:rsid w:val="002878BF"/>
    <w:rsid w:val="00291841"/>
    <w:rsid w:val="002A2913"/>
    <w:rsid w:val="002C39E9"/>
    <w:rsid w:val="002C449B"/>
    <w:rsid w:val="002C6040"/>
    <w:rsid w:val="002D5B3F"/>
    <w:rsid w:val="002E272E"/>
    <w:rsid w:val="002F19E6"/>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A2974"/>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52AB"/>
    <w:rsid w:val="006A6DC3"/>
    <w:rsid w:val="006D49ED"/>
    <w:rsid w:val="006D55CE"/>
    <w:rsid w:val="006D637A"/>
    <w:rsid w:val="006D6F24"/>
    <w:rsid w:val="006F0F95"/>
    <w:rsid w:val="006F2FD8"/>
    <w:rsid w:val="006F45BF"/>
    <w:rsid w:val="006F60E0"/>
    <w:rsid w:val="00702F71"/>
    <w:rsid w:val="007366DF"/>
    <w:rsid w:val="00757839"/>
    <w:rsid w:val="00770C81"/>
    <w:rsid w:val="00791024"/>
    <w:rsid w:val="00793F0A"/>
    <w:rsid w:val="007A2657"/>
    <w:rsid w:val="007C682C"/>
    <w:rsid w:val="007D2385"/>
    <w:rsid w:val="007E51D7"/>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D76A3"/>
    <w:rsid w:val="008F036F"/>
    <w:rsid w:val="008F1308"/>
    <w:rsid w:val="008F78C2"/>
    <w:rsid w:val="00904568"/>
    <w:rsid w:val="00911394"/>
    <w:rsid w:val="00923EF2"/>
    <w:rsid w:val="00926D25"/>
    <w:rsid w:val="00926E9D"/>
    <w:rsid w:val="009315A0"/>
    <w:rsid w:val="00932C6E"/>
    <w:rsid w:val="00933F10"/>
    <w:rsid w:val="009433C5"/>
    <w:rsid w:val="009456F2"/>
    <w:rsid w:val="00964EF4"/>
    <w:rsid w:val="00965881"/>
    <w:rsid w:val="009871FF"/>
    <w:rsid w:val="00990799"/>
    <w:rsid w:val="00995D51"/>
    <w:rsid w:val="009A0631"/>
    <w:rsid w:val="009B10ED"/>
    <w:rsid w:val="009D3EA4"/>
    <w:rsid w:val="009D649C"/>
    <w:rsid w:val="009E4BC1"/>
    <w:rsid w:val="009F47B9"/>
    <w:rsid w:val="009F5CB2"/>
    <w:rsid w:val="00A027BB"/>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1466E"/>
    <w:rsid w:val="00B23F60"/>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490"/>
    <w:rsid w:val="00C44A72"/>
    <w:rsid w:val="00C61FC2"/>
    <w:rsid w:val="00C705F9"/>
    <w:rsid w:val="00C80F0F"/>
    <w:rsid w:val="00C8667A"/>
    <w:rsid w:val="00C93BCB"/>
    <w:rsid w:val="00CC241A"/>
    <w:rsid w:val="00CD53EE"/>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B7C65"/>
    <w:rsid w:val="00ED7072"/>
    <w:rsid w:val="00EE3132"/>
    <w:rsid w:val="00EE3D9D"/>
    <w:rsid w:val="00EE6F25"/>
    <w:rsid w:val="00EE7F0C"/>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76C7E"/>
    <w:rsid w:val="00F8381F"/>
    <w:rsid w:val="00FA04CD"/>
    <w:rsid w:val="00FA25F5"/>
    <w:rsid w:val="00FA2810"/>
    <w:rsid w:val="00FA68F8"/>
    <w:rsid w:val="00FB1DC0"/>
    <w:rsid w:val="00FB3B4E"/>
    <w:rsid w:val="00FB4521"/>
    <w:rsid w:val="00FB4F84"/>
    <w:rsid w:val="00FB5CF8"/>
    <w:rsid w:val="00FF273B"/>
    <w:rsid w:val="00FF564C"/>
    <w:rsid w:val="43C4601B"/>
    <w:rsid w:val="5E7516CF"/>
    <w:rsid w:val="689EBA78"/>
    <w:rsid w:val="6A53247E"/>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F3F15A2"/>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normaltextrun">
    <w:name w:val="normaltextrun"/>
    <w:basedOn w:val="DefaultParagraphFont"/>
    <w:rsid w:val="00F76C7E"/>
  </w:style>
  <w:style w:type="character" w:customStyle="1" w:styleId="eop">
    <w:name w:val="eop"/>
    <w:basedOn w:val="DefaultParagraphFont"/>
    <w:rsid w:val="00F76C7E"/>
  </w:style>
  <w:style w:type="paragraph" w:customStyle="1" w:styleId="bullet">
    <w:name w:val="bullet"/>
    <w:link w:val="bulletChar"/>
    <w:rsid w:val="00F76C7E"/>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F76C7E"/>
    <w:rPr>
      <w:sz w:val="24"/>
      <w:lang w:eastAsia="en-GB"/>
    </w:rPr>
  </w:style>
  <w:style w:type="paragraph" w:customStyle="1" w:styleId="paragraph">
    <w:name w:val="paragraph"/>
    <w:basedOn w:val="Normal"/>
    <w:rsid w:val="00F76C7E"/>
    <w:pPr>
      <w:spacing w:before="100" w:beforeAutospacing="1" w:after="100" w:afterAutospacing="1"/>
    </w:pPr>
    <w:rPr>
      <w:sz w:val="24"/>
      <w:szCs w:val="24"/>
    </w:rPr>
  </w:style>
  <w:style w:type="character" w:customStyle="1" w:styleId="btn">
    <w:name w:val="btn"/>
    <w:basedOn w:val="DefaultParagraphFont"/>
    <w:rsid w:val="002F19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16809">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B438F96E705D6469403A46F42FBE3CB" ma:contentTypeVersion="33" ma:contentTypeDescription="Create a new document." ma:contentTypeScope="" ma:versionID="8ea2ee704b0e517a993a179a81b05254">
  <xsd:schema xmlns:xsd="http://www.w3.org/2001/XMLSchema" xmlns:xs="http://www.w3.org/2001/XMLSchema" xmlns:p="http://schemas.microsoft.com/office/2006/metadata/properties" xmlns:ns3="bf13d2f1-3fb4-4d24-806f-713eb38c1b0e" xmlns:ns4="a3276f14-397d-4ed7-b8c7-ece791485ff1" targetNamespace="http://schemas.microsoft.com/office/2006/metadata/properties" ma:root="true" ma:fieldsID="d3a5d5540fbeb463e5f1e563e6608928" ns3:_="" ns4:_="">
    <xsd:import namespace="bf13d2f1-3fb4-4d24-806f-713eb38c1b0e"/>
    <xsd:import namespace="a3276f14-397d-4ed7-b8c7-ece791485ff1"/>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4:SharedWithUsers" minOccurs="0"/>
                <xsd:element ref="ns4:SharedWithDetails" minOccurs="0"/>
                <xsd:element ref="ns4:SharingHintHash"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NotebookType" minOccurs="0"/>
                <xsd:element ref="ns3:FolderType" minOccurs="0"/>
                <xsd:element ref="ns3:CultureName" minOccurs="0"/>
                <xsd:element ref="ns3:AppVersion" minOccurs="0"/>
                <xsd:element ref="ns3:TeamsChannelId" minOccurs="0"/>
                <xsd:element ref="ns3:Owner" minOccurs="0"/>
                <xsd:element ref="ns3:Math_Settings" minOccurs="0"/>
                <xsd:element ref="ns3:DefaultSectionNames" minOccurs="0"/>
                <xsd:element ref="ns3:Templates" minOccurs="0"/>
                <xsd:element ref="ns3:Teachers" minOccurs="0"/>
                <xsd:element ref="ns3:Students" minOccurs="0"/>
                <xsd:element ref="ns3:Student_Groups" minOccurs="0"/>
                <xsd:element ref="ns3:Distribution_Groups" minOccurs="0"/>
                <xsd:element ref="ns3:LMS_Mappings" minOccurs="0"/>
                <xsd:element ref="ns3:Invited_Teachers" minOccurs="0"/>
                <xsd:element ref="ns3:Invited_Students" minOccurs="0"/>
                <xsd:element ref="ns3:Self_Registration_Enabled" minOccurs="0"/>
                <xsd:element ref="ns3:Has_Teacher_Only_SectionGroup" minOccurs="0"/>
                <xsd:element ref="ns3:Is_Collaboration_Space_Locked" minOccurs="0"/>
                <xsd:element ref="ns3:IsNotebookLock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13d2f1-3fb4-4d24-806f-713eb38c1b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NotebookType" ma:index="21" nillable="true" ma:displayName="Notebook Type" ma:internalName="NotebookType">
      <xsd:simpleType>
        <xsd:restriction base="dms:Text"/>
      </xsd:simpleType>
    </xsd:element>
    <xsd:element name="FolderType" ma:index="22" nillable="true" ma:displayName="Folder Type" ma:internalName="FolderType">
      <xsd:simpleType>
        <xsd:restriction base="dms:Text"/>
      </xsd:simpleType>
    </xsd:element>
    <xsd:element name="CultureName" ma:index="23" nillable="true" ma:displayName="Culture Name" ma:internalName="CultureName">
      <xsd:simpleType>
        <xsd:restriction base="dms:Text"/>
      </xsd:simpleType>
    </xsd:element>
    <xsd:element name="AppVersion" ma:index="24" nillable="true" ma:displayName="App Version" ma:internalName="AppVersion">
      <xsd:simpleType>
        <xsd:restriction base="dms:Text"/>
      </xsd:simpleType>
    </xsd:element>
    <xsd:element name="TeamsChannelId" ma:index="25" nillable="true" ma:displayName="Teams Channel Id" ma:internalName="TeamsChannelId">
      <xsd:simpleType>
        <xsd:restriction base="dms:Text"/>
      </xsd:simpleType>
    </xsd:element>
    <xsd:element name="Owner" ma:index="26"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7" nillable="true" ma:displayName="Math Settings" ma:internalName="Math_Settings">
      <xsd:simpleType>
        <xsd:restriction base="dms:Text"/>
      </xsd:simpleType>
    </xsd:element>
    <xsd:element name="DefaultSectionNames" ma:index="28" nillable="true" ma:displayName="Default Section Names" ma:internalName="DefaultSectionNames">
      <xsd:simpleType>
        <xsd:restriction base="dms:Note">
          <xsd:maxLength value="255"/>
        </xsd:restriction>
      </xsd:simpleType>
    </xsd:element>
    <xsd:element name="Templates" ma:index="29" nillable="true" ma:displayName="Templates" ma:internalName="Templates">
      <xsd:simpleType>
        <xsd:restriction base="dms:Note">
          <xsd:maxLength value="255"/>
        </xsd:restriction>
      </xsd:simpleType>
    </xsd:element>
    <xsd:element name="Teachers" ma:index="30"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1"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2"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3" nillable="true" ma:displayName="Distribution Groups" ma:internalName="Distribution_Groups">
      <xsd:simpleType>
        <xsd:restriction base="dms:Note">
          <xsd:maxLength value="255"/>
        </xsd:restriction>
      </xsd:simpleType>
    </xsd:element>
    <xsd:element name="LMS_Mappings" ma:index="34" nillable="true" ma:displayName="LMS Mappings" ma:internalName="LMS_Mappings">
      <xsd:simpleType>
        <xsd:restriction base="dms:Note">
          <xsd:maxLength value="255"/>
        </xsd:restriction>
      </xsd:simpleType>
    </xsd:element>
    <xsd:element name="Invited_Teachers" ma:index="35" nillable="true" ma:displayName="Invited Teachers" ma:internalName="Invited_Teachers">
      <xsd:simpleType>
        <xsd:restriction base="dms:Note">
          <xsd:maxLength value="255"/>
        </xsd:restriction>
      </xsd:simpleType>
    </xsd:element>
    <xsd:element name="Invited_Students" ma:index="36" nillable="true" ma:displayName="Invited Students" ma:internalName="Invited_Students">
      <xsd:simpleType>
        <xsd:restriction base="dms:Note">
          <xsd:maxLength value="255"/>
        </xsd:restriction>
      </xsd:simpleType>
    </xsd:element>
    <xsd:element name="Self_Registration_Enabled" ma:index="37" nillable="true" ma:displayName="Self Registration Enabled" ma:internalName="Self_Registration_Enabled">
      <xsd:simpleType>
        <xsd:restriction base="dms:Boolean"/>
      </xsd:simpleType>
    </xsd:element>
    <xsd:element name="Has_Teacher_Only_SectionGroup" ma:index="38" nillable="true" ma:displayName="Has Teacher Only SectionGroup" ma:internalName="Has_Teacher_Only_SectionGroup">
      <xsd:simpleType>
        <xsd:restriction base="dms:Boolean"/>
      </xsd:simpleType>
    </xsd:element>
    <xsd:element name="Is_Collaboration_Space_Locked" ma:index="39" nillable="true" ma:displayName="Is Collaboration Space Locked" ma:internalName="Is_Collaboration_Space_Locked">
      <xsd:simpleType>
        <xsd:restriction base="dms:Boolean"/>
      </xsd:simpleType>
    </xsd:element>
    <xsd:element name="IsNotebookLocked" ma:index="40" nillable="true" ma:displayName="Is Notebook Locked" ma:internalName="IsNotebookLocked">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a3276f14-397d-4ed7-b8c7-ece791485ff1"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Math_Settings xmlns="bf13d2f1-3fb4-4d24-806f-713eb38c1b0e" xsi:nil="true"/>
    <Distribution_Groups xmlns="bf13d2f1-3fb4-4d24-806f-713eb38c1b0e" xsi:nil="true"/>
    <Invited_Teachers xmlns="bf13d2f1-3fb4-4d24-806f-713eb38c1b0e" xsi:nil="true"/>
    <Invited_Students xmlns="bf13d2f1-3fb4-4d24-806f-713eb38c1b0e" xsi:nil="true"/>
    <Has_Teacher_Only_SectionGroup xmlns="bf13d2f1-3fb4-4d24-806f-713eb38c1b0e" xsi:nil="true"/>
    <Owner xmlns="bf13d2f1-3fb4-4d24-806f-713eb38c1b0e">
      <UserInfo>
        <DisplayName/>
        <AccountId xsi:nil="true"/>
        <AccountType/>
      </UserInfo>
    </Owner>
    <Teachers xmlns="bf13d2f1-3fb4-4d24-806f-713eb38c1b0e">
      <UserInfo>
        <DisplayName/>
        <AccountId xsi:nil="true"/>
        <AccountType/>
      </UserInfo>
    </Teachers>
    <TeamsChannelId xmlns="bf13d2f1-3fb4-4d24-806f-713eb38c1b0e" xsi:nil="true"/>
    <NotebookType xmlns="bf13d2f1-3fb4-4d24-806f-713eb38c1b0e" xsi:nil="true"/>
    <CultureName xmlns="bf13d2f1-3fb4-4d24-806f-713eb38c1b0e" xsi:nil="true"/>
    <DefaultSectionNames xmlns="bf13d2f1-3fb4-4d24-806f-713eb38c1b0e" xsi:nil="true"/>
    <Is_Collaboration_Space_Locked xmlns="bf13d2f1-3fb4-4d24-806f-713eb38c1b0e" xsi:nil="true"/>
    <Templates xmlns="bf13d2f1-3fb4-4d24-806f-713eb38c1b0e" xsi:nil="true"/>
    <Self_Registration_Enabled xmlns="bf13d2f1-3fb4-4d24-806f-713eb38c1b0e" xsi:nil="true"/>
    <Students xmlns="bf13d2f1-3fb4-4d24-806f-713eb38c1b0e">
      <UserInfo>
        <DisplayName/>
        <AccountId xsi:nil="true"/>
        <AccountType/>
      </UserInfo>
    </Students>
    <AppVersion xmlns="bf13d2f1-3fb4-4d24-806f-713eb38c1b0e" xsi:nil="true"/>
    <FolderType xmlns="bf13d2f1-3fb4-4d24-806f-713eb38c1b0e" xsi:nil="true"/>
    <Student_Groups xmlns="bf13d2f1-3fb4-4d24-806f-713eb38c1b0e">
      <UserInfo>
        <DisplayName/>
        <AccountId xsi:nil="true"/>
        <AccountType/>
      </UserInfo>
    </Student_Groups>
    <LMS_Mappings xmlns="bf13d2f1-3fb4-4d24-806f-713eb38c1b0e" xsi:nil="true"/>
    <IsNotebookLocked xmlns="bf13d2f1-3fb4-4d24-806f-713eb38c1b0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55265B2-9C63-4755-BD3C-53ED35ECD6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13d2f1-3fb4-4d24-806f-713eb38c1b0e"/>
    <ds:schemaRef ds:uri="a3276f14-397d-4ed7-b8c7-ece791485f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3BE34EB-FFE5-4E0C-A98B-8DC008618F87}">
  <ds:schemaRefs>
    <ds:schemaRef ds:uri="http://schemas.microsoft.com/office/2006/metadata/properties"/>
    <ds:schemaRef ds:uri="http://schemas.microsoft.com/office/infopath/2007/PartnerControls"/>
    <ds:schemaRef ds:uri="bf13d2f1-3fb4-4d24-806f-713eb38c1b0e"/>
  </ds:schemaRefs>
</ds:datastoreItem>
</file>

<file path=customXml/itemProps3.xml><?xml version="1.0" encoding="utf-8"?>
<ds:datastoreItem xmlns:ds="http://schemas.openxmlformats.org/officeDocument/2006/customXml" ds:itemID="{9B87A133-6950-4817-ABDC-92205469308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137</TotalTime>
  <Pages>6</Pages>
  <Words>2114</Words>
  <Characters>12050</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14136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Jonathan Johnston (Welsh Ambulance Service NHS Trust - 020 HART)</cp:lastModifiedBy>
  <cp:revision>5</cp:revision>
  <cp:lastPrinted>2014-10-10T07:42:00Z</cp:lastPrinted>
  <dcterms:created xsi:type="dcterms:W3CDTF">2021-06-25T10:20:00Z</dcterms:created>
  <dcterms:modified xsi:type="dcterms:W3CDTF">2021-07-07T18:49:00Z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0x010100AB438F96E705D6469403A46F42FBE3CB</vt:lpwstr>
  </property>
</Properties>
</file>