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39755" w14:textId="77777777" w:rsidR="00AB685B" w:rsidRDefault="00AB685B" w:rsidP="00AB685B">
      <w:pPr>
        <w:pStyle w:val="Title"/>
        <w:rPr>
          <w:rFonts w:eastAsia="Times New Roman"/>
          <w:lang w:val="en-IN" w:eastAsia="en-GB"/>
        </w:rPr>
      </w:pPr>
    </w:p>
    <w:p w14:paraId="79118978" w14:textId="77777777" w:rsidR="00AB685B" w:rsidRDefault="00AB685B" w:rsidP="00AB685B">
      <w:pPr>
        <w:pStyle w:val="Title"/>
        <w:rPr>
          <w:rFonts w:eastAsia="Times New Roman"/>
          <w:lang w:val="en-IN" w:eastAsia="en-GB"/>
        </w:rPr>
      </w:pPr>
    </w:p>
    <w:p w14:paraId="30D3A885" w14:textId="77777777" w:rsidR="00AB685B" w:rsidRDefault="00AB685B" w:rsidP="00AB685B">
      <w:pPr>
        <w:pStyle w:val="Title"/>
        <w:rPr>
          <w:rFonts w:eastAsia="Times New Roman"/>
          <w:lang w:val="en-IN" w:eastAsia="en-GB"/>
        </w:rPr>
      </w:pPr>
    </w:p>
    <w:p w14:paraId="42F4CDC2" w14:textId="77777777" w:rsidR="00AB685B" w:rsidRDefault="00AB685B" w:rsidP="00AB685B">
      <w:pPr>
        <w:pStyle w:val="Title"/>
        <w:rPr>
          <w:rFonts w:eastAsia="Times New Roman"/>
          <w:lang w:val="en-IN" w:eastAsia="en-GB"/>
        </w:rPr>
      </w:pPr>
    </w:p>
    <w:p w14:paraId="44866457" w14:textId="77777777" w:rsidR="00AB685B" w:rsidRPr="00AB685B" w:rsidRDefault="00AB685B" w:rsidP="00AB685B">
      <w:pPr>
        <w:pStyle w:val="Title"/>
        <w:rPr>
          <w:rFonts w:ascii="Arial" w:eastAsia="Times New Roman" w:hAnsi="Arial" w:cs="Arial"/>
          <w:sz w:val="24"/>
          <w:szCs w:val="24"/>
          <w:u w:val="none"/>
          <w:lang w:val="en-IN" w:eastAsia="en-GB"/>
        </w:rPr>
      </w:pPr>
    </w:p>
    <w:p w14:paraId="72C447C7" w14:textId="289CC04B" w:rsidR="00AB685B" w:rsidRPr="00AB685B" w:rsidRDefault="00AB685B" w:rsidP="00AB685B">
      <w:pPr>
        <w:pStyle w:val="Title"/>
        <w:jc w:val="left"/>
        <w:rPr>
          <w:rFonts w:ascii="Arial" w:eastAsia="Times New Roman" w:hAnsi="Arial" w:cs="Arial"/>
          <w:sz w:val="24"/>
          <w:szCs w:val="24"/>
          <w:u w:val="none"/>
          <w:lang w:val="en-IN" w:eastAsia="en-GB"/>
        </w:rPr>
      </w:pPr>
      <w:r w:rsidRPr="00AB685B">
        <w:rPr>
          <w:rFonts w:ascii="Arial" w:eastAsia="Times New Roman" w:hAnsi="Arial" w:cs="Arial"/>
          <w:sz w:val="24"/>
          <w:szCs w:val="24"/>
          <w:u w:val="none"/>
          <w:lang w:val="en-IN" w:eastAsia="en-GB"/>
        </w:rPr>
        <w:t xml:space="preserve">STUDENT   </w:t>
      </w:r>
      <w:r w:rsidR="0051451E" w:rsidRPr="00AB685B">
        <w:rPr>
          <w:rFonts w:ascii="Arial" w:eastAsia="Times New Roman" w:hAnsi="Arial" w:cs="Arial"/>
          <w:sz w:val="24"/>
          <w:szCs w:val="24"/>
          <w:u w:val="none"/>
          <w:lang w:val="en-IN" w:eastAsia="en-GB"/>
        </w:rPr>
        <w:t>NAME:</w:t>
      </w:r>
      <w:r>
        <w:rPr>
          <w:rFonts w:ascii="Arial" w:eastAsia="Times New Roman" w:hAnsi="Arial" w:cs="Arial"/>
          <w:sz w:val="24"/>
          <w:szCs w:val="24"/>
          <w:u w:val="none"/>
          <w:lang w:val="en-IN" w:eastAsia="en-GB"/>
        </w:rPr>
        <w:t xml:space="preserve"> </w:t>
      </w:r>
      <w:r w:rsidRPr="00AB685B">
        <w:rPr>
          <w:rFonts w:ascii="Arial" w:eastAsia="Times New Roman" w:hAnsi="Arial" w:cs="Arial"/>
          <w:sz w:val="24"/>
          <w:szCs w:val="24"/>
          <w:u w:val="none"/>
          <w:lang w:val="en-IN" w:eastAsia="en-GB"/>
        </w:rPr>
        <w:t>DRAGOS BUCATARU</w:t>
      </w:r>
    </w:p>
    <w:p w14:paraId="7DEDB593" w14:textId="2089BF09" w:rsidR="00AB685B" w:rsidRDefault="00AB685B" w:rsidP="00AB685B">
      <w:pPr>
        <w:rPr>
          <w:rFonts w:ascii="Arial" w:hAnsi="Arial"/>
          <w:b/>
          <w:bCs/>
          <w:lang w:val="en-IN" w:eastAsia="en-GB"/>
        </w:rPr>
      </w:pPr>
      <w:r w:rsidRPr="00AB685B">
        <w:rPr>
          <w:rFonts w:ascii="Arial" w:hAnsi="Arial"/>
          <w:b/>
          <w:bCs/>
          <w:lang w:val="en-IN" w:eastAsia="en-GB"/>
        </w:rPr>
        <w:t>STUDENT ID:1919242</w:t>
      </w:r>
    </w:p>
    <w:p w14:paraId="5F72822D" w14:textId="56DBCAF6" w:rsidR="0051451E" w:rsidRPr="00AB685B" w:rsidRDefault="0051451E" w:rsidP="00AB685B">
      <w:pPr>
        <w:rPr>
          <w:rFonts w:ascii="Arial" w:hAnsi="Arial"/>
          <w:b/>
          <w:bCs/>
          <w:lang w:val="en-IN" w:eastAsia="en-GB"/>
        </w:rPr>
      </w:pPr>
      <w:r>
        <w:rPr>
          <w:rFonts w:ascii="Arial" w:hAnsi="Arial"/>
          <w:b/>
          <w:bCs/>
          <w:lang w:val="en-IN" w:eastAsia="en-GB"/>
        </w:rPr>
        <w:t>SUPERVISOR: Dr ALFRED MENSAH</w:t>
      </w:r>
    </w:p>
    <w:p w14:paraId="6F0285E4" w14:textId="77777777" w:rsidR="00AB685B" w:rsidRDefault="00AB685B" w:rsidP="00AB685B">
      <w:pPr>
        <w:pStyle w:val="Title"/>
        <w:rPr>
          <w:rFonts w:eastAsia="Times New Roman"/>
          <w:lang w:val="en-IN" w:eastAsia="en-GB"/>
        </w:rPr>
      </w:pPr>
    </w:p>
    <w:p w14:paraId="4ED76B8C" w14:textId="39393790" w:rsidR="00AB685B" w:rsidRDefault="00AB685B" w:rsidP="00AB685B">
      <w:pPr>
        <w:pStyle w:val="Title"/>
        <w:rPr>
          <w:rFonts w:ascii="Arial" w:eastAsia="Times New Roman" w:hAnsi="Arial" w:cs="Arial"/>
          <w:sz w:val="40"/>
          <w:szCs w:val="40"/>
          <w:lang w:val="en-IN" w:eastAsia="en-GB"/>
        </w:rPr>
      </w:pPr>
    </w:p>
    <w:p w14:paraId="63156015" w14:textId="77777777" w:rsidR="00AB685B" w:rsidRPr="00AB685B" w:rsidRDefault="00AB685B" w:rsidP="00AB685B">
      <w:pPr>
        <w:rPr>
          <w:lang w:val="en-IN" w:eastAsia="en-GB"/>
        </w:rPr>
      </w:pPr>
    </w:p>
    <w:p w14:paraId="3945AD1B" w14:textId="77777777" w:rsidR="00AB685B" w:rsidRPr="00AB685B" w:rsidRDefault="00AB685B" w:rsidP="00AB685B">
      <w:pPr>
        <w:pStyle w:val="Title"/>
        <w:rPr>
          <w:rFonts w:ascii="Arial" w:eastAsia="Times New Roman" w:hAnsi="Arial" w:cs="Arial"/>
          <w:sz w:val="40"/>
          <w:szCs w:val="40"/>
          <w:lang w:val="en-IN" w:eastAsia="en-GB"/>
        </w:rPr>
      </w:pPr>
      <w:r w:rsidRPr="00AB685B">
        <w:rPr>
          <w:rFonts w:ascii="Arial" w:eastAsia="Times New Roman" w:hAnsi="Arial" w:cs="Arial"/>
          <w:sz w:val="40"/>
          <w:szCs w:val="40"/>
          <w:lang w:val="en-IN" w:eastAsia="en-GB"/>
        </w:rPr>
        <w:t xml:space="preserve">THE GROWING IMPORTANCE OF WORK-LIFE BALANCE IN THE MODERN BUSINESS ENVIRONMENT: </w:t>
      </w:r>
    </w:p>
    <w:p w14:paraId="410EB715" w14:textId="201931E0" w:rsidR="00AB685B" w:rsidRPr="00AB685B" w:rsidRDefault="00AB685B" w:rsidP="00AB685B">
      <w:pPr>
        <w:pStyle w:val="Title"/>
        <w:rPr>
          <w:rFonts w:ascii="Arial" w:eastAsia="Times New Roman" w:hAnsi="Arial" w:cs="Arial"/>
          <w:sz w:val="40"/>
          <w:szCs w:val="40"/>
          <w:lang w:val="en-IN" w:eastAsia="en-GB"/>
        </w:rPr>
      </w:pPr>
      <w:r w:rsidRPr="00AB685B">
        <w:rPr>
          <w:rFonts w:ascii="Arial" w:eastAsia="Times New Roman" w:hAnsi="Arial" w:cs="Arial"/>
          <w:sz w:val="40"/>
          <w:szCs w:val="40"/>
          <w:lang w:val="en-IN" w:eastAsia="en-GB"/>
        </w:rPr>
        <w:t>AN INVESTIGATION OF THE IT INDUSTRY, THE CISCO SYSTEM</w:t>
      </w:r>
      <w:r w:rsidR="009A568E">
        <w:rPr>
          <w:rFonts w:ascii="Arial" w:eastAsia="Times New Roman" w:hAnsi="Arial" w:cs="Arial"/>
          <w:sz w:val="40"/>
          <w:szCs w:val="40"/>
          <w:lang w:val="en-IN" w:eastAsia="en-GB"/>
        </w:rPr>
        <w:t>S</w:t>
      </w:r>
    </w:p>
    <w:p w14:paraId="167FF723" w14:textId="77777777" w:rsidR="00AB685B" w:rsidRPr="00AB685B" w:rsidRDefault="00AB685B" w:rsidP="00AB685B">
      <w:pPr>
        <w:jc w:val="left"/>
        <w:rPr>
          <w:rFonts w:ascii="Arial" w:hAnsi="Arial"/>
          <w:b/>
          <w:bCs/>
          <w:sz w:val="40"/>
          <w:szCs w:val="40"/>
          <w:lang w:val="en-IN" w:eastAsia="en-GB"/>
        </w:rPr>
      </w:pPr>
      <w:r w:rsidRPr="00AB685B">
        <w:rPr>
          <w:rFonts w:ascii="Arial" w:hAnsi="Arial"/>
          <w:b/>
          <w:bCs/>
          <w:sz w:val="40"/>
          <w:szCs w:val="40"/>
          <w:lang w:val="en-IN" w:eastAsia="en-GB"/>
        </w:rPr>
        <w:br w:type="page"/>
      </w:r>
    </w:p>
    <w:p w14:paraId="0991F0AA" w14:textId="77777777" w:rsidR="00C6265E" w:rsidRPr="00212C1B" w:rsidRDefault="00C6265E" w:rsidP="00C6265E">
      <w:pPr>
        <w:jc w:val="center"/>
        <w:rPr>
          <w:rFonts w:ascii="Arial" w:hAnsi="Arial"/>
          <w:b/>
          <w:bCs/>
          <w:lang w:val="en-IN" w:eastAsia="en-GB"/>
        </w:rPr>
      </w:pPr>
      <w:r w:rsidRPr="00212C1B">
        <w:rPr>
          <w:rFonts w:ascii="Arial" w:hAnsi="Arial"/>
          <w:b/>
          <w:bCs/>
          <w:lang w:val="en-IN" w:eastAsia="en-GB"/>
        </w:rPr>
        <w:lastRenderedPageBreak/>
        <w:t>Table of contents</w:t>
      </w:r>
    </w:p>
    <w:p w14:paraId="3ECA5CEF" w14:textId="77777777" w:rsidR="00C6265E" w:rsidRPr="00212C1B" w:rsidRDefault="00C6265E" w:rsidP="00C6265E">
      <w:pPr>
        <w:pStyle w:val="TableofFigures"/>
        <w:tabs>
          <w:tab w:val="right" w:leader="dot" w:pos="9010"/>
        </w:tabs>
        <w:rPr>
          <w:rFonts w:ascii="Arial" w:hAnsi="Arial"/>
          <w:noProof/>
        </w:rPr>
      </w:pPr>
      <w:r w:rsidRPr="00212C1B">
        <w:rPr>
          <w:rFonts w:ascii="Arial" w:hAnsi="Arial"/>
          <w:b/>
          <w:bCs/>
          <w:lang w:val="en-IN" w:eastAsia="en-GB"/>
        </w:rPr>
        <w:fldChar w:fldCharType="begin"/>
      </w:r>
      <w:r w:rsidRPr="00212C1B">
        <w:rPr>
          <w:rFonts w:ascii="Arial" w:hAnsi="Arial"/>
          <w:b/>
          <w:bCs/>
          <w:lang w:val="en-IN" w:eastAsia="en-GB"/>
        </w:rPr>
        <w:instrText xml:space="preserve"> TOC \h \z \t "Heading 1" \c </w:instrText>
      </w:r>
      <w:r w:rsidRPr="00212C1B">
        <w:rPr>
          <w:rFonts w:ascii="Arial" w:hAnsi="Arial"/>
          <w:b/>
          <w:bCs/>
          <w:lang w:val="en-IN" w:eastAsia="en-GB"/>
        </w:rPr>
        <w:fldChar w:fldCharType="separate"/>
      </w:r>
      <w:hyperlink w:anchor="_Toc121572586" w:history="1">
        <w:r w:rsidRPr="00212C1B">
          <w:rPr>
            <w:rStyle w:val="Hyperlink"/>
            <w:rFonts w:ascii="Arial" w:eastAsia="Times New Roman" w:hAnsi="Arial"/>
            <w:noProof/>
            <w:lang w:val="en-IN" w:eastAsia="en-GB"/>
          </w:rPr>
          <w:t>Chapter 1: Introduction</w:t>
        </w:r>
        <w:r w:rsidRPr="00212C1B">
          <w:rPr>
            <w:rFonts w:ascii="Arial" w:hAnsi="Arial"/>
            <w:noProof/>
            <w:webHidden/>
          </w:rPr>
          <w:tab/>
        </w:r>
        <w:r w:rsidRPr="00212C1B">
          <w:rPr>
            <w:rFonts w:ascii="Arial" w:hAnsi="Arial"/>
            <w:noProof/>
            <w:webHidden/>
          </w:rPr>
          <w:fldChar w:fldCharType="begin"/>
        </w:r>
        <w:r w:rsidRPr="00212C1B">
          <w:rPr>
            <w:rFonts w:ascii="Arial" w:hAnsi="Arial"/>
            <w:noProof/>
            <w:webHidden/>
          </w:rPr>
          <w:instrText xml:space="preserve"> PAGEREF _Toc121572586 \h </w:instrText>
        </w:r>
        <w:r w:rsidRPr="00212C1B">
          <w:rPr>
            <w:rFonts w:ascii="Arial" w:hAnsi="Arial"/>
            <w:noProof/>
            <w:webHidden/>
          </w:rPr>
        </w:r>
        <w:r w:rsidRPr="00212C1B">
          <w:rPr>
            <w:rFonts w:ascii="Arial" w:hAnsi="Arial"/>
            <w:noProof/>
            <w:webHidden/>
          </w:rPr>
          <w:fldChar w:fldCharType="separate"/>
        </w:r>
        <w:r w:rsidRPr="00212C1B">
          <w:rPr>
            <w:rFonts w:ascii="Arial" w:hAnsi="Arial"/>
            <w:noProof/>
            <w:webHidden/>
          </w:rPr>
          <w:t>3</w:t>
        </w:r>
        <w:r w:rsidRPr="00212C1B">
          <w:rPr>
            <w:rFonts w:ascii="Arial" w:hAnsi="Arial"/>
            <w:noProof/>
            <w:webHidden/>
          </w:rPr>
          <w:fldChar w:fldCharType="end"/>
        </w:r>
      </w:hyperlink>
    </w:p>
    <w:p w14:paraId="745C18FC" w14:textId="3FC002B0" w:rsidR="00C6265E" w:rsidRPr="00212C1B" w:rsidRDefault="00000000" w:rsidP="00C6265E">
      <w:pPr>
        <w:pStyle w:val="TableofFigures"/>
        <w:tabs>
          <w:tab w:val="right" w:leader="dot" w:pos="9010"/>
        </w:tabs>
        <w:rPr>
          <w:rFonts w:ascii="Arial" w:hAnsi="Arial"/>
          <w:noProof/>
        </w:rPr>
      </w:pPr>
      <w:hyperlink w:anchor="_Toc121572587" w:history="1">
        <w:r w:rsidR="00C6265E" w:rsidRPr="00212C1B">
          <w:rPr>
            <w:rStyle w:val="Hyperlink"/>
            <w:rFonts w:ascii="Arial" w:eastAsia="Times New Roman" w:hAnsi="Arial"/>
            <w:noProof/>
            <w:lang w:val="en-IN" w:eastAsia="en-GB"/>
          </w:rPr>
          <w:t xml:space="preserve"> Introduction</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_Toc121572587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3</w:t>
        </w:r>
        <w:r w:rsidR="00C6265E" w:rsidRPr="00212C1B">
          <w:rPr>
            <w:rFonts w:ascii="Arial" w:hAnsi="Arial"/>
            <w:noProof/>
            <w:webHidden/>
          </w:rPr>
          <w:fldChar w:fldCharType="end"/>
        </w:r>
      </w:hyperlink>
    </w:p>
    <w:p w14:paraId="0C37656D" w14:textId="06138DE3" w:rsidR="00C6265E" w:rsidRPr="00212C1B" w:rsidRDefault="00000000" w:rsidP="00C6265E">
      <w:pPr>
        <w:pStyle w:val="TableofFigures"/>
        <w:tabs>
          <w:tab w:val="right" w:leader="dot" w:pos="9010"/>
        </w:tabs>
        <w:rPr>
          <w:rFonts w:ascii="Arial" w:hAnsi="Arial"/>
          <w:noProof/>
        </w:rPr>
      </w:pPr>
      <w:hyperlink w:anchor="_Toc121572588" w:history="1">
        <w:r w:rsidR="00C6265E" w:rsidRPr="00212C1B">
          <w:rPr>
            <w:rStyle w:val="Hyperlink"/>
            <w:rFonts w:ascii="Arial" w:eastAsia="Times New Roman" w:hAnsi="Arial"/>
            <w:noProof/>
            <w:lang w:val="en-IN" w:eastAsia="en-GB"/>
          </w:rPr>
          <w:t xml:space="preserve"> Background information</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_Toc121572588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3</w:t>
        </w:r>
        <w:r w:rsidR="00C6265E" w:rsidRPr="00212C1B">
          <w:rPr>
            <w:rFonts w:ascii="Arial" w:hAnsi="Arial"/>
            <w:noProof/>
            <w:webHidden/>
          </w:rPr>
          <w:fldChar w:fldCharType="end"/>
        </w:r>
      </w:hyperlink>
    </w:p>
    <w:p w14:paraId="443AAD09" w14:textId="44EBCB3A" w:rsidR="00C6265E" w:rsidRPr="00212C1B" w:rsidRDefault="00000000" w:rsidP="00C6265E">
      <w:pPr>
        <w:pStyle w:val="TableofFigures"/>
        <w:tabs>
          <w:tab w:val="right" w:leader="dot" w:pos="9010"/>
        </w:tabs>
        <w:rPr>
          <w:rFonts w:ascii="Arial" w:hAnsi="Arial"/>
          <w:noProof/>
        </w:rPr>
      </w:pPr>
      <w:hyperlink w:anchor="_Toc121572589" w:history="1">
        <w:r w:rsidR="00C6265E" w:rsidRPr="00212C1B">
          <w:rPr>
            <w:rStyle w:val="Hyperlink"/>
            <w:rFonts w:ascii="Arial" w:eastAsia="Times New Roman" w:hAnsi="Arial"/>
            <w:noProof/>
            <w:lang w:val="en-IN" w:eastAsia="en-GB"/>
          </w:rPr>
          <w:t xml:space="preserve"> Purpose of study</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_Toc121572589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3</w:t>
        </w:r>
        <w:r w:rsidR="00C6265E" w:rsidRPr="00212C1B">
          <w:rPr>
            <w:rFonts w:ascii="Arial" w:hAnsi="Arial"/>
            <w:noProof/>
            <w:webHidden/>
          </w:rPr>
          <w:fldChar w:fldCharType="end"/>
        </w:r>
      </w:hyperlink>
    </w:p>
    <w:p w14:paraId="1A0D1314" w14:textId="317F897B" w:rsidR="00C6265E" w:rsidRPr="00212C1B" w:rsidRDefault="00000000" w:rsidP="00C6265E">
      <w:pPr>
        <w:pStyle w:val="TableofFigures"/>
        <w:tabs>
          <w:tab w:val="right" w:leader="dot" w:pos="9010"/>
        </w:tabs>
        <w:rPr>
          <w:rFonts w:ascii="Arial" w:hAnsi="Arial"/>
          <w:noProof/>
        </w:rPr>
      </w:pPr>
      <w:hyperlink w:anchor="_Toc121572590" w:history="1">
        <w:r w:rsidR="00C6265E" w:rsidRPr="00212C1B">
          <w:rPr>
            <w:rStyle w:val="Hyperlink"/>
            <w:rFonts w:ascii="Arial" w:eastAsia="Times New Roman" w:hAnsi="Arial"/>
            <w:noProof/>
            <w:lang w:val="en-IN" w:eastAsia="en-GB"/>
          </w:rPr>
          <w:t xml:space="preserve"> Aim and objectives of study</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_Toc121572590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3</w:t>
        </w:r>
        <w:r w:rsidR="00C6265E" w:rsidRPr="00212C1B">
          <w:rPr>
            <w:rFonts w:ascii="Arial" w:hAnsi="Arial"/>
            <w:noProof/>
            <w:webHidden/>
          </w:rPr>
          <w:fldChar w:fldCharType="end"/>
        </w:r>
      </w:hyperlink>
    </w:p>
    <w:p w14:paraId="02A1B3D2" w14:textId="36F21A4F" w:rsidR="00C6265E" w:rsidRPr="00212C1B" w:rsidRDefault="00000000" w:rsidP="00C6265E">
      <w:pPr>
        <w:pStyle w:val="TableofFigures"/>
        <w:tabs>
          <w:tab w:val="right" w:leader="dot" w:pos="9010"/>
        </w:tabs>
        <w:rPr>
          <w:rFonts w:ascii="Arial" w:hAnsi="Arial"/>
          <w:noProof/>
        </w:rPr>
      </w:pPr>
      <w:hyperlink w:anchor="_Toc121572591" w:history="1">
        <w:r w:rsidR="00C6265E" w:rsidRPr="00212C1B">
          <w:rPr>
            <w:rStyle w:val="Hyperlink"/>
            <w:rFonts w:ascii="Arial" w:eastAsia="Times New Roman" w:hAnsi="Arial"/>
            <w:noProof/>
            <w:lang w:val="en-IN" w:eastAsia="en-GB"/>
          </w:rPr>
          <w:t xml:space="preserve"> Research Questions</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_Toc121572591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4</w:t>
        </w:r>
        <w:r w:rsidR="00C6265E" w:rsidRPr="00212C1B">
          <w:rPr>
            <w:rFonts w:ascii="Arial" w:hAnsi="Arial"/>
            <w:noProof/>
            <w:webHidden/>
          </w:rPr>
          <w:fldChar w:fldCharType="end"/>
        </w:r>
      </w:hyperlink>
    </w:p>
    <w:p w14:paraId="107C32B1" w14:textId="65FA5F55" w:rsidR="00C6265E" w:rsidRPr="00212C1B" w:rsidRDefault="00000000" w:rsidP="00C6265E">
      <w:pPr>
        <w:pStyle w:val="TableofFigures"/>
        <w:tabs>
          <w:tab w:val="right" w:leader="dot" w:pos="9010"/>
        </w:tabs>
        <w:rPr>
          <w:rFonts w:ascii="Arial" w:hAnsi="Arial"/>
          <w:noProof/>
        </w:rPr>
      </w:pPr>
      <w:hyperlink w:anchor="_Toc121572592" w:history="1">
        <w:r w:rsidR="00C6265E" w:rsidRPr="00212C1B">
          <w:rPr>
            <w:rStyle w:val="Hyperlink"/>
            <w:rFonts w:ascii="Arial" w:eastAsia="Times New Roman" w:hAnsi="Arial"/>
            <w:noProof/>
            <w:lang w:val="en-IN" w:eastAsia="en-GB"/>
          </w:rPr>
          <w:t>Organisation of study</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_Toc121572592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4</w:t>
        </w:r>
        <w:r w:rsidR="00C6265E" w:rsidRPr="00212C1B">
          <w:rPr>
            <w:rFonts w:ascii="Arial" w:hAnsi="Arial"/>
            <w:noProof/>
            <w:webHidden/>
          </w:rPr>
          <w:fldChar w:fldCharType="end"/>
        </w:r>
      </w:hyperlink>
    </w:p>
    <w:p w14:paraId="07B17B03" w14:textId="77777777" w:rsidR="00C6265E" w:rsidRPr="00212C1B" w:rsidRDefault="00000000" w:rsidP="00C6265E">
      <w:pPr>
        <w:pStyle w:val="TableofFigures"/>
        <w:tabs>
          <w:tab w:val="right" w:leader="dot" w:pos="9010"/>
        </w:tabs>
        <w:rPr>
          <w:rFonts w:ascii="Arial" w:hAnsi="Arial"/>
          <w:noProof/>
        </w:rPr>
      </w:pPr>
      <w:hyperlink w:anchor="_Toc121572593" w:history="1">
        <w:r w:rsidR="00C6265E" w:rsidRPr="00212C1B">
          <w:rPr>
            <w:rStyle w:val="Hyperlink"/>
            <w:rFonts w:ascii="Arial" w:eastAsia="Times New Roman" w:hAnsi="Arial"/>
            <w:noProof/>
            <w:lang w:val="en-IN" w:eastAsia="en-GB"/>
          </w:rPr>
          <w:t>Chapter 2: Literature review</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_Toc121572593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5</w:t>
        </w:r>
        <w:r w:rsidR="00C6265E" w:rsidRPr="00212C1B">
          <w:rPr>
            <w:rFonts w:ascii="Arial" w:hAnsi="Arial"/>
            <w:noProof/>
            <w:webHidden/>
          </w:rPr>
          <w:fldChar w:fldCharType="end"/>
        </w:r>
      </w:hyperlink>
    </w:p>
    <w:p w14:paraId="3EC8C9E1" w14:textId="1228F5A5" w:rsidR="00C6265E" w:rsidRPr="00212C1B" w:rsidRDefault="00000000" w:rsidP="00C6265E">
      <w:pPr>
        <w:pStyle w:val="TableofFigures"/>
        <w:tabs>
          <w:tab w:val="right" w:leader="dot" w:pos="9010"/>
        </w:tabs>
        <w:rPr>
          <w:rFonts w:ascii="Arial" w:hAnsi="Arial"/>
          <w:noProof/>
        </w:rPr>
      </w:pPr>
      <w:hyperlink w:anchor="_Toc121572594" w:history="1">
        <w:r w:rsidR="00C6265E" w:rsidRPr="00212C1B">
          <w:rPr>
            <w:rStyle w:val="Hyperlink"/>
            <w:rFonts w:ascii="Arial" w:eastAsia="Times New Roman" w:hAnsi="Arial"/>
            <w:noProof/>
            <w:lang w:val="en-IN" w:eastAsia="en-GB"/>
          </w:rPr>
          <w:t xml:space="preserve"> Significance of work-life balance within the IT industry in recent days</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_Toc121572594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5</w:t>
        </w:r>
        <w:r w:rsidR="00C6265E" w:rsidRPr="00212C1B">
          <w:rPr>
            <w:rFonts w:ascii="Arial" w:hAnsi="Arial"/>
            <w:noProof/>
            <w:webHidden/>
          </w:rPr>
          <w:fldChar w:fldCharType="end"/>
        </w:r>
      </w:hyperlink>
    </w:p>
    <w:p w14:paraId="37F58186" w14:textId="75F8DD40" w:rsidR="00C6265E" w:rsidRPr="00212C1B" w:rsidRDefault="00000000" w:rsidP="00C6265E">
      <w:pPr>
        <w:pStyle w:val="TableofFigures"/>
        <w:tabs>
          <w:tab w:val="right" w:leader="dot" w:pos="9010"/>
        </w:tabs>
        <w:rPr>
          <w:rFonts w:ascii="Arial" w:hAnsi="Arial"/>
          <w:noProof/>
        </w:rPr>
      </w:pPr>
      <w:hyperlink w:anchor="_Toc121572595" w:history="1">
        <w:r w:rsidR="00C6265E" w:rsidRPr="00212C1B">
          <w:rPr>
            <w:rStyle w:val="Hyperlink"/>
            <w:rFonts w:ascii="Arial" w:eastAsia="Times New Roman" w:hAnsi="Arial"/>
            <w:noProof/>
            <w:lang w:val="en-IN" w:eastAsia="en-GB"/>
          </w:rPr>
          <w:t xml:space="preserve"> Strategies for making an effective work-life balance within business organisations</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_Toc121572595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5</w:t>
        </w:r>
        <w:r w:rsidR="00C6265E" w:rsidRPr="00212C1B">
          <w:rPr>
            <w:rFonts w:ascii="Arial" w:hAnsi="Arial"/>
            <w:noProof/>
            <w:webHidden/>
          </w:rPr>
          <w:fldChar w:fldCharType="end"/>
        </w:r>
      </w:hyperlink>
    </w:p>
    <w:p w14:paraId="6076C1C7" w14:textId="65D9BB91" w:rsidR="00C6265E" w:rsidRPr="00212C1B" w:rsidRDefault="00000000" w:rsidP="00C6265E">
      <w:pPr>
        <w:pStyle w:val="TableofFigures"/>
        <w:tabs>
          <w:tab w:val="right" w:leader="dot" w:pos="9010"/>
        </w:tabs>
        <w:rPr>
          <w:rFonts w:ascii="Arial" w:hAnsi="Arial"/>
          <w:noProof/>
        </w:rPr>
      </w:pPr>
      <w:hyperlink w:anchor="_Toc121572596" w:history="1">
        <w:r w:rsidR="00C6265E" w:rsidRPr="00212C1B">
          <w:rPr>
            <w:rStyle w:val="Hyperlink"/>
            <w:rFonts w:ascii="Arial" w:eastAsia="Times New Roman" w:hAnsi="Arial"/>
            <w:noProof/>
            <w:lang w:val="en-IN" w:eastAsia="en-GB"/>
          </w:rPr>
          <w:t xml:space="preserve"> Impact of growing work-life balance within a business and its employees</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_Toc121572596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6</w:t>
        </w:r>
        <w:r w:rsidR="00C6265E" w:rsidRPr="00212C1B">
          <w:rPr>
            <w:rFonts w:ascii="Arial" w:hAnsi="Arial"/>
            <w:noProof/>
            <w:webHidden/>
          </w:rPr>
          <w:fldChar w:fldCharType="end"/>
        </w:r>
      </w:hyperlink>
    </w:p>
    <w:p w14:paraId="46F4CFCD" w14:textId="77777777" w:rsidR="00C6265E" w:rsidRPr="00212C1B" w:rsidRDefault="00000000" w:rsidP="00C6265E">
      <w:pPr>
        <w:pStyle w:val="TableofFigures"/>
        <w:tabs>
          <w:tab w:val="right" w:leader="dot" w:pos="9010"/>
        </w:tabs>
        <w:rPr>
          <w:rFonts w:ascii="Arial" w:hAnsi="Arial"/>
          <w:noProof/>
        </w:rPr>
      </w:pPr>
      <w:hyperlink w:anchor="_Toc121572597" w:history="1">
        <w:r w:rsidR="00C6265E" w:rsidRPr="00212C1B">
          <w:rPr>
            <w:rStyle w:val="Hyperlink"/>
            <w:rFonts w:ascii="Arial" w:eastAsia="Times New Roman" w:hAnsi="Arial"/>
            <w:noProof/>
            <w:lang w:val="en-IN" w:eastAsia="en-GB"/>
          </w:rPr>
          <w:t>Chapter 3: Research Methodology</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_Toc121572597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8</w:t>
        </w:r>
        <w:r w:rsidR="00C6265E" w:rsidRPr="00212C1B">
          <w:rPr>
            <w:rFonts w:ascii="Arial" w:hAnsi="Arial"/>
            <w:noProof/>
            <w:webHidden/>
          </w:rPr>
          <w:fldChar w:fldCharType="end"/>
        </w:r>
      </w:hyperlink>
    </w:p>
    <w:p w14:paraId="38D4C384" w14:textId="4450253D" w:rsidR="00C6265E" w:rsidRPr="00212C1B" w:rsidRDefault="00000000" w:rsidP="00C6265E">
      <w:pPr>
        <w:pStyle w:val="TableofFigures"/>
        <w:tabs>
          <w:tab w:val="right" w:leader="dot" w:pos="9010"/>
        </w:tabs>
        <w:rPr>
          <w:rFonts w:ascii="Arial" w:hAnsi="Arial"/>
          <w:noProof/>
        </w:rPr>
      </w:pPr>
      <w:hyperlink w:anchor="_Toc121572598" w:history="1">
        <w:r w:rsidR="00C6265E" w:rsidRPr="00212C1B">
          <w:rPr>
            <w:rStyle w:val="Hyperlink"/>
            <w:rFonts w:ascii="Arial" w:eastAsia="Times New Roman" w:hAnsi="Arial"/>
            <w:noProof/>
            <w:lang w:val="en-IN" w:eastAsia="en-GB"/>
          </w:rPr>
          <w:t xml:space="preserve"> Introduction</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_Toc121572598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8</w:t>
        </w:r>
        <w:r w:rsidR="00C6265E" w:rsidRPr="00212C1B">
          <w:rPr>
            <w:rFonts w:ascii="Arial" w:hAnsi="Arial"/>
            <w:noProof/>
            <w:webHidden/>
          </w:rPr>
          <w:fldChar w:fldCharType="end"/>
        </w:r>
      </w:hyperlink>
    </w:p>
    <w:p w14:paraId="555D62D6" w14:textId="6DE83769" w:rsidR="00C6265E" w:rsidRPr="00212C1B" w:rsidRDefault="00000000" w:rsidP="00C6265E">
      <w:pPr>
        <w:pStyle w:val="TableofFigures"/>
        <w:tabs>
          <w:tab w:val="right" w:leader="dot" w:pos="9010"/>
        </w:tabs>
        <w:rPr>
          <w:rFonts w:ascii="Arial" w:hAnsi="Arial"/>
          <w:noProof/>
        </w:rPr>
      </w:pPr>
      <w:hyperlink w:anchor="_Toc121572599" w:history="1">
        <w:r w:rsidR="00C6265E" w:rsidRPr="00212C1B">
          <w:rPr>
            <w:rStyle w:val="Hyperlink"/>
            <w:rFonts w:ascii="Arial" w:eastAsia="Times New Roman" w:hAnsi="Arial"/>
            <w:noProof/>
            <w:lang w:val="en-IN" w:eastAsia="en-GB"/>
          </w:rPr>
          <w:t xml:space="preserve"> Research design and its justification</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_Toc121572599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8</w:t>
        </w:r>
        <w:r w:rsidR="00C6265E" w:rsidRPr="00212C1B">
          <w:rPr>
            <w:rFonts w:ascii="Arial" w:hAnsi="Arial"/>
            <w:noProof/>
            <w:webHidden/>
          </w:rPr>
          <w:fldChar w:fldCharType="end"/>
        </w:r>
      </w:hyperlink>
    </w:p>
    <w:p w14:paraId="7AA59B4F" w14:textId="07751B50" w:rsidR="00C6265E" w:rsidRPr="00212C1B" w:rsidRDefault="00000000" w:rsidP="00C6265E">
      <w:pPr>
        <w:pStyle w:val="TableofFigures"/>
        <w:tabs>
          <w:tab w:val="right" w:leader="dot" w:pos="9010"/>
        </w:tabs>
        <w:rPr>
          <w:rFonts w:ascii="Arial" w:hAnsi="Arial"/>
          <w:noProof/>
        </w:rPr>
      </w:pPr>
      <w:hyperlink w:anchor="_Toc121572600" w:history="1">
        <w:r w:rsidR="00C6265E" w:rsidRPr="00212C1B">
          <w:rPr>
            <w:rStyle w:val="Hyperlink"/>
            <w:rFonts w:ascii="Arial" w:eastAsia="Times New Roman" w:hAnsi="Arial"/>
            <w:noProof/>
            <w:lang w:val="en-IN" w:eastAsia="en-GB"/>
          </w:rPr>
          <w:t xml:space="preserve"> Research approach and its justification</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_Toc121572600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8</w:t>
        </w:r>
        <w:r w:rsidR="00C6265E" w:rsidRPr="00212C1B">
          <w:rPr>
            <w:rFonts w:ascii="Arial" w:hAnsi="Arial"/>
            <w:noProof/>
            <w:webHidden/>
          </w:rPr>
          <w:fldChar w:fldCharType="end"/>
        </w:r>
      </w:hyperlink>
    </w:p>
    <w:p w14:paraId="3E44114C" w14:textId="38C947C9" w:rsidR="00C6265E" w:rsidRPr="00212C1B" w:rsidRDefault="00000000" w:rsidP="00C6265E">
      <w:pPr>
        <w:pStyle w:val="TableofFigures"/>
        <w:tabs>
          <w:tab w:val="right" w:leader="dot" w:pos="9010"/>
        </w:tabs>
        <w:rPr>
          <w:rFonts w:ascii="Arial" w:hAnsi="Arial"/>
          <w:noProof/>
        </w:rPr>
      </w:pPr>
      <w:hyperlink w:anchor="_Toc121572601" w:history="1">
        <w:r w:rsidR="00C6265E" w:rsidRPr="00212C1B">
          <w:rPr>
            <w:rStyle w:val="Hyperlink"/>
            <w:rFonts w:ascii="Arial" w:eastAsia="Times New Roman" w:hAnsi="Arial"/>
            <w:noProof/>
            <w:lang w:val="en-IN" w:eastAsia="en-GB"/>
          </w:rPr>
          <w:t xml:space="preserve"> Research philosophy and its justification</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_Toc121572601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8</w:t>
        </w:r>
        <w:r w:rsidR="00C6265E" w:rsidRPr="00212C1B">
          <w:rPr>
            <w:rFonts w:ascii="Arial" w:hAnsi="Arial"/>
            <w:noProof/>
            <w:webHidden/>
          </w:rPr>
          <w:fldChar w:fldCharType="end"/>
        </w:r>
      </w:hyperlink>
    </w:p>
    <w:p w14:paraId="54586427" w14:textId="727FF75C" w:rsidR="00C6265E" w:rsidRPr="00212C1B" w:rsidRDefault="00000000" w:rsidP="00C6265E">
      <w:pPr>
        <w:pStyle w:val="TableofFigures"/>
        <w:tabs>
          <w:tab w:val="right" w:leader="dot" w:pos="9010"/>
        </w:tabs>
        <w:rPr>
          <w:rFonts w:ascii="Arial" w:hAnsi="Arial"/>
          <w:noProof/>
        </w:rPr>
      </w:pPr>
      <w:hyperlink w:anchor="_Toc121572602" w:history="1">
        <w:r w:rsidR="00C6265E" w:rsidRPr="00212C1B">
          <w:rPr>
            <w:rStyle w:val="Hyperlink"/>
            <w:rFonts w:ascii="Arial" w:eastAsia="Times New Roman" w:hAnsi="Arial"/>
            <w:noProof/>
            <w:lang w:val="en-IN" w:eastAsia="en-GB"/>
          </w:rPr>
          <w:t xml:space="preserve"> Limitations of study</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_Toc121572602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9</w:t>
        </w:r>
        <w:r w:rsidR="00C6265E" w:rsidRPr="00212C1B">
          <w:rPr>
            <w:rFonts w:ascii="Arial" w:hAnsi="Arial"/>
            <w:noProof/>
            <w:webHidden/>
          </w:rPr>
          <w:fldChar w:fldCharType="end"/>
        </w:r>
      </w:hyperlink>
    </w:p>
    <w:p w14:paraId="5E071A50" w14:textId="7EF43218" w:rsidR="00C6265E" w:rsidRPr="00212C1B" w:rsidRDefault="00000000" w:rsidP="00C6265E">
      <w:pPr>
        <w:pStyle w:val="TableofFigures"/>
        <w:tabs>
          <w:tab w:val="right" w:leader="dot" w:pos="9010"/>
        </w:tabs>
        <w:rPr>
          <w:rFonts w:ascii="Arial" w:hAnsi="Arial"/>
          <w:noProof/>
        </w:rPr>
      </w:pPr>
      <w:hyperlink w:anchor="_Toc121572603" w:history="1">
        <w:r w:rsidR="00C6265E" w:rsidRPr="00212C1B">
          <w:rPr>
            <w:rStyle w:val="Hyperlink"/>
            <w:rFonts w:ascii="Arial" w:eastAsia="Times New Roman" w:hAnsi="Arial"/>
            <w:noProof/>
            <w:lang w:val="en-IN" w:eastAsia="en-GB"/>
          </w:rPr>
          <w:t>Ethical consideration</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_Toc121572603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9</w:t>
        </w:r>
        <w:r w:rsidR="00C6265E" w:rsidRPr="00212C1B">
          <w:rPr>
            <w:rFonts w:ascii="Arial" w:hAnsi="Arial"/>
            <w:noProof/>
            <w:webHidden/>
          </w:rPr>
          <w:fldChar w:fldCharType="end"/>
        </w:r>
      </w:hyperlink>
    </w:p>
    <w:p w14:paraId="5189495A" w14:textId="7E53E77E" w:rsidR="00C6265E" w:rsidRPr="00212C1B" w:rsidRDefault="00000000" w:rsidP="00C6265E">
      <w:pPr>
        <w:pStyle w:val="TableofFigures"/>
        <w:tabs>
          <w:tab w:val="right" w:leader="dot" w:pos="9010"/>
        </w:tabs>
        <w:rPr>
          <w:rFonts w:ascii="Arial" w:hAnsi="Arial"/>
          <w:noProof/>
        </w:rPr>
      </w:pPr>
      <w:hyperlink w:anchor="_Toc121572604" w:history="1">
        <w:r w:rsidR="00C6265E" w:rsidRPr="00212C1B">
          <w:rPr>
            <w:rStyle w:val="Hyperlink"/>
            <w:rFonts w:ascii="Arial" w:eastAsia="Times New Roman" w:hAnsi="Arial"/>
            <w:noProof/>
            <w:lang w:val="en-IN" w:eastAsia="en-GB"/>
          </w:rPr>
          <w:t>Conclusion</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_Toc121572604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9</w:t>
        </w:r>
        <w:r w:rsidR="00C6265E" w:rsidRPr="00212C1B">
          <w:rPr>
            <w:rFonts w:ascii="Arial" w:hAnsi="Arial"/>
            <w:noProof/>
            <w:webHidden/>
          </w:rPr>
          <w:fldChar w:fldCharType="end"/>
        </w:r>
      </w:hyperlink>
    </w:p>
    <w:p w14:paraId="1ACFD6D1" w14:textId="1A1F616A" w:rsidR="00C6265E" w:rsidRPr="00212C1B" w:rsidRDefault="004D1124" w:rsidP="00C6265E">
      <w:pPr>
        <w:pStyle w:val="TableofFigures"/>
        <w:tabs>
          <w:tab w:val="right" w:leader="dot" w:pos="9010"/>
        </w:tabs>
        <w:rPr>
          <w:rFonts w:ascii="Arial" w:hAnsi="Arial"/>
          <w:noProof/>
        </w:rPr>
      </w:pPr>
      <w:r>
        <w:t xml:space="preserve"> </w:t>
      </w:r>
      <w:hyperlink w:anchor="_Toc121572605" w:history="1">
        <w:r w:rsidR="00C6265E" w:rsidRPr="00212C1B">
          <w:rPr>
            <w:rStyle w:val="Hyperlink"/>
            <w:rFonts w:ascii="Arial" w:eastAsia="Times New Roman" w:hAnsi="Arial"/>
            <w:noProof/>
            <w:lang w:val="en-IN" w:eastAsia="en-GB"/>
          </w:rPr>
          <w:t>References</w:t>
        </w:r>
        <w:r w:rsidR="00C6265E" w:rsidRPr="00212C1B">
          <w:rPr>
            <w:rFonts w:ascii="Arial" w:hAnsi="Arial"/>
            <w:noProof/>
            <w:webHidden/>
          </w:rPr>
          <w:tab/>
        </w:r>
        <w:r w:rsidR="00C6265E" w:rsidRPr="00212C1B">
          <w:rPr>
            <w:rFonts w:ascii="Arial" w:hAnsi="Arial"/>
            <w:noProof/>
            <w:webHidden/>
          </w:rPr>
          <w:fldChar w:fldCharType="begin"/>
        </w:r>
        <w:r w:rsidR="00C6265E" w:rsidRPr="00212C1B">
          <w:rPr>
            <w:rFonts w:ascii="Arial" w:hAnsi="Arial"/>
            <w:noProof/>
            <w:webHidden/>
          </w:rPr>
          <w:instrText xml:space="preserve"> PAGEREF _Toc121572605 \h </w:instrText>
        </w:r>
        <w:r w:rsidR="00C6265E" w:rsidRPr="00212C1B">
          <w:rPr>
            <w:rFonts w:ascii="Arial" w:hAnsi="Arial"/>
            <w:noProof/>
            <w:webHidden/>
          </w:rPr>
        </w:r>
        <w:r w:rsidR="00C6265E" w:rsidRPr="00212C1B">
          <w:rPr>
            <w:rFonts w:ascii="Arial" w:hAnsi="Arial"/>
            <w:noProof/>
            <w:webHidden/>
          </w:rPr>
          <w:fldChar w:fldCharType="separate"/>
        </w:r>
        <w:r w:rsidR="00C6265E" w:rsidRPr="00212C1B">
          <w:rPr>
            <w:rFonts w:ascii="Arial" w:hAnsi="Arial"/>
            <w:noProof/>
            <w:webHidden/>
          </w:rPr>
          <w:t>10</w:t>
        </w:r>
        <w:r w:rsidR="00C6265E" w:rsidRPr="00212C1B">
          <w:rPr>
            <w:rFonts w:ascii="Arial" w:hAnsi="Arial"/>
            <w:noProof/>
            <w:webHidden/>
          </w:rPr>
          <w:fldChar w:fldCharType="end"/>
        </w:r>
      </w:hyperlink>
    </w:p>
    <w:p w14:paraId="3270D097" w14:textId="77777777" w:rsidR="00C6265E" w:rsidRDefault="00C6265E" w:rsidP="00C6265E">
      <w:pPr>
        <w:jc w:val="center"/>
        <w:rPr>
          <w:b/>
          <w:bCs/>
          <w:lang w:val="en-IN" w:eastAsia="en-GB"/>
        </w:rPr>
      </w:pPr>
      <w:r w:rsidRPr="00212C1B">
        <w:rPr>
          <w:rFonts w:ascii="Arial" w:hAnsi="Arial"/>
          <w:b/>
          <w:bCs/>
          <w:lang w:val="en-IN" w:eastAsia="en-GB"/>
        </w:rPr>
        <w:fldChar w:fldCharType="end"/>
      </w:r>
    </w:p>
    <w:p w14:paraId="2CFF0154" w14:textId="77777777" w:rsidR="00C6265E" w:rsidRPr="00601717" w:rsidRDefault="00C6265E" w:rsidP="00C6265E">
      <w:pPr>
        <w:jc w:val="center"/>
        <w:rPr>
          <w:b/>
          <w:bCs/>
          <w:lang w:val="en-IN" w:eastAsia="en-GB"/>
        </w:rPr>
      </w:pPr>
    </w:p>
    <w:p w14:paraId="4DE2D080" w14:textId="77777777" w:rsidR="00C6265E" w:rsidRDefault="00C6265E" w:rsidP="00C6265E">
      <w:pPr>
        <w:jc w:val="left"/>
        <w:rPr>
          <w:rFonts w:eastAsia="Times New Roman" w:cs="Times New Roman"/>
          <w:b/>
          <w:bCs/>
          <w:color w:val="000000"/>
          <w:szCs w:val="24"/>
          <w:lang w:val="en-IN" w:eastAsia="en-GB"/>
        </w:rPr>
      </w:pPr>
      <w:r>
        <w:rPr>
          <w:rFonts w:eastAsia="Times New Roman" w:cs="Times New Roman"/>
          <w:b/>
          <w:bCs/>
          <w:color w:val="000000"/>
          <w:szCs w:val="24"/>
          <w:lang w:val="en-IN" w:eastAsia="en-GB"/>
        </w:rPr>
        <w:br w:type="page"/>
      </w:r>
    </w:p>
    <w:p w14:paraId="1165A84D" w14:textId="77777777" w:rsidR="00C6265E" w:rsidRPr="00212C1B" w:rsidRDefault="00C6265E" w:rsidP="00C6265E">
      <w:pPr>
        <w:pStyle w:val="Heading1"/>
        <w:rPr>
          <w:rFonts w:ascii="Arial" w:eastAsia="Times New Roman" w:hAnsi="Arial" w:cs="Arial"/>
          <w:lang w:val="en-IN" w:eastAsia="en-GB"/>
        </w:rPr>
      </w:pPr>
      <w:bookmarkStart w:id="0" w:name="_Toc121572586"/>
      <w:r w:rsidRPr="00212C1B">
        <w:rPr>
          <w:rFonts w:ascii="Arial" w:eastAsia="Times New Roman" w:hAnsi="Arial" w:cs="Arial"/>
          <w:lang w:val="en-IN" w:eastAsia="en-GB"/>
        </w:rPr>
        <w:lastRenderedPageBreak/>
        <w:t>Chapter 1: Introduction</w:t>
      </w:r>
      <w:bookmarkEnd w:id="0"/>
      <w:r w:rsidRPr="00212C1B">
        <w:rPr>
          <w:rFonts w:ascii="Arial" w:eastAsia="Times New Roman" w:hAnsi="Arial" w:cs="Arial"/>
          <w:lang w:val="en-IN" w:eastAsia="en-GB"/>
        </w:rPr>
        <w:t> </w:t>
      </w:r>
    </w:p>
    <w:p w14:paraId="03F657BC" w14:textId="7E918C1A" w:rsidR="00C6265E" w:rsidRPr="00212C1B" w:rsidRDefault="00C6265E" w:rsidP="00C6265E">
      <w:pPr>
        <w:pStyle w:val="Heading1"/>
        <w:rPr>
          <w:rFonts w:ascii="Arial" w:eastAsia="Times New Roman" w:hAnsi="Arial" w:cs="Arial"/>
          <w:lang w:val="en-IN" w:eastAsia="en-GB"/>
        </w:rPr>
      </w:pPr>
      <w:bookmarkStart w:id="1" w:name="_Toc121572587"/>
      <w:r w:rsidRPr="00212C1B">
        <w:rPr>
          <w:rFonts w:ascii="Arial" w:eastAsia="Times New Roman" w:hAnsi="Arial" w:cs="Arial"/>
          <w:lang w:val="en-IN" w:eastAsia="en-GB"/>
        </w:rPr>
        <w:t>Introduction</w:t>
      </w:r>
      <w:bookmarkEnd w:id="1"/>
      <w:r w:rsidRPr="00212C1B">
        <w:rPr>
          <w:rFonts w:ascii="Arial" w:eastAsia="Times New Roman" w:hAnsi="Arial" w:cs="Arial"/>
          <w:lang w:val="en-IN" w:eastAsia="en-GB"/>
        </w:rPr>
        <w:t> </w:t>
      </w:r>
    </w:p>
    <w:p w14:paraId="1C907EE5" w14:textId="6E3ED039"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According to Rodríguez-</w:t>
      </w:r>
      <w:proofErr w:type="spellStart"/>
      <w:r w:rsidRPr="00212C1B">
        <w:rPr>
          <w:rFonts w:ascii="Arial" w:eastAsia="Times New Roman" w:hAnsi="Arial"/>
          <w:color w:val="000000"/>
          <w:szCs w:val="24"/>
          <w:lang w:val="en-IN" w:eastAsia="en-GB"/>
        </w:rPr>
        <w:t>Modroño</w:t>
      </w:r>
      <w:proofErr w:type="spellEnd"/>
      <w:r w:rsidRPr="00212C1B">
        <w:rPr>
          <w:rFonts w:ascii="Arial" w:eastAsia="Times New Roman" w:hAnsi="Arial"/>
          <w:color w:val="000000"/>
          <w:szCs w:val="24"/>
          <w:lang w:val="en-IN" w:eastAsia="en-GB"/>
        </w:rPr>
        <w:t xml:space="preserve"> and López-</w:t>
      </w:r>
      <w:proofErr w:type="spellStart"/>
      <w:r w:rsidRPr="00212C1B">
        <w:rPr>
          <w:rFonts w:ascii="Arial" w:eastAsia="Times New Roman" w:hAnsi="Arial"/>
          <w:color w:val="000000"/>
          <w:szCs w:val="24"/>
          <w:lang w:val="en-IN" w:eastAsia="en-GB"/>
        </w:rPr>
        <w:t>Igual</w:t>
      </w:r>
      <w:proofErr w:type="spellEnd"/>
      <w:r w:rsidRPr="00212C1B">
        <w:rPr>
          <w:rFonts w:ascii="Arial" w:eastAsia="Times New Roman" w:hAnsi="Arial"/>
          <w:color w:val="000000"/>
          <w:szCs w:val="24"/>
          <w:lang w:val="en-IN" w:eastAsia="en-GB"/>
        </w:rPr>
        <w:t xml:space="preserve">, (2021, p. 3239), maintaining the work-life balance helps in the reduction of stress along with preventing burnout within the workplace. Chronic stress has been a common health issue within the modern workplace, which can result in physical consequences like digestive troubles; hypertension; heart problems along with chronic pains and aches. Hence, the present study highlights a proposal on the growing significance of work-life balance within modern business environments like Cisco Systems operating in the IT industry.    </w:t>
      </w:r>
    </w:p>
    <w:p w14:paraId="6E60E87C" w14:textId="30B8CE3D" w:rsidR="00C6265E" w:rsidRPr="00212C1B" w:rsidRDefault="00C6265E" w:rsidP="00C6265E">
      <w:pPr>
        <w:pStyle w:val="Heading1"/>
        <w:rPr>
          <w:rFonts w:ascii="Arial" w:eastAsia="Times New Roman" w:hAnsi="Arial" w:cs="Arial"/>
          <w:lang w:val="en-IN" w:eastAsia="en-GB"/>
        </w:rPr>
      </w:pPr>
      <w:bookmarkStart w:id="2" w:name="_Toc121572588"/>
      <w:r w:rsidRPr="00212C1B">
        <w:rPr>
          <w:rFonts w:ascii="Arial" w:eastAsia="Times New Roman" w:hAnsi="Arial" w:cs="Arial"/>
          <w:lang w:val="en-IN" w:eastAsia="en-GB"/>
        </w:rPr>
        <w:t>Background information</w:t>
      </w:r>
      <w:bookmarkEnd w:id="2"/>
      <w:r w:rsidRPr="00212C1B">
        <w:rPr>
          <w:rFonts w:ascii="Arial" w:eastAsia="Times New Roman" w:hAnsi="Arial" w:cs="Arial"/>
          <w:lang w:val="en-IN" w:eastAsia="en-GB"/>
        </w:rPr>
        <w:t> </w:t>
      </w:r>
    </w:p>
    <w:p w14:paraId="16C3E053" w14:textId="63FF79D3"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By composing a satisfactory balance between work and life, employers can reap a range of benefits. As stated by Putri and Amran, (2021, p. 34</w:t>
      </w:r>
      <w:proofErr w:type="gramStart"/>
      <w:r w:rsidRPr="00212C1B">
        <w:rPr>
          <w:rFonts w:ascii="Arial" w:eastAsia="Times New Roman" w:hAnsi="Arial"/>
          <w:color w:val="000000"/>
          <w:szCs w:val="24"/>
          <w:lang w:val="en-IN" w:eastAsia="en-GB"/>
        </w:rPr>
        <w:t>),  productivity</w:t>
      </w:r>
      <w:proofErr w:type="gramEnd"/>
      <w:r w:rsidRPr="00212C1B">
        <w:rPr>
          <w:rFonts w:ascii="Arial" w:eastAsia="Times New Roman" w:hAnsi="Arial"/>
          <w:color w:val="000000"/>
          <w:szCs w:val="24"/>
          <w:lang w:val="en-IN" w:eastAsia="en-GB"/>
        </w:rPr>
        <w:t xml:space="preserve"> seems to be higher with a lower absenteeism rate, improving mental and physical health with a higher commitment and motivation for work. However, personal relationships also result in the benefit of acquiring this balance. This balance creates professional success through productivity.    </w:t>
      </w:r>
    </w:p>
    <w:p w14:paraId="73818C9E" w14:textId="3CCCB953" w:rsidR="00C6265E" w:rsidRPr="00212C1B" w:rsidRDefault="00C6265E" w:rsidP="00C6265E">
      <w:pPr>
        <w:pStyle w:val="Heading1"/>
        <w:rPr>
          <w:rFonts w:ascii="Arial" w:eastAsia="Times New Roman" w:hAnsi="Arial" w:cs="Arial"/>
          <w:lang w:val="en-IN" w:eastAsia="en-GB"/>
        </w:rPr>
      </w:pPr>
      <w:bookmarkStart w:id="3" w:name="_Toc121572589"/>
      <w:r w:rsidRPr="00212C1B">
        <w:rPr>
          <w:rFonts w:ascii="Arial" w:eastAsia="Times New Roman" w:hAnsi="Arial" w:cs="Arial"/>
          <w:lang w:val="en-IN" w:eastAsia="en-GB"/>
        </w:rPr>
        <w:t>Purpose of the study</w:t>
      </w:r>
      <w:bookmarkEnd w:id="3"/>
    </w:p>
    <w:p w14:paraId="4BFC79A4"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The relevance of work-life equilibrium in the contemporary corporate climate is emphasised by the current study. This will make the organisations and the individuals aware of the necessity to feel relaxed as well as be organised while working to boost productivity leading to accomplishing tasks efficiently while attaining greater success. This will, however, improve the relationship with the families and friends as well.    </w:t>
      </w:r>
    </w:p>
    <w:p w14:paraId="2FD36651" w14:textId="14EE83B7" w:rsidR="00C6265E" w:rsidRPr="00212C1B" w:rsidRDefault="00C6265E" w:rsidP="00C6265E">
      <w:pPr>
        <w:pStyle w:val="Heading1"/>
        <w:rPr>
          <w:rFonts w:ascii="Arial" w:eastAsia="Times New Roman" w:hAnsi="Arial" w:cs="Arial"/>
          <w:lang w:val="en-IN" w:eastAsia="en-GB"/>
        </w:rPr>
      </w:pPr>
      <w:bookmarkStart w:id="4" w:name="_Toc121572590"/>
      <w:r w:rsidRPr="00212C1B">
        <w:rPr>
          <w:rFonts w:ascii="Arial" w:eastAsia="Times New Roman" w:hAnsi="Arial" w:cs="Arial"/>
          <w:lang w:val="en-IN" w:eastAsia="en-GB"/>
        </w:rPr>
        <w:t>Aim and objectives of the study</w:t>
      </w:r>
      <w:bookmarkEnd w:id="4"/>
    </w:p>
    <w:p w14:paraId="5C08EDD1"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The study aims in evaluating the significance of work-life balance within the modern business environment.</w:t>
      </w:r>
    </w:p>
    <w:p w14:paraId="5D985433"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b/>
          <w:bCs/>
          <w:color w:val="000000"/>
          <w:szCs w:val="24"/>
          <w:lang w:val="en-IN" w:eastAsia="en-GB"/>
        </w:rPr>
        <w:t>Objectives</w:t>
      </w:r>
    </w:p>
    <w:p w14:paraId="37E30A3C" w14:textId="61F7E8C3" w:rsidR="00C6265E" w:rsidRPr="00212C1B" w:rsidRDefault="00C6265E" w:rsidP="00C6265E">
      <w:pPr>
        <w:numPr>
          <w:ilvl w:val="0"/>
          <w:numId w:val="1"/>
        </w:numPr>
        <w:textAlignment w:val="baseline"/>
        <w:rPr>
          <w:rFonts w:ascii="Arial" w:eastAsia="Times New Roman" w:hAnsi="Arial"/>
          <w:color w:val="000000"/>
          <w:szCs w:val="24"/>
          <w:lang w:val="en-IN" w:eastAsia="en-GB"/>
        </w:rPr>
      </w:pPr>
      <w:r w:rsidRPr="00212C1B">
        <w:rPr>
          <w:rFonts w:ascii="Arial" w:eastAsia="Times New Roman" w:hAnsi="Arial"/>
          <w:color w:val="000000"/>
          <w:szCs w:val="24"/>
          <w:lang w:val="en-IN" w:eastAsia="en-GB"/>
        </w:rPr>
        <w:t xml:space="preserve">To </w:t>
      </w:r>
      <w:r w:rsidR="002D6690">
        <w:rPr>
          <w:rFonts w:ascii="Arial" w:eastAsia="Times New Roman" w:hAnsi="Arial"/>
          <w:color w:val="000000"/>
          <w:szCs w:val="24"/>
          <w:lang w:val="en-IN" w:eastAsia="en-GB"/>
        </w:rPr>
        <w:t>identify</w:t>
      </w:r>
      <w:r w:rsidRPr="00212C1B">
        <w:rPr>
          <w:rFonts w:ascii="Arial" w:eastAsia="Times New Roman" w:hAnsi="Arial"/>
          <w:color w:val="000000"/>
          <w:szCs w:val="24"/>
          <w:lang w:val="en-IN" w:eastAsia="en-GB"/>
        </w:rPr>
        <w:t xml:space="preserve"> the importance of the work-life balance within the modern business environment</w:t>
      </w:r>
    </w:p>
    <w:p w14:paraId="24D43D33" w14:textId="77777777" w:rsidR="00C6265E" w:rsidRPr="00212C1B" w:rsidRDefault="00C6265E" w:rsidP="00C6265E">
      <w:pPr>
        <w:numPr>
          <w:ilvl w:val="0"/>
          <w:numId w:val="1"/>
        </w:numPr>
        <w:textAlignment w:val="baseline"/>
        <w:rPr>
          <w:rFonts w:ascii="Arial" w:eastAsia="Times New Roman" w:hAnsi="Arial"/>
          <w:color w:val="000000"/>
          <w:szCs w:val="24"/>
          <w:lang w:val="en-IN" w:eastAsia="en-GB"/>
        </w:rPr>
      </w:pPr>
      <w:r w:rsidRPr="00212C1B">
        <w:rPr>
          <w:rFonts w:ascii="Arial" w:eastAsia="Times New Roman" w:hAnsi="Arial"/>
          <w:color w:val="000000"/>
          <w:szCs w:val="24"/>
          <w:lang w:val="en-IN" w:eastAsia="en-GB"/>
        </w:rPr>
        <w:t xml:space="preserve">To analyse the impact of the work-life balance on an organisation and its employees </w:t>
      </w:r>
    </w:p>
    <w:p w14:paraId="7D3C9CB9" w14:textId="1D3FBFCD" w:rsidR="00C6265E" w:rsidRPr="00212C1B" w:rsidRDefault="00C6265E" w:rsidP="00C6265E">
      <w:pPr>
        <w:pStyle w:val="Heading1"/>
        <w:rPr>
          <w:rFonts w:ascii="Arial" w:eastAsia="Times New Roman" w:hAnsi="Arial" w:cs="Arial"/>
          <w:lang w:val="en-IN" w:eastAsia="en-GB"/>
        </w:rPr>
      </w:pPr>
      <w:bookmarkStart w:id="5" w:name="_Toc121572591"/>
      <w:r w:rsidRPr="00212C1B">
        <w:rPr>
          <w:rFonts w:ascii="Arial" w:eastAsia="Times New Roman" w:hAnsi="Arial" w:cs="Arial"/>
          <w:lang w:val="en-IN" w:eastAsia="en-GB"/>
        </w:rPr>
        <w:lastRenderedPageBreak/>
        <w:t>Research Questions</w:t>
      </w:r>
      <w:bookmarkEnd w:id="5"/>
    </w:p>
    <w:p w14:paraId="19556530" w14:textId="77777777" w:rsidR="00C6265E" w:rsidRPr="00212C1B" w:rsidRDefault="00C6265E" w:rsidP="00C6265E">
      <w:pPr>
        <w:numPr>
          <w:ilvl w:val="0"/>
          <w:numId w:val="2"/>
        </w:numPr>
        <w:textAlignment w:val="baseline"/>
        <w:rPr>
          <w:rFonts w:ascii="Arial" w:eastAsia="Times New Roman" w:hAnsi="Arial"/>
          <w:color w:val="000000"/>
          <w:szCs w:val="24"/>
          <w:lang w:val="en-IN" w:eastAsia="en-GB"/>
        </w:rPr>
      </w:pPr>
      <w:r w:rsidRPr="00212C1B">
        <w:rPr>
          <w:rFonts w:ascii="Arial" w:eastAsia="Times New Roman" w:hAnsi="Arial"/>
          <w:color w:val="000000"/>
          <w:szCs w:val="24"/>
          <w:lang w:val="en-IN" w:eastAsia="en-GB"/>
        </w:rPr>
        <w:t>What is the significance of work-life balance within the modern business workplace?</w:t>
      </w:r>
    </w:p>
    <w:p w14:paraId="7C179F33" w14:textId="77777777" w:rsidR="00C6265E" w:rsidRPr="00212C1B" w:rsidRDefault="00C6265E" w:rsidP="00C6265E">
      <w:pPr>
        <w:numPr>
          <w:ilvl w:val="0"/>
          <w:numId w:val="2"/>
        </w:numPr>
        <w:textAlignment w:val="baseline"/>
        <w:rPr>
          <w:rFonts w:ascii="Arial" w:eastAsia="Times New Roman" w:hAnsi="Arial"/>
          <w:color w:val="000000"/>
          <w:szCs w:val="24"/>
          <w:lang w:val="en-IN" w:eastAsia="en-GB"/>
        </w:rPr>
      </w:pPr>
      <w:r w:rsidRPr="00212C1B">
        <w:rPr>
          <w:rFonts w:ascii="Arial" w:eastAsia="Times New Roman" w:hAnsi="Arial"/>
          <w:color w:val="000000"/>
          <w:szCs w:val="24"/>
          <w:lang w:val="en-IN" w:eastAsia="en-GB"/>
        </w:rPr>
        <w:t xml:space="preserve">What are the strategies that help in making an efficient work-life balance in a business organisation? </w:t>
      </w:r>
    </w:p>
    <w:p w14:paraId="314373A5" w14:textId="77777777" w:rsidR="00C6265E" w:rsidRPr="00212C1B" w:rsidRDefault="00C6265E" w:rsidP="00C6265E">
      <w:pPr>
        <w:numPr>
          <w:ilvl w:val="0"/>
          <w:numId w:val="2"/>
        </w:numPr>
        <w:textAlignment w:val="baseline"/>
        <w:rPr>
          <w:rFonts w:ascii="Arial" w:eastAsia="Times New Roman" w:hAnsi="Arial"/>
          <w:color w:val="000000"/>
          <w:szCs w:val="24"/>
          <w:lang w:val="en-IN" w:eastAsia="en-GB"/>
        </w:rPr>
      </w:pPr>
      <w:r w:rsidRPr="00212C1B">
        <w:rPr>
          <w:rFonts w:ascii="Arial" w:eastAsia="Times New Roman" w:hAnsi="Arial"/>
          <w:color w:val="000000"/>
          <w:szCs w:val="24"/>
          <w:lang w:val="en-IN" w:eastAsia="en-GB"/>
        </w:rPr>
        <w:t xml:space="preserve">What is the impact of the growing work-life balance in a company and among its employees? </w:t>
      </w:r>
    </w:p>
    <w:p w14:paraId="03B84E32" w14:textId="31ADD76B" w:rsidR="00C6265E" w:rsidRPr="00212C1B" w:rsidRDefault="00C6265E" w:rsidP="00C6265E">
      <w:pPr>
        <w:pStyle w:val="Heading1"/>
        <w:rPr>
          <w:rFonts w:ascii="Arial" w:eastAsia="Times New Roman" w:hAnsi="Arial" w:cs="Arial"/>
          <w:lang w:val="en-IN" w:eastAsia="en-GB"/>
        </w:rPr>
      </w:pPr>
      <w:bookmarkStart w:id="6" w:name="_Toc121572592"/>
      <w:r w:rsidRPr="00212C1B">
        <w:rPr>
          <w:rFonts w:ascii="Arial" w:eastAsia="Times New Roman" w:hAnsi="Arial" w:cs="Arial"/>
          <w:lang w:val="en-IN" w:eastAsia="en-GB"/>
        </w:rPr>
        <w:t>Organisation of the study</w:t>
      </w:r>
      <w:bookmarkEnd w:id="6"/>
    </w:p>
    <w:p w14:paraId="509C920E" w14:textId="79EB1933"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The present research intends to have five chapters which define the introduction considering the purpose; aim and objectives of the study. The second chapter literature review will highlight an argumentative discussion about the topic through secondary journals and articles. Research methodology is the third chapter which will analyse the process; techniques and tools of conducting the research such as research philosophy; approach and design with the justification. On the other hand, </w:t>
      </w:r>
      <w:proofErr w:type="gramStart"/>
      <w:r w:rsidRPr="00212C1B">
        <w:rPr>
          <w:rFonts w:ascii="Arial" w:eastAsia="Times New Roman" w:hAnsi="Arial"/>
          <w:color w:val="000000"/>
          <w:szCs w:val="24"/>
          <w:lang w:val="en-IN" w:eastAsia="en-GB"/>
        </w:rPr>
        <w:t>later on</w:t>
      </w:r>
      <w:proofErr w:type="gramEnd"/>
      <w:r w:rsidRPr="00212C1B">
        <w:rPr>
          <w:rFonts w:ascii="Arial" w:eastAsia="Times New Roman" w:hAnsi="Arial"/>
          <w:color w:val="000000"/>
          <w:szCs w:val="24"/>
          <w:lang w:val="en-IN" w:eastAsia="en-GB"/>
        </w:rPr>
        <w:t xml:space="preserve">, chapter four which is thematic analysis will be highlighted which will cover different information and author's reviews as per the themes that will be generated about the study. Finally, the conclusion, that is chapter five will be presented which will summarise the overall chapters.  </w:t>
      </w:r>
      <w:r w:rsidRPr="00212C1B">
        <w:rPr>
          <w:rFonts w:ascii="Arial" w:eastAsia="Times New Roman" w:hAnsi="Arial"/>
          <w:b/>
          <w:bCs/>
          <w:color w:val="000000"/>
          <w:szCs w:val="24"/>
          <w:lang w:val="en-IN" w:eastAsia="en-GB"/>
        </w:rPr>
        <w:t> </w:t>
      </w:r>
    </w:p>
    <w:p w14:paraId="219BFE47" w14:textId="77777777" w:rsidR="00C6265E" w:rsidRPr="00212C1B" w:rsidRDefault="00C6265E" w:rsidP="00C6265E">
      <w:pPr>
        <w:spacing w:line="240" w:lineRule="auto"/>
        <w:jc w:val="left"/>
        <w:rPr>
          <w:rFonts w:ascii="Arial" w:eastAsia="Times New Roman" w:hAnsi="Arial"/>
          <w:b/>
          <w:szCs w:val="32"/>
          <w:lang w:val="en-IN" w:eastAsia="en-GB"/>
        </w:rPr>
      </w:pPr>
      <w:r w:rsidRPr="00212C1B">
        <w:rPr>
          <w:rFonts w:ascii="Arial" w:eastAsia="Times New Roman" w:hAnsi="Arial"/>
          <w:lang w:val="en-IN" w:eastAsia="en-GB"/>
        </w:rPr>
        <w:br w:type="page"/>
      </w:r>
    </w:p>
    <w:p w14:paraId="78769F70" w14:textId="77777777" w:rsidR="00C6265E" w:rsidRPr="00212C1B" w:rsidRDefault="00C6265E" w:rsidP="00C6265E">
      <w:pPr>
        <w:pStyle w:val="Heading1"/>
        <w:rPr>
          <w:rFonts w:ascii="Arial" w:eastAsia="Times New Roman" w:hAnsi="Arial" w:cs="Arial"/>
          <w:lang w:val="en-IN" w:eastAsia="en-GB"/>
        </w:rPr>
      </w:pPr>
      <w:bookmarkStart w:id="7" w:name="_Toc121572593"/>
      <w:r w:rsidRPr="00212C1B">
        <w:rPr>
          <w:rFonts w:ascii="Arial" w:eastAsia="Times New Roman" w:hAnsi="Arial" w:cs="Arial"/>
          <w:lang w:val="en-IN" w:eastAsia="en-GB"/>
        </w:rPr>
        <w:lastRenderedPageBreak/>
        <w:t>Chapter 2: Literature review</w:t>
      </w:r>
      <w:bookmarkEnd w:id="7"/>
      <w:r w:rsidRPr="00212C1B">
        <w:rPr>
          <w:rFonts w:ascii="Arial" w:eastAsia="Times New Roman" w:hAnsi="Arial" w:cs="Arial"/>
          <w:lang w:val="en-IN" w:eastAsia="en-GB"/>
        </w:rPr>
        <w:t> </w:t>
      </w:r>
    </w:p>
    <w:p w14:paraId="79CF8DFC" w14:textId="752DE355" w:rsidR="00C6265E" w:rsidRPr="00212C1B" w:rsidRDefault="00C6265E" w:rsidP="00C6265E">
      <w:pPr>
        <w:pStyle w:val="Heading1"/>
        <w:rPr>
          <w:rFonts w:ascii="Arial" w:eastAsia="Times New Roman" w:hAnsi="Arial" w:cs="Arial"/>
          <w:lang w:val="en-IN" w:eastAsia="en-GB"/>
        </w:rPr>
      </w:pPr>
      <w:bookmarkStart w:id="8" w:name="_Toc121572594"/>
      <w:r w:rsidRPr="00212C1B">
        <w:rPr>
          <w:rFonts w:ascii="Arial" w:eastAsia="Times New Roman" w:hAnsi="Arial" w:cs="Arial"/>
          <w:lang w:val="en-IN" w:eastAsia="en-GB"/>
        </w:rPr>
        <w:t>Significance of work-life balance within the IT industry in the recent days</w:t>
      </w:r>
      <w:bookmarkEnd w:id="8"/>
    </w:p>
    <w:p w14:paraId="4FF96241" w14:textId="77777777" w:rsidR="00C6265E" w:rsidRPr="00212C1B" w:rsidRDefault="00C6265E" w:rsidP="00C6265E">
      <w:pPr>
        <w:rPr>
          <w:rFonts w:ascii="Arial" w:eastAsia="Times New Roman" w:hAnsi="Arial"/>
          <w:color w:val="000000"/>
          <w:szCs w:val="24"/>
          <w:lang w:val="en-IN" w:eastAsia="en-GB"/>
        </w:rPr>
      </w:pPr>
      <w:r w:rsidRPr="00212C1B">
        <w:rPr>
          <w:rFonts w:ascii="Arial" w:eastAsia="Times New Roman" w:hAnsi="Arial"/>
          <w:color w:val="000000"/>
          <w:szCs w:val="24"/>
          <w:lang w:val="en-IN" w:eastAsia="en-GB"/>
        </w:rPr>
        <w:t xml:space="preserve">       As opined by </w:t>
      </w:r>
      <w:proofErr w:type="spellStart"/>
      <w:r w:rsidRPr="00212C1B">
        <w:rPr>
          <w:rFonts w:ascii="Arial" w:eastAsia="Times New Roman" w:hAnsi="Arial"/>
          <w:color w:val="000000"/>
          <w:szCs w:val="24"/>
          <w:shd w:val="clear" w:color="auto" w:fill="FFFFFF"/>
          <w:lang w:val="en-IN" w:eastAsia="en-GB"/>
        </w:rPr>
        <w:t>Hjálmsdóttir</w:t>
      </w:r>
      <w:proofErr w:type="spellEnd"/>
      <w:r w:rsidRPr="00212C1B">
        <w:rPr>
          <w:rFonts w:ascii="Arial" w:eastAsia="Times New Roman" w:hAnsi="Arial"/>
          <w:color w:val="000000"/>
          <w:szCs w:val="24"/>
          <w:shd w:val="clear" w:color="auto" w:fill="FFFFFF"/>
          <w:lang w:val="en-IN" w:eastAsia="en-GB"/>
        </w:rPr>
        <w:t xml:space="preserve"> and </w:t>
      </w:r>
      <w:proofErr w:type="spellStart"/>
      <w:r w:rsidRPr="00212C1B">
        <w:rPr>
          <w:rFonts w:ascii="Arial" w:eastAsia="Times New Roman" w:hAnsi="Arial"/>
          <w:color w:val="000000"/>
          <w:szCs w:val="24"/>
          <w:shd w:val="clear" w:color="auto" w:fill="FFFFFF"/>
          <w:lang w:val="en-IN" w:eastAsia="en-GB"/>
        </w:rPr>
        <w:t>Bjarnadóttir</w:t>
      </w:r>
      <w:proofErr w:type="spellEnd"/>
      <w:r w:rsidRPr="00212C1B">
        <w:rPr>
          <w:rFonts w:ascii="Arial" w:eastAsia="Times New Roman" w:hAnsi="Arial"/>
          <w:color w:val="000000"/>
          <w:szCs w:val="24"/>
          <w:shd w:val="clear" w:color="auto" w:fill="FFFFFF"/>
          <w:lang w:val="en-IN" w:eastAsia="en-GB"/>
        </w:rPr>
        <w:t xml:space="preserve"> </w:t>
      </w:r>
      <w:r w:rsidRPr="00212C1B">
        <w:rPr>
          <w:rFonts w:ascii="Arial" w:eastAsia="Times New Roman" w:hAnsi="Arial"/>
          <w:color w:val="000000"/>
          <w:szCs w:val="24"/>
          <w:lang w:val="en-IN" w:eastAsia="en-GB"/>
        </w:rPr>
        <w:t xml:space="preserve">(2021, p. 270), Work-life balance seems to be the equilibrium that results from giving both personal and professional responsibilities equal weight. Expanded commitments at work are one of the common factors that contributing to a vague work-life balance. working longer hours. However, staff members are more inclined to feel pleased when they arrive at work if they maintain a healthy work-life balance. In exchange, this lowers the chances of burnout and work stress, two common health issues. The phrase "work-life balance" is undefined and is used frequently in the workforce within the IT sector.    </w:t>
      </w:r>
    </w:p>
    <w:p w14:paraId="2A86F7F5" w14:textId="6D28F5AF"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For an employee, it refers to the essential 50/50 split of time between their private and professional endeavours. It means to strike the right ratio of time that individuals spend in reaching their career goals and performing the job that brings joy in their lives. Hence, the ratio could change over some time and depend upon where their priorities belong. Thus, as evidenced by </w:t>
      </w:r>
      <w:r w:rsidRPr="00212C1B">
        <w:rPr>
          <w:rFonts w:ascii="Arial" w:eastAsia="Times New Roman" w:hAnsi="Arial"/>
          <w:color w:val="000000"/>
          <w:szCs w:val="24"/>
          <w:shd w:val="clear" w:color="auto" w:fill="FFFFFF"/>
          <w:lang w:val="en-IN" w:eastAsia="en-GB"/>
        </w:rPr>
        <w:t xml:space="preserve">Chung and Van der Lippe </w:t>
      </w:r>
      <w:r w:rsidRPr="00212C1B">
        <w:rPr>
          <w:rFonts w:ascii="Arial" w:eastAsia="Times New Roman" w:hAnsi="Arial"/>
          <w:color w:val="000000"/>
          <w:szCs w:val="24"/>
          <w:lang w:val="en-IN" w:eastAsia="en-GB"/>
        </w:rPr>
        <w:t xml:space="preserve">(2020, p. 370), there are certain benefits of possessing a good work-life balance within the IT industry such as it manages stress levels, there is an overall sense of professional accomplishment, and awareness regarding the personal obligation are met sufficiently, getting space and time to pursue the personal interest and hobbies on daily basis and having a feeling of both professional and personal satisfaction. Moreover, the work-life balance also leads to employee satisfaction when the employees receive pay raise along with a promotion in their company or have completed the designated task and receive incentives, getting praised by the managers and executives as well as receiving positive reviews for their performance. </w:t>
      </w:r>
    </w:p>
    <w:p w14:paraId="16E32BC7"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Thus, all the above criteria help in attaining a work-life balance for IT employees that even helps them in creating a meaningful bonding with their friends and family and having enough chances to spend time on their pursuits (</w:t>
      </w:r>
      <w:r w:rsidRPr="00212C1B">
        <w:rPr>
          <w:rFonts w:ascii="Arial" w:eastAsia="Times New Roman" w:hAnsi="Arial"/>
          <w:color w:val="000000"/>
          <w:szCs w:val="24"/>
          <w:shd w:val="clear" w:color="auto" w:fill="FFFFFF"/>
          <w:lang w:val="en-IN" w:eastAsia="en-GB"/>
        </w:rPr>
        <w:t>Feeney and Stritch, 2019, p. 427</w:t>
      </w:r>
      <w:r w:rsidRPr="00212C1B">
        <w:rPr>
          <w:rFonts w:ascii="Arial" w:eastAsia="Times New Roman" w:hAnsi="Arial"/>
          <w:color w:val="000000"/>
          <w:szCs w:val="24"/>
          <w:lang w:val="en-IN" w:eastAsia="en-GB"/>
        </w:rPr>
        <w:t>). Consequently, it gives rise to employee satisfaction that leads an employee to perform well in their jobs along with contributing to the productivity and profitability of the company. </w:t>
      </w:r>
    </w:p>
    <w:p w14:paraId="2413267E" w14:textId="7C772E4F" w:rsidR="00C6265E" w:rsidRPr="00212C1B" w:rsidRDefault="00C6265E" w:rsidP="00C6265E">
      <w:pPr>
        <w:pStyle w:val="Heading1"/>
        <w:rPr>
          <w:rFonts w:ascii="Arial" w:eastAsia="Times New Roman" w:hAnsi="Arial" w:cs="Arial"/>
          <w:lang w:val="en-IN" w:eastAsia="en-GB"/>
        </w:rPr>
      </w:pPr>
      <w:bookmarkStart w:id="9" w:name="_Toc121572595"/>
      <w:r w:rsidRPr="00212C1B">
        <w:rPr>
          <w:rFonts w:ascii="Arial" w:eastAsia="Times New Roman" w:hAnsi="Arial" w:cs="Arial"/>
          <w:lang w:val="en-IN" w:eastAsia="en-GB"/>
        </w:rPr>
        <w:lastRenderedPageBreak/>
        <w:t>Strategies for making an effective work-life balance within business organisations</w:t>
      </w:r>
      <w:bookmarkEnd w:id="9"/>
    </w:p>
    <w:p w14:paraId="0DB88844" w14:textId="001BFB83" w:rsidR="00C6265E" w:rsidRPr="00212C1B" w:rsidRDefault="00212C1B" w:rsidP="00C6265E">
      <w:pPr>
        <w:rPr>
          <w:rFonts w:ascii="Arial" w:eastAsia="Times New Roman" w:hAnsi="Arial"/>
          <w:szCs w:val="24"/>
          <w:lang w:val="en-IN" w:eastAsia="en-GB"/>
        </w:rPr>
      </w:pPr>
      <w:r>
        <w:rPr>
          <w:rFonts w:ascii="Arial" w:eastAsia="Times New Roman" w:hAnsi="Arial"/>
          <w:color w:val="000000"/>
          <w:szCs w:val="24"/>
          <w:lang w:val="en-IN" w:eastAsia="en-GB"/>
        </w:rPr>
        <w:t xml:space="preserve">       </w:t>
      </w:r>
      <w:r w:rsidR="00C6265E" w:rsidRPr="00212C1B">
        <w:rPr>
          <w:rFonts w:ascii="Arial" w:eastAsia="Times New Roman" w:hAnsi="Arial"/>
          <w:color w:val="000000"/>
          <w:szCs w:val="24"/>
          <w:lang w:val="en-IN" w:eastAsia="en-GB"/>
        </w:rPr>
        <w:t xml:space="preserve">IT companies, for example, the UK-based company Cisco System are implementing certain strategies to balance the work life of their employees along with ensuring that they are maintaining the equilibrium within their work and personal life through the following ways, </w:t>
      </w:r>
    </w:p>
    <w:p w14:paraId="7B506008"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i/>
          <w:iCs/>
          <w:color w:val="000000"/>
          <w:szCs w:val="24"/>
          <w:lang w:val="en-IN" w:eastAsia="en-GB"/>
        </w:rPr>
        <w:t>Offering remote working and flexible working hours</w:t>
      </w:r>
    </w:p>
    <w:p w14:paraId="5581101C" w14:textId="71E5148F" w:rsidR="00C6265E" w:rsidRPr="00212C1B" w:rsidRDefault="00212C1B" w:rsidP="00C6265E">
      <w:pPr>
        <w:rPr>
          <w:rFonts w:ascii="Arial" w:eastAsia="Times New Roman" w:hAnsi="Arial"/>
          <w:color w:val="000000"/>
          <w:szCs w:val="24"/>
          <w:lang w:val="en-IN" w:eastAsia="en-GB"/>
        </w:rPr>
      </w:pPr>
      <w:r>
        <w:rPr>
          <w:rFonts w:ascii="Arial" w:eastAsia="Times New Roman" w:hAnsi="Arial"/>
          <w:color w:val="000000"/>
          <w:szCs w:val="24"/>
          <w:lang w:val="en-IN" w:eastAsia="en-GB"/>
        </w:rPr>
        <w:t xml:space="preserve">       </w:t>
      </w:r>
      <w:r w:rsidR="00C6265E" w:rsidRPr="00212C1B">
        <w:rPr>
          <w:rFonts w:ascii="Arial" w:eastAsia="Times New Roman" w:hAnsi="Arial"/>
          <w:color w:val="000000"/>
          <w:szCs w:val="24"/>
          <w:lang w:val="en-IN" w:eastAsia="en-GB"/>
        </w:rPr>
        <w:t xml:space="preserve">Employees value employers who allow them the flexibility to plan their own schedules. Workers feel valued at work when they </w:t>
      </w:r>
      <w:proofErr w:type="gramStart"/>
      <w:r w:rsidR="00C6265E" w:rsidRPr="00212C1B">
        <w:rPr>
          <w:rFonts w:ascii="Arial" w:eastAsia="Times New Roman" w:hAnsi="Arial"/>
          <w:color w:val="000000"/>
          <w:szCs w:val="24"/>
          <w:lang w:val="en-IN" w:eastAsia="en-GB"/>
        </w:rPr>
        <w:t>realise</w:t>
      </w:r>
      <w:proofErr w:type="gramEnd"/>
      <w:r w:rsidR="00C6265E" w:rsidRPr="00212C1B">
        <w:rPr>
          <w:rFonts w:ascii="Arial" w:eastAsia="Times New Roman" w:hAnsi="Arial"/>
          <w:color w:val="000000"/>
          <w:szCs w:val="24"/>
          <w:lang w:val="en-IN" w:eastAsia="en-GB"/>
        </w:rPr>
        <w:t xml:space="preserve"> they are allowed to leave early, for example, to having their boiler fixed or see the physician when required, ensuring that their employer would then still having the task accomplished.</w:t>
      </w:r>
    </w:p>
    <w:p w14:paraId="5353F017"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i/>
          <w:iCs/>
          <w:color w:val="000000"/>
          <w:szCs w:val="24"/>
          <w:lang w:val="en-IN" w:eastAsia="en-GB"/>
        </w:rPr>
        <w:t>Encouraging the managers in focusing on productivity instead of the working hours</w:t>
      </w:r>
    </w:p>
    <w:p w14:paraId="562E8E1A"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As opined by </w:t>
      </w:r>
      <w:r w:rsidRPr="00212C1B">
        <w:rPr>
          <w:rFonts w:ascii="Arial" w:eastAsia="Times New Roman" w:hAnsi="Arial"/>
          <w:color w:val="000000"/>
          <w:szCs w:val="24"/>
          <w:shd w:val="clear" w:color="auto" w:fill="FFFFFF"/>
          <w:lang w:val="en-IN" w:eastAsia="en-GB"/>
        </w:rPr>
        <w:t xml:space="preserve">Haider </w:t>
      </w:r>
      <w:r w:rsidRPr="00212C1B">
        <w:rPr>
          <w:rFonts w:ascii="Arial" w:eastAsia="Times New Roman" w:hAnsi="Arial"/>
          <w:i/>
          <w:iCs/>
          <w:color w:val="000000"/>
          <w:szCs w:val="24"/>
          <w:shd w:val="clear" w:color="auto" w:fill="FFFFFF"/>
          <w:lang w:val="en-IN" w:eastAsia="en-GB"/>
        </w:rPr>
        <w:t xml:space="preserve">et al., </w:t>
      </w:r>
      <w:r w:rsidRPr="00212C1B">
        <w:rPr>
          <w:rFonts w:ascii="Arial" w:eastAsia="Times New Roman" w:hAnsi="Arial"/>
          <w:color w:val="000000"/>
          <w:szCs w:val="24"/>
          <w:lang w:val="en-IN" w:eastAsia="en-GB"/>
        </w:rPr>
        <w:t xml:space="preserve">(2018, p. 30), urging managers to stay focused on their efforts on completing a given task than on keeping a record of the hours that even a member of staff worked. Employees occasionally may need to put in lengthy hours on specific days to complete a task, however this is compensated off on other days when they are not required to perform </w:t>
      </w:r>
      <w:proofErr w:type="spellStart"/>
      <w:proofErr w:type="gramStart"/>
      <w:r w:rsidRPr="00212C1B">
        <w:rPr>
          <w:rFonts w:ascii="Arial" w:eastAsia="Times New Roman" w:hAnsi="Arial"/>
          <w:color w:val="000000"/>
          <w:szCs w:val="24"/>
          <w:lang w:val="en-IN" w:eastAsia="en-GB"/>
        </w:rPr>
        <w:t>a</w:t>
      </w:r>
      <w:proofErr w:type="spellEnd"/>
      <w:proofErr w:type="gramEnd"/>
      <w:r w:rsidRPr="00212C1B">
        <w:rPr>
          <w:rFonts w:ascii="Arial" w:eastAsia="Times New Roman" w:hAnsi="Arial"/>
          <w:color w:val="000000"/>
          <w:szCs w:val="24"/>
          <w:lang w:val="en-IN" w:eastAsia="en-GB"/>
        </w:rPr>
        <w:t xml:space="preserve"> entire eight-hour schedule.</w:t>
      </w:r>
    </w:p>
    <w:p w14:paraId="530E5CED"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i/>
          <w:iCs/>
          <w:color w:val="000000"/>
          <w:szCs w:val="24"/>
          <w:lang w:val="en-IN" w:eastAsia="en-GB"/>
        </w:rPr>
        <w:t>Encouraging breaks</w:t>
      </w:r>
    </w:p>
    <w:p w14:paraId="690FD5FF" w14:textId="11B7A1BD" w:rsidR="00C6265E" w:rsidRPr="00212C1B" w:rsidRDefault="00212C1B" w:rsidP="00C6265E">
      <w:pPr>
        <w:rPr>
          <w:rFonts w:ascii="Arial" w:eastAsia="Times New Roman" w:hAnsi="Arial"/>
          <w:szCs w:val="24"/>
          <w:lang w:val="en-IN" w:eastAsia="en-GB"/>
        </w:rPr>
      </w:pPr>
      <w:r>
        <w:rPr>
          <w:rFonts w:ascii="Arial" w:eastAsia="Times New Roman" w:hAnsi="Arial"/>
          <w:color w:val="000000"/>
          <w:szCs w:val="24"/>
          <w:lang w:val="en-IN" w:eastAsia="en-GB"/>
        </w:rPr>
        <w:t xml:space="preserve">        </w:t>
      </w:r>
      <w:r w:rsidR="00C6265E" w:rsidRPr="00212C1B">
        <w:rPr>
          <w:rFonts w:ascii="Arial" w:eastAsia="Times New Roman" w:hAnsi="Arial"/>
          <w:color w:val="000000"/>
          <w:szCs w:val="24"/>
          <w:lang w:val="en-IN" w:eastAsia="en-GB"/>
        </w:rPr>
        <w:t>Inspiring employees to take intervals, going for walks, or maybe work in a separate portion of the organization. Managers may set up allocated additional workstations or dedicated break-out areas for usage by workers. When phone conversations and team chatter become too much, it is important to sometimes take a short break.</w:t>
      </w:r>
    </w:p>
    <w:p w14:paraId="1F91990A"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i/>
          <w:iCs/>
          <w:color w:val="000000"/>
          <w:szCs w:val="24"/>
          <w:lang w:val="en-IN" w:eastAsia="en-GB"/>
        </w:rPr>
        <w:t>Reviewing the workload regularly</w:t>
      </w:r>
    </w:p>
    <w:p w14:paraId="2FA8E2B6" w14:textId="3DFCE1E8" w:rsidR="00C6265E" w:rsidRPr="00212C1B" w:rsidRDefault="00212C1B" w:rsidP="00C6265E">
      <w:pPr>
        <w:rPr>
          <w:rFonts w:ascii="Arial" w:eastAsia="Times New Roman" w:hAnsi="Arial"/>
          <w:szCs w:val="24"/>
          <w:lang w:val="en-IN" w:eastAsia="en-GB"/>
        </w:rPr>
      </w:pPr>
      <w:r>
        <w:rPr>
          <w:rFonts w:ascii="Arial" w:eastAsia="Times New Roman" w:hAnsi="Arial"/>
          <w:color w:val="000000"/>
          <w:szCs w:val="24"/>
          <w:lang w:val="en-IN" w:eastAsia="en-GB"/>
        </w:rPr>
        <w:t xml:space="preserve">      </w:t>
      </w:r>
      <w:r w:rsidR="00C6265E" w:rsidRPr="00212C1B">
        <w:rPr>
          <w:rFonts w:ascii="Arial" w:eastAsia="Times New Roman" w:hAnsi="Arial"/>
          <w:color w:val="000000"/>
          <w:szCs w:val="24"/>
          <w:lang w:val="en-IN" w:eastAsia="en-GB"/>
        </w:rPr>
        <w:t xml:space="preserve">Check the duties that management has given each employee to ensure that they are responsibilities they can do. Companies need to acquire accustomed to the work assignment processes. As a result, according to Braun and </w:t>
      </w:r>
      <w:proofErr w:type="spellStart"/>
      <w:r w:rsidR="00C6265E" w:rsidRPr="00212C1B">
        <w:rPr>
          <w:rFonts w:ascii="Arial" w:eastAsia="Times New Roman" w:hAnsi="Arial"/>
          <w:color w:val="000000"/>
          <w:szCs w:val="24"/>
          <w:lang w:val="en-IN" w:eastAsia="en-GB"/>
        </w:rPr>
        <w:t>Peus</w:t>
      </w:r>
      <w:proofErr w:type="spellEnd"/>
      <w:r w:rsidR="00C6265E" w:rsidRPr="00212C1B">
        <w:rPr>
          <w:rFonts w:ascii="Arial" w:eastAsia="Times New Roman" w:hAnsi="Arial"/>
          <w:color w:val="000000"/>
          <w:szCs w:val="24"/>
          <w:lang w:val="en-IN" w:eastAsia="en-GB"/>
        </w:rPr>
        <w:t xml:space="preserve"> (2018, p. 880), a work that requires management to finish it in a matter of hours may really take an individual all day to accomplish. Supervisors that often interact with their personnel should be conscious of those who are accessible and who may be busy or stressed. In addition, instruct the teams to notify managers on a regular basis if they are overworked, underloaded, or operating at capacity.</w:t>
      </w:r>
    </w:p>
    <w:p w14:paraId="7D0E1DEE" w14:textId="0338856A" w:rsidR="00C6265E" w:rsidRPr="00212C1B" w:rsidRDefault="00C6265E" w:rsidP="00C6265E">
      <w:pPr>
        <w:pStyle w:val="Heading1"/>
        <w:rPr>
          <w:rFonts w:ascii="Arial" w:eastAsia="Times New Roman" w:hAnsi="Arial" w:cs="Arial"/>
          <w:lang w:val="en-IN" w:eastAsia="en-GB"/>
        </w:rPr>
      </w:pPr>
      <w:bookmarkStart w:id="10" w:name="_Toc121572596"/>
      <w:r w:rsidRPr="00212C1B">
        <w:rPr>
          <w:rFonts w:ascii="Arial" w:eastAsia="Times New Roman" w:hAnsi="Arial" w:cs="Arial"/>
          <w:lang w:val="en-IN" w:eastAsia="en-GB"/>
        </w:rPr>
        <w:lastRenderedPageBreak/>
        <w:t>Impact of growing work-life balance within a business and its employees</w:t>
      </w:r>
      <w:bookmarkEnd w:id="10"/>
      <w:r w:rsidRPr="00212C1B">
        <w:rPr>
          <w:rFonts w:ascii="Arial" w:eastAsia="Times New Roman" w:hAnsi="Arial" w:cs="Arial"/>
          <w:lang w:val="en-IN" w:eastAsia="en-GB"/>
        </w:rPr>
        <w:t>  </w:t>
      </w:r>
    </w:p>
    <w:p w14:paraId="219F2E0C" w14:textId="77777777" w:rsidR="00C6265E" w:rsidRPr="00212C1B" w:rsidRDefault="00C6265E" w:rsidP="00C6265E">
      <w:pPr>
        <w:rPr>
          <w:rStyle w:val="Heading1Char"/>
          <w:rFonts w:ascii="Arial" w:hAnsi="Arial" w:cs="Arial"/>
          <w:lang w:val="en-IN" w:eastAsia="en-GB"/>
        </w:rPr>
      </w:pPr>
      <w:r w:rsidRPr="00212C1B">
        <w:rPr>
          <w:rFonts w:ascii="Arial" w:eastAsia="Times New Roman" w:hAnsi="Arial"/>
          <w:b/>
          <w:bCs/>
          <w:i/>
          <w:iCs/>
          <w:color w:val="000000"/>
          <w:szCs w:val="24"/>
          <w:lang w:val="en-IN" w:eastAsia="en-GB"/>
        </w:rPr>
        <w:t>Impact of work-life balance in a company</w:t>
      </w:r>
    </w:p>
    <w:p w14:paraId="72B63C20" w14:textId="24358CC9" w:rsidR="00C6265E" w:rsidRPr="00212C1B" w:rsidRDefault="00212C1B" w:rsidP="00C6265E">
      <w:pPr>
        <w:rPr>
          <w:rFonts w:ascii="Arial" w:eastAsia="Times New Roman" w:hAnsi="Arial"/>
          <w:szCs w:val="24"/>
          <w:lang w:val="en-IN" w:eastAsia="en-GB"/>
        </w:rPr>
      </w:pPr>
      <w:r>
        <w:rPr>
          <w:rFonts w:ascii="Arial" w:eastAsia="Times New Roman" w:hAnsi="Arial"/>
          <w:color w:val="000000"/>
          <w:szCs w:val="24"/>
          <w:lang w:val="en-IN" w:eastAsia="en-GB"/>
        </w:rPr>
        <w:t xml:space="preserve">         </w:t>
      </w:r>
      <w:r w:rsidR="00C6265E" w:rsidRPr="00212C1B">
        <w:rPr>
          <w:rFonts w:ascii="Arial" w:eastAsia="Times New Roman" w:hAnsi="Arial"/>
          <w:color w:val="000000"/>
          <w:szCs w:val="24"/>
          <w:lang w:val="en-IN" w:eastAsia="en-GB"/>
        </w:rPr>
        <w:t xml:space="preserve">Work-life equilibrium and employee involvement levels seem to be directly related. Preventing the workers from burning out by fostering a workplace atmosphere where they experience that they possess a lifestyle beyond working and individual growth. This encourages a work atmosphere in which employees are engaged, which boosts productivity within a company. When there is a good balance between work and personal life, absenteeism goes down, sick breaks are claimed less frequently, or turnover goes down, all of these may boost productivity and worker happiness while also helping the bottom lines. Businesses may create an environment where everyone is devoted to the task at question by encouraging their workers to maintain a healthy balance between work and life, as shown by </w:t>
      </w:r>
      <w:proofErr w:type="spellStart"/>
      <w:r w:rsidR="00C6265E" w:rsidRPr="00212C1B">
        <w:rPr>
          <w:rFonts w:ascii="Arial" w:eastAsia="Times New Roman" w:hAnsi="Arial"/>
          <w:color w:val="000000"/>
          <w:szCs w:val="24"/>
          <w:lang w:val="en-IN" w:eastAsia="en-GB"/>
        </w:rPr>
        <w:t>Arlinghaus</w:t>
      </w:r>
      <w:proofErr w:type="spellEnd"/>
      <w:r w:rsidR="00C6265E" w:rsidRPr="00212C1B">
        <w:rPr>
          <w:rFonts w:ascii="Arial" w:eastAsia="Times New Roman" w:hAnsi="Arial"/>
          <w:color w:val="000000"/>
          <w:szCs w:val="24"/>
          <w:lang w:val="en-IN" w:eastAsia="en-GB"/>
        </w:rPr>
        <w:t xml:space="preserve"> et al. (2019, p. 190). In this scenario, there would be an improvement in retention rates, performance, and ultimately profit.</w:t>
      </w:r>
    </w:p>
    <w:p w14:paraId="542D998D"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b/>
          <w:bCs/>
          <w:i/>
          <w:iCs/>
          <w:color w:val="000000"/>
          <w:szCs w:val="24"/>
          <w:lang w:val="en-IN" w:eastAsia="en-GB"/>
        </w:rPr>
        <w:t>Impact of work-life balance on the employees</w:t>
      </w:r>
    </w:p>
    <w:p w14:paraId="74688EDC" w14:textId="12FBF167" w:rsidR="00C6265E" w:rsidRPr="00212C1B" w:rsidRDefault="00212C1B" w:rsidP="00C6265E">
      <w:pPr>
        <w:rPr>
          <w:rFonts w:ascii="Arial" w:eastAsia="Times New Roman" w:hAnsi="Arial"/>
          <w:szCs w:val="24"/>
          <w:lang w:val="en-IN" w:eastAsia="en-GB"/>
        </w:rPr>
      </w:pPr>
      <w:r>
        <w:rPr>
          <w:rFonts w:ascii="Arial" w:eastAsia="Times New Roman" w:hAnsi="Arial"/>
          <w:color w:val="000000"/>
          <w:szCs w:val="24"/>
          <w:lang w:val="en-IN" w:eastAsia="en-GB"/>
        </w:rPr>
        <w:t xml:space="preserve">     </w:t>
      </w:r>
      <w:r w:rsidR="00C6265E" w:rsidRPr="00212C1B">
        <w:rPr>
          <w:rFonts w:ascii="Arial" w:eastAsia="Times New Roman" w:hAnsi="Arial"/>
          <w:color w:val="000000"/>
          <w:szCs w:val="24"/>
          <w:lang w:val="en-IN" w:eastAsia="en-GB"/>
        </w:rPr>
        <w:t>Achieving a strong work balance reduces workplace burnout and relieves stress. Among the most prevalent health problems is mental stress brought on by employment. It could cause physical side effects include hypertension, digestive issues, persistent muscle aches, and cardiac issues. Powell et al. (2019, p. 67) claim that when correctly implemented, work-life equilibrium techniques have a positive impact on employee performance. A pleased worker might become self-driven into their profession, as opposed to an unhappy employee who is seeking to establish the right balance among their career, family, and personal needs. It has been shown that maintaining a strong work-life balance appears to have a positive impact on mood, which in turn expands perspective, increases enthusiasm, and reinvigorates employees at all stages, allowing higher job performance. Thus, awareness in work-life equilibrium can aid people in regaining their balance by acting as a bridge among personal and professional lives. Better focus and attentiveness at work boost output, while greater connection and compassion allow individuals to fully enjoy their relaxation.</w:t>
      </w:r>
    </w:p>
    <w:p w14:paraId="6A3D898D" w14:textId="77777777" w:rsidR="00C6265E" w:rsidRPr="00212C1B" w:rsidRDefault="00C6265E" w:rsidP="00C6265E">
      <w:pPr>
        <w:spacing w:line="240" w:lineRule="auto"/>
        <w:jc w:val="left"/>
        <w:rPr>
          <w:rFonts w:ascii="Arial" w:eastAsia="Times New Roman" w:hAnsi="Arial"/>
          <w:b/>
          <w:szCs w:val="32"/>
          <w:lang w:val="en-IN" w:eastAsia="en-GB"/>
        </w:rPr>
      </w:pPr>
      <w:r w:rsidRPr="00212C1B">
        <w:rPr>
          <w:rFonts w:ascii="Arial" w:eastAsia="Times New Roman" w:hAnsi="Arial"/>
          <w:lang w:val="en-IN" w:eastAsia="en-GB"/>
        </w:rPr>
        <w:br w:type="page"/>
      </w:r>
    </w:p>
    <w:p w14:paraId="55D2DB56" w14:textId="77777777" w:rsidR="00C6265E" w:rsidRPr="00212C1B" w:rsidRDefault="00C6265E" w:rsidP="00C6265E">
      <w:pPr>
        <w:pStyle w:val="Heading1"/>
        <w:rPr>
          <w:rFonts w:ascii="Arial" w:eastAsia="Times New Roman" w:hAnsi="Arial" w:cs="Arial"/>
          <w:lang w:val="en-IN" w:eastAsia="en-GB"/>
        </w:rPr>
      </w:pPr>
      <w:bookmarkStart w:id="11" w:name="_Toc121572597"/>
      <w:r w:rsidRPr="00212C1B">
        <w:rPr>
          <w:rFonts w:ascii="Arial" w:eastAsia="Times New Roman" w:hAnsi="Arial" w:cs="Arial"/>
          <w:lang w:val="en-IN" w:eastAsia="en-GB"/>
        </w:rPr>
        <w:lastRenderedPageBreak/>
        <w:t>Chapter 3: Research Methodology</w:t>
      </w:r>
      <w:bookmarkEnd w:id="11"/>
      <w:r w:rsidRPr="00212C1B">
        <w:rPr>
          <w:rFonts w:ascii="Arial" w:eastAsia="Times New Roman" w:hAnsi="Arial" w:cs="Arial"/>
          <w:lang w:val="en-IN" w:eastAsia="en-GB"/>
        </w:rPr>
        <w:t> </w:t>
      </w:r>
    </w:p>
    <w:p w14:paraId="1535486A" w14:textId="2A62D899" w:rsidR="00C6265E" w:rsidRPr="00212C1B" w:rsidRDefault="00C6265E" w:rsidP="00C6265E">
      <w:pPr>
        <w:pStyle w:val="Heading1"/>
        <w:rPr>
          <w:rFonts w:ascii="Arial" w:eastAsia="Times New Roman" w:hAnsi="Arial" w:cs="Arial"/>
          <w:lang w:val="en-IN" w:eastAsia="en-GB"/>
        </w:rPr>
      </w:pPr>
      <w:bookmarkStart w:id="12" w:name="_Toc121572598"/>
      <w:r w:rsidRPr="00212C1B">
        <w:rPr>
          <w:rFonts w:ascii="Arial" w:eastAsia="Times New Roman" w:hAnsi="Arial" w:cs="Arial"/>
          <w:lang w:val="en-IN" w:eastAsia="en-GB"/>
        </w:rPr>
        <w:t>Introduction</w:t>
      </w:r>
      <w:bookmarkEnd w:id="12"/>
    </w:p>
    <w:p w14:paraId="3827B9A3" w14:textId="5CCA3ECC"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This chapter denotes specific techniques and procedures that are generally utilised for the process of </w:t>
      </w:r>
      <w:r w:rsidR="00212C1B" w:rsidRPr="00212C1B">
        <w:rPr>
          <w:rFonts w:ascii="Arial" w:eastAsia="Times New Roman" w:hAnsi="Arial"/>
          <w:color w:val="000000"/>
          <w:szCs w:val="24"/>
          <w:lang w:val="en-IN" w:eastAsia="en-GB"/>
        </w:rPr>
        <w:t>selection,</w:t>
      </w:r>
      <w:r w:rsidRPr="00212C1B">
        <w:rPr>
          <w:rFonts w:ascii="Arial" w:eastAsia="Times New Roman" w:hAnsi="Arial"/>
          <w:color w:val="000000"/>
          <w:szCs w:val="24"/>
          <w:lang w:val="en-IN" w:eastAsia="en-GB"/>
        </w:rPr>
        <w:t xml:space="preserve"> identification along with analysis of the information regarding a topic. This also allows the researcher to critically evaluate the reliability and validity of the overall study.  </w:t>
      </w:r>
    </w:p>
    <w:p w14:paraId="670985B8" w14:textId="2D1C3C0E" w:rsidR="00C6265E" w:rsidRPr="00212C1B" w:rsidRDefault="00C6265E" w:rsidP="00C6265E">
      <w:pPr>
        <w:pStyle w:val="Heading1"/>
        <w:rPr>
          <w:rFonts w:ascii="Arial" w:eastAsia="Times New Roman" w:hAnsi="Arial" w:cs="Arial"/>
          <w:lang w:val="en-IN" w:eastAsia="en-GB"/>
        </w:rPr>
      </w:pPr>
      <w:bookmarkStart w:id="13" w:name="_Toc121572599"/>
      <w:r w:rsidRPr="00212C1B">
        <w:rPr>
          <w:rFonts w:ascii="Arial" w:eastAsia="Times New Roman" w:hAnsi="Arial" w:cs="Arial"/>
          <w:lang w:val="en-IN" w:eastAsia="en-GB"/>
        </w:rPr>
        <w:t>Research design and its justification</w:t>
      </w:r>
      <w:bookmarkEnd w:id="13"/>
      <w:r w:rsidRPr="00212C1B">
        <w:rPr>
          <w:rFonts w:ascii="Arial" w:eastAsia="Times New Roman" w:hAnsi="Arial" w:cs="Arial"/>
          <w:lang w:val="en-IN" w:eastAsia="en-GB"/>
        </w:rPr>
        <w:t> </w:t>
      </w:r>
    </w:p>
    <w:p w14:paraId="735BC612" w14:textId="55C839CD"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This is referred to as the overall strategy which is selected for the integration of different components of a study within a logical manner (</w:t>
      </w:r>
      <w:proofErr w:type="spellStart"/>
      <w:r w:rsidRPr="00212C1B">
        <w:rPr>
          <w:rFonts w:ascii="Arial" w:eastAsia="Times New Roman" w:hAnsi="Arial"/>
          <w:color w:val="000000"/>
          <w:szCs w:val="24"/>
          <w:lang w:val="en-IN" w:eastAsia="en-GB"/>
        </w:rPr>
        <w:t>Wegerhoff</w:t>
      </w:r>
      <w:proofErr w:type="spellEnd"/>
      <w:r w:rsidRPr="00212C1B">
        <w:rPr>
          <w:rFonts w:ascii="Arial" w:eastAsia="Times New Roman" w:hAnsi="Arial"/>
          <w:color w:val="000000"/>
          <w:szCs w:val="24"/>
          <w:lang w:val="en-IN" w:eastAsia="en-GB"/>
        </w:rPr>
        <w:t xml:space="preserve"> </w:t>
      </w:r>
      <w:r w:rsidRPr="00212C1B">
        <w:rPr>
          <w:rFonts w:ascii="Arial" w:eastAsia="Times New Roman" w:hAnsi="Arial"/>
          <w:i/>
          <w:iCs/>
          <w:color w:val="000000"/>
          <w:szCs w:val="24"/>
          <w:lang w:val="en-IN" w:eastAsia="en-GB"/>
        </w:rPr>
        <w:t xml:space="preserve">et al., </w:t>
      </w:r>
      <w:r w:rsidRPr="00212C1B">
        <w:rPr>
          <w:rFonts w:ascii="Arial" w:eastAsia="Times New Roman" w:hAnsi="Arial"/>
          <w:color w:val="000000"/>
          <w:szCs w:val="24"/>
          <w:lang w:val="en-IN" w:eastAsia="en-GB"/>
        </w:rPr>
        <w:t xml:space="preserve">2022, p. 460). This also ensures to effective address of the problem of the research and also constitutes the blueprint for the </w:t>
      </w:r>
      <w:proofErr w:type="gramStart"/>
      <w:r w:rsidRPr="00212C1B">
        <w:rPr>
          <w:rFonts w:ascii="Arial" w:eastAsia="Times New Roman" w:hAnsi="Arial"/>
          <w:color w:val="000000"/>
          <w:szCs w:val="24"/>
          <w:lang w:val="en-IN" w:eastAsia="en-GB"/>
        </w:rPr>
        <w:t>measurement;</w:t>
      </w:r>
      <w:proofErr w:type="gramEnd"/>
      <w:r w:rsidRPr="00212C1B">
        <w:rPr>
          <w:rFonts w:ascii="Arial" w:eastAsia="Times New Roman" w:hAnsi="Arial"/>
          <w:color w:val="000000"/>
          <w:szCs w:val="24"/>
          <w:lang w:val="en-IN" w:eastAsia="en-GB"/>
        </w:rPr>
        <w:t xml:space="preserve"> collection and data analysis. This consists of different designs such as </w:t>
      </w:r>
      <w:proofErr w:type="gramStart"/>
      <w:r w:rsidRPr="00212C1B">
        <w:rPr>
          <w:rFonts w:ascii="Arial" w:eastAsia="Times New Roman" w:hAnsi="Arial"/>
          <w:color w:val="000000"/>
          <w:szCs w:val="24"/>
          <w:lang w:val="en-IN" w:eastAsia="en-GB"/>
        </w:rPr>
        <w:t>exploratory;</w:t>
      </w:r>
      <w:proofErr w:type="gramEnd"/>
      <w:r w:rsidRPr="00212C1B">
        <w:rPr>
          <w:rFonts w:ascii="Arial" w:eastAsia="Times New Roman" w:hAnsi="Arial"/>
          <w:color w:val="000000"/>
          <w:szCs w:val="24"/>
          <w:lang w:val="en-IN" w:eastAsia="en-GB"/>
        </w:rPr>
        <w:t xml:space="preserve"> explanatory and descriptive research design. The present study will highlight the use of explanatory research design as it can be used for investigating the way a phenomenon occurs and this is often considered the first stage in the research process that can serve as a jumping-off point for future research.       </w:t>
      </w:r>
    </w:p>
    <w:p w14:paraId="22CAA5C4" w14:textId="2F38A0BB" w:rsidR="00C6265E" w:rsidRPr="00212C1B" w:rsidRDefault="00C6265E" w:rsidP="00C6265E">
      <w:pPr>
        <w:pStyle w:val="Heading1"/>
        <w:rPr>
          <w:rFonts w:ascii="Arial" w:eastAsia="Times New Roman" w:hAnsi="Arial" w:cs="Arial"/>
          <w:lang w:val="en-IN" w:eastAsia="en-GB"/>
        </w:rPr>
      </w:pPr>
      <w:bookmarkStart w:id="14" w:name="_Toc121572600"/>
      <w:r w:rsidRPr="00212C1B">
        <w:rPr>
          <w:rFonts w:ascii="Arial" w:eastAsia="Times New Roman" w:hAnsi="Arial" w:cs="Arial"/>
          <w:lang w:val="en-IN" w:eastAsia="en-GB"/>
        </w:rPr>
        <w:t>Research approach and its justification</w:t>
      </w:r>
      <w:bookmarkEnd w:id="14"/>
    </w:p>
    <w:p w14:paraId="5346022E" w14:textId="00D5E39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A research methodology is a method chosen by individual researcher regarding data collection, analysis, and interpretation. A research approach may be divided into three groupings: inductive, deductive, and abductive (</w:t>
      </w:r>
      <w:proofErr w:type="spellStart"/>
      <w:r w:rsidRPr="00212C1B">
        <w:rPr>
          <w:rFonts w:ascii="Arial" w:eastAsia="Times New Roman" w:hAnsi="Arial"/>
          <w:color w:val="000000"/>
          <w:szCs w:val="24"/>
          <w:lang w:val="en-IN" w:eastAsia="en-GB"/>
        </w:rPr>
        <w:t>Rott</w:t>
      </w:r>
      <w:proofErr w:type="spellEnd"/>
      <w:r w:rsidRPr="00212C1B">
        <w:rPr>
          <w:rFonts w:ascii="Arial" w:eastAsia="Times New Roman" w:hAnsi="Arial"/>
          <w:color w:val="000000"/>
          <w:szCs w:val="24"/>
          <w:lang w:val="en-IN" w:eastAsia="en-GB"/>
        </w:rPr>
        <w:t xml:space="preserve">, 2021, p. 130). Since it is a qualitative study, the current study would concentrate on such an inductive research technique. When analysing qualitative data, utilizing an inductive research technique can turn into a systematic process where the analysis is probably directed by specific assessment objectives.   </w:t>
      </w:r>
    </w:p>
    <w:p w14:paraId="3FCE7E78" w14:textId="2A7AEFE4" w:rsidR="00C6265E" w:rsidRPr="00212C1B" w:rsidRDefault="00C6265E" w:rsidP="00C6265E">
      <w:pPr>
        <w:pStyle w:val="Heading1"/>
        <w:rPr>
          <w:rFonts w:ascii="Arial" w:eastAsia="Times New Roman" w:hAnsi="Arial" w:cs="Arial"/>
          <w:lang w:val="en-IN" w:eastAsia="en-GB"/>
        </w:rPr>
      </w:pPr>
      <w:bookmarkStart w:id="15" w:name="_Toc121572601"/>
      <w:r w:rsidRPr="00212C1B">
        <w:rPr>
          <w:rFonts w:ascii="Arial" w:eastAsia="Times New Roman" w:hAnsi="Arial" w:cs="Arial"/>
          <w:lang w:val="en-IN" w:eastAsia="en-GB"/>
        </w:rPr>
        <w:t>Research philosophy and its justification</w:t>
      </w:r>
      <w:bookmarkEnd w:id="15"/>
    </w:p>
    <w:p w14:paraId="6FD6A0AD" w14:textId="1F5D89B4"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Research philosophy is known to deal with the </w:t>
      </w:r>
      <w:proofErr w:type="gramStart"/>
      <w:r w:rsidRPr="00212C1B">
        <w:rPr>
          <w:rFonts w:ascii="Arial" w:eastAsia="Times New Roman" w:hAnsi="Arial"/>
          <w:color w:val="000000"/>
          <w:szCs w:val="24"/>
          <w:lang w:val="en-IN" w:eastAsia="en-GB"/>
        </w:rPr>
        <w:t>nature;</w:t>
      </w:r>
      <w:proofErr w:type="gramEnd"/>
      <w:r w:rsidRPr="00212C1B">
        <w:rPr>
          <w:rFonts w:ascii="Arial" w:eastAsia="Times New Roman" w:hAnsi="Arial"/>
          <w:color w:val="000000"/>
          <w:szCs w:val="24"/>
          <w:lang w:val="en-IN" w:eastAsia="en-GB"/>
        </w:rPr>
        <w:t xml:space="preserve"> source and development of knowledge. This is considered a belief regarding how data about a phenomenon can be analysed; collected and used (</w:t>
      </w:r>
      <w:proofErr w:type="spellStart"/>
      <w:r w:rsidRPr="00212C1B">
        <w:rPr>
          <w:rFonts w:ascii="Arial" w:eastAsia="Times New Roman" w:hAnsi="Arial"/>
          <w:color w:val="000000"/>
          <w:szCs w:val="24"/>
          <w:lang w:val="en-IN" w:eastAsia="en-GB"/>
        </w:rPr>
        <w:t>Zahle</w:t>
      </w:r>
      <w:proofErr w:type="spellEnd"/>
      <w:r w:rsidRPr="00212C1B">
        <w:rPr>
          <w:rFonts w:ascii="Arial" w:eastAsia="Times New Roman" w:hAnsi="Arial"/>
          <w:color w:val="000000"/>
          <w:szCs w:val="24"/>
          <w:lang w:val="en-IN" w:eastAsia="en-GB"/>
        </w:rPr>
        <w:t xml:space="preserve">, 2021, p. 220). This highlights positivism; realism and interpretivism research philosophy where the present research will define the use of interpretivism research philosophy. In qualitative research, this philosophy </w:t>
      </w:r>
      <w:r w:rsidRPr="00212C1B">
        <w:rPr>
          <w:rFonts w:ascii="Arial" w:eastAsia="Times New Roman" w:hAnsi="Arial"/>
          <w:color w:val="000000"/>
          <w:szCs w:val="24"/>
          <w:lang w:val="en-IN" w:eastAsia="en-GB"/>
        </w:rPr>
        <w:lastRenderedPageBreak/>
        <w:t xml:space="preserve">will be based on the assumptions of reality being subjective; diverse and socially constructed.    </w:t>
      </w:r>
    </w:p>
    <w:p w14:paraId="17DEF9F2" w14:textId="4951BC05" w:rsidR="00C6265E" w:rsidRPr="00212C1B" w:rsidRDefault="00C6265E" w:rsidP="00C6265E">
      <w:pPr>
        <w:pStyle w:val="Heading1"/>
        <w:rPr>
          <w:rFonts w:ascii="Arial" w:eastAsia="Times New Roman" w:hAnsi="Arial" w:cs="Arial"/>
          <w:lang w:val="en-IN" w:eastAsia="en-GB"/>
        </w:rPr>
      </w:pPr>
      <w:bookmarkStart w:id="16" w:name="_Toc121572602"/>
      <w:r w:rsidRPr="00212C1B">
        <w:rPr>
          <w:rFonts w:ascii="Arial" w:eastAsia="Times New Roman" w:hAnsi="Arial" w:cs="Arial"/>
          <w:lang w:val="en-IN" w:eastAsia="en-GB"/>
        </w:rPr>
        <w:t>Limitations of the study</w:t>
      </w:r>
      <w:bookmarkEnd w:id="16"/>
    </w:p>
    <w:p w14:paraId="60277E5F" w14:textId="0A21A8E0"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This research will consider the use of secondary thematic analysis with the help of secondary sources such as articles; journals, business magazines and similar others (Köhler </w:t>
      </w:r>
      <w:r w:rsidRPr="00212C1B">
        <w:rPr>
          <w:rFonts w:ascii="Arial" w:eastAsia="Times New Roman" w:hAnsi="Arial"/>
          <w:i/>
          <w:iCs/>
          <w:color w:val="000000"/>
          <w:szCs w:val="24"/>
          <w:lang w:val="en-IN" w:eastAsia="en-GB"/>
        </w:rPr>
        <w:t xml:space="preserve">et al., </w:t>
      </w:r>
      <w:r w:rsidRPr="00212C1B">
        <w:rPr>
          <w:rFonts w:ascii="Arial" w:eastAsia="Times New Roman" w:hAnsi="Arial"/>
          <w:color w:val="000000"/>
          <w:szCs w:val="24"/>
          <w:lang w:val="en-IN" w:eastAsia="en-GB"/>
        </w:rPr>
        <w:t xml:space="preserve">2022, p. 210). Thus, this can result in a time-consuming process and the results may not be verified for the qualitative results. On the other hand, using thematic analysis restricts the process to qualitative study which will not be presented statistically.  </w:t>
      </w:r>
    </w:p>
    <w:p w14:paraId="6627EAF6" w14:textId="5FA6DC83" w:rsidR="00C6265E" w:rsidRPr="00212C1B" w:rsidRDefault="00C6265E" w:rsidP="00C6265E">
      <w:pPr>
        <w:pStyle w:val="Heading1"/>
        <w:rPr>
          <w:rFonts w:ascii="Arial" w:eastAsia="Times New Roman" w:hAnsi="Arial" w:cs="Arial"/>
          <w:lang w:val="en-IN" w:eastAsia="en-GB"/>
        </w:rPr>
      </w:pPr>
      <w:bookmarkStart w:id="17" w:name="_Toc121572603"/>
      <w:r w:rsidRPr="00212C1B">
        <w:rPr>
          <w:rFonts w:ascii="Arial" w:eastAsia="Times New Roman" w:hAnsi="Arial" w:cs="Arial"/>
          <w:lang w:val="en-IN" w:eastAsia="en-GB"/>
        </w:rPr>
        <w:t>Ethical consideration</w:t>
      </w:r>
      <w:bookmarkEnd w:id="17"/>
    </w:p>
    <w:p w14:paraId="246DC127" w14:textId="730D998C"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Ethical considerations within research are considered as the set of principles which guides the research practices and designs. These involve informed consent; communication about the results; confidentiality; voluntary participation and similar others (</w:t>
      </w:r>
      <w:proofErr w:type="spellStart"/>
      <w:r w:rsidRPr="00212C1B">
        <w:rPr>
          <w:rFonts w:ascii="Arial" w:eastAsia="Times New Roman" w:hAnsi="Arial"/>
          <w:color w:val="000000"/>
          <w:szCs w:val="24"/>
          <w:lang w:val="en-IN" w:eastAsia="en-GB"/>
        </w:rPr>
        <w:t>Lenton</w:t>
      </w:r>
      <w:proofErr w:type="spellEnd"/>
      <w:r w:rsidRPr="00212C1B">
        <w:rPr>
          <w:rFonts w:ascii="Arial" w:eastAsia="Times New Roman" w:hAnsi="Arial"/>
          <w:color w:val="000000"/>
          <w:szCs w:val="24"/>
          <w:lang w:val="en-IN" w:eastAsia="en-GB"/>
        </w:rPr>
        <w:t xml:space="preserve"> </w:t>
      </w:r>
      <w:r w:rsidRPr="00212C1B">
        <w:rPr>
          <w:rFonts w:ascii="Arial" w:eastAsia="Times New Roman" w:hAnsi="Arial"/>
          <w:i/>
          <w:iCs/>
          <w:color w:val="000000"/>
          <w:szCs w:val="24"/>
          <w:lang w:val="en-IN" w:eastAsia="en-GB"/>
        </w:rPr>
        <w:t xml:space="preserve">et al., </w:t>
      </w:r>
      <w:r w:rsidRPr="00212C1B">
        <w:rPr>
          <w:rFonts w:ascii="Arial" w:eastAsia="Times New Roman" w:hAnsi="Arial"/>
          <w:color w:val="000000"/>
          <w:szCs w:val="24"/>
          <w:lang w:val="en-IN" w:eastAsia="en-GB"/>
        </w:rPr>
        <w:t xml:space="preserve">2021, p. 100050). In this case, the privacy and confidentiality of the research data will be maintained by the researcher. On the other hand, the reproducibility and research quality will also be considered while highlighting the authentic name of the authors with the date in the secondary information. Hence, the data should be de-identified while released to the researcher and the use of these data should not result in any distress or damage.  </w:t>
      </w:r>
    </w:p>
    <w:p w14:paraId="2197AA38" w14:textId="02D29881" w:rsidR="00C6265E" w:rsidRPr="00212C1B" w:rsidRDefault="004D1124" w:rsidP="00C6265E">
      <w:pPr>
        <w:pStyle w:val="Heading1"/>
        <w:rPr>
          <w:rFonts w:ascii="Arial" w:eastAsia="Times New Roman" w:hAnsi="Arial" w:cs="Arial"/>
          <w:lang w:val="en-IN" w:eastAsia="en-GB"/>
        </w:rPr>
      </w:pPr>
      <w:bookmarkStart w:id="18" w:name="_Toc121572604"/>
      <w:r>
        <w:rPr>
          <w:rFonts w:ascii="Arial" w:eastAsia="Times New Roman" w:hAnsi="Arial" w:cs="Arial"/>
          <w:lang w:val="en-IN" w:eastAsia="en-GB"/>
        </w:rPr>
        <w:t xml:space="preserve">Chapter </w:t>
      </w:r>
      <w:proofErr w:type="gramStart"/>
      <w:r w:rsidR="00391A39">
        <w:rPr>
          <w:rFonts w:ascii="Arial" w:eastAsia="Times New Roman" w:hAnsi="Arial" w:cs="Arial"/>
          <w:lang w:val="en-IN" w:eastAsia="en-GB"/>
        </w:rPr>
        <w:t>5</w:t>
      </w:r>
      <w:r>
        <w:rPr>
          <w:rFonts w:ascii="Arial" w:eastAsia="Times New Roman" w:hAnsi="Arial" w:cs="Arial"/>
          <w:lang w:val="en-IN" w:eastAsia="en-GB"/>
        </w:rPr>
        <w:t xml:space="preserve"> </w:t>
      </w:r>
      <w:r w:rsidR="00B97ABA">
        <w:rPr>
          <w:rFonts w:ascii="Arial" w:eastAsia="Times New Roman" w:hAnsi="Arial" w:cs="Arial"/>
          <w:lang w:val="en-IN" w:eastAsia="en-GB"/>
        </w:rPr>
        <w:t>:</w:t>
      </w:r>
      <w:proofErr w:type="gramEnd"/>
      <w:r w:rsidR="00B97ABA">
        <w:rPr>
          <w:rFonts w:ascii="Arial" w:eastAsia="Times New Roman" w:hAnsi="Arial" w:cs="Arial"/>
          <w:lang w:val="en-IN" w:eastAsia="en-GB"/>
        </w:rPr>
        <w:t xml:space="preserve"> </w:t>
      </w:r>
      <w:r w:rsidR="00C6265E" w:rsidRPr="00212C1B">
        <w:rPr>
          <w:rFonts w:ascii="Arial" w:eastAsia="Times New Roman" w:hAnsi="Arial" w:cs="Arial"/>
          <w:lang w:val="en-IN" w:eastAsia="en-GB"/>
        </w:rPr>
        <w:t>Conclusion</w:t>
      </w:r>
      <w:bookmarkEnd w:id="18"/>
    </w:p>
    <w:p w14:paraId="5269F0E6" w14:textId="15221E90"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    To conclude, the above proposal has highlighted the gist of the study in the introduction where the purpose of the research along with the background information has been mentioned. However, the aims and objectives of the study with the research questions have been analysed in the above discussion. On the other hand, literature reviews have conducted a concrete discussion regarding different aspects of the topic while evaluating various techniques and processes used for the research in the research methodology chapter. </w:t>
      </w:r>
      <w:r w:rsidRPr="00212C1B">
        <w:rPr>
          <w:rFonts w:ascii="Arial" w:eastAsia="Times New Roman" w:hAnsi="Arial"/>
          <w:b/>
          <w:bCs/>
          <w:color w:val="000000"/>
          <w:szCs w:val="24"/>
          <w:lang w:val="en-IN" w:eastAsia="en-GB"/>
        </w:rPr>
        <w:t> </w:t>
      </w:r>
    </w:p>
    <w:p w14:paraId="454B7721" w14:textId="77777777" w:rsidR="00C6265E" w:rsidRPr="00212C1B" w:rsidRDefault="00C6265E" w:rsidP="00C6265E">
      <w:pPr>
        <w:spacing w:line="240" w:lineRule="auto"/>
        <w:jc w:val="left"/>
        <w:rPr>
          <w:rFonts w:ascii="Arial" w:eastAsia="Times New Roman" w:hAnsi="Arial"/>
          <w:b/>
          <w:szCs w:val="32"/>
          <w:lang w:val="en-IN" w:eastAsia="en-GB"/>
        </w:rPr>
      </w:pPr>
      <w:r w:rsidRPr="00212C1B">
        <w:rPr>
          <w:rFonts w:ascii="Arial" w:eastAsia="Times New Roman" w:hAnsi="Arial"/>
          <w:lang w:val="en-IN" w:eastAsia="en-GB"/>
        </w:rPr>
        <w:br w:type="page"/>
      </w:r>
    </w:p>
    <w:p w14:paraId="7B260314" w14:textId="0B43D604" w:rsidR="00C6265E" w:rsidRPr="00212C1B" w:rsidRDefault="00C6265E" w:rsidP="00C6265E">
      <w:pPr>
        <w:pStyle w:val="Heading1"/>
        <w:rPr>
          <w:rFonts w:ascii="Arial" w:eastAsia="Times New Roman" w:hAnsi="Arial" w:cs="Arial"/>
          <w:lang w:val="en-IN" w:eastAsia="en-GB"/>
        </w:rPr>
      </w:pPr>
      <w:bookmarkStart w:id="19" w:name="_Toc121572605"/>
      <w:r w:rsidRPr="00212C1B">
        <w:rPr>
          <w:rFonts w:ascii="Arial" w:eastAsia="Times New Roman" w:hAnsi="Arial" w:cs="Arial"/>
          <w:lang w:val="en-IN" w:eastAsia="en-GB"/>
        </w:rPr>
        <w:lastRenderedPageBreak/>
        <w:t>References</w:t>
      </w:r>
      <w:bookmarkEnd w:id="19"/>
    </w:p>
    <w:p w14:paraId="7C510B27" w14:textId="77777777" w:rsidR="00C6265E" w:rsidRPr="00212C1B" w:rsidRDefault="00C6265E" w:rsidP="00C6265E">
      <w:pPr>
        <w:rPr>
          <w:rFonts w:ascii="Arial" w:eastAsia="Times New Roman" w:hAnsi="Arial"/>
          <w:szCs w:val="24"/>
          <w:lang w:val="en-IN" w:eastAsia="en-GB"/>
        </w:rPr>
      </w:pPr>
      <w:proofErr w:type="spellStart"/>
      <w:r w:rsidRPr="00212C1B">
        <w:rPr>
          <w:rFonts w:ascii="Arial" w:eastAsia="Times New Roman" w:hAnsi="Arial"/>
          <w:color w:val="000000"/>
          <w:szCs w:val="24"/>
          <w:shd w:val="clear" w:color="auto" w:fill="FFFFFF"/>
          <w:lang w:val="en-IN" w:eastAsia="en-GB"/>
        </w:rPr>
        <w:t>Arlinghaus</w:t>
      </w:r>
      <w:proofErr w:type="spellEnd"/>
      <w:r w:rsidRPr="00212C1B">
        <w:rPr>
          <w:rFonts w:ascii="Arial" w:eastAsia="Times New Roman" w:hAnsi="Arial"/>
          <w:color w:val="000000"/>
          <w:szCs w:val="24"/>
          <w:shd w:val="clear" w:color="auto" w:fill="FFFFFF"/>
          <w:lang w:val="en-IN" w:eastAsia="en-GB"/>
        </w:rPr>
        <w:t xml:space="preserve">, A., Bohle, P., </w:t>
      </w:r>
      <w:proofErr w:type="spellStart"/>
      <w:r w:rsidRPr="00212C1B">
        <w:rPr>
          <w:rFonts w:ascii="Arial" w:eastAsia="Times New Roman" w:hAnsi="Arial"/>
          <w:color w:val="000000"/>
          <w:szCs w:val="24"/>
          <w:shd w:val="clear" w:color="auto" w:fill="FFFFFF"/>
          <w:lang w:val="en-IN" w:eastAsia="en-GB"/>
        </w:rPr>
        <w:t>Iskra-Golec</w:t>
      </w:r>
      <w:proofErr w:type="spellEnd"/>
      <w:r w:rsidRPr="00212C1B">
        <w:rPr>
          <w:rFonts w:ascii="Arial" w:eastAsia="Times New Roman" w:hAnsi="Arial"/>
          <w:color w:val="000000"/>
          <w:szCs w:val="24"/>
          <w:shd w:val="clear" w:color="auto" w:fill="FFFFFF"/>
          <w:lang w:val="en-IN" w:eastAsia="en-GB"/>
        </w:rPr>
        <w:t xml:space="preserve">, I., Jansen, N., Jay, S. and Rotenberg, L., 2019. Working Time Society consensus statements: Evidence-based effects of shift work and non-standard working hours on workers, </w:t>
      </w:r>
      <w:proofErr w:type="gramStart"/>
      <w:r w:rsidRPr="00212C1B">
        <w:rPr>
          <w:rFonts w:ascii="Arial" w:eastAsia="Times New Roman" w:hAnsi="Arial"/>
          <w:color w:val="000000"/>
          <w:szCs w:val="24"/>
          <w:shd w:val="clear" w:color="auto" w:fill="FFFFFF"/>
          <w:lang w:val="en-IN" w:eastAsia="en-GB"/>
        </w:rPr>
        <w:t>family</w:t>
      </w:r>
      <w:proofErr w:type="gramEnd"/>
      <w:r w:rsidRPr="00212C1B">
        <w:rPr>
          <w:rFonts w:ascii="Arial" w:eastAsia="Times New Roman" w:hAnsi="Arial"/>
          <w:color w:val="000000"/>
          <w:szCs w:val="24"/>
          <w:shd w:val="clear" w:color="auto" w:fill="FFFFFF"/>
          <w:lang w:val="en-IN" w:eastAsia="en-GB"/>
        </w:rPr>
        <w:t xml:space="preserve"> and community. Industrial Health, 57(2), pp.184-200.</w:t>
      </w:r>
      <w:r w:rsidRPr="00212C1B">
        <w:rPr>
          <w:rFonts w:ascii="Arial" w:eastAsia="Times New Roman" w:hAnsi="Arial"/>
          <w:szCs w:val="24"/>
          <w:lang w:val="en-IN" w:eastAsia="en-GB"/>
        </w:rPr>
        <w:t xml:space="preserve"> </w:t>
      </w:r>
      <w:hyperlink r:id="rId7" w:history="1">
        <w:r w:rsidRPr="00212C1B">
          <w:rPr>
            <w:rStyle w:val="Hyperlink"/>
            <w:rFonts w:ascii="Arial" w:eastAsia="Times New Roman" w:hAnsi="Arial"/>
            <w:szCs w:val="24"/>
            <w:shd w:val="clear" w:color="auto" w:fill="FFFFFF"/>
            <w:lang w:val="en-IN" w:eastAsia="en-GB"/>
          </w:rPr>
          <w:t>https://www.jstage.jst.go.jp/article/indhealth/57/2/57_SW-4/_article/-char/ja/</w:t>
        </w:r>
      </w:hyperlink>
    </w:p>
    <w:p w14:paraId="4C25BECB"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shd w:val="clear" w:color="auto" w:fill="FFFFFF"/>
          <w:lang w:val="en-IN" w:eastAsia="en-GB"/>
        </w:rPr>
        <w:t xml:space="preserve">Braun, S. and </w:t>
      </w:r>
      <w:proofErr w:type="spellStart"/>
      <w:r w:rsidRPr="00212C1B">
        <w:rPr>
          <w:rFonts w:ascii="Arial" w:eastAsia="Times New Roman" w:hAnsi="Arial"/>
          <w:color w:val="000000"/>
          <w:szCs w:val="24"/>
          <w:shd w:val="clear" w:color="auto" w:fill="FFFFFF"/>
          <w:lang w:val="en-IN" w:eastAsia="en-GB"/>
        </w:rPr>
        <w:t>Peus</w:t>
      </w:r>
      <w:proofErr w:type="spellEnd"/>
      <w:r w:rsidRPr="00212C1B">
        <w:rPr>
          <w:rFonts w:ascii="Arial" w:eastAsia="Times New Roman" w:hAnsi="Arial"/>
          <w:color w:val="000000"/>
          <w:szCs w:val="24"/>
          <w:shd w:val="clear" w:color="auto" w:fill="FFFFFF"/>
          <w:lang w:val="en-IN" w:eastAsia="en-GB"/>
        </w:rPr>
        <w:t xml:space="preserve">, C., 2018. Crossover of work–life balance perceptions: Does authentic leadership </w:t>
      </w:r>
      <w:proofErr w:type="gramStart"/>
      <w:r w:rsidRPr="00212C1B">
        <w:rPr>
          <w:rFonts w:ascii="Arial" w:eastAsia="Times New Roman" w:hAnsi="Arial"/>
          <w:color w:val="000000"/>
          <w:szCs w:val="24"/>
          <w:shd w:val="clear" w:color="auto" w:fill="FFFFFF"/>
          <w:lang w:val="en-IN" w:eastAsia="en-GB"/>
        </w:rPr>
        <w:t>matter?.</w:t>
      </w:r>
      <w:proofErr w:type="gramEnd"/>
      <w:r w:rsidRPr="00212C1B">
        <w:rPr>
          <w:rFonts w:ascii="Arial" w:eastAsia="Times New Roman" w:hAnsi="Arial"/>
          <w:color w:val="000000"/>
          <w:szCs w:val="24"/>
          <w:shd w:val="clear" w:color="auto" w:fill="FFFFFF"/>
          <w:lang w:val="en-IN" w:eastAsia="en-GB"/>
        </w:rPr>
        <w:t xml:space="preserve"> Journal of Business Ethics, 149(4), pp.875-893.</w:t>
      </w:r>
      <w:r w:rsidRPr="00212C1B">
        <w:rPr>
          <w:rFonts w:ascii="Arial" w:eastAsia="Times New Roman" w:hAnsi="Arial"/>
          <w:szCs w:val="24"/>
          <w:lang w:val="en-IN" w:eastAsia="en-GB"/>
        </w:rPr>
        <w:t xml:space="preserve"> </w:t>
      </w:r>
      <w:hyperlink r:id="rId8" w:history="1">
        <w:r w:rsidRPr="00212C1B">
          <w:rPr>
            <w:rStyle w:val="Hyperlink"/>
            <w:rFonts w:ascii="Arial" w:eastAsia="Times New Roman" w:hAnsi="Arial"/>
            <w:szCs w:val="24"/>
            <w:shd w:val="clear" w:color="auto" w:fill="FFFFFF"/>
            <w:lang w:val="en-IN" w:eastAsia="en-GB"/>
          </w:rPr>
          <w:t>https://link.springer.com/article/10.1007/s10551-016-3078-x</w:t>
        </w:r>
      </w:hyperlink>
    </w:p>
    <w:p w14:paraId="5F1553AD"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shd w:val="clear" w:color="auto" w:fill="FFFFFF"/>
          <w:lang w:val="en-IN" w:eastAsia="en-GB"/>
        </w:rPr>
        <w:t>Chung, H. and Van der Lippe, T., 2020. Flexible working, work–life balance, and gender equality: Introduction. Social Indicators Research, 151(2), pp.365-381.</w:t>
      </w:r>
      <w:r w:rsidRPr="00212C1B">
        <w:rPr>
          <w:rFonts w:ascii="Arial" w:eastAsia="Times New Roman" w:hAnsi="Arial"/>
          <w:szCs w:val="24"/>
          <w:lang w:val="en-IN" w:eastAsia="en-GB"/>
        </w:rPr>
        <w:t xml:space="preserve"> </w:t>
      </w:r>
      <w:hyperlink r:id="rId9" w:history="1">
        <w:r w:rsidRPr="00212C1B">
          <w:rPr>
            <w:rStyle w:val="Hyperlink"/>
            <w:rFonts w:ascii="Arial" w:eastAsia="Times New Roman" w:hAnsi="Arial"/>
            <w:szCs w:val="24"/>
            <w:shd w:val="clear" w:color="auto" w:fill="FFFFFF"/>
            <w:lang w:val="en-IN" w:eastAsia="en-GB"/>
          </w:rPr>
          <w:t>https://link.springer.com/article/10.1007/s11205-018-2025-x</w:t>
        </w:r>
      </w:hyperlink>
    </w:p>
    <w:p w14:paraId="5037FD32"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shd w:val="clear" w:color="auto" w:fill="FFFFFF"/>
          <w:lang w:val="en-IN" w:eastAsia="en-GB"/>
        </w:rPr>
        <w:t>Feeney, M.K. and Stritch, J.M., 2019. Family-friendly policies, gender, and work–life balance in the public sector. Review of Public Personnel Administration, 39(3), pp.422-448. </w:t>
      </w:r>
      <w:hyperlink r:id="rId10" w:history="1">
        <w:r w:rsidRPr="00212C1B">
          <w:rPr>
            <w:rStyle w:val="Hyperlink"/>
            <w:rFonts w:ascii="Arial" w:eastAsia="Times New Roman" w:hAnsi="Arial"/>
            <w:szCs w:val="24"/>
            <w:shd w:val="clear" w:color="auto" w:fill="FFFFFF"/>
            <w:lang w:val="en-IN" w:eastAsia="en-GB"/>
          </w:rPr>
          <w:t>https://journals.sagepub.com/doi/abs/10.1177/0734371X17733789</w:t>
        </w:r>
      </w:hyperlink>
    </w:p>
    <w:p w14:paraId="0EF94FD8"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shd w:val="clear" w:color="auto" w:fill="FFFFFF"/>
          <w:lang w:val="en-IN" w:eastAsia="en-GB"/>
        </w:rPr>
        <w:t xml:space="preserve">Haider, S., </w:t>
      </w:r>
      <w:proofErr w:type="spellStart"/>
      <w:r w:rsidRPr="00212C1B">
        <w:rPr>
          <w:rFonts w:ascii="Arial" w:eastAsia="Times New Roman" w:hAnsi="Arial"/>
          <w:color w:val="000000"/>
          <w:szCs w:val="24"/>
          <w:shd w:val="clear" w:color="auto" w:fill="FFFFFF"/>
          <w:lang w:val="en-IN" w:eastAsia="en-GB"/>
        </w:rPr>
        <w:t>Jabeen</w:t>
      </w:r>
      <w:proofErr w:type="spellEnd"/>
      <w:r w:rsidRPr="00212C1B">
        <w:rPr>
          <w:rFonts w:ascii="Arial" w:eastAsia="Times New Roman" w:hAnsi="Arial"/>
          <w:color w:val="000000"/>
          <w:szCs w:val="24"/>
          <w:shd w:val="clear" w:color="auto" w:fill="FFFFFF"/>
          <w:lang w:val="en-IN" w:eastAsia="en-GB"/>
        </w:rPr>
        <w:t xml:space="preserve">, S. and Ahmad, J., 2018. Moderated mediation between work life balance and employee job performance: The role of psychological wellbeing and satisfaction with </w:t>
      </w:r>
      <w:proofErr w:type="spellStart"/>
      <w:r w:rsidRPr="00212C1B">
        <w:rPr>
          <w:rFonts w:ascii="Arial" w:eastAsia="Times New Roman" w:hAnsi="Arial"/>
          <w:color w:val="000000"/>
          <w:szCs w:val="24"/>
          <w:shd w:val="clear" w:color="auto" w:fill="FFFFFF"/>
          <w:lang w:val="en-IN" w:eastAsia="en-GB"/>
        </w:rPr>
        <w:t>coworkers</w:t>
      </w:r>
      <w:proofErr w:type="spellEnd"/>
      <w:r w:rsidRPr="00212C1B">
        <w:rPr>
          <w:rFonts w:ascii="Arial" w:eastAsia="Times New Roman" w:hAnsi="Arial"/>
          <w:color w:val="000000"/>
          <w:szCs w:val="24"/>
          <w:shd w:val="clear" w:color="auto" w:fill="FFFFFF"/>
          <w:lang w:val="en-IN" w:eastAsia="en-GB"/>
        </w:rPr>
        <w:t xml:space="preserve">. </w:t>
      </w:r>
      <w:proofErr w:type="spellStart"/>
      <w:r w:rsidRPr="00212C1B">
        <w:rPr>
          <w:rFonts w:ascii="Arial" w:eastAsia="Times New Roman" w:hAnsi="Arial"/>
          <w:color w:val="000000"/>
          <w:szCs w:val="24"/>
          <w:shd w:val="clear" w:color="auto" w:fill="FFFFFF"/>
          <w:lang w:val="en-IN" w:eastAsia="en-GB"/>
        </w:rPr>
        <w:t>Revista</w:t>
      </w:r>
      <w:proofErr w:type="spellEnd"/>
      <w:r w:rsidRPr="00212C1B">
        <w:rPr>
          <w:rFonts w:ascii="Arial" w:eastAsia="Times New Roman" w:hAnsi="Arial"/>
          <w:color w:val="000000"/>
          <w:szCs w:val="24"/>
          <w:shd w:val="clear" w:color="auto" w:fill="FFFFFF"/>
          <w:lang w:val="en-IN" w:eastAsia="en-GB"/>
        </w:rPr>
        <w:t xml:space="preserve"> de </w:t>
      </w:r>
      <w:proofErr w:type="spellStart"/>
      <w:r w:rsidRPr="00212C1B">
        <w:rPr>
          <w:rFonts w:ascii="Arial" w:eastAsia="Times New Roman" w:hAnsi="Arial"/>
          <w:color w:val="000000"/>
          <w:szCs w:val="24"/>
          <w:shd w:val="clear" w:color="auto" w:fill="FFFFFF"/>
          <w:lang w:val="en-IN" w:eastAsia="en-GB"/>
        </w:rPr>
        <w:t>Psicología</w:t>
      </w:r>
      <w:proofErr w:type="spellEnd"/>
      <w:r w:rsidRPr="00212C1B">
        <w:rPr>
          <w:rFonts w:ascii="Arial" w:eastAsia="Times New Roman" w:hAnsi="Arial"/>
          <w:color w:val="000000"/>
          <w:szCs w:val="24"/>
          <w:shd w:val="clear" w:color="auto" w:fill="FFFFFF"/>
          <w:lang w:val="en-IN" w:eastAsia="en-GB"/>
        </w:rPr>
        <w:t xml:space="preserve"> del </w:t>
      </w:r>
      <w:proofErr w:type="spellStart"/>
      <w:r w:rsidRPr="00212C1B">
        <w:rPr>
          <w:rFonts w:ascii="Arial" w:eastAsia="Times New Roman" w:hAnsi="Arial"/>
          <w:color w:val="000000"/>
          <w:szCs w:val="24"/>
          <w:shd w:val="clear" w:color="auto" w:fill="FFFFFF"/>
          <w:lang w:val="en-IN" w:eastAsia="en-GB"/>
        </w:rPr>
        <w:t>Trabajo</w:t>
      </w:r>
      <w:proofErr w:type="spellEnd"/>
      <w:r w:rsidRPr="00212C1B">
        <w:rPr>
          <w:rFonts w:ascii="Arial" w:eastAsia="Times New Roman" w:hAnsi="Arial"/>
          <w:color w:val="000000"/>
          <w:szCs w:val="24"/>
          <w:shd w:val="clear" w:color="auto" w:fill="FFFFFF"/>
          <w:lang w:val="en-IN" w:eastAsia="en-GB"/>
        </w:rPr>
        <w:t xml:space="preserve"> y de las </w:t>
      </w:r>
      <w:proofErr w:type="spellStart"/>
      <w:r w:rsidRPr="00212C1B">
        <w:rPr>
          <w:rFonts w:ascii="Arial" w:eastAsia="Times New Roman" w:hAnsi="Arial"/>
          <w:color w:val="000000"/>
          <w:szCs w:val="24"/>
          <w:shd w:val="clear" w:color="auto" w:fill="FFFFFF"/>
          <w:lang w:val="en-IN" w:eastAsia="en-GB"/>
        </w:rPr>
        <w:t>Organizaciones</w:t>
      </w:r>
      <w:proofErr w:type="spellEnd"/>
      <w:r w:rsidRPr="00212C1B">
        <w:rPr>
          <w:rFonts w:ascii="Arial" w:eastAsia="Times New Roman" w:hAnsi="Arial"/>
          <w:color w:val="000000"/>
          <w:szCs w:val="24"/>
          <w:shd w:val="clear" w:color="auto" w:fill="FFFFFF"/>
          <w:lang w:val="en-IN" w:eastAsia="en-GB"/>
        </w:rPr>
        <w:t>, 34(1), pp.29-37.</w:t>
      </w:r>
      <w:r w:rsidRPr="00212C1B">
        <w:rPr>
          <w:rFonts w:ascii="Arial" w:eastAsia="Times New Roman" w:hAnsi="Arial"/>
          <w:szCs w:val="24"/>
          <w:lang w:val="en-IN" w:eastAsia="en-GB"/>
        </w:rPr>
        <w:t xml:space="preserve"> </w:t>
      </w:r>
      <w:hyperlink r:id="rId11" w:history="1">
        <w:r w:rsidRPr="00212C1B">
          <w:rPr>
            <w:rStyle w:val="Hyperlink"/>
            <w:rFonts w:ascii="Arial" w:eastAsia="Times New Roman" w:hAnsi="Arial"/>
            <w:szCs w:val="24"/>
            <w:shd w:val="clear" w:color="auto" w:fill="FFFFFF"/>
            <w:lang w:val="en-IN" w:eastAsia="en-GB"/>
          </w:rPr>
          <w:t>https://www.redalyc.org/journal/2313/231355465004/231355465004.pdf</w:t>
        </w:r>
      </w:hyperlink>
    </w:p>
    <w:p w14:paraId="0D78BB6F" w14:textId="77777777" w:rsidR="00C6265E" w:rsidRPr="00212C1B" w:rsidRDefault="00C6265E" w:rsidP="00C6265E">
      <w:pPr>
        <w:rPr>
          <w:rFonts w:ascii="Arial" w:eastAsia="Times New Roman" w:hAnsi="Arial"/>
          <w:szCs w:val="24"/>
          <w:lang w:val="en-IN" w:eastAsia="en-GB"/>
        </w:rPr>
      </w:pPr>
      <w:proofErr w:type="spellStart"/>
      <w:r w:rsidRPr="00212C1B">
        <w:rPr>
          <w:rFonts w:ascii="Arial" w:eastAsia="Times New Roman" w:hAnsi="Arial"/>
          <w:color w:val="000000"/>
          <w:szCs w:val="24"/>
          <w:shd w:val="clear" w:color="auto" w:fill="FFFFFF"/>
          <w:lang w:val="en-IN" w:eastAsia="en-GB"/>
        </w:rPr>
        <w:t>Hjálmsdóttir</w:t>
      </w:r>
      <w:proofErr w:type="spellEnd"/>
      <w:r w:rsidRPr="00212C1B">
        <w:rPr>
          <w:rFonts w:ascii="Arial" w:eastAsia="Times New Roman" w:hAnsi="Arial"/>
          <w:color w:val="000000"/>
          <w:szCs w:val="24"/>
          <w:shd w:val="clear" w:color="auto" w:fill="FFFFFF"/>
          <w:lang w:val="en-IN" w:eastAsia="en-GB"/>
        </w:rPr>
        <w:t xml:space="preserve">, A. and </w:t>
      </w:r>
      <w:proofErr w:type="spellStart"/>
      <w:r w:rsidRPr="00212C1B">
        <w:rPr>
          <w:rFonts w:ascii="Arial" w:eastAsia="Times New Roman" w:hAnsi="Arial"/>
          <w:color w:val="000000"/>
          <w:szCs w:val="24"/>
          <w:shd w:val="clear" w:color="auto" w:fill="FFFFFF"/>
          <w:lang w:val="en-IN" w:eastAsia="en-GB"/>
        </w:rPr>
        <w:t>Bjarnadóttir</w:t>
      </w:r>
      <w:proofErr w:type="spellEnd"/>
      <w:r w:rsidRPr="00212C1B">
        <w:rPr>
          <w:rFonts w:ascii="Arial" w:eastAsia="Times New Roman" w:hAnsi="Arial"/>
          <w:color w:val="000000"/>
          <w:szCs w:val="24"/>
          <w:shd w:val="clear" w:color="auto" w:fill="FFFFFF"/>
          <w:lang w:val="en-IN" w:eastAsia="en-GB"/>
        </w:rPr>
        <w:t>, V.S., 2021. “I have turned into a foreman here at home”: Families and work–life balance in times of COVID</w:t>
      </w:r>
      <w:r w:rsidRPr="00212C1B">
        <w:rPr>
          <w:rFonts w:ascii="Cambria Math" w:eastAsia="Times New Roman" w:hAnsi="Cambria Math" w:cs="Cambria Math"/>
          <w:color w:val="000000"/>
          <w:szCs w:val="24"/>
          <w:shd w:val="clear" w:color="auto" w:fill="FFFFFF"/>
          <w:lang w:val="en-IN" w:eastAsia="en-GB"/>
        </w:rPr>
        <w:t>‐</w:t>
      </w:r>
      <w:r w:rsidRPr="00212C1B">
        <w:rPr>
          <w:rFonts w:ascii="Arial" w:eastAsia="Times New Roman" w:hAnsi="Arial"/>
          <w:color w:val="000000"/>
          <w:szCs w:val="24"/>
          <w:shd w:val="clear" w:color="auto" w:fill="FFFFFF"/>
          <w:lang w:val="en-IN" w:eastAsia="en-GB"/>
        </w:rPr>
        <w:t xml:space="preserve">19 in a gender equality paradise. Gender, Work &amp; Organization, 28(1), pp.268-283. </w:t>
      </w:r>
      <w:hyperlink r:id="rId12" w:history="1">
        <w:r w:rsidRPr="00212C1B">
          <w:rPr>
            <w:rStyle w:val="Hyperlink"/>
            <w:rFonts w:ascii="Arial" w:eastAsia="Times New Roman" w:hAnsi="Arial"/>
            <w:szCs w:val="24"/>
            <w:shd w:val="clear" w:color="auto" w:fill="FFFFFF"/>
            <w:lang w:val="en-IN" w:eastAsia="en-GB"/>
          </w:rPr>
          <w:t>https://onlinelibrary.wiley.com/doi/full/10.1111/gwao.12552</w:t>
        </w:r>
      </w:hyperlink>
    </w:p>
    <w:p w14:paraId="6BBB3A02"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Köhler, T., Smith, A. and </w:t>
      </w:r>
      <w:proofErr w:type="spellStart"/>
      <w:r w:rsidRPr="00212C1B">
        <w:rPr>
          <w:rFonts w:ascii="Arial" w:eastAsia="Times New Roman" w:hAnsi="Arial"/>
          <w:color w:val="000000"/>
          <w:szCs w:val="24"/>
          <w:lang w:val="en-IN" w:eastAsia="en-GB"/>
        </w:rPr>
        <w:t>Bhakoo</w:t>
      </w:r>
      <w:proofErr w:type="spellEnd"/>
      <w:r w:rsidRPr="00212C1B">
        <w:rPr>
          <w:rFonts w:ascii="Arial" w:eastAsia="Times New Roman" w:hAnsi="Arial"/>
          <w:color w:val="000000"/>
          <w:szCs w:val="24"/>
          <w:lang w:val="en-IN" w:eastAsia="en-GB"/>
        </w:rPr>
        <w:t xml:space="preserve">, V., 2022. Templates in qualitative research methods: Origins, limitations, and new directions. Organizational Research Methods, 25(2), pp.183-210. </w:t>
      </w:r>
      <w:hyperlink r:id="rId13" w:history="1">
        <w:r w:rsidRPr="00212C1B">
          <w:rPr>
            <w:rStyle w:val="Hyperlink"/>
            <w:rFonts w:ascii="Arial" w:eastAsia="Times New Roman" w:hAnsi="Arial"/>
            <w:szCs w:val="24"/>
            <w:lang w:val="en-IN" w:eastAsia="en-GB"/>
          </w:rPr>
          <w:t>https://journals.sagepub.com/doi/abs/10.1177/10944281211060710</w:t>
        </w:r>
      </w:hyperlink>
    </w:p>
    <w:p w14:paraId="08AD50C5" w14:textId="77777777" w:rsidR="00C6265E" w:rsidRPr="00212C1B" w:rsidRDefault="00C6265E" w:rsidP="00C6265E">
      <w:pPr>
        <w:rPr>
          <w:rFonts w:ascii="Arial" w:eastAsia="Times New Roman" w:hAnsi="Arial"/>
          <w:szCs w:val="24"/>
          <w:lang w:val="en-IN" w:eastAsia="en-GB"/>
        </w:rPr>
      </w:pPr>
      <w:proofErr w:type="spellStart"/>
      <w:r w:rsidRPr="00212C1B">
        <w:rPr>
          <w:rFonts w:ascii="Arial" w:eastAsia="Times New Roman" w:hAnsi="Arial"/>
          <w:color w:val="000000"/>
          <w:szCs w:val="24"/>
          <w:lang w:val="en-IN" w:eastAsia="en-GB"/>
        </w:rPr>
        <w:t>Lenton</w:t>
      </w:r>
      <w:proofErr w:type="spellEnd"/>
      <w:r w:rsidRPr="00212C1B">
        <w:rPr>
          <w:rFonts w:ascii="Arial" w:eastAsia="Times New Roman" w:hAnsi="Arial"/>
          <w:color w:val="000000"/>
          <w:szCs w:val="24"/>
          <w:lang w:val="en-IN" w:eastAsia="en-GB"/>
        </w:rPr>
        <w:t xml:space="preserve">, L.A., Smith, V., Bacon, A.M., May, J. and </w:t>
      </w:r>
      <w:proofErr w:type="spellStart"/>
      <w:r w:rsidRPr="00212C1B">
        <w:rPr>
          <w:rFonts w:ascii="Arial" w:eastAsia="Times New Roman" w:hAnsi="Arial"/>
          <w:color w:val="000000"/>
          <w:szCs w:val="24"/>
          <w:lang w:val="en-IN" w:eastAsia="en-GB"/>
        </w:rPr>
        <w:t>Charlesford</w:t>
      </w:r>
      <w:proofErr w:type="spellEnd"/>
      <w:r w:rsidRPr="00212C1B">
        <w:rPr>
          <w:rFonts w:ascii="Arial" w:eastAsia="Times New Roman" w:hAnsi="Arial"/>
          <w:color w:val="000000"/>
          <w:szCs w:val="24"/>
          <w:lang w:val="en-IN" w:eastAsia="en-GB"/>
        </w:rPr>
        <w:t xml:space="preserve">, J., 2021. Ethical considerations for committees, supervisors and student researchers conducting qualitative research with young people in the United Kingdom. Methods in Psychology, 5, p.100050. </w:t>
      </w:r>
      <w:hyperlink r:id="rId14" w:history="1">
        <w:r w:rsidRPr="00212C1B">
          <w:rPr>
            <w:rStyle w:val="Hyperlink"/>
            <w:rFonts w:ascii="Arial" w:eastAsia="Times New Roman" w:hAnsi="Arial"/>
            <w:szCs w:val="24"/>
            <w:lang w:val="en-IN" w:eastAsia="en-GB"/>
          </w:rPr>
          <w:t>https://www.sciencedirect.com/science/article/pii/S2590260121000072</w:t>
        </w:r>
      </w:hyperlink>
    </w:p>
    <w:p w14:paraId="7C005AB9"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shd w:val="clear" w:color="auto" w:fill="FFFFFF"/>
          <w:lang w:val="en-IN" w:eastAsia="en-GB"/>
        </w:rPr>
        <w:t xml:space="preserve">Powell, G.N., </w:t>
      </w:r>
      <w:proofErr w:type="spellStart"/>
      <w:r w:rsidRPr="00212C1B">
        <w:rPr>
          <w:rFonts w:ascii="Arial" w:eastAsia="Times New Roman" w:hAnsi="Arial"/>
          <w:color w:val="000000"/>
          <w:szCs w:val="24"/>
          <w:shd w:val="clear" w:color="auto" w:fill="FFFFFF"/>
          <w:lang w:val="en-IN" w:eastAsia="en-GB"/>
        </w:rPr>
        <w:t>Greenhaus</w:t>
      </w:r>
      <w:proofErr w:type="spellEnd"/>
      <w:r w:rsidRPr="00212C1B">
        <w:rPr>
          <w:rFonts w:ascii="Arial" w:eastAsia="Times New Roman" w:hAnsi="Arial"/>
          <w:color w:val="000000"/>
          <w:szCs w:val="24"/>
          <w:shd w:val="clear" w:color="auto" w:fill="FFFFFF"/>
          <w:lang w:val="en-IN" w:eastAsia="en-GB"/>
        </w:rPr>
        <w:t xml:space="preserve">, J.H., Allen, T.D. and Johnson, R.E., 2019. Introduction to special topic forum: Advancing and expanding work-life theory from multiple </w:t>
      </w:r>
      <w:r w:rsidRPr="00212C1B">
        <w:rPr>
          <w:rFonts w:ascii="Arial" w:eastAsia="Times New Roman" w:hAnsi="Arial"/>
          <w:color w:val="000000"/>
          <w:szCs w:val="24"/>
          <w:shd w:val="clear" w:color="auto" w:fill="FFFFFF"/>
          <w:lang w:val="en-IN" w:eastAsia="en-GB"/>
        </w:rPr>
        <w:lastRenderedPageBreak/>
        <w:t>perspectives. Academy of management review, 44(1), pp.54-71.</w:t>
      </w:r>
      <w:r w:rsidRPr="00212C1B">
        <w:rPr>
          <w:rFonts w:ascii="Arial" w:eastAsia="Times New Roman" w:hAnsi="Arial"/>
          <w:szCs w:val="24"/>
          <w:lang w:val="en-IN" w:eastAsia="en-GB"/>
        </w:rPr>
        <w:t xml:space="preserve"> </w:t>
      </w:r>
      <w:hyperlink r:id="rId15" w:history="1">
        <w:r w:rsidRPr="00212C1B">
          <w:rPr>
            <w:rStyle w:val="Hyperlink"/>
            <w:rFonts w:ascii="Arial" w:eastAsia="Times New Roman" w:hAnsi="Arial"/>
            <w:szCs w:val="24"/>
            <w:shd w:val="clear" w:color="auto" w:fill="FFFFFF"/>
            <w:lang w:val="en-IN" w:eastAsia="en-GB"/>
          </w:rPr>
          <w:t>https://journals.aom.org/doi/abs/10.5465/amr.2018.0310</w:t>
        </w:r>
      </w:hyperlink>
    </w:p>
    <w:p w14:paraId="34A55E26"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xml:space="preserve">Putri, A. and Amran, A., 2021. Employees Work-Life Balance Reviewed </w:t>
      </w:r>
      <w:proofErr w:type="gramStart"/>
      <w:r w:rsidRPr="00212C1B">
        <w:rPr>
          <w:rFonts w:ascii="Arial" w:eastAsia="Times New Roman" w:hAnsi="Arial"/>
          <w:color w:val="000000"/>
          <w:szCs w:val="24"/>
          <w:lang w:val="en-IN" w:eastAsia="en-GB"/>
        </w:rPr>
        <w:t>From</w:t>
      </w:r>
      <w:proofErr w:type="gramEnd"/>
      <w:r w:rsidRPr="00212C1B">
        <w:rPr>
          <w:rFonts w:ascii="Arial" w:eastAsia="Times New Roman" w:hAnsi="Arial"/>
          <w:color w:val="000000"/>
          <w:szCs w:val="24"/>
          <w:lang w:val="en-IN" w:eastAsia="en-GB"/>
        </w:rPr>
        <w:t xml:space="preserve"> Work From Home Aspect During COVID-19 Pandemic. International Journal of Management Science and Information Technology, 1(1), pp.30-34. </w:t>
      </w:r>
      <w:hyperlink r:id="rId16" w:history="1">
        <w:r w:rsidRPr="00212C1B">
          <w:rPr>
            <w:rStyle w:val="Hyperlink"/>
            <w:rFonts w:ascii="Arial" w:eastAsia="Times New Roman" w:hAnsi="Arial"/>
            <w:szCs w:val="24"/>
            <w:lang w:val="en-IN" w:eastAsia="en-GB"/>
          </w:rPr>
          <w:t>http://journal.lembagakita.org/index.php/IJMSIT/article/view/231</w:t>
        </w:r>
      </w:hyperlink>
    </w:p>
    <w:p w14:paraId="4719A3DB"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Rodríguez-</w:t>
      </w:r>
      <w:proofErr w:type="spellStart"/>
      <w:r w:rsidRPr="00212C1B">
        <w:rPr>
          <w:rFonts w:ascii="Arial" w:eastAsia="Times New Roman" w:hAnsi="Arial"/>
          <w:color w:val="000000"/>
          <w:szCs w:val="24"/>
          <w:lang w:val="en-IN" w:eastAsia="en-GB"/>
        </w:rPr>
        <w:t>Modroño</w:t>
      </w:r>
      <w:proofErr w:type="spellEnd"/>
      <w:r w:rsidRPr="00212C1B">
        <w:rPr>
          <w:rFonts w:ascii="Arial" w:eastAsia="Times New Roman" w:hAnsi="Arial"/>
          <w:color w:val="000000"/>
          <w:szCs w:val="24"/>
          <w:lang w:val="en-IN" w:eastAsia="en-GB"/>
        </w:rPr>
        <w:t>, P. and López-</w:t>
      </w:r>
      <w:proofErr w:type="spellStart"/>
      <w:r w:rsidRPr="00212C1B">
        <w:rPr>
          <w:rFonts w:ascii="Arial" w:eastAsia="Times New Roman" w:hAnsi="Arial"/>
          <w:color w:val="000000"/>
          <w:szCs w:val="24"/>
          <w:lang w:val="en-IN" w:eastAsia="en-GB"/>
        </w:rPr>
        <w:t>Igual</w:t>
      </w:r>
      <w:proofErr w:type="spellEnd"/>
      <w:r w:rsidRPr="00212C1B">
        <w:rPr>
          <w:rFonts w:ascii="Arial" w:eastAsia="Times New Roman" w:hAnsi="Arial"/>
          <w:color w:val="000000"/>
          <w:szCs w:val="24"/>
          <w:lang w:val="en-IN" w:eastAsia="en-GB"/>
        </w:rPr>
        <w:t xml:space="preserve">, P., 2021. Job quality and work—life balance of teleworkers. International journal of environmental research and public health, 18(6), p.3239. </w:t>
      </w:r>
      <w:hyperlink r:id="rId17" w:history="1">
        <w:r w:rsidRPr="00212C1B">
          <w:rPr>
            <w:rStyle w:val="Hyperlink"/>
            <w:rFonts w:ascii="Arial" w:eastAsia="Times New Roman" w:hAnsi="Arial"/>
            <w:szCs w:val="24"/>
            <w:lang w:val="en-IN" w:eastAsia="en-GB"/>
          </w:rPr>
          <w:t>https://www.mdpi.com/1660-4601/18/6/3239</w:t>
        </w:r>
      </w:hyperlink>
    </w:p>
    <w:p w14:paraId="3DAFF069" w14:textId="77777777" w:rsidR="00C6265E" w:rsidRPr="00212C1B" w:rsidRDefault="00C6265E" w:rsidP="00C6265E">
      <w:pPr>
        <w:rPr>
          <w:rFonts w:ascii="Arial" w:eastAsia="Times New Roman" w:hAnsi="Arial"/>
          <w:szCs w:val="24"/>
          <w:lang w:val="en-IN" w:eastAsia="en-GB"/>
        </w:rPr>
      </w:pPr>
      <w:proofErr w:type="spellStart"/>
      <w:r w:rsidRPr="00212C1B">
        <w:rPr>
          <w:rFonts w:ascii="Arial" w:eastAsia="Times New Roman" w:hAnsi="Arial"/>
          <w:color w:val="000000"/>
          <w:szCs w:val="24"/>
          <w:lang w:val="en-IN" w:eastAsia="en-GB"/>
        </w:rPr>
        <w:t>Rott</w:t>
      </w:r>
      <w:proofErr w:type="spellEnd"/>
      <w:r w:rsidRPr="00212C1B">
        <w:rPr>
          <w:rFonts w:ascii="Arial" w:eastAsia="Times New Roman" w:hAnsi="Arial"/>
          <w:color w:val="000000"/>
          <w:szCs w:val="24"/>
          <w:lang w:val="en-IN" w:eastAsia="en-GB"/>
        </w:rPr>
        <w:t xml:space="preserve">, B., 2021. Inductive and deductive justification of knowledge: epistemological beliefs and critical thinking at the beginning of studying mathematics. Educational Studies in Mathematics, 106(1), pp.117-132. </w:t>
      </w:r>
      <w:hyperlink r:id="rId18" w:history="1">
        <w:r w:rsidRPr="00212C1B">
          <w:rPr>
            <w:rFonts w:ascii="Arial" w:eastAsia="Times New Roman" w:hAnsi="Arial"/>
            <w:color w:val="1155CC"/>
            <w:szCs w:val="24"/>
            <w:u w:val="single"/>
            <w:lang w:val="en-IN" w:eastAsia="en-GB"/>
          </w:rPr>
          <w:t>https://link.springer.com/article/10.1007/s10649-020-10004-1</w:t>
        </w:r>
      </w:hyperlink>
    </w:p>
    <w:p w14:paraId="21A6BC8B" w14:textId="77777777" w:rsidR="00C6265E" w:rsidRPr="00212C1B" w:rsidRDefault="00C6265E" w:rsidP="00C6265E">
      <w:pPr>
        <w:rPr>
          <w:rFonts w:ascii="Arial" w:eastAsia="Times New Roman" w:hAnsi="Arial"/>
          <w:szCs w:val="24"/>
          <w:lang w:val="en-IN" w:eastAsia="en-GB"/>
        </w:rPr>
      </w:pPr>
      <w:proofErr w:type="spellStart"/>
      <w:r w:rsidRPr="00212C1B">
        <w:rPr>
          <w:rFonts w:ascii="Arial" w:eastAsia="Times New Roman" w:hAnsi="Arial"/>
          <w:color w:val="000000"/>
          <w:szCs w:val="24"/>
          <w:lang w:val="en-IN" w:eastAsia="en-GB"/>
        </w:rPr>
        <w:t>Wegerhoff</w:t>
      </w:r>
      <w:proofErr w:type="spellEnd"/>
      <w:r w:rsidRPr="00212C1B">
        <w:rPr>
          <w:rFonts w:ascii="Arial" w:eastAsia="Times New Roman" w:hAnsi="Arial"/>
          <w:color w:val="000000"/>
          <w:szCs w:val="24"/>
          <w:lang w:val="en-IN" w:eastAsia="en-GB"/>
        </w:rPr>
        <w:t xml:space="preserve">, D., Ward, T. and Dixon, L., 2022. Epistemic pluralism and the justification of conceptual strategies in science. Theory &amp; Psychology, 32(3), pp.443-466. </w:t>
      </w:r>
      <w:hyperlink r:id="rId19" w:history="1">
        <w:r w:rsidRPr="00212C1B">
          <w:rPr>
            <w:rFonts w:ascii="Arial" w:eastAsia="Times New Roman" w:hAnsi="Arial"/>
            <w:color w:val="1155CC"/>
            <w:szCs w:val="24"/>
            <w:u w:val="single"/>
            <w:lang w:val="en-IN" w:eastAsia="en-GB"/>
          </w:rPr>
          <w:t>https://journals.sagepub.com/doi/abs/10.1177/09593543211063827</w:t>
        </w:r>
      </w:hyperlink>
    </w:p>
    <w:p w14:paraId="149BF684" w14:textId="77777777" w:rsidR="00C6265E" w:rsidRPr="00212C1B" w:rsidRDefault="00C6265E" w:rsidP="00C6265E">
      <w:pPr>
        <w:rPr>
          <w:rFonts w:ascii="Arial" w:eastAsia="Times New Roman" w:hAnsi="Arial"/>
          <w:szCs w:val="24"/>
          <w:lang w:val="en-IN" w:eastAsia="en-GB"/>
        </w:rPr>
      </w:pPr>
      <w:proofErr w:type="spellStart"/>
      <w:r w:rsidRPr="00212C1B">
        <w:rPr>
          <w:rFonts w:ascii="Arial" w:eastAsia="Times New Roman" w:hAnsi="Arial"/>
          <w:color w:val="000000"/>
          <w:szCs w:val="24"/>
          <w:lang w:val="en-IN" w:eastAsia="en-GB"/>
        </w:rPr>
        <w:t>Zahle</w:t>
      </w:r>
      <w:proofErr w:type="spellEnd"/>
      <w:r w:rsidRPr="00212C1B">
        <w:rPr>
          <w:rFonts w:ascii="Arial" w:eastAsia="Times New Roman" w:hAnsi="Arial"/>
          <w:color w:val="000000"/>
          <w:szCs w:val="24"/>
          <w:lang w:val="en-IN" w:eastAsia="en-GB"/>
        </w:rPr>
        <w:t xml:space="preserve">, J., 2021. Interpretivism and Qualitative Research. In Stephen Turner and the Philosophy of the Social (pp. 202-220). Brill. </w:t>
      </w:r>
      <w:hyperlink r:id="rId20" w:history="1">
        <w:r w:rsidRPr="00212C1B">
          <w:rPr>
            <w:rStyle w:val="Hyperlink"/>
            <w:rFonts w:ascii="Arial" w:eastAsia="Times New Roman" w:hAnsi="Arial"/>
            <w:szCs w:val="24"/>
            <w:lang w:val="en-IN" w:eastAsia="en-GB"/>
          </w:rPr>
          <w:t>https://brill.com/display/book/edcoll/9789004449602/BP000015.xml</w:t>
        </w:r>
      </w:hyperlink>
    </w:p>
    <w:p w14:paraId="3E4CED83" w14:textId="77777777" w:rsidR="00C6265E" w:rsidRPr="00212C1B" w:rsidRDefault="00C6265E" w:rsidP="00C6265E">
      <w:pPr>
        <w:spacing w:after="240"/>
        <w:jc w:val="left"/>
        <w:rPr>
          <w:rFonts w:ascii="Arial" w:eastAsia="Times New Roman" w:hAnsi="Arial"/>
          <w:szCs w:val="24"/>
          <w:lang w:val="en-IN" w:eastAsia="en-GB"/>
        </w:rPr>
      </w:pPr>
    </w:p>
    <w:p w14:paraId="28407FFA" w14:textId="77777777" w:rsidR="00C6265E" w:rsidRPr="00212C1B" w:rsidRDefault="00C6265E" w:rsidP="00C6265E">
      <w:pPr>
        <w:rPr>
          <w:rFonts w:ascii="Arial" w:eastAsia="Times New Roman" w:hAnsi="Arial"/>
          <w:szCs w:val="24"/>
          <w:lang w:val="en-IN" w:eastAsia="en-GB"/>
        </w:rPr>
      </w:pPr>
      <w:r w:rsidRPr="00212C1B">
        <w:rPr>
          <w:rFonts w:ascii="Arial" w:eastAsia="Times New Roman" w:hAnsi="Arial"/>
          <w:color w:val="000000"/>
          <w:szCs w:val="24"/>
          <w:lang w:val="en-IN" w:eastAsia="en-GB"/>
        </w:rPr>
        <w:t>  </w:t>
      </w:r>
    </w:p>
    <w:p w14:paraId="4D7A54F0" w14:textId="77777777" w:rsidR="00C6265E" w:rsidRPr="00212C1B" w:rsidRDefault="00C6265E" w:rsidP="00C6265E">
      <w:pPr>
        <w:jc w:val="left"/>
        <w:rPr>
          <w:rFonts w:ascii="Arial" w:eastAsia="Times New Roman" w:hAnsi="Arial"/>
          <w:szCs w:val="24"/>
          <w:lang w:val="en-IN" w:eastAsia="en-GB"/>
        </w:rPr>
      </w:pPr>
    </w:p>
    <w:p w14:paraId="69196116" w14:textId="77777777" w:rsidR="00C6265E" w:rsidRPr="00212C1B" w:rsidRDefault="00C6265E" w:rsidP="00C6265E">
      <w:pPr>
        <w:rPr>
          <w:rFonts w:ascii="Arial" w:hAnsi="Arial"/>
        </w:rPr>
      </w:pPr>
    </w:p>
    <w:p w14:paraId="0B747EC1" w14:textId="49A97FC6" w:rsidR="009B725E" w:rsidRPr="00212C1B" w:rsidRDefault="009B725E">
      <w:pPr>
        <w:rPr>
          <w:rFonts w:ascii="Arial" w:hAnsi="Arial"/>
        </w:rPr>
      </w:pPr>
    </w:p>
    <w:sectPr w:rsidR="009B725E" w:rsidRPr="00212C1B">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CBB8D" w14:textId="77777777" w:rsidR="00C30EBD" w:rsidRDefault="00C30EBD" w:rsidP="00964316">
      <w:pPr>
        <w:spacing w:line="240" w:lineRule="auto"/>
      </w:pPr>
      <w:r>
        <w:separator/>
      </w:r>
    </w:p>
  </w:endnote>
  <w:endnote w:type="continuationSeparator" w:id="0">
    <w:p w14:paraId="3951E9E5" w14:textId="77777777" w:rsidR="00C30EBD" w:rsidRDefault="00C30EBD" w:rsidP="009643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494006"/>
      <w:docPartObj>
        <w:docPartGallery w:val="Page Numbers (Bottom of Page)"/>
        <w:docPartUnique/>
      </w:docPartObj>
    </w:sdtPr>
    <w:sdtEndPr>
      <w:rPr>
        <w:noProof/>
      </w:rPr>
    </w:sdtEndPr>
    <w:sdtContent>
      <w:p w14:paraId="367B5FBA" w14:textId="0D6D7335" w:rsidR="00C6265E" w:rsidRDefault="00C6265E">
        <w:pPr>
          <w:pStyle w:val="Footer"/>
        </w:pPr>
        <w:r>
          <w:fldChar w:fldCharType="begin"/>
        </w:r>
        <w:r>
          <w:instrText xml:space="preserve"> PAGE   \* MERGEFORMAT </w:instrText>
        </w:r>
        <w:r>
          <w:fldChar w:fldCharType="separate"/>
        </w:r>
        <w:r>
          <w:rPr>
            <w:noProof/>
          </w:rPr>
          <w:t>2</w:t>
        </w:r>
        <w:r>
          <w:rPr>
            <w:noProof/>
          </w:rPr>
          <w:fldChar w:fldCharType="end"/>
        </w:r>
      </w:p>
    </w:sdtContent>
  </w:sdt>
  <w:p w14:paraId="68AC44F9" w14:textId="0859A05E" w:rsidR="00C6265E" w:rsidRDefault="00C626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0FE97" w14:textId="77777777" w:rsidR="00C30EBD" w:rsidRDefault="00C30EBD" w:rsidP="00964316">
      <w:pPr>
        <w:spacing w:line="240" w:lineRule="auto"/>
      </w:pPr>
      <w:r>
        <w:separator/>
      </w:r>
    </w:p>
  </w:footnote>
  <w:footnote w:type="continuationSeparator" w:id="0">
    <w:p w14:paraId="70470966" w14:textId="77777777" w:rsidR="00C30EBD" w:rsidRDefault="00C30EBD" w:rsidP="009643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1C7647"/>
    <w:multiLevelType w:val="multilevel"/>
    <w:tmpl w:val="BBB0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E069F2"/>
    <w:multiLevelType w:val="multilevel"/>
    <w:tmpl w:val="91166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1495326">
    <w:abstractNumId w:val="0"/>
  </w:num>
  <w:num w:numId="2" w16cid:durableId="214465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72"/>
    <w:rsid w:val="002076EF"/>
    <w:rsid w:val="00212C1B"/>
    <w:rsid w:val="00285472"/>
    <w:rsid w:val="002D6690"/>
    <w:rsid w:val="00360654"/>
    <w:rsid w:val="00391A39"/>
    <w:rsid w:val="003A1282"/>
    <w:rsid w:val="003B6039"/>
    <w:rsid w:val="00442C5C"/>
    <w:rsid w:val="00444F5B"/>
    <w:rsid w:val="004D1124"/>
    <w:rsid w:val="0051451E"/>
    <w:rsid w:val="005E7932"/>
    <w:rsid w:val="0063625E"/>
    <w:rsid w:val="007D464B"/>
    <w:rsid w:val="00964316"/>
    <w:rsid w:val="009A568E"/>
    <w:rsid w:val="009B725E"/>
    <w:rsid w:val="00A97AE9"/>
    <w:rsid w:val="00AB685B"/>
    <w:rsid w:val="00B2639F"/>
    <w:rsid w:val="00B5483A"/>
    <w:rsid w:val="00B97ABA"/>
    <w:rsid w:val="00C30EBD"/>
    <w:rsid w:val="00C6265E"/>
    <w:rsid w:val="00CC68E3"/>
    <w:rsid w:val="00D40DF9"/>
    <w:rsid w:val="00DC1E5D"/>
    <w:rsid w:val="00E35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4B8A2"/>
  <w15:chartTrackingRefBased/>
  <w15:docId w15:val="{9AF74251-F09B-4AAD-A8C8-6DA23682A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85B"/>
    <w:pPr>
      <w:jc w:val="both"/>
    </w:pPr>
    <w:rPr>
      <w:rFonts w:ascii="Times New Roman" w:eastAsia="Arial" w:hAnsi="Times New Roman" w:cs="Arial"/>
      <w:sz w:val="24"/>
      <w:lang w:val="en-US"/>
    </w:rPr>
  </w:style>
  <w:style w:type="paragraph" w:styleId="Heading1">
    <w:name w:val="heading 1"/>
    <w:basedOn w:val="Normal"/>
    <w:next w:val="Normal"/>
    <w:link w:val="Heading1Char"/>
    <w:uiPriority w:val="9"/>
    <w:qFormat/>
    <w:rsid w:val="00AB685B"/>
    <w:pPr>
      <w:keepNext/>
      <w:keepLines/>
      <w:spacing w:before="24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85B"/>
    <w:rPr>
      <w:rFonts w:ascii="Times New Roman" w:eastAsiaTheme="majorEastAsia" w:hAnsi="Times New Roman" w:cstheme="majorBidi"/>
      <w:b/>
      <w:sz w:val="24"/>
      <w:szCs w:val="32"/>
      <w:lang w:val="en-US"/>
    </w:rPr>
  </w:style>
  <w:style w:type="paragraph" w:styleId="Title">
    <w:name w:val="Title"/>
    <w:basedOn w:val="Normal"/>
    <w:next w:val="Normal"/>
    <w:link w:val="TitleChar"/>
    <w:uiPriority w:val="10"/>
    <w:qFormat/>
    <w:rsid w:val="00AB685B"/>
    <w:pPr>
      <w:contextualSpacing/>
      <w:jc w:val="center"/>
    </w:pPr>
    <w:rPr>
      <w:rFonts w:eastAsiaTheme="majorEastAsia" w:cstheme="majorBidi"/>
      <w:b/>
      <w:spacing w:val="-10"/>
      <w:kern w:val="28"/>
      <w:sz w:val="32"/>
      <w:szCs w:val="56"/>
      <w:u w:val="single"/>
    </w:rPr>
  </w:style>
  <w:style w:type="character" w:customStyle="1" w:styleId="TitleChar">
    <w:name w:val="Title Char"/>
    <w:basedOn w:val="DefaultParagraphFont"/>
    <w:link w:val="Title"/>
    <w:uiPriority w:val="10"/>
    <w:rsid w:val="00AB685B"/>
    <w:rPr>
      <w:rFonts w:ascii="Times New Roman" w:eastAsiaTheme="majorEastAsia" w:hAnsi="Times New Roman" w:cstheme="majorBidi"/>
      <w:b/>
      <w:spacing w:val="-10"/>
      <w:kern w:val="28"/>
      <w:sz w:val="32"/>
      <w:szCs w:val="56"/>
      <w:u w:val="single"/>
      <w:lang w:val="en-US"/>
    </w:rPr>
  </w:style>
  <w:style w:type="character" w:styleId="Hyperlink">
    <w:name w:val="Hyperlink"/>
    <w:basedOn w:val="DefaultParagraphFont"/>
    <w:uiPriority w:val="99"/>
    <w:unhideWhenUsed/>
    <w:rsid w:val="00AB685B"/>
    <w:rPr>
      <w:color w:val="0000FF"/>
      <w:u w:val="single"/>
    </w:rPr>
  </w:style>
  <w:style w:type="paragraph" w:styleId="TableofFigures">
    <w:name w:val="table of figures"/>
    <w:basedOn w:val="Normal"/>
    <w:next w:val="Normal"/>
    <w:uiPriority w:val="99"/>
    <w:unhideWhenUsed/>
    <w:rsid w:val="00AB685B"/>
  </w:style>
  <w:style w:type="paragraph" w:styleId="Header">
    <w:name w:val="header"/>
    <w:basedOn w:val="Normal"/>
    <w:link w:val="HeaderChar"/>
    <w:uiPriority w:val="99"/>
    <w:unhideWhenUsed/>
    <w:rsid w:val="00964316"/>
    <w:pPr>
      <w:tabs>
        <w:tab w:val="center" w:pos="4513"/>
        <w:tab w:val="right" w:pos="9026"/>
      </w:tabs>
      <w:spacing w:line="240" w:lineRule="auto"/>
    </w:pPr>
  </w:style>
  <w:style w:type="character" w:customStyle="1" w:styleId="HeaderChar">
    <w:name w:val="Header Char"/>
    <w:basedOn w:val="DefaultParagraphFont"/>
    <w:link w:val="Header"/>
    <w:uiPriority w:val="99"/>
    <w:rsid w:val="00964316"/>
    <w:rPr>
      <w:rFonts w:ascii="Times New Roman" w:eastAsia="Arial" w:hAnsi="Times New Roman" w:cs="Arial"/>
      <w:sz w:val="24"/>
      <w:lang w:val="en-US"/>
    </w:rPr>
  </w:style>
  <w:style w:type="paragraph" w:styleId="Footer">
    <w:name w:val="footer"/>
    <w:basedOn w:val="Normal"/>
    <w:link w:val="FooterChar"/>
    <w:uiPriority w:val="99"/>
    <w:unhideWhenUsed/>
    <w:rsid w:val="00964316"/>
    <w:pPr>
      <w:tabs>
        <w:tab w:val="center" w:pos="4513"/>
        <w:tab w:val="right" w:pos="9026"/>
      </w:tabs>
      <w:spacing w:line="240" w:lineRule="auto"/>
    </w:pPr>
  </w:style>
  <w:style w:type="character" w:customStyle="1" w:styleId="FooterChar">
    <w:name w:val="Footer Char"/>
    <w:basedOn w:val="DefaultParagraphFont"/>
    <w:link w:val="Footer"/>
    <w:uiPriority w:val="99"/>
    <w:rsid w:val="00964316"/>
    <w:rPr>
      <w:rFonts w:ascii="Times New Roman" w:eastAsia="Arial" w:hAnsi="Times New Roman" w:cs="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306884">
      <w:bodyDiv w:val="1"/>
      <w:marLeft w:val="0"/>
      <w:marRight w:val="0"/>
      <w:marTop w:val="0"/>
      <w:marBottom w:val="0"/>
      <w:divBdr>
        <w:top w:val="none" w:sz="0" w:space="0" w:color="auto"/>
        <w:left w:val="none" w:sz="0" w:space="0" w:color="auto"/>
        <w:bottom w:val="none" w:sz="0" w:space="0" w:color="auto"/>
        <w:right w:val="none" w:sz="0" w:space="0" w:color="auto"/>
      </w:divBdr>
    </w:div>
    <w:div w:id="206714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551-016-3078-x" TargetMode="External"/><Relationship Id="rId13" Type="http://schemas.openxmlformats.org/officeDocument/2006/relationships/hyperlink" Target="https://journals.sagepub.com/doi/abs/10.1177/10944281211060710" TargetMode="External"/><Relationship Id="rId18" Type="http://schemas.openxmlformats.org/officeDocument/2006/relationships/hyperlink" Target="https://link.springer.com/article/10.1007/s10649-020-10004-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jstage.jst.go.jp/article/indhealth/57/2/57_SW-4/_article/-char/ja/" TargetMode="External"/><Relationship Id="rId12" Type="http://schemas.openxmlformats.org/officeDocument/2006/relationships/hyperlink" Target="https://onlinelibrary.wiley.com/doi/full/10.1111/gwao.12552" TargetMode="External"/><Relationship Id="rId17" Type="http://schemas.openxmlformats.org/officeDocument/2006/relationships/hyperlink" Target="https://www.mdpi.com/1660-4601/18/6/3239" TargetMode="External"/><Relationship Id="rId2" Type="http://schemas.openxmlformats.org/officeDocument/2006/relationships/styles" Target="styles.xml"/><Relationship Id="rId16" Type="http://schemas.openxmlformats.org/officeDocument/2006/relationships/hyperlink" Target="http://journal.lembagakita.org/index.php/IJMSIT/article/view/231" TargetMode="External"/><Relationship Id="rId20" Type="http://schemas.openxmlformats.org/officeDocument/2006/relationships/hyperlink" Target="https://brill.com/display/book/edcoll/9789004449602/BP000015.x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dalyc.org/journal/2313/231355465004/231355465004.pdf" TargetMode="External"/><Relationship Id="rId5" Type="http://schemas.openxmlformats.org/officeDocument/2006/relationships/footnotes" Target="footnotes.xml"/><Relationship Id="rId15" Type="http://schemas.openxmlformats.org/officeDocument/2006/relationships/hyperlink" Target="https://journals.aom.org/doi/abs/10.5465/amr.2018.0310" TargetMode="External"/><Relationship Id="rId23" Type="http://schemas.openxmlformats.org/officeDocument/2006/relationships/theme" Target="theme/theme1.xml"/><Relationship Id="rId10" Type="http://schemas.openxmlformats.org/officeDocument/2006/relationships/hyperlink" Target="https://journals.sagepub.com/doi/abs/10.1177/0734371X17733789" TargetMode="External"/><Relationship Id="rId19" Type="http://schemas.openxmlformats.org/officeDocument/2006/relationships/hyperlink" Target="https://journals.sagepub.com/doi/abs/10.1177/09593543211063827" TargetMode="External"/><Relationship Id="rId4" Type="http://schemas.openxmlformats.org/officeDocument/2006/relationships/webSettings" Target="webSettings.xml"/><Relationship Id="rId9" Type="http://schemas.openxmlformats.org/officeDocument/2006/relationships/hyperlink" Target="https://link.springer.com/article/10.1007/s11205-018-2025-x" TargetMode="External"/><Relationship Id="rId14" Type="http://schemas.openxmlformats.org/officeDocument/2006/relationships/hyperlink" Target="https://www.sciencedirect.com/science/article/pii/S259026012100007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11</Pages>
  <Words>3108</Words>
  <Characters>17722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dc:creator>
  <cp:keywords/>
  <dc:description/>
  <cp:lastModifiedBy>Dragos</cp:lastModifiedBy>
  <cp:revision>17</cp:revision>
  <dcterms:created xsi:type="dcterms:W3CDTF">2022-12-10T11:42:00Z</dcterms:created>
  <dcterms:modified xsi:type="dcterms:W3CDTF">2023-01-05T21:49:00Z</dcterms:modified>
</cp:coreProperties>
</file>