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410B94C" w:rsidP="6BB05565" w:rsidRDefault="4410B94C" w14:paraId="6DBAF0F1" w14:noSpellErr="1" w14:textId="2964C0A9">
      <w:pPr>
        <w:pStyle w:val="Normal"/>
        <w:spacing w:before="0" w:beforeAutospacing="off" w:after="160" w:afterAutospacing="off" w:line="259" w:lineRule="auto"/>
        <w:ind w:left="0"/>
        <w:rPr>
          <w:rFonts w:ascii="Times New Roman" w:hAnsi="Times New Roman" w:eastAsia="Times New Roman" w:cs="Times New Roman"/>
          <w:sz w:val="20"/>
          <w:szCs w:val="20"/>
        </w:rPr>
      </w:pPr>
      <w:r w:rsidRPr="46AB740D" w:rsidR="46AB740D">
        <w:rPr/>
        <w:t xml:space="preserve">The Anglo-Saxon Chronicle a timeline or a record of the history of Britain from approximately 890 A.D. to the 12th century, created under the order of king Alfred the Great. The Chronicle </w:t>
      </w:r>
      <w:r w:rsidRPr="46AB740D" w:rsidR="46AB740D">
        <w:rPr/>
        <w:t xml:space="preserve">or perhaps it is more </w:t>
      </w:r>
      <w:r w:rsidRPr="46AB740D" w:rsidR="46AB740D">
        <w:rPr/>
        <w:t xml:space="preserve">correct to make it plural, as numerous versions </w:t>
      </w:r>
      <w:r w:rsidRPr="46AB740D" w:rsidR="46AB740D">
        <w:rPr/>
        <w:t>were</w:t>
      </w:r>
      <w:r w:rsidRPr="46AB740D" w:rsidR="46AB740D">
        <w:rPr/>
        <w:t xml:space="preserve"> created by numerous monks throughout England, which did result in some contradictory pieces. These </w:t>
      </w:r>
      <w:r w:rsidRPr="46AB740D" w:rsidR="46AB740D">
        <w:rPr/>
        <w:t>w</w:t>
      </w:r>
      <w:r w:rsidRPr="46AB740D" w:rsidR="46AB740D">
        <w:rPr/>
        <w:t>ere</w:t>
      </w:r>
      <w:r w:rsidRPr="46AB740D" w:rsidR="46AB740D">
        <w:rPr/>
        <w:t xml:space="preserve"> maintained and added upon further, leaving for future generations a general history certainly not a 100% accurate representation of history. The chronicle includes a record of the Norman reign, including William the conqueror, which the chosen extract focuses on, the dating is after the battle of Hastings and as well as Williams substitution of all official offices within medieval England. </w:t>
      </w:r>
    </w:p>
    <w:p w:rsidR="655946F4" w:rsidP="46AB740D" w:rsidRDefault="655946F4" w14:paraId="6CDC61BD" w14:noSpellErr="1" w14:textId="631EAB5B">
      <w:pPr>
        <w:pStyle w:val="Normal"/>
        <w:bidi w:val="0"/>
        <w:spacing w:before="0" w:beforeAutospacing="off" w:after="160" w:afterAutospacing="off" w:line="259" w:lineRule="auto"/>
        <w:ind/>
        <w:rPr>
          <w:rFonts w:ascii="Times New Roman" w:hAnsi="Times New Roman" w:eastAsia="Times New Roman" w:cs="Times New Roman"/>
          <w:sz w:val="20"/>
          <w:szCs w:val="20"/>
        </w:rPr>
      </w:pPr>
      <w:r w:rsidRPr="46AB740D" w:rsidR="655946F4">
        <w:rPr/>
        <w:t>T</w:t>
      </w:r>
      <w:r w:rsidRPr="46AB740D" w:rsidR="655946F4">
        <w:rPr/>
        <w:t xml:space="preserve">he extract </w:t>
      </w:r>
      <w:r w:rsidRPr="46AB740D" w:rsidR="655946F4">
        <w:rPr/>
        <w:t>offers a brief insight into</w:t>
      </w:r>
      <w:r w:rsidRPr="46AB740D" w:rsidR="655946F4">
        <w:rPr/>
        <w:t xml:space="preserve"> the character of William, with the meaning of the words and the subtext being open to differing opinions</w:t>
      </w:r>
      <w:r w:rsidRPr="46AB740D" w:rsidR="655946F4">
        <w:rPr/>
        <w:t>,</w:t>
      </w:r>
      <w:r w:rsidRPr="46AB740D" w:rsidR="655946F4">
        <w:rPr/>
        <w:t xml:space="preserve"> </w:t>
      </w:r>
      <w:r w:rsidRPr="46AB740D" w:rsidR="655946F4">
        <w:rPr/>
        <w:t xml:space="preserve">but from this text its clear </w:t>
      </w:r>
      <w:r w:rsidRPr="46AB740D" w:rsidR="655946F4">
        <w:rPr/>
        <w:t>the</w:t>
      </w:r>
      <w:r w:rsidRPr="46AB740D" w:rsidR="655946F4">
        <w:rPr/>
        <w:t xml:space="preserve"> Normans have attached a great </w:t>
      </w:r>
      <w:r w:rsidRPr="46AB740D" w:rsidR="655946F4">
        <w:rPr/>
        <w:t>fascination</w:t>
      </w:r>
      <w:r w:rsidRPr="46AB740D" w:rsidR="655946F4">
        <w:rPr/>
        <w:t xml:space="preserve"> towards rulership and any position of power, and the position of Christian King is a prime example, not only does it offer </w:t>
      </w:r>
      <w:r w:rsidRPr="46AB740D" w:rsidR="655946F4">
        <w:rPr/>
        <w:t>an ecclesiastical</w:t>
      </w:r>
      <w:r w:rsidRPr="46AB740D" w:rsidR="46AB740D">
        <w:rPr>
          <w:rFonts w:ascii="Calibri" w:hAnsi="Calibri" w:eastAsia="Calibri" w:cs="Calibri"/>
          <w:noProof w:val="0"/>
          <w:sz w:val="22"/>
          <w:szCs w:val="22"/>
          <w:lang w:val="en-GB"/>
        </w:rPr>
        <w:t xml:space="preserve"> position of dominance but also a social one.</w:t>
      </w:r>
      <w:r w:rsidRPr="46AB740D" w:rsidR="655946F4">
        <w:rPr/>
        <w:t xml:space="preserve"> </w:t>
      </w:r>
      <w:r w:rsidRPr="46AB740D" w:rsidR="655946F4">
        <w:rPr/>
        <w:t xml:space="preserve"> </w:t>
      </w:r>
      <w:r w:rsidRPr="46AB740D" w:rsidR="655946F4">
        <w:rPr/>
        <w:t xml:space="preserve">One interpretation of </w:t>
      </w:r>
      <w:r w:rsidRPr="46AB740D" w:rsidR="655946F4">
        <w:rPr/>
        <w:t xml:space="preserve">the text when it says, </w:t>
      </w:r>
      <w:r w:rsidRPr="46AB740D" w:rsidR="655946F4">
        <w:rPr/>
        <w:t>“He wore his crown three times every”</w:t>
      </w:r>
      <w:r w:rsidRPr="46AB740D">
        <w:footnoteReference w:id="7752"/>
      </w:r>
      <w:r w:rsidRPr="46AB740D" w:rsidR="655946F4">
        <w:rPr/>
        <w:t xml:space="preserve"> would </w:t>
      </w:r>
      <w:r w:rsidRPr="46AB740D" w:rsidR="655946F4">
        <w:rPr/>
        <w:t xml:space="preserve">be that</w:t>
      </w:r>
      <w:r w:rsidRPr="46AB740D" w:rsidR="655946F4">
        <w:rPr/>
        <w:t xml:space="preserve"> William </w:t>
      </w:r>
      <w:r w:rsidRPr="46AB740D" w:rsidR="655946F4">
        <w:rPr/>
        <w:t xml:space="preserve">is</w:t>
      </w:r>
      <w:r w:rsidRPr="46AB740D" w:rsidR="655946F4">
        <w:rPr/>
        <w:t xml:space="preserve"> a great Christian King who wears his crown only when he must, demonstrating a humble king who was a Christian who refused to boast and succumb to the sin of pride. A Christian who accepts the hardships of the crown at “Easter he wore it at Winchester, at Pentecost at Westminster, and at Christmas at Gloucester.”</w:t>
      </w:r>
      <w:r w:rsidRPr="46AB740D">
        <w:footnoteReference w:id="10523"/>
      </w:r>
      <w:r w:rsidRPr="46AB740D" w:rsidR="655946F4">
        <w:rPr/>
        <w:t xml:space="preserve"> However, another could argue that the fact William wears the crown in such low numbers could portray some sort of  reluctance to accept England and the responsibility, the crown  could be symbolise William having a poor attitude towards his rulership of England, that rulership of a Christian kingdom requires acceptance only three times a year, of his position as king and as God’s chosen leader, crowns normally attired daily or at least more than three times a year.</w:t>
      </w:r>
      <w:r w:rsidRPr="46AB740D" w:rsidR="655946F4">
        <w:rPr/>
        <w:t xml:space="preserve"> Or on a practical level crowns </w:t>
      </w:r>
      <w:r w:rsidRPr="46AB740D" w:rsidR="655946F4">
        <w:rPr/>
        <w:t xml:space="preserve">themselves</w:t>
      </w:r>
      <w:r w:rsidRPr="46AB740D" w:rsidR="655946F4">
        <w:rPr/>
        <w:t xml:space="preserve"> are heavy and uncomfortable creations, so it </w:t>
      </w:r>
      <w:r w:rsidRPr="46AB740D" w:rsidR="655946F4">
        <w:rPr/>
        <w:t xml:space="preserve">may</w:t>
      </w:r>
      <w:r w:rsidRPr="46AB740D" w:rsidR="655946F4">
        <w:rPr/>
        <w:t xml:space="preserve"> reasonable for William to wear the </w:t>
      </w:r>
      <w:r w:rsidRPr="46AB740D" w:rsidR="655946F4">
        <w:rPr/>
        <w:t xml:space="preserve">crown for such few </w:t>
      </w:r>
      <w:r w:rsidRPr="46AB740D" w:rsidR="655946F4">
        <w:rPr/>
        <w:t xml:space="preserve">occasions</w:t>
      </w:r>
      <w:r w:rsidRPr="46AB740D" w:rsidR="655946F4">
        <w:rPr/>
        <w:t xml:space="preserve"> only. </w:t>
      </w:r>
      <w:r w:rsidRPr="46AB740D" w:rsidR="655946F4">
        <w:rPr/>
        <w:t xml:space="preserve"> </w:t>
      </w:r>
    </w:p>
    <w:p w:rsidR="655946F4" w:rsidP="46AB740D" w:rsidRDefault="655946F4" w14:paraId="4E2BF16E" w14:noSpellErr="1" w14:textId="45DAA819">
      <w:pPr>
        <w:pStyle w:val="Normal"/>
        <w:bidi w:val="0"/>
        <w:spacing w:before="0" w:beforeAutospacing="off" w:after="160" w:afterAutospacing="off" w:line="259" w:lineRule="auto"/>
        <w:ind/>
        <w:rPr>
          <w:rFonts w:ascii="Times New Roman" w:hAnsi="Times New Roman" w:eastAsia="Times New Roman" w:cs="Times New Roman"/>
          <w:sz w:val="20"/>
          <w:szCs w:val="20"/>
        </w:rPr>
      </w:pPr>
      <w:r w:rsidRPr="46AB740D" w:rsidR="655946F4">
        <w:rPr/>
        <w:t xml:space="preserve">In the extract we learn that William only wore the crown of England at three locations and events, beginning with Easter, a symbolism of birth and a new start, a prime pinnacle of Christianity, the chance for sinners to be born a new under Christ, a chance at forgiveness. Second occasion we see the crown is Pentecost, celebration of the holy spirit and the birth of Christianity. And lastly Christmas, the pagan festival labelled as Christ’s birthdate, intended to be a time dedicated to the celebration of Christ, the founder of Christianity. Each yearly event would be an occasion w</w:t>
      </w:r>
      <w:r w:rsidRPr="46AB740D" w:rsidR="655946F4">
        <w:rPr/>
        <w:t xml:space="preserve">h</w:t>
      </w:r>
      <w:r w:rsidRPr="46AB740D" w:rsidR="655946F4">
        <w:rPr/>
        <w:t xml:space="preserve">ere the masses would gather, meaning occasions perfect to portray oneself as king. Events such as these would have </w:t>
      </w:r>
      <w:r w:rsidRPr="46AB740D" w:rsidR="655946F4">
        <w:rPr/>
        <w:t xml:space="preserve">in </w:t>
      </w:r>
      <w:r w:rsidRPr="46AB740D" w:rsidR="655946F4">
        <w:rPr/>
        <w:t xml:space="preserve">atten</w:t>
      </w:r>
      <w:r w:rsidRPr="46AB740D" w:rsidR="655946F4">
        <w:rPr/>
        <w:t xml:space="preserve">dance</w:t>
      </w:r>
      <w:r w:rsidRPr="46AB740D" w:rsidR="655946F4">
        <w:rPr/>
        <w:t xml:space="preserve"> </w:t>
      </w:r>
      <w:r w:rsidRPr="46AB740D" w:rsidR="655946F4">
        <w:rPr/>
        <w:t xml:space="preserve">many of </w:t>
      </w:r>
      <w:r w:rsidRPr="46AB740D" w:rsidR="655946F4">
        <w:rPr/>
        <w:t>the</w:t>
      </w:r>
      <w:r w:rsidRPr="46AB740D" w:rsidR="655946F4">
        <w:rPr/>
        <w:t xml:space="preserve"> “archbishops, bishops, abbots and earls, thanes and knights.”</w:t>
      </w:r>
      <w:r w:rsidRPr="46AB740D">
        <w:footnoteReference w:id="19140"/>
      </w:r>
      <w:r w:rsidRPr="46AB740D" w:rsidR="655946F4">
        <w:rPr/>
        <w:t xml:space="preserve"> , leaders from both secular and religious communities, giving the perfect audience to keep his loyal lords in line as well as portraying himself as the God chosen king.</w:t>
      </w:r>
    </w:p>
    <w:p w:rsidR="655946F4" w:rsidP="46AB740D" w:rsidRDefault="655946F4" w14:paraId="420CF6BF" w14:textId="25B94F86">
      <w:pPr>
        <w:pStyle w:val="Normal"/>
        <w:bidi w:val="0"/>
        <w:spacing w:before="0" w:beforeAutospacing="off" w:after="160" w:afterAutospacing="off" w:line="259" w:lineRule="auto"/>
        <w:ind/>
        <w:rPr>
          <w:rFonts w:ascii="Times New Roman" w:hAnsi="Times New Roman" w:eastAsia="Times New Roman" w:cs="Times New Roman"/>
          <w:sz w:val="20"/>
          <w:szCs w:val="20"/>
        </w:rPr>
      </w:pPr>
      <w:r w:rsidRPr="46AB740D" w:rsidR="655946F4">
        <w:rPr/>
        <w:t>While the first part of this extract may portray William as a zealous king who cared about the spiritual wellbeing of his subjects to pick up the crown on holy traditions. The next part describes William quite different</w:t>
      </w:r>
      <w:r w:rsidRPr="46AB740D" w:rsidR="655946F4">
        <w:rPr/>
        <w:t>ly</w:t>
      </w:r>
      <w:r w:rsidRPr="46AB740D" w:rsidR="655946F4">
        <w:rPr/>
        <w:t>, William is called “very stern and a wrathful man”</w:t>
      </w:r>
      <w:r w:rsidRPr="46AB740D">
        <w:footnoteReference w:id="27706"/>
      </w:r>
      <w:r w:rsidRPr="46AB740D" w:rsidR="655946F4">
        <w:rPr/>
        <w:t xml:space="preserve"> William in this context is less of a good Christian and more of a thug and barbarian who confined, and imprisoned “those earls who acted against his pleasure.”</w:t>
      </w:r>
      <w:r w:rsidRPr="46AB740D">
        <w:footnoteReference w:id="8760"/>
      </w:r>
      <w:r w:rsidRPr="46AB740D" w:rsidR="655946F4">
        <w:rPr/>
        <w:t xml:space="preserve">  William here is portrayed more like a moody </w:t>
      </w:r>
      <w:r w:rsidRPr="46AB740D" w:rsidR="655946F4">
        <w:rPr/>
        <w:t xml:space="preserve">adolescent</w:t>
      </w:r>
      <w:r w:rsidRPr="46AB740D" w:rsidR="655946F4">
        <w:rPr/>
        <w:t xml:space="preserve"> king who punishes those who cause issues with his pleasure in any way and less than a dignified man. This attitude seemed to effect both the secular and the religious world, as he “</w:t>
      </w:r>
      <w:r w:rsidRPr="46AB740D" w:rsidR="655946F4">
        <w:rPr>
          <w:noProof w:val="0"/>
          <w:lang w:val="en-GB"/>
        </w:rPr>
        <w:t>removed bishops from their sees and abbots from their offices, and he imprisoned thanes</w:t>
      </w:r>
      <w:r w:rsidRPr="46AB740D" w:rsidR="655946F4">
        <w:rPr/>
        <w:t>” from this William could be described as a suspicious individual or as a man simply clearing house. And replacing his pieces of power</w:t>
      </w:r>
      <w:r w:rsidRPr="46AB740D" w:rsidR="655946F4">
        <w:rPr/>
        <w:t xml:space="preserve">, with </w:t>
      </w:r>
      <w:r w:rsidRPr="46AB740D" w:rsidR="655946F4">
        <w:rPr/>
        <w:t xml:space="preserve">ones more loyal and submissive to himself, bishops', knights and abbots from his own land who fought and supported his campaign in England. </w:t>
      </w:r>
      <w:r w:rsidRPr="46AB740D" w:rsidR="655946F4">
        <w:rPr/>
        <w:t xml:space="preserve">A prime and </w:t>
      </w:r>
      <w:r w:rsidRPr="46AB740D" w:rsidR="655946F4">
        <w:rPr/>
        <w:t>numerously</w:t>
      </w:r>
      <w:r w:rsidRPr="46AB740D" w:rsidR="655946F4">
        <w:rPr/>
        <w:t xml:space="preserve"> mentioned example would be Lanfranc. </w:t>
      </w:r>
    </w:p>
    <w:p w:rsidR="655946F4" w:rsidP="46AB740D" w:rsidRDefault="655946F4" w14:paraId="103F7371" w14:textId="3AABBF39">
      <w:pPr>
        <w:pStyle w:val="Normal"/>
        <w:bidi w:val="0"/>
        <w:ind/>
        <w:rPr>
          <w:rFonts w:ascii="Calibri" w:hAnsi="Calibri" w:eastAsia="Calibri" w:cs="Calibri"/>
          <w:noProof w:val="0"/>
          <w:sz w:val="21"/>
          <w:szCs w:val="21"/>
          <w:lang w:val="en-GB"/>
        </w:rPr>
      </w:pPr>
      <w:r w:rsidRPr="46AB740D" w:rsidR="655946F4">
        <w:rPr/>
        <w:t xml:space="preserve">The extract goes on to further describe William as not just a wrathful and unjust man, </w:t>
      </w:r>
      <w:r w:rsidRPr="46AB740D" w:rsidR="655946F4">
        <w:rPr/>
        <w:t>bu</w:t>
      </w:r>
      <w:r w:rsidRPr="46AB740D" w:rsidR="655946F4">
        <w:rPr/>
        <w:t xml:space="preserve">t as an unbrotherly one, a man who cares little about the blood in his veins can hardly care about people who speak a language he was not raised in, a culture and </w:t>
      </w:r>
      <w:r w:rsidRPr="46AB740D" w:rsidR="655946F4">
        <w:rPr/>
        <w:t>environment</w:t>
      </w:r>
      <w:r w:rsidRPr="46AB740D" w:rsidR="655946F4">
        <w:rPr/>
        <w:t xml:space="preserve"> which would seem foreign and perhaps even wrong to William. William refused or failed to “</w:t>
      </w:r>
      <w:r w:rsidRPr="46AB740D" w:rsidR="655946F4">
        <w:rPr>
          <w:noProof w:val="0"/>
          <w:lang w:val="en-GB"/>
        </w:rPr>
        <w:t xml:space="preserve">spare his own [half-]brother </w:t>
      </w:r>
      <w:proofErr w:type="spellStart"/>
      <w:r w:rsidRPr="46AB740D" w:rsidR="655946F4">
        <w:rPr>
          <w:noProof w:val="0"/>
          <w:lang w:val="en-GB"/>
        </w:rPr>
        <w:t>Odo</w:t>
      </w:r>
      <w:proofErr w:type="spellEnd"/>
      <w:r w:rsidRPr="46AB740D" w:rsidR="655946F4">
        <w:rPr>
          <w:noProof w:val="0"/>
          <w:lang w:val="en-GB"/>
        </w:rPr>
        <w:t>.”</w:t>
      </w:r>
      <w:r w:rsidRPr="46AB740D">
        <w:rPr>
          <w:noProof w:val="0"/>
          <w:lang w:val="en-GB"/>
        </w:rPr>
        <w:footnoteReference w:id="24772"/>
      </w:r>
      <w:r w:rsidRPr="46AB740D" w:rsidR="655946F4">
        <w:rPr>
          <w:noProof w:val="0"/>
          <w:lang w:val="en-GB"/>
        </w:rPr>
        <w:t xml:space="preserve"> this may </w:t>
      </w:r>
      <w:r w:rsidRPr="46AB740D" w:rsidR="655946F4">
        <w:rPr>
          <w:noProof w:val="0"/>
          <w:lang w:val="en-GB"/>
        </w:rPr>
        <w:t xml:space="preserve">perhaps be an attempt to show of William’s fierceness and his tactical mind, not allowing any form of possible </w:t>
      </w:r>
      <w:r w:rsidRPr="46AB740D" w:rsidR="655946F4">
        <w:rPr>
          <w:noProof w:val="0"/>
          <w:lang w:val="en-GB"/>
        </w:rPr>
        <w:t>resistance</w:t>
      </w:r>
      <w:r w:rsidRPr="46AB740D" w:rsidR="655946F4">
        <w:rPr>
          <w:noProof w:val="0"/>
          <w:lang w:val="en-GB"/>
        </w:rPr>
        <w:t xml:space="preserve"> to grow or just showing the reader that William was brutal to even his own family.</w:t>
      </w:r>
      <w:r w:rsidRPr="46AB740D" w:rsidR="655946F4">
        <w:rPr>
          <w:noProof w:val="0"/>
          <w:lang w:val="en-GB"/>
        </w:rPr>
        <w:t xml:space="preserve"> </w:t>
      </w:r>
      <w:proofErr w:type="spellStart"/>
      <w:r w:rsidRPr="46AB740D" w:rsidR="655946F4">
        <w:rPr>
          <w:noProof w:val="0"/>
          <w:lang w:val="en-GB"/>
        </w:rPr>
        <w:t xml:space="preserve">Odo</w:t>
      </w:r>
      <w:proofErr w:type="spellEnd"/>
      <w:r w:rsidRPr="46AB740D" w:rsidR="655946F4">
        <w:rPr>
          <w:noProof w:val="0"/>
          <w:lang w:val="en-GB"/>
        </w:rPr>
        <w:t xml:space="preserve"> of Bayeux was the second in command, and ruled England when William returned to Normandy, it was </w:t>
      </w:r>
      <w:proofErr w:type="spellStart"/>
      <w:r w:rsidRPr="46AB740D" w:rsidR="655946F4">
        <w:rPr>
          <w:noProof w:val="0"/>
          <w:lang w:val="en-GB"/>
        </w:rPr>
        <w:t xml:space="preserve">Odo</w:t>
      </w:r>
      <w:proofErr w:type="spellEnd"/>
      <w:r w:rsidRPr="46AB740D" w:rsidR="655946F4">
        <w:rPr>
          <w:noProof w:val="0"/>
          <w:lang w:val="en-GB"/>
        </w:rPr>
        <w:t xml:space="preserve"> who dealt with the rebelli</w:t>
      </w:r>
      <w:r w:rsidRPr="46AB740D" w:rsidR="655946F4">
        <w:rPr>
          <w:noProof w:val="0"/>
          <w:lang w:val="en-GB"/>
        </w:rPr>
        <w:t xml:space="preserve">on</w:t>
      </w:r>
      <w:r w:rsidRPr="46AB740D" w:rsidR="655946F4">
        <w:rPr>
          <w:noProof w:val="0"/>
          <w:lang w:val="en-GB"/>
        </w:rPr>
        <w:t xml:space="preserve"> of </w:t>
      </w:r>
      <w:proofErr w:type="spellStart"/>
      <w:r w:rsidRPr="46AB740D" w:rsidR="655946F4">
        <w:rPr>
          <w:noProof w:val="0"/>
          <w:lang w:val="en-GB"/>
        </w:rPr>
        <w:t xml:space="preserve">Waltheof</w:t>
      </w:r>
      <w:proofErr w:type="spellEnd"/>
      <w:r w:rsidRPr="46AB740D" w:rsidR="655946F4">
        <w:rPr>
          <w:noProof w:val="0"/>
          <w:lang w:val="en-GB"/>
        </w:rPr>
        <w:t xml:space="preserve"> and Ralph, Earl of Norfolk. With William’s return we see </w:t>
      </w:r>
      <w:proofErr w:type="spellStart"/>
      <w:r w:rsidRPr="46AB740D" w:rsidR="655946F4">
        <w:rPr>
          <w:noProof w:val="0"/>
          <w:lang w:val="en-GB"/>
        </w:rPr>
        <w:t xml:space="preserve">Odo’s</w:t>
      </w:r>
      <w:proofErr w:type="spellEnd"/>
      <w:r w:rsidRPr="46AB740D" w:rsidR="655946F4">
        <w:rPr>
          <w:noProof w:val="0"/>
          <w:lang w:val="en-GB"/>
        </w:rPr>
        <w:t xml:space="preserve"> departure from power, as William saw his tactics as heavy handed after reports of the “</w:t>
      </w:r>
      <w:r w:rsidRPr="46AB740D" w:rsidR="46AB740D">
        <w:rPr>
          <w:rFonts w:ascii="Calibri" w:hAnsi="Calibri" w:eastAsia="Calibri" w:cs="Calibri"/>
          <w:noProof w:val="0"/>
          <w:sz w:val="21"/>
          <w:szCs w:val="21"/>
          <w:lang w:val="en-GB"/>
        </w:rPr>
        <w:t>misgovernment and oppression”</w:t>
      </w:r>
      <w:r w:rsidRPr="46AB740D">
        <w:rPr>
          <w:rStyle w:val="FootnoteReference"/>
          <w:rFonts w:ascii="Calibri" w:hAnsi="Calibri" w:eastAsia="Calibri" w:cs="Calibri"/>
          <w:noProof w:val="0"/>
          <w:sz w:val="21"/>
          <w:szCs w:val="21"/>
          <w:lang w:val="en-GB"/>
        </w:rPr>
        <w:footnoteReference w:id="23452"/>
      </w:r>
      <w:r w:rsidRPr="46AB740D" w:rsidR="46AB740D">
        <w:rPr>
          <w:rFonts w:ascii="Calibri" w:hAnsi="Calibri" w:eastAsia="Calibri" w:cs="Calibri"/>
          <w:noProof w:val="0"/>
          <w:sz w:val="21"/>
          <w:szCs w:val="21"/>
          <w:lang w:val="en-GB"/>
        </w:rPr>
        <w:t xml:space="preserve"> of </w:t>
      </w:r>
      <w:proofErr w:type="spellStart"/>
      <w:r w:rsidRPr="46AB740D" w:rsidR="46AB740D">
        <w:rPr>
          <w:rFonts w:ascii="Calibri" w:hAnsi="Calibri" w:eastAsia="Calibri" w:cs="Calibri"/>
          <w:noProof w:val="0"/>
          <w:sz w:val="21"/>
          <w:szCs w:val="21"/>
          <w:lang w:val="en-GB"/>
        </w:rPr>
        <w:t>Odo’s</w:t>
      </w:r>
      <w:proofErr w:type="spellEnd"/>
      <w:r w:rsidRPr="46AB740D" w:rsidR="46AB740D">
        <w:rPr>
          <w:rFonts w:ascii="Calibri" w:hAnsi="Calibri" w:eastAsia="Calibri" w:cs="Calibri"/>
          <w:noProof w:val="0"/>
          <w:sz w:val="21"/>
          <w:szCs w:val="21"/>
          <w:lang w:val="en-GB"/>
        </w:rPr>
        <w:t xml:space="preserve"> reign reached William, </w:t>
      </w:r>
      <w:proofErr w:type="spellStart"/>
      <w:r w:rsidRPr="46AB740D" w:rsidR="46AB740D">
        <w:rPr>
          <w:rFonts w:ascii="Calibri" w:hAnsi="Calibri" w:eastAsia="Calibri" w:cs="Calibri"/>
          <w:noProof w:val="0"/>
          <w:sz w:val="21"/>
          <w:szCs w:val="21"/>
          <w:lang w:val="en-GB"/>
        </w:rPr>
        <w:t>Odo</w:t>
      </w:r>
      <w:proofErr w:type="spellEnd"/>
      <w:r w:rsidRPr="46AB740D" w:rsidR="46AB740D">
        <w:rPr>
          <w:rFonts w:ascii="Calibri" w:hAnsi="Calibri" w:eastAsia="Calibri" w:cs="Calibri"/>
          <w:noProof w:val="0"/>
          <w:sz w:val="21"/>
          <w:szCs w:val="21"/>
          <w:lang w:val="en-GB"/>
        </w:rPr>
        <w:t xml:space="preserve"> remains in </w:t>
      </w:r>
      <w:r w:rsidRPr="46AB740D" w:rsidR="46AB740D">
        <w:rPr>
          <w:rFonts w:ascii="Calibri" w:hAnsi="Calibri" w:eastAsia="Calibri" w:cs="Calibri"/>
          <w:noProof w:val="0"/>
          <w:sz w:val="21"/>
          <w:szCs w:val="21"/>
          <w:lang w:val="en-GB"/>
        </w:rPr>
        <w:t>prison</w:t>
      </w:r>
      <w:r w:rsidRPr="46AB740D" w:rsidR="46AB740D">
        <w:rPr>
          <w:rFonts w:ascii="Calibri" w:hAnsi="Calibri" w:eastAsia="Calibri" w:cs="Calibri"/>
          <w:noProof w:val="0"/>
          <w:sz w:val="21"/>
          <w:szCs w:val="21"/>
          <w:lang w:val="en-GB"/>
        </w:rPr>
        <w:t xml:space="preserve"> until William’s death, leaving with the reader, William’s determination to rule in a just manner and not let anyone even his own blood to ruin his reign.</w:t>
      </w:r>
    </w:p>
    <w:p w:rsidR="655946F4" w:rsidP="46AB740D" w:rsidRDefault="655946F4" w14:paraId="26DBA4B8" w14:noSpellErr="1" w14:textId="78E9B711">
      <w:pPr>
        <w:pStyle w:val="Normal"/>
        <w:bidi w:val="0"/>
        <w:spacing w:before="0" w:beforeAutospacing="off" w:after="160" w:afterAutospacing="off" w:line="259" w:lineRule="auto"/>
        <w:ind/>
        <w:rPr>
          <w:rFonts w:ascii="Tahoma" w:hAnsi="Tahoma" w:eastAsia="Tahoma" w:cs="Tahoma"/>
          <w:noProof w:val="0"/>
          <w:sz w:val="18"/>
          <w:szCs w:val="18"/>
          <w:lang w:val="en-GB"/>
        </w:rPr>
      </w:pPr>
      <w:r w:rsidRPr="46AB740D" w:rsidR="46AB740D">
        <w:rPr>
          <w:noProof w:val="0"/>
          <w:lang w:val="en-GB"/>
        </w:rPr>
        <w:t xml:space="preserve">As mentioned before the meaning behind this extract is debatable, one can easily argue that the author was pro-William, with him being </w:t>
      </w:r>
      <w:r w:rsidRPr="46AB740D" w:rsidR="46AB740D">
        <w:rPr>
          <w:noProof w:val="0"/>
          <w:lang w:val="en-GB"/>
        </w:rPr>
        <w:t xml:space="preserve">portrayed as </w:t>
      </w:r>
      <w:r w:rsidRPr="46AB740D" w:rsidR="46AB740D">
        <w:rPr>
          <w:noProof w:val="0"/>
          <w:lang w:val="en-GB"/>
        </w:rPr>
        <w:t xml:space="preserve">a tactical and wise </w:t>
      </w:r>
      <w:r w:rsidRPr="46AB740D" w:rsidR="46AB740D">
        <w:rPr>
          <w:noProof w:val="0"/>
          <w:lang w:val="en-GB"/>
        </w:rPr>
        <w:t xml:space="preserve">leader </w:t>
      </w:r>
      <w:r w:rsidRPr="46AB740D" w:rsidR="46AB740D">
        <w:rPr>
          <w:noProof w:val="0"/>
          <w:lang w:val="en-GB"/>
        </w:rPr>
        <w:t>who won't let anything stand between him and his heavenly mission, whether that be family or a stranger, or it could be argued that the author had a bitter taste on his tongue, when he wrote this, with the reports of William dismantling the system of an entire nation to solidify his own position, how he imprisoned anyone who went against his will and contradicted his pleasure. This Chronicle was never intended to be an expansive account of William’s methods of holding and securing his power, or of his character. The Anglo-Saxon Chronicle was a simple timeline of what happened throughout the Anglo-Saxon world, meaning little time and space to portray a definite sense of the authors attitude within this small extract.</w:t>
      </w:r>
    </w:p>
    <w:p w:rsidR="46AB740D" w:rsidP="46AB740D" w:rsidRDefault="46AB740D" w14:noSpellErr="1" w14:paraId="7064BE1E" w14:textId="3DEBA515">
      <w:pPr>
        <w:pStyle w:val="Normal"/>
        <w:bidi w:val="0"/>
        <w:rPr>
          <w:rFonts w:ascii="Times New Roman" w:hAnsi="Times New Roman" w:eastAsia="Times New Roman" w:cs="Times New Roman"/>
          <w:noProof w:val="0"/>
          <w:sz w:val="20"/>
          <w:szCs w:val="20"/>
          <w:lang w:val="en-GB"/>
        </w:rPr>
      </w:pPr>
      <w:r w:rsidRPr="46AB740D" w:rsidR="46AB740D">
        <w:rPr>
          <w:noProof w:val="0"/>
          <w:lang w:val="en-GB"/>
        </w:rPr>
        <w:t xml:space="preserve">To conclude the extract could easily be </w:t>
      </w:r>
      <w:r w:rsidRPr="46AB740D" w:rsidR="46AB740D">
        <w:rPr>
          <w:noProof w:val="0"/>
          <w:lang w:val="en-GB"/>
        </w:rPr>
        <w:t xml:space="preserve">interpretation </w:t>
      </w:r>
      <w:r w:rsidRPr="46AB740D" w:rsidR="46AB740D">
        <w:rPr>
          <w:noProof w:val="0"/>
          <w:lang w:val="en-GB"/>
        </w:rPr>
        <w:t xml:space="preserve">in two directions one, leaves a sense of resent or bitterness towards this certain topic of events, the author gives the sense of being forced into adding this account into written history not to satisfy the will and desires of any lord or king but to keep the chronicle inclusive of </w:t>
      </w:r>
      <w:r w:rsidRPr="46AB740D" w:rsidR="46AB740D">
        <w:rPr>
          <w:noProof w:val="0"/>
          <w:lang w:val="en-GB"/>
        </w:rPr>
        <w:t>Anglo-Saxon</w:t>
      </w:r>
      <w:r w:rsidRPr="46AB740D" w:rsidR="46AB740D">
        <w:rPr>
          <w:noProof w:val="0"/>
          <w:lang w:val="en-GB"/>
        </w:rPr>
        <w:t xml:space="preserve"> history. Second interpretation could be that William </w:t>
      </w:r>
      <w:r w:rsidRPr="46AB740D" w:rsidR="46AB740D">
        <w:rPr>
          <w:noProof w:val="0"/>
          <w:lang w:val="en-GB"/>
        </w:rPr>
        <w:t>was good</w:t>
      </w:r>
      <w:r w:rsidRPr="46AB740D" w:rsidR="46AB740D">
        <w:rPr>
          <w:noProof w:val="0"/>
          <w:lang w:val="en-GB"/>
        </w:rPr>
        <w:t xml:space="preserve"> ruler who takes up his crown when he </w:t>
      </w:r>
      <w:r w:rsidRPr="46AB740D" w:rsidR="46AB740D">
        <w:rPr>
          <w:noProof w:val="0"/>
          <w:lang w:val="en-GB"/>
        </w:rPr>
        <w:t xml:space="preserve">must, who defended his new kingdom from his </w:t>
      </w:r>
      <w:r w:rsidRPr="46AB740D" w:rsidR="46AB740D">
        <w:rPr>
          <w:noProof w:val="0"/>
          <w:lang w:val="en-GB"/>
        </w:rPr>
        <w:t>half-brother.</w:t>
      </w:r>
      <w:r w:rsidRPr="46AB740D" w:rsidR="46AB740D">
        <w:rPr>
          <w:noProof w:val="0"/>
          <w:lang w:val="en-GB"/>
        </w:rPr>
        <w:t xml:space="preserve"> This</w:t>
      </w:r>
      <w:r w:rsidRPr="46AB740D" w:rsidR="46AB740D">
        <w:rPr>
          <w:noProof w:val="0"/>
          <w:lang w:val="en-GB"/>
        </w:rPr>
        <w:t xml:space="preserve"> manuscript was not created to be used as a show piece for family and friends which is a common origin story for many </w:t>
      </w:r>
      <w:r w:rsidRPr="46AB740D" w:rsidR="46AB740D">
        <w:rPr>
          <w:noProof w:val="0"/>
          <w:lang w:val="en-GB"/>
        </w:rPr>
        <w:t>manuscripts</w:t>
      </w:r>
      <w:r w:rsidRPr="46AB740D" w:rsidR="46AB740D">
        <w:rPr>
          <w:noProof w:val="0"/>
          <w:lang w:val="en-GB"/>
        </w:rPr>
        <w:t xml:space="preserve"> during this time with examples being pieces such as Song of Roland </w:t>
      </w:r>
      <w:r w:rsidRPr="46AB740D" w:rsidR="46AB740D">
        <w:rPr>
          <w:noProof w:val="0"/>
          <w:lang w:val="en-GB"/>
        </w:rPr>
        <w:t xml:space="preserve">and the </w:t>
      </w:r>
      <w:r w:rsidRPr="46AB740D" w:rsidR="46AB740D">
        <w:rPr>
          <w:noProof w:val="0"/>
          <w:lang w:val="en-GB"/>
        </w:rPr>
        <w:t>Bayeux</w:t>
      </w:r>
      <w:r w:rsidRPr="46AB740D" w:rsidR="46AB740D">
        <w:rPr>
          <w:noProof w:val="0"/>
          <w:lang w:val="en-GB"/>
        </w:rPr>
        <w:t xml:space="preserve"> </w:t>
      </w:r>
      <w:r w:rsidRPr="46AB740D" w:rsidR="46AB740D">
        <w:rPr>
          <w:noProof w:val="0"/>
          <w:lang w:val="en-GB"/>
        </w:rPr>
        <w:t>tapestry.</w:t>
      </w:r>
      <w:r w:rsidRPr="46AB740D" w:rsidR="46AB740D">
        <w:rPr>
          <w:noProof w:val="0"/>
          <w:lang w:val="en-GB"/>
        </w:rPr>
        <w:t xml:space="preserve"> The numerous copies of the </w:t>
      </w:r>
      <w:r w:rsidRPr="46AB740D" w:rsidR="46AB740D">
        <w:rPr>
          <w:noProof w:val="0"/>
          <w:lang w:val="en-GB"/>
        </w:rPr>
        <w:t>Anglo-Saxon</w:t>
      </w:r>
      <w:r w:rsidRPr="46AB740D" w:rsidR="46AB740D">
        <w:rPr>
          <w:noProof w:val="0"/>
          <w:lang w:val="en-GB"/>
        </w:rPr>
        <w:t xml:space="preserve"> chronicle was created as a record for future generations to look at and understand what happened when, not to read about how glorious one individual was or how godly in strength and wisdom some distant relative was.</w:t>
      </w:r>
    </w:p>
    <w:p w:rsidR="46AB740D" w:rsidP="46AB740D" w:rsidRDefault="46AB740D" w14:noSpellErr="1" w14:paraId="6DF80B1C" w14:textId="7C50C755">
      <w:pPr>
        <w:pStyle w:val="Normal"/>
        <w:bidi w:val="0"/>
        <w:rPr>
          <w:noProof w:val="0"/>
          <w:lang w:val="en-GB"/>
        </w:rPr>
      </w:pPr>
    </w:p>
    <w:p w:rsidR="655946F4" w:rsidP="46AB740D" w:rsidRDefault="655946F4" w14:paraId="57F52C6F" w14:textId="00D1C394" w14:noSpellErr="1">
      <w:pPr>
        <w:pStyle w:val="Normal"/>
        <w:bidi w:val="0"/>
        <w:spacing w:before="0" w:beforeAutospacing="off" w:after="160" w:afterAutospacing="off" w:line="259" w:lineRule="auto"/>
        <w:ind/>
        <w:rPr>
          <w:rFonts w:ascii="Times New Roman" w:hAnsi="Times New Roman" w:eastAsia="Times New Roman" w:cs="Times New Roman"/>
          <w:sz w:val="20"/>
          <w:szCs w:val="20"/>
        </w:rPr>
      </w:pPr>
    </w:p>
    <w:p w:rsidR="655946F4" w:rsidP="46AB740D" w:rsidRDefault="655946F4" w14:paraId="55464620" w14:textId="5CEDA875" w14:noSpellErr="1">
      <w:pPr>
        <w:pStyle w:val="Normal"/>
        <w:bidi w:val="0"/>
        <w:spacing w:before="0" w:beforeAutospacing="off" w:after="160" w:afterAutospacing="off" w:line="259" w:lineRule="auto"/>
        <w:ind/>
        <w:rPr>
          <w:rFonts w:ascii="Times New Roman" w:hAnsi="Times New Roman" w:eastAsia="Times New Roman" w:cs="Times New Roman"/>
          <w:sz w:val="20"/>
          <w:szCs w:val="20"/>
        </w:rPr>
      </w:pPr>
    </w:p>
    <w:p w:rsidR="655946F4" w:rsidP="46AB740D" w:rsidRDefault="655946F4" w14:paraId="69486304" w14:textId="70974C5D" w14:noSpellErr="1">
      <w:pPr>
        <w:pStyle w:val="Normal"/>
        <w:bidi w:val="0"/>
        <w:spacing w:before="0" w:beforeAutospacing="off" w:after="160" w:afterAutospacing="off" w:line="259" w:lineRule="auto"/>
        <w:ind/>
        <w:rPr>
          <w:rFonts w:ascii="Times New Roman" w:hAnsi="Times New Roman" w:eastAsia="Times New Roman" w:cs="Times New Roman"/>
          <w:sz w:val="20"/>
          <w:szCs w:val="20"/>
        </w:rPr>
      </w:pPr>
    </w:p>
    <w:p w:rsidR="655946F4" w:rsidP="46AB740D" w:rsidRDefault="655946F4" w14:paraId="69A2B263" w14:textId="218FE20C" w14:noSpellErr="1">
      <w:pPr>
        <w:pStyle w:val="Normal"/>
        <w:bidi w:val="0"/>
        <w:spacing w:before="0" w:beforeAutospacing="off" w:after="160" w:afterAutospacing="off" w:line="259" w:lineRule="auto"/>
        <w:ind/>
        <w:rPr>
          <w:rFonts w:ascii="Times New Roman" w:hAnsi="Times New Roman" w:eastAsia="Times New Roman" w:cs="Times New Roman"/>
          <w:sz w:val="20"/>
          <w:szCs w:val="20"/>
        </w:rPr>
      </w:pPr>
    </w:p>
    <w:p w:rsidR="655946F4" w:rsidP="655946F4" w:rsidRDefault="655946F4" w14:noSpellErr="1" w14:paraId="0B7C7B67" w14:textId="06F829D0">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71062731" w14:textId="70263B11">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12EC7B3A" w14:textId="6EFCB6B7">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56ED1957" w14:textId="0DFB886B">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5B7D1141" w14:textId="1B8B1BAB">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2016ADA2" w14:textId="5EEDF866">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3C62C434" w14:textId="299F1C3F">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673C880A" w14:textId="2C60475F">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0B6C7B3F" w14:textId="221A8133">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noSpellErr="1" w14:paraId="36888953" w14:textId="3DEA6EFB">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p>
    <w:p w:rsidR="655946F4" w:rsidP="655946F4" w:rsidRDefault="655946F4" w14:paraId="52FEB05C" w14:textId="01DBE152">
      <w:pPr>
        <w:pStyle w:val="Normal"/>
        <w:bidi w:val="0"/>
        <w:spacing w:before="0" w:beforeAutospacing="off" w:after="160" w:afterAutospacing="off" w:line="259" w:lineRule="auto"/>
        <w:ind w:left="0" w:right="0"/>
        <w:jc w:val="left"/>
        <w:rPr>
          <w:rFonts w:ascii="Times New Roman" w:hAnsi="Times New Roman" w:eastAsia="Times New Roman" w:cs="Times New Roman"/>
          <w:sz w:val="20"/>
          <w:szCs w:val="20"/>
        </w:rPr>
      </w:pPr>
      <w:r w:rsidRPr="655946F4" w:rsidR="655946F4">
        <w:rPr>
          <w:rFonts w:ascii="Times New Roman" w:hAnsi="Times New Roman" w:eastAsia="Times New Roman" w:cs="Times New Roman"/>
          <w:sz w:val="20"/>
          <w:szCs w:val="20"/>
        </w:rPr>
        <w:t>Bibliography</w:t>
      </w:r>
      <w:r w:rsidRPr="655946F4" w:rsidR="655946F4">
        <w:rPr>
          <w:rFonts w:ascii="Times New Roman" w:hAnsi="Times New Roman" w:eastAsia="Times New Roman" w:cs="Times New Roman"/>
          <w:sz w:val="20"/>
          <w:szCs w:val="20"/>
        </w:rPr>
        <w:t xml:space="preserve"> </w:t>
      </w:r>
    </w:p>
    <w:p w:rsidR="655946F4" w:rsidP="46AB740D" w:rsidRDefault="655946F4" w14:paraId="7179CE4B" w14:noSpellErr="1" w14:textId="4628A23E">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0"/>
          <w:szCs w:val="20"/>
          <w:lang w:val="en-GB"/>
        </w:rPr>
      </w:pPr>
    </w:p>
    <w:p w:rsidR="46AB740D" w:rsidP="46AB740D" w:rsidRDefault="46AB740D" w14:paraId="587FD393" w14:textId="5077C163">
      <w:pPr>
        <w:pStyle w:val="Normal"/>
        <w:bidi w:val="0"/>
        <w:spacing w:before="0" w:beforeAutospacing="off" w:after="160" w:afterAutospacing="off" w:line="259" w:lineRule="auto"/>
        <w:ind w:left="0" w:right="0"/>
        <w:jc w:val="left"/>
      </w:pPr>
      <w:proofErr w:type="spellStart"/>
      <w:r w:rsidRPr="46AB740D" w:rsidR="46AB740D">
        <w:rPr>
          <w:rFonts w:ascii="helvetica" w:hAnsi="helvetica" w:eastAsia="helvetica" w:cs="helvetica"/>
          <w:noProof w:val="0"/>
          <w:sz w:val="20"/>
          <w:szCs w:val="20"/>
          <w:lang w:val="en-GB"/>
        </w:rPr>
        <w:t>Garmonsway</w:t>
      </w:r>
      <w:proofErr w:type="spellEnd"/>
      <w:r w:rsidRPr="46AB740D" w:rsidR="46AB740D">
        <w:rPr>
          <w:rFonts w:ascii="helvetica" w:hAnsi="helvetica" w:eastAsia="helvetica" w:cs="helvetica"/>
          <w:noProof w:val="0"/>
          <w:sz w:val="20"/>
          <w:szCs w:val="20"/>
          <w:lang w:val="en-GB"/>
        </w:rPr>
        <w:t>, G.N.: "The Anglo-Saxon Chronicle" (Everyman Press,</w:t>
      </w:r>
      <w:r>
        <w:br/>
      </w:r>
      <w:r w:rsidRPr="46AB740D" w:rsidR="46AB740D">
        <w:rPr>
          <w:rFonts w:ascii="helvetica" w:hAnsi="helvetica" w:eastAsia="helvetica" w:cs="helvetica"/>
          <w:noProof w:val="0"/>
          <w:sz w:val="20"/>
          <w:szCs w:val="20"/>
          <w:lang w:val="en-GB"/>
        </w:rPr>
        <w:t>London, 1953, 1972).</w:t>
      </w:r>
    </w:p>
    <w:p w:rsidR="46AB740D" w:rsidP="46AB740D" w:rsidRDefault="46AB740D" w14:noSpellErr="1" w14:paraId="1382E668" w14:textId="23567589">
      <w:pPr>
        <w:pStyle w:val="Normal"/>
        <w:bidi w:val="0"/>
        <w:spacing w:before="0" w:beforeAutospacing="off" w:after="160" w:afterAutospacing="off" w:line="259" w:lineRule="auto"/>
        <w:ind w:left="0" w:right="0"/>
        <w:jc w:val="left"/>
      </w:pPr>
      <w:r w:rsidRPr="46AB740D" w:rsidR="46AB740D">
        <w:rPr>
          <w:rFonts w:ascii="Arial" w:hAnsi="Arial" w:eastAsia="Arial" w:cs="Arial"/>
          <w:noProof w:val="0"/>
          <w:sz w:val="19"/>
          <w:szCs w:val="19"/>
          <w:lang w:val="en-GB"/>
        </w:rPr>
        <w:t xml:space="preserve">(2007) </w:t>
      </w:r>
      <w:r w:rsidRPr="46AB740D" w:rsidR="46AB740D">
        <w:rPr>
          <w:rFonts w:ascii="Arial" w:hAnsi="Arial" w:eastAsia="Arial" w:cs="Arial"/>
          <w:i w:val="1"/>
          <w:iCs w:val="1"/>
          <w:noProof w:val="0"/>
          <w:sz w:val="19"/>
          <w:szCs w:val="19"/>
          <w:lang w:val="en-GB"/>
        </w:rPr>
        <w:t xml:space="preserve">Anglo Saxon Chronicle, </w:t>
      </w:r>
      <w:r w:rsidRPr="46AB740D" w:rsidR="46AB740D">
        <w:rPr>
          <w:rFonts w:ascii="Arial" w:hAnsi="Arial" w:eastAsia="Arial" w:cs="Arial"/>
          <w:noProof w:val="0"/>
          <w:sz w:val="19"/>
          <w:szCs w:val="19"/>
          <w:lang w:val="en-GB"/>
        </w:rPr>
        <w:t xml:space="preserve">Available at: </w:t>
      </w:r>
      <w:r w:rsidRPr="46AB740D" w:rsidR="46AB740D">
        <w:rPr>
          <w:rFonts w:ascii="Arial" w:hAnsi="Arial" w:eastAsia="Arial" w:cs="Arial"/>
          <w:i w:val="1"/>
          <w:iCs w:val="1"/>
          <w:noProof w:val="0"/>
          <w:sz w:val="19"/>
          <w:szCs w:val="19"/>
          <w:u w:val="single"/>
          <w:lang w:val="en-GB"/>
        </w:rPr>
        <w:t>http://www.britannia.com/history/docs/asintro2.html</w:t>
      </w:r>
      <w:r w:rsidRPr="46AB740D" w:rsidR="46AB740D">
        <w:rPr>
          <w:rFonts w:ascii="Arial" w:hAnsi="Arial" w:eastAsia="Arial" w:cs="Arial"/>
          <w:noProof w:val="0"/>
          <w:sz w:val="19"/>
          <w:szCs w:val="19"/>
          <w:lang w:val="en-GB"/>
        </w:rPr>
        <w:t xml:space="preserve"> (Accessed: 8/11/18).</w:t>
      </w:r>
    </w:p>
    <w:p w:rsidR="46AB740D" w:rsidP="46AB740D" w:rsidRDefault="46AB740D" w14:paraId="2F33C048" w14:textId="0988D009">
      <w:pPr>
        <w:pStyle w:val="Normal"/>
        <w:bidi w:val="0"/>
        <w:spacing w:before="0" w:beforeAutospacing="off" w:after="160" w:afterAutospacing="off" w:line="259" w:lineRule="auto"/>
        <w:ind w:left="0" w:right="0"/>
        <w:jc w:val="left"/>
      </w:pPr>
      <w:r w:rsidRPr="46AB740D" w:rsidR="46AB740D">
        <w:rPr>
          <w:rFonts w:ascii="Arial" w:hAnsi="Arial" w:eastAsia="Arial" w:cs="Arial"/>
          <w:noProof w:val="0"/>
          <w:sz w:val="19"/>
          <w:szCs w:val="19"/>
          <w:lang w:val="en-GB"/>
        </w:rPr>
        <w:t xml:space="preserve"> Simkin John (2014) </w:t>
      </w:r>
      <w:proofErr w:type="spellStart"/>
      <w:r w:rsidRPr="46AB740D" w:rsidR="46AB740D">
        <w:rPr>
          <w:rFonts w:ascii="Arial" w:hAnsi="Arial" w:eastAsia="Arial" w:cs="Arial"/>
          <w:i w:val="1"/>
          <w:iCs w:val="1"/>
          <w:noProof w:val="0"/>
          <w:sz w:val="19"/>
          <w:szCs w:val="19"/>
          <w:lang w:val="en-GB"/>
        </w:rPr>
        <w:t>Odo</w:t>
      </w:r>
      <w:proofErr w:type="spellEnd"/>
      <w:r w:rsidRPr="46AB740D" w:rsidR="46AB740D">
        <w:rPr>
          <w:rFonts w:ascii="Arial" w:hAnsi="Arial" w:eastAsia="Arial" w:cs="Arial"/>
          <w:i w:val="1"/>
          <w:iCs w:val="1"/>
          <w:noProof w:val="0"/>
          <w:sz w:val="19"/>
          <w:szCs w:val="19"/>
          <w:lang w:val="en-GB"/>
        </w:rPr>
        <w:t xml:space="preserve"> of Bayeux, </w:t>
      </w:r>
      <w:r w:rsidRPr="46AB740D" w:rsidR="46AB740D">
        <w:rPr>
          <w:rFonts w:ascii="Arial" w:hAnsi="Arial" w:eastAsia="Arial" w:cs="Arial"/>
          <w:noProof w:val="0"/>
          <w:sz w:val="19"/>
          <w:szCs w:val="19"/>
          <w:lang w:val="en-GB"/>
        </w:rPr>
        <w:t xml:space="preserve">Available at: </w:t>
      </w:r>
      <w:r w:rsidRPr="46AB740D" w:rsidR="46AB740D">
        <w:rPr>
          <w:rFonts w:ascii="Arial" w:hAnsi="Arial" w:eastAsia="Arial" w:cs="Arial"/>
          <w:i w:val="1"/>
          <w:iCs w:val="1"/>
          <w:noProof w:val="0"/>
          <w:sz w:val="19"/>
          <w:szCs w:val="19"/>
          <w:u w:val="single"/>
          <w:lang w:val="en-GB"/>
        </w:rPr>
        <w:t>https://spartacus-educational.com/NORodo.htm</w:t>
      </w:r>
      <w:r w:rsidRPr="46AB740D" w:rsidR="46AB740D">
        <w:rPr>
          <w:rFonts w:ascii="Arial" w:hAnsi="Arial" w:eastAsia="Arial" w:cs="Arial"/>
          <w:noProof w:val="0"/>
          <w:sz w:val="19"/>
          <w:szCs w:val="19"/>
          <w:lang w:val="en-GB"/>
        </w:rPr>
        <w:t xml:space="preserve"> (Accessed: 8/11/18).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55946F4" w:rsidRDefault="655946F4" w14:paraId="7CDEC45F" w14:textId="1E6DA53A">
      <w:pPr>
        <w:spacing w:after="0" w:line="240" w:lineRule="auto"/>
      </w:pPr>
      <w:r>
        <w:separator/>
      </w:r>
    </w:p>
  </w:footnote>
  <w:footnote w:type="continuationSeparator" w:id="0">
    <w:p w:rsidR="655946F4" w:rsidRDefault="655946F4" w14:paraId="5E3C169A" w14:textId="5EBBB3EF">
      <w:pPr>
        <w:spacing w:after="0" w:line="240" w:lineRule="auto"/>
      </w:pPr>
      <w:r>
        <w:continuationSeparator/>
      </w:r>
    </w:p>
  </w:footnote>
  <w:footnote w:id="19140">
    <w:p w:rsidR="655946F4" w:rsidP="655946F4" w:rsidRDefault="655946F4" w14:paraId="7C7650A3" w14:noSpellErr="1" w14:textId="723C9C0C">
      <w:pPr>
        <w:pStyle w:val="FootnoteText"/>
        <w:bidi w:val="0"/>
      </w:pPr>
      <w:r w:rsidRPr="655946F4">
        <w:rPr>
          <w:rStyle w:val="FootnoteReference"/>
        </w:rPr>
        <w:footnoteRef/>
      </w:r>
      <w:r w:rsidRPr="46AB740D" w:rsidR="46AB740D">
        <w:rPr>
          <w:rFonts w:ascii="helvetica" w:hAnsi="helvetica" w:eastAsia="helvetica" w:cs="helvetica"/>
          <w:noProof w:val="0"/>
          <w:sz w:val="20"/>
          <w:szCs w:val="20"/>
          <w:lang w:val="en-GB"/>
        </w:rPr>
        <w:t>"The Anglo-Saxon Chronicle"</w:t>
      </w:r>
      <w:r w:rsidRPr="46AB740D" w:rsidR="655946F4">
        <w:rPr/>
        <w:t xml:space="preserve"> </w:t>
      </w:r>
    </w:p>
  </w:footnote>
  <w:footnote w:id="7752">
    <w:p w:rsidR="655946F4" w:rsidP="46AB740D" w:rsidRDefault="655946F4" w14:noSpellErr="1" w14:paraId="27C5B789" w14:textId="5FE96D23">
      <w:pPr>
        <w:pStyle w:val="FootnoteText"/>
        <w:bidi w:val="0"/>
        <w:rPr>
          <w:rFonts w:ascii="helvetica" w:hAnsi="helvetica" w:eastAsia="helvetica" w:cs="helvetica"/>
          <w:noProof w:val="0"/>
          <w:sz w:val="20"/>
          <w:szCs w:val="20"/>
          <w:lang w:val="en-GB"/>
        </w:rPr>
      </w:pPr>
      <w:r w:rsidRPr="655946F4">
        <w:rPr>
          <w:rStyle w:val="FootnoteReference"/>
        </w:rPr>
        <w:footnoteRef/>
      </w:r>
      <w:r w:rsidRPr="46AB740D" w:rsidR="655946F4">
        <w:rPr/>
        <w:t xml:space="preserve"> </w:t>
      </w:r>
      <w:r w:rsidRPr="46AB740D" w:rsidR="46AB740D">
        <w:rPr>
          <w:rFonts w:ascii="helvetica" w:hAnsi="helvetica" w:eastAsia="helvetica" w:cs="helvetica"/>
          <w:noProof w:val="0"/>
          <w:sz w:val="20"/>
          <w:szCs w:val="20"/>
          <w:lang w:val="en-GB"/>
        </w:rPr>
        <w:t>"The Anglo-Saxon Chronicle"</w:t>
      </w:r>
    </w:p>
  </w:footnote>
  <w:footnote w:id="10523">
    <w:p w:rsidR="655946F4" w:rsidP="46AB740D" w:rsidRDefault="655946F4" w14:noSpellErr="1" w14:paraId="560EC484" w14:textId="53866879">
      <w:pPr>
        <w:pStyle w:val="FootnoteText"/>
        <w:bidi w:val="0"/>
        <w:rPr>
          <w:rFonts w:ascii="helvetica" w:hAnsi="helvetica" w:eastAsia="helvetica" w:cs="helvetica"/>
          <w:noProof w:val="0"/>
          <w:sz w:val="20"/>
          <w:szCs w:val="20"/>
          <w:lang w:val="en-GB"/>
        </w:rPr>
      </w:pPr>
      <w:r w:rsidRPr="655946F4">
        <w:rPr>
          <w:rStyle w:val="FootnoteReference"/>
        </w:rPr>
        <w:footnoteRef/>
      </w:r>
      <w:r w:rsidRPr="46AB740D" w:rsidR="655946F4">
        <w:rPr/>
        <w:t xml:space="preserve"> </w:t>
      </w:r>
      <w:r w:rsidRPr="46AB740D" w:rsidR="46AB740D">
        <w:rPr>
          <w:rFonts w:ascii="helvetica" w:hAnsi="helvetica" w:eastAsia="helvetica" w:cs="helvetica"/>
          <w:noProof w:val="0"/>
          <w:sz w:val="20"/>
          <w:szCs w:val="20"/>
          <w:lang w:val="en-GB"/>
        </w:rPr>
        <w:t>"The Anglo-Saxon Chronicle"</w:t>
      </w:r>
    </w:p>
  </w:footnote>
  <w:footnote w:id="27706">
    <w:p w:rsidR="655946F4" w:rsidP="46AB740D" w:rsidRDefault="655946F4" w14:noSpellErr="1" w14:paraId="7F0169CC" w14:textId="5222AB6F">
      <w:pPr>
        <w:pStyle w:val="FootnoteText"/>
        <w:bidi w:val="0"/>
        <w:rPr>
          <w:rFonts w:ascii="helvetica" w:hAnsi="helvetica" w:eastAsia="helvetica" w:cs="helvetica"/>
          <w:noProof w:val="0"/>
          <w:sz w:val="20"/>
          <w:szCs w:val="20"/>
          <w:lang w:val="en-GB"/>
        </w:rPr>
      </w:pPr>
      <w:r w:rsidRPr="655946F4">
        <w:rPr>
          <w:rStyle w:val="FootnoteReference"/>
        </w:rPr>
        <w:footnoteRef/>
      </w:r>
      <w:r w:rsidRPr="46AB740D" w:rsidR="655946F4">
        <w:rPr/>
        <w:t xml:space="preserve"> </w:t>
      </w:r>
      <w:r w:rsidRPr="46AB740D" w:rsidR="46AB740D">
        <w:rPr>
          <w:rFonts w:ascii="helvetica" w:hAnsi="helvetica" w:eastAsia="helvetica" w:cs="helvetica"/>
          <w:noProof w:val="0"/>
          <w:sz w:val="20"/>
          <w:szCs w:val="20"/>
          <w:lang w:val="en-GB"/>
        </w:rPr>
        <w:t>"The Anglo-Saxon Chronicle"</w:t>
      </w:r>
    </w:p>
  </w:footnote>
  <w:footnote w:id="8760">
    <w:p w:rsidR="655946F4" w:rsidP="655946F4" w:rsidRDefault="655946F4" w14:paraId="27EF67AB" w14:noSpellErr="1" w14:textId="4EB2AFAD">
      <w:pPr>
        <w:pStyle w:val="FootnoteText"/>
        <w:bidi w:val="0"/>
      </w:pPr>
      <w:r w:rsidRPr="655946F4">
        <w:rPr>
          <w:rStyle w:val="FootnoteReference"/>
        </w:rPr>
        <w:footnoteRef/>
      </w:r>
      <w:r w:rsidRPr="46AB740D" w:rsidR="46AB740D">
        <w:rPr>
          <w:rFonts w:ascii="helvetica" w:hAnsi="helvetica" w:eastAsia="helvetica" w:cs="helvetica"/>
          <w:noProof w:val="0"/>
          <w:sz w:val="20"/>
          <w:szCs w:val="20"/>
          <w:lang w:val="en-GB"/>
        </w:rPr>
        <w:t>"The Anglo-Saxon Chronicle"</w:t>
      </w:r>
      <w:r w:rsidRPr="46AB740D" w:rsidR="655946F4">
        <w:rPr/>
        <w:t xml:space="preserve"> </w:t>
      </w:r>
    </w:p>
  </w:footnote>
  <w:footnote w:id="24772">
    <w:p w:rsidR="655946F4" w:rsidP="46AB740D" w:rsidRDefault="655946F4" w14:noSpellErr="1" w14:paraId="012495AC" w14:textId="0FB8A5E0">
      <w:pPr>
        <w:pStyle w:val="FootnoteText"/>
        <w:bidi w:val="0"/>
        <w:rPr>
          <w:rFonts w:ascii="helvetica" w:hAnsi="helvetica" w:eastAsia="helvetica" w:cs="helvetica"/>
          <w:noProof w:val="0"/>
          <w:sz w:val="20"/>
          <w:szCs w:val="20"/>
          <w:lang w:val="en-GB"/>
        </w:rPr>
      </w:pPr>
      <w:r w:rsidRPr="655946F4">
        <w:rPr>
          <w:rStyle w:val="FootnoteReference"/>
        </w:rPr>
        <w:footnoteRef/>
      </w:r>
      <w:r w:rsidRPr="46AB740D" w:rsidR="655946F4">
        <w:rPr/>
        <w:t xml:space="preserve"> </w:t>
      </w:r>
      <w:r w:rsidRPr="46AB740D" w:rsidR="46AB740D">
        <w:rPr>
          <w:rFonts w:ascii="helvetica" w:hAnsi="helvetica" w:eastAsia="helvetica" w:cs="helvetica"/>
          <w:noProof w:val="0"/>
          <w:sz w:val="20"/>
          <w:szCs w:val="20"/>
          <w:lang w:val="en-GB"/>
        </w:rPr>
        <w:t>"The Anglo-Saxon Chronicle"</w:t>
      </w:r>
    </w:p>
  </w:footnote>
  <w:footnote w:id="23452">
    <w:p w:rsidR="46AB740D" w:rsidP="46AB740D" w:rsidRDefault="46AB740D" w14:paraId="6C3C78D5" w14:textId="0935DFE9">
      <w:pPr>
        <w:pStyle w:val="FootnoteText"/>
        <w:bidi w:val="0"/>
      </w:pPr>
      <w:r w:rsidRPr="46AB740D">
        <w:rPr>
          <w:rStyle w:val="FootnoteReference"/>
        </w:rPr>
        <w:footnoteRef/>
      </w:r>
      <w:r w:rsidR="46AB740D">
        <w:rPr/>
        <w:t xml:space="preserve"> </w:t>
      </w:r>
      <w:r w:rsidRPr="46AB740D" w:rsidR="46AB740D">
        <w:rPr>
          <w:rFonts w:ascii="Arial" w:hAnsi="Arial" w:eastAsia="Arial" w:cs="Arial"/>
          <w:noProof w:val="0"/>
          <w:sz w:val="19"/>
          <w:szCs w:val="19"/>
          <w:lang w:val="en-GB"/>
        </w:rPr>
        <w:t xml:space="preserve">John Simkin (2014) </w:t>
      </w:r>
      <w:proofErr w:type="spellStart"/>
      <w:r w:rsidRPr="46AB740D" w:rsidR="46AB740D">
        <w:rPr>
          <w:rFonts w:ascii="Arial" w:hAnsi="Arial" w:eastAsia="Arial" w:cs="Arial"/>
          <w:i w:val="1"/>
          <w:iCs w:val="1"/>
          <w:noProof w:val="0"/>
          <w:sz w:val="19"/>
          <w:szCs w:val="19"/>
          <w:lang w:val="en-GB"/>
        </w:rPr>
        <w:t>Odo</w:t>
      </w:r>
      <w:proofErr w:type="spellEnd"/>
      <w:r w:rsidRPr="46AB740D" w:rsidR="46AB740D">
        <w:rPr>
          <w:rFonts w:ascii="Arial" w:hAnsi="Arial" w:eastAsia="Arial" w:cs="Arial"/>
          <w:i w:val="1"/>
          <w:iCs w:val="1"/>
          <w:noProof w:val="0"/>
          <w:sz w:val="19"/>
          <w:szCs w:val="19"/>
          <w:lang w:val="en-GB"/>
        </w:rPr>
        <w:t xml:space="preserve"> of Bayeux, </w:t>
      </w:r>
      <w:r w:rsidRPr="46AB740D" w:rsidR="46AB740D">
        <w:rPr>
          <w:rFonts w:ascii="Arial" w:hAnsi="Arial" w:eastAsia="Arial" w:cs="Arial"/>
          <w:noProof w:val="0"/>
          <w:sz w:val="19"/>
          <w:szCs w:val="19"/>
          <w:lang w:val="en-GB"/>
        </w:rPr>
        <w:t xml:space="preserve">Available at: </w:t>
      </w:r>
      <w:r w:rsidRPr="46AB740D" w:rsidR="46AB740D">
        <w:rPr>
          <w:rFonts w:ascii="Arial" w:hAnsi="Arial" w:eastAsia="Arial" w:cs="Arial"/>
          <w:i w:val="1"/>
          <w:iCs w:val="1"/>
          <w:noProof w:val="0"/>
          <w:sz w:val="19"/>
          <w:szCs w:val="19"/>
          <w:u w:val="single"/>
          <w:lang w:val="en-GB"/>
        </w:rPr>
        <w:t>https://spartacus-educational.com/NORodo.htm</w:t>
      </w:r>
      <w:r w:rsidRPr="46AB740D" w:rsidR="46AB740D">
        <w:rPr>
          <w:rFonts w:ascii="Arial" w:hAnsi="Arial" w:eastAsia="Arial" w:cs="Arial"/>
          <w:noProof w:val="0"/>
          <w:sz w:val="19"/>
          <w:szCs w:val="19"/>
          <w:lang w:val="en-GB"/>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C802F0D"/>
  <w15:docId w15:val="{8b8a1103-e22f-455f-8e48-1da167dbdf15}"/>
  <w:rsids>
    <w:rsidRoot w:val="0ADB4A22"/>
    <w:rsid w:val="0ADB4A22"/>
    <w:rsid w:val="4410B94C"/>
    <w:rsid w:val="46AB740D"/>
    <w:rsid w:val="655946F4"/>
    <w:rsid w:val="6BB05565"/>
    <w:rsid w:val="7C802F0D"/>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5318f655cb9d4c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Adams (1701130)</dc:creator>
  <keywords/>
  <dc:description/>
  <lastModifiedBy>Paul Adams (1701130)</lastModifiedBy>
  <revision>5</revision>
  <dcterms:created xsi:type="dcterms:W3CDTF">2018-11-07T16:25:31.4381985Z</dcterms:created>
  <dcterms:modified xsi:type="dcterms:W3CDTF">2018-11-09T15:46:26.9236074Z</dcterms:modified>
</coreProperties>
</file>