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7DEC05B6" w14:textId="0B7B5DFC" w:rsidR="00527609" w:rsidRPr="007C20EC" w:rsidRDefault="04EB912A" w:rsidP="00580E73">
      <w:pPr>
        <w:pStyle w:val="BodyTextL25"/>
        <w:rPr>
          <w:rFonts w:eastAsia="Arial"/>
          <w:b/>
          <w:color w:val="FF0000"/>
        </w:rPr>
      </w:pPr>
      <w:r w:rsidRPr="04EB912A">
        <w:rPr>
          <w:rFonts w:eastAsia="Arial"/>
          <w:b/>
          <w:bCs/>
          <w:color w:val="FF0000"/>
        </w:rPr>
        <w:t xml:space="preserve">Write a research report (Max word count 600) on Cat 5e and 6 Ethernet cable standards.  </w:t>
      </w:r>
    </w:p>
    <w:p w14:paraId="7AFC0C05" w14:textId="21804CA7" w:rsidR="04EB912A" w:rsidRDefault="04EB912A" w:rsidP="04EB912A">
      <w:pPr>
        <w:pStyle w:val="BodyTextL25"/>
        <w:rPr>
          <w:rFonts w:eastAsia="Arial"/>
          <w:b/>
          <w:bCs/>
          <w:color w:val="FF0000"/>
        </w:rPr>
      </w:pPr>
    </w:p>
    <w:p w14:paraId="6F455FD3" w14:textId="00A172AB" w:rsidR="04EB912A" w:rsidRDefault="04EB912A" w:rsidP="04EB912A">
      <w:pPr>
        <w:pStyle w:val="BodyTextL25"/>
        <w:rPr>
          <w:rFonts w:eastAsia="Arial"/>
          <w:b/>
          <w:bCs/>
          <w:sz w:val="24"/>
          <w:szCs w:val="24"/>
        </w:rPr>
      </w:pPr>
      <w:r w:rsidRPr="04EB912A">
        <w:rPr>
          <w:rFonts w:eastAsia="Arial"/>
          <w:b/>
          <w:bCs/>
          <w:sz w:val="24"/>
          <w:szCs w:val="24"/>
        </w:rPr>
        <w:t xml:space="preserve">Introduction </w:t>
      </w:r>
    </w:p>
    <w:p w14:paraId="540F489B" w14:textId="1CA67C0A" w:rsidR="04EB912A" w:rsidRDefault="04EB912A" w:rsidP="04EB912A">
      <w:pPr>
        <w:pStyle w:val="BodyTextL25"/>
        <w:rPr>
          <w:rFonts w:eastAsia="Arial"/>
          <w:sz w:val="24"/>
          <w:szCs w:val="24"/>
        </w:rPr>
      </w:pPr>
      <w:r w:rsidRPr="04EB912A">
        <w:rPr>
          <w:rFonts w:eastAsia="Arial"/>
          <w:sz w:val="24"/>
          <w:szCs w:val="24"/>
        </w:rPr>
        <w:t xml:space="preserve">This report will be looking at the cabling standards for Category 5 enhanced (Cat5e) and Category 6 (Cat 6) </w:t>
      </w:r>
      <w:r w:rsidR="00E34468" w:rsidRPr="04EB912A">
        <w:rPr>
          <w:rFonts w:eastAsia="Arial"/>
          <w:sz w:val="24"/>
          <w:szCs w:val="24"/>
        </w:rPr>
        <w:t>Ethernet</w:t>
      </w:r>
      <w:r w:rsidR="00E34468">
        <w:rPr>
          <w:rFonts w:eastAsia="Arial"/>
          <w:sz w:val="24"/>
          <w:szCs w:val="24"/>
        </w:rPr>
        <w:t xml:space="preserve"> cables, </w:t>
      </w:r>
      <w:r w:rsidRPr="04EB912A">
        <w:rPr>
          <w:rFonts w:eastAsia="Arial"/>
          <w:sz w:val="24"/>
          <w:szCs w:val="24"/>
        </w:rPr>
        <w:t>which are</w:t>
      </w:r>
      <w:r w:rsidR="00E34468">
        <w:rPr>
          <w:rFonts w:eastAsia="Arial"/>
          <w:sz w:val="24"/>
          <w:szCs w:val="24"/>
        </w:rPr>
        <w:t xml:space="preserve"> both</w:t>
      </w:r>
      <w:r w:rsidRPr="04EB912A">
        <w:rPr>
          <w:rFonts w:eastAsia="Arial"/>
          <w:sz w:val="24"/>
          <w:szCs w:val="24"/>
        </w:rPr>
        <w:t xml:space="preserve"> structured cables commonly used for networking such as </w:t>
      </w:r>
      <w:r w:rsidR="00E34468" w:rsidRPr="04EB912A">
        <w:rPr>
          <w:rFonts w:eastAsia="Arial"/>
          <w:sz w:val="24"/>
          <w:szCs w:val="24"/>
        </w:rPr>
        <w:t>Ethernet</w:t>
      </w:r>
      <w:r w:rsidRPr="04EB912A">
        <w:rPr>
          <w:rFonts w:eastAsia="Arial"/>
          <w:sz w:val="24"/>
          <w:szCs w:val="24"/>
        </w:rPr>
        <w:t>.</w:t>
      </w:r>
    </w:p>
    <w:p w14:paraId="096A3DDE" w14:textId="2943A77C" w:rsidR="04EB912A" w:rsidRDefault="04EB912A" w:rsidP="04EB912A">
      <w:pPr>
        <w:pStyle w:val="BodyTextL25"/>
        <w:rPr>
          <w:rFonts w:eastAsia="Arial"/>
          <w:b/>
          <w:bCs/>
          <w:sz w:val="24"/>
          <w:szCs w:val="24"/>
        </w:rPr>
      </w:pPr>
      <w:r w:rsidRPr="04EB912A">
        <w:rPr>
          <w:rFonts w:eastAsia="Arial"/>
          <w:b/>
          <w:bCs/>
          <w:sz w:val="24"/>
          <w:szCs w:val="24"/>
        </w:rPr>
        <w:t>Findings</w:t>
      </w:r>
    </w:p>
    <w:p w14:paraId="59463D2A" w14:textId="4C8D7F3E" w:rsidR="04EB912A" w:rsidRDefault="04EB912A" w:rsidP="04EB912A">
      <w:pPr>
        <w:pStyle w:val="BodyTextL25"/>
        <w:rPr>
          <w:rFonts w:eastAsia="Arial"/>
          <w:sz w:val="24"/>
          <w:szCs w:val="24"/>
        </w:rPr>
      </w:pPr>
      <w:r w:rsidRPr="04EB912A">
        <w:rPr>
          <w:rFonts w:eastAsia="Arial"/>
          <w:sz w:val="24"/>
          <w:szCs w:val="24"/>
        </w:rPr>
        <w:t xml:space="preserve">Cat5e and Cat6 cables share some common components. Both cables have RJ45 plugs and the cables use 4 twister pairs insulated in a plastic jacket. They can both be made with shielded or unshielded twisted pairs, allowing for installation in locations where there may be a need to protect from external elements. Both cable standards are backwards compatible and the systems they are connected to will establish the relevant link speed. </w:t>
      </w:r>
    </w:p>
    <w:p w14:paraId="3477F229" w14:textId="68BBEFA1" w:rsidR="04EB912A" w:rsidRDefault="04EB912A" w:rsidP="04EB912A">
      <w:pPr>
        <w:pStyle w:val="BodyTextL25"/>
        <w:rPr>
          <w:rFonts w:eastAsia="Arial"/>
          <w:sz w:val="24"/>
          <w:szCs w:val="24"/>
        </w:rPr>
      </w:pPr>
      <w:r w:rsidRPr="04EB912A">
        <w:rPr>
          <w:rFonts w:eastAsia="Arial"/>
          <w:sz w:val="24"/>
          <w:szCs w:val="24"/>
        </w:rPr>
        <w:t xml:space="preserve">In 1998, it was found that the original cat5 cable was unsuitable for gigabit </w:t>
      </w:r>
      <w:r w:rsidR="00E34468" w:rsidRPr="04EB912A">
        <w:rPr>
          <w:rFonts w:eastAsia="Arial"/>
          <w:sz w:val="24"/>
          <w:szCs w:val="24"/>
        </w:rPr>
        <w:t>Ethernet</w:t>
      </w:r>
      <w:r w:rsidRPr="04EB912A">
        <w:rPr>
          <w:rFonts w:eastAsia="Arial"/>
          <w:sz w:val="24"/>
          <w:szCs w:val="24"/>
        </w:rPr>
        <w:t xml:space="preserve"> connections and therefore a newer, improved standard was needed. Extra enhancements were made to the cat5 </w:t>
      </w:r>
      <w:r w:rsidR="00E34468" w:rsidRPr="04EB912A">
        <w:rPr>
          <w:rFonts w:eastAsia="Arial"/>
          <w:sz w:val="24"/>
          <w:szCs w:val="24"/>
        </w:rPr>
        <w:t>cable, which</w:t>
      </w:r>
      <w:r w:rsidRPr="04EB912A">
        <w:rPr>
          <w:rFonts w:eastAsia="Arial"/>
          <w:sz w:val="24"/>
          <w:szCs w:val="24"/>
        </w:rPr>
        <w:t xml:space="preserve"> include power sum </w:t>
      </w:r>
      <w:r w:rsidR="00E34468" w:rsidRPr="04EB912A">
        <w:rPr>
          <w:rFonts w:eastAsia="Arial"/>
          <w:sz w:val="24"/>
          <w:szCs w:val="24"/>
        </w:rPr>
        <w:t>crosstalk that</w:t>
      </w:r>
      <w:r w:rsidRPr="04EB912A">
        <w:rPr>
          <w:rFonts w:eastAsia="Arial"/>
          <w:sz w:val="24"/>
          <w:szCs w:val="24"/>
        </w:rPr>
        <w:t xml:space="preserve"> allows reliable operations of gigabit </w:t>
      </w:r>
      <w:r w:rsidR="00E34468" w:rsidRPr="04EB912A">
        <w:rPr>
          <w:rFonts w:eastAsia="Arial"/>
          <w:sz w:val="24"/>
          <w:szCs w:val="24"/>
        </w:rPr>
        <w:t>Ethernet</w:t>
      </w:r>
      <w:r w:rsidRPr="04EB912A">
        <w:rPr>
          <w:rFonts w:eastAsia="Arial"/>
          <w:sz w:val="24"/>
          <w:szCs w:val="24"/>
        </w:rPr>
        <w:t>.</w:t>
      </w:r>
    </w:p>
    <w:p w14:paraId="22CFF41F" w14:textId="3A469CD9" w:rsidR="04EB912A" w:rsidRDefault="04EB912A" w:rsidP="04EB912A">
      <w:pPr>
        <w:pStyle w:val="BodyTextL25"/>
        <w:rPr>
          <w:i/>
          <w:iCs/>
        </w:rPr>
      </w:pPr>
      <w:r w:rsidRPr="04EB912A">
        <w:rPr>
          <w:i/>
          <w:iCs/>
        </w:rPr>
        <w:t xml:space="preserve">‘Power Sum NEXT (PSNEXT) is a calculation, not a measurement. PSNEXT is derived from the summation of the individual NEXT effects on each pair by the other three pairs. PSNEXT is an important measurement for qualifying cabling intended to support 4 pair transmission schemes such as Gigabit Ethernet’ </w:t>
      </w:r>
      <w:r w:rsidRPr="04EB912A">
        <w:rPr>
          <w:color w:val="000000" w:themeColor="text1"/>
          <w:sz w:val="19"/>
          <w:szCs w:val="19"/>
        </w:rPr>
        <w:t>(Phillips, 2019)</w:t>
      </w:r>
    </w:p>
    <w:p w14:paraId="308E6A11" w14:textId="60B8ECD5" w:rsidR="04EB912A" w:rsidRDefault="04EB912A" w:rsidP="04EB912A">
      <w:pPr>
        <w:pStyle w:val="BodyTextL25"/>
        <w:rPr>
          <w:color w:val="000000" w:themeColor="text1"/>
          <w:sz w:val="19"/>
          <w:szCs w:val="19"/>
        </w:rPr>
      </w:pPr>
      <w:r w:rsidRPr="04EB912A">
        <w:rPr>
          <w:color w:val="000000" w:themeColor="text1"/>
          <w:sz w:val="24"/>
          <w:szCs w:val="24"/>
        </w:rPr>
        <w:t>Other enhancements that were made were the addition of Return Loss, Delay and Delay Skew. Cat5 has now been superseded by Cat5e standards. The cable provides an electrical performance of up to 100MHz. (Phillips, 2019)</w:t>
      </w:r>
    </w:p>
    <w:p w14:paraId="60AB90EB" w14:textId="1DFFCD9B" w:rsidR="04EB912A" w:rsidRDefault="00E34468" w:rsidP="04EB912A">
      <w:pPr>
        <w:pStyle w:val="BodyTextL25"/>
        <w:rPr>
          <w:color w:val="000000" w:themeColor="text1"/>
          <w:sz w:val="24"/>
          <w:szCs w:val="24"/>
        </w:rPr>
      </w:pPr>
      <w:r>
        <w:rPr>
          <w:color w:val="000000" w:themeColor="text1"/>
          <w:sz w:val="24"/>
          <w:szCs w:val="24"/>
        </w:rPr>
        <w:t xml:space="preserve">The </w:t>
      </w:r>
      <w:r w:rsidR="04EB912A" w:rsidRPr="04EB912A">
        <w:rPr>
          <w:color w:val="000000" w:themeColor="text1"/>
          <w:sz w:val="24"/>
          <w:szCs w:val="24"/>
        </w:rPr>
        <w:t xml:space="preserve">Cat6 </w:t>
      </w:r>
      <w:r w:rsidRPr="04EB912A">
        <w:rPr>
          <w:color w:val="000000" w:themeColor="text1"/>
          <w:sz w:val="24"/>
          <w:szCs w:val="24"/>
        </w:rPr>
        <w:t>cable was produced as the next version of the Ethernet</w:t>
      </w:r>
      <w:r>
        <w:rPr>
          <w:color w:val="000000" w:themeColor="text1"/>
          <w:sz w:val="24"/>
          <w:szCs w:val="24"/>
        </w:rPr>
        <w:t xml:space="preserve"> cable and has </w:t>
      </w:r>
      <w:r w:rsidR="04EB912A" w:rsidRPr="04EB912A">
        <w:rPr>
          <w:color w:val="000000" w:themeColor="text1"/>
          <w:sz w:val="24"/>
          <w:szCs w:val="24"/>
        </w:rPr>
        <w:t xml:space="preserve">a higher electrical performance in comparison to </w:t>
      </w:r>
      <w:proofErr w:type="gramStart"/>
      <w:r w:rsidR="04EB912A" w:rsidRPr="04EB912A">
        <w:rPr>
          <w:color w:val="000000" w:themeColor="text1"/>
          <w:sz w:val="24"/>
          <w:szCs w:val="24"/>
        </w:rPr>
        <w:t>Cat5e,</w:t>
      </w:r>
      <w:proofErr w:type="gramEnd"/>
      <w:r w:rsidR="04EB912A" w:rsidRPr="04EB912A">
        <w:rPr>
          <w:color w:val="000000" w:themeColor="text1"/>
          <w:sz w:val="24"/>
          <w:szCs w:val="24"/>
        </w:rPr>
        <w:t xml:space="preserve"> working up to 250MHz. Cat6 is suitable for gigabit </w:t>
      </w:r>
      <w:r w:rsidRPr="04EB912A">
        <w:rPr>
          <w:color w:val="000000" w:themeColor="text1"/>
          <w:sz w:val="24"/>
          <w:szCs w:val="24"/>
        </w:rPr>
        <w:t>Ethernet</w:t>
      </w:r>
      <w:r w:rsidR="04EB912A" w:rsidRPr="04EB912A">
        <w:rPr>
          <w:color w:val="000000" w:themeColor="text1"/>
          <w:sz w:val="24"/>
          <w:szCs w:val="24"/>
        </w:rPr>
        <w:t xml:space="preserve"> connection with improved performance with reduced signal loss, less crosstalk and a wider frequency of bandwidth. </w:t>
      </w:r>
    </w:p>
    <w:p w14:paraId="47674419" w14:textId="2B571380" w:rsidR="04EB912A" w:rsidRDefault="04EB912A" w:rsidP="04EB912A">
      <w:pPr>
        <w:pStyle w:val="BodyTextL25"/>
        <w:rPr>
          <w:color w:val="000000" w:themeColor="text1"/>
          <w:sz w:val="24"/>
          <w:szCs w:val="24"/>
        </w:rPr>
      </w:pPr>
      <w:r w:rsidRPr="04EB912A">
        <w:rPr>
          <w:color w:val="000000" w:themeColor="text1"/>
          <w:sz w:val="24"/>
          <w:szCs w:val="24"/>
        </w:rPr>
        <w:t>Although both cat5e and cat6 cables support gigabit connections, cat6 is considered a superior cable as it provided improved performance</w:t>
      </w:r>
      <w:r w:rsidR="00E34468">
        <w:rPr>
          <w:color w:val="000000" w:themeColor="text1"/>
          <w:sz w:val="24"/>
          <w:szCs w:val="24"/>
        </w:rPr>
        <w:t xml:space="preserve"> and is more reliable. </w:t>
      </w:r>
    </w:p>
    <w:p w14:paraId="406ADF4A" w14:textId="2F82061C" w:rsidR="04EB912A" w:rsidRDefault="04EB912A" w:rsidP="04EB912A">
      <w:pPr>
        <w:pStyle w:val="BodyTextL25"/>
        <w:rPr>
          <w:color w:val="000000" w:themeColor="text1"/>
          <w:sz w:val="24"/>
          <w:szCs w:val="24"/>
        </w:rPr>
      </w:pPr>
      <w:r w:rsidRPr="04EB912A">
        <w:rPr>
          <w:color w:val="000000" w:themeColor="text1"/>
          <w:sz w:val="24"/>
          <w:szCs w:val="24"/>
        </w:rPr>
        <w:t>The standards covering both cabling types are ANSI/TIA/EIA-568-C, EN 50173 and ISO 11801</w:t>
      </w:r>
    </w:p>
    <w:p w14:paraId="0265DCD5" w14:textId="43EEA15F" w:rsidR="04EB912A" w:rsidRDefault="04EB912A" w:rsidP="04EB912A">
      <w:pPr>
        <w:pStyle w:val="BodyTextL25"/>
        <w:rPr>
          <w:color w:val="000000" w:themeColor="text1"/>
          <w:sz w:val="24"/>
          <w:szCs w:val="24"/>
        </w:rPr>
      </w:pPr>
      <w:r w:rsidRPr="04EB912A">
        <w:rPr>
          <w:color w:val="000000" w:themeColor="text1"/>
          <w:sz w:val="24"/>
          <w:szCs w:val="24"/>
        </w:rPr>
        <w:t xml:space="preserve">The TIA </w:t>
      </w:r>
      <w:r w:rsidR="00E34468" w:rsidRPr="04EB912A">
        <w:rPr>
          <w:color w:val="000000" w:themeColor="text1"/>
          <w:sz w:val="24"/>
          <w:szCs w:val="24"/>
        </w:rPr>
        <w:t>standard</w:t>
      </w:r>
      <w:r w:rsidRPr="04EB912A">
        <w:rPr>
          <w:color w:val="000000" w:themeColor="text1"/>
          <w:sz w:val="24"/>
          <w:szCs w:val="24"/>
        </w:rPr>
        <w:t xml:space="preserve">, which stands for Telecommunications Industry </w:t>
      </w:r>
      <w:r w:rsidR="00E34468" w:rsidRPr="04EB912A">
        <w:rPr>
          <w:color w:val="000000" w:themeColor="text1"/>
          <w:sz w:val="24"/>
          <w:szCs w:val="24"/>
        </w:rPr>
        <w:t>Association,</w:t>
      </w:r>
      <w:r w:rsidRPr="04EB912A">
        <w:rPr>
          <w:color w:val="000000" w:themeColor="text1"/>
          <w:sz w:val="24"/>
          <w:szCs w:val="24"/>
        </w:rPr>
        <w:t xml:space="preserve"> is an industry standard for information and communication technologies. TIA568 is a set of telecommunication </w:t>
      </w:r>
      <w:r w:rsidR="00E34468" w:rsidRPr="04EB912A">
        <w:rPr>
          <w:color w:val="000000" w:themeColor="text1"/>
          <w:sz w:val="24"/>
          <w:szCs w:val="24"/>
        </w:rPr>
        <w:t>standards that</w:t>
      </w:r>
      <w:r w:rsidRPr="04EB912A">
        <w:rPr>
          <w:color w:val="000000" w:themeColor="text1"/>
          <w:sz w:val="24"/>
          <w:szCs w:val="24"/>
        </w:rPr>
        <w:t xml:space="preserve"> are set for structured cabling, and is the most </w:t>
      </w:r>
      <w:r w:rsidR="00E34468" w:rsidRPr="04EB912A">
        <w:rPr>
          <w:color w:val="000000" w:themeColor="text1"/>
          <w:sz w:val="24"/>
          <w:szCs w:val="24"/>
        </w:rPr>
        <w:t>well known</w:t>
      </w:r>
      <w:r w:rsidRPr="04EB912A">
        <w:rPr>
          <w:color w:val="000000" w:themeColor="text1"/>
          <w:sz w:val="24"/>
          <w:szCs w:val="24"/>
        </w:rPr>
        <w:t xml:space="preserve"> standard internationally. (European Standards Reference Guide, 2019)</w:t>
      </w:r>
    </w:p>
    <w:p w14:paraId="1601C412" w14:textId="6072066D" w:rsidR="04EB912A" w:rsidRDefault="04EB912A" w:rsidP="04EB912A">
      <w:pPr>
        <w:pStyle w:val="BodyTextL25"/>
        <w:rPr>
          <w:color w:val="232323"/>
          <w:sz w:val="24"/>
          <w:szCs w:val="24"/>
        </w:rPr>
      </w:pPr>
      <w:r w:rsidRPr="04EB912A">
        <w:rPr>
          <w:color w:val="000000" w:themeColor="text1"/>
          <w:sz w:val="24"/>
          <w:szCs w:val="24"/>
        </w:rPr>
        <w:lastRenderedPageBreak/>
        <w:t>ISO 11801 is the i</w:t>
      </w:r>
      <w:r w:rsidRPr="04EB912A">
        <w:rPr>
          <w:color w:val="232323"/>
          <w:sz w:val="24"/>
          <w:szCs w:val="24"/>
        </w:rPr>
        <w:t xml:space="preserve">nternational standard for Generic Cabling for Customer Premises. It is a standard that covered both copper and optic fiber cabling and was designed mostly for use within commercial premises. </w:t>
      </w:r>
    </w:p>
    <w:p w14:paraId="27CCB582" w14:textId="01AD24F8" w:rsidR="04EB912A" w:rsidRDefault="04EB912A" w:rsidP="04EB912A">
      <w:pPr>
        <w:pStyle w:val="BodyTextL25"/>
        <w:rPr>
          <w:color w:val="232323"/>
          <w:sz w:val="24"/>
          <w:szCs w:val="24"/>
        </w:rPr>
      </w:pPr>
      <w:r w:rsidRPr="04EB912A">
        <w:rPr>
          <w:color w:val="232323"/>
          <w:sz w:val="24"/>
          <w:szCs w:val="24"/>
        </w:rPr>
        <w:t xml:space="preserve">EN 50173 is a European standard based on both TIA and ISO 11801. This standard has 5 specific </w:t>
      </w:r>
      <w:r w:rsidR="00E34468" w:rsidRPr="04EB912A">
        <w:rPr>
          <w:color w:val="232323"/>
          <w:sz w:val="24"/>
          <w:szCs w:val="24"/>
        </w:rPr>
        <w:t>areas that</w:t>
      </w:r>
      <w:r w:rsidRPr="04EB912A">
        <w:rPr>
          <w:color w:val="232323"/>
          <w:sz w:val="24"/>
          <w:szCs w:val="24"/>
        </w:rPr>
        <w:t xml:space="preserve"> cover general requirements, industrially buildings,</w:t>
      </w:r>
      <w:r w:rsidR="00E34468">
        <w:rPr>
          <w:color w:val="232323"/>
          <w:sz w:val="24"/>
          <w:szCs w:val="24"/>
        </w:rPr>
        <w:t xml:space="preserve"> commercial buildings,</w:t>
      </w:r>
      <w:bookmarkStart w:id="0" w:name="_GoBack"/>
      <w:bookmarkEnd w:id="0"/>
      <w:r w:rsidRPr="04EB912A">
        <w:rPr>
          <w:color w:val="232323"/>
          <w:sz w:val="24"/>
          <w:szCs w:val="24"/>
        </w:rPr>
        <w:t xml:space="preserve"> residential premises and data centers. (European Standards Reference Guide, 2019)</w:t>
      </w:r>
    </w:p>
    <w:p w14:paraId="3CD29EA9" w14:textId="483D8A3B" w:rsidR="04EB912A" w:rsidRDefault="04EB912A" w:rsidP="04EB912A">
      <w:pPr>
        <w:pStyle w:val="BodyTextL25"/>
        <w:rPr>
          <w:b/>
          <w:bCs/>
          <w:color w:val="000000" w:themeColor="text1"/>
          <w:sz w:val="24"/>
          <w:szCs w:val="24"/>
        </w:rPr>
      </w:pPr>
      <w:r w:rsidRPr="04EB912A">
        <w:rPr>
          <w:b/>
          <w:bCs/>
          <w:color w:val="000000" w:themeColor="text1"/>
          <w:sz w:val="24"/>
          <w:szCs w:val="24"/>
        </w:rPr>
        <w:t xml:space="preserve">Conclusion </w:t>
      </w:r>
    </w:p>
    <w:p w14:paraId="29DCC15C" w14:textId="427654A4" w:rsidR="04EB912A" w:rsidRDefault="04EB912A" w:rsidP="04EB912A">
      <w:pPr>
        <w:pStyle w:val="BodyTextL25"/>
        <w:rPr>
          <w:color w:val="232323"/>
          <w:sz w:val="24"/>
          <w:szCs w:val="24"/>
        </w:rPr>
      </w:pPr>
      <w:r w:rsidRPr="04EB912A">
        <w:rPr>
          <w:color w:val="232323"/>
          <w:sz w:val="24"/>
          <w:szCs w:val="24"/>
        </w:rPr>
        <w:t xml:space="preserve">The table below compares the standards listed above. When operating in the UK, it would be recommended to follow the European standard and ensure that any cable testing devices purchased comply with this standard. </w:t>
      </w:r>
    </w:p>
    <w:p w14:paraId="15CBD08F" w14:textId="3ABDD77F" w:rsidR="04EB912A" w:rsidRDefault="04EB912A" w:rsidP="04EB912A">
      <w:pPr>
        <w:pStyle w:val="BodyTextL25"/>
        <w:rPr>
          <w:color w:val="232323"/>
          <w:sz w:val="24"/>
          <w:szCs w:val="24"/>
        </w:rPr>
      </w:pPr>
      <w:r>
        <w:rPr>
          <w:noProof/>
        </w:rPr>
        <w:drawing>
          <wp:inline distT="0" distB="0" distL="0" distR="0" wp14:anchorId="316B427C" wp14:editId="2B032073">
            <wp:extent cx="6163954" cy="3042337"/>
            <wp:effectExtent l="0" t="0" r="0" b="0"/>
            <wp:docPr id="521397600" name="Picture 521397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6163954" cy="3042337"/>
                    </a:xfrm>
                    <a:prstGeom prst="rect">
                      <a:avLst/>
                    </a:prstGeom>
                  </pic:spPr>
                </pic:pic>
              </a:graphicData>
            </a:graphic>
          </wp:inline>
        </w:drawing>
      </w:r>
    </w:p>
    <w:p w14:paraId="007D4918" w14:textId="5E36A83E" w:rsidR="04EB912A" w:rsidRDefault="04EB912A" w:rsidP="04EB912A">
      <w:pPr>
        <w:pStyle w:val="BodyTextL25"/>
        <w:rPr>
          <w:b/>
          <w:bCs/>
          <w:color w:val="232323"/>
          <w:sz w:val="24"/>
          <w:szCs w:val="24"/>
        </w:rPr>
      </w:pPr>
      <w:r w:rsidRPr="04EB912A">
        <w:rPr>
          <w:b/>
          <w:bCs/>
          <w:color w:val="232323"/>
          <w:sz w:val="24"/>
          <w:szCs w:val="24"/>
        </w:rPr>
        <w:t>Reference List</w:t>
      </w:r>
    </w:p>
    <w:p w14:paraId="3DE69BC0" w14:textId="37163DBF" w:rsidR="04EB912A" w:rsidRDefault="04EB912A" w:rsidP="04EB912A">
      <w:pPr>
        <w:pStyle w:val="BodyTextL25"/>
      </w:pPr>
      <w:proofErr w:type="gramStart"/>
      <w:r>
        <w:t>European Standards Reference Guide.</w:t>
      </w:r>
      <w:proofErr w:type="gramEnd"/>
      <w:r>
        <w:t xml:space="preserve"> (2019)</w:t>
      </w:r>
      <w:proofErr w:type="gramStart"/>
      <w:r>
        <w:t>. 1st ed. [</w:t>
      </w:r>
      <w:proofErr w:type="spellStart"/>
      <w:r>
        <w:t>ebook</w:t>
      </w:r>
      <w:proofErr w:type="spellEnd"/>
      <w:r>
        <w:t>] Anixter, pp.13, 17, 18, 26, 27, 28, 29, 30.</w:t>
      </w:r>
      <w:proofErr w:type="gramEnd"/>
      <w:r>
        <w:t xml:space="preserve"> Available at: https://www.anixter.com/content/dam/Anixter/Guide/12H0009X00-Anixter-Standards-Reference-Guide-EMEA-EN-UK.pdf [Accessed 10 Dec. 2019].</w:t>
      </w:r>
    </w:p>
    <w:p w14:paraId="44F81821" w14:textId="78946B6D" w:rsidR="04EB912A" w:rsidRDefault="04EB912A" w:rsidP="04EB912A">
      <w:pPr>
        <w:pStyle w:val="BodyTextL25"/>
      </w:pPr>
      <w:r>
        <w:t xml:space="preserve">Phillips, B. (2019). Structured Cable Certification Tests. </w:t>
      </w:r>
      <w:proofErr w:type="gramStart"/>
      <w:r>
        <w:t>1st ed. [</w:t>
      </w:r>
      <w:proofErr w:type="spellStart"/>
      <w:r>
        <w:t>ebook</w:t>
      </w:r>
      <w:proofErr w:type="spellEnd"/>
      <w:r>
        <w:t xml:space="preserve">] </w:t>
      </w:r>
      <w:proofErr w:type="spellStart"/>
      <w:r>
        <w:t>Megger</w:t>
      </w:r>
      <w:proofErr w:type="spellEnd"/>
      <w:r>
        <w:t>, p.4.</w:t>
      </w:r>
      <w:proofErr w:type="gramEnd"/>
      <w:r>
        <w:t xml:space="preserve"> Available at: https://www.newark.com/pdfs/techarticles/megger/StructuredCableCertificationTests.pdf [Accessed 10 Dec. 2019].</w:t>
      </w:r>
    </w:p>
    <w:p w14:paraId="6EC8F5E0" w14:textId="3C8C030F" w:rsidR="04EB912A" w:rsidRDefault="04EB912A" w:rsidP="04EB912A">
      <w:pPr>
        <w:pStyle w:val="BodyTextL25"/>
        <w:rPr>
          <w:color w:val="000000" w:themeColor="text1"/>
          <w:sz w:val="19"/>
          <w:szCs w:val="19"/>
        </w:rPr>
      </w:pPr>
    </w:p>
    <w:p w14:paraId="7E794BE0" w14:textId="77777777" w:rsidR="00853418" w:rsidRPr="007C20EC" w:rsidRDefault="00024EE5" w:rsidP="005F1988">
      <w:pPr>
        <w:pStyle w:val="LabSection"/>
        <w:rPr>
          <w:color w:val="FF0000"/>
        </w:rPr>
      </w:pPr>
      <w:r w:rsidRPr="007C20EC">
        <w:rPr>
          <w:color w:val="FF0000"/>
        </w:rPr>
        <w:t>Reflection</w:t>
      </w:r>
    </w:p>
    <w:p w14:paraId="0E60BC20" w14:textId="77777777" w:rsidR="00024EE5" w:rsidRPr="007C20EC" w:rsidRDefault="001B05B2" w:rsidP="00596998">
      <w:pPr>
        <w:pStyle w:val="ReflectionQ"/>
        <w:rPr>
          <w:color w:val="FF0000"/>
        </w:rPr>
      </w:pPr>
      <w:r w:rsidRPr="007C20EC">
        <w:rPr>
          <w:color w:val="FF0000"/>
        </w:rPr>
        <w:t>Which part of making cables did you find the most difficult?</w:t>
      </w:r>
    </w:p>
    <w:p w14:paraId="301DD2E5" w14:textId="145FD860" w:rsidR="001772B8" w:rsidRPr="00630D19" w:rsidRDefault="00630D19" w:rsidP="001772B8">
      <w:pPr>
        <w:pStyle w:val="BodyTextL25"/>
      </w:pPr>
      <w:r w:rsidRPr="00630D19">
        <w:t xml:space="preserve">Getting the individual </w:t>
      </w:r>
      <w:proofErr w:type="spellStart"/>
      <w:r w:rsidRPr="00630D19">
        <w:t>colour</w:t>
      </w:r>
      <w:proofErr w:type="spellEnd"/>
      <w:r w:rsidRPr="00630D19">
        <w:t xml:space="preserve"> cables in the right place before crimping </w:t>
      </w:r>
    </w:p>
    <w:p w14:paraId="033068AC" w14:textId="77777777" w:rsidR="00017962" w:rsidRPr="007C20EC" w:rsidRDefault="00017962" w:rsidP="004B1D01">
      <w:pPr>
        <w:pStyle w:val="ReflectionQ"/>
        <w:rPr>
          <w:rStyle w:val="AnswerGray"/>
          <w:color w:val="FF0000"/>
          <w:shd w:val="clear" w:color="auto" w:fill="auto"/>
        </w:rPr>
      </w:pPr>
      <w:r w:rsidRPr="007C20EC">
        <w:rPr>
          <w:rStyle w:val="AnswerGray"/>
          <w:color w:val="FF0000"/>
          <w:shd w:val="clear" w:color="auto" w:fill="auto"/>
        </w:rPr>
        <w:t>Why do you ha</w:t>
      </w:r>
      <w:r w:rsidR="00B446F2" w:rsidRPr="007C20EC">
        <w:rPr>
          <w:rStyle w:val="AnswerGray"/>
          <w:color w:val="FF0000"/>
          <w:shd w:val="clear" w:color="auto" w:fill="auto"/>
        </w:rPr>
        <w:t xml:space="preserve">ve to learn how to make a cable </w:t>
      </w:r>
      <w:r w:rsidR="001236ED" w:rsidRPr="007C20EC">
        <w:rPr>
          <w:rStyle w:val="AnswerGray"/>
          <w:color w:val="FF0000"/>
          <w:shd w:val="clear" w:color="auto" w:fill="auto"/>
        </w:rPr>
        <w:t xml:space="preserve">if </w:t>
      </w:r>
      <w:r w:rsidR="00B446F2" w:rsidRPr="007C20EC">
        <w:rPr>
          <w:rStyle w:val="AnswerGray"/>
          <w:color w:val="FF0000"/>
          <w:shd w:val="clear" w:color="auto" w:fill="auto"/>
        </w:rPr>
        <w:t>you can easily buy pre-made cables?</w:t>
      </w:r>
    </w:p>
    <w:p w14:paraId="732C3AEA" w14:textId="2087A1DF" w:rsidR="00B446F2" w:rsidRPr="00630D19" w:rsidRDefault="00630D19" w:rsidP="004B1D01">
      <w:pPr>
        <w:pStyle w:val="BodyTextL25"/>
        <w:rPr>
          <w:rStyle w:val="AnswerGray"/>
          <w:shd w:val="clear" w:color="auto" w:fill="auto"/>
        </w:rPr>
      </w:pPr>
      <w:r w:rsidRPr="00630D19">
        <w:rPr>
          <w:rStyle w:val="AnswerGray"/>
          <w:shd w:val="clear" w:color="auto" w:fill="auto"/>
        </w:rPr>
        <w:t>You may need to make custom length cables when cabling a network cab or running cables in a data center. It is also good practice to understand how the cables are made.</w:t>
      </w:r>
    </w:p>
    <w:sectPr w:rsidR="00B446F2" w:rsidRPr="00630D19" w:rsidSect="008C4307">
      <w:headerReference w:type="default" r:id="rId10"/>
      <w:footerReference w:type="default" r:id="rId11"/>
      <w:headerReference w:type="first" r:id="rId12"/>
      <w:footerReference w:type="first" r:id="rId13"/>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15B1F6F" w14:textId="77777777" w:rsidR="00DA3E69" w:rsidRDefault="00DA3E69" w:rsidP="0090659A">
      <w:pPr>
        <w:spacing w:after="0" w:line="240" w:lineRule="auto"/>
      </w:pPr>
      <w:r>
        <w:separator/>
      </w:r>
    </w:p>
    <w:p w14:paraId="4FD1D185" w14:textId="77777777" w:rsidR="00DA3E69" w:rsidRDefault="00DA3E69"/>
    <w:p w14:paraId="3F5FC03F" w14:textId="77777777" w:rsidR="00DA3E69" w:rsidRDefault="00DA3E69"/>
    <w:p w14:paraId="575EFE10" w14:textId="77777777" w:rsidR="00DA3E69" w:rsidRDefault="00DA3E69"/>
    <w:p w14:paraId="72458918" w14:textId="77777777" w:rsidR="00DA3E69" w:rsidRDefault="00DA3E69"/>
  </w:endnote>
  <w:endnote w:type="continuationSeparator" w:id="0">
    <w:p w14:paraId="2D56CEF8" w14:textId="77777777" w:rsidR="00DA3E69" w:rsidRDefault="00DA3E69" w:rsidP="0090659A">
      <w:pPr>
        <w:spacing w:after="0" w:line="240" w:lineRule="auto"/>
      </w:pPr>
      <w:r>
        <w:continuationSeparator/>
      </w:r>
    </w:p>
    <w:p w14:paraId="764EB943" w14:textId="77777777" w:rsidR="00DA3E69" w:rsidRDefault="00DA3E69"/>
    <w:p w14:paraId="45262FE2" w14:textId="77777777" w:rsidR="00DA3E69" w:rsidRDefault="00DA3E69"/>
    <w:p w14:paraId="6507C458" w14:textId="77777777" w:rsidR="00DA3E69" w:rsidRDefault="00DA3E69"/>
    <w:p w14:paraId="76045C9A" w14:textId="77777777" w:rsidR="00DA3E69" w:rsidRDefault="00DA3E6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00000003" w:usb1="00000000" w:usb2="00000000" w:usb3="00000000" w:csb0="00000001" w:csb1="00000000"/>
  </w:font>
  <w:font w:name="Symbol">
    <w:panose1 w:val="00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Cambria">
    <w:panose1 w:val="02040503050406030204"/>
    <w:charset w:val="00"/>
    <w:family w:val="auto"/>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ＭＳ 明朝">
    <w:panose1 w:val="00000000000000000000"/>
    <w:charset w:val="80"/>
    <w:family w:val="roman"/>
    <w:notTrueType/>
    <w:pitch w:val="fixed"/>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D222280" w14:textId="6ABAB99A"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E34468">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E34468">
      <w:rPr>
        <w:b/>
        <w:noProof/>
        <w:szCs w:val="16"/>
      </w:rPr>
      <w:t>2</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E34468">
      <w:rPr>
        <w:b/>
        <w:noProof/>
        <w:szCs w:val="16"/>
      </w:rPr>
      <w:t>2</w:t>
    </w:r>
    <w:r w:rsidRPr="0090659A">
      <w:rPr>
        <w:b/>
        <w:szCs w:val="16"/>
      </w:rPr>
      <w:fldChar w:fldCharType="end"/>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4853693" w14:textId="688478D1"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E34468">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E34468">
      <w:rPr>
        <w:b/>
        <w:noProof/>
        <w:szCs w:val="16"/>
      </w:rPr>
      <w:t>2</w:t>
    </w:r>
    <w:r w:rsidRPr="0090659A">
      <w:rPr>
        <w:b/>
        <w:szCs w:val="16"/>
      </w:rP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18D1620" w14:textId="77777777" w:rsidR="00DA3E69" w:rsidRDefault="00DA3E69" w:rsidP="0090659A">
      <w:pPr>
        <w:spacing w:after="0" w:line="240" w:lineRule="auto"/>
      </w:pPr>
      <w:r>
        <w:separator/>
      </w:r>
    </w:p>
    <w:p w14:paraId="4C96AD5B" w14:textId="77777777" w:rsidR="00DA3E69" w:rsidRDefault="00DA3E69"/>
    <w:p w14:paraId="4B854CE8" w14:textId="77777777" w:rsidR="00DA3E69" w:rsidRDefault="00DA3E69"/>
    <w:p w14:paraId="53E439BF" w14:textId="77777777" w:rsidR="00DA3E69" w:rsidRDefault="00DA3E69"/>
    <w:p w14:paraId="75882994" w14:textId="77777777" w:rsidR="00DA3E69" w:rsidRDefault="00DA3E69"/>
  </w:footnote>
  <w:footnote w:type="continuationSeparator" w:id="0">
    <w:p w14:paraId="121A0532" w14:textId="77777777" w:rsidR="00DA3E69" w:rsidRDefault="00DA3E69" w:rsidP="0090659A">
      <w:pPr>
        <w:spacing w:after="0" w:line="240" w:lineRule="auto"/>
      </w:pPr>
      <w:r>
        <w:continuationSeparator/>
      </w:r>
    </w:p>
    <w:p w14:paraId="0B46062A" w14:textId="77777777" w:rsidR="00DA3E69" w:rsidRDefault="00DA3E69"/>
    <w:p w14:paraId="1867392D" w14:textId="77777777" w:rsidR="00DA3E69" w:rsidRDefault="00DA3E69"/>
    <w:p w14:paraId="4B092480" w14:textId="77777777" w:rsidR="00DA3E69" w:rsidRDefault="00DA3E69"/>
    <w:p w14:paraId="38CA2256" w14:textId="77777777" w:rsidR="00DA3E69" w:rsidRDefault="00DA3E69"/>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8912CD0" w14:textId="6D83A768" w:rsidR="00BF1407" w:rsidRDefault="00527609">
    <w:pPr>
      <w:pStyle w:val="Header"/>
    </w:pPr>
    <w:r>
      <w:rPr>
        <w:noProof/>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defaultTableStyle w:val="LabTableStyle"/>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A5BC5"/>
    <w:rsid w:val="00004175"/>
    <w:rsid w:val="000059C9"/>
    <w:rsid w:val="000154CA"/>
    <w:rsid w:val="000160F7"/>
    <w:rsid w:val="00016D5B"/>
    <w:rsid w:val="00016F30"/>
    <w:rsid w:val="00017962"/>
    <w:rsid w:val="00017F36"/>
    <w:rsid w:val="0002047C"/>
    <w:rsid w:val="00021B9A"/>
    <w:rsid w:val="000242D6"/>
    <w:rsid w:val="00024EE5"/>
    <w:rsid w:val="0002635F"/>
    <w:rsid w:val="00041AF6"/>
    <w:rsid w:val="00044E62"/>
    <w:rsid w:val="00050BA4"/>
    <w:rsid w:val="00051738"/>
    <w:rsid w:val="00052548"/>
    <w:rsid w:val="00060696"/>
    <w:rsid w:val="00067329"/>
    <w:rsid w:val="000769CF"/>
    <w:rsid w:val="000815D8"/>
    <w:rsid w:val="00085CC6"/>
    <w:rsid w:val="00087E5C"/>
    <w:rsid w:val="0009037D"/>
    <w:rsid w:val="00090C07"/>
    <w:rsid w:val="00091E8D"/>
    <w:rsid w:val="0009378D"/>
    <w:rsid w:val="00097163"/>
    <w:rsid w:val="000A22C8"/>
    <w:rsid w:val="000B090B"/>
    <w:rsid w:val="000B2344"/>
    <w:rsid w:val="000B7DE5"/>
    <w:rsid w:val="000C1542"/>
    <w:rsid w:val="000C520A"/>
    <w:rsid w:val="000D4788"/>
    <w:rsid w:val="000D55B4"/>
    <w:rsid w:val="000E65F0"/>
    <w:rsid w:val="000F072C"/>
    <w:rsid w:val="000F44B1"/>
    <w:rsid w:val="000F6743"/>
    <w:rsid w:val="001006C2"/>
    <w:rsid w:val="00107B2B"/>
    <w:rsid w:val="00107DA2"/>
    <w:rsid w:val="00112AC5"/>
    <w:rsid w:val="001133DD"/>
    <w:rsid w:val="00120CBE"/>
    <w:rsid w:val="001236ED"/>
    <w:rsid w:val="001261C4"/>
    <w:rsid w:val="001310E2"/>
    <w:rsid w:val="001366EC"/>
    <w:rsid w:val="0014219C"/>
    <w:rsid w:val="001425ED"/>
    <w:rsid w:val="00143633"/>
    <w:rsid w:val="00154E3A"/>
    <w:rsid w:val="00157902"/>
    <w:rsid w:val="00163164"/>
    <w:rsid w:val="00163772"/>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5B2"/>
    <w:rsid w:val="001B67D8"/>
    <w:rsid w:val="001B6F95"/>
    <w:rsid w:val="001C05A1"/>
    <w:rsid w:val="001C1D9E"/>
    <w:rsid w:val="001C3CE9"/>
    <w:rsid w:val="001C7C3B"/>
    <w:rsid w:val="001D5594"/>
    <w:rsid w:val="001D5B6F"/>
    <w:rsid w:val="001E090A"/>
    <w:rsid w:val="001E0AB8"/>
    <w:rsid w:val="001E38E0"/>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E37"/>
    <w:rsid w:val="00233DA5"/>
    <w:rsid w:val="00235BE4"/>
    <w:rsid w:val="00242E3A"/>
    <w:rsid w:val="002506CF"/>
    <w:rsid w:val="0025107F"/>
    <w:rsid w:val="00260CD4"/>
    <w:rsid w:val="00263032"/>
    <w:rsid w:val="002639D8"/>
    <w:rsid w:val="00265F77"/>
    <w:rsid w:val="00266C83"/>
    <w:rsid w:val="002719BF"/>
    <w:rsid w:val="002768DC"/>
    <w:rsid w:val="00283A77"/>
    <w:rsid w:val="002945B5"/>
    <w:rsid w:val="002A278F"/>
    <w:rsid w:val="002A5E5C"/>
    <w:rsid w:val="002A6C56"/>
    <w:rsid w:val="002C090C"/>
    <w:rsid w:val="002C1243"/>
    <w:rsid w:val="002C1815"/>
    <w:rsid w:val="002C475E"/>
    <w:rsid w:val="002C6AD6"/>
    <w:rsid w:val="002D3D4E"/>
    <w:rsid w:val="002D6C2A"/>
    <w:rsid w:val="002D7A86"/>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4455D"/>
    <w:rsid w:val="0034604B"/>
    <w:rsid w:val="00346A44"/>
    <w:rsid w:val="00346D17"/>
    <w:rsid w:val="00347972"/>
    <w:rsid w:val="0035022D"/>
    <w:rsid w:val="00350558"/>
    <w:rsid w:val="003534E3"/>
    <w:rsid w:val="0035469B"/>
    <w:rsid w:val="0035471B"/>
    <w:rsid w:val="003559CC"/>
    <w:rsid w:val="003569D7"/>
    <w:rsid w:val="003608AC"/>
    <w:rsid w:val="003623A9"/>
    <w:rsid w:val="0036465A"/>
    <w:rsid w:val="003652CB"/>
    <w:rsid w:val="0036531D"/>
    <w:rsid w:val="00381A52"/>
    <w:rsid w:val="00392C65"/>
    <w:rsid w:val="00392ED5"/>
    <w:rsid w:val="003973A6"/>
    <w:rsid w:val="003A0B0E"/>
    <w:rsid w:val="003A19DC"/>
    <w:rsid w:val="003A1B45"/>
    <w:rsid w:val="003B3936"/>
    <w:rsid w:val="003B46FC"/>
    <w:rsid w:val="003B5767"/>
    <w:rsid w:val="003B7605"/>
    <w:rsid w:val="003C599F"/>
    <w:rsid w:val="003C6180"/>
    <w:rsid w:val="003C6BCA"/>
    <w:rsid w:val="003C7902"/>
    <w:rsid w:val="003D0BFF"/>
    <w:rsid w:val="003E29C8"/>
    <w:rsid w:val="003E5BE5"/>
    <w:rsid w:val="003F18D1"/>
    <w:rsid w:val="003F4F0E"/>
    <w:rsid w:val="003F6E06"/>
    <w:rsid w:val="00403C7A"/>
    <w:rsid w:val="004057A6"/>
    <w:rsid w:val="00406554"/>
    <w:rsid w:val="004131B0"/>
    <w:rsid w:val="00416C42"/>
    <w:rsid w:val="00422476"/>
    <w:rsid w:val="0042385C"/>
    <w:rsid w:val="00430083"/>
    <w:rsid w:val="00431654"/>
    <w:rsid w:val="00434926"/>
    <w:rsid w:val="00442DBD"/>
    <w:rsid w:val="00444217"/>
    <w:rsid w:val="004478F4"/>
    <w:rsid w:val="00447A4A"/>
    <w:rsid w:val="00450F7A"/>
    <w:rsid w:val="00452C6D"/>
    <w:rsid w:val="00455E0B"/>
    <w:rsid w:val="004659EE"/>
    <w:rsid w:val="00482EBA"/>
    <w:rsid w:val="00484810"/>
    <w:rsid w:val="004936C2"/>
    <w:rsid w:val="0049379C"/>
    <w:rsid w:val="004A1CA0"/>
    <w:rsid w:val="004A22E9"/>
    <w:rsid w:val="004A4ACD"/>
    <w:rsid w:val="004A5BC5"/>
    <w:rsid w:val="004B023D"/>
    <w:rsid w:val="004B1D01"/>
    <w:rsid w:val="004C0909"/>
    <w:rsid w:val="004C3F97"/>
    <w:rsid w:val="004C7E09"/>
    <w:rsid w:val="004D01F2"/>
    <w:rsid w:val="004D3339"/>
    <w:rsid w:val="004D353F"/>
    <w:rsid w:val="004D36D7"/>
    <w:rsid w:val="004D682B"/>
    <w:rsid w:val="004D71AE"/>
    <w:rsid w:val="004E4DF1"/>
    <w:rsid w:val="004E6152"/>
    <w:rsid w:val="004F01EC"/>
    <w:rsid w:val="004F344A"/>
    <w:rsid w:val="004F679E"/>
    <w:rsid w:val="005044F8"/>
    <w:rsid w:val="00504ED4"/>
    <w:rsid w:val="00510639"/>
    <w:rsid w:val="00516142"/>
    <w:rsid w:val="00520027"/>
    <w:rsid w:val="0052093C"/>
    <w:rsid w:val="00521B31"/>
    <w:rsid w:val="00522469"/>
    <w:rsid w:val="005231E3"/>
    <w:rsid w:val="0052400A"/>
    <w:rsid w:val="00527609"/>
    <w:rsid w:val="0053336B"/>
    <w:rsid w:val="00533C15"/>
    <w:rsid w:val="00536F43"/>
    <w:rsid w:val="005510BA"/>
    <w:rsid w:val="00551206"/>
    <w:rsid w:val="00554B4E"/>
    <w:rsid w:val="00556C02"/>
    <w:rsid w:val="005570C0"/>
    <w:rsid w:val="00561BB2"/>
    <w:rsid w:val="00563249"/>
    <w:rsid w:val="00570A65"/>
    <w:rsid w:val="005721AF"/>
    <w:rsid w:val="005762B1"/>
    <w:rsid w:val="00580456"/>
    <w:rsid w:val="00580E73"/>
    <w:rsid w:val="005862C6"/>
    <w:rsid w:val="0058676D"/>
    <w:rsid w:val="00593386"/>
    <w:rsid w:val="00596998"/>
    <w:rsid w:val="005A6E62"/>
    <w:rsid w:val="005C00A2"/>
    <w:rsid w:val="005C6907"/>
    <w:rsid w:val="005D2B29"/>
    <w:rsid w:val="005D354A"/>
    <w:rsid w:val="005E13AD"/>
    <w:rsid w:val="005E3235"/>
    <w:rsid w:val="005E4176"/>
    <w:rsid w:val="005E65B5"/>
    <w:rsid w:val="005F1988"/>
    <w:rsid w:val="005F3AE9"/>
    <w:rsid w:val="006007BB"/>
    <w:rsid w:val="00601DC0"/>
    <w:rsid w:val="006030F4"/>
    <w:rsid w:val="006034CB"/>
    <w:rsid w:val="006112DB"/>
    <w:rsid w:val="006131CE"/>
    <w:rsid w:val="00617D6E"/>
    <w:rsid w:val="00620AFE"/>
    <w:rsid w:val="00622D61"/>
    <w:rsid w:val="00624198"/>
    <w:rsid w:val="00630D19"/>
    <w:rsid w:val="0063554E"/>
    <w:rsid w:val="006428E5"/>
    <w:rsid w:val="00644958"/>
    <w:rsid w:val="00645AE3"/>
    <w:rsid w:val="00653F6C"/>
    <w:rsid w:val="00672919"/>
    <w:rsid w:val="006807A5"/>
    <w:rsid w:val="00684266"/>
    <w:rsid w:val="00686587"/>
    <w:rsid w:val="006904CF"/>
    <w:rsid w:val="0069144D"/>
    <w:rsid w:val="00695EE2"/>
    <w:rsid w:val="0069660B"/>
    <w:rsid w:val="00697346"/>
    <w:rsid w:val="006A1B33"/>
    <w:rsid w:val="006A48F1"/>
    <w:rsid w:val="006A71A3"/>
    <w:rsid w:val="006B03F2"/>
    <w:rsid w:val="006B1639"/>
    <w:rsid w:val="006B5CA7"/>
    <w:rsid w:val="006B5E89"/>
    <w:rsid w:val="006C19B2"/>
    <w:rsid w:val="006C22BF"/>
    <w:rsid w:val="006C30A0"/>
    <w:rsid w:val="006C35FF"/>
    <w:rsid w:val="006C57F2"/>
    <w:rsid w:val="006C5949"/>
    <w:rsid w:val="006C6832"/>
    <w:rsid w:val="006C7503"/>
    <w:rsid w:val="006D1370"/>
    <w:rsid w:val="006D1F81"/>
    <w:rsid w:val="006D2C28"/>
    <w:rsid w:val="006D3A6C"/>
    <w:rsid w:val="006D3FC1"/>
    <w:rsid w:val="006E4D85"/>
    <w:rsid w:val="006E6581"/>
    <w:rsid w:val="006E71DF"/>
    <w:rsid w:val="006F1CC4"/>
    <w:rsid w:val="006F2A86"/>
    <w:rsid w:val="006F3163"/>
    <w:rsid w:val="00700647"/>
    <w:rsid w:val="007032E4"/>
    <w:rsid w:val="00705FEC"/>
    <w:rsid w:val="0071024D"/>
    <w:rsid w:val="0071147A"/>
    <w:rsid w:val="00711501"/>
    <w:rsid w:val="0071185D"/>
    <w:rsid w:val="007129CF"/>
    <w:rsid w:val="007222AD"/>
    <w:rsid w:val="007267CF"/>
    <w:rsid w:val="00731F3F"/>
    <w:rsid w:val="00733BAB"/>
    <w:rsid w:val="0073486E"/>
    <w:rsid w:val="007436BF"/>
    <w:rsid w:val="007443E9"/>
    <w:rsid w:val="00745DCE"/>
    <w:rsid w:val="0074744E"/>
    <w:rsid w:val="00753D89"/>
    <w:rsid w:val="007544DF"/>
    <w:rsid w:val="00755C9B"/>
    <w:rsid w:val="0076011D"/>
    <w:rsid w:val="00760FE4"/>
    <w:rsid w:val="00763D8B"/>
    <w:rsid w:val="007657F6"/>
    <w:rsid w:val="00765E47"/>
    <w:rsid w:val="0077125A"/>
    <w:rsid w:val="00773BC4"/>
    <w:rsid w:val="0078123E"/>
    <w:rsid w:val="007831FD"/>
    <w:rsid w:val="00786F58"/>
    <w:rsid w:val="00787CC1"/>
    <w:rsid w:val="00792F4E"/>
    <w:rsid w:val="0079398D"/>
    <w:rsid w:val="00793B60"/>
    <w:rsid w:val="00796C25"/>
    <w:rsid w:val="007A287C"/>
    <w:rsid w:val="007A32A8"/>
    <w:rsid w:val="007A3B2A"/>
    <w:rsid w:val="007B02EA"/>
    <w:rsid w:val="007B35CE"/>
    <w:rsid w:val="007B5522"/>
    <w:rsid w:val="007B6744"/>
    <w:rsid w:val="007B6780"/>
    <w:rsid w:val="007C0D28"/>
    <w:rsid w:val="007C0EE0"/>
    <w:rsid w:val="007C1B71"/>
    <w:rsid w:val="007C20EC"/>
    <w:rsid w:val="007C2FBB"/>
    <w:rsid w:val="007C7164"/>
    <w:rsid w:val="007D1984"/>
    <w:rsid w:val="007D2AFE"/>
    <w:rsid w:val="007D603D"/>
    <w:rsid w:val="007E3FEA"/>
    <w:rsid w:val="007F0A0B"/>
    <w:rsid w:val="007F3A60"/>
    <w:rsid w:val="007F3D0B"/>
    <w:rsid w:val="007F7C94"/>
    <w:rsid w:val="00810E4B"/>
    <w:rsid w:val="00814BAA"/>
    <w:rsid w:val="00824295"/>
    <w:rsid w:val="008313F3"/>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7EAF"/>
    <w:rsid w:val="00873C6B"/>
    <w:rsid w:val="0088426A"/>
    <w:rsid w:val="008852BA"/>
    <w:rsid w:val="00890108"/>
    <w:rsid w:val="00893877"/>
    <w:rsid w:val="0089532C"/>
    <w:rsid w:val="00896165"/>
    <w:rsid w:val="00896681"/>
    <w:rsid w:val="00897EA2"/>
    <w:rsid w:val="008A2749"/>
    <w:rsid w:val="008A3A90"/>
    <w:rsid w:val="008B06D4"/>
    <w:rsid w:val="008B4F20"/>
    <w:rsid w:val="008B7FFD"/>
    <w:rsid w:val="008C2920"/>
    <w:rsid w:val="008C4307"/>
    <w:rsid w:val="008D1343"/>
    <w:rsid w:val="008D23DF"/>
    <w:rsid w:val="008D73BF"/>
    <w:rsid w:val="008D7F09"/>
    <w:rsid w:val="008E5990"/>
    <w:rsid w:val="008E5B64"/>
    <w:rsid w:val="008E7DAA"/>
    <w:rsid w:val="008F0094"/>
    <w:rsid w:val="008F340F"/>
    <w:rsid w:val="00902256"/>
    <w:rsid w:val="00903523"/>
    <w:rsid w:val="00905C96"/>
    <w:rsid w:val="0090659A"/>
    <w:rsid w:val="00915986"/>
    <w:rsid w:val="009165F1"/>
    <w:rsid w:val="00917624"/>
    <w:rsid w:val="00930386"/>
    <w:rsid w:val="009309F5"/>
    <w:rsid w:val="00933237"/>
    <w:rsid w:val="00933F28"/>
    <w:rsid w:val="0093755A"/>
    <w:rsid w:val="009476C0"/>
    <w:rsid w:val="009538DF"/>
    <w:rsid w:val="00961295"/>
    <w:rsid w:val="00963E34"/>
    <w:rsid w:val="00964DFA"/>
    <w:rsid w:val="00974B6E"/>
    <w:rsid w:val="0098155C"/>
    <w:rsid w:val="00983B77"/>
    <w:rsid w:val="00996053"/>
    <w:rsid w:val="009A0B2F"/>
    <w:rsid w:val="009A1CF4"/>
    <w:rsid w:val="009A37D7"/>
    <w:rsid w:val="009A4E17"/>
    <w:rsid w:val="009A6955"/>
    <w:rsid w:val="009B341C"/>
    <w:rsid w:val="009B5747"/>
    <w:rsid w:val="009B5CF3"/>
    <w:rsid w:val="009D0D40"/>
    <w:rsid w:val="009D2C27"/>
    <w:rsid w:val="009D4A92"/>
    <w:rsid w:val="009E2309"/>
    <w:rsid w:val="009E42B9"/>
    <w:rsid w:val="009F4C2E"/>
    <w:rsid w:val="00A014A3"/>
    <w:rsid w:val="00A0412D"/>
    <w:rsid w:val="00A21211"/>
    <w:rsid w:val="00A25F87"/>
    <w:rsid w:val="00A302F6"/>
    <w:rsid w:val="00A34E7F"/>
    <w:rsid w:val="00A415BF"/>
    <w:rsid w:val="00A46F0A"/>
    <w:rsid w:val="00A46F25"/>
    <w:rsid w:val="00A47CC2"/>
    <w:rsid w:val="00A60146"/>
    <w:rsid w:val="00A622C4"/>
    <w:rsid w:val="00A647C0"/>
    <w:rsid w:val="00A704E4"/>
    <w:rsid w:val="00A754B4"/>
    <w:rsid w:val="00A807C1"/>
    <w:rsid w:val="00A83374"/>
    <w:rsid w:val="00A96172"/>
    <w:rsid w:val="00AB0D6A"/>
    <w:rsid w:val="00AB43B3"/>
    <w:rsid w:val="00AB49B9"/>
    <w:rsid w:val="00AB758A"/>
    <w:rsid w:val="00AC1E7E"/>
    <w:rsid w:val="00AC507D"/>
    <w:rsid w:val="00AC66E4"/>
    <w:rsid w:val="00AD4578"/>
    <w:rsid w:val="00AD68E9"/>
    <w:rsid w:val="00AE56C0"/>
    <w:rsid w:val="00AF1260"/>
    <w:rsid w:val="00B00914"/>
    <w:rsid w:val="00B02A8E"/>
    <w:rsid w:val="00B052EE"/>
    <w:rsid w:val="00B1081F"/>
    <w:rsid w:val="00B27499"/>
    <w:rsid w:val="00B3010D"/>
    <w:rsid w:val="00B35151"/>
    <w:rsid w:val="00B433F2"/>
    <w:rsid w:val="00B44544"/>
    <w:rsid w:val="00B446F2"/>
    <w:rsid w:val="00B458E8"/>
    <w:rsid w:val="00B5397B"/>
    <w:rsid w:val="00B62809"/>
    <w:rsid w:val="00B7675A"/>
    <w:rsid w:val="00B81898"/>
    <w:rsid w:val="00B8606B"/>
    <w:rsid w:val="00B878E7"/>
    <w:rsid w:val="00B97278"/>
    <w:rsid w:val="00B97943"/>
    <w:rsid w:val="00BA1D0B"/>
    <w:rsid w:val="00BA3A3E"/>
    <w:rsid w:val="00BA6972"/>
    <w:rsid w:val="00BB1E0D"/>
    <w:rsid w:val="00BB43DF"/>
    <w:rsid w:val="00BB4D9B"/>
    <w:rsid w:val="00BB73FF"/>
    <w:rsid w:val="00BB7688"/>
    <w:rsid w:val="00BC7CAC"/>
    <w:rsid w:val="00BD6D76"/>
    <w:rsid w:val="00BE56B3"/>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51B8"/>
    <w:rsid w:val="00C37A8C"/>
    <w:rsid w:val="00C410D9"/>
    <w:rsid w:val="00C44DB7"/>
    <w:rsid w:val="00C4510A"/>
    <w:rsid w:val="00C47F2E"/>
    <w:rsid w:val="00C52BA6"/>
    <w:rsid w:val="00C57A1A"/>
    <w:rsid w:val="00C6258F"/>
    <w:rsid w:val="00C63DF6"/>
    <w:rsid w:val="00C63E58"/>
    <w:rsid w:val="00C6495E"/>
    <w:rsid w:val="00C670EE"/>
    <w:rsid w:val="00C67E3B"/>
    <w:rsid w:val="00C71DF5"/>
    <w:rsid w:val="00C84736"/>
    <w:rsid w:val="00C86BC3"/>
    <w:rsid w:val="00C90311"/>
    <w:rsid w:val="00C91C26"/>
    <w:rsid w:val="00C91D68"/>
    <w:rsid w:val="00C94408"/>
    <w:rsid w:val="00CA73D5"/>
    <w:rsid w:val="00CB2967"/>
    <w:rsid w:val="00CC1C87"/>
    <w:rsid w:val="00CC3000"/>
    <w:rsid w:val="00CC4859"/>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139C8"/>
    <w:rsid w:val="00D17F8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729DE"/>
    <w:rsid w:val="00D75842"/>
    <w:rsid w:val="00D75B6A"/>
    <w:rsid w:val="00D816CD"/>
    <w:rsid w:val="00D84BDA"/>
    <w:rsid w:val="00D876A8"/>
    <w:rsid w:val="00D87F26"/>
    <w:rsid w:val="00D93063"/>
    <w:rsid w:val="00D933B0"/>
    <w:rsid w:val="00D977E8"/>
    <w:rsid w:val="00D97B16"/>
    <w:rsid w:val="00DA3E69"/>
    <w:rsid w:val="00DB1C89"/>
    <w:rsid w:val="00DB3763"/>
    <w:rsid w:val="00DB4029"/>
    <w:rsid w:val="00DB5F4D"/>
    <w:rsid w:val="00DB6DA5"/>
    <w:rsid w:val="00DC076B"/>
    <w:rsid w:val="00DC186F"/>
    <w:rsid w:val="00DC252F"/>
    <w:rsid w:val="00DC6050"/>
    <w:rsid w:val="00DD2B32"/>
    <w:rsid w:val="00DD43EA"/>
    <w:rsid w:val="00DE64AF"/>
    <w:rsid w:val="00DE6F44"/>
    <w:rsid w:val="00DF5AD7"/>
    <w:rsid w:val="00E02029"/>
    <w:rsid w:val="00E037D9"/>
    <w:rsid w:val="00E04927"/>
    <w:rsid w:val="00E130EB"/>
    <w:rsid w:val="00E144F3"/>
    <w:rsid w:val="00E162CD"/>
    <w:rsid w:val="00E17FA5"/>
    <w:rsid w:val="00E22D9E"/>
    <w:rsid w:val="00E24196"/>
    <w:rsid w:val="00E26930"/>
    <w:rsid w:val="00E27257"/>
    <w:rsid w:val="00E34468"/>
    <w:rsid w:val="00E449D0"/>
    <w:rsid w:val="00E4506A"/>
    <w:rsid w:val="00E4752F"/>
    <w:rsid w:val="00E53F99"/>
    <w:rsid w:val="00E56510"/>
    <w:rsid w:val="00E62EA8"/>
    <w:rsid w:val="00E67A6E"/>
    <w:rsid w:val="00E71B43"/>
    <w:rsid w:val="00E73DD9"/>
    <w:rsid w:val="00E81612"/>
    <w:rsid w:val="00E8354C"/>
    <w:rsid w:val="00E87D18"/>
    <w:rsid w:val="00E87D62"/>
    <w:rsid w:val="00EA486E"/>
    <w:rsid w:val="00EA4FA3"/>
    <w:rsid w:val="00EB001B"/>
    <w:rsid w:val="00EB6C33"/>
    <w:rsid w:val="00EC32E5"/>
    <w:rsid w:val="00ED6019"/>
    <w:rsid w:val="00ED7830"/>
    <w:rsid w:val="00EE029F"/>
    <w:rsid w:val="00EE216D"/>
    <w:rsid w:val="00EE3909"/>
    <w:rsid w:val="00EF4205"/>
    <w:rsid w:val="00EF5939"/>
    <w:rsid w:val="00F01714"/>
    <w:rsid w:val="00F0258F"/>
    <w:rsid w:val="00F02D06"/>
    <w:rsid w:val="00F056E5"/>
    <w:rsid w:val="00F06FDD"/>
    <w:rsid w:val="00F10819"/>
    <w:rsid w:val="00F16F35"/>
    <w:rsid w:val="00F21E86"/>
    <w:rsid w:val="00F2229D"/>
    <w:rsid w:val="00F24E17"/>
    <w:rsid w:val="00F25204"/>
    <w:rsid w:val="00F25ABB"/>
    <w:rsid w:val="00F27963"/>
    <w:rsid w:val="00F30446"/>
    <w:rsid w:val="00F350E1"/>
    <w:rsid w:val="00F401F3"/>
    <w:rsid w:val="00F4135D"/>
    <w:rsid w:val="00F41F1B"/>
    <w:rsid w:val="00F44529"/>
    <w:rsid w:val="00F46BD9"/>
    <w:rsid w:val="00F52282"/>
    <w:rsid w:val="00F60BE0"/>
    <w:rsid w:val="00F6280E"/>
    <w:rsid w:val="00F667AD"/>
    <w:rsid w:val="00F670CC"/>
    <w:rsid w:val="00F7050A"/>
    <w:rsid w:val="00F75533"/>
    <w:rsid w:val="00F970AF"/>
    <w:rsid w:val="00FA3811"/>
    <w:rsid w:val="00FA3B9F"/>
    <w:rsid w:val="00FA3F06"/>
    <w:rsid w:val="00FA4A26"/>
    <w:rsid w:val="00FA7084"/>
    <w:rsid w:val="00FA7BEF"/>
    <w:rsid w:val="00FB1929"/>
    <w:rsid w:val="00FB5FD9"/>
    <w:rsid w:val="00FC6226"/>
    <w:rsid w:val="00FD33AB"/>
    <w:rsid w:val="00FD4724"/>
    <w:rsid w:val="00FD4A68"/>
    <w:rsid w:val="00FD68ED"/>
    <w:rsid w:val="00FE2824"/>
    <w:rsid w:val="00FE2E7D"/>
    <w:rsid w:val="00FE661F"/>
    <w:rsid w:val="00FF0400"/>
    <w:rsid w:val="00FF3D6B"/>
    <w:rsid w:val="04EB912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2A3C7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Calibri" w:hAnsi="Arial" w:cs="Times New Roman"/>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uiPriority="9"/>
    <w:lsdException w:name="heading 2" w:uiPriority="9"/>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uiPriority="1"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uiPriority="32" w:qFormat="1"/>
    <w:lsdException w:name="Book Title" w:uiPriority="33" w:qFormat="1"/>
    <w:lsdException w:name="Bibliography" w:uiPriority="37"/>
    <w:lsdException w:name="TOC Heading" w:uiPriority="39" w:qFormat="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Ind w:w="0" w:type="dxa"/>
      <w:tblBorders>
        <w:top w:val="single" w:sz="8" w:space="0" w:color="4F81BD"/>
        <w:left w:val="single" w:sz="8" w:space="0" w:color="4F81BD"/>
        <w:bottom w:val="single" w:sz="8" w:space="0" w:color="4F81BD"/>
        <w:right w:val="single" w:sz="8" w:space="0" w:color="4F81BD"/>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Ind w:w="0"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Calibri" w:hAnsi="Arial" w:cs="Times New Roman"/>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uiPriority="9"/>
    <w:lsdException w:name="heading 2" w:uiPriority="9"/>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uiPriority="1"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uiPriority="32" w:qFormat="1"/>
    <w:lsdException w:name="Book Title" w:uiPriority="33" w:qFormat="1"/>
    <w:lsdException w:name="Bibliography" w:uiPriority="37"/>
    <w:lsdException w:name="TOC Heading" w:uiPriority="39" w:qFormat="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Ind w:w="0" w:type="dxa"/>
      <w:tblBorders>
        <w:top w:val="single" w:sz="8" w:space="0" w:color="4F81BD"/>
        <w:left w:val="single" w:sz="8" w:space="0" w:color="4F81BD"/>
        <w:bottom w:val="single" w:sz="8" w:space="0" w:color="4F81BD"/>
        <w:right w:val="single" w:sz="8" w:space="0" w:color="4F81BD"/>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Ind w:w="0"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header" Target="header2.xml"/><Relationship Id="rId13" Type="http://schemas.openxmlformats.org/officeDocument/2006/relationships/footer" Target="footer2.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17CC9C6-7245-5842-8C17-5915B79B48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Pages>
  <Words>612</Words>
  <Characters>3491</Characters>
  <Application>Microsoft Macintosh Word</Application>
  <DocSecurity>0</DocSecurity>
  <Lines>29</Lines>
  <Paragraphs>8</Paragraphs>
  <ScaleCrop>false</ScaleCrop>
  <Company>Microsoft</Company>
  <LinksUpToDate>false</LinksUpToDate>
  <CharactersWithSpaces>4095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John Williams</cp:lastModifiedBy>
  <cp:revision>11</cp:revision>
  <cp:lastPrinted>2015-07-08T15:32:00Z</cp:lastPrinted>
  <dcterms:created xsi:type="dcterms:W3CDTF">2015-07-11T18:27:00Z</dcterms:created>
  <dcterms:modified xsi:type="dcterms:W3CDTF">2019-12-11T22:00:00Z</dcterms:modified>
</cp:coreProperties>
</file>