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C13" w:rsidRPr="00A14EAE" w:rsidRDefault="00185C13" w:rsidP="0034427D">
      <w:pPr>
        <w:spacing w:after="0" w:line="480" w:lineRule="auto"/>
        <w:jc w:val="center"/>
        <w:rPr>
          <w:rFonts w:cs="Times New Roman"/>
          <w:szCs w:val="24"/>
        </w:rPr>
      </w:pPr>
    </w:p>
    <w:p w:rsidR="00185C13" w:rsidRPr="00A14EAE" w:rsidRDefault="00185C13" w:rsidP="0034427D">
      <w:pPr>
        <w:spacing w:after="0" w:line="480" w:lineRule="auto"/>
        <w:jc w:val="center"/>
        <w:rPr>
          <w:rFonts w:cs="Times New Roman"/>
          <w:szCs w:val="24"/>
        </w:rPr>
      </w:pPr>
    </w:p>
    <w:p w:rsidR="00185C13" w:rsidRPr="00A14EAE" w:rsidRDefault="00185C13" w:rsidP="0034427D">
      <w:pPr>
        <w:spacing w:after="0" w:line="480" w:lineRule="auto"/>
        <w:jc w:val="center"/>
        <w:rPr>
          <w:rFonts w:cs="Times New Roman"/>
          <w:szCs w:val="24"/>
        </w:rPr>
      </w:pPr>
    </w:p>
    <w:p w:rsidR="00185C13" w:rsidRPr="00A14EAE" w:rsidRDefault="00185C13" w:rsidP="0034427D">
      <w:pPr>
        <w:spacing w:after="0" w:line="480" w:lineRule="auto"/>
        <w:jc w:val="center"/>
        <w:rPr>
          <w:rFonts w:cs="Times New Roman"/>
          <w:szCs w:val="24"/>
        </w:rPr>
      </w:pPr>
    </w:p>
    <w:p w:rsidR="00185C13" w:rsidRPr="00A14EAE" w:rsidRDefault="00185C13" w:rsidP="0034427D">
      <w:pPr>
        <w:spacing w:after="0" w:line="480" w:lineRule="auto"/>
        <w:jc w:val="center"/>
        <w:rPr>
          <w:rFonts w:cs="Times New Roman"/>
          <w:szCs w:val="24"/>
        </w:rPr>
      </w:pPr>
    </w:p>
    <w:p w:rsidR="0065432F" w:rsidRPr="00A14EAE" w:rsidRDefault="00096A85" w:rsidP="0034427D">
      <w:pPr>
        <w:spacing w:after="0" w:line="480" w:lineRule="auto"/>
        <w:jc w:val="center"/>
        <w:rPr>
          <w:rFonts w:cs="Times New Roman"/>
          <w:b/>
          <w:szCs w:val="24"/>
        </w:rPr>
      </w:pPr>
      <w:r w:rsidRPr="00A14EAE">
        <w:rPr>
          <w:rFonts w:cs="Times New Roman"/>
          <w:b/>
          <w:szCs w:val="24"/>
        </w:rPr>
        <w:t xml:space="preserve">A Comparison of the Marketing Methods </w:t>
      </w:r>
      <w:proofErr w:type="gramStart"/>
      <w:r w:rsidRPr="00A14EAE">
        <w:rPr>
          <w:rFonts w:cs="Times New Roman"/>
          <w:b/>
          <w:szCs w:val="24"/>
        </w:rPr>
        <w:t>Of</w:t>
      </w:r>
      <w:proofErr w:type="gramEnd"/>
      <w:r w:rsidRPr="00A14EAE">
        <w:rPr>
          <w:rFonts w:cs="Times New Roman"/>
          <w:b/>
          <w:szCs w:val="24"/>
        </w:rPr>
        <w:t xml:space="preserve"> Six Senses and </w:t>
      </w:r>
      <w:r w:rsidR="007479B1" w:rsidRPr="00A14EAE">
        <w:rPr>
          <w:rFonts w:cs="Times New Roman"/>
          <w:b/>
          <w:szCs w:val="24"/>
        </w:rPr>
        <w:t xml:space="preserve">Holiday Inn </w:t>
      </w:r>
      <w:r w:rsidRPr="00A14EAE">
        <w:rPr>
          <w:rFonts w:cs="Times New Roman"/>
          <w:b/>
          <w:szCs w:val="24"/>
        </w:rPr>
        <w:t>Hotel Brands</w:t>
      </w:r>
    </w:p>
    <w:p w:rsidR="00185C13" w:rsidRPr="00A14EAE" w:rsidRDefault="00185C13" w:rsidP="0034427D">
      <w:pPr>
        <w:spacing w:after="0" w:line="480" w:lineRule="auto"/>
        <w:jc w:val="center"/>
        <w:rPr>
          <w:rFonts w:cs="Times New Roman"/>
          <w:szCs w:val="24"/>
        </w:rPr>
      </w:pPr>
    </w:p>
    <w:p w:rsidR="00185C13" w:rsidRPr="00A14EAE" w:rsidRDefault="00185C13" w:rsidP="0034427D">
      <w:pPr>
        <w:spacing w:after="0" w:line="480" w:lineRule="auto"/>
        <w:jc w:val="center"/>
        <w:rPr>
          <w:rFonts w:cs="Times New Roman"/>
          <w:szCs w:val="24"/>
        </w:rPr>
      </w:pPr>
    </w:p>
    <w:p w:rsidR="00185C13" w:rsidRPr="00A14EAE" w:rsidRDefault="00096A85" w:rsidP="0034427D">
      <w:pPr>
        <w:spacing w:after="0" w:line="480" w:lineRule="auto"/>
        <w:jc w:val="center"/>
        <w:rPr>
          <w:rFonts w:cs="Times New Roman"/>
          <w:szCs w:val="24"/>
        </w:rPr>
      </w:pPr>
      <w:r w:rsidRPr="00A14EAE">
        <w:rPr>
          <w:rFonts w:cs="Times New Roman"/>
          <w:szCs w:val="24"/>
        </w:rPr>
        <w:t>Name-Constantin Alexandru Moldoveanu</w:t>
      </w:r>
    </w:p>
    <w:p w:rsidR="00185C13" w:rsidRPr="00A14EAE" w:rsidRDefault="00096A85" w:rsidP="0034427D">
      <w:pPr>
        <w:spacing w:after="0" w:line="480" w:lineRule="auto"/>
        <w:jc w:val="center"/>
        <w:rPr>
          <w:rFonts w:cs="Times New Roman"/>
          <w:szCs w:val="24"/>
        </w:rPr>
      </w:pPr>
      <w:r w:rsidRPr="00A14EAE">
        <w:rPr>
          <w:rFonts w:cs="Times New Roman"/>
          <w:szCs w:val="24"/>
        </w:rPr>
        <w:t>Student ID number-2226137</w:t>
      </w:r>
    </w:p>
    <w:p w:rsidR="00185C13" w:rsidRPr="00A14EAE" w:rsidRDefault="00096A85" w:rsidP="0034427D">
      <w:pPr>
        <w:spacing w:after="0" w:line="480" w:lineRule="auto"/>
        <w:jc w:val="center"/>
        <w:rPr>
          <w:rFonts w:cs="Times New Roman"/>
          <w:szCs w:val="24"/>
        </w:rPr>
      </w:pPr>
      <w:r w:rsidRPr="00A14EAE">
        <w:rPr>
          <w:rFonts w:cs="Times New Roman"/>
          <w:szCs w:val="24"/>
        </w:rPr>
        <w:t>Lecture’s name-Scott James</w:t>
      </w:r>
    </w:p>
    <w:p w:rsidR="00185C13" w:rsidRPr="00A14EAE" w:rsidRDefault="00096A85" w:rsidP="0034427D">
      <w:pPr>
        <w:spacing w:after="0" w:line="480" w:lineRule="auto"/>
        <w:jc w:val="center"/>
        <w:rPr>
          <w:rFonts w:cs="Times New Roman"/>
          <w:szCs w:val="24"/>
        </w:rPr>
      </w:pPr>
      <w:r w:rsidRPr="00A14EAE">
        <w:rPr>
          <w:rFonts w:cs="Times New Roman"/>
          <w:szCs w:val="24"/>
        </w:rPr>
        <w:t>Course Name and Code-BMIH5005 Marketing Essentials</w:t>
      </w:r>
    </w:p>
    <w:p w:rsidR="00185C13" w:rsidRPr="00A14EAE" w:rsidRDefault="00185C13" w:rsidP="0034427D">
      <w:pPr>
        <w:spacing w:after="0" w:line="480" w:lineRule="auto"/>
        <w:jc w:val="center"/>
        <w:rPr>
          <w:rFonts w:cs="Times New Roman"/>
          <w:szCs w:val="24"/>
        </w:rPr>
      </w:pPr>
    </w:p>
    <w:p w:rsidR="00185C13" w:rsidRPr="00A14EAE" w:rsidRDefault="00096A85" w:rsidP="0034427D">
      <w:pPr>
        <w:spacing w:after="0" w:line="480" w:lineRule="auto"/>
        <w:jc w:val="center"/>
        <w:rPr>
          <w:rFonts w:cs="Times New Roman"/>
          <w:szCs w:val="24"/>
        </w:rPr>
      </w:pPr>
      <w:r w:rsidRPr="00A14EAE">
        <w:rPr>
          <w:rFonts w:cs="Times New Roman"/>
          <w:szCs w:val="24"/>
        </w:rPr>
        <w:t xml:space="preserve">Word Count </w:t>
      </w:r>
      <w:r w:rsidR="00963DD4" w:rsidRPr="00A14EAE">
        <w:rPr>
          <w:rFonts w:cs="Times New Roman"/>
          <w:szCs w:val="24"/>
        </w:rPr>
        <w:t>(1641)</w:t>
      </w: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73176F" w:rsidRPr="00A14EAE" w:rsidRDefault="0073176F" w:rsidP="0034427D">
      <w:pPr>
        <w:spacing w:after="0" w:line="480" w:lineRule="auto"/>
        <w:jc w:val="center"/>
        <w:rPr>
          <w:rFonts w:cs="Times New Roman"/>
          <w:szCs w:val="24"/>
        </w:rPr>
      </w:pPr>
    </w:p>
    <w:p w:rsidR="0034427D" w:rsidRPr="00A14EAE" w:rsidRDefault="0034427D" w:rsidP="0034427D">
      <w:pPr>
        <w:spacing w:after="0" w:line="480" w:lineRule="auto"/>
        <w:jc w:val="center"/>
        <w:rPr>
          <w:rFonts w:cs="Times New Roman"/>
          <w:szCs w:val="24"/>
        </w:rPr>
      </w:pPr>
    </w:p>
    <w:p w:rsidR="0073176F" w:rsidRPr="00A14EAE" w:rsidRDefault="00096A85" w:rsidP="0034427D">
      <w:pPr>
        <w:spacing w:after="0" w:line="480" w:lineRule="auto"/>
        <w:jc w:val="center"/>
        <w:rPr>
          <w:rFonts w:cs="Times New Roman"/>
          <w:b/>
          <w:szCs w:val="24"/>
        </w:rPr>
      </w:pPr>
      <w:r w:rsidRPr="00A14EAE">
        <w:rPr>
          <w:rFonts w:cs="Times New Roman"/>
          <w:b/>
          <w:szCs w:val="24"/>
        </w:rPr>
        <w:lastRenderedPageBreak/>
        <w:t>Introduction</w:t>
      </w:r>
    </w:p>
    <w:p w:rsidR="007479B1" w:rsidRPr="00A14EAE" w:rsidRDefault="00096A85" w:rsidP="0034427D">
      <w:pPr>
        <w:spacing w:after="0" w:line="480" w:lineRule="auto"/>
        <w:ind w:firstLine="720"/>
        <w:rPr>
          <w:rFonts w:cs="Times New Roman"/>
          <w:szCs w:val="24"/>
        </w:rPr>
      </w:pPr>
      <w:r w:rsidRPr="00A14EAE">
        <w:rPr>
          <w:rFonts w:cs="Times New Roman"/>
          <w:szCs w:val="24"/>
        </w:rPr>
        <w:t>The hospitality industry is one of the most competitive and dynamic sectors in the global economy, where different hotel brands strive to attract and retain customers by offering distinctive products and services that meet their needs and pref</w:t>
      </w:r>
      <w:r w:rsidRPr="00A14EAE">
        <w:rPr>
          <w:rFonts w:cs="Times New Roman"/>
          <w:szCs w:val="24"/>
        </w:rPr>
        <w:t>erences</w:t>
      </w:r>
      <w:r w:rsidR="00A34586" w:rsidRPr="00A14EAE">
        <w:rPr>
          <w:rFonts w:cs="Times New Roman"/>
          <w:szCs w:val="24"/>
        </w:rPr>
        <w:t xml:space="preserve"> (Bowie et al., 2017)</w:t>
      </w:r>
      <w:r w:rsidRPr="00A14EAE">
        <w:rPr>
          <w:rFonts w:cs="Times New Roman"/>
          <w:szCs w:val="24"/>
        </w:rPr>
        <w:t>. However, not all hotel brands adopt the same marketing strategies to achieve their goals. In this paper, I will compare the marketing strategies of two hotel brands, Six Senses and Holiday Inn, which belong to different segmen</w:t>
      </w:r>
      <w:r w:rsidRPr="00A14EAE">
        <w:rPr>
          <w:rFonts w:cs="Times New Roman"/>
          <w:szCs w:val="24"/>
        </w:rPr>
        <w:t>ts and target different audiences. Six Senses is a luxury brand that focuses on wellness, sustainability, and experiential travel, while Holiday Inn is a mid-scale brand that offers affordable, comfortable, and reliable accommodation for business and leisu</w:t>
      </w:r>
      <w:r w:rsidRPr="00A14EAE">
        <w:rPr>
          <w:rFonts w:cs="Times New Roman"/>
          <w:szCs w:val="24"/>
        </w:rPr>
        <w:t>re travellers</w:t>
      </w:r>
      <w:r w:rsidR="00115AE5" w:rsidRPr="00A14EAE">
        <w:rPr>
          <w:rFonts w:cs="Times New Roman"/>
          <w:szCs w:val="24"/>
        </w:rPr>
        <w:t xml:space="preserve"> (</w:t>
      </w:r>
      <w:r w:rsidR="00115AE5" w:rsidRPr="00A14EAE">
        <w:rPr>
          <w:rFonts w:eastAsia="Calibri" w:cs="Times New Roman"/>
          <w:szCs w:val="24"/>
          <w:lang w:val="en-GB"/>
        </w:rPr>
        <w:t>Rafahat, 2022)</w:t>
      </w:r>
      <w:r w:rsidRPr="00A14EAE">
        <w:rPr>
          <w:rFonts w:cs="Times New Roman"/>
          <w:szCs w:val="24"/>
        </w:rPr>
        <w:t>.</w:t>
      </w:r>
      <w:r w:rsidR="00F20A0C" w:rsidRPr="00A14EAE">
        <w:rPr>
          <w:rFonts w:cs="Times New Roman"/>
          <w:szCs w:val="24"/>
        </w:rPr>
        <w:t xml:space="preserve"> The paper</w:t>
      </w:r>
      <w:r w:rsidRPr="00A14EAE">
        <w:rPr>
          <w:rFonts w:cs="Times New Roman"/>
          <w:szCs w:val="24"/>
        </w:rPr>
        <w:t xml:space="preserve"> will use the situational analysis tools discussed in class, such as the marketing mix, segmentation,</w:t>
      </w:r>
      <w:r w:rsidR="00A34586" w:rsidRPr="00A14EAE">
        <w:rPr>
          <w:rFonts w:cs="Times New Roman"/>
          <w:szCs w:val="24"/>
        </w:rPr>
        <w:t xml:space="preserve"> </w:t>
      </w:r>
      <w:proofErr w:type="gramStart"/>
      <w:r w:rsidR="00A34586" w:rsidRPr="00A14EAE">
        <w:rPr>
          <w:rFonts w:cs="Times New Roman"/>
          <w:szCs w:val="24"/>
        </w:rPr>
        <w:t>targeting</w:t>
      </w:r>
      <w:proofErr w:type="gramEnd"/>
      <w:r w:rsidRPr="00A14EAE">
        <w:rPr>
          <w:rFonts w:cs="Times New Roman"/>
          <w:szCs w:val="24"/>
        </w:rPr>
        <w:t>, positioning, and marketing communications. </w:t>
      </w:r>
      <w:r w:rsidR="00F20A0C" w:rsidRPr="00A14EAE">
        <w:rPr>
          <w:rFonts w:cs="Times New Roman"/>
          <w:szCs w:val="24"/>
        </w:rPr>
        <w:t>The paper</w:t>
      </w:r>
      <w:r w:rsidRPr="00A14EAE">
        <w:rPr>
          <w:rFonts w:cs="Times New Roman"/>
          <w:szCs w:val="24"/>
        </w:rPr>
        <w:t xml:space="preserve"> will also use the Similarweb analysis tool to obta</w:t>
      </w:r>
      <w:r w:rsidRPr="00A14EAE">
        <w:rPr>
          <w:rFonts w:cs="Times New Roman"/>
          <w:szCs w:val="24"/>
        </w:rPr>
        <w:t xml:space="preserve">in data and insights on each brand's website traffic, sources, and performance. This paper will allow </w:t>
      </w:r>
      <w:r w:rsidR="00A14EAE">
        <w:rPr>
          <w:rFonts w:cs="Times New Roman"/>
          <w:szCs w:val="24"/>
        </w:rPr>
        <w:t xml:space="preserve">the exploration of </w:t>
      </w:r>
      <w:r w:rsidRPr="00A14EAE">
        <w:rPr>
          <w:rFonts w:cs="Times New Roman"/>
          <w:szCs w:val="24"/>
        </w:rPr>
        <w:t>several different generational and strategic approaches to marketing using social media and digital marketing versus traditional advertising</w:t>
      </w:r>
      <w:r w:rsidRPr="00A14EAE">
        <w:rPr>
          <w:rFonts w:cs="Times New Roman"/>
          <w:szCs w:val="24"/>
        </w:rPr>
        <w:t xml:space="preserve"> and marketing techniques. </w:t>
      </w:r>
    </w:p>
    <w:p w:rsidR="004B6190" w:rsidRPr="00A14EAE" w:rsidRDefault="00096A85" w:rsidP="0034427D">
      <w:pPr>
        <w:spacing w:after="0" w:line="480" w:lineRule="auto"/>
        <w:jc w:val="center"/>
        <w:rPr>
          <w:rFonts w:cs="Times New Roman"/>
          <w:b/>
          <w:szCs w:val="24"/>
        </w:rPr>
      </w:pPr>
      <w:r w:rsidRPr="00A14EAE">
        <w:rPr>
          <w:rFonts w:cs="Times New Roman"/>
          <w:b/>
          <w:szCs w:val="24"/>
        </w:rPr>
        <w:t>Situational I</w:t>
      </w:r>
      <w:r w:rsidR="0034427D" w:rsidRPr="00A14EAE">
        <w:rPr>
          <w:rFonts w:cs="Times New Roman"/>
          <w:b/>
          <w:szCs w:val="24"/>
        </w:rPr>
        <w:t xml:space="preserve">nternal and </w:t>
      </w:r>
      <w:r w:rsidRPr="00A14EAE">
        <w:rPr>
          <w:rFonts w:cs="Times New Roman"/>
          <w:b/>
          <w:szCs w:val="24"/>
        </w:rPr>
        <w:t>External Analysis</w:t>
      </w:r>
    </w:p>
    <w:p w:rsidR="00D04BC6" w:rsidRPr="00A14EAE" w:rsidRDefault="00096A85" w:rsidP="0034427D">
      <w:pPr>
        <w:spacing w:after="0" w:line="480" w:lineRule="auto"/>
        <w:ind w:firstLine="720"/>
        <w:rPr>
          <w:rFonts w:cs="Times New Roman"/>
          <w:szCs w:val="24"/>
        </w:rPr>
      </w:pPr>
      <w:r w:rsidRPr="00A14EAE">
        <w:rPr>
          <w:rFonts w:cs="Times New Roman"/>
          <w:szCs w:val="24"/>
        </w:rPr>
        <w:t>This situational analysis aims to identify and evaluate the internal and external factors that influence the marketing strategy of each hotel brand and to compare and contrast their strengths and weaknesses, opportunities and threats, and macro-environment</w:t>
      </w:r>
      <w:r w:rsidRPr="00A14EAE">
        <w:rPr>
          <w:rFonts w:cs="Times New Roman"/>
          <w:szCs w:val="24"/>
        </w:rPr>
        <w:t>al influences</w:t>
      </w:r>
      <w:r w:rsidR="00BF3F87">
        <w:rPr>
          <w:rFonts w:cs="Times New Roman"/>
          <w:szCs w:val="24"/>
        </w:rPr>
        <w:t xml:space="preserve"> (</w:t>
      </w:r>
      <w:r w:rsidR="00975119">
        <w:rPr>
          <w:rFonts w:cs="Times New Roman"/>
          <w:szCs w:val="24"/>
        </w:rPr>
        <w:t>C</w:t>
      </w:r>
      <w:r w:rsidR="00BF3F87">
        <w:rPr>
          <w:rFonts w:cs="Times New Roman"/>
          <w:szCs w:val="24"/>
        </w:rPr>
        <w:t>larke et al., 2022)</w:t>
      </w:r>
      <w:r w:rsidRPr="00A14EAE">
        <w:rPr>
          <w:rFonts w:cs="Times New Roman"/>
          <w:szCs w:val="24"/>
        </w:rPr>
        <w:t xml:space="preserve">. </w:t>
      </w:r>
      <w:r w:rsidRPr="00A14EAE">
        <w:rPr>
          <w:rFonts w:cs="Times New Roman"/>
          <w:szCs w:val="24"/>
        </w:rPr>
        <w:t>The SWOT and PESTLE analysis of the two hotel brands, Six Senses and Holiday Inn, reveals their different strengths, weaknesses, opportunities, threats, and macro-environmental factors that affect their performance and strategies.</w:t>
      </w:r>
      <w:r w:rsidRPr="00A14EAE">
        <w:rPr>
          <w:rFonts w:cs="Times New Roman"/>
          <w:szCs w:val="24"/>
        </w:rPr>
        <w:t xml:space="preserve"> </w:t>
      </w:r>
      <w:r w:rsidRPr="00A14EAE">
        <w:rPr>
          <w:rFonts w:cs="Times New Roman"/>
          <w:szCs w:val="24"/>
        </w:rPr>
        <w:t>Six Senses</w:t>
      </w:r>
      <w:r w:rsidRPr="00A14EAE">
        <w:rPr>
          <w:rFonts w:cs="Times New Roman"/>
          <w:szCs w:val="24"/>
        </w:rPr>
        <w:t xml:space="preserve"> is a luxury brand that offers wellness, sustainability, and experiential travel. It has a strong brand reputation, </w:t>
      </w:r>
      <w:r w:rsidRPr="00A14EAE">
        <w:rPr>
          <w:rFonts w:cs="Times New Roman"/>
          <w:szCs w:val="24"/>
        </w:rPr>
        <w:lastRenderedPageBreak/>
        <w:t>loyalty, and a global presence and expansion</w:t>
      </w:r>
      <w:r w:rsidR="001911EA" w:rsidRPr="00A14EAE">
        <w:rPr>
          <w:rFonts w:cs="Times New Roman"/>
          <w:szCs w:val="24"/>
        </w:rPr>
        <w:t xml:space="preserve"> (CPP Luxury, 2017)</w:t>
      </w:r>
      <w:r w:rsidRPr="00A14EAE">
        <w:rPr>
          <w:rFonts w:cs="Times New Roman"/>
          <w:szCs w:val="24"/>
        </w:rPr>
        <w:t>. However, it also has a high price and exclusivity, a dependence on travel a</w:t>
      </w:r>
      <w:r w:rsidRPr="00A14EAE">
        <w:rPr>
          <w:rFonts w:cs="Times New Roman"/>
          <w:szCs w:val="24"/>
        </w:rPr>
        <w:t>gents and intermediaries, and high operational costs and environmental impact. It can benefit from the growing demand for wellness and eco-tourism, the increasing awareness and preference for sustainable and responsible travel, the potential partnerships a</w:t>
      </w:r>
      <w:r w:rsidRPr="00A14EAE">
        <w:rPr>
          <w:rFonts w:cs="Times New Roman"/>
          <w:szCs w:val="24"/>
        </w:rPr>
        <w:t>nd collaborations with local communities and organizations, and the innovation and differentiation in products and services. It faces intense competition from other luxury hotel brands and alternative accommodation providers, economic downturns and fluctua</w:t>
      </w:r>
      <w:r w:rsidRPr="00A14EAE">
        <w:rPr>
          <w:rFonts w:cs="Times New Roman"/>
          <w:szCs w:val="24"/>
        </w:rPr>
        <w:t>tions in exchange rates, political instability and security issues in some regions, and natural disasters and pandemics</w:t>
      </w:r>
      <w:r w:rsidR="001911EA" w:rsidRPr="00A14EAE">
        <w:rPr>
          <w:rFonts w:cs="Times New Roman"/>
          <w:szCs w:val="24"/>
        </w:rPr>
        <w:t xml:space="preserve"> (CPP Luxury, 2017)</w:t>
      </w:r>
      <w:r w:rsidRPr="00A14EAE">
        <w:rPr>
          <w:rFonts w:cs="Times New Roman"/>
          <w:szCs w:val="24"/>
        </w:rPr>
        <w:t>.</w:t>
      </w:r>
      <w:r w:rsidRPr="00A14EAE">
        <w:rPr>
          <w:rFonts w:cs="Times New Roman"/>
          <w:szCs w:val="24"/>
        </w:rPr>
        <w:t xml:space="preserve"> </w:t>
      </w:r>
      <w:r w:rsidRPr="00A14EAE">
        <w:rPr>
          <w:rFonts w:cs="Times New Roman"/>
          <w:szCs w:val="24"/>
        </w:rPr>
        <w:t>Holiday Inn is a mid-scale brand that offers affordable, comfortable, and reliable accommodation. It has a wide rang</w:t>
      </w:r>
      <w:r w:rsidRPr="00A14EAE">
        <w:rPr>
          <w:rFonts w:cs="Times New Roman"/>
          <w:szCs w:val="24"/>
        </w:rPr>
        <w:t>e of hotels, a high brand recall and visibility, and a global presence and expansion</w:t>
      </w:r>
      <w:r w:rsidR="00115AE5" w:rsidRPr="00A14EAE">
        <w:rPr>
          <w:rFonts w:cs="Times New Roman"/>
          <w:szCs w:val="24"/>
        </w:rPr>
        <w:t xml:space="preserve"> (Rafahat, 2022)</w:t>
      </w:r>
      <w:r w:rsidRPr="00A14EAE">
        <w:rPr>
          <w:rFonts w:cs="Times New Roman"/>
          <w:szCs w:val="24"/>
        </w:rPr>
        <w:t xml:space="preserve">. However, it also has low differentiation and innovation, a lack of customer loyalty and retention, negative customer feedback and reviews, and </w:t>
      </w:r>
      <w:r w:rsidRPr="00A14EAE">
        <w:rPr>
          <w:rFonts w:cs="Times New Roman"/>
          <w:szCs w:val="24"/>
        </w:rPr>
        <w:t>vulnerability to cyberattacks and data breaches</w:t>
      </w:r>
      <w:r w:rsidR="001911EA" w:rsidRPr="00A14EAE">
        <w:rPr>
          <w:rFonts w:cs="Times New Roman"/>
          <w:szCs w:val="24"/>
        </w:rPr>
        <w:t xml:space="preserve">, </w:t>
      </w:r>
      <w:r w:rsidR="00CF0D13" w:rsidRPr="00A14EAE">
        <w:rPr>
          <w:rFonts w:cs="Times New Roman"/>
          <w:szCs w:val="24"/>
        </w:rPr>
        <w:t>which, according to Kotler and Kartajaya (2017), can result in decreased market share</w:t>
      </w:r>
      <w:r w:rsidRPr="00A14EAE">
        <w:rPr>
          <w:rFonts w:cs="Times New Roman"/>
          <w:szCs w:val="24"/>
        </w:rPr>
        <w:t>. It can cater to the increasing demand for new destinations and value for money, offer country-specific offers and promot</w:t>
      </w:r>
      <w:r w:rsidRPr="00A14EAE">
        <w:rPr>
          <w:rFonts w:cs="Times New Roman"/>
          <w:szCs w:val="24"/>
        </w:rPr>
        <w:t>ions, adopt digital and social media marketing techniques, and improve customer service and satisfaction. It faces increasing costs and taxation, a decline in the tourism industry, intense competition from other mid-scale hotel brands and alternative accom</w:t>
      </w:r>
      <w:r w:rsidRPr="00A14EAE">
        <w:rPr>
          <w:rFonts w:cs="Times New Roman"/>
          <w:szCs w:val="24"/>
        </w:rPr>
        <w:t>modation providers, and changing consumer behaviour and expectations</w:t>
      </w:r>
      <w:r w:rsidR="00F668D6" w:rsidRPr="00A14EAE">
        <w:rPr>
          <w:rFonts w:cs="Times New Roman"/>
          <w:szCs w:val="24"/>
        </w:rPr>
        <w:t xml:space="preserve"> (</w:t>
      </w:r>
      <w:r w:rsidR="00F668D6" w:rsidRPr="00A14EAE">
        <w:rPr>
          <w:rFonts w:eastAsia="Calibri" w:cs="Times New Roman"/>
          <w:szCs w:val="24"/>
          <w:lang w:val="en-GB"/>
        </w:rPr>
        <w:t>Kencana et al., 2018)</w:t>
      </w:r>
      <w:r w:rsidRPr="00A14EAE">
        <w:rPr>
          <w:rFonts w:cs="Times New Roman"/>
          <w:szCs w:val="24"/>
        </w:rPr>
        <w:t>.</w:t>
      </w:r>
      <w:r w:rsidRPr="00A14EAE">
        <w:rPr>
          <w:rFonts w:cs="Times New Roman"/>
          <w:szCs w:val="24"/>
        </w:rPr>
        <w:t xml:space="preserve"> </w:t>
      </w:r>
      <w:r w:rsidRPr="00A14EAE">
        <w:rPr>
          <w:rFonts w:cs="Times New Roman"/>
          <w:szCs w:val="24"/>
        </w:rPr>
        <w:t xml:space="preserve">The hospitality industry is affected by various factors in the macro-environment, such as politics, economy, society, technology, law, and the environment. </w:t>
      </w:r>
      <w:r w:rsidR="00D86CB0" w:rsidRPr="00A14EAE">
        <w:rPr>
          <w:rFonts w:cs="Times New Roman"/>
          <w:szCs w:val="24"/>
        </w:rPr>
        <w:t xml:space="preserve">The hospitality industry is affected by various macro-environmental factors, such as politics, economy, society, technology, law, and environment. Depending on their strengths and weaknesses, these factors create opportunities or threats for the </w:t>
      </w:r>
      <w:r w:rsidR="00D86CB0" w:rsidRPr="00A14EAE">
        <w:rPr>
          <w:rFonts w:cs="Times New Roman"/>
          <w:szCs w:val="24"/>
        </w:rPr>
        <w:lastRenderedPageBreak/>
        <w:t>hotel brands. Political factors affect the stability and security of the regions, business and tourism regulation, and culture and heritage</w:t>
      </w:r>
      <w:r w:rsidR="00796A73" w:rsidRPr="00A14EAE">
        <w:rPr>
          <w:rFonts w:cs="Times New Roman"/>
          <w:szCs w:val="24"/>
        </w:rPr>
        <w:t xml:space="preserve"> preservation (Gregoric, 2014)</w:t>
      </w:r>
      <w:r w:rsidR="00D86CB0" w:rsidRPr="00A14EAE">
        <w:rPr>
          <w:rFonts w:cs="Times New Roman"/>
          <w:szCs w:val="24"/>
        </w:rPr>
        <w:t>. Economic factors impact the growth and development of the economies, the income and spending of the consumers, and the exchange and inflation rates. Social factors influence the demographics and psychographics of the markets, the consumers' lifestyles and preferences, and the communities' norms and expectations</w:t>
      </w:r>
      <w:r w:rsidR="00796A73" w:rsidRPr="00A14EAE">
        <w:rPr>
          <w:rFonts w:cs="Times New Roman"/>
          <w:szCs w:val="24"/>
        </w:rPr>
        <w:t xml:space="preserve"> (Gregoric, 2014)</w:t>
      </w:r>
      <w:r w:rsidR="00D86CB0" w:rsidRPr="00A14EAE">
        <w:rPr>
          <w:rFonts w:cs="Times New Roman"/>
          <w:szCs w:val="24"/>
        </w:rPr>
        <w:t>. Technological factors affect the advancement and adoption of technology, the use of online and mobile platforms and social media, and the innovation and automation of products and services. Legal and environmental factors affect the laws and regulations of the industry, the compliance and ethical issues, the protection and enforcement of intellectual property and data privacy, the impact of the industry on the environment, and the awareness and responsibility for sustainability</w:t>
      </w:r>
      <w:r w:rsidR="00796A73" w:rsidRPr="00A14EAE">
        <w:rPr>
          <w:rFonts w:cs="Times New Roman"/>
          <w:szCs w:val="24"/>
        </w:rPr>
        <w:t xml:space="preserve"> (Gregoric, 2014)</w:t>
      </w:r>
      <w:r w:rsidR="00D86CB0" w:rsidRPr="00A14EAE">
        <w:rPr>
          <w:rFonts w:cs="Times New Roman"/>
          <w:szCs w:val="24"/>
        </w:rPr>
        <w:t>.</w:t>
      </w:r>
      <w:r w:rsidR="00796A73" w:rsidRPr="00A14EAE">
        <w:rPr>
          <w:rFonts w:cs="Times New Roman"/>
          <w:szCs w:val="24"/>
        </w:rPr>
        <w:t xml:space="preserve"> </w:t>
      </w:r>
      <w:r w:rsidRPr="00A14EAE">
        <w:rPr>
          <w:rFonts w:cs="Times New Roman"/>
          <w:szCs w:val="24"/>
        </w:rPr>
        <w:t>Depending on their strengths and weakn</w:t>
      </w:r>
      <w:r w:rsidRPr="00A14EAE">
        <w:rPr>
          <w:rFonts w:cs="Times New Roman"/>
          <w:szCs w:val="24"/>
        </w:rPr>
        <w:t xml:space="preserve">esses, these factors create opportunities or threats for the hotel brands and may require them to adapt and </w:t>
      </w:r>
      <w:proofErr w:type="gramStart"/>
      <w:r w:rsidRPr="00A14EAE">
        <w:rPr>
          <w:rFonts w:cs="Times New Roman"/>
          <w:szCs w:val="24"/>
        </w:rPr>
        <w:t>innovate</w:t>
      </w:r>
      <w:proofErr w:type="gramEnd"/>
      <w:r w:rsidRPr="00A14EAE">
        <w:rPr>
          <w:rFonts w:cs="Times New Roman"/>
          <w:szCs w:val="24"/>
        </w:rPr>
        <w:t xml:space="preserve"> their marketing strategies accordingly.</w:t>
      </w:r>
    </w:p>
    <w:p w:rsidR="003C0F35" w:rsidRPr="00A14EAE" w:rsidRDefault="00096A85" w:rsidP="0034427D">
      <w:pPr>
        <w:spacing w:after="0" w:line="480" w:lineRule="auto"/>
        <w:jc w:val="center"/>
        <w:rPr>
          <w:rFonts w:cs="Times New Roman"/>
          <w:b/>
          <w:szCs w:val="24"/>
        </w:rPr>
      </w:pPr>
      <w:r w:rsidRPr="00A14EAE">
        <w:rPr>
          <w:rFonts w:cs="Times New Roman"/>
          <w:b/>
          <w:szCs w:val="24"/>
        </w:rPr>
        <w:t>Marketing Mix</w:t>
      </w:r>
    </w:p>
    <w:p w:rsidR="00BA4E61" w:rsidRPr="00A14EAE" w:rsidRDefault="00096A85" w:rsidP="0034427D">
      <w:pPr>
        <w:spacing w:after="0" w:line="480" w:lineRule="auto"/>
        <w:ind w:firstLine="720"/>
        <w:rPr>
          <w:rFonts w:cs="Times New Roman"/>
          <w:szCs w:val="24"/>
        </w:rPr>
      </w:pPr>
      <w:r w:rsidRPr="00A14EAE">
        <w:rPr>
          <w:rFonts w:cs="Times New Roman"/>
          <w:szCs w:val="24"/>
        </w:rPr>
        <w:t>A marketing mix is a set of marketing tools a company uses to achieve its marketing o</w:t>
      </w:r>
      <w:r w:rsidRPr="00A14EAE">
        <w:rPr>
          <w:rFonts w:cs="Times New Roman"/>
          <w:szCs w:val="24"/>
        </w:rPr>
        <w:t>bjectives</w:t>
      </w:r>
      <w:r w:rsidRPr="00A14EAE">
        <w:rPr>
          <w:rFonts w:cs="Times New Roman"/>
          <w:szCs w:val="24"/>
        </w:rPr>
        <w:t xml:space="preserve"> </w:t>
      </w:r>
      <w:r w:rsidR="004D0364" w:rsidRPr="00A14EAE">
        <w:rPr>
          <w:rFonts w:cs="Times New Roman"/>
          <w:szCs w:val="24"/>
        </w:rPr>
        <w:t xml:space="preserve">Kotler et al. </w:t>
      </w:r>
      <w:r w:rsidRPr="00A14EAE">
        <w:rPr>
          <w:rFonts w:cs="Times New Roman"/>
          <w:szCs w:val="24"/>
        </w:rPr>
        <w:t>(</w:t>
      </w:r>
      <w:r w:rsidR="00CC0134" w:rsidRPr="00A14EAE">
        <w:rPr>
          <w:rFonts w:cs="Times New Roman"/>
          <w:szCs w:val="24"/>
        </w:rPr>
        <w:t>2020</w:t>
      </w:r>
      <w:r w:rsidRPr="00A14EAE">
        <w:rPr>
          <w:rFonts w:cs="Times New Roman"/>
          <w:szCs w:val="24"/>
        </w:rPr>
        <w:t>)</w:t>
      </w:r>
      <w:r w:rsidRPr="00A14EAE">
        <w:rPr>
          <w:rFonts w:cs="Times New Roman"/>
          <w:szCs w:val="24"/>
        </w:rPr>
        <w:t xml:space="preserve">. It comprises seven elements: product, price, place, promotion, people, </w:t>
      </w:r>
      <w:r w:rsidR="006272F4" w:rsidRPr="00A14EAE">
        <w:rPr>
          <w:rFonts w:cs="Times New Roman"/>
          <w:szCs w:val="24"/>
        </w:rPr>
        <w:t>process, and physical evidence</w:t>
      </w:r>
      <w:r w:rsidRPr="00A14EAE">
        <w:rPr>
          <w:rFonts w:cs="Times New Roman"/>
          <w:szCs w:val="24"/>
        </w:rPr>
        <w:t xml:space="preserve"> (</w:t>
      </w:r>
      <w:r w:rsidR="00812B52" w:rsidRPr="00A14EAE">
        <w:rPr>
          <w:rFonts w:cs="Times New Roman"/>
          <w:szCs w:val="24"/>
        </w:rPr>
        <w:t>Khan, 2014</w:t>
      </w:r>
      <w:r w:rsidRPr="00A14EAE">
        <w:rPr>
          <w:rFonts w:cs="Times New Roman"/>
          <w:szCs w:val="24"/>
        </w:rPr>
        <w:t>)</w:t>
      </w:r>
      <w:r w:rsidRPr="00A14EAE">
        <w:rPr>
          <w:rFonts w:cs="Times New Roman"/>
          <w:szCs w:val="24"/>
        </w:rPr>
        <w:t xml:space="preserve">. I will identify the similarities and differences in their marketing strategies and what they mean for their </w:t>
      </w:r>
      <w:r w:rsidRPr="00A14EAE">
        <w:rPr>
          <w:rFonts w:cs="Times New Roman"/>
          <w:szCs w:val="24"/>
        </w:rPr>
        <w:t>br</w:t>
      </w:r>
      <w:r w:rsidRPr="00A14EAE">
        <w:rPr>
          <w:rFonts w:cs="Times New Roman"/>
          <w:szCs w:val="24"/>
        </w:rPr>
        <w:t>and positioning and performance</w:t>
      </w:r>
      <w:r w:rsidRPr="00A14EAE">
        <w:rPr>
          <w:rFonts w:cs="Times New Roman"/>
          <w:szCs w:val="24"/>
        </w:rPr>
        <w:t>. Six Senses is a luxury brand that offers wellness, sustainability, and experiential travel. It provides unique and personalized services and experiences that cater to the individual needs and preferences of the guests. Ho</w:t>
      </w:r>
      <w:r w:rsidRPr="00A14EAE">
        <w:rPr>
          <w:rFonts w:cs="Times New Roman"/>
          <w:szCs w:val="24"/>
        </w:rPr>
        <w:t>liday Inn offers a mid-scale product that provides affordable, comfortable, and reliable accommodation</w:t>
      </w:r>
      <w:r w:rsidR="00115AE5" w:rsidRPr="00A14EAE">
        <w:rPr>
          <w:rFonts w:cs="Times New Roman"/>
          <w:szCs w:val="24"/>
        </w:rPr>
        <w:t xml:space="preserve"> (Rafahat, 2022)</w:t>
      </w:r>
      <w:r w:rsidRPr="00A14EAE">
        <w:rPr>
          <w:rFonts w:cs="Times New Roman"/>
          <w:szCs w:val="24"/>
        </w:rPr>
        <w:t xml:space="preserve">. It offers a standard and uniform experience that meets the basic expectations of the guests. Six Senses targets affluent </w:t>
      </w:r>
      <w:r w:rsidRPr="00A14EAE">
        <w:rPr>
          <w:rFonts w:cs="Times New Roman"/>
          <w:szCs w:val="24"/>
        </w:rPr>
        <w:lastRenderedPageBreak/>
        <w:t xml:space="preserve">and discerning </w:t>
      </w:r>
      <w:r w:rsidRPr="00A14EAE">
        <w:rPr>
          <w:rFonts w:cs="Times New Roman"/>
          <w:szCs w:val="24"/>
        </w:rPr>
        <w:t>travellers who seek wellness and sustainability, while Holiday Inn targets budget-conscious and convenience-oriented travellers who seek comfort and reliability</w:t>
      </w:r>
      <w:r w:rsidR="009F7737" w:rsidRPr="00A14EAE">
        <w:rPr>
          <w:rFonts w:cs="Times New Roman"/>
          <w:szCs w:val="24"/>
        </w:rPr>
        <w:t xml:space="preserve"> (Six Senses. </w:t>
      </w:r>
      <w:proofErr w:type="gramStart"/>
      <w:r w:rsidR="009F7737" w:rsidRPr="00A14EAE">
        <w:rPr>
          <w:rFonts w:cs="Times New Roman"/>
          <w:szCs w:val="24"/>
        </w:rPr>
        <w:t>Com, 2023)</w:t>
      </w:r>
      <w:r w:rsidRPr="00A14EAE">
        <w:rPr>
          <w:rFonts w:cs="Times New Roman"/>
          <w:szCs w:val="24"/>
        </w:rPr>
        <w:t>.</w:t>
      </w:r>
      <w:proofErr w:type="gramEnd"/>
      <w:r w:rsidR="007704A2" w:rsidRPr="00A14EAE">
        <w:rPr>
          <w:rFonts w:cs="Times New Roman"/>
          <w:szCs w:val="24"/>
        </w:rPr>
        <w:t xml:space="preserve"> </w:t>
      </w:r>
      <w:r w:rsidRPr="00A14EAE">
        <w:rPr>
          <w:rFonts w:cs="Times New Roman"/>
          <w:szCs w:val="24"/>
        </w:rPr>
        <w:t>Six Senses charges a premium price for its products and services, whic</w:t>
      </w:r>
      <w:r w:rsidRPr="00A14EAE">
        <w:rPr>
          <w:rFonts w:cs="Times New Roman"/>
          <w:szCs w:val="24"/>
        </w:rPr>
        <w:t>h reflects its high quality and exclusivity.</w:t>
      </w:r>
      <w:r w:rsidR="004C2CD1" w:rsidRPr="00A14EAE">
        <w:rPr>
          <w:rFonts w:cs="Times New Roman"/>
          <w:szCs w:val="24"/>
        </w:rPr>
        <w:t xml:space="preserve"> As Shauri (2014</w:t>
      </w:r>
      <w:r w:rsidR="007C73CF" w:rsidRPr="00A14EAE">
        <w:rPr>
          <w:rFonts w:cs="Times New Roman"/>
          <w:szCs w:val="24"/>
        </w:rPr>
        <w:t>) suggested, Six</w:t>
      </w:r>
      <w:r w:rsidR="004C2CD1" w:rsidRPr="00A14EAE">
        <w:rPr>
          <w:rFonts w:cs="Times New Roman"/>
          <w:szCs w:val="24"/>
        </w:rPr>
        <w:t xml:space="preserve"> Senses</w:t>
      </w:r>
      <w:r w:rsidRPr="00A14EAE">
        <w:rPr>
          <w:rFonts w:cs="Times New Roman"/>
          <w:szCs w:val="24"/>
        </w:rPr>
        <w:t xml:space="preserve"> uses a value-based pricing strategy, which means it sets its price based on the perceived value and benefits of its products and services to the customers. Holiday Inn charges a competitive price for its products and services, which reflects its affordabi</w:t>
      </w:r>
      <w:r w:rsidRPr="00A14EAE">
        <w:rPr>
          <w:rFonts w:cs="Times New Roman"/>
          <w:szCs w:val="24"/>
        </w:rPr>
        <w:t>lity and accessibility. It uses a market-based pricing strategy, which means it sets its price based on the prevailing market conditions and the prices of its competitors</w:t>
      </w:r>
      <w:r w:rsidR="003156F3" w:rsidRPr="00A14EAE">
        <w:rPr>
          <w:rFonts w:cs="Times New Roman"/>
          <w:szCs w:val="24"/>
        </w:rPr>
        <w:t>, as explained by Jobber &amp; Ellis-Chadwick (2020)</w:t>
      </w:r>
      <w:r w:rsidRPr="00A14EAE">
        <w:rPr>
          <w:rFonts w:cs="Times New Roman"/>
          <w:szCs w:val="24"/>
        </w:rPr>
        <w:t>. The price difference reflects the di</w:t>
      </w:r>
      <w:r w:rsidRPr="00A14EAE">
        <w:rPr>
          <w:rFonts w:cs="Times New Roman"/>
          <w:szCs w:val="24"/>
        </w:rPr>
        <w:t>fferent positioning and profitability of the two brands. Six Senses aims to create strong differentiation and loyalty among its customers, while Holiday Inn aims to attract and retain more customers with its value for money.</w:t>
      </w:r>
      <w:r w:rsidR="007704A2" w:rsidRPr="00A14EAE">
        <w:rPr>
          <w:rFonts w:cs="Times New Roman"/>
          <w:szCs w:val="24"/>
        </w:rPr>
        <w:t xml:space="preserve"> </w:t>
      </w:r>
      <w:r w:rsidRPr="00A14EAE">
        <w:rPr>
          <w:rFonts w:cs="Times New Roman"/>
          <w:szCs w:val="24"/>
        </w:rPr>
        <w:t>Six Senses operates in 21 count</w:t>
      </w:r>
      <w:r w:rsidRPr="00A14EAE">
        <w:rPr>
          <w:rFonts w:cs="Times New Roman"/>
          <w:szCs w:val="24"/>
        </w:rPr>
        <w:t>ries, with 19 resorts and 37 spas</w:t>
      </w:r>
      <w:r w:rsidR="00853872" w:rsidRPr="00A14EAE">
        <w:rPr>
          <w:rFonts w:cs="Times New Roman"/>
          <w:szCs w:val="24"/>
        </w:rPr>
        <w:t xml:space="preserve"> (Six Senses. </w:t>
      </w:r>
      <w:proofErr w:type="gramStart"/>
      <w:r w:rsidR="00853872" w:rsidRPr="00A14EAE">
        <w:rPr>
          <w:rFonts w:cs="Times New Roman"/>
          <w:szCs w:val="24"/>
        </w:rPr>
        <w:t>Com, 2023)</w:t>
      </w:r>
      <w:r w:rsidRPr="00A14EAE">
        <w:rPr>
          <w:rFonts w:cs="Times New Roman"/>
          <w:szCs w:val="24"/>
        </w:rPr>
        <w:t>.</w:t>
      </w:r>
      <w:proofErr w:type="gramEnd"/>
      <w:r w:rsidRPr="00A14EAE">
        <w:rPr>
          <w:rFonts w:cs="Times New Roman"/>
          <w:szCs w:val="24"/>
        </w:rPr>
        <w:t xml:space="preserve"> It chooses locations in harmony with the natural environment, where guests can reconnect with themselves, others, and the world. It also expands in new markets, such as Europe, North America, and t</w:t>
      </w:r>
      <w:r w:rsidRPr="00A14EAE">
        <w:rPr>
          <w:rFonts w:cs="Times New Roman"/>
          <w:szCs w:val="24"/>
        </w:rPr>
        <w:t>he Caribbean, to attract customers and increase its market share. Holiday Inn operates in over 100 countries, with over 4,000 hotels</w:t>
      </w:r>
      <w:r w:rsidR="00115AE5" w:rsidRPr="00A14EAE">
        <w:rPr>
          <w:rFonts w:cs="Times New Roman"/>
          <w:szCs w:val="24"/>
        </w:rPr>
        <w:t xml:space="preserve"> (Rafahat, 2022)</w:t>
      </w:r>
      <w:r w:rsidRPr="00A14EAE">
        <w:rPr>
          <w:rFonts w:cs="Times New Roman"/>
          <w:szCs w:val="24"/>
        </w:rPr>
        <w:t>. It chooses locations that are convenient and accessible for the guests, such as near airports, highways, a</w:t>
      </w:r>
      <w:r w:rsidRPr="00A14EAE">
        <w:rPr>
          <w:rFonts w:cs="Times New Roman"/>
          <w:szCs w:val="24"/>
        </w:rPr>
        <w:t>nd city centres. It also expands in emerging markets, such as Asia, Africa, and Latin America, where it can tap into new customer segments and opportunities. The difference in place reflects the two brands' different distribution and growth strategies. Six</w:t>
      </w:r>
      <w:r w:rsidRPr="00A14EAE">
        <w:rPr>
          <w:rFonts w:cs="Times New Roman"/>
          <w:szCs w:val="24"/>
        </w:rPr>
        <w:t xml:space="preserve"> Senses focuses on creating a distinctive and memorable experience for the guests, while Holiday Inn focuses on providing a consistent and reliable experience. Both brands use promotional strategies, such as advertising, sales promotion, public relations, </w:t>
      </w:r>
      <w:r w:rsidRPr="00A14EAE">
        <w:rPr>
          <w:rFonts w:cs="Times New Roman"/>
          <w:szCs w:val="24"/>
        </w:rPr>
        <w:t xml:space="preserve">and personal </w:t>
      </w:r>
      <w:r w:rsidRPr="00A14EAE">
        <w:rPr>
          <w:rFonts w:cs="Times New Roman"/>
          <w:szCs w:val="24"/>
        </w:rPr>
        <w:t xml:space="preserve">selling, to create </w:t>
      </w:r>
      <w:r w:rsidRPr="00A14EAE">
        <w:rPr>
          <w:rFonts w:cs="Times New Roman"/>
          <w:szCs w:val="24"/>
        </w:rPr>
        <w:lastRenderedPageBreak/>
        <w:t>awareness, interest, desire, and action among the target customers</w:t>
      </w:r>
      <w:r w:rsidR="00A34586" w:rsidRPr="00A14EAE">
        <w:rPr>
          <w:rFonts w:cs="Times New Roman"/>
          <w:szCs w:val="24"/>
        </w:rPr>
        <w:t xml:space="preserve"> (Smith and Zook, 2020</w:t>
      </w:r>
      <w:r w:rsidR="008534D8" w:rsidRPr="00A14EAE">
        <w:rPr>
          <w:rFonts w:cs="Times New Roman"/>
          <w:szCs w:val="24"/>
        </w:rPr>
        <w:t>; Clow and Baack, 2013</w:t>
      </w:r>
      <w:r w:rsidR="00A34586" w:rsidRPr="00A14EAE">
        <w:rPr>
          <w:rFonts w:cs="Times New Roman"/>
          <w:szCs w:val="24"/>
        </w:rPr>
        <w:t>)</w:t>
      </w:r>
      <w:r w:rsidRPr="00A14EAE">
        <w:rPr>
          <w:rFonts w:cs="Times New Roman"/>
          <w:szCs w:val="24"/>
        </w:rPr>
        <w:t>. However,</w:t>
      </w:r>
      <w:r w:rsidRPr="00A14EAE">
        <w:rPr>
          <w:rFonts w:cs="Times New Roman"/>
          <w:szCs w:val="24"/>
        </w:rPr>
        <w:t xml:space="preserve"> Six</w:t>
      </w:r>
      <w:r w:rsidRPr="00A14EAE">
        <w:rPr>
          <w:rFonts w:cs="Times New Roman"/>
          <w:szCs w:val="24"/>
        </w:rPr>
        <w:t xml:space="preserve"> </w:t>
      </w:r>
      <w:r w:rsidRPr="00A14EAE">
        <w:rPr>
          <w:rFonts w:cs="Times New Roman"/>
          <w:szCs w:val="24"/>
        </w:rPr>
        <w:t xml:space="preserve">Senses also uses experiential, social media and content marketing to engage and interact with the </w:t>
      </w:r>
      <w:r w:rsidRPr="00A14EAE">
        <w:rPr>
          <w:rFonts w:cs="Times New Roman"/>
          <w:szCs w:val="24"/>
        </w:rPr>
        <w:t xml:space="preserve">customers and create a sense of community and advocacy around the brand. Holiday Inn also uses digital marketing, loyalty programs, and customer relationship management to retain and reward loyal customers and create a database of customer information and </w:t>
      </w:r>
      <w:r w:rsidRPr="00A14EAE">
        <w:rPr>
          <w:rFonts w:cs="Times New Roman"/>
          <w:szCs w:val="24"/>
        </w:rPr>
        <w:t>feedback for future marketing decisions</w:t>
      </w:r>
      <w:r w:rsidR="001E6C48" w:rsidRPr="00A14EAE">
        <w:rPr>
          <w:rFonts w:cs="Times New Roman"/>
          <w:szCs w:val="24"/>
        </w:rPr>
        <w:t>, as Chaffey and Ellis-Chadwick (2019)</w:t>
      </w:r>
      <w:r w:rsidRPr="00A14EAE">
        <w:rPr>
          <w:rFonts w:cs="Times New Roman"/>
          <w:szCs w:val="24"/>
        </w:rPr>
        <w:t xml:space="preserve"> suggested.</w:t>
      </w:r>
      <w:r w:rsidR="004B0A89" w:rsidRPr="00A14EAE">
        <w:rPr>
          <w:rFonts w:cs="Times New Roman"/>
          <w:szCs w:val="24"/>
        </w:rPr>
        <w:t xml:space="preserve"> These differences in marketing mix reflect the two brands' different distribution and growth strategies. </w:t>
      </w:r>
    </w:p>
    <w:p w:rsidR="007479B1" w:rsidRPr="00A14EAE" w:rsidRDefault="00096A85" w:rsidP="0034427D">
      <w:pPr>
        <w:spacing w:after="0" w:line="480" w:lineRule="auto"/>
        <w:jc w:val="center"/>
        <w:rPr>
          <w:rFonts w:cs="Times New Roman"/>
          <w:b/>
          <w:szCs w:val="24"/>
        </w:rPr>
      </w:pPr>
      <w:r w:rsidRPr="00A14EAE">
        <w:rPr>
          <w:rFonts w:cs="Times New Roman"/>
          <w:b/>
          <w:szCs w:val="24"/>
        </w:rPr>
        <w:t>Segmentation Targeting and Positioning</w:t>
      </w:r>
    </w:p>
    <w:p w:rsidR="003D263C" w:rsidRPr="00A14EAE" w:rsidRDefault="00096A85" w:rsidP="0034427D">
      <w:pPr>
        <w:spacing w:after="0" w:line="480" w:lineRule="auto"/>
        <w:ind w:firstLine="720"/>
        <w:rPr>
          <w:rFonts w:cs="Times New Roman"/>
          <w:szCs w:val="24"/>
        </w:rPr>
      </w:pPr>
      <w:r w:rsidRPr="00A14EAE">
        <w:rPr>
          <w:rFonts w:cs="Times New Roman"/>
          <w:szCs w:val="24"/>
        </w:rPr>
        <w:t>Segmentation, targetin</w:t>
      </w:r>
      <w:r w:rsidRPr="00A14EAE">
        <w:rPr>
          <w:rFonts w:cs="Times New Roman"/>
          <w:szCs w:val="24"/>
        </w:rPr>
        <w:t>g, and positioning are essential marketing concepts that help companies identify, attract, and retain their target customers</w:t>
      </w:r>
      <w:r w:rsidR="00796A73" w:rsidRPr="00A14EAE">
        <w:rPr>
          <w:rFonts w:cs="Times New Roman"/>
          <w:szCs w:val="24"/>
        </w:rPr>
        <w:t xml:space="preserve"> (Andaleeb, 2016)</w:t>
      </w:r>
      <w:r w:rsidRPr="00A14EAE">
        <w:rPr>
          <w:rFonts w:cs="Times New Roman"/>
          <w:szCs w:val="24"/>
        </w:rPr>
        <w:t>. Six Senses and Holiday Inn are two hotel brands with different customer segments, targeting strategies, and posit</w:t>
      </w:r>
      <w:r w:rsidRPr="00A14EAE">
        <w:rPr>
          <w:rFonts w:cs="Times New Roman"/>
          <w:szCs w:val="24"/>
        </w:rPr>
        <w:t>ioning. According to the SimilarWeb tool</w:t>
      </w:r>
      <w:r w:rsidR="00796A73" w:rsidRPr="00A14EAE">
        <w:rPr>
          <w:rFonts w:cs="Times New Roman"/>
          <w:szCs w:val="24"/>
        </w:rPr>
        <w:t xml:space="preserve"> in the study by Suksida and Santiworarak (2017)</w:t>
      </w:r>
      <w:r w:rsidRPr="00A14EAE">
        <w:rPr>
          <w:rFonts w:cs="Times New Roman"/>
          <w:szCs w:val="24"/>
        </w:rPr>
        <w:t>, Six Senses has a more affluent and educated customer base than Holiday Inn, with a higher share of visitors from the United States, the United Kingdom, and Australia. Six Senses targets luxury and wellness travellers who seek unique and personalized expe</w:t>
      </w:r>
      <w:r w:rsidRPr="00A14EAE">
        <w:rPr>
          <w:rFonts w:cs="Times New Roman"/>
          <w:szCs w:val="24"/>
        </w:rPr>
        <w:t>riences, while Holiday Inn targets budget-conscious and convenience-oriented travellers who seek comfort and reliability. These differences in customer segments reflect the two brands' different value propositions and marketing mix. The brands use differen</w:t>
      </w:r>
      <w:r w:rsidRPr="00A14EAE">
        <w:rPr>
          <w:rFonts w:cs="Times New Roman"/>
          <w:szCs w:val="24"/>
        </w:rPr>
        <w:t xml:space="preserve">t targeting strategies, such as value-based pricing for Six Senses and market-based pricing for Holiday Inn, and different positioning tools, such as experiential marketing for Six Senses and digital marketing for Holiday Inn. These findings can be linked </w:t>
      </w:r>
      <w:r w:rsidRPr="00A14EAE">
        <w:rPr>
          <w:rFonts w:cs="Times New Roman"/>
          <w:szCs w:val="24"/>
        </w:rPr>
        <w:t>to the brands' situational analysis and marketing mix as they reflect the internal and external factors that affect their performance and strategies.</w:t>
      </w:r>
    </w:p>
    <w:p w:rsidR="00525648" w:rsidRPr="00A14EAE" w:rsidRDefault="00096A85" w:rsidP="0034427D">
      <w:pPr>
        <w:spacing w:after="0" w:line="480" w:lineRule="auto"/>
        <w:jc w:val="center"/>
        <w:rPr>
          <w:rFonts w:cs="Times New Roman"/>
          <w:b/>
          <w:szCs w:val="24"/>
        </w:rPr>
      </w:pPr>
      <w:r w:rsidRPr="00A14EAE">
        <w:rPr>
          <w:rFonts w:cs="Times New Roman"/>
          <w:b/>
          <w:szCs w:val="24"/>
        </w:rPr>
        <w:lastRenderedPageBreak/>
        <w:t>Conclusion</w:t>
      </w:r>
    </w:p>
    <w:p w:rsidR="003D263C" w:rsidRPr="00A14EAE" w:rsidRDefault="00096A85" w:rsidP="0034427D">
      <w:pPr>
        <w:spacing w:after="0" w:line="480" w:lineRule="auto"/>
        <w:ind w:firstLine="720"/>
        <w:rPr>
          <w:rFonts w:cs="Times New Roman"/>
          <w:szCs w:val="24"/>
        </w:rPr>
      </w:pPr>
      <w:r w:rsidRPr="00A14EAE">
        <w:rPr>
          <w:rFonts w:cs="Times New Roman"/>
          <w:szCs w:val="24"/>
        </w:rPr>
        <w:t>This paper analyzed</w:t>
      </w:r>
      <w:r w:rsidRPr="00A14EAE">
        <w:rPr>
          <w:rFonts w:cs="Times New Roman"/>
          <w:szCs w:val="24"/>
        </w:rPr>
        <w:t xml:space="preserve"> the marketing strategies of two hotel brands, Six Senses and Holiday Inn, u</w:t>
      </w:r>
      <w:r w:rsidRPr="00A14EAE">
        <w:rPr>
          <w:rFonts w:cs="Times New Roman"/>
          <w:szCs w:val="24"/>
        </w:rPr>
        <w:t>sing various tools and frameworks, such as SWOT, PESTLE, and marketing mix. The analysis revealed that Six Senses is a luxury brand that targets affluent and discerning travellers who seek wellness and sustainability. At the same time, Holiday Inn is a mid</w:t>
      </w:r>
      <w:r w:rsidRPr="00A14EAE">
        <w:rPr>
          <w:rFonts w:cs="Times New Roman"/>
          <w:szCs w:val="24"/>
        </w:rPr>
        <w:t>-scale brand that targets budget-conscious and convenience-oriented travellers who seek comfort and reliability. The marketing mix of Six Senses is more exclusive and personalized, while Holiday Inn's is more standardized and consistent. The PESTLE analysi</w:t>
      </w:r>
      <w:r w:rsidRPr="00A14EAE">
        <w:rPr>
          <w:rFonts w:cs="Times New Roman"/>
          <w:szCs w:val="24"/>
        </w:rPr>
        <w:t xml:space="preserve">s showed that the hospitality industry is affected by various macro-environmental factors, such as politics, economy, society, technology, law, and </w:t>
      </w:r>
      <w:proofErr w:type="gramStart"/>
      <w:r w:rsidRPr="00A14EAE">
        <w:rPr>
          <w:rFonts w:cs="Times New Roman"/>
          <w:szCs w:val="24"/>
        </w:rPr>
        <w:t>environment, that</w:t>
      </w:r>
      <w:proofErr w:type="gramEnd"/>
      <w:r w:rsidRPr="00A14EAE">
        <w:rPr>
          <w:rFonts w:cs="Times New Roman"/>
          <w:szCs w:val="24"/>
        </w:rPr>
        <w:t xml:space="preserve"> may create opportunities or threats for hotel brands. The findings suggest that hotel bran</w:t>
      </w:r>
      <w:r w:rsidRPr="00A14EAE">
        <w:rPr>
          <w:rFonts w:cs="Times New Roman"/>
          <w:szCs w:val="24"/>
        </w:rPr>
        <w:t xml:space="preserve">ds must adapt and </w:t>
      </w:r>
      <w:proofErr w:type="gramStart"/>
      <w:r w:rsidRPr="00A14EAE">
        <w:rPr>
          <w:rFonts w:cs="Times New Roman"/>
          <w:szCs w:val="24"/>
        </w:rPr>
        <w:t>innovate</w:t>
      </w:r>
      <w:proofErr w:type="gramEnd"/>
      <w:r w:rsidRPr="00A14EAE">
        <w:rPr>
          <w:rFonts w:cs="Times New Roman"/>
          <w:szCs w:val="24"/>
        </w:rPr>
        <w:t xml:space="preserve"> their marketing strategies to meet the customer's changing needs and preferences andrespond to the challenges and opportunities of the macro-environmental factors.</w:t>
      </w: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963DD4" w:rsidRPr="00A14EAE" w:rsidRDefault="00963DD4" w:rsidP="0034427D">
      <w:pPr>
        <w:tabs>
          <w:tab w:val="left" w:pos="5115"/>
        </w:tabs>
        <w:spacing w:after="0" w:line="480" w:lineRule="auto"/>
        <w:jc w:val="center"/>
        <w:rPr>
          <w:rFonts w:cs="Times New Roman"/>
          <w:b/>
          <w:szCs w:val="24"/>
        </w:rPr>
      </w:pPr>
    </w:p>
    <w:p w:rsidR="00963DD4" w:rsidRPr="00A14EAE" w:rsidRDefault="00963DD4"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34427D" w:rsidRPr="00A14EAE" w:rsidRDefault="0034427D" w:rsidP="0034427D">
      <w:pPr>
        <w:tabs>
          <w:tab w:val="left" w:pos="5115"/>
        </w:tabs>
        <w:spacing w:after="0" w:line="480" w:lineRule="auto"/>
        <w:jc w:val="center"/>
        <w:rPr>
          <w:rFonts w:cs="Times New Roman"/>
          <w:b/>
          <w:szCs w:val="24"/>
        </w:rPr>
      </w:pPr>
    </w:p>
    <w:p w:rsidR="005F762F" w:rsidRPr="00A14EAE" w:rsidRDefault="00096A85" w:rsidP="0034427D">
      <w:pPr>
        <w:tabs>
          <w:tab w:val="left" w:pos="5115"/>
        </w:tabs>
        <w:spacing w:after="0" w:line="480" w:lineRule="auto"/>
        <w:jc w:val="center"/>
        <w:rPr>
          <w:rFonts w:cs="Times New Roman"/>
          <w:b/>
          <w:szCs w:val="24"/>
        </w:rPr>
      </w:pPr>
      <w:r w:rsidRPr="00A14EAE">
        <w:rPr>
          <w:rFonts w:cs="Times New Roman"/>
          <w:b/>
          <w:szCs w:val="24"/>
        </w:rPr>
        <w:lastRenderedPageBreak/>
        <w:t xml:space="preserve">List of </w:t>
      </w:r>
      <w:r w:rsidRPr="00A14EAE">
        <w:rPr>
          <w:rFonts w:cs="Times New Roman"/>
          <w:b/>
          <w:szCs w:val="24"/>
        </w:rPr>
        <w:t>References</w:t>
      </w:r>
    </w:p>
    <w:p w:rsidR="0034427D" w:rsidRPr="00A14EAE" w:rsidRDefault="00096A85" w:rsidP="0034427D">
      <w:pPr>
        <w:spacing w:after="0" w:line="480" w:lineRule="auto"/>
        <w:ind w:left="567" w:hanging="567"/>
        <w:rPr>
          <w:rFonts w:eastAsia="Calibri" w:cs="Times New Roman"/>
          <w:szCs w:val="24"/>
          <w:lang w:val="en-GB"/>
        </w:rPr>
      </w:pPr>
      <w:r w:rsidRPr="00A14EAE">
        <w:rPr>
          <w:rFonts w:eastAsia="Calibri" w:cs="Times New Roman"/>
          <w:szCs w:val="24"/>
          <w:lang w:val="en-GB"/>
        </w:rPr>
        <w:t xml:space="preserve">Andaleeb, S.S., 2016. </w:t>
      </w:r>
      <w:proofErr w:type="gramStart"/>
      <w:r w:rsidRPr="00A14EAE">
        <w:rPr>
          <w:rFonts w:eastAsia="Calibri" w:cs="Times New Roman"/>
          <w:szCs w:val="24"/>
          <w:lang w:val="en-GB"/>
        </w:rPr>
        <w:t>Market segmentat</w:t>
      </w:r>
      <w:r w:rsidRPr="00A14EAE">
        <w:rPr>
          <w:rFonts w:eastAsia="Calibri" w:cs="Times New Roman"/>
          <w:szCs w:val="24"/>
          <w:lang w:val="en-GB"/>
        </w:rPr>
        <w:t>ion, targeting, and positioning.</w:t>
      </w:r>
      <w:proofErr w:type="gramEnd"/>
      <w:r w:rsidRPr="00A14EAE">
        <w:rPr>
          <w:rFonts w:eastAsia="Calibri" w:cs="Times New Roman"/>
          <w:szCs w:val="24"/>
          <w:lang w:val="en-GB"/>
        </w:rPr>
        <w:t xml:space="preserve"> In </w:t>
      </w:r>
      <w:r w:rsidRPr="00A14EAE">
        <w:rPr>
          <w:rFonts w:eastAsia="Calibri" w:cs="Times New Roman"/>
          <w:i/>
          <w:iCs/>
          <w:szCs w:val="24"/>
          <w:lang w:val="en-GB"/>
        </w:rPr>
        <w:t>Strategic marketing management in Asia: case studies and lessons across industries</w:t>
      </w:r>
      <w:r w:rsidRPr="00A14EAE">
        <w:rPr>
          <w:rFonts w:eastAsia="Calibri" w:cs="Times New Roman"/>
          <w:szCs w:val="24"/>
          <w:lang w:val="en-GB"/>
        </w:rPr>
        <w:t> (pp. 179-207). Emerald Group Publishing Limited.</w:t>
      </w:r>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t>Bowie, D. Buttle, F. Brookes, M &amp; Mariussen, A (2017), Hospitality Marketing.</w:t>
      </w:r>
      <w:proofErr w:type="gramEnd"/>
      <w:r w:rsidRPr="00A14EAE">
        <w:rPr>
          <w:rFonts w:cs="Times New Roman"/>
          <w:szCs w:val="24"/>
          <w:lang w:val="en-GB"/>
        </w:rPr>
        <w:t xml:space="preserve"> 3</w:t>
      </w:r>
      <w:r w:rsidRPr="00A14EAE">
        <w:rPr>
          <w:rFonts w:cs="Times New Roman"/>
          <w:szCs w:val="24"/>
          <w:vertAlign w:val="superscript"/>
          <w:lang w:val="en-GB"/>
        </w:rPr>
        <w:t>rd</w:t>
      </w:r>
      <w:r w:rsidRPr="00A14EAE">
        <w:rPr>
          <w:rFonts w:cs="Times New Roman"/>
          <w:szCs w:val="24"/>
          <w:lang w:val="en-GB"/>
        </w:rPr>
        <w:t xml:space="preserve"> </w:t>
      </w:r>
      <w:proofErr w:type="gramStart"/>
      <w:r w:rsidRPr="00A14EAE">
        <w:rPr>
          <w:rFonts w:cs="Times New Roman"/>
          <w:szCs w:val="24"/>
          <w:lang w:val="en-GB"/>
        </w:rPr>
        <w:t>ed</w:t>
      </w:r>
      <w:proofErr w:type="gramEnd"/>
      <w:r w:rsidRPr="00A14EAE">
        <w:rPr>
          <w:rFonts w:cs="Times New Roman"/>
          <w:szCs w:val="24"/>
          <w:lang w:val="en-GB"/>
        </w:rPr>
        <w:t>, Ro</w:t>
      </w:r>
      <w:r w:rsidRPr="00A14EAE">
        <w:rPr>
          <w:rFonts w:cs="Times New Roman"/>
          <w:szCs w:val="24"/>
          <w:lang w:val="en-GB"/>
        </w:rPr>
        <w:t>utledge, London</w:t>
      </w:r>
    </w:p>
    <w:p w:rsidR="00687D3C" w:rsidRDefault="00096A85" w:rsidP="0034427D">
      <w:pPr>
        <w:tabs>
          <w:tab w:val="left" w:pos="5115"/>
        </w:tabs>
        <w:spacing w:after="0" w:line="480" w:lineRule="auto"/>
        <w:ind w:left="567" w:hanging="567"/>
        <w:rPr>
          <w:rFonts w:cs="Times New Roman"/>
          <w:szCs w:val="24"/>
          <w:lang w:val="en-GB"/>
        </w:rPr>
      </w:pPr>
      <w:r w:rsidRPr="00A14EAE">
        <w:rPr>
          <w:rFonts w:cs="Times New Roman"/>
          <w:szCs w:val="24"/>
          <w:lang w:val="en-GB"/>
        </w:rPr>
        <w:t>Chaf</w:t>
      </w:r>
      <w:r w:rsidRPr="00A14EAE">
        <w:rPr>
          <w:rFonts w:cs="Times New Roman"/>
          <w:szCs w:val="24"/>
          <w:lang w:val="en-GB"/>
        </w:rPr>
        <w:t>fey, D and Ellis- Chadwick, F. 2019.</w:t>
      </w:r>
      <w:r w:rsidRPr="00A14EAE">
        <w:rPr>
          <w:rFonts w:cs="Times New Roman"/>
          <w:szCs w:val="24"/>
          <w:lang w:val="en-GB"/>
        </w:rPr>
        <w:t xml:space="preserve"> </w:t>
      </w:r>
      <w:proofErr w:type="gramStart"/>
      <w:r w:rsidRPr="00A14EAE">
        <w:rPr>
          <w:rFonts w:cs="Times New Roman"/>
          <w:szCs w:val="24"/>
          <w:lang w:val="en-GB"/>
        </w:rPr>
        <w:t>Digital Marketing.</w:t>
      </w:r>
      <w:proofErr w:type="gramEnd"/>
      <w:r w:rsidRPr="00A14EAE">
        <w:rPr>
          <w:rFonts w:cs="Times New Roman"/>
          <w:szCs w:val="24"/>
          <w:lang w:val="en-GB"/>
        </w:rPr>
        <w:t xml:space="preserve"> 7</w:t>
      </w:r>
      <w:r w:rsidRPr="00A14EAE">
        <w:rPr>
          <w:rFonts w:cs="Times New Roman"/>
          <w:szCs w:val="24"/>
          <w:vertAlign w:val="superscript"/>
          <w:lang w:val="en-GB"/>
        </w:rPr>
        <w:t>th</w:t>
      </w:r>
      <w:r w:rsidRPr="00A14EAE">
        <w:rPr>
          <w:rFonts w:cs="Times New Roman"/>
          <w:szCs w:val="24"/>
          <w:lang w:val="en-GB"/>
        </w:rPr>
        <w:t xml:space="preserve"> </w:t>
      </w:r>
      <w:proofErr w:type="spellStart"/>
      <w:proofErr w:type="gramStart"/>
      <w:r w:rsidRPr="00A14EAE">
        <w:rPr>
          <w:rFonts w:cs="Times New Roman"/>
          <w:szCs w:val="24"/>
          <w:lang w:val="en-GB"/>
        </w:rPr>
        <w:t>ed</w:t>
      </w:r>
      <w:proofErr w:type="spellEnd"/>
      <w:proofErr w:type="gramEnd"/>
      <w:r w:rsidRPr="00A14EAE">
        <w:rPr>
          <w:rFonts w:cs="Times New Roman"/>
          <w:szCs w:val="24"/>
          <w:lang w:val="en-GB"/>
        </w:rPr>
        <w:t xml:space="preserve">, </w:t>
      </w:r>
      <w:proofErr w:type="spellStart"/>
      <w:r w:rsidRPr="00A14EAE">
        <w:rPr>
          <w:rFonts w:cs="Times New Roman"/>
          <w:szCs w:val="24"/>
          <w:lang w:val="en-GB"/>
        </w:rPr>
        <w:t>Pearsons</w:t>
      </w:r>
      <w:proofErr w:type="spellEnd"/>
      <w:r w:rsidRPr="00A14EAE">
        <w:rPr>
          <w:rFonts w:cs="Times New Roman"/>
          <w:szCs w:val="24"/>
          <w:lang w:val="en-GB"/>
        </w:rPr>
        <w:t>, London.</w:t>
      </w:r>
    </w:p>
    <w:p w:rsidR="00687D3C" w:rsidRDefault="00687D3C" w:rsidP="0034427D">
      <w:pPr>
        <w:tabs>
          <w:tab w:val="left" w:pos="5115"/>
        </w:tabs>
        <w:spacing w:after="0" w:line="480" w:lineRule="auto"/>
        <w:ind w:left="567" w:hanging="567"/>
        <w:rPr>
          <w:rFonts w:cs="Times New Roman"/>
          <w:szCs w:val="24"/>
          <w:lang w:val="en-GB"/>
        </w:rPr>
      </w:pPr>
      <w:r w:rsidRPr="00687D3C">
        <w:rPr>
          <w:rFonts w:cs="Times New Roman"/>
          <w:szCs w:val="24"/>
          <w:lang w:val="en-GB"/>
        </w:rPr>
        <w:t xml:space="preserve">Clarke, A.E., Washburn, R. and </w:t>
      </w:r>
      <w:proofErr w:type="spellStart"/>
      <w:r w:rsidRPr="00687D3C">
        <w:rPr>
          <w:rFonts w:cs="Times New Roman"/>
          <w:szCs w:val="24"/>
          <w:lang w:val="en-GB"/>
        </w:rPr>
        <w:t>Friese</w:t>
      </w:r>
      <w:proofErr w:type="spellEnd"/>
      <w:r w:rsidRPr="00687D3C">
        <w:rPr>
          <w:rFonts w:cs="Times New Roman"/>
          <w:szCs w:val="24"/>
          <w:lang w:val="en-GB"/>
        </w:rPr>
        <w:t xml:space="preserve">, C., 2022. </w:t>
      </w:r>
      <w:proofErr w:type="gramStart"/>
      <w:r w:rsidRPr="00687D3C">
        <w:rPr>
          <w:rFonts w:cs="Times New Roman"/>
          <w:szCs w:val="24"/>
          <w:lang w:val="en-GB"/>
        </w:rPr>
        <w:t>Introducing situational analysis.</w:t>
      </w:r>
      <w:proofErr w:type="gramEnd"/>
      <w:r w:rsidRPr="00687D3C">
        <w:rPr>
          <w:rFonts w:cs="Times New Roman"/>
          <w:szCs w:val="24"/>
          <w:lang w:val="en-GB"/>
        </w:rPr>
        <w:t xml:space="preserve"> </w:t>
      </w:r>
      <w:proofErr w:type="gramStart"/>
      <w:r w:rsidRPr="00687D3C">
        <w:rPr>
          <w:rFonts w:cs="Times New Roman"/>
          <w:szCs w:val="24"/>
          <w:lang w:val="en-GB"/>
        </w:rPr>
        <w:t>In Situational analysis in practice (pp. 5-36).</w:t>
      </w:r>
      <w:proofErr w:type="gramEnd"/>
      <w:r w:rsidRPr="00687D3C">
        <w:rPr>
          <w:rFonts w:cs="Times New Roman"/>
          <w:szCs w:val="24"/>
          <w:lang w:val="en-GB"/>
        </w:rPr>
        <w:t xml:space="preserve"> </w:t>
      </w:r>
      <w:proofErr w:type="gramStart"/>
      <w:r w:rsidRPr="00687D3C">
        <w:rPr>
          <w:rFonts w:cs="Times New Roman"/>
          <w:szCs w:val="24"/>
          <w:lang w:val="en-GB"/>
        </w:rPr>
        <w:t>Routledge.</w:t>
      </w:r>
      <w:bookmarkStart w:id="0" w:name="_GoBack"/>
      <w:bookmarkEnd w:id="0"/>
      <w:proofErr w:type="gramEnd"/>
    </w:p>
    <w:p w:rsidR="0034427D" w:rsidRPr="00A14EAE" w:rsidRDefault="00096A85" w:rsidP="0034427D">
      <w:pPr>
        <w:tabs>
          <w:tab w:val="left" w:pos="5115"/>
        </w:tabs>
        <w:spacing w:after="0" w:line="480" w:lineRule="auto"/>
        <w:ind w:left="567" w:hanging="567"/>
        <w:rPr>
          <w:rFonts w:cs="Times New Roman"/>
          <w:szCs w:val="24"/>
          <w:lang w:val="en-GB"/>
        </w:rPr>
      </w:pPr>
      <w:proofErr w:type="spellStart"/>
      <w:proofErr w:type="gramStart"/>
      <w:r w:rsidRPr="00A14EAE">
        <w:rPr>
          <w:rFonts w:cs="Times New Roman"/>
          <w:szCs w:val="24"/>
          <w:lang w:val="en-GB"/>
        </w:rPr>
        <w:t>Clow</w:t>
      </w:r>
      <w:proofErr w:type="spellEnd"/>
      <w:r w:rsidRPr="00A14EAE">
        <w:rPr>
          <w:rFonts w:cs="Times New Roman"/>
          <w:szCs w:val="24"/>
          <w:lang w:val="en-GB"/>
        </w:rPr>
        <w:t xml:space="preserve">, K &amp; </w:t>
      </w:r>
      <w:proofErr w:type="spellStart"/>
      <w:r w:rsidRPr="00A14EAE">
        <w:rPr>
          <w:rFonts w:cs="Times New Roman"/>
          <w:szCs w:val="24"/>
          <w:lang w:val="en-GB"/>
        </w:rPr>
        <w:t>Baack</w:t>
      </w:r>
      <w:proofErr w:type="spellEnd"/>
      <w:r w:rsidRPr="00A14EAE">
        <w:rPr>
          <w:rFonts w:cs="Times New Roman"/>
          <w:szCs w:val="24"/>
          <w:lang w:val="en-GB"/>
        </w:rPr>
        <w:t xml:space="preserve">, D. </w:t>
      </w:r>
      <w:r w:rsidRPr="00A14EAE">
        <w:rPr>
          <w:rFonts w:cs="Times New Roman"/>
          <w:szCs w:val="24"/>
          <w:lang w:val="en-GB"/>
        </w:rPr>
        <w:t>2013</w:t>
      </w:r>
      <w:r w:rsidRPr="00A14EAE">
        <w:rPr>
          <w:rFonts w:cs="Times New Roman"/>
          <w:szCs w:val="24"/>
          <w:lang w:val="en-GB"/>
        </w:rPr>
        <w:t>.</w:t>
      </w:r>
      <w:proofErr w:type="gramEnd"/>
      <w:r w:rsidRPr="00A14EAE">
        <w:rPr>
          <w:rFonts w:cs="Times New Roman"/>
          <w:szCs w:val="24"/>
          <w:lang w:val="en-GB"/>
        </w:rPr>
        <w:t xml:space="preserve"> </w:t>
      </w:r>
      <w:proofErr w:type="gramStart"/>
      <w:r w:rsidRPr="00A14EAE">
        <w:rPr>
          <w:rFonts w:cs="Times New Roman"/>
          <w:szCs w:val="24"/>
          <w:lang w:val="en-GB"/>
        </w:rPr>
        <w:t>Integrated Advertising, Promotion and Marketing Communications.</w:t>
      </w:r>
      <w:proofErr w:type="gramEnd"/>
      <w:r w:rsidRPr="00A14EAE">
        <w:rPr>
          <w:rFonts w:cs="Times New Roman"/>
          <w:szCs w:val="24"/>
          <w:lang w:val="en-GB"/>
        </w:rPr>
        <w:t xml:space="preserve"> 6</w:t>
      </w:r>
      <w:r w:rsidRPr="00A14EAE">
        <w:rPr>
          <w:rFonts w:cs="Times New Roman"/>
          <w:szCs w:val="24"/>
          <w:vertAlign w:val="superscript"/>
          <w:lang w:val="en-GB"/>
        </w:rPr>
        <w:t>th</w:t>
      </w:r>
      <w:r w:rsidRPr="00A14EAE">
        <w:rPr>
          <w:rFonts w:cs="Times New Roman"/>
          <w:szCs w:val="24"/>
          <w:lang w:val="en-GB"/>
        </w:rPr>
        <w:t xml:space="preserve"> </w:t>
      </w:r>
      <w:proofErr w:type="gramStart"/>
      <w:r w:rsidRPr="00A14EAE">
        <w:rPr>
          <w:rFonts w:cs="Times New Roman"/>
          <w:szCs w:val="24"/>
          <w:lang w:val="en-GB"/>
        </w:rPr>
        <w:t>ed</w:t>
      </w:r>
      <w:proofErr w:type="gramEnd"/>
      <w:r w:rsidRPr="00A14EAE">
        <w:rPr>
          <w:rFonts w:cs="Times New Roman"/>
          <w:szCs w:val="24"/>
          <w:lang w:val="en-GB"/>
        </w:rPr>
        <w:t xml:space="preserve">, Pearson, London </w:t>
      </w:r>
    </w:p>
    <w:p w:rsidR="0034427D" w:rsidRPr="00A14EAE" w:rsidRDefault="00096A85" w:rsidP="0034427D">
      <w:pPr>
        <w:tabs>
          <w:tab w:val="left" w:pos="5115"/>
        </w:tabs>
        <w:spacing w:after="0" w:line="480" w:lineRule="auto"/>
        <w:ind w:left="567" w:hanging="567"/>
        <w:rPr>
          <w:rFonts w:cs="Times New Roman"/>
          <w:szCs w:val="24"/>
        </w:rPr>
      </w:pPr>
      <w:proofErr w:type="gramStart"/>
      <w:r w:rsidRPr="00A14EAE">
        <w:rPr>
          <w:rFonts w:cs="Times New Roman"/>
          <w:szCs w:val="24"/>
        </w:rPr>
        <w:t>CPP Luxury, 2017.</w:t>
      </w:r>
      <w:proofErr w:type="gramEnd"/>
      <w:r w:rsidRPr="00A14EAE">
        <w:rPr>
          <w:rFonts w:cs="Times New Roman"/>
          <w:szCs w:val="24"/>
        </w:rPr>
        <w:t xml:space="preserve"> </w:t>
      </w:r>
      <w:proofErr w:type="gramStart"/>
      <w:r w:rsidRPr="00A14EAE">
        <w:rPr>
          <w:rFonts w:cs="Times New Roman"/>
          <w:szCs w:val="24"/>
        </w:rPr>
        <w:t xml:space="preserve">“The Booming </w:t>
      </w:r>
      <w:r w:rsidRPr="00A14EAE">
        <w:rPr>
          <w:rFonts w:cs="Times New Roman"/>
          <w:szCs w:val="24"/>
        </w:rPr>
        <w:t>Development of Six Senses – an Exclusive Interview with CEO Neil Jacobs.”</w:t>
      </w:r>
      <w:proofErr w:type="gramEnd"/>
      <w:r w:rsidRPr="00A14EAE">
        <w:rPr>
          <w:rFonts w:cs="Times New Roman"/>
          <w:szCs w:val="24"/>
        </w:rPr>
        <w:t xml:space="preserve"> Available at: </w:t>
      </w:r>
      <w:hyperlink r:id="rId8" w:history="1">
        <w:r w:rsidRPr="00A14EAE">
          <w:rPr>
            <w:rStyle w:val="Hyperlink"/>
            <w:rFonts w:cs="Times New Roman"/>
            <w:color w:val="auto"/>
            <w:szCs w:val="24"/>
          </w:rPr>
          <w:t>https://cpp-luxury.com/the-booming-development-</w:t>
        </w:r>
      </w:hyperlink>
      <w:r w:rsidRPr="00A14EAE">
        <w:rPr>
          <w:rFonts w:cs="Times New Roman"/>
          <w:szCs w:val="24"/>
        </w:rPr>
        <w:t xml:space="preserve"> of-six-senses-an-exclusive-interview-with-CEO-neil-jacob</w:t>
      </w:r>
      <w:r w:rsidRPr="00A14EAE">
        <w:rPr>
          <w:rFonts w:cs="Times New Roman"/>
          <w:szCs w:val="24"/>
        </w:rPr>
        <w:t>s/</w:t>
      </w:r>
    </w:p>
    <w:p w:rsidR="0034427D" w:rsidRPr="00A14EAE" w:rsidRDefault="00096A85" w:rsidP="0034427D">
      <w:pPr>
        <w:tabs>
          <w:tab w:val="left" w:pos="5115"/>
        </w:tabs>
        <w:spacing w:after="0" w:line="480" w:lineRule="auto"/>
        <w:ind w:left="567" w:hanging="567"/>
        <w:rPr>
          <w:rFonts w:cs="Times New Roman"/>
          <w:szCs w:val="24"/>
          <w:lang w:val="en-GB"/>
        </w:rPr>
      </w:pPr>
      <w:r w:rsidRPr="00A14EAE">
        <w:rPr>
          <w:rFonts w:cs="Times New Roman"/>
          <w:szCs w:val="24"/>
          <w:lang w:val="en-GB"/>
        </w:rPr>
        <w:t xml:space="preserve">Ghauri, P N. 2014. </w:t>
      </w:r>
      <w:r w:rsidRPr="00A14EAE">
        <w:rPr>
          <w:rFonts w:cs="Times New Roman"/>
          <w:szCs w:val="24"/>
          <w:lang w:val="en-GB"/>
        </w:rPr>
        <w:t>International Marketing, 4</w:t>
      </w:r>
      <w:r w:rsidRPr="00A14EAE">
        <w:rPr>
          <w:rFonts w:cs="Times New Roman"/>
          <w:szCs w:val="24"/>
          <w:vertAlign w:val="superscript"/>
          <w:lang w:val="en-GB"/>
        </w:rPr>
        <w:t>th</w:t>
      </w:r>
      <w:r w:rsidRPr="00A14EAE">
        <w:rPr>
          <w:rFonts w:cs="Times New Roman"/>
          <w:szCs w:val="24"/>
          <w:lang w:val="en-GB"/>
        </w:rPr>
        <w:t xml:space="preserve"> Ed, McGraw Hill, London</w:t>
      </w:r>
    </w:p>
    <w:p w:rsidR="0034427D" w:rsidRPr="00A14EAE" w:rsidRDefault="00096A85" w:rsidP="0034427D">
      <w:pPr>
        <w:spacing w:after="0" w:line="480" w:lineRule="auto"/>
        <w:ind w:left="567" w:hanging="567"/>
        <w:rPr>
          <w:rFonts w:eastAsia="Calibri" w:cs="Times New Roman"/>
          <w:szCs w:val="24"/>
          <w:lang w:val="en-GB"/>
        </w:rPr>
      </w:pPr>
      <w:proofErr w:type="gramStart"/>
      <w:r w:rsidRPr="00A14EAE">
        <w:rPr>
          <w:rFonts w:eastAsia="Calibri" w:cs="Times New Roman"/>
          <w:szCs w:val="24"/>
          <w:lang w:val="en-GB"/>
        </w:rPr>
        <w:t>Gregoric, M. 2014.</w:t>
      </w:r>
      <w:proofErr w:type="gramEnd"/>
      <w:r w:rsidRPr="00A14EAE">
        <w:rPr>
          <w:rFonts w:eastAsia="Calibri" w:cs="Times New Roman"/>
          <w:szCs w:val="24"/>
          <w:lang w:val="en-GB"/>
        </w:rPr>
        <w:t xml:space="preserve"> </w:t>
      </w:r>
      <w:proofErr w:type="gramStart"/>
      <w:r w:rsidRPr="00A14EAE">
        <w:rPr>
          <w:rFonts w:eastAsia="Calibri" w:cs="Times New Roman"/>
          <w:szCs w:val="24"/>
          <w:lang w:val="en-GB"/>
        </w:rPr>
        <w:t>PESTEL analysis of tourism destinations in the perspective of business tourism (MICE).</w:t>
      </w:r>
      <w:proofErr w:type="gramEnd"/>
      <w:r w:rsidRPr="00A14EAE">
        <w:rPr>
          <w:rFonts w:eastAsia="Calibri" w:cs="Times New Roman"/>
          <w:szCs w:val="24"/>
          <w:lang w:val="en-GB"/>
        </w:rPr>
        <w:t xml:space="preserve"> </w:t>
      </w:r>
      <w:proofErr w:type="gramStart"/>
      <w:r w:rsidRPr="00A14EAE">
        <w:rPr>
          <w:rFonts w:eastAsia="Calibri" w:cs="Times New Roman"/>
          <w:szCs w:val="24"/>
          <w:lang w:val="en-GB"/>
        </w:rPr>
        <w:t>In </w:t>
      </w:r>
      <w:r w:rsidRPr="00A14EAE">
        <w:rPr>
          <w:rFonts w:eastAsia="Calibri" w:cs="Times New Roman"/>
          <w:i/>
          <w:iCs/>
          <w:szCs w:val="24"/>
          <w:lang w:val="en-GB"/>
        </w:rPr>
        <w:t>Faculty of Tourism and Hospitality Management in Opatija.</w:t>
      </w:r>
      <w:proofErr w:type="gramEnd"/>
      <w:r w:rsidRPr="00A14EAE">
        <w:rPr>
          <w:rFonts w:eastAsia="Calibri" w:cs="Times New Roman"/>
          <w:i/>
          <w:iCs/>
          <w:szCs w:val="24"/>
          <w:lang w:val="en-GB"/>
        </w:rPr>
        <w:t xml:space="preserve"> </w:t>
      </w:r>
      <w:proofErr w:type="gramStart"/>
      <w:r w:rsidRPr="00A14EAE">
        <w:rPr>
          <w:rFonts w:eastAsia="Calibri" w:cs="Times New Roman"/>
          <w:i/>
          <w:iCs/>
          <w:szCs w:val="24"/>
          <w:lang w:val="en-GB"/>
        </w:rPr>
        <w:t>Biennial Inter</w:t>
      </w:r>
      <w:r w:rsidRPr="00A14EAE">
        <w:rPr>
          <w:rFonts w:eastAsia="Calibri" w:cs="Times New Roman"/>
          <w:i/>
          <w:iCs/>
          <w:szCs w:val="24"/>
          <w:lang w:val="en-GB"/>
        </w:rPr>
        <w:t>national Congress.</w:t>
      </w:r>
      <w:proofErr w:type="gramEnd"/>
      <w:r w:rsidRPr="00A14EAE">
        <w:rPr>
          <w:rFonts w:eastAsia="Calibri" w:cs="Times New Roman"/>
          <w:i/>
          <w:iCs/>
          <w:szCs w:val="24"/>
          <w:lang w:val="en-GB"/>
        </w:rPr>
        <w:t xml:space="preserve"> Tourism &amp; Hospitality Industry</w:t>
      </w:r>
      <w:r w:rsidRPr="00A14EAE">
        <w:rPr>
          <w:rFonts w:eastAsia="Calibri" w:cs="Times New Roman"/>
          <w:szCs w:val="24"/>
          <w:lang w:val="en-GB"/>
        </w:rPr>
        <w:t xml:space="preserve"> (p. 551). </w:t>
      </w:r>
      <w:proofErr w:type="gramStart"/>
      <w:r w:rsidRPr="00A14EAE">
        <w:rPr>
          <w:rFonts w:eastAsia="Calibri" w:cs="Times New Roman"/>
          <w:szCs w:val="24"/>
          <w:lang w:val="en-GB"/>
        </w:rPr>
        <w:t>University of Rijeka, Faculty of Tourism &amp; Hospitality Management.</w:t>
      </w:r>
      <w:proofErr w:type="gramEnd"/>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t>Jobber, D. and Ellis-Chadwick, F (2020), Principles and practice of marketing.</w:t>
      </w:r>
      <w:proofErr w:type="gramEnd"/>
      <w:r w:rsidRPr="00A14EAE">
        <w:rPr>
          <w:rFonts w:cs="Times New Roman"/>
          <w:szCs w:val="24"/>
          <w:lang w:val="en-GB"/>
        </w:rPr>
        <w:t xml:space="preserve"> 9th ed. London: </w:t>
      </w:r>
    </w:p>
    <w:p w:rsidR="0034427D" w:rsidRPr="00A14EAE" w:rsidRDefault="00096A85" w:rsidP="0034427D">
      <w:pPr>
        <w:spacing w:after="0" w:line="480" w:lineRule="auto"/>
        <w:ind w:left="567" w:hanging="567"/>
        <w:rPr>
          <w:rFonts w:eastAsia="Calibri" w:cs="Times New Roman"/>
          <w:szCs w:val="24"/>
          <w:lang w:val="en-GB"/>
        </w:rPr>
      </w:pPr>
      <w:proofErr w:type="gramStart"/>
      <w:r w:rsidRPr="00A14EAE">
        <w:rPr>
          <w:rFonts w:eastAsia="Calibri" w:cs="Times New Roman"/>
          <w:szCs w:val="24"/>
          <w:lang w:val="en-GB"/>
        </w:rPr>
        <w:t>Kencana, N.W.P.A., Arjana</w:t>
      </w:r>
      <w:r w:rsidRPr="00A14EAE">
        <w:rPr>
          <w:rFonts w:eastAsia="Calibri" w:cs="Times New Roman"/>
          <w:szCs w:val="24"/>
          <w:lang w:val="en-GB"/>
        </w:rPr>
        <w:t>, I.W.B. and Sudiarta, M., 2018.</w:t>
      </w:r>
      <w:proofErr w:type="gramEnd"/>
      <w:r w:rsidRPr="00A14EAE">
        <w:rPr>
          <w:rFonts w:eastAsia="Calibri" w:cs="Times New Roman"/>
          <w:szCs w:val="24"/>
          <w:lang w:val="en-GB"/>
        </w:rPr>
        <w:t xml:space="preserve"> </w:t>
      </w:r>
      <w:proofErr w:type="gramStart"/>
      <w:r w:rsidRPr="00A14EAE">
        <w:rPr>
          <w:rFonts w:eastAsia="Calibri" w:cs="Times New Roman"/>
          <w:szCs w:val="24"/>
          <w:lang w:val="en-GB"/>
        </w:rPr>
        <w:t>OPPORTUNITIES AND THREATS TO INCREASE ROOM OCCUPANCY HOLIDAY INN RESORT BALI BENOA.</w:t>
      </w:r>
      <w:proofErr w:type="gramEnd"/>
      <w:r w:rsidRPr="00A14EAE">
        <w:rPr>
          <w:rFonts w:eastAsia="Calibri" w:cs="Times New Roman"/>
          <w:szCs w:val="24"/>
          <w:lang w:val="en-GB"/>
        </w:rPr>
        <w:t xml:space="preserve"> </w:t>
      </w:r>
      <w:proofErr w:type="gramStart"/>
      <w:r w:rsidRPr="00A14EAE">
        <w:rPr>
          <w:rFonts w:eastAsia="Calibri" w:cs="Times New Roman"/>
          <w:szCs w:val="24"/>
          <w:lang w:val="en-GB"/>
        </w:rPr>
        <w:t>Journal of Applied Sciences in Travel and Hospitality, 1(3), p.263.</w:t>
      </w:r>
      <w:proofErr w:type="gramEnd"/>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lastRenderedPageBreak/>
        <w:t>Khan, M.T., 2014.</w:t>
      </w:r>
      <w:proofErr w:type="gramEnd"/>
      <w:r w:rsidRPr="00A14EAE">
        <w:rPr>
          <w:rFonts w:cs="Times New Roman"/>
          <w:szCs w:val="24"/>
          <w:lang w:val="en-GB"/>
        </w:rPr>
        <w:t xml:space="preserve"> </w:t>
      </w:r>
      <w:proofErr w:type="gramStart"/>
      <w:r w:rsidRPr="00A14EAE">
        <w:rPr>
          <w:rFonts w:cs="Times New Roman"/>
          <w:szCs w:val="24"/>
          <w:lang w:val="en-GB"/>
        </w:rPr>
        <w:t>The concept of ‘marketing mix ' and its elements.</w:t>
      </w:r>
      <w:proofErr w:type="gramEnd"/>
      <w:r w:rsidRPr="00A14EAE">
        <w:rPr>
          <w:rFonts w:cs="Times New Roman"/>
          <w:szCs w:val="24"/>
          <w:lang w:val="en-GB"/>
        </w:rPr>
        <w:t xml:space="preserve"> </w:t>
      </w:r>
      <w:proofErr w:type="gramStart"/>
      <w:r w:rsidRPr="00A14EAE">
        <w:rPr>
          <w:rFonts w:cs="Times New Roman"/>
          <w:szCs w:val="24"/>
          <w:lang w:val="en-GB"/>
        </w:rPr>
        <w:t>Int</w:t>
      </w:r>
      <w:r w:rsidRPr="00A14EAE">
        <w:rPr>
          <w:rFonts w:cs="Times New Roman"/>
          <w:szCs w:val="24"/>
          <w:lang w:val="en-GB"/>
        </w:rPr>
        <w:t>ernational journal of information, business and management, 6(2), pp.95-107.</w:t>
      </w:r>
      <w:proofErr w:type="gramEnd"/>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t>Kotler, P., Armstrong, G., Harris, L. and He, H., 2020.</w:t>
      </w:r>
      <w:proofErr w:type="gramEnd"/>
      <w:r w:rsidRPr="00A14EAE">
        <w:rPr>
          <w:rFonts w:cs="Times New Roman"/>
          <w:szCs w:val="24"/>
          <w:lang w:val="en-GB"/>
        </w:rPr>
        <w:t> </w:t>
      </w:r>
      <w:proofErr w:type="gramStart"/>
      <w:r w:rsidRPr="00A14EAE">
        <w:rPr>
          <w:rFonts w:cs="Times New Roman"/>
          <w:szCs w:val="24"/>
          <w:lang w:val="en-GB"/>
        </w:rPr>
        <w:t>Principles of marketing.</w:t>
      </w:r>
      <w:proofErr w:type="gramEnd"/>
      <w:r w:rsidRPr="00A14EAE">
        <w:rPr>
          <w:rFonts w:cs="Times New Roman"/>
          <w:szCs w:val="24"/>
          <w:lang w:val="en-GB"/>
        </w:rPr>
        <w:t xml:space="preserve"> 8</w:t>
      </w:r>
      <w:r w:rsidRPr="00A14EAE">
        <w:rPr>
          <w:rFonts w:cs="Times New Roman"/>
          <w:szCs w:val="24"/>
          <w:vertAlign w:val="superscript"/>
          <w:lang w:val="en-GB"/>
        </w:rPr>
        <w:t>th</w:t>
      </w:r>
      <w:r w:rsidRPr="00A14EAE">
        <w:rPr>
          <w:rFonts w:cs="Times New Roman"/>
          <w:szCs w:val="24"/>
          <w:lang w:val="en-GB"/>
        </w:rPr>
        <w:t xml:space="preserve"> European </w:t>
      </w:r>
      <w:proofErr w:type="gramStart"/>
      <w:r w:rsidRPr="00A14EAE">
        <w:rPr>
          <w:rFonts w:cs="Times New Roman"/>
          <w:szCs w:val="24"/>
          <w:lang w:val="en-GB"/>
        </w:rPr>
        <w:t>ed</w:t>
      </w:r>
      <w:proofErr w:type="gramEnd"/>
      <w:r w:rsidRPr="00A14EAE">
        <w:rPr>
          <w:rFonts w:cs="Times New Roman"/>
          <w:szCs w:val="24"/>
          <w:lang w:val="en-GB"/>
        </w:rPr>
        <w:t xml:space="preserve">, London: Pearson Education Limited. </w:t>
      </w:r>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t>Kotler, P. and Kartajaya, H. Marketing 4.0 Mo</w:t>
      </w:r>
      <w:r w:rsidRPr="00A14EAE">
        <w:rPr>
          <w:rFonts w:cs="Times New Roman"/>
          <w:szCs w:val="24"/>
          <w:lang w:val="en-GB"/>
        </w:rPr>
        <w:t>ving from Traditional to Digital (2017) Wiley.</w:t>
      </w:r>
      <w:proofErr w:type="gramEnd"/>
      <w:r w:rsidRPr="00A14EAE">
        <w:rPr>
          <w:rFonts w:cs="Times New Roman"/>
          <w:szCs w:val="24"/>
          <w:lang w:val="en-GB"/>
        </w:rPr>
        <w:t xml:space="preserve"> New York.</w:t>
      </w:r>
    </w:p>
    <w:p w:rsidR="0034427D" w:rsidRPr="00A14EAE" w:rsidRDefault="00096A85" w:rsidP="0034427D">
      <w:pPr>
        <w:spacing w:after="0" w:line="480" w:lineRule="auto"/>
        <w:ind w:left="567" w:hanging="567"/>
        <w:rPr>
          <w:rFonts w:eastAsia="Calibri" w:cs="Times New Roman"/>
          <w:szCs w:val="24"/>
          <w:lang w:val="en-GB"/>
        </w:rPr>
      </w:pPr>
      <w:proofErr w:type="gramStart"/>
      <w:r w:rsidRPr="00A14EAE">
        <w:rPr>
          <w:rFonts w:eastAsia="Calibri" w:cs="Times New Roman"/>
          <w:szCs w:val="24"/>
          <w:lang w:val="en-GB"/>
        </w:rPr>
        <w:t>Rafahat, M., 2022.</w:t>
      </w:r>
      <w:proofErr w:type="gramEnd"/>
      <w:r w:rsidRPr="00A14EAE">
        <w:rPr>
          <w:rFonts w:eastAsia="Calibri" w:cs="Times New Roman"/>
          <w:szCs w:val="24"/>
          <w:lang w:val="en-GB"/>
        </w:rPr>
        <w:t xml:space="preserve"> Service Strategy of Hotel Holiday Inn (Doctoral dissertation, Sonargaon University (SU).</w:t>
      </w:r>
    </w:p>
    <w:p w:rsidR="0034427D" w:rsidRPr="00A14EAE" w:rsidRDefault="00096A85" w:rsidP="0034427D">
      <w:pPr>
        <w:tabs>
          <w:tab w:val="left" w:pos="5115"/>
        </w:tabs>
        <w:spacing w:after="0" w:line="480" w:lineRule="auto"/>
        <w:ind w:left="567" w:hanging="567"/>
        <w:rPr>
          <w:rFonts w:cs="Times New Roman"/>
          <w:szCs w:val="24"/>
        </w:rPr>
      </w:pPr>
      <w:proofErr w:type="gramStart"/>
      <w:r w:rsidRPr="00A14EAE">
        <w:rPr>
          <w:rFonts w:cs="Times New Roman"/>
          <w:szCs w:val="24"/>
        </w:rPr>
        <w:t>Six Senses.</w:t>
      </w:r>
      <w:proofErr w:type="gramEnd"/>
      <w:r w:rsidRPr="00A14EAE">
        <w:rPr>
          <w:rFonts w:cs="Times New Roman"/>
          <w:szCs w:val="24"/>
        </w:rPr>
        <w:t xml:space="preserve"> </w:t>
      </w:r>
      <w:proofErr w:type="gramStart"/>
      <w:r w:rsidRPr="00A14EAE">
        <w:rPr>
          <w:rFonts w:cs="Times New Roman"/>
          <w:szCs w:val="24"/>
        </w:rPr>
        <w:t>Com, 2023.</w:t>
      </w:r>
      <w:proofErr w:type="gramEnd"/>
      <w:r w:rsidRPr="00A14EAE">
        <w:rPr>
          <w:rFonts w:cs="Times New Roman"/>
          <w:szCs w:val="24"/>
        </w:rPr>
        <w:t xml:space="preserve"> Family Resorts: Kid-Friendly Resorts: Six Senses.” Family Resorts | </w:t>
      </w:r>
      <w:r w:rsidRPr="00A14EAE">
        <w:rPr>
          <w:rFonts w:cs="Times New Roman"/>
          <w:szCs w:val="24"/>
        </w:rPr>
        <w:t xml:space="preserve">Kid-Friendly Resorts | Six Senses, </w:t>
      </w:r>
      <w:hyperlink r:id="rId9" w:history="1">
        <w:r w:rsidRPr="00A14EAE">
          <w:rPr>
            <w:rStyle w:val="Hyperlink"/>
            <w:rFonts w:cs="Times New Roman"/>
            <w:color w:val="auto"/>
            <w:szCs w:val="24"/>
          </w:rPr>
          <w:t>https://www.sixsenses.com/en/experiences/family</w:t>
        </w:r>
      </w:hyperlink>
    </w:p>
    <w:p w:rsidR="0034427D" w:rsidRPr="00A14EAE" w:rsidRDefault="00096A85" w:rsidP="0034427D">
      <w:pPr>
        <w:tabs>
          <w:tab w:val="left" w:pos="5115"/>
        </w:tabs>
        <w:spacing w:after="0" w:line="480" w:lineRule="auto"/>
        <w:ind w:left="567" w:hanging="567"/>
        <w:rPr>
          <w:rFonts w:cs="Times New Roman"/>
          <w:szCs w:val="24"/>
          <w:lang w:val="en-GB"/>
        </w:rPr>
      </w:pPr>
      <w:proofErr w:type="gramStart"/>
      <w:r w:rsidRPr="00A14EAE">
        <w:rPr>
          <w:rFonts w:cs="Times New Roman"/>
          <w:szCs w:val="24"/>
          <w:lang w:val="en-GB"/>
        </w:rPr>
        <w:t>Smith PR &amp; Zook ZE (2020) Marketing Communications.</w:t>
      </w:r>
      <w:proofErr w:type="gramEnd"/>
      <w:r w:rsidRPr="00A14EAE">
        <w:rPr>
          <w:rFonts w:cs="Times New Roman"/>
          <w:szCs w:val="24"/>
          <w:lang w:val="en-GB"/>
        </w:rPr>
        <w:t xml:space="preserve"> 7</w:t>
      </w:r>
      <w:r w:rsidRPr="00A14EAE">
        <w:rPr>
          <w:rFonts w:cs="Times New Roman"/>
          <w:szCs w:val="24"/>
          <w:vertAlign w:val="superscript"/>
          <w:lang w:val="en-GB"/>
        </w:rPr>
        <w:t>th</w:t>
      </w:r>
      <w:r w:rsidRPr="00A14EAE">
        <w:rPr>
          <w:rFonts w:cs="Times New Roman"/>
          <w:szCs w:val="24"/>
          <w:lang w:val="en-GB"/>
        </w:rPr>
        <w:t xml:space="preserve"> </w:t>
      </w:r>
      <w:proofErr w:type="gramStart"/>
      <w:r w:rsidRPr="00A14EAE">
        <w:rPr>
          <w:rFonts w:cs="Times New Roman"/>
          <w:szCs w:val="24"/>
          <w:lang w:val="en-GB"/>
        </w:rPr>
        <w:t>ed</w:t>
      </w:r>
      <w:proofErr w:type="gramEnd"/>
      <w:r w:rsidRPr="00A14EAE">
        <w:rPr>
          <w:rFonts w:cs="Times New Roman"/>
          <w:szCs w:val="24"/>
          <w:lang w:val="en-GB"/>
        </w:rPr>
        <w:t>, Kogan Page, London</w:t>
      </w:r>
    </w:p>
    <w:p w:rsidR="0034427D" w:rsidRPr="00A14EAE" w:rsidRDefault="00096A85" w:rsidP="0034427D">
      <w:pPr>
        <w:spacing w:after="0" w:line="480" w:lineRule="auto"/>
        <w:ind w:left="567" w:hanging="567"/>
        <w:rPr>
          <w:rFonts w:eastAsia="Calibri" w:cs="Times New Roman"/>
          <w:szCs w:val="24"/>
          <w:lang w:val="en-GB"/>
        </w:rPr>
      </w:pPr>
      <w:proofErr w:type="gramStart"/>
      <w:r w:rsidRPr="00A14EAE">
        <w:rPr>
          <w:rFonts w:eastAsia="Calibri" w:cs="Times New Roman"/>
          <w:szCs w:val="24"/>
          <w:lang w:val="en-GB"/>
        </w:rPr>
        <w:t xml:space="preserve">Suksida, T. and Santiworarak, </w:t>
      </w:r>
      <w:r w:rsidRPr="00A14EAE">
        <w:rPr>
          <w:rFonts w:eastAsia="Calibri" w:cs="Times New Roman"/>
          <w:szCs w:val="24"/>
          <w:lang w:val="en-GB"/>
        </w:rPr>
        <w:t>L., 2017, August.</w:t>
      </w:r>
      <w:proofErr w:type="gramEnd"/>
      <w:r w:rsidRPr="00A14EAE">
        <w:rPr>
          <w:rFonts w:eastAsia="Calibri" w:cs="Times New Roman"/>
          <w:szCs w:val="24"/>
          <w:lang w:val="en-GB"/>
        </w:rPr>
        <w:t xml:space="preserve"> A study of website content in webometrics ranking of </w:t>
      </w:r>
      <w:proofErr w:type="gramStart"/>
      <w:r w:rsidRPr="00A14EAE">
        <w:rPr>
          <w:rFonts w:eastAsia="Calibri" w:cs="Times New Roman"/>
          <w:szCs w:val="24"/>
          <w:lang w:val="en-GB"/>
        </w:rPr>
        <w:t>world university</w:t>
      </w:r>
      <w:proofErr w:type="gramEnd"/>
      <w:r w:rsidRPr="00A14EAE">
        <w:rPr>
          <w:rFonts w:eastAsia="Calibri" w:cs="Times New Roman"/>
          <w:szCs w:val="24"/>
          <w:lang w:val="en-GB"/>
        </w:rPr>
        <w:t xml:space="preserve"> by using similar web tool. </w:t>
      </w:r>
      <w:proofErr w:type="gramStart"/>
      <w:r w:rsidRPr="00A14EAE">
        <w:rPr>
          <w:rFonts w:eastAsia="Calibri" w:cs="Times New Roman"/>
          <w:szCs w:val="24"/>
          <w:lang w:val="en-GB"/>
        </w:rPr>
        <w:t>In </w:t>
      </w:r>
      <w:r w:rsidRPr="00A14EAE">
        <w:rPr>
          <w:rFonts w:eastAsia="Calibri" w:cs="Times New Roman"/>
          <w:i/>
          <w:iCs/>
          <w:szCs w:val="24"/>
          <w:lang w:val="en-GB"/>
        </w:rPr>
        <w:t>2017 IEEE 2nd International Conference on Signal and Image Processing (ICSIP)</w:t>
      </w:r>
      <w:r w:rsidRPr="00A14EAE">
        <w:rPr>
          <w:rFonts w:eastAsia="Calibri" w:cs="Times New Roman"/>
          <w:szCs w:val="24"/>
          <w:lang w:val="en-GB"/>
        </w:rPr>
        <w:t> (pp. 480-483).</w:t>
      </w:r>
      <w:proofErr w:type="gramEnd"/>
      <w:r w:rsidRPr="00A14EAE">
        <w:rPr>
          <w:rFonts w:eastAsia="Calibri" w:cs="Times New Roman"/>
          <w:szCs w:val="24"/>
          <w:lang w:val="en-GB"/>
        </w:rPr>
        <w:t xml:space="preserve"> </w:t>
      </w:r>
      <w:proofErr w:type="gramStart"/>
      <w:r w:rsidRPr="00A14EAE">
        <w:rPr>
          <w:rFonts w:eastAsia="Calibri" w:cs="Times New Roman"/>
          <w:szCs w:val="24"/>
          <w:lang w:val="en-GB"/>
        </w:rPr>
        <w:t>IEEE.</w:t>
      </w:r>
      <w:proofErr w:type="gramEnd"/>
    </w:p>
    <w:p w:rsidR="0034427D" w:rsidRPr="00A14EAE" w:rsidRDefault="0034427D" w:rsidP="0034427D">
      <w:pPr>
        <w:spacing w:after="0" w:line="480" w:lineRule="auto"/>
        <w:ind w:left="720" w:hanging="720"/>
        <w:rPr>
          <w:rFonts w:eastAsia="Calibri" w:cs="Times New Roman"/>
          <w:szCs w:val="24"/>
          <w:lang w:val="en-GB"/>
        </w:rPr>
      </w:pPr>
    </w:p>
    <w:p w:rsidR="0034427D" w:rsidRPr="00A14EAE" w:rsidRDefault="0034427D" w:rsidP="0034427D">
      <w:pPr>
        <w:spacing w:after="0" w:line="480" w:lineRule="auto"/>
        <w:ind w:left="720" w:hanging="720"/>
        <w:rPr>
          <w:rFonts w:eastAsia="Calibri" w:cs="Times New Roman"/>
          <w:szCs w:val="24"/>
          <w:lang w:val="en-GB"/>
        </w:rPr>
      </w:pPr>
    </w:p>
    <w:p w:rsidR="0034427D" w:rsidRPr="00A14EAE" w:rsidRDefault="0034427D" w:rsidP="0034427D">
      <w:pPr>
        <w:spacing w:after="0" w:line="480" w:lineRule="auto"/>
        <w:ind w:left="720" w:hanging="720"/>
        <w:rPr>
          <w:rFonts w:eastAsia="Calibri" w:cs="Times New Roman"/>
          <w:szCs w:val="24"/>
          <w:lang w:val="en-GB"/>
        </w:rPr>
      </w:pPr>
    </w:p>
    <w:p w:rsidR="00F668D6" w:rsidRPr="00A14EAE" w:rsidRDefault="00F668D6" w:rsidP="0034427D">
      <w:pPr>
        <w:tabs>
          <w:tab w:val="left" w:pos="5115"/>
        </w:tabs>
        <w:spacing w:after="0" w:line="480" w:lineRule="auto"/>
        <w:rPr>
          <w:rFonts w:cs="Times New Roman"/>
          <w:szCs w:val="24"/>
          <w:lang w:val="en-GB"/>
        </w:rPr>
      </w:pPr>
    </w:p>
    <w:p w:rsidR="00CF0D13" w:rsidRPr="00A14EAE" w:rsidRDefault="00CF0D13" w:rsidP="0034427D">
      <w:pPr>
        <w:tabs>
          <w:tab w:val="left" w:pos="5115"/>
        </w:tabs>
        <w:spacing w:after="0" w:line="480" w:lineRule="auto"/>
        <w:rPr>
          <w:rFonts w:cs="Times New Roman"/>
          <w:szCs w:val="24"/>
        </w:rPr>
      </w:pPr>
    </w:p>
    <w:sectPr w:rsidR="00CF0D13" w:rsidRPr="00A14EAE">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A85" w:rsidRDefault="00096A85">
      <w:pPr>
        <w:spacing w:after="0" w:line="240" w:lineRule="auto"/>
      </w:pPr>
      <w:r>
        <w:separator/>
      </w:r>
    </w:p>
  </w:endnote>
  <w:endnote w:type="continuationSeparator" w:id="0">
    <w:p w:rsidR="00096A85" w:rsidRDefault="00096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A85" w:rsidRDefault="00096A85">
      <w:pPr>
        <w:spacing w:after="0" w:line="240" w:lineRule="auto"/>
      </w:pPr>
      <w:r>
        <w:separator/>
      </w:r>
    </w:p>
  </w:footnote>
  <w:footnote w:type="continuationSeparator" w:id="0">
    <w:p w:rsidR="00096A85" w:rsidRDefault="00096A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9450074"/>
      <w:docPartObj>
        <w:docPartGallery w:val="Page Numbers (Top of Page)"/>
        <w:docPartUnique/>
      </w:docPartObj>
    </w:sdtPr>
    <w:sdtEndPr>
      <w:rPr>
        <w:noProof/>
      </w:rPr>
    </w:sdtEndPr>
    <w:sdtContent>
      <w:p w:rsidR="00185C13" w:rsidRDefault="00096A85">
        <w:pPr>
          <w:pStyle w:val="Header"/>
          <w:jc w:val="right"/>
        </w:pPr>
        <w:r>
          <w:fldChar w:fldCharType="begin"/>
        </w:r>
        <w:r>
          <w:instrText xml:space="preserve"> PAGE   \* MERGEFORMAT </w:instrText>
        </w:r>
        <w:r>
          <w:fldChar w:fldCharType="separate"/>
        </w:r>
        <w:r w:rsidR="00CD3689">
          <w:rPr>
            <w:noProof/>
          </w:rPr>
          <w:t>1</w:t>
        </w:r>
        <w:r>
          <w:rPr>
            <w:noProof/>
          </w:rPr>
          <w:fldChar w:fldCharType="end"/>
        </w:r>
      </w:p>
    </w:sdtContent>
  </w:sdt>
  <w:p w:rsidR="00185C13" w:rsidRDefault="00185C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4538B"/>
    <w:multiLevelType w:val="multilevel"/>
    <w:tmpl w:val="9F82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7523EE"/>
    <w:multiLevelType w:val="multilevel"/>
    <w:tmpl w:val="5094D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115C87"/>
    <w:multiLevelType w:val="multilevel"/>
    <w:tmpl w:val="CB227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C13"/>
    <w:rsid w:val="00096A85"/>
    <w:rsid w:val="00115AE5"/>
    <w:rsid w:val="00124DF0"/>
    <w:rsid w:val="00185C13"/>
    <w:rsid w:val="00187CFC"/>
    <w:rsid w:val="001911EA"/>
    <w:rsid w:val="001B7A5E"/>
    <w:rsid w:val="001E6C48"/>
    <w:rsid w:val="002A0DC7"/>
    <w:rsid w:val="003156F3"/>
    <w:rsid w:val="0034427D"/>
    <w:rsid w:val="00353C72"/>
    <w:rsid w:val="003B5F5D"/>
    <w:rsid w:val="003C0F35"/>
    <w:rsid w:val="003D263C"/>
    <w:rsid w:val="004137F1"/>
    <w:rsid w:val="004B0A89"/>
    <w:rsid w:val="004B6190"/>
    <w:rsid w:val="004C2CD1"/>
    <w:rsid w:val="004C4F3E"/>
    <w:rsid w:val="004D0364"/>
    <w:rsid w:val="00525648"/>
    <w:rsid w:val="005B59E7"/>
    <w:rsid w:val="005D093C"/>
    <w:rsid w:val="005F762F"/>
    <w:rsid w:val="00613D93"/>
    <w:rsid w:val="006272F4"/>
    <w:rsid w:val="0065432F"/>
    <w:rsid w:val="00687D3C"/>
    <w:rsid w:val="0073176F"/>
    <w:rsid w:val="00743042"/>
    <w:rsid w:val="007479B1"/>
    <w:rsid w:val="007704A2"/>
    <w:rsid w:val="00781D71"/>
    <w:rsid w:val="00796A73"/>
    <w:rsid w:val="007C73CF"/>
    <w:rsid w:val="00812B52"/>
    <w:rsid w:val="008424AC"/>
    <w:rsid w:val="008534D8"/>
    <w:rsid w:val="00853872"/>
    <w:rsid w:val="00866191"/>
    <w:rsid w:val="00882842"/>
    <w:rsid w:val="00963DD4"/>
    <w:rsid w:val="00975119"/>
    <w:rsid w:val="009C5ADC"/>
    <w:rsid w:val="009E435C"/>
    <w:rsid w:val="009F7737"/>
    <w:rsid w:val="00A14EAE"/>
    <w:rsid w:val="00A154CD"/>
    <w:rsid w:val="00A34586"/>
    <w:rsid w:val="00A35440"/>
    <w:rsid w:val="00A44805"/>
    <w:rsid w:val="00AB6219"/>
    <w:rsid w:val="00BA4E61"/>
    <w:rsid w:val="00BF3F87"/>
    <w:rsid w:val="00C5636D"/>
    <w:rsid w:val="00CC0134"/>
    <w:rsid w:val="00CD3689"/>
    <w:rsid w:val="00CF0D13"/>
    <w:rsid w:val="00CF6C6C"/>
    <w:rsid w:val="00D04BC6"/>
    <w:rsid w:val="00D65672"/>
    <w:rsid w:val="00D6793C"/>
    <w:rsid w:val="00D86CB0"/>
    <w:rsid w:val="00D94E36"/>
    <w:rsid w:val="00DB0EDA"/>
    <w:rsid w:val="00E956EA"/>
    <w:rsid w:val="00F20A0C"/>
    <w:rsid w:val="00F668D6"/>
    <w:rsid w:val="00FB2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C13"/>
  </w:style>
  <w:style w:type="paragraph" w:styleId="Footer">
    <w:name w:val="footer"/>
    <w:basedOn w:val="Normal"/>
    <w:link w:val="FooterChar"/>
    <w:uiPriority w:val="99"/>
    <w:unhideWhenUsed/>
    <w:rsid w:val="00185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C13"/>
  </w:style>
  <w:style w:type="character" w:styleId="Hyperlink">
    <w:name w:val="Hyperlink"/>
    <w:basedOn w:val="DefaultParagraphFont"/>
    <w:uiPriority w:val="99"/>
    <w:unhideWhenUsed/>
    <w:rsid w:val="00D94E36"/>
    <w:rPr>
      <w:color w:val="0000FF" w:themeColor="hyperlink"/>
      <w:u w:val="single"/>
    </w:rPr>
  </w:style>
  <w:style w:type="paragraph" w:styleId="NormalWeb">
    <w:name w:val="Normal (Web)"/>
    <w:basedOn w:val="Normal"/>
    <w:uiPriority w:val="99"/>
    <w:semiHidden/>
    <w:unhideWhenUsed/>
    <w:rsid w:val="00BA4E61"/>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5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C13"/>
  </w:style>
  <w:style w:type="paragraph" w:styleId="Footer">
    <w:name w:val="footer"/>
    <w:basedOn w:val="Normal"/>
    <w:link w:val="FooterChar"/>
    <w:uiPriority w:val="99"/>
    <w:unhideWhenUsed/>
    <w:rsid w:val="00185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C13"/>
  </w:style>
  <w:style w:type="character" w:styleId="Hyperlink">
    <w:name w:val="Hyperlink"/>
    <w:basedOn w:val="DefaultParagraphFont"/>
    <w:uiPriority w:val="99"/>
    <w:unhideWhenUsed/>
    <w:rsid w:val="00D94E36"/>
    <w:rPr>
      <w:color w:val="0000FF" w:themeColor="hyperlink"/>
      <w:u w:val="single"/>
    </w:rPr>
  </w:style>
  <w:style w:type="paragraph" w:styleId="NormalWeb">
    <w:name w:val="Normal (Web)"/>
    <w:basedOn w:val="Normal"/>
    <w:uiPriority w:val="99"/>
    <w:semiHidden/>
    <w:unhideWhenUsed/>
    <w:rsid w:val="00BA4E6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p-luxury.com/the-booming-developmen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ixsenses.com/en/experiences/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MWENDE</dc:creator>
  <cp:lastModifiedBy>MWENDE</cp:lastModifiedBy>
  <cp:revision>2</cp:revision>
  <dcterms:created xsi:type="dcterms:W3CDTF">2023-11-15T22:08:00Z</dcterms:created>
  <dcterms:modified xsi:type="dcterms:W3CDTF">2023-11-15T22:08:00Z</dcterms:modified>
</cp:coreProperties>
</file>