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00B0E" w14:textId="77777777" w:rsidR="009C65DB" w:rsidRDefault="009C65DB" w:rsidP="009C65DB">
      <w:pPr>
        <w:pStyle w:val="Title"/>
      </w:pPr>
      <w:r>
        <w:t>School of Sport, Health &amp; Outdoor Education</w:t>
      </w:r>
    </w:p>
    <w:p w14:paraId="3414ED35" w14:textId="77777777" w:rsidR="009C65DB" w:rsidRDefault="009C65DB" w:rsidP="009C65DB">
      <w:pPr>
        <w:rPr>
          <w:b/>
          <w:bCs/>
          <w:sz w:val="16"/>
          <w:szCs w:val="16"/>
        </w:rPr>
      </w:pPr>
    </w:p>
    <w:p w14:paraId="21DCE1EC" w14:textId="77777777" w:rsidR="009C65DB" w:rsidRDefault="009C65DB" w:rsidP="009C65DB">
      <w:pPr>
        <w:pStyle w:val="Subtitle"/>
      </w:pPr>
      <w:r>
        <w:t>Assessment Feedback Sheet – Project Proposal</w:t>
      </w:r>
    </w:p>
    <w:p w14:paraId="31D3E224" w14:textId="77777777" w:rsidR="009C65DB" w:rsidRDefault="009C65DB" w:rsidP="009C65DB">
      <w:pPr>
        <w:pStyle w:val="Subtitle"/>
        <w:rPr>
          <w:sz w:val="16"/>
          <w:szCs w:val="16"/>
        </w:rPr>
      </w:pPr>
    </w:p>
    <w:p w14:paraId="28975CE4" w14:textId="10644457" w:rsidR="009C65DB" w:rsidRDefault="009C65DB" w:rsidP="009C65DB">
      <w:pPr>
        <w:pStyle w:val="Subtitle"/>
        <w:jc w:val="both"/>
        <w:rPr>
          <w:b/>
          <w:bCs/>
          <w:u w:val="none"/>
        </w:rPr>
      </w:pPr>
      <w:r>
        <w:rPr>
          <w:b/>
          <w:bCs/>
          <w:sz w:val="24"/>
          <w:szCs w:val="24"/>
          <w:u w:val="none"/>
        </w:rPr>
        <w:tab/>
        <w:t xml:space="preserve">                Student No./Name:</w:t>
      </w:r>
      <w:r>
        <w:rPr>
          <w:b/>
          <w:bCs/>
          <w:sz w:val="24"/>
          <w:szCs w:val="24"/>
          <w:u w:val="none"/>
        </w:rPr>
        <w:tab/>
      </w:r>
      <w:r>
        <w:rPr>
          <w:b/>
          <w:bCs/>
          <w:sz w:val="24"/>
          <w:szCs w:val="24"/>
          <w:u w:val="none"/>
        </w:rPr>
        <w:t>1601135/Joshua Grota</w:t>
      </w:r>
    </w:p>
    <w:p w14:paraId="51D35A30" w14:textId="77777777" w:rsidR="009C65DB" w:rsidRDefault="009C65DB" w:rsidP="009C65DB">
      <w:pPr>
        <w:pStyle w:val="Subtitle"/>
        <w:jc w:val="left"/>
        <w:rPr>
          <w:b/>
          <w:bCs/>
          <w:sz w:val="24"/>
          <w:szCs w:val="24"/>
          <w:u w:val="none"/>
        </w:rPr>
      </w:pPr>
      <w:r>
        <w:rPr>
          <w:b/>
          <w:bCs/>
          <w:sz w:val="24"/>
          <w:szCs w:val="24"/>
          <w:u w:val="none"/>
        </w:rPr>
        <w:t xml:space="preserve">                                               Module: Independent Study (Dissertation)</w:t>
      </w:r>
    </w:p>
    <w:p w14:paraId="3437C897" w14:textId="77777777" w:rsidR="009C65DB" w:rsidRDefault="009C65DB" w:rsidP="009C65DB">
      <w:pPr>
        <w:pStyle w:val="Subtitle"/>
        <w:jc w:val="left"/>
        <w:rPr>
          <w:b/>
          <w:bCs/>
          <w:sz w:val="24"/>
          <w:szCs w:val="24"/>
          <w:u w:val="none"/>
        </w:rPr>
      </w:pPr>
      <w:r>
        <w:rPr>
          <w:b/>
          <w:bCs/>
          <w:sz w:val="24"/>
          <w:szCs w:val="24"/>
          <w:u w:val="none"/>
        </w:rPr>
        <w:t xml:space="preserve">                                     Module Code: SHSS 6070</w:t>
      </w:r>
    </w:p>
    <w:p w14:paraId="5B172AEF" w14:textId="77777777" w:rsidR="009C65DB" w:rsidRDefault="009C65DB" w:rsidP="009C65DB"/>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9C65DB" w14:paraId="2EABB49B" w14:textId="77777777" w:rsidTr="009C65D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22D70A1D" w14:textId="77777777" w:rsidR="009C65DB" w:rsidRDefault="009C65DB">
            <w:pPr>
              <w:pStyle w:val="Subtitle"/>
              <w:spacing w:line="276" w:lineRule="auto"/>
              <w:rPr>
                <w:b/>
                <w:bCs/>
                <w:sz w:val="24"/>
                <w:szCs w:val="24"/>
                <w:u w:val="none"/>
              </w:rPr>
            </w:pPr>
            <w:r>
              <w:rPr>
                <w:b/>
                <w:sz w:val="18"/>
                <w:szCs w:val="18"/>
                <w:u w:val="none"/>
              </w:rPr>
              <w:t>Personal Evaluation</w:t>
            </w:r>
            <w:r>
              <w:rPr>
                <w:bCs/>
                <w:sz w:val="18"/>
                <w:szCs w:val="18"/>
                <w:u w:val="none"/>
              </w:rPr>
              <w:t xml:space="preserve"> – to support your academic progress please complete the section below </w:t>
            </w:r>
            <w:r>
              <w:rPr>
                <w:b/>
                <w:bCs/>
                <w:sz w:val="18"/>
                <w:szCs w:val="18"/>
              </w:rPr>
              <w:t>BEFORE</w:t>
            </w:r>
            <w:r>
              <w:rPr>
                <w:bCs/>
                <w:sz w:val="18"/>
                <w:szCs w:val="18"/>
                <w:u w:val="none"/>
              </w:rPr>
              <w:t xml:space="preserve"> submitting your work.</w:t>
            </w:r>
          </w:p>
        </w:tc>
      </w:tr>
      <w:tr w:rsidR="009C65DB" w14:paraId="122E8B81" w14:textId="77777777" w:rsidTr="009C65D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C3C6F62" w14:textId="77777777" w:rsidR="009C65DB" w:rsidRDefault="009C65DB">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589CA9D" w14:textId="1369F84E" w:rsidR="009C65DB" w:rsidRDefault="009C65DB">
            <w:pPr>
              <w:pStyle w:val="Subtitle"/>
              <w:spacing w:line="276" w:lineRule="auto"/>
              <w:rPr>
                <w:b/>
                <w:bCs/>
                <w:sz w:val="24"/>
                <w:szCs w:val="24"/>
                <w:u w:val="none"/>
              </w:rPr>
            </w:pPr>
            <w:r>
              <w:rPr>
                <w:b/>
                <w:bCs/>
                <w:sz w:val="24"/>
                <w:szCs w:val="24"/>
                <w:u w:val="none"/>
              </w:rPr>
              <w:t>The understanding of the importance social care and support can be towards an athlete recovering from a long-term injury.</w:t>
            </w:r>
          </w:p>
        </w:tc>
      </w:tr>
      <w:tr w:rsidR="009C65DB" w14:paraId="52AA8421" w14:textId="77777777" w:rsidTr="009C65D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EAA9C9F" w14:textId="77777777" w:rsidR="009C65DB" w:rsidRDefault="009C65DB">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247418D" w14:textId="4ADA123D" w:rsidR="009C65DB" w:rsidRDefault="009C65DB">
            <w:pPr>
              <w:pStyle w:val="Subtitle"/>
              <w:spacing w:line="276" w:lineRule="auto"/>
              <w:rPr>
                <w:b/>
                <w:bCs/>
                <w:sz w:val="24"/>
                <w:szCs w:val="24"/>
                <w:u w:val="none"/>
              </w:rPr>
            </w:pPr>
            <w:r>
              <w:rPr>
                <w:b/>
                <w:bCs/>
                <w:sz w:val="24"/>
                <w:szCs w:val="24"/>
                <w:u w:val="none"/>
              </w:rPr>
              <w:t>Finding furthermore research literature.</w:t>
            </w:r>
          </w:p>
        </w:tc>
      </w:tr>
      <w:tr w:rsidR="009C65DB" w14:paraId="62335E0D" w14:textId="77777777" w:rsidTr="009C65DB">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29BD1E2" w14:textId="77777777" w:rsidR="009C65DB" w:rsidRDefault="009C65DB">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ECFBA85" w14:textId="2BD9FB0E" w:rsidR="009C65DB" w:rsidRDefault="009C65DB">
            <w:pPr>
              <w:pStyle w:val="Subtitle"/>
              <w:spacing w:line="276" w:lineRule="auto"/>
              <w:rPr>
                <w:b/>
                <w:bCs/>
                <w:sz w:val="24"/>
                <w:szCs w:val="24"/>
                <w:u w:val="none"/>
              </w:rPr>
            </w:pPr>
            <w:r>
              <w:rPr>
                <w:b/>
                <w:bCs/>
                <w:sz w:val="24"/>
                <w:szCs w:val="24"/>
                <w:u w:val="none"/>
              </w:rPr>
              <w:t xml:space="preserve">Identifying the major </w:t>
            </w:r>
            <w:r w:rsidR="00830116">
              <w:rPr>
                <w:b/>
                <w:bCs/>
                <w:sz w:val="24"/>
                <w:szCs w:val="24"/>
                <w:u w:val="none"/>
              </w:rPr>
              <w:t>impact,</w:t>
            </w:r>
            <w:r>
              <w:rPr>
                <w:b/>
                <w:bCs/>
                <w:sz w:val="24"/>
                <w:szCs w:val="24"/>
                <w:u w:val="none"/>
              </w:rPr>
              <w:t xml:space="preserve"> </w:t>
            </w:r>
            <w:bookmarkStart w:id="0" w:name="_GoBack"/>
            <w:bookmarkEnd w:id="0"/>
            <w:r>
              <w:rPr>
                <w:b/>
                <w:bCs/>
                <w:sz w:val="24"/>
                <w:szCs w:val="24"/>
                <w:u w:val="none"/>
              </w:rPr>
              <w:t>a long-term injury can cause to an athlete psychologically.</w:t>
            </w:r>
          </w:p>
        </w:tc>
      </w:tr>
      <w:tr w:rsidR="009C65DB" w14:paraId="272EE512" w14:textId="77777777" w:rsidTr="009C65DB">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7ABFB7A" w14:textId="77777777" w:rsidR="009C65DB" w:rsidRDefault="009C65DB">
            <w:pPr>
              <w:pStyle w:val="Subtitle"/>
              <w:spacing w:line="276" w:lineRule="auto"/>
              <w:jc w:val="left"/>
              <w:rPr>
                <w:b/>
                <w:bCs/>
                <w:sz w:val="24"/>
                <w:szCs w:val="24"/>
                <w:u w:val="none"/>
              </w:rPr>
            </w:pPr>
          </w:p>
          <w:p w14:paraId="4BDB6098" w14:textId="77777777" w:rsidR="009C65DB" w:rsidRDefault="009C65DB">
            <w:pPr>
              <w:pStyle w:val="Subtitle"/>
              <w:spacing w:line="276" w:lineRule="auto"/>
              <w:rPr>
                <w:b/>
                <w:bCs/>
                <w:sz w:val="24"/>
                <w:szCs w:val="24"/>
                <w:u w:val="none"/>
              </w:rPr>
            </w:pPr>
            <w:r>
              <w:rPr>
                <w:b/>
                <w:bCs/>
                <w:sz w:val="24"/>
                <w:szCs w:val="24"/>
                <w:u w:val="none"/>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3A1588ED" w14:textId="77777777" w:rsidR="009C65DB" w:rsidRDefault="009C65DB">
            <w:pPr>
              <w:ind w:left="113" w:right="113"/>
              <w:rPr>
                <w:sz w:val="16"/>
                <w:szCs w:val="16"/>
              </w:rPr>
            </w:pPr>
            <w:r>
              <w:rPr>
                <w:sz w:val="16"/>
                <w:szCs w:val="16"/>
              </w:rPr>
              <w:t>Learning</w:t>
            </w:r>
          </w:p>
          <w:p w14:paraId="6732C08A" w14:textId="77777777" w:rsidR="009C65DB" w:rsidRDefault="009C65DB">
            <w:pPr>
              <w:ind w:left="113" w:right="113"/>
              <w:rPr>
                <w:sz w:val="16"/>
                <w:szCs w:val="16"/>
              </w:rPr>
            </w:pPr>
            <w:r>
              <w:rPr>
                <w:sz w:val="16"/>
                <w:szCs w:val="16"/>
              </w:rPr>
              <w:t>Outcomes</w:t>
            </w:r>
          </w:p>
          <w:p w14:paraId="2111632C" w14:textId="77777777" w:rsidR="009C65DB" w:rsidRDefault="009C65DB">
            <w:pPr>
              <w:ind w:left="113" w:right="113"/>
              <w:rPr>
                <w:sz w:val="16"/>
                <w:szCs w:val="16"/>
              </w:rPr>
            </w:pPr>
          </w:p>
          <w:p w14:paraId="33165E2F" w14:textId="77777777" w:rsidR="009C65DB" w:rsidRDefault="009C65DB">
            <w:pPr>
              <w:pStyle w:val="Subtitle"/>
              <w:spacing w:line="276" w:lineRule="auto"/>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7C280AAF" w14:textId="77777777" w:rsidR="009C65DB" w:rsidRDefault="009C65DB">
            <w:pPr>
              <w:pStyle w:val="Subtitle"/>
              <w:spacing w:line="276" w:lineRule="auto"/>
              <w:rPr>
                <w:b/>
                <w:bCs/>
                <w:sz w:val="24"/>
                <w:szCs w:val="24"/>
                <w:u w:val="none"/>
              </w:rPr>
            </w:pPr>
            <w:r>
              <w:rPr>
                <w:b/>
                <w:bCs/>
                <w:sz w:val="24"/>
                <w:szCs w:val="24"/>
                <w:u w:val="none"/>
              </w:rPr>
              <w:t>GRADE</w:t>
            </w:r>
          </w:p>
        </w:tc>
      </w:tr>
      <w:tr w:rsidR="009C65DB" w14:paraId="70C42B66" w14:textId="77777777" w:rsidTr="009C65DB">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4D16A301" w14:textId="77777777" w:rsidR="009C65DB" w:rsidRDefault="009C65DB">
            <w:pPr>
              <w:rPr>
                <w:rFonts w:ascii="Times New Roman" w:eastAsia="MS Minngs" w:hAnsi="Times New Roman" w:cs="Times New Roman"/>
                <w:b/>
                <w:bCs/>
                <w:sz w:val="24"/>
                <w:szCs w:val="24"/>
                <w:lang w:eastAsia="en-GB"/>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878316E" w14:textId="77777777" w:rsidR="009C65DB" w:rsidRDefault="009C65DB">
            <w:pPr>
              <w:rPr>
                <w:rFonts w:ascii="Times New Roman" w:eastAsia="MS Minngs" w:hAnsi="Times New Roman" w:cs="Times New Roman"/>
                <w:b/>
                <w:bCs/>
                <w:sz w:val="16"/>
                <w:szCs w:val="16"/>
                <w:lang w:eastAsia="en-GB"/>
              </w:rPr>
            </w:pPr>
          </w:p>
        </w:tc>
        <w:tc>
          <w:tcPr>
            <w:tcW w:w="922" w:type="dxa"/>
            <w:tcBorders>
              <w:top w:val="single" w:sz="6" w:space="0" w:color="auto"/>
              <w:left w:val="single" w:sz="6" w:space="0" w:color="auto"/>
              <w:bottom w:val="single" w:sz="4" w:space="0" w:color="auto"/>
              <w:right w:val="single" w:sz="6" w:space="0" w:color="auto"/>
            </w:tcBorders>
          </w:tcPr>
          <w:p w14:paraId="360D4186" w14:textId="77777777" w:rsidR="009C65DB" w:rsidRDefault="009C65DB">
            <w:pPr>
              <w:pStyle w:val="Subtitle"/>
              <w:spacing w:line="276" w:lineRule="auto"/>
              <w:rPr>
                <w:b/>
                <w:bCs/>
                <w:sz w:val="16"/>
                <w:szCs w:val="16"/>
                <w:u w:val="none"/>
              </w:rPr>
            </w:pPr>
            <w:r>
              <w:rPr>
                <w:b/>
                <w:bCs/>
                <w:sz w:val="16"/>
                <w:szCs w:val="16"/>
                <w:u w:val="none"/>
              </w:rPr>
              <w:t>Poor</w:t>
            </w:r>
          </w:p>
          <w:p w14:paraId="35976F32" w14:textId="77777777" w:rsidR="009C65DB" w:rsidRDefault="009C65DB">
            <w:pPr>
              <w:pStyle w:val="Subtitle"/>
              <w:spacing w:line="276" w:lineRule="auto"/>
              <w:rPr>
                <w:b/>
                <w:bCs/>
                <w:sz w:val="16"/>
                <w:szCs w:val="16"/>
                <w:u w:val="none"/>
              </w:rPr>
            </w:pPr>
            <w:r>
              <w:rPr>
                <w:b/>
                <w:bCs/>
                <w:sz w:val="16"/>
                <w:szCs w:val="16"/>
                <w:u w:val="none"/>
              </w:rPr>
              <w:t>&lt; 20%</w:t>
            </w:r>
          </w:p>
          <w:p w14:paraId="0D91AFE0" w14:textId="77777777" w:rsidR="009C65DB" w:rsidRDefault="009C65DB">
            <w:pPr>
              <w:pStyle w:val="Subtitle"/>
              <w:spacing w:line="276" w:lineRule="auto"/>
              <w:rPr>
                <w:sz w:val="16"/>
                <w:szCs w:val="16"/>
                <w:u w:val="none"/>
              </w:rPr>
            </w:pPr>
          </w:p>
        </w:tc>
        <w:tc>
          <w:tcPr>
            <w:tcW w:w="923" w:type="dxa"/>
            <w:tcBorders>
              <w:top w:val="single" w:sz="6" w:space="0" w:color="auto"/>
              <w:left w:val="single" w:sz="6" w:space="0" w:color="auto"/>
              <w:bottom w:val="single" w:sz="4" w:space="0" w:color="auto"/>
              <w:right w:val="single" w:sz="6" w:space="0" w:color="auto"/>
            </w:tcBorders>
            <w:hideMark/>
          </w:tcPr>
          <w:p w14:paraId="2914EEA1" w14:textId="77777777" w:rsidR="009C65DB" w:rsidRDefault="009C65DB">
            <w:pPr>
              <w:pStyle w:val="Subtitle"/>
              <w:spacing w:line="276" w:lineRule="auto"/>
              <w:rPr>
                <w:b/>
                <w:sz w:val="16"/>
                <w:szCs w:val="16"/>
                <w:u w:val="none"/>
              </w:rPr>
            </w:pPr>
            <w:r>
              <w:rPr>
                <w:b/>
                <w:sz w:val="16"/>
                <w:szCs w:val="16"/>
                <w:u w:val="none"/>
              </w:rPr>
              <w:t>Weak</w:t>
            </w:r>
          </w:p>
          <w:p w14:paraId="2313708E" w14:textId="77777777" w:rsidR="009C65DB" w:rsidRDefault="009C65DB">
            <w:pPr>
              <w:pStyle w:val="Subtitle"/>
              <w:spacing w:line="276" w:lineRule="auto"/>
              <w:rPr>
                <w:b/>
                <w:sz w:val="16"/>
                <w:szCs w:val="16"/>
                <w:u w:val="none"/>
              </w:rPr>
            </w:pPr>
            <w:r>
              <w:rPr>
                <w:b/>
                <w:sz w:val="16"/>
                <w:szCs w:val="16"/>
                <w:u w:val="none"/>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BD1B7CD" w14:textId="77777777" w:rsidR="009C65DB" w:rsidRDefault="009C65DB">
            <w:pPr>
              <w:pStyle w:val="Subtitle"/>
              <w:spacing w:line="276" w:lineRule="auto"/>
              <w:rPr>
                <w:b/>
                <w:bCs/>
                <w:sz w:val="16"/>
                <w:szCs w:val="16"/>
                <w:u w:val="none"/>
              </w:rPr>
            </w:pPr>
            <w:r>
              <w:rPr>
                <w:b/>
                <w:bCs/>
                <w:sz w:val="16"/>
                <w:szCs w:val="16"/>
                <w:u w:val="none"/>
              </w:rPr>
              <w:t>Unsatisfactory</w:t>
            </w:r>
          </w:p>
          <w:p w14:paraId="7785007F" w14:textId="77777777" w:rsidR="009C65DB" w:rsidRDefault="009C65DB">
            <w:pPr>
              <w:pStyle w:val="Subtitle"/>
              <w:spacing w:line="276" w:lineRule="auto"/>
              <w:rPr>
                <w:b/>
                <w:bCs/>
                <w:sz w:val="16"/>
                <w:szCs w:val="16"/>
                <w:u w:val="none"/>
              </w:rPr>
            </w:pPr>
            <w:r>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hideMark/>
          </w:tcPr>
          <w:p w14:paraId="4470FDD9" w14:textId="77777777" w:rsidR="009C65DB" w:rsidRDefault="009C65DB">
            <w:pPr>
              <w:pStyle w:val="Subtitle"/>
              <w:spacing w:line="276" w:lineRule="auto"/>
              <w:rPr>
                <w:b/>
                <w:bCs/>
                <w:sz w:val="16"/>
                <w:szCs w:val="16"/>
                <w:u w:val="none"/>
              </w:rPr>
            </w:pPr>
            <w:r>
              <w:rPr>
                <w:b/>
                <w:bCs/>
                <w:sz w:val="16"/>
                <w:szCs w:val="16"/>
                <w:u w:val="none"/>
              </w:rPr>
              <w:t>Satisfactory</w:t>
            </w:r>
          </w:p>
          <w:p w14:paraId="3DC75575" w14:textId="77777777" w:rsidR="009C65DB" w:rsidRDefault="009C65DB">
            <w:pPr>
              <w:pStyle w:val="Subtitle"/>
              <w:spacing w:line="276" w:lineRule="auto"/>
              <w:rPr>
                <w:b/>
                <w:bCs/>
                <w:sz w:val="16"/>
                <w:szCs w:val="16"/>
                <w:u w:val="none"/>
              </w:rPr>
            </w:pPr>
            <w:r>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hideMark/>
          </w:tcPr>
          <w:p w14:paraId="23264B5D" w14:textId="77777777" w:rsidR="009C65DB" w:rsidRDefault="009C65DB">
            <w:pPr>
              <w:pStyle w:val="Subtitle"/>
              <w:spacing w:line="276" w:lineRule="auto"/>
              <w:rPr>
                <w:b/>
                <w:bCs/>
                <w:sz w:val="16"/>
                <w:szCs w:val="16"/>
                <w:u w:val="none"/>
              </w:rPr>
            </w:pPr>
            <w:r>
              <w:rPr>
                <w:b/>
                <w:bCs/>
                <w:sz w:val="16"/>
                <w:szCs w:val="16"/>
                <w:u w:val="none"/>
              </w:rPr>
              <w:t>Good</w:t>
            </w:r>
          </w:p>
          <w:p w14:paraId="0F25EACE" w14:textId="77777777" w:rsidR="009C65DB" w:rsidRDefault="009C65DB">
            <w:pPr>
              <w:pStyle w:val="Subtitle"/>
              <w:spacing w:line="276" w:lineRule="auto"/>
              <w:rPr>
                <w:b/>
                <w:bCs/>
                <w:sz w:val="16"/>
                <w:szCs w:val="16"/>
                <w:u w:val="none"/>
              </w:rPr>
            </w:pPr>
            <w:r>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hideMark/>
          </w:tcPr>
          <w:p w14:paraId="3CADA745" w14:textId="77777777" w:rsidR="009C65DB" w:rsidRDefault="009C65DB">
            <w:pPr>
              <w:pStyle w:val="Subtitle"/>
              <w:spacing w:line="276" w:lineRule="auto"/>
              <w:rPr>
                <w:b/>
                <w:bCs/>
                <w:sz w:val="16"/>
                <w:szCs w:val="16"/>
                <w:u w:val="none"/>
              </w:rPr>
            </w:pPr>
            <w:r>
              <w:rPr>
                <w:b/>
                <w:bCs/>
                <w:sz w:val="16"/>
                <w:szCs w:val="16"/>
                <w:u w:val="none"/>
              </w:rPr>
              <w:t>Very Good</w:t>
            </w:r>
          </w:p>
          <w:p w14:paraId="6CF6D203" w14:textId="77777777" w:rsidR="009C65DB" w:rsidRDefault="009C65DB">
            <w:pPr>
              <w:pStyle w:val="Subtitle"/>
              <w:spacing w:line="276" w:lineRule="auto"/>
              <w:rPr>
                <w:b/>
                <w:bCs/>
                <w:sz w:val="16"/>
                <w:szCs w:val="16"/>
                <w:u w:val="none"/>
              </w:rPr>
            </w:pPr>
            <w:r>
              <w:rPr>
                <w:b/>
                <w:bCs/>
                <w:sz w:val="16"/>
                <w:szCs w:val="16"/>
                <w:u w:val="none"/>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53E3B606" w14:textId="77777777" w:rsidR="009C65DB" w:rsidRDefault="009C65DB">
            <w:pPr>
              <w:pStyle w:val="Subtitle"/>
              <w:spacing w:line="276" w:lineRule="auto"/>
              <w:rPr>
                <w:b/>
                <w:bCs/>
                <w:sz w:val="16"/>
                <w:szCs w:val="16"/>
                <w:u w:val="none"/>
              </w:rPr>
            </w:pPr>
            <w:r>
              <w:rPr>
                <w:b/>
                <w:bCs/>
                <w:sz w:val="16"/>
                <w:szCs w:val="16"/>
                <w:u w:val="none"/>
              </w:rPr>
              <w:t>Excellent</w:t>
            </w:r>
          </w:p>
          <w:p w14:paraId="61CAE49C" w14:textId="77777777" w:rsidR="009C65DB" w:rsidRDefault="009C65DB">
            <w:pPr>
              <w:pStyle w:val="Subtitle"/>
              <w:spacing w:line="276" w:lineRule="auto"/>
              <w:rPr>
                <w:b/>
                <w:bCs/>
                <w:sz w:val="16"/>
                <w:szCs w:val="16"/>
                <w:u w:val="none"/>
              </w:rPr>
            </w:pPr>
            <w:r>
              <w:rPr>
                <w:b/>
                <w:bCs/>
                <w:sz w:val="16"/>
                <w:szCs w:val="16"/>
                <w:u w:val="none"/>
              </w:rPr>
              <w:t>70 – 84%</w:t>
            </w:r>
          </w:p>
        </w:tc>
        <w:tc>
          <w:tcPr>
            <w:tcW w:w="923" w:type="dxa"/>
            <w:tcBorders>
              <w:top w:val="single" w:sz="6" w:space="0" w:color="auto"/>
              <w:left w:val="single" w:sz="6" w:space="0" w:color="auto"/>
              <w:bottom w:val="single" w:sz="4" w:space="0" w:color="auto"/>
              <w:right w:val="single" w:sz="6" w:space="0" w:color="auto"/>
            </w:tcBorders>
            <w:hideMark/>
          </w:tcPr>
          <w:p w14:paraId="3FB12C1C" w14:textId="77777777" w:rsidR="009C65DB" w:rsidRDefault="009C65DB">
            <w:pPr>
              <w:pStyle w:val="Subtitle"/>
              <w:spacing w:line="276" w:lineRule="auto"/>
              <w:rPr>
                <w:b/>
                <w:bCs/>
                <w:sz w:val="16"/>
                <w:szCs w:val="16"/>
                <w:u w:val="none"/>
              </w:rPr>
            </w:pPr>
            <w:r>
              <w:rPr>
                <w:b/>
                <w:bCs/>
                <w:sz w:val="16"/>
                <w:szCs w:val="16"/>
                <w:u w:val="none"/>
              </w:rPr>
              <w:t>Exceptional</w:t>
            </w:r>
          </w:p>
          <w:p w14:paraId="0AF5F62E" w14:textId="77777777" w:rsidR="009C65DB" w:rsidRDefault="009C65DB">
            <w:pPr>
              <w:pStyle w:val="Subtitle"/>
              <w:spacing w:line="276" w:lineRule="auto"/>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8F20B8B" w14:textId="77777777" w:rsidR="009C65DB" w:rsidRDefault="009C65DB">
            <w:pPr>
              <w:pStyle w:val="Subtitle"/>
              <w:spacing w:line="276" w:lineRule="auto"/>
              <w:jc w:val="left"/>
              <w:rPr>
                <w:b/>
                <w:bCs/>
                <w:sz w:val="18"/>
                <w:szCs w:val="18"/>
                <w:u w:val="none"/>
              </w:rPr>
            </w:pPr>
          </w:p>
          <w:p w14:paraId="18B19C41" w14:textId="77777777" w:rsidR="009C65DB" w:rsidRDefault="009C65DB">
            <w:pPr>
              <w:pStyle w:val="Subtitle"/>
              <w:spacing w:line="276" w:lineRule="auto"/>
              <w:jc w:val="left"/>
              <w:rPr>
                <w:b/>
                <w:bCs/>
                <w:sz w:val="18"/>
                <w:szCs w:val="18"/>
                <w:u w:val="none"/>
              </w:rPr>
            </w:pPr>
            <w:r>
              <w:rPr>
                <w:b/>
                <w:bCs/>
                <w:sz w:val="18"/>
                <w:szCs w:val="18"/>
                <w:u w:val="none"/>
              </w:rPr>
              <w:t xml:space="preserve">  %</w:t>
            </w:r>
          </w:p>
        </w:tc>
      </w:tr>
      <w:tr w:rsidR="009C65DB" w14:paraId="0C7EC86A" w14:textId="77777777" w:rsidTr="009C65DB">
        <w:tc>
          <w:tcPr>
            <w:tcW w:w="2305" w:type="dxa"/>
            <w:tcBorders>
              <w:top w:val="single" w:sz="6" w:space="0" w:color="auto"/>
              <w:left w:val="thinThickLargeGap" w:sz="24" w:space="0" w:color="auto"/>
              <w:bottom w:val="single" w:sz="6" w:space="0" w:color="auto"/>
              <w:right w:val="single" w:sz="4" w:space="0" w:color="auto"/>
            </w:tcBorders>
            <w:hideMark/>
          </w:tcPr>
          <w:p w14:paraId="30C1D454" w14:textId="77777777" w:rsidR="009C65DB" w:rsidRDefault="009C65DB">
            <w:pPr>
              <w:pStyle w:val="Subtitle"/>
              <w:spacing w:line="276" w:lineRule="auto"/>
              <w:jc w:val="left"/>
              <w:rPr>
                <w:sz w:val="18"/>
                <w:szCs w:val="18"/>
                <w:u w:val="none"/>
              </w:rPr>
            </w:pPr>
            <w:r>
              <w:rPr>
                <w:sz w:val="20"/>
                <w:szCs w:val="20"/>
                <w:u w:val="none"/>
              </w:rPr>
              <w:t>1. Introduction and rationale for proposed study (utilising relevant and appropriate literature).</w:t>
            </w:r>
          </w:p>
        </w:tc>
        <w:tc>
          <w:tcPr>
            <w:tcW w:w="540" w:type="dxa"/>
            <w:gridSpan w:val="2"/>
            <w:tcBorders>
              <w:top w:val="single" w:sz="6" w:space="0" w:color="auto"/>
              <w:left w:val="single" w:sz="4" w:space="0" w:color="auto"/>
              <w:bottom w:val="single" w:sz="6" w:space="0" w:color="auto"/>
              <w:right w:val="single" w:sz="6" w:space="0" w:color="auto"/>
            </w:tcBorders>
            <w:hideMark/>
          </w:tcPr>
          <w:p w14:paraId="16FB6020" w14:textId="77777777" w:rsidR="009C65DB" w:rsidRDefault="009C65DB">
            <w:pPr>
              <w:pStyle w:val="Subtitle"/>
              <w:spacing w:line="276" w:lineRule="auto"/>
              <w:rPr>
                <w:b/>
                <w:bCs/>
                <w:sz w:val="18"/>
                <w:szCs w:val="18"/>
                <w:u w:val="none"/>
              </w:rPr>
            </w:pPr>
            <w:r>
              <w:rPr>
                <w:b/>
                <w:bCs/>
                <w:sz w:val="18"/>
                <w:szCs w:val="18"/>
                <w:u w:val="none"/>
              </w:rPr>
              <w:t>1,2,3</w:t>
            </w:r>
          </w:p>
        </w:tc>
        <w:tc>
          <w:tcPr>
            <w:tcW w:w="922" w:type="dxa"/>
            <w:tcBorders>
              <w:top w:val="single" w:sz="4" w:space="0" w:color="auto"/>
              <w:left w:val="single" w:sz="6" w:space="0" w:color="auto"/>
              <w:bottom w:val="single" w:sz="4" w:space="0" w:color="auto"/>
              <w:right w:val="single" w:sz="6" w:space="0" w:color="auto"/>
            </w:tcBorders>
          </w:tcPr>
          <w:p w14:paraId="44A37BA6"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ECB68D8" w14:textId="77777777" w:rsidR="009C65DB" w:rsidRDefault="009C65DB">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6C8202A1" w14:textId="77777777" w:rsidR="009C65DB" w:rsidRDefault="009C65DB">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2ABC45C" w14:textId="77777777" w:rsidR="009C65DB" w:rsidRDefault="009C65DB">
            <w:pPr>
              <w:pStyle w:val="Subtitle"/>
              <w:spacing w:line="276" w:lineRule="auto"/>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298F097" w14:textId="77777777" w:rsidR="009C65DB" w:rsidRDefault="009C65DB">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0528B4C" w14:textId="77777777" w:rsidR="009C65DB" w:rsidRDefault="009C65DB">
            <w:pPr>
              <w:pStyle w:val="Subtitle"/>
              <w:spacing w:line="276" w:lineRule="auto"/>
              <w:jc w:val="right"/>
              <w:rPr>
                <w:sz w:val="24"/>
                <w:szCs w:val="24"/>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59B6D686"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5650AC71" w14:textId="77777777" w:rsidR="009C65DB" w:rsidRDefault="009C65DB">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6FF45C1D" w14:textId="77777777" w:rsidR="009C65DB" w:rsidRDefault="009C65DB">
            <w:pPr>
              <w:pStyle w:val="Subtitle"/>
              <w:spacing w:line="276" w:lineRule="auto"/>
              <w:jc w:val="left"/>
              <w:rPr>
                <w:b/>
                <w:bCs/>
                <w:sz w:val="18"/>
                <w:szCs w:val="18"/>
                <w:u w:val="none"/>
              </w:rPr>
            </w:pPr>
            <w:r>
              <w:rPr>
                <w:b/>
                <w:bCs/>
                <w:sz w:val="18"/>
                <w:szCs w:val="18"/>
                <w:u w:val="none"/>
              </w:rPr>
              <w:t>30%</w:t>
            </w:r>
          </w:p>
        </w:tc>
      </w:tr>
      <w:tr w:rsidR="009C65DB" w14:paraId="7D5982F5" w14:textId="77777777" w:rsidTr="009C65DB">
        <w:tc>
          <w:tcPr>
            <w:tcW w:w="2305" w:type="dxa"/>
            <w:tcBorders>
              <w:top w:val="single" w:sz="6" w:space="0" w:color="auto"/>
              <w:left w:val="thinThickLargeGap" w:sz="24" w:space="0" w:color="auto"/>
              <w:bottom w:val="single" w:sz="6" w:space="0" w:color="auto"/>
              <w:right w:val="single" w:sz="4" w:space="0" w:color="auto"/>
            </w:tcBorders>
            <w:hideMark/>
          </w:tcPr>
          <w:p w14:paraId="76DB31FE" w14:textId="77777777" w:rsidR="009C65DB" w:rsidRDefault="009C65DB">
            <w:pPr>
              <w:pStyle w:val="Subtitle"/>
              <w:spacing w:line="276" w:lineRule="auto"/>
              <w:jc w:val="left"/>
              <w:rPr>
                <w:sz w:val="18"/>
                <w:szCs w:val="18"/>
                <w:u w:val="none"/>
              </w:rPr>
            </w:pPr>
            <w:r>
              <w:rPr>
                <w:bCs/>
                <w:sz w:val="20"/>
                <w:szCs w:val="20"/>
                <w:u w:val="none"/>
              </w:rPr>
              <w:t xml:space="preserve">2. </w:t>
            </w:r>
            <w:r>
              <w:rPr>
                <w:sz w:val="20"/>
                <w:szCs w:val="20"/>
                <w:u w:val="none"/>
              </w:rPr>
              <w:t>Clear identification of the aims of the study.</w:t>
            </w:r>
          </w:p>
        </w:tc>
        <w:tc>
          <w:tcPr>
            <w:tcW w:w="540" w:type="dxa"/>
            <w:gridSpan w:val="2"/>
            <w:tcBorders>
              <w:top w:val="single" w:sz="6" w:space="0" w:color="auto"/>
              <w:left w:val="single" w:sz="4" w:space="0" w:color="auto"/>
              <w:bottom w:val="single" w:sz="6" w:space="0" w:color="auto"/>
              <w:right w:val="single" w:sz="6" w:space="0" w:color="auto"/>
            </w:tcBorders>
            <w:hideMark/>
          </w:tcPr>
          <w:p w14:paraId="5219D2E9" w14:textId="77777777" w:rsidR="009C65DB" w:rsidRDefault="009C65DB">
            <w:pPr>
              <w:pStyle w:val="Subtitle"/>
              <w:spacing w:line="276" w:lineRule="auto"/>
              <w:rPr>
                <w:b/>
                <w:bCs/>
                <w:sz w:val="18"/>
                <w:szCs w:val="18"/>
                <w:u w:val="none"/>
              </w:rPr>
            </w:pPr>
            <w:r>
              <w:rPr>
                <w:b/>
                <w:bCs/>
                <w:sz w:val="18"/>
                <w:szCs w:val="18"/>
                <w:u w:val="none"/>
              </w:rPr>
              <w:t>2</w:t>
            </w:r>
          </w:p>
        </w:tc>
        <w:tc>
          <w:tcPr>
            <w:tcW w:w="922" w:type="dxa"/>
            <w:tcBorders>
              <w:top w:val="single" w:sz="4" w:space="0" w:color="auto"/>
              <w:left w:val="single" w:sz="6" w:space="0" w:color="auto"/>
              <w:bottom w:val="single" w:sz="4" w:space="0" w:color="auto"/>
              <w:right w:val="single" w:sz="6" w:space="0" w:color="auto"/>
            </w:tcBorders>
          </w:tcPr>
          <w:p w14:paraId="43BD1561"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47E9F0D2" w14:textId="77777777" w:rsidR="009C65DB" w:rsidRDefault="009C65DB">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74C8862C" w14:textId="77777777" w:rsidR="009C65DB" w:rsidRDefault="009C65DB">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BD036AD" w14:textId="77777777" w:rsidR="009C65DB" w:rsidRDefault="009C65DB">
            <w:pPr>
              <w:pStyle w:val="Subtitle"/>
              <w:spacing w:line="276" w:lineRule="auto"/>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DCE6BE2" w14:textId="77777777" w:rsidR="009C65DB" w:rsidRDefault="009C65DB">
            <w:pPr>
              <w:pStyle w:val="Subtitle"/>
              <w:spacing w:line="276" w:lineRule="auto"/>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30D7932" w14:textId="77777777" w:rsidR="009C65DB" w:rsidRDefault="009C65DB"/>
        </w:tc>
        <w:tc>
          <w:tcPr>
            <w:tcW w:w="922" w:type="dxa"/>
            <w:gridSpan w:val="2"/>
            <w:tcBorders>
              <w:top w:val="single" w:sz="4" w:space="0" w:color="auto"/>
              <w:left w:val="single" w:sz="6" w:space="0" w:color="auto"/>
              <w:bottom w:val="single" w:sz="4" w:space="0" w:color="auto"/>
              <w:right w:val="single" w:sz="6" w:space="0" w:color="auto"/>
            </w:tcBorders>
          </w:tcPr>
          <w:p w14:paraId="76EF4090"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538CC681" w14:textId="77777777" w:rsidR="009C65DB" w:rsidRDefault="009C65DB">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5AA815CF" w14:textId="77777777" w:rsidR="009C65DB" w:rsidRDefault="009C65DB">
            <w:pPr>
              <w:pStyle w:val="Subtitle"/>
              <w:spacing w:line="276" w:lineRule="auto"/>
              <w:jc w:val="left"/>
              <w:rPr>
                <w:b/>
                <w:bCs/>
                <w:sz w:val="18"/>
                <w:szCs w:val="18"/>
                <w:u w:val="none"/>
              </w:rPr>
            </w:pPr>
            <w:r>
              <w:rPr>
                <w:b/>
                <w:bCs/>
                <w:sz w:val="18"/>
                <w:szCs w:val="18"/>
                <w:u w:val="none"/>
              </w:rPr>
              <w:t>10%</w:t>
            </w:r>
          </w:p>
        </w:tc>
      </w:tr>
      <w:tr w:rsidR="009C65DB" w14:paraId="72DB46D8" w14:textId="77777777" w:rsidTr="009C65DB">
        <w:tc>
          <w:tcPr>
            <w:tcW w:w="2305" w:type="dxa"/>
            <w:tcBorders>
              <w:top w:val="single" w:sz="6" w:space="0" w:color="auto"/>
              <w:left w:val="thinThickLargeGap" w:sz="24" w:space="0" w:color="auto"/>
              <w:bottom w:val="single" w:sz="6" w:space="0" w:color="auto"/>
              <w:right w:val="single" w:sz="4" w:space="0" w:color="auto"/>
            </w:tcBorders>
            <w:hideMark/>
          </w:tcPr>
          <w:p w14:paraId="6E01EC42" w14:textId="77777777" w:rsidR="009C65DB" w:rsidRDefault="009C65DB">
            <w:pPr>
              <w:pStyle w:val="Subtitle"/>
              <w:spacing w:line="276" w:lineRule="auto"/>
              <w:ind w:left="-15"/>
              <w:jc w:val="left"/>
              <w:rPr>
                <w:sz w:val="18"/>
                <w:szCs w:val="18"/>
                <w:u w:val="none"/>
              </w:rPr>
            </w:pPr>
            <w:r>
              <w:rPr>
                <w:bCs/>
                <w:sz w:val="20"/>
                <w:szCs w:val="20"/>
                <w:u w:val="none"/>
              </w:rPr>
              <w:t xml:space="preserve">3. </w:t>
            </w:r>
            <w:r>
              <w:rPr>
                <w:sz w:val="20"/>
                <w:szCs w:val="20"/>
                <w:u w:val="none"/>
              </w:rPr>
              <w:t>Outline of proposed methodology for the study - providing a strong rationale for the choices made.</w:t>
            </w:r>
          </w:p>
        </w:tc>
        <w:tc>
          <w:tcPr>
            <w:tcW w:w="540" w:type="dxa"/>
            <w:gridSpan w:val="2"/>
            <w:tcBorders>
              <w:top w:val="single" w:sz="6" w:space="0" w:color="auto"/>
              <w:left w:val="single" w:sz="4" w:space="0" w:color="auto"/>
              <w:bottom w:val="single" w:sz="6" w:space="0" w:color="auto"/>
              <w:right w:val="single" w:sz="6" w:space="0" w:color="auto"/>
            </w:tcBorders>
          </w:tcPr>
          <w:p w14:paraId="5AD19889" w14:textId="77777777" w:rsidR="009C65DB" w:rsidRDefault="009C65DB">
            <w:pPr>
              <w:pStyle w:val="Subtitle"/>
              <w:spacing w:line="276" w:lineRule="auto"/>
              <w:rPr>
                <w:b/>
                <w:bCs/>
                <w:sz w:val="18"/>
                <w:szCs w:val="18"/>
                <w:u w:val="none"/>
              </w:rPr>
            </w:pPr>
          </w:p>
          <w:p w14:paraId="35D5A3A6" w14:textId="77777777" w:rsidR="009C65DB" w:rsidRDefault="009C65DB">
            <w:pPr>
              <w:pStyle w:val="Subtitle"/>
              <w:spacing w:line="276" w:lineRule="auto"/>
              <w:jc w:val="left"/>
              <w:rPr>
                <w:b/>
                <w:bCs/>
                <w:sz w:val="18"/>
                <w:szCs w:val="18"/>
                <w:u w:val="none"/>
              </w:rPr>
            </w:pPr>
            <w:r>
              <w:rPr>
                <w:b/>
                <w:bCs/>
                <w:sz w:val="18"/>
                <w:szCs w:val="18"/>
                <w:u w:val="none"/>
              </w:rPr>
              <w:t>2,3</w:t>
            </w:r>
          </w:p>
        </w:tc>
        <w:tc>
          <w:tcPr>
            <w:tcW w:w="922" w:type="dxa"/>
            <w:tcBorders>
              <w:top w:val="single" w:sz="4" w:space="0" w:color="auto"/>
              <w:left w:val="single" w:sz="6" w:space="0" w:color="auto"/>
              <w:bottom w:val="single" w:sz="4" w:space="0" w:color="auto"/>
              <w:right w:val="single" w:sz="6" w:space="0" w:color="auto"/>
            </w:tcBorders>
          </w:tcPr>
          <w:p w14:paraId="5FF3F603"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D31C1B5" w14:textId="77777777" w:rsidR="009C65DB" w:rsidRDefault="009C65DB">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68E116D1" w14:textId="77777777" w:rsidR="009C65DB" w:rsidRDefault="009C65DB">
            <w:pPr>
              <w:pStyle w:val="Subtitle"/>
              <w:spacing w:line="276" w:lineRule="auto"/>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E353681" w14:textId="77777777" w:rsidR="009C65DB" w:rsidRDefault="009C65DB">
            <w:pPr>
              <w:pStyle w:val="Subtitle"/>
              <w:spacing w:line="276" w:lineRule="auto"/>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A78BFE3" w14:textId="77777777" w:rsidR="009C65DB" w:rsidRDefault="009C65DB">
            <w:pPr>
              <w:pStyle w:val="Subtitle"/>
              <w:spacing w:line="276" w:lineRule="auto"/>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5665D2E" w14:textId="77777777" w:rsidR="009C65DB" w:rsidRDefault="009C65DB">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43116EF9"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0EDB2851" w14:textId="77777777" w:rsidR="009C65DB" w:rsidRDefault="009C65DB">
            <w:pPr>
              <w:pStyle w:val="Subtitle"/>
              <w:spacing w:line="276" w:lineRule="auto"/>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hideMark/>
          </w:tcPr>
          <w:p w14:paraId="08A66772" w14:textId="77777777" w:rsidR="009C65DB" w:rsidRDefault="009C65DB">
            <w:pPr>
              <w:pStyle w:val="Subtitle"/>
              <w:spacing w:line="276" w:lineRule="auto"/>
              <w:jc w:val="left"/>
              <w:rPr>
                <w:b/>
                <w:bCs/>
                <w:sz w:val="18"/>
                <w:szCs w:val="18"/>
                <w:u w:val="none"/>
              </w:rPr>
            </w:pPr>
            <w:r>
              <w:rPr>
                <w:b/>
                <w:bCs/>
                <w:sz w:val="18"/>
                <w:szCs w:val="18"/>
                <w:u w:val="none"/>
              </w:rPr>
              <w:t>30%</w:t>
            </w:r>
          </w:p>
        </w:tc>
      </w:tr>
      <w:tr w:rsidR="009C65DB" w14:paraId="0781A2F0" w14:textId="77777777" w:rsidTr="009C65DB">
        <w:tc>
          <w:tcPr>
            <w:tcW w:w="2305" w:type="dxa"/>
            <w:tcBorders>
              <w:top w:val="single" w:sz="6" w:space="0" w:color="auto"/>
              <w:left w:val="thinThickLargeGap" w:sz="24" w:space="0" w:color="auto"/>
              <w:bottom w:val="single" w:sz="4" w:space="0" w:color="auto"/>
              <w:right w:val="single" w:sz="4" w:space="0" w:color="auto"/>
            </w:tcBorders>
            <w:hideMark/>
          </w:tcPr>
          <w:p w14:paraId="6139C2C7" w14:textId="77777777" w:rsidR="009C65DB" w:rsidRDefault="009C65DB">
            <w:pPr>
              <w:pStyle w:val="Subtitle"/>
              <w:spacing w:line="276" w:lineRule="auto"/>
              <w:ind w:left="-15"/>
              <w:jc w:val="left"/>
              <w:rPr>
                <w:sz w:val="18"/>
                <w:szCs w:val="18"/>
                <w:u w:val="none"/>
              </w:rPr>
            </w:pPr>
            <w:r>
              <w:rPr>
                <w:rFonts w:ascii="Times New" w:hAnsi="Times New"/>
                <w:sz w:val="20"/>
                <w:szCs w:val="20"/>
                <w:u w:val="none"/>
              </w:rPr>
              <w:t xml:space="preserve">4. </w:t>
            </w:r>
            <w:r>
              <w:rPr>
                <w:sz w:val="20"/>
                <w:szCs w:val="20"/>
                <w:u w:val="none"/>
              </w:rPr>
              <w:t>Identification of data analysis methods to be used.</w:t>
            </w:r>
          </w:p>
        </w:tc>
        <w:tc>
          <w:tcPr>
            <w:tcW w:w="540" w:type="dxa"/>
            <w:gridSpan w:val="2"/>
            <w:tcBorders>
              <w:top w:val="single" w:sz="6" w:space="0" w:color="auto"/>
              <w:left w:val="single" w:sz="4" w:space="0" w:color="auto"/>
              <w:bottom w:val="single" w:sz="4" w:space="0" w:color="auto"/>
              <w:right w:val="single" w:sz="6" w:space="0" w:color="auto"/>
            </w:tcBorders>
            <w:hideMark/>
          </w:tcPr>
          <w:p w14:paraId="7FF2454C" w14:textId="77777777" w:rsidR="009C65DB" w:rsidRDefault="009C65DB">
            <w:pPr>
              <w:pStyle w:val="Subtitle"/>
              <w:spacing w:line="276" w:lineRule="auto"/>
              <w:rPr>
                <w:b/>
                <w:bCs/>
                <w:sz w:val="18"/>
                <w:szCs w:val="18"/>
                <w:u w:val="none"/>
              </w:rPr>
            </w:pPr>
            <w:r>
              <w:rPr>
                <w:b/>
                <w:bCs/>
                <w:sz w:val="18"/>
                <w:szCs w:val="18"/>
                <w:u w:val="none"/>
              </w:rPr>
              <w:t>4</w:t>
            </w:r>
          </w:p>
        </w:tc>
        <w:tc>
          <w:tcPr>
            <w:tcW w:w="922" w:type="dxa"/>
            <w:tcBorders>
              <w:top w:val="single" w:sz="4" w:space="0" w:color="auto"/>
              <w:left w:val="single" w:sz="6" w:space="0" w:color="auto"/>
              <w:bottom w:val="single" w:sz="4" w:space="0" w:color="auto"/>
              <w:right w:val="single" w:sz="6" w:space="0" w:color="auto"/>
            </w:tcBorders>
          </w:tcPr>
          <w:p w14:paraId="0C59823A"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0E5AA3C" w14:textId="77777777" w:rsidR="009C65DB" w:rsidRDefault="009C65DB">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65C09E5B" w14:textId="77777777" w:rsidR="009C65DB" w:rsidRDefault="009C65DB">
            <w:pPr>
              <w:pStyle w:val="Subtitle"/>
              <w:spacing w:line="276" w:lineRule="auto"/>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987EBBE" w14:textId="77777777" w:rsidR="009C65DB" w:rsidRDefault="009C65DB">
            <w:pPr>
              <w:pStyle w:val="Subtitle"/>
              <w:spacing w:line="276" w:lineRule="auto"/>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5E6B93F7" w14:textId="77777777" w:rsidR="009C65DB" w:rsidRDefault="009C65DB">
            <w:pPr>
              <w:pStyle w:val="Subtitle"/>
              <w:spacing w:line="276" w:lineRule="auto"/>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018508E" w14:textId="77777777" w:rsidR="009C65DB" w:rsidRDefault="009C65DB">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1FD75205"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22725C04" w14:textId="77777777" w:rsidR="009C65DB" w:rsidRDefault="009C65DB">
            <w:pPr>
              <w:pStyle w:val="Subtitle"/>
              <w:spacing w:line="276" w:lineRule="auto"/>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1840C2E6" w14:textId="77777777" w:rsidR="009C65DB" w:rsidRDefault="009C65DB">
            <w:pPr>
              <w:pStyle w:val="Subtitle"/>
              <w:spacing w:line="276" w:lineRule="auto"/>
              <w:jc w:val="left"/>
              <w:rPr>
                <w:b/>
                <w:bCs/>
                <w:sz w:val="18"/>
                <w:szCs w:val="18"/>
                <w:u w:val="none"/>
              </w:rPr>
            </w:pPr>
            <w:r>
              <w:rPr>
                <w:b/>
                <w:bCs/>
                <w:sz w:val="18"/>
                <w:szCs w:val="18"/>
                <w:u w:val="none"/>
              </w:rPr>
              <w:t>20%</w:t>
            </w:r>
          </w:p>
        </w:tc>
      </w:tr>
      <w:tr w:rsidR="009C65DB" w14:paraId="42082461" w14:textId="77777777" w:rsidTr="009C65DB">
        <w:tc>
          <w:tcPr>
            <w:tcW w:w="2305" w:type="dxa"/>
            <w:tcBorders>
              <w:top w:val="single" w:sz="6" w:space="0" w:color="auto"/>
              <w:left w:val="thinThickLargeGap" w:sz="24" w:space="0" w:color="auto"/>
              <w:bottom w:val="single" w:sz="4" w:space="0" w:color="auto"/>
              <w:right w:val="single" w:sz="4" w:space="0" w:color="auto"/>
            </w:tcBorders>
            <w:hideMark/>
          </w:tcPr>
          <w:p w14:paraId="13547934" w14:textId="77777777" w:rsidR="009C65DB" w:rsidRDefault="009C65DB">
            <w:pPr>
              <w:pStyle w:val="Subtitle"/>
              <w:spacing w:line="276" w:lineRule="auto"/>
              <w:ind w:left="-15"/>
              <w:jc w:val="left"/>
              <w:rPr>
                <w:rFonts w:ascii="Times New" w:hAnsi="Times New"/>
                <w:sz w:val="20"/>
                <w:szCs w:val="20"/>
                <w:u w:val="none"/>
              </w:rPr>
            </w:pPr>
            <w:r>
              <w:rPr>
                <w:rFonts w:ascii="Times New" w:hAnsi="Times New"/>
                <w:sz w:val="20"/>
                <w:szCs w:val="20"/>
                <w:u w:val="none"/>
              </w:rPr>
              <w:t xml:space="preserve">5. Outline of proposed </w:t>
            </w:r>
            <w:r>
              <w:rPr>
                <w:sz w:val="20"/>
                <w:szCs w:val="20"/>
                <w:u w:val="none"/>
              </w:rPr>
              <w:t>timetable for the completion of the sections of the dissertation.</w:t>
            </w:r>
          </w:p>
        </w:tc>
        <w:tc>
          <w:tcPr>
            <w:tcW w:w="540" w:type="dxa"/>
            <w:gridSpan w:val="2"/>
            <w:tcBorders>
              <w:top w:val="single" w:sz="6" w:space="0" w:color="auto"/>
              <w:left w:val="single" w:sz="4" w:space="0" w:color="auto"/>
              <w:bottom w:val="single" w:sz="4" w:space="0" w:color="auto"/>
              <w:right w:val="single" w:sz="6" w:space="0" w:color="auto"/>
            </w:tcBorders>
            <w:hideMark/>
          </w:tcPr>
          <w:p w14:paraId="2ABA7338" w14:textId="77777777" w:rsidR="009C65DB" w:rsidRDefault="009C65DB">
            <w:pPr>
              <w:pStyle w:val="Subtitle"/>
              <w:spacing w:line="276" w:lineRule="auto"/>
              <w:rPr>
                <w:b/>
                <w:bCs/>
                <w:sz w:val="18"/>
                <w:szCs w:val="18"/>
                <w:u w:val="none"/>
              </w:rPr>
            </w:pPr>
            <w:r>
              <w:rPr>
                <w:b/>
                <w:bCs/>
                <w:sz w:val="18"/>
                <w:szCs w:val="18"/>
                <w:u w:val="none"/>
              </w:rPr>
              <w:t>5,6</w:t>
            </w:r>
          </w:p>
        </w:tc>
        <w:tc>
          <w:tcPr>
            <w:tcW w:w="922" w:type="dxa"/>
            <w:tcBorders>
              <w:top w:val="single" w:sz="4" w:space="0" w:color="auto"/>
              <w:left w:val="single" w:sz="6" w:space="0" w:color="auto"/>
              <w:bottom w:val="single" w:sz="4" w:space="0" w:color="auto"/>
              <w:right w:val="single" w:sz="6" w:space="0" w:color="auto"/>
            </w:tcBorders>
          </w:tcPr>
          <w:p w14:paraId="4DE2EF14"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15FAB3E6" w14:textId="77777777" w:rsidR="009C65DB" w:rsidRDefault="009C65DB">
            <w:pPr>
              <w:pStyle w:val="Subtitle"/>
              <w:spacing w:line="276" w:lineRule="auto"/>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4DD44C08" w14:textId="77777777" w:rsidR="009C65DB" w:rsidRDefault="009C65DB">
            <w:pPr>
              <w:pStyle w:val="Subtitle"/>
              <w:spacing w:line="276" w:lineRule="auto"/>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475A1B3" w14:textId="77777777" w:rsidR="009C65DB" w:rsidRDefault="009C65DB">
            <w:pPr>
              <w:pStyle w:val="Subtitle"/>
              <w:spacing w:line="276" w:lineRule="auto"/>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FC94538" w14:textId="77777777" w:rsidR="009C65DB" w:rsidRDefault="009C65DB">
            <w:pPr>
              <w:pStyle w:val="Subtitle"/>
              <w:spacing w:line="276" w:lineRule="auto"/>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712C1E" w14:textId="77777777" w:rsidR="009C65DB" w:rsidRDefault="009C65DB">
            <w:pPr>
              <w:pStyle w:val="Subtitle"/>
              <w:spacing w:line="276" w:lineRule="auto"/>
              <w:ind w:firstLine="281"/>
              <w:jc w:val="right"/>
              <w:rPr>
                <w:sz w:val="18"/>
                <w:szCs w:val="18"/>
                <w:u w:val="none"/>
              </w:rPr>
            </w:pPr>
          </w:p>
        </w:tc>
        <w:tc>
          <w:tcPr>
            <w:tcW w:w="922" w:type="dxa"/>
            <w:gridSpan w:val="2"/>
            <w:tcBorders>
              <w:top w:val="single" w:sz="4" w:space="0" w:color="auto"/>
              <w:left w:val="single" w:sz="6" w:space="0" w:color="auto"/>
              <w:bottom w:val="single" w:sz="4" w:space="0" w:color="auto"/>
              <w:right w:val="single" w:sz="6" w:space="0" w:color="auto"/>
            </w:tcBorders>
          </w:tcPr>
          <w:p w14:paraId="0BB64C46" w14:textId="77777777" w:rsidR="009C65DB" w:rsidRDefault="009C65DB">
            <w:pPr>
              <w:pStyle w:val="Subtitle"/>
              <w:spacing w:line="276" w:lineRule="auto"/>
              <w:rPr>
                <w:sz w:val="18"/>
                <w:szCs w:val="18"/>
                <w:u w:val="none"/>
              </w:rPr>
            </w:pPr>
          </w:p>
        </w:tc>
        <w:tc>
          <w:tcPr>
            <w:tcW w:w="923" w:type="dxa"/>
            <w:tcBorders>
              <w:top w:val="single" w:sz="4" w:space="0" w:color="auto"/>
              <w:left w:val="single" w:sz="6" w:space="0" w:color="auto"/>
              <w:bottom w:val="single" w:sz="4" w:space="0" w:color="auto"/>
              <w:right w:val="single" w:sz="6" w:space="0" w:color="auto"/>
            </w:tcBorders>
          </w:tcPr>
          <w:p w14:paraId="6B98D6F2" w14:textId="77777777" w:rsidR="009C65DB" w:rsidRDefault="009C65DB">
            <w:pPr>
              <w:pStyle w:val="Subtitle"/>
              <w:spacing w:line="276" w:lineRule="auto"/>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hideMark/>
          </w:tcPr>
          <w:p w14:paraId="617AE09F" w14:textId="77777777" w:rsidR="009C65DB" w:rsidRDefault="009C65DB">
            <w:pPr>
              <w:pStyle w:val="Subtitle"/>
              <w:spacing w:line="276" w:lineRule="auto"/>
              <w:jc w:val="left"/>
              <w:rPr>
                <w:b/>
                <w:bCs/>
                <w:sz w:val="18"/>
                <w:szCs w:val="18"/>
                <w:u w:val="none"/>
              </w:rPr>
            </w:pPr>
            <w:r>
              <w:rPr>
                <w:b/>
                <w:bCs/>
                <w:sz w:val="18"/>
                <w:szCs w:val="18"/>
                <w:u w:val="none"/>
              </w:rPr>
              <w:t>10%</w:t>
            </w:r>
          </w:p>
        </w:tc>
      </w:tr>
      <w:tr w:rsidR="009C65DB" w14:paraId="43830D40" w14:textId="77777777" w:rsidTr="009C65DB">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4D68774D" w14:textId="77777777" w:rsidR="009C65DB" w:rsidRDefault="009C65DB">
            <w:pPr>
              <w:pStyle w:val="Subtitle"/>
              <w:spacing w:line="276" w:lineRule="auto"/>
              <w:jc w:val="left"/>
              <w:rPr>
                <w:b/>
                <w:bCs/>
                <w:sz w:val="24"/>
                <w:szCs w:val="24"/>
                <w:u w:val="none"/>
              </w:rPr>
            </w:pPr>
            <w:r>
              <w:rPr>
                <w:sz w:val="18"/>
                <w:szCs w:val="18"/>
                <w:u w:val="none"/>
              </w:rPr>
              <w:t xml:space="preserve">It is expected that students will present work that is </w:t>
            </w:r>
            <w:proofErr w:type="gramStart"/>
            <w:r>
              <w:rPr>
                <w:sz w:val="18"/>
                <w:szCs w:val="18"/>
                <w:u w:val="none"/>
              </w:rPr>
              <w:t>proof read</w:t>
            </w:r>
            <w:proofErr w:type="gramEnd"/>
            <w:r>
              <w:rPr>
                <w:sz w:val="18"/>
                <w:szCs w:val="18"/>
                <w:u w:val="none"/>
              </w:rPr>
              <w:t xml:space="preserve"> and follows the </w:t>
            </w:r>
            <w:r>
              <w:rPr>
                <w:bCs/>
                <w:sz w:val="18"/>
                <w:szCs w:val="18"/>
                <w:u w:val="none"/>
              </w:rPr>
              <w:t xml:space="preserve">School </w:t>
            </w:r>
            <w:r>
              <w:rPr>
                <w:b/>
                <w:bCs/>
                <w:sz w:val="18"/>
                <w:szCs w:val="18"/>
                <w:u w:val="none"/>
              </w:rPr>
              <w:t>Reference Guide</w:t>
            </w:r>
            <w:r>
              <w:rPr>
                <w:sz w:val="18"/>
                <w:szCs w:val="18"/>
                <w:u w:val="none"/>
              </w:rPr>
              <w:t xml:space="preserve"> and </w:t>
            </w:r>
            <w:r>
              <w:rPr>
                <w:b/>
                <w:sz w:val="18"/>
                <w:szCs w:val="18"/>
                <w:u w:val="none"/>
              </w:rPr>
              <w:t>Assessment Checklist.</w:t>
            </w:r>
            <w:r>
              <w:rPr>
                <w:sz w:val="18"/>
                <w:szCs w:val="18"/>
                <w:u w:val="none"/>
              </w:rPr>
              <w:t xml:space="preserve"> </w:t>
            </w:r>
            <w:proofErr w:type="gramStart"/>
            <w:r>
              <w:rPr>
                <w:sz w:val="18"/>
                <w:szCs w:val="18"/>
                <w:u w:val="none"/>
              </w:rPr>
              <w:t>Therefore</w:t>
            </w:r>
            <w:proofErr w:type="gramEnd"/>
            <w:r>
              <w:rPr>
                <w:sz w:val="18"/>
                <w:szCs w:val="18"/>
                <w:u w:val="none"/>
              </w:rPr>
              <w:t xml:space="preserve"> a range of 0 – 10 marks will be deducted for non-completion of any of the points on the </w:t>
            </w:r>
            <w:r>
              <w:rPr>
                <w:b/>
                <w:sz w:val="18"/>
                <w:szCs w:val="18"/>
                <w:u w:val="none"/>
              </w:rPr>
              <w:t>checklist below</w:t>
            </w:r>
            <w:r>
              <w:rPr>
                <w:sz w:val="18"/>
                <w:szCs w:val="18"/>
                <w:u w:val="none"/>
              </w:rPr>
              <w:t>.</w:t>
            </w:r>
          </w:p>
        </w:tc>
        <w:tc>
          <w:tcPr>
            <w:tcW w:w="720" w:type="dxa"/>
            <w:tcBorders>
              <w:top w:val="single" w:sz="4" w:space="0" w:color="auto"/>
              <w:left w:val="single" w:sz="4" w:space="0" w:color="auto"/>
              <w:bottom w:val="single" w:sz="4" w:space="0" w:color="auto"/>
              <w:right w:val="thinThickLargeGap" w:sz="24" w:space="0" w:color="auto"/>
            </w:tcBorders>
          </w:tcPr>
          <w:p w14:paraId="3BB5AB8D" w14:textId="77777777" w:rsidR="009C65DB" w:rsidRDefault="009C65DB">
            <w:pPr>
              <w:pStyle w:val="Subtitle"/>
              <w:spacing w:line="276" w:lineRule="auto"/>
              <w:jc w:val="left"/>
              <w:rPr>
                <w:b/>
                <w:bCs/>
                <w:sz w:val="24"/>
                <w:szCs w:val="24"/>
                <w:u w:val="none"/>
              </w:rPr>
            </w:pPr>
          </w:p>
        </w:tc>
      </w:tr>
      <w:tr w:rsidR="009C65DB" w14:paraId="3959B759" w14:textId="77777777" w:rsidTr="009C65DB">
        <w:trPr>
          <w:cantSplit/>
          <w:trHeight w:val="1975"/>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15A01F9A" w14:textId="77777777" w:rsidR="009C65DB" w:rsidRDefault="009C65DB">
            <w:pPr>
              <w:pStyle w:val="Subtitle"/>
              <w:spacing w:line="276" w:lineRule="auto"/>
              <w:jc w:val="left"/>
              <w:rPr>
                <w:b/>
                <w:bCs/>
                <w:sz w:val="24"/>
                <w:szCs w:val="24"/>
                <w:u w:val="none"/>
              </w:rPr>
            </w:pPr>
            <w:r>
              <w:rPr>
                <w:b/>
                <w:bCs/>
                <w:sz w:val="24"/>
                <w:szCs w:val="24"/>
                <w:u w:val="none"/>
              </w:rPr>
              <w:lastRenderedPageBreak/>
              <w:t>TUTOR COMMENTS:</w:t>
            </w:r>
          </w:p>
          <w:p w14:paraId="3AE91822" w14:textId="77777777" w:rsidR="009C65DB" w:rsidRDefault="009C65DB">
            <w:pPr>
              <w:pStyle w:val="Subtitle"/>
              <w:spacing w:line="276" w:lineRule="auto"/>
              <w:jc w:val="left"/>
              <w:rPr>
                <w:b/>
                <w:bCs/>
                <w:sz w:val="24"/>
                <w:szCs w:val="24"/>
                <w:u w:val="none"/>
              </w:rPr>
            </w:pPr>
          </w:p>
          <w:p w14:paraId="1B4FAB3E" w14:textId="77777777" w:rsidR="009C65DB" w:rsidRDefault="009C65DB">
            <w:pPr>
              <w:pStyle w:val="Subtitle"/>
              <w:spacing w:line="276" w:lineRule="auto"/>
              <w:jc w:val="left"/>
              <w:rPr>
                <w:b/>
                <w:bCs/>
                <w:sz w:val="24"/>
                <w:szCs w:val="24"/>
                <w:u w:val="none"/>
              </w:rPr>
            </w:pPr>
          </w:p>
          <w:p w14:paraId="5A6929A9" w14:textId="77777777" w:rsidR="009C65DB" w:rsidRDefault="009C65DB">
            <w:pPr>
              <w:pStyle w:val="Subtitle"/>
              <w:spacing w:line="276" w:lineRule="auto"/>
              <w:jc w:val="left"/>
              <w:rPr>
                <w:b/>
                <w:bCs/>
                <w:sz w:val="24"/>
                <w:szCs w:val="24"/>
                <w:u w:val="none"/>
              </w:rPr>
            </w:pPr>
          </w:p>
          <w:p w14:paraId="0F7024D2" w14:textId="77777777" w:rsidR="009C65DB" w:rsidRDefault="009C65DB">
            <w:pPr>
              <w:pStyle w:val="Subtitle"/>
              <w:spacing w:line="276" w:lineRule="auto"/>
              <w:jc w:val="left"/>
              <w:rPr>
                <w:b/>
                <w:bCs/>
                <w:sz w:val="24"/>
                <w:szCs w:val="24"/>
                <w:u w:val="none"/>
              </w:rPr>
            </w:pPr>
          </w:p>
          <w:p w14:paraId="5C413965" w14:textId="77777777" w:rsidR="009C65DB" w:rsidRDefault="009C65DB">
            <w:pPr>
              <w:pStyle w:val="Subtitle"/>
              <w:spacing w:line="276" w:lineRule="auto"/>
              <w:jc w:val="left"/>
              <w:rPr>
                <w:b/>
                <w:bCs/>
                <w:sz w:val="24"/>
                <w:szCs w:val="24"/>
                <w:u w:val="none"/>
              </w:rPr>
            </w:pPr>
          </w:p>
          <w:p w14:paraId="4D43BEDE" w14:textId="77777777" w:rsidR="009C65DB" w:rsidRDefault="009C65DB">
            <w:pPr>
              <w:pStyle w:val="Subtitle"/>
              <w:spacing w:line="276" w:lineRule="auto"/>
              <w:jc w:val="left"/>
              <w:rPr>
                <w:b/>
                <w:bCs/>
                <w:sz w:val="24"/>
                <w:szCs w:val="24"/>
                <w:u w:val="none"/>
              </w:rPr>
            </w:pPr>
          </w:p>
          <w:p w14:paraId="3AFE290F" w14:textId="77777777" w:rsidR="009C65DB" w:rsidRDefault="009C65DB">
            <w:pPr>
              <w:pStyle w:val="Subtitle"/>
              <w:spacing w:line="276" w:lineRule="auto"/>
              <w:jc w:val="left"/>
              <w:rPr>
                <w:b/>
                <w:bCs/>
                <w:sz w:val="24"/>
                <w:szCs w:val="24"/>
                <w:u w:val="none"/>
              </w:rPr>
            </w:pPr>
          </w:p>
          <w:p w14:paraId="4379F931" w14:textId="77777777" w:rsidR="009C65DB" w:rsidRDefault="009C65DB">
            <w:pPr>
              <w:pStyle w:val="Subtitle"/>
              <w:spacing w:line="276" w:lineRule="auto"/>
              <w:jc w:val="left"/>
              <w:rPr>
                <w:b/>
                <w:bCs/>
                <w:sz w:val="24"/>
                <w:szCs w:val="24"/>
                <w:u w:val="none"/>
              </w:rPr>
            </w:pPr>
          </w:p>
        </w:tc>
      </w:tr>
      <w:tr w:rsidR="009C65DB" w14:paraId="315F16B6" w14:textId="77777777" w:rsidTr="009C65DB">
        <w:trPr>
          <w:cantSplit/>
          <w:trHeight w:val="52"/>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41DBB669" w14:textId="77777777" w:rsidR="009C65DB" w:rsidRDefault="009C65DB">
            <w:pPr>
              <w:pStyle w:val="Subtitle"/>
              <w:spacing w:line="276" w:lineRule="auto"/>
              <w:jc w:val="left"/>
              <w:rPr>
                <w:b/>
                <w:bCs/>
                <w:sz w:val="18"/>
                <w:szCs w:val="18"/>
                <w:u w:val="none"/>
              </w:rPr>
            </w:pPr>
            <w:r>
              <w:rPr>
                <w:b/>
                <w:bCs/>
                <w:sz w:val="18"/>
                <w:szCs w:val="18"/>
                <w:u w:val="none"/>
              </w:rPr>
              <w:t xml:space="preserve"> Submission date:  01/11/19</w:t>
            </w:r>
          </w:p>
          <w:p w14:paraId="24F1B542" w14:textId="77777777" w:rsidR="009C65DB" w:rsidRDefault="009C65DB">
            <w:pPr>
              <w:pStyle w:val="Subtitle"/>
              <w:spacing w:line="276" w:lineRule="auto"/>
              <w:jc w:val="left"/>
              <w:rPr>
                <w:b/>
                <w:bCs/>
                <w:sz w:val="18"/>
                <w:szCs w:val="18"/>
                <w:u w:val="none"/>
              </w:rPr>
            </w:pPr>
            <w:r>
              <w:rPr>
                <w:b/>
                <w:bCs/>
                <w:sz w:val="18"/>
                <w:szCs w:val="18"/>
                <w:u w:val="none"/>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7C37A05" w14:textId="77777777" w:rsidR="009C65DB" w:rsidRDefault="009C65DB">
            <w:pPr>
              <w:pStyle w:val="Subtitle"/>
              <w:spacing w:line="276" w:lineRule="auto"/>
              <w:jc w:val="left"/>
              <w:rPr>
                <w:b/>
                <w:bCs/>
                <w:sz w:val="18"/>
                <w:szCs w:val="18"/>
                <w:u w:val="none"/>
              </w:rPr>
            </w:pPr>
            <w:r>
              <w:rPr>
                <w:b/>
                <w:bCs/>
                <w:sz w:val="18"/>
                <w:szCs w:val="18"/>
                <w:u w:val="none"/>
              </w:rPr>
              <w:t>Return date:</w:t>
            </w:r>
          </w:p>
          <w:p w14:paraId="512CF1E0" w14:textId="77777777" w:rsidR="009C65DB" w:rsidRDefault="009C65DB">
            <w:pPr>
              <w:pStyle w:val="Subtitle"/>
              <w:spacing w:line="276" w:lineRule="auto"/>
              <w:jc w:val="left"/>
              <w:rPr>
                <w:b/>
                <w:bCs/>
                <w:sz w:val="18"/>
                <w:szCs w:val="18"/>
                <w:u w:val="none"/>
              </w:rPr>
            </w:pPr>
            <w:r>
              <w:rPr>
                <w:b/>
                <w:bCs/>
                <w:sz w:val="18"/>
                <w:szCs w:val="18"/>
                <w:u w:val="none"/>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4447F2F8" w14:textId="77777777" w:rsidR="009C65DB" w:rsidRDefault="009C65DB">
            <w:pPr>
              <w:pStyle w:val="Subtitle"/>
              <w:spacing w:line="276" w:lineRule="auto"/>
              <w:jc w:val="left"/>
              <w:rPr>
                <w:b/>
                <w:bCs/>
                <w:sz w:val="18"/>
                <w:szCs w:val="18"/>
                <w:u w:val="none"/>
              </w:rPr>
            </w:pPr>
            <w:r>
              <w:rPr>
                <w:b/>
                <w:bCs/>
                <w:sz w:val="18"/>
                <w:szCs w:val="18"/>
                <w:u w:val="none"/>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1740F0B5" w14:textId="77777777" w:rsidR="009C65DB" w:rsidRDefault="009C65DB">
            <w:pPr>
              <w:pStyle w:val="Subtitle"/>
              <w:spacing w:line="276" w:lineRule="auto"/>
              <w:jc w:val="left"/>
              <w:rPr>
                <w:b/>
                <w:bCs/>
                <w:sz w:val="18"/>
                <w:szCs w:val="18"/>
                <w:u w:val="none"/>
              </w:rPr>
            </w:pPr>
            <w:r>
              <w:rPr>
                <w:b/>
                <w:bCs/>
                <w:sz w:val="18"/>
                <w:szCs w:val="18"/>
                <w:u w:val="none"/>
              </w:rPr>
              <w:t xml:space="preserve">Mark: </w:t>
            </w:r>
          </w:p>
        </w:tc>
      </w:tr>
    </w:tbl>
    <w:p w14:paraId="4CC061F1"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69B477F2"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4F33F83A"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398FDFE3"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3A504326"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35B28BA3"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2C797536"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6D101D43"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070F18A1"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044B8D5E"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4E5930C5"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716D6ACD"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63747150"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04EECBC0"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421CB35F" w14:textId="77777777" w:rsidR="009C65DB" w:rsidRDefault="009C65DB" w:rsidP="009C65DB">
      <w:pPr>
        <w:spacing w:line="360" w:lineRule="auto"/>
        <w:jc w:val="center"/>
        <w:rPr>
          <w:rFonts w:ascii="Times New Roman" w:hAnsi="Times New Roman" w:cs="Times New Roman"/>
          <w:b/>
          <w:bCs/>
          <w:sz w:val="28"/>
          <w:szCs w:val="28"/>
          <w:u w:val="single"/>
          <w:lang w:val="en-US"/>
        </w:rPr>
      </w:pPr>
    </w:p>
    <w:p w14:paraId="153A56CA" w14:textId="580B3C7F" w:rsidR="00066908" w:rsidRPr="009C65DB" w:rsidRDefault="00066908" w:rsidP="009C65DB">
      <w:pPr>
        <w:spacing w:line="360" w:lineRule="auto"/>
        <w:jc w:val="center"/>
        <w:rPr>
          <w:rFonts w:ascii="Times New Roman" w:hAnsi="Times New Roman" w:cs="Times New Roman"/>
          <w:b/>
          <w:bCs/>
          <w:sz w:val="28"/>
          <w:szCs w:val="28"/>
          <w:u w:val="single"/>
          <w:lang w:val="en-US"/>
        </w:rPr>
      </w:pPr>
      <w:r w:rsidRPr="009C65DB">
        <w:rPr>
          <w:rFonts w:ascii="Times New Roman" w:hAnsi="Times New Roman" w:cs="Times New Roman"/>
          <w:b/>
          <w:bCs/>
          <w:sz w:val="28"/>
          <w:szCs w:val="28"/>
          <w:u w:val="single"/>
          <w:lang w:val="en-US"/>
        </w:rPr>
        <w:lastRenderedPageBreak/>
        <w:t xml:space="preserve">The Psychological Effects </w:t>
      </w:r>
      <w:r w:rsidR="00C90803" w:rsidRPr="009C65DB">
        <w:rPr>
          <w:rFonts w:ascii="Times New Roman" w:hAnsi="Times New Roman" w:cs="Times New Roman"/>
          <w:b/>
          <w:bCs/>
          <w:sz w:val="28"/>
          <w:szCs w:val="28"/>
          <w:u w:val="single"/>
          <w:lang w:val="en-US"/>
        </w:rPr>
        <w:t xml:space="preserve">of Returning from </w:t>
      </w:r>
      <w:r w:rsidRPr="009C65DB">
        <w:rPr>
          <w:rFonts w:ascii="Times New Roman" w:hAnsi="Times New Roman" w:cs="Times New Roman"/>
          <w:b/>
          <w:bCs/>
          <w:sz w:val="28"/>
          <w:szCs w:val="28"/>
          <w:u w:val="single"/>
          <w:lang w:val="en-US"/>
        </w:rPr>
        <w:t>a Long-term Injury</w:t>
      </w:r>
    </w:p>
    <w:p w14:paraId="09BC7097" w14:textId="39733EBB" w:rsidR="0065112E" w:rsidRPr="009C65DB" w:rsidRDefault="0065112E" w:rsidP="009C65DB">
      <w:pPr>
        <w:spacing w:line="360" w:lineRule="auto"/>
        <w:rPr>
          <w:rFonts w:ascii="Times New Roman" w:hAnsi="Times New Roman" w:cs="Times New Roman"/>
          <w:sz w:val="28"/>
          <w:szCs w:val="28"/>
          <w:u w:val="single"/>
          <w:lang w:val="en-US"/>
        </w:rPr>
      </w:pPr>
      <w:r w:rsidRPr="009C65DB">
        <w:rPr>
          <w:rFonts w:ascii="Times New Roman" w:hAnsi="Times New Roman" w:cs="Times New Roman"/>
          <w:sz w:val="28"/>
          <w:szCs w:val="28"/>
          <w:u w:val="single"/>
          <w:lang w:val="en-US"/>
        </w:rPr>
        <w:t>Introduction</w:t>
      </w:r>
    </w:p>
    <w:p w14:paraId="292B4C78" w14:textId="110E38AA" w:rsidR="00D11896" w:rsidRPr="009C65DB" w:rsidRDefault="006A6172"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 xml:space="preserve">The main aim of this study is to identify the </w:t>
      </w:r>
      <w:r w:rsidRPr="009C65DB">
        <w:rPr>
          <w:rFonts w:ascii="Times New Roman" w:hAnsi="Times New Roman" w:cs="Times New Roman"/>
          <w:sz w:val="24"/>
          <w:szCs w:val="24"/>
          <w:lang w:val="en-US"/>
        </w:rPr>
        <w:t xml:space="preserve">psychological </w:t>
      </w:r>
      <w:r w:rsidRPr="009C65DB">
        <w:rPr>
          <w:rFonts w:ascii="Times New Roman" w:hAnsi="Times New Roman" w:cs="Times New Roman"/>
          <w:sz w:val="24"/>
          <w:szCs w:val="24"/>
          <w:lang w:val="en-US"/>
        </w:rPr>
        <w:t xml:space="preserve">impact a long-term injury can </w:t>
      </w:r>
      <w:r w:rsidRPr="009C65DB">
        <w:rPr>
          <w:rFonts w:ascii="Times New Roman" w:hAnsi="Times New Roman" w:cs="Times New Roman"/>
          <w:sz w:val="24"/>
          <w:szCs w:val="24"/>
          <w:lang w:val="en-US"/>
        </w:rPr>
        <w:t>have on an</w:t>
      </w:r>
      <w:r w:rsidRPr="009C65DB">
        <w:rPr>
          <w:rFonts w:ascii="Times New Roman" w:hAnsi="Times New Roman" w:cs="Times New Roman"/>
          <w:sz w:val="24"/>
          <w:szCs w:val="24"/>
          <w:lang w:val="en-US"/>
        </w:rPr>
        <w:t xml:space="preserve"> athlete.</w:t>
      </w:r>
      <w:r w:rsidRPr="009C65DB">
        <w:rPr>
          <w:rFonts w:ascii="Times New Roman" w:hAnsi="Times New Roman" w:cs="Times New Roman"/>
          <w:sz w:val="24"/>
          <w:szCs w:val="24"/>
          <w:lang w:val="en-US"/>
        </w:rPr>
        <w:t xml:space="preserve"> The purpose for studying this question is to determine</w:t>
      </w:r>
      <w:r w:rsidR="00D11896" w:rsidRPr="009C65DB">
        <w:rPr>
          <w:rFonts w:ascii="Times New Roman" w:hAnsi="Times New Roman" w:cs="Times New Roman"/>
          <w:sz w:val="24"/>
          <w:szCs w:val="24"/>
          <w:lang w:val="en-US"/>
        </w:rPr>
        <w:t xml:space="preserve"> what support </w:t>
      </w:r>
      <w:r w:rsidRPr="009C65DB">
        <w:rPr>
          <w:rFonts w:ascii="Times New Roman" w:hAnsi="Times New Roman" w:cs="Times New Roman"/>
          <w:sz w:val="24"/>
          <w:szCs w:val="24"/>
          <w:lang w:val="en-US"/>
        </w:rPr>
        <w:t xml:space="preserve">is offered to athletes who contract a long-term injury </w:t>
      </w:r>
      <w:r w:rsidR="00D11896" w:rsidRPr="009C65DB">
        <w:rPr>
          <w:rFonts w:ascii="Times New Roman" w:hAnsi="Times New Roman" w:cs="Times New Roman"/>
          <w:sz w:val="24"/>
          <w:szCs w:val="24"/>
          <w:lang w:val="en-US"/>
        </w:rPr>
        <w:t>and</w:t>
      </w:r>
      <w:r w:rsidR="005B41B8" w:rsidRPr="009C65DB">
        <w:rPr>
          <w:rFonts w:ascii="Times New Roman" w:hAnsi="Times New Roman" w:cs="Times New Roman"/>
          <w:sz w:val="24"/>
          <w:szCs w:val="24"/>
          <w:lang w:val="en-US"/>
        </w:rPr>
        <w:t xml:space="preserve"> to find out</w:t>
      </w:r>
      <w:r w:rsidR="00D11896" w:rsidRPr="009C65DB">
        <w:rPr>
          <w:rFonts w:ascii="Times New Roman" w:hAnsi="Times New Roman" w:cs="Times New Roman"/>
          <w:sz w:val="24"/>
          <w:szCs w:val="24"/>
          <w:lang w:val="en-US"/>
        </w:rPr>
        <w:t xml:space="preserve"> how much </w:t>
      </w:r>
      <w:r w:rsidRPr="009C65DB">
        <w:rPr>
          <w:rFonts w:ascii="Times New Roman" w:hAnsi="Times New Roman" w:cs="Times New Roman"/>
          <w:sz w:val="24"/>
          <w:szCs w:val="24"/>
          <w:lang w:val="en-US"/>
        </w:rPr>
        <w:t>support they receive</w:t>
      </w:r>
      <w:r w:rsidR="00D11896" w:rsidRPr="009C65DB">
        <w:rPr>
          <w:rFonts w:ascii="Times New Roman" w:hAnsi="Times New Roman" w:cs="Times New Roman"/>
          <w:sz w:val="24"/>
          <w:szCs w:val="24"/>
          <w:lang w:val="en-US"/>
        </w:rPr>
        <w:t xml:space="preserve">. </w:t>
      </w:r>
      <w:r w:rsidRPr="009C65DB">
        <w:rPr>
          <w:rFonts w:ascii="Times New Roman" w:hAnsi="Times New Roman" w:cs="Times New Roman"/>
          <w:sz w:val="24"/>
          <w:szCs w:val="24"/>
          <w:lang w:val="en-US"/>
        </w:rPr>
        <w:t>The overall key aim of this research project is to collect an array of primary and secondary research to establish what are the psychological effects of returning from a long-term injury and how they affect an individual.</w:t>
      </w:r>
    </w:p>
    <w:p w14:paraId="6BD87380" w14:textId="782E7429" w:rsidR="00066908" w:rsidRPr="009C65DB" w:rsidRDefault="003D6ACD" w:rsidP="009C65DB">
      <w:pPr>
        <w:spacing w:line="360" w:lineRule="auto"/>
        <w:rPr>
          <w:rFonts w:ascii="Times New Roman" w:hAnsi="Times New Roman" w:cs="Times New Roman"/>
          <w:sz w:val="24"/>
          <w:szCs w:val="24"/>
        </w:rPr>
      </w:pPr>
      <w:r w:rsidRPr="009C65DB">
        <w:rPr>
          <w:rFonts w:ascii="Times New Roman" w:hAnsi="Times New Roman" w:cs="Times New Roman"/>
          <w:sz w:val="24"/>
          <w:szCs w:val="24"/>
          <w:lang w:val="en-US"/>
        </w:rPr>
        <w:t xml:space="preserve">Receiving an injury can cause immediate pain, tenderness, bruising, swelling, and restricted movement or stiffness and can keep an athlete out of sport for great amount of time. However, this study </w:t>
      </w:r>
      <w:r w:rsidR="00992629" w:rsidRPr="009C65DB">
        <w:rPr>
          <w:rFonts w:ascii="Times New Roman" w:hAnsi="Times New Roman" w:cs="Times New Roman"/>
          <w:sz w:val="24"/>
          <w:szCs w:val="24"/>
          <w:lang w:val="en-US"/>
        </w:rPr>
        <w:t xml:space="preserve">proposes to </w:t>
      </w:r>
      <w:r w:rsidR="006D3B49" w:rsidRPr="009C65DB">
        <w:rPr>
          <w:rFonts w:ascii="Times New Roman" w:hAnsi="Times New Roman" w:cs="Times New Roman"/>
          <w:sz w:val="24"/>
          <w:szCs w:val="24"/>
          <w:lang w:val="en-US"/>
        </w:rPr>
        <w:t>mainly concen</w:t>
      </w:r>
      <w:r w:rsidR="00992629" w:rsidRPr="009C65DB">
        <w:rPr>
          <w:rFonts w:ascii="Times New Roman" w:hAnsi="Times New Roman" w:cs="Times New Roman"/>
          <w:sz w:val="24"/>
          <w:szCs w:val="24"/>
          <w:lang w:val="en-US"/>
        </w:rPr>
        <w:t>trate</w:t>
      </w:r>
      <w:r w:rsidR="006D3B49" w:rsidRPr="009C65DB">
        <w:rPr>
          <w:rFonts w:ascii="Times New Roman" w:hAnsi="Times New Roman" w:cs="Times New Roman"/>
          <w:sz w:val="24"/>
          <w:szCs w:val="24"/>
          <w:lang w:val="en-US"/>
        </w:rPr>
        <w:t xml:space="preserve"> on the psychological side </w:t>
      </w:r>
      <w:r w:rsidR="00992629" w:rsidRPr="009C65DB">
        <w:rPr>
          <w:rFonts w:ascii="Times New Roman" w:hAnsi="Times New Roman" w:cs="Times New Roman"/>
          <w:sz w:val="24"/>
          <w:szCs w:val="24"/>
          <w:lang w:val="en-US"/>
        </w:rPr>
        <w:t xml:space="preserve">of the phases from returning from a </w:t>
      </w:r>
      <w:r w:rsidR="00C90803" w:rsidRPr="009C65DB">
        <w:rPr>
          <w:rFonts w:ascii="Times New Roman" w:hAnsi="Times New Roman" w:cs="Times New Roman"/>
          <w:sz w:val="24"/>
          <w:szCs w:val="24"/>
          <w:lang w:val="en-US"/>
        </w:rPr>
        <w:t>long-term</w:t>
      </w:r>
      <w:r w:rsidR="00992629" w:rsidRPr="009C65DB">
        <w:rPr>
          <w:rFonts w:ascii="Times New Roman" w:hAnsi="Times New Roman" w:cs="Times New Roman"/>
          <w:sz w:val="24"/>
          <w:szCs w:val="24"/>
          <w:lang w:val="en-US"/>
        </w:rPr>
        <w:t xml:space="preserve"> injury.</w:t>
      </w:r>
      <w:r w:rsidR="001F050C" w:rsidRPr="009C65DB">
        <w:rPr>
          <w:rFonts w:ascii="Times New Roman" w:hAnsi="Times New Roman" w:cs="Times New Roman"/>
          <w:sz w:val="24"/>
          <w:szCs w:val="24"/>
          <w:lang w:val="en-US"/>
        </w:rPr>
        <w:t xml:space="preserve"> Clement et al (2015) state the psychological effects during a </w:t>
      </w:r>
      <w:r w:rsidR="00C90803" w:rsidRPr="009C65DB">
        <w:rPr>
          <w:rFonts w:ascii="Times New Roman" w:hAnsi="Times New Roman" w:cs="Times New Roman"/>
          <w:sz w:val="24"/>
          <w:szCs w:val="24"/>
          <w:lang w:val="en-US"/>
        </w:rPr>
        <w:t>long-term</w:t>
      </w:r>
      <w:r w:rsidR="001F050C" w:rsidRPr="009C65DB">
        <w:rPr>
          <w:rFonts w:ascii="Times New Roman" w:hAnsi="Times New Roman" w:cs="Times New Roman"/>
          <w:sz w:val="24"/>
          <w:szCs w:val="24"/>
          <w:lang w:val="en-US"/>
        </w:rPr>
        <w:t xml:space="preserve"> injury rarely get considered by the athlete</w:t>
      </w:r>
      <w:r w:rsidR="00C90803" w:rsidRPr="009C65DB">
        <w:rPr>
          <w:rFonts w:ascii="Times New Roman" w:hAnsi="Times New Roman" w:cs="Times New Roman"/>
          <w:sz w:val="24"/>
          <w:szCs w:val="24"/>
          <w:lang w:val="en-US"/>
        </w:rPr>
        <w:t>’</w:t>
      </w:r>
      <w:r w:rsidR="001F050C" w:rsidRPr="009C65DB">
        <w:rPr>
          <w:rFonts w:ascii="Times New Roman" w:hAnsi="Times New Roman" w:cs="Times New Roman"/>
          <w:sz w:val="24"/>
          <w:szCs w:val="24"/>
          <w:lang w:val="en-US"/>
        </w:rPr>
        <w:t xml:space="preserve">s coaches, friends and families. Clement et al (2015) moves on to suggest athletes have a lack of education on how to deal with long term injury </w:t>
      </w:r>
      <w:r w:rsidR="00BD69E8" w:rsidRPr="009C65DB">
        <w:rPr>
          <w:rFonts w:ascii="Times New Roman" w:hAnsi="Times New Roman" w:cs="Times New Roman"/>
          <w:sz w:val="24"/>
          <w:szCs w:val="24"/>
          <w:lang w:val="en-US"/>
        </w:rPr>
        <w:t xml:space="preserve">and require holistic care (Clement, </w:t>
      </w:r>
      <w:r w:rsidR="00066908" w:rsidRPr="009C65DB">
        <w:rPr>
          <w:rFonts w:ascii="Times New Roman" w:hAnsi="Times New Roman" w:cs="Times New Roman"/>
          <w:sz w:val="24"/>
          <w:szCs w:val="24"/>
          <w:lang w:val="en-US"/>
        </w:rPr>
        <w:t xml:space="preserve">2013). </w:t>
      </w:r>
      <w:r w:rsidR="00066908" w:rsidRPr="009C65DB">
        <w:rPr>
          <w:rFonts w:ascii="Times New Roman" w:hAnsi="Times New Roman" w:cs="Times New Roman"/>
          <w:sz w:val="24"/>
          <w:szCs w:val="24"/>
        </w:rPr>
        <w:t>Over recent years, mental health and wellbeing have become critical dimensions to health.  Mental health and wellbeing are important factors in our physical health and therefore it is vital to uphold positive mindfulness.</w:t>
      </w:r>
    </w:p>
    <w:p w14:paraId="3B029AC9" w14:textId="64DC7930" w:rsidR="003D6ACD" w:rsidRPr="009C65DB" w:rsidRDefault="003D6ACD" w:rsidP="009C65DB">
      <w:pPr>
        <w:spacing w:line="360" w:lineRule="auto"/>
        <w:rPr>
          <w:rFonts w:ascii="Times New Roman" w:hAnsi="Times New Roman" w:cs="Times New Roman"/>
          <w:sz w:val="24"/>
          <w:szCs w:val="24"/>
          <w:lang w:val="en-US"/>
        </w:rPr>
      </w:pPr>
    </w:p>
    <w:p w14:paraId="1D37F905" w14:textId="67BE8A85" w:rsidR="0065112E" w:rsidRPr="009C65DB" w:rsidRDefault="001F6359" w:rsidP="009C65DB">
      <w:pPr>
        <w:spacing w:line="360" w:lineRule="auto"/>
        <w:rPr>
          <w:rFonts w:ascii="Times New Roman" w:hAnsi="Times New Roman" w:cs="Times New Roman"/>
          <w:sz w:val="28"/>
          <w:szCs w:val="28"/>
          <w:u w:val="single"/>
          <w:lang w:val="en-US"/>
        </w:rPr>
      </w:pPr>
      <w:r w:rsidRPr="009C65DB">
        <w:rPr>
          <w:rFonts w:ascii="Times New Roman" w:hAnsi="Times New Roman" w:cs="Times New Roman"/>
          <w:sz w:val="28"/>
          <w:szCs w:val="28"/>
          <w:u w:val="single"/>
          <w:lang w:val="en-US"/>
        </w:rPr>
        <w:t>Literature</w:t>
      </w:r>
      <w:r w:rsidR="00615FB6" w:rsidRPr="009C65DB">
        <w:rPr>
          <w:rFonts w:ascii="Times New Roman" w:hAnsi="Times New Roman" w:cs="Times New Roman"/>
          <w:sz w:val="28"/>
          <w:szCs w:val="28"/>
          <w:u w:val="single"/>
          <w:lang w:val="en-US"/>
        </w:rPr>
        <w:t xml:space="preserve"> Research</w:t>
      </w:r>
    </w:p>
    <w:p w14:paraId="1E00A513" w14:textId="17CA9908" w:rsidR="0085628C" w:rsidRPr="009C65DB" w:rsidRDefault="0085628C" w:rsidP="009C65DB">
      <w:pPr>
        <w:pStyle w:val="NormalWeb"/>
        <w:spacing w:before="0" w:beforeAutospacing="0" w:after="0" w:afterAutospacing="0" w:line="360" w:lineRule="auto"/>
        <w:rPr>
          <w:rFonts w:eastAsiaTheme="minorEastAsia"/>
          <w:kern w:val="24"/>
        </w:rPr>
      </w:pPr>
      <w:r w:rsidRPr="009C65DB">
        <w:rPr>
          <w:rFonts w:eastAsiaTheme="minorEastAsia"/>
          <w:kern w:val="24"/>
        </w:rPr>
        <w:t xml:space="preserve">There are </w:t>
      </w:r>
      <w:r w:rsidR="001F6359" w:rsidRPr="009C65DB">
        <w:rPr>
          <w:rFonts w:eastAsiaTheme="minorEastAsia"/>
          <w:kern w:val="24"/>
        </w:rPr>
        <w:t>various</w:t>
      </w:r>
      <w:r w:rsidRPr="009C65DB">
        <w:rPr>
          <w:rFonts w:eastAsiaTheme="minorEastAsia"/>
          <w:kern w:val="24"/>
        </w:rPr>
        <w:t xml:space="preserve"> research articles in addition to this topic such as Britton &amp; Brewer’s study in 2017. The title of the study was ‘Psychological Responses to Sport Injury’, the study highlights that pain, cognition, emotion, and behavior can have a big impact on an athlete while recovering or returning from an injury. Another research study that relates to this proposal is from Johnston &amp; Carroll (2000).  The objective of this study was to test the assumption that the psychological impact of injury varies with involvement in sport and exercise, and that those who are more involved in sports before injury would experience a far greater negative effect. The method during this study was for patients attending physiotherapy completed many questionnaires including measures of mood at </w:t>
      </w:r>
      <w:r w:rsidR="00A06E0E" w:rsidRPr="009C65DB">
        <w:rPr>
          <w:rFonts w:eastAsiaTheme="minorEastAsia"/>
          <w:kern w:val="24"/>
        </w:rPr>
        <w:t>different phases of recovery.</w:t>
      </w:r>
      <w:r w:rsidRPr="009C65DB">
        <w:rPr>
          <w:rFonts w:eastAsiaTheme="minorEastAsia"/>
          <w:kern w:val="24"/>
        </w:rPr>
        <w:t xml:space="preserve"> There was also a research study </w:t>
      </w:r>
      <w:r w:rsidRPr="009C65DB">
        <w:rPr>
          <w:rFonts w:eastAsiaTheme="minorEastAsia"/>
          <w:kern w:val="24"/>
        </w:rPr>
        <w:lastRenderedPageBreak/>
        <w:t xml:space="preserve">from Grant. T (2018) which share the same literature research, this study identifies the effects of psychological response on recovery of sport injuries and highlights how vital social support can be towards athletes returning from injury and how psychological skills can be used effectively to help the recovery process and prevent future injuries. </w:t>
      </w:r>
    </w:p>
    <w:p w14:paraId="71936E10" w14:textId="2D7297A7" w:rsidR="000C08C0" w:rsidRPr="009C65DB" w:rsidRDefault="000C08C0" w:rsidP="009C65DB">
      <w:pPr>
        <w:pStyle w:val="NormalWeb"/>
        <w:spacing w:before="0" w:beforeAutospacing="0" w:after="0" w:afterAutospacing="0" w:line="360" w:lineRule="auto"/>
      </w:pPr>
      <w:r w:rsidRPr="009C65DB">
        <w:rPr>
          <w:rFonts w:eastAsiaTheme="minorEastAsia"/>
          <w:kern w:val="24"/>
        </w:rPr>
        <w:t>However</w:t>
      </w:r>
      <w:r w:rsidR="000E6388" w:rsidRPr="009C65DB">
        <w:rPr>
          <w:rFonts w:eastAsiaTheme="minorEastAsia"/>
          <w:kern w:val="24"/>
        </w:rPr>
        <w:t>,</w:t>
      </w:r>
      <w:r w:rsidRPr="009C65DB">
        <w:rPr>
          <w:rFonts w:eastAsiaTheme="minorEastAsia"/>
          <w:kern w:val="24"/>
        </w:rPr>
        <w:t xml:space="preserve"> a key article by Clement et a</w:t>
      </w:r>
      <w:r w:rsidR="000E6388" w:rsidRPr="009C65DB">
        <w:rPr>
          <w:rFonts w:eastAsiaTheme="minorEastAsia"/>
          <w:kern w:val="24"/>
        </w:rPr>
        <w:t>l (2015)</w:t>
      </w:r>
      <w:r w:rsidR="007D7ABC" w:rsidRPr="009C65DB">
        <w:rPr>
          <w:rFonts w:eastAsiaTheme="minorEastAsia"/>
          <w:kern w:val="24"/>
        </w:rPr>
        <w:t xml:space="preserve"> that is e</w:t>
      </w:r>
      <w:r w:rsidR="000E6388" w:rsidRPr="009C65DB">
        <w:rPr>
          <w:rFonts w:eastAsiaTheme="minorEastAsia"/>
          <w:kern w:val="24"/>
        </w:rPr>
        <w:t xml:space="preserve"> discusses the psychosocial responses during different phases of sport-injury rehabilitation.</w:t>
      </w:r>
      <w:r w:rsidR="007D7ABC" w:rsidRPr="009C65DB">
        <w:rPr>
          <w:rFonts w:eastAsiaTheme="minorEastAsia"/>
          <w:kern w:val="24"/>
        </w:rPr>
        <w:t xml:space="preserve"> The main objective of this research study was to document injured athletes</w:t>
      </w:r>
      <w:r w:rsidR="00127371" w:rsidRPr="009C65DB">
        <w:rPr>
          <w:rFonts w:eastAsiaTheme="minorEastAsia"/>
          <w:kern w:val="24"/>
        </w:rPr>
        <w:t>’</w:t>
      </w:r>
      <w:r w:rsidR="007D7ABC" w:rsidRPr="009C65DB">
        <w:rPr>
          <w:rFonts w:eastAsiaTheme="minorEastAsia"/>
          <w:kern w:val="24"/>
        </w:rPr>
        <w:t xml:space="preserve"> psychosocial responses during the </w:t>
      </w:r>
      <w:r w:rsidR="000245EF" w:rsidRPr="009C65DB">
        <w:rPr>
          <w:rFonts w:eastAsiaTheme="minorEastAsia"/>
          <w:kern w:val="24"/>
        </w:rPr>
        <w:t xml:space="preserve">different phases of injury rehabilitation. The study was a qualitative study and collected the participants data by using semi structured </w:t>
      </w:r>
      <w:r w:rsidR="00127371" w:rsidRPr="009C65DB">
        <w:rPr>
          <w:rFonts w:eastAsiaTheme="minorEastAsia"/>
          <w:kern w:val="24"/>
        </w:rPr>
        <w:t xml:space="preserve">interviews, transcribed verbatim and </w:t>
      </w:r>
      <w:proofErr w:type="spellStart"/>
      <w:r w:rsidR="00127371" w:rsidRPr="009C65DB">
        <w:rPr>
          <w:rFonts w:eastAsiaTheme="minorEastAsia"/>
          <w:kern w:val="24"/>
        </w:rPr>
        <w:t>analysed</w:t>
      </w:r>
      <w:proofErr w:type="spellEnd"/>
      <w:r w:rsidR="00127371" w:rsidRPr="009C65DB">
        <w:rPr>
          <w:rFonts w:eastAsiaTheme="minorEastAsia"/>
          <w:kern w:val="24"/>
        </w:rPr>
        <w:t xml:space="preserve"> by direct content analysis. As </w:t>
      </w:r>
      <w:r w:rsidR="009C65DB" w:rsidRPr="009C65DB">
        <w:rPr>
          <w:rFonts w:eastAsiaTheme="minorEastAsia"/>
          <w:kern w:val="24"/>
        </w:rPr>
        <w:t>expected,</w:t>
      </w:r>
      <w:r w:rsidR="00127371" w:rsidRPr="009C65DB">
        <w:rPr>
          <w:rFonts w:eastAsiaTheme="minorEastAsia"/>
          <w:kern w:val="24"/>
        </w:rPr>
        <w:t xml:space="preserve"> </w:t>
      </w:r>
      <w:r w:rsidR="005B23D9" w:rsidRPr="009C65DB">
        <w:rPr>
          <w:rFonts w:eastAsiaTheme="minorEastAsia"/>
          <w:kern w:val="24"/>
        </w:rPr>
        <w:t xml:space="preserve">the results show </w:t>
      </w:r>
      <w:r w:rsidR="003079C5" w:rsidRPr="009C65DB">
        <w:rPr>
          <w:rFonts w:eastAsiaTheme="minorEastAsia"/>
          <w:kern w:val="24"/>
        </w:rPr>
        <w:t>the athletes cognitive appraisals were pre-dominantly negative in nature, leading to negative emotions.</w:t>
      </w:r>
      <w:r w:rsidR="00551F3A" w:rsidRPr="009C65DB">
        <w:rPr>
          <w:rFonts w:eastAsiaTheme="minorEastAsia"/>
          <w:kern w:val="24"/>
        </w:rPr>
        <w:t xml:space="preserve"> </w:t>
      </w:r>
      <w:r w:rsidR="00551F3A" w:rsidRPr="009C65DB">
        <w:t>The appraisals changed after diagnosis and when moving to the reaction-to-rehabilitation phase and the reaction-to-sport phase. During the reaction-to-rehabilitation phase, athletes reported mixed cognitive appraisals and identified frustration as the main emotional response. When returning to sport, athletes reflected on the lessons learned, yet they expressed some doubts related to their ability to return to play. These cognitive appraisals served as a precursor to the resulting emotional responses of nervousness and reinjury anxiety, as well as excitement. Throughout the various phases of rehabilitation, athletes reported seeking out social support</w:t>
      </w:r>
      <w:r w:rsidR="002D00A9" w:rsidRPr="009C65DB">
        <w:t xml:space="preserve"> (Clement, 2015).</w:t>
      </w:r>
    </w:p>
    <w:p w14:paraId="48D6E4E9" w14:textId="1F7E0DC6" w:rsidR="0085628C" w:rsidRPr="009C65DB" w:rsidRDefault="0085628C" w:rsidP="009C65DB">
      <w:pPr>
        <w:pStyle w:val="NormalWeb"/>
        <w:spacing w:before="0" w:beforeAutospacing="0" w:after="0" w:afterAutospacing="0" w:line="360" w:lineRule="auto"/>
      </w:pPr>
    </w:p>
    <w:p w14:paraId="0758F615" w14:textId="0D2E70C0" w:rsidR="0065112E" w:rsidRPr="009C65DB" w:rsidRDefault="0065112E" w:rsidP="009C65DB">
      <w:pPr>
        <w:spacing w:line="360" w:lineRule="auto"/>
        <w:rPr>
          <w:rFonts w:ascii="Times New Roman" w:hAnsi="Times New Roman" w:cs="Times New Roman"/>
          <w:sz w:val="28"/>
          <w:szCs w:val="28"/>
          <w:u w:val="single"/>
          <w:lang w:val="en-US"/>
        </w:rPr>
      </w:pPr>
      <w:r w:rsidRPr="009C65DB">
        <w:rPr>
          <w:rFonts w:ascii="Times New Roman" w:hAnsi="Times New Roman" w:cs="Times New Roman"/>
          <w:sz w:val="28"/>
          <w:szCs w:val="28"/>
          <w:u w:val="single"/>
          <w:lang w:val="en-US"/>
        </w:rPr>
        <w:t>Rationale and Aims</w:t>
      </w:r>
    </w:p>
    <w:p w14:paraId="34524EF4" w14:textId="1B937BD9" w:rsidR="00853000" w:rsidRPr="009C65DB" w:rsidRDefault="00066908" w:rsidP="009C65DB">
      <w:pPr>
        <w:pStyle w:val="NormalWeb"/>
        <w:spacing w:before="0" w:beforeAutospacing="0" w:after="0" w:afterAutospacing="0" w:line="360" w:lineRule="auto"/>
        <w:rPr>
          <w:rFonts w:eastAsiaTheme="minorEastAsia"/>
          <w:kern w:val="24"/>
          <w:lang w:val="en-GB"/>
        </w:rPr>
      </w:pPr>
      <w:r w:rsidRPr="009C65DB">
        <w:t xml:space="preserve">The aim of this research project is to collate a range of secondary and primary research to establish the psychological effects </w:t>
      </w:r>
      <w:r w:rsidR="00C90803" w:rsidRPr="009C65DB">
        <w:t>during the return of a</w:t>
      </w:r>
      <w:r w:rsidRPr="009C65DB">
        <w:t xml:space="preserve"> long-term injury </w:t>
      </w:r>
      <w:r w:rsidR="00C90803" w:rsidRPr="009C65DB">
        <w:t xml:space="preserve">that </w:t>
      </w:r>
      <w:r w:rsidRPr="009C65DB">
        <w:t>can have on a person returning to a sport. The main aim of this project is to establish whether there are psychological effects to returning to a sport after a long-term injury and how to support them</w:t>
      </w:r>
      <w:r w:rsidR="00C90803" w:rsidRPr="009C65DB">
        <w:t>. The hypothesis of this study is that long-term injuries can lead to a negat</w:t>
      </w:r>
      <w:r w:rsidR="003B27F1" w:rsidRPr="009C65DB">
        <w:t>i</w:t>
      </w:r>
      <w:r w:rsidR="00C90803" w:rsidRPr="009C65DB">
        <w:t xml:space="preserve">ve psychological effect on the individual causing </w:t>
      </w:r>
      <w:r w:rsidR="00C90803" w:rsidRPr="009C65DB">
        <w:rPr>
          <w:rFonts w:eastAsiaTheme="minorEastAsia"/>
          <w:kern w:val="24"/>
        </w:rPr>
        <w:t>many negative emotions such as anger, confusion, depression, disappointment, fear and frustration</w:t>
      </w:r>
      <w:r w:rsidR="00853000" w:rsidRPr="009C65DB">
        <w:rPr>
          <w:rFonts w:eastAsiaTheme="minorEastAsia"/>
          <w:kern w:val="24"/>
        </w:rPr>
        <w:t xml:space="preserve"> (Britton &amp; Brewer</w:t>
      </w:r>
      <w:r w:rsidR="007D20F6" w:rsidRPr="009C65DB">
        <w:rPr>
          <w:rFonts w:eastAsiaTheme="minorEastAsia"/>
          <w:kern w:val="24"/>
        </w:rPr>
        <w:t>,</w:t>
      </w:r>
      <w:r w:rsidR="00853000" w:rsidRPr="009C65DB">
        <w:rPr>
          <w:rFonts w:eastAsiaTheme="minorEastAsia"/>
          <w:kern w:val="24"/>
        </w:rPr>
        <w:t xml:space="preserve"> 2017). After going into depth about the negative emotions a serious injury can cause, the study will then move to identify the cognitive state of different athletes post injury. Through exploring the cognitive state, the methodology being used will identify whether the athletes have lowered in confidence and in motivation and feel the injury will play</w:t>
      </w:r>
      <w:r w:rsidR="003B27F1" w:rsidRPr="009C65DB">
        <w:rPr>
          <w:rFonts w:eastAsiaTheme="minorEastAsia"/>
          <w:kern w:val="24"/>
        </w:rPr>
        <w:t xml:space="preserve"> or played</w:t>
      </w:r>
      <w:r w:rsidR="00853000" w:rsidRPr="009C65DB">
        <w:rPr>
          <w:rFonts w:eastAsiaTheme="minorEastAsia"/>
          <w:kern w:val="24"/>
        </w:rPr>
        <w:t xml:space="preserve"> a </w:t>
      </w:r>
      <w:r w:rsidR="003B27F1" w:rsidRPr="009C65DB">
        <w:rPr>
          <w:rFonts w:eastAsiaTheme="minorEastAsia"/>
          <w:kern w:val="24"/>
        </w:rPr>
        <w:t>big</w:t>
      </w:r>
      <w:r w:rsidR="00853000" w:rsidRPr="009C65DB">
        <w:rPr>
          <w:rFonts w:eastAsiaTheme="minorEastAsia"/>
          <w:kern w:val="24"/>
        </w:rPr>
        <w:t xml:space="preserve"> impact on their sporting performance</w:t>
      </w:r>
      <w:r w:rsidR="003B27F1" w:rsidRPr="009C65DB">
        <w:rPr>
          <w:rFonts w:eastAsiaTheme="minorEastAsia"/>
          <w:kern w:val="24"/>
        </w:rPr>
        <w:t>.</w:t>
      </w:r>
      <w:r w:rsidR="001140F0" w:rsidRPr="009C65DB">
        <w:rPr>
          <w:rFonts w:eastAsiaTheme="minorEastAsia"/>
          <w:kern w:val="24"/>
        </w:rPr>
        <w:t xml:space="preserve"> </w:t>
      </w:r>
      <w:r w:rsidR="007A176A" w:rsidRPr="009C65DB">
        <w:rPr>
          <w:rFonts w:eastAsiaTheme="minorEastAsia"/>
          <w:kern w:val="24"/>
          <w:lang w:val="en-GB"/>
        </w:rPr>
        <w:t xml:space="preserve">Bandura (1997), </w:t>
      </w:r>
      <w:r w:rsidR="007A176A" w:rsidRPr="009C65DB">
        <w:rPr>
          <w:rFonts w:eastAsiaTheme="minorEastAsia"/>
          <w:kern w:val="24"/>
          <w:lang w:val="en-GB"/>
        </w:rPr>
        <w:lastRenderedPageBreak/>
        <w:t>explains how self confidence can help athletes perform to their full potential and allows them to thrive in their sporting environment.</w:t>
      </w:r>
      <w:r w:rsidR="00FA34B3" w:rsidRPr="009C65DB">
        <w:rPr>
          <w:rFonts w:eastAsiaTheme="minorEastAsia"/>
          <w:kern w:val="24"/>
          <w:lang w:val="en-GB"/>
        </w:rPr>
        <w:t xml:space="preserve"> Self confidence gives athletes the belief that they can overcome any o</w:t>
      </w:r>
      <w:r w:rsidR="00B82FC7" w:rsidRPr="009C65DB">
        <w:rPr>
          <w:rFonts w:eastAsiaTheme="minorEastAsia"/>
          <w:kern w:val="24"/>
          <w:lang w:val="en-GB"/>
        </w:rPr>
        <w:t>b</w:t>
      </w:r>
      <w:r w:rsidR="00FA34B3" w:rsidRPr="009C65DB">
        <w:rPr>
          <w:rFonts w:eastAsiaTheme="minorEastAsia"/>
          <w:kern w:val="24"/>
          <w:lang w:val="en-GB"/>
        </w:rPr>
        <w:t>s</w:t>
      </w:r>
      <w:r w:rsidR="00B82FC7" w:rsidRPr="009C65DB">
        <w:rPr>
          <w:rFonts w:eastAsiaTheme="minorEastAsia"/>
          <w:kern w:val="24"/>
          <w:lang w:val="en-GB"/>
        </w:rPr>
        <w:t>ta</w:t>
      </w:r>
      <w:r w:rsidR="00FA34B3" w:rsidRPr="009C65DB">
        <w:rPr>
          <w:rFonts w:eastAsiaTheme="minorEastAsia"/>
          <w:kern w:val="24"/>
          <w:lang w:val="en-GB"/>
        </w:rPr>
        <w:t>cle</w:t>
      </w:r>
      <w:r w:rsidR="00B82FC7" w:rsidRPr="009C65DB">
        <w:rPr>
          <w:rFonts w:eastAsiaTheme="minorEastAsia"/>
          <w:kern w:val="24"/>
          <w:lang w:val="en-GB"/>
        </w:rPr>
        <w:t>s</w:t>
      </w:r>
      <w:r w:rsidR="00FA34B3" w:rsidRPr="009C65DB">
        <w:rPr>
          <w:rFonts w:eastAsiaTheme="minorEastAsia"/>
          <w:kern w:val="24"/>
          <w:lang w:val="en-GB"/>
        </w:rPr>
        <w:t xml:space="preserve"> or challenge and th</w:t>
      </w:r>
      <w:r w:rsidR="00B82FC7" w:rsidRPr="009C65DB">
        <w:rPr>
          <w:rFonts w:eastAsiaTheme="minorEastAsia"/>
          <w:kern w:val="24"/>
          <w:lang w:val="en-GB"/>
        </w:rPr>
        <w:t>at</w:t>
      </w:r>
      <w:r w:rsidR="00FA34B3" w:rsidRPr="009C65DB">
        <w:rPr>
          <w:rFonts w:eastAsiaTheme="minorEastAsia"/>
          <w:kern w:val="24"/>
          <w:lang w:val="en-GB"/>
        </w:rPr>
        <w:t xml:space="preserve"> they</w:t>
      </w:r>
      <w:r w:rsidR="00D14502" w:rsidRPr="009C65DB">
        <w:rPr>
          <w:rFonts w:eastAsiaTheme="minorEastAsia"/>
          <w:kern w:val="24"/>
          <w:lang w:val="en-GB"/>
        </w:rPr>
        <w:t xml:space="preserve"> feel they</w:t>
      </w:r>
      <w:r w:rsidR="00FA34B3" w:rsidRPr="009C65DB">
        <w:rPr>
          <w:rFonts w:eastAsiaTheme="minorEastAsia"/>
          <w:kern w:val="24"/>
          <w:lang w:val="en-GB"/>
        </w:rPr>
        <w:t xml:space="preserve"> can achieve their goals (Morris, 2012).</w:t>
      </w:r>
      <w:r w:rsidR="000E4D8B" w:rsidRPr="009C65DB">
        <w:rPr>
          <w:rFonts w:eastAsiaTheme="minorEastAsia"/>
          <w:kern w:val="24"/>
          <w:lang w:val="en-GB"/>
        </w:rPr>
        <w:t xml:space="preserve"> Another hugely important factor for an athlete is their motivation. Motivation is the foundation of all athletic effort and accomplishment.</w:t>
      </w:r>
      <w:r w:rsidR="001628BA" w:rsidRPr="009C65DB">
        <w:rPr>
          <w:rFonts w:eastAsiaTheme="minorEastAsia"/>
          <w:kern w:val="24"/>
          <w:lang w:val="en-GB"/>
        </w:rPr>
        <w:t xml:space="preserve"> </w:t>
      </w:r>
      <w:r w:rsidR="005872B4" w:rsidRPr="009C65DB">
        <w:rPr>
          <w:rFonts w:eastAsiaTheme="minorEastAsia"/>
          <w:kern w:val="24"/>
          <w:lang w:val="en-GB"/>
        </w:rPr>
        <w:t xml:space="preserve">It is vital an athlete has the desire and determination to perform to their full potential and want to improve their </w:t>
      </w:r>
      <w:r w:rsidR="00FB4C5D" w:rsidRPr="009C65DB">
        <w:rPr>
          <w:rFonts w:eastAsiaTheme="minorEastAsia"/>
          <w:kern w:val="24"/>
          <w:lang w:val="en-GB"/>
        </w:rPr>
        <w:t>sporting performances. Without the desire and determination, the athlete’s other mental factors such as, confidence, intensity, focus and emotions, are meaningless. Motivation in sports is so important because you must be willing to work hard in the face of fatigue, boredom, pain, and the desire to do other things. Motivation will impact everything that influences your sports performance: physical conditioning, technical and tactical training, mental preparation, and general lifestyle</w:t>
      </w:r>
      <w:r w:rsidR="00162785" w:rsidRPr="009C65DB">
        <w:rPr>
          <w:rFonts w:eastAsiaTheme="minorEastAsia"/>
          <w:kern w:val="24"/>
          <w:lang w:val="en-GB"/>
        </w:rPr>
        <w:t xml:space="preserve"> (Taylor, 2009).</w:t>
      </w:r>
      <w:r w:rsidR="000C08C0" w:rsidRPr="009C65DB">
        <w:rPr>
          <w:rFonts w:eastAsiaTheme="minorEastAsia"/>
          <w:kern w:val="24"/>
          <w:lang w:val="en-GB"/>
        </w:rPr>
        <w:t xml:space="preserve"> As the study discusses the importance of the key factors to an athlete’s game, the research will go into detail on how a long-term injury can jeopardise these factors and discuss how to overcome the effects.</w:t>
      </w:r>
      <w:r w:rsidR="003D6CF6" w:rsidRPr="009C65DB">
        <w:rPr>
          <w:rFonts w:eastAsiaTheme="minorEastAsia"/>
          <w:kern w:val="24"/>
          <w:lang w:val="en-GB"/>
        </w:rPr>
        <w:t xml:space="preserve"> </w:t>
      </w:r>
    </w:p>
    <w:p w14:paraId="49A82089" w14:textId="3190E58C" w:rsidR="00066908" w:rsidRDefault="00A41C6A" w:rsidP="009C65DB">
      <w:pPr>
        <w:pStyle w:val="NormalWeb"/>
        <w:spacing w:before="0" w:beforeAutospacing="0" w:after="0" w:afterAutospacing="0" w:line="360" w:lineRule="auto"/>
      </w:pPr>
      <w:r w:rsidRPr="009C65DB">
        <w:t xml:space="preserve">The alternative </w:t>
      </w:r>
      <w:r w:rsidR="000F4AF5" w:rsidRPr="009C65DB">
        <w:t>hypothesis during this research study will be a negative impact on the athletes’ cognitive state during the phases of the return from long-term injury</w:t>
      </w:r>
      <w:r w:rsidR="00615FB6" w:rsidRPr="009C65DB">
        <w:t xml:space="preserve"> as they have not received an adequate amount of social interaction.</w:t>
      </w:r>
    </w:p>
    <w:p w14:paraId="1EC307CC" w14:textId="77777777" w:rsidR="009C65DB" w:rsidRPr="009C65DB" w:rsidRDefault="009C65DB" w:rsidP="009C65DB">
      <w:pPr>
        <w:pStyle w:val="NormalWeb"/>
        <w:spacing w:before="0" w:beforeAutospacing="0" w:after="0" w:afterAutospacing="0" w:line="360" w:lineRule="auto"/>
      </w:pPr>
    </w:p>
    <w:p w14:paraId="7AE53F1E" w14:textId="751F29E5" w:rsidR="0065112E" w:rsidRPr="009C65DB" w:rsidRDefault="0065112E" w:rsidP="009C65DB">
      <w:pPr>
        <w:spacing w:line="360" w:lineRule="auto"/>
        <w:rPr>
          <w:rFonts w:ascii="Times New Roman" w:hAnsi="Times New Roman" w:cs="Times New Roman"/>
          <w:sz w:val="28"/>
          <w:szCs w:val="28"/>
          <w:u w:val="single"/>
          <w:lang w:val="en-US"/>
        </w:rPr>
      </w:pPr>
      <w:r w:rsidRPr="009C65DB">
        <w:rPr>
          <w:rFonts w:ascii="Times New Roman" w:hAnsi="Times New Roman" w:cs="Times New Roman"/>
          <w:sz w:val="28"/>
          <w:szCs w:val="28"/>
          <w:u w:val="single"/>
          <w:lang w:val="en-US"/>
        </w:rPr>
        <w:t>Methodology</w:t>
      </w:r>
      <w:r w:rsidR="0009638A" w:rsidRPr="009C65DB">
        <w:rPr>
          <w:rFonts w:ascii="Times New Roman" w:hAnsi="Times New Roman" w:cs="Times New Roman"/>
          <w:sz w:val="28"/>
          <w:szCs w:val="28"/>
          <w:u w:val="single"/>
          <w:lang w:val="en-US"/>
        </w:rPr>
        <w:t xml:space="preserve"> and Data Analysis</w:t>
      </w:r>
    </w:p>
    <w:p w14:paraId="28404915" w14:textId="08CE1ECB" w:rsidR="00A06E0E" w:rsidRPr="009C65DB" w:rsidRDefault="00A06E0E"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The researcher intends to collect primary research through carrying out interviews and questionnaire</w:t>
      </w:r>
      <w:r w:rsidR="006C589D" w:rsidRPr="009C65DB">
        <w:rPr>
          <w:rFonts w:ascii="Times New Roman" w:hAnsi="Times New Roman" w:cs="Times New Roman"/>
          <w:sz w:val="24"/>
          <w:szCs w:val="24"/>
          <w:lang w:val="en-US"/>
        </w:rPr>
        <w:t xml:space="preserve">. By using these methods will allow the researcher to collect both qualitative and quantitative date, which can then be used to compare and display data and findings. </w:t>
      </w:r>
      <w:r w:rsidR="00025AF6" w:rsidRPr="009C65DB">
        <w:rPr>
          <w:rFonts w:ascii="Times New Roman" w:hAnsi="Times New Roman" w:cs="Times New Roman"/>
          <w:sz w:val="24"/>
          <w:szCs w:val="24"/>
          <w:lang w:val="en-US"/>
        </w:rPr>
        <w:t xml:space="preserve">Due to ongoing speculations to whether a long-term injury impacts the wellbeing of an athlete, the researcher believes it </w:t>
      </w:r>
      <w:r w:rsidR="000061A3" w:rsidRPr="009C65DB">
        <w:rPr>
          <w:rFonts w:ascii="Times New Roman" w:hAnsi="Times New Roman" w:cs="Times New Roman"/>
          <w:sz w:val="24"/>
          <w:szCs w:val="24"/>
          <w:lang w:val="en-US"/>
        </w:rPr>
        <w:t xml:space="preserve">is essential to establish athletes own views on their experiences. </w:t>
      </w:r>
    </w:p>
    <w:p w14:paraId="147B1BB6" w14:textId="77A120CB" w:rsidR="00162785" w:rsidRPr="009C65DB" w:rsidRDefault="00162785"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T</w:t>
      </w:r>
      <w:r w:rsidR="00A06E0E" w:rsidRPr="009C65DB">
        <w:rPr>
          <w:rFonts w:ascii="Times New Roman" w:hAnsi="Times New Roman" w:cs="Times New Roman"/>
          <w:sz w:val="24"/>
          <w:szCs w:val="24"/>
          <w:lang w:val="en-US"/>
        </w:rPr>
        <w:t xml:space="preserve">he researcher </w:t>
      </w:r>
      <w:r w:rsidR="00FB1FFA" w:rsidRPr="009C65DB">
        <w:rPr>
          <w:rFonts w:ascii="Times New Roman" w:hAnsi="Times New Roman" w:cs="Times New Roman"/>
          <w:sz w:val="24"/>
          <w:szCs w:val="24"/>
          <w:lang w:val="en-US"/>
        </w:rPr>
        <w:t>intends to collect data from a minimum of 10 participants through questionnaires and carry</w:t>
      </w:r>
      <w:r w:rsidR="00615FB6" w:rsidRPr="009C65DB">
        <w:rPr>
          <w:rFonts w:ascii="Times New Roman" w:hAnsi="Times New Roman" w:cs="Times New Roman"/>
          <w:sz w:val="24"/>
          <w:szCs w:val="24"/>
          <w:lang w:val="en-US"/>
        </w:rPr>
        <w:t>ing</w:t>
      </w:r>
      <w:r w:rsidR="00FB1FFA" w:rsidRPr="009C65DB">
        <w:rPr>
          <w:rFonts w:ascii="Times New Roman" w:hAnsi="Times New Roman" w:cs="Times New Roman"/>
          <w:sz w:val="24"/>
          <w:szCs w:val="24"/>
          <w:lang w:val="en-US"/>
        </w:rPr>
        <w:t xml:space="preserve"> out a minimum of 4 interviews to athletes who have suffered a long-term injury in the past or present. </w:t>
      </w:r>
      <w:r w:rsidR="0009638A" w:rsidRPr="009C65DB">
        <w:rPr>
          <w:rFonts w:ascii="Times New Roman" w:hAnsi="Times New Roman" w:cs="Times New Roman"/>
          <w:sz w:val="24"/>
          <w:szCs w:val="24"/>
          <w:lang w:val="en-US"/>
        </w:rPr>
        <w:t xml:space="preserve">The decision on using both interview and the questionnaire method is based </w:t>
      </w:r>
      <w:r w:rsidR="001C1827" w:rsidRPr="009C65DB">
        <w:rPr>
          <w:rFonts w:ascii="Times New Roman" w:hAnsi="Times New Roman" w:cs="Times New Roman"/>
          <w:sz w:val="24"/>
          <w:szCs w:val="24"/>
          <w:lang w:val="en-US"/>
        </w:rPr>
        <w:t>purely on achieving the results in full depth and providing broader answers.</w:t>
      </w:r>
      <w:r w:rsidRPr="009C65DB">
        <w:rPr>
          <w:rFonts w:ascii="Times New Roman" w:hAnsi="Times New Roman" w:cs="Times New Roman"/>
          <w:sz w:val="24"/>
          <w:szCs w:val="24"/>
          <w:lang w:val="en-US"/>
        </w:rPr>
        <w:t xml:space="preserve"> The interview</w:t>
      </w:r>
      <w:r w:rsidR="00615FB6" w:rsidRPr="009C65DB">
        <w:rPr>
          <w:rFonts w:ascii="Times New Roman" w:hAnsi="Times New Roman" w:cs="Times New Roman"/>
          <w:sz w:val="24"/>
          <w:szCs w:val="24"/>
          <w:lang w:val="en-US"/>
        </w:rPr>
        <w:t>s</w:t>
      </w:r>
      <w:r w:rsidRPr="009C65DB">
        <w:rPr>
          <w:rFonts w:ascii="Times New Roman" w:hAnsi="Times New Roman" w:cs="Times New Roman"/>
          <w:sz w:val="24"/>
          <w:szCs w:val="24"/>
          <w:lang w:val="en-US"/>
        </w:rPr>
        <w:t xml:space="preserve"> and</w:t>
      </w:r>
      <w:r w:rsidR="006C589D" w:rsidRPr="009C65DB">
        <w:rPr>
          <w:rFonts w:ascii="Times New Roman" w:hAnsi="Times New Roman" w:cs="Times New Roman"/>
          <w:sz w:val="24"/>
          <w:szCs w:val="24"/>
          <w:lang w:val="en-US"/>
        </w:rPr>
        <w:t xml:space="preserve"> </w:t>
      </w:r>
      <w:r w:rsidRPr="009C65DB">
        <w:rPr>
          <w:rFonts w:ascii="Times New Roman" w:hAnsi="Times New Roman" w:cs="Times New Roman"/>
          <w:sz w:val="24"/>
          <w:szCs w:val="24"/>
          <w:lang w:val="en-US"/>
        </w:rPr>
        <w:t>questionnaire</w:t>
      </w:r>
      <w:r w:rsidR="00615FB6" w:rsidRPr="009C65DB">
        <w:rPr>
          <w:rFonts w:ascii="Times New Roman" w:hAnsi="Times New Roman" w:cs="Times New Roman"/>
          <w:sz w:val="24"/>
          <w:szCs w:val="24"/>
          <w:lang w:val="en-US"/>
        </w:rPr>
        <w:t>s</w:t>
      </w:r>
      <w:r w:rsidRPr="009C65DB">
        <w:rPr>
          <w:rFonts w:ascii="Times New Roman" w:hAnsi="Times New Roman" w:cs="Times New Roman"/>
          <w:sz w:val="24"/>
          <w:szCs w:val="24"/>
          <w:lang w:val="en-US"/>
        </w:rPr>
        <w:t xml:space="preserve"> will consist of questions</w:t>
      </w:r>
      <w:r w:rsidR="00615FB6" w:rsidRPr="009C65DB">
        <w:rPr>
          <w:rFonts w:ascii="Times New Roman" w:hAnsi="Times New Roman" w:cs="Times New Roman"/>
          <w:sz w:val="24"/>
          <w:szCs w:val="24"/>
          <w:lang w:val="en-US"/>
        </w:rPr>
        <w:t xml:space="preserve"> that identifies their emotional state </w:t>
      </w:r>
      <w:r w:rsidR="00615FB6" w:rsidRPr="009C65DB">
        <w:rPr>
          <w:rFonts w:ascii="Times New Roman" w:hAnsi="Times New Roman" w:cs="Times New Roman"/>
          <w:sz w:val="24"/>
          <w:szCs w:val="24"/>
          <w:lang w:val="en-US"/>
        </w:rPr>
        <w:t xml:space="preserve">(confidence, </w:t>
      </w:r>
      <w:r w:rsidR="00615FB6" w:rsidRPr="009C65DB">
        <w:rPr>
          <w:rFonts w:ascii="Times New Roman" w:hAnsi="Times New Roman" w:cs="Times New Roman"/>
          <w:sz w:val="24"/>
          <w:szCs w:val="24"/>
          <w:lang w:val="en-US"/>
        </w:rPr>
        <w:lastRenderedPageBreak/>
        <w:t>motivation, emotions, rehabilitation</w:t>
      </w:r>
      <w:r w:rsidR="00615FB6" w:rsidRPr="009C65DB">
        <w:rPr>
          <w:rFonts w:ascii="Times New Roman" w:hAnsi="Times New Roman" w:cs="Times New Roman"/>
          <w:sz w:val="24"/>
          <w:szCs w:val="24"/>
          <w:lang w:val="en-US"/>
        </w:rPr>
        <w:t xml:space="preserve"> and </w:t>
      </w:r>
      <w:r w:rsidR="00615FB6" w:rsidRPr="009C65DB">
        <w:rPr>
          <w:rFonts w:ascii="Times New Roman" w:hAnsi="Times New Roman" w:cs="Times New Roman"/>
          <w:sz w:val="24"/>
          <w:szCs w:val="24"/>
          <w:lang w:val="en-US"/>
        </w:rPr>
        <w:t>behavior</w:t>
      </w:r>
      <w:r w:rsidR="00615FB6" w:rsidRPr="009C65DB">
        <w:rPr>
          <w:rFonts w:ascii="Times New Roman" w:hAnsi="Times New Roman" w:cs="Times New Roman"/>
          <w:sz w:val="24"/>
          <w:szCs w:val="24"/>
          <w:lang w:val="en-US"/>
        </w:rPr>
        <w:t>)</w:t>
      </w:r>
      <w:r w:rsidRPr="009C65DB">
        <w:rPr>
          <w:rFonts w:ascii="Times New Roman" w:hAnsi="Times New Roman" w:cs="Times New Roman"/>
          <w:sz w:val="24"/>
          <w:szCs w:val="24"/>
          <w:lang w:val="en-US"/>
        </w:rPr>
        <w:t xml:space="preserve"> during their time being injured</w:t>
      </w:r>
      <w:r w:rsidR="00615FB6" w:rsidRPr="009C65DB">
        <w:rPr>
          <w:rFonts w:ascii="Times New Roman" w:hAnsi="Times New Roman" w:cs="Times New Roman"/>
          <w:sz w:val="24"/>
          <w:szCs w:val="24"/>
          <w:lang w:val="en-US"/>
        </w:rPr>
        <w:t xml:space="preserve"> and how much support they received. </w:t>
      </w:r>
    </w:p>
    <w:p w14:paraId="2E06224E" w14:textId="611CE255" w:rsidR="00066908" w:rsidRPr="009C65DB" w:rsidRDefault="00066908" w:rsidP="009C65DB">
      <w:pPr>
        <w:spacing w:line="360" w:lineRule="auto"/>
        <w:rPr>
          <w:rFonts w:ascii="Times New Roman" w:hAnsi="Times New Roman" w:cs="Times New Roman"/>
          <w:sz w:val="24"/>
          <w:szCs w:val="24"/>
        </w:rPr>
      </w:pPr>
      <w:r w:rsidRPr="009C65DB">
        <w:rPr>
          <w:rFonts w:ascii="Times New Roman" w:hAnsi="Times New Roman" w:cs="Times New Roman"/>
          <w:sz w:val="24"/>
          <w:szCs w:val="24"/>
        </w:rPr>
        <w:t>Interviewing participants are an advantageous method of collecting high quality data as questions can be tailored to suit the need of the interviewee. In addition to this, interviews provide opportunities to examine further through questioning answer to get an in-depth knowledge and understanding.</w:t>
      </w:r>
      <w:r w:rsidR="000C08C0" w:rsidRPr="009C65DB">
        <w:rPr>
          <w:rFonts w:ascii="Times New Roman" w:hAnsi="Times New Roman" w:cs="Times New Roman"/>
          <w:sz w:val="24"/>
          <w:szCs w:val="24"/>
        </w:rPr>
        <w:t xml:space="preserve"> </w:t>
      </w:r>
      <w:r w:rsidRPr="009C65DB">
        <w:rPr>
          <w:rFonts w:ascii="Times New Roman" w:hAnsi="Times New Roman" w:cs="Times New Roman"/>
          <w:sz w:val="24"/>
          <w:szCs w:val="24"/>
        </w:rPr>
        <w:t>Participating in an interview can be stressful for the interviewee however, the researcher is aware that they may have to tailor the questions to suit the individual in order to get qualitative data form the interviewee.</w:t>
      </w:r>
    </w:p>
    <w:p w14:paraId="3C5ED56A" w14:textId="4B2A4F2C" w:rsidR="00066908" w:rsidRPr="009C65DB" w:rsidRDefault="00066908" w:rsidP="009C65DB">
      <w:pPr>
        <w:spacing w:line="360" w:lineRule="auto"/>
        <w:rPr>
          <w:rFonts w:ascii="Times New Roman" w:hAnsi="Times New Roman" w:cs="Times New Roman"/>
          <w:sz w:val="24"/>
          <w:szCs w:val="24"/>
        </w:rPr>
      </w:pPr>
      <w:r w:rsidRPr="009C65DB">
        <w:rPr>
          <w:rFonts w:ascii="Times New Roman" w:hAnsi="Times New Roman" w:cs="Times New Roman"/>
          <w:sz w:val="24"/>
          <w:szCs w:val="24"/>
        </w:rPr>
        <w:t>Questionnaires are useful methods in collecting quantitative data.</w:t>
      </w:r>
      <w:r w:rsidR="000061A3" w:rsidRPr="009C65DB">
        <w:rPr>
          <w:rFonts w:ascii="Times New Roman" w:hAnsi="Times New Roman" w:cs="Times New Roman"/>
          <w:sz w:val="24"/>
          <w:szCs w:val="24"/>
        </w:rPr>
        <w:t xml:space="preserve"> The researcher intends to create a questionnaire which compromises of key questions that specifically designed to draw upon conclusions from athletes that relate to the aim of the research project. Questionnaires are a useful method of collecting data as they</w:t>
      </w:r>
      <w:r w:rsidRPr="009C65DB">
        <w:rPr>
          <w:rFonts w:ascii="Times New Roman" w:hAnsi="Times New Roman" w:cs="Times New Roman"/>
          <w:sz w:val="24"/>
          <w:szCs w:val="24"/>
        </w:rPr>
        <w:t xml:space="preserve"> can be carried out in a paper format or electronically to suit the needs of a larger audience. </w:t>
      </w:r>
      <w:r w:rsidR="000061A3" w:rsidRPr="009C65DB">
        <w:rPr>
          <w:rFonts w:ascii="Times New Roman" w:hAnsi="Times New Roman" w:cs="Times New Roman"/>
          <w:sz w:val="24"/>
          <w:szCs w:val="24"/>
        </w:rPr>
        <w:t>In addition to this they</w:t>
      </w:r>
      <w:r w:rsidRPr="009C65DB">
        <w:rPr>
          <w:rFonts w:ascii="Times New Roman" w:hAnsi="Times New Roman" w:cs="Times New Roman"/>
          <w:sz w:val="24"/>
          <w:szCs w:val="24"/>
        </w:rPr>
        <w:t xml:space="preserve"> are a quick method of collecting data and allows individuals to remain anonymous.</w:t>
      </w:r>
      <w:r w:rsidR="001C1827" w:rsidRPr="009C65DB">
        <w:rPr>
          <w:rFonts w:ascii="Times New Roman" w:hAnsi="Times New Roman" w:cs="Times New Roman"/>
          <w:sz w:val="24"/>
          <w:szCs w:val="24"/>
        </w:rPr>
        <w:t xml:space="preserve"> Bryman (2012) states, quantitative data analysis can allow for a bro</w:t>
      </w:r>
      <w:r w:rsidR="000061A3" w:rsidRPr="009C65DB">
        <w:rPr>
          <w:rFonts w:ascii="Times New Roman" w:hAnsi="Times New Roman" w:cs="Times New Roman"/>
          <w:sz w:val="24"/>
          <w:szCs w:val="24"/>
        </w:rPr>
        <w:t>a</w:t>
      </w:r>
      <w:r w:rsidR="001C1827" w:rsidRPr="009C65DB">
        <w:rPr>
          <w:rFonts w:ascii="Times New Roman" w:hAnsi="Times New Roman" w:cs="Times New Roman"/>
          <w:sz w:val="24"/>
          <w:szCs w:val="24"/>
        </w:rPr>
        <w:t xml:space="preserve">der study, involving a greater number of subjects, and enhancing the generalisation of the results. Through using this data </w:t>
      </w:r>
      <w:proofErr w:type="gramStart"/>
      <w:r w:rsidR="001C1827" w:rsidRPr="009C65DB">
        <w:rPr>
          <w:rFonts w:ascii="Times New Roman" w:hAnsi="Times New Roman" w:cs="Times New Roman"/>
          <w:sz w:val="24"/>
          <w:szCs w:val="24"/>
        </w:rPr>
        <w:t>analysis</w:t>
      </w:r>
      <w:proofErr w:type="gramEnd"/>
      <w:r w:rsidR="001C1827" w:rsidRPr="009C65DB">
        <w:rPr>
          <w:rFonts w:ascii="Times New Roman" w:hAnsi="Times New Roman" w:cs="Times New Roman"/>
          <w:sz w:val="24"/>
          <w:szCs w:val="24"/>
        </w:rPr>
        <w:t xml:space="preserve"> it can lead to greater objectivity and accuracy of results.</w:t>
      </w:r>
    </w:p>
    <w:p w14:paraId="1D2E1D80" w14:textId="5559007D" w:rsidR="00066908" w:rsidRPr="009C65DB" w:rsidRDefault="00066908" w:rsidP="009C65DB">
      <w:pPr>
        <w:spacing w:line="360" w:lineRule="auto"/>
        <w:rPr>
          <w:rFonts w:ascii="Times New Roman" w:hAnsi="Times New Roman" w:cs="Times New Roman"/>
          <w:sz w:val="24"/>
          <w:szCs w:val="24"/>
        </w:rPr>
      </w:pPr>
      <w:r w:rsidRPr="009C65DB">
        <w:rPr>
          <w:rFonts w:ascii="Times New Roman" w:hAnsi="Times New Roman" w:cs="Times New Roman"/>
          <w:sz w:val="24"/>
          <w:szCs w:val="24"/>
        </w:rPr>
        <w:t>For ethical implications, the researcher understands that before carrying out research methods that all the information gathered will be kept confidential through the Data Protection Act 1998.</w:t>
      </w:r>
    </w:p>
    <w:p w14:paraId="57DB5B88" w14:textId="2A068823" w:rsidR="00FB1FFA" w:rsidRPr="009C65DB" w:rsidRDefault="00FB1FFA" w:rsidP="009C65DB">
      <w:pPr>
        <w:spacing w:line="360" w:lineRule="auto"/>
        <w:rPr>
          <w:rFonts w:ascii="Times New Roman" w:hAnsi="Times New Roman" w:cs="Times New Roman"/>
          <w:sz w:val="28"/>
          <w:szCs w:val="28"/>
          <w:u w:val="single"/>
        </w:rPr>
      </w:pPr>
      <w:r w:rsidRPr="009C65DB">
        <w:rPr>
          <w:rFonts w:ascii="Times New Roman" w:hAnsi="Times New Roman" w:cs="Times New Roman"/>
          <w:sz w:val="28"/>
          <w:szCs w:val="28"/>
          <w:u w:val="single"/>
        </w:rPr>
        <w:t>Draft Timetable</w:t>
      </w:r>
    </w:p>
    <w:tbl>
      <w:tblPr>
        <w:tblStyle w:val="TableGrid"/>
        <w:tblW w:w="9716" w:type="dxa"/>
        <w:tblLook w:val="04A0" w:firstRow="1" w:lastRow="0" w:firstColumn="1" w:lastColumn="0" w:noHBand="0" w:noVBand="1"/>
      </w:tblPr>
      <w:tblGrid>
        <w:gridCol w:w="4858"/>
        <w:gridCol w:w="4858"/>
      </w:tblGrid>
      <w:tr w:rsidR="009C65DB" w:rsidRPr="009C65DB" w14:paraId="4FDD16DA" w14:textId="77777777" w:rsidTr="00615FB6">
        <w:trPr>
          <w:trHeight w:val="578"/>
        </w:trPr>
        <w:tc>
          <w:tcPr>
            <w:tcW w:w="4858" w:type="dxa"/>
            <w:shd w:val="clear" w:color="auto" w:fill="D5DCE4" w:themeFill="text2" w:themeFillTint="33"/>
          </w:tcPr>
          <w:p w14:paraId="559F33FC" w14:textId="1A282D56" w:rsidR="00FB1FFA" w:rsidRPr="009C65DB" w:rsidRDefault="00FB1FFA"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Introduction</w:t>
            </w:r>
          </w:p>
        </w:tc>
        <w:tc>
          <w:tcPr>
            <w:tcW w:w="4858" w:type="dxa"/>
          </w:tcPr>
          <w:p w14:paraId="579A2728" w14:textId="3B9D38AF" w:rsidR="00FB1FFA" w:rsidRPr="009C65DB" w:rsidRDefault="00FB1FFA"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December 1</w:t>
            </w:r>
            <w:r w:rsidRPr="009C65DB">
              <w:rPr>
                <w:rFonts w:ascii="Times New Roman" w:hAnsi="Times New Roman" w:cs="Times New Roman"/>
                <w:sz w:val="24"/>
                <w:szCs w:val="24"/>
                <w:vertAlign w:val="superscript"/>
                <w:lang w:val="en-US"/>
              </w:rPr>
              <w:t>st</w:t>
            </w:r>
            <w:r w:rsidRPr="009C65DB">
              <w:rPr>
                <w:rFonts w:ascii="Times New Roman" w:hAnsi="Times New Roman" w:cs="Times New Roman"/>
                <w:sz w:val="24"/>
                <w:szCs w:val="24"/>
                <w:lang w:val="en-US"/>
              </w:rPr>
              <w:t xml:space="preserve"> 2019</w:t>
            </w:r>
          </w:p>
        </w:tc>
      </w:tr>
      <w:tr w:rsidR="009C65DB" w:rsidRPr="009C65DB" w14:paraId="24EEF940" w14:textId="77777777" w:rsidTr="00615FB6">
        <w:trPr>
          <w:trHeight w:val="578"/>
        </w:trPr>
        <w:tc>
          <w:tcPr>
            <w:tcW w:w="4858" w:type="dxa"/>
            <w:shd w:val="clear" w:color="auto" w:fill="D5DCE4" w:themeFill="text2" w:themeFillTint="33"/>
          </w:tcPr>
          <w:p w14:paraId="6FC2838E" w14:textId="22E3FDEA" w:rsidR="00FB1FFA" w:rsidRPr="009C65DB" w:rsidRDefault="00FB1FFA"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Literature Research</w:t>
            </w:r>
          </w:p>
        </w:tc>
        <w:tc>
          <w:tcPr>
            <w:tcW w:w="4858" w:type="dxa"/>
          </w:tcPr>
          <w:p w14:paraId="143DE10A" w14:textId="78649991" w:rsidR="00FB1FFA" w:rsidRPr="009C65DB" w:rsidRDefault="00615FB6"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February</w:t>
            </w:r>
            <w:r w:rsidR="00FB1FFA" w:rsidRPr="009C65DB">
              <w:rPr>
                <w:rFonts w:ascii="Times New Roman" w:hAnsi="Times New Roman" w:cs="Times New Roman"/>
                <w:sz w:val="24"/>
                <w:szCs w:val="24"/>
                <w:lang w:val="en-US"/>
              </w:rPr>
              <w:t xml:space="preserve"> 1</w:t>
            </w:r>
            <w:r w:rsidR="00FB1FFA" w:rsidRPr="009C65DB">
              <w:rPr>
                <w:rFonts w:ascii="Times New Roman" w:hAnsi="Times New Roman" w:cs="Times New Roman"/>
                <w:sz w:val="24"/>
                <w:szCs w:val="24"/>
                <w:vertAlign w:val="superscript"/>
                <w:lang w:val="en-US"/>
              </w:rPr>
              <w:t>st</w:t>
            </w:r>
            <w:r w:rsidR="00FB1FFA" w:rsidRPr="009C65DB">
              <w:rPr>
                <w:rFonts w:ascii="Times New Roman" w:hAnsi="Times New Roman" w:cs="Times New Roman"/>
                <w:sz w:val="24"/>
                <w:szCs w:val="24"/>
                <w:lang w:val="en-US"/>
              </w:rPr>
              <w:t xml:space="preserve"> 2020</w:t>
            </w:r>
          </w:p>
        </w:tc>
      </w:tr>
      <w:tr w:rsidR="009C65DB" w:rsidRPr="009C65DB" w14:paraId="03E004F7" w14:textId="77777777" w:rsidTr="00615FB6">
        <w:trPr>
          <w:trHeight w:val="578"/>
        </w:trPr>
        <w:tc>
          <w:tcPr>
            <w:tcW w:w="4858" w:type="dxa"/>
            <w:shd w:val="clear" w:color="auto" w:fill="D5DCE4" w:themeFill="text2" w:themeFillTint="33"/>
          </w:tcPr>
          <w:p w14:paraId="7EDCE410" w14:textId="3F1D950E" w:rsidR="00FB1FFA" w:rsidRPr="009C65DB" w:rsidRDefault="00FB1FFA"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Methodology</w:t>
            </w:r>
          </w:p>
        </w:tc>
        <w:tc>
          <w:tcPr>
            <w:tcW w:w="4858" w:type="dxa"/>
          </w:tcPr>
          <w:p w14:paraId="7B263584" w14:textId="0B08776A" w:rsidR="00FB1FFA" w:rsidRPr="009C65DB" w:rsidRDefault="00615FB6"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January 1</w:t>
            </w:r>
            <w:r w:rsidRPr="009C65DB">
              <w:rPr>
                <w:rFonts w:ascii="Times New Roman" w:hAnsi="Times New Roman" w:cs="Times New Roman"/>
                <w:sz w:val="24"/>
                <w:szCs w:val="24"/>
                <w:vertAlign w:val="superscript"/>
                <w:lang w:val="en-US"/>
              </w:rPr>
              <w:t>st</w:t>
            </w:r>
            <w:r w:rsidRPr="009C65DB">
              <w:rPr>
                <w:rFonts w:ascii="Times New Roman" w:hAnsi="Times New Roman" w:cs="Times New Roman"/>
                <w:sz w:val="24"/>
                <w:szCs w:val="24"/>
                <w:lang w:val="en-US"/>
              </w:rPr>
              <w:t xml:space="preserve"> 2020</w:t>
            </w:r>
          </w:p>
        </w:tc>
      </w:tr>
      <w:tr w:rsidR="009C65DB" w:rsidRPr="009C65DB" w14:paraId="124187EC" w14:textId="77777777" w:rsidTr="00615FB6">
        <w:trPr>
          <w:trHeight w:val="578"/>
        </w:trPr>
        <w:tc>
          <w:tcPr>
            <w:tcW w:w="4858" w:type="dxa"/>
            <w:shd w:val="clear" w:color="auto" w:fill="D5DCE4" w:themeFill="text2" w:themeFillTint="33"/>
          </w:tcPr>
          <w:p w14:paraId="442B1C85" w14:textId="3082351E" w:rsidR="00FB1FFA" w:rsidRPr="009C65DB" w:rsidRDefault="00FB1FFA"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Results &amp; Data Analysis</w:t>
            </w:r>
          </w:p>
        </w:tc>
        <w:tc>
          <w:tcPr>
            <w:tcW w:w="4858" w:type="dxa"/>
          </w:tcPr>
          <w:p w14:paraId="44F1FB46" w14:textId="4B24A2B0" w:rsidR="00FB1FFA" w:rsidRPr="009C65DB" w:rsidRDefault="00615FB6"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February 1</w:t>
            </w:r>
            <w:r w:rsidRPr="009C65DB">
              <w:rPr>
                <w:rFonts w:ascii="Times New Roman" w:hAnsi="Times New Roman" w:cs="Times New Roman"/>
                <w:sz w:val="24"/>
                <w:szCs w:val="24"/>
                <w:vertAlign w:val="superscript"/>
                <w:lang w:val="en-US"/>
              </w:rPr>
              <w:t>st</w:t>
            </w:r>
            <w:r w:rsidRPr="009C65DB">
              <w:rPr>
                <w:rFonts w:ascii="Times New Roman" w:hAnsi="Times New Roman" w:cs="Times New Roman"/>
                <w:sz w:val="24"/>
                <w:szCs w:val="24"/>
                <w:lang w:val="en-US"/>
              </w:rPr>
              <w:t xml:space="preserve"> 2020</w:t>
            </w:r>
          </w:p>
        </w:tc>
      </w:tr>
      <w:tr w:rsidR="009C65DB" w:rsidRPr="009C65DB" w14:paraId="11C8A77D" w14:textId="77777777" w:rsidTr="00615FB6">
        <w:trPr>
          <w:trHeight w:val="578"/>
        </w:trPr>
        <w:tc>
          <w:tcPr>
            <w:tcW w:w="4858" w:type="dxa"/>
            <w:shd w:val="clear" w:color="auto" w:fill="D5DCE4" w:themeFill="text2" w:themeFillTint="33"/>
          </w:tcPr>
          <w:p w14:paraId="770813E4" w14:textId="560E1D4C" w:rsidR="00FB1FFA" w:rsidRPr="009C65DB" w:rsidRDefault="00FB1FFA"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Discussion</w:t>
            </w:r>
          </w:p>
        </w:tc>
        <w:tc>
          <w:tcPr>
            <w:tcW w:w="4858" w:type="dxa"/>
          </w:tcPr>
          <w:p w14:paraId="0BF003A6" w14:textId="02E92004" w:rsidR="00FB1FFA" w:rsidRPr="009C65DB" w:rsidRDefault="00615FB6"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March 1</w:t>
            </w:r>
            <w:r w:rsidRPr="009C65DB">
              <w:rPr>
                <w:rFonts w:ascii="Times New Roman" w:hAnsi="Times New Roman" w:cs="Times New Roman"/>
                <w:sz w:val="24"/>
                <w:szCs w:val="24"/>
                <w:vertAlign w:val="superscript"/>
                <w:lang w:val="en-US"/>
              </w:rPr>
              <w:t>st</w:t>
            </w:r>
            <w:r w:rsidRPr="009C65DB">
              <w:rPr>
                <w:rFonts w:ascii="Times New Roman" w:hAnsi="Times New Roman" w:cs="Times New Roman"/>
                <w:sz w:val="24"/>
                <w:szCs w:val="24"/>
                <w:lang w:val="en-US"/>
              </w:rPr>
              <w:t xml:space="preserve"> 2020</w:t>
            </w:r>
          </w:p>
        </w:tc>
      </w:tr>
      <w:tr w:rsidR="009C65DB" w:rsidRPr="009C65DB" w14:paraId="063F0897" w14:textId="77777777" w:rsidTr="00615FB6">
        <w:trPr>
          <w:trHeight w:val="578"/>
        </w:trPr>
        <w:tc>
          <w:tcPr>
            <w:tcW w:w="4858" w:type="dxa"/>
            <w:shd w:val="clear" w:color="auto" w:fill="D5DCE4" w:themeFill="text2" w:themeFillTint="33"/>
          </w:tcPr>
          <w:p w14:paraId="59CE1204" w14:textId="4809F5BC" w:rsidR="00FB1FFA" w:rsidRPr="009C65DB" w:rsidRDefault="00FB1FFA"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Conclusion</w:t>
            </w:r>
          </w:p>
        </w:tc>
        <w:tc>
          <w:tcPr>
            <w:tcW w:w="4858" w:type="dxa"/>
          </w:tcPr>
          <w:p w14:paraId="519618B7" w14:textId="6E3FE194" w:rsidR="00FB1FFA" w:rsidRPr="009C65DB" w:rsidRDefault="00615FB6"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lang w:val="en-US"/>
              </w:rPr>
              <w:t>April 1</w:t>
            </w:r>
            <w:r w:rsidRPr="009C65DB">
              <w:rPr>
                <w:rFonts w:ascii="Times New Roman" w:hAnsi="Times New Roman" w:cs="Times New Roman"/>
                <w:sz w:val="24"/>
                <w:szCs w:val="24"/>
                <w:vertAlign w:val="superscript"/>
                <w:lang w:val="en-US"/>
              </w:rPr>
              <w:t>st</w:t>
            </w:r>
            <w:r w:rsidRPr="009C65DB">
              <w:rPr>
                <w:rFonts w:ascii="Times New Roman" w:hAnsi="Times New Roman" w:cs="Times New Roman"/>
                <w:sz w:val="24"/>
                <w:szCs w:val="24"/>
                <w:lang w:val="en-US"/>
              </w:rPr>
              <w:t xml:space="preserve"> 2020</w:t>
            </w:r>
          </w:p>
        </w:tc>
      </w:tr>
    </w:tbl>
    <w:p w14:paraId="490F0273" w14:textId="1AE201A2" w:rsidR="0065112E" w:rsidRPr="009C65DB" w:rsidRDefault="00BD69E8" w:rsidP="009C65DB">
      <w:pPr>
        <w:spacing w:line="360" w:lineRule="auto"/>
        <w:rPr>
          <w:rFonts w:ascii="Times New Roman" w:hAnsi="Times New Roman" w:cs="Times New Roman"/>
          <w:sz w:val="28"/>
          <w:szCs w:val="28"/>
          <w:u w:val="single"/>
          <w:lang w:val="en-US"/>
        </w:rPr>
      </w:pPr>
      <w:r w:rsidRPr="009C65DB">
        <w:rPr>
          <w:rFonts w:ascii="Times New Roman" w:hAnsi="Times New Roman" w:cs="Times New Roman"/>
          <w:sz w:val="28"/>
          <w:szCs w:val="28"/>
          <w:u w:val="single"/>
          <w:lang w:val="en-US"/>
        </w:rPr>
        <w:lastRenderedPageBreak/>
        <w:t>References</w:t>
      </w:r>
    </w:p>
    <w:p w14:paraId="301731A5" w14:textId="4333215B" w:rsidR="007D20F6" w:rsidRPr="009C65DB" w:rsidRDefault="007D20F6" w:rsidP="009C65DB">
      <w:pPr>
        <w:spacing w:line="360" w:lineRule="auto"/>
        <w:rPr>
          <w:rFonts w:ascii="Times New Roman" w:hAnsi="Times New Roman" w:cs="Times New Roman"/>
          <w:sz w:val="24"/>
          <w:szCs w:val="24"/>
          <w:shd w:val="clear" w:color="auto" w:fill="FFFFFF"/>
        </w:rPr>
      </w:pPr>
      <w:r w:rsidRPr="009C65DB">
        <w:rPr>
          <w:rFonts w:ascii="Times New Roman" w:hAnsi="Times New Roman" w:cs="Times New Roman"/>
          <w:sz w:val="24"/>
          <w:szCs w:val="24"/>
          <w:shd w:val="clear" w:color="auto" w:fill="FFFFFF"/>
        </w:rPr>
        <w:t>Bandura, A. (1997). </w:t>
      </w:r>
      <w:r w:rsidRPr="009C65DB">
        <w:rPr>
          <w:rStyle w:val="Emphasis"/>
          <w:rFonts w:ascii="Times New Roman" w:hAnsi="Times New Roman" w:cs="Times New Roman"/>
          <w:sz w:val="24"/>
          <w:szCs w:val="24"/>
          <w:shd w:val="clear" w:color="auto" w:fill="FFFFFF"/>
        </w:rPr>
        <w:t>Self-Efficacy: The Exercise of Control.</w:t>
      </w:r>
      <w:r w:rsidRPr="009C65DB">
        <w:rPr>
          <w:rFonts w:ascii="Times New Roman" w:hAnsi="Times New Roman" w:cs="Times New Roman"/>
          <w:sz w:val="24"/>
          <w:szCs w:val="24"/>
          <w:shd w:val="clear" w:color="auto" w:fill="FFFFFF"/>
        </w:rPr>
        <w:t> New York, NY, US: Worth Publishers.</w:t>
      </w:r>
    </w:p>
    <w:p w14:paraId="158E4802" w14:textId="4D1F8E01" w:rsidR="00FC49D3" w:rsidRPr="009C65DB" w:rsidRDefault="00FC49D3" w:rsidP="009C65DB">
      <w:pPr>
        <w:spacing w:line="360" w:lineRule="auto"/>
        <w:rPr>
          <w:rFonts w:ascii="Times New Roman" w:hAnsi="Times New Roman" w:cs="Times New Roman"/>
          <w:sz w:val="24"/>
          <w:szCs w:val="24"/>
          <w:shd w:val="clear" w:color="auto" w:fill="FFFFFF"/>
        </w:rPr>
      </w:pPr>
      <w:r w:rsidRPr="009C65DB">
        <w:rPr>
          <w:rFonts w:ascii="Times New Roman" w:hAnsi="Times New Roman" w:cs="Times New Roman"/>
          <w:sz w:val="24"/>
          <w:szCs w:val="24"/>
          <w:shd w:val="clear" w:color="auto" w:fill="FFFFFF"/>
        </w:rPr>
        <w:t>Brewer BW. Review and critique of models of psychological adjustment to athletic injury. </w:t>
      </w:r>
      <w:r w:rsidRPr="009C65DB">
        <w:rPr>
          <w:rStyle w:val="Emphasis"/>
          <w:rFonts w:ascii="Times New Roman" w:hAnsi="Times New Roman" w:cs="Times New Roman"/>
          <w:sz w:val="24"/>
          <w:szCs w:val="24"/>
          <w:shd w:val="clear" w:color="auto" w:fill="FFFFFF"/>
        </w:rPr>
        <w:t>Journal of Applied Sport Psychology</w:t>
      </w:r>
      <w:proofErr w:type="gramStart"/>
      <w:r w:rsidRPr="009C65DB">
        <w:rPr>
          <w:rStyle w:val="cit-pub-date"/>
          <w:rFonts w:ascii="Times New Roman" w:hAnsi="Times New Roman" w:cs="Times New Roman"/>
          <w:sz w:val="24"/>
          <w:szCs w:val="24"/>
          <w:shd w:val="clear" w:color="auto" w:fill="FFFFFF"/>
        </w:rPr>
        <w:t>1994</w:t>
      </w:r>
      <w:r w:rsidRPr="009C65DB">
        <w:rPr>
          <w:rFonts w:ascii="Times New Roman" w:hAnsi="Times New Roman" w:cs="Times New Roman"/>
          <w:sz w:val="24"/>
          <w:szCs w:val="24"/>
          <w:shd w:val="clear" w:color="auto" w:fill="FFFFFF"/>
        </w:rPr>
        <w:t>;</w:t>
      </w:r>
      <w:r w:rsidRPr="009C65DB">
        <w:rPr>
          <w:rStyle w:val="cit-vol"/>
          <w:rFonts w:ascii="Times New Roman" w:hAnsi="Times New Roman" w:cs="Times New Roman"/>
          <w:b/>
          <w:bCs/>
          <w:sz w:val="24"/>
          <w:szCs w:val="24"/>
          <w:shd w:val="clear" w:color="auto" w:fill="FFFFFF"/>
        </w:rPr>
        <w:t>6</w:t>
      </w:r>
      <w:r w:rsidRPr="009C65DB">
        <w:rPr>
          <w:rFonts w:ascii="Times New Roman" w:hAnsi="Times New Roman" w:cs="Times New Roman"/>
          <w:sz w:val="24"/>
          <w:szCs w:val="24"/>
          <w:shd w:val="clear" w:color="auto" w:fill="FFFFFF"/>
        </w:rPr>
        <w:t>:</w:t>
      </w:r>
      <w:r w:rsidRPr="009C65DB">
        <w:rPr>
          <w:rStyle w:val="cit-fpage"/>
          <w:rFonts w:ascii="Times New Roman" w:hAnsi="Times New Roman" w:cs="Times New Roman"/>
          <w:sz w:val="24"/>
          <w:szCs w:val="24"/>
          <w:shd w:val="clear" w:color="auto" w:fill="FFFFFF"/>
        </w:rPr>
        <w:t>87</w:t>
      </w:r>
      <w:proofErr w:type="gramEnd"/>
      <w:r w:rsidRPr="009C65DB">
        <w:rPr>
          <w:rFonts w:ascii="Times New Roman" w:hAnsi="Times New Roman" w:cs="Times New Roman"/>
          <w:sz w:val="24"/>
          <w:szCs w:val="24"/>
          <w:shd w:val="clear" w:color="auto" w:fill="FFFFFF"/>
        </w:rPr>
        <w:t>–100.</w:t>
      </w:r>
    </w:p>
    <w:p w14:paraId="4E978FD5" w14:textId="110BDA44" w:rsidR="009C65DB" w:rsidRPr="009C65DB" w:rsidRDefault="009C65DB" w:rsidP="009C65DB">
      <w:pPr>
        <w:spacing w:line="360" w:lineRule="auto"/>
        <w:rPr>
          <w:rFonts w:ascii="Times New Roman" w:hAnsi="Times New Roman" w:cs="Times New Roman"/>
          <w:sz w:val="24"/>
          <w:szCs w:val="24"/>
        </w:rPr>
      </w:pPr>
      <w:r w:rsidRPr="009C65DB">
        <w:rPr>
          <w:rFonts w:ascii="Times New Roman" w:hAnsi="Times New Roman" w:cs="Times New Roman"/>
          <w:sz w:val="24"/>
          <w:szCs w:val="24"/>
          <w:shd w:val="clear" w:color="auto" w:fill="FFFFFF"/>
        </w:rPr>
        <w:t xml:space="preserve">Brewer, B. and Redmond, C. (2017). Psychology </w:t>
      </w:r>
      <w:proofErr w:type="gramStart"/>
      <w:r w:rsidRPr="009C65DB">
        <w:rPr>
          <w:rFonts w:ascii="Times New Roman" w:hAnsi="Times New Roman" w:cs="Times New Roman"/>
          <w:sz w:val="24"/>
          <w:szCs w:val="24"/>
          <w:shd w:val="clear" w:color="auto" w:fill="FFFFFF"/>
        </w:rPr>
        <w:t>Of</w:t>
      </w:r>
      <w:proofErr w:type="gramEnd"/>
      <w:r w:rsidRPr="009C65DB">
        <w:rPr>
          <w:rFonts w:ascii="Times New Roman" w:hAnsi="Times New Roman" w:cs="Times New Roman"/>
          <w:sz w:val="24"/>
          <w:szCs w:val="24"/>
          <w:shd w:val="clear" w:color="auto" w:fill="FFFFFF"/>
        </w:rPr>
        <w:t xml:space="preserve"> Sport injury. </w:t>
      </w:r>
      <w:r w:rsidRPr="009C65DB">
        <w:rPr>
          <w:rFonts w:ascii="Times New Roman" w:hAnsi="Times New Roman" w:cs="Times New Roman"/>
          <w:i/>
          <w:iCs/>
          <w:sz w:val="24"/>
          <w:szCs w:val="24"/>
          <w:shd w:val="clear" w:color="auto" w:fill="FFFFFF"/>
        </w:rPr>
        <w:t>Human Kinetics</w:t>
      </w:r>
      <w:r w:rsidRPr="009C65DB">
        <w:rPr>
          <w:rFonts w:ascii="Times New Roman" w:hAnsi="Times New Roman" w:cs="Times New Roman"/>
          <w:sz w:val="24"/>
          <w:szCs w:val="24"/>
          <w:shd w:val="clear" w:color="auto" w:fill="FFFFFF"/>
        </w:rPr>
        <w:t>.</w:t>
      </w:r>
    </w:p>
    <w:p w14:paraId="0B5C1757" w14:textId="57C74761" w:rsidR="00BD69E8" w:rsidRPr="009C65DB" w:rsidRDefault="00BD69E8" w:rsidP="009C65DB">
      <w:pPr>
        <w:spacing w:line="360" w:lineRule="auto"/>
        <w:rPr>
          <w:rFonts w:ascii="Times New Roman" w:hAnsi="Times New Roman" w:cs="Times New Roman"/>
          <w:sz w:val="24"/>
          <w:szCs w:val="24"/>
        </w:rPr>
      </w:pPr>
      <w:r w:rsidRPr="009C65DB">
        <w:rPr>
          <w:rFonts w:ascii="Times New Roman" w:hAnsi="Times New Roman" w:cs="Times New Roman"/>
          <w:sz w:val="24"/>
          <w:szCs w:val="24"/>
        </w:rPr>
        <w:t xml:space="preserve">Clement D, </w:t>
      </w:r>
      <w:proofErr w:type="spellStart"/>
      <w:r w:rsidRPr="009C65DB">
        <w:rPr>
          <w:rFonts w:ascii="Times New Roman" w:hAnsi="Times New Roman" w:cs="Times New Roman"/>
          <w:sz w:val="24"/>
          <w:szCs w:val="24"/>
        </w:rPr>
        <w:t>Granquist</w:t>
      </w:r>
      <w:proofErr w:type="spellEnd"/>
      <w:r w:rsidRPr="009C65DB">
        <w:rPr>
          <w:rFonts w:ascii="Times New Roman" w:hAnsi="Times New Roman" w:cs="Times New Roman"/>
          <w:sz w:val="24"/>
          <w:szCs w:val="24"/>
        </w:rPr>
        <w:t xml:space="preserve"> MD, </w:t>
      </w:r>
      <w:proofErr w:type="spellStart"/>
      <w:r w:rsidRPr="009C65DB">
        <w:rPr>
          <w:rFonts w:ascii="Times New Roman" w:hAnsi="Times New Roman" w:cs="Times New Roman"/>
          <w:sz w:val="24"/>
          <w:szCs w:val="24"/>
        </w:rPr>
        <w:t>Arvinen</w:t>
      </w:r>
      <w:proofErr w:type="spellEnd"/>
      <w:r w:rsidRPr="009C65DB">
        <w:rPr>
          <w:rFonts w:ascii="Times New Roman" w:hAnsi="Times New Roman" w:cs="Times New Roman"/>
          <w:sz w:val="24"/>
          <w:szCs w:val="24"/>
        </w:rPr>
        <w:t xml:space="preserve">-Barrow MM. Psychosocial aspects of athletic injuries as perceived by athletic trainers. J </w:t>
      </w:r>
      <w:proofErr w:type="spellStart"/>
      <w:r w:rsidRPr="009C65DB">
        <w:rPr>
          <w:rFonts w:ascii="Times New Roman" w:hAnsi="Times New Roman" w:cs="Times New Roman"/>
          <w:sz w:val="24"/>
          <w:szCs w:val="24"/>
        </w:rPr>
        <w:t>Athl</w:t>
      </w:r>
      <w:proofErr w:type="spellEnd"/>
      <w:r w:rsidRPr="009C65DB">
        <w:rPr>
          <w:rFonts w:ascii="Times New Roman" w:hAnsi="Times New Roman" w:cs="Times New Roman"/>
          <w:sz w:val="24"/>
          <w:szCs w:val="24"/>
        </w:rPr>
        <w:t xml:space="preserve"> Train. 2013;48(4):512–521.</w:t>
      </w:r>
      <w:r w:rsidR="0009638A" w:rsidRPr="009C65DB">
        <w:rPr>
          <w:rFonts w:ascii="Times New Roman" w:hAnsi="Times New Roman" w:cs="Times New Roman"/>
          <w:sz w:val="24"/>
          <w:szCs w:val="24"/>
        </w:rPr>
        <w:t xml:space="preserve"> </w:t>
      </w:r>
    </w:p>
    <w:p w14:paraId="130A2E3B" w14:textId="57953057" w:rsidR="00FC49D3" w:rsidRPr="009C65DB" w:rsidRDefault="00FC49D3" w:rsidP="009C65DB">
      <w:pPr>
        <w:spacing w:line="360" w:lineRule="auto"/>
        <w:rPr>
          <w:rFonts w:ascii="Times New Roman" w:hAnsi="Times New Roman" w:cs="Times New Roman"/>
          <w:sz w:val="24"/>
          <w:szCs w:val="24"/>
        </w:rPr>
      </w:pPr>
      <w:r w:rsidRPr="009C65DB">
        <w:rPr>
          <w:rFonts w:ascii="Times New Roman" w:hAnsi="Times New Roman" w:cs="Times New Roman"/>
          <w:sz w:val="24"/>
          <w:szCs w:val="24"/>
        </w:rPr>
        <w:t>Grant, Travis, "The Effect of Psychological Response on Recovery of Sport Injury: A Review of the Literature" (2018). Kinesiology, Sport Studies, and Physical Education Synthesis Projects. 45.</w:t>
      </w:r>
    </w:p>
    <w:p w14:paraId="40AB8FDF" w14:textId="6EAA0FE8" w:rsidR="00FC49D3" w:rsidRPr="009C65DB" w:rsidRDefault="00FC49D3" w:rsidP="009C65DB">
      <w:pPr>
        <w:spacing w:line="360" w:lineRule="auto"/>
        <w:rPr>
          <w:rFonts w:ascii="Times New Roman" w:hAnsi="Times New Roman" w:cs="Times New Roman"/>
          <w:sz w:val="24"/>
          <w:szCs w:val="24"/>
          <w:shd w:val="clear" w:color="auto" w:fill="FFFFFF"/>
        </w:rPr>
      </w:pPr>
      <w:r w:rsidRPr="009C65DB">
        <w:rPr>
          <w:rFonts w:ascii="Times New Roman" w:hAnsi="Times New Roman" w:cs="Times New Roman"/>
          <w:sz w:val="24"/>
          <w:szCs w:val="24"/>
          <w:shd w:val="clear" w:color="auto" w:fill="FFFFFF"/>
        </w:rPr>
        <w:t>Johnston LH, Carroll D. The context of emotional responses to athletic injury: a qualitative analysis. </w:t>
      </w:r>
      <w:r w:rsidRPr="009C65DB">
        <w:rPr>
          <w:rStyle w:val="Emphasis"/>
          <w:rFonts w:ascii="Times New Roman" w:hAnsi="Times New Roman" w:cs="Times New Roman"/>
          <w:sz w:val="24"/>
          <w:szCs w:val="24"/>
          <w:shd w:val="clear" w:color="auto" w:fill="FFFFFF"/>
        </w:rPr>
        <w:t>Journal of Sport Rehabilitation</w:t>
      </w:r>
      <w:proofErr w:type="gramStart"/>
      <w:r w:rsidRPr="009C65DB">
        <w:rPr>
          <w:rStyle w:val="cit-pub-date"/>
          <w:rFonts w:ascii="Times New Roman" w:hAnsi="Times New Roman" w:cs="Times New Roman"/>
          <w:sz w:val="24"/>
          <w:szCs w:val="24"/>
          <w:shd w:val="clear" w:color="auto" w:fill="FFFFFF"/>
        </w:rPr>
        <w:t>1998</w:t>
      </w:r>
      <w:r w:rsidRPr="009C65DB">
        <w:rPr>
          <w:rFonts w:ascii="Times New Roman" w:hAnsi="Times New Roman" w:cs="Times New Roman"/>
          <w:sz w:val="24"/>
          <w:szCs w:val="24"/>
          <w:shd w:val="clear" w:color="auto" w:fill="FFFFFF"/>
        </w:rPr>
        <w:t>;</w:t>
      </w:r>
      <w:r w:rsidRPr="009C65DB">
        <w:rPr>
          <w:rStyle w:val="cit-vol"/>
          <w:rFonts w:ascii="Times New Roman" w:hAnsi="Times New Roman" w:cs="Times New Roman"/>
          <w:b/>
          <w:bCs/>
          <w:sz w:val="24"/>
          <w:szCs w:val="24"/>
          <w:shd w:val="clear" w:color="auto" w:fill="FFFFFF"/>
        </w:rPr>
        <w:t>7</w:t>
      </w:r>
      <w:r w:rsidRPr="009C65DB">
        <w:rPr>
          <w:rFonts w:ascii="Times New Roman" w:hAnsi="Times New Roman" w:cs="Times New Roman"/>
          <w:sz w:val="24"/>
          <w:szCs w:val="24"/>
          <w:shd w:val="clear" w:color="auto" w:fill="FFFFFF"/>
        </w:rPr>
        <w:t>:</w:t>
      </w:r>
      <w:r w:rsidRPr="009C65DB">
        <w:rPr>
          <w:rStyle w:val="cit-fpage"/>
          <w:rFonts w:ascii="Times New Roman" w:hAnsi="Times New Roman" w:cs="Times New Roman"/>
          <w:sz w:val="24"/>
          <w:szCs w:val="24"/>
          <w:shd w:val="clear" w:color="auto" w:fill="FFFFFF"/>
        </w:rPr>
        <w:t>206</w:t>
      </w:r>
      <w:proofErr w:type="gramEnd"/>
      <w:r w:rsidRPr="009C65DB">
        <w:rPr>
          <w:rFonts w:ascii="Times New Roman" w:hAnsi="Times New Roman" w:cs="Times New Roman"/>
          <w:sz w:val="24"/>
          <w:szCs w:val="24"/>
          <w:shd w:val="clear" w:color="auto" w:fill="FFFFFF"/>
        </w:rPr>
        <w:t>–20.</w:t>
      </w:r>
    </w:p>
    <w:p w14:paraId="6B4F5084" w14:textId="77777777" w:rsidR="00FC49D3" w:rsidRPr="00FC49D3" w:rsidRDefault="00FC49D3" w:rsidP="009C65DB">
      <w:pPr>
        <w:shd w:val="clear" w:color="auto" w:fill="FFFFFF"/>
        <w:spacing w:after="0" w:line="360" w:lineRule="auto"/>
        <w:rPr>
          <w:rFonts w:ascii="Times New Roman" w:eastAsia="Times New Roman" w:hAnsi="Times New Roman" w:cs="Times New Roman"/>
          <w:sz w:val="24"/>
          <w:szCs w:val="24"/>
          <w:lang w:val="en-US"/>
        </w:rPr>
      </w:pPr>
      <w:r w:rsidRPr="00FC49D3">
        <w:rPr>
          <w:rFonts w:ascii="Times New Roman" w:eastAsia="Times New Roman" w:hAnsi="Times New Roman" w:cs="Times New Roman"/>
          <w:sz w:val="24"/>
          <w:szCs w:val="24"/>
          <w:lang w:val="en-US"/>
        </w:rPr>
        <w:t>Johnston LH, Carroll D</w:t>
      </w:r>
    </w:p>
    <w:p w14:paraId="5CD0D47C" w14:textId="77777777" w:rsidR="00FC49D3" w:rsidRPr="00FC49D3" w:rsidRDefault="00FC49D3" w:rsidP="009C65DB">
      <w:pPr>
        <w:shd w:val="clear" w:color="auto" w:fill="FFFFFF"/>
        <w:spacing w:after="0" w:line="360" w:lineRule="auto"/>
        <w:rPr>
          <w:rFonts w:ascii="Times New Roman" w:eastAsia="Times New Roman" w:hAnsi="Times New Roman" w:cs="Times New Roman"/>
          <w:sz w:val="24"/>
          <w:szCs w:val="24"/>
          <w:lang w:val="en-US"/>
        </w:rPr>
      </w:pPr>
      <w:r w:rsidRPr="00FC49D3">
        <w:rPr>
          <w:rFonts w:ascii="Times New Roman" w:eastAsia="Times New Roman" w:hAnsi="Times New Roman" w:cs="Times New Roman"/>
          <w:sz w:val="24"/>
          <w:szCs w:val="24"/>
          <w:lang w:val="en-US"/>
        </w:rPr>
        <w:t>The psychological impact of injury: effects of prior sport and exercise involvement</w:t>
      </w:r>
    </w:p>
    <w:p w14:paraId="52746EB0" w14:textId="77777777" w:rsidR="00FC49D3" w:rsidRPr="00FC49D3" w:rsidRDefault="00FC49D3" w:rsidP="009C65DB">
      <w:pPr>
        <w:shd w:val="clear" w:color="auto" w:fill="FFFFFF"/>
        <w:spacing w:after="0" w:line="360" w:lineRule="auto"/>
        <w:rPr>
          <w:rFonts w:ascii="Times New Roman" w:eastAsia="Times New Roman" w:hAnsi="Times New Roman" w:cs="Times New Roman"/>
          <w:sz w:val="24"/>
          <w:szCs w:val="24"/>
          <w:lang w:val="en-US"/>
        </w:rPr>
      </w:pPr>
      <w:r w:rsidRPr="00FC49D3">
        <w:rPr>
          <w:rFonts w:ascii="Times New Roman" w:eastAsia="Times New Roman" w:hAnsi="Times New Roman" w:cs="Times New Roman"/>
          <w:i/>
          <w:iCs/>
          <w:sz w:val="24"/>
          <w:szCs w:val="24"/>
          <w:lang w:val="en-US"/>
        </w:rPr>
        <w:t>British Journal of Sports Medicine </w:t>
      </w:r>
      <w:proofErr w:type="gramStart"/>
      <w:r w:rsidRPr="00FC49D3">
        <w:rPr>
          <w:rFonts w:ascii="Times New Roman" w:eastAsia="Times New Roman" w:hAnsi="Times New Roman" w:cs="Times New Roman"/>
          <w:sz w:val="24"/>
          <w:szCs w:val="24"/>
          <w:lang w:val="en-US"/>
        </w:rPr>
        <w:t>2000;</w:t>
      </w:r>
      <w:r w:rsidRPr="00FC49D3">
        <w:rPr>
          <w:rFonts w:ascii="Times New Roman" w:eastAsia="Times New Roman" w:hAnsi="Times New Roman" w:cs="Times New Roman"/>
          <w:b/>
          <w:bCs/>
          <w:sz w:val="24"/>
          <w:szCs w:val="24"/>
          <w:lang w:val="en-US"/>
        </w:rPr>
        <w:t>34:</w:t>
      </w:r>
      <w:r w:rsidRPr="00FC49D3">
        <w:rPr>
          <w:rFonts w:ascii="Times New Roman" w:eastAsia="Times New Roman" w:hAnsi="Times New Roman" w:cs="Times New Roman"/>
          <w:sz w:val="24"/>
          <w:szCs w:val="24"/>
          <w:lang w:val="en-US"/>
        </w:rPr>
        <w:t>436</w:t>
      </w:r>
      <w:proofErr w:type="gramEnd"/>
      <w:r w:rsidRPr="00FC49D3">
        <w:rPr>
          <w:rFonts w:ascii="Times New Roman" w:eastAsia="Times New Roman" w:hAnsi="Times New Roman" w:cs="Times New Roman"/>
          <w:sz w:val="24"/>
          <w:szCs w:val="24"/>
          <w:lang w:val="en-US"/>
        </w:rPr>
        <w:t>-439.</w:t>
      </w:r>
    </w:p>
    <w:p w14:paraId="0D311DDD" w14:textId="77777777" w:rsidR="00FC49D3" w:rsidRPr="009C65DB" w:rsidRDefault="00FC49D3" w:rsidP="009C65DB">
      <w:pPr>
        <w:spacing w:line="360" w:lineRule="auto"/>
        <w:rPr>
          <w:rFonts w:ascii="Times New Roman" w:hAnsi="Times New Roman" w:cs="Times New Roman"/>
          <w:sz w:val="24"/>
          <w:szCs w:val="24"/>
        </w:rPr>
      </w:pPr>
    </w:p>
    <w:p w14:paraId="69605C8C" w14:textId="0D0233B4" w:rsidR="00FC49D3" w:rsidRPr="009C65DB" w:rsidRDefault="00FC49D3" w:rsidP="009C65DB">
      <w:pPr>
        <w:spacing w:line="360" w:lineRule="auto"/>
        <w:rPr>
          <w:rFonts w:ascii="Times New Roman" w:hAnsi="Times New Roman" w:cs="Times New Roman"/>
          <w:sz w:val="24"/>
          <w:szCs w:val="24"/>
          <w:lang w:val="en-US"/>
        </w:rPr>
      </w:pPr>
      <w:r w:rsidRPr="009C65DB">
        <w:rPr>
          <w:rFonts w:ascii="Times New Roman" w:hAnsi="Times New Roman" w:cs="Times New Roman"/>
          <w:sz w:val="24"/>
          <w:szCs w:val="24"/>
          <w:shd w:val="clear" w:color="auto" w:fill="FFFFFF"/>
        </w:rPr>
        <w:t>Nicholl JP, Coleman P, Williams BT. </w:t>
      </w:r>
      <w:r w:rsidRPr="009C65DB">
        <w:rPr>
          <w:rStyle w:val="Emphasis"/>
          <w:rFonts w:ascii="Times New Roman" w:hAnsi="Times New Roman" w:cs="Times New Roman"/>
          <w:sz w:val="24"/>
          <w:szCs w:val="24"/>
          <w:shd w:val="clear" w:color="auto" w:fill="FFFFFF"/>
        </w:rPr>
        <w:t>Injuries in sport and exercise: main report</w:t>
      </w:r>
      <w:r w:rsidRPr="009C65DB">
        <w:rPr>
          <w:rFonts w:ascii="Times New Roman" w:hAnsi="Times New Roman" w:cs="Times New Roman"/>
          <w:sz w:val="24"/>
          <w:szCs w:val="24"/>
          <w:shd w:val="clear" w:color="auto" w:fill="FFFFFF"/>
        </w:rPr>
        <w:t>. London: Sports Council: 1993.</w:t>
      </w:r>
    </w:p>
    <w:sectPr w:rsidR="00FC49D3" w:rsidRPr="009C65DB">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B76637" w14:textId="77777777" w:rsidR="009C65DB" w:rsidRDefault="009C65DB" w:rsidP="009C65DB">
      <w:pPr>
        <w:spacing w:after="0" w:line="240" w:lineRule="auto"/>
      </w:pPr>
      <w:r>
        <w:separator/>
      </w:r>
    </w:p>
  </w:endnote>
  <w:endnote w:type="continuationSeparator" w:id="0">
    <w:p w14:paraId="3F9AC2FD" w14:textId="77777777" w:rsidR="009C65DB" w:rsidRDefault="009C65DB" w:rsidP="009C6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imes New">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6864730"/>
      <w:docPartObj>
        <w:docPartGallery w:val="Page Numbers (Bottom of Page)"/>
        <w:docPartUnique/>
      </w:docPartObj>
    </w:sdtPr>
    <w:sdtEndPr>
      <w:rPr>
        <w:noProof/>
      </w:rPr>
    </w:sdtEndPr>
    <w:sdtContent>
      <w:p w14:paraId="35727777" w14:textId="41B36B33" w:rsidR="009C65DB" w:rsidRDefault="009C65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F8030F" w14:textId="77777777" w:rsidR="009C65DB" w:rsidRDefault="009C65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9883D" w14:textId="77777777" w:rsidR="009C65DB" w:rsidRDefault="009C65DB" w:rsidP="009C65DB">
      <w:pPr>
        <w:spacing w:after="0" w:line="240" w:lineRule="auto"/>
      </w:pPr>
      <w:r>
        <w:separator/>
      </w:r>
    </w:p>
  </w:footnote>
  <w:footnote w:type="continuationSeparator" w:id="0">
    <w:p w14:paraId="4DACA7AF" w14:textId="77777777" w:rsidR="009C65DB" w:rsidRDefault="009C65DB" w:rsidP="009C65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1DE16" w14:textId="49A19359" w:rsidR="009C65DB" w:rsidRDefault="009C65DB">
    <w:pPr>
      <w:pStyle w:val="Header"/>
    </w:pPr>
    <w:r>
      <w:t>1601135</w:t>
    </w:r>
    <w:r>
      <w:ptab w:relativeTo="margin" w:alignment="center" w:leader="none"/>
    </w:r>
    <w:r>
      <w:ptab w:relativeTo="margin" w:alignment="right" w:leader="none"/>
    </w:r>
    <w:r>
      <w:t>SHSS6070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B59DF"/>
    <w:multiLevelType w:val="hybridMultilevel"/>
    <w:tmpl w:val="02F005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12E"/>
    <w:rsid w:val="000061A3"/>
    <w:rsid w:val="000245EF"/>
    <w:rsid w:val="00025AF6"/>
    <w:rsid w:val="000408D2"/>
    <w:rsid w:val="00066908"/>
    <w:rsid w:val="0009638A"/>
    <w:rsid w:val="000C08C0"/>
    <w:rsid w:val="000E4D8B"/>
    <w:rsid w:val="000E6388"/>
    <w:rsid w:val="000F4AF5"/>
    <w:rsid w:val="001140F0"/>
    <w:rsid w:val="00120380"/>
    <w:rsid w:val="00127371"/>
    <w:rsid w:val="00162785"/>
    <w:rsid w:val="001628BA"/>
    <w:rsid w:val="001C1827"/>
    <w:rsid w:val="001F050C"/>
    <w:rsid w:val="001F6359"/>
    <w:rsid w:val="002D00A9"/>
    <w:rsid w:val="002E6589"/>
    <w:rsid w:val="003079C5"/>
    <w:rsid w:val="003B27F1"/>
    <w:rsid w:val="003D6ACD"/>
    <w:rsid w:val="003D6CF6"/>
    <w:rsid w:val="004336DE"/>
    <w:rsid w:val="00436350"/>
    <w:rsid w:val="00551F3A"/>
    <w:rsid w:val="005872B4"/>
    <w:rsid w:val="005B23D9"/>
    <w:rsid w:val="005B41B8"/>
    <w:rsid w:val="00615FB6"/>
    <w:rsid w:val="0065112E"/>
    <w:rsid w:val="006A6172"/>
    <w:rsid w:val="006C589D"/>
    <w:rsid w:val="006D3B49"/>
    <w:rsid w:val="007A176A"/>
    <w:rsid w:val="007D20F6"/>
    <w:rsid w:val="007D7ABC"/>
    <w:rsid w:val="00830116"/>
    <w:rsid w:val="00853000"/>
    <w:rsid w:val="0085628C"/>
    <w:rsid w:val="00887434"/>
    <w:rsid w:val="00992629"/>
    <w:rsid w:val="009C65DB"/>
    <w:rsid w:val="00A06E0E"/>
    <w:rsid w:val="00A41C6A"/>
    <w:rsid w:val="00B82FC7"/>
    <w:rsid w:val="00BD69E8"/>
    <w:rsid w:val="00C90803"/>
    <w:rsid w:val="00CD030C"/>
    <w:rsid w:val="00D11896"/>
    <w:rsid w:val="00D14502"/>
    <w:rsid w:val="00FA34B3"/>
    <w:rsid w:val="00FB1FFA"/>
    <w:rsid w:val="00FB4C5D"/>
    <w:rsid w:val="00FC4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C1432"/>
  <w15:chartTrackingRefBased/>
  <w15:docId w15:val="{3FBF8EE5-CE76-4B93-AB11-5DACE25E6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628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66908"/>
    <w:pPr>
      <w:spacing w:line="256" w:lineRule="auto"/>
      <w:ind w:left="720"/>
      <w:contextualSpacing/>
    </w:pPr>
  </w:style>
  <w:style w:type="table" w:styleId="TableGrid">
    <w:name w:val="Table Grid"/>
    <w:basedOn w:val="TableNormal"/>
    <w:uiPriority w:val="39"/>
    <w:rsid w:val="00FB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C49D3"/>
    <w:rPr>
      <w:i/>
      <w:iCs/>
    </w:rPr>
  </w:style>
  <w:style w:type="character" w:customStyle="1" w:styleId="cit-pub-date">
    <w:name w:val="cit-pub-date"/>
    <w:basedOn w:val="DefaultParagraphFont"/>
    <w:rsid w:val="00FC49D3"/>
  </w:style>
  <w:style w:type="character" w:customStyle="1" w:styleId="cit-vol">
    <w:name w:val="cit-vol"/>
    <w:basedOn w:val="DefaultParagraphFont"/>
    <w:rsid w:val="00FC49D3"/>
  </w:style>
  <w:style w:type="character" w:customStyle="1" w:styleId="cit-fpage">
    <w:name w:val="cit-fpage"/>
    <w:basedOn w:val="DefaultParagraphFont"/>
    <w:rsid w:val="00FC49D3"/>
  </w:style>
  <w:style w:type="paragraph" w:styleId="Header">
    <w:name w:val="header"/>
    <w:basedOn w:val="Normal"/>
    <w:link w:val="HeaderChar"/>
    <w:uiPriority w:val="99"/>
    <w:unhideWhenUsed/>
    <w:rsid w:val="009C6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65DB"/>
    <w:rPr>
      <w:lang w:val="en-GB"/>
    </w:rPr>
  </w:style>
  <w:style w:type="paragraph" w:styleId="Footer">
    <w:name w:val="footer"/>
    <w:basedOn w:val="Normal"/>
    <w:link w:val="FooterChar"/>
    <w:uiPriority w:val="99"/>
    <w:unhideWhenUsed/>
    <w:rsid w:val="009C6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65DB"/>
    <w:rPr>
      <w:lang w:val="en-GB"/>
    </w:rPr>
  </w:style>
  <w:style w:type="paragraph" w:styleId="Title">
    <w:name w:val="Title"/>
    <w:basedOn w:val="Normal"/>
    <w:link w:val="TitleChar"/>
    <w:uiPriority w:val="10"/>
    <w:qFormat/>
    <w:rsid w:val="009C65DB"/>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9C65DB"/>
    <w:rPr>
      <w:rFonts w:ascii="Times New Roman" w:eastAsia="MS Minngs" w:hAnsi="Times New Roman" w:cs="Times New Roman"/>
      <w:b/>
      <w:bCs/>
      <w:sz w:val="28"/>
      <w:szCs w:val="28"/>
      <w:lang w:val="en-GB" w:eastAsia="en-GB"/>
    </w:rPr>
  </w:style>
  <w:style w:type="paragraph" w:styleId="Subtitle">
    <w:name w:val="Subtitle"/>
    <w:basedOn w:val="Normal"/>
    <w:link w:val="SubtitleChar"/>
    <w:uiPriority w:val="99"/>
    <w:qFormat/>
    <w:rsid w:val="009C65DB"/>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9C65DB"/>
    <w:rPr>
      <w:rFonts w:ascii="Times New Roman" w:eastAsia="MS Minngs" w:hAnsi="Times New Roman" w:cs="Times New Roman"/>
      <w:sz w:val="32"/>
      <w:szCs w:val="32"/>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191917">
      <w:bodyDiv w:val="1"/>
      <w:marLeft w:val="0"/>
      <w:marRight w:val="0"/>
      <w:marTop w:val="0"/>
      <w:marBottom w:val="0"/>
      <w:divBdr>
        <w:top w:val="none" w:sz="0" w:space="0" w:color="auto"/>
        <w:left w:val="none" w:sz="0" w:space="0" w:color="auto"/>
        <w:bottom w:val="none" w:sz="0" w:space="0" w:color="auto"/>
        <w:right w:val="none" w:sz="0" w:space="0" w:color="auto"/>
      </w:divBdr>
    </w:div>
    <w:div w:id="281494251">
      <w:bodyDiv w:val="1"/>
      <w:marLeft w:val="0"/>
      <w:marRight w:val="0"/>
      <w:marTop w:val="0"/>
      <w:marBottom w:val="0"/>
      <w:divBdr>
        <w:top w:val="none" w:sz="0" w:space="0" w:color="auto"/>
        <w:left w:val="none" w:sz="0" w:space="0" w:color="auto"/>
        <w:bottom w:val="none" w:sz="0" w:space="0" w:color="auto"/>
        <w:right w:val="none" w:sz="0" w:space="0" w:color="auto"/>
      </w:divBdr>
    </w:div>
    <w:div w:id="293829716">
      <w:bodyDiv w:val="1"/>
      <w:marLeft w:val="0"/>
      <w:marRight w:val="0"/>
      <w:marTop w:val="0"/>
      <w:marBottom w:val="0"/>
      <w:divBdr>
        <w:top w:val="none" w:sz="0" w:space="0" w:color="auto"/>
        <w:left w:val="none" w:sz="0" w:space="0" w:color="auto"/>
        <w:bottom w:val="none" w:sz="0" w:space="0" w:color="auto"/>
        <w:right w:val="none" w:sz="0" w:space="0" w:color="auto"/>
      </w:divBdr>
    </w:div>
    <w:div w:id="330135113">
      <w:bodyDiv w:val="1"/>
      <w:marLeft w:val="0"/>
      <w:marRight w:val="0"/>
      <w:marTop w:val="0"/>
      <w:marBottom w:val="0"/>
      <w:divBdr>
        <w:top w:val="none" w:sz="0" w:space="0" w:color="auto"/>
        <w:left w:val="none" w:sz="0" w:space="0" w:color="auto"/>
        <w:bottom w:val="none" w:sz="0" w:space="0" w:color="auto"/>
        <w:right w:val="none" w:sz="0" w:space="0" w:color="auto"/>
      </w:divBdr>
      <w:divsChild>
        <w:div w:id="688414860">
          <w:marLeft w:val="0"/>
          <w:marRight w:val="0"/>
          <w:marTop w:val="0"/>
          <w:marBottom w:val="0"/>
          <w:divBdr>
            <w:top w:val="none" w:sz="0" w:space="0" w:color="auto"/>
            <w:left w:val="none" w:sz="0" w:space="0" w:color="auto"/>
            <w:bottom w:val="none" w:sz="0" w:space="0" w:color="auto"/>
            <w:right w:val="none" w:sz="0" w:space="0" w:color="auto"/>
          </w:divBdr>
        </w:div>
        <w:div w:id="2096785614">
          <w:marLeft w:val="0"/>
          <w:marRight w:val="0"/>
          <w:marTop w:val="0"/>
          <w:marBottom w:val="0"/>
          <w:divBdr>
            <w:top w:val="none" w:sz="0" w:space="0" w:color="auto"/>
            <w:left w:val="none" w:sz="0" w:space="0" w:color="auto"/>
            <w:bottom w:val="none" w:sz="0" w:space="0" w:color="auto"/>
            <w:right w:val="none" w:sz="0" w:space="0" w:color="auto"/>
          </w:divBdr>
        </w:div>
        <w:div w:id="1292632254">
          <w:marLeft w:val="0"/>
          <w:marRight w:val="0"/>
          <w:marTop w:val="0"/>
          <w:marBottom w:val="0"/>
          <w:divBdr>
            <w:top w:val="none" w:sz="0" w:space="0" w:color="auto"/>
            <w:left w:val="none" w:sz="0" w:space="0" w:color="auto"/>
            <w:bottom w:val="none" w:sz="0" w:space="0" w:color="auto"/>
            <w:right w:val="none" w:sz="0" w:space="0" w:color="auto"/>
          </w:divBdr>
        </w:div>
      </w:divsChild>
    </w:div>
    <w:div w:id="437216728">
      <w:bodyDiv w:val="1"/>
      <w:marLeft w:val="0"/>
      <w:marRight w:val="0"/>
      <w:marTop w:val="0"/>
      <w:marBottom w:val="0"/>
      <w:divBdr>
        <w:top w:val="none" w:sz="0" w:space="0" w:color="auto"/>
        <w:left w:val="none" w:sz="0" w:space="0" w:color="auto"/>
        <w:bottom w:val="none" w:sz="0" w:space="0" w:color="auto"/>
        <w:right w:val="none" w:sz="0" w:space="0" w:color="auto"/>
      </w:divBdr>
    </w:div>
    <w:div w:id="469519593">
      <w:bodyDiv w:val="1"/>
      <w:marLeft w:val="0"/>
      <w:marRight w:val="0"/>
      <w:marTop w:val="0"/>
      <w:marBottom w:val="0"/>
      <w:divBdr>
        <w:top w:val="none" w:sz="0" w:space="0" w:color="auto"/>
        <w:left w:val="none" w:sz="0" w:space="0" w:color="auto"/>
        <w:bottom w:val="none" w:sz="0" w:space="0" w:color="auto"/>
        <w:right w:val="none" w:sz="0" w:space="0" w:color="auto"/>
      </w:divBdr>
    </w:div>
    <w:div w:id="793789458">
      <w:bodyDiv w:val="1"/>
      <w:marLeft w:val="0"/>
      <w:marRight w:val="0"/>
      <w:marTop w:val="0"/>
      <w:marBottom w:val="0"/>
      <w:divBdr>
        <w:top w:val="none" w:sz="0" w:space="0" w:color="auto"/>
        <w:left w:val="none" w:sz="0" w:space="0" w:color="auto"/>
        <w:bottom w:val="none" w:sz="0" w:space="0" w:color="auto"/>
        <w:right w:val="none" w:sz="0" w:space="0" w:color="auto"/>
      </w:divBdr>
    </w:div>
    <w:div w:id="1230918072">
      <w:bodyDiv w:val="1"/>
      <w:marLeft w:val="0"/>
      <w:marRight w:val="0"/>
      <w:marTop w:val="0"/>
      <w:marBottom w:val="0"/>
      <w:divBdr>
        <w:top w:val="none" w:sz="0" w:space="0" w:color="auto"/>
        <w:left w:val="none" w:sz="0" w:space="0" w:color="auto"/>
        <w:bottom w:val="none" w:sz="0" w:space="0" w:color="auto"/>
        <w:right w:val="none" w:sz="0" w:space="0" w:color="auto"/>
      </w:divBdr>
    </w:div>
    <w:div w:id="1404838580">
      <w:bodyDiv w:val="1"/>
      <w:marLeft w:val="0"/>
      <w:marRight w:val="0"/>
      <w:marTop w:val="0"/>
      <w:marBottom w:val="0"/>
      <w:divBdr>
        <w:top w:val="none" w:sz="0" w:space="0" w:color="auto"/>
        <w:left w:val="none" w:sz="0" w:space="0" w:color="auto"/>
        <w:bottom w:val="none" w:sz="0" w:space="0" w:color="auto"/>
        <w:right w:val="none" w:sz="0" w:space="0" w:color="auto"/>
      </w:divBdr>
    </w:div>
    <w:div w:id="1440029327">
      <w:bodyDiv w:val="1"/>
      <w:marLeft w:val="0"/>
      <w:marRight w:val="0"/>
      <w:marTop w:val="0"/>
      <w:marBottom w:val="0"/>
      <w:divBdr>
        <w:top w:val="none" w:sz="0" w:space="0" w:color="auto"/>
        <w:left w:val="none" w:sz="0" w:space="0" w:color="auto"/>
        <w:bottom w:val="none" w:sz="0" w:space="0" w:color="auto"/>
        <w:right w:val="none" w:sz="0" w:space="0" w:color="auto"/>
      </w:divBdr>
    </w:div>
    <w:div w:id="152660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Grota (1601135)</dc:creator>
  <cp:keywords/>
  <dc:description/>
  <cp:lastModifiedBy>Joshua Grota (1601135)</cp:lastModifiedBy>
  <cp:revision>2</cp:revision>
  <dcterms:created xsi:type="dcterms:W3CDTF">2019-10-31T22:56:00Z</dcterms:created>
  <dcterms:modified xsi:type="dcterms:W3CDTF">2019-10-31T22:56:00Z</dcterms:modified>
</cp:coreProperties>
</file>