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2A64BE">
        <w:t xml:space="preserve">ELISE TURNER </w:t>
      </w:r>
    </w:p>
    <w:p w:rsidR="007E4409" w:rsidRDefault="002A64BE">
      <w:r>
        <w:t>PC 6731</w:t>
      </w:r>
      <w:r w:rsidR="00E41B08">
        <w:t xml:space="preserve"> - </w:t>
      </w:r>
      <w:r w:rsidR="007E4409">
        <w:t>South Wales Police</w:t>
      </w:r>
    </w:p>
    <w:p w:rsidR="00E221D7" w:rsidRDefault="007E4409">
      <w:r>
        <w:t xml:space="preserve">Student Number: </w:t>
      </w:r>
      <w:r w:rsidR="002A64BE">
        <w:t>1922450</w:t>
      </w:r>
    </w:p>
    <w:p w:rsidR="007E4409" w:rsidRDefault="00F643BE">
      <w:r>
        <w:t>Exam 1</w:t>
      </w:r>
      <w:r w:rsidR="00544969">
        <w:t xml:space="preserve"> – </w:t>
      </w:r>
      <w:r>
        <w:t>04</w:t>
      </w:r>
      <w:r w:rsidR="00544969">
        <w:t>/</w:t>
      </w:r>
      <w:r>
        <w:t>09</w:t>
      </w:r>
      <w:r w:rsidR="007E4409">
        <w:t>/2020</w:t>
      </w:r>
    </w:p>
    <w:p w:rsidR="00682F3B" w:rsidRDefault="00682F3B"/>
    <w:p w:rsidR="00E221D7" w:rsidRDefault="00682F3B" w:rsidP="00E221D7">
      <w:pPr>
        <w:spacing w:after="0"/>
      </w:pPr>
      <w:r>
        <w:t>Question 1</w:t>
      </w:r>
    </w:p>
    <w:p w:rsidR="00E221D7" w:rsidRDefault="00E221D7" w:rsidP="00E221D7">
      <w:pPr>
        <w:spacing w:after="0"/>
      </w:pPr>
      <w:r>
        <w:t>Theft is when a person dishonestly appropriates property belonging to another with the intention of permanently depriving the other of it (section 1 theft act 1968)</w:t>
      </w:r>
    </w:p>
    <w:p w:rsidR="00E221D7" w:rsidRDefault="00E221D7" w:rsidP="00E221D7">
      <w:pPr>
        <w:spacing w:after="0"/>
      </w:pPr>
    </w:p>
    <w:p w:rsidR="00E221D7" w:rsidRDefault="00E221D7" w:rsidP="00E221D7">
      <w:pPr>
        <w:spacing w:after="0"/>
      </w:pPr>
      <w:r>
        <w:t xml:space="preserve">Section 9 of the theft act </w:t>
      </w:r>
      <w:r w:rsidR="003457E6">
        <w:t xml:space="preserve">1968 </w:t>
      </w:r>
      <w:r>
        <w:t>refers to burglary, it is committed when:</w:t>
      </w:r>
    </w:p>
    <w:p w:rsidR="00E221D7" w:rsidRDefault="00E221D7" w:rsidP="00E221D7">
      <w:pPr>
        <w:spacing w:after="0"/>
      </w:pPr>
      <w:r>
        <w:t>He enters a building or part of a building</w:t>
      </w:r>
      <w:r w:rsidR="003457E6">
        <w:t xml:space="preserve"> as a trespasser</w:t>
      </w:r>
      <w:r>
        <w:t xml:space="preserve"> with the intention to:</w:t>
      </w:r>
    </w:p>
    <w:p w:rsidR="00E221D7" w:rsidRDefault="00E221D7" w:rsidP="00E221D7">
      <w:pPr>
        <w:spacing w:after="0"/>
      </w:pPr>
      <w:r>
        <w:t xml:space="preserve">Steal anything therein </w:t>
      </w:r>
    </w:p>
    <w:p w:rsidR="00E221D7" w:rsidRDefault="00E221D7" w:rsidP="00E221D7">
      <w:pPr>
        <w:spacing w:after="0"/>
      </w:pPr>
      <w:r>
        <w:t xml:space="preserve">Damage any property therein </w:t>
      </w:r>
    </w:p>
    <w:p w:rsidR="00E221D7" w:rsidRDefault="00E221D7" w:rsidP="00E221D7">
      <w:pPr>
        <w:spacing w:after="0"/>
      </w:pPr>
      <w:r>
        <w:t>Inflict grievous bodily harm to anyone therein.</w:t>
      </w:r>
    </w:p>
    <w:p w:rsidR="003457E6" w:rsidRDefault="003457E6" w:rsidP="00E221D7">
      <w:pPr>
        <w:spacing w:after="0"/>
      </w:pPr>
    </w:p>
    <w:p w:rsidR="00E221D7" w:rsidRDefault="00E221D7" w:rsidP="00E221D7">
      <w:pPr>
        <w:spacing w:after="0"/>
      </w:pPr>
      <w:r>
        <w:t xml:space="preserve">Section 9(1)(a) refers to the intent the person had at the time of entering </w:t>
      </w:r>
      <w:r w:rsidR="003457E6">
        <w:t xml:space="preserve">the Mens rea. This can be proven through interview question at the station for example. </w:t>
      </w:r>
    </w:p>
    <w:p w:rsidR="003457E6" w:rsidRDefault="003457E6" w:rsidP="00E221D7">
      <w:pPr>
        <w:spacing w:after="0"/>
      </w:pPr>
      <w:r>
        <w:t xml:space="preserve">The person has to have the intent that he is going to steal/damage/inflict GBH at the time of entering. Entering is crossing a boundary or a threshold and doesn’t have to be the whole body, it could be an arm through a window. It could also be carried out by an innocent agent for example a young child going through a small window to open the front door, or instruments can be used such as a coat hanger. </w:t>
      </w:r>
    </w:p>
    <w:p w:rsidR="00E221D7" w:rsidRDefault="003457E6" w:rsidP="00E221D7">
      <w:pPr>
        <w:spacing w:after="0"/>
      </w:pPr>
      <w:r>
        <w:t xml:space="preserve">He/she also has to be trespassing at the time in order to commit, they would be considered a trespasser when they access a building or part of through deception or knowingly. A part of a building for example would be when an individual has legitimate access to an art gallery through means or payment or not but then going into the back office as a trespasser as entry is restricted with intent to steal an article from within. </w:t>
      </w:r>
    </w:p>
    <w:p w:rsidR="003457E6" w:rsidRDefault="003457E6" w:rsidP="00E221D7">
      <w:pPr>
        <w:spacing w:after="0"/>
      </w:pPr>
      <w:r>
        <w:t>A building is not defined within the act but is commonly known throughout common law as a construction of considerable size and with a degree of permanence, it doesn’t have to be completed.</w:t>
      </w:r>
    </w:p>
    <w:p w:rsidR="003457E6" w:rsidRDefault="003457E6" w:rsidP="00E221D7">
      <w:pPr>
        <w:spacing w:after="0"/>
      </w:pPr>
      <w:r>
        <w:t xml:space="preserve">The other part to section 9 is 9(1)(b) which is the actual action of committing and doesn’t include damage within. </w:t>
      </w:r>
    </w:p>
    <w:p w:rsidR="00682F3B" w:rsidRDefault="00682F3B"/>
    <w:p w:rsidR="003457E6" w:rsidRDefault="00682F3B" w:rsidP="003457E6">
      <w:pPr>
        <w:tabs>
          <w:tab w:val="left" w:pos="6198"/>
        </w:tabs>
        <w:spacing w:after="0" w:line="240" w:lineRule="auto"/>
        <w:rPr>
          <w:rFonts w:ascii="Trebuchet MS" w:hAnsi="Trebuchet MS" w:cs="Arial"/>
        </w:rPr>
      </w:pPr>
      <w:r>
        <w:t>Question 2</w:t>
      </w:r>
      <w:r w:rsidR="003457E6">
        <w:t xml:space="preserve"> </w:t>
      </w:r>
      <w:r w:rsidR="003457E6">
        <w:rPr>
          <w:rFonts w:ascii="Trebuchet MS" w:hAnsi="Trebuchet MS" w:cs="Arial"/>
        </w:rPr>
        <w:t xml:space="preserve">When arriving at the scene of a crime or incident officers should ‘assess; protect; communicate’. </w:t>
      </w:r>
    </w:p>
    <w:p w:rsidR="003457E6" w:rsidRDefault="003457E6" w:rsidP="003457E6">
      <w:pPr>
        <w:tabs>
          <w:tab w:val="left" w:pos="6198"/>
        </w:tabs>
        <w:spacing w:after="0" w:line="240" w:lineRule="auto"/>
        <w:rPr>
          <w:rFonts w:ascii="Trebuchet MS" w:hAnsi="Trebuchet MS" w:cs="Arial"/>
        </w:rPr>
      </w:pPr>
    </w:p>
    <w:p w:rsidR="003457E6" w:rsidRDefault="003457E6" w:rsidP="003457E6">
      <w:pPr>
        <w:tabs>
          <w:tab w:val="left" w:pos="6198"/>
        </w:tabs>
        <w:spacing w:after="0" w:line="240" w:lineRule="auto"/>
        <w:rPr>
          <w:rFonts w:ascii="Trebuchet MS" w:hAnsi="Trebuchet MS" w:cs="Arial"/>
          <w:b/>
          <w:bCs/>
        </w:rPr>
      </w:pPr>
      <w:r>
        <w:rPr>
          <w:rFonts w:ascii="Trebuchet MS" w:hAnsi="Trebuchet MS" w:cs="Arial"/>
        </w:rPr>
        <w:t xml:space="preserve">Explain this process </w:t>
      </w:r>
      <w:r>
        <w:rPr>
          <w:rFonts w:ascii="Trebuchet MS" w:hAnsi="Trebuchet MS" w:cs="Arial"/>
          <w:b/>
          <w:bCs/>
        </w:rPr>
        <w:t>(10</w:t>
      </w:r>
      <w:r w:rsidRPr="00E068E8">
        <w:rPr>
          <w:rFonts w:ascii="Trebuchet MS" w:hAnsi="Trebuchet MS" w:cs="Arial"/>
          <w:b/>
          <w:bCs/>
        </w:rPr>
        <w:t xml:space="preserve"> Marks)</w:t>
      </w:r>
      <w:r>
        <w:rPr>
          <w:rFonts w:ascii="Trebuchet MS" w:hAnsi="Trebuchet MS" w:cs="Arial"/>
          <w:b/>
          <w:bCs/>
        </w:rPr>
        <w:t xml:space="preserve"> </w:t>
      </w:r>
    </w:p>
    <w:p w:rsidR="003457E6" w:rsidRDefault="003457E6" w:rsidP="003457E6">
      <w:pPr>
        <w:tabs>
          <w:tab w:val="left" w:pos="6198"/>
        </w:tabs>
        <w:spacing w:after="0" w:line="240" w:lineRule="auto"/>
        <w:rPr>
          <w:rFonts w:ascii="Trebuchet MS" w:hAnsi="Trebuchet MS" w:cs="Arial"/>
          <w:b/>
          <w:bCs/>
        </w:rPr>
      </w:pPr>
    </w:p>
    <w:p w:rsidR="003457E6" w:rsidRPr="00E068E8" w:rsidRDefault="003457E6" w:rsidP="003457E6">
      <w:pPr>
        <w:tabs>
          <w:tab w:val="left" w:pos="6198"/>
        </w:tabs>
        <w:spacing w:after="0" w:line="240" w:lineRule="auto"/>
        <w:rPr>
          <w:rFonts w:ascii="Trebuchet MS" w:hAnsi="Trebuchet MS" w:cs="Arial"/>
          <w:color w:val="0070C0"/>
          <w:sz w:val="16"/>
          <w:szCs w:val="16"/>
        </w:rPr>
      </w:pPr>
    </w:p>
    <w:p w:rsidR="003457E6" w:rsidRDefault="003457E6" w:rsidP="00E221D7">
      <w:pPr>
        <w:spacing w:after="0"/>
      </w:pPr>
      <w:r>
        <w:t>When officers arrive at the scene they should automatically start to assess the situation, this can be done with the useful help of the national decision model (NDM), which is underpinned by the code of ethics e.g. honesty, integrity, openness, accountability etc.</w:t>
      </w:r>
    </w:p>
    <w:p w:rsidR="003457E6" w:rsidRDefault="003457E6" w:rsidP="00E221D7">
      <w:pPr>
        <w:spacing w:after="0"/>
      </w:pPr>
      <w:r>
        <w:t xml:space="preserve">The first aspect of the NDM is to gather information and intelligence, this can be done on route to the scene and immediately on arrival, gathering vital information from the control room, victims apparent on arrival and witnesses who would have seen, heard, or know first hand what happened. Information is original information derived from a variety of sources and has the potential to </w:t>
      </w:r>
      <w:r>
        <w:lastRenderedPageBreak/>
        <w:t>become intelligence further down the line encoded through the 3x5x2 model to become sanitised information resulting in intelligence which can be used to attend future incidents etc.</w:t>
      </w:r>
    </w:p>
    <w:p w:rsidR="003457E6" w:rsidRDefault="003457E6" w:rsidP="00E221D7">
      <w:pPr>
        <w:spacing w:after="0"/>
      </w:pPr>
      <w:r>
        <w:t xml:space="preserve">The next stage of the NDM is assess risk and threat which is encompassed by 2 elements, offender behaviour and impact factors. These 2 alone can aid you in how you are going to deal with a certain situation and a certain offender/s an example of impact factors would be size, weapons, numbers, alcohol. Offender behaviour scale starts off at 1- compliant 2-verbal resistance 3- passive resistance 4- active resistance 5- </w:t>
      </w:r>
      <w:r w:rsidR="00C14C24">
        <w:t>aggravated resistance and 6 – seriously aggravated resistance. This information gathered helps officers assess the incident and situation and allow them to make a decision of what power and polices they have to deal with a said situation, one for example being s.117 pace 1984 where this power allows you to use force when carrying out any other power under pace. The next stage is to identify options and contingences; this is where officers decide what course of action can be best to deal with a scenario their options are 1- presence 2- tactical communications 3- offensive defensive techniques. From here officers then go on to take action and review – overall assessing the whole incident they are faced with, this is a never ending cycle.</w:t>
      </w:r>
    </w:p>
    <w:p w:rsidR="00C14C24" w:rsidRDefault="00C14C24" w:rsidP="00E221D7">
      <w:pPr>
        <w:spacing w:after="0"/>
      </w:pPr>
      <w:r>
        <w:t xml:space="preserve">The next priority is for them to protect the victims and witnesses that have been involved and to protect the scene to protect potential evidence from being concealed, lost, altered, damaged or destroyed. An officer on arrival should look to cordon, secure the scene to ensure this. </w:t>
      </w:r>
    </w:p>
    <w:p w:rsidR="00C14C24" w:rsidRDefault="00C14C24" w:rsidP="00E221D7">
      <w:pPr>
        <w:spacing w:after="0"/>
      </w:pPr>
      <w:r>
        <w:t>Communication with all involved is also vital, this happens continuously through the communication cycle and officers must listen and understand needs and from this can understand what course of action needs to take place, for example putting into place a witness care unit for point to point communication, or taking a victim personal statement to truly understand how an incident made a victim feel throughout. Information also needs to be communicated back to control room if further units are required and if so who? Maybe dog units, CSI etc, and also if any further officers are needed for protection of the scene or to deal with victims/offernders</w:t>
      </w:r>
    </w:p>
    <w:p w:rsidR="003457E6" w:rsidRDefault="003457E6" w:rsidP="00E221D7">
      <w:pPr>
        <w:spacing w:after="0"/>
      </w:pPr>
    </w:p>
    <w:p w:rsidR="00682F3B" w:rsidRDefault="00682F3B"/>
    <w:p w:rsidR="00682F3B" w:rsidRDefault="00682F3B" w:rsidP="00E221D7">
      <w:pPr>
        <w:spacing w:after="0"/>
      </w:pPr>
      <w:r>
        <w:t>Question 3</w:t>
      </w:r>
      <w:r w:rsidR="00C14C24">
        <w:t xml:space="preserve"> </w:t>
      </w:r>
      <w:r w:rsidR="00C14C24">
        <w:rPr>
          <w:rFonts w:ascii="Trebuchet MS" w:hAnsi="Trebuchet MS" w:cs="Arial"/>
        </w:rPr>
        <w:t xml:space="preserve">Police officers call the period immediately following an incident or crime ‘The Golden Hour’. Regarding the gathering and retention of evidence, outline what is meant by this term. </w:t>
      </w:r>
      <w:r w:rsidR="00C14C24" w:rsidRPr="00C47E01">
        <w:rPr>
          <w:rFonts w:ascii="Trebuchet MS" w:hAnsi="Trebuchet MS" w:cs="Arial"/>
          <w:b/>
          <w:bCs/>
        </w:rPr>
        <w:t>(</w:t>
      </w:r>
      <w:r w:rsidR="00C14C24">
        <w:rPr>
          <w:rFonts w:ascii="Trebuchet MS" w:hAnsi="Trebuchet MS" w:cs="Arial"/>
          <w:b/>
          <w:bCs/>
        </w:rPr>
        <w:t>9</w:t>
      </w:r>
      <w:r w:rsidR="00C14C24" w:rsidRPr="00C47E01">
        <w:rPr>
          <w:rFonts w:ascii="Trebuchet MS" w:hAnsi="Trebuchet MS" w:cs="Arial"/>
          <w:b/>
          <w:bCs/>
        </w:rPr>
        <w:t xml:space="preserve"> Marks)</w:t>
      </w:r>
    </w:p>
    <w:p w:rsidR="00682F3B" w:rsidRDefault="00682F3B"/>
    <w:p w:rsidR="00682F3B" w:rsidRDefault="00C14C24">
      <w:r>
        <w:t xml:space="preserve">The golden hour starts immediately when officers arrive to a crime or incident and is the area where it took place and any surrounding areas. It is important that as soon as the ‘red mist’ of maybe chasing an offender or rushing to give first aid has settled then it is crucial and timely to secure the scene to protect any loss or tampering with evidence which can be vital to bringing the case to justice. An officer must look to as soon as reasonably practicable to cordon, clear, secure, conceal and close off to any members of the public/press the area, in doing so preserving evidence. Once done so it allows officers to identify evidence and either ensure it is protected ready for CSI to arrive and take DNA or fingerprints or to retrieve and retain evidence involved in the case to allow for further investigation and analysis. During this golden hour it is also important to talk to the victims and witnesses to gain real time statements about what has occurred to allow you to use this in court if need be about how the incident made them feel, did they fear for their life, has it had an impact where it has now made them anxious. Victim personal statements are also good to gather, this can be done at any time after the incident if the victim is not ready, it allows them to express exactly how they felt. </w:t>
      </w:r>
    </w:p>
    <w:p w:rsidR="00682F3B" w:rsidRDefault="00682F3B" w:rsidP="00682F3B">
      <w:r>
        <w:t>Question 4</w:t>
      </w:r>
      <w:r w:rsidR="00C14C24">
        <w:t xml:space="preserve"> </w:t>
      </w:r>
      <w:r w:rsidR="00C14C24">
        <w:rPr>
          <w:rFonts w:ascii="Trebuchet MS" w:hAnsi="Trebuchet MS" w:cs="Arial"/>
        </w:rPr>
        <w:t xml:space="preserve">. </w:t>
      </w:r>
      <w:r w:rsidR="00C14C24">
        <w:rPr>
          <w:rFonts w:ascii="Trebuchet MS" w:hAnsi="Trebuchet MS"/>
          <w:color w:val="000000" w:themeColor="text1"/>
        </w:rPr>
        <w:t>Define Section 8 (1) Theft Act 1968 (</w:t>
      </w:r>
      <w:r w:rsidR="00C14C24">
        <w:rPr>
          <w:rFonts w:ascii="Trebuchet MS" w:hAnsi="Trebuchet MS"/>
          <w:b/>
          <w:color w:val="000000" w:themeColor="text1"/>
        </w:rPr>
        <w:t>6 Marks)</w:t>
      </w:r>
    </w:p>
    <w:p w:rsidR="003D38DD" w:rsidRDefault="003D38DD">
      <w:r>
        <w:t>Section 8 of the theft act 1968 covers Robbery. A person is guilty of robbery when he/she:</w:t>
      </w:r>
    </w:p>
    <w:p w:rsidR="003D38DD" w:rsidRDefault="003D38DD">
      <w:r>
        <w:lastRenderedPageBreak/>
        <w:t xml:space="preserve">Steals, and immediately before doing so, at the time of doing so, and in order to do so, uses force on any person, or puts or seeks any person to fear of being there and then subjected to force. </w:t>
      </w:r>
    </w:p>
    <w:p w:rsidR="003D38DD" w:rsidRDefault="003D38DD">
      <w:r>
        <w:t>Points to prove for this offence to occur would be:</w:t>
      </w:r>
    </w:p>
    <w:p w:rsidR="003D38DD" w:rsidRDefault="003D38DD">
      <w:r>
        <w:t xml:space="preserve">Steals – a theft has to occur for robbery to be committed, even if force was used and no property was appropriated from another person then this doesn’t constitute an offence of robbery </w:t>
      </w:r>
    </w:p>
    <w:p w:rsidR="003D38DD" w:rsidRDefault="003D38DD">
      <w:r>
        <w:t xml:space="preserve">Immediately before doing so, at the time of doing so – force has to be used or feared to be used on the person in order for the offence to occur, if they threatened force to occur in the future, this doesn’t constitute a robbery, it would be blackmail. </w:t>
      </w:r>
    </w:p>
    <w:p w:rsidR="003D38DD" w:rsidRDefault="003D38DD">
      <w:r>
        <w:t xml:space="preserve">Uses force – force used must be deliberate force, it cannot be accidental that force is put onto another, for example if a person tripped over another foot and as a result fell into a lady pushing a pram, this is accidental force. If however he barged into the lady in order to throw her off balance to steal her back, this is deliberate force </w:t>
      </w:r>
    </w:p>
    <w:p w:rsidR="003D38DD" w:rsidRDefault="003D38DD">
      <w:r>
        <w:t>Puts or seeks to be there and then subjected to force – the threat has to portray that force is going to be used indefinitely rather than in future, again if it was future threat of force this would be blackmail</w:t>
      </w:r>
    </w:p>
    <w:p w:rsidR="00682F3B" w:rsidRDefault="00682F3B"/>
    <w:p w:rsidR="00682F3B" w:rsidRDefault="00682F3B" w:rsidP="00682F3B">
      <w:r>
        <w:t>Question 5</w:t>
      </w:r>
      <w:r w:rsidR="003D38DD">
        <w:t xml:space="preserve"> </w:t>
      </w:r>
      <w:r w:rsidR="003D38DD">
        <w:rPr>
          <w:rFonts w:ascii="Trebuchet MS" w:eastAsia="Times New Roman" w:hAnsi="Trebuchet MS" w:cs="Times New Roman"/>
          <w:color w:val="000000" w:themeColor="text1"/>
          <w:lang w:val="en-US" w:eastAsia="en-GB"/>
        </w:rPr>
        <w:t xml:space="preserve">Police officers must use professional discretion in their decision making and actions, but this is sometimes seen as discrimination. What is the difference and how can officers avoid professional discretion being perceived as discriminatory? </w:t>
      </w:r>
      <w:r w:rsidR="003D38DD" w:rsidRPr="00926416">
        <w:rPr>
          <w:rFonts w:ascii="Trebuchet MS" w:eastAsia="Times New Roman" w:hAnsi="Trebuchet MS" w:cs="Times New Roman"/>
          <w:b/>
          <w:color w:val="000000" w:themeColor="text1"/>
          <w:lang w:val="en-US" w:eastAsia="en-GB"/>
        </w:rPr>
        <w:t>(4 Marks).</w:t>
      </w:r>
    </w:p>
    <w:p w:rsidR="00682F3B" w:rsidRDefault="003D38DD">
      <w:r>
        <w:t xml:space="preserve">Discretion is when an officer due to circumstances or the situation decides to deal with an individual differently or let them off with a lesser charge, for example walking through a park and an officer comes across a man smoking cannabis, the gentleman owns up to the cannabis and claims ownership and apologises for doing so, on checking PNC the man has no previous and is very apologetic and you genuinely believe he will not do so again, you use your discretion and issue a cannabis warning instead of the other routes of a PND or arrest. </w:t>
      </w:r>
    </w:p>
    <w:p w:rsidR="003D38DD" w:rsidRDefault="003D38DD">
      <w:r>
        <w:t>Discrimination is when an individual treats another differently due to their race, colour, sex, age etc and treats the other in a lesser fair way due to this.</w:t>
      </w:r>
      <w:r w:rsidR="0073724F">
        <w:t xml:space="preserve"> There are protected characteristics underpinned that officers have a duty of protecting e.g. disability, pregnancy, sexual orientation</w:t>
      </w:r>
    </w:p>
    <w:p w:rsidR="003D38DD" w:rsidRDefault="0073724F">
      <w:r>
        <w:t>In order to avoid discretion being perceived as discriminatory, they must carry out their duties in a fair, honest and open manner and be prepared to explain their actions and take accountability for them</w:t>
      </w:r>
    </w:p>
    <w:p w:rsidR="00682F3B" w:rsidRDefault="00682F3B"/>
    <w:p w:rsidR="00682F3B" w:rsidRDefault="00682F3B" w:rsidP="00682F3B">
      <w:r>
        <w:t>Question 6</w:t>
      </w:r>
      <w:r w:rsidR="0073724F">
        <w:t xml:space="preserve"> </w:t>
      </w:r>
      <w:r w:rsidR="0073724F">
        <w:rPr>
          <w:rFonts w:ascii="Trebuchet MS" w:eastAsia="Calibri" w:hAnsi="Trebuchet MS" w:cs="Arial"/>
        </w:rPr>
        <w:t xml:space="preserve">When a statutory offence </w:t>
      </w:r>
      <w:r w:rsidR="0073724F" w:rsidRPr="00B555DA">
        <w:rPr>
          <w:rFonts w:ascii="Trebuchet MS" w:eastAsia="Calibri" w:hAnsi="Trebuchet MS" w:cs="Arial"/>
          <w:b/>
          <w:i/>
        </w:rPr>
        <w:t xml:space="preserve">has </w:t>
      </w:r>
      <w:r w:rsidR="0073724F" w:rsidRPr="00B555DA">
        <w:rPr>
          <w:rFonts w:ascii="Trebuchet MS" w:eastAsia="Calibri" w:hAnsi="Trebuchet MS" w:cs="Arial"/>
          <w:b/>
        </w:rPr>
        <w:t>been</w:t>
      </w:r>
      <w:r w:rsidR="0073724F">
        <w:rPr>
          <w:rFonts w:ascii="Trebuchet MS" w:eastAsia="Calibri" w:hAnsi="Trebuchet MS" w:cs="Arial"/>
        </w:rPr>
        <w:t xml:space="preserve"> committed, what power does a constable have to arrest? </w:t>
      </w:r>
      <w:r w:rsidR="0073724F">
        <w:rPr>
          <w:rFonts w:ascii="Trebuchet MS" w:eastAsia="Calibri" w:hAnsi="Trebuchet MS" w:cs="Arial"/>
          <w:b/>
        </w:rPr>
        <w:t>(4</w:t>
      </w:r>
      <w:r w:rsidR="0073724F" w:rsidRPr="00B555DA">
        <w:rPr>
          <w:rFonts w:ascii="Trebuchet MS" w:eastAsia="Calibri" w:hAnsi="Trebuchet MS" w:cs="Arial"/>
          <w:b/>
        </w:rPr>
        <w:t xml:space="preserve"> marks)</w:t>
      </w:r>
    </w:p>
    <w:p w:rsidR="00682F3B" w:rsidRDefault="0073724F">
      <w:r>
        <w:t xml:space="preserve">Under section 24(3) of pace 1984 </w:t>
      </w:r>
    </w:p>
    <w:p w:rsidR="0073724F" w:rsidRDefault="0073724F">
      <w:r>
        <w:t xml:space="preserve">When an constable knows an offence has been commited, they may arrest any person without warrant who: </w:t>
      </w:r>
    </w:p>
    <w:p w:rsidR="0073724F" w:rsidRDefault="0073724F" w:rsidP="0073724F">
      <w:pPr>
        <w:pStyle w:val="ListParagraph"/>
        <w:numPr>
          <w:ilvl w:val="0"/>
          <w:numId w:val="1"/>
        </w:numPr>
      </w:pPr>
      <w:r>
        <w:t xml:space="preserve">Is guilty of the offence </w:t>
      </w:r>
    </w:p>
    <w:p w:rsidR="0073724F" w:rsidRDefault="0073724F" w:rsidP="0073724F">
      <w:r>
        <w:t>OR</w:t>
      </w:r>
    </w:p>
    <w:p w:rsidR="0073724F" w:rsidRDefault="0073724F" w:rsidP="0073724F">
      <w:pPr>
        <w:pStyle w:val="ListParagraph"/>
        <w:numPr>
          <w:ilvl w:val="0"/>
          <w:numId w:val="1"/>
        </w:numPr>
      </w:pPr>
      <w:r>
        <w:lastRenderedPageBreak/>
        <w:t xml:space="preserve">They have reasonable grounds to suspect is guilty of committing the offence </w:t>
      </w:r>
    </w:p>
    <w:p w:rsidR="00682F3B" w:rsidRDefault="00682F3B"/>
    <w:p w:rsidR="0073724F" w:rsidRDefault="00682F3B" w:rsidP="0073724F">
      <w:pPr>
        <w:tabs>
          <w:tab w:val="left" w:pos="6198"/>
        </w:tabs>
        <w:spacing w:after="0" w:line="240" w:lineRule="auto"/>
        <w:rPr>
          <w:rFonts w:ascii="Trebuchet MS" w:hAnsi="Trebuchet MS" w:cs="TrebuchetMS"/>
        </w:rPr>
      </w:pPr>
      <w:r>
        <w:t>Question 7</w:t>
      </w:r>
      <w:r w:rsidR="0073724F">
        <w:t xml:space="preserve"> </w:t>
      </w:r>
      <w:r w:rsidR="0073724F" w:rsidRPr="007B7320">
        <w:rPr>
          <w:rFonts w:ascii="Trebuchet MS" w:hAnsi="Trebuchet MS" w:cs="TrebuchetMS"/>
        </w:rPr>
        <w:t xml:space="preserve">The Sec 24 PACE 1984 power of arrest is only exercisable if </w:t>
      </w:r>
      <w:r w:rsidR="0073724F">
        <w:rPr>
          <w:rFonts w:ascii="Trebuchet MS" w:hAnsi="Trebuchet MS" w:cs="TrebuchetMS"/>
        </w:rPr>
        <w:t>a</w:t>
      </w:r>
      <w:r w:rsidR="0073724F" w:rsidRPr="007B7320">
        <w:rPr>
          <w:rFonts w:ascii="Trebuchet MS" w:hAnsi="Trebuchet MS" w:cs="TrebuchetMS"/>
        </w:rPr>
        <w:t xml:space="preserve"> constable has reasonable grounds for </w:t>
      </w:r>
      <w:r w:rsidR="0073724F" w:rsidRPr="007B7320">
        <w:rPr>
          <w:rFonts w:ascii="Trebuchet MS" w:hAnsi="Trebuchet MS" w:cs="TrebuchetMS,Italic"/>
          <w:i/>
          <w:iCs/>
        </w:rPr>
        <w:t xml:space="preserve">believing </w:t>
      </w:r>
      <w:r w:rsidR="0073724F" w:rsidRPr="007B7320">
        <w:rPr>
          <w:rFonts w:ascii="Trebuchet MS" w:hAnsi="Trebuchet MS" w:cs="TrebuchetMS"/>
        </w:rPr>
        <w:t xml:space="preserve">that it is necessary to arrest </w:t>
      </w:r>
      <w:r w:rsidR="0073724F">
        <w:rPr>
          <w:rFonts w:ascii="Trebuchet MS" w:hAnsi="Trebuchet MS" w:cs="TrebuchetMS"/>
        </w:rPr>
        <w:t>a</w:t>
      </w:r>
      <w:r w:rsidR="0073724F" w:rsidRPr="007B7320">
        <w:rPr>
          <w:rFonts w:ascii="Trebuchet MS" w:hAnsi="Trebuchet MS" w:cs="TrebuchetMS"/>
        </w:rPr>
        <w:t xml:space="preserve"> person. In applying the criteria, the arresting officer must be satisfied that at least</w:t>
      </w:r>
      <w:r w:rsidR="0073724F">
        <w:rPr>
          <w:rFonts w:ascii="Trebuchet MS" w:hAnsi="Trebuchet MS" w:cs="TrebuchetMS"/>
        </w:rPr>
        <w:t xml:space="preserve"> </w:t>
      </w:r>
      <w:r w:rsidR="0073724F" w:rsidRPr="007B7320">
        <w:rPr>
          <w:rFonts w:ascii="Trebuchet MS" w:hAnsi="Trebuchet MS" w:cs="TrebuchetMS"/>
        </w:rPr>
        <w:t xml:space="preserve">one of the reasons supporting the need for arrest is satisfied. </w:t>
      </w:r>
    </w:p>
    <w:p w:rsidR="0073724F" w:rsidRDefault="0073724F" w:rsidP="0073724F">
      <w:pPr>
        <w:tabs>
          <w:tab w:val="left" w:pos="6198"/>
        </w:tabs>
        <w:spacing w:after="0" w:line="240" w:lineRule="auto"/>
        <w:rPr>
          <w:rFonts w:ascii="Trebuchet MS" w:hAnsi="Trebuchet MS" w:cs="TrebuchetMS"/>
        </w:rPr>
      </w:pPr>
    </w:p>
    <w:p w:rsidR="0073724F" w:rsidRDefault="0073724F" w:rsidP="0073724F">
      <w:pPr>
        <w:tabs>
          <w:tab w:val="left" w:pos="6198"/>
        </w:tabs>
        <w:spacing w:after="0" w:line="240" w:lineRule="auto"/>
        <w:rPr>
          <w:rFonts w:ascii="Trebuchet MS" w:eastAsia="Calibri" w:hAnsi="Trebuchet MS" w:cs="Arial"/>
          <w:color w:val="0070C0"/>
          <w:sz w:val="16"/>
          <w:szCs w:val="16"/>
        </w:rPr>
      </w:pPr>
      <w:r w:rsidRPr="007B7320">
        <w:rPr>
          <w:rFonts w:ascii="Trebuchet MS" w:hAnsi="Trebuchet MS" w:cs="TrebuchetMS"/>
        </w:rPr>
        <w:t xml:space="preserve">What code of practice covers ’Statutory Powers of Arrest’ </w:t>
      </w:r>
      <w:r w:rsidRPr="00C60373">
        <w:rPr>
          <w:rFonts w:ascii="Trebuchet MS" w:hAnsi="Trebuchet MS" w:cs="TrebuchetMS"/>
          <w:b/>
        </w:rPr>
        <w:t>and</w:t>
      </w:r>
      <w:r w:rsidRPr="007B7320">
        <w:rPr>
          <w:rFonts w:ascii="Trebuchet MS" w:hAnsi="Trebuchet MS" w:cs="TrebuchetMS"/>
        </w:rPr>
        <w:t xml:space="preserve"> what are </w:t>
      </w:r>
      <w:r>
        <w:rPr>
          <w:rFonts w:ascii="Trebuchet MS" w:hAnsi="Trebuchet MS" w:cs="TrebuchetMS"/>
        </w:rPr>
        <w:t xml:space="preserve">the </w:t>
      </w:r>
      <w:r w:rsidRPr="007B7320">
        <w:rPr>
          <w:rFonts w:ascii="Trebuchet MS" w:hAnsi="Trebuchet MS" w:cs="Arial"/>
          <w:color w:val="000000"/>
        </w:rPr>
        <w:t>necessity criteria for making an arrest</w:t>
      </w:r>
      <w:r>
        <w:rPr>
          <w:rFonts w:ascii="Trebuchet MS" w:hAnsi="Trebuchet MS" w:cs="Arial"/>
          <w:color w:val="000000"/>
        </w:rPr>
        <w:t>?</w:t>
      </w:r>
      <w:r w:rsidRPr="007B7320">
        <w:rPr>
          <w:rFonts w:ascii="Trebuchet MS" w:hAnsi="Trebuchet MS" w:cs="Arial"/>
          <w:color w:val="000000"/>
        </w:rPr>
        <w:t xml:space="preserve"> </w:t>
      </w:r>
      <w:r w:rsidRPr="007B7320">
        <w:rPr>
          <w:rFonts w:ascii="Trebuchet MS" w:hAnsi="Trebuchet MS" w:cs="Arial"/>
          <w:b/>
          <w:color w:val="000000" w:themeColor="text1"/>
        </w:rPr>
        <w:t>(</w:t>
      </w:r>
      <w:r>
        <w:rPr>
          <w:rFonts w:ascii="Trebuchet MS" w:hAnsi="Trebuchet MS" w:cs="Arial"/>
          <w:b/>
          <w:color w:val="000000" w:themeColor="text1"/>
        </w:rPr>
        <w:t>9</w:t>
      </w:r>
      <w:r w:rsidRPr="007B7320">
        <w:rPr>
          <w:rFonts w:ascii="Trebuchet MS" w:hAnsi="Trebuchet MS" w:cs="Arial"/>
          <w:b/>
          <w:color w:val="000000" w:themeColor="text1"/>
        </w:rPr>
        <w:t xml:space="preserve"> marks)</w:t>
      </w:r>
      <w:r w:rsidRPr="00CB2849">
        <w:rPr>
          <w:rFonts w:ascii="Trebuchet MS" w:eastAsia="Calibri" w:hAnsi="Trebuchet MS" w:cs="Arial"/>
          <w:color w:val="0070C0"/>
        </w:rPr>
        <w:t xml:space="preserve"> </w:t>
      </w:r>
    </w:p>
    <w:p w:rsidR="00682F3B" w:rsidRDefault="0073724F" w:rsidP="00682F3B">
      <w:r>
        <w:t xml:space="preserve"> </w:t>
      </w:r>
    </w:p>
    <w:p w:rsidR="00682F3B" w:rsidRDefault="0073724F">
      <w:r>
        <w:t xml:space="preserve">Code A covers statutory powers of arrest under PACE 1984 </w:t>
      </w:r>
    </w:p>
    <w:p w:rsidR="0073724F" w:rsidRDefault="0073724F">
      <w:r>
        <w:t>The necessity criteria for making an arrest is as follows:</w:t>
      </w:r>
    </w:p>
    <w:p w:rsidR="0073724F" w:rsidRDefault="0073724F">
      <w:r>
        <w:t xml:space="preserve">I – to allow a prompt and affective investigation, this can be that you are arresting an individual for misuse of drugs offence and you need to send the drugs away for analysis, therefore you have the necessity to arrest the person to allow the investigation to happen.  </w:t>
      </w:r>
    </w:p>
    <w:p w:rsidR="0073724F" w:rsidRDefault="0073724F">
      <w:r>
        <w:t xml:space="preserve">D – to prevent the disappearance of a person, whether a constable wants them to attend for an interview or they have been served with a court date, if a constable has reason to believe they will not attend or flee the country this necessity gives them the power to arrest to prevent this. </w:t>
      </w:r>
    </w:p>
    <w:p w:rsidR="0073724F" w:rsidRDefault="0073724F">
      <w:r>
        <w:t xml:space="preserve">C – to protect a child or vulnerable adult, this gives an officer the power if they see fit to arrest a person in order to protect a child or vulnerable adult from their harm/exploitation </w:t>
      </w:r>
    </w:p>
    <w:p w:rsidR="0073724F" w:rsidRDefault="0073724F">
      <w:r>
        <w:t xml:space="preserve">O – obstruction of a highway, this could be through protests etc and allows a constable to lawful arrest a person causing this issue as it can have an effect on other peoples well being and their own safety of being in/on a road. </w:t>
      </w:r>
    </w:p>
    <w:p w:rsidR="0073724F" w:rsidRDefault="0073724F">
      <w:r>
        <w:t xml:space="preserve">P – public decency </w:t>
      </w:r>
    </w:p>
    <w:p w:rsidR="0073724F" w:rsidRDefault="0073724F">
      <w:r>
        <w:t xml:space="preserve">P – prevent </w:t>
      </w:r>
      <w:r w:rsidR="0079596C">
        <w:t xml:space="preserve">physical harm to self and others, this can be used to protect other people from a person with a  weapon for example or to protect someone who is suffering a mental disorder and needs protecting from themselves. </w:t>
      </w:r>
    </w:p>
    <w:p w:rsidR="0073724F" w:rsidRDefault="0073724F">
      <w:r>
        <w:t>L - prevent loss or damage to property, if someone is causing criminal damage then an officer can use this necessity to prevent it occurring again or to sto</w:t>
      </w:r>
      <w:r w:rsidR="0079596C">
        <w:t>p it from happening at the time</w:t>
      </w:r>
    </w:p>
    <w:p w:rsidR="0073724F" w:rsidRDefault="0073724F">
      <w:r>
        <w:t>A</w:t>
      </w:r>
      <w:r w:rsidR="0079596C">
        <w:t xml:space="preserve"> – ascertain a persons address required by law for some offences </w:t>
      </w:r>
    </w:p>
    <w:p w:rsidR="0073724F" w:rsidRDefault="0073724F">
      <w:r>
        <w:t>N</w:t>
      </w:r>
      <w:r w:rsidR="0079596C">
        <w:t xml:space="preserve"> – ascertain a persons name, can be an offence if they fail to do so or give an incorrect name</w:t>
      </w:r>
    </w:p>
    <w:p w:rsidR="0073724F" w:rsidRDefault="0073724F"/>
    <w:p w:rsidR="00682F3B" w:rsidRDefault="00682F3B"/>
    <w:p w:rsidR="00682F3B" w:rsidRDefault="00682F3B" w:rsidP="00682F3B">
      <w:r>
        <w:t>Question 8</w:t>
      </w:r>
      <w:r w:rsidR="0079596C">
        <w:t xml:space="preserve"> </w:t>
      </w:r>
      <w:r w:rsidR="0079596C" w:rsidRPr="00BB19D1">
        <w:rPr>
          <w:rFonts w:ascii="Trebuchet MS" w:hAnsi="Trebuchet MS" w:cs="Arial"/>
        </w:rPr>
        <w:t xml:space="preserve">Making an arrest </w:t>
      </w:r>
      <w:r w:rsidR="0079596C">
        <w:rPr>
          <w:rFonts w:ascii="Trebuchet MS" w:hAnsi="Trebuchet MS" w:cs="Arial"/>
        </w:rPr>
        <w:t>can be</w:t>
      </w:r>
      <w:r w:rsidR="0079596C" w:rsidRPr="00BB19D1">
        <w:rPr>
          <w:rFonts w:ascii="Trebuchet MS" w:hAnsi="Trebuchet MS" w:cs="Arial"/>
        </w:rPr>
        <w:t xml:space="preserve"> conflictual</w:t>
      </w:r>
      <w:r w:rsidR="0079596C">
        <w:rPr>
          <w:rFonts w:ascii="Trebuchet MS" w:hAnsi="Trebuchet MS" w:cs="Arial"/>
        </w:rPr>
        <w:t>, sometimes requiring police use of force</w:t>
      </w:r>
      <w:r w:rsidR="0079596C" w:rsidRPr="00BB19D1">
        <w:rPr>
          <w:rFonts w:ascii="Trebuchet MS" w:hAnsi="Trebuchet MS" w:cs="Arial"/>
        </w:rPr>
        <w:t xml:space="preserve">. What legislation do police officers rely upon </w:t>
      </w:r>
      <w:r w:rsidR="0079596C">
        <w:rPr>
          <w:rFonts w:ascii="Trebuchet MS" w:hAnsi="Trebuchet MS" w:cs="Arial"/>
        </w:rPr>
        <w:t>when</w:t>
      </w:r>
      <w:r w:rsidR="0079596C" w:rsidRPr="00BB19D1">
        <w:rPr>
          <w:rFonts w:ascii="Trebuchet MS" w:hAnsi="Trebuchet MS" w:cs="Arial"/>
        </w:rPr>
        <w:t xml:space="preserve"> manag</w:t>
      </w:r>
      <w:r w:rsidR="0079596C">
        <w:rPr>
          <w:rFonts w:ascii="Trebuchet MS" w:hAnsi="Trebuchet MS" w:cs="Arial"/>
        </w:rPr>
        <w:t>ing</w:t>
      </w:r>
      <w:r w:rsidR="0079596C" w:rsidRPr="00BB19D1">
        <w:rPr>
          <w:rFonts w:ascii="Trebuchet MS" w:hAnsi="Trebuchet MS" w:cs="Arial"/>
        </w:rPr>
        <w:t xml:space="preserve"> conflict? </w:t>
      </w:r>
      <w:r w:rsidR="0079596C" w:rsidRPr="00BB19D1">
        <w:rPr>
          <w:rFonts w:ascii="Trebuchet MS" w:hAnsi="Trebuchet MS" w:cs="Arial"/>
          <w:b/>
        </w:rPr>
        <w:t>(</w:t>
      </w:r>
      <w:r w:rsidR="0079596C">
        <w:rPr>
          <w:rFonts w:ascii="Trebuchet MS" w:hAnsi="Trebuchet MS" w:cs="Arial"/>
          <w:b/>
        </w:rPr>
        <w:t>5</w:t>
      </w:r>
      <w:r w:rsidR="0079596C" w:rsidRPr="00BB19D1">
        <w:rPr>
          <w:rFonts w:ascii="Trebuchet MS" w:hAnsi="Trebuchet MS" w:cs="Arial"/>
          <w:b/>
        </w:rPr>
        <w:t xml:space="preserve"> Marks)</w:t>
      </w:r>
    </w:p>
    <w:p w:rsidR="0079596C" w:rsidRDefault="0079596C" w:rsidP="00682F3B">
      <w:r>
        <w:t xml:space="preserve">Use of force powers are covered within the National decision model. </w:t>
      </w:r>
    </w:p>
    <w:p w:rsidR="0079596C" w:rsidRDefault="0079596C" w:rsidP="00682F3B">
      <w:r>
        <w:t xml:space="preserve">They allow an officer to justifiably use force when needed in incidents/crimes </w:t>
      </w:r>
    </w:p>
    <w:p w:rsidR="0079596C" w:rsidRDefault="0079596C" w:rsidP="00682F3B">
      <w:r>
        <w:t>The use of force powers available to officers are:</w:t>
      </w:r>
    </w:p>
    <w:p w:rsidR="0079596C" w:rsidRDefault="0079596C" w:rsidP="00682F3B">
      <w:r>
        <w:lastRenderedPageBreak/>
        <w:t>S.117 PACE 1984 – this gives the power to use force when carrying out any other PACE power e.g. search</w:t>
      </w:r>
    </w:p>
    <w:p w:rsidR="0079596C" w:rsidRDefault="0079596C" w:rsidP="00682F3B">
      <w:r>
        <w:t xml:space="preserve">S.76 Criminal justice and immigration act 2008 – this covers using proportional force to the circumstances faced with </w:t>
      </w:r>
    </w:p>
    <w:p w:rsidR="0079596C" w:rsidRDefault="0079596C" w:rsidP="00682F3B">
      <w:r>
        <w:t xml:space="preserve">s.3 Criminal law act 1978 – this is an any person power to use force in order to assist an arrest, prevent escape and aid in recapturing a person unlawfully at large </w:t>
      </w:r>
    </w:p>
    <w:p w:rsidR="0079596C" w:rsidRDefault="0079596C" w:rsidP="00682F3B">
      <w:r>
        <w:t xml:space="preserve">Common law – gives the power to use force in self-defence </w:t>
      </w:r>
    </w:p>
    <w:p w:rsidR="0079596C" w:rsidRDefault="0079596C" w:rsidP="00682F3B">
      <w:r>
        <w:t xml:space="preserve">Human rights act  </w:t>
      </w:r>
    </w:p>
    <w:p w:rsidR="00682F3B" w:rsidRDefault="00682F3B"/>
    <w:p w:rsidR="0079596C" w:rsidRPr="008D0BA8" w:rsidRDefault="00682F3B" w:rsidP="0079596C">
      <w:pPr>
        <w:spacing w:after="0" w:line="240" w:lineRule="auto"/>
        <w:rPr>
          <w:rFonts w:ascii="Trebuchet MS" w:hAnsi="Trebuchet MS"/>
          <w:b/>
        </w:rPr>
      </w:pPr>
      <w:r>
        <w:t>Question 9</w:t>
      </w:r>
      <w:r w:rsidR="0079596C">
        <w:t xml:space="preserve"> </w:t>
      </w:r>
      <w:r w:rsidR="0079596C">
        <w:rPr>
          <w:rFonts w:ascii="Trebuchet MS" w:eastAsia="Times New Roman" w:hAnsi="Trebuchet MS" w:cs="Times New Roman"/>
          <w:color w:val="000000" w:themeColor="text1"/>
          <w:lang w:val="en-US" w:eastAsia="en-GB"/>
        </w:rPr>
        <w:t>W</w:t>
      </w:r>
      <w:r w:rsidR="0079596C">
        <w:rPr>
          <w:rFonts w:ascii="Trebuchet MS" w:hAnsi="Trebuchet MS"/>
        </w:rPr>
        <w:t xml:space="preserve">hat information must you provide someone upon arrest? </w:t>
      </w:r>
      <w:bookmarkStart w:id="0" w:name="_Hlk5688858"/>
      <w:r w:rsidR="0079596C" w:rsidRPr="00C447A4">
        <w:rPr>
          <w:rFonts w:ascii="Trebuchet MS" w:hAnsi="Trebuchet MS"/>
          <w:b/>
        </w:rPr>
        <w:t>(</w:t>
      </w:r>
      <w:r w:rsidR="0079596C">
        <w:rPr>
          <w:rFonts w:ascii="Trebuchet MS" w:hAnsi="Trebuchet MS"/>
          <w:b/>
        </w:rPr>
        <w:t>4</w:t>
      </w:r>
      <w:r w:rsidR="0079596C" w:rsidRPr="00C447A4">
        <w:rPr>
          <w:rFonts w:ascii="Trebuchet MS" w:hAnsi="Trebuchet MS"/>
          <w:b/>
        </w:rPr>
        <w:t xml:space="preserve"> marks)</w:t>
      </w:r>
      <w:r w:rsidR="0079596C" w:rsidRPr="00F82579">
        <w:rPr>
          <w:rFonts w:ascii="Trebuchet MS" w:eastAsiaTheme="minorEastAsia" w:hAnsi="Trebuchet MS"/>
          <w:color w:val="00B0F0"/>
          <w:kern w:val="24"/>
        </w:rPr>
        <w:t xml:space="preserve"> </w:t>
      </w:r>
      <w:bookmarkEnd w:id="0"/>
    </w:p>
    <w:p w:rsidR="00682F3B" w:rsidRDefault="0079596C" w:rsidP="00682F3B">
      <w:r>
        <w:t xml:space="preserve">Upon arresting a person you must provide the following </w:t>
      </w:r>
    </w:p>
    <w:p w:rsidR="0079596C" w:rsidRDefault="0079596C" w:rsidP="0079596C">
      <w:pPr>
        <w:pStyle w:val="ListParagraph"/>
        <w:numPr>
          <w:ilvl w:val="0"/>
          <w:numId w:val="1"/>
        </w:numPr>
      </w:pPr>
      <w:r>
        <w:t>You are under arrest – tell them they are under arrest (can say the time)</w:t>
      </w:r>
    </w:p>
    <w:p w:rsidR="0079596C" w:rsidRDefault="0079596C" w:rsidP="0079596C">
      <w:pPr>
        <w:pStyle w:val="ListParagraph"/>
        <w:numPr>
          <w:ilvl w:val="0"/>
          <w:numId w:val="1"/>
        </w:numPr>
        <w:spacing w:after="0"/>
      </w:pPr>
      <w:r>
        <w:t xml:space="preserve"> the person, using the when questioned caution which is :</w:t>
      </w:r>
    </w:p>
    <w:p w:rsidR="0079596C" w:rsidRDefault="0079596C" w:rsidP="0079596C">
      <w:pPr>
        <w:spacing w:after="0"/>
      </w:pPr>
      <w:r>
        <w:t>You do not have to say anything but it may harm your defence if you do not mention when questioned something you later rely on in court, anything you do say may be given in evidence… do you undertand?</w:t>
      </w:r>
    </w:p>
    <w:p w:rsidR="0079596C" w:rsidRDefault="0079596C" w:rsidP="0079596C">
      <w:pPr>
        <w:spacing w:after="0"/>
      </w:pPr>
      <w:r>
        <w:t>You have to ensure they understand otherwise trial could collapse in court, if they don’t understand explain in simple terms to them.</w:t>
      </w:r>
    </w:p>
    <w:p w:rsidR="0079596C" w:rsidRDefault="0079596C" w:rsidP="0079596C">
      <w:pPr>
        <w:spacing w:after="0"/>
      </w:pPr>
    </w:p>
    <w:p w:rsidR="0079596C" w:rsidRDefault="0079596C" w:rsidP="0079596C">
      <w:pPr>
        <w:pStyle w:val="ListParagraph"/>
        <w:numPr>
          <w:ilvl w:val="0"/>
          <w:numId w:val="1"/>
        </w:numPr>
        <w:spacing w:after="0"/>
      </w:pPr>
      <w:r>
        <w:t xml:space="preserve">The grounds for the arrest </w:t>
      </w:r>
    </w:p>
    <w:p w:rsidR="0079596C" w:rsidRDefault="0079596C" w:rsidP="0079596C">
      <w:pPr>
        <w:pStyle w:val="ListParagraph"/>
        <w:numPr>
          <w:ilvl w:val="0"/>
          <w:numId w:val="1"/>
        </w:numPr>
        <w:spacing w:after="0"/>
      </w:pPr>
      <w:r>
        <w:t>The necessity for arrest – IDCOPPLAN</w:t>
      </w:r>
    </w:p>
    <w:p w:rsidR="0079596C" w:rsidRDefault="0079596C" w:rsidP="0079596C">
      <w:pPr>
        <w:pStyle w:val="ListParagraph"/>
        <w:numPr>
          <w:ilvl w:val="0"/>
          <w:numId w:val="1"/>
        </w:numPr>
        <w:spacing w:after="0"/>
      </w:pPr>
      <w:r>
        <w:t xml:space="preserve">Their rights they are entitled to a lawyer </w:t>
      </w:r>
    </w:p>
    <w:p w:rsidR="00682F3B" w:rsidRDefault="00682F3B"/>
    <w:p w:rsidR="00682F3B" w:rsidRDefault="00682F3B" w:rsidP="00682F3B">
      <w:r>
        <w:t>Question 10</w:t>
      </w:r>
      <w:bookmarkStart w:id="1" w:name="_Hlk7442626"/>
      <w:r w:rsidR="0079596C" w:rsidRPr="0079596C">
        <w:rPr>
          <w:rFonts w:ascii="Trebuchet MS" w:hAnsi="Trebuchet MS" w:cs="Arial"/>
        </w:rPr>
        <w:t xml:space="preserve"> </w:t>
      </w:r>
      <w:r w:rsidR="0079596C">
        <w:rPr>
          <w:rFonts w:ascii="Trebuchet MS" w:hAnsi="Trebuchet MS" w:cs="Arial"/>
        </w:rPr>
        <w:t>Effective</w:t>
      </w:r>
      <w:r w:rsidR="0079596C" w:rsidRPr="00016246">
        <w:rPr>
          <w:rFonts w:ascii="Trebuchet MS" w:hAnsi="Trebuchet MS" w:cs="Arial"/>
        </w:rPr>
        <w:t xml:space="preserve"> decision</w:t>
      </w:r>
      <w:r w:rsidR="0079596C">
        <w:rPr>
          <w:rFonts w:ascii="Trebuchet MS" w:hAnsi="Trebuchet MS" w:cs="Arial"/>
        </w:rPr>
        <w:t xml:space="preserve"> making is</w:t>
      </w:r>
      <w:r w:rsidR="0079596C" w:rsidRPr="00016246">
        <w:rPr>
          <w:rFonts w:ascii="Trebuchet MS" w:hAnsi="Trebuchet MS" w:cs="Arial"/>
        </w:rPr>
        <w:t xml:space="preserve"> necessary </w:t>
      </w:r>
      <w:r w:rsidR="0079596C">
        <w:rPr>
          <w:rFonts w:ascii="Trebuchet MS" w:hAnsi="Trebuchet MS" w:cs="Arial"/>
        </w:rPr>
        <w:t>when conducting</w:t>
      </w:r>
      <w:r w:rsidR="0079596C" w:rsidRPr="00016246">
        <w:rPr>
          <w:rFonts w:ascii="Trebuchet MS" w:hAnsi="Trebuchet MS" w:cs="Arial"/>
        </w:rPr>
        <w:t xml:space="preserve"> any arrest or criminal investigation. </w:t>
      </w:r>
      <w:bookmarkEnd w:id="1"/>
      <w:r w:rsidR="0079596C" w:rsidRPr="00016246">
        <w:rPr>
          <w:rFonts w:ascii="Trebuchet MS" w:hAnsi="Trebuchet MS" w:cs="Arial"/>
        </w:rPr>
        <w:t xml:space="preserve">Summarise </w:t>
      </w:r>
      <w:r w:rsidR="0079596C">
        <w:rPr>
          <w:rFonts w:ascii="Trebuchet MS" w:hAnsi="Trebuchet MS" w:cs="Arial"/>
        </w:rPr>
        <w:t>the key elements of</w:t>
      </w:r>
      <w:r w:rsidR="0079596C" w:rsidRPr="00016246">
        <w:rPr>
          <w:rFonts w:ascii="Trebuchet MS" w:hAnsi="Trebuchet MS" w:cs="Arial"/>
        </w:rPr>
        <w:t xml:space="preserve"> the National Decision Model (NDM)</w:t>
      </w:r>
      <w:r w:rsidR="0079596C">
        <w:rPr>
          <w:rFonts w:ascii="Trebuchet MS" w:hAnsi="Trebuchet MS" w:cs="Arial"/>
        </w:rPr>
        <w:t xml:space="preserve"> and how it</w:t>
      </w:r>
      <w:r w:rsidR="0079596C" w:rsidRPr="00016246">
        <w:rPr>
          <w:rFonts w:ascii="Trebuchet MS" w:hAnsi="Trebuchet MS" w:cs="Arial"/>
        </w:rPr>
        <w:t xml:space="preserve"> provides valuable assistance in this process</w:t>
      </w:r>
      <w:r w:rsidR="0079596C">
        <w:rPr>
          <w:rFonts w:ascii="Trebuchet MS" w:hAnsi="Trebuchet MS" w:cs="Arial"/>
          <w:b/>
        </w:rPr>
        <w:t xml:space="preserve"> (7</w:t>
      </w:r>
      <w:r w:rsidR="0079596C" w:rsidRPr="00016246">
        <w:rPr>
          <w:rFonts w:ascii="Trebuchet MS" w:hAnsi="Trebuchet MS" w:cs="Arial"/>
          <w:b/>
        </w:rPr>
        <w:t xml:space="preserve"> marks).</w:t>
      </w:r>
    </w:p>
    <w:p w:rsidR="0079596C" w:rsidRDefault="0079596C" w:rsidP="0079596C">
      <w:pPr>
        <w:spacing w:after="0"/>
      </w:pPr>
      <w:r>
        <w:t xml:space="preserve">Starts with gathering information and intelligence </w:t>
      </w:r>
    </w:p>
    <w:p w:rsidR="0079596C" w:rsidRDefault="0079596C" w:rsidP="0079596C">
      <w:pPr>
        <w:spacing w:after="0"/>
      </w:pPr>
      <w:r>
        <w:t>Information is original information derived from a variety of sources and has the potential to become intelligence further down the line encoded through the 3x5x2 model to become sanitised information resulting in intelligence which can be used to attend future incidents etc.</w:t>
      </w:r>
    </w:p>
    <w:p w:rsidR="0079596C" w:rsidRDefault="0079596C" w:rsidP="0079596C">
      <w:pPr>
        <w:spacing w:after="0"/>
      </w:pPr>
      <w:r>
        <w:t>The next stage is assessing risk and developing a working strategy</w:t>
      </w:r>
    </w:p>
    <w:p w:rsidR="0079596C" w:rsidRDefault="0079596C" w:rsidP="0079596C">
      <w:pPr>
        <w:spacing w:after="0"/>
      </w:pPr>
      <w:r>
        <w:t xml:space="preserve">This consists of 2 elements: impact factors and offender behaviour </w:t>
      </w:r>
    </w:p>
    <w:p w:rsidR="0079596C" w:rsidRDefault="0079596C" w:rsidP="0079596C">
      <w:pPr>
        <w:spacing w:after="0"/>
      </w:pPr>
      <w:r>
        <w:t>Impact factors can include – age, size, numbers, alcohol, drugs, weapons</w:t>
      </w:r>
    </w:p>
    <w:p w:rsidR="0079596C" w:rsidRDefault="0079596C" w:rsidP="0079596C">
      <w:pPr>
        <w:spacing w:after="0"/>
      </w:pPr>
      <w:r>
        <w:t>Offender behaviour is a forever changing scale and consists of 1- compliant, 2- verbal resistance, 3 – passive resistance, 4 – active resistance, 5 – aggressive resistance, 6 – seriously aggravated resistance. Officers need to be aware an offender can easily change from 1-6 and from 6-1.</w:t>
      </w:r>
    </w:p>
    <w:p w:rsidR="0079596C" w:rsidRDefault="0079596C" w:rsidP="0079596C">
      <w:pPr>
        <w:spacing w:after="0"/>
      </w:pPr>
      <w:r>
        <w:t>The next stage is powers and policies, these include powers that allow an officer to justifiably use force – this always needs to be JPLANE to be able to ensure it is lawful</w:t>
      </w:r>
    </w:p>
    <w:p w:rsidR="0079596C" w:rsidRDefault="0079596C" w:rsidP="0079596C">
      <w:pPr>
        <w:spacing w:after="0"/>
      </w:pPr>
      <w:r>
        <w:t>e.g. S117 PACE, S.3 CRIMINAL LAW ACT, S.76 CRIMINAL JUSTICE AND IMMIGRATION ACT</w:t>
      </w:r>
    </w:p>
    <w:p w:rsidR="0079596C" w:rsidRDefault="0079596C" w:rsidP="0079596C">
      <w:pPr>
        <w:spacing w:after="0"/>
      </w:pPr>
      <w:r>
        <w:t xml:space="preserve">the next stage is identifying options and contingencies </w:t>
      </w:r>
    </w:p>
    <w:p w:rsidR="0079596C" w:rsidRDefault="0079596C" w:rsidP="0079596C">
      <w:pPr>
        <w:spacing w:after="0"/>
      </w:pPr>
      <w:r>
        <w:t>this consists of 3 elements: 1 – presence</w:t>
      </w:r>
    </w:p>
    <w:p w:rsidR="0079596C" w:rsidRDefault="0079596C" w:rsidP="0079596C">
      <w:pPr>
        <w:spacing w:after="0"/>
      </w:pPr>
      <w:r>
        <w:t>2- tactical communication – the 5 step appeal</w:t>
      </w:r>
    </w:p>
    <w:p w:rsidR="0079596C" w:rsidRDefault="0079596C" w:rsidP="0079596C">
      <w:pPr>
        <w:spacing w:after="0"/>
      </w:pPr>
      <w:r>
        <w:t>3- offensive/defensive techniques</w:t>
      </w:r>
    </w:p>
    <w:p w:rsidR="0079596C" w:rsidRDefault="0079596C" w:rsidP="0079596C">
      <w:pPr>
        <w:spacing w:after="0"/>
      </w:pPr>
      <w:r>
        <w:lastRenderedPageBreak/>
        <w:t>The final stage to the NDM is take action and review</w:t>
      </w:r>
    </w:p>
    <w:p w:rsidR="0079596C" w:rsidRDefault="0079596C" w:rsidP="0079596C">
      <w:pPr>
        <w:spacing w:after="0"/>
      </w:pPr>
      <w:r>
        <w:t xml:space="preserve">The NDM is underpinned by the code of ethics and is consistent wheel spinning as situations are forever changing. </w:t>
      </w:r>
    </w:p>
    <w:p w:rsidR="0079596C" w:rsidRDefault="0079596C" w:rsidP="0079596C">
      <w:pPr>
        <w:spacing w:after="0"/>
      </w:pPr>
    </w:p>
    <w:p w:rsidR="0079596C" w:rsidRDefault="0079596C" w:rsidP="0079596C">
      <w:pPr>
        <w:spacing w:after="0"/>
      </w:pPr>
      <w:r>
        <w:t xml:space="preserve">It provides valuable assistance to officers as it is a national tool used by all officers in SWP and can give officers the confidence and reassurance in challenging circumstances that they are always making a lawful and justified decision in their actions. If ever challenged they are able to refer back to this model and justify and take account for all actions they carried out legally and ethically. </w:t>
      </w:r>
    </w:p>
    <w:p w:rsidR="0079596C" w:rsidRDefault="0079596C" w:rsidP="0079596C">
      <w:pPr>
        <w:spacing w:after="0"/>
      </w:pPr>
    </w:p>
    <w:p w:rsidR="00682F3B" w:rsidRDefault="00682F3B"/>
    <w:p w:rsidR="00682F3B" w:rsidRDefault="00682F3B"/>
    <w:p w:rsidR="0079596C" w:rsidRDefault="00682F3B" w:rsidP="0079596C">
      <w:pPr>
        <w:spacing w:after="0"/>
        <w:rPr>
          <w:rFonts w:ascii="Trebuchet MS" w:hAnsi="Trebuchet MS" w:cs="Arial"/>
          <w:b/>
          <w:color w:val="000000" w:themeColor="text1"/>
        </w:rPr>
      </w:pPr>
      <w:r>
        <w:t>Question 11</w:t>
      </w:r>
      <w:r w:rsidR="0079596C" w:rsidRPr="0079596C">
        <w:rPr>
          <w:rFonts w:ascii="Trebuchet MS" w:hAnsi="Trebuchet MS" w:cs="Arial"/>
          <w:bCs/>
          <w:color w:val="000000" w:themeColor="text1"/>
        </w:rPr>
        <w:t xml:space="preserve"> </w:t>
      </w:r>
      <w:r w:rsidR="0079596C">
        <w:rPr>
          <w:rFonts w:ascii="Trebuchet MS" w:hAnsi="Trebuchet MS" w:cs="Arial"/>
          <w:bCs/>
          <w:color w:val="000000" w:themeColor="text1"/>
        </w:rPr>
        <w:t xml:space="preserve">Define Section 17 </w:t>
      </w:r>
      <w:r w:rsidR="0079596C" w:rsidRPr="00E165A1">
        <w:rPr>
          <w:rFonts w:ascii="Trebuchet MS" w:hAnsi="Trebuchet MS" w:cs="Arial"/>
          <w:bCs/>
          <w:color w:val="000000" w:themeColor="text1"/>
        </w:rPr>
        <w:t xml:space="preserve">PACE </w:t>
      </w:r>
      <w:r w:rsidR="0079596C" w:rsidRPr="00E165A1">
        <w:rPr>
          <w:rFonts w:ascii="Trebuchet MS" w:hAnsi="Trebuchet MS" w:cs="Arial"/>
          <w:b/>
          <w:color w:val="000000" w:themeColor="text1"/>
        </w:rPr>
        <w:t>(6 marks)</w:t>
      </w:r>
    </w:p>
    <w:p w:rsidR="0079596C" w:rsidRDefault="0079596C" w:rsidP="0079596C">
      <w:pPr>
        <w:spacing w:after="0"/>
      </w:pPr>
    </w:p>
    <w:p w:rsidR="00496996" w:rsidRDefault="00496996" w:rsidP="00496996">
      <w:pPr>
        <w:spacing w:after="0"/>
      </w:pPr>
      <w:r>
        <w:t>Section 17 of PACE 1984 defines a constables powers to enter and search a premises for arrest, recapture or for saving life or limg:</w:t>
      </w:r>
    </w:p>
    <w:p w:rsidR="00496996" w:rsidRDefault="00496996" w:rsidP="00496996">
      <w:pPr>
        <w:spacing w:after="0"/>
      </w:pPr>
      <w:r>
        <w:t>A constable may enter and search any premises in order to arrest, recapture or save life or limb if he/she has reasonable grounds for believing:</w:t>
      </w:r>
    </w:p>
    <w:p w:rsidR="00496996" w:rsidRDefault="00496996" w:rsidP="00496996">
      <w:pPr>
        <w:pStyle w:val="ListParagraph"/>
        <w:numPr>
          <w:ilvl w:val="0"/>
          <w:numId w:val="3"/>
        </w:numPr>
        <w:spacing w:after="0"/>
      </w:pPr>
      <w:r>
        <w:t>The person to whom they have a warrant for arrest for is inside or a person who has committed an indictable offence is inside</w:t>
      </w:r>
    </w:p>
    <w:p w:rsidR="00496996" w:rsidRDefault="00496996" w:rsidP="00496996">
      <w:pPr>
        <w:pStyle w:val="ListParagraph"/>
        <w:numPr>
          <w:ilvl w:val="0"/>
          <w:numId w:val="3"/>
        </w:numPr>
        <w:spacing w:after="0"/>
      </w:pPr>
      <w:r>
        <w:t>To recapture  a person unlawfully at large</w:t>
      </w:r>
    </w:p>
    <w:p w:rsidR="00496996" w:rsidRDefault="00496996" w:rsidP="00496996">
      <w:pPr>
        <w:pStyle w:val="ListParagraph"/>
        <w:numPr>
          <w:ilvl w:val="0"/>
          <w:numId w:val="3"/>
        </w:numPr>
        <w:spacing w:after="0"/>
      </w:pPr>
      <w:r>
        <w:t>To save life or limb</w:t>
      </w:r>
    </w:p>
    <w:p w:rsidR="00496996" w:rsidRDefault="00496996" w:rsidP="00496996">
      <w:pPr>
        <w:spacing w:after="0"/>
      </w:pPr>
      <w:r>
        <w:t xml:space="preserve">A constable must have reasonable grounds for believing in order to enter for arrest or recapture, but for saving life or limb they only need reasonable grounds for suspecting that there is someone inside. </w:t>
      </w:r>
    </w:p>
    <w:p w:rsidR="00682F3B" w:rsidRDefault="00682F3B"/>
    <w:p w:rsidR="00682F3B" w:rsidRDefault="00682F3B" w:rsidP="00682F3B">
      <w:r>
        <w:t>Question 12</w:t>
      </w:r>
      <w:r w:rsidR="00496996">
        <w:t xml:space="preserve"> </w:t>
      </w:r>
      <w:r w:rsidR="00496996" w:rsidRPr="00EA560B">
        <w:rPr>
          <w:rFonts w:ascii="Trebuchet MS" w:hAnsi="Trebuchet MS"/>
          <w:color w:val="000000" w:themeColor="text1"/>
        </w:rPr>
        <w:t>Where a person is charged with dishonesty</w:t>
      </w:r>
      <w:r w:rsidR="00496996">
        <w:rPr>
          <w:rFonts w:ascii="Trebuchet MS" w:hAnsi="Trebuchet MS"/>
          <w:color w:val="000000" w:themeColor="text1"/>
        </w:rPr>
        <w:t>, what test would a</w:t>
      </w:r>
      <w:r w:rsidR="00496996" w:rsidRPr="00B80F4A">
        <w:rPr>
          <w:rFonts w:ascii="Trebuchet MS" w:hAnsi="Trebuchet MS"/>
          <w:color w:val="000000" w:themeColor="text1"/>
        </w:rPr>
        <w:t xml:space="preserve"> </w:t>
      </w:r>
      <w:r w:rsidR="00496996" w:rsidRPr="00EA560B">
        <w:rPr>
          <w:rFonts w:ascii="Trebuchet MS" w:hAnsi="Trebuchet MS"/>
          <w:color w:val="000000" w:themeColor="text1"/>
        </w:rPr>
        <w:t>jury</w:t>
      </w:r>
      <w:r w:rsidR="00496996">
        <w:rPr>
          <w:rFonts w:ascii="Trebuchet MS" w:hAnsi="Trebuchet MS"/>
          <w:color w:val="000000" w:themeColor="text1"/>
        </w:rPr>
        <w:t xml:space="preserve"> apply when</w:t>
      </w:r>
      <w:r w:rsidR="00496996" w:rsidRPr="00EA560B">
        <w:rPr>
          <w:rFonts w:ascii="Trebuchet MS" w:hAnsi="Trebuchet MS"/>
          <w:color w:val="000000" w:themeColor="text1"/>
        </w:rPr>
        <w:t xml:space="preserve"> decid</w:t>
      </w:r>
      <w:r w:rsidR="00496996">
        <w:rPr>
          <w:rFonts w:ascii="Trebuchet MS" w:hAnsi="Trebuchet MS"/>
          <w:color w:val="000000" w:themeColor="text1"/>
        </w:rPr>
        <w:t>ing</w:t>
      </w:r>
      <w:r w:rsidR="00496996" w:rsidRPr="00EA560B">
        <w:rPr>
          <w:rFonts w:ascii="Trebuchet MS" w:hAnsi="Trebuchet MS"/>
          <w:color w:val="000000" w:themeColor="text1"/>
        </w:rPr>
        <w:t xml:space="preserve"> guilt</w:t>
      </w:r>
      <w:r w:rsidR="00496996">
        <w:rPr>
          <w:rFonts w:ascii="Trebuchet MS" w:hAnsi="Trebuchet MS"/>
          <w:color w:val="000000" w:themeColor="text1"/>
        </w:rPr>
        <w:t>?</w:t>
      </w:r>
      <w:r w:rsidR="00496996" w:rsidRPr="00EA560B">
        <w:rPr>
          <w:rFonts w:ascii="Trebuchet MS" w:hAnsi="Trebuchet MS"/>
          <w:color w:val="000000" w:themeColor="text1"/>
        </w:rPr>
        <w:t xml:space="preserve"> </w:t>
      </w:r>
      <w:r w:rsidR="00496996">
        <w:rPr>
          <w:rFonts w:ascii="Trebuchet MS" w:hAnsi="Trebuchet MS"/>
          <w:b/>
          <w:color w:val="000000" w:themeColor="text1"/>
        </w:rPr>
        <w:t>(4</w:t>
      </w:r>
      <w:r w:rsidR="00496996" w:rsidRPr="00DB1045">
        <w:rPr>
          <w:rFonts w:ascii="Trebuchet MS" w:hAnsi="Trebuchet MS"/>
          <w:b/>
          <w:color w:val="000000" w:themeColor="text1"/>
        </w:rPr>
        <w:t xml:space="preserve"> Marks)</w:t>
      </w:r>
    </w:p>
    <w:p w:rsidR="00496996" w:rsidRDefault="00496996" w:rsidP="00496996">
      <w:pPr>
        <w:spacing w:after="0"/>
      </w:pPr>
      <w:r>
        <w:t xml:space="preserve"> A person is not deemed dishonest if:</w:t>
      </w:r>
    </w:p>
    <w:p w:rsidR="00496996" w:rsidRDefault="00496996" w:rsidP="00496996">
      <w:pPr>
        <w:pStyle w:val="ListParagraph"/>
        <w:numPr>
          <w:ilvl w:val="0"/>
          <w:numId w:val="1"/>
        </w:numPr>
        <w:spacing w:after="0"/>
      </w:pPr>
      <w:r>
        <w:t>They believed they had the right by law</w:t>
      </w:r>
    </w:p>
    <w:p w:rsidR="00496996" w:rsidRDefault="00496996" w:rsidP="00496996">
      <w:pPr>
        <w:pStyle w:val="ListParagraph"/>
        <w:numPr>
          <w:ilvl w:val="0"/>
          <w:numId w:val="1"/>
        </w:numPr>
        <w:spacing w:after="0"/>
      </w:pPr>
      <w:r>
        <w:t>They believed they would have had the owners consent if they knew of the circumstance/situation</w:t>
      </w:r>
    </w:p>
    <w:p w:rsidR="00496996" w:rsidRDefault="00496996" w:rsidP="00496996">
      <w:pPr>
        <w:pStyle w:val="ListParagraph"/>
        <w:numPr>
          <w:ilvl w:val="0"/>
          <w:numId w:val="1"/>
        </w:numPr>
        <w:spacing w:after="0"/>
      </w:pPr>
      <w:r>
        <w:t>They took all reasonable steps</w:t>
      </w:r>
    </w:p>
    <w:p w:rsidR="00496996" w:rsidRDefault="00496996" w:rsidP="00496996">
      <w:pPr>
        <w:spacing w:after="0"/>
      </w:pPr>
    </w:p>
    <w:p w:rsidR="00496996" w:rsidRDefault="00496996" w:rsidP="00496996">
      <w:pPr>
        <w:spacing w:after="0"/>
      </w:pPr>
      <w:r>
        <w:t xml:space="preserve">A jury would test dishonestly if a reasonably ordinary person would have believed that the act was dishonest then they deem the act dishonest. They test is against an ordinary persons way of thinking towards a situation rather than the criminal mindset Mens rea of the convicted. </w:t>
      </w:r>
    </w:p>
    <w:p w:rsidR="00682F3B" w:rsidRDefault="00682F3B"/>
    <w:p w:rsidR="00496996" w:rsidRPr="005458DB" w:rsidRDefault="00682F3B" w:rsidP="00496996">
      <w:pPr>
        <w:spacing w:after="0" w:line="240" w:lineRule="auto"/>
        <w:ind w:left="284" w:hanging="284"/>
        <w:rPr>
          <w:rFonts w:ascii="Trebuchet MS" w:hAnsi="Trebuchet MS"/>
          <w:color w:val="0070C0"/>
          <w:sz w:val="16"/>
          <w:szCs w:val="16"/>
          <w:lang w:val="en"/>
        </w:rPr>
      </w:pPr>
      <w:r>
        <w:t>Question 13</w:t>
      </w:r>
      <w:r w:rsidR="00496996">
        <w:t xml:space="preserve"> </w:t>
      </w:r>
      <w:r w:rsidR="00496996" w:rsidRPr="005458DB">
        <w:rPr>
          <w:rFonts w:ascii="Trebuchet MS" w:hAnsi="Trebuchet MS" w:cs="Andalus"/>
        </w:rPr>
        <w:t xml:space="preserve">Describe a model and threat assessment tool that is considered and used by call handlers when grading the level of police response to an incident? </w:t>
      </w:r>
      <w:r w:rsidR="00496996" w:rsidRPr="005458DB">
        <w:rPr>
          <w:rFonts w:ascii="Trebuchet MS" w:hAnsi="Trebuchet MS" w:cs="Andalus"/>
          <w:b/>
        </w:rPr>
        <w:t xml:space="preserve"> </w:t>
      </w:r>
      <w:r w:rsidR="00496996" w:rsidRPr="005458DB">
        <w:rPr>
          <w:rFonts w:ascii="Trebuchet MS" w:hAnsi="Trebuchet MS" w:cs="Andalus"/>
          <w:b/>
          <w:color w:val="000000" w:themeColor="text1"/>
        </w:rPr>
        <w:t>(9 marks)</w:t>
      </w:r>
      <w:r w:rsidR="00496996" w:rsidRPr="005458DB">
        <w:rPr>
          <w:rFonts w:ascii="Trebuchet MS" w:hAnsi="Trebuchet MS"/>
          <w:color w:val="0070C0"/>
          <w:lang w:val="en"/>
        </w:rPr>
        <w:t xml:space="preserve"> </w:t>
      </w:r>
    </w:p>
    <w:p w:rsidR="00496996" w:rsidRPr="005458DB" w:rsidRDefault="00496996" w:rsidP="00496996">
      <w:pPr>
        <w:spacing w:after="0" w:line="240" w:lineRule="auto"/>
        <w:ind w:left="284" w:hanging="284"/>
        <w:rPr>
          <w:rFonts w:ascii="Trebuchet MS" w:hAnsi="Trebuchet MS" w:cs="Andalus"/>
          <w:b/>
          <w:color w:val="000000" w:themeColor="text1"/>
          <w:sz w:val="16"/>
          <w:szCs w:val="16"/>
        </w:rPr>
      </w:pPr>
      <w:r w:rsidRPr="005458DB">
        <w:rPr>
          <w:rFonts w:ascii="Trebuchet MS" w:hAnsi="Trebuchet MS"/>
          <w:color w:val="0070C0"/>
          <w:sz w:val="16"/>
          <w:szCs w:val="16"/>
          <w:lang w:val="en"/>
        </w:rPr>
        <w:t xml:space="preserve"> </w:t>
      </w:r>
      <w:bookmarkStart w:id="2" w:name="_Hlk8109683"/>
    </w:p>
    <w:bookmarkEnd w:id="2"/>
    <w:p w:rsidR="00682F3B" w:rsidRDefault="008A630D" w:rsidP="00682F3B">
      <w:r>
        <w:t xml:space="preserve">A threat assessment tool that could be used by call handlers could be the National decision model. </w:t>
      </w:r>
    </w:p>
    <w:p w:rsidR="008A630D" w:rsidRDefault="008A630D" w:rsidP="00682F3B">
      <w:r>
        <w:t xml:space="preserve">It would allow them to gather all relevant information available to them at the time to decide the most appropriate action and safety of officers </w:t>
      </w:r>
    </w:p>
    <w:p w:rsidR="008A630D" w:rsidRDefault="008A630D" w:rsidP="00682F3B">
      <w:r>
        <w:lastRenderedPageBreak/>
        <w:t xml:space="preserve">It would allow them to understand the perceived risk to officers by offender behaviour/impact factors </w:t>
      </w:r>
    </w:p>
    <w:p w:rsidR="00682F3B" w:rsidRDefault="00682F3B"/>
    <w:p w:rsidR="00682F3B" w:rsidRDefault="00682F3B" w:rsidP="00682F3B">
      <w:r>
        <w:t>Question 14</w:t>
      </w:r>
      <w:r w:rsidR="008A630D">
        <w:t xml:space="preserve">  - </w:t>
      </w:r>
      <w:r w:rsidR="008A630D" w:rsidRPr="005458DB">
        <w:rPr>
          <w:rFonts w:ascii="Trebuchet MS" w:hAnsi="Trebuchet MS"/>
          <w:color w:val="000000" w:themeColor="text1"/>
        </w:rPr>
        <w:t>Many victims and witnesses are described as v</w:t>
      </w:r>
      <w:r w:rsidR="008A630D">
        <w:rPr>
          <w:rFonts w:ascii="Trebuchet MS" w:hAnsi="Trebuchet MS"/>
          <w:color w:val="000000" w:themeColor="text1"/>
        </w:rPr>
        <w:t xml:space="preserve">ulnerable due to </w:t>
      </w:r>
      <w:r w:rsidR="008A630D" w:rsidRPr="005458DB">
        <w:rPr>
          <w:rFonts w:ascii="Trebuchet MS" w:hAnsi="Trebuchet MS"/>
          <w:color w:val="000000" w:themeColor="text1"/>
        </w:rPr>
        <w:t xml:space="preserve">age. Define what vulnerable means </w:t>
      </w:r>
      <w:r w:rsidR="008A630D" w:rsidRPr="005458DB">
        <w:rPr>
          <w:rFonts w:ascii="Trebuchet MS" w:hAnsi="Trebuchet MS"/>
          <w:b/>
          <w:bCs/>
          <w:color w:val="000000" w:themeColor="text1"/>
        </w:rPr>
        <w:t>(3 Marks)</w:t>
      </w:r>
    </w:p>
    <w:p w:rsidR="00682F3B" w:rsidRDefault="008A630D">
      <w:r>
        <w:t xml:space="preserve">A person is vulnerable if due to their circumstances or situation they are unable to look after or protect themselves from exploitation and harm. </w:t>
      </w:r>
    </w:p>
    <w:p w:rsidR="00682F3B" w:rsidRDefault="00682F3B"/>
    <w:p w:rsidR="00682F3B" w:rsidRDefault="00682F3B" w:rsidP="00682F3B">
      <w:r>
        <w:t>Question 15</w:t>
      </w:r>
      <w:r w:rsidR="008A630D">
        <w:t xml:space="preserve"> </w:t>
      </w:r>
      <w:r w:rsidR="008A630D" w:rsidRPr="005458DB">
        <w:rPr>
          <w:rFonts w:ascii="Trebuchet MS" w:hAnsi="Trebuchet MS"/>
          <w:color w:val="000000" w:themeColor="text1"/>
        </w:rPr>
        <w:t xml:space="preserve">How does the Anti-social Behaviour, Crime and Policing Act 2014 define anti-social behaviour? </w:t>
      </w:r>
      <w:r w:rsidR="008A630D" w:rsidRPr="005458DB">
        <w:rPr>
          <w:rFonts w:ascii="Trebuchet MS" w:hAnsi="Trebuchet MS"/>
          <w:b/>
          <w:color w:val="000000" w:themeColor="text1"/>
        </w:rPr>
        <w:t>(8 Marks)</w:t>
      </w:r>
    </w:p>
    <w:p w:rsidR="00682F3B" w:rsidRDefault="008A630D">
      <w:r>
        <w:t>Anti-social behaviour is behaviour that can cause or is likely to cause harassment, distress or alarm to a person.</w:t>
      </w:r>
    </w:p>
    <w:p w:rsidR="008A630D" w:rsidRDefault="008A630D">
      <w:r>
        <w:t>It is broken down into 2 typical types – housing related ASB and non-housing related ASB</w:t>
      </w:r>
    </w:p>
    <w:p w:rsidR="008A630D" w:rsidRDefault="008A630D">
      <w:r>
        <w:t xml:space="preserve">Housing related ASB included when nuisance and annoyance is caused in relation to a person’s occupation of a premises an example of this could be loud music, screaming and shouting </w:t>
      </w:r>
    </w:p>
    <w:p w:rsidR="008A630D" w:rsidRDefault="008A630D">
      <w:r>
        <w:t>Non-housing related could include street drinking, graffiti, smashing windows etc.</w:t>
      </w:r>
    </w:p>
    <w:p w:rsidR="008A630D" w:rsidRDefault="008A630D">
      <w:r>
        <w:t>The impact of ASB on indivuals can be detrimental and have short and long term effects on people and their lives for example it could cause they to:</w:t>
      </w:r>
    </w:p>
    <w:p w:rsidR="008A630D" w:rsidRDefault="008A630D" w:rsidP="008A630D">
      <w:pPr>
        <w:pStyle w:val="ListParagraph"/>
        <w:numPr>
          <w:ilvl w:val="0"/>
          <w:numId w:val="1"/>
        </w:numPr>
      </w:pPr>
      <w:r>
        <w:t xml:space="preserve">Feel anxious </w:t>
      </w:r>
    </w:p>
    <w:p w:rsidR="008A630D" w:rsidRDefault="008A630D" w:rsidP="008A630D">
      <w:pPr>
        <w:pStyle w:val="ListParagraph"/>
        <w:numPr>
          <w:ilvl w:val="0"/>
          <w:numId w:val="1"/>
        </w:numPr>
      </w:pPr>
      <w:r>
        <w:t>No confidence in the police</w:t>
      </w:r>
    </w:p>
    <w:p w:rsidR="008A630D" w:rsidRDefault="008A630D" w:rsidP="008A630D">
      <w:pPr>
        <w:pStyle w:val="ListParagraph"/>
        <w:numPr>
          <w:ilvl w:val="0"/>
          <w:numId w:val="1"/>
        </w:numPr>
      </w:pPr>
      <w:r>
        <w:t xml:space="preserve">Fear repeat victimisation </w:t>
      </w:r>
    </w:p>
    <w:p w:rsidR="008A630D" w:rsidRDefault="008A630D" w:rsidP="008A630D">
      <w:r>
        <w:t>Repeat victims of ASB are when they have suffered from 3 or more acts of ASB over 6 months, as a result they are then triggered on file to have a risk assessment and case review</w:t>
      </w:r>
    </w:p>
    <w:p w:rsidR="008A630D" w:rsidRDefault="008A630D" w:rsidP="008A630D">
      <w:r>
        <w:t xml:space="preserve">Vulnerable victim – this is when they have had a risk assessment and are deemed mid or high risk to incidents and crime </w:t>
      </w:r>
    </w:p>
    <w:p w:rsidR="008A630D" w:rsidRDefault="008A630D" w:rsidP="008A630D">
      <w:r>
        <w:t>The anti-social behaviour, crime and policing act 2014 has devised a way in which is sets out to allow victims of ASB have a say in how they are dealt with and how the offenders are dealt with:</w:t>
      </w:r>
    </w:p>
    <w:p w:rsidR="008A630D" w:rsidRDefault="008A630D" w:rsidP="008A630D">
      <w:r>
        <w:t xml:space="preserve">Community trigger – this is when a victim/s ask for their case to be reviewed and demand an action plan to be put into place from the ASB they are experiencing </w:t>
      </w:r>
    </w:p>
    <w:p w:rsidR="008A630D" w:rsidRDefault="008A630D" w:rsidP="008A630D">
      <w:r>
        <w:t>Community remedy – this is when a list of remedies has been agreed by a chief constable and allows the victims of low level crime to have a say in which remedy they would like the offender to receive as a result of their actions</w:t>
      </w:r>
    </w:p>
    <w:p w:rsidR="008A630D" w:rsidRDefault="008A630D" w:rsidP="008A630D">
      <w:r>
        <w:t>ASB can be seen to benefit from early and informal interventions, these can start off from a low level warning up to civil injunctions and CBOS.. they include:</w:t>
      </w:r>
    </w:p>
    <w:p w:rsidR="008A630D" w:rsidRDefault="008A630D" w:rsidP="008A630D">
      <w:pPr>
        <w:pStyle w:val="ListParagraph"/>
        <w:numPr>
          <w:ilvl w:val="0"/>
          <w:numId w:val="1"/>
        </w:numPr>
      </w:pPr>
      <w:r>
        <w:t xml:space="preserve">Verbal warning </w:t>
      </w:r>
    </w:p>
    <w:p w:rsidR="008A630D" w:rsidRDefault="008A630D" w:rsidP="008A630D">
      <w:pPr>
        <w:pStyle w:val="ListParagraph"/>
        <w:numPr>
          <w:ilvl w:val="0"/>
          <w:numId w:val="1"/>
        </w:numPr>
      </w:pPr>
      <w:r>
        <w:t xml:space="preserve">Written warning </w:t>
      </w:r>
    </w:p>
    <w:p w:rsidR="00ED42D7" w:rsidRDefault="008A630D" w:rsidP="008A630D">
      <w:pPr>
        <w:pStyle w:val="ListParagraph"/>
        <w:numPr>
          <w:ilvl w:val="0"/>
          <w:numId w:val="1"/>
        </w:numPr>
      </w:pPr>
      <w:r>
        <w:t xml:space="preserve">ABCs </w:t>
      </w:r>
      <w:r w:rsidR="00ED42D7">
        <w:t>(antisocial behaviour contratcs)</w:t>
      </w:r>
    </w:p>
    <w:p w:rsidR="00ED42D7" w:rsidRDefault="00ED42D7" w:rsidP="008A630D">
      <w:pPr>
        <w:pStyle w:val="ListParagraph"/>
        <w:numPr>
          <w:ilvl w:val="0"/>
          <w:numId w:val="1"/>
        </w:numPr>
      </w:pPr>
      <w:r>
        <w:t xml:space="preserve">Parent contracts </w:t>
      </w:r>
    </w:p>
    <w:p w:rsidR="00ED42D7" w:rsidRDefault="00ED42D7" w:rsidP="008A630D">
      <w:pPr>
        <w:pStyle w:val="ListParagraph"/>
        <w:numPr>
          <w:ilvl w:val="0"/>
          <w:numId w:val="1"/>
        </w:numPr>
      </w:pPr>
      <w:r>
        <w:lastRenderedPageBreak/>
        <w:t xml:space="preserve">Civil injunctions </w:t>
      </w:r>
    </w:p>
    <w:p w:rsidR="00ED42D7" w:rsidRDefault="00ED42D7" w:rsidP="008A630D">
      <w:pPr>
        <w:pStyle w:val="ListParagraph"/>
        <w:numPr>
          <w:ilvl w:val="0"/>
          <w:numId w:val="1"/>
        </w:numPr>
      </w:pPr>
      <w:r>
        <w:t xml:space="preserve">Criminal behaviour orders </w:t>
      </w:r>
    </w:p>
    <w:p w:rsidR="00ED42D7" w:rsidRDefault="00ED42D7" w:rsidP="00ED42D7"/>
    <w:p w:rsidR="00682F3B" w:rsidRDefault="00682F3B"/>
    <w:p w:rsidR="00ED42D7" w:rsidRPr="005458DB" w:rsidRDefault="00682F3B" w:rsidP="00ED42D7">
      <w:pPr>
        <w:rPr>
          <w:rFonts w:ascii="Trebuchet MS" w:hAnsi="Trebuchet MS"/>
          <w:color w:val="000000" w:themeColor="text1"/>
        </w:rPr>
      </w:pPr>
      <w:r>
        <w:t>Question 16</w:t>
      </w:r>
      <w:r w:rsidR="00ED42D7">
        <w:t xml:space="preserve"> </w:t>
      </w:r>
      <w:r w:rsidR="00ED42D7" w:rsidRPr="005458DB">
        <w:rPr>
          <w:rFonts w:ascii="Trebuchet MS" w:hAnsi="Trebuchet MS"/>
          <w:color w:val="000000" w:themeColor="text1"/>
        </w:rPr>
        <w:t xml:space="preserve">In some cases of ASB a dispersal power under section 35 </w:t>
      </w:r>
      <w:r w:rsidR="00ED42D7" w:rsidRPr="005458DB">
        <w:rPr>
          <w:rFonts w:ascii="Trebuchet MS" w:hAnsi="Trebuchet MS"/>
          <w:bCs/>
          <w:color w:val="000000" w:themeColor="text1"/>
          <w:lang w:val="en"/>
        </w:rPr>
        <w:t>Anti-social Behaviour, Crime and Policing Act 2014</w:t>
      </w:r>
      <w:r w:rsidR="00ED42D7" w:rsidRPr="005458DB">
        <w:rPr>
          <w:rFonts w:ascii="Trebuchet MS" w:hAnsi="Trebuchet MS"/>
          <w:color w:val="000000" w:themeColor="text1"/>
        </w:rPr>
        <w:t xml:space="preserve"> (ASBCP Act) could be authorised. </w:t>
      </w:r>
    </w:p>
    <w:p w:rsidR="00ED42D7" w:rsidRPr="005458DB" w:rsidRDefault="00ED42D7" w:rsidP="00ED42D7">
      <w:pPr>
        <w:rPr>
          <w:rFonts w:ascii="Trebuchet MS" w:hAnsi="Trebuchet MS"/>
          <w:color w:val="0070C0"/>
          <w:sz w:val="16"/>
          <w:szCs w:val="16"/>
        </w:rPr>
      </w:pPr>
      <w:r w:rsidRPr="005458DB">
        <w:rPr>
          <w:rFonts w:ascii="Trebuchet MS" w:hAnsi="Trebuchet MS"/>
          <w:color w:val="000000" w:themeColor="text1"/>
        </w:rPr>
        <w:t xml:space="preserve">Explain what this power authorises. </w:t>
      </w:r>
      <w:r w:rsidRPr="005458DB">
        <w:rPr>
          <w:rFonts w:ascii="Trebuchet MS" w:hAnsi="Trebuchet MS"/>
          <w:b/>
          <w:bCs/>
          <w:color w:val="000000" w:themeColor="text1"/>
        </w:rPr>
        <w:t xml:space="preserve">(6 Marks) </w:t>
      </w:r>
    </w:p>
    <w:p w:rsidR="00682F3B" w:rsidRDefault="00ED42D7" w:rsidP="00682F3B">
      <w:r>
        <w:t xml:space="preserve">A dispersal order is when a constable can in a written form and authorised by an inspector or above order a person over 10 years of age (with south wales police it is 16 years or older) to leave and stay away from a set boundary/area for up to 48hrs. </w:t>
      </w:r>
    </w:p>
    <w:p w:rsidR="00ED42D7" w:rsidRDefault="00ED42D7" w:rsidP="00682F3B">
      <w:r>
        <w:t xml:space="preserve">The written order must contain, dates, times, boundary’s of the area the individual is not allowed in. </w:t>
      </w:r>
    </w:p>
    <w:p w:rsidR="00ED42D7" w:rsidRDefault="00ED42D7" w:rsidP="00682F3B">
      <w:r>
        <w:t>They must leave that area by a certain time and if they break the order and enter within the times given it is seen as an offence and can be arrested for it.</w:t>
      </w:r>
    </w:p>
    <w:p w:rsidR="00682F3B" w:rsidRDefault="00AD03DA">
      <w:r>
        <w:t>A benefit of this order is that the area and people living in it are subject to a relief of the ASB being caused and it tries to tackle the offender from doing so again.</w:t>
      </w:r>
    </w:p>
    <w:p w:rsidR="00682F3B" w:rsidRDefault="00682F3B"/>
    <w:p w:rsidR="00AD03DA" w:rsidRPr="00416D2E" w:rsidRDefault="00682F3B" w:rsidP="00AD03DA">
      <w:pPr>
        <w:spacing w:after="0"/>
        <w:rPr>
          <w:rFonts w:ascii="Trebuchet MS" w:hAnsi="Trebuchet MS" w:cs="Arial"/>
          <w:b/>
          <w:color w:val="0070C0"/>
          <w:sz w:val="16"/>
          <w:szCs w:val="16"/>
        </w:rPr>
      </w:pPr>
      <w:r>
        <w:t>Question 17</w:t>
      </w:r>
      <w:r w:rsidR="00AD03DA">
        <w:t xml:space="preserve"> </w:t>
      </w:r>
      <w:r w:rsidR="00AD03DA" w:rsidRPr="00416D2E">
        <w:rPr>
          <w:rFonts w:ascii="Trebuchet MS" w:hAnsi="Trebuchet MS" w:cs="Arial"/>
        </w:rPr>
        <w:t xml:space="preserve">Outline how ‘Routine Activity Theory’ relates to analysis during problem solving processes </w:t>
      </w:r>
      <w:r w:rsidR="00AD03DA" w:rsidRPr="00416D2E">
        <w:rPr>
          <w:rFonts w:ascii="Trebuchet MS" w:hAnsi="Trebuchet MS" w:cs="Arial"/>
          <w:b/>
        </w:rPr>
        <w:t>(4 Marks).</w:t>
      </w:r>
      <w:r w:rsidR="00AD03DA" w:rsidRPr="00416D2E">
        <w:rPr>
          <w:rFonts w:ascii="Trebuchet MS" w:hAnsi="Trebuchet MS" w:cs="Arial"/>
          <w:color w:val="00B0F0"/>
        </w:rPr>
        <w:t xml:space="preserve"> </w:t>
      </w:r>
    </w:p>
    <w:p w:rsidR="00682F3B" w:rsidRDefault="00AD03DA" w:rsidP="00682F3B">
      <w:r>
        <w:t>Routine activity theory is part of the analysis process within OSARA.</w:t>
      </w:r>
    </w:p>
    <w:p w:rsidR="00AD03DA" w:rsidRDefault="00AD03DA" w:rsidP="00682F3B">
      <w:r>
        <w:t>RAT compromises of 3 elements which are:</w:t>
      </w:r>
    </w:p>
    <w:p w:rsidR="00AD03DA" w:rsidRDefault="00AD03DA" w:rsidP="00AD03DA">
      <w:pPr>
        <w:pStyle w:val="ListParagraph"/>
        <w:numPr>
          <w:ilvl w:val="0"/>
          <w:numId w:val="1"/>
        </w:numPr>
      </w:pPr>
      <w:r>
        <w:t>Likely offender</w:t>
      </w:r>
    </w:p>
    <w:p w:rsidR="00AD03DA" w:rsidRDefault="00AD03DA" w:rsidP="00AD03DA">
      <w:pPr>
        <w:pStyle w:val="ListParagraph"/>
        <w:numPr>
          <w:ilvl w:val="0"/>
          <w:numId w:val="1"/>
        </w:numPr>
      </w:pPr>
      <w:r>
        <w:t>Suitable target</w:t>
      </w:r>
    </w:p>
    <w:p w:rsidR="00AD03DA" w:rsidRDefault="00AD03DA" w:rsidP="00AD03DA">
      <w:pPr>
        <w:pStyle w:val="ListParagraph"/>
        <w:numPr>
          <w:ilvl w:val="0"/>
          <w:numId w:val="1"/>
        </w:numPr>
      </w:pPr>
      <w:r>
        <w:t xml:space="preserve">Absence of a capable guardian </w:t>
      </w:r>
    </w:p>
    <w:p w:rsidR="00AD03DA" w:rsidRDefault="00AD03DA" w:rsidP="00AD03DA">
      <w:r>
        <w:t>RAT states that if a likely offender, suitable target and the absence of a capable guardian are together at the same place and same time then a crime is a lot more likely to occur. If one of these elements was taken away e.g. a capable guardian i.e. a police officer was present then the offender is a lot less likely to commit, same for if a suitable target is not available.</w:t>
      </w:r>
    </w:p>
    <w:p w:rsidR="00AD03DA" w:rsidRDefault="00AD03DA" w:rsidP="00AD03DA">
      <w:r>
        <w:t xml:space="preserve">By using RAT is highlights an area that can be altered to limit crimes and incidents from occurring, once highlighted then a response can be chosen from the 10 principles of crime prevention e.g. target hardening to aid the tackle of incidents. </w:t>
      </w:r>
    </w:p>
    <w:p w:rsidR="00682F3B" w:rsidRDefault="00682F3B"/>
    <w:p w:rsidR="00682F3B" w:rsidRDefault="00682F3B"/>
    <w:p w:rsidR="00AD03DA" w:rsidRPr="005458DB" w:rsidRDefault="00682F3B" w:rsidP="00AD03DA">
      <w:pPr>
        <w:rPr>
          <w:rFonts w:ascii="Trebuchet MS" w:hAnsi="Trebuchet MS" w:cs="Arial"/>
          <w:b/>
          <w:bCs/>
          <w:color w:val="000000" w:themeColor="text1"/>
        </w:rPr>
      </w:pPr>
      <w:r>
        <w:t>Question 18</w:t>
      </w:r>
      <w:r w:rsidR="00AD03DA">
        <w:t xml:space="preserve"> </w:t>
      </w:r>
      <w:r w:rsidR="00AD03DA" w:rsidRPr="005458DB">
        <w:rPr>
          <w:rFonts w:ascii="Trebuchet MS" w:hAnsi="Trebuchet MS" w:cs="Arial"/>
          <w:color w:val="000000" w:themeColor="text1"/>
        </w:rPr>
        <w:t>Define Evidenced Based Policing (EBP) and o</w:t>
      </w:r>
      <w:r w:rsidR="00AD03DA" w:rsidRPr="005458DB">
        <w:rPr>
          <w:rFonts w:ascii="Trebuchet MS" w:hAnsi="Trebuchet MS" w:cs="Arial"/>
          <w:bCs/>
          <w:color w:val="000000" w:themeColor="text1"/>
        </w:rPr>
        <w:t>utline the EBP problem solving approach?</w:t>
      </w:r>
      <w:r w:rsidR="00AD03DA" w:rsidRPr="005458DB">
        <w:rPr>
          <w:rFonts w:ascii="Trebuchet MS" w:hAnsi="Trebuchet MS" w:cs="Arial"/>
          <w:b/>
          <w:color w:val="000000" w:themeColor="text1"/>
        </w:rPr>
        <w:t xml:space="preserve"> (10 Marks)</w:t>
      </w:r>
      <w:bookmarkStart w:id="3" w:name="_Hlk7246583"/>
      <w:r w:rsidR="00AD03DA" w:rsidRPr="005458DB">
        <w:rPr>
          <w:rFonts w:ascii="Trebuchet MS" w:hAnsi="Trebuchet MS" w:cs="Arial"/>
          <w:b/>
          <w:color w:val="0070C0"/>
        </w:rPr>
        <w:t xml:space="preserve"> </w:t>
      </w:r>
      <w:bookmarkEnd w:id="3"/>
    </w:p>
    <w:p w:rsidR="00682F3B" w:rsidRDefault="00AD03DA" w:rsidP="00682F3B">
      <w:r>
        <w:t xml:space="preserve">Evidence based policing is when best available evidence is created and reviewed by police staff, agencies to inform practices and policies of best practice. </w:t>
      </w:r>
    </w:p>
    <w:p w:rsidR="00AD03DA" w:rsidRDefault="00AD03DA" w:rsidP="00682F3B"/>
    <w:p w:rsidR="00AD03DA" w:rsidRDefault="00AD03DA" w:rsidP="00682F3B">
      <w:r>
        <w:lastRenderedPageBreak/>
        <w:t xml:space="preserve">Evidence based policing </w:t>
      </w:r>
      <w:r w:rsidR="00321D03">
        <w:t xml:space="preserve">is when evidence is used from existing knowledge to back up theories and practices and change and adapt to receive the best response possible, it can be used to inform local agencies, forces national and international </w:t>
      </w:r>
    </w:p>
    <w:p w:rsidR="00321D03" w:rsidRDefault="00321D03" w:rsidP="00682F3B">
      <w:r>
        <w:t>It compromises of…</w:t>
      </w:r>
    </w:p>
    <w:p w:rsidR="00321D03" w:rsidRDefault="00321D03" w:rsidP="00682F3B">
      <w:r>
        <w:t>A – ask. Ask questions to undertand the issues</w:t>
      </w:r>
    </w:p>
    <w:p w:rsidR="00321D03" w:rsidRDefault="00321D03" w:rsidP="00682F3B">
      <w:r>
        <w:t xml:space="preserve">T – test. Test what responses you think will work for the chosen issue </w:t>
      </w:r>
    </w:p>
    <w:p w:rsidR="00321D03" w:rsidRDefault="00321D03" w:rsidP="00682F3B">
      <w:r>
        <w:t xml:space="preserve">L – learn. Evaluate and learn from what didn’t work as well and what did </w:t>
      </w:r>
    </w:p>
    <w:p w:rsidR="00321D03" w:rsidRDefault="00321D03" w:rsidP="00682F3B">
      <w:r>
        <w:t xml:space="preserve">A – adapt. From the evaluation change the response accordingly to work better in future </w:t>
      </w:r>
    </w:p>
    <w:p w:rsidR="00682F3B" w:rsidRDefault="00321D03">
      <w:r>
        <w:t xml:space="preserve">S – share. Always share with all agencies, forces as they can implement this practice in their own work </w:t>
      </w:r>
    </w:p>
    <w:p w:rsidR="00682F3B" w:rsidRDefault="00682F3B"/>
    <w:p w:rsidR="00321D03" w:rsidRPr="005458DB" w:rsidRDefault="00682F3B" w:rsidP="00321D03">
      <w:pPr>
        <w:spacing w:after="0"/>
        <w:rPr>
          <w:rFonts w:ascii="Trebuchet MS" w:hAnsi="Trebuchet MS" w:cs="Arial"/>
          <w:b/>
          <w:color w:val="0070C0"/>
          <w:sz w:val="16"/>
          <w:szCs w:val="16"/>
        </w:rPr>
      </w:pPr>
      <w:r>
        <w:t>Question 19</w:t>
      </w:r>
      <w:r w:rsidR="00321D03">
        <w:t xml:space="preserve"> </w:t>
      </w:r>
      <w:r w:rsidR="00321D03" w:rsidRPr="005458DB">
        <w:rPr>
          <w:rFonts w:ascii="Trebuchet MS" w:hAnsi="Trebuchet MS" w:cs="Arial"/>
        </w:rPr>
        <w:t>Briefly describe what problem-solving models could be used by the police to analyse and solve</w:t>
      </w:r>
      <w:r w:rsidR="00321D03">
        <w:rPr>
          <w:rFonts w:ascii="Trebuchet MS" w:hAnsi="Trebuchet MS" w:cs="Arial"/>
        </w:rPr>
        <w:t xml:space="preserve"> crimes </w:t>
      </w:r>
      <w:r w:rsidR="00321D03">
        <w:rPr>
          <w:rFonts w:ascii="Trebuchet MS" w:hAnsi="Trebuchet MS" w:cs="Arial"/>
          <w:b/>
        </w:rPr>
        <w:t>(2</w:t>
      </w:r>
      <w:r w:rsidR="00321D03" w:rsidRPr="005458DB">
        <w:rPr>
          <w:rFonts w:ascii="Trebuchet MS" w:hAnsi="Trebuchet MS" w:cs="Arial"/>
          <w:b/>
        </w:rPr>
        <w:t>0 Marks).</w:t>
      </w:r>
      <w:r w:rsidR="00321D03" w:rsidRPr="005458DB">
        <w:rPr>
          <w:rFonts w:ascii="Trebuchet MS" w:hAnsi="Trebuchet MS" w:cs="Arial"/>
          <w:color w:val="00B0F0"/>
        </w:rPr>
        <w:t xml:space="preserve"> </w:t>
      </w:r>
    </w:p>
    <w:p w:rsidR="00682F3B" w:rsidRDefault="00321D03" w:rsidP="00682F3B">
      <w:r>
        <w:t xml:space="preserve"> </w:t>
      </w:r>
    </w:p>
    <w:p w:rsidR="00321D03" w:rsidRDefault="00321D03" w:rsidP="00682F3B">
      <w:r>
        <w:t>A problem solving model that can be used by police to solve crimes is OSARA</w:t>
      </w:r>
    </w:p>
    <w:p w:rsidR="00321D03" w:rsidRDefault="00321D03" w:rsidP="00682F3B">
      <w:r>
        <w:t xml:space="preserve">O – objective </w:t>
      </w:r>
    </w:p>
    <w:p w:rsidR="00321D03" w:rsidRDefault="00321D03" w:rsidP="00682F3B">
      <w:r>
        <w:t>You can find out what you want to achieve and analyse by using SMART technique, to make your overall goal specific, measurable, achievable, reasonable and timely</w:t>
      </w:r>
    </w:p>
    <w:p w:rsidR="00321D03" w:rsidRDefault="00321D03" w:rsidP="00682F3B">
      <w:r>
        <w:t xml:space="preserve">S – scanning, in this stage you can put together clusters or problems, they cant be one off issues they need to be recurring and causing an issue which is needing a response </w:t>
      </w:r>
    </w:p>
    <w:p w:rsidR="00321D03" w:rsidRDefault="00321D03" w:rsidP="00682F3B">
      <w:r>
        <w:t>A – analysis, in this stage its useful to ask questions about offender, M.O, victim, locations etc. a useful tool as this stage is PAT</w:t>
      </w:r>
    </w:p>
    <w:p w:rsidR="00321D03" w:rsidRDefault="00321D03" w:rsidP="00682F3B">
      <w:r>
        <w:t xml:space="preserve">The problem analysis triangle, it encompasses the offender, victim and location and says that if all 3 are evident then is it higher the chance that a crime can occur, remove one of these from the scenario and you lower your chances or crimes and incidents </w:t>
      </w:r>
    </w:p>
    <w:p w:rsidR="00321D03" w:rsidRDefault="00321D03" w:rsidP="00682F3B">
      <w:r>
        <w:t>R – response, what is your response going to be? A useful tool at this stage is RAT</w:t>
      </w:r>
    </w:p>
    <w:p w:rsidR="00321D03" w:rsidRDefault="00321D03" w:rsidP="00321D03">
      <w:r>
        <w:t>RAT states that if a likely offender, suitable target and the absence of a capable guardian are together at the same place and same time then a crime is a lot more likely to occur. If one of these elements was taken away e.g. a capable guardian i.e. a police officer was present then the offender is a lot less likely to commit, same for if a suitable target is not available.</w:t>
      </w:r>
    </w:p>
    <w:p w:rsidR="00321D03" w:rsidRDefault="00321D03" w:rsidP="00321D03">
      <w:r>
        <w:t xml:space="preserve">By using RAT is highlights an area that can be altered to limit crimes and incidents from occurring, once highlighted then a response can be chosen from the 10 principles of crime prevention e.g. target hardening to aid the tackle of incidents. </w:t>
      </w:r>
    </w:p>
    <w:p w:rsidR="00321D03" w:rsidRDefault="00321D03" w:rsidP="00321D03">
      <w:r>
        <w:t xml:space="preserve">By using this tool is helps to choose a correct response </w:t>
      </w:r>
    </w:p>
    <w:p w:rsidR="00321D03" w:rsidRDefault="00321D03" w:rsidP="00682F3B"/>
    <w:p w:rsidR="00321D03" w:rsidRDefault="00321D03" w:rsidP="00682F3B">
      <w:r>
        <w:t xml:space="preserve">A – assessment, did it work and evaluate and share if it did </w:t>
      </w:r>
    </w:p>
    <w:p w:rsidR="00D36AEA" w:rsidRDefault="00D36AEA" w:rsidP="00682F3B"/>
    <w:p w:rsidR="00D36AEA" w:rsidRDefault="00D36AEA" w:rsidP="00682F3B">
      <w:r>
        <w:t>PAT enhanced can also be used, this is focused on super controllers, which are known as handlers, managers and guardians.</w:t>
      </w:r>
    </w:p>
    <w:p w:rsidR="00D36AEA" w:rsidRDefault="00D36AEA" w:rsidP="00682F3B">
      <w:r>
        <w:t>A handler is someone who knows the offender and can have a direct influence on their actions i.e. friend or partner</w:t>
      </w:r>
    </w:p>
    <w:p w:rsidR="00D36AEA" w:rsidRDefault="00D36AEA" w:rsidP="00682F3B">
      <w:r>
        <w:t>A manager is someone who controls a particular location and deals with conducts within that location i.e. teacher, bus driver</w:t>
      </w:r>
    </w:p>
    <w:p w:rsidR="00D36AEA" w:rsidRDefault="00D36AEA" w:rsidP="00682F3B">
      <w:r>
        <w:t>Guardians can be police officers</w:t>
      </w:r>
    </w:p>
    <w:p w:rsidR="00D36AEA" w:rsidRDefault="00D36AEA" w:rsidP="00682F3B">
      <w:r>
        <w:t xml:space="preserve">The theory encompasses that if super controllers are involved then the level of crime is likely to reduce as they can directly influence the likely offender </w:t>
      </w:r>
      <w:bookmarkStart w:id="4" w:name="_GoBack"/>
      <w:bookmarkEnd w:id="4"/>
    </w:p>
    <w:p w:rsidR="00682F3B" w:rsidRDefault="00682F3B"/>
    <w:p w:rsidR="00682F3B" w:rsidRDefault="00682F3B"/>
    <w:p w:rsidR="00321D03" w:rsidRPr="005458DB" w:rsidRDefault="00682F3B" w:rsidP="00321D03">
      <w:pPr>
        <w:spacing w:after="0"/>
        <w:rPr>
          <w:rFonts w:ascii="Trebuchet MS" w:hAnsi="Trebuchet MS" w:cs="Arial"/>
          <w:b/>
        </w:rPr>
      </w:pPr>
      <w:r>
        <w:t>Question 20</w:t>
      </w:r>
      <w:r w:rsidR="00321D03">
        <w:t xml:space="preserve"> </w:t>
      </w:r>
      <w:r w:rsidR="00321D03" w:rsidRPr="005458DB">
        <w:rPr>
          <w:rFonts w:ascii="Trebuchet MS" w:hAnsi="Trebuchet MS" w:cs="Arial"/>
          <w:bCs/>
        </w:rPr>
        <w:t xml:space="preserve">ASB cases can have tragic, sometimes deadly consequences. They can be ‘Critical Incidents’ </w:t>
      </w:r>
      <w:r w:rsidR="00321D03" w:rsidRPr="005458DB">
        <w:rPr>
          <w:rFonts w:ascii="Trebuchet MS" w:hAnsi="Trebuchet MS" w:cs="Arial"/>
          <w:b/>
        </w:rPr>
        <w:t xml:space="preserve">(8 Marks) </w:t>
      </w:r>
    </w:p>
    <w:p w:rsidR="00321D03" w:rsidRPr="005458DB" w:rsidRDefault="00321D03" w:rsidP="00321D03">
      <w:pPr>
        <w:spacing w:after="0"/>
        <w:rPr>
          <w:rFonts w:ascii="Trebuchet MS" w:hAnsi="Trebuchet MS" w:cs="Arial"/>
          <w:b/>
        </w:rPr>
      </w:pPr>
    </w:p>
    <w:p w:rsidR="00321D03" w:rsidRPr="005458DB" w:rsidRDefault="00321D03" w:rsidP="00321D03">
      <w:pPr>
        <w:spacing w:after="0"/>
        <w:rPr>
          <w:rFonts w:ascii="Trebuchet MS" w:hAnsi="Trebuchet MS" w:cs="Arial"/>
          <w:b/>
        </w:rPr>
      </w:pPr>
    </w:p>
    <w:p w:rsidR="00321D03" w:rsidRPr="005458DB" w:rsidRDefault="00321D03" w:rsidP="00321D03">
      <w:pPr>
        <w:ind w:left="284" w:hanging="284"/>
        <w:rPr>
          <w:rFonts w:ascii="Trebuchet MS" w:hAnsi="Trebuchet MS" w:cs="Arial"/>
          <w:bCs/>
        </w:rPr>
      </w:pPr>
      <w:r w:rsidRPr="005458DB">
        <w:rPr>
          <w:rFonts w:ascii="Trebuchet MS" w:hAnsi="Trebuchet MS" w:cs="Arial"/>
          <w:bCs/>
        </w:rPr>
        <w:t xml:space="preserve">a). Define ‘Critical Incident’ and </w:t>
      </w:r>
    </w:p>
    <w:p w:rsidR="00321D03" w:rsidRPr="005458DB" w:rsidRDefault="00321D03" w:rsidP="00321D03">
      <w:pPr>
        <w:ind w:left="284" w:hanging="284"/>
        <w:rPr>
          <w:rFonts w:ascii="Trebuchet MS" w:hAnsi="Trebuchet MS" w:cs="Arial"/>
          <w:bCs/>
        </w:rPr>
      </w:pPr>
      <w:r w:rsidRPr="005458DB">
        <w:rPr>
          <w:rFonts w:ascii="Trebuchet MS" w:hAnsi="Trebuchet MS" w:cs="Arial"/>
          <w:bCs/>
        </w:rPr>
        <w:t>b). Explain who can declare an incident as ‘Critical’</w:t>
      </w:r>
    </w:p>
    <w:p w:rsidR="00682F3B" w:rsidRDefault="00682F3B" w:rsidP="00682F3B"/>
    <w:p w:rsidR="00183389" w:rsidRDefault="00183389">
      <w:r>
        <w:t>a critical incident is when harm has been brought to a person and requires all hands on deck to respond to an incident, it can be catastrophic and will amount to a large proportion of agencies and other emergency workers to become involved</w:t>
      </w:r>
      <w:r w:rsidR="00315F97">
        <w:t xml:space="preserve">. Can involve a high number of cases of injuries or fatalities </w:t>
      </w:r>
    </w:p>
    <w:p w:rsidR="00682F3B" w:rsidRDefault="00315F97">
      <w:r>
        <w:t xml:space="preserve">a critical incident can be declared by chief constables and other agency workers, the government </w:t>
      </w:r>
      <w:r w:rsidR="00183389">
        <w:t xml:space="preserve"> </w:t>
      </w:r>
    </w:p>
    <w:p w:rsidR="00682F3B" w:rsidRDefault="00682F3B"/>
    <w:p w:rsidR="00682F3B" w:rsidRDefault="00682F3B" w:rsidP="00682F3B">
      <w:pPr>
        <w:rPr>
          <w:rFonts w:ascii="Trebuchet MS" w:hAnsi="Trebuchet MS" w:cs="Arial"/>
          <w:b/>
          <w:color w:val="000000" w:themeColor="text1"/>
        </w:rPr>
      </w:pPr>
      <w:r>
        <w:t>Question 21</w:t>
      </w:r>
      <w:r w:rsidR="00321D03">
        <w:t xml:space="preserve"> </w:t>
      </w:r>
      <w:r w:rsidR="00321D03">
        <w:rPr>
          <w:rFonts w:ascii="Trebuchet MS" w:hAnsi="Trebuchet MS" w:cs="Arial"/>
        </w:rPr>
        <w:t xml:space="preserve">Define </w:t>
      </w:r>
      <w:r w:rsidR="00321D03" w:rsidRPr="005458DB">
        <w:rPr>
          <w:rFonts w:ascii="Trebuchet MS" w:hAnsi="Trebuchet MS" w:cs="Arial"/>
        </w:rPr>
        <w:t xml:space="preserve">Section 1 PACE </w:t>
      </w:r>
      <w:r w:rsidR="00321D03">
        <w:rPr>
          <w:rFonts w:ascii="Trebuchet MS" w:hAnsi="Trebuchet MS" w:cs="Arial"/>
        </w:rPr>
        <w:t xml:space="preserve">1984 </w:t>
      </w:r>
      <w:r w:rsidR="00321D03" w:rsidRPr="005458DB">
        <w:rPr>
          <w:rFonts w:ascii="Trebuchet MS" w:hAnsi="Trebuchet MS" w:cs="Arial"/>
          <w:b/>
          <w:color w:val="000000" w:themeColor="text1"/>
        </w:rPr>
        <w:t>(8 marks)</w:t>
      </w:r>
    </w:p>
    <w:p w:rsidR="00321D03" w:rsidRDefault="00321D03" w:rsidP="00682F3B"/>
    <w:p w:rsidR="00682F3B" w:rsidRDefault="00321D03">
      <w:r>
        <w:t>Section 1 of PACE gives the powers to search any person and vehicle</w:t>
      </w:r>
    </w:p>
    <w:p w:rsidR="00321D03" w:rsidRDefault="00321D03">
      <w:r>
        <w:t xml:space="preserve">A constable may detain any person or vehicle, or anything which is in or on the vehicle, in any place to which the public has access, if he/she has reasonable grounds for believing that a stolen, prohibited article, prohibited firework, bladed or sharply pointed article will be found. </w:t>
      </w:r>
    </w:p>
    <w:p w:rsidR="00183389" w:rsidRDefault="00183389">
      <w:r>
        <w:t>It must be in a public place – to which the public has access to whether by payment or otherwise</w:t>
      </w:r>
    </w:p>
    <w:p w:rsidR="00183389" w:rsidRDefault="00183389">
      <w:r>
        <w:t>In a public place you can ask them to take off:</w:t>
      </w:r>
    </w:p>
    <w:p w:rsidR="00183389" w:rsidRDefault="00183389">
      <w:r>
        <w:t>J – JACKET</w:t>
      </w:r>
    </w:p>
    <w:p w:rsidR="00183389" w:rsidRDefault="00183389">
      <w:r>
        <w:t xml:space="preserve">O – OUTER GARMENT </w:t>
      </w:r>
    </w:p>
    <w:p w:rsidR="00183389" w:rsidRDefault="00183389">
      <w:r>
        <w:t>G – GLOVES</w:t>
      </w:r>
    </w:p>
    <w:p w:rsidR="00183389" w:rsidRDefault="00183389"/>
    <w:p w:rsidR="00183389" w:rsidRDefault="00183389">
      <w:r>
        <w:t xml:space="preserve">If you require them to take any further items of clothes off you have to take them out of public view or if further searches are needed i.e. strip and search then take them back to the station </w:t>
      </w:r>
    </w:p>
    <w:p w:rsidR="00682F3B" w:rsidRDefault="00682F3B"/>
    <w:p w:rsidR="00682F3B" w:rsidRDefault="00682F3B" w:rsidP="00682F3B">
      <w:r>
        <w:t>Question 22</w:t>
      </w:r>
    </w:p>
    <w:p w:rsidR="00183389" w:rsidRDefault="00183389" w:rsidP="00183389">
      <w:r>
        <w:t>Under PACE and code G the following must be told to the detainee:</w:t>
      </w:r>
    </w:p>
    <w:p w:rsidR="00183389" w:rsidRDefault="00183389" w:rsidP="00183389">
      <w:r>
        <w:t>G – the grounds for the search e.g. I am detaining you as you match the description</w:t>
      </w:r>
    </w:p>
    <w:p w:rsidR="00183389" w:rsidRDefault="00183389" w:rsidP="00183389">
      <w:r>
        <w:t xml:space="preserve">O – the object of the search, tell them what you are looking for by conducting the search </w:t>
      </w:r>
    </w:p>
    <w:p w:rsidR="00183389" w:rsidRDefault="00183389" w:rsidP="00183389">
      <w:r>
        <w:t xml:space="preserve">W – warrant card if you are not in uniform </w:t>
      </w:r>
    </w:p>
    <w:p w:rsidR="00183389" w:rsidRDefault="00183389" w:rsidP="00183389">
      <w:r>
        <w:t xml:space="preserve">I – identification, I am PC6731 Turner </w:t>
      </w:r>
    </w:p>
    <w:p w:rsidR="00183389" w:rsidRDefault="00183389" w:rsidP="00183389">
      <w:r>
        <w:t xml:space="preserve">S – the station you are attached to, I work at bridgend station </w:t>
      </w:r>
    </w:p>
    <w:p w:rsidR="00183389" w:rsidRDefault="00183389" w:rsidP="00183389">
      <w:r>
        <w:t xml:space="preserve">E – they have an entitlement to a copy of the search record </w:t>
      </w:r>
    </w:p>
    <w:p w:rsidR="00183389" w:rsidRDefault="00183389" w:rsidP="00183389">
      <w:r>
        <w:t>L – the legal powers to search i.e. I am searching you under section 1 of PACE</w:t>
      </w:r>
    </w:p>
    <w:p w:rsidR="00183389" w:rsidRDefault="00183389" w:rsidP="00183389">
      <w:r>
        <w:t xml:space="preserve">Y – ‘you are detained for a search’ you have to tell them this </w:t>
      </w:r>
    </w:p>
    <w:p w:rsidR="00183389" w:rsidRDefault="00183389" w:rsidP="00682F3B"/>
    <w:p w:rsidR="00682F3B" w:rsidRDefault="00682F3B"/>
    <w:p w:rsidR="00682F3B" w:rsidRDefault="00682F3B"/>
    <w:p w:rsidR="00682F3B" w:rsidRDefault="00682F3B" w:rsidP="00682F3B">
      <w:r>
        <w:t>Question 23</w:t>
      </w:r>
      <w:r w:rsidR="00183389">
        <w:t xml:space="preserve"> </w:t>
      </w:r>
      <w:r w:rsidR="00183389" w:rsidRPr="00416D2E">
        <w:rPr>
          <w:rFonts w:ascii="Trebuchet MS" w:hAnsi="Trebuchet MS" w:cs="Arial"/>
          <w:color w:val="000000" w:themeColor="text1"/>
        </w:rPr>
        <w:t xml:space="preserve">In 2014 the government introduced the ‘Best use of Stop and Search Scheme’. State the principal aims of this scheme </w:t>
      </w:r>
      <w:r w:rsidR="00183389" w:rsidRPr="00416D2E">
        <w:rPr>
          <w:rFonts w:ascii="Trebuchet MS" w:hAnsi="Trebuchet MS" w:cs="Arial"/>
          <w:b/>
          <w:bCs/>
          <w:color w:val="000000" w:themeColor="text1"/>
        </w:rPr>
        <w:t>(5 Marks)</w:t>
      </w:r>
    </w:p>
    <w:p w:rsidR="00682F3B" w:rsidRDefault="00183389" w:rsidP="00183389">
      <w:pPr>
        <w:pStyle w:val="ListParagraph"/>
        <w:numPr>
          <w:ilvl w:val="0"/>
          <w:numId w:val="1"/>
        </w:numPr>
      </w:pPr>
      <w:r>
        <w:t xml:space="preserve">To carry out fair and lawful searches </w:t>
      </w:r>
    </w:p>
    <w:p w:rsidR="00183389" w:rsidRDefault="00183389" w:rsidP="00183389">
      <w:pPr>
        <w:pStyle w:val="ListParagraph"/>
        <w:numPr>
          <w:ilvl w:val="0"/>
          <w:numId w:val="1"/>
        </w:numPr>
      </w:pPr>
      <w:r>
        <w:t xml:space="preserve">To have reasonable grounds to believe it is necessary to search </w:t>
      </w:r>
    </w:p>
    <w:p w:rsidR="00183389" w:rsidRDefault="00183389" w:rsidP="00183389">
      <w:pPr>
        <w:pStyle w:val="ListParagraph"/>
        <w:numPr>
          <w:ilvl w:val="0"/>
          <w:numId w:val="1"/>
        </w:numPr>
      </w:pPr>
      <w:r>
        <w:t xml:space="preserve">Ensure dignity and decency is kept intact </w:t>
      </w:r>
    </w:p>
    <w:p w:rsidR="00682F3B" w:rsidRDefault="00682F3B"/>
    <w:p w:rsidR="00183389" w:rsidRPr="005458DB" w:rsidRDefault="00682F3B" w:rsidP="00183389">
      <w:pPr>
        <w:rPr>
          <w:rFonts w:ascii="Trebuchet MS" w:hAnsi="Trebuchet MS" w:cs="Arial"/>
        </w:rPr>
      </w:pPr>
      <w:r>
        <w:t>Question 24</w:t>
      </w:r>
      <w:r w:rsidR="00183389">
        <w:t xml:space="preserve"> </w:t>
      </w:r>
      <w:r w:rsidR="00183389" w:rsidRPr="005458DB">
        <w:rPr>
          <w:rFonts w:ascii="Trebuchet MS" w:hAnsi="Trebuchet MS" w:cs="Arial"/>
          <w:bCs/>
        </w:rPr>
        <w:t xml:space="preserve">The National Intelligence Model (NIM) </w:t>
      </w:r>
      <w:r w:rsidR="00183389" w:rsidRPr="005458DB">
        <w:rPr>
          <w:rFonts w:ascii="Trebuchet MS" w:hAnsi="Trebuchet MS" w:cs="Arial"/>
        </w:rPr>
        <w:t>is a standardised framework which places intelligence at the forefront in reducing crime and disorder.</w:t>
      </w:r>
    </w:p>
    <w:p w:rsidR="00183389" w:rsidRPr="005458DB" w:rsidRDefault="00183389" w:rsidP="00183389">
      <w:pPr>
        <w:rPr>
          <w:rFonts w:ascii="Trebuchet MS" w:hAnsi="Trebuchet MS" w:cs="Arial"/>
          <w:color w:val="0070C0"/>
          <w:sz w:val="16"/>
          <w:szCs w:val="16"/>
        </w:rPr>
      </w:pPr>
      <w:r w:rsidRPr="005458DB">
        <w:rPr>
          <w:rFonts w:ascii="Trebuchet MS" w:hAnsi="Trebuchet MS" w:cs="Arial"/>
        </w:rPr>
        <w:t xml:space="preserve">Describe NIM </w:t>
      </w:r>
      <w:r w:rsidRPr="005458DB">
        <w:rPr>
          <w:rFonts w:ascii="Trebuchet MS" w:hAnsi="Trebuchet MS" w:cs="Arial"/>
          <w:b/>
          <w:bCs/>
          <w:color w:val="000000" w:themeColor="text1"/>
          <w:sz w:val="24"/>
          <w:szCs w:val="24"/>
        </w:rPr>
        <w:t>(10</w:t>
      </w:r>
      <w:r w:rsidRPr="005458DB">
        <w:rPr>
          <w:rFonts w:ascii="Trebuchet MS" w:hAnsi="Trebuchet MS" w:cs="Arial"/>
          <w:b/>
          <w:color w:val="000000" w:themeColor="text1"/>
          <w:sz w:val="24"/>
          <w:szCs w:val="24"/>
        </w:rPr>
        <w:t xml:space="preserve"> Marks)</w:t>
      </w:r>
      <w:r w:rsidRPr="005458DB">
        <w:rPr>
          <w:rFonts w:ascii="Trebuchet MS" w:hAnsi="Trebuchet MS" w:cs="Arial"/>
          <w:color w:val="0070C0"/>
        </w:rPr>
        <w:t xml:space="preserve"> </w:t>
      </w:r>
    </w:p>
    <w:p w:rsidR="00682F3B" w:rsidRDefault="00183389" w:rsidP="00682F3B">
      <w:r>
        <w:t xml:space="preserve">NIM is a standardised framework to ensure that intelligence is gathered and shared correctly there are 3 levels to the framework </w:t>
      </w:r>
    </w:p>
    <w:p w:rsidR="00183389" w:rsidRDefault="00183389" w:rsidP="00682F3B">
      <w:r>
        <w:t xml:space="preserve">Level 1 – is neighbourhood and BCU level </w:t>
      </w:r>
    </w:p>
    <w:p w:rsidR="00183389" w:rsidRDefault="00183389" w:rsidP="00682F3B">
      <w:r>
        <w:t xml:space="preserve">Level 2 – is force and neighbouring force level </w:t>
      </w:r>
    </w:p>
    <w:p w:rsidR="00183389" w:rsidRDefault="00183389" w:rsidP="00682F3B">
      <w:r>
        <w:t xml:space="preserve">Level 3 – is national and international level </w:t>
      </w:r>
    </w:p>
    <w:p w:rsidR="00682F3B" w:rsidRDefault="00183389">
      <w:r>
        <w:t>By distributing and allowing intelligence to be shared at these levels enables police response to incidents a lot easier and safer all-round</w:t>
      </w:r>
    </w:p>
    <w:p w:rsidR="00682F3B" w:rsidRDefault="00682F3B"/>
    <w:p w:rsidR="00682F3B" w:rsidRDefault="00682F3B" w:rsidP="00682F3B">
      <w:r>
        <w:t>Question 25</w:t>
      </w:r>
    </w:p>
    <w:p w:rsidR="00682F3B" w:rsidRDefault="00183389" w:rsidP="00682F3B">
      <w:r>
        <w:t xml:space="preserve">Data protection act 1988 </w:t>
      </w:r>
    </w:p>
    <w:p w:rsidR="00183389" w:rsidRDefault="00183389" w:rsidP="00682F3B">
      <w:r>
        <w:t xml:space="preserve">General Data Protection act 2016 </w:t>
      </w:r>
    </w:p>
    <w:p w:rsidR="00183389" w:rsidRDefault="00183389" w:rsidP="00682F3B">
      <w:r>
        <w:t xml:space="preserve">Freedom of information act – allows forces and agencies to be open and honest and take accountability for their actions </w:t>
      </w:r>
    </w:p>
    <w:p w:rsidR="00183389" w:rsidRDefault="00183389" w:rsidP="00682F3B"/>
    <w:p w:rsidR="00682F3B" w:rsidRDefault="00682F3B" w:rsidP="00682F3B"/>
    <w:sectPr w:rsidR="00682F3B" w:rsidSect="002A64BE">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83389" w:rsidRDefault="00183389" w:rsidP="002A64BE">
      <w:pPr>
        <w:spacing w:after="0" w:line="240" w:lineRule="auto"/>
      </w:pPr>
      <w:r>
        <w:separator/>
      </w:r>
    </w:p>
  </w:endnote>
  <w:endnote w:type="continuationSeparator" w:id="0">
    <w:p w:rsidR="00183389" w:rsidRDefault="00183389" w:rsidP="002A64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rebuchetMS">
    <w:altName w:val="Calibri"/>
    <w:panose1 w:val="00000000000000000000"/>
    <w:charset w:val="00"/>
    <w:family w:val="swiss"/>
    <w:notTrueType/>
    <w:pitch w:val="default"/>
    <w:sig w:usb0="00000003" w:usb1="00000000" w:usb2="00000000" w:usb3="00000000" w:csb0="00000001" w:csb1="00000000"/>
  </w:font>
  <w:font w:name="TrebuchetMS,Italic">
    <w:altName w:val="Calibri"/>
    <w:panose1 w:val="00000000000000000000"/>
    <w:charset w:val="00"/>
    <w:family w:val="swiss"/>
    <w:notTrueType/>
    <w:pitch w:val="default"/>
    <w:sig w:usb0="00000003" w:usb1="00000000" w:usb2="00000000" w:usb3="00000000" w:csb0="00000001" w:csb1="00000000"/>
  </w:font>
  <w:font w:name="Andalus">
    <w:charset w:val="00"/>
    <w:family w:val="roman"/>
    <w:pitch w:val="variable"/>
    <w:sig w:usb0="00002003" w:usb1="80000000" w:usb2="00000008" w:usb3="00000000" w:csb0="0000004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83389" w:rsidRDefault="006D14DF" w:rsidP="006D14DF">
    <w:pPr>
      <w:pStyle w:val="Footer"/>
      <w:rPr>
        <w:color w:val="000000"/>
        <w:sz w:val="17"/>
      </w:rPr>
    </w:pPr>
    <w:bookmarkStart w:id="7" w:name="TITUS1FooterEvenPages"/>
    <w:r>
      <w:rPr>
        <w:color w:val="000000"/>
        <w:sz w:val="17"/>
      </w:rPr>
      <w:t> </w:t>
    </w:r>
  </w:p>
  <w:bookmarkEnd w:id="7"/>
  <w:p w:rsidR="00183389" w:rsidRDefault="00183389" w:rsidP="00ED42D7">
    <w:pPr>
      <w:pStyle w:val="Footer"/>
    </w:pPr>
  </w:p>
  <w:p w:rsidR="00183389" w:rsidRDefault="0018338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83389" w:rsidRDefault="006D14DF" w:rsidP="006D14DF">
    <w:pPr>
      <w:pStyle w:val="Footer"/>
      <w:rPr>
        <w:color w:val="000000"/>
        <w:sz w:val="17"/>
      </w:rPr>
    </w:pPr>
    <w:bookmarkStart w:id="8" w:name="TITUS1FooterPrimary"/>
    <w:r>
      <w:rPr>
        <w:color w:val="000000"/>
        <w:sz w:val="17"/>
      </w:rPr>
      <w:t> </w:t>
    </w:r>
  </w:p>
  <w:bookmarkEnd w:id="8"/>
  <w:p w:rsidR="00183389" w:rsidRDefault="0018338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83389" w:rsidRDefault="006D14DF" w:rsidP="006D14DF">
    <w:pPr>
      <w:pStyle w:val="Footer"/>
      <w:rPr>
        <w:color w:val="000000"/>
        <w:sz w:val="17"/>
      </w:rPr>
    </w:pPr>
    <w:bookmarkStart w:id="10" w:name="TITUS1FooterFirstPage"/>
    <w:r>
      <w:rPr>
        <w:color w:val="000000"/>
        <w:sz w:val="17"/>
      </w:rPr>
      <w:t> </w:t>
    </w:r>
  </w:p>
  <w:bookmarkEnd w:id="10"/>
  <w:p w:rsidR="00183389" w:rsidRDefault="001833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83389" w:rsidRDefault="00183389" w:rsidP="002A64BE">
      <w:pPr>
        <w:spacing w:after="0" w:line="240" w:lineRule="auto"/>
      </w:pPr>
      <w:r>
        <w:separator/>
      </w:r>
    </w:p>
  </w:footnote>
  <w:footnote w:type="continuationSeparator" w:id="0">
    <w:p w:rsidR="00183389" w:rsidRDefault="00183389" w:rsidP="002A64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83389" w:rsidRDefault="006D14DF" w:rsidP="006D14DF">
    <w:pPr>
      <w:pStyle w:val="Header"/>
      <w:rPr>
        <w:color w:val="000000"/>
        <w:sz w:val="17"/>
      </w:rPr>
    </w:pPr>
    <w:bookmarkStart w:id="5" w:name="TITUS1HeaderEvenPages"/>
    <w:r>
      <w:rPr>
        <w:color w:val="000000"/>
        <w:sz w:val="17"/>
      </w:rPr>
      <w:t> </w:t>
    </w:r>
  </w:p>
  <w:bookmarkEnd w:id="5"/>
  <w:p w:rsidR="00183389" w:rsidRDefault="00183389" w:rsidP="00ED42D7">
    <w:pPr>
      <w:pStyle w:val="Header"/>
    </w:pPr>
  </w:p>
  <w:p w:rsidR="00183389" w:rsidRDefault="0018338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83389" w:rsidRDefault="006D14DF" w:rsidP="006D14DF">
    <w:pPr>
      <w:pStyle w:val="Header"/>
      <w:rPr>
        <w:color w:val="000000"/>
        <w:sz w:val="17"/>
      </w:rPr>
    </w:pPr>
    <w:bookmarkStart w:id="6" w:name="TITUS1HeaderPrimary"/>
    <w:r>
      <w:rPr>
        <w:color w:val="000000"/>
        <w:sz w:val="17"/>
      </w:rPr>
      <w:t> </w:t>
    </w:r>
  </w:p>
  <w:bookmarkEnd w:id="6"/>
  <w:p w:rsidR="00183389" w:rsidRDefault="0018338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83389" w:rsidRDefault="006D14DF" w:rsidP="006D14DF">
    <w:pPr>
      <w:pStyle w:val="Header"/>
      <w:rPr>
        <w:color w:val="000000"/>
        <w:sz w:val="17"/>
      </w:rPr>
    </w:pPr>
    <w:bookmarkStart w:id="9" w:name="TITUS1HeaderFirstPage"/>
    <w:r>
      <w:rPr>
        <w:color w:val="000000"/>
        <w:sz w:val="17"/>
      </w:rPr>
      <w:t> </w:t>
    </w:r>
  </w:p>
  <w:bookmarkEnd w:id="9"/>
  <w:p w:rsidR="00183389" w:rsidRDefault="0018338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9F3699"/>
    <w:multiLevelType w:val="hybridMultilevel"/>
    <w:tmpl w:val="88024B4E"/>
    <w:lvl w:ilvl="0" w:tplc="7A046F40">
      <w:start w:val="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DE77C8"/>
    <w:multiLevelType w:val="hybridMultilevel"/>
    <w:tmpl w:val="9FBA338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6A91446"/>
    <w:multiLevelType w:val="hybridMultilevel"/>
    <w:tmpl w:val="2932B04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121DF7"/>
    <w:rsid w:val="00183389"/>
    <w:rsid w:val="002A64BE"/>
    <w:rsid w:val="00315F97"/>
    <w:rsid w:val="00321D03"/>
    <w:rsid w:val="003457E6"/>
    <w:rsid w:val="003D38DD"/>
    <w:rsid w:val="00496996"/>
    <w:rsid w:val="00544969"/>
    <w:rsid w:val="00682F3B"/>
    <w:rsid w:val="006D14DF"/>
    <w:rsid w:val="0073724F"/>
    <w:rsid w:val="00750F2F"/>
    <w:rsid w:val="0079596C"/>
    <w:rsid w:val="007E4409"/>
    <w:rsid w:val="00877432"/>
    <w:rsid w:val="008A630D"/>
    <w:rsid w:val="00AD03DA"/>
    <w:rsid w:val="00C14C24"/>
    <w:rsid w:val="00D36AEA"/>
    <w:rsid w:val="00E221D7"/>
    <w:rsid w:val="00E41B08"/>
    <w:rsid w:val="00ED42D7"/>
    <w:rsid w:val="00F643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9241C44"/>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A64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64BE"/>
  </w:style>
  <w:style w:type="paragraph" w:styleId="Footer">
    <w:name w:val="footer"/>
    <w:basedOn w:val="Normal"/>
    <w:link w:val="FooterChar"/>
    <w:uiPriority w:val="99"/>
    <w:unhideWhenUsed/>
    <w:rsid w:val="002A64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64BE"/>
  </w:style>
  <w:style w:type="paragraph" w:styleId="ListParagraph">
    <w:name w:val="List Paragraph"/>
    <w:basedOn w:val="Normal"/>
    <w:uiPriority w:val="34"/>
    <w:qFormat/>
    <w:rsid w:val="0073724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140</TotalTime>
  <Pages>12</Pages>
  <Words>4102</Words>
  <Characters>23383</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27431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Turner,Elise swp6731</cp:lastModifiedBy>
  <cp:revision>7</cp:revision>
  <dcterms:created xsi:type="dcterms:W3CDTF">2020-09-04T07:47:00Z</dcterms:created>
  <dcterms:modified xsi:type="dcterms:W3CDTF">2020-09-04T14:05:00Z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