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comments.xml><?xml version="1.0" encoding="utf-8"?>
<w:comments xmlns:w14="http://schemas.microsoft.com/office/word/2010/wordml" xmlns:w="http://schemas.openxmlformats.org/wordprocessingml/2006/main">
  <w:comment w:initials="GU" w:author="Guest User" w:date="2019-05-02T23:54:56" w:id="2099746919">
    <w:p w:rsidR="73BC6A86" w:rsidRDefault="73BC6A86" w14:paraId="0F2F815B" w14:textId="6CA395B9">
      <w:pPr>
        <w:pStyle w:val="CommentText"/>
      </w:pPr>
      <w:r w:rsidR="73BC6A86">
        <w:rPr/>
        <w:t>yma'n edrych ar guriadu</w:t>
      </w:r>
      <w:r>
        <w:rPr>
          <w:rStyle w:val="CommentReference"/>
        </w:rPr>
        <w:annotationRef/>
      </w:r>
    </w:p>
  </w:comment>
  <w:comment w:initials="GU" w:author="Guest User" w:date="2019-05-02T23:56:18" w:id="618156202">
    <w:p w:rsidR="73BC6A86" w:rsidRDefault="73BC6A86" w14:paraId="244FAC7D" w14:textId="6CDFC0A9">
      <w:pPr>
        <w:pStyle w:val="CommentText"/>
      </w:pPr>
      <w:r w:rsidR="73BC6A86">
        <w:rPr/>
        <w:t>artistiaid</w:t>
      </w:r>
      <w:r>
        <w:rPr>
          <w:rStyle w:val="CommentReference"/>
        </w:rPr>
        <w:annotationRef/>
      </w:r>
    </w:p>
  </w:comment>
  <w:comment w:initials="GU" w:author="Guest User" w:date="2019-05-02T23:57:13" w:id="382461532">
    <w:p w:rsidR="73BC6A86" w:rsidRDefault="73BC6A86" w14:paraId="0B0F13B0" w14:textId="22E284C0">
      <w:pPr>
        <w:pStyle w:val="CommentText"/>
      </w:pPr>
      <w:r w:rsidR="73BC6A86">
        <w:rPr/>
        <w:t>Reference yma</w:t>
      </w:r>
      <w:r>
        <w:rPr>
          <w:rStyle w:val="CommentReference"/>
        </w:rPr>
        <w:annotationRef/>
      </w:r>
    </w:p>
  </w:comment>
  <w:comment w:initials="GU" w:author="Guest User" w:date="2019-05-03T00:02:32" w:id="1369486482">
    <w:p w:rsidR="73BC6A86" w:rsidRDefault="73BC6A86" w14:paraId="0CB8E4E4" w14:textId="4C186B20">
      <w:pPr>
        <w:pStyle w:val="CommentText"/>
      </w:pPr>
      <w:r w:rsidR="73BC6A86">
        <w:rPr/>
        <w:t>dyle then and Now 2017 bod fan hyn hefyd!</w:t>
      </w:r>
      <w:r>
        <w:rPr>
          <w:rStyle w:val="CommentReference"/>
        </w:rPr>
        <w:annotationRef/>
      </w:r>
    </w:p>
  </w:comment>
  <w:comment w:initials="GU" w:author="Guest User" w:date="2019-05-03T00:14:24" w:id="1539921823">
    <w:p w:rsidR="73BC6A86" w:rsidRDefault="73BC6A86" w14:paraId="7DA650C8" w14:textId="55C681EC">
      <w:pPr>
        <w:pStyle w:val="CommentText"/>
      </w:pPr>
      <w:r w:rsidR="73BC6A86">
        <w:rPr/>
        <w:t>s'dim ise hwn</w:t>
      </w:r>
      <w:r>
        <w:rPr>
          <w:rStyle w:val="CommentReference"/>
        </w:rPr>
        <w:annotationRef/>
      </w:r>
      <w:r>
        <w:rPr>
          <w:rStyle w:val="CommentReference"/>
        </w:rPr>
        <w:annotationRef/>
      </w:r>
    </w:p>
  </w:comment>
  <w:comment w:initials="GU" w:author="Guest User" w:date="2019-05-03T00:14:53" w:id="1652806794">
    <w:p w:rsidR="73BC6A86" w:rsidRDefault="73BC6A86" w14:paraId="692454D6" w14:textId="1277973A">
      <w:pPr>
        <w:pStyle w:val="CommentText"/>
      </w:pPr>
      <w:r w:rsidR="73BC6A86">
        <w:rPr/>
        <w:t>mae angen teitl fan hyn.</w:t>
      </w:r>
      <w:r>
        <w:rPr>
          <w:rStyle w:val="CommentReference"/>
        </w:rPr>
        <w:annotationRef/>
      </w:r>
      <w:r>
        <w:rPr>
          <w:rStyle w:val="CommentReference"/>
        </w:rPr>
        <w:annotationRef/>
      </w:r>
    </w:p>
  </w:comment>
  <w:comment w:initials="GU" w:author="Guest User" w:date="2019-05-03T00:24:28" w:id="691340694">
    <w:p w:rsidR="73BC6A86" w:rsidRDefault="73BC6A86" w14:paraId="2A82806E" w14:textId="0E825117">
      <w:pPr>
        <w:pStyle w:val="CommentText"/>
      </w:pPr>
      <w:r w:rsidR="73BC6A86">
        <w:rPr/>
        <w:t>plentyn (Phlentyn petai ti'n siarad am fenyw</w:t>
      </w:r>
      <w:r>
        <w:rPr>
          <w:rStyle w:val="CommentReference"/>
        </w:rPr>
        <w:annotationRef/>
      </w:r>
      <w:r>
        <w:rPr>
          <w:rStyle w:val="CommentReference"/>
        </w:rPr>
        <w:annotationRef/>
      </w:r>
    </w:p>
  </w:comment>
  <w:comment w:initials="GU" w:author="Guest User" w:date="2019-05-03T00:27:42" w:id="623516229">
    <w:p w:rsidR="73BC6A86" w:rsidRDefault="73BC6A86" w14:paraId="0A0FD973" w14:textId="2EC07A94">
      <w:pPr>
        <w:pStyle w:val="CommentText"/>
      </w:pPr>
      <w:r w:rsidR="73BC6A86">
        <w:rPr/>
        <w:t>reference o dan y llun enw'r artist (Dyddiad y llun) Teitl mewn italeg</w:t>
      </w:r>
      <w:r>
        <w:rPr>
          <w:rStyle w:val="CommentReference"/>
        </w:rPr>
        <w:annotationRef/>
      </w:r>
    </w:p>
  </w:comment>
  <w:comment w:initials="GU" w:author="Guest User" w:date="2019-05-03T00:28:07" w:id="1434850689">
    <w:p w:rsidR="73BC6A86" w:rsidRDefault="73BC6A86" w14:paraId="3B3438EA" w14:textId="755DB485">
      <w:pPr>
        <w:pStyle w:val="CommentText"/>
      </w:pPr>
      <w:r w:rsidR="73BC6A86">
        <w:rPr/>
        <w:t>teitl mewn italeg dim quotation marks</w:t>
      </w:r>
      <w:r>
        <w:rPr>
          <w:rStyle w:val="CommentReference"/>
        </w:rPr>
        <w:annotationRef/>
      </w:r>
    </w:p>
  </w:comment>
  <w:comment w:initials="GU" w:author="Guest User" w:date="2019-05-03T00:31:52" w:id="468494080">
    <w:p w:rsidR="73BC6A86" w:rsidRDefault="73BC6A86" w14:paraId="72477D73" w14:textId="52D43B3E">
      <w:pPr>
        <w:pStyle w:val="CommentText"/>
      </w:pPr>
      <w:r w:rsidR="73BC6A86">
        <w:rPr/>
        <w:t>Gret ma beth wyt ti'n gwneud fan hyn yn dda, mae angen cywiro a cymonu lan mae angen i ti referenco ac i gofio bod angen reference ar bob llun a phob teitl. mae sdafo=n dy iaith ar y gyfan yn dda ond watch am mistakes fel Maethu yn lle Foseer am enw'r artist. ti well on the way yma gyda'r treithawd da iawn ti.</w:t>
      </w:r>
      <w:r>
        <w:rPr>
          <w:rStyle w:val="CommentReference"/>
        </w:rPr>
        <w:annotationRef/>
      </w:r>
    </w:p>
  </w:comment>
  <w:comment w:initials="GU" w:author="Guest User" w:date="2019-05-02T23:54:56" w:id="1212807630">
    <w:p w:rsidR="03E1A7FE" w:rsidRDefault="03E1A7FE" w14:paraId="043D0031" w14:textId="6CA395B9">
      <w:pPr>
        <w:pStyle w:val="CommentText"/>
      </w:pPr>
      <w:r w:rsidR="03E1A7FE">
        <w:rPr/>
        <w:t>yma'n edrych ar guriadu</w:t>
      </w:r>
      <w:r>
        <w:rPr>
          <w:rStyle w:val="CommentReference"/>
        </w:rPr>
        <w:annotationRef/>
      </w:r>
    </w:p>
  </w:comment>
  <w:comment w:initials="GU" w:author="Guest User" w:date="2019-05-02T23:54:56" w:id="521942201">
    <w:p w:rsidR="03E1A7FE" w:rsidRDefault="03E1A7FE" w14:paraId="61F3F872" w14:textId="6CA395B9">
      <w:pPr>
        <w:pStyle w:val="CommentText"/>
      </w:pPr>
      <w:r w:rsidR="03E1A7FE">
        <w:rPr/>
        <w:t>yma'n edrych ar guriadu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0F2F815B"/>
  <w15:commentEx w15:done="0" w15:paraId="244FAC7D"/>
  <w15:commentEx w15:done="0" w15:paraId="0B0F13B0"/>
  <w15:commentEx w15:done="0" w15:paraId="0CB8E4E4" w15:paraIdParent="0B0F13B0"/>
  <w15:commentEx w15:done="0" w15:paraId="7DA650C8"/>
  <w15:commentEx w15:done="0" w15:paraId="692454D6"/>
  <w15:commentEx w15:done="0" w15:paraId="2A82806E"/>
  <w15:commentEx w15:done="0" w15:paraId="0A0FD973"/>
  <w15:commentEx w15:done="0" w15:paraId="3B3438EA"/>
  <w15:commentEx w15:done="0" w15:paraId="72477D73"/>
  <w15:commentEx w15:paraId="043D0031"/>
  <w15:commentEx w15:paraId="61F3F872"/>
</w15:commentsEx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0F2F815B" w16cid:durableId="4894B17C"/>
  <w16cid:commentId w16cid:paraId="244FAC7D" w16cid:durableId="095FD344"/>
  <w16cid:commentId w16cid:paraId="0B0F13B0" w16cid:durableId="4A8AC55E"/>
  <w16cid:commentId w16cid:paraId="0CB8E4E4" w16cid:durableId="6E6B52CD"/>
  <w16cid:commentId w16cid:paraId="7DA650C8" w16cid:durableId="41ABA810"/>
  <w16cid:commentId w16cid:paraId="692454D6" w16cid:durableId="726BC684"/>
  <w16cid:commentId w16cid:paraId="2A82806E" w16cid:durableId="0192CE8C"/>
  <w16cid:commentId w16cid:paraId="0A0FD973" w16cid:durableId="779A7C91"/>
  <w16cid:commentId w16cid:paraId="3B3438EA" w16cid:durableId="0197B703"/>
  <w16cid:commentId w16cid:paraId="72477D73" w16cid:durableId="46AECEDC"/>
  <w16cid:commentId w16cid:paraId="043D0031" w16cid:durableId="2D625488"/>
  <w16cid:commentId w16cid:paraId="61F3F872" w16cid:durableId="4635EB33"/>
</w16cid:commentsId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3E1A7FE" w:rsidP="03E1A7FE" w:rsidRDefault="03E1A7FE" w14:paraId="111775B8" w14:textId="16278ED1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</w:p>
    <w:p w:rsidR="03E1A7FE" w:rsidP="03E1A7FE" w:rsidRDefault="03E1A7FE" w14:paraId="3D46C1C4" w14:textId="755090DB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</w:p>
    <w:p w:rsidR="03E1A7FE" w:rsidP="03E1A7FE" w:rsidRDefault="03E1A7FE" w14:paraId="5BC1EFCB" w14:textId="70BDE6FC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 xml:space="preserve">ADAD4010 –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Mathau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Ganfyddiad</w:t>
      </w:r>
      <w:proofErr w:type="spellEnd"/>
    </w:p>
    <w:p w:rsidR="03E1A7FE" w:rsidP="03E1A7FE" w:rsidRDefault="03E1A7FE" w14:paraId="0CDCD27C" w14:textId="3226FB0B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Dychmygol</w:t>
      </w:r>
      <w:proofErr w:type="spellEnd"/>
    </w:p>
    <w:p w:rsidR="03E1A7FE" w:rsidP="03E1A7FE" w:rsidRDefault="03E1A7FE" w14:paraId="5608D731" w14:textId="7E23074E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Lesley Morgan – 1706444</w:t>
      </w:r>
    </w:p>
    <w:p w:rsidR="03E1A7FE" w:rsidP="03E1A7FE" w:rsidRDefault="03E1A7FE" w14:paraId="186A522E" w14:textId="6EA165D3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Cyfrif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Geiriau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 xml:space="preserve"> - 1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32"/>
          <w:szCs w:val="32"/>
          <w:lang w:val="en-GB"/>
        </w:rPr>
        <w:t>414</w:t>
      </w:r>
    </w:p>
    <w:p w:rsidR="03E1A7FE" w:rsidP="03E1A7FE" w:rsidRDefault="03E1A7FE" w14:paraId="13024248" w14:textId="4E047CAA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2A5B3EFD" w14:textId="52BB1853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19359BC5" w14:textId="4DE40D84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51663B25" w14:textId="6AB974EA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5D3B500A" w14:textId="15B88DB5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64C07817" w14:textId="5D3C500F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678DA175" w14:textId="54C132A4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0E3777C6" w14:textId="6F4C07C1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3D52510C" w14:textId="2F282383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2D85CCD9" w14:textId="143BA915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739DB365" w14:textId="7B1DC781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6CB1D559" w14:textId="2BD51288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5DEF38B2" w14:textId="232C8870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4031624D" w14:textId="261A0F86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6F748187" w14:textId="6F5EC979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08DBB088" w14:textId="5D615C55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5BBC93E6" w14:textId="3117D863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73BC6A86" w:rsidP="03E1A7FE" w:rsidRDefault="73BC6A86" w14:paraId="1C6575F8" w14:textId="6A58818E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traethawd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yma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’n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edrych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guriadu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ddychmygol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</w:t>
      </w:r>
      <w:commentRangeStart w:id="2099746919"/>
      <w:commentRangeEnd w:id="2099746919"/>
      <w:r>
        <w:rPr>
          <w:rStyle w:val="CommentReference"/>
        </w:rPr>
        <w:commentReference w:id="2099746919"/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ardangosddfa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wedi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chreu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amgylch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teimlad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golled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hiraethi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edrych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sut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teimladau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gallu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dilyn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ymarfer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arlunydd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hefyd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rheswm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pam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darnau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celf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wedi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ddewis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</w:p>
    <w:p w:rsidR="73BC6A86" w:rsidP="03E1A7FE" w:rsidRDefault="73BC6A86" w14:paraId="15BA44C2" w14:textId="2A9C2408">
      <w:pPr>
        <w:pStyle w:val="Normal"/>
        <w:spacing w:line="360" w:lineRule="auto"/>
        <w:jc w:val="both"/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syniad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sylfaenol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yw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ddarpari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gynulleidfa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wahanol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fathau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artistiaid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commentRangeStart w:id="618156202"/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wedi</w:t>
      </w:r>
      <w:proofErr w:type="spellEnd"/>
      <w:commentRangeEnd w:id="618156202"/>
      <w:r>
        <w:rPr>
          <w:rStyle w:val="CommentReference"/>
        </w:rPr>
        <w:commentReference w:id="618156202"/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delio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gyda’r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teimlad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golled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hiraeth.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Ond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pawb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teimlo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ac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gweld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colled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wahanol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Gan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edrych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brys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addysgion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commentRangeStart w:id="382461532"/>
      <w:commentRangeStart w:id="1369486482"/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Frerdinand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de Saussure (Then and Now 2017),</w:t>
      </w:r>
      <w:commentRangeEnd w:id="382461532"/>
      <w:r>
        <w:rPr>
          <w:rStyle w:val="CommentReference"/>
        </w:rPr>
        <w:commentReference w:id="382461532"/>
      </w:r>
      <w:commentRangeEnd w:id="1369486482"/>
      <w:r>
        <w:rPr>
          <w:rStyle w:val="CommentReference"/>
        </w:rPr>
        <w:commentReference w:id="1369486482"/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gallu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dori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lan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ddwy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ran,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‘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arwyddwyd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’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‘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arwyddwyr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’.  Mae’r arwyddwyr yw beth mae person yn gweld, a galle fe fod yn unrhyw beth fel llun neu gerflunwaith, sŵn neu destun ysgrifenedig, y wybodaeth mae’r ymennydd yn cymrid mewn.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arwyddwyd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yw’r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person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clywed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neu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gweld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peth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ac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wedyn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gwneud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cysylltiadau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ymenydd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(Then and Now 2017).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O’r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herwydd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sioe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ddangos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sawl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wahanol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arlunydd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defnyddio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cyfryngau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wahân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ynddon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gilydd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all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gynulleidfa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gwahanol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fathau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deimladau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i'r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ystafell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debynu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brofiadau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bywyd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gethom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nhw</w:t>
      </w:r>
    </w:p>
    <w:p w:rsidR="73BC6A86" w:rsidP="73BC6A86" w:rsidRDefault="73BC6A86" w14:paraId="4D446FC5" w14:textId="343D88BB">
      <w:pPr>
        <w:pStyle w:val="Normal"/>
        <w:spacing w:line="360" w:lineRule="auto"/>
        <w:jc w:val="center"/>
      </w:pPr>
      <w:r>
        <w:drawing>
          <wp:inline wp14:editId="31E81037" wp14:anchorId="216358C5">
            <wp:extent cx="4572000" cy="2238375"/>
            <wp:effectExtent l="0" t="0" r="0" b="0"/>
            <wp:docPr id="14420009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8ddb1df3b545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BC6A86" w:rsidP="03E1A7FE" w:rsidRDefault="73BC6A86" w14:paraId="765BF744" w14:textId="439EBC1F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Figur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1 Lewis A, (2007)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Cathexis,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Ddigidol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Gosod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], Oriel Mission.</w:t>
      </w:r>
    </w:p>
    <w:p w:rsidR="73BC6A86" w:rsidP="03E1A7FE" w:rsidRDefault="73BC6A86" w14:paraId="12502762" w14:textId="4E223B7E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ddangos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Oriel Mission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Abertawe.  Mae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nid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unig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herwydd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bod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adeilad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leol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ond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hefyd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siâp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lle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arddangosi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 Mae gen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Oriel Mission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ffenestri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ychen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wynebu’r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Allwch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weld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ffenestri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ddelwedd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uwchradd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llun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dangos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gofod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wedi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paentio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gŵyn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gwbl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gyda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adar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hedfan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amgylch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ystafell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ystod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gosod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Anna Lewis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Cathexis (2007)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 </w:t>
      </w:r>
      <w:commentRangeEnd w:id="1539921823"/>
      <w:r>
        <w:rPr>
          <w:rStyle w:val="CommentReference"/>
        </w:rPr>
        <w:commentReference w:id="1539921823"/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 y gofod bydd hyn yn hanfodol gan fydd golau naturiol yn effeithiol i arddangos darnau o waeth gwydr ar eu gorau.  A hefyd ar yr un pryd bod ddygon a math i bobol cael cerdded o’i amgylch.  Yn wrthwyneb i wyn, bydd y wal ochor arall i'r ffenestri yn cael ei phaentio yn glas tywyll.  Y rheswm am hyn yw yn unol â damcaniaeth lliw, mae glas tywyll yn  creu'r teimlad o ymddiddan.</w:t>
      </w:r>
    </w:p>
    <w:p w:rsidR="73BC6A86" w:rsidP="03E1A7FE" w:rsidRDefault="73BC6A86" w14:paraId="720A3246" w14:textId="679F1B8F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73BC6A86" w:rsidP="03E1A7FE" w:rsidRDefault="73BC6A86" w14:paraId="325D9ECA" w14:textId="4752B036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commentRangeStart w:id="1539921823"/>
      <w:r>
        <w:drawing>
          <wp:inline wp14:editId="31EF4FE1" wp14:anchorId="27AEA340">
            <wp:extent cx="4572000" cy="2743200"/>
            <wp:effectExtent l="0" t="0" r="0" b="0"/>
            <wp:docPr id="12533131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a29e9e0ee7436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BC6A86" w:rsidP="03E1A7FE" w:rsidRDefault="73BC6A86" w14:paraId="0DAB1C4A" w14:textId="3777A579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proofErr w:type="spellStart"/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Figur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2. Cobb R, (2015)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Labour of Love Exhibition,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Ddigidol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] Camden </w:t>
      </w:r>
      <w:commentRangeEnd w:id="1652806794"/>
      <w:r>
        <w:rPr>
          <w:rStyle w:val="CommentReference"/>
        </w:rPr>
        <w:commentReference w:id="1652806794"/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73BC6A86" w:rsidP="03E1A7FE" w:rsidRDefault="73BC6A86" w14:paraId="41DBC95E" w14:textId="6977EA0C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 peth cyntaf sy'n cael ei arddangos am ymdeimlad o golled yw camesgoriad. Mae'r gwaith sy'n cael ei ddangos am ni yw o ddarpar ddyn.  Mae llawer o ddynion yn ystod cyfnod gamesgoriad yn credu a bod rhaid iddyn nhw osod eu teimladau o'r neilltu i gefnogi eu cariadon. Ac er bod digon o gefnogaeth fenywaidd ar gael, mae'r gefnogaeth i ddynion yn gyfyngedig, fel arfer i straeon a blogiau wrth dynon eraill. O ddarllen llawer o'r blogiau hyn, mae’n amlwg bod petrwm yn ddatblygu, fel yn eiriau awdur or enw Nick yn siarad I elusen babi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Because it was exactly that: my wife’s miscarriage. I have always regarded myself as collateral damage in the affair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Tommys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Felli’r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artist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gyntaf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arddangos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yw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artist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gwrywaidd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sy'n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canolbwyntio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gamesgoriad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Mae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Andrew Foster ai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Labour of Love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yw'r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cyntaf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ddangos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dinistr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golled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o'r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darpar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ddynion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Galwyd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darn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canolog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o'i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commentRangeStart w:id="1652806794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Pain will not have the last word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(Camden Image Gallery 2015)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Roedd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canolbwyntio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weithgareddau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byddai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dri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commentRangeStart w:id="691340694"/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plentyn</w:t>
      </w:r>
      <w:proofErr w:type="spellEnd"/>
      <w:commentRangeEnd w:id="691340694"/>
      <w:r>
        <w:rPr>
          <w:rStyle w:val="CommentReference"/>
        </w:rPr>
        <w:commentReference w:id="691340694"/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collodd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gwraig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wedi'u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cyflawni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bywydau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ifanc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Defnyddiodd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cyfle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to challenge the perception that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miscariage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“only happens to women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(Goodchild 2015)</w:t>
      </w:r>
    </w:p>
    <w:p w:rsidR="03E1A7FE" w:rsidP="03E1A7FE" w:rsidRDefault="03E1A7FE" w14:paraId="502523BD" w14:textId="283EEA8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73BC6A86" w:rsidP="03E1A7FE" w:rsidRDefault="73BC6A86" w14:paraId="2C201FE8" w14:textId="509A4F6E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>
        <w:drawing>
          <wp:inline wp14:editId="4911804E" wp14:anchorId="2271ECF0">
            <wp:extent cx="4572000" cy="4543425"/>
            <wp:effectExtent l="0" t="0" r="0" b="0"/>
            <wp:docPr id="12706300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6561ca08c8417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454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1A7FE" w:rsidP="03E1A7FE" w:rsidRDefault="03E1A7FE" w14:paraId="38116E7C" w14:textId="31943AB9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>Figur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 xml:space="preserve">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>3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 xml:space="preserve">.  Frida Kahlo, (1939),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8"/>
          <w:szCs w:val="28"/>
        </w:rPr>
        <w:t xml:space="preserve">Las Dos Frida,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>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>olew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>cynfas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 xml:space="preserve">), Museo de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>Arte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>Moderno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8"/>
          <w:szCs w:val="28"/>
        </w:rPr>
        <w:t xml:space="preserve"> Mexico City</w:t>
      </w:r>
    </w:p>
    <w:p w:rsidR="03E1A7FE" w:rsidP="03E1A7FE" w:rsidRDefault="03E1A7FE" w14:paraId="18388FB5" w14:textId="5E4ECE87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Yr ail artist a ddewiswyd yn yr arddangosfa fyddai Frada Kilo a'i pheintio olew, </w:t>
      </w:r>
      <w:commentRangeStart w:id="1434850689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Two Fridas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commentRangeStart w:id="623516229"/>
      <w:commentRangeEnd w:id="623516229"/>
      <w:r>
        <w:rPr>
          <w:rStyle w:val="CommentReference"/>
        </w:rPr>
        <w:commentReference w:id="623516229"/>
      </w:r>
      <w:commentRangeEnd w:id="1434850689"/>
      <w:r>
        <w:rPr>
          <w:rStyle w:val="CommentReference"/>
        </w:rPr>
        <w:commentReference w:id="1434850689"/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 Cafodd y paentiad hwn ei wneud yn ystod ei esgoriad  gyda'i gŵr Disgo Rivera (Frada Kilo 2011)).  Mae'r paentiad yn dangos dau bortread o Kilo yn dal dwylo.  Mae'n cael ei dyfalu gan lawer bod y mae’r Kilo yn y ffrog wen sydd yn gwedi allan yr hanner sydd wedi cael ei gwrthod gan Rivera, tra bod y llall yn a ffrog frown nid yn unig y cryfach o’r ddwy, ond yr hanner sydd wedi’i dderbyn gan ei gwr. Mae’r gelf yn arddangos y poen o’r golled a'r galar yn ystod y cyfnod hwn.  Mae hi’n rhoi manylion am y nerth sydd ei angen i wella o golli a galar ei gwahanu oddi wrth yr adfywiad. 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Anfonodd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Kahlo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llawer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o'i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bywyd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mewn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poen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ôl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cefodd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hi polio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plentyn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ac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damwain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tram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hi’n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18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blwydd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oed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(Art and Culture 2019).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Achos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roedd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poen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canolfan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bywyd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Kilo.  Mae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rhan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fwyaf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waeth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hi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dangos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poen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corffol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hefyd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cyfyngder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ai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perthynas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dyfrol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gyda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gŵr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Rivera.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Dewr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yma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dangos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Kilo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dod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hyd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iddi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hun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ac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i'r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effaith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mae’r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poen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meddwl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hunan-barch.</w:t>
      </w:r>
    </w:p>
    <w:p w:rsidR="03E1A7FE" w:rsidP="03E1A7FE" w:rsidRDefault="03E1A7FE" w14:paraId="00BD8372" w14:textId="7C31F4E9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3BC6A86" w:rsidP="03E1A7FE" w:rsidRDefault="73BC6A86" w14:paraId="5CD2C602" w14:textId="0CC3A7F0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>
        <w:drawing>
          <wp:inline wp14:editId="32B7C6A3" wp14:anchorId="27606572">
            <wp:extent cx="4572000" cy="3067050"/>
            <wp:effectExtent l="0" t="0" r="0" b="0"/>
            <wp:docPr id="5130591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64bb9c39df400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BC6A86" w:rsidP="03E1A7FE" w:rsidRDefault="73BC6A86" w14:paraId="72F09102" w14:textId="39904FC5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Figur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4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. Montgomery R, (2014)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The People You Love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 or Gosod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] London</w:t>
      </w:r>
    </w:p>
    <w:p w:rsidR="73BC6A86" w:rsidP="03E1A7FE" w:rsidRDefault="73BC6A86" w14:paraId="0B3D31C6" w14:textId="31C35B96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 trydydd artist i'w arddangos yw o'r artist testun Robert Montgomery.  Mae llawer o'i waith yn canolbwyntio ar ei ddealltwriaeth, ei orchymyn a'i ddefnydd gwych o farddoniaeth a sylwadau uniongyrchol. 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gorau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rhain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ddychmygol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yw’r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cerflun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ysgafn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sy'n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darllen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</w:t>
      </w:r>
      <w:proofErr w:type="gram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people you love become ghosts inside of you and like this you keep them alive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Montgomrey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2015).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Dyw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ên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hefyd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bwysig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gan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unon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Gymraeg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“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bobl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rydych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caru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fod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ysbrydion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mewn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chi, ac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rydych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cadw'n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fyw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".  Mae'r gwaith penodol hwn yn gwasanaethu ei bwysigrwydd ar dair lefel wahanol.  Yn gyntaf yw sut mae'r gwaith yn cael ei oleuo.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Mae'r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geiriau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hunain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goleuo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drwy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ailgylchu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heulwen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Mae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rhan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bwysig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o'r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gan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cyfeirio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sut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rydym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ni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ailgylchi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atgofion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sut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maen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nhw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cadw'n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fyw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meddyliau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Yn ail,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maint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Roedd y gwaith gwreiddiol yn mesur 69 x 72 modfedd.  O ystyried natur fawr y gofod ebychnod, byddai hyn ar raddfa a fyddai'n goleuo'r gofod arddangos gyda geiriau sy'n adleisio'r dyfnder sy'n oleuni’r gofod arddangos. Y trydydd yw bod y testun yn agored i ddehongli.  Dwy i arlwyddwyd yn penderfynu ar hyn.  I bob unigolyn gallai hyn olygu rhywbeth cwbl wahanol ond bod yn seiliedig ar yr un syniad.  Gallai fod trwy farwolaeth, amser a basiwyd, neu atgofion hapus. 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Siaradodd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Rolant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Barthes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amdano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“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marwolaeth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awdur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geni'r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darllenydd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”, (Perkins 2014) ac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bod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llawer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o’i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edrych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wleidyddiaeth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all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llawer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o’i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ideoleg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gallu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ddefnyddio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tuag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at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gelf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sut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person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derbyn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gwaeth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arlunydd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03E1A7FE" w:rsidP="03E1A7FE" w:rsidRDefault="03E1A7FE" w14:paraId="59C0FEDB" w14:textId="5E5AE5D6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73BC6A86" w:rsidP="03E1A7FE" w:rsidRDefault="73BC6A86" w14:paraId="3C8709F2" w14:textId="70DADAC4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>
        <w:drawing>
          <wp:inline wp14:editId="4E41E686" wp14:anchorId="7AA2F558">
            <wp:extent cx="4572000" cy="3657600"/>
            <wp:effectExtent l="0" t="0" r="0" b="0"/>
            <wp:docPr id="3829930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8945282056496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BC6A86" w:rsidP="03E1A7FE" w:rsidRDefault="73BC6A86" w14:paraId="66B954FF" w14:textId="2EFC1B6E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Figur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5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.  Young B,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(2016)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Sea of Separation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Ddigidol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] Broken Liquid.com</w:t>
      </w:r>
    </w:p>
    <w:p w:rsidR="73BC6A86" w:rsidP="03E1A7FE" w:rsidRDefault="73BC6A86" w14:paraId="5493C91A" w14:textId="635EA0F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Gwaith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cerflunydd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newydd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arddangos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byddai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Ben Young,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sy'n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canolbwyntio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ddefnyddiau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diwydiannol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gwneud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edrych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bywyd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naturiol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ac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organig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bod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Young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ymddangos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newydd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braidd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ddim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ymchwil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gyfer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cerflunydd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bendigedig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un darn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allweddol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sefyll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allan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Mae "Sea of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Seperation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"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dangos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ffigur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sy'n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sefyll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bennau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hun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edrych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ato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gilydd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wedi'u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gwahanu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gan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ddarn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fôr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gwydr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clir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Mae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llamu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ymdeimlad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golled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berffaith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Nid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yw'r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ffigurau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wedi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marw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nac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goll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ond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nid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fewn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cyrraedd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i'w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gilydd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Mae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symbol </w:t>
      </w:r>
      <w:proofErr w:type="gram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</w:t>
      </w:r>
      <w:proofErr w:type="gram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golli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cyswllt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lle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mae'n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bosibl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penderfyniad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clir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mater,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ond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pellter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amlwg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sy'n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rhannu'r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03E1A7FE" w:rsidP="03E1A7FE" w:rsidRDefault="03E1A7FE" w14:paraId="54EF743E" w14:textId="5DC93E80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73BC6A86" w:rsidP="03E1A7FE" w:rsidRDefault="73BC6A86" w14:paraId="58C94F56" w14:textId="1C2F89D6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</w:pPr>
      <w:r>
        <w:drawing>
          <wp:inline wp14:editId="5A58677E" wp14:anchorId="7679459F">
            <wp:extent cx="4076700" cy="2324100"/>
            <wp:effectExtent l="0" t="0" r="0" b="0"/>
            <wp:docPr id="596231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64eb9e7244444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767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1A7FE" w:rsidP="03E1A7FE" w:rsidRDefault="03E1A7FE" w14:paraId="160A2517" w14:textId="014FD493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>Figur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 xml:space="preserve"> 6. 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>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>Awdur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 xml:space="preserve">) Morgan L. (2019)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8"/>
          <w:szCs w:val="28"/>
        </w:rPr>
        <w:t>A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>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>D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>dychmygol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>: Hiraeth,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 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 xml:space="preserve"> D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digidol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lang w:val="en-GB"/>
        </w:rPr>
        <w:t>]</w:t>
      </w:r>
      <w:commentRangeEnd w:id="1212807630"/>
      <w:r>
        <w:rPr>
          <w:rStyle w:val="CommentReference"/>
        </w:rPr>
        <w:commentReference w:id="1212807630"/>
      </w:r>
    </w:p>
    <w:p w:rsidR="03E1A7FE" w:rsidP="03E1A7FE" w:rsidRDefault="03E1A7FE" w14:paraId="253FF4A5" w14:textId="00F7289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Dyma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fap o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sut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arddangosfa'n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churad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Gan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edrych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drwy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fynedfa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Oriel Mission,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peth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gyntaf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fyddych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weld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yw'r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golau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naturiol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gofod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crwm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sydd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tua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chefn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Bydd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Young </w:t>
      </w:r>
      <w:r w:rsidRPr="03E1A7FE" w:rsidR="03E1A7F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Sea of Separatio</w:t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cael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ei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leoli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canol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arwain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i'r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chwith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ohonom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ni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fydd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Montgomery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People you Love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gyda'r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cyfieithiad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Cymraeg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drws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nesaf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ddau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ddarn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yma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goleuo’r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arddangos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dde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fynedfa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bydd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Fosters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Labour of Love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hyd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wal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lapio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gwmpas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y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gofod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Mae'r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Guardian (2015)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disgrifio’r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gwaith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75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troedferth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hyr. </w:t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Fydd hyn yn  amgylchynu'r gofod yn llwyr o'r fynedfa i farddoniaeth Montgomery.  . Er mwyn cwblhau'r profiad, roedd ystod o gerddoriaeth glasurol a cherddoriaeth fodern wedi cael ei hystyried. Ond ar ôl meddwl amdani, byddai'r arddangosfa'n well mewn tawelwch fel man meddwl yn dawelwch.</w:t>
      </w:r>
      <w:commentRangeStart w:id="1212807630"/>
    </w:p>
    <w:p w:rsidR="03E1A7FE" w:rsidP="03E1A7FE" w:rsidRDefault="03E1A7FE" w14:paraId="4CB44C9F" w14:textId="6246C58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03E1A7FE" w:rsidP="03E1A7FE" w:rsidRDefault="03E1A7FE" w14:paraId="3798D05F" w14:textId="0922F67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73BC6A86" w:rsidP="03E1A7FE" w:rsidRDefault="73BC6A86" w14:paraId="665B85F2" w14:textId="102AD8D6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commentRangeStart w:id="468494080"/>
      <w:commentRangeEnd w:id="468494080"/>
      <w:r>
        <w:rPr>
          <w:rStyle w:val="CommentReference"/>
        </w:rPr>
        <w:commentReference w:id="468494080"/>
      </w:r>
    </w:p>
    <w:p w:rsidR="73BC6A86" w:rsidP="03E1A7FE" w:rsidRDefault="73BC6A86" w14:paraId="36C40920" w14:textId="6806ADFB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73BC6A86" w:rsidP="03E1A7FE" w:rsidRDefault="73BC6A86" w14:paraId="66949C28" w14:textId="216BBBFA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References</w:t>
      </w:r>
    </w:p>
    <w:p w:rsidR="73BC6A86" w:rsidP="03E1A7FE" w:rsidRDefault="73BC6A86" w14:paraId="3845FD41" w14:textId="69F242A1">
      <w:pPr>
        <w:spacing w:before="240"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Art and Culture,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Exploring Frida Kahlo’s relationship with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herbody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(2016)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458f8781e6f144a6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https://artsandculture.google.com/theme/EQICSfueb1ivJQ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.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 01/02/2019)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73BC6A86" w:rsidP="03E1A7FE" w:rsidRDefault="73BC6A86" w14:paraId="5B2477D2" w14:textId="3213FFBF">
      <w:pPr>
        <w:pStyle w:val="Normal"/>
        <w:spacing w:before="240" w:after="160" w:line="259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Foster A, (2015)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Labour of Love,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Gosod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], Available at: </w:t>
      </w:r>
      <w:hyperlink r:id="R77be78c386864148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http://www.camden-image-gallery.co.uk/labour-of-love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(Mynediad: 02/05/2019)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73BC6A86" w:rsidP="03E1A7FE" w:rsidRDefault="73BC6A86" w14:paraId="2F524141" w14:textId="0677604F">
      <w:pPr>
        <w:pStyle w:val="Normal"/>
        <w:spacing w:before="240"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Kahlo F,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The Two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Fridas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(2011),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: </w:t>
      </w:r>
      <w:hyperlink r:id="Rd5e5d0fb4747442e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https://www.fridakahlo.org/the-two-fridas.jsp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02/05/2019)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73BC6A86" w:rsidP="03E1A7FE" w:rsidRDefault="73BC6A86" w14:paraId="728CAF08" w14:textId="0CCDDD6B">
      <w:pPr>
        <w:spacing w:before="240"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Young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B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Sea of Separation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, (2016)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: </w:t>
      </w:r>
      <w:hyperlink r:id="R6d396baefa944c92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https://brokenliquid.com/sea-of-separation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 01/02/2019)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73BC6A86" w:rsidP="03E1A7FE" w:rsidRDefault="73BC6A86" w14:paraId="545CA494" w14:textId="0243DB40">
      <w:pPr>
        <w:spacing w:before="240"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Montgomery R,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Light Poems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, (2016)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: </w:t>
      </w:r>
      <w:hyperlink r:id="R12ed57040fba4342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http://www.robertmontgomery.org/2grya25po4v0uts1x9p2asxcz6l3ca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 02/05/2019)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73BC6A86" w:rsidP="03E1A7FE" w:rsidRDefault="73BC6A86" w14:paraId="3F59C31B" w14:textId="09F2A7AB">
      <w:pPr>
        <w:spacing w:before="240"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Perkins L. (2014</w:t>
      </w:r>
      <w:proofErr w:type="gram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), 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The</w:t>
      </w:r>
      <w:proofErr w:type="gram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Death of The Author Simplified (Roland Barthes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) 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f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ideo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].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5d35cfc9afd54772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https://www.youtube.com/watch?v=YkQsRVrWM6c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.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 02/05/2019)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73BC6A86" w:rsidP="03E1A7FE" w:rsidRDefault="73BC6A86" w14:paraId="375023BD" w14:textId="49648760">
      <w:pPr>
        <w:spacing w:before="240"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Then and Now, (2017)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Understanding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Deridda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, Deconstruction &amp; Of Grammatology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[video],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:  </w:t>
      </w:r>
      <w:hyperlink r:id="Re3bed44adfcc4b06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https://www.youtube.com/watch?v=HKJlSY0DBBA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 02/05/2019)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73BC6A86" w:rsidP="03E1A7FE" w:rsidRDefault="73BC6A86" w14:paraId="7EA0245D" w14:textId="7E539976">
      <w:pPr>
        <w:spacing w:before="240" w:after="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The Guardian, Goodchild S, (2015)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Bereaved father uses his art to show how men share the pain of miscarriage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: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</w:p>
    <w:p w:rsidR="73BC6A86" w:rsidP="03E1A7FE" w:rsidRDefault="73BC6A86" w14:paraId="13F754DA" w14:textId="68ACE69F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https://www.theguardian.com/lifeandstyle/2015/may/23/artist-men-also-suffer-agony-miscarriage-lose-baby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. 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 02/05/2019)</w:t>
      </w:r>
    </w:p>
    <w:p w:rsidR="73BC6A86" w:rsidP="03E1A7FE" w:rsidRDefault="73BC6A86" w14:paraId="723D0D47" w14:textId="6CB89E6F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The Tate Gallery,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Understanding the Project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, (2015)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: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https://www.tate.org.uk/whats-on/tate-modern/exhibition/unilever-series/unilever-series-olafur-eliasson-weather-project-0-0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: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01/02/2019)</w:t>
      </w:r>
    </w:p>
    <w:p w:rsidR="03E1A7FE" w:rsidP="03E1A7FE" w:rsidRDefault="03E1A7FE" w14:paraId="6E8CECA8" w14:textId="60D2D77F">
      <w:pPr>
        <w:pStyle w:val="Normal"/>
        <w:spacing w:after="160" w:line="259" w:lineRule="auto"/>
      </w:pPr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Tommy’s, (2019) </w:t>
      </w:r>
      <w:r w:rsidRPr="03E1A7FE" w:rsidR="03E1A7F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Dads feel the heartache of miscarriage too, </w:t>
      </w:r>
      <w:proofErr w:type="spellStart"/>
      <w:r w:rsidRPr="03E1A7FE" w:rsidR="03E1A7F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: </w:t>
      </w:r>
      <w:r w:rsidRPr="03E1A7FE" w:rsidR="03E1A7F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https://www.tommys.org/our-organisation/about-us/charity-news/dads-feel-heartbreak-miscarriage-too</w:t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. (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: 06/05/2019)</w:t>
      </w:r>
    </w:p>
    <w:p w:rsidR="03E1A7FE" w:rsidP="03E1A7FE" w:rsidRDefault="03E1A7FE" w14:paraId="01B1B675" w14:textId="4C187FBD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</w:p>
    <w:p w:rsidR="03E1A7FE" w:rsidP="03E1A7FE" w:rsidRDefault="03E1A7FE" w14:paraId="3676317B" w14:textId="7011C0BE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u w:val="none"/>
          <w:lang w:val="en-GB"/>
        </w:rPr>
      </w:pP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u w:val="none"/>
          <w:lang w:val="en-GB"/>
        </w:rPr>
        <w:t>Rhestyr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8"/>
          <w:szCs w:val="28"/>
          <w:u w:val="none"/>
          <w:lang w:val="en-GB"/>
        </w:rPr>
        <w:t>Delweddau</w:t>
      </w:r>
      <w:proofErr w:type="spellEnd"/>
    </w:p>
    <w:p w:rsidR="03E1A7FE" w:rsidP="03E1A7FE" w:rsidRDefault="03E1A7FE" w14:paraId="06CA3C5A" w14:textId="3C43CF2B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Cobb R, (2015), The Guardian,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Labour of Love Exhibition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Ddigidol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],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gael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: </w:t>
      </w:r>
      <w:hyperlink r:id="Rba665ff6701b4d16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https://www.theguardian.com/lifeandstyle/2015/may/23/artist-men-also-suffer-agony-miscarriage-lose-baby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 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: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02/05/2019)</w:t>
      </w:r>
    </w:p>
    <w:p w:rsidR="03E1A7FE" w:rsidP="03E1A7FE" w:rsidRDefault="03E1A7FE" w14:paraId="45F068E3" w14:textId="3B70475E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Kahlo F, (1939)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Las Dos Frida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Olew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cynfas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]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Gael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: </w:t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https://www.fridakahlo.org/the-two-fridas.jsp. (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: 02/05/2019)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03E1A7FE" w:rsidP="03E1A7FE" w:rsidRDefault="03E1A7FE" w14:paraId="5F2FA625" w14:textId="35935F88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Lewis A, (2007)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Cathexis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Gosod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]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Gael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: </w:t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https://www.missiongallery.co.uk/exhibitions/cathexis/.  (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lang w:val="en-GB"/>
        </w:rPr>
        <w:t>: 06/05/2019)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03E1A7FE" w:rsidP="03E1A7FE" w:rsidRDefault="03E1A7FE" w14:paraId="3E15197A" w14:textId="08D12165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Montgomery R, (2014)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The People You Love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or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gosod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] London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Available at:</w:t>
      </w:r>
      <w:r w:rsidRPr="03E1A7FE" w:rsidR="03E1A7FE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9318fcabf9b74b66">
        <w:r w:rsidRPr="03E1A7FE" w:rsidR="03E1A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http://www.robertmontgomery.org/2grya25po4v0uts1x9p2asxcz6l3ca</w:t>
        </w:r>
      </w:hyperlink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. 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02/05/2019)</w:t>
      </w:r>
    </w:p>
    <w:p w:rsidR="03E1A7FE" w:rsidP="03E1A7FE" w:rsidRDefault="03E1A7FE" w14:paraId="0EF33E4B" w14:textId="37F7A9C8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Morgan L. (2019)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Arddangosfa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Ddychmygol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: Hiraeth,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De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Ddigidol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]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: 06/05/2019)</w:t>
      </w:r>
      <w:commentRangeEnd w:id="521942201"/>
      <w:r>
        <w:rPr>
          <w:rStyle w:val="CommentReference"/>
        </w:rPr>
        <w:commentReference w:id="521942201"/>
      </w:r>
    </w:p>
    <w:p w:rsidR="03E1A7FE" w:rsidP="03E1A7FE" w:rsidRDefault="03E1A7FE" w14:paraId="775AEA3D" w14:textId="5B14F72B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Y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oung B, (2016)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Sea of Separation 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[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elwedd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Ddigidol</w:t>
      </w:r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]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Ar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Gael </w:t>
      </w:r>
      <w:proofErr w:type="spellStart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yn</w:t>
      </w:r>
      <w:proofErr w:type="spellEnd"/>
      <w:r w:rsidRPr="03E1A7FE" w:rsidR="03E1A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: </w:t>
      </w:r>
      <w:r w:rsidRPr="03E1A7FE" w:rsidR="03E1A7F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https://www.brokenliquid.com/sea-of-separation.  (</w:t>
      </w:r>
      <w:proofErr w:type="spellStart"/>
      <w:r w:rsidRPr="03E1A7FE" w:rsidR="03E1A7F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Mynediad</w:t>
      </w:r>
      <w:proofErr w:type="spellEnd"/>
      <w:r w:rsidRPr="03E1A7FE" w:rsidR="03E1A7F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: 02/05/2019)</w:t>
      </w:r>
    </w:p>
    <w:p w:rsidR="03E1A7FE" w:rsidP="03E1A7FE" w:rsidRDefault="03E1A7FE" w14:paraId="64F53D28" w14:textId="7F5915AD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commentRangeStart w:id="521942201"/>
    </w:p>
    <w:p w:rsidR="03E1A7FE" w:rsidP="03E1A7FE" w:rsidRDefault="03E1A7FE" w14:paraId="6C7FF11D" w14:textId="7078A717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73BC6A86" w:rsidP="73BC6A86" w:rsidRDefault="73BC6A86" w14:paraId="41F1EEDD" w14:textId="1B9274EC">
      <w:pPr>
        <w:pStyle w:val="Normal"/>
        <w:spacing w:line="360" w:lineRule="auto"/>
        <w:jc w:val="center"/>
      </w:pPr>
      <w:r w:rsidR="73BC6A86">
        <w:rPr/>
        <w:t xml:space="preserve"> </w:t>
      </w:r>
    </w:p>
    <w:p w:rsidR="73BC6A86" w:rsidP="73BC6A86" w:rsidRDefault="73BC6A86" w14:paraId="67BE5ADE" w14:textId="7D871CD2">
      <w:pPr>
        <w:pStyle w:val="Normal"/>
        <w:spacing w:line="360" w:lineRule="auto"/>
        <w:rPr>
          <w:rFonts w:ascii="Calibri" w:hAnsi="Calibri" w:eastAsia="Calibri" w:cs="Calibri"/>
          <w:noProof w:val="0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Guest User">
    <w15:presenceInfo w15:providerId="AD" w15:userId="S::urn:spo:anon#db593665098a292af4c7c5c25c9cb830db4fd22be1886d16d8c1f90aefbbf392::"/>
  </w15:person>
  <w15:person w15:author="Lesley Morgan (1706444)">
    <w15:presenceInfo w15:providerId="AD" w15:userId="S::1706444@student.uwtsd.ac.uk::e320b7d5-b865-4898-bb89-37aede0fb33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EADC8E9"/>
  <w15:docId w15:val="{7e610e38-7406-4492-8f67-f77881471d37}"/>
  <w:rsids>
    <w:rsidRoot w:val="4EADC8E9"/>
    <w:rsid w:val="03E1A7FE"/>
    <w:rsid w:val="2E9FE1A7"/>
    <w:rsid w:val="4EADC8E9"/>
    <w:rsid w:val="73BC6A8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comments" Target="/word/comments.xml" Id="Rd914cd31e353460a" /><Relationship Type="http://schemas.microsoft.com/office/2011/relationships/people" Target="/word/people.xml" Id="Rdb40d8affd8d44df" /><Relationship Type="http://schemas.microsoft.com/office/2011/relationships/commentsExtended" Target="/word/commentsExtended.xml" Id="Rc5bc15f03d94474d" /><Relationship Type="http://schemas.microsoft.com/office/2016/09/relationships/commentsIds" Target="/word/commentsIds.xml" Id="R6c44e5b8c30a498f" /><Relationship Type="http://schemas.openxmlformats.org/officeDocument/2006/relationships/image" Target="/media/image5.jpg" Id="Rdf8ddb1df3b545e8" /><Relationship Type="http://schemas.openxmlformats.org/officeDocument/2006/relationships/image" Target="/media/image6.jpg" Id="R6ea29e9e0ee7436d" /><Relationship Type="http://schemas.openxmlformats.org/officeDocument/2006/relationships/image" Target="/media/image7.jpg" Id="R936561ca08c8417c" /><Relationship Type="http://schemas.openxmlformats.org/officeDocument/2006/relationships/image" Target="/media/image8.jpg" Id="R2664bb9c39df4000" /><Relationship Type="http://schemas.openxmlformats.org/officeDocument/2006/relationships/image" Target="/media/image9.jpg" Id="R9989452820564967" /><Relationship Type="http://schemas.openxmlformats.org/officeDocument/2006/relationships/image" Target="/media/image2.png" Id="Re364eb9e72444447" /><Relationship Type="http://schemas.openxmlformats.org/officeDocument/2006/relationships/hyperlink" Target="https://artsandculture.google.com/theme/EQICSfueb1ivJQ" TargetMode="External" Id="R458f8781e6f144a6" /><Relationship Type="http://schemas.openxmlformats.org/officeDocument/2006/relationships/hyperlink" Target="http://www.camden-image-gallery.co.uk/labour-of-love" TargetMode="External" Id="R77be78c386864148" /><Relationship Type="http://schemas.openxmlformats.org/officeDocument/2006/relationships/hyperlink" Target="https://www.fridakahlo.org/the-two-fridas.jsp" TargetMode="External" Id="Rd5e5d0fb4747442e" /><Relationship Type="http://schemas.openxmlformats.org/officeDocument/2006/relationships/hyperlink" Target="https://brokenliquid.com/sea-of-separation" TargetMode="External" Id="R6d396baefa944c92" /><Relationship Type="http://schemas.openxmlformats.org/officeDocument/2006/relationships/hyperlink" Target="http://www.robertmontgomery.org/2grya25po4v0uts1x9p2asxcz6l3ca" TargetMode="External" Id="R12ed57040fba4342" /><Relationship Type="http://schemas.openxmlformats.org/officeDocument/2006/relationships/hyperlink" Target="https://www.youtube.com/watch?v=YkQsRVrWM6c" TargetMode="External" Id="R5d35cfc9afd54772" /><Relationship Type="http://schemas.openxmlformats.org/officeDocument/2006/relationships/hyperlink" Target="https://www.youtube.com/watch?v=HKJlSY0DBBA" TargetMode="External" Id="Re3bed44adfcc4b06" /><Relationship Type="http://schemas.openxmlformats.org/officeDocument/2006/relationships/hyperlink" Target="https://www.theguardian.com/lifeandstyle/2015/may/23/artist-men-also-suffer-agony-miscarriage-lose-baby" TargetMode="External" Id="Rba665ff6701b4d16" /><Relationship Type="http://schemas.openxmlformats.org/officeDocument/2006/relationships/hyperlink" Target="http://www.robertmontgomery.org/2grya25po4v0uts1x9p2asxcz6l3ca" TargetMode="External" Id="R9318fcabf9b74b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Lesley Morgan (1706444)</dc:creator>
  <keywords/>
  <dc:description/>
  <lastModifiedBy>Lesley Morgan (1706444)</lastModifiedBy>
  <revision>4</revision>
  <dcterms:created xsi:type="dcterms:W3CDTF">2019-05-02T12:45:12.2611355Z</dcterms:created>
  <dcterms:modified xsi:type="dcterms:W3CDTF">2019-05-06T17:40:05.2200290Z</dcterms:modified>
</coreProperties>
</file>