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8E829" w14:textId="77777777" w:rsidR="001F7E1F" w:rsidRDefault="001F7E1F" w:rsidP="00364B93">
      <w:pPr>
        <w:spacing w:line="480" w:lineRule="auto"/>
        <w:rPr>
          <w:rFonts w:ascii="Times New Roman" w:hAnsi="Times New Roman" w:cs="Times New Roman"/>
          <w:b/>
          <w:bCs/>
          <w:sz w:val="24"/>
          <w:szCs w:val="24"/>
        </w:rPr>
      </w:pPr>
    </w:p>
    <w:p w14:paraId="553BC884" w14:textId="77777777" w:rsidR="001F7E1F" w:rsidRPr="00941609" w:rsidRDefault="001F7E1F" w:rsidP="001F7E1F">
      <w:pPr>
        <w:spacing w:after="0" w:line="360" w:lineRule="auto"/>
        <w:contextualSpacing/>
        <w:rPr>
          <w:rFonts w:ascii="Times New Roman" w:hAnsi="Times New Roman" w:cs="Times New Roman"/>
          <w:sz w:val="40"/>
          <w:szCs w:val="40"/>
        </w:rPr>
      </w:pPr>
      <w:r>
        <w:rPr>
          <w:rFonts w:ascii="Times New Roman" w:hAnsi="Times New Roman" w:cs="Times New Roman"/>
          <w:sz w:val="40"/>
          <w:szCs w:val="40"/>
        </w:rPr>
        <w:t xml:space="preserve">           University of Wales Trinity Saint David</w:t>
      </w:r>
    </w:p>
    <w:p w14:paraId="71884CDD" w14:textId="77777777" w:rsidR="001F7E1F" w:rsidRDefault="001F7E1F" w:rsidP="001F7E1F">
      <w:pPr>
        <w:spacing w:after="0" w:line="360" w:lineRule="auto"/>
        <w:contextualSpacing/>
        <w:rPr>
          <w:rFonts w:ascii="Times New Roman" w:hAnsi="Times New Roman" w:cs="Times New Roman"/>
          <w:sz w:val="24"/>
          <w:szCs w:val="24"/>
        </w:rPr>
      </w:pPr>
    </w:p>
    <w:p w14:paraId="14F99D1E" w14:textId="77777777" w:rsidR="001F7E1F" w:rsidRPr="001F7E1F" w:rsidRDefault="001F7E1F" w:rsidP="001F7E1F">
      <w:pPr>
        <w:spacing w:after="0" w:line="360" w:lineRule="auto"/>
        <w:contextualSpacing/>
        <w:rPr>
          <w:rFonts w:ascii="Times New Roman" w:hAnsi="Times New Roman" w:cs="Times New Roman"/>
          <w:sz w:val="24"/>
          <w:szCs w:val="24"/>
        </w:rPr>
      </w:pPr>
    </w:p>
    <w:p w14:paraId="470D51DA" w14:textId="77777777" w:rsidR="001F7E1F" w:rsidRPr="001F7E1F" w:rsidRDefault="001F7E1F" w:rsidP="001F7E1F">
      <w:pPr>
        <w:spacing w:after="0" w:line="360" w:lineRule="auto"/>
        <w:contextualSpacing/>
        <w:rPr>
          <w:rFonts w:ascii="Times New Roman" w:hAnsi="Times New Roman" w:cs="Times New Roman"/>
          <w:sz w:val="24"/>
          <w:szCs w:val="24"/>
        </w:rPr>
      </w:pPr>
    </w:p>
    <w:p w14:paraId="6509FCBF" w14:textId="77777777" w:rsidR="001F7E1F" w:rsidRPr="00754309" w:rsidRDefault="001F7E1F" w:rsidP="001F7E1F">
      <w:pPr>
        <w:spacing w:after="0" w:line="360" w:lineRule="auto"/>
        <w:contextualSpacing/>
        <w:rPr>
          <w:rFonts w:ascii="Times New Roman" w:hAnsi="Times New Roman" w:cs="Times New Roman"/>
          <w:b/>
          <w:bCs/>
          <w:sz w:val="36"/>
          <w:szCs w:val="36"/>
        </w:rPr>
      </w:pPr>
      <w:r w:rsidRPr="00754309">
        <w:rPr>
          <w:rFonts w:ascii="Times New Roman" w:hAnsi="Times New Roman" w:cs="Times New Roman"/>
          <w:sz w:val="36"/>
          <w:szCs w:val="36"/>
        </w:rPr>
        <w:t xml:space="preserve">Course  </w:t>
      </w:r>
      <w:r w:rsidRPr="00754309">
        <w:rPr>
          <w:rFonts w:ascii="Times New Roman" w:hAnsi="Times New Roman" w:cs="Times New Roman"/>
          <w:b/>
          <w:bCs/>
          <w:sz w:val="36"/>
          <w:szCs w:val="36"/>
        </w:rPr>
        <w:t>: BSC Cloud Co</w:t>
      </w:r>
      <w:r>
        <w:rPr>
          <w:rFonts w:ascii="Times New Roman" w:hAnsi="Times New Roman" w:cs="Times New Roman"/>
          <w:b/>
          <w:bCs/>
          <w:sz w:val="36"/>
          <w:szCs w:val="36"/>
        </w:rPr>
        <w:t>mputing</w:t>
      </w:r>
    </w:p>
    <w:p w14:paraId="4B322273" w14:textId="77777777" w:rsidR="001F7E1F" w:rsidRPr="00754309" w:rsidRDefault="001F7E1F" w:rsidP="001F7E1F">
      <w:pPr>
        <w:spacing w:after="0" w:line="360" w:lineRule="auto"/>
        <w:contextualSpacing/>
        <w:rPr>
          <w:rFonts w:ascii="Times New Roman" w:hAnsi="Times New Roman" w:cs="Times New Roman"/>
          <w:sz w:val="36"/>
          <w:szCs w:val="36"/>
        </w:rPr>
      </w:pPr>
      <w:r w:rsidRPr="00754309">
        <w:rPr>
          <w:rFonts w:ascii="Times New Roman" w:hAnsi="Times New Roman" w:cs="Times New Roman"/>
          <w:sz w:val="36"/>
          <w:szCs w:val="36"/>
        </w:rPr>
        <w:t xml:space="preserve">Student name : Binko Valkov </w:t>
      </w:r>
    </w:p>
    <w:p w14:paraId="5D60614E" w14:textId="77777777" w:rsidR="001F7E1F" w:rsidRPr="001F7E1F" w:rsidRDefault="001F7E1F" w:rsidP="001F7E1F">
      <w:pPr>
        <w:spacing w:after="0" w:line="360" w:lineRule="auto"/>
        <w:contextualSpacing/>
        <w:rPr>
          <w:rFonts w:ascii="Times New Roman" w:hAnsi="Times New Roman" w:cs="Times New Roman"/>
          <w:sz w:val="36"/>
          <w:szCs w:val="36"/>
        </w:rPr>
      </w:pPr>
      <w:r w:rsidRPr="001F7E1F">
        <w:rPr>
          <w:rFonts w:ascii="Times New Roman" w:hAnsi="Times New Roman" w:cs="Times New Roman"/>
          <w:sz w:val="36"/>
          <w:szCs w:val="36"/>
        </w:rPr>
        <w:t>Student ID: 2020520</w:t>
      </w:r>
    </w:p>
    <w:p w14:paraId="5581CAC5" w14:textId="77777777" w:rsidR="001F7E1F" w:rsidRPr="001F7E1F" w:rsidRDefault="001F7E1F" w:rsidP="001F7E1F">
      <w:pPr>
        <w:spacing w:after="0" w:line="360" w:lineRule="auto"/>
        <w:contextualSpacing/>
        <w:rPr>
          <w:rFonts w:ascii="Times New Roman" w:hAnsi="Times New Roman" w:cs="Times New Roman"/>
          <w:sz w:val="36"/>
          <w:szCs w:val="36"/>
        </w:rPr>
      </w:pPr>
    </w:p>
    <w:p w14:paraId="6F4CD4CF" w14:textId="77777777" w:rsidR="001F7E1F" w:rsidRPr="001F7E1F" w:rsidRDefault="001F7E1F" w:rsidP="001F7E1F">
      <w:pPr>
        <w:spacing w:after="0" w:line="360" w:lineRule="auto"/>
        <w:contextualSpacing/>
        <w:rPr>
          <w:rFonts w:ascii="Times New Roman" w:hAnsi="Times New Roman" w:cs="Times New Roman"/>
          <w:sz w:val="24"/>
          <w:szCs w:val="24"/>
        </w:rPr>
      </w:pPr>
    </w:p>
    <w:p w14:paraId="718D02F4" w14:textId="7373FE5C" w:rsidR="001F7E1F" w:rsidRPr="000725AC" w:rsidRDefault="001F7E1F" w:rsidP="001F7E1F">
      <w:pPr>
        <w:spacing w:after="0" w:line="360" w:lineRule="auto"/>
        <w:contextualSpacing/>
        <w:rPr>
          <w:rFonts w:ascii="Times New Roman" w:hAnsi="Times New Roman" w:cs="Times New Roman"/>
          <w:sz w:val="32"/>
          <w:szCs w:val="32"/>
        </w:rPr>
      </w:pPr>
      <w:proofErr w:type="spellStart"/>
      <w:r w:rsidRPr="000725AC">
        <w:rPr>
          <w:rFonts w:ascii="Times New Roman" w:hAnsi="Times New Roman" w:cs="Times New Roman"/>
          <w:sz w:val="32"/>
          <w:szCs w:val="32"/>
        </w:rPr>
        <w:t>Proffesor’s</w:t>
      </w:r>
      <w:proofErr w:type="spellEnd"/>
      <w:r w:rsidRPr="000725AC">
        <w:rPr>
          <w:rFonts w:ascii="Times New Roman" w:hAnsi="Times New Roman" w:cs="Times New Roman"/>
          <w:sz w:val="32"/>
          <w:szCs w:val="32"/>
        </w:rPr>
        <w:t xml:space="preserve"> name : </w:t>
      </w:r>
      <w:proofErr w:type="spellStart"/>
      <w:r>
        <w:rPr>
          <w:rFonts w:ascii="Times New Roman" w:hAnsi="Times New Roman" w:cs="Times New Roman"/>
          <w:sz w:val="32"/>
          <w:szCs w:val="32"/>
        </w:rPr>
        <w:t>Assim</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Satti</w:t>
      </w:r>
      <w:proofErr w:type="spellEnd"/>
    </w:p>
    <w:p w14:paraId="49B75149" w14:textId="77777777" w:rsidR="001F7E1F" w:rsidRPr="000725AC" w:rsidRDefault="001F7E1F" w:rsidP="001F7E1F">
      <w:pPr>
        <w:spacing w:after="0" w:line="360" w:lineRule="auto"/>
        <w:contextualSpacing/>
        <w:rPr>
          <w:rFonts w:ascii="Times New Roman" w:hAnsi="Times New Roman" w:cs="Times New Roman"/>
          <w:sz w:val="24"/>
          <w:szCs w:val="24"/>
        </w:rPr>
      </w:pPr>
    </w:p>
    <w:p w14:paraId="18B64719" w14:textId="77777777" w:rsidR="001F7E1F" w:rsidRPr="000725AC" w:rsidRDefault="001F7E1F" w:rsidP="001F7E1F">
      <w:pPr>
        <w:spacing w:after="0" w:line="360" w:lineRule="auto"/>
        <w:contextualSpacing/>
        <w:rPr>
          <w:rFonts w:ascii="Times New Roman" w:hAnsi="Times New Roman" w:cs="Times New Roman"/>
          <w:sz w:val="24"/>
          <w:szCs w:val="24"/>
        </w:rPr>
      </w:pPr>
    </w:p>
    <w:p w14:paraId="23D23AF0" w14:textId="77777777" w:rsidR="001F7E1F" w:rsidRPr="000725AC" w:rsidRDefault="001F7E1F" w:rsidP="001F7E1F">
      <w:pPr>
        <w:spacing w:after="0" w:line="360" w:lineRule="auto"/>
        <w:contextualSpacing/>
        <w:rPr>
          <w:rFonts w:ascii="Times New Roman" w:hAnsi="Times New Roman" w:cs="Times New Roman"/>
          <w:sz w:val="32"/>
          <w:szCs w:val="32"/>
        </w:rPr>
      </w:pPr>
      <w:r>
        <w:rPr>
          <w:rFonts w:ascii="Times New Roman" w:hAnsi="Times New Roman" w:cs="Times New Roman"/>
          <w:sz w:val="32"/>
          <w:szCs w:val="32"/>
        </w:rPr>
        <w:t>Date: 04.05.2022</w:t>
      </w:r>
    </w:p>
    <w:p w14:paraId="03774A17" w14:textId="2A95F098" w:rsidR="001F7E1F" w:rsidRDefault="001F7E1F" w:rsidP="00364B93">
      <w:pPr>
        <w:spacing w:line="480" w:lineRule="auto"/>
        <w:rPr>
          <w:rFonts w:ascii="Times New Roman" w:hAnsi="Times New Roman" w:cs="Times New Roman"/>
          <w:b/>
          <w:bCs/>
          <w:sz w:val="24"/>
          <w:szCs w:val="24"/>
        </w:rPr>
      </w:pPr>
    </w:p>
    <w:p w14:paraId="371A6D1E" w14:textId="767CBE1A" w:rsidR="001F7E1F" w:rsidRDefault="001F7E1F" w:rsidP="00364B93">
      <w:pPr>
        <w:spacing w:line="480" w:lineRule="auto"/>
        <w:rPr>
          <w:rFonts w:ascii="Times New Roman" w:hAnsi="Times New Roman" w:cs="Times New Roman"/>
          <w:b/>
          <w:bCs/>
          <w:sz w:val="24"/>
          <w:szCs w:val="24"/>
        </w:rPr>
      </w:pPr>
    </w:p>
    <w:p w14:paraId="18D93E36" w14:textId="77777777" w:rsidR="001F7E1F" w:rsidRDefault="001F7E1F" w:rsidP="00364B93">
      <w:pPr>
        <w:spacing w:line="480" w:lineRule="auto"/>
        <w:rPr>
          <w:rFonts w:ascii="Times New Roman" w:hAnsi="Times New Roman" w:cs="Times New Roman"/>
          <w:b/>
          <w:bCs/>
          <w:sz w:val="24"/>
          <w:szCs w:val="24"/>
        </w:rPr>
      </w:pPr>
    </w:p>
    <w:p w14:paraId="309BE5EF" w14:textId="77777777" w:rsidR="001F7E1F" w:rsidRDefault="001F7E1F" w:rsidP="00364B93">
      <w:pPr>
        <w:spacing w:line="480" w:lineRule="auto"/>
        <w:rPr>
          <w:rFonts w:ascii="Times New Roman" w:hAnsi="Times New Roman" w:cs="Times New Roman"/>
          <w:b/>
          <w:bCs/>
          <w:sz w:val="24"/>
          <w:szCs w:val="24"/>
        </w:rPr>
      </w:pPr>
    </w:p>
    <w:p w14:paraId="4F93DC71" w14:textId="77777777" w:rsidR="001F7E1F" w:rsidRDefault="001F7E1F" w:rsidP="00364B93">
      <w:pPr>
        <w:spacing w:line="480" w:lineRule="auto"/>
        <w:rPr>
          <w:rFonts w:ascii="Times New Roman" w:hAnsi="Times New Roman" w:cs="Times New Roman"/>
          <w:b/>
          <w:bCs/>
          <w:sz w:val="24"/>
          <w:szCs w:val="24"/>
        </w:rPr>
      </w:pPr>
    </w:p>
    <w:p w14:paraId="70ED6814" w14:textId="67D0C7F4" w:rsidR="00364B93" w:rsidRPr="00364B93" w:rsidRDefault="0045359D" w:rsidP="00364B93">
      <w:pPr>
        <w:spacing w:line="480" w:lineRule="auto"/>
        <w:rPr>
          <w:rFonts w:ascii="Times New Roman" w:hAnsi="Times New Roman" w:cs="Times New Roman"/>
          <w:b/>
          <w:bCs/>
          <w:sz w:val="24"/>
          <w:szCs w:val="24"/>
        </w:rPr>
      </w:pPr>
      <w:r w:rsidRPr="00364B93">
        <w:rPr>
          <w:rFonts w:ascii="Times New Roman" w:hAnsi="Times New Roman" w:cs="Times New Roman"/>
          <w:b/>
          <w:bCs/>
          <w:sz w:val="24"/>
          <w:szCs w:val="24"/>
        </w:rPr>
        <w:t>Introduction</w:t>
      </w:r>
    </w:p>
    <w:p w14:paraId="03AF73EC" w14:textId="1CBE3421" w:rsidR="00767D42" w:rsidRDefault="0045359D" w:rsidP="001207A9">
      <w:pPr>
        <w:spacing w:line="480" w:lineRule="auto"/>
        <w:ind w:firstLine="720"/>
        <w:rPr>
          <w:rFonts w:ascii="Times New Roman" w:hAnsi="Times New Roman" w:cs="Times New Roman"/>
          <w:sz w:val="24"/>
          <w:szCs w:val="24"/>
        </w:rPr>
      </w:pPr>
      <w:r w:rsidRPr="001207A9">
        <w:rPr>
          <w:rFonts w:ascii="Times New Roman" w:hAnsi="Times New Roman" w:cs="Times New Roman"/>
          <w:sz w:val="24"/>
          <w:szCs w:val="24"/>
        </w:rPr>
        <w:t xml:space="preserve">Different design elements such as </w:t>
      </w:r>
      <w:r w:rsidR="001207A9" w:rsidRPr="001207A9">
        <w:rPr>
          <w:rFonts w:ascii="Times New Roman" w:hAnsi="Times New Roman" w:cs="Times New Roman"/>
          <w:sz w:val="24"/>
          <w:szCs w:val="24"/>
        </w:rPr>
        <w:t>s</w:t>
      </w:r>
      <w:r w:rsidRPr="001207A9">
        <w:rPr>
          <w:rFonts w:ascii="Times New Roman" w:hAnsi="Times New Roman" w:cs="Times New Roman"/>
          <w:sz w:val="24"/>
          <w:szCs w:val="24"/>
        </w:rPr>
        <w:t xml:space="preserve">tructure, coloring, spacing, pattern, tone, and substance are the components of the composition, which have been the central tenets of every </w:t>
      </w:r>
      <w:r w:rsidRPr="001207A9">
        <w:rPr>
          <w:rFonts w:ascii="Times New Roman" w:hAnsi="Times New Roman" w:cs="Times New Roman"/>
          <w:sz w:val="24"/>
          <w:szCs w:val="24"/>
        </w:rPr>
        <w:lastRenderedPageBreak/>
        <w:t xml:space="preserve">interface style. </w:t>
      </w:r>
      <w:r w:rsidR="00DA2B9D" w:rsidRPr="00DA2B9D">
        <w:rPr>
          <w:rFonts w:ascii="Times New Roman" w:hAnsi="Times New Roman" w:cs="Times New Roman"/>
          <w:sz w:val="24"/>
          <w:szCs w:val="24"/>
        </w:rPr>
        <w:t>Illustrators use visual elements to create illustrations that represent a theme, draw focus on one particular area, or trigger a range of emotions</w:t>
      </w:r>
      <w:r w:rsidR="00527662">
        <w:rPr>
          <w:rFonts w:ascii="Times New Roman" w:hAnsi="Times New Roman" w:cs="Times New Roman"/>
          <w:sz w:val="24"/>
          <w:szCs w:val="24"/>
        </w:rPr>
        <w:t xml:space="preserve"> (</w:t>
      </w:r>
      <w:r w:rsidR="00527662" w:rsidRPr="00527662">
        <w:rPr>
          <w:rFonts w:ascii="Times New Roman" w:hAnsi="Times New Roman" w:cs="Times New Roman"/>
          <w:color w:val="222222"/>
          <w:sz w:val="24"/>
          <w:szCs w:val="24"/>
          <w:shd w:val="clear" w:color="auto" w:fill="FFFFFF"/>
        </w:rPr>
        <w:t>Kara,</w:t>
      </w:r>
      <w:r w:rsidR="00527662">
        <w:rPr>
          <w:rFonts w:ascii="Times New Roman" w:hAnsi="Times New Roman" w:cs="Times New Roman"/>
          <w:color w:val="222222"/>
          <w:sz w:val="24"/>
          <w:szCs w:val="24"/>
          <w:shd w:val="clear" w:color="auto" w:fill="FFFFFF"/>
        </w:rPr>
        <w:t xml:space="preserve"> 2010</w:t>
      </w:r>
      <w:r w:rsidR="00527662">
        <w:rPr>
          <w:rFonts w:ascii="Times New Roman" w:hAnsi="Times New Roman" w:cs="Times New Roman"/>
          <w:sz w:val="24"/>
          <w:szCs w:val="24"/>
        </w:rPr>
        <w:t>)</w:t>
      </w:r>
      <w:r w:rsidR="00DA2B9D" w:rsidRPr="00DA2B9D">
        <w:rPr>
          <w:rFonts w:ascii="Times New Roman" w:hAnsi="Times New Roman" w:cs="Times New Roman"/>
          <w:sz w:val="24"/>
          <w:szCs w:val="24"/>
        </w:rPr>
        <w:t>. Although the components are the base of every visual, creators also lean on design principles, which appear to be a pattern for handling art features to construct visually pleasing combinations</w:t>
      </w:r>
      <w:r w:rsidR="001207A9" w:rsidRPr="001207A9">
        <w:rPr>
          <w:rFonts w:ascii="Times New Roman" w:hAnsi="Times New Roman" w:cs="Times New Roman"/>
          <w:sz w:val="24"/>
          <w:szCs w:val="24"/>
        </w:rPr>
        <w:t>.</w:t>
      </w:r>
      <w:r w:rsidR="001207A9">
        <w:rPr>
          <w:rFonts w:ascii="Times New Roman" w:hAnsi="Times New Roman" w:cs="Times New Roman"/>
          <w:sz w:val="24"/>
          <w:szCs w:val="24"/>
        </w:rPr>
        <w:t xml:space="preserve"> This paper critiques the different </w:t>
      </w:r>
      <w:r w:rsidR="00364B93">
        <w:rPr>
          <w:rFonts w:ascii="Times New Roman" w:hAnsi="Times New Roman" w:cs="Times New Roman"/>
          <w:sz w:val="24"/>
          <w:szCs w:val="24"/>
        </w:rPr>
        <w:t>design principles used in designing the earlier poster on the physical activity of adults and older adults.</w:t>
      </w:r>
    </w:p>
    <w:p w14:paraId="090C6638" w14:textId="405D23F1" w:rsidR="00364B93" w:rsidRDefault="0045359D" w:rsidP="001207A9">
      <w:pPr>
        <w:spacing w:line="480" w:lineRule="auto"/>
        <w:ind w:firstLine="720"/>
        <w:rPr>
          <w:rFonts w:ascii="Times New Roman" w:hAnsi="Times New Roman" w:cs="Times New Roman"/>
          <w:sz w:val="24"/>
          <w:szCs w:val="24"/>
        </w:rPr>
      </w:pPr>
      <w:r w:rsidRPr="00364B93">
        <w:rPr>
          <w:rFonts w:ascii="Times New Roman" w:hAnsi="Times New Roman" w:cs="Times New Roman"/>
          <w:sz w:val="24"/>
          <w:szCs w:val="24"/>
        </w:rPr>
        <w:t>Contrasting, balancing, focus, proportionality, organization, recurrence, rhythmic, patterning, white-spacing, motion, variation, and unification are commonly used designing principles</w:t>
      </w:r>
      <w:r w:rsidR="00527662">
        <w:rPr>
          <w:rFonts w:ascii="Times New Roman" w:hAnsi="Times New Roman" w:cs="Times New Roman"/>
          <w:sz w:val="24"/>
          <w:szCs w:val="24"/>
        </w:rPr>
        <w:t xml:space="preserve"> (</w:t>
      </w:r>
      <w:proofErr w:type="spellStart"/>
      <w:r w:rsidR="00527662" w:rsidRPr="00527662">
        <w:rPr>
          <w:rFonts w:ascii="Times New Roman" w:hAnsi="Times New Roman" w:cs="Times New Roman"/>
          <w:color w:val="222222"/>
          <w:sz w:val="24"/>
          <w:szCs w:val="24"/>
          <w:shd w:val="clear" w:color="auto" w:fill="FFFFFF"/>
        </w:rPr>
        <w:t>Coduto</w:t>
      </w:r>
      <w:proofErr w:type="spellEnd"/>
      <w:r w:rsidR="00527662">
        <w:rPr>
          <w:rFonts w:ascii="Times New Roman" w:hAnsi="Times New Roman" w:cs="Times New Roman"/>
          <w:color w:val="222222"/>
          <w:sz w:val="24"/>
          <w:szCs w:val="24"/>
          <w:shd w:val="clear" w:color="auto" w:fill="FFFFFF"/>
        </w:rPr>
        <w:t xml:space="preserve"> et al., 2001</w:t>
      </w:r>
      <w:r w:rsidR="00527662">
        <w:rPr>
          <w:rFonts w:ascii="Times New Roman" w:hAnsi="Times New Roman" w:cs="Times New Roman"/>
          <w:sz w:val="24"/>
          <w:szCs w:val="24"/>
        </w:rPr>
        <w:t>)</w:t>
      </w:r>
      <w:r w:rsidRPr="00364B93">
        <w:rPr>
          <w:rFonts w:ascii="Times New Roman" w:hAnsi="Times New Roman" w:cs="Times New Roman"/>
          <w:sz w:val="24"/>
          <w:szCs w:val="24"/>
        </w:rPr>
        <w:t>. Such concepts combine to achieve user-friendly, aesthetically striking, and productive visual solutions.</w:t>
      </w:r>
      <w:r w:rsidR="008C3373" w:rsidRPr="008C3373">
        <w:t xml:space="preserve"> </w:t>
      </w:r>
      <w:r w:rsidR="00DA2B9D" w:rsidRPr="00DA2B9D">
        <w:rPr>
          <w:rFonts w:ascii="Times New Roman" w:hAnsi="Times New Roman" w:cs="Times New Roman"/>
          <w:sz w:val="24"/>
          <w:szCs w:val="24"/>
        </w:rPr>
        <w:t>Design differs from art in that it should have a purpose. This characteristic is demonstrated by guaranteeing that a photograph has a perspective or focus of importance. Like any other profession, visual communication adheres to regulations that function behind the scenes to keep the design consistent and coherent</w:t>
      </w:r>
      <w:r w:rsidR="002E24DB" w:rsidRPr="002E24DB">
        <w:rPr>
          <w:rFonts w:ascii="Times New Roman" w:hAnsi="Times New Roman" w:cs="Times New Roman"/>
          <w:sz w:val="24"/>
          <w:szCs w:val="24"/>
        </w:rPr>
        <w:t>. A layout would be poor and useless if it lacks such equilibrium.</w:t>
      </w:r>
    </w:p>
    <w:p w14:paraId="4AF93FF3" w14:textId="26CB277F" w:rsidR="002E24DB" w:rsidRDefault="0045359D" w:rsidP="002E4C57">
      <w:pPr>
        <w:spacing w:line="480" w:lineRule="auto"/>
        <w:rPr>
          <w:rFonts w:ascii="Times New Roman" w:hAnsi="Times New Roman" w:cs="Times New Roman"/>
          <w:b/>
          <w:bCs/>
          <w:sz w:val="24"/>
          <w:szCs w:val="24"/>
        </w:rPr>
      </w:pPr>
      <w:r w:rsidRPr="002E4C57">
        <w:rPr>
          <w:rFonts w:ascii="Times New Roman" w:hAnsi="Times New Roman" w:cs="Times New Roman"/>
          <w:b/>
          <w:bCs/>
          <w:sz w:val="24"/>
          <w:szCs w:val="24"/>
        </w:rPr>
        <w:t>White space</w:t>
      </w:r>
    </w:p>
    <w:p w14:paraId="5AB6F1A0" w14:textId="61F2A09F" w:rsidR="002E4C57" w:rsidRDefault="0045359D" w:rsidP="00D64B58">
      <w:pPr>
        <w:spacing w:line="480" w:lineRule="auto"/>
        <w:ind w:firstLine="720"/>
        <w:rPr>
          <w:rFonts w:ascii="Times New Roman" w:hAnsi="Times New Roman" w:cs="Times New Roman"/>
          <w:sz w:val="24"/>
          <w:szCs w:val="24"/>
        </w:rPr>
      </w:pPr>
      <w:r w:rsidRPr="002E4C57">
        <w:rPr>
          <w:rFonts w:ascii="Times New Roman" w:hAnsi="Times New Roman" w:cs="Times New Roman"/>
          <w:sz w:val="24"/>
          <w:szCs w:val="24"/>
        </w:rPr>
        <w:t xml:space="preserve">Every part of the conceptual model concerns what is added to the artwork. It only expressly focuses on the contribution is white space (or vanishing point). </w:t>
      </w:r>
      <w:r w:rsidR="0003256C" w:rsidRPr="0003256C">
        <w:rPr>
          <w:rFonts w:ascii="Times New Roman" w:hAnsi="Times New Roman" w:cs="Times New Roman"/>
          <w:sz w:val="24"/>
          <w:szCs w:val="24"/>
        </w:rPr>
        <w:t xml:space="preserve">White-spacing refers to the vacant space </w:t>
      </w:r>
      <w:r w:rsidR="00841CEC" w:rsidRPr="0003256C">
        <w:rPr>
          <w:rFonts w:ascii="Times New Roman" w:hAnsi="Times New Roman" w:cs="Times New Roman"/>
          <w:sz w:val="24"/>
          <w:szCs w:val="24"/>
        </w:rPr>
        <w:t>circumference</w:t>
      </w:r>
      <w:r w:rsidR="0003256C" w:rsidRPr="0003256C">
        <w:rPr>
          <w:rFonts w:ascii="Times New Roman" w:hAnsi="Times New Roman" w:cs="Times New Roman"/>
          <w:sz w:val="24"/>
          <w:szCs w:val="24"/>
        </w:rPr>
        <w:t xml:space="preserve"> of the sections of the artwork. For contemporary artists, it may be risky territory. Giving a piece more relief can often elevate it from ordinary to exceptional. White space is also not empty; it also aids in organizing and creating an order. In our thoughts, the white distance over a piece is strongly linked with importance and refinement. It tells the sight that objects inside one region are isolated from objects in other places</w:t>
      </w:r>
      <w:r w:rsidR="00527662">
        <w:rPr>
          <w:rFonts w:ascii="Times New Roman" w:hAnsi="Times New Roman" w:cs="Times New Roman"/>
          <w:sz w:val="24"/>
          <w:szCs w:val="24"/>
        </w:rPr>
        <w:t xml:space="preserve"> (</w:t>
      </w:r>
      <w:r w:rsidR="00527662" w:rsidRPr="00527662">
        <w:rPr>
          <w:rFonts w:ascii="Times New Roman" w:hAnsi="Times New Roman" w:cs="Times New Roman"/>
          <w:color w:val="222222"/>
          <w:sz w:val="24"/>
          <w:szCs w:val="24"/>
          <w:shd w:val="clear" w:color="auto" w:fill="FFFFFF"/>
        </w:rPr>
        <w:t>Kara,</w:t>
      </w:r>
      <w:r w:rsidR="00527662">
        <w:rPr>
          <w:rFonts w:ascii="Times New Roman" w:hAnsi="Times New Roman" w:cs="Times New Roman"/>
          <w:color w:val="222222"/>
          <w:sz w:val="24"/>
          <w:szCs w:val="24"/>
          <w:shd w:val="clear" w:color="auto" w:fill="FFFFFF"/>
        </w:rPr>
        <w:t xml:space="preserve"> 2010</w:t>
      </w:r>
      <w:r w:rsidR="00527662">
        <w:rPr>
          <w:rFonts w:ascii="Times New Roman" w:hAnsi="Times New Roman" w:cs="Times New Roman"/>
          <w:sz w:val="24"/>
          <w:szCs w:val="24"/>
        </w:rPr>
        <w:t>)</w:t>
      </w:r>
      <w:r w:rsidR="0003256C" w:rsidRPr="0003256C">
        <w:rPr>
          <w:rFonts w:ascii="Times New Roman" w:hAnsi="Times New Roman" w:cs="Times New Roman"/>
          <w:sz w:val="24"/>
          <w:szCs w:val="24"/>
        </w:rPr>
        <w:t xml:space="preserve">. It could transmit a completely different image or notion further than the existing design, </w:t>
      </w:r>
      <w:r w:rsidR="0003256C" w:rsidRPr="0003256C">
        <w:rPr>
          <w:rFonts w:ascii="Times New Roman" w:hAnsi="Times New Roman" w:cs="Times New Roman"/>
          <w:sz w:val="24"/>
          <w:szCs w:val="24"/>
        </w:rPr>
        <w:lastRenderedPageBreak/>
        <w:t>encouraging visitors to engage with it. Dynamic space is employed in the emblems to express multiple messages in one fun, artistic package.</w:t>
      </w:r>
      <w:r>
        <w:rPr>
          <w:rFonts w:ascii="Times New Roman" w:hAnsi="Times New Roman" w:cs="Times New Roman"/>
          <w:sz w:val="24"/>
          <w:szCs w:val="24"/>
        </w:rPr>
        <w:t xml:space="preserve"> The earlier provided poster lacks this design principle.</w:t>
      </w:r>
    </w:p>
    <w:p w14:paraId="6E9D3BB8" w14:textId="310740EF" w:rsidR="002E4C57" w:rsidRDefault="0045359D" w:rsidP="002E4C57">
      <w:pPr>
        <w:spacing w:line="480" w:lineRule="auto"/>
        <w:rPr>
          <w:rFonts w:ascii="Times New Roman" w:hAnsi="Times New Roman" w:cs="Times New Roman"/>
          <w:b/>
          <w:bCs/>
          <w:sz w:val="24"/>
          <w:szCs w:val="24"/>
        </w:rPr>
      </w:pPr>
      <w:r w:rsidRPr="002E4C57">
        <w:rPr>
          <w:rFonts w:ascii="Times New Roman" w:hAnsi="Times New Roman" w:cs="Times New Roman"/>
          <w:b/>
          <w:bCs/>
          <w:sz w:val="24"/>
          <w:szCs w:val="24"/>
        </w:rPr>
        <w:t>Color</w:t>
      </w:r>
    </w:p>
    <w:p w14:paraId="7E52DF7F" w14:textId="42744C72" w:rsidR="002E4C57" w:rsidRDefault="0045359D" w:rsidP="00D64B58">
      <w:pPr>
        <w:spacing w:line="480" w:lineRule="auto"/>
        <w:ind w:firstLine="720"/>
        <w:rPr>
          <w:rFonts w:ascii="Times New Roman" w:hAnsi="Times New Roman" w:cs="Times New Roman"/>
          <w:sz w:val="24"/>
          <w:szCs w:val="24"/>
        </w:rPr>
      </w:pPr>
      <w:r w:rsidRPr="00D64B58">
        <w:rPr>
          <w:rFonts w:ascii="Times New Roman" w:hAnsi="Times New Roman" w:cs="Times New Roman"/>
          <w:sz w:val="24"/>
          <w:szCs w:val="24"/>
        </w:rPr>
        <w:t>Color contributes to the atmosphere of the design. Coloration is the experience that an individual perceives whenever beams contact an item and refer to the visual cortex in their eyes. Visual artists use color to show and explain the topic. Designers utilize coloring to convey emotion, lighting, dimension, and viewpoint</w:t>
      </w:r>
      <w:r w:rsidR="00527662">
        <w:rPr>
          <w:rFonts w:ascii="Times New Roman" w:hAnsi="Times New Roman" w:cs="Times New Roman"/>
          <w:sz w:val="24"/>
          <w:szCs w:val="24"/>
        </w:rPr>
        <w:t xml:space="preserve"> (</w:t>
      </w:r>
      <w:proofErr w:type="spellStart"/>
      <w:r w:rsidR="00527662" w:rsidRPr="00527662">
        <w:rPr>
          <w:rFonts w:ascii="Times New Roman" w:hAnsi="Times New Roman" w:cs="Times New Roman"/>
          <w:color w:val="222222"/>
          <w:sz w:val="24"/>
          <w:szCs w:val="24"/>
          <w:shd w:val="clear" w:color="auto" w:fill="FFFFFF"/>
        </w:rPr>
        <w:t>Coduto</w:t>
      </w:r>
      <w:proofErr w:type="spellEnd"/>
      <w:r w:rsidR="00527662">
        <w:rPr>
          <w:rFonts w:ascii="Times New Roman" w:hAnsi="Times New Roman" w:cs="Times New Roman"/>
          <w:color w:val="222222"/>
          <w:sz w:val="24"/>
          <w:szCs w:val="24"/>
          <w:shd w:val="clear" w:color="auto" w:fill="FFFFFF"/>
        </w:rPr>
        <w:t xml:space="preserve"> et al., 2001</w:t>
      </w:r>
      <w:r w:rsidR="00527662">
        <w:rPr>
          <w:rFonts w:ascii="Times New Roman" w:hAnsi="Times New Roman" w:cs="Times New Roman"/>
          <w:sz w:val="24"/>
          <w:szCs w:val="24"/>
        </w:rPr>
        <w:t>)</w:t>
      </w:r>
      <w:r w:rsidRPr="00D64B58">
        <w:rPr>
          <w:rFonts w:ascii="Times New Roman" w:hAnsi="Times New Roman" w:cs="Times New Roman"/>
          <w:sz w:val="24"/>
          <w:szCs w:val="24"/>
        </w:rPr>
        <w:t>. To construct colors and patterns, designers employ chromaticity and the concepts of color psychology, a set of criteria for pairing, blending, and altering colors.</w:t>
      </w:r>
      <w:r>
        <w:rPr>
          <w:rFonts w:ascii="Times New Roman" w:hAnsi="Times New Roman" w:cs="Times New Roman"/>
          <w:sz w:val="24"/>
          <w:szCs w:val="24"/>
        </w:rPr>
        <w:t xml:space="preserve"> However, the colors used should have a common relationship with the message being conveyed while on the same frequency. Colors in the design should not be too many as this creates redundancy in a design. The designer, in our case, used different colors to convey different messages. Bright colors were used to draw the viewer's attention.</w:t>
      </w:r>
    </w:p>
    <w:p w14:paraId="50875FCA" w14:textId="2B6E5B7F" w:rsidR="00D64B58" w:rsidRDefault="0045359D" w:rsidP="00660B84">
      <w:pPr>
        <w:spacing w:line="480" w:lineRule="auto"/>
        <w:rPr>
          <w:rFonts w:ascii="Times New Roman" w:hAnsi="Times New Roman" w:cs="Times New Roman"/>
          <w:b/>
          <w:bCs/>
          <w:sz w:val="24"/>
          <w:szCs w:val="24"/>
        </w:rPr>
      </w:pPr>
      <w:r w:rsidRPr="00660B84">
        <w:rPr>
          <w:rFonts w:ascii="Times New Roman" w:hAnsi="Times New Roman" w:cs="Times New Roman"/>
          <w:b/>
          <w:bCs/>
          <w:sz w:val="24"/>
          <w:szCs w:val="24"/>
        </w:rPr>
        <w:t>Text</w:t>
      </w:r>
    </w:p>
    <w:p w14:paraId="43B8E06B" w14:textId="23561E20" w:rsidR="00660B84" w:rsidRDefault="0045359D" w:rsidP="00660B84">
      <w:pPr>
        <w:spacing w:line="480" w:lineRule="auto"/>
        <w:rPr>
          <w:rFonts w:ascii="Times New Roman" w:hAnsi="Times New Roman" w:cs="Times New Roman"/>
          <w:sz w:val="24"/>
          <w:szCs w:val="24"/>
        </w:rPr>
      </w:pPr>
      <w:r w:rsidRPr="00660B84">
        <w:rPr>
          <w:rFonts w:ascii="Times New Roman" w:hAnsi="Times New Roman" w:cs="Times New Roman"/>
          <w:sz w:val="24"/>
          <w:szCs w:val="24"/>
        </w:rPr>
        <w:t xml:space="preserve">Textual, layout and content layout are all topics that designers should consider. The composition has anything concerning design, as </w:t>
      </w:r>
      <w:proofErr w:type="spellStart"/>
      <w:r w:rsidRPr="00660B84">
        <w:rPr>
          <w:rFonts w:ascii="Times New Roman" w:hAnsi="Times New Roman" w:cs="Times New Roman"/>
          <w:sz w:val="24"/>
          <w:szCs w:val="24"/>
        </w:rPr>
        <w:t>Multatuli</w:t>
      </w:r>
      <w:proofErr w:type="spellEnd"/>
      <w:r w:rsidRPr="00660B84">
        <w:rPr>
          <w:rFonts w:ascii="Times New Roman" w:hAnsi="Times New Roman" w:cs="Times New Roman"/>
          <w:sz w:val="24"/>
          <w:szCs w:val="24"/>
        </w:rPr>
        <w:t xml:space="preserve"> realized. All composing examples are starting with a concept, shaping words, forming phrasing, building statements and eventually paragraphs, framing a title, laying out, illustrating the message with photographs and visuals, and so on. Because language is related to creative design, the related concerns emerge: are there core concepts for the structure and composition</w:t>
      </w:r>
      <w:r>
        <w:rPr>
          <w:rFonts w:ascii="Times New Roman" w:hAnsi="Times New Roman" w:cs="Times New Roman"/>
          <w:sz w:val="24"/>
          <w:szCs w:val="24"/>
        </w:rPr>
        <w:t xml:space="preserve">? </w:t>
      </w:r>
      <w:r w:rsidR="00527662">
        <w:rPr>
          <w:rFonts w:ascii="Times New Roman" w:hAnsi="Times New Roman" w:cs="Times New Roman"/>
          <w:sz w:val="24"/>
          <w:szCs w:val="24"/>
        </w:rPr>
        <w:t>Therefore,</w:t>
      </w:r>
      <w:r w:rsidRPr="00660B84">
        <w:rPr>
          <w:rFonts w:ascii="Times New Roman" w:hAnsi="Times New Roman" w:cs="Times New Roman"/>
          <w:sz w:val="24"/>
          <w:szCs w:val="24"/>
        </w:rPr>
        <w:t xml:space="preserve"> it is feasible to use aesthetic rules to analyze texts</w:t>
      </w:r>
      <w:r w:rsidR="00527662">
        <w:rPr>
          <w:rFonts w:ascii="Times New Roman" w:hAnsi="Times New Roman" w:cs="Times New Roman"/>
          <w:sz w:val="24"/>
          <w:szCs w:val="24"/>
        </w:rPr>
        <w:t xml:space="preserve"> (</w:t>
      </w:r>
      <w:r w:rsidR="00527662" w:rsidRPr="00527662">
        <w:rPr>
          <w:rFonts w:ascii="Times New Roman" w:hAnsi="Times New Roman" w:cs="Times New Roman"/>
          <w:color w:val="222222"/>
          <w:sz w:val="24"/>
          <w:szCs w:val="24"/>
          <w:shd w:val="clear" w:color="auto" w:fill="FFFFFF"/>
        </w:rPr>
        <w:t>Kara,</w:t>
      </w:r>
      <w:r w:rsidR="00527662">
        <w:rPr>
          <w:rFonts w:ascii="Times New Roman" w:hAnsi="Times New Roman" w:cs="Times New Roman"/>
          <w:color w:val="222222"/>
          <w:sz w:val="24"/>
          <w:szCs w:val="24"/>
          <w:shd w:val="clear" w:color="auto" w:fill="FFFFFF"/>
        </w:rPr>
        <w:t xml:space="preserve"> 2010</w:t>
      </w:r>
      <w:r w:rsidR="00527662">
        <w:rPr>
          <w:rFonts w:ascii="Times New Roman" w:hAnsi="Times New Roman" w:cs="Times New Roman"/>
          <w:sz w:val="24"/>
          <w:szCs w:val="24"/>
        </w:rPr>
        <w:t>)</w:t>
      </w:r>
      <w:r>
        <w:rPr>
          <w:rFonts w:ascii="Times New Roman" w:hAnsi="Times New Roman" w:cs="Times New Roman"/>
          <w:sz w:val="24"/>
          <w:szCs w:val="24"/>
        </w:rPr>
        <w:t xml:space="preserve">. The choice of text used in designing the adult activity poster is </w:t>
      </w:r>
      <w:r>
        <w:rPr>
          <w:rFonts w:ascii="Times New Roman" w:hAnsi="Times New Roman" w:cs="Times New Roman"/>
          <w:sz w:val="24"/>
          <w:szCs w:val="24"/>
        </w:rPr>
        <w:lastRenderedPageBreak/>
        <w:t xml:space="preserve">sufficient and readable. The text used consists of basic fonts and clear colors </w:t>
      </w:r>
      <w:r w:rsidR="00E25C22">
        <w:rPr>
          <w:rFonts w:ascii="Times New Roman" w:hAnsi="Times New Roman" w:cs="Times New Roman"/>
          <w:sz w:val="24"/>
          <w:szCs w:val="24"/>
        </w:rPr>
        <w:t>t</w:t>
      </w:r>
      <w:r>
        <w:rPr>
          <w:rFonts w:ascii="Times New Roman" w:hAnsi="Times New Roman" w:cs="Times New Roman"/>
          <w:sz w:val="24"/>
          <w:szCs w:val="24"/>
        </w:rPr>
        <w:t>hat facilitate readability</w:t>
      </w:r>
      <w:r w:rsidR="007E5254">
        <w:rPr>
          <w:rFonts w:ascii="Times New Roman" w:hAnsi="Times New Roman" w:cs="Times New Roman"/>
          <w:sz w:val="24"/>
          <w:szCs w:val="24"/>
        </w:rPr>
        <w:t>.</w:t>
      </w:r>
    </w:p>
    <w:p w14:paraId="3466C19F" w14:textId="62ABE274" w:rsidR="007E5254" w:rsidRDefault="0045359D" w:rsidP="00660B84">
      <w:pPr>
        <w:spacing w:line="480" w:lineRule="auto"/>
        <w:rPr>
          <w:rFonts w:ascii="Times New Roman" w:hAnsi="Times New Roman" w:cs="Times New Roman"/>
          <w:b/>
          <w:bCs/>
          <w:sz w:val="24"/>
          <w:szCs w:val="24"/>
        </w:rPr>
      </w:pPr>
      <w:r w:rsidRPr="007E5254">
        <w:rPr>
          <w:rFonts w:ascii="Times New Roman" w:hAnsi="Times New Roman" w:cs="Times New Roman"/>
          <w:b/>
          <w:bCs/>
          <w:sz w:val="24"/>
          <w:szCs w:val="24"/>
        </w:rPr>
        <w:t>Graphs</w:t>
      </w:r>
    </w:p>
    <w:p w14:paraId="771B796B" w14:textId="2DB56203" w:rsidR="007E5254" w:rsidRDefault="0045359D" w:rsidP="00C54F9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Bar graphs, scatter plots, linear graphs, and pie charts are graphs used to visualize data mathematically and give a statistical relationship between the data fed. </w:t>
      </w:r>
      <w:r w:rsidR="00C54F94" w:rsidRPr="00C54F94">
        <w:rPr>
          <w:rFonts w:ascii="Times New Roman" w:hAnsi="Times New Roman" w:cs="Times New Roman"/>
          <w:sz w:val="24"/>
          <w:szCs w:val="24"/>
        </w:rPr>
        <w:t>Graph</w:t>
      </w:r>
      <w:r w:rsidR="00C54F94">
        <w:rPr>
          <w:rFonts w:ascii="Times New Roman" w:hAnsi="Times New Roman" w:cs="Times New Roman"/>
          <w:sz w:val="24"/>
          <w:szCs w:val="24"/>
        </w:rPr>
        <w:t>s are figures used to convey a message in a particular field</w:t>
      </w:r>
      <w:r w:rsidR="00527662">
        <w:rPr>
          <w:rFonts w:ascii="Times New Roman" w:hAnsi="Times New Roman" w:cs="Times New Roman"/>
          <w:sz w:val="24"/>
          <w:szCs w:val="24"/>
        </w:rPr>
        <w:t xml:space="preserve"> (</w:t>
      </w:r>
      <w:proofErr w:type="spellStart"/>
      <w:r w:rsidR="00527662" w:rsidRPr="00527662">
        <w:rPr>
          <w:rFonts w:ascii="Times New Roman" w:hAnsi="Times New Roman" w:cs="Times New Roman"/>
          <w:color w:val="222222"/>
          <w:sz w:val="24"/>
          <w:szCs w:val="24"/>
          <w:shd w:val="clear" w:color="auto" w:fill="FFFFFF"/>
        </w:rPr>
        <w:t>Coduto</w:t>
      </w:r>
      <w:proofErr w:type="spellEnd"/>
      <w:r w:rsidR="00527662">
        <w:rPr>
          <w:rFonts w:ascii="Times New Roman" w:hAnsi="Times New Roman" w:cs="Times New Roman"/>
          <w:color w:val="222222"/>
          <w:sz w:val="24"/>
          <w:szCs w:val="24"/>
          <w:shd w:val="clear" w:color="auto" w:fill="FFFFFF"/>
        </w:rPr>
        <w:t xml:space="preserve"> et al., 2001</w:t>
      </w:r>
      <w:r w:rsidR="00527662">
        <w:rPr>
          <w:rFonts w:ascii="Times New Roman" w:hAnsi="Times New Roman" w:cs="Times New Roman"/>
          <w:sz w:val="24"/>
          <w:szCs w:val="24"/>
        </w:rPr>
        <w:t>)</w:t>
      </w:r>
      <w:r w:rsidR="00C54F94">
        <w:rPr>
          <w:rFonts w:ascii="Times New Roman" w:hAnsi="Times New Roman" w:cs="Times New Roman"/>
          <w:sz w:val="24"/>
          <w:szCs w:val="24"/>
        </w:rPr>
        <w:t>. However, the graph that is used in the design is not visible. Although the graph conveys a message to the audience, it may be hard to visualize and analyze exactly what the graph entails since there is no data or titles provided. The visibility of the graph is faint in contrast to design principles that apply the use of bright colors and the correct choice of font.</w:t>
      </w:r>
    </w:p>
    <w:p w14:paraId="431E10D5" w14:textId="2BBCE96F" w:rsidR="00C54F94" w:rsidRDefault="0045359D" w:rsidP="00660B84">
      <w:pPr>
        <w:spacing w:line="480" w:lineRule="auto"/>
        <w:rPr>
          <w:rFonts w:ascii="Times New Roman" w:hAnsi="Times New Roman" w:cs="Times New Roman"/>
          <w:b/>
          <w:bCs/>
          <w:sz w:val="24"/>
          <w:szCs w:val="24"/>
        </w:rPr>
      </w:pPr>
      <w:r w:rsidRPr="00D47DAF">
        <w:rPr>
          <w:rFonts w:ascii="Times New Roman" w:hAnsi="Times New Roman" w:cs="Times New Roman"/>
          <w:b/>
          <w:bCs/>
          <w:sz w:val="24"/>
          <w:szCs w:val="24"/>
        </w:rPr>
        <w:t>Graphics</w:t>
      </w:r>
    </w:p>
    <w:p w14:paraId="095411CE" w14:textId="71CB88B6" w:rsidR="00D47DAF" w:rsidRDefault="0045359D" w:rsidP="00660B84">
      <w:pPr>
        <w:spacing w:line="480" w:lineRule="auto"/>
        <w:rPr>
          <w:rFonts w:ascii="Times New Roman" w:hAnsi="Times New Roman" w:cs="Times New Roman"/>
          <w:sz w:val="24"/>
          <w:szCs w:val="24"/>
        </w:rPr>
      </w:pPr>
      <w:r w:rsidRPr="00AD471E">
        <w:rPr>
          <w:rFonts w:ascii="Times New Roman" w:hAnsi="Times New Roman" w:cs="Times New Roman"/>
          <w:sz w:val="24"/>
          <w:szCs w:val="24"/>
        </w:rPr>
        <w:t>Designing is a profession whereby individuals construct pictures to deliver messages. Creators use font style and visuals to meet users' specific needs, focusing on the rationalization for displaying items in amazing features to increase consumer experience through visual architecture and layout strategies. Operating in a technology environment requires programming, yet designing is still founded on age-old concepts</w:t>
      </w:r>
      <w:r w:rsidR="00527662">
        <w:rPr>
          <w:rFonts w:ascii="Times New Roman" w:hAnsi="Times New Roman" w:cs="Times New Roman"/>
          <w:sz w:val="24"/>
          <w:szCs w:val="24"/>
        </w:rPr>
        <w:t xml:space="preserve"> (</w:t>
      </w:r>
      <w:r w:rsidR="00527662" w:rsidRPr="00527662">
        <w:rPr>
          <w:rFonts w:ascii="Times New Roman" w:hAnsi="Times New Roman" w:cs="Times New Roman"/>
          <w:color w:val="222222"/>
          <w:sz w:val="24"/>
          <w:szCs w:val="24"/>
          <w:shd w:val="clear" w:color="auto" w:fill="FFFFFF"/>
        </w:rPr>
        <w:t>Kara,</w:t>
      </w:r>
      <w:r w:rsidR="00527662">
        <w:rPr>
          <w:rFonts w:ascii="Times New Roman" w:hAnsi="Times New Roman" w:cs="Times New Roman"/>
          <w:color w:val="222222"/>
          <w:sz w:val="24"/>
          <w:szCs w:val="24"/>
          <w:shd w:val="clear" w:color="auto" w:fill="FFFFFF"/>
        </w:rPr>
        <w:t xml:space="preserve"> 2010</w:t>
      </w:r>
      <w:r w:rsidR="00527662">
        <w:rPr>
          <w:rFonts w:ascii="Times New Roman" w:hAnsi="Times New Roman" w:cs="Times New Roman"/>
          <w:sz w:val="24"/>
          <w:szCs w:val="24"/>
        </w:rPr>
        <w:t>)</w:t>
      </w:r>
      <w:r>
        <w:rPr>
          <w:rFonts w:ascii="Times New Roman" w:hAnsi="Times New Roman" w:cs="Times New Roman"/>
          <w:sz w:val="24"/>
          <w:szCs w:val="24"/>
        </w:rPr>
        <w:t xml:space="preserve">. </w:t>
      </w:r>
      <w:r w:rsidR="00B75803" w:rsidRPr="00B75803">
        <w:rPr>
          <w:rFonts w:ascii="Times New Roman" w:hAnsi="Times New Roman" w:cs="Times New Roman"/>
          <w:sz w:val="24"/>
          <w:szCs w:val="24"/>
        </w:rPr>
        <w:t>It is critical to hitting the right note with consumers immediately, so design work and emotional engagement are closely related. As a visual artist, one must be knowledgeable in colorimetry and the importance of selecting the proper color palette. Colors should represent not only the institution, for example, but blue is also appropriate for financial, but the demands of customers, for example, red for alerts and green for messages to continue</w:t>
      </w:r>
      <w:r w:rsidR="00B75803">
        <w:rPr>
          <w:rFonts w:ascii="Times New Roman" w:hAnsi="Times New Roman" w:cs="Times New Roman"/>
          <w:sz w:val="24"/>
          <w:szCs w:val="24"/>
        </w:rPr>
        <w:t xml:space="preserve">. The design uses graphics that are simple to comprehend. The symbols that </w:t>
      </w:r>
      <w:r w:rsidR="00B75803">
        <w:rPr>
          <w:rFonts w:ascii="Times New Roman" w:hAnsi="Times New Roman" w:cs="Times New Roman"/>
          <w:sz w:val="24"/>
          <w:szCs w:val="24"/>
        </w:rPr>
        <w:lastRenderedPageBreak/>
        <w:t>are used are understood with ease by the intended view. Without reading the text, yoga without reading the text, yoga, swimming, dancing, and cycling can easily be understood.</w:t>
      </w:r>
    </w:p>
    <w:p w14:paraId="1D794DD2" w14:textId="0192BFE8" w:rsidR="00B75803" w:rsidRDefault="0045359D" w:rsidP="00660B84">
      <w:pPr>
        <w:spacing w:line="480" w:lineRule="auto"/>
        <w:rPr>
          <w:rFonts w:ascii="Times New Roman" w:hAnsi="Times New Roman" w:cs="Times New Roman"/>
          <w:b/>
          <w:bCs/>
          <w:sz w:val="24"/>
          <w:szCs w:val="24"/>
        </w:rPr>
      </w:pPr>
      <w:r w:rsidRPr="00B75803">
        <w:rPr>
          <w:rFonts w:ascii="Times New Roman" w:hAnsi="Times New Roman" w:cs="Times New Roman"/>
          <w:b/>
          <w:bCs/>
          <w:sz w:val="24"/>
          <w:szCs w:val="24"/>
        </w:rPr>
        <w:t>Cognition</w:t>
      </w:r>
    </w:p>
    <w:p w14:paraId="75D8E7B7" w14:textId="3CB1CBFB" w:rsidR="00B75803" w:rsidRDefault="0045359D" w:rsidP="00660B84">
      <w:pPr>
        <w:spacing w:line="480" w:lineRule="auto"/>
        <w:rPr>
          <w:rFonts w:ascii="Times New Roman" w:hAnsi="Times New Roman" w:cs="Times New Roman"/>
          <w:sz w:val="24"/>
          <w:szCs w:val="24"/>
        </w:rPr>
      </w:pPr>
      <w:r w:rsidRPr="00EF72BD">
        <w:rPr>
          <w:rFonts w:ascii="Times New Roman" w:hAnsi="Times New Roman" w:cs="Times New Roman"/>
          <w:sz w:val="24"/>
          <w:szCs w:val="24"/>
        </w:rPr>
        <w:t>an act of becoming, related to, or involved conscious mental task, for example, pondering, analyzing, or recalling</w:t>
      </w:r>
      <w:r w:rsidR="00EF72BD">
        <w:rPr>
          <w:rFonts w:ascii="Times New Roman" w:hAnsi="Times New Roman" w:cs="Times New Roman"/>
          <w:sz w:val="24"/>
          <w:szCs w:val="24"/>
        </w:rPr>
        <w:t>. The artwork takes advantage of this property by creating a memorable title that acts as the poster's heading</w:t>
      </w:r>
      <w:r w:rsidR="00527662">
        <w:rPr>
          <w:rFonts w:ascii="Times New Roman" w:hAnsi="Times New Roman" w:cs="Times New Roman"/>
          <w:sz w:val="24"/>
          <w:szCs w:val="24"/>
        </w:rPr>
        <w:t xml:space="preserve"> (</w:t>
      </w:r>
      <w:proofErr w:type="spellStart"/>
      <w:r w:rsidR="00527662" w:rsidRPr="00527662">
        <w:rPr>
          <w:rFonts w:ascii="Times New Roman" w:hAnsi="Times New Roman" w:cs="Times New Roman"/>
          <w:color w:val="222222"/>
          <w:sz w:val="24"/>
          <w:szCs w:val="24"/>
          <w:shd w:val="clear" w:color="auto" w:fill="FFFFFF"/>
        </w:rPr>
        <w:t>Coduto</w:t>
      </w:r>
      <w:proofErr w:type="spellEnd"/>
      <w:r w:rsidR="00527662">
        <w:rPr>
          <w:rFonts w:ascii="Times New Roman" w:hAnsi="Times New Roman" w:cs="Times New Roman"/>
          <w:color w:val="222222"/>
          <w:sz w:val="24"/>
          <w:szCs w:val="24"/>
          <w:shd w:val="clear" w:color="auto" w:fill="FFFFFF"/>
        </w:rPr>
        <w:t xml:space="preserve"> et al., 2001</w:t>
      </w:r>
      <w:r w:rsidR="00527662">
        <w:rPr>
          <w:rFonts w:ascii="Times New Roman" w:hAnsi="Times New Roman" w:cs="Times New Roman"/>
          <w:sz w:val="24"/>
          <w:szCs w:val="24"/>
        </w:rPr>
        <w:t>)</w:t>
      </w:r>
      <w:r w:rsidR="00EF72BD">
        <w:rPr>
          <w:rFonts w:ascii="Times New Roman" w:hAnsi="Times New Roman" w:cs="Times New Roman"/>
          <w:sz w:val="24"/>
          <w:szCs w:val="24"/>
        </w:rPr>
        <w:t>. The ideograms create a vivid memory for the reader. The images are well distributed across the poster. Using a simple design with the correct selection comes in handy with many advantages over a very complex design. The colors used in the design are very memorable.</w:t>
      </w:r>
    </w:p>
    <w:p w14:paraId="024024AD" w14:textId="1E94B83B" w:rsidR="00221A82" w:rsidRDefault="0045359D" w:rsidP="00660B84">
      <w:pPr>
        <w:spacing w:line="480" w:lineRule="auto"/>
        <w:rPr>
          <w:rFonts w:ascii="Times New Roman" w:hAnsi="Times New Roman" w:cs="Times New Roman"/>
          <w:b/>
          <w:bCs/>
          <w:sz w:val="24"/>
          <w:szCs w:val="24"/>
        </w:rPr>
      </w:pPr>
      <w:r>
        <w:rPr>
          <w:rFonts w:ascii="Times New Roman" w:hAnsi="Times New Roman" w:cs="Times New Roman"/>
          <w:b/>
          <w:bCs/>
          <w:sz w:val="24"/>
          <w:szCs w:val="24"/>
        </w:rPr>
        <w:t>Improvements</w:t>
      </w:r>
    </w:p>
    <w:p w14:paraId="4A6C63F5" w14:textId="46344E2E" w:rsidR="00527662" w:rsidRDefault="0045359D" w:rsidP="00221A8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design is informative, but some improvements can be made to make it more robust. White spacing is not fully realized in the design.</w:t>
      </w:r>
      <w:r w:rsidRPr="00221A82">
        <w:rPr>
          <w:rFonts w:ascii="Times New Roman" w:hAnsi="Times New Roman" w:cs="Times New Roman"/>
          <w:sz w:val="24"/>
          <w:szCs w:val="24"/>
        </w:rPr>
        <w:t xml:space="preserve"> </w:t>
      </w:r>
      <w:r w:rsidRPr="002E4C57">
        <w:rPr>
          <w:rFonts w:ascii="Times New Roman" w:hAnsi="Times New Roman" w:cs="Times New Roman"/>
          <w:sz w:val="24"/>
          <w:szCs w:val="24"/>
        </w:rPr>
        <w:t>Every part of the conceptual model concerns what is added to the artwork</w:t>
      </w:r>
      <w:r w:rsidR="00527662">
        <w:rPr>
          <w:rFonts w:ascii="Times New Roman" w:hAnsi="Times New Roman" w:cs="Times New Roman"/>
          <w:sz w:val="24"/>
          <w:szCs w:val="24"/>
        </w:rPr>
        <w:t xml:space="preserve"> (</w:t>
      </w:r>
      <w:r w:rsidR="00527662" w:rsidRPr="00527662">
        <w:rPr>
          <w:rFonts w:ascii="Times New Roman" w:hAnsi="Times New Roman" w:cs="Times New Roman"/>
          <w:color w:val="222222"/>
          <w:sz w:val="24"/>
          <w:szCs w:val="24"/>
          <w:shd w:val="clear" w:color="auto" w:fill="FFFFFF"/>
        </w:rPr>
        <w:t>Kara,</w:t>
      </w:r>
      <w:r w:rsidR="00527662">
        <w:rPr>
          <w:rFonts w:ascii="Times New Roman" w:hAnsi="Times New Roman" w:cs="Times New Roman"/>
          <w:color w:val="222222"/>
          <w:sz w:val="24"/>
          <w:szCs w:val="24"/>
          <w:shd w:val="clear" w:color="auto" w:fill="FFFFFF"/>
        </w:rPr>
        <w:t xml:space="preserve"> 2010</w:t>
      </w:r>
      <w:r w:rsidR="00527662">
        <w:rPr>
          <w:rFonts w:ascii="Times New Roman" w:hAnsi="Times New Roman" w:cs="Times New Roman"/>
          <w:sz w:val="24"/>
          <w:szCs w:val="24"/>
        </w:rPr>
        <w:t>)</w:t>
      </w:r>
      <w:r w:rsidRPr="002E4C57">
        <w:rPr>
          <w:rFonts w:ascii="Times New Roman" w:hAnsi="Times New Roman" w:cs="Times New Roman"/>
          <w:sz w:val="24"/>
          <w:szCs w:val="24"/>
        </w:rPr>
        <w:t>. It only expressly focuses on contribution in white space</w:t>
      </w:r>
      <w:r>
        <w:rPr>
          <w:rFonts w:ascii="Times New Roman" w:hAnsi="Times New Roman" w:cs="Times New Roman"/>
          <w:sz w:val="24"/>
          <w:szCs w:val="24"/>
        </w:rPr>
        <w:t xml:space="preserve">. </w:t>
      </w:r>
      <w:r w:rsidRPr="002E4C57">
        <w:rPr>
          <w:rFonts w:ascii="Times New Roman" w:hAnsi="Times New Roman" w:cs="Times New Roman"/>
          <w:sz w:val="24"/>
          <w:szCs w:val="24"/>
        </w:rPr>
        <w:t xml:space="preserve">Active negative space is used in the </w:t>
      </w:r>
      <w:r>
        <w:rPr>
          <w:rFonts w:ascii="Times New Roman" w:hAnsi="Times New Roman" w:cs="Times New Roman"/>
          <w:sz w:val="24"/>
          <w:szCs w:val="24"/>
        </w:rPr>
        <w:t>design work</w:t>
      </w:r>
      <w:r w:rsidRPr="002E4C57">
        <w:rPr>
          <w:rFonts w:ascii="Times New Roman" w:hAnsi="Times New Roman" w:cs="Times New Roman"/>
          <w:sz w:val="24"/>
          <w:szCs w:val="24"/>
        </w:rPr>
        <w:t> to convey numerous themes in one entertaining, creativeness.</w:t>
      </w:r>
      <w:r>
        <w:rPr>
          <w:rFonts w:ascii="Times New Roman" w:hAnsi="Times New Roman" w:cs="Times New Roman"/>
          <w:sz w:val="24"/>
          <w:szCs w:val="24"/>
        </w:rPr>
        <w:t xml:space="preserve"> The earlier provided poster lacks this design principle.</w:t>
      </w:r>
    </w:p>
    <w:p w14:paraId="4D111222" w14:textId="77777777" w:rsidR="00527662" w:rsidRDefault="00527662">
      <w:pPr>
        <w:rPr>
          <w:rFonts w:ascii="Times New Roman" w:hAnsi="Times New Roman" w:cs="Times New Roman"/>
          <w:sz w:val="24"/>
          <w:szCs w:val="24"/>
        </w:rPr>
      </w:pPr>
      <w:r>
        <w:rPr>
          <w:rFonts w:ascii="Times New Roman" w:hAnsi="Times New Roman" w:cs="Times New Roman"/>
          <w:sz w:val="24"/>
          <w:szCs w:val="24"/>
        </w:rPr>
        <w:br w:type="page"/>
      </w:r>
    </w:p>
    <w:p w14:paraId="46A7B1FA" w14:textId="5814F8E4" w:rsidR="00221A82" w:rsidRDefault="00527662" w:rsidP="00527662">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Works cited</w:t>
      </w:r>
    </w:p>
    <w:p w14:paraId="267BC4AE" w14:textId="77777777" w:rsidR="00527662" w:rsidRPr="00527662" w:rsidRDefault="00527662" w:rsidP="00527662">
      <w:pPr>
        <w:spacing w:line="480" w:lineRule="auto"/>
        <w:rPr>
          <w:rFonts w:ascii="Times New Roman" w:hAnsi="Times New Roman" w:cs="Times New Roman"/>
          <w:sz w:val="24"/>
          <w:szCs w:val="24"/>
        </w:rPr>
      </w:pPr>
      <w:proofErr w:type="spellStart"/>
      <w:r w:rsidRPr="00527662">
        <w:rPr>
          <w:rFonts w:ascii="Times New Roman" w:hAnsi="Times New Roman" w:cs="Times New Roman"/>
          <w:color w:val="222222"/>
          <w:sz w:val="24"/>
          <w:szCs w:val="24"/>
          <w:shd w:val="clear" w:color="auto" w:fill="FFFFFF"/>
        </w:rPr>
        <w:t>Coduto</w:t>
      </w:r>
      <w:proofErr w:type="spellEnd"/>
      <w:r w:rsidRPr="00527662">
        <w:rPr>
          <w:rFonts w:ascii="Times New Roman" w:hAnsi="Times New Roman" w:cs="Times New Roman"/>
          <w:color w:val="222222"/>
          <w:sz w:val="24"/>
          <w:szCs w:val="24"/>
          <w:shd w:val="clear" w:color="auto" w:fill="FFFFFF"/>
        </w:rPr>
        <w:t xml:space="preserve">, Donald P., William A. </w:t>
      </w:r>
      <w:proofErr w:type="spellStart"/>
      <w:r w:rsidRPr="00527662">
        <w:rPr>
          <w:rFonts w:ascii="Times New Roman" w:hAnsi="Times New Roman" w:cs="Times New Roman"/>
          <w:color w:val="222222"/>
          <w:sz w:val="24"/>
          <w:szCs w:val="24"/>
          <w:shd w:val="clear" w:color="auto" w:fill="FFFFFF"/>
        </w:rPr>
        <w:t>Kitch</w:t>
      </w:r>
      <w:proofErr w:type="spellEnd"/>
      <w:r w:rsidRPr="00527662">
        <w:rPr>
          <w:rFonts w:ascii="Times New Roman" w:hAnsi="Times New Roman" w:cs="Times New Roman"/>
          <w:color w:val="222222"/>
          <w:sz w:val="24"/>
          <w:szCs w:val="24"/>
          <w:shd w:val="clear" w:color="auto" w:fill="FFFFFF"/>
        </w:rPr>
        <w:t>, and Man-chu Ronald Yeung. </w:t>
      </w:r>
      <w:r w:rsidRPr="00527662">
        <w:rPr>
          <w:rFonts w:ascii="Times New Roman" w:hAnsi="Times New Roman" w:cs="Times New Roman"/>
          <w:i/>
          <w:iCs/>
          <w:color w:val="222222"/>
          <w:sz w:val="24"/>
          <w:szCs w:val="24"/>
          <w:shd w:val="clear" w:color="auto" w:fill="FFFFFF"/>
        </w:rPr>
        <w:t>Foundation design: principles and practices</w:t>
      </w:r>
      <w:r w:rsidRPr="00527662">
        <w:rPr>
          <w:rFonts w:ascii="Times New Roman" w:hAnsi="Times New Roman" w:cs="Times New Roman"/>
          <w:color w:val="222222"/>
          <w:sz w:val="24"/>
          <w:szCs w:val="24"/>
          <w:shd w:val="clear" w:color="auto" w:fill="FFFFFF"/>
        </w:rPr>
        <w:t>. Vol. 2. USA: Prentice Hall, 2001.</w:t>
      </w:r>
    </w:p>
    <w:p w14:paraId="7534FD3B" w14:textId="77777777" w:rsidR="00527662" w:rsidRPr="00527662" w:rsidRDefault="00527662" w:rsidP="00527662">
      <w:pPr>
        <w:spacing w:line="480" w:lineRule="auto"/>
        <w:rPr>
          <w:rFonts w:ascii="Times New Roman" w:hAnsi="Times New Roman" w:cs="Times New Roman"/>
          <w:color w:val="222222"/>
          <w:sz w:val="24"/>
          <w:szCs w:val="24"/>
          <w:shd w:val="clear" w:color="auto" w:fill="FFFFFF"/>
        </w:rPr>
      </w:pPr>
      <w:r w:rsidRPr="00527662">
        <w:rPr>
          <w:rFonts w:ascii="Times New Roman" w:hAnsi="Times New Roman" w:cs="Times New Roman"/>
          <w:color w:val="222222"/>
          <w:sz w:val="24"/>
          <w:szCs w:val="24"/>
          <w:shd w:val="clear" w:color="auto" w:fill="FFFFFF"/>
        </w:rPr>
        <w:t>Kara, L. (2010). Design Principles.</w:t>
      </w:r>
    </w:p>
    <w:sectPr w:rsidR="00527662" w:rsidRPr="0052766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03787" w14:textId="77777777" w:rsidR="0045359D" w:rsidRDefault="0045359D" w:rsidP="00527662">
      <w:pPr>
        <w:spacing w:after="0" w:line="240" w:lineRule="auto"/>
      </w:pPr>
      <w:r>
        <w:separator/>
      </w:r>
    </w:p>
  </w:endnote>
  <w:endnote w:type="continuationSeparator" w:id="0">
    <w:p w14:paraId="57616D7D" w14:textId="77777777" w:rsidR="0045359D" w:rsidRDefault="0045359D" w:rsidP="00527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D02C0" w14:textId="77777777" w:rsidR="0045359D" w:rsidRDefault="0045359D" w:rsidP="00527662">
      <w:pPr>
        <w:spacing w:after="0" w:line="240" w:lineRule="auto"/>
      </w:pPr>
      <w:r>
        <w:separator/>
      </w:r>
    </w:p>
  </w:footnote>
  <w:footnote w:type="continuationSeparator" w:id="0">
    <w:p w14:paraId="4339EDCF" w14:textId="77777777" w:rsidR="0045359D" w:rsidRDefault="0045359D" w:rsidP="005276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2197" w14:textId="4644E8C1" w:rsidR="00527662" w:rsidRDefault="00472008">
    <w:pPr>
      <w:pStyle w:val="Header"/>
      <w:jc w:val="right"/>
    </w:pPr>
    <w:r>
      <w:t>surname</w:t>
    </w:r>
    <w:sdt>
      <w:sdtPr>
        <w:id w:val="-1343319497"/>
        <w:docPartObj>
          <w:docPartGallery w:val="Page Numbers (Top of Page)"/>
          <w:docPartUnique/>
        </w:docPartObj>
      </w:sdtPr>
      <w:sdtEndPr>
        <w:rPr>
          <w:noProof/>
        </w:rPr>
      </w:sdtEndPr>
      <w:sdtContent>
        <w:r w:rsidR="00527662">
          <w:fldChar w:fldCharType="begin"/>
        </w:r>
        <w:r w:rsidR="00527662">
          <w:instrText xml:space="preserve"> PAGE   \* MERGEFORMAT </w:instrText>
        </w:r>
        <w:r w:rsidR="00527662">
          <w:fldChar w:fldCharType="separate"/>
        </w:r>
        <w:r w:rsidR="00527662">
          <w:rPr>
            <w:noProof/>
          </w:rPr>
          <w:t>2</w:t>
        </w:r>
        <w:r w:rsidR="00527662">
          <w:rPr>
            <w:noProof/>
          </w:rPr>
          <w:fldChar w:fldCharType="end"/>
        </w:r>
      </w:sdtContent>
    </w:sdt>
  </w:p>
  <w:p w14:paraId="4D7E7497" w14:textId="77777777" w:rsidR="00527662" w:rsidRDefault="005276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713"/>
    <w:rsid w:val="0003256C"/>
    <w:rsid w:val="001207A9"/>
    <w:rsid w:val="001F7E1F"/>
    <w:rsid w:val="00221A82"/>
    <w:rsid w:val="002E24DB"/>
    <w:rsid w:val="002E4C57"/>
    <w:rsid w:val="00304787"/>
    <w:rsid w:val="00364B93"/>
    <w:rsid w:val="0045359D"/>
    <w:rsid w:val="00472008"/>
    <w:rsid w:val="004C6118"/>
    <w:rsid w:val="004E6713"/>
    <w:rsid w:val="00527662"/>
    <w:rsid w:val="00660B84"/>
    <w:rsid w:val="00767D42"/>
    <w:rsid w:val="00770DB0"/>
    <w:rsid w:val="007E5254"/>
    <w:rsid w:val="00841CEC"/>
    <w:rsid w:val="008C3373"/>
    <w:rsid w:val="00AD471E"/>
    <w:rsid w:val="00B75803"/>
    <w:rsid w:val="00C54F94"/>
    <w:rsid w:val="00D47DAF"/>
    <w:rsid w:val="00D637AF"/>
    <w:rsid w:val="00D64B58"/>
    <w:rsid w:val="00DA2B9D"/>
    <w:rsid w:val="00E1608E"/>
    <w:rsid w:val="00E25C22"/>
    <w:rsid w:val="00EF7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F8274"/>
  <w15:chartTrackingRefBased/>
  <w15:docId w15:val="{FBD0108F-FCE6-4638-8424-F9C761553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76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662"/>
  </w:style>
  <w:style w:type="paragraph" w:styleId="Footer">
    <w:name w:val="footer"/>
    <w:basedOn w:val="Normal"/>
    <w:link w:val="FooterChar"/>
    <w:uiPriority w:val="99"/>
    <w:unhideWhenUsed/>
    <w:rsid w:val="005276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1064</Words>
  <Characters>6067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Binko Valkov</cp:lastModifiedBy>
  <cp:revision>2</cp:revision>
  <dcterms:created xsi:type="dcterms:W3CDTF">2022-05-04T11:24:00Z</dcterms:created>
  <dcterms:modified xsi:type="dcterms:W3CDTF">2022-05-04T11:24:00Z</dcterms:modified>
</cp:coreProperties>
</file>