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40E672" w14:textId="1ED58E30" w:rsidR="007E14C6" w:rsidRPr="0004432E" w:rsidRDefault="007E14C6" w:rsidP="001517F8">
      <w:pPr>
        <w:rPr>
          <w:color w:val="000000" w:themeColor="text1"/>
        </w:rPr>
      </w:pPr>
    </w:p>
    <w:p w14:paraId="541F7D61" w14:textId="6CEFAEF5" w:rsidR="00132374" w:rsidRPr="006F33DA" w:rsidRDefault="00132374" w:rsidP="000F2587">
      <w:pPr>
        <w:spacing w:line="360" w:lineRule="auto"/>
        <w:jc w:val="center"/>
        <w:rPr>
          <w:b/>
          <w:color w:val="000000" w:themeColor="text1"/>
          <w:sz w:val="22"/>
          <w:szCs w:val="22"/>
          <w:u w:val="single"/>
        </w:rPr>
      </w:pPr>
      <w:r w:rsidRPr="006F33DA">
        <w:rPr>
          <w:b/>
          <w:color w:val="000000" w:themeColor="text1"/>
          <w:sz w:val="22"/>
          <w:szCs w:val="22"/>
          <w:u w:val="single"/>
        </w:rPr>
        <w:t>Reflective response to Professional Teaching Experience</w:t>
      </w:r>
    </w:p>
    <w:p w14:paraId="4217EACF" w14:textId="77777777" w:rsidR="00132374" w:rsidRPr="0004432E" w:rsidRDefault="00132374" w:rsidP="000F2587">
      <w:pPr>
        <w:spacing w:line="360" w:lineRule="auto"/>
        <w:rPr>
          <w:color w:val="000000" w:themeColor="text1"/>
          <w:sz w:val="22"/>
          <w:szCs w:val="22"/>
        </w:rPr>
      </w:pPr>
    </w:p>
    <w:p w14:paraId="77412179" w14:textId="29AF647E" w:rsidR="007D19EE" w:rsidRPr="00CC45C5" w:rsidRDefault="007D19EE" w:rsidP="00CC45C5">
      <w:pPr>
        <w:spacing w:line="360" w:lineRule="auto"/>
        <w:rPr>
          <w:color w:val="000000" w:themeColor="text1"/>
          <w:sz w:val="22"/>
          <w:szCs w:val="22"/>
        </w:rPr>
      </w:pPr>
      <w:r w:rsidRPr="00CC45C5">
        <w:rPr>
          <w:color w:val="000000" w:themeColor="text1"/>
          <w:sz w:val="22"/>
          <w:szCs w:val="22"/>
        </w:rPr>
        <w:t xml:space="preserve">Reflection on self-performance is vital for improvement and a key aspect of working with young children. Throughout the twenty first century it is becoming increasingly popular and demanding for practitioners to reflect on their performance in order to enhance their professional development </w:t>
      </w:r>
      <w:r w:rsidRPr="00CC45C5">
        <w:rPr>
          <w:color w:val="000000" w:themeColor="text1"/>
          <w:sz w:val="22"/>
          <w:szCs w:val="22"/>
          <w:shd w:val="clear" w:color="auto" w:fill="FFFFFF"/>
        </w:rPr>
        <w:t>(Craft and Paige-Smith, 2011, p.1).</w:t>
      </w:r>
      <w:r w:rsidRPr="00CC45C5">
        <w:rPr>
          <w:color w:val="000000" w:themeColor="text1"/>
          <w:sz w:val="22"/>
          <w:szCs w:val="22"/>
        </w:rPr>
        <w:t xml:space="preserve">During my first </w:t>
      </w:r>
      <w:r w:rsidR="0085385A" w:rsidRPr="00CC45C5">
        <w:rPr>
          <w:color w:val="000000" w:themeColor="text1"/>
          <w:sz w:val="22"/>
          <w:szCs w:val="22"/>
        </w:rPr>
        <w:t xml:space="preserve">professional </w:t>
      </w:r>
      <w:r w:rsidRPr="00CC45C5">
        <w:rPr>
          <w:color w:val="000000" w:themeColor="text1"/>
          <w:sz w:val="22"/>
          <w:szCs w:val="22"/>
        </w:rPr>
        <w:t>teaching experience</w:t>
      </w:r>
      <w:r w:rsidR="00132374" w:rsidRPr="00CC45C5">
        <w:rPr>
          <w:color w:val="000000" w:themeColor="text1"/>
          <w:sz w:val="22"/>
          <w:szCs w:val="22"/>
        </w:rPr>
        <w:t xml:space="preserve"> (PTE)</w:t>
      </w:r>
      <w:r w:rsidRPr="00CC45C5">
        <w:rPr>
          <w:color w:val="000000" w:themeColor="text1"/>
          <w:sz w:val="22"/>
          <w:szCs w:val="22"/>
        </w:rPr>
        <w:t xml:space="preserve">, I reflected on every lesson that I taught , I found this very beneficial as it made it easier for me to visualise my strengths and highlighted the areas that I need to improve in order to enhance my teaching ability. Reflection is essential for </w:t>
      </w:r>
      <w:r w:rsidR="0085385A" w:rsidRPr="00CC45C5">
        <w:rPr>
          <w:color w:val="000000" w:themeColor="text1"/>
          <w:sz w:val="22"/>
          <w:szCs w:val="22"/>
        </w:rPr>
        <w:t>development, it</w:t>
      </w:r>
      <w:r w:rsidRPr="00CC45C5">
        <w:rPr>
          <w:color w:val="000000" w:themeColor="text1"/>
          <w:sz w:val="22"/>
          <w:szCs w:val="22"/>
        </w:rPr>
        <w:t xml:space="preserve"> is important to be fair and recognise the strengths in your</w:t>
      </w:r>
      <w:r w:rsidR="0085385A" w:rsidRPr="00CC45C5">
        <w:rPr>
          <w:color w:val="000000" w:themeColor="text1"/>
          <w:sz w:val="22"/>
          <w:szCs w:val="22"/>
        </w:rPr>
        <w:t xml:space="preserve"> own</w:t>
      </w:r>
      <w:r w:rsidRPr="00CC45C5">
        <w:rPr>
          <w:color w:val="000000" w:themeColor="text1"/>
          <w:sz w:val="22"/>
          <w:szCs w:val="22"/>
        </w:rPr>
        <w:t xml:space="preserve"> performance and not be overly critical. According to Sternberg and Horvath (1995) “reflection is the vehicle for turning experience into learning”. Therefore, </w:t>
      </w:r>
      <w:r w:rsidR="0085385A" w:rsidRPr="00CC45C5">
        <w:rPr>
          <w:color w:val="000000" w:themeColor="text1"/>
          <w:sz w:val="22"/>
          <w:szCs w:val="22"/>
        </w:rPr>
        <w:t>t</w:t>
      </w:r>
      <w:r w:rsidRPr="00CC45C5">
        <w:rPr>
          <w:color w:val="000000" w:themeColor="text1"/>
          <w:sz w:val="22"/>
          <w:szCs w:val="22"/>
        </w:rPr>
        <w:t xml:space="preserve">eaching performance improves with wider experience and more </w:t>
      </w:r>
      <w:r w:rsidR="0085385A" w:rsidRPr="00CC45C5">
        <w:rPr>
          <w:color w:val="000000" w:themeColor="text1"/>
          <w:sz w:val="22"/>
          <w:szCs w:val="22"/>
        </w:rPr>
        <w:t>opportunities</w:t>
      </w:r>
      <w:r w:rsidRPr="00CC45C5">
        <w:rPr>
          <w:color w:val="000000" w:themeColor="text1"/>
          <w:sz w:val="22"/>
          <w:szCs w:val="22"/>
        </w:rPr>
        <w:t xml:space="preserve"> to be able to reflect, this enables you to make the changes that have been highlighted during the reflection process and identify the effectiveness of the changes made. Throughout this essay I will be exploring how a variety of methods of reflection impact</w:t>
      </w:r>
      <w:r w:rsidR="00E542CF" w:rsidRPr="00CC45C5">
        <w:rPr>
          <w:color w:val="000000" w:themeColor="text1"/>
          <w:sz w:val="22"/>
          <w:szCs w:val="22"/>
        </w:rPr>
        <w:t>ed</w:t>
      </w:r>
      <w:r w:rsidR="001F1E27" w:rsidRPr="00CC45C5">
        <w:rPr>
          <w:color w:val="000000" w:themeColor="text1"/>
          <w:sz w:val="22"/>
          <w:szCs w:val="22"/>
        </w:rPr>
        <w:t xml:space="preserve"> </w:t>
      </w:r>
      <w:r w:rsidR="0012083B" w:rsidRPr="00CC45C5">
        <w:rPr>
          <w:color w:val="000000" w:themeColor="text1"/>
          <w:sz w:val="22"/>
          <w:szCs w:val="22"/>
        </w:rPr>
        <w:t xml:space="preserve">the development of </w:t>
      </w:r>
      <w:r w:rsidR="00D432D2" w:rsidRPr="00CC45C5">
        <w:rPr>
          <w:color w:val="000000" w:themeColor="text1"/>
          <w:sz w:val="22"/>
          <w:szCs w:val="22"/>
        </w:rPr>
        <w:t xml:space="preserve">my personal </w:t>
      </w:r>
      <w:r w:rsidRPr="00CC45C5">
        <w:rPr>
          <w:color w:val="000000" w:themeColor="text1"/>
          <w:sz w:val="22"/>
          <w:szCs w:val="22"/>
        </w:rPr>
        <w:t xml:space="preserve">teaching performance and </w:t>
      </w:r>
      <w:r w:rsidR="0012083B" w:rsidRPr="00CC45C5">
        <w:rPr>
          <w:color w:val="000000" w:themeColor="text1"/>
          <w:sz w:val="22"/>
          <w:szCs w:val="22"/>
        </w:rPr>
        <w:t xml:space="preserve">how I overcame </w:t>
      </w:r>
      <w:r w:rsidR="00D432D2" w:rsidRPr="00CC45C5">
        <w:rPr>
          <w:color w:val="000000" w:themeColor="text1"/>
          <w:sz w:val="22"/>
          <w:szCs w:val="22"/>
        </w:rPr>
        <w:t>challenges</w:t>
      </w:r>
      <w:r w:rsidR="0012083B" w:rsidRPr="00CC45C5">
        <w:rPr>
          <w:color w:val="000000" w:themeColor="text1"/>
          <w:sz w:val="22"/>
          <w:szCs w:val="22"/>
        </w:rPr>
        <w:t xml:space="preserve"> and experience</w:t>
      </w:r>
      <w:r w:rsidR="00D432D2" w:rsidRPr="00CC45C5">
        <w:rPr>
          <w:color w:val="000000" w:themeColor="text1"/>
          <w:sz w:val="22"/>
          <w:szCs w:val="22"/>
        </w:rPr>
        <w:t>s</w:t>
      </w:r>
      <w:r w:rsidR="0012083B" w:rsidRPr="00CC45C5">
        <w:rPr>
          <w:color w:val="000000" w:themeColor="text1"/>
          <w:sz w:val="22"/>
          <w:szCs w:val="22"/>
        </w:rPr>
        <w:t xml:space="preserve"> in order to meet</w:t>
      </w:r>
      <w:r w:rsidR="0085385A" w:rsidRPr="00CC45C5">
        <w:rPr>
          <w:color w:val="000000" w:themeColor="text1"/>
          <w:sz w:val="22"/>
          <w:szCs w:val="22"/>
        </w:rPr>
        <w:t xml:space="preserve"> the targets that I received during PTE.</w:t>
      </w:r>
    </w:p>
    <w:p w14:paraId="18AE0A68" w14:textId="77777777" w:rsidR="007D19EE" w:rsidRPr="00CC45C5" w:rsidRDefault="007D19EE" w:rsidP="00CC45C5">
      <w:pPr>
        <w:spacing w:line="360" w:lineRule="auto"/>
        <w:rPr>
          <w:color w:val="000000" w:themeColor="text1"/>
          <w:sz w:val="22"/>
          <w:szCs w:val="22"/>
        </w:rPr>
      </w:pPr>
    </w:p>
    <w:p w14:paraId="67D1FD8A" w14:textId="56A56107" w:rsidR="007D19EE" w:rsidRPr="00CC45C5" w:rsidRDefault="007D19EE" w:rsidP="00CC45C5">
      <w:pPr>
        <w:spacing w:line="360" w:lineRule="auto"/>
        <w:rPr>
          <w:color w:val="000000" w:themeColor="text1"/>
          <w:sz w:val="22"/>
          <w:szCs w:val="22"/>
        </w:rPr>
      </w:pPr>
      <w:r w:rsidRPr="00CC45C5">
        <w:rPr>
          <w:color w:val="000000" w:themeColor="text1"/>
          <w:sz w:val="22"/>
          <w:szCs w:val="22"/>
        </w:rPr>
        <w:t>Throughout my time on PTE it was clear that there were a number of areas of my teaching that needed to be improved. This was expected and</w:t>
      </w:r>
      <w:r w:rsidR="00812123" w:rsidRPr="00CC45C5">
        <w:rPr>
          <w:color w:val="000000" w:themeColor="text1"/>
          <w:sz w:val="22"/>
          <w:szCs w:val="22"/>
        </w:rPr>
        <w:t xml:space="preserve"> a reason why</w:t>
      </w:r>
      <w:r w:rsidRPr="00CC45C5">
        <w:rPr>
          <w:color w:val="000000" w:themeColor="text1"/>
          <w:sz w:val="22"/>
          <w:szCs w:val="22"/>
        </w:rPr>
        <w:t xml:space="preserve"> the Qualified Teaching Standards (QTS) </w:t>
      </w:r>
      <w:r w:rsidR="000C0F59" w:rsidRPr="00CC45C5">
        <w:rPr>
          <w:color w:val="000000" w:themeColor="text1"/>
          <w:sz w:val="22"/>
          <w:szCs w:val="22"/>
        </w:rPr>
        <w:t>is</w:t>
      </w:r>
      <w:r w:rsidRPr="00CC45C5">
        <w:rPr>
          <w:color w:val="000000" w:themeColor="text1"/>
          <w:sz w:val="22"/>
          <w:szCs w:val="22"/>
        </w:rPr>
        <w:t xml:space="preserve"> in place for trainee teachers to fulfil these standards in order to develop their teaching ability. After every lesson delivered during PTE I spoke to my mentor and we highlighted the strengths and weaknesses within the delivery of the lesson. I found the feedback extremely beneficial and it was a very rewarding experience, I enjoyed comparing how I thought a lesson went with the viewpoint of my mentor. </w:t>
      </w:r>
    </w:p>
    <w:p w14:paraId="4E03CE19" w14:textId="77777777" w:rsidR="007D19EE" w:rsidRPr="00CC45C5" w:rsidRDefault="007D19EE" w:rsidP="00CC45C5">
      <w:pPr>
        <w:spacing w:line="360" w:lineRule="auto"/>
        <w:rPr>
          <w:color w:val="000000" w:themeColor="text1"/>
          <w:sz w:val="22"/>
          <w:szCs w:val="22"/>
        </w:rPr>
      </w:pPr>
    </w:p>
    <w:p w14:paraId="0C2835E6" w14:textId="4E4CAC56" w:rsidR="002A6176" w:rsidRPr="00CC45C5" w:rsidRDefault="00AF7BED" w:rsidP="00CC45C5">
      <w:pPr>
        <w:spacing w:line="360" w:lineRule="auto"/>
        <w:rPr>
          <w:color w:val="000000" w:themeColor="text1"/>
          <w:sz w:val="22"/>
          <w:szCs w:val="22"/>
        </w:rPr>
      </w:pPr>
      <w:r w:rsidRPr="00CC45C5">
        <w:rPr>
          <w:color w:val="000000" w:themeColor="text1"/>
          <w:sz w:val="22"/>
          <w:szCs w:val="22"/>
        </w:rPr>
        <w:t xml:space="preserve">According to </w:t>
      </w:r>
      <w:proofErr w:type="spellStart"/>
      <w:r w:rsidR="00437242" w:rsidRPr="00CC45C5">
        <w:rPr>
          <w:color w:val="000000" w:themeColor="text1"/>
          <w:sz w:val="22"/>
          <w:szCs w:val="22"/>
        </w:rPr>
        <w:t>Gray</w:t>
      </w:r>
      <w:proofErr w:type="spellEnd"/>
      <w:r w:rsidR="000C0F59" w:rsidRPr="00CC45C5">
        <w:rPr>
          <w:color w:val="000000" w:themeColor="text1"/>
          <w:sz w:val="22"/>
          <w:szCs w:val="22"/>
        </w:rPr>
        <w:t xml:space="preserve"> et al</w:t>
      </w:r>
      <w:r w:rsidR="00F85BD5" w:rsidRPr="00CC45C5">
        <w:rPr>
          <w:color w:val="000000" w:themeColor="text1"/>
          <w:sz w:val="22"/>
          <w:szCs w:val="22"/>
        </w:rPr>
        <w:t xml:space="preserve"> (2000,</w:t>
      </w:r>
      <w:r w:rsidR="000C0F59" w:rsidRPr="00CC45C5">
        <w:rPr>
          <w:color w:val="000000" w:themeColor="text1"/>
          <w:sz w:val="22"/>
          <w:szCs w:val="22"/>
        </w:rPr>
        <w:t xml:space="preserve"> </w:t>
      </w:r>
      <w:r w:rsidR="00F85BD5" w:rsidRPr="00CC45C5">
        <w:rPr>
          <w:color w:val="000000" w:themeColor="text1"/>
          <w:sz w:val="22"/>
          <w:szCs w:val="22"/>
        </w:rPr>
        <w:t>p.25) a practitioner who is endlessly analysing and improving their own understanding by reflection on self</w:t>
      </w:r>
      <w:r w:rsidR="002D280B" w:rsidRPr="00CC45C5">
        <w:rPr>
          <w:color w:val="000000" w:themeColor="text1"/>
          <w:sz w:val="22"/>
          <w:szCs w:val="22"/>
        </w:rPr>
        <w:t xml:space="preserve"> and</w:t>
      </w:r>
      <w:r w:rsidR="00F85BD5" w:rsidRPr="00CC45C5">
        <w:rPr>
          <w:color w:val="000000" w:themeColor="text1"/>
          <w:sz w:val="22"/>
          <w:szCs w:val="22"/>
        </w:rPr>
        <w:t xml:space="preserve"> others </w:t>
      </w:r>
      <w:r w:rsidR="002D280B" w:rsidRPr="00CC45C5">
        <w:rPr>
          <w:color w:val="000000" w:themeColor="text1"/>
          <w:sz w:val="22"/>
          <w:szCs w:val="22"/>
        </w:rPr>
        <w:t xml:space="preserve">performance </w:t>
      </w:r>
      <w:r w:rsidR="00F85BD5" w:rsidRPr="00CC45C5">
        <w:rPr>
          <w:color w:val="000000" w:themeColor="text1"/>
          <w:sz w:val="22"/>
          <w:szCs w:val="22"/>
        </w:rPr>
        <w:t xml:space="preserve">becomes very successful in their field of </w:t>
      </w:r>
      <w:r w:rsidR="008A4DBB" w:rsidRPr="00CC45C5">
        <w:rPr>
          <w:color w:val="000000" w:themeColor="text1"/>
          <w:sz w:val="22"/>
          <w:szCs w:val="22"/>
        </w:rPr>
        <w:t>expertise. This</w:t>
      </w:r>
      <w:r w:rsidR="002D280B" w:rsidRPr="00CC45C5">
        <w:rPr>
          <w:color w:val="000000" w:themeColor="text1"/>
          <w:sz w:val="22"/>
          <w:szCs w:val="22"/>
        </w:rPr>
        <w:t xml:space="preserve"> means that reflection is a vital part of successful teaching and guides the learning to gain the best outcomes. </w:t>
      </w:r>
      <w:r w:rsidR="00FD4AF5" w:rsidRPr="00CC45C5">
        <w:rPr>
          <w:color w:val="000000" w:themeColor="text1"/>
          <w:sz w:val="22"/>
          <w:szCs w:val="22"/>
        </w:rPr>
        <w:t>The</w:t>
      </w:r>
      <w:r w:rsidR="00461BBF" w:rsidRPr="00CC45C5">
        <w:rPr>
          <w:color w:val="000000" w:themeColor="text1"/>
          <w:sz w:val="22"/>
          <w:szCs w:val="22"/>
        </w:rPr>
        <w:t xml:space="preserve"> reflection method that I used to evaluate my performance was the </w:t>
      </w:r>
      <w:r w:rsidR="000C0F59" w:rsidRPr="00CC45C5">
        <w:rPr>
          <w:color w:val="000000" w:themeColor="text1"/>
          <w:sz w:val="22"/>
          <w:szCs w:val="22"/>
        </w:rPr>
        <w:t>‘</w:t>
      </w:r>
      <w:r w:rsidR="00461BBF" w:rsidRPr="00CC45C5">
        <w:rPr>
          <w:color w:val="000000" w:themeColor="text1"/>
          <w:sz w:val="22"/>
          <w:szCs w:val="22"/>
        </w:rPr>
        <w:t xml:space="preserve">Arc </w:t>
      </w:r>
      <w:r w:rsidR="00FD4AF5" w:rsidRPr="00CC45C5">
        <w:rPr>
          <w:color w:val="000000" w:themeColor="text1"/>
          <w:sz w:val="22"/>
          <w:szCs w:val="22"/>
        </w:rPr>
        <w:t>model</w:t>
      </w:r>
      <w:r w:rsidR="000C0F59" w:rsidRPr="00CC45C5">
        <w:rPr>
          <w:color w:val="000000" w:themeColor="text1"/>
          <w:sz w:val="22"/>
          <w:szCs w:val="22"/>
        </w:rPr>
        <w:t>’</w:t>
      </w:r>
      <w:r w:rsidR="00FD4AF5" w:rsidRPr="00CC45C5">
        <w:rPr>
          <w:color w:val="000000" w:themeColor="text1"/>
          <w:sz w:val="22"/>
          <w:szCs w:val="22"/>
        </w:rPr>
        <w:t xml:space="preserve">, </w:t>
      </w:r>
      <w:r w:rsidR="002A6176" w:rsidRPr="00CC45C5">
        <w:rPr>
          <w:color w:val="000000" w:themeColor="text1"/>
          <w:sz w:val="22"/>
          <w:szCs w:val="22"/>
        </w:rPr>
        <w:t>s</w:t>
      </w:r>
      <w:r w:rsidR="00FD4AF5" w:rsidRPr="00CC45C5">
        <w:rPr>
          <w:color w:val="000000" w:themeColor="text1"/>
          <w:sz w:val="22"/>
          <w:szCs w:val="22"/>
        </w:rPr>
        <w:t xml:space="preserve">ee appendix </w:t>
      </w:r>
      <w:r w:rsidR="00EB0B8F" w:rsidRPr="00CC45C5">
        <w:rPr>
          <w:color w:val="000000" w:themeColor="text1"/>
          <w:sz w:val="22"/>
          <w:szCs w:val="22"/>
        </w:rPr>
        <w:t>1.</w:t>
      </w:r>
      <w:r w:rsidR="00461BBF" w:rsidRPr="00CC45C5">
        <w:rPr>
          <w:color w:val="000000" w:themeColor="text1"/>
          <w:sz w:val="22"/>
          <w:szCs w:val="22"/>
        </w:rPr>
        <w:t xml:space="preserve"> I found this way of reflecting very beneficial as </w:t>
      </w:r>
      <w:r w:rsidR="00EB0B8F" w:rsidRPr="00CC45C5">
        <w:rPr>
          <w:color w:val="000000" w:themeColor="text1"/>
          <w:sz w:val="22"/>
          <w:szCs w:val="22"/>
        </w:rPr>
        <w:t xml:space="preserve">the </w:t>
      </w:r>
      <w:r w:rsidR="00B957EF" w:rsidRPr="00CC45C5">
        <w:rPr>
          <w:color w:val="000000" w:themeColor="text1"/>
          <w:sz w:val="22"/>
          <w:szCs w:val="22"/>
        </w:rPr>
        <w:t xml:space="preserve">structure is </w:t>
      </w:r>
      <w:r w:rsidR="003342BD" w:rsidRPr="00CC45C5">
        <w:rPr>
          <w:color w:val="000000" w:themeColor="text1"/>
          <w:sz w:val="22"/>
          <w:szCs w:val="22"/>
        </w:rPr>
        <w:t>clear,</w:t>
      </w:r>
      <w:r w:rsidR="002A6176" w:rsidRPr="00CC45C5">
        <w:rPr>
          <w:color w:val="000000" w:themeColor="text1"/>
          <w:sz w:val="22"/>
          <w:szCs w:val="22"/>
        </w:rPr>
        <w:t xml:space="preserve"> and </w:t>
      </w:r>
      <w:r w:rsidR="008A4DBB" w:rsidRPr="00CC45C5">
        <w:rPr>
          <w:color w:val="000000" w:themeColor="text1"/>
          <w:sz w:val="22"/>
          <w:szCs w:val="22"/>
        </w:rPr>
        <w:t>I</w:t>
      </w:r>
      <w:r w:rsidR="002A6176" w:rsidRPr="00CC45C5">
        <w:rPr>
          <w:color w:val="000000" w:themeColor="text1"/>
          <w:sz w:val="22"/>
          <w:szCs w:val="22"/>
        </w:rPr>
        <w:t xml:space="preserve"> kn</w:t>
      </w:r>
      <w:r w:rsidR="008A4DBB" w:rsidRPr="00CC45C5">
        <w:rPr>
          <w:color w:val="000000" w:themeColor="text1"/>
          <w:sz w:val="22"/>
          <w:szCs w:val="22"/>
        </w:rPr>
        <w:t>e</w:t>
      </w:r>
      <w:r w:rsidR="002A6176" w:rsidRPr="00CC45C5">
        <w:rPr>
          <w:color w:val="000000" w:themeColor="text1"/>
          <w:sz w:val="22"/>
          <w:szCs w:val="22"/>
        </w:rPr>
        <w:t xml:space="preserve">w what areas of </w:t>
      </w:r>
      <w:r w:rsidR="008A4DBB" w:rsidRPr="00CC45C5">
        <w:rPr>
          <w:color w:val="000000" w:themeColor="text1"/>
          <w:sz w:val="22"/>
          <w:szCs w:val="22"/>
        </w:rPr>
        <w:t>my p</w:t>
      </w:r>
      <w:r w:rsidR="002A6176" w:rsidRPr="00CC45C5">
        <w:rPr>
          <w:color w:val="000000" w:themeColor="text1"/>
          <w:sz w:val="22"/>
          <w:szCs w:val="22"/>
        </w:rPr>
        <w:t>erformance need</w:t>
      </w:r>
      <w:r w:rsidR="008A4DBB" w:rsidRPr="00CC45C5">
        <w:rPr>
          <w:color w:val="000000" w:themeColor="text1"/>
          <w:sz w:val="22"/>
          <w:szCs w:val="22"/>
        </w:rPr>
        <w:t>ed to be improved. Although</w:t>
      </w:r>
      <w:r w:rsidR="002A6176" w:rsidRPr="00CC45C5">
        <w:rPr>
          <w:color w:val="000000" w:themeColor="text1"/>
          <w:sz w:val="22"/>
          <w:szCs w:val="22"/>
        </w:rPr>
        <w:t>, the disadvantage from using this model w</w:t>
      </w:r>
      <w:r w:rsidR="00A4401E" w:rsidRPr="00CC45C5">
        <w:rPr>
          <w:color w:val="000000" w:themeColor="text1"/>
          <w:sz w:val="22"/>
          <w:szCs w:val="22"/>
        </w:rPr>
        <w:t>as</w:t>
      </w:r>
      <w:r w:rsidR="002A6176" w:rsidRPr="00CC45C5">
        <w:rPr>
          <w:color w:val="000000" w:themeColor="text1"/>
          <w:sz w:val="22"/>
          <w:szCs w:val="22"/>
        </w:rPr>
        <w:t xml:space="preserve"> that there was not enough depth an</w:t>
      </w:r>
      <w:r w:rsidR="00A4401E" w:rsidRPr="00CC45C5">
        <w:rPr>
          <w:color w:val="000000" w:themeColor="text1"/>
          <w:sz w:val="22"/>
          <w:szCs w:val="22"/>
        </w:rPr>
        <w:t xml:space="preserve">d a wider range of </w:t>
      </w:r>
      <w:r w:rsidR="002A6176" w:rsidRPr="00CC45C5">
        <w:rPr>
          <w:color w:val="000000" w:themeColor="text1"/>
          <w:sz w:val="22"/>
          <w:szCs w:val="22"/>
        </w:rPr>
        <w:t xml:space="preserve">questions </w:t>
      </w:r>
      <w:r w:rsidR="00A4401E" w:rsidRPr="00CC45C5">
        <w:rPr>
          <w:color w:val="000000" w:themeColor="text1"/>
          <w:sz w:val="22"/>
          <w:szCs w:val="22"/>
        </w:rPr>
        <w:t>w</w:t>
      </w:r>
      <w:r w:rsidR="002A6176" w:rsidRPr="00CC45C5">
        <w:rPr>
          <w:color w:val="000000" w:themeColor="text1"/>
          <w:sz w:val="22"/>
          <w:szCs w:val="22"/>
        </w:rPr>
        <w:t xml:space="preserve">ould have helped bring the reflection process along in order to have a clearer action plan to work </w:t>
      </w:r>
      <w:r w:rsidR="008A4DBB" w:rsidRPr="00CC45C5">
        <w:rPr>
          <w:color w:val="000000" w:themeColor="text1"/>
          <w:sz w:val="22"/>
          <w:szCs w:val="22"/>
        </w:rPr>
        <w:t>from</w:t>
      </w:r>
      <w:r w:rsidR="00EB0B8F" w:rsidRPr="00CC45C5">
        <w:rPr>
          <w:color w:val="000000" w:themeColor="text1"/>
          <w:sz w:val="22"/>
          <w:szCs w:val="22"/>
        </w:rPr>
        <w:t xml:space="preserve"> in order to develop my teaching performance</w:t>
      </w:r>
      <w:r w:rsidR="008A4DBB" w:rsidRPr="00CC45C5">
        <w:rPr>
          <w:color w:val="000000" w:themeColor="text1"/>
          <w:sz w:val="22"/>
          <w:szCs w:val="22"/>
        </w:rPr>
        <w:t xml:space="preserve">. I have recently looked at </w:t>
      </w:r>
      <w:r w:rsidR="00754934" w:rsidRPr="00CC45C5">
        <w:rPr>
          <w:color w:val="000000" w:themeColor="text1"/>
          <w:sz w:val="22"/>
          <w:szCs w:val="22"/>
        </w:rPr>
        <w:t>The Gibbs reflect</w:t>
      </w:r>
      <w:r w:rsidR="008A4DBB" w:rsidRPr="00CC45C5">
        <w:rPr>
          <w:color w:val="000000" w:themeColor="text1"/>
          <w:sz w:val="22"/>
          <w:szCs w:val="22"/>
        </w:rPr>
        <w:t>ive cycle (1988</w:t>
      </w:r>
      <w:r w:rsidR="00EB0B8F" w:rsidRPr="00CC45C5">
        <w:rPr>
          <w:color w:val="000000" w:themeColor="text1"/>
          <w:sz w:val="22"/>
          <w:szCs w:val="22"/>
        </w:rPr>
        <w:t>),</w:t>
      </w:r>
      <w:r w:rsidR="008A4DBB" w:rsidRPr="00CC45C5">
        <w:rPr>
          <w:color w:val="000000" w:themeColor="text1"/>
          <w:sz w:val="22"/>
          <w:szCs w:val="22"/>
        </w:rPr>
        <w:t xml:space="preserve"> see figure below. This process would be even more beneficial as it enables practitioners to look at the six stages in depth, it also allows a wider view which focuses on a number of different elements of the lesson. I think that this is great reflection process</w:t>
      </w:r>
      <w:r w:rsidR="00EB0B8F" w:rsidRPr="00CC45C5">
        <w:rPr>
          <w:color w:val="000000" w:themeColor="text1"/>
          <w:sz w:val="22"/>
          <w:szCs w:val="22"/>
        </w:rPr>
        <w:t xml:space="preserve">. </w:t>
      </w:r>
      <w:r w:rsidR="005F36B0" w:rsidRPr="00CC45C5">
        <w:rPr>
          <w:color w:val="000000" w:themeColor="text1"/>
          <w:sz w:val="22"/>
          <w:szCs w:val="22"/>
        </w:rPr>
        <w:t>When looking at reflecting, Grigg (</w:t>
      </w:r>
      <w:r w:rsidR="00B35ED5" w:rsidRPr="00CC45C5">
        <w:rPr>
          <w:color w:val="000000" w:themeColor="text1"/>
          <w:sz w:val="22"/>
          <w:szCs w:val="22"/>
        </w:rPr>
        <w:t>2010, p.</w:t>
      </w:r>
      <w:r w:rsidR="005F36B0" w:rsidRPr="00CC45C5">
        <w:rPr>
          <w:color w:val="000000" w:themeColor="text1"/>
          <w:sz w:val="22"/>
          <w:szCs w:val="22"/>
        </w:rPr>
        <w:t xml:space="preserve">39) </w:t>
      </w:r>
      <w:r w:rsidR="005F36B0" w:rsidRPr="00CC45C5">
        <w:rPr>
          <w:color w:val="000000" w:themeColor="text1"/>
          <w:sz w:val="22"/>
          <w:szCs w:val="22"/>
        </w:rPr>
        <w:lastRenderedPageBreak/>
        <w:t>believes that in order to be successful when reflecting it is important that practitioners look beyond if pupils are meeting the learning objective and can identify the reasons for success or failure and put in place an action plan in how to overcome this.</w:t>
      </w:r>
    </w:p>
    <w:p w14:paraId="385D8E94" w14:textId="20DA2104" w:rsidR="002A6176" w:rsidRPr="00CC45C5" w:rsidRDefault="002A6176" w:rsidP="00CC45C5">
      <w:pPr>
        <w:spacing w:line="360" w:lineRule="auto"/>
        <w:rPr>
          <w:color w:val="000000" w:themeColor="text1"/>
          <w:sz w:val="22"/>
          <w:szCs w:val="22"/>
        </w:rPr>
      </w:pPr>
    </w:p>
    <w:p w14:paraId="2AF8C391" w14:textId="77777777" w:rsidR="0004432E" w:rsidRPr="00CC45C5" w:rsidRDefault="00956B6B" w:rsidP="00CC45C5">
      <w:pPr>
        <w:spacing w:line="360" w:lineRule="auto"/>
        <w:rPr>
          <w:color w:val="000000" w:themeColor="text1"/>
          <w:sz w:val="22"/>
          <w:szCs w:val="22"/>
        </w:rPr>
      </w:pPr>
      <w:r w:rsidRPr="00CC45C5">
        <w:rPr>
          <w:color w:val="000000" w:themeColor="text1"/>
          <w:sz w:val="22"/>
          <w:szCs w:val="22"/>
        </w:rPr>
        <w:t>Fig 1.</w:t>
      </w:r>
    </w:p>
    <w:p w14:paraId="75E8B28F" w14:textId="77777777" w:rsidR="0004432E" w:rsidRPr="00CC45C5" w:rsidRDefault="0004432E" w:rsidP="00CC45C5">
      <w:pPr>
        <w:spacing w:line="360" w:lineRule="auto"/>
        <w:rPr>
          <w:color w:val="000000" w:themeColor="text1"/>
          <w:sz w:val="22"/>
          <w:szCs w:val="22"/>
        </w:rPr>
      </w:pPr>
    </w:p>
    <w:p w14:paraId="013B9C8D" w14:textId="28EE6FC4" w:rsidR="00824599" w:rsidRPr="00CC45C5" w:rsidRDefault="005F36B0" w:rsidP="00CC45C5">
      <w:pPr>
        <w:spacing w:line="360" w:lineRule="auto"/>
        <w:rPr>
          <w:color w:val="000000" w:themeColor="text1"/>
          <w:sz w:val="22"/>
          <w:szCs w:val="22"/>
        </w:rPr>
      </w:pPr>
      <w:r w:rsidRPr="00CC45C5">
        <w:rPr>
          <w:color w:val="000000" w:themeColor="text1"/>
          <w:sz w:val="22"/>
          <w:szCs w:val="22"/>
        </w:rPr>
        <w:t xml:space="preserve"> </w:t>
      </w:r>
      <w:r w:rsidR="0004432E" w:rsidRPr="00CC45C5">
        <w:rPr>
          <w:color w:val="000000" w:themeColor="text1"/>
          <w:sz w:val="22"/>
          <w:szCs w:val="22"/>
        </w:rPr>
        <w:fldChar w:fldCharType="begin"/>
      </w:r>
      <w:r w:rsidR="0004432E" w:rsidRPr="00CC45C5">
        <w:rPr>
          <w:color w:val="000000" w:themeColor="text1"/>
          <w:sz w:val="22"/>
          <w:szCs w:val="22"/>
        </w:rPr>
        <w:instrText xml:space="preserve"> INCLUDEPICTURE "/var/folders/lw/cwt8zkfn10q_3v5bkgwz42400000gn/T/com.microsoft.Word/WebArchiveCopyPasteTempFiles/page1image2722615056" \* MERGEFORMATINET </w:instrText>
      </w:r>
      <w:r w:rsidR="0004432E" w:rsidRPr="00CC45C5">
        <w:rPr>
          <w:color w:val="000000" w:themeColor="text1"/>
          <w:sz w:val="22"/>
          <w:szCs w:val="22"/>
        </w:rPr>
        <w:fldChar w:fldCharType="separate"/>
      </w:r>
      <w:r w:rsidR="0004432E" w:rsidRPr="00CC45C5">
        <w:rPr>
          <w:noProof/>
          <w:color w:val="000000" w:themeColor="text1"/>
          <w:sz w:val="22"/>
          <w:szCs w:val="22"/>
        </w:rPr>
        <w:drawing>
          <wp:inline distT="0" distB="0" distL="0" distR="0" wp14:anchorId="75C0CF7C" wp14:editId="00E4AF01">
            <wp:extent cx="1323552" cy="1280160"/>
            <wp:effectExtent l="0" t="0" r="0" b="2540"/>
            <wp:docPr id="1" name="Picture 1" descr="page1image27226150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272261505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408576" cy="1362396"/>
                    </a:xfrm>
                    <a:prstGeom prst="rect">
                      <a:avLst/>
                    </a:prstGeom>
                    <a:noFill/>
                    <a:ln>
                      <a:noFill/>
                    </a:ln>
                  </pic:spPr>
                </pic:pic>
              </a:graphicData>
            </a:graphic>
          </wp:inline>
        </w:drawing>
      </w:r>
      <w:r w:rsidR="0004432E" w:rsidRPr="00CC45C5">
        <w:rPr>
          <w:color w:val="000000" w:themeColor="text1"/>
          <w:sz w:val="22"/>
          <w:szCs w:val="22"/>
        </w:rPr>
        <w:fldChar w:fldCharType="end"/>
      </w:r>
    </w:p>
    <w:p w14:paraId="5E42745D" w14:textId="77777777" w:rsidR="0004432E" w:rsidRPr="00CC45C5" w:rsidRDefault="0004432E" w:rsidP="00CC45C5">
      <w:pPr>
        <w:spacing w:line="360" w:lineRule="auto"/>
        <w:rPr>
          <w:color w:val="000000" w:themeColor="text1"/>
          <w:sz w:val="22"/>
          <w:szCs w:val="22"/>
        </w:rPr>
      </w:pPr>
    </w:p>
    <w:p w14:paraId="0954FE1F" w14:textId="77E9CCAE" w:rsidR="000C0F59" w:rsidRPr="00CC45C5" w:rsidRDefault="00E50EBC" w:rsidP="00CC45C5">
      <w:pPr>
        <w:spacing w:line="360" w:lineRule="auto"/>
        <w:rPr>
          <w:color w:val="000000" w:themeColor="text1"/>
          <w:sz w:val="22"/>
          <w:szCs w:val="22"/>
        </w:rPr>
      </w:pPr>
      <w:r w:rsidRPr="00CC45C5">
        <w:rPr>
          <w:color w:val="000000" w:themeColor="text1"/>
          <w:sz w:val="22"/>
          <w:szCs w:val="22"/>
        </w:rPr>
        <w:t xml:space="preserve">The </w:t>
      </w:r>
      <w:r w:rsidR="007467CF" w:rsidRPr="00CC45C5">
        <w:rPr>
          <w:color w:val="000000" w:themeColor="text1"/>
          <w:sz w:val="22"/>
          <w:szCs w:val="22"/>
        </w:rPr>
        <w:t xml:space="preserve">area of </w:t>
      </w:r>
      <w:r w:rsidR="00533274" w:rsidRPr="00CC45C5">
        <w:rPr>
          <w:color w:val="000000" w:themeColor="text1"/>
          <w:sz w:val="22"/>
          <w:szCs w:val="22"/>
        </w:rPr>
        <w:t xml:space="preserve">the </w:t>
      </w:r>
      <w:r w:rsidRPr="00CC45C5">
        <w:rPr>
          <w:color w:val="000000" w:themeColor="text1"/>
          <w:sz w:val="22"/>
          <w:szCs w:val="22"/>
        </w:rPr>
        <w:t xml:space="preserve">QTS that I became </w:t>
      </w:r>
      <w:r w:rsidR="002B4B64" w:rsidRPr="00CC45C5">
        <w:rPr>
          <w:color w:val="000000" w:themeColor="text1"/>
          <w:sz w:val="22"/>
          <w:szCs w:val="22"/>
        </w:rPr>
        <w:t>conscious</w:t>
      </w:r>
      <w:r w:rsidRPr="00CC45C5">
        <w:rPr>
          <w:color w:val="000000" w:themeColor="text1"/>
          <w:sz w:val="22"/>
          <w:szCs w:val="22"/>
        </w:rPr>
        <w:t xml:space="preserve"> of shortly into </w:t>
      </w:r>
      <w:r w:rsidR="00824599" w:rsidRPr="00CC45C5">
        <w:rPr>
          <w:color w:val="000000" w:themeColor="text1"/>
          <w:sz w:val="22"/>
          <w:szCs w:val="22"/>
        </w:rPr>
        <w:t xml:space="preserve">my time on </w:t>
      </w:r>
      <w:r w:rsidRPr="00CC45C5">
        <w:rPr>
          <w:color w:val="000000" w:themeColor="text1"/>
          <w:sz w:val="22"/>
          <w:szCs w:val="22"/>
        </w:rPr>
        <w:t xml:space="preserve">PTE and focused on throughout was teaching and class </w:t>
      </w:r>
      <w:r w:rsidR="002B4B64" w:rsidRPr="00CC45C5">
        <w:rPr>
          <w:color w:val="000000" w:themeColor="text1"/>
          <w:sz w:val="22"/>
          <w:szCs w:val="22"/>
        </w:rPr>
        <w:t>management,</w:t>
      </w:r>
      <w:r w:rsidRPr="00CC45C5">
        <w:rPr>
          <w:color w:val="000000" w:themeColor="text1"/>
          <w:sz w:val="22"/>
          <w:szCs w:val="22"/>
        </w:rPr>
        <w:t xml:space="preserve"> this is an area of </w:t>
      </w:r>
      <w:r w:rsidR="002B4B64" w:rsidRPr="00CC45C5">
        <w:rPr>
          <w:color w:val="000000" w:themeColor="text1"/>
          <w:sz w:val="22"/>
          <w:szCs w:val="22"/>
        </w:rPr>
        <w:t>teaching</w:t>
      </w:r>
      <w:r w:rsidRPr="00CC45C5">
        <w:rPr>
          <w:color w:val="000000" w:themeColor="text1"/>
          <w:sz w:val="22"/>
          <w:szCs w:val="22"/>
        </w:rPr>
        <w:t xml:space="preserve"> that I personally feel </w:t>
      </w:r>
      <w:r w:rsidR="00824599" w:rsidRPr="00CC45C5">
        <w:rPr>
          <w:color w:val="000000" w:themeColor="text1"/>
          <w:sz w:val="22"/>
          <w:szCs w:val="22"/>
        </w:rPr>
        <w:t xml:space="preserve">vital to ensure effective teaching and </w:t>
      </w:r>
      <w:r w:rsidR="00033CF4" w:rsidRPr="00CC45C5">
        <w:rPr>
          <w:color w:val="000000" w:themeColor="text1"/>
          <w:sz w:val="22"/>
          <w:szCs w:val="22"/>
        </w:rPr>
        <w:t>learning. During</w:t>
      </w:r>
      <w:r w:rsidR="002B4B64" w:rsidRPr="00CC45C5">
        <w:rPr>
          <w:color w:val="000000" w:themeColor="text1"/>
          <w:sz w:val="22"/>
          <w:szCs w:val="22"/>
        </w:rPr>
        <w:t xml:space="preserve"> PTE I have become </w:t>
      </w:r>
      <w:r w:rsidRPr="00CC45C5">
        <w:rPr>
          <w:color w:val="000000" w:themeColor="text1"/>
          <w:sz w:val="22"/>
          <w:szCs w:val="22"/>
        </w:rPr>
        <w:t>particularly</w:t>
      </w:r>
      <w:r w:rsidR="002B4B64" w:rsidRPr="00CC45C5">
        <w:rPr>
          <w:color w:val="000000" w:themeColor="text1"/>
          <w:sz w:val="22"/>
          <w:szCs w:val="22"/>
        </w:rPr>
        <w:t xml:space="preserve"> aware of QTS</w:t>
      </w:r>
      <w:r w:rsidR="00D066C6" w:rsidRPr="00CC45C5">
        <w:rPr>
          <w:color w:val="000000" w:themeColor="text1"/>
          <w:sz w:val="22"/>
          <w:szCs w:val="22"/>
        </w:rPr>
        <w:t xml:space="preserve"> </w:t>
      </w:r>
      <w:r w:rsidRPr="00CC45C5">
        <w:rPr>
          <w:color w:val="000000" w:themeColor="text1"/>
          <w:sz w:val="22"/>
          <w:szCs w:val="22"/>
        </w:rPr>
        <w:t>S3.3.9</w:t>
      </w:r>
      <w:r w:rsidR="00D066C6" w:rsidRPr="00CC45C5">
        <w:rPr>
          <w:color w:val="000000" w:themeColor="text1"/>
          <w:sz w:val="22"/>
          <w:szCs w:val="22"/>
        </w:rPr>
        <w:t>,</w:t>
      </w:r>
      <w:r w:rsidR="002B4B64" w:rsidRPr="00CC45C5">
        <w:rPr>
          <w:color w:val="000000" w:themeColor="text1"/>
          <w:sz w:val="22"/>
          <w:szCs w:val="22"/>
        </w:rPr>
        <w:t xml:space="preserve"> </w:t>
      </w:r>
      <w:r w:rsidR="00B51AC2" w:rsidRPr="00CC45C5">
        <w:rPr>
          <w:color w:val="000000" w:themeColor="text1"/>
          <w:sz w:val="22"/>
          <w:szCs w:val="22"/>
        </w:rPr>
        <w:t xml:space="preserve">(Education Wales,2009) </w:t>
      </w:r>
      <w:r w:rsidR="002B4B64" w:rsidRPr="00CC45C5">
        <w:rPr>
          <w:color w:val="000000" w:themeColor="text1"/>
          <w:sz w:val="22"/>
          <w:szCs w:val="22"/>
        </w:rPr>
        <w:t xml:space="preserve">as one of the first targets that I received from my senior mentor was to give pupils more praise, not just when they are producing the level of work that is expected of them but when they are meeting simple expectations such as listening when I am speaking and sitting nicely , this will then encourage other pupils to do the </w:t>
      </w:r>
      <w:r w:rsidR="007467CF" w:rsidRPr="00CC45C5">
        <w:rPr>
          <w:color w:val="000000" w:themeColor="text1"/>
          <w:sz w:val="22"/>
          <w:szCs w:val="22"/>
        </w:rPr>
        <w:t xml:space="preserve">same. </w:t>
      </w:r>
      <w:r w:rsidR="00B204A0" w:rsidRPr="00CC45C5">
        <w:rPr>
          <w:color w:val="000000" w:themeColor="text1"/>
          <w:sz w:val="22"/>
          <w:szCs w:val="22"/>
        </w:rPr>
        <w:t xml:space="preserve">This links to Edward Thorndyke’s law of effect </w:t>
      </w:r>
      <w:r w:rsidR="00A268E7" w:rsidRPr="00CC45C5">
        <w:rPr>
          <w:color w:val="000000" w:themeColor="text1"/>
          <w:sz w:val="22"/>
          <w:szCs w:val="22"/>
        </w:rPr>
        <w:t xml:space="preserve">principle, the </w:t>
      </w:r>
      <w:r w:rsidR="00EC7EAB" w:rsidRPr="00CC45C5">
        <w:rPr>
          <w:color w:val="000000" w:themeColor="text1"/>
          <w:sz w:val="22"/>
          <w:szCs w:val="22"/>
        </w:rPr>
        <w:t>knowledge</w:t>
      </w:r>
      <w:r w:rsidR="00A268E7" w:rsidRPr="00CC45C5">
        <w:rPr>
          <w:color w:val="000000" w:themeColor="text1"/>
          <w:sz w:val="22"/>
          <w:szCs w:val="22"/>
        </w:rPr>
        <w:t xml:space="preserve"> that “rewarding learning will stimulate further learning” (</w:t>
      </w:r>
      <w:proofErr w:type="spellStart"/>
      <w:r w:rsidR="00A268E7" w:rsidRPr="00CC45C5">
        <w:rPr>
          <w:color w:val="000000" w:themeColor="text1"/>
          <w:sz w:val="22"/>
          <w:szCs w:val="22"/>
        </w:rPr>
        <w:t>Gray</w:t>
      </w:r>
      <w:proofErr w:type="spellEnd"/>
      <w:r w:rsidR="000C0F59" w:rsidRPr="00CC45C5">
        <w:rPr>
          <w:color w:val="000000" w:themeColor="text1"/>
          <w:sz w:val="22"/>
          <w:szCs w:val="22"/>
        </w:rPr>
        <w:t xml:space="preserve"> et al., </w:t>
      </w:r>
      <w:r w:rsidR="00E31D96" w:rsidRPr="00CC45C5">
        <w:rPr>
          <w:color w:val="000000" w:themeColor="text1"/>
          <w:sz w:val="22"/>
          <w:szCs w:val="22"/>
        </w:rPr>
        <w:t>2000, p.</w:t>
      </w:r>
      <w:r w:rsidR="00A268E7" w:rsidRPr="00CC45C5">
        <w:rPr>
          <w:color w:val="000000" w:themeColor="text1"/>
          <w:sz w:val="22"/>
          <w:szCs w:val="22"/>
        </w:rPr>
        <w:t>27).</w:t>
      </w:r>
    </w:p>
    <w:p w14:paraId="19968106" w14:textId="77777777" w:rsidR="000C0F59" w:rsidRPr="00CC45C5" w:rsidRDefault="000C0F59" w:rsidP="00CC45C5">
      <w:pPr>
        <w:spacing w:line="360" w:lineRule="auto"/>
        <w:rPr>
          <w:color w:val="000000" w:themeColor="text1"/>
          <w:sz w:val="22"/>
          <w:szCs w:val="22"/>
        </w:rPr>
      </w:pPr>
    </w:p>
    <w:p w14:paraId="254313E5" w14:textId="1B6624FE" w:rsidR="00EC7EAB" w:rsidRPr="00CC45C5" w:rsidRDefault="00D702AB" w:rsidP="00CC45C5">
      <w:pPr>
        <w:spacing w:line="360" w:lineRule="auto"/>
        <w:rPr>
          <w:color w:val="000000" w:themeColor="text1"/>
          <w:sz w:val="22"/>
          <w:szCs w:val="22"/>
        </w:rPr>
      </w:pPr>
      <w:r w:rsidRPr="00CC45C5">
        <w:rPr>
          <w:color w:val="000000" w:themeColor="text1"/>
          <w:sz w:val="22"/>
          <w:szCs w:val="22"/>
        </w:rPr>
        <w:t xml:space="preserve">Upon reflection and a discussion with my </w:t>
      </w:r>
      <w:r w:rsidR="00EB7056" w:rsidRPr="00CC45C5">
        <w:rPr>
          <w:color w:val="000000" w:themeColor="text1"/>
          <w:sz w:val="22"/>
          <w:szCs w:val="22"/>
        </w:rPr>
        <w:t xml:space="preserve">mentor, I have observed many ways that praise can be given to pupils such as awarding </w:t>
      </w:r>
      <w:r w:rsidR="00D066C6" w:rsidRPr="00CC45C5">
        <w:rPr>
          <w:color w:val="000000" w:themeColor="text1"/>
          <w:sz w:val="22"/>
          <w:szCs w:val="22"/>
        </w:rPr>
        <w:t xml:space="preserve">dojos, </w:t>
      </w:r>
      <w:r w:rsidR="00824599" w:rsidRPr="00CC45C5">
        <w:rPr>
          <w:color w:val="000000" w:themeColor="text1"/>
          <w:sz w:val="22"/>
          <w:szCs w:val="22"/>
        </w:rPr>
        <w:t>presenting work to the whole class and then the</w:t>
      </w:r>
      <w:r w:rsidR="00D066C6" w:rsidRPr="00CC45C5">
        <w:rPr>
          <w:color w:val="000000" w:themeColor="text1"/>
          <w:sz w:val="22"/>
          <w:szCs w:val="22"/>
        </w:rPr>
        <w:t xml:space="preserve"> pupil</w:t>
      </w:r>
      <w:r w:rsidR="00824599" w:rsidRPr="00CC45C5">
        <w:rPr>
          <w:color w:val="000000" w:themeColor="text1"/>
          <w:sz w:val="22"/>
          <w:szCs w:val="22"/>
        </w:rPr>
        <w:t>s give</w:t>
      </w:r>
      <w:r w:rsidR="00D066C6" w:rsidRPr="00CC45C5">
        <w:rPr>
          <w:color w:val="000000" w:themeColor="text1"/>
          <w:sz w:val="22"/>
          <w:szCs w:val="22"/>
        </w:rPr>
        <w:t xml:space="preserve"> praise. I know from personal experiences in school that receiving praise from class mates is a rewarding feeling.</w:t>
      </w:r>
      <w:r w:rsidR="00211FCA" w:rsidRPr="00CC45C5">
        <w:rPr>
          <w:color w:val="000000" w:themeColor="text1"/>
          <w:sz w:val="22"/>
          <w:szCs w:val="22"/>
        </w:rPr>
        <w:t xml:space="preserve"> In Tom</w:t>
      </w:r>
      <w:r w:rsidR="00B80B3D" w:rsidRPr="00CC45C5">
        <w:rPr>
          <w:color w:val="000000" w:themeColor="text1"/>
          <w:sz w:val="22"/>
          <w:szCs w:val="22"/>
        </w:rPr>
        <w:t>p</w:t>
      </w:r>
      <w:r w:rsidR="00211FCA" w:rsidRPr="00CC45C5">
        <w:rPr>
          <w:color w:val="000000" w:themeColor="text1"/>
          <w:sz w:val="22"/>
          <w:szCs w:val="22"/>
        </w:rPr>
        <w:t>kinson’s article ‘In praise of praising less</w:t>
      </w:r>
      <w:r w:rsidR="00FD3A7A" w:rsidRPr="00CC45C5">
        <w:rPr>
          <w:color w:val="000000" w:themeColor="text1"/>
          <w:sz w:val="22"/>
          <w:szCs w:val="22"/>
        </w:rPr>
        <w:t>’ (</w:t>
      </w:r>
      <w:r w:rsidR="00211FCA" w:rsidRPr="00CC45C5">
        <w:rPr>
          <w:color w:val="000000" w:themeColor="text1"/>
          <w:sz w:val="22"/>
          <w:szCs w:val="22"/>
        </w:rPr>
        <w:t xml:space="preserve">1991) he offers his advice about practitioners giving pupils empty </w:t>
      </w:r>
      <w:r w:rsidR="00F77B06" w:rsidRPr="00CC45C5">
        <w:rPr>
          <w:color w:val="000000" w:themeColor="text1"/>
          <w:sz w:val="22"/>
          <w:szCs w:val="22"/>
        </w:rPr>
        <w:t>praise,</w:t>
      </w:r>
      <w:r w:rsidR="00211FCA" w:rsidRPr="00CC45C5">
        <w:rPr>
          <w:color w:val="000000" w:themeColor="text1"/>
          <w:sz w:val="22"/>
          <w:szCs w:val="22"/>
        </w:rPr>
        <w:t xml:space="preserve"> he encourages them to stay away from giving their own personal judgements and to give their opinions when giving praise and making sure it is relevant and personal to that pupil (Fisher,</w:t>
      </w:r>
      <w:r w:rsidR="00C105CA" w:rsidRPr="00CC45C5">
        <w:rPr>
          <w:color w:val="000000" w:themeColor="text1"/>
          <w:sz w:val="22"/>
          <w:szCs w:val="22"/>
        </w:rPr>
        <w:t>2007, P.</w:t>
      </w:r>
      <w:r w:rsidR="00211FCA" w:rsidRPr="00CC45C5">
        <w:rPr>
          <w:color w:val="000000" w:themeColor="text1"/>
          <w:sz w:val="22"/>
          <w:szCs w:val="22"/>
        </w:rPr>
        <w:t xml:space="preserve">181). During this article he also talks about pupils creating their own steps to success with practitioners guidance , this is an approach that I took throughout the lessons that </w:t>
      </w:r>
      <w:r w:rsidR="007C5FC9" w:rsidRPr="00CC45C5">
        <w:rPr>
          <w:color w:val="000000" w:themeColor="text1"/>
          <w:sz w:val="22"/>
          <w:szCs w:val="22"/>
        </w:rPr>
        <w:t>I</w:t>
      </w:r>
      <w:r w:rsidR="00211FCA" w:rsidRPr="00CC45C5">
        <w:rPr>
          <w:color w:val="000000" w:themeColor="text1"/>
          <w:sz w:val="22"/>
          <w:szCs w:val="22"/>
        </w:rPr>
        <w:t xml:space="preserve"> taught during Key Stage 2 as I felt that it was a clearer way for the pupils to visualise what was expected of them and more personal to them enabling them to put their steps to success into their own words. See appendix 2.</w:t>
      </w:r>
    </w:p>
    <w:p w14:paraId="7244901D" w14:textId="4B59A48B" w:rsidR="00EC7EAB" w:rsidRPr="00CC45C5" w:rsidRDefault="00EC7EAB" w:rsidP="00CC45C5">
      <w:pPr>
        <w:spacing w:line="360" w:lineRule="auto"/>
        <w:rPr>
          <w:color w:val="000000" w:themeColor="text1"/>
          <w:sz w:val="22"/>
          <w:szCs w:val="22"/>
        </w:rPr>
      </w:pPr>
    </w:p>
    <w:p w14:paraId="0262BC68" w14:textId="2B8514DA" w:rsidR="007D19EE" w:rsidRPr="00CC45C5" w:rsidRDefault="00D01468" w:rsidP="00CC45C5">
      <w:pPr>
        <w:spacing w:line="360" w:lineRule="auto"/>
        <w:rPr>
          <w:color w:val="000000" w:themeColor="text1"/>
          <w:sz w:val="20"/>
          <w:szCs w:val="20"/>
        </w:rPr>
      </w:pPr>
      <w:r w:rsidRPr="00CC45C5">
        <w:rPr>
          <w:color w:val="000000" w:themeColor="text1"/>
          <w:sz w:val="22"/>
          <w:szCs w:val="22"/>
        </w:rPr>
        <w:t xml:space="preserve">Another </w:t>
      </w:r>
      <w:r w:rsidR="00706307" w:rsidRPr="00CC45C5">
        <w:rPr>
          <w:color w:val="000000" w:themeColor="text1"/>
          <w:sz w:val="22"/>
          <w:szCs w:val="22"/>
        </w:rPr>
        <w:t>are</w:t>
      </w:r>
      <w:r w:rsidR="005D079C" w:rsidRPr="00CC45C5">
        <w:rPr>
          <w:color w:val="000000" w:themeColor="text1"/>
          <w:sz w:val="22"/>
          <w:szCs w:val="22"/>
        </w:rPr>
        <w:t>a</w:t>
      </w:r>
      <w:r w:rsidR="00706307" w:rsidRPr="00CC45C5">
        <w:rPr>
          <w:color w:val="000000" w:themeColor="text1"/>
          <w:sz w:val="22"/>
          <w:szCs w:val="22"/>
        </w:rPr>
        <w:t xml:space="preserve"> of the </w:t>
      </w:r>
      <w:r w:rsidRPr="00CC45C5">
        <w:rPr>
          <w:color w:val="000000" w:themeColor="text1"/>
          <w:sz w:val="22"/>
          <w:szCs w:val="22"/>
        </w:rPr>
        <w:t>QTS that I have become p</w:t>
      </w:r>
      <w:bookmarkStart w:id="0" w:name="_GoBack"/>
      <w:bookmarkEnd w:id="0"/>
      <w:r w:rsidRPr="00CC45C5">
        <w:rPr>
          <w:color w:val="000000" w:themeColor="text1"/>
          <w:sz w:val="22"/>
          <w:szCs w:val="22"/>
        </w:rPr>
        <w:t xml:space="preserve">articularly aware of throughout my time on PTE is </w:t>
      </w:r>
      <w:r w:rsidR="002905A8" w:rsidRPr="00CC45C5">
        <w:rPr>
          <w:color w:val="000000" w:themeColor="text1"/>
          <w:sz w:val="22"/>
          <w:szCs w:val="22"/>
        </w:rPr>
        <w:t xml:space="preserve">S3.2.2, </w:t>
      </w:r>
      <w:r w:rsidR="00B51AC2" w:rsidRPr="00CC45C5">
        <w:rPr>
          <w:color w:val="000000" w:themeColor="text1"/>
          <w:sz w:val="22"/>
          <w:szCs w:val="22"/>
        </w:rPr>
        <w:t>(Education Wales</w:t>
      </w:r>
      <w:r w:rsidR="008C58F9">
        <w:rPr>
          <w:color w:val="000000" w:themeColor="text1"/>
          <w:sz w:val="22"/>
          <w:szCs w:val="22"/>
        </w:rPr>
        <w:t>,</w:t>
      </w:r>
      <w:r w:rsidR="00B51AC2" w:rsidRPr="00CC45C5">
        <w:rPr>
          <w:color w:val="000000" w:themeColor="text1"/>
          <w:sz w:val="22"/>
          <w:szCs w:val="22"/>
        </w:rPr>
        <w:t xml:space="preserve">2009) </w:t>
      </w:r>
      <w:r w:rsidR="002905A8" w:rsidRPr="00CC45C5">
        <w:rPr>
          <w:color w:val="000000" w:themeColor="text1"/>
          <w:sz w:val="22"/>
          <w:szCs w:val="22"/>
        </w:rPr>
        <w:t xml:space="preserve">giving immediate and constructive feedback to support learning and involving learners in reflecting and evaluating their own performance. After receiving this </w:t>
      </w:r>
      <w:r w:rsidR="004E6ACE" w:rsidRPr="00CC45C5">
        <w:rPr>
          <w:color w:val="000000" w:themeColor="text1"/>
          <w:sz w:val="22"/>
          <w:szCs w:val="22"/>
        </w:rPr>
        <w:t xml:space="preserve">target, it </w:t>
      </w:r>
      <w:r w:rsidR="004E6ACE" w:rsidRPr="00CC45C5">
        <w:rPr>
          <w:color w:val="000000" w:themeColor="text1"/>
          <w:sz w:val="22"/>
          <w:szCs w:val="22"/>
        </w:rPr>
        <w:lastRenderedPageBreak/>
        <w:t>was clear to me that I needed to make changes to my performance</w:t>
      </w:r>
      <w:r w:rsidR="00D066C6" w:rsidRPr="00CC45C5">
        <w:rPr>
          <w:color w:val="000000" w:themeColor="text1"/>
          <w:sz w:val="22"/>
          <w:szCs w:val="22"/>
        </w:rPr>
        <w:t xml:space="preserve"> in order to make my teaching more successful</w:t>
      </w:r>
      <w:r w:rsidR="004E6ACE" w:rsidRPr="00CC45C5">
        <w:rPr>
          <w:color w:val="000000" w:themeColor="text1"/>
          <w:sz w:val="22"/>
          <w:szCs w:val="22"/>
        </w:rPr>
        <w:t>. Giving immediate, constructive feedback is essential to pupil’s progression</w:t>
      </w:r>
      <w:r w:rsidR="00566F6C" w:rsidRPr="00CC45C5">
        <w:rPr>
          <w:color w:val="000000" w:themeColor="text1"/>
          <w:sz w:val="22"/>
          <w:szCs w:val="22"/>
        </w:rPr>
        <w:t xml:space="preserve"> and enables practitioners to assess pupil’s knowledge and understanding, and it </w:t>
      </w:r>
      <w:r w:rsidR="00594DEA" w:rsidRPr="00CC45C5">
        <w:rPr>
          <w:color w:val="000000" w:themeColor="text1"/>
          <w:sz w:val="22"/>
          <w:szCs w:val="22"/>
        </w:rPr>
        <w:t>make it clear the</w:t>
      </w:r>
      <w:r w:rsidR="00566F6C" w:rsidRPr="00CC45C5">
        <w:rPr>
          <w:color w:val="000000" w:themeColor="text1"/>
          <w:sz w:val="22"/>
          <w:szCs w:val="22"/>
        </w:rPr>
        <w:t xml:space="preserve"> areas that need </w:t>
      </w:r>
      <w:r w:rsidR="00594DEA" w:rsidRPr="00CC45C5">
        <w:rPr>
          <w:color w:val="000000" w:themeColor="text1"/>
          <w:sz w:val="22"/>
          <w:szCs w:val="22"/>
        </w:rPr>
        <w:t xml:space="preserve">further attention. </w:t>
      </w:r>
      <w:r w:rsidR="007D19EE" w:rsidRPr="00CC45C5">
        <w:rPr>
          <w:color w:val="000000" w:themeColor="text1"/>
          <w:sz w:val="22"/>
          <w:szCs w:val="22"/>
        </w:rPr>
        <w:t>I</w:t>
      </w:r>
      <w:r w:rsidR="00C64E25" w:rsidRPr="00CC45C5">
        <w:rPr>
          <w:color w:val="000000" w:themeColor="text1"/>
          <w:sz w:val="22"/>
          <w:szCs w:val="22"/>
        </w:rPr>
        <w:t xml:space="preserve"> was made aware of the fact</w:t>
      </w:r>
      <w:r w:rsidR="007D19EE" w:rsidRPr="00CC45C5">
        <w:rPr>
          <w:color w:val="000000" w:themeColor="text1"/>
          <w:sz w:val="22"/>
          <w:szCs w:val="22"/>
        </w:rPr>
        <w:t xml:space="preserve"> that if pupils were not given the correct guidance and put back on the right track during the lesson then it is a lesson wasted for that pupil and their mistakes are often not highlighted until a later date, this is not effective teaching. According</w:t>
      </w:r>
      <w:r w:rsidR="0088494F" w:rsidRPr="00CC45C5">
        <w:rPr>
          <w:color w:val="000000" w:themeColor="text1"/>
          <w:sz w:val="22"/>
          <w:szCs w:val="22"/>
        </w:rPr>
        <w:t xml:space="preserve"> to Graham Donaldson, Successful Futures (</w:t>
      </w:r>
      <w:r w:rsidR="005D079C" w:rsidRPr="00CC45C5">
        <w:rPr>
          <w:color w:val="000000" w:themeColor="text1"/>
          <w:sz w:val="22"/>
          <w:szCs w:val="22"/>
        </w:rPr>
        <w:t>2015, p.</w:t>
      </w:r>
      <w:r w:rsidR="0088494F" w:rsidRPr="00CC45C5">
        <w:rPr>
          <w:color w:val="000000" w:themeColor="text1"/>
          <w:sz w:val="22"/>
          <w:szCs w:val="22"/>
        </w:rPr>
        <w:t xml:space="preserve">64) it is very important to give pupils praise and make them feel a sense of achievement, but it is just as important to develop their ability to learn from their mistakes and challenge them to meet new targets while building up their </w:t>
      </w:r>
      <w:r w:rsidR="007D19EE" w:rsidRPr="00CC45C5">
        <w:rPr>
          <w:color w:val="000000" w:themeColor="text1"/>
          <w:sz w:val="22"/>
          <w:szCs w:val="22"/>
        </w:rPr>
        <w:t>self-</w:t>
      </w:r>
      <w:r w:rsidR="005D079C" w:rsidRPr="00CC45C5">
        <w:rPr>
          <w:color w:val="000000" w:themeColor="text1"/>
          <w:sz w:val="22"/>
          <w:szCs w:val="22"/>
        </w:rPr>
        <w:t>confidence. The</w:t>
      </w:r>
      <w:r w:rsidR="004E6ACE" w:rsidRPr="00CC45C5">
        <w:rPr>
          <w:color w:val="000000" w:themeColor="text1"/>
          <w:sz w:val="22"/>
          <w:szCs w:val="22"/>
        </w:rPr>
        <w:t xml:space="preserve"> changes that I made in order to give immediate feedback </w:t>
      </w:r>
      <w:r w:rsidR="007624C7" w:rsidRPr="00CC45C5">
        <w:rPr>
          <w:color w:val="000000" w:themeColor="text1"/>
          <w:sz w:val="22"/>
          <w:szCs w:val="22"/>
        </w:rPr>
        <w:t xml:space="preserve">to pupils </w:t>
      </w:r>
      <w:r w:rsidR="004E6ACE" w:rsidRPr="00CC45C5">
        <w:rPr>
          <w:color w:val="000000" w:themeColor="text1"/>
          <w:sz w:val="22"/>
          <w:szCs w:val="22"/>
        </w:rPr>
        <w:t>was to include peer assessing in my lessons</w:t>
      </w:r>
      <w:r w:rsidR="00F9577F" w:rsidRPr="00CC45C5">
        <w:rPr>
          <w:color w:val="000000" w:themeColor="text1"/>
          <w:sz w:val="22"/>
          <w:szCs w:val="22"/>
        </w:rPr>
        <w:t xml:space="preserve">. Reflection made it clear that one of the best ways for pupils to improve their performance is peer </w:t>
      </w:r>
      <w:r w:rsidR="005D079C" w:rsidRPr="00CC45C5">
        <w:rPr>
          <w:color w:val="000000" w:themeColor="text1"/>
          <w:sz w:val="22"/>
          <w:szCs w:val="22"/>
        </w:rPr>
        <w:t xml:space="preserve">assessing. During </w:t>
      </w:r>
      <w:r w:rsidR="00F9577F" w:rsidRPr="00CC45C5">
        <w:rPr>
          <w:color w:val="000000" w:themeColor="text1"/>
          <w:sz w:val="22"/>
          <w:szCs w:val="22"/>
        </w:rPr>
        <w:t xml:space="preserve">the lessons I </w:t>
      </w:r>
      <w:r w:rsidR="007B1DCA" w:rsidRPr="00CC45C5">
        <w:rPr>
          <w:color w:val="000000" w:themeColor="text1"/>
          <w:sz w:val="22"/>
          <w:szCs w:val="22"/>
        </w:rPr>
        <w:t>taught</w:t>
      </w:r>
      <w:r w:rsidR="00F9577F" w:rsidRPr="00CC45C5">
        <w:rPr>
          <w:color w:val="000000" w:themeColor="text1"/>
          <w:sz w:val="22"/>
          <w:szCs w:val="22"/>
        </w:rPr>
        <w:t xml:space="preserve"> </w:t>
      </w:r>
      <w:r w:rsidR="00C64E25" w:rsidRPr="00CC45C5">
        <w:rPr>
          <w:color w:val="000000" w:themeColor="text1"/>
          <w:sz w:val="22"/>
          <w:szCs w:val="22"/>
        </w:rPr>
        <w:t>on</w:t>
      </w:r>
      <w:r w:rsidR="00F9577F" w:rsidRPr="00CC45C5">
        <w:rPr>
          <w:color w:val="000000" w:themeColor="text1"/>
          <w:sz w:val="22"/>
          <w:szCs w:val="22"/>
        </w:rPr>
        <w:t xml:space="preserve"> PTE I made the pupils perform or show their </w:t>
      </w:r>
      <w:r w:rsidR="005D079C" w:rsidRPr="00CC45C5">
        <w:rPr>
          <w:color w:val="000000" w:themeColor="text1"/>
          <w:sz w:val="22"/>
          <w:szCs w:val="22"/>
        </w:rPr>
        <w:t>work</w:t>
      </w:r>
      <w:r w:rsidR="00F9577F" w:rsidRPr="00CC45C5">
        <w:rPr>
          <w:color w:val="000000" w:themeColor="text1"/>
          <w:sz w:val="22"/>
          <w:szCs w:val="22"/>
        </w:rPr>
        <w:t xml:space="preserve"> to the rest of the class, this highlights any common errors that the class are making and enable the</w:t>
      </w:r>
      <w:r w:rsidR="00D8429E" w:rsidRPr="00CC45C5">
        <w:rPr>
          <w:color w:val="000000" w:themeColor="text1"/>
          <w:sz w:val="22"/>
          <w:szCs w:val="22"/>
        </w:rPr>
        <w:t xml:space="preserve"> mistakes</w:t>
      </w:r>
      <w:r w:rsidR="00F9577F" w:rsidRPr="00CC45C5">
        <w:rPr>
          <w:color w:val="000000" w:themeColor="text1"/>
          <w:sz w:val="22"/>
          <w:szCs w:val="22"/>
        </w:rPr>
        <w:t xml:space="preserve"> to be </w:t>
      </w:r>
      <w:r w:rsidR="005D079C" w:rsidRPr="00CC45C5">
        <w:rPr>
          <w:color w:val="000000" w:themeColor="text1"/>
          <w:sz w:val="22"/>
          <w:szCs w:val="22"/>
        </w:rPr>
        <w:t>rectified during the lesson. The</w:t>
      </w:r>
      <w:r w:rsidR="007B1DCA" w:rsidRPr="00CC45C5">
        <w:rPr>
          <w:color w:val="000000" w:themeColor="text1"/>
          <w:sz w:val="22"/>
          <w:szCs w:val="22"/>
        </w:rPr>
        <w:t xml:space="preserve"> most successful strategy </w:t>
      </w:r>
      <w:r w:rsidR="005D079C" w:rsidRPr="00CC45C5">
        <w:rPr>
          <w:color w:val="000000" w:themeColor="text1"/>
          <w:sz w:val="22"/>
          <w:szCs w:val="22"/>
        </w:rPr>
        <w:t xml:space="preserve">I developed from this was for the rest of the class to give the pupil praise and a next step for them to improve </w:t>
      </w:r>
      <w:r w:rsidR="00C8720A" w:rsidRPr="00CC45C5">
        <w:rPr>
          <w:color w:val="000000" w:themeColor="text1"/>
          <w:sz w:val="22"/>
          <w:szCs w:val="22"/>
        </w:rPr>
        <w:t>on. See</w:t>
      </w:r>
      <w:r w:rsidR="005D079C" w:rsidRPr="00CC45C5">
        <w:rPr>
          <w:color w:val="000000" w:themeColor="text1"/>
          <w:sz w:val="22"/>
          <w:szCs w:val="22"/>
        </w:rPr>
        <w:t xml:space="preserve"> appendix 2. This</w:t>
      </w:r>
      <w:r w:rsidR="007B1DCA" w:rsidRPr="00CC45C5">
        <w:rPr>
          <w:color w:val="000000" w:themeColor="text1"/>
          <w:sz w:val="22"/>
          <w:szCs w:val="22"/>
        </w:rPr>
        <w:t xml:space="preserve"> was extremely effective and a strategy I will use throughout my teaching </w:t>
      </w:r>
      <w:r w:rsidR="004C3944" w:rsidRPr="00CC45C5">
        <w:rPr>
          <w:color w:val="000000" w:themeColor="text1"/>
          <w:sz w:val="22"/>
          <w:szCs w:val="22"/>
        </w:rPr>
        <w:t xml:space="preserve">career. Peer assessing in this way links to Vygotsky’s </w:t>
      </w:r>
      <w:r w:rsidR="004C3944" w:rsidRPr="00CC45C5">
        <w:rPr>
          <w:color w:val="000000" w:themeColor="text1"/>
          <w:sz w:val="22"/>
          <w:szCs w:val="22"/>
          <w:shd w:val="clear" w:color="auto" w:fill="FFFFFF"/>
        </w:rPr>
        <w:t>social constructivist theory,</w:t>
      </w:r>
      <w:r w:rsidR="004C3944" w:rsidRPr="00CC45C5">
        <w:rPr>
          <w:color w:val="000000" w:themeColor="text1"/>
          <w:sz w:val="22"/>
          <w:szCs w:val="22"/>
        </w:rPr>
        <w:t xml:space="preserve"> ‘The More Knowledgeable Other’. The more knowledgeable</w:t>
      </w:r>
      <w:r w:rsidR="00D8429E" w:rsidRPr="00CC45C5">
        <w:rPr>
          <w:color w:val="000000" w:themeColor="text1"/>
          <w:sz w:val="22"/>
          <w:szCs w:val="22"/>
        </w:rPr>
        <w:t xml:space="preserve"> other</w:t>
      </w:r>
      <w:r w:rsidR="004C3944" w:rsidRPr="00CC45C5">
        <w:rPr>
          <w:color w:val="000000" w:themeColor="text1"/>
          <w:sz w:val="22"/>
          <w:szCs w:val="22"/>
        </w:rPr>
        <w:t xml:space="preserve"> is when input is given from someone who has a better understanding of the task or concept than the learner. This can be given by a parent, a teacher or in this case another pupil in the class. The more knowledgeable other also links to Vygotsky’s work of the ‘Zone of Proximal Development (ZPD)’, this is when a pupil is challenged outside of their individual capability, where the learner is able to progress their understanding with support and guidance in order to build their knowledge of a topic (Pritchard,2017, p.25).</w:t>
      </w:r>
      <w:r w:rsidR="00917C38" w:rsidRPr="00CC45C5">
        <w:rPr>
          <w:color w:val="000000" w:themeColor="text1"/>
          <w:sz w:val="22"/>
          <w:szCs w:val="22"/>
        </w:rPr>
        <w:t>According to</w:t>
      </w:r>
      <w:r w:rsidR="009E5529" w:rsidRPr="00CC45C5">
        <w:rPr>
          <w:color w:val="000000" w:themeColor="text1"/>
          <w:sz w:val="22"/>
          <w:szCs w:val="22"/>
        </w:rPr>
        <w:t xml:space="preserve"> Topping (</w:t>
      </w:r>
      <w:r w:rsidR="005D079C" w:rsidRPr="00CC45C5">
        <w:rPr>
          <w:color w:val="000000" w:themeColor="text1"/>
          <w:sz w:val="22"/>
          <w:szCs w:val="22"/>
        </w:rPr>
        <w:t>2009, p.</w:t>
      </w:r>
      <w:r w:rsidR="009E5529" w:rsidRPr="00CC45C5">
        <w:rPr>
          <w:color w:val="000000" w:themeColor="text1"/>
          <w:sz w:val="22"/>
          <w:szCs w:val="22"/>
        </w:rPr>
        <w:t xml:space="preserve">22), peer assessing is very effective and improves the quality of teaching </w:t>
      </w:r>
      <w:r w:rsidR="00211FCA" w:rsidRPr="00CC45C5">
        <w:rPr>
          <w:color w:val="000000" w:themeColor="text1"/>
          <w:sz w:val="22"/>
          <w:szCs w:val="22"/>
        </w:rPr>
        <w:t>and</w:t>
      </w:r>
      <w:r w:rsidR="009E5529" w:rsidRPr="00CC45C5">
        <w:rPr>
          <w:color w:val="000000" w:themeColor="text1"/>
          <w:sz w:val="22"/>
          <w:szCs w:val="22"/>
        </w:rPr>
        <w:t xml:space="preserve"> learning and is equally as powerful as teacher assessment. I think that peer assessing should be used during the majority of lessons </w:t>
      </w:r>
      <w:r w:rsidR="005D079C" w:rsidRPr="00CC45C5">
        <w:rPr>
          <w:color w:val="000000" w:themeColor="text1"/>
          <w:sz w:val="22"/>
          <w:szCs w:val="22"/>
        </w:rPr>
        <w:t>as it gives other pupils guidance and builds pupils confidence.</w:t>
      </w:r>
    </w:p>
    <w:p w14:paraId="26E94353" w14:textId="77777777" w:rsidR="004C3944" w:rsidRPr="00CC45C5" w:rsidRDefault="004C3944" w:rsidP="00CC45C5">
      <w:pPr>
        <w:spacing w:line="360" w:lineRule="auto"/>
        <w:rPr>
          <w:color w:val="000000" w:themeColor="text1"/>
          <w:sz w:val="22"/>
          <w:szCs w:val="22"/>
        </w:rPr>
      </w:pPr>
    </w:p>
    <w:p w14:paraId="6D72BB82" w14:textId="312300FA" w:rsidR="00BD0933" w:rsidRPr="00CC45C5" w:rsidRDefault="0030477D" w:rsidP="00CC45C5">
      <w:pPr>
        <w:spacing w:line="360" w:lineRule="auto"/>
        <w:rPr>
          <w:color w:val="000000" w:themeColor="text1"/>
          <w:sz w:val="22"/>
          <w:szCs w:val="22"/>
        </w:rPr>
      </w:pPr>
      <w:r w:rsidRPr="00CC45C5">
        <w:rPr>
          <w:color w:val="000000" w:themeColor="text1"/>
          <w:sz w:val="22"/>
          <w:szCs w:val="22"/>
        </w:rPr>
        <w:t xml:space="preserve">To </w:t>
      </w:r>
      <w:r w:rsidR="003A0C0E" w:rsidRPr="00CC45C5">
        <w:rPr>
          <w:color w:val="000000" w:themeColor="text1"/>
          <w:sz w:val="22"/>
          <w:szCs w:val="22"/>
        </w:rPr>
        <w:t xml:space="preserve">conclude, reflection is a key </w:t>
      </w:r>
      <w:r w:rsidR="006D341B" w:rsidRPr="00CC45C5">
        <w:rPr>
          <w:color w:val="000000" w:themeColor="text1"/>
          <w:sz w:val="22"/>
          <w:szCs w:val="22"/>
        </w:rPr>
        <w:t>aspect of</w:t>
      </w:r>
      <w:r w:rsidR="003A0C0E" w:rsidRPr="00CC45C5">
        <w:rPr>
          <w:color w:val="000000" w:themeColor="text1"/>
          <w:sz w:val="22"/>
          <w:szCs w:val="22"/>
        </w:rPr>
        <w:t xml:space="preserve"> teaching in the </w:t>
      </w:r>
      <w:r w:rsidR="00635C99" w:rsidRPr="00CC45C5">
        <w:rPr>
          <w:color w:val="000000" w:themeColor="text1"/>
          <w:sz w:val="22"/>
          <w:szCs w:val="22"/>
        </w:rPr>
        <w:t xml:space="preserve">twenty first </w:t>
      </w:r>
      <w:r w:rsidR="006D341B" w:rsidRPr="00CC45C5">
        <w:rPr>
          <w:color w:val="000000" w:themeColor="text1"/>
          <w:sz w:val="22"/>
          <w:szCs w:val="22"/>
        </w:rPr>
        <w:t>Century,</w:t>
      </w:r>
      <w:r w:rsidR="003A0C0E" w:rsidRPr="00CC45C5">
        <w:rPr>
          <w:color w:val="000000" w:themeColor="text1"/>
          <w:sz w:val="22"/>
          <w:szCs w:val="22"/>
        </w:rPr>
        <w:t xml:space="preserve"> it enables practitioners to develop the quality of teaching that </w:t>
      </w:r>
      <w:r w:rsidR="006D341B" w:rsidRPr="00CC45C5">
        <w:rPr>
          <w:color w:val="000000" w:themeColor="text1"/>
          <w:sz w:val="22"/>
          <w:szCs w:val="22"/>
        </w:rPr>
        <w:t>is produced and</w:t>
      </w:r>
      <w:r w:rsidR="003A0C0E" w:rsidRPr="00CC45C5">
        <w:rPr>
          <w:color w:val="000000" w:themeColor="text1"/>
          <w:sz w:val="22"/>
          <w:szCs w:val="22"/>
        </w:rPr>
        <w:t xml:space="preserve"> to engage with the pupils learning and </w:t>
      </w:r>
      <w:r w:rsidR="006D341B" w:rsidRPr="00CC45C5">
        <w:rPr>
          <w:color w:val="000000" w:themeColor="text1"/>
          <w:sz w:val="22"/>
          <w:szCs w:val="22"/>
        </w:rPr>
        <w:t>evaluate</w:t>
      </w:r>
      <w:r w:rsidR="003A0C0E" w:rsidRPr="00CC45C5">
        <w:rPr>
          <w:color w:val="000000" w:themeColor="text1"/>
          <w:sz w:val="22"/>
          <w:szCs w:val="22"/>
        </w:rPr>
        <w:t xml:space="preserve"> their ability and identify areas that need more attention</w:t>
      </w:r>
      <w:r w:rsidR="006D341B" w:rsidRPr="00CC45C5">
        <w:rPr>
          <w:color w:val="000000" w:themeColor="text1"/>
          <w:sz w:val="22"/>
          <w:szCs w:val="22"/>
        </w:rPr>
        <w:t xml:space="preserve"> in order to improve the quality of teaching. Reflection</w:t>
      </w:r>
      <w:r w:rsidR="003A0C0E" w:rsidRPr="00CC45C5">
        <w:rPr>
          <w:color w:val="000000" w:themeColor="text1"/>
          <w:sz w:val="22"/>
          <w:szCs w:val="22"/>
        </w:rPr>
        <w:t xml:space="preserve"> is an element of teaching that </w:t>
      </w:r>
      <w:r w:rsidR="00C8720A" w:rsidRPr="00CC45C5">
        <w:rPr>
          <w:color w:val="000000" w:themeColor="text1"/>
          <w:sz w:val="22"/>
          <w:szCs w:val="22"/>
        </w:rPr>
        <w:t>practitioners</w:t>
      </w:r>
      <w:r w:rsidR="003A0C0E" w:rsidRPr="00CC45C5">
        <w:rPr>
          <w:color w:val="000000" w:themeColor="text1"/>
          <w:sz w:val="22"/>
          <w:szCs w:val="22"/>
        </w:rPr>
        <w:t xml:space="preserve"> develop </w:t>
      </w:r>
      <w:r w:rsidR="00C8720A" w:rsidRPr="00CC45C5">
        <w:rPr>
          <w:color w:val="000000" w:themeColor="text1"/>
          <w:sz w:val="22"/>
          <w:szCs w:val="22"/>
        </w:rPr>
        <w:t>throughout</w:t>
      </w:r>
      <w:r w:rsidR="003A0C0E" w:rsidRPr="00CC45C5">
        <w:rPr>
          <w:color w:val="000000" w:themeColor="text1"/>
          <w:sz w:val="22"/>
          <w:szCs w:val="22"/>
        </w:rPr>
        <w:t xml:space="preserve"> their </w:t>
      </w:r>
      <w:r w:rsidR="006D341B" w:rsidRPr="00CC45C5">
        <w:rPr>
          <w:color w:val="000000" w:themeColor="text1"/>
          <w:sz w:val="22"/>
          <w:szCs w:val="22"/>
        </w:rPr>
        <w:t>career. Reflection</w:t>
      </w:r>
      <w:r w:rsidR="003A0C0E" w:rsidRPr="00CC45C5">
        <w:rPr>
          <w:color w:val="000000" w:themeColor="text1"/>
          <w:sz w:val="22"/>
          <w:szCs w:val="22"/>
        </w:rPr>
        <w:t xml:space="preserve"> is an important process because practitioners </w:t>
      </w:r>
      <w:r w:rsidR="006D341B" w:rsidRPr="00CC45C5">
        <w:rPr>
          <w:color w:val="000000" w:themeColor="text1"/>
          <w:sz w:val="22"/>
          <w:szCs w:val="22"/>
        </w:rPr>
        <w:t xml:space="preserve">often </w:t>
      </w:r>
      <w:r w:rsidR="003A0C0E" w:rsidRPr="00CC45C5">
        <w:rPr>
          <w:color w:val="000000" w:themeColor="text1"/>
          <w:sz w:val="22"/>
          <w:szCs w:val="22"/>
        </w:rPr>
        <w:t xml:space="preserve">do not </w:t>
      </w:r>
      <w:r w:rsidR="006D341B" w:rsidRPr="00CC45C5">
        <w:rPr>
          <w:color w:val="000000" w:themeColor="text1"/>
          <w:sz w:val="22"/>
          <w:szCs w:val="22"/>
        </w:rPr>
        <w:t>have the time to evaluate the learning</w:t>
      </w:r>
      <w:r w:rsidR="00C8720A" w:rsidRPr="00CC45C5">
        <w:rPr>
          <w:color w:val="000000" w:themeColor="text1"/>
          <w:sz w:val="22"/>
          <w:szCs w:val="22"/>
        </w:rPr>
        <w:t xml:space="preserve"> in depth</w:t>
      </w:r>
      <w:r w:rsidR="006D341B" w:rsidRPr="00CC45C5">
        <w:rPr>
          <w:color w:val="000000" w:themeColor="text1"/>
          <w:sz w:val="22"/>
          <w:szCs w:val="22"/>
        </w:rPr>
        <w:t xml:space="preserve"> during the lesson but then this is focused on during the reflection </w:t>
      </w:r>
      <w:r w:rsidR="00B35ED5" w:rsidRPr="00CC45C5">
        <w:rPr>
          <w:color w:val="000000" w:themeColor="text1"/>
          <w:sz w:val="22"/>
          <w:szCs w:val="22"/>
        </w:rPr>
        <w:t>process.</w:t>
      </w:r>
      <w:r w:rsidR="00B35ED5" w:rsidRPr="00CC45C5">
        <w:rPr>
          <w:color w:val="000000" w:themeColor="text1"/>
          <w:sz w:val="22"/>
          <w:szCs w:val="22"/>
          <w:shd w:val="clear" w:color="auto" w:fill="FFFFFF"/>
        </w:rPr>
        <w:t xml:space="preserve"> Reflection</w:t>
      </w:r>
      <w:r w:rsidR="001A3956" w:rsidRPr="00CC45C5">
        <w:rPr>
          <w:color w:val="000000" w:themeColor="text1"/>
          <w:sz w:val="22"/>
          <w:szCs w:val="22"/>
          <w:shd w:val="clear" w:color="auto" w:fill="FFFFFF"/>
        </w:rPr>
        <w:t xml:space="preserve"> has been a very important and helpful procedure throughout my time on PTE and I a</w:t>
      </w:r>
      <w:r w:rsidR="00BD0933" w:rsidRPr="00CC45C5">
        <w:rPr>
          <w:color w:val="000000" w:themeColor="text1"/>
          <w:sz w:val="22"/>
          <w:szCs w:val="22"/>
          <w:shd w:val="clear" w:color="auto" w:fill="FFFFFF"/>
        </w:rPr>
        <w:t>m</w:t>
      </w:r>
      <w:r w:rsidR="001A3956" w:rsidRPr="00CC45C5">
        <w:rPr>
          <w:color w:val="000000" w:themeColor="text1"/>
          <w:sz w:val="22"/>
          <w:szCs w:val="22"/>
          <w:shd w:val="clear" w:color="auto" w:fill="FFFFFF"/>
        </w:rPr>
        <w:t xml:space="preserve"> confident that it has been the key to helping me overcome the targets that I received, it has helped me develop as a teacher. Reflecting on my own performance enabled </w:t>
      </w:r>
      <w:r w:rsidR="00C8720A" w:rsidRPr="00CC45C5">
        <w:rPr>
          <w:color w:val="000000" w:themeColor="text1"/>
          <w:sz w:val="22"/>
          <w:szCs w:val="22"/>
          <w:shd w:val="clear" w:color="auto" w:fill="FFFFFF"/>
        </w:rPr>
        <w:t xml:space="preserve">me to </w:t>
      </w:r>
      <w:r w:rsidR="001A3956" w:rsidRPr="00CC45C5">
        <w:rPr>
          <w:color w:val="000000" w:themeColor="text1"/>
          <w:sz w:val="22"/>
          <w:szCs w:val="22"/>
          <w:shd w:val="clear" w:color="auto" w:fill="FFFFFF"/>
        </w:rPr>
        <w:t xml:space="preserve">notice and improve parts of my teaching that would have gone unnoticed </w:t>
      </w:r>
      <w:r w:rsidR="00BD0933" w:rsidRPr="00CC45C5">
        <w:rPr>
          <w:color w:val="000000" w:themeColor="text1"/>
          <w:sz w:val="22"/>
          <w:szCs w:val="22"/>
          <w:shd w:val="clear" w:color="auto" w:fill="FFFFFF"/>
        </w:rPr>
        <w:t>if I had not reflected. Reflection has given me a clear image on how to improve my teaching ability. In</w:t>
      </w:r>
      <w:r w:rsidR="00132374" w:rsidRPr="00CC45C5">
        <w:rPr>
          <w:color w:val="000000" w:themeColor="text1"/>
          <w:sz w:val="22"/>
          <w:szCs w:val="22"/>
          <w:shd w:val="clear" w:color="auto" w:fill="FFFFFF"/>
        </w:rPr>
        <w:t xml:space="preserve"> the future I will </w:t>
      </w:r>
      <w:r w:rsidR="00BD0933" w:rsidRPr="00CC45C5">
        <w:rPr>
          <w:color w:val="000000" w:themeColor="text1"/>
          <w:sz w:val="22"/>
          <w:szCs w:val="22"/>
          <w:shd w:val="clear" w:color="auto" w:fill="FFFFFF"/>
        </w:rPr>
        <w:t xml:space="preserve">continue to use the strategies that I have found effective </w:t>
      </w:r>
    </w:p>
    <w:p w14:paraId="7BFB12CE" w14:textId="77777777" w:rsidR="004C3944" w:rsidRPr="00CC45C5" w:rsidRDefault="00BD0933" w:rsidP="00CC45C5">
      <w:pPr>
        <w:spacing w:line="360" w:lineRule="auto"/>
        <w:rPr>
          <w:color w:val="000000" w:themeColor="text1"/>
          <w:sz w:val="22"/>
          <w:szCs w:val="22"/>
          <w:shd w:val="clear" w:color="auto" w:fill="FFFFFF"/>
        </w:rPr>
      </w:pPr>
      <w:r w:rsidRPr="00CC45C5">
        <w:rPr>
          <w:color w:val="000000" w:themeColor="text1"/>
          <w:sz w:val="22"/>
          <w:szCs w:val="22"/>
          <w:shd w:val="clear" w:color="auto" w:fill="FFFFFF"/>
        </w:rPr>
        <w:lastRenderedPageBreak/>
        <w:t xml:space="preserve">when working to meet the targets set </w:t>
      </w:r>
      <w:r w:rsidR="00132374" w:rsidRPr="00CC45C5">
        <w:rPr>
          <w:color w:val="000000" w:themeColor="text1"/>
          <w:sz w:val="22"/>
          <w:szCs w:val="22"/>
          <w:shd w:val="clear" w:color="auto" w:fill="FFFFFF"/>
        </w:rPr>
        <w:t xml:space="preserve">during PTE and continue </w:t>
      </w:r>
      <w:r w:rsidR="001A3956" w:rsidRPr="00CC45C5">
        <w:rPr>
          <w:color w:val="000000" w:themeColor="text1"/>
          <w:sz w:val="22"/>
          <w:szCs w:val="22"/>
          <w:shd w:val="clear" w:color="auto" w:fill="FFFFFF"/>
        </w:rPr>
        <w:t xml:space="preserve">to reflect on my own performance throughout </w:t>
      </w:r>
      <w:r w:rsidR="00132374" w:rsidRPr="00CC45C5">
        <w:rPr>
          <w:color w:val="000000" w:themeColor="text1"/>
          <w:sz w:val="22"/>
          <w:szCs w:val="22"/>
          <w:shd w:val="clear" w:color="auto" w:fill="FFFFFF"/>
        </w:rPr>
        <w:t xml:space="preserve">the rest of </w:t>
      </w:r>
      <w:r w:rsidR="001A3956" w:rsidRPr="00CC45C5">
        <w:rPr>
          <w:color w:val="000000" w:themeColor="text1"/>
          <w:sz w:val="22"/>
          <w:szCs w:val="22"/>
          <w:shd w:val="clear" w:color="auto" w:fill="FFFFFF"/>
        </w:rPr>
        <w:t>my time on PTE and during my teaching career.</w:t>
      </w:r>
    </w:p>
    <w:p w14:paraId="6C677F9E" w14:textId="77777777" w:rsidR="00F77B06" w:rsidRDefault="00F77B06" w:rsidP="004C3944">
      <w:pPr>
        <w:spacing w:line="360" w:lineRule="auto"/>
        <w:rPr>
          <w:b/>
          <w:u w:val="single"/>
        </w:rPr>
      </w:pPr>
    </w:p>
    <w:p w14:paraId="2FA35BB2" w14:textId="77777777" w:rsidR="00F77B06" w:rsidRDefault="00F77B06" w:rsidP="004C3944">
      <w:pPr>
        <w:spacing w:line="360" w:lineRule="auto"/>
        <w:rPr>
          <w:b/>
          <w:u w:val="single"/>
        </w:rPr>
      </w:pPr>
    </w:p>
    <w:p w14:paraId="4E5AEF87" w14:textId="5997CD14" w:rsidR="005D079C" w:rsidRPr="004C3944" w:rsidRDefault="00D15357" w:rsidP="004C3944">
      <w:pPr>
        <w:spacing w:line="360" w:lineRule="auto"/>
        <w:rPr>
          <w:color w:val="000000" w:themeColor="text1"/>
          <w:sz w:val="22"/>
          <w:szCs w:val="22"/>
          <w:shd w:val="clear" w:color="auto" w:fill="FFFFFF"/>
        </w:rPr>
      </w:pPr>
      <w:r w:rsidRPr="00D15357">
        <w:rPr>
          <w:b/>
          <w:u w:val="single"/>
        </w:rPr>
        <w:t>Appendix 1</w:t>
      </w:r>
    </w:p>
    <w:p w14:paraId="19ACC77E" w14:textId="77777777" w:rsidR="00D15357" w:rsidRDefault="00D15357" w:rsidP="00D15357">
      <w:pPr>
        <w:pStyle w:val="Title"/>
        <w:rPr>
          <w:sz w:val="44"/>
          <w:lang w:val="cy-GB"/>
        </w:rPr>
      </w:pPr>
      <w:r w:rsidRPr="001F7D4C">
        <w:rPr>
          <w:sz w:val="44"/>
          <w:lang w:val="cy-GB"/>
        </w:rPr>
        <w:t xml:space="preserve">Model </w:t>
      </w:r>
      <w:r>
        <w:rPr>
          <w:sz w:val="44"/>
          <w:lang w:val="cy-GB"/>
        </w:rPr>
        <w:t>Beirniadau Wedi Adfyfyrio (BWA)</w:t>
      </w:r>
    </w:p>
    <w:p w14:paraId="146DE5CC" w14:textId="77777777" w:rsidR="00D15357" w:rsidRPr="001F7D4C" w:rsidRDefault="00D15357" w:rsidP="00D15357">
      <w:pPr>
        <w:pStyle w:val="Title"/>
        <w:rPr>
          <w:sz w:val="44"/>
        </w:rPr>
      </w:pPr>
      <w:r w:rsidRPr="001F7D4C">
        <w:rPr>
          <w:i/>
          <w:sz w:val="44"/>
        </w:rPr>
        <w:t>Assisted Reflective Conclusions (ARC) Model</w:t>
      </w:r>
    </w:p>
    <w:p w14:paraId="57157F5A" w14:textId="03EEBD1A" w:rsidR="00D15357" w:rsidRDefault="00D15357" w:rsidP="00D15357">
      <w:proofErr w:type="spellStart"/>
      <w:r>
        <w:rPr>
          <w:b/>
          <w:u w:val="single"/>
        </w:rPr>
        <w:t>Dyddiad</w:t>
      </w:r>
      <w:proofErr w:type="spellEnd"/>
      <w:r>
        <w:rPr>
          <w:b/>
          <w:u w:val="single"/>
        </w:rPr>
        <w:t>/</w:t>
      </w:r>
      <w:r w:rsidRPr="001F7D4C">
        <w:rPr>
          <w:b/>
          <w:i/>
          <w:u w:val="single"/>
        </w:rPr>
        <w:t>Date</w:t>
      </w:r>
      <w:r>
        <w:rPr>
          <w:b/>
          <w:u w:val="single"/>
        </w:rPr>
        <w:t xml:space="preserve">: </w:t>
      </w:r>
      <w:r>
        <w:t>07/03/2019</w:t>
      </w:r>
    </w:p>
    <w:p w14:paraId="78D941D8" w14:textId="77777777" w:rsidR="00D15357" w:rsidRPr="008C3D89" w:rsidRDefault="00D15357" w:rsidP="00D15357"/>
    <w:p w14:paraId="6EC37B08" w14:textId="77777777" w:rsidR="00D15357" w:rsidRDefault="00D15357" w:rsidP="00D15357">
      <w:pPr>
        <w:rPr>
          <w:b/>
          <w:u w:val="single"/>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p>
    <w:p w14:paraId="5C53CBDA" w14:textId="64B87224" w:rsidR="00D15357" w:rsidRDefault="00D15357" w:rsidP="00D15357">
      <w:pPr>
        <w:rPr>
          <w:lang w:val="en-US"/>
        </w:rPr>
      </w:pPr>
      <w:r w:rsidRPr="008C3D89">
        <w:rPr>
          <w:lang w:val="en-US"/>
        </w:rPr>
        <w:t xml:space="preserve">Leading a </w:t>
      </w:r>
      <w:r>
        <w:rPr>
          <w:lang w:val="en-US"/>
        </w:rPr>
        <w:t xml:space="preserve">whole class </w:t>
      </w:r>
      <w:r w:rsidR="0032736C" w:rsidRPr="008C3D89">
        <w:rPr>
          <w:lang w:val="en-US"/>
        </w:rPr>
        <w:t>Math’s</w:t>
      </w:r>
      <w:r w:rsidRPr="008C3D89">
        <w:rPr>
          <w:lang w:val="en-US"/>
        </w:rPr>
        <w:t xml:space="preserve"> lesson on fractions of quantities (Year 6)</w:t>
      </w:r>
    </w:p>
    <w:p w14:paraId="5A121CFB" w14:textId="77777777" w:rsidR="00D15357" w:rsidRPr="008C3D89" w:rsidRDefault="00D15357" w:rsidP="00D15357">
      <w:pPr>
        <w:rPr>
          <w:lang w:val="en-US"/>
        </w:rPr>
      </w:pPr>
    </w:p>
    <w:tbl>
      <w:tblPr>
        <w:tblStyle w:val="TableGrid"/>
        <w:tblW w:w="10206" w:type="dxa"/>
        <w:tblInd w:w="-459" w:type="dxa"/>
        <w:tblLook w:val="04A0" w:firstRow="1" w:lastRow="0" w:firstColumn="1" w:lastColumn="0" w:noHBand="0" w:noVBand="1"/>
      </w:tblPr>
      <w:tblGrid>
        <w:gridCol w:w="2552"/>
        <w:gridCol w:w="7654"/>
      </w:tblGrid>
      <w:tr w:rsidR="00D15357" w14:paraId="628E4DB4" w14:textId="77777777" w:rsidTr="0078639C">
        <w:tc>
          <w:tcPr>
            <w:tcW w:w="10206" w:type="dxa"/>
            <w:gridSpan w:val="2"/>
            <w:shd w:val="clear" w:color="auto" w:fill="E7E6E6" w:themeFill="background2"/>
          </w:tcPr>
          <w:p w14:paraId="15C06468" w14:textId="77777777" w:rsidR="00D15357" w:rsidRDefault="00D15357" w:rsidP="0078639C">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10D8A713" w14:textId="77777777" w:rsidR="00D15357" w:rsidRDefault="00D15357" w:rsidP="0078639C">
            <w:pPr>
              <w:rPr>
                <w:b/>
                <w:u w:val="single"/>
                <w:lang w:val="en-US"/>
              </w:rPr>
            </w:pPr>
          </w:p>
        </w:tc>
      </w:tr>
      <w:tr w:rsidR="00D15357" w14:paraId="4411F02E" w14:textId="77777777" w:rsidTr="0078639C">
        <w:tc>
          <w:tcPr>
            <w:tcW w:w="2552" w:type="dxa"/>
          </w:tcPr>
          <w:p w14:paraId="0847EF60" w14:textId="77777777" w:rsidR="00D15357" w:rsidRDefault="00D15357" w:rsidP="0078639C">
            <w:pPr>
              <w:rPr>
                <w:lang w:val="en-US"/>
              </w:rPr>
            </w:pPr>
            <w:proofErr w:type="spellStart"/>
            <w:r>
              <w:rPr>
                <w:lang w:val="en-US"/>
              </w:rPr>
              <w:t>Teimladau</w:t>
            </w:r>
            <w:proofErr w:type="spellEnd"/>
            <w:r>
              <w:rPr>
                <w:lang w:val="en-US"/>
              </w:rPr>
              <w:t>/</w:t>
            </w:r>
          </w:p>
          <w:p w14:paraId="4AB6E874" w14:textId="77777777" w:rsidR="00D15357" w:rsidRDefault="00D15357" w:rsidP="0078639C">
            <w:pPr>
              <w:rPr>
                <w:i/>
                <w:lang w:val="en-US"/>
              </w:rPr>
            </w:pPr>
            <w:r w:rsidRPr="001F7D4C">
              <w:rPr>
                <w:i/>
                <w:lang w:val="en-US"/>
              </w:rPr>
              <w:t>Feelings</w:t>
            </w:r>
          </w:p>
          <w:p w14:paraId="660074EB" w14:textId="77777777" w:rsidR="00D15357" w:rsidRDefault="00D15357" w:rsidP="0078639C">
            <w:pPr>
              <w:rPr>
                <w:i/>
                <w:lang w:val="en-US"/>
              </w:rPr>
            </w:pPr>
          </w:p>
          <w:p w14:paraId="3A923FDA" w14:textId="77777777" w:rsidR="00D15357" w:rsidRPr="00B81165" w:rsidRDefault="00D15357" w:rsidP="0078639C">
            <w:pPr>
              <w:rPr>
                <w:sz w:val="16"/>
                <w:lang w:val="en-US"/>
              </w:rPr>
            </w:pPr>
            <w:r w:rsidRPr="00B81165">
              <w:rPr>
                <w:sz w:val="16"/>
                <w:lang w:val="en-US"/>
              </w:rPr>
              <w:t xml:space="preserve">Beth </w:t>
            </w:r>
            <w:proofErr w:type="spellStart"/>
            <w:r w:rsidRPr="00B81165">
              <w:rPr>
                <w:sz w:val="16"/>
                <w:lang w:val="en-US"/>
              </w:rPr>
              <w:t>yw</w:t>
            </w:r>
            <w:proofErr w:type="spellEnd"/>
            <w:r w:rsidRPr="00B81165">
              <w:rPr>
                <w:sz w:val="16"/>
                <w:lang w:val="en-US"/>
              </w:rPr>
              <w:t xml:space="preserve"> </w:t>
            </w:r>
            <w:proofErr w:type="spellStart"/>
            <w:r w:rsidRPr="00B81165">
              <w:rPr>
                <w:sz w:val="16"/>
                <w:lang w:val="en-US"/>
              </w:rPr>
              <w:t>eich</w:t>
            </w:r>
            <w:proofErr w:type="spellEnd"/>
            <w:r w:rsidRPr="00B81165">
              <w:rPr>
                <w:sz w:val="16"/>
                <w:lang w:val="en-US"/>
              </w:rPr>
              <w:t xml:space="preserve"> </w:t>
            </w:r>
            <w:proofErr w:type="spellStart"/>
            <w:r w:rsidRPr="00B81165">
              <w:rPr>
                <w:sz w:val="16"/>
                <w:lang w:val="en-US"/>
              </w:rPr>
              <w:t>teimladau</w:t>
            </w:r>
            <w:proofErr w:type="spellEnd"/>
            <w:r w:rsidRPr="00B81165">
              <w:rPr>
                <w:sz w:val="16"/>
                <w:lang w:val="en-US"/>
              </w:rPr>
              <w:t xml:space="preserve"> </w:t>
            </w:r>
            <w:proofErr w:type="spellStart"/>
            <w:r w:rsidRPr="00B81165">
              <w:rPr>
                <w:sz w:val="16"/>
                <w:lang w:val="en-US"/>
              </w:rPr>
              <w:t>ynghylch</w:t>
            </w:r>
            <w:proofErr w:type="spellEnd"/>
            <w:r w:rsidRPr="00B81165">
              <w:rPr>
                <w:sz w:val="16"/>
                <w:lang w:val="en-US"/>
              </w:rPr>
              <w:t xml:space="preserve"> y </w:t>
            </w:r>
            <w:proofErr w:type="spellStart"/>
            <w:r w:rsidRPr="00B81165">
              <w:rPr>
                <w:sz w:val="16"/>
                <w:lang w:val="en-US"/>
              </w:rPr>
              <w:t>profiad</w:t>
            </w:r>
            <w:proofErr w:type="spellEnd"/>
            <w:r w:rsidRPr="00B81165">
              <w:rPr>
                <w:sz w:val="16"/>
                <w:lang w:val="en-US"/>
              </w:rPr>
              <w:t>?</w:t>
            </w:r>
          </w:p>
          <w:p w14:paraId="17A857ED" w14:textId="77777777" w:rsidR="00D15357" w:rsidRPr="00381B9B" w:rsidRDefault="00D15357" w:rsidP="0078639C">
            <w:pPr>
              <w:rPr>
                <w:i/>
                <w:sz w:val="16"/>
                <w:lang w:val="en-US"/>
              </w:rPr>
            </w:pPr>
            <w:r w:rsidRPr="00381B9B">
              <w:rPr>
                <w:i/>
                <w:sz w:val="16"/>
                <w:lang w:val="en-US"/>
              </w:rPr>
              <w:t>What are your feelings regarding the experience</w:t>
            </w:r>
            <w:r>
              <w:rPr>
                <w:i/>
                <w:sz w:val="16"/>
                <w:lang w:val="en-US"/>
              </w:rPr>
              <w:t>?</w:t>
            </w:r>
          </w:p>
        </w:tc>
        <w:tc>
          <w:tcPr>
            <w:tcW w:w="7654" w:type="dxa"/>
          </w:tcPr>
          <w:p w14:paraId="3041EEBF" w14:textId="77777777" w:rsidR="00D15357" w:rsidRPr="008C3D89" w:rsidRDefault="00D15357" w:rsidP="0078639C">
            <w:pPr>
              <w:rPr>
                <w:lang w:val="en-US"/>
              </w:rPr>
            </w:pPr>
            <w:r w:rsidRPr="008C3D89">
              <w:rPr>
                <w:lang w:val="en-US"/>
              </w:rPr>
              <w:t xml:space="preserve">During this lesson on fractions of quantities I </w:t>
            </w:r>
            <w:r>
              <w:rPr>
                <w:lang w:val="en-US"/>
              </w:rPr>
              <w:t xml:space="preserve">produced four activities for the class to complete in groups (a carousel of math’s activities). One of the activities was for the one group to throw a ball to each other and on it I had written fractions on it so when they caught the ball, they had to pick a question to answer and then throw the ball to the next person (1/2 ,1/4 ,3/4 of numbers, evidence in file). The next game was a fraction of quantities matching cards game using the bar model and showing their workings out in their books. Another activity that I planned was for the pupils to roll a dice in their groups and answer the question on the face of the dice and show their working out in their books using the bar model. Then I put 6 fractions of quantities questions on the board for the pupils to answer. </w:t>
            </w:r>
          </w:p>
          <w:p w14:paraId="6C70F272" w14:textId="77777777" w:rsidR="00D15357" w:rsidRPr="00884BB3" w:rsidRDefault="00D15357" w:rsidP="0078639C">
            <w:pPr>
              <w:rPr>
                <w:lang w:val="en-US"/>
              </w:rPr>
            </w:pPr>
            <w:r w:rsidRPr="00884BB3">
              <w:rPr>
                <w:lang w:val="en-US"/>
              </w:rPr>
              <w:t>I think that this lesson went very well. I found it very rewarding when pupils came up to me at the end of the lesson to say that they really enjoyed and had lots of fun. It was also lovely to see the majority of the class getting all of their answers correct when I was making their books.</w:t>
            </w:r>
          </w:p>
        </w:tc>
      </w:tr>
      <w:tr w:rsidR="00D15357" w14:paraId="1850C026" w14:textId="77777777" w:rsidTr="0078639C">
        <w:tc>
          <w:tcPr>
            <w:tcW w:w="2552" w:type="dxa"/>
          </w:tcPr>
          <w:p w14:paraId="7F37FCC8" w14:textId="77777777" w:rsidR="00D15357" w:rsidRDefault="00D15357" w:rsidP="0078639C">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21E99053" w14:textId="77777777" w:rsidR="00D15357" w:rsidRDefault="00D15357" w:rsidP="0078639C">
            <w:pPr>
              <w:rPr>
                <w:i/>
                <w:lang w:val="en-US"/>
              </w:rPr>
            </w:pPr>
            <w:r w:rsidRPr="001F7D4C">
              <w:rPr>
                <w:i/>
                <w:lang w:val="en-US"/>
              </w:rPr>
              <w:t>Remember and Understand</w:t>
            </w:r>
          </w:p>
          <w:p w14:paraId="185289CF" w14:textId="77777777" w:rsidR="00D15357" w:rsidRDefault="00D15357" w:rsidP="0078639C">
            <w:pPr>
              <w:rPr>
                <w:i/>
                <w:sz w:val="16"/>
                <w:lang w:val="en-US"/>
              </w:rPr>
            </w:pPr>
          </w:p>
          <w:p w14:paraId="317D92E2" w14:textId="77777777" w:rsidR="00D15357" w:rsidRPr="00B81165" w:rsidRDefault="00D15357" w:rsidP="0078639C">
            <w:pPr>
              <w:rPr>
                <w:sz w:val="16"/>
                <w:lang w:val="en-US"/>
              </w:rPr>
            </w:pPr>
            <w:proofErr w:type="spellStart"/>
            <w:r w:rsidRPr="00B81165">
              <w:rPr>
                <w:sz w:val="16"/>
                <w:lang w:val="en-US"/>
              </w:rPr>
              <w:t>Allwch</w:t>
            </w:r>
            <w:proofErr w:type="spellEnd"/>
            <w:r w:rsidRPr="00B81165">
              <w:rPr>
                <w:sz w:val="16"/>
                <w:lang w:val="en-US"/>
              </w:rPr>
              <w:t xml:space="preserve"> chi </w:t>
            </w:r>
            <w:proofErr w:type="spellStart"/>
            <w:r w:rsidRPr="00B81165">
              <w:rPr>
                <w:sz w:val="16"/>
                <w:lang w:val="en-US"/>
              </w:rPr>
              <w:t>restru’r</w:t>
            </w:r>
            <w:proofErr w:type="spellEnd"/>
            <w:r w:rsidRPr="00B81165">
              <w:rPr>
                <w:sz w:val="16"/>
                <w:lang w:val="en-US"/>
              </w:rPr>
              <w:t xml:space="preserve"> </w:t>
            </w:r>
            <w:proofErr w:type="spellStart"/>
            <w:r w:rsidRPr="00B81165">
              <w:rPr>
                <w:sz w:val="16"/>
                <w:lang w:val="en-US"/>
              </w:rPr>
              <w:t>agweddau</w:t>
            </w:r>
            <w:proofErr w:type="spellEnd"/>
            <w:r w:rsidRPr="00B81165">
              <w:rPr>
                <w:sz w:val="16"/>
                <w:lang w:val="en-US"/>
              </w:rPr>
              <w:t xml:space="preserve"> </w:t>
            </w:r>
            <w:proofErr w:type="spellStart"/>
            <w:r w:rsidRPr="00B81165">
              <w:rPr>
                <w:sz w:val="16"/>
                <w:lang w:val="en-US"/>
              </w:rPr>
              <w:t>ar</w:t>
            </w:r>
            <w:proofErr w:type="spellEnd"/>
            <w:r>
              <w:rPr>
                <w:sz w:val="16"/>
                <w:lang w:val="en-US"/>
              </w:rPr>
              <w:t xml:space="preserve"> y </w:t>
            </w:r>
            <w:proofErr w:type="spellStart"/>
            <w:r>
              <w:rPr>
                <w:sz w:val="16"/>
                <w:lang w:val="en-US"/>
              </w:rPr>
              <w:t>profiad</w:t>
            </w:r>
            <w:proofErr w:type="spellEnd"/>
            <w:r>
              <w:rPr>
                <w:sz w:val="16"/>
                <w:lang w:val="en-US"/>
              </w:rPr>
              <w:t xml:space="preserve"> </w:t>
            </w:r>
            <w:proofErr w:type="spellStart"/>
            <w:r>
              <w:rPr>
                <w:sz w:val="16"/>
                <w:lang w:val="en-US"/>
              </w:rPr>
              <w:t>dysgu</w:t>
            </w:r>
            <w:proofErr w:type="spellEnd"/>
            <w:r>
              <w:rPr>
                <w:sz w:val="16"/>
                <w:lang w:val="en-US"/>
              </w:rPr>
              <w:t xml:space="preserve"> </w:t>
            </w:r>
            <w:proofErr w:type="gramStart"/>
            <w:r>
              <w:rPr>
                <w:sz w:val="16"/>
                <w:lang w:val="en-US"/>
              </w:rPr>
              <w:t>a</w:t>
            </w:r>
            <w:proofErr w:type="gramEnd"/>
            <w:r>
              <w:rPr>
                <w:sz w:val="16"/>
                <w:lang w:val="en-US"/>
              </w:rPr>
              <w:t xml:space="preserve"> </w:t>
            </w:r>
            <w:proofErr w:type="spellStart"/>
            <w:r>
              <w:rPr>
                <w:sz w:val="16"/>
                <w:lang w:val="en-US"/>
              </w:rPr>
              <w:t>aeth</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dda</w:t>
            </w:r>
            <w:proofErr w:type="spellEnd"/>
            <w:r>
              <w:rPr>
                <w:sz w:val="16"/>
                <w:lang w:val="en-US"/>
              </w:rPr>
              <w:t>?</w:t>
            </w:r>
          </w:p>
          <w:p w14:paraId="3978A2EC" w14:textId="77777777" w:rsidR="00D15357" w:rsidRDefault="00D15357" w:rsidP="0078639C">
            <w:pPr>
              <w:rPr>
                <w:i/>
                <w:sz w:val="16"/>
                <w:lang w:val="en-US"/>
              </w:rPr>
            </w:pPr>
            <w:r w:rsidRPr="00381B9B">
              <w:rPr>
                <w:i/>
                <w:sz w:val="16"/>
                <w:lang w:val="en-US"/>
              </w:rPr>
              <w:t xml:space="preserve">Can you list the aspects of the </w:t>
            </w:r>
            <w:r>
              <w:rPr>
                <w:i/>
                <w:sz w:val="16"/>
                <w:lang w:val="en-US"/>
              </w:rPr>
              <w:t>learning experience that went well?</w:t>
            </w:r>
          </w:p>
          <w:p w14:paraId="640F01C3" w14:textId="77777777" w:rsidR="00D15357" w:rsidRDefault="00D15357" w:rsidP="0078639C">
            <w:pPr>
              <w:rPr>
                <w:i/>
                <w:sz w:val="16"/>
                <w:lang w:val="en-US"/>
              </w:rPr>
            </w:pPr>
          </w:p>
          <w:p w14:paraId="2EC3815D" w14:textId="77777777" w:rsidR="00D15357" w:rsidRPr="00B81165" w:rsidRDefault="00D15357" w:rsidP="0078639C">
            <w:pPr>
              <w:rPr>
                <w:sz w:val="16"/>
                <w:lang w:val="en-US"/>
              </w:rPr>
            </w:pPr>
            <w:r w:rsidRPr="00B81165">
              <w:rPr>
                <w:sz w:val="16"/>
                <w:lang w:val="en-US"/>
              </w:rPr>
              <w:t xml:space="preserve">Pa </w:t>
            </w:r>
            <w:proofErr w:type="spellStart"/>
            <w:r w:rsidRPr="00B81165">
              <w:rPr>
                <w:sz w:val="16"/>
                <w:lang w:val="en-US"/>
              </w:rPr>
              <w:t>elfennau</w:t>
            </w:r>
            <w:proofErr w:type="spellEnd"/>
            <w:r w:rsidRPr="00B81165">
              <w:rPr>
                <w:sz w:val="16"/>
                <w:lang w:val="en-US"/>
              </w:rPr>
              <w:t xml:space="preserve"> </w:t>
            </w:r>
            <w:proofErr w:type="spellStart"/>
            <w:r w:rsidRPr="00B81165">
              <w:rPr>
                <w:sz w:val="16"/>
                <w:lang w:val="en-US"/>
              </w:rPr>
              <w:t>o'r</w:t>
            </w:r>
            <w:proofErr w:type="spellEnd"/>
            <w:r w:rsidRPr="00B81165">
              <w:rPr>
                <w:sz w:val="16"/>
                <w:lang w:val="en-US"/>
              </w:rPr>
              <w:t xml:space="preserve"> </w:t>
            </w:r>
            <w:proofErr w:type="spellStart"/>
            <w:r>
              <w:rPr>
                <w:sz w:val="16"/>
                <w:lang w:val="en-US"/>
              </w:rPr>
              <w:t>profiad</w:t>
            </w:r>
            <w:proofErr w:type="spellEnd"/>
            <w:r>
              <w:rPr>
                <w:sz w:val="16"/>
                <w:lang w:val="en-US"/>
              </w:rPr>
              <w:t xml:space="preserve"> </w:t>
            </w:r>
            <w:proofErr w:type="spellStart"/>
            <w:r>
              <w:rPr>
                <w:sz w:val="16"/>
                <w:lang w:val="en-US"/>
              </w:rPr>
              <w:t>dysgu</w:t>
            </w:r>
            <w:proofErr w:type="spellEnd"/>
            <w:r>
              <w:rPr>
                <w:sz w:val="16"/>
                <w:lang w:val="en-US"/>
              </w:rPr>
              <w:t xml:space="preserve"> </w:t>
            </w:r>
            <w:proofErr w:type="spellStart"/>
            <w:r>
              <w:rPr>
                <w:sz w:val="16"/>
                <w:lang w:val="en-US"/>
              </w:rPr>
              <w:t>oedd</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siomedig</w:t>
            </w:r>
            <w:proofErr w:type="spellEnd"/>
            <w:r>
              <w:rPr>
                <w:sz w:val="16"/>
                <w:lang w:val="en-US"/>
              </w:rPr>
              <w:t>?</w:t>
            </w:r>
          </w:p>
          <w:p w14:paraId="1D46995D" w14:textId="77777777" w:rsidR="00D15357" w:rsidRDefault="00D15357" w:rsidP="0078639C">
            <w:pPr>
              <w:rPr>
                <w:i/>
                <w:sz w:val="16"/>
                <w:lang w:val="en-US"/>
              </w:rPr>
            </w:pPr>
            <w:r>
              <w:rPr>
                <w:i/>
                <w:sz w:val="16"/>
                <w:lang w:val="en-US"/>
              </w:rPr>
              <w:t xml:space="preserve">What were the elements of </w:t>
            </w:r>
            <w:proofErr w:type="gramStart"/>
            <w:r>
              <w:rPr>
                <w:i/>
                <w:sz w:val="16"/>
                <w:lang w:val="en-US"/>
              </w:rPr>
              <w:t>the</w:t>
            </w:r>
            <w:proofErr w:type="gramEnd"/>
          </w:p>
          <w:p w14:paraId="387650B0" w14:textId="77777777" w:rsidR="00D15357" w:rsidRPr="00381B9B" w:rsidRDefault="00D15357" w:rsidP="0078639C">
            <w:pPr>
              <w:rPr>
                <w:i/>
                <w:sz w:val="16"/>
                <w:lang w:val="en-US"/>
              </w:rPr>
            </w:pPr>
            <w:r>
              <w:rPr>
                <w:i/>
                <w:sz w:val="16"/>
                <w:lang w:val="en-US"/>
              </w:rPr>
              <w:t>learning experience that were disappointing?</w:t>
            </w:r>
          </w:p>
        </w:tc>
        <w:tc>
          <w:tcPr>
            <w:tcW w:w="7654" w:type="dxa"/>
          </w:tcPr>
          <w:p w14:paraId="2E0249DA" w14:textId="77777777" w:rsidR="00D15357" w:rsidRDefault="00D15357" w:rsidP="0078639C">
            <w:pPr>
              <w:rPr>
                <w:lang w:val="en-US"/>
              </w:rPr>
            </w:pPr>
            <w:r w:rsidRPr="007E51CD">
              <w:rPr>
                <w:lang w:val="en-US"/>
              </w:rPr>
              <w:t xml:space="preserve">Something that I was pleased to see during this lesson was that when a pupil was </w:t>
            </w:r>
            <w:r>
              <w:rPr>
                <w:lang w:val="en-US"/>
              </w:rPr>
              <w:t xml:space="preserve">struggling, and I was helping another pupil then they were happy to help other people in their groups and then they were understanding what they were doing wrong and what they needed to be doing. </w:t>
            </w:r>
          </w:p>
          <w:p w14:paraId="28D808D6" w14:textId="77777777" w:rsidR="00D15357" w:rsidRDefault="00D15357" w:rsidP="0078639C">
            <w:pPr>
              <w:rPr>
                <w:lang w:val="en-US"/>
              </w:rPr>
            </w:pPr>
            <w:r>
              <w:rPr>
                <w:lang w:val="en-US"/>
              </w:rPr>
              <w:t>I was very happy with how the lesson went, it was a success and I was pleased to see all of the pupils enjoying and on task. It was rewarding to see that pupils were on task as this was clear to me that they were enjoying what they were doing.</w:t>
            </w:r>
          </w:p>
          <w:p w14:paraId="02D7CF04" w14:textId="77777777" w:rsidR="00D15357" w:rsidRDefault="00D15357" w:rsidP="0078639C">
            <w:pPr>
              <w:rPr>
                <w:lang w:val="en-US"/>
              </w:rPr>
            </w:pPr>
            <w:r>
              <w:rPr>
                <w:lang w:val="en-US"/>
              </w:rPr>
              <w:t>For the introduction we went over their homework questions, this was then also a recap of the methods that they need to use to find the answer. For this, a pupil came up to the whiteboard and showed the rest of the class how they worked out the answer.</w:t>
            </w:r>
          </w:p>
          <w:p w14:paraId="2C2D74B1" w14:textId="77777777" w:rsidR="00D15357" w:rsidRDefault="00D15357" w:rsidP="0078639C">
            <w:pPr>
              <w:rPr>
                <w:lang w:val="en-US"/>
              </w:rPr>
            </w:pPr>
            <w:r>
              <w:rPr>
                <w:lang w:val="en-US"/>
              </w:rPr>
              <w:t>I think that the resources were very good, and they were planned very well. Although, I think the ball did cause a few problems and went in the wrong directions so if I was to do this in the future I would try and out that activity outside or in the school hall and the LSA can stay with them for any assistance.</w:t>
            </w:r>
          </w:p>
          <w:p w14:paraId="66E27288" w14:textId="77777777" w:rsidR="00D15357" w:rsidRPr="006726C5" w:rsidRDefault="00D15357" w:rsidP="0078639C">
            <w:pPr>
              <w:rPr>
                <w:lang w:val="en-US"/>
              </w:rPr>
            </w:pPr>
            <w:r w:rsidRPr="006726C5">
              <w:rPr>
                <w:lang w:val="en-US"/>
              </w:rPr>
              <w:t>When the pupils were doing the activities, I was going around make sure that they were on track and giving any support that was needed.</w:t>
            </w:r>
          </w:p>
        </w:tc>
      </w:tr>
      <w:tr w:rsidR="00D15357" w14:paraId="5B3F646C" w14:textId="77777777" w:rsidTr="0078639C">
        <w:tc>
          <w:tcPr>
            <w:tcW w:w="2552" w:type="dxa"/>
          </w:tcPr>
          <w:p w14:paraId="6CE82521" w14:textId="77777777" w:rsidR="00D15357" w:rsidRDefault="00D15357" w:rsidP="0078639C">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20E54D17" w14:textId="77777777" w:rsidR="00D15357" w:rsidRDefault="00D15357" w:rsidP="0078639C">
            <w:pPr>
              <w:rPr>
                <w:i/>
                <w:lang w:val="en-US"/>
              </w:rPr>
            </w:pPr>
            <w:r w:rsidRPr="001F7D4C">
              <w:rPr>
                <w:i/>
                <w:lang w:val="en-US"/>
              </w:rPr>
              <w:t xml:space="preserve">Evaluate and </w:t>
            </w:r>
            <w:proofErr w:type="spellStart"/>
            <w:r w:rsidRPr="001F7D4C">
              <w:rPr>
                <w:i/>
                <w:lang w:val="en-US"/>
              </w:rPr>
              <w:t>analyse</w:t>
            </w:r>
            <w:proofErr w:type="spellEnd"/>
          </w:p>
          <w:p w14:paraId="17CB26A0" w14:textId="77777777" w:rsidR="00D15357" w:rsidRDefault="00D15357" w:rsidP="0078639C">
            <w:pPr>
              <w:rPr>
                <w:i/>
                <w:lang w:val="en-US"/>
              </w:rPr>
            </w:pPr>
          </w:p>
          <w:p w14:paraId="67959599" w14:textId="77777777" w:rsidR="00D15357" w:rsidRPr="00B81165" w:rsidRDefault="00D15357" w:rsidP="0078639C">
            <w:pPr>
              <w:rPr>
                <w:sz w:val="16"/>
                <w:lang w:val="en-US"/>
              </w:rPr>
            </w:pPr>
            <w:r w:rsidRPr="00B81165">
              <w:rPr>
                <w:sz w:val="16"/>
                <w:lang w:val="en-US"/>
              </w:rPr>
              <w:lastRenderedPageBreak/>
              <w:t xml:space="preserve">Beth </w:t>
            </w:r>
            <w:proofErr w:type="spellStart"/>
            <w:r w:rsidRPr="00B81165">
              <w:rPr>
                <w:sz w:val="16"/>
                <w:lang w:val="en-US"/>
              </w:rPr>
              <w:t>fyddwch</w:t>
            </w:r>
            <w:proofErr w:type="spellEnd"/>
            <w:r w:rsidRPr="00B81165">
              <w:rPr>
                <w:sz w:val="16"/>
                <w:lang w:val="en-US"/>
              </w:rPr>
              <w:t xml:space="preserve"> </w:t>
            </w:r>
            <w:proofErr w:type="spellStart"/>
            <w:r w:rsidRPr="00B81165">
              <w:rPr>
                <w:sz w:val="16"/>
                <w:lang w:val="en-US"/>
              </w:rPr>
              <w:t>chi'n</w:t>
            </w:r>
            <w:proofErr w:type="spellEnd"/>
            <w:r w:rsidRPr="00B81165">
              <w:rPr>
                <w:sz w:val="16"/>
                <w:lang w:val="en-US"/>
              </w:rPr>
              <w:t xml:space="preserve"> </w:t>
            </w:r>
            <w:proofErr w:type="spellStart"/>
            <w:r w:rsidRPr="00B81165">
              <w:rPr>
                <w:sz w:val="16"/>
                <w:lang w:val="en-US"/>
              </w:rPr>
              <w:t>cadw'r</w:t>
            </w:r>
            <w:proofErr w:type="spellEnd"/>
            <w:r w:rsidRPr="00B81165">
              <w:rPr>
                <w:sz w:val="16"/>
                <w:lang w:val="en-US"/>
              </w:rPr>
              <w:t xml:space="preserve"> un </w:t>
            </w:r>
            <w:proofErr w:type="spellStart"/>
            <w:r w:rsidRPr="00B81165">
              <w:rPr>
                <w:sz w:val="16"/>
                <w:lang w:val="en-US"/>
              </w:rPr>
              <w:t>fath</w:t>
            </w:r>
            <w:proofErr w:type="spellEnd"/>
            <w:r w:rsidRPr="00B81165">
              <w:rPr>
                <w:sz w:val="16"/>
                <w:lang w:val="en-US"/>
              </w:rPr>
              <w:t xml:space="preserve"> </w:t>
            </w:r>
            <w:proofErr w:type="spellStart"/>
            <w:r w:rsidRPr="00B81165">
              <w:rPr>
                <w:sz w:val="16"/>
                <w:lang w:val="en-US"/>
              </w:rPr>
              <w:t>i</w:t>
            </w:r>
            <w:proofErr w:type="spellEnd"/>
            <w:r w:rsidRPr="00B81165">
              <w:rPr>
                <w:sz w:val="16"/>
                <w:lang w:val="en-US"/>
              </w:rPr>
              <w:t xml:space="preserve"> </w:t>
            </w:r>
            <w:proofErr w:type="spellStart"/>
            <w:r w:rsidRPr="00B81165">
              <w:rPr>
                <w:sz w:val="16"/>
                <w:lang w:val="en-US"/>
              </w:rPr>
              <w:t>sicrhau</w:t>
            </w:r>
            <w:proofErr w:type="spellEnd"/>
            <w:r w:rsidRPr="00B81165">
              <w:rPr>
                <w:sz w:val="16"/>
                <w:lang w:val="en-US"/>
              </w:rPr>
              <w:t xml:space="preserve"> </w:t>
            </w:r>
            <w:proofErr w:type="spellStart"/>
            <w:r w:rsidRPr="00B81165">
              <w:rPr>
                <w:sz w:val="16"/>
                <w:lang w:val="en-US"/>
              </w:rPr>
              <w:t>dysgu</w:t>
            </w:r>
            <w:proofErr w:type="spellEnd"/>
            <w:r w:rsidRPr="00B81165">
              <w:rPr>
                <w:sz w:val="16"/>
                <w:lang w:val="en-US"/>
              </w:rPr>
              <w:t xml:space="preserve"> ac </w:t>
            </w:r>
            <w:proofErr w:type="spellStart"/>
            <w:r w:rsidRPr="00B81165">
              <w:rPr>
                <w:sz w:val="16"/>
                <w:lang w:val="en-US"/>
              </w:rPr>
              <w:t>addysgu</w:t>
            </w:r>
            <w:proofErr w:type="spellEnd"/>
            <w:r w:rsidRPr="00B81165">
              <w:rPr>
                <w:sz w:val="16"/>
                <w:lang w:val="en-US"/>
              </w:rPr>
              <w:t xml:space="preserve"> </w:t>
            </w:r>
            <w:proofErr w:type="spellStart"/>
            <w:r>
              <w:rPr>
                <w:sz w:val="16"/>
                <w:lang w:val="en-US"/>
              </w:rPr>
              <w:t>effeithiol</w:t>
            </w:r>
            <w:proofErr w:type="spellEnd"/>
            <w:r>
              <w:rPr>
                <w:sz w:val="16"/>
                <w:lang w:val="en-US"/>
              </w:rPr>
              <w:t xml:space="preserve"> </w:t>
            </w:r>
            <w:proofErr w:type="spellStart"/>
            <w:r>
              <w:rPr>
                <w:sz w:val="16"/>
                <w:lang w:val="en-US"/>
              </w:rPr>
              <w:t>yn</w:t>
            </w:r>
            <w:proofErr w:type="spellEnd"/>
            <w:r>
              <w:rPr>
                <w:sz w:val="16"/>
                <w:lang w:val="en-US"/>
              </w:rPr>
              <w:t xml:space="preserve"> y </w:t>
            </w:r>
            <w:proofErr w:type="spellStart"/>
            <w:r>
              <w:rPr>
                <w:sz w:val="16"/>
                <w:lang w:val="en-US"/>
              </w:rPr>
              <w:t>dyfodol</w:t>
            </w:r>
            <w:proofErr w:type="spellEnd"/>
            <w:r>
              <w:rPr>
                <w:sz w:val="16"/>
                <w:lang w:val="en-US"/>
              </w:rPr>
              <w:t>?</w:t>
            </w:r>
          </w:p>
          <w:p w14:paraId="709907BD" w14:textId="77777777" w:rsidR="00D15357" w:rsidRDefault="00D15357" w:rsidP="0078639C">
            <w:pPr>
              <w:rPr>
                <w:i/>
                <w:sz w:val="16"/>
                <w:lang w:val="en-US"/>
              </w:rPr>
            </w:pPr>
            <w:r>
              <w:rPr>
                <w:i/>
                <w:sz w:val="16"/>
                <w:lang w:val="en-US"/>
              </w:rPr>
              <w:t>What will you keep the same to ensure effective teaching and learning in the future?</w:t>
            </w:r>
          </w:p>
          <w:p w14:paraId="39CAD2D9" w14:textId="77777777" w:rsidR="00D15357" w:rsidRDefault="00D15357" w:rsidP="0078639C">
            <w:pPr>
              <w:rPr>
                <w:i/>
                <w:sz w:val="16"/>
                <w:lang w:val="en-US"/>
              </w:rPr>
            </w:pPr>
          </w:p>
          <w:p w14:paraId="3507ABF8" w14:textId="77777777" w:rsidR="00D15357" w:rsidRPr="00B81165" w:rsidRDefault="00D15357" w:rsidP="0078639C">
            <w:pPr>
              <w:rPr>
                <w:sz w:val="16"/>
                <w:lang w:val="en-US"/>
              </w:rPr>
            </w:pPr>
            <w:r w:rsidRPr="00B81165">
              <w:rPr>
                <w:sz w:val="16"/>
                <w:lang w:val="en-US"/>
              </w:rPr>
              <w:t xml:space="preserve">Beth </w:t>
            </w:r>
            <w:proofErr w:type="spellStart"/>
            <w:r w:rsidRPr="00B81165">
              <w:rPr>
                <w:sz w:val="16"/>
                <w:lang w:val="en-US"/>
              </w:rPr>
              <w:t>oedd</w:t>
            </w:r>
            <w:proofErr w:type="spellEnd"/>
            <w:r w:rsidRPr="00B81165">
              <w:rPr>
                <w:sz w:val="16"/>
                <w:lang w:val="en-US"/>
              </w:rPr>
              <w:t xml:space="preserve"> </w:t>
            </w:r>
            <w:proofErr w:type="spellStart"/>
            <w:r w:rsidRPr="00B81165">
              <w:rPr>
                <w:sz w:val="16"/>
                <w:lang w:val="en-US"/>
              </w:rPr>
              <w:t>ac</w:t>
            </w:r>
            <w:r>
              <w:rPr>
                <w:sz w:val="16"/>
                <w:lang w:val="en-US"/>
              </w:rPr>
              <w:t>hos</w:t>
            </w:r>
            <w:proofErr w:type="spellEnd"/>
            <w:r>
              <w:rPr>
                <w:sz w:val="16"/>
                <w:lang w:val="en-US"/>
              </w:rPr>
              <w:t xml:space="preserve"> </w:t>
            </w:r>
            <w:proofErr w:type="spellStart"/>
            <w:r>
              <w:rPr>
                <w:sz w:val="16"/>
                <w:lang w:val="en-US"/>
              </w:rPr>
              <w:t>yr</w:t>
            </w:r>
            <w:proofErr w:type="spellEnd"/>
            <w:r>
              <w:rPr>
                <w:sz w:val="16"/>
                <w:lang w:val="en-US"/>
              </w:rPr>
              <w:t xml:space="preserve"> </w:t>
            </w:r>
            <w:proofErr w:type="spellStart"/>
            <w:r>
              <w:rPr>
                <w:sz w:val="16"/>
                <w:lang w:val="en-US"/>
              </w:rPr>
              <w:t>elfen</w:t>
            </w:r>
            <w:proofErr w:type="spellEnd"/>
            <w:r>
              <w:rPr>
                <w:sz w:val="16"/>
                <w:lang w:val="en-US"/>
              </w:rPr>
              <w:t xml:space="preserve"> </w:t>
            </w:r>
            <w:proofErr w:type="spellStart"/>
            <w:r>
              <w:rPr>
                <w:sz w:val="16"/>
                <w:lang w:val="en-US"/>
              </w:rPr>
              <w:t>siomedig</w:t>
            </w:r>
            <w:proofErr w:type="spellEnd"/>
            <w:r>
              <w:rPr>
                <w:sz w:val="16"/>
                <w:lang w:val="en-US"/>
              </w:rPr>
              <w:t xml:space="preserve"> </w:t>
            </w:r>
            <w:proofErr w:type="spellStart"/>
            <w:r>
              <w:rPr>
                <w:sz w:val="16"/>
                <w:lang w:val="en-US"/>
              </w:rPr>
              <w:t>bwysicaf</w:t>
            </w:r>
            <w:proofErr w:type="spellEnd"/>
            <w:r>
              <w:rPr>
                <w:sz w:val="16"/>
                <w:lang w:val="en-US"/>
              </w:rPr>
              <w:t>?</w:t>
            </w:r>
          </w:p>
          <w:p w14:paraId="025D1A78" w14:textId="77777777" w:rsidR="00D15357" w:rsidRPr="00FB6DDF" w:rsidRDefault="00D15357" w:rsidP="0078639C">
            <w:pPr>
              <w:rPr>
                <w:i/>
                <w:sz w:val="16"/>
                <w:lang w:val="en-US"/>
              </w:rPr>
            </w:pPr>
            <w:r>
              <w:rPr>
                <w:i/>
                <w:sz w:val="16"/>
                <w:lang w:val="en-US"/>
              </w:rPr>
              <w:t>What was the cause</w:t>
            </w:r>
            <w:r w:rsidRPr="00FB6DDF">
              <w:rPr>
                <w:i/>
                <w:sz w:val="16"/>
                <w:lang w:val="en-US"/>
              </w:rPr>
              <w:t xml:space="preserve"> of the </w:t>
            </w:r>
            <w:r>
              <w:rPr>
                <w:i/>
                <w:sz w:val="16"/>
                <w:lang w:val="en-US"/>
              </w:rPr>
              <w:t>most important disappointing element?</w:t>
            </w:r>
          </w:p>
        </w:tc>
        <w:tc>
          <w:tcPr>
            <w:tcW w:w="7654" w:type="dxa"/>
          </w:tcPr>
          <w:p w14:paraId="48CD2B1C" w14:textId="77777777" w:rsidR="00D15357" w:rsidRPr="009C4ED9" w:rsidRDefault="00D15357" w:rsidP="0078639C">
            <w:pPr>
              <w:rPr>
                <w:lang w:val="en-US"/>
              </w:rPr>
            </w:pPr>
            <w:r w:rsidRPr="009C4ED9">
              <w:rPr>
                <w:lang w:val="en-US"/>
              </w:rPr>
              <w:lastRenderedPageBreak/>
              <w:t xml:space="preserve">When doing an activity like this in the future the things that I will keep the same are the activities that I planned as I think that they were very good, and they were not too over challenging for the pupils. I will also keep the same </w:t>
            </w:r>
            <w:r>
              <w:rPr>
                <w:lang w:val="en-US"/>
              </w:rPr>
              <w:t>my role during this activity which was offering support and guidance.</w:t>
            </w:r>
          </w:p>
          <w:p w14:paraId="01FBAFE3" w14:textId="77777777" w:rsidR="00D15357" w:rsidRDefault="00D15357" w:rsidP="0078639C">
            <w:pPr>
              <w:rPr>
                <w:lang w:val="en-US"/>
              </w:rPr>
            </w:pPr>
            <w:r>
              <w:rPr>
                <w:lang w:val="en-US"/>
              </w:rPr>
              <w:lastRenderedPageBreak/>
              <w:t>This lesson consolidated what the learners have been learning over the past few lessons and it was nice to see that the methods were clicking with them as this was then giving them confidence. The learners met the learning objectives for this lesson.</w:t>
            </w:r>
          </w:p>
          <w:p w14:paraId="2F97525C" w14:textId="77777777" w:rsidR="00D15357" w:rsidRPr="009C4ED9" w:rsidRDefault="00D15357" w:rsidP="0078639C">
            <w:pPr>
              <w:rPr>
                <w:lang w:val="en-US"/>
              </w:rPr>
            </w:pPr>
            <w:r>
              <w:rPr>
                <w:lang w:val="en-US"/>
              </w:rPr>
              <w:t xml:space="preserve">Some of the problems that the learners encountered was that they needed to be told the instructions for the games before starting the activity, next time I will write the instructions on paper and they can go with the resources for each activity to make it easier for pupils to know what they need to be doing. </w:t>
            </w:r>
          </w:p>
        </w:tc>
      </w:tr>
      <w:tr w:rsidR="00D15357" w14:paraId="7C8E4ECB" w14:textId="77777777" w:rsidTr="0078639C">
        <w:trPr>
          <w:trHeight w:val="2555"/>
        </w:trPr>
        <w:tc>
          <w:tcPr>
            <w:tcW w:w="2552" w:type="dxa"/>
          </w:tcPr>
          <w:p w14:paraId="29FC5B47" w14:textId="77777777" w:rsidR="00D15357" w:rsidRDefault="00D15357" w:rsidP="0078639C">
            <w:pPr>
              <w:rPr>
                <w:lang w:val="en-US"/>
              </w:rPr>
            </w:pPr>
            <w:proofErr w:type="spellStart"/>
            <w:r>
              <w:rPr>
                <w:lang w:val="en-US"/>
              </w:rPr>
              <w:lastRenderedPageBreak/>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514676AD" w14:textId="77777777" w:rsidR="00D15357" w:rsidRDefault="00D15357" w:rsidP="0078639C">
            <w:pPr>
              <w:rPr>
                <w:i/>
                <w:lang w:val="en-US"/>
              </w:rPr>
            </w:pPr>
            <w:r w:rsidRPr="001F7D4C">
              <w:rPr>
                <w:i/>
                <w:lang w:val="en-US"/>
              </w:rPr>
              <w:t>Conclusions and actions</w:t>
            </w:r>
          </w:p>
          <w:p w14:paraId="1743BA6B" w14:textId="77777777" w:rsidR="00D15357" w:rsidRDefault="00D15357" w:rsidP="0078639C">
            <w:pPr>
              <w:rPr>
                <w:i/>
                <w:sz w:val="16"/>
                <w:lang w:val="en-US"/>
              </w:rPr>
            </w:pPr>
          </w:p>
          <w:p w14:paraId="1C53601B" w14:textId="77777777" w:rsidR="00D15357" w:rsidRPr="00B81165" w:rsidRDefault="00D15357" w:rsidP="0078639C">
            <w:pPr>
              <w:rPr>
                <w:sz w:val="16"/>
                <w:lang w:val="en-US"/>
              </w:rPr>
            </w:pPr>
            <w:r w:rsidRPr="00B81165">
              <w:rPr>
                <w:sz w:val="16"/>
                <w:lang w:val="en-US"/>
              </w:rPr>
              <w:t xml:space="preserve">Beth </w:t>
            </w:r>
            <w:proofErr w:type="spellStart"/>
            <w:r w:rsidRPr="00B81165">
              <w:rPr>
                <w:sz w:val="16"/>
                <w:lang w:val="en-US"/>
              </w:rPr>
              <w:t>yw</w:t>
            </w:r>
            <w:proofErr w:type="spellEnd"/>
            <w:r w:rsidRPr="00B81165">
              <w:rPr>
                <w:sz w:val="16"/>
                <w:lang w:val="en-US"/>
              </w:rPr>
              <w:t xml:space="preserve"> </w:t>
            </w:r>
            <w:proofErr w:type="spellStart"/>
            <w:r w:rsidRPr="00B81165">
              <w:rPr>
                <w:sz w:val="16"/>
                <w:lang w:val="en-US"/>
              </w:rPr>
              <w:t>eich</w:t>
            </w:r>
            <w:proofErr w:type="spellEnd"/>
            <w:r w:rsidRPr="00B81165">
              <w:rPr>
                <w:sz w:val="16"/>
                <w:lang w:val="en-US"/>
              </w:rPr>
              <w:t xml:space="preserve"> </w:t>
            </w:r>
            <w:proofErr w:type="spellStart"/>
            <w:r w:rsidRPr="00B81165">
              <w:rPr>
                <w:sz w:val="16"/>
                <w:lang w:val="en-US"/>
              </w:rPr>
              <w:t>atebion</w:t>
            </w:r>
            <w:proofErr w:type="spellEnd"/>
            <w:r w:rsidRPr="00B81165">
              <w:rPr>
                <w:sz w:val="16"/>
                <w:lang w:val="en-US"/>
              </w:rPr>
              <w:t xml:space="preserve"> </w:t>
            </w:r>
            <w:proofErr w:type="spellStart"/>
            <w:r w:rsidRPr="00B81165">
              <w:rPr>
                <w:sz w:val="16"/>
                <w:lang w:val="en-US"/>
              </w:rPr>
              <w:t>posibl</w:t>
            </w:r>
            <w:proofErr w:type="spellEnd"/>
            <w:r w:rsidRPr="00B81165">
              <w:rPr>
                <w:sz w:val="16"/>
                <w:lang w:val="en-US"/>
              </w:rPr>
              <w:t xml:space="preserve"> </w:t>
            </w:r>
            <w:proofErr w:type="spellStart"/>
            <w:r>
              <w:rPr>
                <w:sz w:val="16"/>
                <w:lang w:val="en-US"/>
              </w:rPr>
              <w:t>i'r</w:t>
            </w:r>
            <w:proofErr w:type="spellEnd"/>
            <w:r>
              <w:rPr>
                <w:sz w:val="16"/>
                <w:lang w:val="en-US"/>
              </w:rPr>
              <w:t xml:space="preserve"> </w:t>
            </w:r>
            <w:proofErr w:type="spellStart"/>
            <w:r>
              <w:rPr>
                <w:sz w:val="16"/>
                <w:lang w:val="en-US"/>
              </w:rPr>
              <w:t>materion</w:t>
            </w:r>
            <w:proofErr w:type="spellEnd"/>
            <w:r>
              <w:rPr>
                <w:sz w:val="16"/>
                <w:lang w:val="en-US"/>
              </w:rPr>
              <w:t xml:space="preserve"> </w:t>
            </w:r>
            <w:proofErr w:type="spellStart"/>
            <w:r>
              <w:rPr>
                <w:sz w:val="16"/>
                <w:lang w:val="en-US"/>
              </w:rPr>
              <w:t>siomedig</w:t>
            </w:r>
            <w:proofErr w:type="spellEnd"/>
            <w:r>
              <w:rPr>
                <w:sz w:val="16"/>
                <w:lang w:val="en-US"/>
              </w:rPr>
              <w:t xml:space="preserve"> a </w:t>
            </w:r>
            <w:proofErr w:type="spellStart"/>
            <w:r>
              <w:rPr>
                <w:sz w:val="16"/>
                <w:lang w:val="en-US"/>
              </w:rPr>
              <w:t>nodwyd</w:t>
            </w:r>
            <w:proofErr w:type="spellEnd"/>
            <w:r>
              <w:rPr>
                <w:sz w:val="16"/>
                <w:lang w:val="en-US"/>
              </w:rPr>
              <w:t>?</w:t>
            </w:r>
          </w:p>
          <w:p w14:paraId="459ABF5B" w14:textId="77777777" w:rsidR="00D15357" w:rsidRDefault="00D15357" w:rsidP="0078639C">
            <w:pPr>
              <w:rPr>
                <w:i/>
                <w:sz w:val="16"/>
                <w:lang w:val="en-US"/>
              </w:rPr>
            </w:pPr>
            <w:r>
              <w:rPr>
                <w:i/>
                <w:sz w:val="16"/>
                <w:lang w:val="en-US"/>
              </w:rPr>
              <w:t xml:space="preserve">What are your possible solutions to </w:t>
            </w:r>
            <w:r w:rsidRPr="00A94C08">
              <w:rPr>
                <w:i/>
                <w:sz w:val="16"/>
                <w:lang w:val="en-US"/>
              </w:rPr>
              <w:t>the d</w:t>
            </w:r>
            <w:r>
              <w:rPr>
                <w:i/>
                <w:sz w:val="16"/>
                <w:lang w:val="en-US"/>
              </w:rPr>
              <w:t>isappointing issues identified?</w:t>
            </w:r>
          </w:p>
          <w:p w14:paraId="5CABCDD7" w14:textId="77777777" w:rsidR="00D15357" w:rsidRDefault="00D15357" w:rsidP="0078639C">
            <w:pPr>
              <w:rPr>
                <w:i/>
                <w:sz w:val="16"/>
                <w:lang w:val="en-US"/>
              </w:rPr>
            </w:pPr>
          </w:p>
          <w:p w14:paraId="46048B65" w14:textId="77777777" w:rsidR="00D15357" w:rsidRPr="00B81165" w:rsidRDefault="00D15357" w:rsidP="0078639C">
            <w:pPr>
              <w:rPr>
                <w:sz w:val="16"/>
                <w:lang w:val="en-US"/>
              </w:rPr>
            </w:pPr>
            <w:r w:rsidRPr="00B81165">
              <w:rPr>
                <w:sz w:val="16"/>
                <w:lang w:val="en-US"/>
              </w:rPr>
              <w:t>Beth</w:t>
            </w:r>
            <w:r>
              <w:rPr>
                <w:sz w:val="16"/>
                <w:lang w:val="en-US"/>
              </w:rPr>
              <w:t xml:space="preserve"> </w:t>
            </w:r>
            <w:proofErr w:type="spellStart"/>
            <w:r>
              <w:rPr>
                <w:sz w:val="16"/>
                <w:lang w:val="en-US"/>
              </w:rPr>
              <w:t>ydych</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mynd</w:t>
            </w:r>
            <w:proofErr w:type="spellEnd"/>
            <w:r>
              <w:rPr>
                <w:sz w:val="16"/>
                <w:lang w:val="en-US"/>
              </w:rPr>
              <w:t xml:space="preserve"> </w:t>
            </w:r>
            <w:proofErr w:type="spellStart"/>
            <w:r>
              <w:rPr>
                <w:sz w:val="16"/>
                <w:lang w:val="en-US"/>
              </w:rPr>
              <w:t>i’w</w:t>
            </w:r>
            <w:proofErr w:type="spellEnd"/>
            <w:r>
              <w:rPr>
                <w:sz w:val="16"/>
                <w:lang w:val="en-US"/>
              </w:rPr>
              <w:t xml:space="preserve"> </w:t>
            </w:r>
            <w:proofErr w:type="spellStart"/>
            <w:r>
              <w:rPr>
                <w:sz w:val="16"/>
                <w:lang w:val="en-US"/>
              </w:rPr>
              <w:t>wneud</w:t>
            </w:r>
            <w:proofErr w:type="spellEnd"/>
            <w:r>
              <w:rPr>
                <w:sz w:val="16"/>
                <w:lang w:val="en-US"/>
              </w:rPr>
              <w:t xml:space="preserve"> </w:t>
            </w:r>
            <w:proofErr w:type="spellStart"/>
            <w:r>
              <w:rPr>
                <w:sz w:val="16"/>
                <w:lang w:val="en-US"/>
              </w:rPr>
              <w:t>nesaf</w:t>
            </w:r>
            <w:proofErr w:type="spellEnd"/>
            <w:r>
              <w:rPr>
                <w:sz w:val="16"/>
                <w:lang w:val="en-US"/>
              </w:rPr>
              <w:t>?</w:t>
            </w:r>
          </w:p>
          <w:p w14:paraId="376476D0" w14:textId="77777777" w:rsidR="00D15357" w:rsidRPr="00A94C08" w:rsidRDefault="00D15357" w:rsidP="0078639C">
            <w:pPr>
              <w:rPr>
                <w:i/>
                <w:sz w:val="16"/>
                <w:lang w:val="en-US"/>
              </w:rPr>
            </w:pPr>
            <w:r>
              <w:rPr>
                <w:i/>
                <w:sz w:val="16"/>
                <w:lang w:val="en-US"/>
              </w:rPr>
              <w:t>What will you do next?</w:t>
            </w:r>
          </w:p>
        </w:tc>
        <w:tc>
          <w:tcPr>
            <w:tcW w:w="7654" w:type="dxa"/>
          </w:tcPr>
          <w:p w14:paraId="242ECA3A" w14:textId="77777777" w:rsidR="00D15357" w:rsidRPr="00851AD8" w:rsidRDefault="00D15357" w:rsidP="0078639C">
            <w:pPr>
              <w:rPr>
                <w:lang w:val="en-US"/>
              </w:rPr>
            </w:pPr>
            <w:r w:rsidRPr="00851AD8">
              <w:rPr>
                <w:lang w:val="en-US"/>
              </w:rPr>
              <w:t xml:space="preserve">After speaking to my mentor who observed my lesson, we agreed that the next steps that I need to work on are </w:t>
            </w:r>
            <w:r>
              <w:rPr>
                <w:lang w:val="en-US"/>
              </w:rPr>
              <w:t xml:space="preserve">to mark pupils’ books as I am going around giving them assistance, this then means that when the answers are incorrect then they can see this and not make the same mistake again. They could also peer asses each other’s work as they go along this would then mean that they can work together to find the answer out. We also agreed that I need to have a better plenary to this lesson, this would then mean that I see exactly if they pupils are on track and have understood the activities during this lesson. </w:t>
            </w:r>
          </w:p>
          <w:p w14:paraId="3210E38B" w14:textId="1242AB6E" w:rsidR="00D15357" w:rsidRPr="007326C1" w:rsidRDefault="00D15357" w:rsidP="0078639C">
            <w:pPr>
              <w:rPr>
                <w:lang w:val="en-US"/>
              </w:rPr>
            </w:pPr>
            <w:r w:rsidRPr="007326C1">
              <w:rPr>
                <w:lang w:val="en-US"/>
              </w:rPr>
              <w:t xml:space="preserve">If this lesson had to be taught again, I would have a better plenary and </w:t>
            </w:r>
            <w:r>
              <w:rPr>
                <w:lang w:val="en-US"/>
              </w:rPr>
              <w:t xml:space="preserve">mark pupils work as I am going around. Overall, I am extremely happy with how todays lesson </w:t>
            </w:r>
            <w:r w:rsidR="00B8686B">
              <w:rPr>
                <w:lang w:val="en-US"/>
              </w:rPr>
              <w:t>went,</w:t>
            </w:r>
            <w:r>
              <w:rPr>
                <w:lang w:val="en-US"/>
              </w:rPr>
              <w:t xml:space="preserve"> and it has given me a lot of confidence.</w:t>
            </w:r>
          </w:p>
          <w:p w14:paraId="4CF6287B" w14:textId="77777777" w:rsidR="00D15357" w:rsidRDefault="00D15357" w:rsidP="0078639C">
            <w:pPr>
              <w:rPr>
                <w:b/>
                <w:u w:val="single"/>
                <w:lang w:val="en-US"/>
              </w:rPr>
            </w:pPr>
          </w:p>
          <w:p w14:paraId="1A7BE07C" w14:textId="77777777" w:rsidR="00D15357" w:rsidRDefault="00D15357" w:rsidP="0078639C">
            <w:pPr>
              <w:rPr>
                <w:b/>
                <w:u w:val="single"/>
                <w:lang w:val="en-US"/>
              </w:rPr>
            </w:pPr>
          </w:p>
          <w:p w14:paraId="1D5FBACF" w14:textId="77777777" w:rsidR="00D15357" w:rsidRDefault="00D15357" w:rsidP="0078639C">
            <w:pPr>
              <w:rPr>
                <w:b/>
                <w:u w:val="single"/>
                <w:lang w:val="en-US"/>
              </w:rPr>
            </w:pPr>
          </w:p>
        </w:tc>
      </w:tr>
      <w:tr w:rsidR="00D15357" w14:paraId="77E2A7C4" w14:textId="77777777" w:rsidTr="0078639C">
        <w:tc>
          <w:tcPr>
            <w:tcW w:w="10206" w:type="dxa"/>
            <w:gridSpan w:val="2"/>
            <w:shd w:val="clear" w:color="auto" w:fill="E7E6E6" w:themeFill="background2"/>
          </w:tcPr>
          <w:p w14:paraId="7A71B967" w14:textId="77777777" w:rsidR="00D15357" w:rsidRPr="00C53B1B" w:rsidRDefault="00D15357" w:rsidP="0078639C">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4D4AF414" w14:textId="77777777" w:rsidR="00D15357" w:rsidRDefault="00D15357" w:rsidP="00D15357"/>
    <w:p w14:paraId="1317F8B4" w14:textId="77777777" w:rsidR="00D15357" w:rsidRDefault="00D15357"/>
    <w:p w14:paraId="0F24C833" w14:textId="112103D4" w:rsidR="00C8720A" w:rsidRDefault="00C8720A"/>
    <w:p w14:paraId="3A9C9171" w14:textId="23846316" w:rsidR="00C8720A" w:rsidRDefault="00C8720A"/>
    <w:p w14:paraId="28D9FDF6" w14:textId="4DF09E55" w:rsidR="00C8720A" w:rsidRDefault="00C8720A"/>
    <w:p w14:paraId="22F70629" w14:textId="79B42038" w:rsidR="00C8720A" w:rsidRDefault="00C8720A"/>
    <w:p w14:paraId="0E44EF92" w14:textId="16986083" w:rsidR="00C8720A" w:rsidRDefault="00C8720A"/>
    <w:p w14:paraId="6EBB34B0" w14:textId="1EE13F7F" w:rsidR="00FC57B2" w:rsidRDefault="00FC57B2"/>
    <w:p w14:paraId="424DB2D8" w14:textId="39D2DBCA" w:rsidR="00FC57B2" w:rsidRDefault="00FC57B2"/>
    <w:p w14:paraId="6946AD9F" w14:textId="77777777" w:rsidR="00FC57B2" w:rsidRDefault="00FC57B2"/>
    <w:p w14:paraId="5A92FD49" w14:textId="77777777" w:rsidR="005D079C" w:rsidRDefault="005D079C"/>
    <w:p w14:paraId="1C6C9422" w14:textId="77777777" w:rsidR="00116A19" w:rsidRDefault="00116A19">
      <w:pPr>
        <w:rPr>
          <w:b/>
        </w:rPr>
      </w:pPr>
    </w:p>
    <w:p w14:paraId="7FE6F488" w14:textId="77777777" w:rsidR="00116A19" w:rsidRDefault="00116A19">
      <w:pPr>
        <w:rPr>
          <w:b/>
        </w:rPr>
      </w:pPr>
    </w:p>
    <w:p w14:paraId="64356E13" w14:textId="77777777" w:rsidR="00116A19" w:rsidRDefault="00116A19">
      <w:pPr>
        <w:rPr>
          <w:b/>
        </w:rPr>
      </w:pPr>
    </w:p>
    <w:p w14:paraId="332B3E36" w14:textId="29D9EF13" w:rsidR="00701FEA" w:rsidRDefault="00701FEA">
      <w:pPr>
        <w:rPr>
          <w:b/>
        </w:rPr>
      </w:pPr>
    </w:p>
    <w:p w14:paraId="28B578DB" w14:textId="54EA31F0" w:rsidR="00A32C03" w:rsidRDefault="00A32C03">
      <w:pPr>
        <w:rPr>
          <w:b/>
        </w:rPr>
      </w:pPr>
    </w:p>
    <w:p w14:paraId="378AAFDC" w14:textId="5E89656F" w:rsidR="00A32C03" w:rsidRDefault="00A32C03">
      <w:pPr>
        <w:rPr>
          <w:b/>
        </w:rPr>
      </w:pPr>
    </w:p>
    <w:p w14:paraId="58053D59" w14:textId="5C0F59FE" w:rsidR="00A32C03" w:rsidRDefault="00A32C03">
      <w:pPr>
        <w:rPr>
          <w:b/>
        </w:rPr>
      </w:pPr>
    </w:p>
    <w:p w14:paraId="53FC5D3C" w14:textId="13919939" w:rsidR="00A32C03" w:rsidRDefault="00A32C03">
      <w:pPr>
        <w:rPr>
          <w:b/>
        </w:rPr>
      </w:pPr>
    </w:p>
    <w:p w14:paraId="53AFCBB0" w14:textId="1A2610AE" w:rsidR="00A32C03" w:rsidRDefault="00A32C03">
      <w:pPr>
        <w:rPr>
          <w:b/>
        </w:rPr>
      </w:pPr>
    </w:p>
    <w:p w14:paraId="415AB2B6" w14:textId="4F86BF3E" w:rsidR="00A32C03" w:rsidRDefault="00A32C03">
      <w:pPr>
        <w:rPr>
          <w:b/>
        </w:rPr>
      </w:pPr>
    </w:p>
    <w:p w14:paraId="7F63802A" w14:textId="2738D8E0" w:rsidR="00A32C03" w:rsidRDefault="00A32C03">
      <w:pPr>
        <w:rPr>
          <w:b/>
        </w:rPr>
      </w:pPr>
    </w:p>
    <w:p w14:paraId="4AE4C88A" w14:textId="45EE34B1" w:rsidR="00A32C03" w:rsidRDefault="00A32C03">
      <w:pPr>
        <w:rPr>
          <w:b/>
        </w:rPr>
      </w:pPr>
    </w:p>
    <w:p w14:paraId="5E684CFB" w14:textId="625E1B7D" w:rsidR="00A32C03" w:rsidRDefault="00A32C03">
      <w:pPr>
        <w:rPr>
          <w:b/>
        </w:rPr>
      </w:pPr>
    </w:p>
    <w:p w14:paraId="4F51703D" w14:textId="024BA83C" w:rsidR="00A32C03" w:rsidRDefault="00A32C03">
      <w:pPr>
        <w:rPr>
          <w:b/>
        </w:rPr>
      </w:pPr>
    </w:p>
    <w:p w14:paraId="2B81B1A2" w14:textId="2988514C" w:rsidR="00A32C03" w:rsidRDefault="00A32C03">
      <w:pPr>
        <w:rPr>
          <w:b/>
        </w:rPr>
      </w:pPr>
    </w:p>
    <w:p w14:paraId="6DA398FD" w14:textId="38310D95" w:rsidR="00A32C03" w:rsidRDefault="00A32C03">
      <w:pPr>
        <w:rPr>
          <w:b/>
        </w:rPr>
      </w:pPr>
    </w:p>
    <w:p w14:paraId="4CE2E7B7" w14:textId="37E04879" w:rsidR="00A32C03" w:rsidRDefault="00A32C03">
      <w:pPr>
        <w:rPr>
          <w:b/>
        </w:rPr>
      </w:pPr>
    </w:p>
    <w:p w14:paraId="32492080" w14:textId="3A70A079" w:rsidR="00A32C03" w:rsidRDefault="00A32C03">
      <w:pPr>
        <w:rPr>
          <w:b/>
        </w:rPr>
      </w:pPr>
    </w:p>
    <w:p w14:paraId="0DC910DC" w14:textId="759885A9" w:rsidR="00A32C03" w:rsidRDefault="00A32C03">
      <w:pPr>
        <w:rPr>
          <w:b/>
        </w:rPr>
      </w:pPr>
    </w:p>
    <w:p w14:paraId="774C9801" w14:textId="5070690E" w:rsidR="00A32C03" w:rsidRDefault="00A32C03">
      <w:pPr>
        <w:rPr>
          <w:b/>
        </w:rPr>
      </w:pPr>
    </w:p>
    <w:p w14:paraId="4F5194C2" w14:textId="263AA727" w:rsidR="00461BBF" w:rsidRPr="005D079C" w:rsidRDefault="005D079C">
      <w:pPr>
        <w:rPr>
          <w:b/>
        </w:rPr>
      </w:pPr>
      <w:r w:rsidRPr="005D079C">
        <w:rPr>
          <w:b/>
        </w:rPr>
        <w:lastRenderedPageBreak/>
        <w:t>Appendix 2</w:t>
      </w:r>
    </w:p>
    <w:tbl>
      <w:tblPr>
        <w:tblpPr w:leftFromText="180" w:rightFromText="180" w:vertAnchor="page" w:horzAnchor="margin" w:tblpY="2467"/>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436"/>
        <w:gridCol w:w="2437"/>
        <w:gridCol w:w="338"/>
        <w:gridCol w:w="2099"/>
        <w:gridCol w:w="2437"/>
      </w:tblGrid>
      <w:tr w:rsidR="007C5FC9" w:rsidRPr="00D24548" w14:paraId="2F36D1E3" w14:textId="77777777" w:rsidTr="0078639C">
        <w:tc>
          <w:tcPr>
            <w:tcW w:w="9747" w:type="dxa"/>
            <w:gridSpan w:val="5"/>
          </w:tcPr>
          <w:p w14:paraId="2FDED2B6" w14:textId="77777777" w:rsidR="007C5FC9" w:rsidRPr="00D24548" w:rsidRDefault="007C5FC9" w:rsidP="0078639C">
            <w:pPr>
              <w:rPr>
                <w:rFonts w:ascii="Arial" w:hAnsi="Arial" w:cs="Arial"/>
                <w:sz w:val="20"/>
              </w:rPr>
            </w:pPr>
            <w:r w:rsidRPr="00D24548">
              <w:rPr>
                <w:rFonts w:ascii="Arial" w:hAnsi="Arial" w:cs="Arial"/>
                <w:sz w:val="20"/>
              </w:rPr>
              <w:t>Name of trainee:</w:t>
            </w:r>
            <w:r>
              <w:rPr>
                <w:rFonts w:ascii="Arial" w:hAnsi="Arial" w:cs="Arial"/>
                <w:sz w:val="20"/>
              </w:rPr>
              <w:t xml:space="preserve"> Alice Tudor</w:t>
            </w:r>
            <w:r w:rsidRPr="00D24548">
              <w:rPr>
                <w:rFonts w:ascii="Arial" w:hAnsi="Arial" w:cs="Arial"/>
                <w:sz w:val="20"/>
              </w:rPr>
              <w:t xml:space="preserve">                                                                      Session ref: </w:t>
            </w:r>
            <w:r>
              <w:rPr>
                <w:rFonts w:ascii="Arial" w:hAnsi="Arial" w:cs="Arial"/>
                <w:sz w:val="20"/>
              </w:rPr>
              <w:t>140319/04</w:t>
            </w:r>
          </w:p>
          <w:p w14:paraId="124654FB" w14:textId="77777777" w:rsidR="007C5FC9" w:rsidRPr="00D24548" w:rsidRDefault="007C5FC9" w:rsidP="0078639C">
            <w:pPr>
              <w:rPr>
                <w:rFonts w:ascii="Arial" w:hAnsi="Arial" w:cs="Arial"/>
                <w:sz w:val="20"/>
              </w:rPr>
            </w:pPr>
            <w:r w:rsidRPr="00D24548">
              <w:rPr>
                <w:rFonts w:ascii="Arial" w:hAnsi="Arial" w:cs="Arial"/>
                <w:sz w:val="20"/>
              </w:rPr>
              <w:t xml:space="preserve">                          </w:t>
            </w:r>
          </w:p>
        </w:tc>
      </w:tr>
      <w:tr w:rsidR="007C5FC9" w:rsidRPr="00D24548" w14:paraId="546145EC" w14:textId="77777777" w:rsidTr="0078639C">
        <w:tc>
          <w:tcPr>
            <w:tcW w:w="9747" w:type="dxa"/>
            <w:gridSpan w:val="5"/>
            <w:tcBorders>
              <w:bottom w:val="single" w:sz="4" w:space="0" w:color="auto"/>
            </w:tcBorders>
          </w:tcPr>
          <w:p w14:paraId="651ECDD9" w14:textId="77777777" w:rsidR="007C5FC9" w:rsidRDefault="007C5FC9" w:rsidP="0078639C">
            <w:pPr>
              <w:rPr>
                <w:rFonts w:ascii="Arial" w:hAnsi="Arial" w:cs="Arial"/>
                <w:sz w:val="20"/>
              </w:rPr>
            </w:pPr>
            <w:r w:rsidRPr="00D24548">
              <w:rPr>
                <w:rFonts w:ascii="Arial" w:hAnsi="Arial" w:cs="Arial"/>
                <w:sz w:val="20"/>
              </w:rPr>
              <w:t>Personal target(s) in relation to QTS:</w:t>
            </w:r>
          </w:p>
          <w:p w14:paraId="69CBFC9C" w14:textId="77777777" w:rsidR="007C5FC9" w:rsidRDefault="007C5FC9" w:rsidP="0078639C">
            <w:pPr>
              <w:autoSpaceDE w:val="0"/>
              <w:autoSpaceDN w:val="0"/>
              <w:adjustRightInd w:val="0"/>
              <w:rPr>
                <w:color w:val="000000"/>
              </w:rPr>
            </w:pPr>
            <w:r>
              <w:rPr>
                <w:b/>
                <w:bCs/>
                <w:color w:val="000000"/>
              </w:rPr>
              <w:t xml:space="preserve">S3.1.2 </w:t>
            </w:r>
            <w:r>
              <w:rPr>
                <w:color w:val="000000"/>
              </w:rPr>
              <w:t xml:space="preserve">They use these teaching and learning objectives to plan lessons, and sequences of lessons, showing how they will assess learners’ knowledge, skills and understanding.  They take account of and support learners’ </w:t>
            </w:r>
            <w:r w:rsidRPr="003314A7">
              <w:rPr>
                <w:color w:val="000000"/>
              </w:rPr>
              <w:t>varying</w:t>
            </w:r>
            <w:r>
              <w:rPr>
                <w:color w:val="000000"/>
              </w:rPr>
              <w:t xml:space="preserve"> needs so that all those they teach can make good progress.</w:t>
            </w:r>
          </w:p>
          <w:p w14:paraId="51A6D366" w14:textId="77777777" w:rsidR="007C5FC9" w:rsidRDefault="007C5FC9" w:rsidP="0078639C">
            <w:pPr>
              <w:autoSpaceDE w:val="0"/>
              <w:autoSpaceDN w:val="0"/>
              <w:adjustRightInd w:val="0"/>
              <w:rPr>
                <w:color w:val="000000"/>
              </w:rPr>
            </w:pPr>
            <w:r>
              <w:rPr>
                <w:b/>
                <w:bCs/>
                <w:color w:val="000000"/>
              </w:rPr>
              <w:t xml:space="preserve">S3.1.3 </w:t>
            </w:r>
            <w:r>
              <w:rPr>
                <w:color w:val="000000"/>
              </w:rPr>
              <w:t>They select and prepare resources, and plan for their safe and effective organisation, taking account of learners’ interests and their language and cultural backgrounds, with the help of support staff where appropriate.</w:t>
            </w:r>
          </w:p>
          <w:p w14:paraId="0808CB05" w14:textId="77777777" w:rsidR="007C5FC9" w:rsidRPr="007A0A02" w:rsidRDefault="007C5FC9" w:rsidP="0078639C">
            <w:pPr>
              <w:autoSpaceDE w:val="0"/>
              <w:autoSpaceDN w:val="0"/>
              <w:adjustRightInd w:val="0"/>
              <w:rPr>
                <w:color w:val="000000"/>
              </w:rPr>
            </w:pPr>
            <w:r>
              <w:rPr>
                <w:b/>
                <w:bCs/>
                <w:color w:val="000000"/>
              </w:rPr>
              <w:t xml:space="preserve">S3.2.2 </w:t>
            </w:r>
            <w:r>
              <w:rPr>
                <w:color w:val="000000"/>
              </w:rPr>
              <w:t>They monitor and assess as they teach, giving immediate and constructive feedback to support learners as they progress.  They involve learners in reflecting on, evaluating and improving their own performance.</w:t>
            </w:r>
          </w:p>
        </w:tc>
      </w:tr>
      <w:tr w:rsidR="007C5FC9" w:rsidRPr="00D24548" w14:paraId="5E66F59B" w14:textId="77777777" w:rsidTr="0078639C">
        <w:tc>
          <w:tcPr>
            <w:tcW w:w="2436" w:type="dxa"/>
            <w:shd w:val="clear" w:color="auto" w:fill="F2F2F2"/>
          </w:tcPr>
          <w:p w14:paraId="32C45709" w14:textId="77777777" w:rsidR="007C5FC9" w:rsidRPr="00D24548" w:rsidRDefault="007C5FC9" w:rsidP="0078639C">
            <w:pPr>
              <w:rPr>
                <w:rFonts w:ascii="Arial" w:hAnsi="Arial" w:cs="Arial"/>
                <w:sz w:val="20"/>
              </w:rPr>
            </w:pPr>
            <w:r w:rsidRPr="00D24548">
              <w:rPr>
                <w:rFonts w:ascii="Arial" w:hAnsi="Arial" w:cs="Arial"/>
                <w:sz w:val="20"/>
              </w:rPr>
              <w:t xml:space="preserve">Year group: </w:t>
            </w:r>
            <w:r>
              <w:rPr>
                <w:rFonts w:ascii="Arial" w:hAnsi="Arial" w:cs="Arial"/>
                <w:sz w:val="20"/>
              </w:rPr>
              <w:t>6</w:t>
            </w:r>
          </w:p>
        </w:tc>
        <w:tc>
          <w:tcPr>
            <w:tcW w:w="2775" w:type="dxa"/>
            <w:gridSpan w:val="2"/>
            <w:shd w:val="clear" w:color="auto" w:fill="F2F2F2"/>
          </w:tcPr>
          <w:p w14:paraId="314BC81E" w14:textId="77777777" w:rsidR="007C5FC9" w:rsidRPr="00D24548" w:rsidRDefault="007C5FC9" w:rsidP="0078639C">
            <w:pPr>
              <w:rPr>
                <w:rFonts w:ascii="Arial" w:hAnsi="Arial" w:cs="Arial"/>
                <w:sz w:val="20"/>
              </w:rPr>
            </w:pPr>
            <w:r>
              <w:rPr>
                <w:rFonts w:ascii="Arial" w:hAnsi="Arial" w:cs="Arial"/>
                <w:sz w:val="20"/>
              </w:rPr>
              <w:t xml:space="preserve">No. of </w:t>
            </w:r>
            <w:r w:rsidRPr="0001317A">
              <w:rPr>
                <w:rFonts w:ascii="Arial" w:hAnsi="Arial" w:cs="Arial"/>
                <w:sz w:val="20"/>
              </w:rPr>
              <w:t>learners:</w:t>
            </w:r>
            <w:r w:rsidRPr="00D24548">
              <w:rPr>
                <w:rFonts w:ascii="Arial" w:hAnsi="Arial" w:cs="Arial"/>
                <w:sz w:val="20"/>
              </w:rPr>
              <w:t xml:space="preserve"> </w:t>
            </w:r>
            <w:r>
              <w:rPr>
                <w:rFonts w:ascii="Arial" w:hAnsi="Arial" w:cs="Arial"/>
                <w:sz w:val="20"/>
              </w:rPr>
              <w:t>29</w:t>
            </w:r>
          </w:p>
        </w:tc>
        <w:tc>
          <w:tcPr>
            <w:tcW w:w="4536" w:type="dxa"/>
            <w:gridSpan w:val="2"/>
            <w:shd w:val="clear" w:color="auto" w:fill="F2F2F2"/>
          </w:tcPr>
          <w:p w14:paraId="4348E431" w14:textId="77777777" w:rsidR="007C5FC9" w:rsidRPr="00D24548" w:rsidRDefault="007C5FC9" w:rsidP="0078639C">
            <w:pPr>
              <w:rPr>
                <w:rFonts w:ascii="Arial" w:hAnsi="Arial" w:cs="Arial"/>
                <w:sz w:val="20"/>
              </w:rPr>
            </w:pPr>
            <w:r w:rsidRPr="00D24548">
              <w:rPr>
                <w:rFonts w:ascii="Arial" w:hAnsi="Arial" w:cs="Arial"/>
                <w:sz w:val="20"/>
              </w:rPr>
              <w:t xml:space="preserve">ALN: </w:t>
            </w:r>
          </w:p>
        </w:tc>
      </w:tr>
      <w:tr w:rsidR="007C5FC9" w:rsidRPr="00D24548" w14:paraId="3E618A0A" w14:textId="77777777" w:rsidTr="0078639C">
        <w:tc>
          <w:tcPr>
            <w:tcW w:w="9747" w:type="dxa"/>
            <w:gridSpan w:val="5"/>
            <w:shd w:val="clear" w:color="auto" w:fill="F2F2F2"/>
          </w:tcPr>
          <w:p w14:paraId="2EE911ED" w14:textId="77777777" w:rsidR="007C5FC9" w:rsidRPr="00D24548" w:rsidRDefault="007C5FC9" w:rsidP="0078639C">
            <w:pPr>
              <w:rPr>
                <w:rFonts w:ascii="Arial" w:hAnsi="Arial" w:cs="Arial"/>
                <w:sz w:val="20"/>
              </w:rPr>
            </w:pPr>
            <w:r w:rsidRPr="00D24548">
              <w:rPr>
                <w:rFonts w:ascii="Arial" w:hAnsi="Arial" w:cs="Arial"/>
                <w:sz w:val="20"/>
              </w:rPr>
              <w:t xml:space="preserve">Additional adults: </w:t>
            </w:r>
          </w:p>
        </w:tc>
      </w:tr>
      <w:tr w:rsidR="007C5FC9" w:rsidRPr="00D24548" w14:paraId="380893D5" w14:textId="77777777" w:rsidTr="0078639C">
        <w:tc>
          <w:tcPr>
            <w:tcW w:w="5211" w:type="dxa"/>
            <w:gridSpan w:val="3"/>
          </w:tcPr>
          <w:p w14:paraId="3EF96C69" w14:textId="77777777" w:rsidR="007C5FC9" w:rsidRDefault="007C5FC9" w:rsidP="0078639C">
            <w:pPr>
              <w:rPr>
                <w:rFonts w:ascii="Arial" w:hAnsi="Arial" w:cs="Arial"/>
                <w:sz w:val="20"/>
              </w:rPr>
            </w:pPr>
            <w:r w:rsidRPr="00D24548">
              <w:rPr>
                <w:rFonts w:ascii="Arial" w:hAnsi="Arial" w:cs="Arial"/>
                <w:sz w:val="20"/>
              </w:rPr>
              <w:t>Learning objective(s):</w:t>
            </w:r>
          </w:p>
          <w:p w14:paraId="01C0DCA1" w14:textId="77777777" w:rsidR="007C5FC9" w:rsidRPr="00D24548" w:rsidRDefault="007C5FC9" w:rsidP="0078639C">
            <w:pPr>
              <w:rPr>
                <w:rFonts w:ascii="Arial" w:hAnsi="Arial" w:cs="Arial"/>
                <w:sz w:val="20"/>
              </w:rPr>
            </w:pPr>
          </w:p>
          <w:p w14:paraId="5EDCAFDA" w14:textId="77777777" w:rsidR="007C5FC9" w:rsidRDefault="007C5FC9" w:rsidP="007C5FC9">
            <w:pPr>
              <w:pStyle w:val="ListParagraph"/>
              <w:numPr>
                <w:ilvl w:val="0"/>
                <w:numId w:val="9"/>
              </w:numPr>
              <w:rPr>
                <w:rFonts w:ascii="Arial" w:hAnsi="Arial" w:cs="Arial"/>
                <w:sz w:val="20"/>
              </w:rPr>
            </w:pPr>
            <w:r w:rsidRPr="007E05CF">
              <w:rPr>
                <w:rFonts w:ascii="Arial" w:hAnsi="Arial" w:cs="Arial"/>
                <w:sz w:val="20"/>
              </w:rPr>
              <w:t>To be able to show expression and tone during role play</w:t>
            </w:r>
            <w:r>
              <w:rPr>
                <w:rFonts w:ascii="Arial" w:hAnsi="Arial" w:cs="Arial"/>
                <w:sz w:val="20"/>
              </w:rPr>
              <w:t xml:space="preserve"> about sports</w:t>
            </w:r>
          </w:p>
          <w:p w14:paraId="53533435" w14:textId="77777777" w:rsidR="007C5FC9" w:rsidRPr="007E05CF" w:rsidRDefault="007C5FC9" w:rsidP="0078639C">
            <w:pPr>
              <w:pStyle w:val="ListParagraph"/>
              <w:rPr>
                <w:rFonts w:ascii="Arial" w:hAnsi="Arial" w:cs="Arial"/>
                <w:sz w:val="20"/>
              </w:rPr>
            </w:pPr>
          </w:p>
          <w:p w14:paraId="3A06C952" w14:textId="77777777" w:rsidR="007C5FC9" w:rsidRDefault="007C5FC9" w:rsidP="0078639C">
            <w:pPr>
              <w:pStyle w:val="ListParagraph"/>
              <w:rPr>
                <w:rFonts w:ascii="Arial" w:hAnsi="Arial" w:cs="Arial"/>
                <w:sz w:val="20"/>
              </w:rPr>
            </w:pPr>
          </w:p>
          <w:p w14:paraId="31661021" w14:textId="77777777" w:rsidR="007C5FC9" w:rsidRPr="00842F1D" w:rsidRDefault="007C5FC9" w:rsidP="007C5FC9">
            <w:pPr>
              <w:pStyle w:val="ListParagraph"/>
              <w:numPr>
                <w:ilvl w:val="0"/>
                <w:numId w:val="9"/>
              </w:numPr>
              <w:rPr>
                <w:rFonts w:ascii="Arial" w:hAnsi="Arial" w:cs="Arial"/>
                <w:sz w:val="20"/>
              </w:rPr>
            </w:pPr>
            <w:r>
              <w:rPr>
                <w:rFonts w:ascii="Arial" w:hAnsi="Arial" w:cs="Arial"/>
                <w:sz w:val="20"/>
              </w:rPr>
              <w:t>To write a written response agreeing or disagreeing with an opinion and give reasons to support opinions</w:t>
            </w:r>
          </w:p>
        </w:tc>
        <w:tc>
          <w:tcPr>
            <w:tcW w:w="4536" w:type="dxa"/>
            <w:gridSpan w:val="2"/>
          </w:tcPr>
          <w:p w14:paraId="33858473" w14:textId="2A2896E8" w:rsidR="007C5FC9" w:rsidRDefault="007C5FC9" w:rsidP="0078639C">
            <w:pPr>
              <w:rPr>
                <w:rFonts w:ascii="Arial" w:hAnsi="Arial" w:cs="Arial"/>
                <w:sz w:val="20"/>
              </w:rPr>
            </w:pPr>
            <w:r w:rsidRPr="00675104">
              <w:rPr>
                <w:rFonts w:ascii="Arial" w:hAnsi="Arial" w:cs="Arial"/>
                <w:sz w:val="20"/>
                <w:highlight w:val="yellow"/>
              </w:rPr>
              <w:t>Success criteria – Steps to success, create these with the pupils at the start of each activity</w:t>
            </w:r>
            <w:r>
              <w:rPr>
                <w:rFonts w:ascii="Arial" w:hAnsi="Arial" w:cs="Arial"/>
                <w:sz w:val="20"/>
                <w:highlight w:val="yellow"/>
              </w:rPr>
              <w:t>, guiding the pupils to come up with the following steps to success</w:t>
            </w:r>
            <w:r w:rsidRPr="00675104">
              <w:rPr>
                <w:rFonts w:ascii="Arial" w:hAnsi="Arial" w:cs="Arial"/>
                <w:sz w:val="20"/>
                <w:highlight w:val="yellow"/>
              </w:rPr>
              <w:t>:</w:t>
            </w:r>
          </w:p>
          <w:p w14:paraId="24370E0A" w14:textId="77777777" w:rsidR="007C5FC9" w:rsidRDefault="007C5FC9" w:rsidP="0078639C">
            <w:pPr>
              <w:rPr>
                <w:rFonts w:ascii="Arial" w:hAnsi="Arial" w:cs="Arial"/>
                <w:sz w:val="20"/>
              </w:rPr>
            </w:pPr>
          </w:p>
          <w:p w14:paraId="6F225C70" w14:textId="77777777" w:rsidR="007C5FC9" w:rsidRPr="00E30D51" w:rsidRDefault="007C5FC9" w:rsidP="0078639C">
            <w:pPr>
              <w:rPr>
                <w:rFonts w:ascii="Arial" w:hAnsi="Arial" w:cs="Arial"/>
                <w:b/>
                <w:color w:val="00B050"/>
                <w:sz w:val="20"/>
              </w:rPr>
            </w:pPr>
            <w:r w:rsidRPr="00E30D51">
              <w:rPr>
                <w:rFonts w:ascii="Arial" w:hAnsi="Arial" w:cs="Arial"/>
                <w:b/>
                <w:color w:val="00B050"/>
                <w:sz w:val="20"/>
              </w:rPr>
              <w:t xml:space="preserve">Must – </w:t>
            </w:r>
            <w:r>
              <w:rPr>
                <w:rFonts w:ascii="Arial" w:hAnsi="Arial" w:cs="Arial"/>
                <w:color w:val="00B050"/>
                <w:sz w:val="20"/>
              </w:rPr>
              <w:t>Be able to hold a conversation with a partner and understand what they say and respond appropriately. Must show expression and vary tone during role play activity.</w:t>
            </w:r>
          </w:p>
          <w:p w14:paraId="1441277B" w14:textId="77777777" w:rsidR="007C5FC9" w:rsidRPr="00E30D51" w:rsidRDefault="007C5FC9" w:rsidP="0078639C">
            <w:pPr>
              <w:rPr>
                <w:rFonts w:ascii="Arial" w:hAnsi="Arial" w:cs="Arial"/>
                <w:b/>
                <w:sz w:val="20"/>
              </w:rPr>
            </w:pPr>
          </w:p>
          <w:p w14:paraId="229457A7" w14:textId="77777777" w:rsidR="007C5FC9" w:rsidRPr="00E30D51" w:rsidRDefault="007C5FC9" w:rsidP="0078639C">
            <w:pPr>
              <w:rPr>
                <w:rFonts w:ascii="Arial" w:hAnsi="Arial" w:cs="Arial"/>
                <w:color w:val="ED7D31" w:themeColor="accent2"/>
                <w:sz w:val="20"/>
              </w:rPr>
            </w:pPr>
            <w:r w:rsidRPr="00E30D51">
              <w:rPr>
                <w:rFonts w:ascii="Arial" w:hAnsi="Arial" w:cs="Arial"/>
                <w:b/>
                <w:color w:val="ED7D31" w:themeColor="accent2"/>
                <w:sz w:val="20"/>
              </w:rPr>
              <w:t xml:space="preserve">Should </w:t>
            </w:r>
            <w:r>
              <w:rPr>
                <w:rFonts w:ascii="Arial" w:hAnsi="Arial" w:cs="Arial"/>
                <w:b/>
                <w:color w:val="ED7D31" w:themeColor="accent2"/>
                <w:sz w:val="20"/>
              </w:rPr>
              <w:t xml:space="preserve">– </w:t>
            </w:r>
            <w:r>
              <w:rPr>
                <w:rFonts w:ascii="Arial" w:hAnsi="Arial" w:cs="Arial"/>
                <w:color w:val="ED7D31" w:themeColor="accent2"/>
                <w:sz w:val="20"/>
              </w:rPr>
              <w:t xml:space="preserve">Use phrases to up level their written work </w:t>
            </w:r>
            <w:proofErr w:type="gramStart"/>
            <w:r>
              <w:rPr>
                <w:rFonts w:ascii="Arial" w:hAnsi="Arial" w:cs="Arial"/>
                <w:color w:val="ED7D31" w:themeColor="accent2"/>
                <w:sz w:val="20"/>
              </w:rPr>
              <w:t xml:space="preserve">‘ </w:t>
            </w:r>
            <w:proofErr w:type="spellStart"/>
            <w:r>
              <w:rPr>
                <w:rFonts w:ascii="Arial" w:hAnsi="Arial" w:cs="Arial"/>
                <w:color w:val="ED7D31" w:themeColor="accent2"/>
                <w:sz w:val="20"/>
              </w:rPr>
              <w:t>Yn</w:t>
            </w:r>
            <w:proofErr w:type="spellEnd"/>
            <w:proofErr w:type="gramEnd"/>
            <w:r>
              <w:rPr>
                <w:rFonts w:ascii="Arial" w:hAnsi="Arial" w:cs="Arial"/>
                <w:color w:val="ED7D31" w:themeColor="accent2"/>
                <w:sz w:val="20"/>
              </w:rPr>
              <w:t xml:space="preserve"> </w:t>
            </w:r>
            <w:proofErr w:type="spellStart"/>
            <w:r>
              <w:rPr>
                <w:rFonts w:ascii="Arial" w:hAnsi="Arial" w:cs="Arial"/>
                <w:color w:val="ED7D31" w:themeColor="accent2"/>
                <w:sz w:val="20"/>
              </w:rPr>
              <w:t>fy</w:t>
            </w:r>
            <w:proofErr w:type="spellEnd"/>
            <w:r>
              <w:rPr>
                <w:rFonts w:ascii="Arial" w:hAnsi="Arial" w:cs="Arial"/>
                <w:color w:val="ED7D31" w:themeColor="accent2"/>
                <w:sz w:val="20"/>
              </w:rPr>
              <w:t xml:space="preserve"> </w:t>
            </w:r>
            <w:proofErr w:type="spellStart"/>
            <w:r>
              <w:rPr>
                <w:rFonts w:ascii="Arial" w:hAnsi="Arial" w:cs="Arial"/>
                <w:color w:val="ED7D31" w:themeColor="accent2"/>
                <w:sz w:val="20"/>
              </w:rPr>
              <w:t>marn</w:t>
            </w:r>
            <w:proofErr w:type="spellEnd"/>
            <w:r>
              <w:rPr>
                <w:rFonts w:ascii="Arial" w:hAnsi="Arial" w:cs="Arial"/>
                <w:color w:val="ED7D31" w:themeColor="accent2"/>
                <w:sz w:val="20"/>
              </w:rPr>
              <w:t xml:space="preserve"> </w:t>
            </w:r>
            <w:proofErr w:type="spellStart"/>
            <w:r>
              <w:rPr>
                <w:rFonts w:ascii="Arial" w:hAnsi="Arial" w:cs="Arial"/>
                <w:color w:val="ED7D31" w:themeColor="accent2"/>
                <w:sz w:val="20"/>
              </w:rPr>
              <w:t>i</w:t>
            </w:r>
            <w:proofErr w:type="spellEnd"/>
            <w:r>
              <w:rPr>
                <w:rFonts w:ascii="Arial" w:hAnsi="Arial" w:cs="Arial"/>
                <w:color w:val="ED7D31" w:themeColor="accent2"/>
                <w:sz w:val="20"/>
              </w:rPr>
              <w:t>’ etc</w:t>
            </w:r>
          </w:p>
          <w:p w14:paraId="2FF35D76" w14:textId="77777777" w:rsidR="007C5FC9" w:rsidRPr="00E30D51" w:rsidRDefault="007C5FC9" w:rsidP="0078639C">
            <w:pPr>
              <w:rPr>
                <w:rFonts w:ascii="Arial" w:hAnsi="Arial" w:cs="Arial"/>
                <w:b/>
                <w:sz w:val="20"/>
              </w:rPr>
            </w:pPr>
          </w:p>
          <w:p w14:paraId="26554FC3" w14:textId="77777777" w:rsidR="007C5FC9" w:rsidRPr="00CE5D69" w:rsidRDefault="007C5FC9" w:rsidP="0078639C">
            <w:pPr>
              <w:rPr>
                <w:rFonts w:ascii="Arial" w:hAnsi="Arial" w:cs="Arial"/>
                <w:color w:val="FF0000"/>
                <w:sz w:val="20"/>
              </w:rPr>
            </w:pPr>
            <w:r w:rsidRPr="00E30D51">
              <w:rPr>
                <w:rFonts w:ascii="Arial" w:hAnsi="Arial" w:cs="Arial"/>
                <w:b/>
                <w:color w:val="FF0000"/>
                <w:sz w:val="20"/>
              </w:rPr>
              <w:t>Could</w:t>
            </w:r>
            <w:r>
              <w:rPr>
                <w:rFonts w:ascii="Arial" w:hAnsi="Arial" w:cs="Arial"/>
                <w:b/>
                <w:color w:val="FF0000"/>
                <w:sz w:val="20"/>
              </w:rPr>
              <w:t xml:space="preserve">- </w:t>
            </w:r>
            <w:r>
              <w:rPr>
                <w:rFonts w:ascii="Arial" w:hAnsi="Arial" w:cs="Arial"/>
                <w:color w:val="FF0000"/>
                <w:sz w:val="20"/>
              </w:rPr>
              <w:t>Help other people in the class by giving them next steps in order to improve their work.</w:t>
            </w:r>
          </w:p>
          <w:p w14:paraId="31E1A1CA" w14:textId="77777777" w:rsidR="007C5FC9" w:rsidRPr="00E30D51" w:rsidRDefault="007C5FC9" w:rsidP="0078639C">
            <w:pPr>
              <w:rPr>
                <w:rFonts w:ascii="Arial" w:hAnsi="Arial" w:cs="Arial"/>
                <w:sz w:val="20"/>
              </w:rPr>
            </w:pPr>
          </w:p>
        </w:tc>
      </w:tr>
      <w:tr w:rsidR="007C5FC9" w:rsidRPr="00D24548" w14:paraId="6B788EE7" w14:textId="77777777" w:rsidTr="0078639C">
        <w:tc>
          <w:tcPr>
            <w:tcW w:w="9747" w:type="dxa"/>
            <w:gridSpan w:val="5"/>
          </w:tcPr>
          <w:p w14:paraId="3C1C16DD" w14:textId="77777777" w:rsidR="007C5FC9" w:rsidRPr="00D24548" w:rsidRDefault="007C5FC9" w:rsidP="0078639C">
            <w:pPr>
              <w:rPr>
                <w:rFonts w:ascii="Arial" w:hAnsi="Arial" w:cs="Arial"/>
                <w:sz w:val="20"/>
              </w:rPr>
            </w:pPr>
            <w:r w:rsidRPr="00D24548">
              <w:rPr>
                <w:rFonts w:ascii="Arial" w:hAnsi="Arial" w:cs="Arial"/>
                <w:sz w:val="20"/>
              </w:rPr>
              <w:t xml:space="preserve">Links to previous learning: </w:t>
            </w:r>
          </w:p>
          <w:p w14:paraId="1CA5F6E0" w14:textId="77777777" w:rsidR="007C5FC9" w:rsidRDefault="007C5FC9" w:rsidP="0078639C">
            <w:pPr>
              <w:rPr>
                <w:rFonts w:ascii="Arial" w:hAnsi="Arial" w:cs="Arial"/>
                <w:sz w:val="20"/>
              </w:rPr>
            </w:pPr>
            <w:r>
              <w:rPr>
                <w:rFonts w:ascii="Arial" w:hAnsi="Arial" w:cs="Arial"/>
                <w:sz w:val="20"/>
              </w:rPr>
              <w:t xml:space="preserve">This lesson links to previous learning because we will have already looked at the book ‘Pa </w:t>
            </w:r>
            <w:proofErr w:type="spellStart"/>
            <w:r>
              <w:rPr>
                <w:rFonts w:ascii="Arial" w:hAnsi="Arial" w:cs="Arial"/>
                <w:sz w:val="20"/>
              </w:rPr>
              <w:t>glwb</w:t>
            </w:r>
            <w:proofErr w:type="spellEnd"/>
            <w:r>
              <w:rPr>
                <w:rFonts w:ascii="Arial" w:hAnsi="Arial" w:cs="Arial"/>
                <w:sz w:val="20"/>
              </w:rPr>
              <w:t>?’ in previous lessons. They will have also a lot on the topic of sports and will be able to include other topics that they have studied within their conversations such as what clothes they like to wear.</w:t>
            </w:r>
          </w:p>
          <w:p w14:paraId="25FCBA01" w14:textId="77777777" w:rsidR="007C5FC9" w:rsidRPr="00D24548" w:rsidRDefault="007C5FC9" w:rsidP="0078639C">
            <w:pPr>
              <w:rPr>
                <w:rFonts w:ascii="Arial" w:hAnsi="Arial" w:cs="Arial"/>
                <w:sz w:val="20"/>
              </w:rPr>
            </w:pPr>
          </w:p>
        </w:tc>
      </w:tr>
      <w:tr w:rsidR="007C5FC9" w:rsidRPr="00D24548" w14:paraId="46CD9175" w14:textId="77777777" w:rsidTr="0078639C">
        <w:tc>
          <w:tcPr>
            <w:tcW w:w="9747" w:type="dxa"/>
            <w:gridSpan w:val="5"/>
          </w:tcPr>
          <w:p w14:paraId="0B0F2C42" w14:textId="77777777" w:rsidR="007C5FC9" w:rsidRDefault="007C5FC9" w:rsidP="0078639C">
            <w:pPr>
              <w:rPr>
                <w:rFonts w:ascii="Arial" w:hAnsi="Arial" w:cs="Arial"/>
                <w:sz w:val="20"/>
              </w:rPr>
            </w:pPr>
            <w:r w:rsidRPr="00D24548">
              <w:rPr>
                <w:rFonts w:ascii="Arial" w:hAnsi="Arial" w:cs="Arial"/>
                <w:sz w:val="20"/>
              </w:rPr>
              <w:t>Curriculum coverage (range, skills)</w:t>
            </w:r>
          </w:p>
          <w:p w14:paraId="602188A9" w14:textId="77777777" w:rsidR="007C5FC9" w:rsidRPr="0019588E" w:rsidRDefault="007C5FC9" w:rsidP="0078639C">
            <w:pPr>
              <w:rPr>
                <w:rFonts w:ascii="Arial" w:hAnsi="Arial" w:cs="Arial"/>
                <w:b/>
                <w:sz w:val="20"/>
                <w:szCs w:val="20"/>
                <w:u w:val="single"/>
              </w:rPr>
            </w:pPr>
            <w:proofErr w:type="spellStart"/>
            <w:r w:rsidRPr="0019588E">
              <w:rPr>
                <w:rFonts w:ascii="Arial" w:hAnsi="Arial" w:cs="Arial"/>
                <w:b/>
                <w:sz w:val="20"/>
                <w:szCs w:val="20"/>
                <w:u w:val="single"/>
              </w:rPr>
              <w:t>Oracy</w:t>
            </w:r>
            <w:proofErr w:type="spellEnd"/>
            <w:r w:rsidRPr="0019588E">
              <w:rPr>
                <w:rFonts w:ascii="Arial" w:hAnsi="Arial" w:cs="Arial"/>
                <w:b/>
                <w:sz w:val="20"/>
                <w:szCs w:val="20"/>
                <w:u w:val="single"/>
              </w:rPr>
              <w:t xml:space="preserve"> </w:t>
            </w:r>
          </w:p>
          <w:p w14:paraId="0184AD71" w14:textId="77777777" w:rsidR="007C5FC9" w:rsidRPr="0019588E" w:rsidRDefault="007C5FC9" w:rsidP="0078639C">
            <w:pPr>
              <w:rPr>
                <w:rFonts w:ascii="Arial" w:hAnsi="Arial" w:cs="Arial"/>
                <w:b/>
                <w:sz w:val="20"/>
                <w:szCs w:val="20"/>
              </w:rPr>
            </w:pPr>
            <w:r w:rsidRPr="0019588E">
              <w:rPr>
                <w:rFonts w:ascii="Arial" w:hAnsi="Arial" w:cs="Arial"/>
                <w:b/>
                <w:sz w:val="20"/>
                <w:szCs w:val="20"/>
              </w:rPr>
              <w:t>Skills</w:t>
            </w:r>
          </w:p>
          <w:p w14:paraId="59FE66B2" w14:textId="77777777" w:rsidR="007C5FC9" w:rsidRPr="005D079C" w:rsidRDefault="007C5FC9" w:rsidP="007C5FC9">
            <w:pPr>
              <w:pStyle w:val="NormalWeb"/>
              <w:numPr>
                <w:ilvl w:val="0"/>
                <w:numId w:val="3"/>
              </w:numPr>
              <w:rPr>
                <w:rFonts w:ascii="Arial" w:hAnsi="Arial" w:cs="Arial"/>
                <w:b/>
                <w:bCs/>
                <w:sz w:val="20"/>
                <w:szCs w:val="20"/>
              </w:rPr>
            </w:pPr>
            <w:r w:rsidRPr="0019588E">
              <w:rPr>
                <w:rFonts w:ascii="Arial" w:hAnsi="Arial" w:cs="Arial"/>
                <w:sz w:val="20"/>
                <w:szCs w:val="20"/>
              </w:rPr>
              <w:t xml:space="preserve">View and listen </w:t>
            </w:r>
            <w:r w:rsidRPr="005D079C">
              <w:rPr>
                <w:rFonts w:ascii="Arial" w:hAnsi="Arial" w:cs="Arial"/>
                <w:sz w:val="20"/>
                <w:szCs w:val="20"/>
              </w:rPr>
              <w:t xml:space="preserve">carefully responding orally, in writing and non-verbally </w:t>
            </w:r>
          </w:p>
          <w:p w14:paraId="0FB69FAC" w14:textId="77777777" w:rsidR="007C5FC9" w:rsidRPr="005D079C" w:rsidRDefault="007C5FC9" w:rsidP="007C5FC9">
            <w:pPr>
              <w:pStyle w:val="NormalWeb"/>
              <w:numPr>
                <w:ilvl w:val="0"/>
                <w:numId w:val="3"/>
              </w:numPr>
              <w:rPr>
                <w:rFonts w:ascii="Arial" w:hAnsi="Arial" w:cs="Arial"/>
                <w:b/>
                <w:bCs/>
                <w:sz w:val="20"/>
                <w:szCs w:val="20"/>
              </w:rPr>
            </w:pPr>
            <w:r w:rsidRPr="005D079C">
              <w:rPr>
                <w:rFonts w:ascii="Arial" w:hAnsi="Arial" w:cs="Arial"/>
                <w:sz w:val="20"/>
                <w:szCs w:val="20"/>
              </w:rPr>
              <w:t xml:space="preserve">Respond by asking questions and offering comments </w:t>
            </w:r>
          </w:p>
          <w:p w14:paraId="6C1842BA" w14:textId="77777777" w:rsidR="007C5FC9" w:rsidRPr="0019588E" w:rsidRDefault="007C5FC9" w:rsidP="007C5FC9">
            <w:pPr>
              <w:pStyle w:val="NormalWeb"/>
              <w:numPr>
                <w:ilvl w:val="0"/>
                <w:numId w:val="3"/>
              </w:numPr>
              <w:rPr>
                <w:rFonts w:ascii="Arial" w:hAnsi="Arial" w:cs="Arial"/>
                <w:b/>
                <w:bCs/>
                <w:sz w:val="20"/>
                <w:szCs w:val="20"/>
              </w:rPr>
            </w:pPr>
            <w:r w:rsidRPr="005D079C">
              <w:rPr>
                <w:rFonts w:ascii="Arial" w:hAnsi="Arial" w:cs="Arial"/>
                <w:sz w:val="20"/>
                <w:szCs w:val="20"/>
              </w:rPr>
              <w:t>Communicate clearly and confidently</w:t>
            </w:r>
            <w:r w:rsidRPr="0019588E">
              <w:rPr>
                <w:rFonts w:ascii="Arial" w:hAnsi="Arial" w:cs="Arial"/>
                <w:sz w:val="20"/>
                <w:szCs w:val="20"/>
              </w:rPr>
              <w:t xml:space="preserve"> and use intelligible Welsh pronunciation and intonation </w:t>
            </w:r>
          </w:p>
          <w:p w14:paraId="79C4D114" w14:textId="77777777" w:rsidR="007C5FC9" w:rsidRPr="0019588E" w:rsidRDefault="007C5FC9" w:rsidP="007C5FC9">
            <w:pPr>
              <w:pStyle w:val="NormalWeb"/>
              <w:numPr>
                <w:ilvl w:val="0"/>
                <w:numId w:val="3"/>
              </w:numPr>
              <w:rPr>
                <w:rFonts w:ascii="Arial" w:hAnsi="Arial" w:cs="Arial"/>
                <w:b/>
                <w:bCs/>
                <w:sz w:val="20"/>
                <w:szCs w:val="20"/>
              </w:rPr>
            </w:pPr>
            <w:r w:rsidRPr="0019588E">
              <w:rPr>
                <w:rFonts w:ascii="Arial" w:hAnsi="Arial" w:cs="Arial"/>
                <w:sz w:val="20"/>
                <w:szCs w:val="20"/>
              </w:rPr>
              <w:t xml:space="preserve">Respond courteously and begin to establish a relationship when conversing </w:t>
            </w:r>
          </w:p>
          <w:p w14:paraId="0E95E1AE" w14:textId="77777777" w:rsidR="007C5FC9" w:rsidRPr="0019588E" w:rsidRDefault="007C5FC9" w:rsidP="0078639C">
            <w:pPr>
              <w:rPr>
                <w:rFonts w:ascii="Arial" w:hAnsi="Arial" w:cs="Arial"/>
                <w:b/>
                <w:sz w:val="20"/>
                <w:szCs w:val="20"/>
              </w:rPr>
            </w:pPr>
            <w:r w:rsidRPr="0019588E">
              <w:rPr>
                <w:rFonts w:ascii="Arial" w:hAnsi="Arial" w:cs="Arial"/>
                <w:b/>
                <w:sz w:val="20"/>
                <w:szCs w:val="20"/>
              </w:rPr>
              <w:t>Range</w:t>
            </w:r>
          </w:p>
          <w:p w14:paraId="26FF9BF7" w14:textId="77777777" w:rsidR="007C5FC9" w:rsidRPr="0019588E" w:rsidRDefault="007C5FC9" w:rsidP="007C5FC9">
            <w:pPr>
              <w:pStyle w:val="ListParagraph"/>
              <w:numPr>
                <w:ilvl w:val="0"/>
                <w:numId w:val="7"/>
              </w:numPr>
              <w:rPr>
                <w:rFonts w:ascii="Arial" w:hAnsi="Arial" w:cs="Arial"/>
                <w:sz w:val="20"/>
                <w:szCs w:val="20"/>
              </w:rPr>
            </w:pPr>
            <w:r w:rsidRPr="0019588E">
              <w:rPr>
                <w:rFonts w:ascii="Arial" w:hAnsi="Arial" w:cs="Arial"/>
                <w:sz w:val="20"/>
                <w:szCs w:val="20"/>
              </w:rPr>
              <w:t xml:space="preserve">See and hear different people talking, including those with different dialects </w:t>
            </w:r>
          </w:p>
          <w:p w14:paraId="370F1EB5" w14:textId="77777777" w:rsidR="007C5FC9" w:rsidRPr="0019588E" w:rsidRDefault="007C5FC9" w:rsidP="007C5FC9">
            <w:pPr>
              <w:pStyle w:val="ListParagraph"/>
              <w:numPr>
                <w:ilvl w:val="0"/>
                <w:numId w:val="7"/>
              </w:numPr>
              <w:rPr>
                <w:rFonts w:ascii="Arial" w:hAnsi="Arial" w:cs="Arial"/>
                <w:sz w:val="20"/>
                <w:szCs w:val="20"/>
              </w:rPr>
            </w:pPr>
            <w:r w:rsidRPr="0019588E">
              <w:rPr>
                <w:rFonts w:ascii="Arial" w:hAnsi="Arial" w:cs="Arial"/>
                <w:sz w:val="20"/>
                <w:szCs w:val="20"/>
              </w:rPr>
              <w:t xml:space="preserve">Work independently, in pairs, in groups and as a member of a class </w:t>
            </w:r>
          </w:p>
          <w:p w14:paraId="5A19E6A3" w14:textId="77777777" w:rsidR="007C5FC9" w:rsidRPr="000C0E75" w:rsidRDefault="007C5FC9" w:rsidP="007C5FC9">
            <w:pPr>
              <w:pStyle w:val="ListParagraph"/>
              <w:numPr>
                <w:ilvl w:val="0"/>
                <w:numId w:val="7"/>
              </w:numPr>
              <w:rPr>
                <w:rFonts w:ascii="Arial" w:hAnsi="Arial" w:cs="Arial"/>
                <w:b/>
                <w:sz w:val="20"/>
                <w:szCs w:val="20"/>
              </w:rPr>
            </w:pPr>
            <w:r w:rsidRPr="0019588E">
              <w:rPr>
                <w:rFonts w:ascii="Arial" w:hAnsi="Arial" w:cs="Arial"/>
                <w:sz w:val="20"/>
                <w:szCs w:val="20"/>
              </w:rPr>
              <w:t xml:space="preserve">Use a variety of methods to present ideas, including ICT, </w:t>
            </w:r>
            <w:r w:rsidRPr="0019588E">
              <w:rPr>
                <w:rFonts w:ascii="Arial" w:hAnsi="Arial" w:cs="Arial"/>
                <w:i/>
                <w:iCs/>
                <w:sz w:val="20"/>
                <w:szCs w:val="20"/>
              </w:rPr>
              <w:t xml:space="preserve">e.g. drama techniques, simulations, holding a discussion </w:t>
            </w:r>
          </w:p>
          <w:p w14:paraId="2EB1CFBC" w14:textId="77777777" w:rsidR="007C5FC9" w:rsidRDefault="007C5FC9" w:rsidP="0078639C">
            <w:pPr>
              <w:rPr>
                <w:rFonts w:ascii="Arial" w:hAnsi="Arial" w:cs="Arial"/>
                <w:b/>
                <w:sz w:val="20"/>
                <w:szCs w:val="20"/>
              </w:rPr>
            </w:pPr>
          </w:p>
          <w:p w14:paraId="767B34F0" w14:textId="77777777" w:rsidR="007C5FC9" w:rsidRDefault="007C5FC9" w:rsidP="0078639C">
            <w:pPr>
              <w:rPr>
                <w:rFonts w:ascii="Arial" w:hAnsi="Arial" w:cs="Arial"/>
                <w:b/>
                <w:sz w:val="20"/>
                <w:szCs w:val="20"/>
              </w:rPr>
            </w:pPr>
          </w:p>
          <w:p w14:paraId="6FAACCA0" w14:textId="77777777" w:rsidR="007C5FC9" w:rsidRPr="000C0E75" w:rsidRDefault="007C5FC9" w:rsidP="0078639C">
            <w:pPr>
              <w:rPr>
                <w:rFonts w:ascii="Arial" w:hAnsi="Arial" w:cs="Arial"/>
                <w:b/>
                <w:sz w:val="20"/>
                <w:szCs w:val="20"/>
              </w:rPr>
            </w:pPr>
          </w:p>
          <w:p w14:paraId="067916A2" w14:textId="77777777" w:rsidR="007C5FC9" w:rsidRPr="0019588E" w:rsidRDefault="007C5FC9" w:rsidP="0078639C">
            <w:pPr>
              <w:rPr>
                <w:rFonts w:ascii="Arial" w:hAnsi="Arial" w:cs="Arial"/>
                <w:b/>
                <w:sz w:val="20"/>
                <w:szCs w:val="20"/>
                <w:u w:val="single"/>
              </w:rPr>
            </w:pPr>
            <w:r w:rsidRPr="0019588E">
              <w:rPr>
                <w:rFonts w:ascii="Arial" w:hAnsi="Arial" w:cs="Arial"/>
                <w:b/>
                <w:sz w:val="20"/>
                <w:szCs w:val="20"/>
                <w:u w:val="single"/>
              </w:rPr>
              <w:t xml:space="preserve">Writing </w:t>
            </w:r>
          </w:p>
          <w:p w14:paraId="6E65E5BE" w14:textId="77777777" w:rsidR="007C5FC9" w:rsidRPr="0019588E" w:rsidRDefault="007C5FC9" w:rsidP="0078639C">
            <w:pPr>
              <w:rPr>
                <w:rFonts w:ascii="Arial" w:hAnsi="Arial" w:cs="Arial"/>
                <w:b/>
                <w:sz w:val="20"/>
                <w:szCs w:val="18"/>
              </w:rPr>
            </w:pPr>
            <w:r w:rsidRPr="0019588E">
              <w:rPr>
                <w:rFonts w:ascii="Arial" w:hAnsi="Arial" w:cs="Arial"/>
                <w:b/>
                <w:sz w:val="20"/>
                <w:szCs w:val="18"/>
              </w:rPr>
              <w:lastRenderedPageBreak/>
              <w:t xml:space="preserve">Skills </w:t>
            </w:r>
          </w:p>
          <w:p w14:paraId="562BA042" w14:textId="77777777" w:rsidR="007C5FC9" w:rsidRPr="005D079C" w:rsidRDefault="007C5FC9" w:rsidP="007C5FC9">
            <w:pPr>
              <w:pStyle w:val="NormalWeb"/>
              <w:numPr>
                <w:ilvl w:val="0"/>
                <w:numId w:val="6"/>
              </w:numPr>
              <w:rPr>
                <w:rFonts w:ascii="Arial" w:hAnsi="Arial" w:cs="Arial"/>
                <w:sz w:val="20"/>
                <w:szCs w:val="18"/>
              </w:rPr>
            </w:pPr>
            <w:r w:rsidRPr="005D079C">
              <w:rPr>
                <w:rFonts w:ascii="Arial" w:hAnsi="Arial" w:cs="Arial"/>
                <w:sz w:val="20"/>
                <w:szCs w:val="18"/>
              </w:rPr>
              <w:t>Consider their own and others’ work</w:t>
            </w:r>
          </w:p>
          <w:p w14:paraId="62AFF617" w14:textId="77777777" w:rsidR="007C5FC9" w:rsidRPr="0019588E" w:rsidRDefault="007C5FC9" w:rsidP="007C5FC9">
            <w:pPr>
              <w:pStyle w:val="NormalWeb"/>
              <w:numPr>
                <w:ilvl w:val="0"/>
                <w:numId w:val="6"/>
              </w:numPr>
              <w:rPr>
                <w:rFonts w:ascii="Arial" w:hAnsi="Arial" w:cs="Arial"/>
                <w:sz w:val="20"/>
                <w:szCs w:val="18"/>
              </w:rPr>
            </w:pPr>
            <w:r w:rsidRPr="0019588E">
              <w:rPr>
                <w:rFonts w:ascii="Arial" w:hAnsi="Arial" w:cs="Arial"/>
                <w:sz w:val="20"/>
                <w:szCs w:val="18"/>
              </w:rPr>
              <w:t xml:space="preserve">Choose and use appropriate vocabulary, and use language to create effects </w:t>
            </w:r>
          </w:p>
          <w:p w14:paraId="1380C2B3" w14:textId="77777777" w:rsidR="007C5FC9" w:rsidRPr="0019588E" w:rsidRDefault="007C5FC9" w:rsidP="007C5FC9">
            <w:pPr>
              <w:pStyle w:val="NormalWeb"/>
              <w:numPr>
                <w:ilvl w:val="0"/>
                <w:numId w:val="6"/>
              </w:numPr>
              <w:rPr>
                <w:rFonts w:ascii="Arial" w:hAnsi="Arial" w:cs="Arial"/>
                <w:sz w:val="20"/>
                <w:szCs w:val="18"/>
              </w:rPr>
            </w:pPr>
            <w:r w:rsidRPr="0019588E">
              <w:rPr>
                <w:rFonts w:ascii="Arial" w:hAnsi="Arial" w:cs="Arial"/>
                <w:sz w:val="20"/>
                <w:szCs w:val="18"/>
              </w:rPr>
              <w:t xml:space="preserve">Use punctuation to convey appropriate meaning </w:t>
            </w:r>
          </w:p>
          <w:p w14:paraId="4DBA078C" w14:textId="77777777" w:rsidR="007C5FC9" w:rsidRDefault="007C5FC9" w:rsidP="007C5FC9">
            <w:pPr>
              <w:pStyle w:val="NormalWeb"/>
              <w:numPr>
                <w:ilvl w:val="0"/>
                <w:numId w:val="6"/>
              </w:numPr>
              <w:rPr>
                <w:rFonts w:ascii="Arial" w:hAnsi="Arial" w:cs="Arial"/>
                <w:sz w:val="20"/>
                <w:szCs w:val="18"/>
              </w:rPr>
            </w:pPr>
            <w:r w:rsidRPr="0019588E">
              <w:rPr>
                <w:rFonts w:ascii="Arial" w:hAnsi="Arial" w:cs="Arial"/>
                <w:sz w:val="20"/>
                <w:szCs w:val="18"/>
              </w:rPr>
              <w:t xml:space="preserve">Use and link a variety of phrases, questions and sentences accurately, reinforcing Welsh syntax and using paragraphs as appropriate </w:t>
            </w:r>
          </w:p>
          <w:p w14:paraId="74C05A60" w14:textId="77777777" w:rsidR="007C5FC9" w:rsidRPr="0019588E" w:rsidRDefault="007C5FC9" w:rsidP="0078639C">
            <w:pPr>
              <w:pStyle w:val="NormalWeb"/>
              <w:rPr>
                <w:rFonts w:ascii="Arial" w:hAnsi="Arial" w:cs="Arial"/>
                <w:b/>
                <w:sz w:val="20"/>
                <w:szCs w:val="20"/>
              </w:rPr>
            </w:pPr>
            <w:r w:rsidRPr="0019588E">
              <w:rPr>
                <w:rFonts w:ascii="Arial" w:hAnsi="Arial" w:cs="Arial"/>
                <w:b/>
                <w:sz w:val="20"/>
                <w:szCs w:val="20"/>
              </w:rPr>
              <w:t xml:space="preserve">Range </w:t>
            </w:r>
          </w:p>
          <w:p w14:paraId="125810E2" w14:textId="77777777" w:rsidR="007C5FC9" w:rsidRPr="0019588E" w:rsidRDefault="007C5FC9" w:rsidP="007C5FC9">
            <w:pPr>
              <w:pStyle w:val="NormalWeb"/>
              <w:numPr>
                <w:ilvl w:val="0"/>
                <w:numId w:val="4"/>
              </w:numPr>
              <w:rPr>
                <w:rFonts w:ascii="Arial" w:hAnsi="Arial" w:cs="Arial"/>
                <w:b/>
                <w:bCs/>
                <w:sz w:val="20"/>
                <w:szCs w:val="20"/>
              </w:rPr>
            </w:pPr>
            <w:r>
              <w:rPr>
                <w:rFonts w:ascii="Arial" w:hAnsi="Arial" w:cs="Arial"/>
                <w:sz w:val="20"/>
                <w:szCs w:val="20"/>
              </w:rPr>
              <w:t>Wr</w:t>
            </w:r>
            <w:r w:rsidRPr="0019588E">
              <w:rPr>
                <w:rFonts w:ascii="Arial" w:hAnsi="Arial" w:cs="Arial"/>
                <w:sz w:val="20"/>
                <w:szCs w:val="20"/>
              </w:rPr>
              <w:t xml:space="preserve">ite for a variety of real and imaginary audiences, </w:t>
            </w:r>
            <w:r w:rsidRPr="0019588E">
              <w:rPr>
                <w:rFonts w:ascii="Arial" w:hAnsi="Arial" w:cs="Arial"/>
                <w:i/>
                <w:iCs/>
                <w:sz w:val="20"/>
                <w:szCs w:val="20"/>
              </w:rPr>
              <w:t xml:space="preserve">e.g. oneself, fellow learners, younger learners, teachers, family and friends </w:t>
            </w:r>
          </w:p>
          <w:p w14:paraId="578C7941" w14:textId="77777777" w:rsidR="007C5FC9" w:rsidRPr="0019588E" w:rsidRDefault="007C5FC9" w:rsidP="007C5FC9">
            <w:pPr>
              <w:pStyle w:val="NormalWeb"/>
              <w:numPr>
                <w:ilvl w:val="0"/>
                <w:numId w:val="4"/>
              </w:numPr>
              <w:rPr>
                <w:rFonts w:ascii="Arial" w:hAnsi="Arial" w:cs="Arial"/>
                <w:b/>
                <w:bCs/>
                <w:sz w:val="20"/>
                <w:szCs w:val="20"/>
              </w:rPr>
            </w:pPr>
            <w:r>
              <w:rPr>
                <w:rFonts w:ascii="Arial" w:hAnsi="Arial" w:cs="Arial"/>
                <w:sz w:val="20"/>
                <w:szCs w:val="20"/>
              </w:rPr>
              <w:t>W</w:t>
            </w:r>
            <w:r w:rsidRPr="0019588E">
              <w:rPr>
                <w:rFonts w:ascii="Arial" w:hAnsi="Arial" w:cs="Arial"/>
                <w:sz w:val="20"/>
                <w:szCs w:val="20"/>
              </w:rPr>
              <w:t xml:space="preserve">rite for a variety of purposes including: </w:t>
            </w:r>
          </w:p>
          <w:p w14:paraId="43149392" w14:textId="77777777" w:rsidR="007C5FC9" w:rsidRPr="0019588E" w:rsidRDefault="007C5FC9" w:rsidP="007C5FC9">
            <w:pPr>
              <w:pStyle w:val="NormalWeb"/>
              <w:numPr>
                <w:ilvl w:val="1"/>
                <w:numId w:val="5"/>
              </w:numPr>
              <w:rPr>
                <w:rFonts w:ascii="Arial" w:hAnsi="Arial" w:cs="Arial"/>
                <w:sz w:val="20"/>
                <w:szCs w:val="20"/>
              </w:rPr>
            </w:pPr>
            <w:r w:rsidRPr="0019588E">
              <w:rPr>
                <w:rFonts w:ascii="Arial" w:hAnsi="Arial" w:cs="Arial"/>
                <w:sz w:val="20"/>
                <w:szCs w:val="20"/>
              </w:rPr>
              <w:t xml:space="preserve">to entertain </w:t>
            </w:r>
          </w:p>
          <w:p w14:paraId="076E2388" w14:textId="77777777" w:rsidR="007C5FC9" w:rsidRPr="0019588E" w:rsidRDefault="007C5FC9" w:rsidP="007C5FC9">
            <w:pPr>
              <w:pStyle w:val="NormalWeb"/>
              <w:numPr>
                <w:ilvl w:val="1"/>
                <w:numId w:val="5"/>
              </w:numPr>
              <w:rPr>
                <w:rFonts w:ascii="Arial" w:hAnsi="Arial" w:cs="Arial"/>
                <w:sz w:val="20"/>
                <w:szCs w:val="20"/>
              </w:rPr>
            </w:pPr>
            <w:r w:rsidRPr="0019588E">
              <w:rPr>
                <w:rFonts w:ascii="Arial" w:hAnsi="Arial" w:cs="Arial"/>
                <w:sz w:val="20"/>
                <w:szCs w:val="20"/>
              </w:rPr>
              <w:t xml:space="preserve">to present information </w:t>
            </w:r>
          </w:p>
          <w:p w14:paraId="2755C391" w14:textId="77777777" w:rsidR="007C5FC9" w:rsidRPr="0019588E" w:rsidRDefault="007C5FC9" w:rsidP="007C5FC9">
            <w:pPr>
              <w:pStyle w:val="NormalWeb"/>
              <w:numPr>
                <w:ilvl w:val="1"/>
                <w:numId w:val="5"/>
              </w:numPr>
              <w:rPr>
                <w:rFonts w:ascii="Arial" w:hAnsi="Arial" w:cs="Arial"/>
                <w:sz w:val="20"/>
                <w:szCs w:val="20"/>
              </w:rPr>
            </w:pPr>
            <w:r w:rsidRPr="0019588E">
              <w:rPr>
                <w:rFonts w:ascii="Arial" w:hAnsi="Arial" w:cs="Arial"/>
                <w:sz w:val="20"/>
                <w:szCs w:val="20"/>
              </w:rPr>
              <w:t xml:space="preserve">to express opinions </w:t>
            </w:r>
          </w:p>
          <w:p w14:paraId="203C5D21" w14:textId="77777777" w:rsidR="007C5FC9" w:rsidRPr="0019588E" w:rsidRDefault="007C5FC9" w:rsidP="007C5FC9">
            <w:pPr>
              <w:pStyle w:val="NormalWeb"/>
              <w:numPr>
                <w:ilvl w:val="1"/>
                <w:numId w:val="5"/>
              </w:numPr>
              <w:rPr>
                <w:rFonts w:ascii="Arial" w:hAnsi="Arial" w:cs="Arial"/>
                <w:sz w:val="20"/>
                <w:szCs w:val="20"/>
              </w:rPr>
            </w:pPr>
            <w:r w:rsidRPr="0019588E">
              <w:rPr>
                <w:rFonts w:ascii="Arial" w:hAnsi="Arial" w:cs="Arial"/>
                <w:sz w:val="20"/>
                <w:szCs w:val="20"/>
              </w:rPr>
              <w:t>to convey feelings and id</w:t>
            </w:r>
            <w:r>
              <w:rPr>
                <w:rFonts w:ascii="Arial" w:hAnsi="Arial" w:cs="Arial"/>
                <w:sz w:val="20"/>
                <w:szCs w:val="20"/>
              </w:rPr>
              <w:t>eas</w:t>
            </w:r>
          </w:p>
        </w:tc>
      </w:tr>
      <w:tr w:rsidR="007C5FC9" w:rsidRPr="00D24548" w14:paraId="0C28ACAC" w14:textId="77777777" w:rsidTr="0078639C">
        <w:trPr>
          <w:trHeight w:val="645"/>
        </w:trPr>
        <w:tc>
          <w:tcPr>
            <w:tcW w:w="4873" w:type="dxa"/>
            <w:gridSpan w:val="2"/>
          </w:tcPr>
          <w:p w14:paraId="57520082" w14:textId="77777777" w:rsidR="007C5FC9" w:rsidRDefault="007C5FC9" w:rsidP="0078639C">
            <w:pPr>
              <w:rPr>
                <w:rFonts w:ascii="Arial" w:hAnsi="Arial" w:cs="Arial"/>
                <w:i/>
                <w:sz w:val="16"/>
              </w:rPr>
            </w:pPr>
            <w:proofErr w:type="gramStart"/>
            <w:r w:rsidRPr="00D24548">
              <w:rPr>
                <w:rFonts w:ascii="Arial" w:hAnsi="Arial" w:cs="Arial"/>
                <w:i/>
                <w:sz w:val="16"/>
              </w:rPr>
              <w:lastRenderedPageBreak/>
              <w:t>Literacy</w:t>
            </w:r>
            <w:r>
              <w:rPr>
                <w:rFonts w:ascii="Arial" w:hAnsi="Arial" w:cs="Arial"/>
                <w:i/>
                <w:sz w:val="16"/>
              </w:rPr>
              <w:t>(</w:t>
            </w:r>
            <w:proofErr w:type="gramEnd"/>
            <w:r>
              <w:rPr>
                <w:rFonts w:ascii="Arial" w:hAnsi="Arial" w:cs="Arial"/>
                <w:i/>
                <w:sz w:val="16"/>
              </w:rPr>
              <w:t>LNF)</w:t>
            </w:r>
          </w:p>
          <w:p w14:paraId="7FEA4E3E" w14:textId="77777777" w:rsidR="007C5FC9" w:rsidRPr="000C0E75" w:rsidRDefault="007C5FC9" w:rsidP="007C5FC9">
            <w:pPr>
              <w:pStyle w:val="ListParagraph"/>
              <w:numPr>
                <w:ilvl w:val="0"/>
                <w:numId w:val="8"/>
              </w:numPr>
              <w:rPr>
                <w:rFonts w:ascii="Times New Roman" w:hAnsi="Times New Roman"/>
                <w:color w:val="000000" w:themeColor="text1"/>
                <w:sz w:val="20"/>
                <w:szCs w:val="20"/>
              </w:rPr>
            </w:pPr>
            <w:r w:rsidRPr="000C0E75">
              <w:rPr>
                <w:rFonts w:ascii="Arial" w:hAnsi="Arial" w:cs="Arial"/>
                <w:color w:val="000000" w:themeColor="text1"/>
                <w:sz w:val="20"/>
                <w:szCs w:val="20"/>
                <w:shd w:val="clear" w:color="auto" w:fill="FFFFFF"/>
              </w:rPr>
              <w:t>Speak clearly, using formal language, varying expression, tone and volume, to keep listeners interested</w:t>
            </w:r>
          </w:p>
          <w:p w14:paraId="5AC8AA9D" w14:textId="77777777" w:rsidR="007C5FC9" w:rsidRPr="000C0E75" w:rsidRDefault="007C5FC9" w:rsidP="007C5FC9">
            <w:pPr>
              <w:pStyle w:val="ListParagraph"/>
              <w:numPr>
                <w:ilvl w:val="0"/>
                <w:numId w:val="8"/>
              </w:numPr>
              <w:rPr>
                <w:rFonts w:ascii="Times New Roman" w:hAnsi="Times New Roman"/>
                <w:color w:val="000000" w:themeColor="text1"/>
                <w:sz w:val="20"/>
                <w:szCs w:val="20"/>
              </w:rPr>
            </w:pPr>
            <w:r w:rsidRPr="000C0E75">
              <w:rPr>
                <w:rFonts w:ascii="Arial" w:hAnsi="Arial" w:cs="Arial"/>
                <w:color w:val="000000" w:themeColor="text1"/>
                <w:sz w:val="20"/>
                <w:szCs w:val="20"/>
                <w:shd w:val="clear" w:color="auto" w:fill="FFFFFF"/>
              </w:rPr>
              <w:t>Listen carefully to presentations and show understanding of the speakers’ conclusions or opinions</w:t>
            </w:r>
          </w:p>
          <w:p w14:paraId="5F46403F" w14:textId="77777777" w:rsidR="007C5FC9" w:rsidRPr="000C0E75" w:rsidRDefault="007C5FC9" w:rsidP="007C5FC9">
            <w:pPr>
              <w:pStyle w:val="ListParagraph"/>
              <w:numPr>
                <w:ilvl w:val="0"/>
                <w:numId w:val="8"/>
              </w:numPr>
              <w:rPr>
                <w:rFonts w:ascii="Times New Roman" w:hAnsi="Times New Roman"/>
                <w:color w:val="000000" w:themeColor="text1"/>
                <w:sz w:val="20"/>
                <w:szCs w:val="20"/>
              </w:rPr>
            </w:pPr>
            <w:r w:rsidRPr="000C0E75">
              <w:rPr>
                <w:rFonts w:ascii="Arial" w:hAnsi="Arial" w:cs="Arial"/>
                <w:color w:val="000000" w:themeColor="text1"/>
                <w:sz w:val="20"/>
                <w:szCs w:val="20"/>
                <w:shd w:val="clear" w:color="auto" w:fill="FFFFFF"/>
              </w:rPr>
              <w:t>Follow up points in group discussions, showing agreement or disagreement giving reasons.</w:t>
            </w:r>
          </w:p>
          <w:p w14:paraId="251B8A5A" w14:textId="77777777" w:rsidR="007C5FC9" w:rsidRPr="00B0106A" w:rsidRDefault="007C5FC9" w:rsidP="0078639C">
            <w:pPr>
              <w:pStyle w:val="ListParagraph"/>
              <w:rPr>
                <w:rFonts w:ascii="Times New Roman" w:hAnsi="Times New Roman"/>
              </w:rPr>
            </w:pPr>
          </w:p>
          <w:p w14:paraId="2C9773E4" w14:textId="77777777" w:rsidR="007C5FC9" w:rsidRDefault="007C5FC9" w:rsidP="0078639C">
            <w:pPr>
              <w:rPr>
                <w:rFonts w:ascii="Arial" w:hAnsi="Arial" w:cs="Arial"/>
                <w:i/>
                <w:sz w:val="16"/>
              </w:rPr>
            </w:pPr>
          </w:p>
          <w:p w14:paraId="4945B976" w14:textId="77777777" w:rsidR="007C5FC9" w:rsidRPr="00D24548" w:rsidRDefault="007C5FC9" w:rsidP="0078639C">
            <w:pPr>
              <w:rPr>
                <w:rFonts w:ascii="Arial" w:hAnsi="Arial" w:cs="Arial"/>
                <w:i/>
                <w:sz w:val="16"/>
              </w:rPr>
            </w:pPr>
          </w:p>
        </w:tc>
        <w:tc>
          <w:tcPr>
            <w:tcW w:w="4874" w:type="dxa"/>
            <w:gridSpan w:val="3"/>
          </w:tcPr>
          <w:p w14:paraId="12E8B039" w14:textId="77777777" w:rsidR="007C5FC9" w:rsidRDefault="007C5FC9" w:rsidP="0078639C">
            <w:pPr>
              <w:rPr>
                <w:rFonts w:ascii="Arial" w:hAnsi="Arial" w:cs="Arial"/>
                <w:i/>
                <w:sz w:val="16"/>
              </w:rPr>
            </w:pPr>
            <w:r w:rsidRPr="00D24548">
              <w:rPr>
                <w:rFonts w:ascii="Arial" w:hAnsi="Arial" w:cs="Arial"/>
                <w:i/>
                <w:sz w:val="16"/>
              </w:rPr>
              <w:t>Numeracy</w:t>
            </w:r>
            <w:r>
              <w:rPr>
                <w:rFonts w:ascii="Arial" w:hAnsi="Arial" w:cs="Arial"/>
                <w:i/>
                <w:sz w:val="16"/>
              </w:rPr>
              <w:t xml:space="preserve"> (LNF)</w:t>
            </w:r>
          </w:p>
          <w:p w14:paraId="03BD31B5" w14:textId="77777777" w:rsidR="007C5FC9" w:rsidRPr="00D24548" w:rsidRDefault="007C5FC9" w:rsidP="0078639C">
            <w:pPr>
              <w:rPr>
                <w:rFonts w:ascii="Arial" w:hAnsi="Arial" w:cs="Arial"/>
                <w:i/>
                <w:sz w:val="16"/>
              </w:rPr>
            </w:pPr>
          </w:p>
        </w:tc>
      </w:tr>
      <w:tr w:rsidR="007C5FC9" w:rsidRPr="00D24548" w14:paraId="737693F4" w14:textId="77777777" w:rsidTr="0078639C">
        <w:trPr>
          <w:trHeight w:val="353"/>
        </w:trPr>
        <w:tc>
          <w:tcPr>
            <w:tcW w:w="2436" w:type="dxa"/>
          </w:tcPr>
          <w:p w14:paraId="0F74F3A4" w14:textId="77777777" w:rsidR="007C5FC9" w:rsidRDefault="007C5FC9" w:rsidP="0078639C">
            <w:pPr>
              <w:rPr>
                <w:rFonts w:ascii="Arial" w:hAnsi="Arial" w:cs="Arial"/>
                <w:i/>
                <w:sz w:val="16"/>
              </w:rPr>
            </w:pPr>
            <w:r w:rsidRPr="00D24548">
              <w:rPr>
                <w:rFonts w:ascii="Arial" w:hAnsi="Arial" w:cs="Arial"/>
                <w:i/>
                <w:sz w:val="16"/>
              </w:rPr>
              <w:t>ICT</w:t>
            </w:r>
          </w:p>
          <w:p w14:paraId="14B3940D" w14:textId="77777777" w:rsidR="007C5FC9" w:rsidRDefault="007C5FC9" w:rsidP="0078639C">
            <w:pPr>
              <w:rPr>
                <w:rFonts w:ascii="Arial" w:hAnsi="Arial" w:cs="Arial"/>
                <w:sz w:val="16"/>
              </w:rPr>
            </w:pPr>
            <w:r>
              <w:rPr>
                <w:rFonts w:ascii="Arial" w:hAnsi="Arial" w:cs="Arial"/>
                <w:sz w:val="16"/>
              </w:rPr>
              <w:t xml:space="preserve">Pupils will be using ICT during this lesson because thy will be scanning the QR code using the iPads and then reading the book ‘Pa </w:t>
            </w:r>
            <w:proofErr w:type="spellStart"/>
            <w:r>
              <w:rPr>
                <w:rFonts w:ascii="Arial" w:hAnsi="Arial" w:cs="Arial"/>
                <w:sz w:val="16"/>
              </w:rPr>
              <w:t>glwb</w:t>
            </w:r>
            <w:proofErr w:type="spellEnd"/>
            <w:r>
              <w:rPr>
                <w:rFonts w:ascii="Arial" w:hAnsi="Arial" w:cs="Arial"/>
                <w:sz w:val="16"/>
              </w:rPr>
              <w:t>’ from the iPads.</w:t>
            </w:r>
          </w:p>
          <w:p w14:paraId="48437669" w14:textId="77777777" w:rsidR="007C5FC9" w:rsidRPr="002F2E4E" w:rsidRDefault="007C5FC9" w:rsidP="0078639C">
            <w:pPr>
              <w:rPr>
                <w:rFonts w:ascii="Arial" w:hAnsi="Arial" w:cs="Arial"/>
                <w:sz w:val="16"/>
              </w:rPr>
            </w:pPr>
          </w:p>
        </w:tc>
        <w:tc>
          <w:tcPr>
            <w:tcW w:w="2437" w:type="dxa"/>
          </w:tcPr>
          <w:p w14:paraId="5F22831E" w14:textId="77777777" w:rsidR="007C5FC9" w:rsidRDefault="007C5FC9" w:rsidP="0078639C">
            <w:pPr>
              <w:rPr>
                <w:rFonts w:ascii="Arial" w:hAnsi="Arial" w:cs="Arial"/>
                <w:i/>
                <w:sz w:val="16"/>
              </w:rPr>
            </w:pPr>
            <w:r w:rsidRPr="00D24548">
              <w:rPr>
                <w:rFonts w:ascii="Arial" w:hAnsi="Arial" w:cs="Arial"/>
                <w:i/>
                <w:sz w:val="16"/>
              </w:rPr>
              <w:t>Thinking</w:t>
            </w:r>
          </w:p>
          <w:p w14:paraId="4A0D0218" w14:textId="77777777" w:rsidR="007C5FC9" w:rsidRPr="00842A35" w:rsidRDefault="007C5FC9" w:rsidP="0078639C">
            <w:pPr>
              <w:rPr>
                <w:rFonts w:ascii="Arial" w:hAnsi="Arial" w:cs="Arial"/>
                <w:sz w:val="16"/>
              </w:rPr>
            </w:pPr>
            <w:r w:rsidRPr="00842A35">
              <w:rPr>
                <w:rFonts w:ascii="Arial" w:hAnsi="Arial" w:cs="Arial"/>
                <w:sz w:val="16"/>
              </w:rPr>
              <w:t>The pupils will be developing their thinking skills during this lesson because they w</w:t>
            </w:r>
            <w:r>
              <w:rPr>
                <w:rFonts w:ascii="Arial" w:hAnsi="Arial" w:cs="Arial"/>
                <w:sz w:val="16"/>
              </w:rPr>
              <w:t>ill have to be thinking about what the text translates to in English and what their partner is saying in order to know what they need to respond.</w:t>
            </w:r>
          </w:p>
          <w:p w14:paraId="701637A5" w14:textId="77777777" w:rsidR="007C5FC9" w:rsidRPr="00D24548" w:rsidRDefault="007C5FC9" w:rsidP="0078639C">
            <w:pPr>
              <w:rPr>
                <w:rFonts w:ascii="Arial" w:hAnsi="Arial" w:cs="Arial"/>
                <w:i/>
                <w:sz w:val="16"/>
              </w:rPr>
            </w:pPr>
          </w:p>
        </w:tc>
        <w:tc>
          <w:tcPr>
            <w:tcW w:w="2437" w:type="dxa"/>
            <w:gridSpan w:val="2"/>
          </w:tcPr>
          <w:p w14:paraId="1F61A87C" w14:textId="77777777" w:rsidR="007C5FC9" w:rsidRPr="00D24548" w:rsidRDefault="007C5FC9" w:rsidP="0078639C">
            <w:pPr>
              <w:rPr>
                <w:rFonts w:ascii="Arial" w:hAnsi="Arial" w:cs="Arial"/>
                <w:i/>
                <w:sz w:val="16"/>
              </w:rPr>
            </w:pPr>
            <w:r w:rsidRPr="00D24548">
              <w:rPr>
                <w:rFonts w:ascii="Arial" w:hAnsi="Arial" w:cs="Arial"/>
                <w:i/>
                <w:sz w:val="16"/>
              </w:rPr>
              <w:t>ESDGC</w:t>
            </w:r>
          </w:p>
          <w:p w14:paraId="00895420" w14:textId="77777777" w:rsidR="007C5FC9" w:rsidRDefault="007C5FC9" w:rsidP="0078639C">
            <w:pPr>
              <w:rPr>
                <w:rFonts w:ascii="Arial" w:hAnsi="Arial" w:cs="Arial"/>
                <w:sz w:val="16"/>
              </w:rPr>
            </w:pPr>
            <w:r w:rsidRPr="002F2E4E">
              <w:rPr>
                <w:rFonts w:ascii="Arial" w:hAnsi="Arial" w:cs="Arial"/>
                <w:b/>
                <w:i/>
                <w:sz w:val="16"/>
              </w:rPr>
              <w:t>Health</w:t>
            </w:r>
          </w:p>
          <w:p w14:paraId="2F6CF025" w14:textId="77777777" w:rsidR="007C5FC9" w:rsidRPr="002F2E4E" w:rsidRDefault="007C5FC9" w:rsidP="0078639C">
            <w:pPr>
              <w:rPr>
                <w:rFonts w:ascii="Arial" w:hAnsi="Arial" w:cs="Arial"/>
                <w:sz w:val="16"/>
              </w:rPr>
            </w:pPr>
            <w:r>
              <w:rPr>
                <w:rFonts w:ascii="Arial" w:hAnsi="Arial" w:cs="Arial"/>
                <w:sz w:val="16"/>
              </w:rPr>
              <w:t>Pupils will be learning about their health during this lesson because they are giving reasons about why they like certain sports and doing sport. E.g. keeping fit and healthy</w:t>
            </w:r>
          </w:p>
        </w:tc>
        <w:tc>
          <w:tcPr>
            <w:tcW w:w="2437" w:type="dxa"/>
          </w:tcPr>
          <w:p w14:paraId="01458ED8" w14:textId="77777777" w:rsidR="007C5FC9" w:rsidRDefault="007C5FC9" w:rsidP="0078639C">
            <w:pPr>
              <w:rPr>
                <w:rFonts w:ascii="Arial" w:hAnsi="Arial" w:cs="Arial"/>
                <w:i/>
                <w:sz w:val="16"/>
              </w:rPr>
            </w:pPr>
            <w:r w:rsidRPr="00D24548">
              <w:rPr>
                <w:rFonts w:ascii="Arial" w:hAnsi="Arial" w:cs="Arial"/>
                <w:i/>
                <w:sz w:val="16"/>
              </w:rPr>
              <w:t>YCC</w:t>
            </w:r>
          </w:p>
          <w:p w14:paraId="64859373" w14:textId="77777777" w:rsidR="007C5FC9" w:rsidRPr="000A3A74" w:rsidRDefault="007C5FC9" w:rsidP="0078639C">
            <w:pPr>
              <w:rPr>
                <w:rFonts w:ascii="Arial" w:hAnsi="Arial" w:cs="Arial"/>
                <w:sz w:val="16"/>
              </w:rPr>
            </w:pPr>
            <w:r w:rsidRPr="000A3A74">
              <w:rPr>
                <w:rFonts w:ascii="Arial" w:hAnsi="Arial" w:cs="Arial"/>
                <w:sz w:val="16"/>
              </w:rPr>
              <w:t>All throughout this lesson the pupils will be receiving Welsh commands and instructions. They will also be learning new Welsh words and communicating in Welsh.</w:t>
            </w:r>
          </w:p>
        </w:tc>
      </w:tr>
      <w:tr w:rsidR="007C5FC9" w:rsidRPr="00D24548" w14:paraId="116D5973" w14:textId="77777777" w:rsidTr="0078639C">
        <w:tc>
          <w:tcPr>
            <w:tcW w:w="9747" w:type="dxa"/>
            <w:gridSpan w:val="5"/>
          </w:tcPr>
          <w:p w14:paraId="2716FE4A" w14:textId="77777777" w:rsidR="007C5FC9" w:rsidRDefault="007C5FC9" w:rsidP="0078639C">
            <w:pPr>
              <w:rPr>
                <w:rFonts w:ascii="Arial" w:hAnsi="Arial" w:cs="Arial"/>
                <w:i/>
                <w:sz w:val="18"/>
              </w:rPr>
            </w:pPr>
            <w:r w:rsidRPr="00D24548">
              <w:rPr>
                <w:rFonts w:ascii="Arial" w:hAnsi="Arial" w:cs="Arial"/>
                <w:i/>
                <w:sz w:val="18"/>
              </w:rPr>
              <w:t>Key vocabulary (English/Welsh):</w:t>
            </w:r>
          </w:p>
          <w:p w14:paraId="38262018" w14:textId="77777777" w:rsidR="007C5FC9" w:rsidRPr="00D24548" w:rsidRDefault="007C5FC9" w:rsidP="0078639C">
            <w:pPr>
              <w:rPr>
                <w:rFonts w:ascii="Arial" w:hAnsi="Arial" w:cs="Arial"/>
                <w:i/>
                <w:sz w:val="18"/>
              </w:rPr>
            </w:pPr>
          </w:p>
          <w:p w14:paraId="29AA0FF0" w14:textId="70A9497F" w:rsidR="007C5FC9" w:rsidRPr="00AD45A1" w:rsidRDefault="007C5FC9" w:rsidP="0078639C">
            <w:pPr>
              <w:rPr>
                <w:rFonts w:ascii="Arial" w:hAnsi="Arial" w:cs="Arial"/>
                <w:sz w:val="16"/>
              </w:rPr>
            </w:pPr>
            <w:proofErr w:type="spellStart"/>
            <w:proofErr w:type="gramStart"/>
            <w:r w:rsidRPr="00AD45A1">
              <w:rPr>
                <w:rFonts w:ascii="Arial" w:hAnsi="Arial" w:cs="Arial"/>
                <w:sz w:val="16"/>
              </w:rPr>
              <w:t>Un,dau</w:t>
            </w:r>
            <w:proofErr w:type="gramEnd"/>
            <w:r w:rsidRPr="00AD45A1">
              <w:rPr>
                <w:rFonts w:ascii="Arial" w:hAnsi="Arial" w:cs="Arial"/>
                <w:sz w:val="16"/>
              </w:rPr>
              <w:t>,tri,barod</w:t>
            </w:r>
            <w:proofErr w:type="spellEnd"/>
            <w:r w:rsidRPr="00AD45A1">
              <w:rPr>
                <w:rFonts w:ascii="Arial" w:hAnsi="Arial" w:cs="Arial"/>
                <w:sz w:val="16"/>
              </w:rPr>
              <w:t xml:space="preserve"> , </w:t>
            </w:r>
            <w:proofErr w:type="spellStart"/>
            <w:r w:rsidRPr="00AD45A1">
              <w:rPr>
                <w:rFonts w:ascii="Arial" w:hAnsi="Arial" w:cs="Arial"/>
                <w:sz w:val="16"/>
              </w:rPr>
              <w:t>cyt</w:t>
            </w:r>
            <w:r>
              <w:rPr>
                <w:rFonts w:ascii="Arial" w:hAnsi="Arial" w:cs="Arial"/>
                <w:sz w:val="16"/>
              </w:rPr>
              <w:t>u</w:t>
            </w:r>
            <w:r w:rsidRPr="00AD45A1">
              <w:rPr>
                <w:rFonts w:ascii="Arial" w:hAnsi="Arial" w:cs="Arial"/>
                <w:sz w:val="16"/>
              </w:rPr>
              <w:t>no</w:t>
            </w:r>
            <w:proofErr w:type="spellEnd"/>
            <w:r w:rsidRPr="00AD45A1">
              <w:rPr>
                <w:rFonts w:ascii="Arial" w:hAnsi="Arial" w:cs="Arial"/>
                <w:sz w:val="16"/>
              </w:rPr>
              <w:t xml:space="preserve"> , </w:t>
            </w:r>
            <w:proofErr w:type="spellStart"/>
            <w:r w:rsidRPr="00AD45A1">
              <w:rPr>
                <w:rFonts w:ascii="Arial" w:hAnsi="Arial" w:cs="Arial"/>
                <w:sz w:val="16"/>
              </w:rPr>
              <w:t>anghytuno</w:t>
            </w:r>
            <w:proofErr w:type="spellEnd"/>
          </w:p>
          <w:p w14:paraId="2C2137FB" w14:textId="24E953A5" w:rsidR="007C5FC9" w:rsidRPr="00701FEA" w:rsidRDefault="007C5FC9" w:rsidP="0078639C">
            <w:pPr>
              <w:rPr>
                <w:rFonts w:ascii="Arial" w:hAnsi="Arial" w:cs="Arial"/>
                <w:sz w:val="16"/>
              </w:rPr>
            </w:pPr>
            <w:r w:rsidRPr="00AD45A1">
              <w:rPr>
                <w:rFonts w:ascii="Arial" w:hAnsi="Arial" w:cs="Arial"/>
                <w:sz w:val="16"/>
              </w:rPr>
              <w:t>Conversation, discussion, performance</w:t>
            </w:r>
          </w:p>
        </w:tc>
      </w:tr>
    </w:tbl>
    <w:p w14:paraId="2B0D4C46" w14:textId="77777777" w:rsidR="007C5FC9" w:rsidRPr="007C615C" w:rsidRDefault="007C5FC9" w:rsidP="007C5FC9">
      <w:pPr>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6"/>
        <w:gridCol w:w="5574"/>
        <w:gridCol w:w="3237"/>
      </w:tblGrid>
      <w:tr w:rsidR="007C5FC9" w:rsidRPr="00D24548" w14:paraId="1EAFD82C" w14:textId="77777777" w:rsidTr="0078639C">
        <w:trPr>
          <w:trHeight w:val="434"/>
        </w:trPr>
        <w:tc>
          <w:tcPr>
            <w:tcW w:w="817" w:type="dxa"/>
          </w:tcPr>
          <w:p w14:paraId="3833D573" w14:textId="77777777" w:rsidR="007C5FC9" w:rsidRPr="00D24548" w:rsidRDefault="007C5FC9" w:rsidP="0078639C">
            <w:r w:rsidRPr="00D24548">
              <w:t>Time</w:t>
            </w:r>
          </w:p>
          <w:p w14:paraId="37906336" w14:textId="77777777" w:rsidR="007C5FC9" w:rsidRPr="00D24548" w:rsidRDefault="007C5FC9" w:rsidP="0078639C"/>
        </w:tc>
        <w:tc>
          <w:tcPr>
            <w:tcW w:w="5670" w:type="dxa"/>
          </w:tcPr>
          <w:p w14:paraId="393ADE91" w14:textId="77777777" w:rsidR="007C5FC9" w:rsidRPr="00D24548" w:rsidRDefault="007C5FC9" w:rsidP="0078639C">
            <w:r w:rsidRPr="00D24548">
              <w:t>Session activities, organisation and management</w:t>
            </w:r>
          </w:p>
        </w:tc>
        <w:tc>
          <w:tcPr>
            <w:tcW w:w="3260" w:type="dxa"/>
          </w:tcPr>
          <w:p w14:paraId="22793340" w14:textId="77777777" w:rsidR="007C5FC9" w:rsidRPr="00D24548" w:rsidRDefault="007C5FC9" w:rsidP="0078639C">
            <w:r>
              <w:t>Key questions &amp; A</w:t>
            </w:r>
            <w:r w:rsidRPr="00D24548">
              <w:t xml:space="preserve">ssessment for Learning opportunities  </w:t>
            </w:r>
          </w:p>
        </w:tc>
      </w:tr>
      <w:tr w:rsidR="007C5FC9" w:rsidRPr="00D24548" w14:paraId="5F7D8AF3" w14:textId="77777777" w:rsidTr="0078639C">
        <w:tc>
          <w:tcPr>
            <w:tcW w:w="817" w:type="dxa"/>
          </w:tcPr>
          <w:p w14:paraId="5B04D31E" w14:textId="77777777" w:rsidR="007C5FC9" w:rsidRPr="00D24548" w:rsidRDefault="007C5FC9" w:rsidP="0078639C">
            <w:r>
              <w:t>20 mins</w:t>
            </w:r>
          </w:p>
        </w:tc>
        <w:tc>
          <w:tcPr>
            <w:tcW w:w="5670" w:type="dxa"/>
          </w:tcPr>
          <w:p w14:paraId="63241C82" w14:textId="77777777" w:rsidR="007C5FC9" w:rsidRDefault="007C5FC9" w:rsidP="0078639C">
            <w:pPr>
              <w:rPr>
                <w:b/>
              </w:rPr>
            </w:pPr>
            <w:r w:rsidRPr="00FC7E87">
              <w:rPr>
                <w:b/>
              </w:rPr>
              <w:t xml:space="preserve">Introduction </w:t>
            </w:r>
          </w:p>
          <w:p w14:paraId="7B6695AB" w14:textId="39DFBFE5" w:rsidR="007C5FC9" w:rsidRPr="004A56EA" w:rsidRDefault="007C5FC9" w:rsidP="0078639C">
            <w:pPr>
              <w:rPr>
                <w:b/>
              </w:rPr>
            </w:pPr>
            <w:r w:rsidRPr="004A56EA">
              <w:t xml:space="preserve">To start the </w:t>
            </w:r>
            <w:r w:rsidR="00170812" w:rsidRPr="004A56EA">
              <w:t>lesson,</w:t>
            </w:r>
            <w:r w:rsidRPr="004A56EA">
              <w:t xml:space="preserve"> I will introduce the topic for the lesson which is </w:t>
            </w:r>
            <w:r w:rsidR="00701FEA" w:rsidRPr="004A56EA">
              <w:t>sports. We</w:t>
            </w:r>
            <w:r w:rsidRPr="004A56EA">
              <w:t xml:space="preserve"> will play the loop game; some pupils will need to have 2 cards</w:t>
            </w:r>
            <w:r>
              <w:t xml:space="preserve"> to play this game. I will time the class to play this game and then say I have spoken to Mr. </w:t>
            </w:r>
            <w:proofErr w:type="spellStart"/>
            <w:r>
              <w:t>Tunnadine</w:t>
            </w:r>
            <w:proofErr w:type="spellEnd"/>
            <w:r>
              <w:t xml:space="preserve"> and his class completed this game in (choose a time faster than what our class completed it in) and turn it into a game situation between the two year 6 classes. We will pick out any new words on the cards and put them on the word wall.</w:t>
            </w:r>
          </w:p>
          <w:p w14:paraId="2988B749" w14:textId="77777777" w:rsidR="007C5FC9" w:rsidRPr="00D24548" w:rsidRDefault="007C5FC9" w:rsidP="0078639C"/>
        </w:tc>
        <w:tc>
          <w:tcPr>
            <w:tcW w:w="3260" w:type="dxa"/>
            <w:vMerge w:val="restart"/>
          </w:tcPr>
          <w:p w14:paraId="7CEC303A" w14:textId="77777777" w:rsidR="007C5FC9" w:rsidRDefault="007C5FC9" w:rsidP="0078639C">
            <w:pPr>
              <w:ind w:left="360"/>
            </w:pPr>
          </w:p>
          <w:p w14:paraId="0C031091" w14:textId="77777777" w:rsidR="007C5FC9" w:rsidRDefault="007C5FC9" w:rsidP="0078639C">
            <w:r>
              <w:t>Are there any new words in that game? Shall we put them on the word wall and then this can help us with our writing.</w:t>
            </w:r>
          </w:p>
          <w:p w14:paraId="6C9F48F0" w14:textId="77777777" w:rsidR="007C5FC9" w:rsidRDefault="007C5FC9" w:rsidP="0078639C"/>
          <w:p w14:paraId="35BE1D38" w14:textId="77777777" w:rsidR="007C5FC9" w:rsidRDefault="007C5FC9" w:rsidP="0078639C"/>
          <w:p w14:paraId="5973B4E6" w14:textId="77777777" w:rsidR="007C5FC9" w:rsidRDefault="007C5FC9" w:rsidP="0078639C"/>
          <w:p w14:paraId="46EFC74D" w14:textId="77777777" w:rsidR="007C5FC9" w:rsidRDefault="007C5FC9" w:rsidP="0078639C"/>
          <w:p w14:paraId="77BDB674" w14:textId="77777777" w:rsidR="007C5FC9" w:rsidRDefault="007C5FC9" w:rsidP="0078639C"/>
          <w:p w14:paraId="440D660B" w14:textId="77777777" w:rsidR="007C5FC9" w:rsidRDefault="007C5FC9" w:rsidP="0078639C"/>
          <w:p w14:paraId="51108F09" w14:textId="77777777" w:rsidR="007C5FC9" w:rsidRDefault="007C5FC9" w:rsidP="0078639C">
            <w:pPr>
              <w:ind w:left="360"/>
            </w:pPr>
          </w:p>
          <w:p w14:paraId="034C1A59" w14:textId="77777777" w:rsidR="007C5FC9" w:rsidRDefault="007C5FC9" w:rsidP="007C5FC9">
            <w:pPr>
              <w:pStyle w:val="ListParagraph"/>
              <w:numPr>
                <w:ilvl w:val="0"/>
                <w:numId w:val="2"/>
              </w:numPr>
            </w:pPr>
            <w:r>
              <w:t xml:space="preserve">I want to see expression during the performances </w:t>
            </w:r>
          </w:p>
          <w:p w14:paraId="199B8627" w14:textId="77777777" w:rsidR="007C5FC9" w:rsidRDefault="007C5FC9" w:rsidP="007C5FC9">
            <w:pPr>
              <w:pStyle w:val="ListParagraph"/>
              <w:numPr>
                <w:ilvl w:val="0"/>
                <w:numId w:val="2"/>
              </w:numPr>
            </w:pPr>
            <w:r>
              <w:t>Are there any new words in this book?</w:t>
            </w:r>
          </w:p>
          <w:p w14:paraId="7E763406" w14:textId="77777777" w:rsidR="007C5FC9" w:rsidRPr="005D079C" w:rsidRDefault="007C5FC9" w:rsidP="007C5FC9">
            <w:pPr>
              <w:pStyle w:val="ListParagraph"/>
              <w:numPr>
                <w:ilvl w:val="0"/>
                <w:numId w:val="2"/>
              </w:numPr>
              <w:rPr>
                <w:highlight w:val="yellow"/>
              </w:rPr>
            </w:pPr>
            <w:r w:rsidRPr="005D079C">
              <w:rPr>
                <w:highlight w:val="yellow"/>
              </w:rPr>
              <w:t>What did that group do well?</w:t>
            </w:r>
          </w:p>
          <w:p w14:paraId="17B6C152" w14:textId="77777777" w:rsidR="007C5FC9" w:rsidRPr="005D079C" w:rsidRDefault="007C5FC9" w:rsidP="007C5FC9">
            <w:pPr>
              <w:pStyle w:val="ListParagraph"/>
              <w:numPr>
                <w:ilvl w:val="0"/>
                <w:numId w:val="2"/>
              </w:numPr>
              <w:rPr>
                <w:highlight w:val="yellow"/>
              </w:rPr>
            </w:pPr>
            <w:r w:rsidRPr="005D079C">
              <w:rPr>
                <w:highlight w:val="yellow"/>
              </w:rPr>
              <w:t>What is a next step for this group?</w:t>
            </w:r>
          </w:p>
          <w:p w14:paraId="59231312" w14:textId="77777777" w:rsidR="007C5FC9" w:rsidRDefault="007C5FC9" w:rsidP="007C5FC9">
            <w:pPr>
              <w:pStyle w:val="ListParagraph"/>
              <w:numPr>
                <w:ilvl w:val="0"/>
                <w:numId w:val="2"/>
              </w:numPr>
            </w:pPr>
            <w:r>
              <w:t>Use the wall to help you</w:t>
            </w:r>
          </w:p>
          <w:p w14:paraId="319F80CB" w14:textId="77777777" w:rsidR="007C5FC9" w:rsidRDefault="007C5FC9" w:rsidP="007C5FC9">
            <w:pPr>
              <w:pStyle w:val="ListParagraph"/>
              <w:numPr>
                <w:ilvl w:val="0"/>
                <w:numId w:val="2"/>
              </w:numPr>
            </w:pPr>
            <w:r>
              <w:t>How do you say you agree in Welsh?</w:t>
            </w:r>
          </w:p>
          <w:p w14:paraId="4F1CAAC3" w14:textId="77777777" w:rsidR="007C5FC9" w:rsidRDefault="007C5FC9" w:rsidP="007C5FC9">
            <w:pPr>
              <w:pStyle w:val="ListParagraph"/>
              <w:numPr>
                <w:ilvl w:val="0"/>
                <w:numId w:val="2"/>
              </w:numPr>
            </w:pPr>
            <w:r>
              <w:t>How do you say that you disagree in Welsh?</w:t>
            </w:r>
          </w:p>
          <w:p w14:paraId="19CFCB77" w14:textId="77777777" w:rsidR="007C5FC9" w:rsidRDefault="007C5FC9" w:rsidP="007C5FC9">
            <w:pPr>
              <w:pStyle w:val="ListParagraph"/>
              <w:numPr>
                <w:ilvl w:val="0"/>
                <w:numId w:val="2"/>
              </w:numPr>
            </w:pPr>
            <w:r>
              <w:t xml:space="preserve">Thumbs up, thumbs down if you know what you are doing for this activity </w:t>
            </w:r>
          </w:p>
          <w:p w14:paraId="53BD58CA" w14:textId="77777777" w:rsidR="007C5FC9" w:rsidRDefault="007C5FC9" w:rsidP="0078639C"/>
          <w:p w14:paraId="22041EF1" w14:textId="77777777" w:rsidR="007C5FC9" w:rsidRDefault="007C5FC9" w:rsidP="0078639C"/>
          <w:p w14:paraId="1323CA10" w14:textId="77777777" w:rsidR="007C5FC9" w:rsidRDefault="007C5FC9" w:rsidP="0078639C"/>
          <w:p w14:paraId="5F0B785D" w14:textId="77777777" w:rsidR="007C5FC9" w:rsidRDefault="007C5FC9" w:rsidP="0078639C"/>
          <w:p w14:paraId="56157C99" w14:textId="77777777" w:rsidR="007C5FC9" w:rsidRDefault="007C5FC9" w:rsidP="0078639C"/>
          <w:p w14:paraId="1159DA3E" w14:textId="77777777" w:rsidR="007C5FC9" w:rsidRDefault="007C5FC9" w:rsidP="0078639C"/>
          <w:p w14:paraId="3F163C23" w14:textId="77777777" w:rsidR="007C5FC9" w:rsidRDefault="007C5FC9" w:rsidP="0078639C"/>
          <w:p w14:paraId="530DECB8" w14:textId="77777777" w:rsidR="007C5FC9" w:rsidRDefault="007C5FC9" w:rsidP="007C5FC9">
            <w:pPr>
              <w:pStyle w:val="ListParagraph"/>
              <w:numPr>
                <w:ilvl w:val="0"/>
                <w:numId w:val="2"/>
              </w:numPr>
            </w:pPr>
            <w:r>
              <w:t xml:space="preserve">I want to see the patterns that are on the wall in your writing </w:t>
            </w:r>
          </w:p>
          <w:p w14:paraId="583F3F29" w14:textId="77777777" w:rsidR="007C5FC9" w:rsidRPr="005D079C" w:rsidRDefault="007C5FC9" w:rsidP="007C5FC9">
            <w:pPr>
              <w:pStyle w:val="ListParagraph"/>
              <w:numPr>
                <w:ilvl w:val="0"/>
                <w:numId w:val="2"/>
              </w:numPr>
              <w:rPr>
                <w:highlight w:val="yellow"/>
              </w:rPr>
            </w:pPr>
            <w:r w:rsidRPr="005D079C">
              <w:rPr>
                <w:highlight w:val="yellow"/>
              </w:rPr>
              <w:t>What was good about their writing?</w:t>
            </w:r>
          </w:p>
          <w:p w14:paraId="0D66EC74" w14:textId="77777777" w:rsidR="007C5FC9" w:rsidRPr="005D079C" w:rsidRDefault="007C5FC9" w:rsidP="007C5FC9">
            <w:pPr>
              <w:pStyle w:val="ListParagraph"/>
              <w:numPr>
                <w:ilvl w:val="0"/>
                <w:numId w:val="2"/>
              </w:numPr>
              <w:rPr>
                <w:highlight w:val="yellow"/>
              </w:rPr>
            </w:pPr>
            <w:r w:rsidRPr="005D079C">
              <w:rPr>
                <w:highlight w:val="yellow"/>
              </w:rPr>
              <w:t>What is a next step for them to work on?</w:t>
            </w:r>
          </w:p>
          <w:p w14:paraId="4089C87A" w14:textId="77777777" w:rsidR="007C5FC9" w:rsidRDefault="007C5FC9" w:rsidP="007C5FC9">
            <w:pPr>
              <w:pStyle w:val="ListParagraph"/>
              <w:numPr>
                <w:ilvl w:val="0"/>
                <w:numId w:val="2"/>
              </w:numPr>
            </w:pPr>
            <w:r>
              <w:t>Remember to use the new words that we have put on our word wall</w:t>
            </w:r>
          </w:p>
          <w:p w14:paraId="00DCBBDA" w14:textId="77777777" w:rsidR="007C5FC9" w:rsidRDefault="007C5FC9" w:rsidP="0078639C"/>
          <w:p w14:paraId="2F1F5145" w14:textId="77777777" w:rsidR="007C5FC9" w:rsidRPr="00D24548" w:rsidRDefault="007C5FC9" w:rsidP="0078639C"/>
        </w:tc>
      </w:tr>
      <w:tr w:rsidR="007C5FC9" w:rsidRPr="00D24548" w14:paraId="36B61531" w14:textId="77777777" w:rsidTr="0078639C">
        <w:tc>
          <w:tcPr>
            <w:tcW w:w="817" w:type="dxa"/>
          </w:tcPr>
          <w:p w14:paraId="6E486B2C" w14:textId="77777777" w:rsidR="007C5FC9" w:rsidRDefault="007C5FC9" w:rsidP="0078639C">
            <w:r>
              <w:lastRenderedPageBreak/>
              <w:t>10 mins for loop game</w:t>
            </w:r>
          </w:p>
          <w:p w14:paraId="6B4465E0" w14:textId="77777777" w:rsidR="007C5FC9" w:rsidRDefault="007C5FC9" w:rsidP="0078639C"/>
          <w:p w14:paraId="3A053BFC" w14:textId="77777777" w:rsidR="007C5FC9" w:rsidRDefault="007C5FC9" w:rsidP="0078639C"/>
          <w:p w14:paraId="75DB04E4" w14:textId="77777777" w:rsidR="007C5FC9" w:rsidRDefault="007C5FC9" w:rsidP="0078639C"/>
          <w:p w14:paraId="6E579091" w14:textId="77777777" w:rsidR="007C5FC9" w:rsidRDefault="007C5FC9" w:rsidP="0078639C"/>
          <w:p w14:paraId="305200B0" w14:textId="77777777" w:rsidR="007C5FC9" w:rsidRDefault="007C5FC9" w:rsidP="0078639C"/>
          <w:p w14:paraId="54F13D13" w14:textId="77777777" w:rsidR="007C5FC9" w:rsidRDefault="007C5FC9" w:rsidP="0078639C"/>
          <w:p w14:paraId="45C0D346" w14:textId="77777777" w:rsidR="007C5FC9" w:rsidRDefault="007C5FC9" w:rsidP="0078639C"/>
          <w:p w14:paraId="11760850" w14:textId="77777777" w:rsidR="007C5FC9" w:rsidRDefault="007C5FC9" w:rsidP="0078639C">
            <w:r>
              <w:t>20</w:t>
            </w:r>
          </w:p>
          <w:p w14:paraId="78299D68" w14:textId="77777777" w:rsidR="007C5FC9" w:rsidRPr="00D24548" w:rsidRDefault="007C5FC9" w:rsidP="0078639C">
            <w:r>
              <w:t>mins for written work</w:t>
            </w:r>
          </w:p>
        </w:tc>
        <w:tc>
          <w:tcPr>
            <w:tcW w:w="5670" w:type="dxa"/>
          </w:tcPr>
          <w:p w14:paraId="6F888F65" w14:textId="77777777" w:rsidR="007C5FC9" w:rsidRPr="004A56EA" w:rsidRDefault="007C5FC9" w:rsidP="0078639C">
            <w:r w:rsidRPr="00365D0F">
              <w:rPr>
                <w:b/>
              </w:rPr>
              <w:t xml:space="preserve">Main </w:t>
            </w:r>
            <w:r>
              <w:rPr>
                <w:b/>
              </w:rPr>
              <w:t>a</w:t>
            </w:r>
            <w:r w:rsidRPr="00365D0F">
              <w:rPr>
                <w:b/>
              </w:rPr>
              <w:t>ctivities</w:t>
            </w:r>
          </w:p>
          <w:p w14:paraId="64F21631" w14:textId="77777777" w:rsidR="007C5FC9" w:rsidRDefault="007C5FC9" w:rsidP="0078639C">
            <w:r>
              <w:t xml:space="preserve">I will then put the pupils in groups of 3 and they will use the iPads to scan the QR code for the book ‘Pa </w:t>
            </w:r>
            <w:proofErr w:type="spellStart"/>
            <w:r>
              <w:t>glwb</w:t>
            </w:r>
            <w:proofErr w:type="spellEnd"/>
            <w:r>
              <w:t xml:space="preserve">’ which we have already looked at in previous lessons. If the QR code reader does not work during the lesson, then I will print out a few of the pages for the pupils to have during practicing their role plays. They will choose in their groups who is Nicki, Chris and the narrator and do a role play situation for the first 4 pages of the book. They can change the words and activities if they feel comfortable to do so. They will have 10 minutes to prepare these and </w:t>
            </w:r>
            <w:r w:rsidRPr="005D079C">
              <w:rPr>
                <w:highlight w:val="yellow"/>
              </w:rPr>
              <w:t>I will then choose 3 groups to show their role plays to the rest of the class and then we will say what we liked about their group’s performance and a next step to improve their performance.</w:t>
            </w:r>
            <w:r>
              <w:t xml:space="preserve"> I will record these performances.</w:t>
            </w:r>
          </w:p>
          <w:p w14:paraId="364A436C" w14:textId="77777777" w:rsidR="007C5FC9" w:rsidRDefault="007C5FC9" w:rsidP="0078639C">
            <w:r>
              <w:t>I will ask the pupils are there any new words in this book? Does anyone know what that word means.</w:t>
            </w:r>
          </w:p>
          <w:p w14:paraId="5A09561B" w14:textId="77777777" w:rsidR="007C5FC9" w:rsidRDefault="007C5FC9" w:rsidP="0078639C">
            <w:r>
              <w:t>Shall we put it on our word wall and we will be able to use it in out writing.</w:t>
            </w:r>
          </w:p>
          <w:p w14:paraId="33393BC7" w14:textId="77777777" w:rsidR="007C5FC9" w:rsidRDefault="007C5FC9" w:rsidP="0078639C"/>
          <w:p w14:paraId="35B6FF56" w14:textId="77777777" w:rsidR="007C5FC9" w:rsidRDefault="007C5FC9" w:rsidP="0078639C"/>
          <w:p w14:paraId="486E4901" w14:textId="77777777" w:rsidR="007C5FC9" w:rsidRDefault="007C5FC9" w:rsidP="0078639C"/>
          <w:p w14:paraId="49F37F22" w14:textId="77777777" w:rsidR="007C5FC9" w:rsidRDefault="007C5FC9" w:rsidP="0078639C"/>
          <w:p w14:paraId="1D61180A" w14:textId="77777777" w:rsidR="007C5FC9" w:rsidRPr="002B5E0C" w:rsidRDefault="007C5FC9" w:rsidP="0078639C">
            <w:pPr>
              <w:rPr>
                <w:b/>
              </w:rPr>
            </w:pPr>
          </w:p>
        </w:tc>
        <w:tc>
          <w:tcPr>
            <w:tcW w:w="3260" w:type="dxa"/>
            <w:vMerge/>
          </w:tcPr>
          <w:p w14:paraId="30E4058F" w14:textId="77777777" w:rsidR="007C5FC9" w:rsidRPr="00D24548" w:rsidRDefault="007C5FC9" w:rsidP="0078639C"/>
        </w:tc>
      </w:tr>
      <w:tr w:rsidR="007C5FC9" w:rsidRPr="00D24548" w14:paraId="1AAD0803" w14:textId="77777777" w:rsidTr="0078639C">
        <w:tc>
          <w:tcPr>
            <w:tcW w:w="817" w:type="dxa"/>
          </w:tcPr>
          <w:p w14:paraId="0257D544" w14:textId="77777777" w:rsidR="007C5FC9" w:rsidRPr="00D24548" w:rsidRDefault="007C5FC9" w:rsidP="0078639C">
            <w:r>
              <w:t>10 mins reading out work</w:t>
            </w:r>
          </w:p>
        </w:tc>
        <w:tc>
          <w:tcPr>
            <w:tcW w:w="5670" w:type="dxa"/>
          </w:tcPr>
          <w:p w14:paraId="7E9D4AB8" w14:textId="77777777" w:rsidR="007C5FC9" w:rsidRPr="00365D0F" w:rsidRDefault="007C5FC9" w:rsidP="0078639C">
            <w:pPr>
              <w:rPr>
                <w:b/>
              </w:rPr>
            </w:pPr>
            <w:r w:rsidRPr="00365D0F">
              <w:rPr>
                <w:b/>
              </w:rPr>
              <w:t>Plenary</w:t>
            </w:r>
          </w:p>
          <w:p w14:paraId="73487DD0" w14:textId="77777777" w:rsidR="007C5FC9" w:rsidRDefault="007C5FC9" w:rsidP="0078639C">
            <w:r>
              <w:t>I will write a little paragraph on the board my opinion of some sports in Welsh and the pupils will have to then write their own response to this.</w:t>
            </w:r>
          </w:p>
          <w:p w14:paraId="3F0F86FA" w14:textId="77777777" w:rsidR="007C5FC9" w:rsidRPr="00D24548" w:rsidRDefault="007C5FC9" w:rsidP="0078639C">
            <w:r>
              <w:t>I may need to write some sentence starters on the board to help the pupils. The LA students can have access to a resource that I have created (attached) but only if I feel it is needed as they should know the patterns that they should be using. There are also patterns on the wall.</w:t>
            </w:r>
          </w:p>
          <w:p w14:paraId="51BA0CBF" w14:textId="77777777" w:rsidR="007C5FC9" w:rsidRPr="00D24548" w:rsidRDefault="007C5FC9" w:rsidP="0078639C">
            <w:r>
              <w:t xml:space="preserve">Use the randomiser on the dojo app to pick pupils to read out their short writes. </w:t>
            </w:r>
            <w:r w:rsidRPr="005D079C">
              <w:rPr>
                <w:highlight w:val="yellow"/>
              </w:rPr>
              <w:t>Give plenty of praise and the pupils in the class will also give feedback.</w:t>
            </w:r>
          </w:p>
        </w:tc>
        <w:tc>
          <w:tcPr>
            <w:tcW w:w="3260" w:type="dxa"/>
            <w:vMerge/>
          </w:tcPr>
          <w:p w14:paraId="6987D2C0" w14:textId="77777777" w:rsidR="007C5FC9" w:rsidRPr="00D24548" w:rsidRDefault="007C5FC9" w:rsidP="0078639C"/>
        </w:tc>
      </w:tr>
    </w:tbl>
    <w:p w14:paraId="7B192305" w14:textId="77777777" w:rsidR="007C5FC9" w:rsidRPr="00D24548" w:rsidRDefault="007C5FC9" w:rsidP="007C5FC9">
      <w:pPr>
        <w:rPr>
          <w:rFonts w:ascii="Cambria" w:hAnsi="Cambria"/>
          <w:b/>
          <w:bCs/>
          <w:sz w:val="26"/>
          <w:szCs w:val="26"/>
        </w:rPr>
      </w:pPr>
    </w:p>
    <w:p w14:paraId="0E615F0C" w14:textId="77777777" w:rsidR="007C5FC9" w:rsidRDefault="007C5FC9" w:rsidP="007C5FC9"/>
    <w:p w14:paraId="1F006CDC" w14:textId="6E5CF807" w:rsidR="00461BBF" w:rsidRDefault="00461BBF"/>
    <w:p w14:paraId="7FA42903" w14:textId="57C65DB0" w:rsidR="00461BBF" w:rsidRDefault="00461BBF"/>
    <w:p w14:paraId="7004FDAE" w14:textId="0A84E6C3" w:rsidR="00461BBF" w:rsidRDefault="00461BBF"/>
    <w:p w14:paraId="5F867689" w14:textId="658630A4" w:rsidR="00E16D28" w:rsidRDefault="00E16D28" w:rsidP="003F58C4">
      <w:pPr>
        <w:spacing w:line="360" w:lineRule="auto"/>
      </w:pPr>
    </w:p>
    <w:p w14:paraId="680502BB" w14:textId="77777777" w:rsidR="00A32C03" w:rsidRDefault="00A32C03" w:rsidP="003F58C4">
      <w:pPr>
        <w:spacing w:line="360" w:lineRule="auto"/>
      </w:pPr>
    </w:p>
    <w:p w14:paraId="4FFF2691" w14:textId="5DC4BCA9" w:rsidR="003F58C4" w:rsidRPr="003F58C4" w:rsidRDefault="003F58C4" w:rsidP="003F58C4">
      <w:pPr>
        <w:spacing w:line="360" w:lineRule="auto"/>
        <w:rPr>
          <w:b/>
          <w:sz w:val="20"/>
          <w:szCs w:val="20"/>
          <w:u w:val="single"/>
        </w:rPr>
      </w:pPr>
      <w:r w:rsidRPr="003F58C4">
        <w:rPr>
          <w:b/>
          <w:sz w:val="20"/>
          <w:szCs w:val="20"/>
          <w:u w:val="single"/>
        </w:rPr>
        <w:lastRenderedPageBreak/>
        <w:t xml:space="preserve">Reference list </w:t>
      </w:r>
    </w:p>
    <w:p w14:paraId="627E5E58" w14:textId="620540BD" w:rsidR="00787036" w:rsidRDefault="00787036" w:rsidP="003F58C4">
      <w:pPr>
        <w:spacing w:line="360" w:lineRule="auto"/>
        <w:rPr>
          <w:color w:val="000000"/>
          <w:sz w:val="20"/>
          <w:szCs w:val="20"/>
        </w:rPr>
      </w:pPr>
      <w:r w:rsidRPr="003F58C4">
        <w:rPr>
          <w:color w:val="000000"/>
          <w:sz w:val="20"/>
          <w:szCs w:val="20"/>
        </w:rPr>
        <w:t>Craft, A. and Paige-Smith, A. (2011). </w:t>
      </w:r>
      <w:r w:rsidRPr="003F58C4">
        <w:rPr>
          <w:i/>
          <w:iCs/>
          <w:color w:val="000000"/>
          <w:sz w:val="20"/>
          <w:szCs w:val="20"/>
        </w:rPr>
        <w:t>Developing reflective practice in the early years</w:t>
      </w:r>
      <w:r w:rsidRPr="003F58C4">
        <w:rPr>
          <w:color w:val="000000"/>
          <w:sz w:val="20"/>
          <w:szCs w:val="20"/>
        </w:rPr>
        <w:t>. Berkshire, England: McGraw Hill.</w:t>
      </w:r>
    </w:p>
    <w:p w14:paraId="19E940B7" w14:textId="77777777" w:rsidR="00787036" w:rsidRDefault="00787036" w:rsidP="003F58C4">
      <w:pPr>
        <w:spacing w:line="360" w:lineRule="auto"/>
        <w:rPr>
          <w:color w:val="000000"/>
          <w:sz w:val="20"/>
          <w:szCs w:val="20"/>
        </w:rPr>
      </w:pPr>
    </w:p>
    <w:p w14:paraId="24F6470A" w14:textId="24647337" w:rsidR="00787036" w:rsidRDefault="00787036" w:rsidP="003F58C4">
      <w:pPr>
        <w:spacing w:line="360" w:lineRule="auto"/>
        <w:rPr>
          <w:color w:val="000000"/>
          <w:sz w:val="20"/>
          <w:szCs w:val="20"/>
          <w:shd w:val="clear" w:color="auto" w:fill="FFFFFF"/>
        </w:rPr>
      </w:pPr>
      <w:r w:rsidRPr="003F58C4">
        <w:rPr>
          <w:color w:val="000000"/>
          <w:sz w:val="20"/>
          <w:szCs w:val="20"/>
          <w:shd w:val="clear" w:color="auto" w:fill="FFFFFF"/>
        </w:rPr>
        <w:t>Donaldson, G. (2015).</w:t>
      </w:r>
      <w:r w:rsidRPr="003F58C4">
        <w:rPr>
          <w:rStyle w:val="apple-converted-space"/>
          <w:color w:val="000000"/>
          <w:sz w:val="20"/>
          <w:szCs w:val="20"/>
          <w:shd w:val="clear" w:color="auto" w:fill="FFFFFF"/>
        </w:rPr>
        <w:t> </w:t>
      </w:r>
      <w:r w:rsidRPr="003F58C4">
        <w:rPr>
          <w:i/>
          <w:iCs/>
          <w:color w:val="000000"/>
          <w:sz w:val="20"/>
          <w:szCs w:val="20"/>
        </w:rPr>
        <w:t>Successful Futures</w:t>
      </w:r>
      <w:r w:rsidRPr="003F58C4">
        <w:rPr>
          <w:color w:val="000000"/>
          <w:sz w:val="20"/>
          <w:szCs w:val="20"/>
          <w:shd w:val="clear" w:color="auto" w:fill="FFFFFF"/>
        </w:rPr>
        <w:t>. Independent Review of Curriculum and Assessment Arrangements in Wales. [online] Available at: https://gov.wales/docs/dcells/publications/150225-successful-futures-en.pdf [Accessed 17 Mar. 2019].</w:t>
      </w:r>
    </w:p>
    <w:p w14:paraId="3CA4CA71" w14:textId="77777777" w:rsidR="00787036" w:rsidRDefault="00787036" w:rsidP="003F58C4">
      <w:pPr>
        <w:spacing w:line="360" w:lineRule="auto"/>
        <w:rPr>
          <w:color w:val="000000"/>
          <w:sz w:val="20"/>
          <w:szCs w:val="20"/>
          <w:shd w:val="clear" w:color="auto" w:fill="FFFFFF"/>
        </w:rPr>
      </w:pPr>
    </w:p>
    <w:p w14:paraId="171001C8" w14:textId="18F71324" w:rsidR="00787036" w:rsidRDefault="00787036" w:rsidP="00787036">
      <w:pPr>
        <w:rPr>
          <w:color w:val="000000"/>
          <w:sz w:val="20"/>
          <w:szCs w:val="20"/>
          <w:shd w:val="clear" w:color="auto" w:fill="FFFFFF"/>
        </w:rPr>
      </w:pPr>
      <w:r w:rsidRPr="00787036">
        <w:rPr>
          <w:color w:val="000000"/>
          <w:sz w:val="20"/>
          <w:szCs w:val="20"/>
          <w:shd w:val="clear" w:color="auto" w:fill="FFFFFF"/>
        </w:rPr>
        <w:t>Education Wales (2009). </w:t>
      </w:r>
      <w:r w:rsidRPr="00787036">
        <w:rPr>
          <w:i/>
          <w:iCs/>
          <w:color w:val="000000"/>
          <w:sz w:val="20"/>
          <w:szCs w:val="20"/>
        </w:rPr>
        <w:t>Qualified Teacher Status Standards Wales 2009</w:t>
      </w:r>
      <w:r w:rsidRPr="00787036">
        <w:rPr>
          <w:color w:val="000000"/>
          <w:sz w:val="20"/>
          <w:szCs w:val="20"/>
          <w:shd w:val="clear" w:color="auto" w:fill="FFFFFF"/>
        </w:rPr>
        <w:t>. Cardiff: Welsh Government.</w:t>
      </w:r>
    </w:p>
    <w:p w14:paraId="59A6077F" w14:textId="77777777" w:rsidR="00787036" w:rsidRPr="00787036" w:rsidRDefault="00787036" w:rsidP="00787036"/>
    <w:p w14:paraId="5C212381" w14:textId="517A6E8C" w:rsidR="00787036" w:rsidRDefault="00787036" w:rsidP="003F58C4">
      <w:pPr>
        <w:spacing w:line="360" w:lineRule="auto"/>
        <w:rPr>
          <w:color w:val="000000"/>
          <w:sz w:val="20"/>
          <w:szCs w:val="20"/>
          <w:shd w:val="clear" w:color="auto" w:fill="FFFFFF"/>
        </w:rPr>
      </w:pPr>
      <w:r w:rsidRPr="003F58C4">
        <w:rPr>
          <w:color w:val="000000"/>
          <w:sz w:val="20"/>
          <w:szCs w:val="20"/>
          <w:shd w:val="clear" w:color="auto" w:fill="FFFFFF"/>
        </w:rPr>
        <w:t>Fisher, J. (2007). </w:t>
      </w:r>
      <w:r w:rsidRPr="003F58C4">
        <w:rPr>
          <w:i/>
          <w:iCs/>
          <w:color w:val="000000"/>
          <w:sz w:val="20"/>
          <w:szCs w:val="20"/>
        </w:rPr>
        <w:t>Starting from the child</w:t>
      </w:r>
      <w:r w:rsidRPr="003F58C4">
        <w:rPr>
          <w:color w:val="000000"/>
          <w:sz w:val="20"/>
          <w:szCs w:val="20"/>
          <w:shd w:val="clear" w:color="auto" w:fill="FFFFFF"/>
        </w:rPr>
        <w:t>. Maidenhead: Open University Press.</w:t>
      </w:r>
    </w:p>
    <w:p w14:paraId="60EFE1C6" w14:textId="77777777" w:rsidR="00787036" w:rsidRDefault="00787036" w:rsidP="003F58C4">
      <w:pPr>
        <w:spacing w:line="360" w:lineRule="auto"/>
        <w:rPr>
          <w:color w:val="000000"/>
          <w:sz w:val="20"/>
          <w:szCs w:val="20"/>
          <w:shd w:val="clear" w:color="auto" w:fill="FFFFFF"/>
        </w:rPr>
      </w:pPr>
    </w:p>
    <w:p w14:paraId="5D6A6CF2" w14:textId="6DB55EDD" w:rsidR="003F58C4" w:rsidRPr="00787036" w:rsidRDefault="00787036" w:rsidP="003F58C4">
      <w:pPr>
        <w:spacing w:line="360" w:lineRule="auto"/>
        <w:rPr>
          <w:color w:val="000000"/>
          <w:sz w:val="20"/>
          <w:szCs w:val="20"/>
        </w:rPr>
      </w:pPr>
      <w:r w:rsidRPr="003F58C4">
        <w:rPr>
          <w:color w:val="000000"/>
          <w:sz w:val="20"/>
          <w:szCs w:val="20"/>
        </w:rPr>
        <w:t>Futures Skills Award (2019). [image] Available at: https://www.google.com/search?q=gibbs+reflective+cycle&amp;client=safari&amp;rls=en&amp;source=lnms&amp;tbm=isch&amp;sa=X&amp;ved=0ahUKEwjc6aDro7hAhUZRBUIHVufDGkQ_AUIDigB&amp;biw=1398&amp;bih=751#imgrc=o8IjW3kLkwxrnM: [Accessed 19 Mar. 2019].</w:t>
      </w:r>
    </w:p>
    <w:p w14:paraId="496B3B4E" w14:textId="77777777" w:rsidR="003F58C4" w:rsidRPr="003F58C4" w:rsidRDefault="003F58C4" w:rsidP="003F58C4">
      <w:pPr>
        <w:spacing w:line="360" w:lineRule="auto"/>
        <w:rPr>
          <w:sz w:val="20"/>
          <w:szCs w:val="20"/>
        </w:rPr>
      </w:pPr>
    </w:p>
    <w:p w14:paraId="41523D8E" w14:textId="62F06E8E" w:rsidR="00812822" w:rsidRDefault="003F58C4" w:rsidP="00812822">
      <w:pPr>
        <w:spacing w:line="360" w:lineRule="auto"/>
        <w:rPr>
          <w:color w:val="000000"/>
          <w:sz w:val="20"/>
          <w:szCs w:val="20"/>
          <w:shd w:val="clear" w:color="auto" w:fill="FFFFFF"/>
        </w:rPr>
      </w:pPr>
      <w:proofErr w:type="spellStart"/>
      <w:r w:rsidRPr="003F58C4">
        <w:rPr>
          <w:color w:val="000000"/>
          <w:sz w:val="20"/>
          <w:szCs w:val="20"/>
          <w:shd w:val="clear" w:color="auto" w:fill="FFFFFF"/>
        </w:rPr>
        <w:t>Gray</w:t>
      </w:r>
      <w:proofErr w:type="spellEnd"/>
      <w:r w:rsidRPr="003F58C4">
        <w:rPr>
          <w:color w:val="000000"/>
          <w:sz w:val="20"/>
          <w:szCs w:val="20"/>
          <w:shd w:val="clear" w:color="auto" w:fill="FFFFFF"/>
        </w:rPr>
        <w:t xml:space="preserve">, D., Griffin, C. and </w:t>
      </w:r>
      <w:proofErr w:type="spellStart"/>
      <w:r w:rsidRPr="003F58C4">
        <w:rPr>
          <w:color w:val="000000"/>
          <w:sz w:val="20"/>
          <w:szCs w:val="20"/>
          <w:shd w:val="clear" w:color="auto" w:fill="FFFFFF"/>
        </w:rPr>
        <w:t>Nasta</w:t>
      </w:r>
      <w:proofErr w:type="spellEnd"/>
      <w:r w:rsidRPr="003F58C4">
        <w:rPr>
          <w:color w:val="000000"/>
          <w:sz w:val="20"/>
          <w:szCs w:val="20"/>
          <w:shd w:val="clear" w:color="auto" w:fill="FFFFFF"/>
        </w:rPr>
        <w:t>, T. (2000).</w:t>
      </w:r>
      <w:r w:rsidRPr="003F58C4">
        <w:rPr>
          <w:rStyle w:val="apple-converted-space"/>
          <w:color w:val="000000"/>
          <w:sz w:val="20"/>
          <w:szCs w:val="20"/>
          <w:shd w:val="clear" w:color="auto" w:fill="FFFFFF"/>
        </w:rPr>
        <w:t> </w:t>
      </w:r>
      <w:r w:rsidRPr="003F58C4">
        <w:rPr>
          <w:i/>
          <w:iCs/>
          <w:color w:val="000000"/>
          <w:sz w:val="20"/>
          <w:szCs w:val="20"/>
        </w:rPr>
        <w:t>Training to teach in further and adult education</w:t>
      </w:r>
      <w:r w:rsidRPr="003F58C4">
        <w:rPr>
          <w:color w:val="000000"/>
          <w:sz w:val="20"/>
          <w:szCs w:val="20"/>
          <w:shd w:val="clear" w:color="auto" w:fill="FFFFFF"/>
        </w:rPr>
        <w:t>. Cheltenham: Stanley Thornes.</w:t>
      </w:r>
    </w:p>
    <w:p w14:paraId="3CCE30C0" w14:textId="77777777" w:rsidR="00812822" w:rsidRPr="00812822" w:rsidRDefault="00812822" w:rsidP="00812822">
      <w:pPr>
        <w:spacing w:line="360" w:lineRule="auto"/>
        <w:rPr>
          <w:color w:val="000000"/>
          <w:sz w:val="20"/>
          <w:szCs w:val="20"/>
          <w:shd w:val="clear" w:color="auto" w:fill="FFFFFF"/>
        </w:rPr>
      </w:pPr>
    </w:p>
    <w:p w14:paraId="0B10475B" w14:textId="4D31168F" w:rsidR="00812822" w:rsidRDefault="00812822" w:rsidP="00812822">
      <w:pPr>
        <w:spacing w:line="360" w:lineRule="auto"/>
        <w:rPr>
          <w:color w:val="000000"/>
          <w:sz w:val="20"/>
          <w:szCs w:val="20"/>
          <w:shd w:val="clear" w:color="auto" w:fill="FFFFFF"/>
        </w:rPr>
      </w:pPr>
      <w:r w:rsidRPr="00812822">
        <w:rPr>
          <w:color w:val="000000"/>
          <w:sz w:val="20"/>
          <w:szCs w:val="20"/>
          <w:shd w:val="clear" w:color="auto" w:fill="FFFFFF"/>
        </w:rPr>
        <w:t>Grigg, R. (2010). </w:t>
      </w:r>
      <w:r w:rsidRPr="00812822">
        <w:rPr>
          <w:i/>
          <w:iCs/>
          <w:color w:val="000000"/>
          <w:sz w:val="20"/>
          <w:szCs w:val="20"/>
        </w:rPr>
        <w:t>Becoming an outstanding primary school teacher</w:t>
      </w:r>
      <w:r w:rsidRPr="00812822">
        <w:rPr>
          <w:color w:val="000000"/>
          <w:sz w:val="20"/>
          <w:szCs w:val="20"/>
          <w:shd w:val="clear" w:color="auto" w:fill="FFFFFF"/>
        </w:rPr>
        <w:t xml:space="preserve">. </w:t>
      </w:r>
    </w:p>
    <w:p w14:paraId="6F3B397F" w14:textId="77777777" w:rsidR="00812822" w:rsidRPr="00812822" w:rsidRDefault="00812822" w:rsidP="00812822">
      <w:pPr>
        <w:spacing w:line="360" w:lineRule="auto"/>
        <w:rPr>
          <w:color w:val="000000"/>
          <w:sz w:val="20"/>
          <w:szCs w:val="20"/>
          <w:shd w:val="clear" w:color="auto" w:fill="FFFFFF"/>
        </w:rPr>
      </w:pPr>
    </w:p>
    <w:p w14:paraId="0A8E2E93" w14:textId="77777777" w:rsidR="00812822" w:rsidRPr="00812822" w:rsidRDefault="00812822" w:rsidP="00812822">
      <w:pPr>
        <w:spacing w:line="360" w:lineRule="auto"/>
      </w:pPr>
      <w:r w:rsidRPr="00812822">
        <w:rPr>
          <w:color w:val="000000"/>
          <w:sz w:val="20"/>
          <w:szCs w:val="20"/>
          <w:shd w:val="clear" w:color="auto" w:fill="FFFFFF"/>
        </w:rPr>
        <w:t>Pritchard, A. (2017). </w:t>
      </w:r>
      <w:r w:rsidRPr="00812822">
        <w:rPr>
          <w:i/>
          <w:iCs/>
          <w:color w:val="000000"/>
          <w:sz w:val="20"/>
          <w:szCs w:val="20"/>
        </w:rPr>
        <w:t>Ways of Learning</w:t>
      </w:r>
      <w:r w:rsidRPr="00812822">
        <w:rPr>
          <w:color w:val="000000"/>
          <w:sz w:val="20"/>
          <w:szCs w:val="20"/>
          <w:shd w:val="clear" w:color="auto" w:fill="FFFFFF"/>
        </w:rPr>
        <w:t>. London: Taylor and Francis, p.25.</w:t>
      </w:r>
    </w:p>
    <w:p w14:paraId="0B9D7FF1" w14:textId="77777777" w:rsidR="00812822" w:rsidRPr="00812822" w:rsidRDefault="00812822" w:rsidP="00812822">
      <w:pPr>
        <w:spacing w:before="100" w:beforeAutospacing="1" w:after="100" w:afterAutospacing="1" w:line="360" w:lineRule="auto"/>
        <w:rPr>
          <w:sz w:val="20"/>
          <w:szCs w:val="20"/>
        </w:rPr>
      </w:pPr>
      <w:r w:rsidRPr="00812822">
        <w:rPr>
          <w:sz w:val="20"/>
          <w:szCs w:val="20"/>
        </w:rPr>
        <w:t xml:space="preserve">Sternberg, R.J. &amp; Horvath, J.A. (1995). A prototype view of expert teaching. </w:t>
      </w:r>
      <w:r w:rsidRPr="00812822">
        <w:rPr>
          <w:i/>
          <w:iCs/>
          <w:sz w:val="20"/>
          <w:szCs w:val="20"/>
        </w:rPr>
        <w:t xml:space="preserve">Educational Researcher </w:t>
      </w:r>
      <w:r w:rsidRPr="00812822">
        <w:rPr>
          <w:sz w:val="20"/>
          <w:szCs w:val="20"/>
        </w:rPr>
        <w:t xml:space="preserve">24(6): 9–17. </w:t>
      </w:r>
    </w:p>
    <w:p w14:paraId="382C8CAB" w14:textId="6D652590" w:rsidR="003F58C4" w:rsidRDefault="003F58C4" w:rsidP="003F58C4">
      <w:pPr>
        <w:spacing w:line="360" w:lineRule="auto"/>
        <w:rPr>
          <w:color w:val="000000"/>
          <w:sz w:val="20"/>
          <w:szCs w:val="20"/>
        </w:rPr>
      </w:pPr>
      <w:r w:rsidRPr="003F58C4">
        <w:rPr>
          <w:color w:val="000000"/>
          <w:sz w:val="20"/>
          <w:szCs w:val="20"/>
        </w:rPr>
        <w:t>Tompkins, M. (2019). </w:t>
      </w:r>
      <w:r w:rsidRPr="003F58C4">
        <w:rPr>
          <w:i/>
          <w:iCs/>
          <w:color w:val="000000"/>
          <w:sz w:val="20"/>
          <w:szCs w:val="20"/>
        </w:rPr>
        <w:t>In praise of praising less</w:t>
      </w:r>
      <w:r w:rsidRPr="003F58C4">
        <w:rPr>
          <w:color w:val="000000"/>
          <w:sz w:val="20"/>
          <w:szCs w:val="20"/>
        </w:rPr>
        <w:t>. [online] Available at: http://www.parentsnurseryschool.org/wp-content/uploads/2018/10/105.pdf [Accessed 19 Mar. 2019].</w:t>
      </w:r>
    </w:p>
    <w:p w14:paraId="5C5EE78B" w14:textId="77777777" w:rsidR="003F58C4" w:rsidRPr="003F58C4" w:rsidRDefault="003F58C4" w:rsidP="003F58C4">
      <w:pPr>
        <w:spacing w:line="360" w:lineRule="auto"/>
        <w:rPr>
          <w:sz w:val="20"/>
          <w:szCs w:val="20"/>
        </w:rPr>
      </w:pPr>
    </w:p>
    <w:p w14:paraId="201D4AA6" w14:textId="77777777" w:rsidR="003F58C4" w:rsidRPr="003F58C4" w:rsidRDefault="003F58C4" w:rsidP="003F58C4">
      <w:pPr>
        <w:spacing w:line="360" w:lineRule="auto"/>
        <w:rPr>
          <w:color w:val="000000"/>
          <w:sz w:val="20"/>
          <w:szCs w:val="20"/>
          <w:shd w:val="clear" w:color="auto" w:fill="FFFFFF"/>
        </w:rPr>
      </w:pPr>
      <w:r w:rsidRPr="003F58C4">
        <w:rPr>
          <w:color w:val="000000"/>
          <w:sz w:val="20"/>
          <w:szCs w:val="20"/>
          <w:shd w:val="clear" w:color="auto" w:fill="FFFFFF"/>
        </w:rPr>
        <w:t>Topping, K. (2009).</w:t>
      </w:r>
      <w:r w:rsidRPr="003F58C4">
        <w:rPr>
          <w:rStyle w:val="apple-converted-space"/>
          <w:color w:val="000000"/>
          <w:sz w:val="20"/>
          <w:szCs w:val="20"/>
          <w:shd w:val="clear" w:color="auto" w:fill="FFFFFF"/>
        </w:rPr>
        <w:t> </w:t>
      </w:r>
      <w:r w:rsidRPr="003F58C4">
        <w:rPr>
          <w:i/>
          <w:iCs/>
          <w:color w:val="000000"/>
          <w:sz w:val="20"/>
          <w:szCs w:val="20"/>
        </w:rPr>
        <w:t>Theory into practice</w:t>
      </w:r>
      <w:r w:rsidRPr="003F58C4">
        <w:rPr>
          <w:color w:val="000000"/>
          <w:sz w:val="20"/>
          <w:szCs w:val="20"/>
          <w:shd w:val="clear" w:color="auto" w:fill="FFFFFF"/>
        </w:rPr>
        <w:t>. Peer Assessment. [online] p.22. Available at: https://www-jstor-org.ezproxy.uwtsd.ac.uk/stable/40071572?seq=1#metadata_info_tab_contents [Accessed 17 Mar. 2019].</w:t>
      </w:r>
    </w:p>
    <w:sectPr w:rsidR="003F58C4" w:rsidRPr="003F58C4" w:rsidSect="006331A7">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F370E1" w14:textId="77777777" w:rsidR="00BD0964" w:rsidRDefault="00BD0964" w:rsidP="00917C38">
      <w:r>
        <w:separator/>
      </w:r>
    </w:p>
  </w:endnote>
  <w:endnote w:type="continuationSeparator" w:id="0">
    <w:p w14:paraId="3D4C3B12" w14:textId="77777777" w:rsidR="00BD0964" w:rsidRDefault="00BD0964" w:rsidP="00917C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27718524"/>
      <w:docPartObj>
        <w:docPartGallery w:val="Page Numbers (Bottom of Page)"/>
        <w:docPartUnique/>
      </w:docPartObj>
    </w:sdtPr>
    <w:sdtEndPr>
      <w:rPr>
        <w:rStyle w:val="PageNumber"/>
      </w:rPr>
    </w:sdtEndPr>
    <w:sdtContent>
      <w:p w14:paraId="2BAE250A" w14:textId="03E2EBD2" w:rsidR="00917C38" w:rsidRDefault="00917C38" w:rsidP="00D232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513D6C" w14:textId="77777777" w:rsidR="00917C38" w:rsidRDefault="00917C38" w:rsidP="00917C3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60546535"/>
      <w:docPartObj>
        <w:docPartGallery w:val="Page Numbers (Bottom of Page)"/>
        <w:docPartUnique/>
      </w:docPartObj>
    </w:sdtPr>
    <w:sdtEndPr>
      <w:rPr>
        <w:rStyle w:val="PageNumber"/>
      </w:rPr>
    </w:sdtEndPr>
    <w:sdtContent>
      <w:p w14:paraId="40869D58" w14:textId="118BAA2F" w:rsidR="00917C38" w:rsidRDefault="00917C38" w:rsidP="00D232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849C139" w14:textId="77777777" w:rsidR="00917C38" w:rsidRDefault="00917C38" w:rsidP="00917C3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30778F" w14:textId="77777777" w:rsidR="00BD0964" w:rsidRDefault="00BD0964" w:rsidP="00917C38">
      <w:r>
        <w:separator/>
      </w:r>
    </w:p>
  </w:footnote>
  <w:footnote w:type="continuationSeparator" w:id="0">
    <w:p w14:paraId="607FE838" w14:textId="77777777" w:rsidR="00BD0964" w:rsidRDefault="00BD0964" w:rsidP="00917C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9AF3F8" w14:textId="457CBC16" w:rsidR="00635C99" w:rsidRDefault="00635C99">
    <w:pPr>
      <w:pStyle w:val="Header"/>
    </w:pPr>
    <w:r>
      <w:t>Alice Tudor</w:t>
    </w:r>
    <w:r w:rsidR="00C65C7A">
      <w:t xml:space="preserve"> </w:t>
    </w:r>
    <w:r w:rsidR="00C65C7A">
      <w:tab/>
    </w:r>
    <w:r w:rsidR="00C65C7A">
      <w:tab/>
      <w:t>ECAD4001- Pedagogy in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A336D"/>
    <w:multiLevelType w:val="hybridMultilevel"/>
    <w:tmpl w:val="3D263C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F796D65"/>
    <w:multiLevelType w:val="hybridMultilevel"/>
    <w:tmpl w:val="C2C473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8E724C6"/>
    <w:multiLevelType w:val="multilevel"/>
    <w:tmpl w:val="74E4D85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F7E125F"/>
    <w:multiLevelType w:val="multilevel"/>
    <w:tmpl w:val="74E4D85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82C15F1"/>
    <w:multiLevelType w:val="hybridMultilevel"/>
    <w:tmpl w:val="DCB0EE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7731251"/>
    <w:multiLevelType w:val="multilevel"/>
    <w:tmpl w:val="74E4D85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A2A3D49"/>
    <w:multiLevelType w:val="multilevel"/>
    <w:tmpl w:val="74E4D85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FEA3068"/>
    <w:multiLevelType w:val="multilevel"/>
    <w:tmpl w:val="74E4D85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E0C5627"/>
    <w:multiLevelType w:val="multilevel"/>
    <w:tmpl w:val="4AD06678"/>
    <w:lvl w:ilvl="0">
      <w:start w:val="1"/>
      <w:numFmt w:val="bullet"/>
      <w:lvlText w:val=""/>
      <w:lvlJc w:val="left"/>
      <w:pPr>
        <w:ind w:left="720" w:hanging="360"/>
      </w:pPr>
      <w:rPr>
        <w:rFonts w:ascii="Symbol" w:hAnsi="Symbol" w:hint="default"/>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4"/>
  </w:num>
  <w:num w:numId="3">
    <w:abstractNumId w:val="2"/>
  </w:num>
  <w:num w:numId="4">
    <w:abstractNumId w:val="8"/>
  </w:num>
  <w:num w:numId="5">
    <w:abstractNumId w:val="7"/>
  </w:num>
  <w:num w:numId="6">
    <w:abstractNumId w:val="5"/>
  </w:num>
  <w:num w:numId="7">
    <w:abstractNumId w:val="6"/>
  </w:num>
  <w:num w:numId="8">
    <w:abstractNumId w:val="3"/>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EBC"/>
    <w:rsid w:val="0001697A"/>
    <w:rsid w:val="00033CF4"/>
    <w:rsid w:val="0004432E"/>
    <w:rsid w:val="00094EA7"/>
    <w:rsid w:val="000B3964"/>
    <w:rsid w:val="000B5C1D"/>
    <w:rsid w:val="000C0F59"/>
    <w:rsid w:val="000F2587"/>
    <w:rsid w:val="00116A19"/>
    <w:rsid w:val="0012083B"/>
    <w:rsid w:val="00132374"/>
    <w:rsid w:val="001455A3"/>
    <w:rsid w:val="001517F8"/>
    <w:rsid w:val="00157E9C"/>
    <w:rsid w:val="00170812"/>
    <w:rsid w:val="001A3956"/>
    <w:rsid w:val="001B0AF1"/>
    <w:rsid w:val="001F0328"/>
    <w:rsid w:val="001F1E27"/>
    <w:rsid w:val="00211031"/>
    <w:rsid w:val="00211FCA"/>
    <w:rsid w:val="002905A8"/>
    <w:rsid w:val="002A6176"/>
    <w:rsid w:val="002B4B64"/>
    <w:rsid w:val="002D280B"/>
    <w:rsid w:val="002E5193"/>
    <w:rsid w:val="0030477D"/>
    <w:rsid w:val="0032736C"/>
    <w:rsid w:val="003342BD"/>
    <w:rsid w:val="00380EF3"/>
    <w:rsid w:val="003A0C0E"/>
    <w:rsid w:val="003F4265"/>
    <w:rsid w:val="003F58C4"/>
    <w:rsid w:val="00437242"/>
    <w:rsid w:val="00461BBF"/>
    <w:rsid w:val="00473231"/>
    <w:rsid w:val="00476F00"/>
    <w:rsid w:val="00490144"/>
    <w:rsid w:val="00490998"/>
    <w:rsid w:val="004A63CD"/>
    <w:rsid w:val="004B4167"/>
    <w:rsid w:val="004C3944"/>
    <w:rsid w:val="004E6ACE"/>
    <w:rsid w:val="005172EA"/>
    <w:rsid w:val="00533274"/>
    <w:rsid w:val="00566F6C"/>
    <w:rsid w:val="00594DEA"/>
    <w:rsid w:val="005B01F6"/>
    <w:rsid w:val="005B673D"/>
    <w:rsid w:val="005D079C"/>
    <w:rsid w:val="005F36B0"/>
    <w:rsid w:val="006331A7"/>
    <w:rsid w:val="00635C99"/>
    <w:rsid w:val="00637CB2"/>
    <w:rsid w:val="006759DB"/>
    <w:rsid w:val="0068394F"/>
    <w:rsid w:val="006A548D"/>
    <w:rsid w:val="006D341B"/>
    <w:rsid w:val="006F33DA"/>
    <w:rsid w:val="00701FEA"/>
    <w:rsid w:val="00703B44"/>
    <w:rsid w:val="00706307"/>
    <w:rsid w:val="00723CFF"/>
    <w:rsid w:val="00734176"/>
    <w:rsid w:val="00736831"/>
    <w:rsid w:val="007467CF"/>
    <w:rsid w:val="00754934"/>
    <w:rsid w:val="007624C7"/>
    <w:rsid w:val="0076361B"/>
    <w:rsid w:val="00787036"/>
    <w:rsid w:val="007B1DCA"/>
    <w:rsid w:val="007C5FC9"/>
    <w:rsid w:val="007D19EE"/>
    <w:rsid w:val="007E14C6"/>
    <w:rsid w:val="0080315D"/>
    <w:rsid w:val="00812123"/>
    <w:rsid w:val="00812822"/>
    <w:rsid w:val="00820F09"/>
    <w:rsid w:val="00824599"/>
    <w:rsid w:val="0085385A"/>
    <w:rsid w:val="0088494F"/>
    <w:rsid w:val="008A4DBB"/>
    <w:rsid w:val="008A65DA"/>
    <w:rsid w:val="008C58F9"/>
    <w:rsid w:val="00902E5E"/>
    <w:rsid w:val="00917C38"/>
    <w:rsid w:val="00922202"/>
    <w:rsid w:val="00956B6B"/>
    <w:rsid w:val="00973697"/>
    <w:rsid w:val="009D6F9A"/>
    <w:rsid w:val="009E4CD6"/>
    <w:rsid w:val="009E5529"/>
    <w:rsid w:val="00A050A9"/>
    <w:rsid w:val="00A0602B"/>
    <w:rsid w:val="00A268E7"/>
    <w:rsid w:val="00A32C03"/>
    <w:rsid w:val="00A35FFF"/>
    <w:rsid w:val="00A4401E"/>
    <w:rsid w:val="00AF3846"/>
    <w:rsid w:val="00AF7BED"/>
    <w:rsid w:val="00B204A0"/>
    <w:rsid w:val="00B20BF7"/>
    <w:rsid w:val="00B35ED5"/>
    <w:rsid w:val="00B37DB5"/>
    <w:rsid w:val="00B51AC2"/>
    <w:rsid w:val="00B62849"/>
    <w:rsid w:val="00B628F6"/>
    <w:rsid w:val="00B65049"/>
    <w:rsid w:val="00B80B3D"/>
    <w:rsid w:val="00B8686B"/>
    <w:rsid w:val="00B957EF"/>
    <w:rsid w:val="00BA7632"/>
    <w:rsid w:val="00BD0933"/>
    <w:rsid w:val="00BD0964"/>
    <w:rsid w:val="00BE627D"/>
    <w:rsid w:val="00C0646E"/>
    <w:rsid w:val="00C105CA"/>
    <w:rsid w:val="00C15DBE"/>
    <w:rsid w:val="00C53C70"/>
    <w:rsid w:val="00C60B44"/>
    <w:rsid w:val="00C64E25"/>
    <w:rsid w:val="00C65C7A"/>
    <w:rsid w:val="00C8720A"/>
    <w:rsid w:val="00CC45C5"/>
    <w:rsid w:val="00CE7BBA"/>
    <w:rsid w:val="00D01468"/>
    <w:rsid w:val="00D066C6"/>
    <w:rsid w:val="00D15357"/>
    <w:rsid w:val="00D432D2"/>
    <w:rsid w:val="00D50D42"/>
    <w:rsid w:val="00D702AB"/>
    <w:rsid w:val="00D8429E"/>
    <w:rsid w:val="00DA29E3"/>
    <w:rsid w:val="00DB7BFF"/>
    <w:rsid w:val="00E16D28"/>
    <w:rsid w:val="00E31D96"/>
    <w:rsid w:val="00E41832"/>
    <w:rsid w:val="00E50A13"/>
    <w:rsid w:val="00E50EBC"/>
    <w:rsid w:val="00E542CF"/>
    <w:rsid w:val="00EB0B8F"/>
    <w:rsid w:val="00EB7056"/>
    <w:rsid w:val="00EC7EAB"/>
    <w:rsid w:val="00ED0ABD"/>
    <w:rsid w:val="00EF64E8"/>
    <w:rsid w:val="00F77B06"/>
    <w:rsid w:val="00F85BD5"/>
    <w:rsid w:val="00F9577F"/>
    <w:rsid w:val="00FC57B2"/>
    <w:rsid w:val="00FD3A7A"/>
    <w:rsid w:val="00FD4A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6EDE1D"/>
  <w15:chartTrackingRefBased/>
  <w15:docId w15:val="{81EFFC01-DC32-1E40-9F11-0DBD354C8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D280B"/>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4AF5"/>
    <w:pPr>
      <w:ind w:left="720"/>
      <w:contextualSpacing/>
    </w:pPr>
    <w:rPr>
      <w:rFonts w:asciiTheme="minorHAnsi" w:eastAsiaTheme="minorHAnsi" w:hAnsiTheme="minorHAnsi" w:cstheme="minorBidi"/>
    </w:rPr>
  </w:style>
  <w:style w:type="character" w:customStyle="1" w:styleId="apple-converted-space">
    <w:name w:val="apple-converted-space"/>
    <w:basedOn w:val="DefaultParagraphFont"/>
    <w:rsid w:val="002D280B"/>
  </w:style>
  <w:style w:type="paragraph" w:styleId="NormalWeb">
    <w:name w:val="Normal (Web)"/>
    <w:basedOn w:val="Normal"/>
    <w:uiPriority w:val="99"/>
    <w:unhideWhenUsed/>
    <w:rsid w:val="0088494F"/>
    <w:pPr>
      <w:spacing w:before="100" w:beforeAutospacing="1" w:after="100" w:afterAutospacing="1"/>
    </w:pPr>
  </w:style>
  <w:style w:type="paragraph" w:styleId="Footer">
    <w:name w:val="footer"/>
    <w:basedOn w:val="Normal"/>
    <w:link w:val="FooterChar"/>
    <w:uiPriority w:val="99"/>
    <w:unhideWhenUsed/>
    <w:rsid w:val="00917C38"/>
    <w:pPr>
      <w:tabs>
        <w:tab w:val="center" w:pos="4680"/>
        <w:tab w:val="right" w:pos="9360"/>
      </w:tabs>
    </w:pPr>
  </w:style>
  <w:style w:type="character" w:customStyle="1" w:styleId="FooterChar">
    <w:name w:val="Footer Char"/>
    <w:basedOn w:val="DefaultParagraphFont"/>
    <w:link w:val="Footer"/>
    <w:uiPriority w:val="99"/>
    <w:rsid w:val="00917C38"/>
    <w:rPr>
      <w:rFonts w:ascii="Times New Roman" w:eastAsia="Times New Roman" w:hAnsi="Times New Roman" w:cs="Times New Roman"/>
    </w:rPr>
  </w:style>
  <w:style w:type="character" w:styleId="PageNumber">
    <w:name w:val="page number"/>
    <w:basedOn w:val="DefaultParagraphFont"/>
    <w:uiPriority w:val="99"/>
    <w:semiHidden/>
    <w:unhideWhenUsed/>
    <w:rsid w:val="00917C38"/>
  </w:style>
  <w:style w:type="paragraph" w:styleId="Header">
    <w:name w:val="header"/>
    <w:basedOn w:val="Normal"/>
    <w:link w:val="HeaderChar"/>
    <w:uiPriority w:val="99"/>
    <w:unhideWhenUsed/>
    <w:rsid w:val="00635C99"/>
    <w:pPr>
      <w:tabs>
        <w:tab w:val="center" w:pos="4680"/>
        <w:tab w:val="right" w:pos="9360"/>
      </w:tabs>
    </w:pPr>
  </w:style>
  <w:style w:type="character" w:customStyle="1" w:styleId="HeaderChar">
    <w:name w:val="Header Char"/>
    <w:basedOn w:val="DefaultParagraphFont"/>
    <w:link w:val="Header"/>
    <w:uiPriority w:val="99"/>
    <w:rsid w:val="00635C99"/>
    <w:rPr>
      <w:rFonts w:ascii="Times New Roman" w:eastAsia="Times New Roman" w:hAnsi="Times New Roman" w:cs="Times New Roman"/>
    </w:rPr>
  </w:style>
  <w:style w:type="character" w:customStyle="1" w:styleId="selectable">
    <w:name w:val="selectable"/>
    <w:basedOn w:val="DefaultParagraphFont"/>
    <w:rsid w:val="00B80B3D"/>
  </w:style>
  <w:style w:type="table" w:styleId="TableGrid">
    <w:name w:val="Table Grid"/>
    <w:basedOn w:val="TableNormal"/>
    <w:uiPriority w:val="59"/>
    <w:rsid w:val="00D1535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D15357"/>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D15357"/>
    <w:rPr>
      <w:rFonts w:asciiTheme="majorHAnsi" w:eastAsiaTheme="majorEastAsia" w:hAnsiTheme="majorHAnsi" w:cstheme="majorBidi"/>
      <w:color w:val="323E4F"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828405">
      <w:bodyDiv w:val="1"/>
      <w:marLeft w:val="0"/>
      <w:marRight w:val="0"/>
      <w:marTop w:val="0"/>
      <w:marBottom w:val="0"/>
      <w:divBdr>
        <w:top w:val="none" w:sz="0" w:space="0" w:color="auto"/>
        <w:left w:val="none" w:sz="0" w:space="0" w:color="auto"/>
        <w:bottom w:val="none" w:sz="0" w:space="0" w:color="auto"/>
        <w:right w:val="none" w:sz="0" w:space="0" w:color="auto"/>
      </w:divBdr>
    </w:div>
    <w:div w:id="227884505">
      <w:bodyDiv w:val="1"/>
      <w:marLeft w:val="0"/>
      <w:marRight w:val="0"/>
      <w:marTop w:val="0"/>
      <w:marBottom w:val="0"/>
      <w:divBdr>
        <w:top w:val="none" w:sz="0" w:space="0" w:color="auto"/>
        <w:left w:val="none" w:sz="0" w:space="0" w:color="auto"/>
        <w:bottom w:val="none" w:sz="0" w:space="0" w:color="auto"/>
        <w:right w:val="none" w:sz="0" w:space="0" w:color="auto"/>
      </w:divBdr>
      <w:divsChild>
        <w:div w:id="104498831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300502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1888127">
      <w:bodyDiv w:val="1"/>
      <w:marLeft w:val="0"/>
      <w:marRight w:val="0"/>
      <w:marTop w:val="0"/>
      <w:marBottom w:val="0"/>
      <w:divBdr>
        <w:top w:val="none" w:sz="0" w:space="0" w:color="auto"/>
        <w:left w:val="none" w:sz="0" w:space="0" w:color="auto"/>
        <w:bottom w:val="none" w:sz="0" w:space="0" w:color="auto"/>
        <w:right w:val="none" w:sz="0" w:space="0" w:color="auto"/>
      </w:divBdr>
    </w:div>
    <w:div w:id="438645029">
      <w:bodyDiv w:val="1"/>
      <w:marLeft w:val="0"/>
      <w:marRight w:val="0"/>
      <w:marTop w:val="0"/>
      <w:marBottom w:val="0"/>
      <w:divBdr>
        <w:top w:val="none" w:sz="0" w:space="0" w:color="auto"/>
        <w:left w:val="none" w:sz="0" w:space="0" w:color="auto"/>
        <w:bottom w:val="none" w:sz="0" w:space="0" w:color="auto"/>
        <w:right w:val="none" w:sz="0" w:space="0" w:color="auto"/>
      </w:divBdr>
    </w:div>
    <w:div w:id="553542404">
      <w:bodyDiv w:val="1"/>
      <w:marLeft w:val="0"/>
      <w:marRight w:val="0"/>
      <w:marTop w:val="0"/>
      <w:marBottom w:val="0"/>
      <w:divBdr>
        <w:top w:val="none" w:sz="0" w:space="0" w:color="auto"/>
        <w:left w:val="none" w:sz="0" w:space="0" w:color="auto"/>
        <w:bottom w:val="none" w:sz="0" w:space="0" w:color="auto"/>
        <w:right w:val="none" w:sz="0" w:space="0" w:color="auto"/>
      </w:divBdr>
    </w:div>
    <w:div w:id="611859992">
      <w:bodyDiv w:val="1"/>
      <w:marLeft w:val="0"/>
      <w:marRight w:val="0"/>
      <w:marTop w:val="0"/>
      <w:marBottom w:val="0"/>
      <w:divBdr>
        <w:top w:val="none" w:sz="0" w:space="0" w:color="auto"/>
        <w:left w:val="none" w:sz="0" w:space="0" w:color="auto"/>
        <w:bottom w:val="none" w:sz="0" w:space="0" w:color="auto"/>
        <w:right w:val="none" w:sz="0" w:space="0" w:color="auto"/>
      </w:divBdr>
    </w:div>
    <w:div w:id="718406105">
      <w:bodyDiv w:val="1"/>
      <w:marLeft w:val="0"/>
      <w:marRight w:val="0"/>
      <w:marTop w:val="0"/>
      <w:marBottom w:val="0"/>
      <w:divBdr>
        <w:top w:val="none" w:sz="0" w:space="0" w:color="auto"/>
        <w:left w:val="none" w:sz="0" w:space="0" w:color="auto"/>
        <w:bottom w:val="none" w:sz="0" w:space="0" w:color="auto"/>
        <w:right w:val="none" w:sz="0" w:space="0" w:color="auto"/>
      </w:divBdr>
    </w:div>
    <w:div w:id="765812396">
      <w:bodyDiv w:val="1"/>
      <w:marLeft w:val="0"/>
      <w:marRight w:val="0"/>
      <w:marTop w:val="0"/>
      <w:marBottom w:val="0"/>
      <w:divBdr>
        <w:top w:val="none" w:sz="0" w:space="0" w:color="auto"/>
        <w:left w:val="none" w:sz="0" w:space="0" w:color="auto"/>
        <w:bottom w:val="none" w:sz="0" w:space="0" w:color="auto"/>
        <w:right w:val="none" w:sz="0" w:space="0" w:color="auto"/>
      </w:divBdr>
    </w:div>
    <w:div w:id="774524824">
      <w:bodyDiv w:val="1"/>
      <w:marLeft w:val="0"/>
      <w:marRight w:val="0"/>
      <w:marTop w:val="0"/>
      <w:marBottom w:val="0"/>
      <w:divBdr>
        <w:top w:val="none" w:sz="0" w:space="0" w:color="auto"/>
        <w:left w:val="none" w:sz="0" w:space="0" w:color="auto"/>
        <w:bottom w:val="none" w:sz="0" w:space="0" w:color="auto"/>
        <w:right w:val="none" w:sz="0" w:space="0" w:color="auto"/>
      </w:divBdr>
    </w:div>
    <w:div w:id="886452541">
      <w:bodyDiv w:val="1"/>
      <w:marLeft w:val="0"/>
      <w:marRight w:val="0"/>
      <w:marTop w:val="0"/>
      <w:marBottom w:val="0"/>
      <w:divBdr>
        <w:top w:val="none" w:sz="0" w:space="0" w:color="auto"/>
        <w:left w:val="none" w:sz="0" w:space="0" w:color="auto"/>
        <w:bottom w:val="none" w:sz="0" w:space="0" w:color="auto"/>
        <w:right w:val="none" w:sz="0" w:space="0" w:color="auto"/>
      </w:divBdr>
    </w:div>
    <w:div w:id="1058282585">
      <w:bodyDiv w:val="1"/>
      <w:marLeft w:val="0"/>
      <w:marRight w:val="0"/>
      <w:marTop w:val="0"/>
      <w:marBottom w:val="0"/>
      <w:divBdr>
        <w:top w:val="none" w:sz="0" w:space="0" w:color="auto"/>
        <w:left w:val="none" w:sz="0" w:space="0" w:color="auto"/>
        <w:bottom w:val="none" w:sz="0" w:space="0" w:color="auto"/>
        <w:right w:val="none" w:sz="0" w:space="0" w:color="auto"/>
      </w:divBdr>
    </w:div>
    <w:div w:id="1064529221">
      <w:bodyDiv w:val="1"/>
      <w:marLeft w:val="0"/>
      <w:marRight w:val="0"/>
      <w:marTop w:val="0"/>
      <w:marBottom w:val="0"/>
      <w:divBdr>
        <w:top w:val="none" w:sz="0" w:space="0" w:color="auto"/>
        <w:left w:val="none" w:sz="0" w:space="0" w:color="auto"/>
        <w:bottom w:val="none" w:sz="0" w:space="0" w:color="auto"/>
        <w:right w:val="none" w:sz="0" w:space="0" w:color="auto"/>
      </w:divBdr>
    </w:div>
    <w:div w:id="1223056581">
      <w:bodyDiv w:val="1"/>
      <w:marLeft w:val="0"/>
      <w:marRight w:val="0"/>
      <w:marTop w:val="0"/>
      <w:marBottom w:val="0"/>
      <w:divBdr>
        <w:top w:val="none" w:sz="0" w:space="0" w:color="auto"/>
        <w:left w:val="none" w:sz="0" w:space="0" w:color="auto"/>
        <w:bottom w:val="none" w:sz="0" w:space="0" w:color="auto"/>
        <w:right w:val="none" w:sz="0" w:space="0" w:color="auto"/>
      </w:divBdr>
    </w:div>
    <w:div w:id="1762143947">
      <w:bodyDiv w:val="1"/>
      <w:marLeft w:val="0"/>
      <w:marRight w:val="0"/>
      <w:marTop w:val="0"/>
      <w:marBottom w:val="0"/>
      <w:divBdr>
        <w:top w:val="none" w:sz="0" w:space="0" w:color="auto"/>
        <w:left w:val="none" w:sz="0" w:space="0" w:color="auto"/>
        <w:bottom w:val="none" w:sz="0" w:space="0" w:color="auto"/>
        <w:right w:val="none" w:sz="0" w:space="0" w:color="auto"/>
      </w:divBdr>
      <w:divsChild>
        <w:div w:id="517885883">
          <w:marLeft w:val="0"/>
          <w:marRight w:val="0"/>
          <w:marTop w:val="0"/>
          <w:marBottom w:val="0"/>
          <w:divBdr>
            <w:top w:val="none" w:sz="0" w:space="0" w:color="auto"/>
            <w:left w:val="none" w:sz="0" w:space="0" w:color="auto"/>
            <w:bottom w:val="none" w:sz="0" w:space="0" w:color="auto"/>
            <w:right w:val="none" w:sz="0" w:space="0" w:color="auto"/>
          </w:divBdr>
        </w:div>
      </w:divsChild>
    </w:div>
    <w:div w:id="1971785781">
      <w:bodyDiv w:val="1"/>
      <w:marLeft w:val="0"/>
      <w:marRight w:val="0"/>
      <w:marTop w:val="0"/>
      <w:marBottom w:val="0"/>
      <w:divBdr>
        <w:top w:val="none" w:sz="0" w:space="0" w:color="auto"/>
        <w:left w:val="none" w:sz="0" w:space="0" w:color="auto"/>
        <w:bottom w:val="none" w:sz="0" w:space="0" w:color="auto"/>
        <w:right w:val="none" w:sz="0" w:space="0" w:color="auto"/>
      </w:divBdr>
      <w:divsChild>
        <w:div w:id="987514731">
          <w:marLeft w:val="0"/>
          <w:marRight w:val="0"/>
          <w:marTop w:val="0"/>
          <w:marBottom w:val="0"/>
          <w:divBdr>
            <w:top w:val="none" w:sz="0" w:space="0" w:color="auto"/>
            <w:left w:val="none" w:sz="0" w:space="0" w:color="auto"/>
            <w:bottom w:val="none" w:sz="0" w:space="0" w:color="auto"/>
            <w:right w:val="none" w:sz="0" w:space="0" w:color="auto"/>
          </w:divBdr>
          <w:divsChild>
            <w:div w:id="998311724">
              <w:marLeft w:val="0"/>
              <w:marRight w:val="0"/>
              <w:marTop w:val="0"/>
              <w:marBottom w:val="0"/>
              <w:divBdr>
                <w:top w:val="none" w:sz="0" w:space="0" w:color="auto"/>
                <w:left w:val="none" w:sz="0" w:space="0" w:color="auto"/>
                <w:bottom w:val="none" w:sz="0" w:space="0" w:color="auto"/>
                <w:right w:val="none" w:sz="0" w:space="0" w:color="auto"/>
              </w:divBdr>
              <w:divsChild>
                <w:div w:id="409474591">
                  <w:marLeft w:val="0"/>
                  <w:marRight w:val="0"/>
                  <w:marTop w:val="0"/>
                  <w:marBottom w:val="0"/>
                  <w:divBdr>
                    <w:top w:val="none" w:sz="0" w:space="0" w:color="auto"/>
                    <w:left w:val="none" w:sz="0" w:space="0" w:color="auto"/>
                    <w:bottom w:val="none" w:sz="0" w:space="0" w:color="auto"/>
                    <w:right w:val="none" w:sz="0" w:space="0" w:color="auto"/>
                  </w:divBdr>
                  <w:divsChild>
                    <w:div w:id="1215045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7583215">
      <w:bodyDiv w:val="1"/>
      <w:marLeft w:val="0"/>
      <w:marRight w:val="0"/>
      <w:marTop w:val="0"/>
      <w:marBottom w:val="0"/>
      <w:divBdr>
        <w:top w:val="none" w:sz="0" w:space="0" w:color="auto"/>
        <w:left w:val="none" w:sz="0" w:space="0" w:color="auto"/>
        <w:bottom w:val="none" w:sz="0" w:space="0" w:color="auto"/>
        <w:right w:val="none" w:sz="0" w:space="0" w:color="auto"/>
      </w:divBdr>
    </w:div>
    <w:div w:id="2078819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441</TotalTime>
  <Pages>9</Pages>
  <Words>3577</Words>
  <Characters>20391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Tudor (1801577)</dc:creator>
  <cp:keywords/>
  <dc:description/>
  <cp:lastModifiedBy>Alice Tudor (1801577)</cp:lastModifiedBy>
  <cp:revision>93</cp:revision>
  <dcterms:created xsi:type="dcterms:W3CDTF">2019-03-13T18:27:00Z</dcterms:created>
  <dcterms:modified xsi:type="dcterms:W3CDTF">2019-03-21T17:59:00Z</dcterms:modified>
</cp:coreProperties>
</file>