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C476A" w14:textId="1DF9C6E0" w:rsidR="00EA3880" w:rsidRDefault="009E5261" w:rsidP="00B36BCC">
      <w:pPr>
        <w:pStyle w:val="Heading1"/>
        <w:rPr>
          <w:color w:val="auto"/>
        </w:rPr>
      </w:pPr>
      <w:bookmarkStart w:id="0" w:name="_Toc148292288"/>
      <w:r w:rsidRPr="00BF25F9">
        <w:rPr>
          <w:color w:val="auto"/>
        </w:rPr>
        <w:t>Structural &amp; Fluid Analysis: Structural Design</w:t>
      </w:r>
      <w:bookmarkEnd w:id="0"/>
    </w:p>
    <w:p w14:paraId="58BE29EA" w14:textId="56C9E5F0" w:rsidR="00271991" w:rsidRPr="00271991" w:rsidRDefault="00271991" w:rsidP="00271991">
      <w:pPr>
        <w:rPr>
          <w:sz w:val="24"/>
          <w:szCs w:val="24"/>
        </w:rPr>
      </w:pPr>
      <w:r w:rsidRPr="00271991">
        <w:rPr>
          <w:sz w:val="24"/>
          <w:szCs w:val="24"/>
        </w:rPr>
        <w:t>Charlotte Stroud 1909685</w:t>
      </w:r>
    </w:p>
    <w:p w14:paraId="3B211FC4" w14:textId="3C54A775" w:rsidR="001A30E0" w:rsidRDefault="001A30E0" w:rsidP="00B36BCC">
      <w:pPr>
        <w:pStyle w:val="Heading1"/>
        <w:rPr>
          <w:color w:val="auto"/>
          <w:sz w:val="28"/>
          <w:szCs w:val="28"/>
        </w:rPr>
      </w:pPr>
      <w:bookmarkStart w:id="1" w:name="_Toc148292289"/>
      <w:r w:rsidRPr="00BF25F9">
        <w:rPr>
          <w:color w:val="auto"/>
          <w:sz w:val="28"/>
          <w:szCs w:val="28"/>
        </w:rPr>
        <w:t>An analysis on the use of FEA for Optimisation.</w:t>
      </w:r>
      <w:bookmarkEnd w:id="1"/>
    </w:p>
    <w:p w14:paraId="5FF29EB8" w14:textId="77777777" w:rsidR="00BF25F9" w:rsidRDefault="00BF25F9" w:rsidP="00BF25F9"/>
    <w:p w14:paraId="2F766803" w14:textId="08D19A23" w:rsidR="00353A59" w:rsidRDefault="00353A59" w:rsidP="00BF25F9">
      <w:r>
        <w:rPr>
          <w:noProof/>
        </w:rPr>
        <w:drawing>
          <wp:inline distT="0" distB="0" distL="0" distR="0" wp14:anchorId="18B3AA4A" wp14:editId="6E575FB0">
            <wp:extent cx="5731510" cy="3462655"/>
            <wp:effectExtent l="0" t="0" r="2540" b="4445"/>
            <wp:docPr id="11" name="Picture 11" descr="Symmetric Boundary Conditions in FEA | System Analysis Blog | Ca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ymmetric Boundary Conditions in FEA | System Analysis Blog | Ca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62655"/>
                    </a:xfrm>
                    <a:prstGeom prst="rect">
                      <a:avLst/>
                    </a:prstGeom>
                    <a:noFill/>
                    <a:ln>
                      <a:noFill/>
                    </a:ln>
                  </pic:spPr>
                </pic:pic>
              </a:graphicData>
            </a:graphic>
          </wp:inline>
        </w:drawing>
      </w:r>
    </w:p>
    <w:p w14:paraId="53F55E11" w14:textId="0B474DE5" w:rsidR="00353A59" w:rsidRPr="00BF25F9" w:rsidRDefault="00353A59" w:rsidP="00BF25F9">
      <w:sdt>
        <w:sdtPr>
          <w:id w:val="-1933806630"/>
          <w:citation/>
        </w:sdtPr>
        <w:sdtContent>
          <w:r>
            <w:fldChar w:fldCharType="begin"/>
          </w:r>
          <w:r>
            <w:instrText xml:space="preserve"> CITATION Cad23 \l 2057 </w:instrText>
          </w:r>
          <w:r>
            <w:fldChar w:fldCharType="separate"/>
          </w:r>
          <w:r>
            <w:rPr>
              <w:noProof/>
            </w:rPr>
            <w:t>(Cadence, 2023)</w:t>
          </w:r>
          <w:r>
            <w:fldChar w:fldCharType="end"/>
          </w:r>
        </w:sdtContent>
      </w:sdt>
    </w:p>
    <w:p w14:paraId="1375DEED" w14:textId="4C3E1DA4" w:rsidR="00415B12" w:rsidRPr="00BF25F9" w:rsidRDefault="00081136" w:rsidP="00081136">
      <w:r w:rsidRPr="00BF25F9">
        <w:t xml:space="preserve">A report into the </w:t>
      </w:r>
      <w:r w:rsidR="00CE3F60" w:rsidRPr="00BF25F9">
        <w:t xml:space="preserve">use of FEA optimisation, </w:t>
      </w:r>
      <w:r w:rsidR="00BB0A2E" w:rsidRPr="00BF25F9">
        <w:t>the</w:t>
      </w:r>
      <w:r w:rsidR="00CE3F60" w:rsidRPr="00BF25F9">
        <w:t xml:space="preserve"> </w:t>
      </w:r>
      <w:r w:rsidR="00A03E82" w:rsidRPr="00BF25F9">
        <w:t>history</w:t>
      </w:r>
      <w:r w:rsidR="00BB0A2E" w:rsidRPr="00BF25F9">
        <w:t xml:space="preserve"> behind FEA and optimising</w:t>
      </w:r>
      <w:r w:rsidR="00A03E82" w:rsidRPr="00BF25F9">
        <w:t>,</w:t>
      </w:r>
      <w:r w:rsidR="00CE3F60" w:rsidRPr="00BF25F9">
        <w:t xml:space="preserve"> and the impact on </w:t>
      </w:r>
      <w:r w:rsidR="00A03E82" w:rsidRPr="00BF25F9">
        <w:t xml:space="preserve">the engineering sectors who use it, </w:t>
      </w:r>
      <w:r w:rsidR="00CE3F60" w:rsidRPr="00BF25F9">
        <w:t xml:space="preserve">the automotive industry specifically. </w:t>
      </w:r>
      <w:r w:rsidR="000C2929" w:rsidRPr="00BF25F9">
        <w:t xml:space="preserve">Delving into the fundamentals behind the </w:t>
      </w:r>
      <w:r w:rsidR="00083D6F" w:rsidRPr="00BF25F9">
        <w:t>‘</w:t>
      </w:r>
      <w:r w:rsidR="000C2929" w:rsidRPr="00BF25F9">
        <w:t>ahead</w:t>
      </w:r>
      <w:r w:rsidR="00083D6F" w:rsidRPr="00BF25F9">
        <w:t xml:space="preserve"> </w:t>
      </w:r>
      <w:r w:rsidR="000C2929" w:rsidRPr="00BF25F9">
        <w:t>of its time</w:t>
      </w:r>
      <w:r w:rsidR="00083D6F" w:rsidRPr="00BF25F9">
        <w:t>’</w:t>
      </w:r>
      <w:r w:rsidR="000C2929" w:rsidRPr="00BF25F9">
        <w:t xml:space="preserve"> technology</w:t>
      </w:r>
      <w:r w:rsidR="00087964" w:rsidRPr="00BF25F9">
        <w:t xml:space="preserve">, this report analyses how optimisation techniques can </w:t>
      </w:r>
      <w:proofErr w:type="gramStart"/>
      <w:r w:rsidR="00087964" w:rsidRPr="00BF25F9">
        <w:t>be applied</w:t>
      </w:r>
      <w:proofErr w:type="gramEnd"/>
      <w:r w:rsidR="00087964" w:rsidRPr="00BF25F9">
        <w:t xml:space="preserve"> to the rear wing of a race car, allowing teams in competitive </w:t>
      </w:r>
      <w:r w:rsidR="00BB0A2E" w:rsidRPr="00BF25F9">
        <w:t>automotive</w:t>
      </w:r>
      <w:r w:rsidR="00087964" w:rsidRPr="00BF25F9">
        <w:t xml:space="preserve"> raving to sta</w:t>
      </w:r>
      <w:r w:rsidR="00BB0A2E" w:rsidRPr="00BF25F9">
        <w:t>y one step ahead.</w:t>
      </w:r>
      <w:r w:rsidR="00083D6F" w:rsidRPr="00BF25F9">
        <w:t xml:space="preserve"> Predicting what the future holds for FEA optimisation</w:t>
      </w:r>
      <w:r w:rsidR="00415B12" w:rsidRPr="00BF25F9">
        <w:t xml:space="preserve">, and where the software will make its next advancements. </w:t>
      </w:r>
    </w:p>
    <w:p w14:paraId="6FD151DA" w14:textId="7DDE7800" w:rsidR="00081136" w:rsidRDefault="00415B12" w:rsidP="00081136">
      <w:r w:rsidRPr="00BF25F9">
        <w:br w:type="page"/>
      </w:r>
    </w:p>
    <w:sdt>
      <w:sdtPr>
        <w:id w:val="20719221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B876B6" w14:textId="4243CA97" w:rsidR="00271991" w:rsidRPr="00271991" w:rsidRDefault="00271991">
          <w:pPr>
            <w:pStyle w:val="TOCHeading"/>
            <w:rPr>
              <w:color w:val="auto"/>
              <w:sz w:val="28"/>
              <w:szCs w:val="28"/>
            </w:rPr>
          </w:pPr>
          <w:r w:rsidRPr="00271991">
            <w:rPr>
              <w:color w:val="auto"/>
              <w:sz w:val="28"/>
              <w:szCs w:val="28"/>
            </w:rPr>
            <w:t>Contents</w:t>
          </w:r>
        </w:p>
        <w:p w14:paraId="672B401A" w14:textId="0A3CF677" w:rsidR="00271991" w:rsidRDefault="00271991">
          <w:pPr>
            <w:pStyle w:val="TOC1"/>
            <w:tabs>
              <w:tab w:val="right" w:leader="dot" w:pos="9016"/>
            </w:tabs>
            <w:rPr>
              <w:noProof/>
            </w:rPr>
          </w:pPr>
          <w:r>
            <w:fldChar w:fldCharType="begin"/>
          </w:r>
          <w:r>
            <w:instrText xml:space="preserve"> TOC \o "1-3" \h \z \u </w:instrText>
          </w:r>
          <w:r>
            <w:fldChar w:fldCharType="separate"/>
          </w:r>
          <w:hyperlink w:anchor="_Toc148292288" w:history="1">
            <w:r w:rsidRPr="007E0FC0">
              <w:rPr>
                <w:rStyle w:val="Hyperlink"/>
                <w:noProof/>
              </w:rPr>
              <w:t>Structural &amp; Fluid Analysis: Structural Design</w:t>
            </w:r>
            <w:r>
              <w:rPr>
                <w:noProof/>
                <w:webHidden/>
              </w:rPr>
              <w:tab/>
            </w:r>
            <w:r>
              <w:rPr>
                <w:noProof/>
                <w:webHidden/>
              </w:rPr>
              <w:fldChar w:fldCharType="begin"/>
            </w:r>
            <w:r>
              <w:rPr>
                <w:noProof/>
                <w:webHidden/>
              </w:rPr>
              <w:instrText xml:space="preserve"> PAGEREF _Toc148292288 \h </w:instrText>
            </w:r>
            <w:r>
              <w:rPr>
                <w:noProof/>
                <w:webHidden/>
              </w:rPr>
            </w:r>
            <w:r>
              <w:rPr>
                <w:noProof/>
                <w:webHidden/>
              </w:rPr>
              <w:fldChar w:fldCharType="separate"/>
            </w:r>
            <w:r>
              <w:rPr>
                <w:noProof/>
                <w:webHidden/>
              </w:rPr>
              <w:t>1</w:t>
            </w:r>
            <w:r>
              <w:rPr>
                <w:noProof/>
                <w:webHidden/>
              </w:rPr>
              <w:fldChar w:fldCharType="end"/>
            </w:r>
          </w:hyperlink>
        </w:p>
        <w:p w14:paraId="01471F6F" w14:textId="4391C2E7" w:rsidR="00271991" w:rsidRDefault="00271991">
          <w:pPr>
            <w:pStyle w:val="TOC1"/>
            <w:tabs>
              <w:tab w:val="right" w:leader="dot" w:pos="9016"/>
            </w:tabs>
            <w:rPr>
              <w:noProof/>
            </w:rPr>
          </w:pPr>
          <w:hyperlink w:anchor="_Toc148292289" w:history="1">
            <w:r w:rsidRPr="007E0FC0">
              <w:rPr>
                <w:rStyle w:val="Hyperlink"/>
                <w:noProof/>
              </w:rPr>
              <w:t>An analysis on the use of FEA for Optimisation.</w:t>
            </w:r>
            <w:r>
              <w:rPr>
                <w:noProof/>
                <w:webHidden/>
              </w:rPr>
              <w:tab/>
            </w:r>
            <w:r>
              <w:rPr>
                <w:noProof/>
                <w:webHidden/>
              </w:rPr>
              <w:fldChar w:fldCharType="begin"/>
            </w:r>
            <w:r>
              <w:rPr>
                <w:noProof/>
                <w:webHidden/>
              </w:rPr>
              <w:instrText xml:space="preserve"> PAGEREF _Toc148292289 \h </w:instrText>
            </w:r>
            <w:r>
              <w:rPr>
                <w:noProof/>
                <w:webHidden/>
              </w:rPr>
            </w:r>
            <w:r>
              <w:rPr>
                <w:noProof/>
                <w:webHidden/>
              </w:rPr>
              <w:fldChar w:fldCharType="separate"/>
            </w:r>
            <w:r>
              <w:rPr>
                <w:noProof/>
                <w:webHidden/>
              </w:rPr>
              <w:t>1</w:t>
            </w:r>
            <w:r>
              <w:rPr>
                <w:noProof/>
                <w:webHidden/>
              </w:rPr>
              <w:fldChar w:fldCharType="end"/>
            </w:r>
          </w:hyperlink>
        </w:p>
        <w:p w14:paraId="208D8DB6" w14:textId="2DC43FC2" w:rsidR="00271991" w:rsidRDefault="00271991">
          <w:pPr>
            <w:pStyle w:val="TOC1"/>
            <w:tabs>
              <w:tab w:val="right" w:leader="dot" w:pos="9016"/>
            </w:tabs>
            <w:rPr>
              <w:noProof/>
            </w:rPr>
          </w:pPr>
          <w:hyperlink w:anchor="_Toc148292290" w:history="1">
            <w:r w:rsidRPr="007E0FC0">
              <w:rPr>
                <w:rStyle w:val="Hyperlink"/>
                <w:noProof/>
              </w:rPr>
              <w:t>Finite Element Analysis</w:t>
            </w:r>
            <w:r>
              <w:rPr>
                <w:noProof/>
                <w:webHidden/>
              </w:rPr>
              <w:tab/>
            </w:r>
            <w:r>
              <w:rPr>
                <w:noProof/>
                <w:webHidden/>
              </w:rPr>
              <w:fldChar w:fldCharType="begin"/>
            </w:r>
            <w:r>
              <w:rPr>
                <w:noProof/>
                <w:webHidden/>
              </w:rPr>
              <w:instrText xml:space="preserve"> PAGEREF _Toc148292290 \h </w:instrText>
            </w:r>
            <w:r>
              <w:rPr>
                <w:noProof/>
                <w:webHidden/>
              </w:rPr>
            </w:r>
            <w:r>
              <w:rPr>
                <w:noProof/>
                <w:webHidden/>
              </w:rPr>
              <w:fldChar w:fldCharType="separate"/>
            </w:r>
            <w:r>
              <w:rPr>
                <w:noProof/>
                <w:webHidden/>
              </w:rPr>
              <w:t>2</w:t>
            </w:r>
            <w:r>
              <w:rPr>
                <w:noProof/>
                <w:webHidden/>
              </w:rPr>
              <w:fldChar w:fldCharType="end"/>
            </w:r>
          </w:hyperlink>
        </w:p>
        <w:p w14:paraId="71825548" w14:textId="6CD7B31F" w:rsidR="00271991" w:rsidRDefault="00271991">
          <w:pPr>
            <w:pStyle w:val="TOC2"/>
            <w:tabs>
              <w:tab w:val="right" w:leader="dot" w:pos="9016"/>
            </w:tabs>
            <w:rPr>
              <w:noProof/>
            </w:rPr>
          </w:pPr>
          <w:hyperlink w:anchor="_Toc148292291" w:history="1">
            <w:r w:rsidRPr="007E0FC0">
              <w:rPr>
                <w:rStyle w:val="Hyperlink"/>
                <w:noProof/>
              </w:rPr>
              <w:t>History of FEA</w:t>
            </w:r>
            <w:r>
              <w:rPr>
                <w:noProof/>
                <w:webHidden/>
              </w:rPr>
              <w:tab/>
            </w:r>
            <w:r>
              <w:rPr>
                <w:noProof/>
                <w:webHidden/>
              </w:rPr>
              <w:fldChar w:fldCharType="begin"/>
            </w:r>
            <w:r>
              <w:rPr>
                <w:noProof/>
                <w:webHidden/>
              </w:rPr>
              <w:instrText xml:space="preserve"> PAGEREF _Toc148292291 \h </w:instrText>
            </w:r>
            <w:r>
              <w:rPr>
                <w:noProof/>
                <w:webHidden/>
              </w:rPr>
            </w:r>
            <w:r>
              <w:rPr>
                <w:noProof/>
                <w:webHidden/>
              </w:rPr>
              <w:fldChar w:fldCharType="separate"/>
            </w:r>
            <w:r>
              <w:rPr>
                <w:noProof/>
                <w:webHidden/>
              </w:rPr>
              <w:t>3</w:t>
            </w:r>
            <w:r>
              <w:rPr>
                <w:noProof/>
                <w:webHidden/>
              </w:rPr>
              <w:fldChar w:fldCharType="end"/>
            </w:r>
          </w:hyperlink>
        </w:p>
        <w:p w14:paraId="300EB284" w14:textId="3D9E1946" w:rsidR="00271991" w:rsidRDefault="00271991">
          <w:pPr>
            <w:pStyle w:val="TOC2"/>
            <w:tabs>
              <w:tab w:val="right" w:leader="dot" w:pos="9016"/>
            </w:tabs>
            <w:rPr>
              <w:noProof/>
            </w:rPr>
          </w:pPr>
          <w:hyperlink w:anchor="_Toc148292292" w:history="1">
            <w:r w:rsidRPr="007E0FC0">
              <w:rPr>
                <w:rStyle w:val="Hyperlink"/>
                <w:noProof/>
              </w:rPr>
              <w:t>Current Applications</w:t>
            </w:r>
            <w:r>
              <w:rPr>
                <w:noProof/>
                <w:webHidden/>
              </w:rPr>
              <w:tab/>
            </w:r>
            <w:r>
              <w:rPr>
                <w:noProof/>
                <w:webHidden/>
              </w:rPr>
              <w:fldChar w:fldCharType="begin"/>
            </w:r>
            <w:r>
              <w:rPr>
                <w:noProof/>
                <w:webHidden/>
              </w:rPr>
              <w:instrText xml:space="preserve"> PAGEREF _Toc148292292 \h </w:instrText>
            </w:r>
            <w:r>
              <w:rPr>
                <w:noProof/>
                <w:webHidden/>
              </w:rPr>
            </w:r>
            <w:r>
              <w:rPr>
                <w:noProof/>
                <w:webHidden/>
              </w:rPr>
              <w:fldChar w:fldCharType="separate"/>
            </w:r>
            <w:r>
              <w:rPr>
                <w:noProof/>
                <w:webHidden/>
              </w:rPr>
              <w:t>3</w:t>
            </w:r>
            <w:r>
              <w:rPr>
                <w:noProof/>
                <w:webHidden/>
              </w:rPr>
              <w:fldChar w:fldCharType="end"/>
            </w:r>
          </w:hyperlink>
        </w:p>
        <w:p w14:paraId="3EE33DDB" w14:textId="79D1E431" w:rsidR="00271991" w:rsidRDefault="00271991">
          <w:pPr>
            <w:pStyle w:val="TOC2"/>
            <w:tabs>
              <w:tab w:val="right" w:leader="dot" w:pos="9016"/>
            </w:tabs>
            <w:rPr>
              <w:noProof/>
            </w:rPr>
          </w:pPr>
          <w:hyperlink w:anchor="_Toc148292293" w:history="1">
            <w:r w:rsidRPr="007E0FC0">
              <w:rPr>
                <w:rStyle w:val="Hyperlink"/>
                <w:noProof/>
              </w:rPr>
              <w:t>Future of FEA Optimisation</w:t>
            </w:r>
            <w:r>
              <w:rPr>
                <w:noProof/>
                <w:webHidden/>
              </w:rPr>
              <w:tab/>
            </w:r>
            <w:r>
              <w:rPr>
                <w:noProof/>
                <w:webHidden/>
              </w:rPr>
              <w:fldChar w:fldCharType="begin"/>
            </w:r>
            <w:r>
              <w:rPr>
                <w:noProof/>
                <w:webHidden/>
              </w:rPr>
              <w:instrText xml:space="preserve"> PAGEREF _Toc148292293 \h </w:instrText>
            </w:r>
            <w:r>
              <w:rPr>
                <w:noProof/>
                <w:webHidden/>
              </w:rPr>
            </w:r>
            <w:r>
              <w:rPr>
                <w:noProof/>
                <w:webHidden/>
              </w:rPr>
              <w:fldChar w:fldCharType="separate"/>
            </w:r>
            <w:r>
              <w:rPr>
                <w:noProof/>
                <w:webHidden/>
              </w:rPr>
              <w:t>4</w:t>
            </w:r>
            <w:r>
              <w:rPr>
                <w:noProof/>
                <w:webHidden/>
              </w:rPr>
              <w:fldChar w:fldCharType="end"/>
            </w:r>
          </w:hyperlink>
        </w:p>
        <w:p w14:paraId="2EC8D479" w14:textId="3C49C622" w:rsidR="00271991" w:rsidRDefault="00271991">
          <w:pPr>
            <w:pStyle w:val="TOC1"/>
            <w:tabs>
              <w:tab w:val="right" w:leader="dot" w:pos="9016"/>
            </w:tabs>
            <w:rPr>
              <w:noProof/>
            </w:rPr>
          </w:pPr>
          <w:hyperlink w:anchor="_Toc148292294" w:history="1">
            <w:r w:rsidRPr="007E0FC0">
              <w:rPr>
                <w:rStyle w:val="Hyperlink"/>
                <w:noProof/>
              </w:rPr>
              <w:t>FEA Analysis and Optimisation of Rear Race Car Wing</w:t>
            </w:r>
            <w:r>
              <w:rPr>
                <w:noProof/>
                <w:webHidden/>
              </w:rPr>
              <w:tab/>
            </w:r>
            <w:r>
              <w:rPr>
                <w:noProof/>
                <w:webHidden/>
              </w:rPr>
              <w:fldChar w:fldCharType="begin"/>
            </w:r>
            <w:r>
              <w:rPr>
                <w:noProof/>
                <w:webHidden/>
              </w:rPr>
              <w:instrText xml:space="preserve"> PAGEREF _Toc148292294 \h </w:instrText>
            </w:r>
            <w:r>
              <w:rPr>
                <w:noProof/>
                <w:webHidden/>
              </w:rPr>
            </w:r>
            <w:r>
              <w:rPr>
                <w:noProof/>
                <w:webHidden/>
              </w:rPr>
              <w:fldChar w:fldCharType="separate"/>
            </w:r>
            <w:r>
              <w:rPr>
                <w:noProof/>
                <w:webHidden/>
              </w:rPr>
              <w:t>6</w:t>
            </w:r>
            <w:r>
              <w:rPr>
                <w:noProof/>
                <w:webHidden/>
              </w:rPr>
              <w:fldChar w:fldCharType="end"/>
            </w:r>
          </w:hyperlink>
        </w:p>
        <w:p w14:paraId="698BFE98" w14:textId="35F3D9FF" w:rsidR="00271991" w:rsidRDefault="00271991">
          <w:pPr>
            <w:pStyle w:val="TOC1"/>
            <w:tabs>
              <w:tab w:val="right" w:leader="dot" w:pos="9016"/>
            </w:tabs>
            <w:rPr>
              <w:noProof/>
            </w:rPr>
          </w:pPr>
          <w:hyperlink w:anchor="_Toc148292295" w:history="1">
            <w:r w:rsidRPr="007E0FC0">
              <w:rPr>
                <w:rStyle w:val="Hyperlink"/>
                <w:noProof/>
              </w:rPr>
              <w:t>Practical Testing of Rear Race Car Wing.</w:t>
            </w:r>
            <w:r>
              <w:rPr>
                <w:noProof/>
                <w:webHidden/>
              </w:rPr>
              <w:tab/>
            </w:r>
            <w:r>
              <w:rPr>
                <w:noProof/>
                <w:webHidden/>
              </w:rPr>
              <w:fldChar w:fldCharType="begin"/>
            </w:r>
            <w:r>
              <w:rPr>
                <w:noProof/>
                <w:webHidden/>
              </w:rPr>
              <w:instrText xml:space="preserve"> PAGEREF _Toc148292295 \h </w:instrText>
            </w:r>
            <w:r>
              <w:rPr>
                <w:noProof/>
                <w:webHidden/>
              </w:rPr>
            </w:r>
            <w:r>
              <w:rPr>
                <w:noProof/>
                <w:webHidden/>
              </w:rPr>
              <w:fldChar w:fldCharType="separate"/>
            </w:r>
            <w:r>
              <w:rPr>
                <w:noProof/>
                <w:webHidden/>
              </w:rPr>
              <w:t>8</w:t>
            </w:r>
            <w:r>
              <w:rPr>
                <w:noProof/>
                <w:webHidden/>
              </w:rPr>
              <w:fldChar w:fldCharType="end"/>
            </w:r>
          </w:hyperlink>
        </w:p>
        <w:p w14:paraId="3AB308DA" w14:textId="5C1FBEE4" w:rsidR="00271991" w:rsidRDefault="00271991">
          <w:pPr>
            <w:pStyle w:val="TOC1"/>
            <w:tabs>
              <w:tab w:val="right" w:leader="dot" w:pos="9016"/>
            </w:tabs>
            <w:rPr>
              <w:noProof/>
            </w:rPr>
          </w:pPr>
          <w:hyperlink w:anchor="_Toc148292296" w:history="1">
            <w:r w:rsidRPr="007E0FC0">
              <w:rPr>
                <w:rStyle w:val="Hyperlink"/>
                <w:noProof/>
              </w:rPr>
              <w:t>Technical Literature</w:t>
            </w:r>
            <w:r>
              <w:rPr>
                <w:noProof/>
                <w:webHidden/>
              </w:rPr>
              <w:tab/>
            </w:r>
            <w:r>
              <w:rPr>
                <w:noProof/>
                <w:webHidden/>
              </w:rPr>
              <w:fldChar w:fldCharType="begin"/>
            </w:r>
            <w:r>
              <w:rPr>
                <w:noProof/>
                <w:webHidden/>
              </w:rPr>
              <w:instrText xml:space="preserve"> PAGEREF _Toc148292296 \h </w:instrText>
            </w:r>
            <w:r>
              <w:rPr>
                <w:noProof/>
                <w:webHidden/>
              </w:rPr>
            </w:r>
            <w:r>
              <w:rPr>
                <w:noProof/>
                <w:webHidden/>
              </w:rPr>
              <w:fldChar w:fldCharType="separate"/>
            </w:r>
            <w:r>
              <w:rPr>
                <w:noProof/>
                <w:webHidden/>
              </w:rPr>
              <w:t>9</w:t>
            </w:r>
            <w:r>
              <w:rPr>
                <w:noProof/>
                <w:webHidden/>
              </w:rPr>
              <w:fldChar w:fldCharType="end"/>
            </w:r>
          </w:hyperlink>
        </w:p>
        <w:p w14:paraId="016761CD" w14:textId="22725F46" w:rsidR="00271991" w:rsidRDefault="00271991">
          <w:pPr>
            <w:pStyle w:val="TOC1"/>
            <w:tabs>
              <w:tab w:val="right" w:leader="dot" w:pos="9016"/>
            </w:tabs>
            <w:rPr>
              <w:noProof/>
            </w:rPr>
          </w:pPr>
          <w:hyperlink w:anchor="_Toc148292297" w:history="1">
            <w:r w:rsidRPr="007E0FC0">
              <w:rPr>
                <w:rStyle w:val="Hyperlink"/>
                <w:noProof/>
              </w:rPr>
              <w:t>References</w:t>
            </w:r>
            <w:r>
              <w:rPr>
                <w:noProof/>
                <w:webHidden/>
              </w:rPr>
              <w:tab/>
            </w:r>
            <w:r>
              <w:rPr>
                <w:noProof/>
                <w:webHidden/>
              </w:rPr>
              <w:fldChar w:fldCharType="begin"/>
            </w:r>
            <w:r>
              <w:rPr>
                <w:noProof/>
                <w:webHidden/>
              </w:rPr>
              <w:instrText xml:space="preserve"> PAGEREF _Toc148292297 \h </w:instrText>
            </w:r>
            <w:r>
              <w:rPr>
                <w:noProof/>
                <w:webHidden/>
              </w:rPr>
            </w:r>
            <w:r>
              <w:rPr>
                <w:noProof/>
                <w:webHidden/>
              </w:rPr>
              <w:fldChar w:fldCharType="separate"/>
            </w:r>
            <w:r>
              <w:rPr>
                <w:noProof/>
                <w:webHidden/>
              </w:rPr>
              <w:t>10</w:t>
            </w:r>
            <w:r>
              <w:rPr>
                <w:noProof/>
                <w:webHidden/>
              </w:rPr>
              <w:fldChar w:fldCharType="end"/>
            </w:r>
          </w:hyperlink>
        </w:p>
        <w:p w14:paraId="2AAF0A2C" w14:textId="18BDBE8C" w:rsidR="00271991" w:rsidRDefault="00271991">
          <w:r>
            <w:rPr>
              <w:b/>
              <w:bCs/>
              <w:noProof/>
            </w:rPr>
            <w:fldChar w:fldCharType="end"/>
          </w:r>
        </w:p>
      </w:sdtContent>
    </w:sdt>
    <w:p w14:paraId="51F9331A" w14:textId="4EC699FD" w:rsidR="00271991" w:rsidRDefault="00271991">
      <w:r>
        <w:br w:type="page"/>
      </w:r>
    </w:p>
    <w:p w14:paraId="340E4B30" w14:textId="77777777" w:rsidR="00BF25F9" w:rsidRPr="00BF25F9" w:rsidRDefault="00BF25F9" w:rsidP="00081136"/>
    <w:p w14:paraId="3D3BE92C" w14:textId="198098C0" w:rsidR="00786727" w:rsidRPr="00BF25F9" w:rsidRDefault="008E3F89" w:rsidP="00415B12">
      <w:pPr>
        <w:pStyle w:val="Heading1"/>
        <w:rPr>
          <w:color w:val="auto"/>
          <w:sz w:val="28"/>
          <w:szCs w:val="28"/>
        </w:rPr>
      </w:pPr>
      <w:bookmarkStart w:id="2" w:name="_Toc148292290"/>
      <w:r w:rsidRPr="00BF25F9">
        <w:rPr>
          <w:color w:val="auto"/>
          <w:sz w:val="28"/>
          <w:szCs w:val="28"/>
        </w:rPr>
        <w:t>Finite Element Analysis</w:t>
      </w:r>
      <w:bookmarkEnd w:id="2"/>
    </w:p>
    <w:p w14:paraId="7A3F6C40" w14:textId="55F5443B" w:rsidR="00786727" w:rsidRPr="00BF25F9" w:rsidRDefault="00786727">
      <w:r w:rsidRPr="00BF25F9">
        <w:t xml:space="preserve">Finite Element </w:t>
      </w:r>
      <w:r w:rsidR="00B64F91" w:rsidRPr="00BF25F9">
        <w:t>Analysis</w:t>
      </w:r>
      <w:r w:rsidRPr="00BF25F9">
        <w:t xml:space="preserve"> (FEA) is</w:t>
      </w:r>
      <w:r w:rsidR="00234AF1" w:rsidRPr="00BF25F9">
        <w:t xml:space="preserve"> </w:t>
      </w:r>
      <w:r w:rsidR="00F07170" w:rsidRPr="00BF25F9">
        <w:t>numerical technique used</w:t>
      </w:r>
      <w:r w:rsidR="006B634B" w:rsidRPr="00BF25F9">
        <w:t xml:space="preserve"> as part of the</w:t>
      </w:r>
      <w:r w:rsidR="00F07170" w:rsidRPr="00BF25F9">
        <w:t xml:space="preserve"> </w:t>
      </w:r>
      <w:r w:rsidR="008B4411" w:rsidRPr="00BF25F9">
        <w:t xml:space="preserve">design process </w:t>
      </w:r>
      <w:r w:rsidR="00F07170" w:rsidRPr="00BF25F9">
        <w:t>in</w:t>
      </w:r>
      <w:r w:rsidR="008B4411" w:rsidRPr="00BF25F9">
        <w:t xml:space="preserve"> various</w:t>
      </w:r>
      <w:r w:rsidR="00F07170" w:rsidRPr="00BF25F9">
        <w:t xml:space="preserve"> engineering</w:t>
      </w:r>
      <w:r w:rsidR="008B4411" w:rsidRPr="00BF25F9">
        <w:t xml:space="preserve"> aspects</w:t>
      </w:r>
      <w:r w:rsidR="00F07170" w:rsidRPr="00BF25F9">
        <w:t xml:space="preserve">, to </w:t>
      </w:r>
      <w:r w:rsidR="0016709E" w:rsidRPr="00BF25F9">
        <w:t xml:space="preserve">optimise structures, materials and </w:t>
      </w:r>
      <w:r w:rsidR="00181216" w:rsidRPr="00BF25F9">
        <w:t>movement of energy and fluids.</w:t>
      </w:r>
      <w:r w:rsidR="009230F8" w:rsidRPr="00BF25F9">
        <w:t xml:space="preserve"> The </w:t>
      </w:r>
      <w:r w:rsidR="00902E79" w:rsidRPr="00BF25F9">
        <w:t>numerical solvin</w:t>
      </w:r>
      <w:r w:rsidR="005761AC" w:rsidRPr="00BF25F9">
        <w:t>g differential equation software</w:t>
      </w:r>
      <w:r w:rsidR="002E0A8A" w:rsidRPr="00BF25F9">
        <w:t xml:space="preserve"> tackles complex object</w:t>
      </w:r>
      <w:r w:rsidR="005761AC" w:rsidRPr="00BF25F9">
        <w:t>s</w:t>
      </w:r>
      <w:r w:rsidR="002E0A8A" w:rsidRPr="00BF25F9">
        <w:t xml:space="preserve"> by turning </w:t>
      </w:r>
      <w:r w:rsidR="005761AC" w:rsidRPr="00BF25F9">
        <w:t>objects</w:t>
      </w:r>
      <w:r w:rsidR="002E0A8A" w:rsidRPr="00BF25F9">
        <w:t xml:space="preserve"> into </w:t>
      </w:r>
      <w:r w:rsidR="00B25120" w:rsidRPr="00BF25F9">
        <w:t>significantly</w:t>
      </w:r>
      <w:r w:rsidR="002E0A8A" w:rsidRPr="00BF25F9">
        <w:t xml:space="preserve"> smaller pieces</w:t>
      </w:r>
      <w:r w:rsidR="002D4932" w:rsidRPr="00BF25F9">
        <w:t xml:space="preserve">, </w:t>
      </w:r>
      <w:r w:rsidR="00B25120" w:rsidRPr="00BF25F9">
        <w:t xml:space="preserve">referred to as </w:t>
      </w:r>
      <w:r w:rsidR="002D4932" w:rsidRPr="00BF25F9">
        <w:t>elements</w:t>
      </w:r>
      <w:r w:rsidR="004F1780" w:rsidRPr="00BF25F9">
        <w:t xml:space="preserve">, with each corner </w:t>
      </w:r>
      <w:r w:rsidR="00676570" w:rsidRPr="00BF25F9">
        <w:t xml:space="preserve">having a </w:t>
      </w:r>
      <w:r w:rsidR="004F1780" w:rsidRPr="00BF25F9">
        <w:t>node which produces a mesh for geometric representation of the whole object</w:t>
      </w:r>
      <w:r w:rsidR="006247C0" w:rsidRPr="00BF25F9">
        <w:t>.</w:t>
      </w:r>
      <w:r w:rsidR="00A404EC" w:rsidRPr="00BF25F9">
        <w:t xml:space="preserve"> </w:t>
      </w:r>
      <w:r w:rsidR="00A404EC" w:rsidRPr="00BF25F9">
        <w:t xml:space="preserve">The process </w:t>
      </w:r>
      <w:proofErr w:type="gramStart"/>
      <w:r w:rsidR="00A404EC" w:rsidRPr="00BF25F9">
        <w:t>is referred</w:t>
      </w:r>
      <w:proofErr w:type="gramEnd"/>
      <w:r w:rsidR="00A404EC" w:rsidRPr="00BF25F9">
        <w:t xml:space="preserve"> to as the Finite Element Method (FEM).</w:t>
      </w:r>
      <w:r w:rsidR="00B63E50" w:rsidRPr="00BF25F9">
        <w:t xml:space="preserve"> </w:t>
      </w:r>
      <w:r w:rsidR="006247C0" w:rsidRPr="00BF25F9">
        <w:t>The image below shows these smaller pieces a</w:t>
      </w:r>
      <w:r w:rsidR="00FE3061" w:rsidRPr="00BF25F9">
        <w:t>re referred to as “finite elements</w:t>
      </w:r>
      <w:proofErr w:type="gramStart"/>
      <w:r w:rsidR="00FE3061" w:rsidRPr="00BF25F9">
        <w:t>”.</w:t>
      </w:r>
      <w:proofErr w:type="gramEnd"/>
      <w:r w:rsidR="00FE3061" w:rsidRPr="00BF25F9">
        <w:t xml:space="preserve"> </w:t>
      </w:r>
    </w:p>
    <w:p w14:paraId="061D6EB9" w14:textId="77777777" w:rsidR="000A7D34" w:rsidRPr="00BF25F9" w:rsidRDefault="00FA0DBD">
      <w:r w:rsidRPr="00BF25F9">
        <w:rPr>
          <w:noProof/>
        </w:rPr>
        <w:drawing>
          <wp:inline distT="0" distB="0" distL="0" distR="0" wp14:anchorId="2FE89B5D" wp14:editId="6671AA54">
            <wp:extent cx="5353050" cy="3823523"/>
            <wp:effectExtent l="0" t="0" r="0" b="5715"/>
            <wp:docPr id="1" name="Picture 1" descr="FEA Mesh Elements &amp; Nodes Guide | Intro to F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A Mesh Elements &amp; Nodes Guide | Intro to FE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73998" cy="3838486"/>
                    </a:xfrm>
                    <a:prstGeom prst="rect">
                      <a:avLst/>
                    </a:prstGeom>
                    <a:noFill/>
                    <a:ln>
                      <a:noFill/>
                    </a:ln>
                  </pic:spPr>
                </pic:pic>
              </a:graphicData>
            </a:graphic>
          </wp:inline>
        </w:drawing>
      </w:r>
      <w:r w:rsidR="00B64F91" w:rsidRPr="00BF25F9">
        <w:t xml:space="preserve"> </w:t>
      </w:r>
      <w:sdt>
        <w:sdtPr>
          <w:id w:val="2005461762"/>
          <w:citation/>
        </w:sdtPr>
        <w:sdtContent>
          <w:r w:rsidR="000A7D34" w:rsidRPr="00BF25F9">
            <w:fldChar w:fldCharType="begin"/>
          </w:r>
          <w:r w:rsidR="000A7D34" w:rsidRPr="00BF25F9">
            <w:instrText xml:space="preserve"> CITATION Emm19 \l 2057 </w:instrText>
          </w:r>
          <w:r w:rsidR="000A7D34" w:rsidRPr="00BF25F9">
            <w:fldChar w:fldCharType="separate"/>
          </w:r>
          <w:r w:rsidR="000A7D34" w:rsidRPr="00BF25F9">
            <w:rPr>
              <w:noProof/>
            </w:rPr>
            <w:t>(Costen, 2019)</w:t>
          </w:r>
          <w:r w:rsidR="000A7D34" w:rsidRPr="00BF25F9">
            <w:fldChar w:fldCharType="end"/>
          </w:r>
        </w:sdtContent>
      </w:sdt>
    </w:p>
    <w:p w14:paraId="7F5DA9B6" w14:textId="4B4A0154" w:rsidR="00181216" w:rsidRPr="00BF25F9" w:rsidRDefault="002D4932">
      <w:r w:rsidRPr="00BF25F9">
        <w:t xml:space="preserve">The use of FEA allows for </w:t>
      </w:r>
      <w:r w:rsidR="00711A75" w:rsidRPr="00BF25F9">
        <w:t>product</w:t>
      </w:r>
      <w:r w:rsidRPr="00BF25F9">
        <w:t xml:space="preserve"> optimisation without the </w:t>
      </w:r>
      <w:r w:rsidR="00305E3D" w:rsidRPr="00BF25F9">
        <w:t>use of expensive</w:t>
      </w:r>
      <w:r w:rsidR="00711A75" w:rsidRPr="00BF25F9">
        <w:t xml:space="preserve">, physical </w:t>
      </w:r>
      <w:r w:rsidR="00305E3D" w:rsidRPr="00BF25F9">
        <w:t xml:space="preserve">prototype </w:t>
      </w:r>
      <w:r w:rsidR="00D61D3E" w:rsidRPr="00BF25F9">
        <w:t xml:space="preserve">production and </w:t>
      </w:r>
      <w:r w:rsidR="00305E3D" w:rsidRPr="00BF25F9">
        <w:t>testing.</w:t>
      </w:r>
      <w:r w:rsidR="005B0F3E" w:rsidRPr="00BF25F9">
        <w:t xml:space="preserve"> The use of the mesh and nodes</w:t>
      </w:r>
      <w:r w:rsidR="00711A75" w:rsidRPr="00BF25F9">
        <w:t xml:space="preserve"> digitally produced</w:t>
      </w:r>
      <w:r w:rsidR="005B0F3E" w:rsidRPr="00BF25F9">
        <w:t xml:space="preserve"> allows for FEA to be used</w:t>
      </w:r>
      <w:r w:rsidR="00722371" w:rsidRPr="00BF25F9">
        <w:t>,</w:t>
      </w:r>
      <w:r w:rsidR="005B0F3E" w:rsidRPr="00BF25F9">
        <w:t xml:space="preserve"> most commonly for simulating </w:t>
      </w:r>
      <w:r w:rsidR="00EC60EE" w:rsidRPr="00BF25F9">
        <w:t>various loads o</w:t>
      </w:r>
      <w:r w:rsidR="005869E5" w:rsidRPr="00BF25F9">
        <w:t xml:space="preserve">n </w:t>
      </w:r>
      <w:r w:rsidR="00EC60EE" w:rsidRPr="00BF25F9">
        <w:t>a number of</w:t>
      </w:r>
      <w:r w:rsidR="00F14C0C" w:rsidRPr="00BF25F9">
        <w:t xml:space="preserve"> </w:t>
      </w:r>
      <w:proofErr w:type="gramStart"/>
      <w:r w:rsidR="00F14C0C" w:rsidRPr="00BF25F9">
        <w:t>different types</w:t>
      </w:r>
      <w:proofErr w:type="gramEnd"/>
      <w:r w:rsidR="00F14C0C" w:rsidRPr="00BF25F9">
        <w:t xml:space="preserve"> of</w:t>
      </w:r>
      <w:r w:rsidR="00EC60EE" w:rsidRPr="00BF25F9">
        <w:t xml:space="preserve"> structures, allowing in depth analysis of deformation, stress</w:t>
      </w:r>
      <w:r w:rsidR="007410DA" w:rsidRPr="00BF25F9">
        <w:t>, strain and</w:t>
      </w:r>
      <w:r w:rsidR="00803FDB" w:rsidRPr="00BF25F9">
        <w:t xml:space="preserve"> ultimately</w:t>
      </w:r>
      <w:r w:rsidR="007410DA" w:rsidRPr="00BF25F9">
        <w:t xml:space="preserve"> optimisation of designs to </w:t>
      </w:r>
      <w:r w:rsidR="00744D1E" w:rsidRPr="00BF25F9">
        <w:t>eliminate</w:t>
      </w:r>
      <w:r w:rsidR="007410DA" w:rsidRPr="00BF25F9">
        <w:t xml:space="preserve"> the possibility of failure</w:t>
      </w:r>
      <w:r w:rsidR="00B87F49" w:rsidRPr="00BF25F9">
        <w:t xml:space="preserve">. </w:t>
      </w:r>
      <w:r w:rsidR="000E6EBD" w:rsidRPr="00BF25F9">
        <w:t xml:space="preserve"> </w:t>
      </w:r>
      <w:r w:rsidR="0009527D" w:rsidRPr="00BF25F9">
        <w:t xml:space="preserve"> </w:t>
      </w:r>
    </w:p>
    <w:p w14:paraId="179AE628" w14:textId="474C2052" w:rsidR="004B2240" w:rsidRPr="00BF25F9" w:rsidRDefault="0087692C">
      <w:r w:rsidRPr="00BF25F9">
        <w:t>This project reviews</w:t>
      </w:r>
      <w:r w:rsidR="00EA6E99" w:rsidRPr="00BF25F9">
        <w:t xml:space="preserve"> the </w:t>
      </w:r>
      <w:r w:rsidR="003307E1" w:rsidRPr="00BF25F9">
        <w:t>histor</w:t>
      </w:r>
      <w:r w:rsidR="00867F28" w:rsidRPr="00BF25F9">
        <w:t>ical evolution</w:t>
      </w:r>
      <w:r w:rsidR="003307E1" w:rsidRPr="00BF25F9">
        <w:t xml:space="preserve"> in FEA, </w:t>
      </w:r>
      <w:r w:rsidR="00867F28" w:rsidRPr="00BF25F9">
        <w:t>the</w:t>
      </w:r>
      <w:r w:rsidR="003307E1" w:rsidRPr="00BF25F9">
        <w:t xml:space="preserve"> fundamental</w:t>
      </w:r>
      <w:r w:rsidR="00867F28" w:rsidRPr="00BF25F9">
        <w:t xml:space="preserve"> princip</w:t>
      </w:r>
      <w:r w:rsidR="00CA2705" w:rsidRPr="00BF25F9">
        <w:t>les,</w:t>
      </w:r>
      <w:r w:rsidR="003307E1" w:rsidRPr="00BF25F9">
        <w:t xml:space="preserve"> </w:t>
      </w:r>
      <w:r w:rsidR="004B2240" w:rsidRPr="00BF25F9">
        <w:t xml:space="preserve">the introduction of optimisation </w:t>
      </w:r>
      <w:r w:rsidR="00CA2705" w:rsidRPr="00BF25F9">
        <w:t xml:space="preserve">techniques </w:t>
      </w:r>
      <w:r w:rsidR="004B2240" w:rsidRPr="00BF25F9">
        <w:t xml:space="preserve">and </w:t>
      </w:r>
      <w:r w:rsidR="003307E1" w:rsidRPr="00BF25F9">
        <w:t xml:space="preserve">the </w:t>
      </w:r>
      <w:r w:rsidR="00EA6E99" w:rsidRPr="00BF25F9">
        <w:t>use of FEA in its current applications</w:t>
      </w:r>
      <w:r w:rsidR="00874FA8" w:rsidRPr="00BF25F9">
        <w:t xml:space="preserve">. Specifically examining </w:t>
      </w:r>
      <w:r w:rsidR="004B2240" w:rsidRPr="00BF25F9">
        <w:t xml:space="preserve">the use of FEA optimisation in an analysis of a rear race car </w:t>
      </w:r>
      <w:r w:rsidR="0093374A" w:rsidRPr="00BF25F9">
        <w:t>wing and</w:t>
      </w:r>
      <w:r w:rsidR="004B2240" w:rsidRPr="00BF25F9">
        <w:t xml:space="preserve"> </w:t>
      </w:r>
      <w:r w:rsidR="00F85A6C" w:rsidRPr="00BF25F9">
        <w:t>producing a comparative evaluation between FEA optimization</w:t>
      </w:r>
      <w:r w:rsidR="004B2240" w:rsidRPr="00BF25F9">
        <w:t xml:space="preserve"> to real life simulation tests. </w:t>
      </w:r>
      <w:r w:rsidR="0093374A" w:rsidRPr="00BF25F9">
        <w:t xml:space="preserve">A review into the </w:t>
      </w:r>
      <w:r w:rsidR="00D07A2A" w:rsidRPr="00BF25F9">
        <w:t>pivotal</w:t>
      </w:r>
      <w:r w:rsidR="0093374A" w:rsidRPr="00BF25F9">
        <w:t xml:space="preserve"> stage in the design process of </w:t>
      </w:r>
      <w:proofErr w:type="gramStart"/>
      <w:r w:rsidR="0093374A" w:rsidRPr="00BF25F9">
        <w:t>numerous</w:t>
      </w:r>
      <w:proofErr w:type="gramEnd"/>
      <w:r w:rsidR="0093374A" w:rsidRPr="00BF25F9">
        <w:t xml:space="preserve"> racing teams</w:t>
      </w:r>
      <w:r w:rsidR="00ED0EB2" w:rsidRPr="00BF25F9">
        <w:t xml:space="preserve">, specifically the competitive F1 division, their use of FEA </w:t>
      </w:r>
      <w:r w:rsidR="00CD4FDA" w:rsidRPr="00BF25F9">
        <w:t xml:space="preserve">in various stages. FEA optimisation can be </w:t>
      </w:r>
      <w:proofErr w:type="gramStart"/>
      <w:r w:rsidR="00CD4FDA" w:rsidRPr="00BF25F9">
        <w:t>carried out</w:t>
      </w:r>
      <w:proofErr w:type="gramEnd"/>
      <w:r w:rsidR="00CD4FDA" w:rsidRPr="00BF25F9">
        <w:t xml:space="preserve"> as a performance review method,</w:t>
      </w:r>
      <w:r w:rsidR="00D07A2A" w:rsidRPr="00BF25F9">
        <w:t xml:space="preserve"> structural integrity assessment or to maximise efficiency, all ensuring complete compliance with the F1 regulations and staying competitive </w:t>
      </w:r>
      <w:r w:rsidR="00867F28" w:rsidRPr="00BF25F9">
        <w:t xml:space="preserve">among </w:t>
      </w:r>
      <w:r w:rsidR="00D07A2A" w:rsidRPr="00BF25F9">
        <w:t>their rival teams.</w:t>
      </w:r>
    </w:p>
    <w:p w14:paraId="70658BCA" w14:textId="77777777" w:rsidR="00331C71" w:rsidRPr="00BF25F9" w:rsidRDefault="00331C71" w:rsidP="000532BD"/>
    <w:p w14:paraId="09C62DA0" w14:textId="0AEF550D" w:rsidR="003C720B" w:rsidRPr="00BF25F9" w:rsidRDefault="00FC15E4" w:rsidP="00FC15E4">
      <w:pPr>
        <w:pStyle w:val="Heading2"/>
        <w:rPr>
          <w:color w:val="auto"/>
        </w:rPr>
      </w:pPr>
      <w:bookmarkStart w:id="3" w:name="_Toc148292291"/>
      <w:r w:rsidRPr="00BF25F9">
        <w:rPr>
          <w:color w:val="auto"/>
        </w:rPr>
        <w:t>History of FEA</w:t>
      </w:r>
      <w:bookmarkEnd w:id="3"/>
    </w:p>
    <w:p w14:paraId="4C7D7CD4" w14:textId="33D2A396" w:rsidR="00864AB4" w:rsidRPr="00BF25F9" w:rsidRDefault="000E6EBD">
      <w:r w:rsidRPr="00BF25F9">
        <w:t xml:space="preserve">Historically, the </w:t>
      </w:r>
      <w:r w:rsidR="00431F12" w:rsidRPr="00BF25F9">
        <w:t>development</w:t>
      </w:r>
      <w:r w:rsidRPr="00BF25F9">
        <w:t xml:space="preserve"> of FEA has improved drastically</w:t>
      </w:r>
      <w:r w:rsidR="007C12CF" w:rsidRPr="00BF25F9">
        <w:t xml:space="preserve">, </w:t>
      </w:r>
      <w:r w:rsidR="002055C4" w:rsidRPr="00BF25F9">
        <w:t>initially treated</w:t>
      </w:r>
      <w:r w:rsidR="007B5FE8" w:rsidRPr="00BF25F9">
        <w:t xml:space="preserve"> as fundamental</w:t>
      </w:r>
      <w:r w:rsidR="002055C4" w:rsidRPr="00BF25F9">
        <w:t xml:space="preserve"> start points, to recent years of</w:t>
      </w:r>
      <w:r w:rsidR="00FE12B9" w:rsidRPr="00BF25F9">
        <w:t xml:space="preserve"> a pivotal, key stage of the design and production process,</w:t>
      </w:r>
      <w:r w:rsidR="002055C4" w:rsidRPr="00BF25F9">
        <w:t xml:space="preserve"> </w:t>
      </w:r>
      <w:r w:rsidR="007C12CF" w:rsidRPr="00BF25F9">
        <w:t xml:space="preserve">resulting in </w:t>
      </w:r>
      <w:r w:rsidR="00FC3844" w:rsidRPr="00BF25F9">
        <w:t>the use</w:t>
      </w:r>
      <w:r w:rsidR="00A57CF1" w:rsidRPr="00BF25F9">
        <w:t xml:space="preserve"> of the technique</w:t>
      </w:r>
      <w:r w:rsidR="00FC3844" w:rsidRPr="00BF25F9">
        <w:t xml:space="preserve"> </w:t>
      </w:r>
      <w:r w:rsidR="007C12CF" w:rsidRPr="00BF25F9">
        <w:t xml:space="preserve">application </w:t>
      </w:r>
      <w:r w:rsidR="00A57CF1" w:rsidRPr="00BF25F9">
        <w:t xml:space="preserve">widely used </w:t>
      </w:r>
      <w:r w:rsidR="007C12CF" w:rsidRPr="00BF25F9">
        <w:t xml:space="preserve">across </w:t>
      </w:r>
      <w:proofErr w:type="gramStart"/>
      <w:r w:rsidR="007C12CF" w:rsidRPr="00BF25F9">
        <w:t>many</w:t>
      </w:r>
      <w:proofErr w:type="gramEnd"/>
      <w:r w:rsidR="007C12CF" w:rsidRPr="00BF25F9">
        <w:t xml:space="preserve"> sectors.</w:t>
      </w:r>
      <w:r w:rsidR="00431F12" w:rsidRPr="00BF25F9">
        <w:t xml:space="preserve"> </w:t>
      </w:r>
      <w:r w:rsidR="00773605" w:rsidRPr="00BF25F9">
        <w:t>Some theories state the use of FEA</w:t>
      </w:r>
      <w:r w:rsidR="00A93101" w:rsidRPr="00BF25F9">
        <w:t xml:space="preserve"> fundamentals</w:t>
      </w:r>
      <w:r w:rsidR="00773605" w:rsidRPr="00BF25F9">
        <w:t xml:space="preserve"> </w:t>
      </w:r>
      <w:r w:rsidR="002B614A" w:rsidRPr="00BF25F9">
        <w:t>dates</w:t>
      </w:r>
      <w:r w:rsidR="00A93101" w:rsidRPr="00BF25F9">
        <w:t xml:space="preserve"> back</w:t>
      </w:r>
      <w:r w:rsidR="002B614A" w:rsidRPr="00BF25F9">
        <w:t xml:space="preserve"> to</w:t>
      </w:r>
      <w:r w:rsidR="00655F8D" w:rsidRPr="00BF25F9">
        <w:t xml:space="preserve"> Leonhard</w:t>
      </w:r>
      <w:r w:rsidR="00456DEE" w:rsidRPr="00BF25F9">
        <w:t xml:space="preserve"> Euler</w:t>
      </w:r>
      <w:r w:rsidR="00367FCD" w:rsidRPr="00BF25F9">
        <w:t>’</w:t>
      </w:r>
      <w:r w:rsidR="00456DEE" w:rsidRPr="00BF25F9">
        <w:t>s work in the 16</w:t>
      </w:r>
      <w:r w:rsidR="00456DEE" w:rsidRPr="00BF25F9">
        <w:rPr>
          <w:vertAlign w:val="superscript"/>
        </w:rPr>
        <w:t>th</w:t>
      </w:r>
      <w:r w:rsidR="00456DEE" w:rsidRPr="00BF25F9">
        <w:t xml:space="preserve"> Century,</w:t>
      </w:r>
      <w:r w:rsidR="0050700D" w:rsidRPr="00BF25F9">
        <w:t xml:space="preserve"> sta</w:t>
      </w:r>
      <w:r w:rsidR="000165F3" w:rsidRPr="00BF25F9">
        <w:t>t</w:t>
      </w:r>
      <w:r w:rsidR="0050700D" w:rsidRPr="00BF25F9">
        <w:t>ing with the development of solving differential equations,</w:t>
      </w:r>
      <w:r w:rsidR="00456DEE" w:rsidRPr="00BF25F9">
        <w:t xml:space="preserve"> </w:t>
      </w:r>
      <w:r w:rsidR="00AE74A8" w:rsidRPr="00BF25F9">
        <w:t>with</w:t>
      </w:r>
      <w:r w:rsidR="00456DEE" w:rsidRPr="00BF25F9">
        <w:t xml:space="preserve"> more specific detail </w:t>
      </w:r>
      <w:r w:rsidR="000165F3" w:rsidRPr="00BF25F9">
        <w:t xml:space="preserve">given in Leibniz’s work in 1697, detailing the use of smaller triangular </w:t>
      </w:r>
      <w:r w:rsidR="00091179" w:rsidRPr="00BF25F9">
        <w:t>functions</w:t>
      </w:r>
      <w:r w:rsidR="000165F3" w:rsidRPr="00BF25F9">
        <w:t xml:space="preserve"> </w:t>
      </w:r>
      <w:r w:rsidR="0089544F" w:rsidRPr="00BF25F9">
        <w:t>i</w:t>
      </w:r>
      <w:r w:rsidR="00091179" w:rsidRPr="00BF25F9">
        <w:t xml:space="preserve">n </w:t>
      </w:r>
      <w:r w:rsidR="000D3E76" w:rsidRPr="00BF25F9">
        <w:t>‘</w:t>
      </w:r>
      <w:r w:rsidR="00091179" w:rsidRPr="00BF25F9">
        <w:t>discrete variational method</w:t>
      </w:r>
      <w:r w:rsidR="000D3E76" w:rsidRPr="00BF25F9">
        <w:t>’</w:t>
      </w:r>
      <w:r w:rsidR="00864AB4" w:rsidRPr="00BF25F9">
        <w:t xml:space="preserve">, </w:t>
      </w:r>
      <w:r w:rsidR="006C7D87" w:rsidRPr="00BF25F9">
        <w:t>which can be des</w:t>
      </w:r>
      <w:r w:rsidR="006C109D" w:rsidRPr="00BF25F9">
        <w:t xml:space="preserve">cribed as the ‘precursor of the Finite Element Method’ </w:t>
      </w:r>
      <w:sdt>
        <w:sdtPr>
          <w:id w:val="1901479599"/>
          <w:citation/>
        </w:sdtPr>
        <w:sdtEndPr/>
        <w:sdtContent>
          <w:r w:rsidR="00864AB4" w:rsidRPr="00BF25F9">
            <w:fldChar w:fldCharType="begin"/>
          </w:r>
          <w:r w:rsidR="00864AB4" w:rsidRPr="00BF25F9">
            <w:instrText xml:space="preserve"> CITATION Erw11 \l 2057 </w:instrText>
          </w:r>
          <w:r w:rsidR="00864AB4" w:rsidRPr="00BF25F9">
            <w:fldChar w:fldCharType="separate"/>
          </w:r>
          <w:r w:rsidR="00864AB4" w:rsidRPr="00BF25F9">
            <w:rPr>
              <w:noProof/>
            </w:rPr>
            <w:t>(Stein, 12th December 2011)</w:t>
          </w:r>
          <w:r w:rsidR="00864AB4" w:rsidRPr="00BF25F9">
            <w:fldChar w:fldCharType="end"/>
          </w:r>
        </w:sdtContent>
      </w:sdt>
      <w:r w:rsidR="00864AB4" w:rsidRPr="00BF25F9">
        <w:t>.</w:t>
      </w:r>
      <w:r w:rsidR="004C7D8C" w:rsidRPr="00BF25F9">
        <w:t xml:space="preserve"> His contributions would go on to assist in the further development of FEA.</w:t>
      </w:r>
    </w:p>
    <w:p w14:paraId="28AC80B0" w14:textId="1BC4C778" w:rsidR="00135EE7" w:rsidRPr="00BF25F9" w:rsidRDefault="00091179">
      <w:r w:rsidRPr="00BF25F9">
        <w:t>P</w:t>
      </w:r>
      <w:r w:rsidR="00012C53" w:rsidRPr="00BF25F9">
        <w:t xml:space="preserve">ractical </w:t>
      </w:r>
      <w:r w:rsidR="00456DEE" w:rsidRPr="00BF25F9">
        <w:t>application</w:t>
      </w:r>
      <w:r w:rsidRPr="00BF25F9">
        <w:t xml:space="preserve">s </w:t>
      </w:r>
      <w:proofErr w:type="gramStart"/>
      <w:r w:rsidRPr="00BF25F9">
        <w:t>were</w:t>
      </w:r>
      <w:r w:rsidR="00431F12" w:rsidRPr="00BF25F9">
        <w:t xml:space="preserve"> </w:t>
      </w:r>
      <w:r w:rsidR="00AE74A8" w:rsidRPr="00BF25F9">
        <w:t>witnessed</w:t>
      </w:r>
      <w:proofErr w:type="gramEnd"/>
      <w:r w:rsidR="00456DEE" w:rsidRPr="00BF25F9">
        <w:t xml:space="preserve"> in </w:t>
      </w:r>
      <w:proofErr w:type="spellStart"/>
      <w:r w:rsidR="00456DEE" w:rsidRPr="00BF25F9">
        <w:t>Schellbach</w:t>
      </w:r>
      <w:r w:rsidR="00367FCD" w:rsidRPr="00BF25F9">
        <w:t>’</w:t>
      </w:r>
      <w:r w:rsidR="00456DEE" w:rsidRPr="00BF25F9">
        <w:t>s</w:t>
      </w:r>
      <w:proofErr w:type="spellEnd"/>
      <w:r w:rsidR="00456DEE" w:rsidRPr="00BF25F9">
        <w:t xml:space="preserve"> work in 1851</w:t>
      </w:r>
      <w:r w:rsidR="00FB5DCF" w:rsidRPr="00BF25F9">
        <w:t>, the first analytical study</w:t>
      </w:r>
      <w:r w:rsidR="00456DEE" w:rsidRPr="00BF25F9">
        <w:t xml:space="preserve">. </w:t>
      </w:r>
      <w:r w:rsidR="0061093E" w:rsidRPr="00BF25F9">
        <w:t xml:space="preserve">Subsequently, </w:t>
      </w:r>
      <w:r w:rsidR="00420C4A" w:rsidRPr="00BF25F9">
        <w:t>Stru</w:t>
      </w:r>
      <w:r w:rsidR="00772B6D" w:rsidRPr="00BF25F9">
        <w:t>tt</w:t>
      </w:r>
      <w:r w:rsidR="0061093E" w:rsidRPr="00BF25F9">
        <w:t xml:space="preserve"> </w:t>
      </w:r>
      <w:r w:rsidR="00772B6D" w:rsidRPr="00BF25F9">
        <w:t>produced numerical results</w:t>
      </w:r>
      <w:r w:rsidR="004B1C8D" w:rsidRPr="00BF25F9">
        <w:t xml:space="preserve"> through his theory of sound</w:t>
      </w:r>
      <w:r w:rsidR="000A1CF7" w:rsidRPr="00BF25F9">
        <w:t xml:space="preserve"> in 1877</w:t>
      </w:r>
      <w:r w:rsidR="00F52969" w:rsidRPr="00BF25F9">
        <w:t xml:space="preserve"> </w:t>
      </w:r>
      <w:sdt>
        <w:sdtPr>
          <w:id w:val="364644432"/>
          <w:citation/>
        </w:sdtPr>
        <w:sdtContent>
          <w:r w:rsidR="00A21C54" w:rsidRPr="00BF25F9">
            <w:fldChar w:fldCharType="begin"/>
          </w:r>
          <w:r w:rsidR="00A21C54" w:rsidRPr="00BF25F9">
            <w:instrText xml:space="preserve"> CITATION Ali20 \l 2057 </w:instrText>
          </w:r>
          <w:r w:rsidR="00A21C54" w:rsidRPr="00BF25F9">
            <w:fldChar w:fldCharType="separate"/>
          </w:r>
          <w:r w:rsidR="00A21C54" w:rsidRPr="00BF25F9">
            <w:rPr>
              <w:noProof/>
            </w:rPr>
            <w:t>(Alireza Firoozfar, 2020)</w:t>
          </w:r>
          <w:r w:rsidR="00A21C54" w:rsidRPr="00BF25F9">
            <w:fldChar w:fldCharType="end"/>
          </w:r>
        </w:sdtContent>
      </w:sdt>
      <w:r w:rsidR="00A21C54" w:rsidRPr="00BF25F9">
        <w:t xml:space="preserve"> </w:t>
      </w:r>
      <w:r w:rsidR="000A1CF7" w:rsidRPr="00BF25F9">
        <w:t>, while</w:t>
      </w:r>
      <w:r w:rsidR="00EE45C2" w:rsidRPr="00BF25F9">
        <w:t xml:space="preserve"> Ritz </w:t>
      </w:r>
      <w:r w:rsidR="00D23344" w:rsidRPr="00BF25F9">
        <w:t>introduced</w:t>
      </w:r>
      <w:r w:rsidR="00EE45C2" w:rsidRPr="00BF25F9">
        <w:t xml:space="preserve"> a discrete</w:t>
      </w:r>
      <w:r w:rsidR="00D23344" w:rsidRPr="00BF25F9">
        <w:t xml:space="preserve"> method</w:t>
      </w:r>
      <w:r w:rsidR="00EE45C2" w:rsidRPr="00BF25F9">
        <w:t xml:space="preserve"> for </w:t>
      </w:r>
      <w:r w:rsidR="0065362F" w:rsidRPr="00BF25F9">
        <w:t>analysing</w:t>
      </w:r>
      <w:r w:rsidR="00EE45C2" w:rsidRPr="00BF25F9">
        <w:t xml:space="preserve"> Kirchhoff plate in 1909. </w:t>
      </w:r>
      <w:r w:rsidR="009B6E66" w:rsidRPr="00BF25F9">
        <w:t>Compiling all th</w:t>
      </w:r>
      <w:r w:rsidR="00A620E3" w:rsidRPr="00BF25F9">
        <w:t>e collective</w:t>
      </w:r>
      <w:r w:rsidR="009B6E66" w:rsidRPr="00BF25F9">
        <w:t xml:space="preserve"> efforts and findings</w:t>
      </w:r>
      <w:r w:rsidR="00A620E3" w:rsidRPr="00BF25F9">
        <w:t xml:space="preserve"> led to</w:t>
      </w:r>
      <w:r w:rsidR="009B6E66" w:rsidRPr="00BF25F9">
        <w:t xml:space="preserve"> the first </w:t>
      </w:r>
      <w:r w:rsidR="00283565" w:rsidRPr="00BF25F9">
        <w:t>use of triangular and rectangular elements for two dimensional elements by Courant in 19</w:t>
      </w:r>
      <w:r w:rsidR="006C2028" w:rsidRPr="00BF25F9">
        <w:t>43</w:t>
      </w:r>
      <w:r w:rsidR="00343553" w:rsidRPr="00BF25F9">
        <w:t xml:space="preserve"> </w:t>
      </w:r>
      <w:sdt>
        <w:sdtPr>
          <w:id w:val="1418218341"/>
          <w:citation/>
        </w:sdtPr>
        <w:sdtContent>
          <w:r w:rsidR="00343553" w:rsidRPr="00BF25F9">
            <w:fldChar w:fldCharType="begin"/>
          </w:r>
          <w:r w:rsidR="00343553" w:rsidRPr="00BF25F9">
            <w:instrText xml:space="preserve"> CITATION Ali20 \l 2057 </w:instrText>
          </w:r>
          <w:r w:rsidR="00343553" w:rsidRPr="00BF25F9">
            <w:fldChar w:fldCharType="separate"/>
          </w:r>
          <w:r w:rsidR="00343553" w:rsidRPr="00BF25F9">
            <w:rPr>
              <w:noProof/>
            </w:rPr>
            <w:t>(Alireza Firoozfar, 2020)</w:t>
          </w:r>
          <w:r w:rsidR="00343553" w:rsidRPr="00BF25F9">
            <w:fldChar w:fldCharType="end"/>
          </w:r>
        </w:sdtContent>
      </w:sdt>
      <w:r w:rsidR="00343553" w:rsidRPr="00BF25F9">
        <w:t>.</w:t>
      </w:r>
    </w:p>
    <w:p w14:paraId="3F31003D" w14:textId="0377FA79" w:rsidR="000E6EBD" w:rsidRPr="00BF25F9" w:rsidRDefault="006C2028">
      <w:proofErr w:type="gramStart"/>
      <w:r w:rsidRPr="00BF25F9">
        <w:t>Ultimately</w:t>
      </w:r>
      <w:r w:rsidR="00B63E50" w:rsidRPr="00BF25F9">
        <w:t xml:space="preserve"> </w:t>
      </w:r>
      <w:r w:rsidR="00C23402" w:rsidRPr="00BF25F9">
        <w:t>this</w:t>
      </w:r>
      <w:proofErr w:type="gramEnd"/>
      <w:r w:rsidR="00C23402" w:rsidRPr="00BF25F9">
        <w:t xml:space="preserve"> extensive research and its outcomes</w:t>
      </w:r>
      <w:r w:rsidR="000B2744" w:rsidRPr="00BF25F9">
        <w:t xml:space="preserve"> paved the way for </w:t>
      </w:r>
      <w:r w:rsidR="008065B3" w:rsidRPr="00BF25F9">
        <w:t xml:space="preserve">finite element analysis, with the first documentation of FEA applied to structural and </w:t>
      </w:r>
      <w:r w:rsidR="00F36DAF" w:rsidRPr="00BF25F9">
        <w:t>aeronautical</w:t>
      </w:r>
      <w:r w:rsidR="008065B3" w:rsidRPr="00BF25F9">
        <w:t xml:space="preserve"> </w:t>
      </w:r>
      <w:r w:rsidR="00F36DAF" w:rsidRPr="00BF25F9">
        <w:t>assessments</w:t>
      </w:r>
      <w:r w:rsidR="008065B3" w:rsidRPr="00BF25F9">
        <w:t xml:space="preserve"> by </w:t>
      </w:r>
      <w:r w:rsidR="00F36DAF" w:rsidRPr="00BF25F9">
        <w:t>Turner</w:t>
      </w:r>
      <w:r w:rsidR="008065B3" w:rsidRPr="00BF25F9">
        <w:t xml:space="preserve"> </w:t>
      </w:r>
      <w:r w:rsidR="00F36DAF" w:rsidRPr="00BF25F9">
        <w:t xml:space="preserve">and his </w:t>
      </w:r>
      <w:r w:rsidR="00DA4E97" w:rsidRPr="00BF25F9">
        <w:t>colleagues</w:t>
      </w:r>
      <w:r w:rsidR="00F36DAF" w:rsidRPr="00BF25F9">
        <w:t xml:space="preserve"> in 19</w:t>
      </w:r>
      <w:r w:rsidR="005827F2" w:rsidRPr="00BF25F9">
        <w:t>56</w:t>
      </w:r>
      <w:r w:rsidR="00F36DAF" w:rsidRPr="00BF25F9">
        <w:t>.</w:t>
      </w:r>
      <w:r w:rsidR="00E86F7D" w:rsidRPr="00BF25F9">
        <w:t xml:space="preserve"> During their time of discovery, Turner et al would have produced the FEA </w:t>
      </w:r>
      <w:r w:rsidR="00876273" w:rsidRPr="00BF25F9">
        <w:t xml:space="preserve">through </w:t>
      </w:r>
      <w:r w:rsidR="00E86F7D" w:rsidRPr="00BF25F9">
        <w:t>manu</w:t>
      </w:r>
      <w:r w:rsidR="00876273" w:rsidRPr="00BF25F9">
        <w:t>al process</w:t>
      </w:r>
      <w:r w:rsidR="00496EB7" w:rsidRPr="00BF25F9">
        <w:t>, involving</w:t>
      </w:r>
      <w:r w:rsidR="00CA61E8" w:rsidRPr="00BF25F9">
        <w:t xml:space="preserve"> </w:t>
      </w:r>
      <w:r w:rsidR="00496EB7" w:rsidRPr="00BF25F9">
        <w:t xml:space="preserve">individual mesh </w:t>
      </w:r>
      <w:r w:rsidR="00CA61E8" w:rsidRPr="00BF25F9">
        <w:t>calculat</w:t>
      </w:r>
      <w:r w:rsidR="00496EB7" w:rsidRPr="00BF25F9">
        <w:t xml:space="preserve">ions. This is </w:t>
      </w:r>
      <w:r w:rsidR="004539D3" w:rsidRPr="00BF25F9">
        <w:t>vastly different from</w:t>
      </w:r>
      <w:r w:rsidR="009901F4" w:rsidRPr="00BF25F9">
        <w:t xml:space="preserve"> the</w:t>
      </w:r>
      <w:r w:rsidR="003C34E7" w:rsidRPr="00BF25F9">
        <w:t xml:space="preserve"> time and </w:t>
      </w:r>
      <w:r w:rsidR="00270D51" w:rsidRPr="00BF25F9">
        <w:t>cost-effective</w:t>
      </w:r>
      <w:r w:rsidR="009901F4" w:rsidRPr="00BF25F9">
        <w:t xml:space="preserve"> advancements which followed</w:t>
      </w:r>
      <w:r w:rsidR="00E26B8D" w:rsidRPr="00BF25F9">
        <w:t>.</w:t>
      </w:r>
      <w:r w:rsidR="009901F4" w:rsidRPr="00BF25F9">
        <w:t xml:space="preserve"> </w:t>
      </w:r>
      <w:r w:rsidR="0093115D" w:rsidRPr="00BF25F9">
        <w:t>In the 1960s, E.</w:t>
      </w:r>
      <w:r w:rsidR="00934117" w:rsidRPr="00BF25F9">
        <w:t xml:space="preserve"> </w:t>
      </w:r>
      <w:r w:rsidR="0093115D" w:rsidRPr="00BF25F9">
        <w:t xml:space="preserve">Wilson produced one of the first FEA </w:t>
      </w:r>
      <w:r w:rsidR="00934117" w:rsidRPr="00BF25F9">
        <w:t xml:space="preserve">programmes which became </w:t>
      </w:r>
      <w:r w:rsidR="00B25120" w:rsidRPr="00BF25F9">
        <w:t>immensely popular</w:t>
      </w:r>
      <w:r w:rsidR="00934117" w:rsidRPr="00BF25F9">
        <w:t xml:space="preserve"> by the end of the decade</w:t>
      </w:r>
      <w:r w:rsidR="005D75EE" w:rsidRPr="00BF25F9">
        <w:t>, an idea which NASA funded project</w:t>
      </w:r>
      <w:r w:rsidR="007F61D1" w:rsidRPr="00BF25F9">
        <w:t>,</w:t>
      </w:r>
      <w:r w:rsidR="00A17E38" w:rsidRPr="00BF25F9">
        <w:t xml:space="preserve"> NASTRAN later replicated.</w:t>
      </w:r>
      <w:r w:rsidR="00934117" w:rsidRPr="00BF25F9">
        <w:t xml:space="preserve"> </w:t>
      </w:r>
      <w:r w:rsidR="00D03495" w:rsidRPr="00BF25F9">
        <w:t xml:space="preserve">The </w:t>
      </w:r>
      <w:r w:rsidR="00DA4E97" w:rsidRPr="00BF25F9">
        <w:t>digitalisation</w:t>
      </w:r>
      <w:r w:rsidR="00D03495" w:rsidRPr="00BF25F9">
        <w:t xml:space="preserve"> of </w:t>
      </w:r>
      <w:r w:rsidR="00CA61E8" w:rsidRPr="00BF25F9">
        <w:t>FEA</w:t>
      </w:r>
      <w:r w:rsidR="009901F4" w:rsidRPr="00BF25F9">
        <w:t xml:space="preserve"> </w:t>
      </w:r>
      <w:r w:rsidR="000B56DD" w:rsidRPr="00BF25F9">
        <w:t xml:space="preserve">marked a </w:t>
      </w:r>
      <w:r w:rsidR="00DA4E97" w:rsidRPr="00BF25F9">
        <w:t>monumental</w:t>
      </w:r>
      <w:r w:rsidR="000B56DD" w:rsidRPr="00BF25F9">
        <w:t xml:space="preserve"> shift for engineers</w:t>
      </w:r>
      <w:r w:rsidR="003D114E" w:rsidRPr="00BF25F9">
        <w:t>.</w:t>
      </w:r>
      <w:r w:rsidR="000B56DD" w:rsidRPr="00BF25F9">
        <w:t xml:space="preserve"> </w:t>
      </w:r>
      <w:r w:rsidR="003D114E" w:rsidRPr="00BF25F9">
        <w:t>C</w:t>
      </w:r>
      <w:r w:rsidR="000B56DD" w:rsidRPr="00BF25F9">
        <w:t>alculations produced digitally</w:t>
      </w:r>
      <w:r w:rsidR="005B19CA" w:rsidRPr="00BF25F9">
        <w:t xml:space="preserve"> and simultaneously</w:t>
      </w:r>
      <w:r w:rsidR="009901F4" w:rsidRPr="00BF25F9">
        <w:t xml:space="preserve"> as we approached the early 19</w:t>
      </w:r>
      <w:r w:rsidR="00624408" w:rsidRPr="00BF25F9">
        <w:t>7</w:t>
      </w:r>
      <w:r w:rsidR="009901F4" w:rsidRPr="00BF25F9">
        <w:t>0s</w:t>
      </w:r>
      <w:r w:rsidR="00E26B8D" w:rsidRPr="00BF25F9">
        <w:t xml:space="preserve">, allowed for </w:t>
      </w:r>
      <w:r w:rsidR="008979C6" w:rsidRPr="00BF25F9">
        <w:t>designing in</w:t>
      </w:r>
      <w:r w:rsidR="00E26B8D" w:rsidRPr="00BF25F9">
        <w:t xml:space="preserve"> </w:t>
      </w:r>
      <w:r w:rsidR="00B543C3" w:rsidRPr="00BF25F9">
        <w:t xml:space="preserve">a more time efficient </w:t>
      </w:r>
      <w:r w:rsidR="008979C6" w:rsidRPr="00BF25F9">
        <w:t>manner</w:t>
      </w:r>
      <w:r w:rsidR="005B19CA" w:rsidRPr="00BF25F9">
        <w:t xml:space="preserve">. </w:t>
      </w:r>
      <w:r w:rsidR="00091E27" w:rsidRPr="00BF25F9">
        <w:t xml:space="preserve">Modern age technology </w:t>
      </w:r>
      <w:r w:rsidR="00C1053D" w:rsidRPr="00BF25F9">
        <w:t>and</w:t>
      </w:r>
      <w:r w:rsidR="00091E27" w:rsidRPr="00BF25F9">
        <w:t xml:space="preserve"> FEA </w:t>
      </w:r>
      <w:r w:rsidR="00270D51" w:rsidRPr="00BF25F9">
        <w:t>advancement</w:t>
      </w:r>
      <w:r w:rsidR="00C1053D" w:rsidRPr="00BF25F9">
        <w:t xml:space="preserve"> enables engineers</w:t>
      </w:r>
      <w:r w:rsidR="00091E27" w:rsidRPr="00BF25F9">
        <w:t xml:space="preserve"> to produce the most optimised</w:t>
      </w:r>
      <w:r w:rsidR="00D93308" w:rsidRPr="00BF25F9">
        <w:t xml:space="preserve"> product as the click of a button</w:t>
      </w:r>
      <w:r w:rsidR="00117667" w:rsidRPr="00BF25F9">
        <w:t xml:space="preserve">. </w:t>
      </w:r>
      <w:r w:rsidR="00613741" w:rsidRPr="00BF25F9">
        <w:t xml:space="preserve">This digital approach allows for time efficiency during </w:t>
      </w:r>
      <w:r w:rsidR="00D93308" w:rsidRPr="00BF25F9">
        <w:t>optimis</w:t>
      </w:r>
      <w:r w:rsidR="00613741" w:rsidRPr="00BF25F9">
        <w:t>ation of</w:t>
      </w:r>
      <w:r w:rsidR="00D93308" w:rsidRPr="00BF25F9">
        <w:t xml:space="preserve"> the shape, </w:t>
      </w:r>
      <w:r w:rsidR="00270D51" w:rsidRPr="00BF25F9">
        <w:t>structure, and geometry of the object, within its</w:t>
      </w:r>
      <w:r w:rsidR="00CA4F0E" w:rsidRPr="00BF25F9">
        <w:t xml:space="preserve"> predefined</w:t>
      </w:r>
      <w:r w:rsidR="00270D51" w:rsidRPr="00BF25F9">
        <w:t xml:space="preserve"> design parameters input</w:t>
      </w:r>
      <w:r w:rsidR="00EF394D" w:rsidRPr="00BF25F9">
        <w:t xml:space="preserve"> by the user.</w:t>
      </w:r>
    </w:p>
    <w:p w14:paraId="12DE545F" w14:textId="77777777" w:rsidR="008408F7" w:rsidRPr="00BF25F9" w:rsidRDefault="008408F7" w:rsidP="008408F7"/>
    <w:p w14:paraId="4DA78A02" w14:textId="1DF5CB6F" w:rsidR="00CF48B2" w:rsidRPr="00BF25F9" w:rsidRDefault="00306C15" w:rsidP="00306C15">
      <w:pPr>
        <w:pStyle w:val="Heading2"/>
        <w:rPr>
          <w:color w:val="auto"/>
        </w:rPr>
      </w:pPr>
      <w:bookmarkStart w:id="4" w:name="_Toc148292292"/>
      <w:r w:rsidRPr="00BF25F9">
        <w:rPr>
          <w:color w:val="auto"/>
        </w:rPr>
        <w:t>Current Applications</w:t>
      </w:r>
      <w:bookmarkEnd w:id="4"/>
    </w:p>
    <w:p w14:paraId="01E3B563" w14:textId="4216CE27" w:rsidR="00CF48B2" w:rsidRPr="00BF25F9" w:rsidRDefault="001C3348">
      <w:r w:rsidRPr="00BF25F9">
        <w:t xml:space="preserve">Due to </w:t>
      </w:r>
      <w:r w:rsidR="003D114E" w:rsidRPr="00BF25F9">
        <w:t>its</w:t>
      </w:r>
      <w:r w:rsidRPr="00BF25F9">
        <w:t xml:space="preserve"> unique abilities</w:t>
      </w:r>
      <w:r w:rsidR="007C75D7" w:rsidRPr="00BF25F9">
        <w:t>, i</w:t>
      </w:r>
      <w:r w:rsidR="00306C15" w:rsidRPr="00BF25F9">
        <w:t xml:space="preserve">n </w:t>
      </w:r>
      <w:r w:rsidR="00DA3260" w:rsidRPr="00BF25F9">
        <w:t xml:space="preserve">current times, FEA </w:t>
      </w:r>
      <w:r w:rsidR="003D114E" w:rsidRPr="00BF25F9">
        <w:t xml:space="preserve">and </w:t>
      </w:r>
      <w:r w:rsidR="00DA3260" w:rsidRPr="00BF25F9">
        <w:t xml:space="preserve">FEM </w:t>
      </w:r>
      <w:proofErr w:type="gramStart"/>
      <w:r w:rsidR="0043077B" w:rsidRPr="00BF25F9">
        <w:t>are</w:t>
      </w:r>
      <w:r w:rsidR="00DA3260" w:rsidRPr="00BF25F9">
        <w:t xml:space="preserve"> widely used</w:t>
      </w:r>
      <w:proofErr w:type="gramEnd"/>
      <w:r w:rsidR="00DA3260" w:rsidRPr="00BF25F9">
        <w:t xml:space="preserve"> by several </w:t>
      </w:r>
      <w:r w:rsidR="00172EE7" w:rsidRPr="00BF25F9">
        <w:t xml:space="preserve">sectors, in </w:t>
      </w:r>
      <w:r w:rsidR="00A9616A" w:rsidRPr="00BF25F9">
        <w:t>many applications.</w:t>
      </w:r>
      <w:r w:rsidR="000C02DD" w:rsidRPr="00BF25F9">
        <w:t xml:space="preserve"> It</w:t>
      </w:r>
      <w:r w:rsidR="00DA3D5C" w:rsidRPr="00BF25F9">
        <w:t xml:space="preserve">s abilities to simulate and </w:t>
      </w:r>
      <w:r w:rsidR="0060709B" w:rsidRPr="00BF25F9">
        <w:t>analysis</w:t>
      </w:r>
      <w:r w:rsidR="00DA3D5C" w:rsidRPr="00BF25F9">
        <w:t xml:space="preserve"> in small finite elements </w:t>
      </w:r>
      <w:r w:rsidR="005A3F96" w:rsidRPr="00BF25F9">
        <w:t>and us</w:t>
      </w:r>
      <w:r w:rsidR="002B005E" w:rsidRPr="00BF25F9">
        <w:t>e</w:t>
      </w:r>
      <w:r w:rsidR="005A3F96" w:rsidRPr="00BF25F9">
        <w:t xml:space="preserve"> mathematics to improve and optimise the </w:t>
      </w:r>
      <w:r w:rsidR="00711BAC" w:rsidRPr="00BF25F9">
        <w:t>object or project</w:t>
      </w:r>
      <w:r w:rsidR="002B005E" w:rsidRPr="00BF25F9">
        <w:t>, makes it a valuable software</w:t>
      </w:r>
      <w:r w:rsidR="00394FE9" w:rsidRPr="00BF25F9">
        <w:t xml:space="preserve"> to its users.</w:t>
      </w:r>
    </w:p>
    <w:p w14:paraId="1BE57A9F" w14:textId="58AC1EE1" w:rsidR="001A631F" w:rsidRPr="00BF25F9" w:rsidRDefault="000727BD">
      <w:r w:rsidRPr="00BF25F9">
        <w:t xml:space="preserve">Objects all around </w:t>
      </w:r>
      <w:proofErr w:type="gramStart"/>
      <w:r w:rsidRPr="00BF25F9">
        <w:t xml:space="preserve">are </w:t>
      </w:r>
      <w:r w:rsidR="00B5279B" w:rsidRPr="00BF25F9">
        <w:t>optimised</w:t>
      </w:r>
      <w:proofErr w:type="gramEnd"/>
      <w:r w:rsidR="00B5279B" w:rsidRPr="00BF25F9">
        <w:t xml:space="preserve"> by FE</w:t>
      </w:r>
      <w:r w:rsidR="006B0148" w:rsidRPr="00BF25F9">
        <w:t xml:space="preserve">A, </w:t>
      </w:r>
      <w:r w:rsidR="00D4636A" w:rsidRPr="00BF25F9">
        <w:t>whether</w:t>
      </w:r>
      <w:r w:rsidR="002D6C86" w:rsidRPr="00BF25F9">
        <w:t xml:space="preserve"> analysing the force on an object, reviewing</w:t>
      </w:r>
      <w:r w:rsidR="00CE5887" w:rsidRPr="00BF25F9">
        <w:t xml:space="preserve"> heat </w:t>
      </w:r>
      <w:r w:rsidR="00DE157B" w:rsidRPr="00BF25F9">
        <w:t>displacement,</w:t>
      </w:r>
      <w:r w:rsidR="00CE5887" w:rsidRPr="00BF25F9">
        <w:t xml:space="preserve"> </w:t>
      </w:r>
      <w:r w:rsidR="00DC05DE" w:rsidRPr="00BF25F9">
        <w:t>or</w:t>
      </w:r>
      <w:r w:rsidR="00CE5887" w:rsidRPr="00BF25F9">
        <w:t xml:space="preserve"> studying geotechnical </w:t>
      </w:r>
      <w:r w:rsidR="00960984" w:rsidRPr="00BF25F9">
        <w:t>behaviour</w:t>
      </w:r>
      <w:r w:rsidR="00DC05DE" w:rsidRPr="00BF25F9">
        <w:t>, the accur</w:t>
      </w:r>
      <w:r w:rsidR="001A631F" w:rsidRPr="00BF25F9">
        <w:t>ate, time and cost</w:t>
      </w:r>
      <w:r w:rsidR="00587A84" w:rsidRPr="00BF25F9">
        <w:t>-</w:t>
      </w:r>
      <w:r w:rsidR="001A631F" w:rsidRPr="00BF25F9">
        <w:t>effective results contribute to its popularity</w:t>
      </w:r>
      <w:r w:rsidR="00DE2714" w:rsidRPr="00BF25F9">
        <w:t>.</w:t>
      </w:r>
      <w:r w:rsidR="00EF1A5F" w:rsidRPr="00BF25F9">
        <w:t xml:space="preserve"> </w:t>
      </w:r>
      <w:r w:rsidR="002674A2" w:rsidRPr="00BF25F9">
        <w:t xml:space="preserve">The use of FEA optimization </w:t>
      </w:r>
      <w:r w:rsidR="006F6412" w:rsidRPr="00BF25F9">
        <w:t>a prevalent and valuable software use</w:t>
      </w:r>
      <w:r w:rsidR="00BD7876" w:rsidRPr="00BF25F9">
        <w:t xml:space="preserve">d across </w:t>
      </w:r>
      <w:proofErr w:type="gramStart"/>
      <w:r w:rsidR="00BD7876" w:rsidRPr="00BF25F9">
        <w:t>many</w:t>
      </w:r>
      <w:proofErr w:type="gramEnd"/>
      <w:r w:rsidR="00BD7876" w:rsidRPr="00BF25F9">
        <w:t xml:space="preserve"> sectors, including but not limited to:</w:t>
      </w:r>
    </w:p>
    <w:p w14:paraId="0790E09D" w14:textId="35F44C02" w:rsidR="00BB1947" w:rsidRPr="00BF25F9" w:rsidRDefault="00D244D7">
      <w:r w:rsidRPr="00BF25F9">
        <w:t xml:space="preserve">Mechanical </w:t>
      </w:r>
      <w:r w:rsidR="00D51DA7" w:rsidRPr="00BF25F9">
        <w:t xml:space="preserve">&amp; Manufacturing </w:t>
      </w:r>
      <w:r w:rsidRPr="00BF25F9">
        <w:t>Engineering:</w:t>
      </w:r>
    </w:p>
    <w:p w14:paraId="1D3E372D" w14:textId="3C39A8F8" w:rsidR="00D244D7" w:rsidRPr="00BF25F9" w:rsidRDefault="003471AF" w:rsidP="00D244D7">
      <w:pPr>
        <w:pStyle w:val="ListParagraph"/>
        <w:numPr>
          <w:ilvl w:val="0"/>
          <w:numId w:val="1"/>
        </w:numPr>
      </w:pPr>
      <w:r w:rsidRPr="00BF25F9">
        <w:t>Optimisation of products</w:t>
      </w:r>
    </w:p>
    <w:p w14:paraId="1BBB9A42" w14:textId="4D9B5858" w:rsidR="003471AF" w:rsidRPr="00BF25F9" w:rsidRDefault="003471AF" w:rsidP="00D244D7">
      <w:pPr>
        <w:pStyle w:val="ListParagraph"/>
        <w:numPr>
          <w:ilvl w:val="0"/>
          <w:numId w:val="1"/>
        </w:numPr>
      </w:pPr>
      <w:r w:rsidRPr="00BF25F9">
        <w:t>Stress analysis of mechanical components</w:t>
      </w:r>
      <w:r w:rsidR="00112CE6" w:rsidRPr="00BF25F9">
        <w:t>.</w:t>
      </w:r>
    </w:p>
    <w:p w14:paraId="04216116" w14:textId="25E14185" w:rsidR="00D51DA7" w:rsidRPr="00BF25F9" w:rsidRDefault="00D51DA7" w:rsidP="00D244D7">
      <w:pPr>
        <w:pStyle w:val="ListParagraph"/>
        <w:numPr>
          <w:ilvl w:val="0"/>
          <w:numId w:val="1"/>
        </w:numPr>
      </w:pPr>
      <w:r w:rsidRPr="00BF25F9">
        <w:t>Thermal analysis of manufacturing processes</w:t>
      </w:r>
      <w:r w:rsidR="00112CE6" w:rsidRPr="00BF25F9">
        <w:t>.</w:t>
      </w:r>
    </w:p>
    <w:p w14:paraId="203A1D5F" w14:textId="491EC703" w:rsidR="00D51DA7" w:rsidRPr="00BF25F9" w:rsidRDefault="00D51DA7" w:rsidP="00D51DA7">
      <w:r w:rsidRPr="00BF25F9">
        <w:t>Civil &amp; Structural Engineering:</w:t>
      </w:r>
    </w:p>
    <w:p w14:paraId="031A7A5F" w14:textId="408E15A5" w:rsidR="00D51DA7" w:rsidRPr="00BF25F9" w:rsidRDefault="00BB1DD2" w:rsidP="00D51DA7">
      <w:pPr>
        <w:pStyle w:val="ListParagraph"/>
        <w:numPr>
          <w:ilvl w:val="0"/>
          <w:numId w:val="1"/>
        </w:numPr>
      </w:pPr>
      <w:r w:rsidRPr="00BF25F9">
        <w:t>Building and bride analysis of structural integrity</w:t>
      </w:r>
      <w:r w:rsidR="00112CE6" w:rsidRPr="00BF25F9">
        <w:t>.</w:t>
      </w:r>
    </w:p>
    <w:p w14:paraId="4C1FCABD" w14:textId="2212A69A" w:rsidR="00BB1DD2" w:rsidRPr="00BF25F9" w:rsidRDefault="00627E83" w:rsidP="00D51DA7">
      <w:pPr>
        <w:pStyle w:val="ListParagraph"/>
        <w:numPr>
          <w:ilvl w:val="0"/>
          <w:numId w:val="1"/>
        </w:numPr>
      </w:pPr>
      <w:r w:rsidRPr="00BF25F9">
        <w:t>Evaluation of dams for stability</w:t>
      </w:r>
      <w:r w:rsidR="00112CE6" w:rsidRPr="00BF25F9">
        <w:t>.</w:t>
      </w:r>
    </w:p>
    <w:p w14:paraId="2302CE19" w14:textId="3A806DBE" w:rsidR="00627E83" w:rsidRPr="00BF25F9" w:rsidRDefault="00627E83" w:rsidP="00627E83">
      <w:r w:rsidRPr="00BF25F9">
        <w:t>Automotive Industry</w:t>
      </w:r>
    </w:p>
    <w:p w14:paraId="71322203" w14:textId="2B7A039D" w:rsidR="003414FD" w:rsidRPr="00BF25F9" w:rsidRDefault="003414FD" w:rsidP="003414FD">
      <w:pPr>
        <w:pStyle w:val="ListParagraph"/>
        <w:numPr>
          <w:ilvl w:val="0"/>
          <w:numId w:val="1"/>
        </w:numPr>
      </w:pPr>
      <w:r w:rsidRPr="00BF25F9">
        <w:t xml:space="preserve">Crash simulation testing for </w:t>
      </w:r>
      <w:r w:rsidR="00112CE6" w:rsidRPr="00BF25F9">
        <w:t>safety.</w:t>
      </w:r>
    </w:p>
    <w:p w14:paraId="5587A3EC" w14:textId="5B98F751" w:rsidR="003414FD" w:rsidRPr="00BF25F9" w:rsidRDefault="003414FD" w:rsidP="003414FD">
      <w:pPr>
        <w:pStyle w:val="ListParagraph"/>
        <w:numPr>
          <w:ilvl w:val="0"/>
          <w:numId w:val="1"/>
        </w:numPr>
      </w:pPr>
      <w:r w:rsidRPr="00BF25F9">
        <w:t xml:space="preserve">Structural analysis for </w:t>
      </w:r>
      <w:r w:rsidR="00003C31" w:rsidRPr="00BF25F9">
        <w:t>vehicle parts</w:t>
      </w:r>
      <w:r w:rsidR="00112CE6" w:rsidRPr="00BF25F9">
        <w:t>.</w:t>
      </w:r>
    </w:p>
    <w:p w14:paraId="5F454BF5" w14:textId="1A9865B3" w:rsidR="00585B11" w:rsidRPr="00BF25F9" w:rsidRDefault="00585B11" w:rsidP="00585B11">
      <w:r w:rsidRPr="00BF25F9">
        <w:t>Aerospace Engineering</w:t>
      </w:r>
    </w:p>
    <w:p w14:paraId="16BA747A" w14:textId="4D3BE2B5" w:rsidR="00585B11" w:rsidRPr="00BF25F9" w:rsidRDefault="00D7396E" w:rsidP="00D7396E">
      <w:pPr>
        <w:pStyle w:val="ListParagraph"/>
        <w:numPr>
          <w:ilvl w:val="0"/>
          <w:numId w:val="1"/>
        </w:numPr>
      </w:pPr>
      <w:r w:rsidRPr="00BF25F9">
        <w:t>Structural analysis of aircraft components</w:t>
      </w:r>
      <w:r w:rsidR="00112CE6" w:rsidRPr="00BF25F9">
        <w:t>.</w:t>
      </w:r>
    </w:p>
    <w:p w14:paraId="7AE4E872" w14:textId="1654C5FB" w:rsidR="00D7396E" w:rsidRPr="00BF25F9" w:rsidRDefault="00D7396E" w:rsidP="00D7396E">
      <w:pPr>
        <w:pStyle w:val="ListParagraph"/>
        <w:numPr>
          <w:ilvl w:val="0"/>
          <w:numId w:val="1"/>
        </w:numPr>
      </w:pPr>
      <w:r w:rsidRPr="00BF25F9">
        <w:t>Heat transfer in engines</w:t>
      </w:r>
      <w:r w:rsidR="00112CE6" w:rsidRPr="00BF25F9">
        <w:t>.</w:t>
      </w:r>
    </w:p>
    <w:p w14:paraId="0B2006FB" w14:textId="047B4C23" w:rsidR="00C52143" w:rsidRPr="00BF25F9" w:rsidRDefault="00705E77" w:rsidP="00C52143">
      <w:r w:rsidRPr="00BF25F9">
        <w:t xml:space="preserve">Any </w:t>
      </w:r>
      <w:r w:rsidR="00BD7876" w:rsidRPr="00BF25F9">
        <w:t xml:space="preserve">requirement where </w:t>
      </w:r>
      <w:r w:rsidR="006E3F06" w:rsidRPr="00BF25F9">
        <w:t xml:space="preserve">analysing fluid flow, heat displacement or </w:t>
      </w:r>
      <w:r w:rsidR="009F121E" w:rsidRPr="00BF25F9">
        <w:t>applied</w:t>
      </w:r>
      <w:r w:rsidR="006E3F06" w:rsidRPr="00BF25F9">
        <w:t xml:space="preserve"> force</w:t>
      </w:r>
      <w:r w:rsidR="00BD7876" w:rsidRPr="00BF25F9">
        <w:t>,</w:t>
      </w:r>
      <w:r w:rsidR="002C08B2" w:rsidRPr="00BF25F9">
        <w:t xml:space="preserve"> FEA </w:t>
      </w:r>
      <w:r w:rsidR="002D7DDA" w:rsidRPr="00BF25F9">
        <w:t xml:space="preserve">will typically be used </w:t>
      </w:r>
      <w:r w:rsidR="002C08B2" w:rsidRPr="00BF25F9">
        <w:t>as part of the design process to ensure the</w:t>
      </w:r>
      <w:r w:rsidR="008E3227" w:rsidRPr="00BF25F9">
        <w:t xml:space="preserve"> most optimal designed product before using resources to produce a prototype and physically </w:t>
      </w:r>
      <w:proofErr w:type="gramStart"/>
      <w:r w:rsidR="008E3227" w:rsidRPr="00BF25F9">
        <w:t>test</w:t>
      </w:r>
      <w:proofErr w:type="gramEnd"/>
      <w:r w:rsidR="008E3227" w:rsidRPr="00BF25F9">
        <w:t xml:space="preserve"> it.</w:t>
      </w:r>
      <w:r w:rsidR="002C08B2" w:rsidRPr="00BF25F9">
        <w:t xml:space="preserve"> </w:t>
      </w:r>
      <w:r w:rsidR="00C52143" w:rsidRPr="00BF25F9">
        <w:t xml:space="preserve">Whilst it may not be obvious, FEA analysis </w:t>
      </w:r>
      <w:proofErr w:type="gramStart"/>
      <w:r w:rsidR="00C52143" w:rsidRPr="00BF25F9">
        <w:t xml:space="preserve">is </w:t>
      </w:r>
      <w:r w:rsidR="00426398" w:rsidRPr="00BF25F9">
        <w:t>used</w:t>
      </w:r>
      <w:proofErr w:type="gramEnd"/>
      <w:r w:rsidR="00426398" w:rsidRPr="00BF25F9">
        <w:t xml:space="preserve"> in products consumers use </w:t>
      </w:r>
      <w:r w:rsidR="00EF5B88" w:rsidRPr="00BF25F9">
        <w:t>every day</w:t>
      </w:r>
      <w:r w:rsidR="00426398" w:rsidRPr="00BF25F9">
        <w:t>.</w:t>
      </w:r>
      <w:r w:rsidR="00447D08" w:rsidRPr="00BF25F9">
        <w:t xml:space="preserve"> </w:t>
      </w:r>
    </w:p>
    <w:p w14:paraId="288E79FF" w14:textId="04531170" w:rsidR="00EF5B88" w:rsidRPr="00BF25F9" w:rsidRDefault="00EF5B88" w:rsidP="00C52143">
      <w:r w:rsidRPr="00BF25F9">
        <w:t>Whilst it may seem only advantageous to use FEA, it does have its limitations</w:t>
      </w:r>
      <w:r w:rsidR="003D700A" w:rsidRPr="00BF25F9">
        <w:t xml:space="preserve">, for instance, calculations are based on </w:t>
      </w:r>
      <w:r w:rsidR="00E1014A" w:rsidRPr="00BF25F9">
        <w:t>parameters</w:t>
      </w:r>
      <w:r w:rsidR="004E5DBB" w:rsidRPr="00BF25F9">
        <w:t xml:space="preserve"> input and assumptions, if the user input an incorrect </w:t>
      </w:r>
      <w:r w:rsidR="00E1014A" w:rsidRPr="00BF25F9">
        <w:t>perimeter</w:t>
      </w:r>
      <w:r w:rsidR="004E5DBB" w:rsidRPr="00BF25F9">
        <w:t>, the</w:t>
      </w:r>
      <w:r w:rsidR="00E1014A" w:rsidRPr="00BF25F9">
        <w:t xml:space="preserve"> software will produce with that, making it only as accurate, as the user is correct.</w:t>
      </w:r>
      <w:r w:rsidR="00162BF1" w:rsidRPr="00BF25F9">
        <w:t xml:space="preserve"> The quality of the mesh</w:t>
      </w:r>
      <w:r w:rsidR="007419FD" w:rsidRPr="00BF25F9">
        <w:t xml:space="preserve"> also plays a significant role in the accuracy of the calculations</w:t>
      </w:r>
      <w:r w:rsidR="00A533B6" w:rsidRPr="00BF25F9">
        <w:t xml:space="preserve">, </w:t>
      </w:r>
      <w:r w:rsidR="007D228E" w:rsidRPr="00BF25F9">
        <w:t xml:space="preserve">with </w:t>
      </w:r>
      <w:proofErr w:type="gramStart"/>
      <w:r w:rsidR="007D228E" w:rsidRPr="00BF25F9">
        <w:t>some</w:t>
      </w:r>
      <w:proofErr w:type="gramEnd"/>
      <w:r w:rsidR="007D228E" w:rsidRPr="00BF25F9">
        <w:t xml:space="preserve"> qua</w:t>
      </w:r>
      <w:r w:rsidR="00EA5B05" w:rsidRPr="00BF25F9">
        <w:t>lities</w:t>
      </w:r>
      <w:r w:rsidR="007D228E" w:rsidRPr="00BF25F9">
        <w:t xml:space="preserve"> will not produce calculations if quality </w:t>
      </w:r>
      <w:r w:rsidR="00EA5B05" w:rsidRPr="00BF25F9">
        <w:t xml:space="preserve">of mesh </w:t>
      </w:r>
      <w:r w:rsidR="007D228E" w:rsidRPr="00BF25F9">
        <w:t xml:space="preserve">is too poor. </w:t>
      </w:r>
      <w:r w:rsidR="002A2C14" w:rsidRPr="00BF25F9">
        <w:t>A</w:t>
      </w:r>
      <w:r w:rsidR="007D3C15" w:rsidRPr="00BF25F9">
        <w:t>nother</w:t>
      </w:r>
      <w:r w:rsidR="002A2C14" w:rsidRPr="00BF25F9">
        <w:t xml:space="preserve"> limitation to be considered is that larger mesh count projects can take a few minutes longer to calculate and optimise </w:t>
      </w:r>
      <w:sdt>
        <w:sdtPr>
          <w:id w:val="499323222"/>
          <w:citation/>
        </w:sdtPr>
        <w:sdtContent>
          <w:r w:rsidR="002A2C14" w:rsidRPr="00BF25F9">
            <w:fldChar w:fldCharType="begin"/>
          </w:r>
          <w:r w:rsidR="002A2C14" w:rsidRPr="00BF25F9">
            <w:instrText xml:space="preserve"> CITATION Sim22 \l 2057 </w:instrText>
          </w:r>
          <w:r w:rsidR="002A2C14" w:rsidRPr="00BF25F9">
            <w:fldChar w:fldCharType="separate"/>
          </w:r>
          <w:r w:rsidR="002A2C14" w:rsidRPr="00BF25F9">
            <w:rPr>
              <w:noProof/>
            </w:rPr>
            <w:t>(SimScale, 2022)</w:t>
          </w:r>
          <w:r w:rsidR="002A2C14" w:rsidRPr="00BF25F9">
            <w:fldChar w:fldCharType="end"/>
          </w:r>
        </w:sdtContent>
      </w:sdt>
      <w:r w:rsidR="00E76C8A" w:rsidRPr="00BF25F9">
        <w:t>, which can be considered a disadvantage, but when put in comparison to producing a prototype and practical tests, there really is no comparison.</w:t>
      </w:r>
    </w:p>
    <w:p w14:paraId="46EFD8E2" w14:textId="10D29AD6" w:rsidR="00F901F4" w:rsidRPr="00BF25F9" w:rsidRDefault="00F901F4">
      <w:r w:rsidRPr="00BF25F9">
        <w:t xml:space="preserve">Heavily weighted as an advantageous software, it is </w:t>
      </w:r>
      <w:r w:rsidR="006C4987" w:rsidRPr="00BF25F9">
        <w:t>evident</w:t>
      </w:r>
      <w:r w:rsidRPr="00BF25F9">
        <w:t xml:space="preserve"> why FEA is as </w:t>
      </w:r>
      <w:r w:rsidR="006C4987" w:rsidRPr="00BF25F9">
        <w:t>widespread adopted</w:t>
      </w:r>
      <w:r w:rsidR="00D06ACF" w:rsidRPr="00BF25F9">
        <w:t>.</w:t>
      </w:r>
      <w:r w:rsidR="00CE6760" w:rsidRPr="00BF25F9">
        <w:t xml:space="preserve"> </w:t>
      </w:r>
      <w:r w:rsidR="00D06ACF" w:rsidRPr="00BF25F9">
        <w:t>T</w:t>
      </w:r>
      <w:r w:rsidR="00CE6760" w:rsidRPr="00BF25F9">
        <w:t xml:space="preserve">he </w:t>
      </w:r>
      <w:r w:rsidR="00600A0D" w:rsidRPr="00BF25F9">
        <w:t>powerful</w:t>
      </w:r>
      <w:r w:rsidR="00CE6760" w:rsidRPr="00BF25F9">
        <w:t xml:space="preserve"> tool </w:t>
      </w:r>
      <w:r w:rsidR="00D06ACF" w:rsidRPr="00BF25F9">
        <w:t>allows</w:t>
      </w:r>
      <w:r w:rsidR="00CE6760" w:rsidRPr="00BF25F9">
        <w:t xml:space="preserve"> complex structures and systems simulates </w:t>
      </w:r>
      <w:r w:rsidR="00D06ACF" w:rsidRPr="00BF25F9">
        <w:t xml:space="preserve">and analysis </w:t>
      </w:r>
      <w:r w:rsidR="00CE6760" w:rsidRPr="00BF25F9">
        <w:t>in a matter of seconds</w:t>
      </w:r>
      <w:r w:rsidR="00D310AA" w:rsidRPr="00BF25F9">
        <w:t xml:space="preserve">, </w:t>
      </w:r>
      <w:r w:rsidR="00B941E7" w:rsidRPr="00BF25F9">
        <w:t>enablin</w:t>
      </w:r>
      <w:r w:rsidR="00D310AA" w:rsidRPr="00BF25F9">
        <w:t xml:space="preserve">g designers to produce the most optimal design without </w:t>
      </w:r>
      <w:r w:rsidR="00B941E7" w:rsidRPr="00BF25F9">
        <w:t>the need of a physical</w:t>
      </w:r>
      <w:r w:rsidR="00D310AA" w:rsidRPr="00BF25F9">
        <w:t xml:space="preserve"> </w:t>
      </w:r>
      <w:r w:rsidR="00600A0D" w:rsidRPr="00BF25F9">
        <w:t>prototype</w:t>
      </w:r>
      <w:r w:rsidR="00B941E7" w:rsidRPr="00BF25F9">
        <w:t xml:space="preserve">. </w:t>
      </w:r>
      <w:r w:rsidR="00FB224C" w:rsidRPr="00BF25F9">
        <w:t>It is clear why c</w:t>
      </w:r>
      <w:r w:rsidR="00B941E7" w:rsidRPr="00BF25F9">
        <w:t xml:space="preserve">hoosing to </w:t>
      </w:r>
      <w:proofErr w:type="gramStart"/>
      <w:r w:rsidR="00B941E7" w:rsidRPr="00BF25F9">
        <w:t>utilise</w:t>
      </w:r>
      <w:proofErr w:type="gramEnd"/>
      <w:r w:rsidR="00B941E7" w:rsidRPr="00BF25F9">
        <w:t xml:space="preserve"> FEA </w:t>
      </w:r>
      <w:r w:rsidR="00CA6E34" w:rsidRPr="00BF25F9">
        <w:t xml:space="preserve">is an indisputable </w:t>
      </w:r>
      <w:r w:rsidR="00FB224C" w:rsidRPr="00BF25F9">
        <w:t>decision across the world</w:t>
      </w:r>
      <w:r w:rsidR="00944138" w:rsidRPr="00BF25F9">
        <w:t>.</w:t>
      </w:r>
    </w:p>
    <w:p w14:paraId="30C701AF" w14:textId="77777777" w:rsidR="00306C15" w:rsidRPr="00BF25F9" w:rsidRDefault="00306C15"/>
    <w:p w14:paraId="1E12C646" w14:textId="29BD9FA2" w:rsidR="00A97013" w:rsidRPr="00BF25F9" w:rsidRDefault="00A97013" w:rsidP="00A97013">
      <w:pPr>
        <w:pStyle w:val="Heading2"/>
        <w:rPr>
          <w:color w:val="auto"/>
        </w:rPr>
      </w:pPr>
      <w:bookmarkStart w:id="5" w:name="_Toc148292293"/>
      <w:r w:rsidRPr="00BF25F9">
        <w:rPr>
          <w:color w:val="auto"/>
        </w:rPr>
        <w:t xml:space="preserve">Future of </w:t>
      </w:r>
      <w:r w:rsidR="00156901" w:rsidRPr="00BF25F9">
        <w:rPr>
          <w:color w:val="auto"/>
        </w:rPr>
        <w:t xml:space="preserve">FEA </w:t>
      </w:r>
      <w:r w:rsidRPr="00BF25F9">
        <w:rPr>
          <w:color w:val="auto"/>
        </w:rPr>
        <w:t>Optimisation</w:t>
      </w:r>
      <w:bookmarkEnd w:id="5"/>
    </w:p>
    <w:p w14:paraId="4767A1B0" w14:textId="3E14FBE0" w:rsidR="00B451E1" w:rsidRPr="00BF25F9" w:rsidRDefault="00B451E1" w:rsidP="00B451E1">
      <w:r w:rsidRPr="00BF25F9">
        <w:t>It is uncertain where the future of</w:t>
      </w:r>
      <w:r w:rsidR="00DF5511" w:rsidRPr="00BF25F9">
        <w:t xml:space="preserve"> FEA</w:t>
      </w:r>
      <w:r w:rsidRPr="00BF25F9">
        <w:t xml:space="preserve"> optimisation will lead, though one thing is clear, is certainly </w:t>
      </w:r>
      <w:proofErr w:type="gramStart"/>
      <w:r w:rsidR="00B7075B" w:rsidRPr="00BF25F9">
        <w:t>won’t</w:t>
      </w:r>
      <w:proofErr w:type="gramEnd"/>
      <w:r w:rsidR="00156901" w:rsidRPr="00BF25F9">
        <w:t xml:space="preserve"> be going away. </w:t>
      </w:r>
      <w:r w:rsidR="00DF5511" w:rsidRPr="00BF25F9">
        <w:t>One possibility will be</w:t>
      </w:r>
      <w:r w:rsidR="002A3A30" w:rsidRPr="00BF25F9">
        <w:t xml:space="preserve"> its </w:t>
      </w:r>
      <w:r w:rsidR="00B7075B" w:rsidRPr="00BF25F9">
        <w:t>continuation</w:t>
      </w:r>
      <w:r w:rsidR="002A3A30" w:rsidRPr="00BF25F9">
        <w:t xml:space="preserve"> in the use of the software for </w:t>
      </w:r>
      <w:r w:rsidR="00B7075B" w:rsidRPr="00BF25F9">
        <w:t>optimisation of significantly large and complex structures. As we live in a world where the high risers in cities continue to be higher, the need for FEA will continue to grow.</w:t>
      </w:r>
      <w:r w:rsidR="00D6293C" w:rsidRPr="00BF25F9">
        <w:t xml:space="preserve"> The </w:t>
      </w:r>
      <w:r w:rsidR="00BA2C6E" w:rsidRPr="00BF25F9">
        <w:t>ever-changing</w:t>
      </w:r>
      <w:r w:rsidR="00D6293C" w:rsidRPr="00BF25F9">
        <w:t xml:space="preserve"> climate will continue to require the FEA analysis of components and structures in the aerospace industry</w:t>
      </w:r>
      <w:r w:rsidR="00B457B6" w:rsidRPr="00BF25F9">
        <w:t>. As automobile industry enters its large shift into more neutral environmental impacting vehicles, how will different properties within the newly designed cars effectively function from the Texas heat to the Inverness winters.</w:t>
      </w:r>
      <w:r w:rsidR="00893453" w:rsidRPr="00BF25F9">
        <w:t xml:space="preserve"> </w:t>
      </w:r>
      <w:r w:rsidR="00492099" w:rsidRPr="00BF25F9">
        <w:t>The listed examples are an idea, but certainly not limitations, the benefit of the multidisciplinary optimisation indicates that</w:t>
      </w:r>
      <w:r w:rsidR="000F1AA5" w:rsidRPr="00BF25F9">
        <w:t xml:space="preserve"> the technique will </w:t>
      </w:r>
      <w:proofErr w:type="gramStart"/>
      <w:r w:rsidR="000F1AA5" w:rsidRPr="00BF25F9">
        <w:t>be used</w:t>
      </w:r>
      <w:proofErr w:type="gramEnd"/>
      <w:r w:rsidR="000F1AA5" w:rsidRPr="00BF25F9">
        <w:t xml:space="preserve"> between many different engineering </w:t>
      </w:r>
      <w:r w:rsidR="008C26ED" w:rsidRPr="00BF25F9">
        <w:t>sectors but</w:t>
      </w:r>
      <w:r w:rsidR="00B85C58" w:rsidRPr="00BF25F9">
        <w:t xml:space="preserve"> limited to a small number. </w:t>
      </w:r>
    </w:p>
    <w:p w14:paraId="45FBE958" w14:textId="76BC9328" w:rsidR="00A23716" w:rsidRPr="00BF25F9" w:rsidRDefault="00A23716" w:rsidP="00B451E1">
      <w:r w:rsidRPr="00BF25F9">
        <w:t xml:space="preserve">As we </w:t>
      </w:r>
      <w:r w:rsidR="00BA2C6E" w:rsidRPr="00BF25F9">
        <w:t>enter a world</w:t>
      </w:r>
      <w:r w:rsidRPr="00BF25F9">
        <w:t xml:space="preserve"> where the </w:t>
      </w:r>
      <w:r w:rsidR="00DE78C1" w:rsidRPr="00BF25F9">
        <w:t>material</w:t>
      </w:r>
      <w:r w:rsidRPr="00BF25F9">
        <w:t xml:space="preserve"> prices have nearly tripled in a year, prototypes may become a </w:t>
      </w:r>
      <w:r w:rsidR="00DE78C1" w:rsidRPr="00BF25F9">
        <w:t>stage of testing</w:t>
      </w:r>
      <w:r w:rsidR="006B36F5" w:rsidRPr="00BF25F9">
        <w:t xml:space="preserve"> which </w:t>
      </w:r>
      <w:proofErr w:type="gramStart"/>
      <w:r w:rsidR="006B36F5" w:rsidRPr="00BF25F9">
        <w:t xml:space="preserve">is </w:t>
      </w:r>
      <w:r w:rsidR="00DE78C1" w:rsidRPr="00BF25F9">
        <w:t>conducted</w:t>
      </w:r>
      <w:proofErr w:type="gramEnd"/>
      <w:r w:rsidR="006B36F5" w:rsidRPr="00BF25F9">
        <w:t xml:space="preserve"> the very end of the design process, the more </w:t>
      </w:r>
      <w:r w:rsidR="00B93555" w:rsidRPr="00BF25F9">
        <w:t>cost-efficient</w:t>
      </w:r>
      <w:r w:rsidR="006B36F5" w:rsidRPr="00BF25F9">
        <w:t xml:space="preserve"> comparator being FEA and its optimising abilities.</w:t>
      </w:r>
      <w:r w:rsidR="0063009C" w:rsidRPr="00BF25F9">
        <w:t xml:space="preserve"> </w:t>
      </w:r>
      <w:r w:rsidR="00B66BC7" w:rsidRPr="00BF25F9">
        <w:t>Concerning the escalating</w:t>
      </w:r>
      <w:r w:rsidR="0063009C" w:rsidRPr="00BF25F9">
        <w:t xml:space="preserve"> </w:t>
      </w:r>
      <w:r w:rsidR="00DE78C1" w:rsidRPr="00BF25F9">
        <w:t>material</w:t>
      </w:r>
      <w:r w:rsidR="0063009C" w:rsidRPr="00BF25F9">
        <w:t xml:space="preserve"> unit prices, the future of FEA optimisation in manufacturing may heaving rest on using </w:t>
      </w:r>
      <w:r w:rsidR="001D027B" w:rsidRPr="00BF25F9">
        <w:t>comparable</w:t>
      </w:r>
      <w:r w:rsidR="0063009C" w:rsidRPr="00BF25F9">
        <w:t xml:space="preserve"> materials where possible, </w:t>
      </w:r>
      <w:proofErr w:type="gramStart"/>
      <w:r w:rsidR="0063009C" w:rsidRPr="00BF25F9">
        <w:t>through the use of</w:t>
      </w:r>
      <w:proofErr w:type="gramEnd"/>
      <w:r w:rsidR="0063009C" w:rsidRPr="00BF25F9">
        <w:t xml:space="preserve"> optimisation to ensure the </w:t>
      </w:r>
      <w:r w:rsidR="001D027B" w:rsidRPr="00BF25F9">
        <w:t>abilities are comparable, where the properties align.</w:t>
      </w:r>
    </w:p>
    <w:p w14:paraId="3C6E7546" w14:textId="483C108E" w:rsidR="009D5D66" w:rsidRPr="00BF25F9" w:rsidRDefault="009D5D66" w:rsidP="00B451E1">
      <w:r w:rsidRPr="00BF25F9">
        <w:t xml:space="preserve">As </w:t>
      </w:r>
      <w:r w:rsidR="004308CB" w:rsidRPr="00BF25F9">
        <w:t xml:space="preserve">we step into a new age of technology, there are </w:t>
      </w:r>
      <w:r w:rsidR="00B244F4" w:rsidRPr="00BF25F9">
        <w:t>considerations</w:t>
      </w:r>
      <w:r w:rsidR="004308CB" w:rsidRPr="00BF25F9">
        <w:t xml:space="preserve"> on how artificial intelligence (AI) will transform the simplest of tasks</w:t>
      </w:r>
      <w:r w:rsidR="0020567C" w:rsidRPr="00BF25F9">
        <w:t xml:space="preserve">, before even considering making advancements on engineering software. AI is already </w:t>
      </w:r>
      <w:proofErr w:type="gramStart"/>
      <w:r w:rsidR="0020567C" w:rsidRPr="00BF25F9">
        <w:t>being applied</w:t>
      </w:r>
      <w:proofErr w:type="gramEnd"/>
      <w:r w:rsidR="0020567C" w:rsidRPr="00BF25F9">
        <w:t xml:space="preserve"> to FEA</w:t>
      </w:r>
      <w:r w:rsidR="00900BB1" w:rsidRPr="00BF25F9">
        <w:t xml:space="preserve"> and studies show its correctly functioning. Without the human intervention of inputting parameters, </w:t>
      </w:r>
      <w:r w:rsidR="00833FEF" w:rsidRPr="00BF25F9">
        <w:t>eliminating human error</w:t>
      </w:r>
      <w:r w:rsidR="009B41AE" w:rsidRPr="00BF25F9">
        <w:t xml:space="preserve">, these technological achievements are occurring </w:t>
      </w:r>
      <w:proofErr w:type="gramStart"/>
      <w:r w:rsidR="009B41AE" w:rsidRPr="00BF25F9">
        <w:t>more and more</w:t>
      </w:r>
      <w:proofErr w:type="gramEnd"/>
      <w:r w:rsidR="009B41AE" w:rsidRPr="00BF25F9">
        <w:t xml:space="preserve"> frequently, leaving </w:t>
      </w:r>
      <w:r w:rsidR="0032314D" w:rsidRPr="00BF25F9">
        <w:t xml:space="preserve">the question behind of, “what’s next for AI?”, and how will this </w:t>
      </w:r>
      <w:r w:rsidR="00B244F4" w:rsidRPr="00BF25F9">
        <w:t>impact modelling and simulation.</w:t>
      </w:r>
    </w:p>
    <w:p w14:paraId="4C4818B0" w14:textId="2D4612FD" w:rsidR="00E86445" w:rsidRPr="00BF25F9" w:rsidRDefault="00FE3262">
      <w:pPr>
        <w:rPr>
          <w:rFonts w:asciiTheme="majorHAnsi" w:eastAsiaTheme="majorEastAsia" w:hAnsiTheme="majorHAnsi" w:cstheme="majorBidi"/>
          <w:sz w:val="26"/>
          <w:szCs w:val="26"/>
        </w:rPr>
      </w:pPr>
      <w:r w:rsidRPr="00BF25F9">
        <w:t>FEA optimization has indeed made significant strides, yet the journey ahead is equally extensive, if not more so.</w:t>
      </w:r>
      <w:r w:rsidR="00E86445" w:rsidRPr="00BF25F9">
        <w:br w:type="page"/>
      </w:r>
    </w:p>
    <w:p w14:paraId="4026004A" w14:textId="3A0AD2DC" w:rsidR="00CF48B2" w:rsidRPr="00BF25F9" w:rsidRDefault="00306C15" w:rsidP="00415B12">
      <w:pPr>
        <w:pStyle w:val="Heading1"/>
        <w:rPr>
          <w:color w:val="auto"/>
          <w:sz w:val="28"/>
          <w:szCs w:val="28"/>
        </w:rPr>
      </w:pPr>
      <w:bookmarkStart w:id="6" w:name="_Toc148292294"/>
      <w:r w:rsidRPr="00BF25F9">
        <w:rPr>
          <w:color w:val="auto"/>
          <w:sz w:val="28"/>
          <w:szCs w:val="28"/>
        </w:rPr>
        <w:t>FEA Analysis and Optimisation of Rear Race Car Wing</w:t>
      </w:r>
      <w:bookmarkEnd w:id="6"/>
    </w:p>
    <w:p w14:paraId="711445C2" w14:textId="19B98E9F" w:rsidR="00C93D9A" w:rsidRPr="00BF25F9" w:rsidRDefault="00C93D9A" w:rsidP="00C93D9A">
      <w:r w:rsidRPr="00BF25F9">
        <w:t xml:space="preserve">Before any modelling, </w:t>
      </w:r>
      <w:r w:rsidR="00B612BA" w:rsidRPr="00BF25F9">
        <w:t>its critical to determine goals of this projects, identify constraints, determine</w:t>
      </w:r>
      <w:r w:rsidR="00CA6878" w:rsidRPr="00BF25F9">
        <w:t xml:space="preserve"> objectives. For this project, achieving equal to or less than the maximum deflection</w:t>
      </w:r>
      <w:r w:rsidR="00495A33" w:rsidRPr="00BF25F9">
        <w:t xml:space="preserve"> allowed, with the constraints being minimising the mass of the wing.</w:t>
      </w:r>
    </w:p>
    <w:p w14:paraId="1C9BA9E6" w14:textId="200A9339" w:rsidR="00D328E8" w:rsidRPr="00BF25F9" w:rsidRDefault="00360A28">
      <w:r w:rsidRPr="00BF25F9">
        <w:t>The rear rac</w:t>
      </w:r>
      <w:r w:rsidR="00C55A3E" w:rsidRPr="00BF25F9">
        <w:t xml:space="preserve">e car wing </w:t>
      </w:r>
      <w:proofErr w:type="gramStart"/>
      <w:r w:rsidR="00C55A3E" w:rsidRPr="00BF25F9">
        <w:t>was produced</w:t>
      </w:r>
      <w:proofErr w:type="gramEnd"/>
      <w:r w:rsidR="00C55A3E" w:rsidRPr="00BF25F9">
        <w:t xml:space="preserve"> in </w:t>
      </w:r>
      <w:r w:rsidR="00C93D9A" w:rsidRPr="00BF25F9">
        <w:t>S</w:t>
      </w:r>
      <w:r w:rsidR="00C55A3E" w:rsidRPr="00BF25F9">
        <w:t>olidworks, and imported to Design Studio,</w:t>
      </w:r>
      <w:r w:rsidR="008A344E" w:rsidRPr="00BF25F9">
        <w:t xml:space="preserve"> analysed and optimised </w:t>
      </w:r>
      <w:r w:rsidR="00D328E8" w:rsidRPr="00BF25F9">
        <w:t>to within the design parameters.</w:t>
      </w:r>
      <w:r w:rsidR="009A4C3C" w:rsidRPr="00BF25F9">
        <w:t xml:space="preserve"> </w:t>
      </w:r>
      <w:r w:rsidR="00B40C94" w:rsidRPr="00BF25F9">
        <w:t>Parameters</w:t>
      </w:r>
      <w:r w:rsidR="009A4C3C" w:rsidRPr="00BF25F9">
        <w:t xml:space="preserve"> applied</w:t>
      </w:r>
      <w:r w:rsidR="00B40C94" w:rsidRPr="00BF25F9">
        <w:t xml:space="preserve">, such as </w:t>
      </w:r>
      <w:r w:rsidR="009A4C3C" w:rsidRPr="00BF25F9">
        <w:t>the property materials of unidirectional carbon fibre reinforced plastic and having appli</w:t>
      </w:r>
      <w:r w:rsidR="0060019C" w:rsidRPr="00BF25F9">
        <w:t>ed 5</w:t>
      </w:r>
      <w:r w:rsidR="009A4C3C" w:rsidRPr="00BF25F9">
        <w:t xml:space="preserve"> 0.1mm thick ply sheets, as per brief.</w:t>
      </w:r>
    </w:p>
    <w:p w14:paraId="78FBE19F" w14:textId="1EA543F9" w:rsidR="00D328E8" w:rsidRPr="00BF25F9" w:rsidRDefault="00D328E8">
      <w:r w:rsidRPr="00BF25F9">
        <w:rPr>
          <w:noProof/>
        </w:rPr>
        <w:drawing>
          <wp:inline distT="0" distB="0" distL="0" distR="0" wp14:anchorId="203A5FC4" wp14:editId="220B9DC4">
            <wp:extent cx="5118265" cy="2238745"/>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29252" cy="2243551"/>
                    </a:xfrm>
                    <a:prstGeom prst="rect">
                      <a:avLst/>
                    </a:prstGeom>
                    <a:noFill/>
                    <a:ln>
                      <a:noFill/>
                    </a:ln>
                  </pic:spPr>
                </pic:pic>
              </a:graphicData>
            </a:graphic>
          </wp:inline>
        </w:drawing>
      </w:r>
    </w:p>
    <w:p w14:paraId="674F7884" w14:textId="133B8536" w:rsidR="00D328E8" w:rsidRPr="00BF25F9" w:rsidRDefault="00D328E8" w:rsidP="00D328E8">
      <w:pPr>
        <w:pStyle w:val="Caption"/>
        <w:rPr>
          <w:color w:val="auto"/>
        </w:rPr>
      </w:pPr>
      <w:r w:rsidRPr="00BF25F9">
        <w:rPr>
          <w:color w:val="auto"/>
        </w:rPr>
        <w:t xml:space="preserve">Figure </w:t>
      </w:r>
      <w:r w:rsidRPr="00BF25F9">
        <w:rPr>
          <w:color w:val="auto"/>
        </w:rPr>
        <w:fldChar w:fldCharType="begin"/>
      </w:r>
      <w:r w:rsidRPr="00BF25F9">
        <w:rPr>
          <w:color w:val="auto"/>
        </w:rPr>
        <w:instrText xml:space="preserve"> SEQ Figure \* ARABIC </w:instrText>
      </w:r>
      <w:r w:rsidRPr="00BF25F9">
        <w:rPr>
          <w:color w:val="auto"/>
        </w:rPr>
        <w:fldChar w:fldCharType="separate"/>
      </w:r>
      <w:r w:rsidR="00D37591" w:rsidRPr="00BF25F9">
        <w:rPr>
          <w:noProof/>
          <w:color w:val="auto"/>
        </w:rPr>
        <w:t>1</w:t>
      </w:r>
      <w:r w:rsidRPr="00BF25F9">
        <w:rPr>
          <w:color w:val="auto"/>
        </w:rPr>
        <w:fldChar w:fldCharType="end"/>
      </w:r>
      <w:r w:rsidRPr="00BF25F9">
        <w:rPr>
          <w:color w:val="auto"/>
        </w:rPr>
        <w:t xml:space="preserve"> </w:t>
      </w:r>
      <w:r w:rsidR="0031160E" w:rsidRPr="00BF25F9">
        <w:rPr>
          <w:color w:val="auto"/>
        </w:rPr>
        <w:t>–</w:t>
      </w:r>
      <w:r w:rsidRPr="00BF25F9">
        <w:rPr>
          <w:color w:val="auto"/>
        </w:rPr>
        <w:t xml:space="preserve"> </w:t>
      </w:r>
      <w:r w:rsidR="0031160E" w:rsidRPr="00BF25F9">
        <w:rPr>
          <w:color w:val="auto"/>
        </w:rPr>
        <w:t>Illustration showing</w:t>
      </w:r>
      <w:r w:rsidRPr="00BF25F9">
        <w:rPr>
          <w:color w:val="auto"/>
        </w:rPr>
        <w:t xml:space="preserve"> Force Acting on Wing</w:t>
      </w:r>
    </w:p>
    <w:p w14:paraId="53275A76" w14:textId="3753CC4F" w:rsidR="00E86445" w:rsidRPr="00BF25F9" w:rsidRDefault="00EB452A" w:rsidP="00E86445">
      <w:r w:rsidRPr="00BF25F9">
        <w:t>U</w:t>
      </w:r>
      <w:r w:rsidR="007C53C5" w:rsidRPr="00BF25F9">
        <w:t>sing design studio, a</w:t>
      </w:r>
      <w:r w:rsidR="00603707" w:rsidRPr="00BF25F9">
        <w:t xml:space="preserve"> force</w:t>
      </w:r>
      <w:r w:rsidR="007C53C5" w:rsidRPr="00BF25F9">
        <w:t xml:space="preserve"> of relev</w:t>
      </w:r>
      <w:r w:rsidR="00603707" w:rsidRPr="00BF25F9">
        <w:t xml:space="preserve">ant load and location </w:t>
      </w:r>
      <w:proofErr w:type="gramStart"/>
      <w:r w:rsidR="00603707" w:rsidRPr="00BF25F9">
        <w:t>is added</w:t>
      </w:r>
      <w:proofErr w:type="gramEnd"/>
      <w:r w:rsidR="00F44BE1" w:rsidRPr="00BF25F9">
        <w:t xml:space="preserve"> to the wing</w:t>
      </w:r>
      <w:r w:rsidR="00603707" w:rsidRPr="00BF25F9">
        <w:t>.</w:t>
      </w:r>
      <w:r w:rsidR="009A4C3C" w:rsidRPr="00BF25F9">
        <w:t xml:space="preserve"> As per </w:t>
      </w:r>
      <w:r w:rsidR="00A8049F" w:rsidRPr="00BF25F9">
        <w:t xml:space="preserve">2023 </w:t>
      </w:r>
      <w:r w:rsidR="009A4C3C" w:rsidRPr="00BF25F9">
        <w:t>F</w:t>
      </w:r>
      <w:r w:rsidR="00A8049F" w:rsidRPr="00BF25F9">
        <w:t>ormula 1 Technical Regulations,</w:t>
      </w:r>
      <w:r w:rsidR="00BB00C5" w:rsidRPr="00BF25F9">
        <w:t xml:space="preserve"> the relevant force of 500N </w:t>
      </w:r>
      <w:proofErr w:type="gramStart"/>
      <w:r w:rsidR="00BB00C5" w:rsidRPr="00BF25F9">
        <w:t>was applied</w:t>
      </w:r>
      <w:proofErr w:type="gramEnd"/>
      <w:r w:rsidR="00BB00C5" w:rsidRPr="00BF25F9">
        <w:t xml:space="preserve"> which shall have ‘no more than 7mm deflection horizontally’ </w:t>
      </w:r>
      <w:sdt>
        <w:sdtPr>
          <w:id w:val="1575391319"/>
          <w:citation/>
        </w:sdtPr>
        <w:sdtContent>
          <w:r w:rsidR="00BB00C5" w:rsidRPr="00BF25F9">
            <w:fldChar w:fldCharType="begin"/>
          </w:r>
          <w:r w:rsidR="00BB00C5" w:rsidRPr="00BF25F9">
            <w:instrText xml:space="preserve">CITATION For22 \l 2057 </w:instrText>
          </w:r>
          <w:r w:rsidR="00BB00C5" w:rsidRPr="00BF25F9">
            <w:fldChar w:fldCharType="separate"/>
          </w:r>
          <w:r w:rsidR="00BB00C5" w:rsidRPr="00BF25F9">
            <w:rPr>
              <w:noProof/>
            </w:rPr>
            <w:t>(1, 2022)</w:t>
          </w:r>
          <w:r w:rsidR="00BB00C5" w:rsidRPr="00BF25F9">
            <w:fldChar w:fldCharType="end"/>
          </w:r>
        </w:sdtContent>
      </w:sdt>
      <w:r w:rsidR="009F2E25" w:rsidRPr="00BF25F9">
        <w:t xml:space="preserve">. The force </w:t>
      </w:r>
      <w:proofErr w:type="gramStart"/>
      <w:r w:rsidR="009F2E25" w:rsidRPr="00BF25F9">
        <w:t>was applied</w:t>
      </w:r>
      <w:proofErr w:type="gramEnd"/>
      <w:r w:rsidR="009F2E25" w:rsidRPr="00BF25F9">
        <w:t xml:space="preserve"> centrally </w:t>
      </w:r>
      <w:r w:rsidR="00B42D77" w:rsidRPr="00BF25F9">
        <w:t>focused along the</w:t>
      </w:r>
      <w:r w:rsidR="009F2E25" w:rsidRPr="00BF25F9">
        <w:t xml:space="preserve"> width and </w:t>
      </w:r>
      <w:r w:rsidR="00F4390B" w:rsidRPr="00BF25F9">
        <w:t xml:space="preserve">through the whole depth </w:t>
      </w:r>
      <w:r w:rsidR="009F2E25" w:rsidRPr="00BF25F9">
        <w:t>based on the</w:t>
      </w:r>
      <w:r w:rsidR="00B42D77" w:rsidRPr="00BF25F9">
        <w:t xml:space="preserve"> F1 Technical Regulations of applying for the force 2</w:t>
      </w:r>
      <w:r w:rsidR="00AC71C7" w:rsidRPr="00BF25F9">
        <w:t>7</w:t>
      </w:r>
      <w:r w:rsidR="00B42D77" w:rsidRPr="00BF25F9">
        <w:t>0mm either side of the centre of the wing.</w:t>
      </w:r>
      <w:r w:rsidR="00E86445" w:rsidRPr="00BF25F9">
        <w:t xml:space="preserve"> </w:t>
      </w:r>
      <w:r w:rsidR="003F5E3B" w:rsidRPr="00BF25F9">
        <w:t xml:space="preserve">The wing </w:t>
      </w:r>
      <w:proofErr w:type="gramStart"/>
      <w:r w:rsidR="003F5E3B" w:rsidRPr="00BF25F9">
        <w:t>was analysed</w:t>
      </w:r>
      <w:proofErr w:type="gramEnd"/>
      <w:r w:rsidR="003F5E3B" w:rsidRPr="00BF25F9">
        <w:t xml:space="preserve"> and gave the results to show deformation of </w:t>
      </w:r>
      <w:r w:rsidR="001A39E0" w:rsidRPr="00BF25F9">
        <w:t>up to</w:t>
      </w:r>
      <w:r w:rsidR="00055942" w:rsidRPr="00BF25F9">
        <w:t xml:space="preserve"> 8.7mm deflection, as </w:t>
      </w:r>
      <w:r w:rsidR="00002C72" w:rsidRPr="00BF25F9">
        <w:t>illustrated</w:t>
      </w:r>
      <w:r w:rsidR="00055942" w:rsidRPr="00BF25F9">
        <w:t xml:space="preserve"> with the re</w:t>
      </w:r>
      <w:r w:rsidR="00002C72" w:rsidRPr="00BF25F9">
        <w:t xml:space="preserve">d tones, indicating the deflection </w:t>
      </w:r>
      <w:r w:rsidR="00D65E92" w:rsidRPr="00BF25F9">
        <w:t>in meters</w:t>
      </w:r>
      <w:r w:rsidR="00002C72" w:rsidRPr="00BF25F9">
        <w:t>.</w:t>
      </w:r>
      <w:r w:rsidR="008254AA" w:rsidRPr="00BF25F9">
        <w:t xml:space="preserve"> This step is critical, not only for optimisation, but to </w:t>
      </w:r>
      <w:r w:rsidR="0005438A" w:rsidRPr="00BF25F9">
        <w:t xml:space="preserve">save, in preparation for a comparative graph </w:t>
      </w:r>
      <w:proofErr w:type="gramStart"/>
      <w:r w:rsidR="0005438A" w:rsidRPr="00BF25F9">
        <w:t>in due course</w:t>
      </w:r>
      <w:proofErr w:type="gramEnd"/>
      <w:r w:rsidR="0005438A" w:rsidRPr="00BF25F9">
        <w:t>.</w:t>
      </w:r>
    </w:p>
    <w:p w14:paraId="36285BE7" w14:textId="04E7FED1" w:rsidR="00811852" w:rsidRPr="00BF25F9" w:rsidRDefault="00055942" w:rsidP="00811852">
      <w:pPr>
        <w:keepNext/>
      </w:pPr>
      <w:r w:rsidRPr="00BF25F9">
        <w:rPr>
          <w:noProof/>
        </w:rPr>
        <w:drawing>
          <wp:inline distT="0" distB="0" distL="0" distR="0" wp14:anchorId="30810B7C" wp14:editId="4A8C8289">
            <wp:extent cx="5058961" cy="2660073"/>
            <wp:effectExtent l="0" t="0" r="889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55316" cy="2710738"/>
                    </a:xfrm>
                    <a:prstGeom prst="rect">
                      <a:avLst/>
                    </a:prstGeom>
                    <a:noFill/>
                    <a:ln>
                      <a:noFill/>
                    </a:ln>
                  </pic:spPr>
                </pic:pic>
              </a:graphicData>
            </a:graphic>
          </wp:inline>
        </w:drawing>
      </w:r>
    </w:p>
    <w:p w14:paraId="75216315" w14:textId="1E6E2AB0" w:rsidR="00F4390B" w:rsidRPr="00BF25F9" w:rsidRDefault="00811852" w:rsidP="00811852">
      <w:pPr>
        <w:pStyle w:val="Caption"/>
        <w:rPr>
          <w:color w:val="auto"/>
        </w:rPr>
      </w:pPr>
      <w:r w:rsidRPr="00BF25F9">
        <w:rPr>
          <w:color w:val="auto"/>
        </w:rPr>
        <w:t xml:space="preserve">Figure </w:t>
      </w:r>
      <w:r w:rsidRPr="00BF25F9">
        <w:rPr>
          <w:color w:val="auto"/>
        </w:rPr>
        <w:fldChar w:fldCharType="begin"/>
      </w:r>
      <w:r w:rsidRPr="00BF25F9">
        <w:rPr>
          <w:color w:val="auto"/>
        </w:rPr>
        <w:instrText xml:space="preserve"> SEQ Figure \* ARABIC </w:instrText>
      </w:r>
      <w:r w:rsidRPr="00BF25F9">
        <w:rPr>
          <w:color w:val="auto"/>
        </w:rPr>
        <w:fldChar w:fldCharType="separate"/>
      </w:r>
      <w:r w:rsidR="00D37591" w:rsidRPr="00BF25F9">
        <w:rPr>
          <w:noProof/>
          <w:color w:val="auto"/>
        </w:rPr>
        <w:t>2</w:t>
      </w:r>
      <w:r w:rsidRPr="00BF25F9">
        <w:rPr>
          <w:color w:val="auto"/>
        </w:rPr>
        <w:fldChar w:fldCharType="end"/>
      </w:r>
      <w:r w:rsidRPr="00BF25F9">
        <w:rPr>
          <w:color w:val="auto"/>
        </w:rPr>
        <w:t xml:space="preserve"> shows rear race wing deflection prior to </w:t>
      </w:r>
      <w:proofErr w:type="gramStart"/>
      <w:r w:rsidRPr="00BF25F9">
        <w:rPr>
          <w:color w:val="auto"/>
        </w:rPr>
        <w:t>optimisation</w:t>
      </w:r>
      <w:proofErr w:type="gramEnd"/>
    </w:p>
    <w:p w14:paraId="12441444" w14:textId="71EF6B7C" w:rsidR="009A4C3C" w:rsidRPr="00BF25F9" w:rsidRDefault="00684B2A">
      <w:r w:rsidRPr="00BF25F9">
        <w:t xml:space="preserve">In the mesh deformation displayed </w:t>
      </w:r>
      <w:proofErr w:type="gramStart"/>
      <w:r w:rsidRPr="00BF25F9">
        <w:t>it is clear that displacements</w:t>
      </w:r>
      <w:proofErr w:type="gramEnd"/>
      <w:r w:rsidRPr="00BF25F9">
        <w:t xml:space="preserve"> of </w:t>
      </w:r>
      <w:r w:rsidR="001A39E0" w:rsidRPr="00BF25F9">
        <w:t>up to</w:t>
      </w:r>
      <w:r w:rsidRPr="00BF25F9">
        <w:t xml:space="preserve"> 8.7mm showing throughout the </w:t>
      </w:r>
      <w:r w:rsidR="004E7184" w:rsidRPr="00BF25F9">
        <w:t xml:space="preserve">tip of the top and bottom parts to the wing, with other </w:t>
      </w:r>
      <w:r w:rsidR="001A39E0" w:rsidRPr="00BF25F9">
        <w:t>concentrated</w:t>
      </w:r>
      <w:r w:rsidR="004E7184" w:rsidRPr="00BF25F9">
        <w:t xml:space="preserve"> high figures of deflection accounting for most of the </w:t>
      </w:r>
      <w:r w:rsidR="001A39E0" w:rsidRPr="00BF25F9">
        <w:t>wing’s</w:t>
      </w:r>
      <w:r w:rsidR="004E7184" w:rsidRPr="00BF25F9">
        <w:t xml:space="preserve"> </w:t>
      </w:r>
      <w:r w:rsidR="001A39E0" w:rsidRPr="00BF25F9">
        <w:t>composition</w:t>
      </w:r>
      <w:r w:rsidR="00246BB1" w:rsidRPr="00BF25F9">
        <w:t>.</w:t>
      </w:r>
      <w:r w:rsidR="005C3694" w:rsidRPr="00BF25F9">
        <w:t xml:space="preserve"> The composition of this wing </w:t>
      </w:r>
      <w:r w:rsidR="00077E3F" w:rsidRPr="00BF25F9">
        <w:t xml:space="preserve">is unidirectional carbon fibre reinforced plastic </w:t>
      </w:r>
      <w:r w:rsidR="00801D99" w:rsidRPr="00BF25F9">
        <w:t>as per</w:t>
      </w:r>
      <w:r w:rsidR="00077E3F" w:rsidRPr="00BF25F9">
        <w:t xml:space="preserve"> the brief’s </w:t>
      </w:r>
      <w:r w:rsidR="00EE3B05" w:rsidRPr="00BF25F9">
        <w:t xml:space="preserve">material properties. There are </w:t>
      </w:r>
      <w:proofErr w:type="gramStart"/>
      <w:r w:rsidR="00EE3B05" w:rsidRPr="00BF25F9">
        <w:t>5</w:t>
      </w:r>
      <w:proofErr w:type="gramEnd"/>
      <w:r w:rsidR="00EE3B05" w:rsidRPr="00BF25F9">
        <w:t xml:space="preserve"> layers of 0</w:t>
      </w:r>
      <w:r w:rsidR="003E3A90" w:rsidRPr="00BF25F9">
        <w:t>.000</w:t>
      </w:r>
      <w:r w:rsidR="006007C2" w:rsidRPr="00BF25F9">
        <w:t>5</w:t>
      </w:r>
      <w:r w:rsidR="003E3A90" w:rsidRPr="00BF25F9">
        <w:t xml:space="preserve">m ply which makeup the thickness, acting at the angles given in the brief. </w:t>
      </w:r>
      <w:r w:rsidR="00314B5A" w:rsidRPr="00BF25F9">
        <w:t>T</w:t>
      </w:r>
      <w:r w:rsidR="006007C2" w:rsidRPr="00BF25F9">
        <w:t>he mass/volume output as below</w:t>
      </w:r>
      <w:r w:rsidR="00314B5A" w:rsidRPr="00BF25F9">
        <w:t xml:space="preserve">, shows the </w:t>
      </w:r>
    </w:p>
    <w:p w14:paraId="77B96331" w14:textId="751CC07A" w:rsidR="00004AC9" w:rsidRPr="00BF25F9" w:rsidRDefault="00325724">
      <w:r w:rsidRPr="00BF25F9">
        <w:rPr>
          <w:noProof/>
        </w:rPr>
        <w:drawing>
          <wp:inline distT="0" distB="0" distL="0" distR="0" wp14:anchorId="0355D72F" wp14:editId="0D5086B2">
            <wp:extent cx="5731510" cy="5029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02920"/>
                    </a:xfrm>
                    <a:prstGeom prst="rect">
                      <a:avLst/>
                    </a:prstGeom>
                    <a:noFill/>
                    <a:ln>
                      <a:noFill/>
                    </a:ln>
                  </pic:spPr>
                </pic:pic>
              </a:graphicData>
            </a:graphic>
          </wp:inline>
        </w:drawing>
      </w:r>
    </w:p>
    <w:p w14:paraId="45F07521" w14:textId="33279314" w:rsidR="00360A28" w:rsidRPr="00BF25F9" w:rsidRDefault="00004AC9">
      <w:r w:rsidRPr="00BF25F9">
        <w:t xml:space="preserve">Whilst the 8.7mm deflection is not an extreme value of </w:t>
      </w:r>
      <w:r w:rsidR="006A6232" w:rsidRPr="00BF25F9">
        <w:t>deflection</w:t>
      </w:r>
      <w:r w:rsidRPr="00BF25F9">
        <w:t xml:space="preserve">, it is not within </w:t>
      </w:r>
      <w:r w:rsidR="00904E69" w:rsidRPr="00BF25F9">
        <w:t xml:space="preserve">Formula 1 regulations, </w:t>
      </w:r>
      <w:r w:rsidR="00405033" w:rsidRPr="00BF25F9">
        <w:t xml:space="preserve">indicated </w:t>
      </w:r>
      <w:r w:rsidR="00904E69" w:rsidRPr="00BF25F9">
        <w:t>o</w:t>
      </w:r>
      <w:r w:rsidR="00CB63B5" w:rsidRPr="00BF25F9">
        <w:t xml:space="preserve">ptimisation </w:t>
      </w:r>
      <w:proofErr w:type="gramStart"/>
      <w:r w:rsidR="00CB63B5" w:rsidRPr="00BF25F9">
        <w:t>i</w:t>
      </w:r>
      <w:r w:rsidR="00D66B54" w:rsidRPr="00BF25F9">
        <w:t xml:space="preserve">s </w:t>
      </w:r>
      <w:r w:rsidR="00904E69" w:rsidRPr="00BF25F9">
        <w:t>required</w:t>
      </w:r>
      <w:proofErr w:type="gramEnd"/>
      <w:r w:rsidR="00904E69" w:rsidRPr="00BF25F9">
        <w:t xml:space="preserve">. </w:t>
      </w:r>
      <w:r w:rsidR="001B5D38" w:rsidRPr="00BF25F9">
        <w:t>Considering the goals for the task, o</w:t>
      </w:r>
      <w:r w:rsidR="00904E69" w:rsidRPr="00BF25F9">
        <w:t xml:space="preserve">ptimization is </w:t>
      </w:r>
      <w:proofErr w:type="gramStart"/>
      <w:r w:rsidR="00D66B54" w:rsidRPr="00BF25F9">
        <w:t>carried out</w:t>
      </w:r>
      <w:proofErr w:type="gramEnd"/>
      <w:r w:rsidR="00D66B54" w:rsidRPr="00BF25F9">
        <w:t xml:space="preserve">, where the FEA optimised the structure to </w:t>
      </w:r>
      <w:r w:rsidR="00AD540A" w:rsidRPr="00BF25F9">
        <w:t>input</w:t>
      </w:r>
      <w:r w:rsidR="00833812" w:rsidRPr="00BF25F9">
        <w:t xml:space="preserve"> constraint</w:t>
      </w:r>
      <w:r w:rsidR="0012645B" w:rsidRPr="00BF25F9">
        <w:t xml:space="preserve"> </w:t>
      </w:r>
      <w:r w:rsidR="00AD540A" w:rsidRPr="00BF25F9">
        <w:t xml:space="preserve">parameters </w:t>
      </w:r>
      <w:r w:rsidR="00D66B54" w:rsidRPr="00BF25F9">
        <w:t xml:space="preserve">the maximum mass of </w:t>
      </w:r>
      <w:r w:rsidR="006A6232" w:rsidRPr="00BF25F9">
        <w:t>‘min’</w:t>
      </w:r>
      <w:r w:rsidR="00B35B1D" w:rsidRPr="00BF25F9">
        <w:t>, maximum deflection of</w:t>
      </w:r>
      <w:r w:rsidR="006A6232" w:rsidRPr="00BF25F9">
        <w:t xml:space="preserve"> 7mm, which tells the FEA to produce a wing, as possible with the least amount of </w:t>
      </w:r>
      <w:r w:rsidR="007C34A8" w:rsidRPr="00BF25F9">
        <w:t xml:space="preserve">mass and </w:t>
      </w:r>
      <w:r w:rsidR="006A6232" w:rsidRPr="00BF25F9">
        <w:t>deflection</w:t>
      </w:r>
      <w:r w:rsidR="00B35B1D" w:rsidRPr="00BF25F9">
        <w:t>.</w:t>
      </w:r>
    </w:p>
    <w:p w14:paraId="5AE61568" w14:textId="53280BEE" w:rsidR="00515795" w:rsidRPr="00BF25F9" w:rsidRDefault="00515795"/>
    <w:p w14:paraId="6270583C" w14:textId="77777777" w:rsidR="00B840EF" w:rsidRPr="00BF25F9" w:rsidRDefault="00901108" w:rsidP="00D37591">
      <w:pPr>
        <w:pStyle w:val="Caption"/>
        <w:rPr>
          <w:color w:val="auto"/>
        </w:rPr>
      </w:pPr>
      <w:r w:rsidRPr="00BF25F9">
        <w:rPr>
          <w:noProof/>
          <w:color w:val="auto"/>
        </w:rPr>
        <w:drawing>
          <wp:inline distT="0" distB="0" distL="0" distR="0" wp14:anchorId="07EB2F5C" wp14:editId="42732EDF">
            <wp:extent cx="5159761" cy="2818833"/>
            <wp:effectExtent l="0" t="0" r="317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62762" cy="2820473"/>
                    </a:xfrm>
                    <a:prstGeom prst="rect">
                      <a:avLst/>
                    </a:prstGeom>
                    <a:noFill/>
                    <a:ln>
                      <a:noFill/>
                    </a:ln>
                  </pic:spPr>
                </pic:pic>
              </a:graphicData>
            </a:graphic>
          </wp:inline>
        </w:drawing>
      </w:r>
    </w:p>
    <w:p w14:paraId="1B732B7A" w14:textId="03965398" w:rsidR="00901108" w:rsidRPr="00BF25F9" w:rsidRDefault="00D37591" w:rsidP="00D37591">
      <w:pPr>
        <w:pStyle w:val="Caption"/>
        <w:rPr>
          <w:color w:val="auto"/>
        </w:rPr>
      </w:pPr>
      <w:r w:rsidRPr="00BF25F9">
        <w:rPr>
          <w:color w:val="auto"/>
        </w:rPr>
        <w:t xml:space="preserve">Figure </w:t>
      </w:r>
      <w:r w:rsidRPr="00BF25F9">
        <w:rPr>
          <w:color w:val="auto"/>
        </w:rPr>
        <w:fldChar w:fldCharType="begin"/>
      </w:r>
      <w:r w:rsidRPr="00BF25F9">
        <w:rPr>
          <w:color w:val="auto"/>
        </w:rPr>
        <w:instrText xml:space="preserve"> SEQ Figure \* ARABIC </w:instrText>
      </w:r>
      <w:r w:rsidRPr="00BF25F9">
        <w:rPr>
          <w:color w:val="auto"/>
        </w:rPr>
        <w:fldChar w:fldCharType="separate"/>
      </w:r>
      <w:r w:rsidRPr="00BF25F9">
        <w:rPr>
          <w:noProof/>
          <w:color w:val="auto"/>
        </w:rPr>
        <w:t>3</w:t>
      </w:r>
      <w:r w:rsidRPr="00BF25F9">
        <w:rPr>
          <w:color w:val="auto"/>
        </w:rPr>
        <w:fldChar w:fldCharType="end"/>
      </w:r>
      <w:r w:rsidRPr="00BF25F9">
        <w:rPr>
          <w:color w:val="auto"/>
        </w:rPr>
        <w:t xml:space="preserve"> shows rear race car wing after </w:t>
      </w:r>
      <w:r w:rsidR="00A45D85" w:rsidRPr="00BF25F9">
        <w:rPr>
          <w:color w:val="auto"/>
        </w:rPr>
        <w:t>optimisation.</w:t>
      </w:r>
    </w:p>
    <w:p w14:paraId="1CE2DEA7" w14:textId="0E9533E5" w:rsidR="00CC55A9" w:rsidRPr="00BF25F9" w:rsidRDefault="00B840EF" w:rsidP="00B840EF">
      <w:r w:rsidRPr="00BF25F9">
        <w:t xml:space="preserve">From initial investigation, it may seem that </w:t>
      </w:r>
      <w:r w:rsidR="00076048" w:rsidRPr="00BF25F9">
        <w:t xml:space="preserve">only the top wing has improved, showing no red, </w:t>
      </w:r>
      <w:r w:rsidR="00694579" w:rsidRPr="00BF25F9">
        <w:t xml:space="preserve">just </w:t>
      </w:r>
      <w:r w:rsidR="00076048" w:rsidRPr="00BF25F9">
        <w:t>mainly green/</w:t>
      </w:r>
      <w:r w:rsidR="00694579" w:rsidRPr="00BF25F9">
        <w:t>cyan</w:t>
      </w:r>
      <w:r w:rsidR="00076048" w:rsidRPr="00BF25F9">
        <w:t>,</w:t>
      </w:r>
      <w:r w:rsidR="00CF0992" w:rsidRPr="00BF25F9">
        <w:t xml:space="preserve"> </w:t>
      </w:r>
      <w:r w:rsidR="0024356B" w:rsidRPr="00BF25F9">
        <w:t>with</w:t>
      </w:r>
      <w:r w:rsidR="00CF0992" w:rsidRPr="00BF25F9">
        <w:t xml:space="preserve"> the bottom part of the wing still showing red</w:t>
      </w:r>
      <w:r w:rsidR="0024356B" w:rsidRPr="00BF25F9">
        <w:t>.</w:t>
      </w:r>
      <w:r w:rsidR="00CF0992" w:rsidRPr="00BF25F9">
        <w:t xml:space="preserve"> </w:t>
      </w:r>
      <w:r w:rsidR="0024356B" w:rsidRPr="00BF25F9">
        <w:t>H</w:t>
      </w:r>
      <w:r w:rsidR="00076048" w:rsidRPr="00BF25F9">
        <w:t>owever, when referring to they key on the side, the wings maximum deflection notes as 7.9</w:t>
      </w:r>
      <w:r w:rsidR="00D73442" w:rsidRPr="00BF25F9">
        <w:t xml:space="preserve">e-6 which is 0.0079mm deflection. </w:t>
      </w:r>
      <w:r w:rsidR="00694579" w:rsidRPr="00BF25F9">
        <w:t>This shows a significant reduction in deflection of the wing.</w:t>
      </w:r>
    </w:p>
    <w:p w14:paraId="736523BB" w14:textId="0BBE483E" w:rsidR="00291B96" w:rsidRPr="00BF25F9" w:rsidRDefault="00291B96" w:rsidP="00B840EF">
      <w:pPr>
        <w:rPr>
          <w:noProof/>
        </w:rPr>
      </w:pPr>
      <w:r w:rsidRPr="00BF25F9">
        <w:rPr>
          <w:noProof/>
        </w:rPr>
        <w:t xml:space="preserve">As per the brief of the project, </w:t>
      </w:r>
      <w:r w:rsidR="001B7FBD" w:rsidRPr="00BF25F9">
        <w:rPr>
          <w:noProof/>
        </w:rPr>
        <w:t>it would meet the criteria of not being considered a movable structure</w:t>
      </w:r>
      <w:r w:rsidR="004D4512" w:rsidRPr="00BF25F9">
        <w:rPr>
          <w:noProof/>
        </w:rPr>
        <w:t xml:space="preserve">, as </w:t>
      </w:r>
      <w:r w:rsidR="0079705E" w:rsidRPr="00BF25F9">
        <w:rPr>
          <w:noProof/>
        </w:rPr>
        <w:t xml:space="preserve">the deflection shows </w:t>
      </w:r>
      <w:r w:rsidR="0002148F" w:rsidRPr="00BF25F9">
        <w:rPr>
          <w:noProof/>
        </w:rPr>
        <w:t xml:space="preserve">as </w:t>
      </w:r>
      <w:r w:rsidR="0079705E" w:rsidRPr="00BF25F9">
        <w:rPr>
          <w:noProof/>
        </w:rPr>
        <w:t>marginal, far within th</w:t>
      </w:r>
      <w:r w:rsidR="00244C2D" w:rsidRPr="00BF25F9">
        <w:rPr>
          <w:noProof/>
        </w:rPr>
        <w:t xml:space="preserve">e F1 regulations. </w:t>
      </w:r>
    </w:p>
    <w:p w14:paraId="24F28A62" w14:textId="606E4C35" w:rsidR="00A45D85" w:rsidRPr="00BF25F9" w:rsidRDefault="00A45D85">
      <w:r w:rsidRPr="00BF25F9">
        <w:br w:type="page"/>
      </w:r>
    </w:p>
    <w:p w14:paraId="1057FBA9" w14:textId="2D26E475" w:rsidR="00D707D9" w:rsidRPr="00BF25F9" w:rsidRDefault="005A017B" w:rsidP="00415B12">
      <w:pPr>
        <w:pStyle w:val="Heading1"/>
        <w:rPr>
          <w:color w:val="auto"/>
          <w:sz w:val="28"/>
          <w:szCs w:val="28"/>
        </w:rPr>
      </w:pPr>
      <w:bookmarkStart w:id="7" w:name="_Toc148292295"/>
      <w:r w:rsidRPr="00BF25F9">
        <w:rPr>
          <w:color w:val="auto"/>
          <w:sz w:val="28"/>
          <w:szCs w:val="28"/>
        </w:rPr>
        <w:t>Practical Testing of Rear Race Car Wing.</w:t>
      </w:r>
      <w:bookmarkEnd w:id="7"/>
    </w:p>
    <w:p w14:paraId="3DBA9D92" w14:textId="7E0E8349" w:rsidR="005A017B" w:rsidRPr="00BF25F9" w:rsidRDefault="005A017B" w:rsidP="005A017B">
      <w:r w:rsidRPr="00BF25F9">
        <w:t>F</w:t>
      </w:r>
      <w:r w:rsidR="009839A3" w:rsidRPr="00BF25F9">
        <w:t>EA</w:t>
      </w:r>
      <w:r w:rsidRPr="00BF25F9">
        <w:t xml:space="preserve"> is incredibly </w:t>
      </w:r>
      <w:r w:rsidR="00683422" w:rsidRPr="00BF25F9">
        <w:t>advantageous;</w:t>
      </w:r>
      <w:r w:rsidRPr="00BF25F9">
        <w:t xml:space="preserve"> it is clear why it </w:t>
      </w:r>
      <w:proofErr w:type="gramStart"/>
      <w:r w:rsidRPr="00BF25F9">
        <w:t>is so widely used</w:t>
      </w:r>
      <w:proofErr w:type="gramEnd"/>
      <w:r w:rsidR="009839A3" w:rsidRPr="00BF25F9">
        <w:t>.</w:t>
      </w:r>
      <w:r w:rsidR="008B1616" w:rsidRPr="00BF25F9">
        <w:t xml:space="preserve"> FEA and practical testing</w:t>
      </w:r>
      <w:r w:rsidR="005D650A" w:rsidRPr="00BF25F9">
        <w:t xml:space="preserve"> </w:t>
      </w:r>
      <w:r w:rsidR="008A5275" w:rsidRPr="00BF25F9">
        <w:t>may appear comparable</w:t>
      </w:r>
      <w:r w:rsidR="007465C5" w:rsidRPr="00BF25F9">
        <w:t>, but through investigation and analysis</w:t>
      </w:r>
      <w:r w:rsidR="00B72259" w:rsidRPr="00BF25F9">
        <w:t xml:space="preserve">, </w:t>
      </w:r>
      <w:r w:rsidR="00A03C0E" w:rsidRPr="00BF25F9">
        <w:t xml:space="preserve">it becomes evident that </w:t>
      </w:r>
      <w:r w:rsidR="00B72259" w:rsidRPr="00BF25F9">
        <w:t xml:space="preserve">they can </w:t>
      </w:r>
      <w:proofErr w:type="gramStart"/>
      <w:r w:rsidR="00B72259" w:rsidRPr="00BF25F9">
        <w:t>be used</w:t>
      </w:r>
      <w:proofErr w:type="gramEnd"/>
      <w:r w:rsidR="00B72259" w:rsidRPr="00BF25F9">
        <w:t xml:space="preserve"> together, but neither can </w:t>
      </w:r>
      <w:r w:rsidR="00093BD2" w:rsidRPr="00BF25F9">
        <w:t>substitute</w:t>
      </w:r>
      <w:r w:rsidR="00B72259" w:rsidRPr="00BF25F9">
        <w:t xml:space="preserve"> the other. The</w:t>
      </w:r>
      <w:r w:rsidR="00B454AC" w:rsidRPr="00BF25F9">
        <w:t xml:space="preserve">ir similarities include that both </w:t>
      </w:r>
      <w:proofErr w:type="gramStart"/>
      <w:r w:rsidR="00B454AC" w:rsidRPr="00BF25F9">
        <w:t>are used</w:t>
      </w:r>
      <w:proofErr w:type="gramEnd"/>
      <w:r w:rsidR="00B454AC" w:rsidRPr="00BF25F9">
        <w:t xml:space="preserve"> for validating research conducted, can be used as performance review</w:t>
      </w:r>
      <w:r w:rsidR="000216D2" w:rsidRPr="00BF25F9">
        <w:t>,</w:t>
      </w:r>
      <w:r w:rsidR="00765A4F" w:rsidRPr="00BF25F9">
        <w:t xml:space="preserve"> </w:t>
      </w:r>
      <w:r w:rsidR="00DC04F9" w:rsidRPr="00BF25F9">
        <w:t>used for data collection, education and understanding, and verification.</w:t>
      </w:r>
    </w:p>
    <w:p w14:paraId="496F1479" w14:textId="178B50ED" w:rsidR="00093BD2" w:rsidRPr="00BF25F9" w:rsidRDefault="000216D2" w:rsidP="005A017B">
      <w:r w:rsidRPr="00BF25F9">
        <w:t xml:space="preserve">As the rear wing has been FEA optimised, </w:t>
      </w:r>
      <w:proofErr w:type="gramStart"/>
      <w:r w:rsidR="00DB5CE6" w:rsidRPr="00BF25F9">
        <w:t>tested</w:t>
      </w:r>
      <w:proofErr w:type="gramEnd"/>
      <w:r w:rsidR="00DB5CE6" w:rsidRPr="00BF25F9">
        <w:t>,</w:t>
      </w:r>
      <w:r w:rsidRPr="00BF25F9">
        <w:t xml:space="preserve"> and analysed, the next stage would be a prototype and practical testing.</w:t>
      </w:r>
      <w:r w:rsidR="00024F53" w:rsidRPr="00BF25F9">
        <w:t xml:space="preserve"> There are </w:t>
      </w:r>
      <w:proofErr w:type="gramStart"/>
      <w:r w:rsidR="00024F53" w:rsidRPr="00BF25F9">
        <w:t>a number of</w:t>
      </w:r>
      <w:proofErr w:type="gramEnd"/>
      <w:r w:rsidR="00024F53" w:rsidRPr="00BF25F9">
        <w:t xml:space="preserve"> testing methods to initiate post FEA analysis, starting with a scale model for testing.</w:t>
      </w:r>
      <w:r w:rsidR="00C82CE4" w:rsidRPr="00BF25F9">
        <w:t xml:space="preserve"> A smaller version of the wing would be produced and </w:t>
      </w:r>
      <w:proofErr w:type="gramStart"/>
      <w:r w:rsidR="00C82CE4" w:rsidRPr="00BF25F9">
        <w:t>tested</w:t>
      </w:r>
      <w:proofErr w:type="gramEnd"/>
      <w:r w:rsidR="00C82CE4" w:rsidRPr="00BF25F9">
        <w:t xml:space="preserve"> under similar scenarios to those experienced in real world situations.</w:t>
      </w:r>
      <w:r w:rsidR="00A63EF7" w:rsidRPr="00BF25F9">
        <w:t xml:space="preserve"> The </w:t>
      </w:r>
      <w:r w:rsidR="00DB5CE6" w:rsidRPr="00BF25F9">
        <w:t>small-scale</w:t>
      </w:r>
      <w:r w:rsidR="00A63EF7" w:rsidRPr="00BF25F9">
        <w:t xml:space="preserve"> testing allows for review of airflow and dynamic data collectio</w:t>
      </w:r>
      <w:r w:rsidR="00C32F50" w:rsidRPr="00BF25F9">
        <w:t xml:space="preserve">n. More commonly used are full scale product testing in a wind tunnel. The wind tunnel would simulate </w:t>
      </w:r>
      <w:r w:rsidR="00FC0215" w:rsidRPr="00BF25F9">
        <w:t xml:space="preserve">airflow and like smaller scall, collects aerodynamic data, only at a more accurate level for the </w:t>
      </w:r>
      <w:r w:rsidR="00DB5CE6" w:rsidRPr="00BF25F9">
        <w:t>full-scale</w:t>
      </w:r>
      <w:r w:rsidR="00FC0215" w:rsidRPr="00BF25F9">
        <w:t xml:space="preserve"> tests. </w:t>
      </w:r>
    </w:p>
    <w:p w14:paraId="2E44D5E8" w14:textId="0E6A893A" w:rsidR="00DB5CE6" w:rsidRPr="00BF25F9" w:rsidRDefault="00247EC1" w:rsidP="005A017B">
      <w:r w:rsidRPr="00BF25F9">
        <w:t xml:space="preserve">Using FEA programmes will give you an accurate result of airflow given the simulation parameters input, but as aforementioned, the programmes will only give an output based on the input, </w:t>
      </w:r>
      <w:r w:rsidR="00002B6E" w:rsidRPr="00BF25F9">
        <w:t xml:space="preserve">the data input needs to be </w:t>
      </w:r>
      <w:r w:rsidR="00DB7B04" w:rsidRPr="00BF25F9">
        <w:t>correct, testing with prototypes and wind tunnels will give you far more accurate scenarios. For instance, the load added to the FEA</w:t>
      </w:r>
      <w:r w:rsidR="00C84AB4" w:rsidRPr="00BF25F9">
        <w:t xml:space="preserve">, there is 6 degrees of </w:t>
      </w:r>
      <w:r w:rsidR="00683D5A" w:rsidRPr="00BF25F9">
        <w:t>freedom</w:t>
      </w:r>
      <w:r w:rsidR="00C84AB4" w:rsidRPr="00BF25F9">
        <w:t xml:space="preserve"> constraints added, which gave the results as per optimisation. </w:t>
      </w:r>
      <w:r w:rsidR="00351C26" w:rsidRPr="00BF25F9">
        <w:t>However, it</w:t>
      </w:r>
      <w:r w:rsidR="003D1AF9" w:rsidRPr="00BF25F9">
        <w:t xml:space="preserve"> is safe to assume that</w:t>
      </w:r>
      <w:proofErr w:type="gramStart"/>
      <w:r w:rsidR="00351C26" w:rsidRPr="00BF25F9">
        <w:t>, in reality,</w:t>
      </w:r>
      <w:r w:rsidR="003D1AF9" w:rsidRPr="00BF25F9">
        <w:t xml:space="preserve"> the</w:t>
      </w:r>
      <w:proofErr w:type="gramEnd"/>
      <w:r w:rsidR="003D1AF9" w:rsidRPr="00BF25F9">
        <w:t xml:space="preserve"> end plates will actually have a minor amount of deflection</w:t>
      </w:r>
      <w:r w:rsidR="00683D5A" w:rsidRPr="00BF25F9">
        <w:t>, this kind of result you’d expect to see in a wind tunnel test that would be indicated in FEA testing with constraints.</w:t>
      </w:r>
    </w:p>
    <w:p w14:paraId="54B3C48D" w14:textId="77777777" w:rsidR="00DE774E" w:rsidRPr="00BF25F9" w:rsidRDefault="00F522D4" w:rsidP="005A017B">
      <w:r w:rsidRPr="00BF25F9">
        <w:t>Wind tunnel testing has been a viable means of testing for over a century, the first NASA official recording from 1901</w:t>
      </w:r>
      <w:r w:rsidR="00A25C91" w:rsidRPr="00BF25F9">
        <w:t xml:space="preserve"> </w:t>
      </w:r>
      <w:sdt>
        <w:sdtPr>
          <w:id w:val="-660698075"/>
          <w:citation/>
        </w:sdtPr>
        <w:sdtContent>
          <w:r w:rsidR="00A25C91" w:rsidRPr="00BF25F9">
            <w:fldChar w:fldCharType="begin"/>
          </w:r>
          <w:r w:rsidR="00A25C91" w:rsidRPr="00BF25F9">
            <w:instrText xml:space="preserve"> CITATION Nan23 \l 2057 </w:instrText>
          </w:r>
          <w:r w:rsidR="00A25C91" w:rsidRPr="00BF25F9">
            <w:fldChar w:fldCharType="separate"/>
          </w:r>
          <w:r w:rsidR="00A25C91" w:rsidRPr="00BF25F9">
            <w:rPr>
              <w:noProof/>
            </w:rPr>
            <w:t>(Hall, 2023)</w:t>
          </w:r>
          <w:r w:rsidR="00A25C91" w:rsidRPr="00BF25F9">
            <w:fldChar w:fldCharType="end"/>
          </w:r>
        </w:sdtContent>
      </w:sdt>
      <w:r w:rsidRPr="00BF25F9">
        <w:t xml:space="preserve">. The </w:t>
      </w:r>
      <w:r w:rsidR="00A25C91" w:rsidRPr="00BF25F9">
        <w:t>findings</w:t>
      </w:r>
      <w:r w:rsidRPr="00BF25F9">
        <w:t xml:space="preserve"> from these wind tunnel testing did go on to shape the </w:t>
      </w:r>
      <w:r w:rsidR="00A25C91" w:rsidRPr="00BF25F9">
        <w:t xml:space="preserve">fundamentals of </w:t>
      </w:r>
      <w:r w:rsidR="00D14198" w:rsidRPr="00BF25F9">
        <w:t xml:space="preserve">aerodynamic </w:t>
      </w:r>
      <w:r w:rsidR="0043345E" w:rsidRPr="00BF25F9">
        <w:t>and fluid movement</w:t>
      </w:r>
      <w:r w:rsidR="00A25C91" w:rsidRPr="00BF25F9">
        <w:t>.</w:t>
      </w:r>
      <w:r w:rsidR="008D44D0" w:rsidRPr="00BF25F9">
        <w:t xml:space="preserve"> In more recent times, the variables and results output from the wind tunnel testing are digital, with cameras and lasers used to analyse the prototype on a microscopic scale</w:t>
      </w:r>
      <w:r w:rsidR="008339AA" w:rsidRPr="00BF25F9">
        <w:t xml:space="preserve">. </w:t>
      </w:r>
    </w:p>
    <w:p w14:paraId="37CFF4F9" w14:textId="0C9DE59D" w:rsidR="00D71455" w:rsidRPr="00BF25F9" w:rsidRDefault="00DE774E" w:rsidP="005A017B">
      <w:r w:rsidRPr="00BF25F9">
        <w:t xml:space="preserve">To </w:t>
      </w:r>
      <w:proofErr w:type="gramStart"/>
      <w:r w:rsidRPr="00BF25F9">
        <w:t>test</w:t>
      </w:r>
      <w:proofErr w:type="gramEnd"/>
      <w:r w:rsidRPr="00BF25F9">
        <w:t xml:space="preserve"> the rear wing of the race car, it will need to be fitted to the car </w:t>
      </w:r>
      <w:r w:rsidR="0084260C" w:rsidRPr="00BF25F9">
        <w:t xml:space="preserve">and placed in a wind tunnel. </w:t>
      </w:r>
      <w:r w:rsidR="008339AA" w:rsidRPr="00BF25F9">
        <w:t xml:space="preserve">The air </w:t>
      </w:r>
      <w:proofErr w:type="gramStart"/>
      <w:r w:rsidR="008339AA" w:rsidRPr="00BF25F9">
        <w:t>is forced</w:t>
      </w:r>
      <w:proofErr w:type="gramEnd"/>
      <w:r w:rsidR="008339AA" w:rsidRPr="00BF25F9">
        <w:t xml:space="preserve"> into the tunnel at the desire</w:t>
      </w:r>
      <w:r w:rsidR="00F42212" w:rsidRPr="00BF25F9">
        <w:t xml:space="preserve">d velocity, tainted with a smoke like fluid to determine the pattern of fluid flow, the lasers will conduct measurements and the conclusion will be displayed on the software in the control room. </w:t>
      </w:r>
    </w:p>
    <w:p w14:paraId="6B0451FA" w14:textId="45AD262C" w:rsidR="00DE774E" w:rsidRPr="00BF25F9" w:rsidRDefault="00754E09" w:rsidP="005A017B">
      <w:r w:rsidRPr="00BF25F9">
        <w:t>This</w:t>
      </w:r>
      <w:r w:rsidR="0084260C" w:rsidRPr="00BF25F9">
        <w:t xml:space="preserve"> is a g</w:t>
      </w:r>
      <w:r w:rsidRPr="00BF25F9">
        <w:t>reat</w:t>
      </w:r>
      <w:r w:rsidR="0084260C" w:rsidRPr="00BF25F9">
        <w:t xml:space="preserve"> method to </w:t>
      </w:r>
      <w:r w:rsidR="008D10D7" w:rsidRPr="00BF25F9">
        <w:t>validify the results concluded from the FEA</w:t>
      </w:r>
      <w:r w:rsidRPr="00BF25F9">
        <w:t xml:space="preserve">, and results taken from the wind tunnel test should be near identical to those </w:t>
      </w:r>
      <w:r w:rsidR="00557827" w:rsidRPr="00BF25F9">
        <w:t xml:space="preserve">taken from the FEA simulation and optimisation, </w:t>
      </w:r>
      <w:r w:rsidR="0053263B" w:rsidRPr="00BF25F9">
        <w:t xml:space="preserve">though it is worth noting, </w:t>
      </w:r>
      <w:r w:rsidR="00557827" w:rsidRPr="00BF25F9">
        <w:t>this is not the limit of practical testing.</w:t>
      </w:r>
    </w:p>
    <w:p w14:paraId="74CE332A" w14:textId="45BF64E4" w:rsidR="008F48F8" w:rsidRPr="00BF25F9" w:rsidRDefault="00351C26" w:rsidP="005A017B">
      <w:r w:rsidRPr="00BF25F9">
        <w:t>Furthering</w:t>
      </w:r>
      <w:r w:rsidR="008F48F8" w:rsidRPr="00BF25F9">
        <w:t xml:space="preserve"> the practical testing analysis, from FEA to wind tunnel, the next test would be an on-track test.</w:t>
      </w:r>
      <w:r w:rsidR="001A6442" w:rsidRPr="00BF25F9">
        <w:t xml:space="preserve"> This is the only way the product can be </w:t>
      </w:r>
      <w:proofErr w:type="gramStart"/>
      <w:r w:rsidR="001A6442" w:rsidRPr="00BF25F9">
        <w:t>tested</w:t>
      </w:r>
      <w:proofErr w:type="gramEnd"/>
      <w:r w:rsidR="001A6442" w:rsidRPr="00BF25F9">
        <w:t xml:space="preserve">, in the most accurate way, facing the aerodynamic </w:t>
      </w:r>
      <w:r w:rsidRPr="00BF25F9">
        <w:t>properties that aren’t captured and simulated in a wind tunnel test, or with FEA</w:t>
      </w:r>
      <w:r w:rsidR="00792850" w:rsidRPr="00BF25F9">
        <w:t xml:space="preserve"> optimising</w:t>
      </w:r>
      <w:r w:rsidRPr="00BF25F9">
        <w:t xml:space="preserve">. </w:t>
      </w:r>
      <w:r w:rsidR="006E2433" w:rsidRPr="00BF25F9">
        <w:t>As far as finding a compar</w:t>
      </w:r>
      <w:r w:rsidR="0004747D" w:rsidRPr="00BF25F9">
        <w:t xml:space="preserve">able comparator between theoretical findings to physical testing, there </w:t>
      </w:r>
      <w:proofErr w:type="gramStart"/>
      <w:r w:rsidR="0004747D" w:rsidRPr="00BF25F9">
        <w:t>isn’t</w:t>
      </w:r>
      <w:proofErr w:type="gramEnd"/>
      <w:r w:rsidR="0004747D" w:rsidRPr="00BF25F9">
        <w:t xml:space="preserve"> one, all methods other than physical on track testing make</w:t>
      </w:r>
      <w:r w:rsidR="0070347B" w:rsidRPr="00BF25F9">
        <w:t>,</w:t>
      </w:r>
      <w:r w:rsidR="0004747D" w:rsidRPr="00BF25F9">
        <w:t xml:space="preserve"> </w:t>
      </w:r>
      <w:r w:rsidR="004D4ACA" w:rsidRPr="00BF25F9">
        <w:t xml:space="preserve">and base their input data on </w:t>
      </w:r>
      <w:r w:rsidR="0004747D" w:rsidRPr="00BF25F9">
        <w:t>assumptions</w:t>
      </w:r>
      <w:r w:rsidR="00792850" w:rsidRPr="00BF25F9">
        <w:t>, which is why there is always a factor is safety considered.</w:t>
      </w:r>
    </w:p>
    <w:p w14:paraId="2553AF50" w14:textId="7062D694" w:rsidR="0090009A" w:rsidRPr="00BF25F9" w:rsidRDefault="0070347B" w:rsidP="005A017B">
      <w:r w:rsidRPr="00BF25F9">
        <w:t>To conclude, FEA is a</w:t>
      </w:r>
      <w:r w:rsidR="00D5179D" w:rsidRPr="00BF25F9">
        <w:t xml:space="preserve"> powe</w:t>
      </w:r>
      <w:r w:rsidR="007425CB" w:rsidRPr="00BF25F9">
        <w:t>r</w:t>
      </w:r>
      <w:r w:rsidR="00D5179D" w:rsidRPr="00BF25F9">
        <w:t>ful tool to use throughout the design and development stage, providing accurate results for the data inp</w:t>
      </w:r>
      <w:r w:rsidR="007425CB" w:rsidRPr="00BF25F9">
        <w:t>ut</w:t>
      </w:r>
      <w:r w:rsidR="00F960B0" w:rsidRPr="00BF25F9">
        <w:t xml:space="preserve">. The optimisation can </w:t>
      </w:r>
      <w:proofErr w:type="gramStart"/>
      <w:r w:rsidR="00F960B0" w:rsidRPr="00BF25F9">
        <w:t>be carried</w:t>
      </w:r>
      <w:proofErr w:type="gramEnd"/>
      <w:r w:rsidR="00F960B0" w:rsidRPr="00BF25F9">
        <w:t xml:space="preserve"> </w:t>
      </w:r>
      <w:r w:rsidR="00B878FD" w:rsidRPr="00BF25F9">
        <w:t>simultaneously</w:t>
      </w:r>
      <w:r w:rsidR="00F960B0" w:rsidRPr="00BF25F9">
        <w:t>, to provide the most optimal designed product</w:t>
      </w:r>
      <w:r w:rsidR="00B878FD" w:rsidRPr="00BF25F9">
        <w:t xml:space="preserve"> and have results as a comparator, but wind tunnel testing is detrimental to the validation of results produced by </w:t>
      </w:r>
      <w:r w:rsidR="00563E4D" w:rsidRPr="00BF25F9">
        <w:t xml:space="preserve">the FEA optimisation. </w:t>
      </w:r>
    </w:p>
    <w:p w14:paraId="3B8C6D32" w14:textId="1A6F492B" w:rsidR="0090009A" w:rsidRPr="00BF25F9" w:rsidRDefault="0090009A" w:rsidP="00415B12">
      <w:pPr>
        <w:pStyle w:val="Heading1"/>
        <w:rPr>
          <w:rFonts w:eastAsiaTheme="minorHAnsi"/>
          <w:color w:val="auto"/>
          <w:sz w:val="28"/>
          <w:szCs w:val="28"/>
        </w:rPr>
      </w:pPr>
      <w:bookmarkStart w:id="8" w:name="_Toc148292296"/>
      <w:r w:rsidRPr="00BF25F9">
        <w:rPr>
          <w:color w:val="auto"/>
          <w:sz w:val="28"/>
          <w:szCs w:val="28"/>
        </w:rPr>
        <w:t>Technical Literature</w:t>
      </w:r>
      <w:bookmarkEnd w:id="8"/>
    </w:p>
    <w:p w14:paraId="470EFD8B" w14:textId="140ACBB1" w:rsidR="00624B39" w:rsidRPr="00BF25F9" w:rsidRDefault="00464D9B" w:rsidP="00624B39">
      <w:pPr>
        <w:rPr>
          <w:rFonts w:cstheme="minorHAnsi"/>
        </w:rPr>
      </w:pPr>
      <w:r w:rsidRPr="00BF25F9">
        <w:rPr>
          <w:rFonts w:cstheme="minorHAnsi"/>
        </w:rPr>
        <w:t xml:space="preserve">In the context of this project, which </w:t>
      </w:r>
      <w:r w:rsidR="00AD5745" w:rsidRPr="00BF25F9">
        <w:rPr>
          <w:rFonts w:cstheme="minorHAnsi"/>
        </w:rPr>
        <w:t>pertains to the specification and requirements of the rear race wing, encompassing the maxi</w:t>
      </w:r>
      <w:r w:rsidR="00823560" w:rsidRPr="00BF25F9">
        <w:rPr>
          <w:rFonts w:cstheme="minorHAnsi"/>
        </w:rPr>
        <w:t>mum deflection when subjected to given forces, I referred to the regulations outlined in the Formula 1 Technical Regulations.</w:t>
      </w:r>
      <w:r w:rsidR="00FF7D6F" w:rsidRPr="00BF25F9">
        <w:rPr>
          <w:rFonts w:cstheme="minorHAnsi"/>
        </w:rPr>
        <w:t xml:space="preserve"> </w:t>
      </w:r>
      <w:proofErr w:type="gramStart"/>
      <w:r w:rsidR="00FF7D6F" w:rsidRPr="00BF25F9">
        <w:rPr>
          <w:rFonts w:cstheme="minorHAnsi"/>
        </w:rPr>
        <w:t xml:space="preserve">These regulations are produced by the </w:t>
      </w:r>
      <w:r w:rsidR="00624B39" w:rsidRPr="00BF25F9">
        <w:rPr>
          <w:rFonts w:cstheme="minorHAnsi"/>
        </w:rPr>
        <w:t>Fédération Internationale</w:t>
      </w:r>
      <w:proofErr w:type="gramEnd"/>
      <w:r w:rsidR="00624B39" w:rsidRPr="00BF25F9">
        <w:rPr>
          <w:rFonts w:cstheme="minorHAnsi"/>
        </w:rPr>
        <w:t xml:space="preserve"> de </w:t>
      </w:r>
      <w:proofErr w:type="spellStart"/>
      <w:r w:rsidR="00624B39" w:rsidRPr="00BF25F9">
        <w:rPr>
          <w:rFonts w:cstheme="minorHAnsi"/>
        </w:rPr>
        <w:t>l'Automobile</w:t>
      </w:r>
      <w:proofErr w:type="spellEnd"/>
      <w:r w:rsidR="00624B39" w:rsidRPr="00BF25F9">
        <w:rPr>
          <w:rFonts w:cstheme="minorHAnsi"/>
        </w:rPr>
        <w:t xml:space="preserve"> (FIA). The FIA are the</w:t>
      </w:r>
      <w:r w:rsidR="007700BF" w:rsidRPr="00BF25F9">
        <w:rPr>
          <w:rFonts w:cstheme="minorHAnsi"/>
        </w:rPr>
        <w:t xml:space="preserve"> association that is the governing body of many automotive racing events, </w:t>
      </w:r>
      <w:proofErr w:type="gramStart"/>
      <w:r w:rsidR="007700BF" w:rsidRPr="00BF25F9">
        <w:rPr>
          <w:rFonts w:cstheme="minorHAnsi"/>
        </w:rPr>
        <w:t>mainly known</w:t>
      </w:r>
      <w:proofErr w:type="gramEnd"/>
      <w:r w:rsidR="007700BF" w:rsidRPr="00BF25F9">
        <w:rPr>
          <w:rFonts w:cstheme="minorHAnsi"/>
        </w:rPr>
        <w:t xml:space="preserve"> for Formula 1. </w:t>
      </w:r>
    </w:p>
    <w:p w14:paraId="1C23BDCC" w14:textId="1070C068" w:rsidR="00203F8D" w:rsidRPr="00BF25F9" w:rsidRDefault="00203F8D" w:rsidP="00624B39">
      <w:pPr>
        <w:rPr>
          <w:rFonts w:cstheme="minorHAnsi"/>
        </w:rPr>
      </w:pPr>
      <w:r w:rsidRPr="00BF25F9">
        <w:rPr>
          <w:rFonts w:cstheme="minorHAnsi"/>
        </w:rPr>
        <w:t xml:space="preserve">Outlined in the Formula 1 Technical Regulations, </w:t>
      </w:r>
      <w:r w:rsidR="00CF5508" w:rsidRPr="00BF25F9">
        <w:rPr>
          <w:rFonts w:cstheme="minorHAnsi"/>
        </w:rPr>
        <w:t xml:space="preserve">which </w:t>
      </w:r>
      <w:proofErr w:type="gramStart"/>
      <w:r w:rsidR="00CF5508" w:rsidRPr="00BF25F9">
        <w:rPr>
          <w:rFonts w:cstheme="minorHAnsi"/>
        </w:rPr>
        <w:t>are updated</w:t>
      </w:r>
      <w:proofErr w:type="gramEnd"/>
      <w:r w:rsidR="00CF5508" w:rsidRPr="00BF25F9">
        <w:rPr>
          <w:rFonts w:cstheme="minorHAnsi"/>
        </w:rPr>
        <w:t xml:space="preserve"> annually, the latest edition stipulates th</w:t>
      </w:r>
      <w:r w:rsidR="006A0560" w:rsidRPr="00BF25F9">
        <w:rPr>
          <w:rFonts w:cstheme="minorHAnsi"/>
        </w:rPr>
        <w:t>e maximum deflection upon force added and how the force should be added to</w:t>
      </w:r>
      <w:r w:rsidR="001D07FC" w:rsidRPr="00BF25F9">
        <w:rPr>
          <w:rFonts w:cstheme="minorHAnsi"/>
        </w:rPr>
        <w:t xml:space="preserve"> correctly measure. There are further rules which stipulate the maximum distance between the blades, which further highlights the</w:t>
      </w:r>
      <w:r w:rsidR="00742CC3" w:rsidRPr="00BF25F9">
        <w:rPr>
          <w:rFonts w:cstheme="minorHAnsi"/>
        </w:rPr>
        <w:t xml:space="preserve"> deflection maximum requirements.</w:t>
      </w:r>
    </w:p>
    <w:p w14:paraId="2380D23F" w14:textId="60505317" w:rsidR="0078215B" w:rsidRPr="00BF25F9" w:rsidRDefault="0078215B" w:rsidP="00624B39">
      <w:pPr>
        <w:rPr>
          <w:rFonts w:cstheme="minorHAnsi"/>
        </w:rPr>
      </w:pPr>
      <w:r w:rsidRPr="00BF25F9">
        <w:rPr>
          <w:rFonts w:cstheme="minorHAnsi"/>
        </w:rPr>
        <w:t xml:space="preserve">FIA have </w:t>
      </w:r>
      <w:proofErr w:type="gramStart"/>
      <w:r w:rsidR="000D4747" w:rsidRPr="00BF25F9">
        <w:rPr>
          <w:rFonts w:cstheme="minorHAnsi"/>
        </w:rPr>
        <w:t>publicly</w:t>
      </w:r>
      <w:r w:rsidRPr="00BF25F9">
        <w:rPr>
          <w:rFonts w:cstheme="minorHAnsi"/>
        </w:rPr>
        <w:t xml:space="preserve"> stated</w:t>
      </w:r>
      <w:proofErr w:type="gramEnd"/>
      <w:r w:rsidRPr="00BF25F9">
        <w:rPr>
          <w:rFonts w:cstheme="minorHAnsi"/>
        </w:rPr>
        <w:t xml:space="preserve"> their goals to </w:t>
      </w:r>
      <w:r w:rsidR="00760662" w:rsidRPr="00BF25F9">
        <w:rPr>
          <w:rFonts w:cstheme="minorHAnsi"/>
        </w:rPr>
        <w:t>their target of carbon neutralisation, through sustainable practices and technologies</w:t>
      </w:r>
      <w:r w:rsidR="000E1865" w:rsidRPr="00BF25F9">
        <w:rPr>
          <w:rFonts w:cstheme="minorHAnsi"/>
        </w:rPr>
        <w:t>. P</w:t>
      </w:r>
      <w:r w:rsidR="00481B61" w:rsidRPr="00BF25F9">
        <w:rPr>
          <w:rFonts w:cstheme="minorHAnsi"/>
        </w:rPr>
        <w:t>roducing challenges to promote</w:t>
      </w:r>
      <w:r w:rsidR="00F40CC0" w:rsidRPr="00BF25F9">
        <w:rPr>
          <w:rFonts w:cstheme="minorHAnsi"/>
        </w:rPr>
        <w:t xml:space="preserve"> the “automobile technology of tomorrow”</w:t>
      </w:r>
      <w:r w:rsidR="003B03AA" w:rsidRPr="00BF25F9">
        <w:rPr>
          <w:rFonts w:cstheme="minorHAnsi"/>
        </w:rPr>
        <w:t xml:space="preserve"> </w:t>
      </w:r>
      <w:sdt>
        <w:sdtPr>
          <w:rPr>
            <w:rFonts w:cstheme="minorHAnsi"/>
          </w:rPr>
          <w:id w:val="1525594161"/>
          <w:citation/>
        </w:sdtPr>
        <w:sdtContent>
          <w:r w:rsidR="003B03AA" w:rsidRPr="00BF25F9">
            <w:rPr>
              <w:rFonts w:cstheme="minorHAnsi"/>
            </w:rPr>
            <w:fldChar w:fldCharType="begin"/>
          </w:r>
          <w:r w:rsidR="003B03AA" w:rsidRPr="00BF25F9">
            <w:rPr>
              <w:rFonts w:cstheme="minorHAnsi"/>
            </w:rPr>
            <w:instrText xml:space="preserve"> CITATION FIA21 \l 2057 </w:instrText>
          </w:r>
          <w:r w:rsidR="003B03AA" w:rsidRPr="00BF25F9">
            <w:rPr>
              <w:rFonts w:cstheme="minorHAnsi"/>
            </w:rPr>
            <w:fldChar w:fldCharType="separate"/>
          </w:r>
          <w:r w:rsidR="003B03AA" w:rsidRPr="00BF25F9">
            <w:rPr>
              <w:rFonts w:cstheme="minorHAnsi"/>
              <w:noProof/>
            </w:rPr>
            <w:t>(Commision, 2021)</w:t>
          </w:r>
          <w:r w:rsidR="003B03AA" w:rsidRPr="00BF25F9">
            <w:rPr>
              <w:rFonts w:cstheme="minorHAnsi"/>
            </w:rPr>
            <w:fldChar w:fldCharType="end"/>
          </w:r>
        </w:sdtContent>
      </w:sdt>
      <w:r w:rsidR="00F40CC0" w:rsidRPr="00BF25F9">
        <w:rPr>
          <w:rFonts w:cstheme="minorHAnsi"/>
        </w:rPr>
        <w:t xml:space="preserve">, </w:t>
      </w:r>
      <w:r w:rsidR="00C76783" w:rsidRPr="00BF25F9">
        <w:rPr>
          <w:rFonts w:cstheme="minorHAnsi"/>
        </w:rPr>
        <w:t>which doesn’t directly stipulate their mission relation to FEA and optimisation but they have made it clear the</w:t>
      </w:r>
      <w:r w:rsidR="0055177C" w:rsidRPr="00BF25F9">
        <w:rPr>
          <w:rFonts w:cstheme="minorHAnsi"/>
        </w:rPr>
        <w:t>y recognise the crucial role FEA plays within the automotive industry.</w:t>
      </w:r>
      <w:r w:rsidR="001F0A25" w:rsidRPr="00BF25F9">
        <w:rPr>
          <w:rFonts w:cstheme="minorHAnsi"/>
        </w:rPr>
        <w:t xml:space="preserve"> The FIA appreciate that </w:t>
      </w:r>
      <w:proofErr w:type="gramStart"/>
      <w:r w:rsidR="001F0A25" w:rsidRPr="00BF25F9">
        <w:rPr>
          <w:rFonts w:cstheme="minorHAnsi"/>
        </w:rPr>
        <w:t>a lot of</w:t>
      </w:r>
      <w:proofErr w:type="gramEnd"/>
      <w:r w:rsidR="001F0A25" w:rsidRPr="00BF25F9">
        <w:rPr>
          <w:rFonts w:cstheme="minorHAnsi"/>
        </w:rPr>
        <w:t xml:space="preserve"> th</w:t>
      </w:r>
      <w:r w:rsidR="00105A54" w:rsidRPr="00BF25F9">
        <w:rPr>
          <w:rFonts w:cstheme="minorHAnsi"/>
        </w:rPr>
        <w:t xml:space="preserve">e regulation compliance works is produced by FEA and optimisation tools. </w:t>
      </w:r>
    </w:p>
    <w:p w14:paraId="3671C1E3" w14:textId="3620ED45" w:rsidR="00105A54" w:rsidRPr="00BF25F9" w:rsidRDefault="00105A54" w:rsidP="00624B39">
      <w:pPr>
        <w:rPr>
          <w:rFonts w:cstheme="minorHAnsi"/>
        </w:rPr>
      </w:pPr>
      <w:r w:rsidRPr="00BF25F9">
        <w:rPr>
          <w:rFonts w:cstheme="minorHAnsi"/>
        </w:rPr>
        <w:t>As a</w:t>
      </w:r>
      <w:r w:rsidR="00B83DE0" w:rsidRPr="00BF25F9">
        <w:rPr>
          <w:rFonts w:cstheme="minorHAnsi"/>
        </w:rPr>
        <w:t xml:space="preserve"> sustainability advocating board, FIA promotes efficiency, which </w:t>
      </w:r>
      <w:r w:rsidR="00154A84" w:rsidRPr="00BF25F9">
        <w:rPr>
          <w:rFonts w:cstheme="minorHAnsi"/>
        </w:rPr>
        <w:t xml:space="preserve">applicable to </w:t>
      </w:r>
      <w:r w:rsidR="00637135" w:rsidRPr="00BF25F9">
        <w:rPr>
          <w:rFonts w:cstheme="minorHAnsi"/>
        </w:rPr>
        <w:t>vehicles performances</w:t>
      </w:r>
      <w:r w:rsidR="00154A84" w:rsidRPr="00BF25F9">
        <w:rPr>
          <w:rFonts w:cstheme="minorHAnsi"/>
        </w:rPr>
        <w:t xml:space="preserve"> </w:t>
      </w:r>
      <w:r w:rsidR="00B83DE0" w:rsidRPr="00BF25F9">
        <w:rPr>
          <w:rFonts w:cstheme="minorHAnsi"/>
        </w:rPr>
        <w:t xml:space="preserve">directly </w:t>
      </w:r>
      <w:r w:rsidR="00A558B0" w:rsidRPr="00BF25F9">
        <w:rPr>
          <w:rFonts w:cstheme="minorHAnsi"/>
        </w:rPr>
        <w:t>derive</w:t>
      </w:r>
      <w:r w:rsidR="00B83DE0" w:rsidRPr="00BF25F9">
        <w:rPr>
          <w:rFonts w:cstheme="minorHAnsi"/>
        </w:rPr>
        <w:t xml:space="preserve"> from the use of FEA and optimisation, reducing carbon emissions, achieving their carbon neutral goal.</w:t>
      </w:r>
    </w:p>
    <w:p w14:paraId="0CF11809" w14:textId="779268FC" w:rsidR="003F3672" w:rsidRPr="00BF25F9" w:rsidRDefault="003F3672" w:rsidP="00624B39">
      <w:pPr>
        <w:rPr>
          <w:rFonts w:cstheme="minorHAnsi"/>
        </w:rPr>
      </w:pPr>
      <w:r w:rsidRPr="00BF25F9">
        <w:rPr>
          <w:rFonts w:cstheme="minorHAnsi"/>
        </w:rPr>
        <w:t>The FIAs sustainability stance of FEA optimisation e</w:t>
      </w:r>
      <w:r w:rsidR="005E0F40" w:rsidRPr="00BF25F9">
        <w:rPr>
          <w:rFonts w:cstheme="minorHAnsi"/>
        </w:rPr>
        <w:t>mbraces the fundamental</w:t>
      </w:r>
      <w:r w:rsidR="00B222A0" w:rsidRPr="00BF25F9">
        <w:rPr>
          <w:rFonts w:cstheme="minorHAnsi"/>
        </w:rPr>
        <w:t xml:space="preserve">s of their goals. FEA can be used for many design processes of the </w:t>
      </w:r>
      <w:r w:rsidR="00637135" w:rsidRPr="00BF25F9">
        <w:rPr>
          <w:rFonts w:cstheme="minorHAnsi"/>
        </w:rPr>
        <w:t>components</w:t>
      </w:r>
      <w:r w:rsidR="00B222A0" w:rsidRPr="00BF25F9">
        <w:rPr>
          <w:rFonts w:cstheme="minorHAnsi"/>
        </w:rPr>
        <w:t xml:space="preserve"> </w:t>
      </w:r>
      <w:r w:rsidR="00637135" w:rsidRPr="00BF25F9">
        <w:rPr>
          <w:rFonts w:cstheme="minorHAnsi"/>
        </w:rPr>
        <w:t>including</w:t>
      </w:r>
      <w:r w:rsidR="00B222A0" w:rsidRPr="00BF25F9">
        <w:rPr>
          <w:rFonts w:cstheme="minorHAnsi"/>
        </w:rPr>
        <w:t xml:space="preserve"> factors such as safety, </w:t>
      </w:r>
      <w:proofErr w:type="gramStart"/>
      <w:r w:rsidR="00B222A0" w:rsidRPr="00BF25F9">
        <w:rPr>
          <w:rFonts w:cstheme="minorHAnsi"/>
        </w:rPr>
        <w:t>efficiency</w:t>
      </w:r>
      <w:proofErr w:type="gramEnd"/>
      <w:r w:rsidR="00637135" w:rsidRPr="00BF25F9">
        <w:rPr>
          <w:rFonts w:cstheme="minorHAnsi"/>
        </w:rPr>
        <w:t xml:space="preserve"> and sustainability. </w:t>
      </w:r>
    </w:p>
    <w:p w14:paraId="7669390C" w14:textId="28C5E862" w:rsidR="00A26551" w:rsidRPr="00BF25F9" w:rsidRDefault="00415B12" w:rsidP="00BF25F9">
      <w:r w:rsidRPr="00BF25F9">
        <w:br w:type="page"/>
      </w:r>
    </w:p>
    <w:bookmarkStart w:id="9" w:name="_Toc148292297" w:displacedByCustomXml="next"/>
    <w:sdt>
      <w:sdtPr>
        <w:rPr>
          <w:color w:val="auto"/>
        </w:rPr>
        <w:id w:val="-1869665731"/>
        <w:docPartObj>
          <w:docPartGallery w:val="Bibliographies"/>
          <w:docPartUnique/>
        </w:docPartObj>
      </w:sdtPr>
      <w:sdtEndPr>
        <w:rPr>
          <w:rFonts w:asciiTheme="minorHAnsi" w:eastAsiaTheme="minorHAnsi" w:hAnsiTheme="minorHAnsi" w:cstheme="minorBidi"/>
          <w:sz w:val="22"/>
          <w:szCs w:val="22"/>
        </w:rPr>
      </w:sdtEndPr>
      <w:sdtContent>
        <w:p w14:paraId="12432D4B" w14:textId="22EF1012" w:rsidR="00BF25F9" w:rsidRPr="00BF25F9" w:rsidRDefault="00BF25F9">
          <w:pPr>
            <w:pStyle w:val="Heading1"/>
            <w:rPr>
              <w:color w:val="auto"/>
              <w:sz w:val="28"/>
              <w:szCs w:val="28"/>
            </w:rPr>
          </w:pPr>
          <w:r w:rsidRPr="00BF25F9">
            <w:rPr>
              <w:color w:val="auto"/>
              <w:sz w:val="28"/>
              <w:szCs w:val="28"/>
            </w:rPr>
            <w:t>References</w:t>
          </w:r>
          <w:bookmarkEnd w:id="9"/>
        </w:p>
        <w:sdt>
          <w:sdtPr>
            <w:id w:val="-573587230"/>
            <w:bibliography/>
          </w:sdtPr>
          <w:sdtContent>
            <w:p w14:paraId="1AE7BF68" w14:textId="77777777" w:rsidR="00BF25F9" w:rsidRPr="00BF25F9" w:rsidRDefault="00BF25F9" w:rsidP="00BF25F9">
              <w:pPr>
                <w:pStyle w:val="Bibliography"/>
                <w:ind w:left="720" w:hanging="720"/>
                <w:rPr>
                  <w:noProof/>
                  <w:sz w:val="24"/>
                  <w:szCs w:val="24"/>
                </w:rPr>
              </w:pPr>
              <w:r w:rsidRPr="00BF25F9">
                <w:fldChar w:fldCharType="begin"/>
              </w:r>
              <w:r w:rsidRPr="00BF25F9">
                <w:instrText xml:space="preserve"> BIBLIOGRAPHY </w:instrText>
              </w:r>
              <w:r w:rsidRPr="00BF25F9">
                <w:fldChar w:fldCharType="separate"/>
              </w:r>
              <w:r w:rsidRPr="00BF25F9">
                <w:rPr>
                  <w:noProof/>
                </w:rPr>
                <w:t xml:space="preserve">1, F. (2022). </w:t>
              </w:r>
              <w:r w:rsidRPr="00BF25F9">
                <w:rPr>
                  <w:i/>
                  <w:iCs/>
                  <w:noProof/>
                </w:rPr>
                <w:t>2023 Formula 1 Technical Regulations.</w:t>
              </w:r>
              <w:r w:rsidRPr="00BF25F9">
                <w:rPr>
                  <w:noProof/>
                </w:rPr>
                <w:t xml:space="preserve"> Fédération Internationale de l’Automobile.</w:t>
              </w:r>
            </w:p>
            <w:p w14:paraId="47A6AA3C" w14:textId="77777777" w:rsidR="00BF25F9" w:rsidRPr="00BF25F9" w:rsidRDefault="00BF25F9" w:rsidP="00BF25F9">
              <w:pPr>
                <w:pStyle w:val="Bibliography"/>
                <w:ind w:left="720" w:hanging="720"/>
                <w:rPr>
                  <w:noProof/>
                </w:rPr>
              </w:pPr>
              <w:r w:rsidRPr="00BF25F9">
                <w:rPr>
                  <w:noProof/>
                </w:rPr>
                <w:t xml:space="preserve">Alireza Firoozfar, B. A. (2020). </w:t>
              </w:r>
              <w:r w:rsidRPr="00BF25F9">
                <w:rPr>
                  <w:i/>
                  <w:iCs/>
                  <w:noProof/>
                </w:rPr>
                <w:t>A Time Domain Finite Element Approach Based on Time Estimation.</w:t>
              </w:r>
              <w:r w:rsidRPr="00BF25F9">
                <w:rPr>
                  <w:noProof/>
                </w:rPr>
                <w:t xml:space="preserve"> Zanjan: University of Zanjan.</w:t>
              </w:r>
            </w:p>
            <w:p w14:paraId="5FDD9523" w14:textId="77777777" w:rsidR="00BF25F9" w:rsidRPr="00BF25F9" w:rsidRDefault="00BF25F9" w:rsidP="00BF25F9">
              <w:pPr>
                <w:pStyle w:val="Bibliography"/>
                <w:ind w:left="720" w:hanging="720"/>
                <w:rPr>
                  <w:noProof/>
                </w:rPr>
              </w:pPr>
              <w:r w:rsidRPr="00BF25F9">
                <w:rPr>
                  <w:noProof/>
                </w:rPr>
                <w:t xml:space="preserve">Commision, F. E. (2021). </w:t>
              </w:r>
              <w:r w:rsidRPr="00BF25F9">
                <w:rPr>
                  <w:i/>
                  <w:iCs/>
                  <w:noProof/>
                </w:rPr>
                <w:t>FIA Environment Strategy 2020-2030 Summary.</w:t>
              </w:r>
              <w:r w:rsidRPr="00BF25F9">
                <w:rPr>
                  <w:noProof/>
                </w:rPr>
                <w:t xml:space="preserve"> FIA.</w:t>
              </w:r>
            </w:p>
            <w:p w14:paraId="52AF5BA5" w14:textId="77777777" w:rsidR="00BF25F9" w:rsidRPr="00BF25F9" w:rsidRDefault="00BF25F9" w:rsidP="00BF25F9">
              <w:pPr>
                <w:pStyle w:val="Bibliography"/>
                <w:ind w:left="720" w:hanging="720"/>
                <w:rPr>
                  <w:noProof/>
                </w:rPr>
              </w:pPr>
              <w:r w:rsidRPr="00BF25F9">
                <w:rPr>
                  <w:noProof/>
                </w:rPr>
                <w:t xml:space="preserve">Costen, E. (2019, September 23rd). </w:t>
              </w:r>
              <w:r w:rsidRPr="00BF25F9">
                <w:rPr>
                  <w:i/>
                  <w:iCs/>
                  <w:noProof/>
                </w:rPr>
                <w:t>ASR Engineering</w:t>
              </w:r>
              <w:r w:rsidRPr="00BF25F9">
                <w:rPr>
                  <w:noProof/>
                </w:rPr>
                <w:t>. Retrieved from FEA Mesh Elements &amp; Nodes Guide: https://asrengineering.com/2019/09/23/fea-mesh-elements-nodes-guide-intro-to-fea/</w:t>
              </w:r>
            </w:p>
            <w:p w14:paraId="2C5BB36B" w14:textId="77777777" w:rsidR="00BF25F9" w:rsidRPr="00BF25F9" w:rsidRDefault="00BF25F9" w:rsidP="00BF25F9">
              <w:pPr>
                <w:pStyle w:val="Bibliography"/>
                <w:ind w:left="720" w:hanging="720"/>
                <w:rPr>
                  <w:noProof/>
                </w:rPr>
              </w:pPr>
              <w:r w:rsidRPr="00BF25F9">
                <w:rPr>
                  <w:noProof/>
                </w:rPr>
                <w:t xml:space="preserve">Hall, N. (2023, January 21st). </w:t>
              </w:r>
              <w:r w:rsidRPr="00BF25F9">
                <w:rPr>
                  <w:i/>
                  <w:iCs/>
                  <w:noProof/>
                </w:rPr>
                <w:t>Wind Tunnel Results</w:t>
              </w:r>
              <w:r w:rsidRPr="00BF25F9">
                <w:rPr>
                  <w:noProof/>
                </w:rPr>
                <w:t>. Retrieved from NASA: https://www1.grc.nasa.gov/beginners-guide-to-aeronautics/wind-tunnel-results/</w:t>
              </w:r>
            </w:p>
            <w:p w14:paraId="54FEC79E" w14:textId="77777777" w:rsidR="00BF25F9" w:rsidRPr="00BF25F9" w:rsidRDefault="00BF25F9" w:rsidP="00BF25F9">
              <w:pPr>
                <w:pStyle w:val="Bibliography"/>
                <w:ind w:left="720" w:hanging="720"/>
                <w:rPr>
                  <w:noProof/>
                </w:rPr>
              </w:pPr>
              <w:r w:rsidRPr="00BF25F9">
                <w:rPr>
                  <w:noProof/>
                </w:rPr>
                <w:t xml:space="preserve">SimScale. (2022, September 12th). </w:t>
              </w:r>
              <w:r w:rsidRPr="00BF25F9">
                <w:rPr>
                  <w:i/>
                  <w:iCs/>
                  <w:noProof/>
                </w:rPr>
                <w:t>Mesh Quality</w:t>
              </w:r>
              <w:r w:rsidRPr="00BF25F9">
                <w:rPr>
                  <w:noProof/>
                </w:rPr>
                <w:t>. Retrieved from SimScale: https://www.simscale.com/docs/simulation-setup/meshing/mesh-quality/</w:t>
              </w:r>
            </w:p>
            <w:p w14:paraId="4D3CD7A2" w14:textId="77777777" w:rsidR="00BF25F9" w:rsidRPr="00BF25F9" w:rsidRDefault="00BF25F9" w:rsidP="00BF25F9">
              <w:pPr>
                <w:pStyle w:val="Bibliography"/>
                <w:ind w:left="720" w:hanging="720"/>
                <w:rPr>
                  <w:noProof/>
                </w:rPr>
              </w:pPr>
              <w:r w:rsidRPr="00BF25F9">
                <w:rPr>
                  <w:noProof/>
                </w:rPr>
                <w:t xml:space="preserve">Stein, E. (12th December 2011). </w:t>
              </w:r>
              <w:r w:rsidRPr="00BF25F9">
                <w:rPr>
                  <w:i/>
                  <w:iCs/>
                  <w:noProof/>
                </w:rPr>
                <w:t>The Origins of Mechanical Conservation Principles and Variational Calculus in the 17th Century.</w:t>
              </w:r>
              <w:r w:rsidRPr="00BF25F9">
                <w:rPr>
                  <w:noProof/>
                </w:rPr>
                <w:t xml:space="preserve"> Wiley.</w:t>
              </w:r>
            </w:p>
            <w:p w14:paraId="362D53FD" w14:textId="6E5A8D63" w:rsidR="00BF25F9" w:rsidRDefault="00BF25F9" w:rsidP="00BF25F9">
              <w:r w:rsidRPr="00BF25F9">
                <w:rPr>
                  <w:b/>
                  <w:bCs/>
                  <w:noProof/>
                </w:rPr>
                <w:fldChar w:fldCharType="end"/>
              </w:r>
            </w:p>
          </w:sdtContent>
        </w:sdt>
      </w:sdtContent>
    </w:sdt>
    <w:p w14:paraId="26DA67DE" w14:textId="77777777" w:rsidR="00BF25F9" w:rsidRPr="00BF25F9" w:rsidRDefault="00BF25F9" w:rsidP="00BF25F9"/>
    <w:sectPr w:rsidR="00BF25F9" w:rsidRPr="00BF25F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339D1" w14:textId="77777777" w:rsidR="003B03AA" w:rsidRDefault="003B03AA" w:rsidP="003B03AA">
      <w:pPr>
        <w:spacing w:after="0" w:line="240" w:lineRule="auto"/>
      </w:pPr>
      <w:r>
        <w:separator/>
      </w:r>
    </w:p>
  </w:endnote>
  <w:endnote w:type="continuationSeparator" w:id="0">
    <w:p w14:paraId="3625DEA8" w14:textId="77777777" w:rsidR="003B03AA" w:rsidRDefault="003B03AA" w:rsidP="003B0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4382337"/>
      <w:docPartObj>
        <w:docPartGallery w:val="Page Numbers (Bottom of Page)"/>
        <w:docPartUnique/>
      </w:docPartObj>
    </w:sdtPr>
    <w:sdtEndPr>
      <w:rPr>
        <w:noProof/>
      </w:rPr>
    </w:sdtEndPr>
    <w:sdtContent>
      <w:p w14:paraId="7940FB8F" w14:textId="4243D10D" w:rsidR="00271991" w:rsidRDefault="002719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A9B901" w14:textId="77777777" w:rsidR="00271991" w:rsidRDefault="00271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2ED4B" w14:textId="77777777" w:rsidR="003B03AA" w:rsidRDefault="003B03AA" w:rsidP="003B03AA">
      <w:pPr>
        <w:spacing w:after="0" w:line="240" w:lineRule="auto"/>
      </w:pPr>
      <w:r>
        <w:separator/>
      </w:r>
    </w:p>
  </w:footnote>
  <w:footnote w:type="continuationSeparator" w:id="0">
    <w:p w14:paraId="4E4B9D99" w14:textId="77777777" w:rsidR="003B03AA" w:rsidRDefault="003B03AA" w:rsidP="003B03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ED452F"/>
    <w:multiLevelType w:val="hybridMultilevel"/>
    <w:tmpl w:val="7FE6FC66"/>
    <w:lvl w:ilvl="0" w:tplc="B9DCA15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5945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261"/>
    <w:rsid w:val="00002B6E"/>
    <w:rsid w:val="00002C72"/>
    <w:rsid w:val="00003C31"/>
    <w:rsid w:val="00004AC9"/>
    <w:rsid w:val="00012C53"/>
    <w:rsid w:val="000165F3"/>
    <w:rsid w:val="0002148F"/>
    <w:rsid w:val="000216D2"/>
    <w:rsid w:val="00024F53"/>
    <w:rsid w:val="0004747D"/>
    <w:rsid w:val="000532BD"/>
    <w:rsid w:val="0005438A"/>
    <w:rsid w:val="00055942"/>
    <w:rsid w:val="000727BD"/>
    <w:rsid w:val="00076048"/>
    <w:rsid w:val="00077E3F"/>
    <w:rsid w:val="00081136"/>
    <w:rsid w:val="00083D6F"/>
    <w:rsid w:val="00087964"/>
    <w:rsid w:val="00091179"/>
    <w:rsid w:val="00091E27"/>
    <w:rsid w:val="00093BD2"/>
    <w:rsid w:val="0009527D"/>
    <w:rsid w:val="000A1CF7"/>
    <w:rsid w:val="000A7D34"/>
    <w:rsid w:val="000B2744"/>
    <w:rsid w:val="000B4CFD"/>
    <w:rsid w:val="000B56DD"/>
    <w:rsid w:val="000C02DD"/>
    <w:rsid w:val="000C2929"/>
    <w:rsid w:val="000D3E76"/>
    <w:rsid w:val="000D4747"/>
    <w:rsid w:val="000E1865"/>
    <w:rsid w:val="000E6EBD"/>
    <w:rsid w:val="000F1AA5"/>
    <w:rsid w:val="00105A54"/>
    <w:rsid w:val="001071C7"/>
    <w:rsid w:val="001113DF"/>
    <w:rsid w:val="00112CE6"/>
    <w:rsid w:val="00117667"/>
    <w:rsid w:val="0012645B"/>
    <w:rsid w:val="00135EE7"/>
    <w:rsid w:val="00154A84"/>
    <w:rsid w:val="00156901"/>
    <w:rsid w:val="00162BF1"/>
    <w:rsid w:val="0016709E"/>
    <w:rsid w:val="00172EE7"/>
    <w:rsid w:val="00181216"/>
    <w:rsid w:val="001A30E0"/>
    <w:rsid w:val="001A39E0"/>
    <w:rsid w:val="001A3DD7"/>
    <w:rsid w:val="001A631F"/>
    <w:rsid w:val="001A6442"/>
    <w:rsid w:val="001B5D38"/>
    <w:rsid w:val="001B7FBD"/>
    <w:rsid w:val="001C2187"/>
    <w:rsid w:val="001C3348"/>
    <w:rsid w:val="001D027B"/>
    <w:rsid w:val="001D07FC"/>
    <w:rsid w:val="001F0A25"/>
    <w:rsid w:val="00203F8D"/>
    <w:rsid w:val="002055C4"/>
    <w:rsid w:val="0020567C"/>
    <w:rsid w:val="00234AF1"/>
    <w:rsid w:val="00240115"/>
    <w:rsid w:val="0024356B"/>
    <w:rsid w:val="00244C2D"/>
    <w:rsid w:val="00246BB1"/>
    <w:rsid w:val="00247EC1"/>
    <w:rsid w:val="00251BC8"/>
    <w:rsid w:val="00257397"/>
    <w:rsid w:val="002674A2"/>
    <w:rsid w:val="00270D51"/>
    <w:rsid w:val="00271991"/>
    <w:rsid w:val="00283565"/>
    <w:rsid w:val="00291B96"/>
    <w:rsid w:val="002A2C14"/>
    <w:rsid w:val="002A37FE"/>
    <w:rsid w:val="002A3A30"/>
    <w:rsid w:val="002B005E"/>
    <w:rsid w:val="002B614A"/>
    <w:rsid w:val="002C08B2"/>
    <w:rsid w:val="002C11DE"/>
    <w:rsid w:val="002D0659"/>
    <w:rsid w:val="002D12D5"/>
    <w:rsid w:val="002D4932"/>
    <w:rsid w:val="002D6C86"/>
    <w:rsid w:val="002D7DDA"/>
    <w:rsid w:val="002E0A8A"/>
    <w:rsid w:val="00305E3D"/>
    <w:rsid w:val="00306C15"/>
    <w:rsid w:val="0031160E"/>
    <w:rsid w:val="00314B5A"/>
    <w:rsid w:val="0032314D"/>
    <w:rsid w:val="00325724"/>
    <w:rsid w:val="00326D52"/>
    <w:rsid w:val="003307E1"/>
    <w:rsid w:val="00331C71"/>
    <w:rsid w:val="003414FD"/>
    <w:rsid w:val="00343553"/>
    <w:rsid w:val="00345EFF"/>
    <w:rsid w:val="003471AF"/>
    <w:rsid w:val="00351C26"/>
    <w:rsid w:val="00353A59"/>
    <w:rsid w:val="00360A28"/>
    <w:rsid w:val="003635B7"/>
    <w:rsid w:val="00367FCD"/>
    <w:rsid w:val="00394FE9"/>
    <w:rsid w:val="003B03AA"/>
    <w:rsid w:val="003C34E7"/>
    <w:rsid w:val="003C720B"/>
    <w:rsid w:val="003D114E"/>
    <w:rsid w:val="003D1AF9"/>
    <w:rsid w:val="003D700A"/>
    <w:rsid w:val="003E3A90"/>
    <w:rsid w:val="003F3672"/>
    <w:rsid w:val="003F5E3B"/>
    <w:rsid w:val="003F6A4A"/>
    <w:rsid w:val="00405033"/>
    <w:rsid w:val="00415B12"/>
    <w:rsid w:val="00420C4A"/>
    <w:rsid w:val="00426398"/>
    <w:rsid w:val="0043077B"/>
    <w:rsid w:val="004308CB"/>
    <w:rsid w:val="00431F12"/>
    <w:rsid w:val="0043345E"/>
    <w:rsid w:val="00447D08"/>
    <w:rsid w:val="004539D3"/>
    <w:rsid w:val="00456DEE"/>
    <w:rsid w:val="00462F84"/>
    <w:rsid w:val="00464D9B"/>
    <w:rsid w:val="00481B61"/>
    <w:rsid w:val="00492099"/>
    <w:rsid w:val="00495A33"/>
    <w:rsid w:val="00496EB7"/>
    <w:rsid w:val="004B1C8D"/>
    <w:rsid w:val="004B2240"/>
    <w:rsid w:val="004C7D8C"/>
    <w:rsid w:val="004D4512"/>
    <w:rsid w:val="004D4ACA"/>
    <w:rsid w:val="004D701A"/>
    <w:rsid w:val="004E5DBB"/>
    <w:rsid w:val="004E7184"/>
    <w:rsid w:val="004F1780"/>
    <w:rsid w:val="00503163"/>
    <w:rsid w:val="0050700D"/>
    <w:rsid w:val="00515795"/>
    <w:rsid w:val="0053263B"/>
    <w:rsid w:val="0055177C"/>
    <w:rsid w:val="00557827"/>
    <w:rsid w:val="00563E4D"/>
    <w:rsid w:val="005761AC"/>
    <w:rsid w:val="005827F2"/>
    <w:rsid w:val="00585B11"/>
    <w:rsid w:val="005869E5"/>
    <w:rsid w:val="00587A84"/>
    <w:rsid w:val="005A017B"/>
    <w:rsid w:val="005A3F96"/>
    <w:rsid w:val="005B0F3E"/>
    <w:rsid w:val="005B19CA"/>
    <w:rsid w:val="005C3694"/>
    <w:rsid w:val="005D650A"/>
    <w:rsid w:val="005D75EE"/>
    <w:rsid w:val="005E0F40"/>
    <w:rsid w:val="005E5095"/>
    <w:rsid w:val="0060019C"/>
    <w:rsid w:val="006007C2"/>
    <w:rsid w:val="00600A0D"/>
    <w:rsid w:val="00603707"/>
    <w:rsid w:val="0060709B"/>
    <w:rsid w:val="0061093E"/>
    <w:rsid w:val="00613741"/>
    <w:rsid w:val="00622F71"/>
    <w:rsid w:val="00624408"/>
    <w:rsid w:val="006247C0"/>
    <w:rsid w:val="00624B39"/>
    <w:rsid w:val="00627E83"/>
    <w:rsid w:val="0063009C"/>
    <w:rsid w:val="00637135"/>
    <w:rsid w:val="0065362F"/>
    <w:rsid w:val="00655F8D"/>
    <w:rsid w:val="00676570"/>
    <w:rsid w:val="00681825"/>
    <w:rsid w:val="00683422"/>
    <w:rsid w:val="00683D5A"/>
    <w:rsid w:val="00684B2A"/>
    <w:rsid w:val="00694579"/>
    <w:rsid w:val="006A0560"/>
    <w:rsid w:val="006A26C7"/>
    <w:rsid w:val="006A6232"/>
    <w:rsid w:val="006B0148"/>
    <w:rsid w:val="006B36F5"/>
    <w:rsid w:val="006B634B"/>
    <w:rsid w:val="006C109D"/>
    <w:rsid w:val="006C2028"/>
    <w:rsid w:val="006C4987"/>
    <w:rsid w:val="006C7D87"/>
    <w:rsid w:val="006E2433"/>
    <w:rsid w:val="006E3F06"/>
    <w:rsid w:val="006F6412"/>
    <w:rsid w:val="0070347B"/>
    <w:rsid w:val="00705E77"/>
    <w:rsid w:val="00711A75"/>
    <w:rsid w:val="00711BAC"/>
    <w:rsid w:val="00722371"/>
    <w:rsid w:val="0072389D"/>
    <w:rsid w:val="007410DA"/>
    <w:rsid w:val="007419FD"/>
    <w:rsid w:val="007425CB"/>
    <w:rsid w:val="00742CC3"/>
    <w:rsid w:val="00744D1E"/>
    <w:rsid w:val="007465C5"/>
    <w:rsid w:val="00754E09"/>
    <w:rsid w:val="00756722"/>
    <w:rsid w:val="00760662"/>
    <w:rsid w:val="00765A4F"/>
    <w:rsid w:val="007700BF"/>
    <w:rsid w:val="00772B6D"/>
    <w:rsid w:val="00773605"/>
    <w:rsid w:val="0078215B"/>
    <w:rsid w:val="00786727"/>
    <w:rsid w:val="00792850"/>
    <w:rsid w:val="0079705E"/>
    <w:rsid w:val="007B5FE8"/>
    <w:rsid w:val="007C12CF"/>
    <w:rsid w:val="007C34A8"/>
    <w:rsid w:val="007C53C5"/>
    <w:rsid w:val="007C75D7"/>
    <w:rsid w:val="007D228E"/>
    <w:rsid w:val="007D3C15"/>
    <w:rsid w:val="007F61D1"/>
    <w:rsid w:val="00801D99"/>
    <w:rsid w:val="00803FDB"/>
    <w:rsid w:val="008065B3"/>
    <w:rsid w:val="00811852"/>
    <w:rsid w:val="00823560"/>
    <w:rsid w:val="008254AA"/>
    <w:rsid w:val="0082772F"/>
    <w:rsid w:val="00833812"/>
    <w:rsid w:val="008339AA"/>
    <w:rsid w:val="00833FEF"/>
    <w:rsid w:val="008408F7"/>
    <w:rsid w:val="0084260C"/>
    <w:rsid w:val="00864AB4"/>
    <w:rsid w:val="00867F28"/>
    <w:rsid w:val="00874FA8"/>
    <w:rsid w:val="00876273"/>
    <w:rsid w:val="0087692C"/>
    <w:rsid w:val="00886D7D"/>
    <w:rsid w:val="0089271E"/>
    <w:rsid w:val="00893453"/>
    <w:rsid w:val="0089544F"/>
    <w:rsid w:val="008979C6"/>
    <w:rsid w:val="008A344E"/>
    <w:rsid w:val="008A5275"/>
    <w:rsid w:val="008B1616"/>
    <w:rsid w:val="008B4411"/>
    <w:rsid w:val="008C171B"/>
    <w:rsid w:val="008C26ED"/>
    <w:rsid w:val="008D10D7"/>
    <w:rsid w:val="008D44D0"/>
    <w:rsid w:val="008D566A"/>
    <w:rsid w:val="008E3227"/>
    <w:rsid w:val="008E3F89"/>
    <w:rsid w:val="008F48F8"/>
    <w:rsid w:val="0090009A"/>
    <w:rsid w:val="00900BB1"/>
    <w:rsid w:val="00901108"/>
    <w:rsid w:val="00902E79"/>
    <w:rsid w:val="00904E69"/>
    <w:rsid w:val="009230F8"/>
    <w:rsid w:val="0093115D"/>
    <w:rsid w:val="0093374A"/>
    <w:rsid w:val="00934117"/>
    <w:rsid w:val="00944138"/>
    <w:rsid w:val="00952CAC"/>
    <w:rsid w:val="00960984"/>
    <w:rsid w:val="009839A3"/>
    <w:rsid w:val="009901F4"/>
    <w:rsid w:val="00990DA9"/>
    <w:rsid w:val="00995AA0"/>
    <w:rsid w:val="009960EC"/>
    <w:rsid w:val="009A4C3C"/>
    <w:rsid w:val="009B0E88"/>
    <w:rsid w:val="009B41AE"/>
    <w:rsid w:val="009B6E66"/>
    <w:rsid w:val="009D5D66"/>
    <w:rsid w:val="009E5261"/>
    <w:rsid w:val="009F121E"/>
    <w:rsid w:val="009F2E25"/>
    <w:rsid w:val="009F40D8"/>
    <w:rsid w:val="00A03C0E"/>
    <w:rsid w:val="00A03E82"/>
    <w:rsid w:val="00A17E38"/>
    <w:rsid w:val="00A21C54"/>
    <w:rsid w:val="00A23716"/>
    <w:rsid w:val="00A25C91"/>
    <w:rsid w:val="00A26551"/>
    <w:rsid w:val="00A369DF"/>
    <w:rsid w:val="00A404EC"/>
    <w:rsid w:val="00A45D85"/>
    <w:rsid w:val="00A533B6"/>
    <w:rsid w:val="00A558B0"/>
    <w:rsid w:val="00A55DE0"/>
    <w:rsid w:val="00A57CF1"/>
    <w:rsid w:val="00A620E3"/>
    <w:rsid w:val="00A63EF7"/>
    <w:rsid w:val="00A8049F"/>
    <w:rsid w:val="00A93101"/>
    <w:rsid w:val="00A9616A"/>
    <w:rsid w:val="00A96546"/>
    <w:rsid w:val="00A97013"/>
    <w:rsid w:val="00AC71C7"/>
    <w:rsid w:val="00AD540A"/>
    <w:rsid w:val="00AD5745"/>
    <w:rsid w:val="00AE74A8"/>
    <w:rsid w:val="00B222A0"/>
    <w:rsid w:val="00B244F4"/>
    <w:rsid w:val="00B25120"/>
    <w:rsid w:val="00B35B1D"/>
    <w:rsid w:val="00B36BCC"/>
    <w:rsid w:val="00B37CB7"/>
    <w:rsid w:val="00B40C94"/>
    <w:rsid w:val="00B42D77"/>
    <w:rsid w:val="00B451E1"/>
    <w:rsid w:val="00B454AC"/>
    <w:rsid w:val="00B457B6"/>
    <w:rsid w:val="00B5279B"/>
    <w:rsid w:val="00B543C3"/>
    <w:rsid w:val="00B612BA"/>
    <w:rsid w:val="00B63E50"/>
    <w:rsid w:val="00B64F91"/>
    <w:rsid w:val="00B66BC7"/>
    <w:rsid w:val="00B7075B"/>
    <w:rsid w:val="00B72259"/>
    <w:rsid w:val="00B83DE0"/>
    <w:rsid w:val="00B840EF"/>
    <w:rsid w:val="00B85C58"/>
    <w:rsid w:val="00B878FD"/>
    <w:rsid w:val="00B87F49"/>
    <w:rsid w:val="00B93555"/>
    <w:rsid w:val="00B941E7"/>
    <w:rsid w:val="00BA2C6E"/>
    <w:rsid w:val="00BB00C5"/>
    <w:rsid w:val="00BB0A2E"/>
    <w:rsid w:val="00BB1947"/>
    <w:rsid w:val="00BB1DD2"/>
    <w:rsid w:val="00BC1E7D"/>
    <w:rsid w:val="00BD7876"/>
    <w:rsid w:val="00BF25F9"/>
    <w:rsid w:val="00BF4041"/>
    <w:rsid w:val="00BF49E4"/>
    <w:rsid w:val="00C015CE"/>
    <w:rsid w:val="00C1053D"/>
    <w:rsid w:val="00C23402"/>
    <w:rsid w:val="00C32F50"/>
    <w:rsid w:val="00C52143"/>
    <w:rsid w:val="00C55A3E"/>
    <w:rsid w:val="00C6088A"/>
    <w:rsid w:val="00C66342"/>
    <w:rsid w:val="00C76783"/>
    <w:rsid w:val="00C82CE4"/>
    <w:rsid w:val="00C84AB4"/>
    <w:rsid w:val="00C93D9A"/>
    <w:rsid w:val="00CA2705"/>
    <w:rsid w:val="00CA4F0E"/>
    <w:rsid w:val="00CA61E8"/>
    <w:rsid w:val="00CA666E"/>
    <w:rsid w:val="00CA6878"/>
    <w:rsid w:val="00CA6E34"/>
    <w:rsid w:val="00CB63B5"/>
    <w:rsid w:val="00CC55A9"/>
    <w:rsid w:val="00CD4FDA"/>
    <w:rsid w:val="00CE3F60"/>
    <w:rsid w:val="00CE5887"/>
    <w:rsid w:val="00CE6760"/>
    <w:rsid w:val="00CF0992"/>
    <w:rsid w:val="00CF1FBC"/>
    <w:rsid w:val="00CF48B2"/>
    <w:rsid w:val="00CF5508"/>
    <w:rsid w:val="00D03495"/>
    <w:rsid w:val="00D06ACF"/>
    <w:rsid w:val="00D07A2A"/>
    <w:rsid w:val="00D14198"/>
    <w:rsid w:val="00D23344"/>
    <w:rsid w:val="00D244D7"/>
    <w:rsid w:val="00D310AA"/>
    <w:rsid w:val="00D328E8"/>
    <w:rsid w:val="00D34A9C"/>
    <w:rsid w:val="00D37591"/>
    <w:rsid w:val="00D4636A"/>
    <w:rsid w:val="00D46E13"/>
    <w:rsid w:val="00D5179D"/>
    <w:rsid w:val="00D51DA7"/>
    <w:rsid w:val="00D5234A"/>
    <w:rsid w:val="00D61D3E"/>
    <w:rsid w:val="00D6293C"/>
    <w:rsid w:val="00D65E92"/>
    <w:rsid w:val="00D66B54"/>
    <w:rsid w:val="00D707D9"/>
    <w:rsid w:val="00D71455"/>
    <w:rsid w:val="00D73442"/>
    <w:rsid w:val="00D7396E"/>
    <w:rsid w:val="00D8147B"/>
    <w:rsid w:val="00D827E9"/>
    <w:rsid w:val="00D93308"/>
    <w:rsid w:val="00DA3260"/>
    <w:rsid w:val="00DA3D5C"/>
    <w:rsid w:val="00DA4E97"/>
    <w:rsid w:val="00DA4F87"/>
    <w:rsid w:val="00DB5CE6"/>
    <w:rsid w:val="00DB7B04"/>
    <w:rsid w:val="00DC04F9"/>
    <w:rsid w:val="00DC05DE"/>
    <w:rsid w:val="00DD4D9A"/>
    <w:rsid w:val="00DD756B"/>
    <w:rsid w:val="00DE157B"/>
    <w:rsid w:val="00DE2714"/>
    <w:rsid w:val="00DE774E"/>
    <w:rsid w:val="00DE78C1"/>
    <w:rsid w:val="00DF5511"/>
    <w:rsid w:val="00E1014A"/>
    <w:rsid w:val="00E10E1A"/>
    <w:rsid w:val="00E240F7"/>
    <w:rsid w:val="00E26B8D"/>
    <w:rsid w:val="00E76C8A"/>
    <w:rsid w:val="00E86445"/>
    <w:rsid w:val="00E86F7D"/>
    <w:rsid w:val="00E97CFD"/>
    <w:rsid w:val="00EA3880"/>
    <w:rsid w:val="00EA5B05"/>
    <w:rsid w:val="00EA6E99"/>
    <w:rsid w:val="00EB452A"/>
    <w:rsid w:val="00EC60EE"/>
    <w:rsid w:val="00ED0EB2"/>
    <w:rsid w:val="00ED7DEF"/>
    <w:rsid w:val="00EE306C"/>
    <w:rsid w:val="00EE3B05"/>
    <w:rsid w:val="00EE45C2"/>
    <w:rsid w:val="00EE5B67"/>
    <w:rsid w:val="00EF1A5F"/>
    <w:rsid w:val="00EF394D"/>
    <w:rsid w:val="00EF5B88"/>
    <w:rsid w:val="00F07170"/>
    <w:rsid w:val="00F14C0C"/>
    <w:rsid w:val="00F15409"/>
    <w:rsid w:val="00F36515"/>
    <w:rsid w:val="00F36DAF"/>
    <w:rsid w:val="00F40CC0"/>
    <w:rsid w:val="00F42212"/>
    <w:rsid w:val="00F4390B"/>
    <w:rsid w:val="00F44BE1"/>
    <w:rsid w:val="00F509DB"/>
    <w:rsid w:val="00F522D4"/>
    <w:rsid w:val="00F52969"/>
    <w:rsid w:val="00F539E1"/>
    <w:rsid w:val="00F62772"/>
    <w:rsid w:val="00F7077E"/>
    <w:rsid w:val="00F85A6C"/>
    <w:rsid w:val="00F87BF8"/>
    <w:rsid w:val="00F901F4"/>
    <w:rsid w:val="00F960B0"/>
    <w:rsid w:val="00FA0DBD"/>
    <w:rsid w:val="00FA2BED"/>
    <w:rsid w:val="00FB224C"/>
    <w:rsid w:val="00FB5DCF"/>
    <w:rsid w:val="00FC0215"/>
    <w:rsid w:val="00FC15E4"/>
    <w:rsid w:val="00FC3844"/>
    <w:rsid w:val="00FE12B9"/>
    <w:rsid w:val="00FE3017"/>
    <w:rsid w:val="00FE3061"/>
    <w:rsid w:val="00FE3262"/>
    <w:rsid w:val="00FF7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D5A60"/>
  <w15:chartTrackingRefBased/>
  <w15:docId w15:val="{65A56867-C116-47E7-A4AB-A9C31D33F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551"/>
  </w:style>
  <w:style w:type="paragraph" w:styleId="Heading1">
    <w:name w:val="heading 1"/>
    <w:basedOn w:val="Normal"/>
    <w:next w:val="Normal"/>
    <w:link w:val="Heading1Char"/>
    <w:uiPriority w:val="9"/>
    <w:qFormat/>
    <w:rsid w:val="00B36B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15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D328E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FC15E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244D7"/>
    <w:pPr>
      <w:ind w:left="720"/>
      <w:contextualSpacing/>
    </w:pPr>
  </w:style>
  <w:style w:type="character" w:customStyle="1" w:styleId="Heading1Char">
    <w:name w:val="Heading 1 Char"/>
    <w:basedOn w:val="DefaultParagraphFont"/>
    <w:link w:val="Heading1"/>
    <w:uiPriority w:val="9"/>
    <w:rsid w:val="00B36BCC"/>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3B03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03AA"/>
    <w:rPr>
      <w:sz w:val="20"/>
      <w:szCs w:val="20"/>
    </w:rPr>
  </w:style>
  <w:style w:type="character" w:styleId="FootnoteReference">
    <w:name w:val="footnote reference"/>
    <w:basedOn w:val="DefaultParagraphFont"/>
    <w:uiPriority w:val="99"/>
    <w:semiHidden/>
    <w:unhideWhenUsed/>
    <w:rsid w:val="003B03AA"/>
    <w:rPr>
      <w:vertAlign w:val="superscript"/>
    </w:rPr>
  </w:style>
  <w:style w:type="paragraph" w:styleId="NoSpacing">
    <w:name w:val="No Spacing"/>
    <w:uiPriority w:val="1"/>
    <w:qFormat/>
    <w:rsid w:val="00415B12"/>
    <w:pPr>
      <w:spacing w:after="0" w:line="240" w:lineRule="auto"/>
    </w:pPr>
  </w:style>
  <w:style w:type="paragraph" w:styleId="Bibliography">
    <w:name w:val="Bibliography"/>
    <w:basedOn w:val="Normal"/>
    <w:next w:val="Normal"/>
    <w:uiPriority w:val="37"/>
    <w:unhideWhenUsed/>
    <w:rsid w:val="00BF25F9"/>
  </w:style>
  <w:style w:type="paragraph" w:styleId="TOCHeading">
    <w:name w:val="TOC Heading"/>
    <w:basedOn w:val="Heading1"/>
    <w:next w:val="Normal"/>
    <w:uiPriority w:val="39"/>
    <w:unhideWhenUsed/>
    <w:qFormat/>
    <w:rsid w:val="00271991"/>
    <w:pPr>
      <w:outlineLvl w:val="9"/>
    </w:pPr>
    <w:rPr>
      <w:lang w:val="en-US"/>
    </w:rPr>
  </w:style>
  <w:style w:type="paragraph" w:styleId="TOC1">
    <w:name w:val="toc 1"/>
    <w:basedOn w:val="Normal"/>
    <w:next w:val="Normal"/>
    <w:autoRedefine/>
    <w:uiPriority w:val="39"/>
    <w:unhideWhenUsed/>
    <w:rsid w:val="00271991"/>
    <w:pPr>
      <w:spacing w:after="100"/>
    </w:pPr>
  </w:style>
  <w:style w:type="paragraph" w:styleId="TOC2">
    <w:name w:val="toc 2"/>
    <w:basedOn w:val="Normal"/>
    <w:next w:val="Normal"/>
    <w:autoRedefine/>
    <w:uiPriority w:val="39"/>
    <w:unhideWhenUsed/>
    <w:rsid w:val="00271991"/>
    <w:pPr>
      <w:spacing w:after="100"/>
      <w:ind w:left="220"/>
    </w:pPr>
  </w:style>
  <w:style w:type="character" w:styleId="Hyperlink">
    <w:name w:val="Hyperlink"/>
    <w:basedOn w:val="DefaultParagraphFont"/>
    <w:uiPriority w:val="99"/>
    <w:unhideWhenUsed/>
    <w:rsid w:val="00271991"/>
    <w:rPr>
      <w:color w:val="0563C1" w:themeColor="hyperlink"/>
      <w:u w:val="single"/>
    </w:rPr>
  </w:style>
  <w:style w:type="paragraph" w:styleId="Header">
    <w:name w:val="header"/>
    <w:basedOn w:val="Normal"/>
    <w:link w:val="HeaderChar"/>
    <w:uiPriority w:val="99"/>
    <w:unhideWhenUsed/>
    <w:rsid w:val="00271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991"/>
  </w:style>
  <w:style w:type="paragraph" w:styleId="Footer">
    <w:name w:val="footer"/>
    <w:basedOn w:val="Normal"/>
    <w:link w:val="FooterChar"/>
    <w:uiPriority w:val="99"/>
    <w:unhideWhenUsed/>
    <w:rsid w:val="00271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9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79120">
      <w:bodyDiv w:val="1"/>
      <w:marLeft w:val="0"/>
      <w:marRight w:val="0"/>
      <w:marTop w:val="0"/>
      <w:marBottom w:val="0"/>
      <w:divBdr>
        <w:top w:val="none" w:sz="0" w:space="0" w:color="auto"/>
        <w:left w:val="none" w:sz="0" w:space="0" w:color="auto"/>
        <w:bottom w:val="none" w:sz="0" w:space="0" w:color="auto"/>
        <w:right w:val="none" w:sz="0" w:space="0" w:color="auto"/>
      </w:divBdr>
    </w:div>
    <w:div w:id="157231208">
      <w:bodyDiv w:val="1"/>
      <w:marLeft w:val="0"/>
      <w:marRight w:val="0"/>
      <w:marTop w:val="0"/>
      <w:marBottom w:val="0"/>
      <w:divBdr>
        <w:top w:val="none" w:sz="0" w:space="0" w:color="auto"/>
        <w:left w:val="none" w:sz="0" w:space="0" w:color="auto"/>
        <w:bottom w:val="none" w:sz="0" w:space="0" w:color="auto"/>
        <w:right w:val="none" w:sz="0" w:space="0" w:color="auto"/>
      </w:divBdr>
    </w:div>
    <w:div w:id="430979346">
      <w:bodyDiv w:val="1"/>
      <w:marLeft w:val="0"/>
      <w:marRight w:val="0"/>
      <w:marTop w:val="0"/>
      <w:marBottom w:val="0"/>
      <w:divBdr>
        <w:top w:val="none" w:sz="0" w:space="0" w:color="auto"/>
        <w:left w:val="none" w:sz="0" w:space="0" w:color="auto"/>
        <w:bottom w:val="none" w:sz="0" w:space="0" w:color="auto"/>
        <w:right w:val="none" w:sz="0" w:space="0" w:color="auto"/>
      </w:divBdr>
    </w:div>
    <w:div w:id="596912259">
      <w:bodyDiv w:val="1"/>
      <w:marLeft w:val="0"/>
      <w:marRight w:val="0"/>
      <w:marTop w:val="0"/>
      <w:marBottom w:val="0"/>
      <w:divBdr>
        <w:top w:val="none" w:sz="0" w:space="0" w:color="auto"/>
        <w:left w:val="none" w:sz="0" w:space="0" w:color="auto"/>
        <w:bottom w:val="none" w:sz="0" w:space="0" w:color="auto"/>
        <w:right w:val="none" w:sz="0" w:space="0" w:color="auto"/>
      </w:divBdr>
    </w:div>
    <w:div w:id="708264853">
      <w:bodyDiv w:val="1"/>
      <w:marLeft w:val="0"/>
      <w:marRight w:val="0"/>
      <w:marTop w:val="0"/>
      <w:marBottom w:val="0"/>
      <w:divBdr>
        <w:top w:val="none" w:sz="0" w:space="0" w:color="auto"/>
        <w:left w:val="none" w:sz="0" w:space="0" w:color="auto"/>
        <w:bottom w:val="none" w:sz="0" w:space="0" w:color="auto"/>
        <w:right w:val="none" w:sz="0" w:space="0" w:color="auto"/>
      </w:divBdr>
    </w:div>
    <w:div w:id="972903043">
      <w:bodyDiv w:val="1"/>
      <w:marLeft w:val="0"/>
      <w:marRight w:val="0"/>
      <w:marTop w:val="0"/>
      <w:marBottom w:val="0"/>
      <w:divBdr>
        <w:top w:val="none" w:sz="0" w:space="0" w:color="auto"/>
        <w:left w:val="none" w:sz="0" w:space="0" w:color="auto"/>
        <w:bottom w:val="none" w:sz="0" w:space="0" w:color="auto"/>
        <w:right w:val="none" w:sz="0" w:space="0" w:color="auto"/>
      </w:divBdr>
    </w:div>
    <w:div w:id="1041706265">
      <w:bodyDiv w:val="1"/>
      <w:marLeft w:val="0"/>
      <w:marRight w:val="0"/>
      <w:marTop w:val="0"/>
      <w:marBottom w:val="0"/>
      <w:divBdr>
        <w:top w:val="none" w:sz="0" w:space="0" w:color="auto"/>
        <w:left w:val="none" w:sz="0" w:space="0" w:color="auto"/>
        <w:bottom w:val="none" w:sz="0" w:space="0" w:color="auto"/>
        <w:right w:val="none" w:sz="0" w:space="0" w:color="auto"/>
      </w:divBdr>
    </w:div>
    <w:div w:id="1099522333">
      <w:bodyDiv w:val="1"/>
      <w:marLeft w:val="0"/>
      <w:marRight w:val="0"/>
      <w:marTop w:val="0"/>
      <w:marBottom w:val="0"/>
      <w:divBdr>
        <w:top w:val="none" w:sz="0" w:space="0" w:color="auto"/>
        <w:left w:val="none" w:sz="0" w:space="0" w:color="auto"/>
        <w:bottom w:val="none" w:sz="0" w:space="0" w:color="auto"/>
        <w:right w:val="none" w:sz="0" w:space="0" w:color="auto"/>
      </w:divBdr>
    </w:div>
    <w:div w:id="1295986921">
      <w:bodyDiv w:val="1"/>
      <w:marLeft w:val="0"/>
      <w:marRight w:val="0"/>
      <w:marTop w:val="0"/>
      <w:marBottom w:val="0"/>
      <w:divBdr>
        <w:top w:val="none" w:sz="0" w:space="0" w:color="auto"/>
        <w:left w:val="none" w:sz="0" w:space="0" w:color="auto"/>
        <w:bottom w:val="none" w:sz="0" w:space="0" w:color="auto"/>
        <w:right w:val="none" w:sz="0" w:space="0" w:color="auto"/>
      </w:divBdr>
    </w:div>
    <w:div w:id="1506437594">
      <w:bodyDiv w:val="1"/>
      <w:marLeft w:val="0"/>
      <w:marRight w:val="0"/>
      <w:marTop w:val="0"/>
      <w:marBottom w:val="0"/>
      <w:divBdr>
        <w:top w:val="none" w:sz="0" w:space="0" w:color="auto"/>
        <w:left w:val="none" w:sz="0" w:space="0" w:color="auto"/>
        <w:bottom w:val="none" w:sz="0" w:space="0" w:color="auto"/>
        <w:right w:val="none" w:sz="0" w:space="0" w:color="auto"/>
      </w:divBdr>
    </w:div>
    <w:div w:id="1602253594">
      <w:bodyDiv w:val="1"/>
      <w:marLeft w:val="0"/>
      <w:marRight w:val="0"/>
      <w:marTop w:val="0"/>
      <w:marBottom w:val="0"/>
      <w:divBdr>
        <w:top w:val="none" w:sz="0" w:space="0" w:color="auto"/>
        <w:left w:val="none" w:sz="0" w:space="0" w:color="auto"/>
        <w:bottom w:val="none" w:sz="0" w:space="0" w:color="auto"/>
        <w:right w:val="none" w:sz="0" w:space="0" w:color="auto"/>
      </w:divBdr>
      <w:divsChild>
        <w:div w:id="611783042">
          <w:marLeft w:val="0"/>
          <w:marRight w:val="0"/>
          <w:marTop w:val="0"/>
          <w:marBottom w:val="0"/>
          <w:divBdr>
            <w:top w:val="single" w:sz="2" w:space="0" w:color="auto"/>
            <w:left w:val="single" w:sz="2" w:space="0" w:color="auto"/>
            <w:bottom w:val="single" w:sz="6" w:space="0" w:color="auto"/>
            <w:right w:val="single" w:sz="2" w:space="0" w:color="auto"/>
          </w:divBdr>
          <w:divsChild>
            <w:div w:id="2056420545">
              <w:marLeft w:val="0"/>
              <w:marRight w:val="0"/>
              <w:marTop w:val="100"/>
              <w:marBottom w:val="100"/>
              <w:divBdr>
                <w:top w:val="single" w:sz="2" w:space="0" w:color="D9D9E3"/>
                <w:left w:val="single" w:sz="2" w:space="0" w:color="D9D9E3"/>
                <w:bottom w:val="single" w:sz="2" w:space="0" w:color="D9D9E3"/>
                <w:right w:val="single" w:sz="2" w:space="0" w:color="D9D9E3"/>
              </w:divBdr>
              <w:divsChild>
                <w:div w:id="793597951">
                  <w:marLeft w:val="0"/>
                  <w:marRight w:val="0"/>
                  <w:marTop w:val="0"/>
                  <w:marBottom w:val="0"/>
                  <w:divBdr>
                    <w:top w:val="single" w:sz="2" w:space="0" w:color="D9D9E3"/>
                    <w:left w:val="single" w:sz="2" w:space="0" w:color="D9D9E3"/>
                    <w:bottom w:val="single" w:sz="2" w:space="0" w:color="D9D9E3"/>
                    <w:right w:val="single" w:sz="2" w:space="0" w:color="D9D9E3"/>
                  </w:divBdr>
                  <w:divsChild>
                    <w:div w:id="1478259217">
                      <w:marLeft w:val="0"/>
                      <w:marRight w:val="0"/>
                      <w:marTop w:val="0"/>
                      <w:marBottom w:val="0"/>
                      <w:divBdr>
                        <w:top w:val="single" w:sz="2" w:space="0" w:color="D9D9E3"/>
                        <w:left w:val="single" w:sz="2" w:space="0" w:color="D9D9E3"/>
                        <w:bottom w:val="single" w:sz="2" w:space="0" w:color="D9D9E3"/>
                        <w:right w:val="single" w:sz="2" w:space="0" w:color="D9D9E3"/>
                      </w:divBdr>
                      <w:divsChild>
                        <w:div w:id="1049299898">
                          <w:marLeft w:val="0"/>
                          <w:marRight w:val="0"/>
                          <w:marTop w:val="0"/>
                          <w:marBottom w:val="0"/>
                          <w:divBdr>
                            <w:top w:val="single" w:sz="2" w:space="0" w:color="D9D9E3"/>
                            <w:left w:val="single" w:sz="2" w:space="0" w:color="D9D9E3"/>
                            <w:bottom w:val="single" w:sz="2" w:space="0" w:color="D9D9E3"/>
                            <w:right w:val="single" w:sz="2" w:space="0" w:color="D9D9E3"/>
                          </w:divBdr>
                          <w:divsChild>
                            <w:div w:id="463425697">
                              <w:marLeft w:val="0"/>
                              <w:marRight w:val="0"/>
                              <w:marTop w:val="0"/>
                              <w:marBottom w:val="0"/>
                              <w:divBdr>
                                <w:top w:val="single" w:sz="2" w:space="0" w:color="D9D9E3"/>
                                <w:left w:val="single" w:sz="2" w:space="0" w:color="D9D9E3"/>
                                <w:bottom w:val="single" w:sz="2" w:space="0" w:color="D9D9E3"/>
                                <w:right w:val="single" w:sz="2" w:space="0" w:color="D9D9E3"/>
                              </w:divBdr>
                              <w:divsChild>
                                <w:div w:id="1257598174">
                                  <w:marLeft w:val="0"/>
                                  <w:marRight w:val="0"/>
                                  <w:marTop w:val="0"/>
                                  <w:marBottom w:val="0"/>
                                  <w:divBdr>
                                    <w:top w:val="single" w:sz="2" w:space="0" w:color="D9D9E3"/>
                                    <w:left w:val="single" w:sz="2" w:space="0" w:color="D9D9E3"/>
                                    <w:bottom w:val="single" w:sz="2" w:space="0" w:color="D9D9E3"/>
                                    <w:right w:val="single" w:sz="2" w:space="0" w:color="D9D9E3"/>
                                  </w:divBdr>
                                  <w:divsChild>
                                    <w:div w:id="1383410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4706221">
          <w:marLeft w:val="0"/>
          <w:marRight w:val="0"/>
          <w:marTop w:val="0"/>
          <w:marBottom w:val="0"/>
          <w:divBdr>
            <w:top w:val="single" w:sz="2" w:space="0" w:color="auto"/>
            <w:left w:val="single" w:sz="2" w:space="0" w:color="auto"/>
            <w:bottom w:val="single" w:sz="6" w:space="0" w:color="auto"/>
            <w:right w:val="single" w:sz="2" w:space="0" w:color="auto"/>
          </w:divBdr>
          <w:divsChild>
            <w:div w:id="1418094320">
              <w:marLeft w:val="0"/>
              <w:marRight w:val="0"/>
              <w:marTop w:val="100"/>
              <w:marBottom w:val="100"/>
              <w:divBdr>
                <w:top w:val="single" w:sz="2" w:space="0" w:color="D9D9E3"/>
                <w:left w:val="single" w:sz="2" w:space="0" w:color="D9D9E3"/>
                <w:bottom w:val="single" w:sz="2" w:space="0" w:color="D9D9E3"/>
                <w:right w:val="single" w:sz="2" w:space="0" w:color="D9D9E3"/>
              </w:divBdr>
              <w:divsChild>
                <w:div w:id="1706982594">
                  <w:marLeft w:val="0"/>
                  <w:marRight w:val="0"/>
                  <w:marTop w:val="0"/>
                  <w:marBottom w:val="0"/>
                  <w:divBdr>
                    <w:top w:val="single" w:sz="2" w:space="0" w:color="D9D9E3"/>
                    <w:left w:val="single" w:sz="2" w:space="0" w:color="D9D9E3"/>
                    <w:bottom w:val="single" w:sz="2" w:space="0" w:color="D9D9E3"/>
                    <w:right w:val="single" w:sz="2" w:space="0" w:color="D9D9E3"/>
                  </w:divBdr>
                  <w:divsChild>
                    <w:div w:id="1760061666">
                      <w:marLeft w:val="0"/>
                      <w:marRight w:val="0"/>
                      <w:marTop w:val="0"/>
                      <w:marBottom w:val="0"/>
                      <w:divBdr>
                        <w:top w:val="single" w:sz="2" w:space="0" w:color="D9D9E3"/>
                        <w:left w:val="single" w:sz="2" w:space="0" w:color="D9D9E3"/>
                        <w:bottom w:val="single" w:sz="2" w:space="0" w:color="D9D9E3"/>
                        <w:right w:val="single" w:sz="2" w:space="0" w:color="D9D9E3"/>
                      </w:divBdr>
                      <w:divsChild>
                        <w:div w:id="651830411">
                          <w:marLeft w:val="0"/>
                          <w:marRight w:val="0"/>
                          <w:marTop w:val="0"/>
                          <w:marBottom w:val="0"/>
                          <w:divBdr>
                            <w:top w:val="single" w:sz="2" w:space="0" w:color="D9D9E3"/>
                            <w:left w:val="single" w:sz="2" w:space="0" w:color="D9D9E3"/>
                            <w:bottom w:val="single" w:sz="2" w:space="0" w:color="D9D9E3"/>
                            <w:right w:val="single" w:sz="2" w:space="0" w:color="D9D9E3"/>
                          </w:divBdr>
                          <w:divsChild>
                            <w:div w:id="700667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5787161">
                      <w:marLeft w:val="0"/>
                      <w:marRight w:val="0"/>
                      <w:marTop w:val="0"/>
                      <w:marBottom w:val="0"/>
                      <w:divBdr>
                        <w:top w:val="single" w:sz="2" w:space="0" w:color="D9D9E3"/>
                        <w:left w:val="single" w:sz="2" w:space="0" w:color="D9D9E3"/>
                        <w:bottom w:val="single" w:sz="2" w:space="0" w:color="D9D9E3"/>
                        <w:right w:val="single" w:sz="2" w:space="0" w:color="D9D9E3"/>
                      </w:divBdr>
                      <w:divsChild>
                        <w:div w:id="180170342">
                          <w:marLeft w:val="0"/>
                          <w:marRight w:val="0"/>
                          <w:marTop w:val="0"/>
                          <w:marBottom w:val="0"/>
                          <w:divBdr>
                            <w:top w:val="single" w:sz="2" w:space="0" w:color="D9D9E3"/>
                            <w:left w:val="single" w:sz="2" w:space="0" w:color="D9D9E3"/>
                            <w:bottom w:val="single" w:sz="2" w:space="0" w:color="D9D9E3"/>
                            <w:right w:val="single" w:sz="2" w:space="0" w:color="D9D9E3"/>
                          </w:divBdr>
                          <w:divsChild>
                            <w:div w:id="807089856">
                              <w:marLeft w:val="0"/>
                              <w:marRight w:val="0"/>
                              <w:marTop w:val="0"/>
                              <w:marBottom w:val="0"/>
                              <w:divBdr>
                                <w:top w:val="single" w:sz="2" w:space="0" w:color="D9D9E3"/>
                                <w:left w:val="single" w:sz="2" w:space="0" w:color="D9D9E3"/>
                                <w:bottom w:val="single" w:sz="2" w:space="0" w:color="D9D9E3"/>
                                <w:right w:val="single" w:sz="2" w:space="0" w:color="D9D9E3"/>
                              </w:divBdr>
                              <w:divsChild>
                                <w:div w:id="1634481761">
                                  <w:marLeft w:val="0"/>
                                  <w:marRight w:val="0"/>
                                  <w:marTop w:val="0"/>
                                  <w:marBottom w:val="0"/>
                                  <w:divBdr>
                                    <w:top w:val="single" w:sz="2" w:space="0" w:color="D9D9E3"/>
                                    <w:left w:val="single" w:sz="2" w:space="0" w:color="D9D9E3"/>
                                    <w:bottom w:val="single" w:sz="2" w:space="0" w:color="D9D9E3"/>
                                    <w:right w:val="single" w:sz="2" w:space="0" w:color="D9D9E3"/>
                                  </w:divBdr>
                                  <w:divsChild>
                                    <w:div w:id="13033404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2634704">
          <w:marLeft w:val="0"/>
          <w:marRight w:val="0"/>
          <w:marTop w:val="0"/>
          <w:marBottom w:val="0"/>
          <w:divBdr>
            <w:top w:val="single" w:sz="2" w:space="0" w:color="auto"/>
            <w:left w:val="single" w:sz="2" w:space="0" w:color="auto"/>
            <w:bottom w:val="single" w:sz="6" w:space="0" w:color="auto"/>
            <w:right w:val="single" w:sz="2" w:space="0" w:color="auto"/>
          </w:divBdr>
          <w:divsChild>
            <w:div w:id="1013991268">
              <w:marLeft w:val="0"/>
              <w:marRight w:val="0"/>
              <w:marTop w:val="100"/>
              <w:marBottom w:val="100"/>
              <w:divBdr>
                <w:top w:val="single" w:sz="2" w:space="0" w:color="D9D9E3"/>
                <w:left w:val="single" w:sz="2" w:space="0" w:color="D9D9E3"/>
                <w:bottom w:val="single" w:sz="2" w:space="0" w:color="D9D9E3"/>
                <w:right w:val="single" w:sz="2" w:space="0" w:color="D9D9E3"/>
              </w:divBdr>
              <w:divsChild>
                <w:div w:id="1336415205">
                  <w:marLeft w:val="0"/>
                  <w:marRight w:val="0"/>
                  <w:marTop w:val="0"/>
                  <w:marBottom w:val="0"/>
                  <w:divBdr>
                    <w:top w:val="single" w:sz="2" w:space="0" w:color="D9D9E3"/>
                    <w:left w:val="single" w:sz="2" w:space="0" w:color="D9D9E3"/>
                    <w:bottom w:val="single" w:sz="2" w:space="0" w:color="D9D9E3"/>
                    <w:right w:val="single" w:sz="2" w:space="0" w:color="D9D9E3"/>
                  </w:divBdr>
                  <w:divsChild>
                    <w:div w:id="1210800020">
                      <w:marLeft w:val="0"/>
                      <w:marRight w:val="0"/>
                      <w:marTop w:val="0"/>
                      <w:marBottom w:val="0"/>
                      <w:divBdr>
                        <w:top w:val="single" w:sz="2" w:space="0" w:color="D9D9E3"/>
                        <w:left w:val="single" w:sz="2" w:space="0" w:color="D9D9E3"/>
                        <w:bottom w:val="single" w:sz="2" w:space="0" w:color="D9D9E3"/>
                        <w:right w:val="single" w:sz="2" w:space="0" w:color="D9D9E3"/>
                      </w:divBdr>
                      <w:divsChild>
                        <w:div w:id="2038501676">
                          <w:marLeft w:val="0"/>
                          <w:marRight w:val="0"/>
                          <w:marTop w:val="0"/>
                          <w:marBottom w:val="0"/>
                          <w:divBdr>
                            <w:top w:val="single" w:sz="2" w:space="0" w:color="D9D9E3"/>
                            <w:left w:val="single" w:sz="2" w:space="0" w:color="D9D9E3"/>
                            <w:bottom w:val="single" w:sz="2" w:space="0" w:color="D9D9E3"/>
                            <w:right w:val="single" w:sz="2" w:space="0" w:color="D9D9E3"/>
                          </w:divBdr>
                          <w:divsChild>
                            <w:div w:id="124082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61439598">
                      <w:marLeft w:val="0"/>
                      <w:marRight w:val="0"/>
                      <w:marTop w:val="0"/>
                      <w:marBottom w:val="0"/>
                      <w:divBdr>
                        <w:top w:val="single" w:sz="2" w:space="0" w:color="D9D9E3"/>
                        <w:left w:val="single" w:sz="2" w:space="0" w:color="D9D9E3"/>
                        <w:bottom w:val="single" w:sz="2" w:space="0" w:color="D9D9E3"/>
                        <w:right w:val="single" w:sz="2" w:space="0" w:color="D9D9E3"/>
                      </w:divBdr>
                      <w:divsChild>
                        <w:div w:id="2009168903">
                          <w:marLeft w:val="0"/>
                          <w:marRight w:val="0"/>
                          <w:marTop w:val="0"/>
                          <w:marBottom w:val="0"/>
                          <w:divBdr>
                            <w:top w:val="single" w:sz="2" w:space="0" w:color="D9D9E3"/>
                            <w:left w:val="single" w:sz="2" w:space="0" w:color="D9D9E3"/>
                            <w:bottom w:val="single" w:sz="2" w:space="0" w:color="D9D9E3"/>
                            <w:right w:val="single" w:sz="2" w:space="0" w:color="D9D9E3"/>
                          </w:divBdr>
                          <w:divsChild>
                            <w:div w:id="690449529">
                              <w:marLeft w:val="0"/>
                              <w:marRight w:val="0"/>
                              <w:marTop w:val="0"/>
                              <w:marBottom w:val="0"/>
                              <w:divBdr>
                                <w:top w:val="single" w:sz="2" w:space="0" w:color="D9D9E3"/>
                                <w:left w:val="single" w:sz="2" w:space="0" w:color="D9D9E3"/>
                                <w:bottom w:val="single" w:sz="2" w:space="0" w:color="D9D9E3"/>
                                <w:right w:val="single" w:sz="2" w:space="0" w:color="D9D9E3"/>
                              </w:divBdr>
                              <w:divsChild>
                                <w:div w:id="1508593817">
                                  <w:marLeft w:val="0"/>
                                  <w:marRight w:val="0"/>
                                  <w:marTop w:val="0"/>
                                  <w:marBottom w:val="0"/>
                                  <w:divBdr>
                                    <w:top w:val="single" w:sz="2" w:space="0" w:color="D9D9E3"/>
                                    <w:left w:val="single" w:sz="2" w:space="0" w:color="D9D9E3"/>
                                    <w:bottom w:val="single" w:sz="2" w:space="0" w:color="D9D9E3"/>
                                    <w:right w:val="single" w:sz="2" w:space="0" w:color="D9D9E3"/>
                                  </w:divBdr>
                                  <w:divsChild>
                                    <w:div w:id="1754207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04792748">
      <w:bodyDiv w:val="1"/>
      <w:marLeft w:val="0"/>
      <w:marRight w:val="0"/>
      <w:marTop w:val="0"/>
      <w:marBottom w:val="0"/>
      <w:divBdr>
        <w:top w:val="none" w:sz="0" w:space="0" w:color="auto"/>
        <w:left w:val="none" w:sz="0" w:space="0" w:color="auto"/>
        <w:bottom w:val="none" w:sz="0" w:space="0" w:color="auto"/>
        <w:right w:val="none" w:sz="0" w:space="0" w:color="auto"/>
      </w:divBdr>
    </w:div>
    <w:div w:id="2046364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Erw11</b:Tag>
    <b:SourceType>Book</b:SourceType>
    <b:Guid>{BB131620-961B-4359-B5E5-BE5BE6F66C72}</b:Guid>
    <b:Title>The Origins of Mechanical Conservation Principles and Variational Calculus in the 17th Century</b:Title>
    <b:Year>12th December 2011</b:Year>
    <b:Author>
      <b:Author>
        <b:NameList>
          <b:Person>
            <b:Last>Stein</b:Last>
            <b:First>Erwin</b:First>
          </b:Person>
        </b:NameList>
      </b:Author>
    </b:Author>
    <b:Publisher>Wiley</b:Publisher>
    <b:RefOrder>3</b:RefOrder>
  </b:Source>
  <b:Source>
    <b:Tag>For22</b:Tag>
    <b:SourceType>Book</b:SourceType>
    <b:Guid>{080756F6-2E0C-4BDB-A3DC-401368EADE54}</b:Guid>
    <b:Author>
      <b:Author>
        <b:NameList>
          <b:Person>
            <b:Last>1</b:Last>
            <b:First>Formula</b:First>
          </b:Person>
        </b:NameList>
      </b:Author>
    </b:Author>
    <b:Title>2023 Formula 1 Technical Regulations</b:Title>
    <b:Year>2022</b:Year>
    <b:Publisher>Fédération Internationale de l’Automobile</b:Publisher>
    <b:RefOrder>6</b:RefOrder>
  </b:Source>
  <b:Source>
    <b:Tag>Sim22</b:Tag>
    <b:SourceType>InternetSite</b:SourceType>
    <b:Guid>{1FDA3D4D-DE94-4F2E-8033-CE766F507FD3}</b:Guid>
    <b:Title>Mesh Quality</b:Title>
    <b:Year>2022</b:Year>
    <b:Author>
      <b:Author>
        <b:NameList>
          <b:Person>
            <b:Last>SimScale</b:Last>
          </b:Person>
        </b:NameList>
      </b:Author>
    </b:Author>
    <b:InternetSiteTitle>SimScale</b:InternetSiteTitle>
    <b:Month>September</b:Month>
    <b:Day>12th</b:Day>
    <b:URL>https://www.simscale.com/docs/simulation-setup/meshing/mesh-quality/</b:URL>
    <b:RefOrder>5</b:RefOrder>
  </b:Source>
  <b:Source>
    <b:Tag>Ali20</b:Tag>
    <b:SourceType>Book</b:SourceType>
    <b:Guid>{6CF2A02B-1243-457E-97EE-08A1AAD3D9CE}</b:Guid>
    <b:Title>A Time Domain Finite Element Approach Based on Time Estimation</b:Title>
    <b:Year>2020</b:Year>
    <b:Author>
      <b:Author>
        <b:NameList>
          <b:Person>
            <b:Last>Alireza Firoozfar</b:Last>
            <b:First>Bahman</b:First>
            <b:Middle>Ansari</b:Middle>
          </b:Person>
        </b:NameList>
      </b:Author>
    </b:Author>
    <b:City>Zanjan</b:City>
    <b:Publisher>University of Zanjan</b:Publisher>
    <b:RefOrder>4</b:RefOrder>
  </b:Source>
  <b:Source>
    <b:Tag>Emm19</b:Tag>
    <b:SourceType>InternetSite</b:SourceType>
    <b:Guid>{86D99BA5-6C0B-42C9-8E6E-958C9A997A3F}</b:Guid>
    <b:Title>ASR Engineering</b:Title>
    <b:Year>2019</b:Year>
    <b:Author>
      <b:Author>
        <b:NameList>
          <b:Person>
            <b:Last>Costen</b:Last>
            <b:First>Emmet</b:First>
          </b:Person>
        </b:NameList>
      </b:Author>
    </b:Author>
    <b:InternetSiteTitle>FEA Mesh Elements &amp; Nodes Guide</b:InternetSiteTitle>
    <b:Month>September</b:Month>
    <b:Day>23rd</b:Day>
    <b:URL>https://asrengineering.com/2019/09/23/fea-mesh-elements-nodes-guide-intro-to-fea/</b:URL>
    <b:RefOrder>2</b:RefOrder>
  </b:Source>
  <b:Source>
    <b:Tag>Nan23</b:Tag>
    <b:SourceType>InternetSite</b:SourceType>
    <b:Guid>{D866AA66-5C5D-4605-A836-184B98283323}</b:Guid>
    <b:Author>
      <b:Author>
        <b:NameList>
          <b:Person>
            <b:Last>Hall</b:Last>
            <b:First>Nancy</b:First>
          </b:Person>
        </b:NameList>
      </b:Author>
    </b:Author>
    <b:Title>Wind Tunnel Results</b:Title>
    <b:InternetSiteTitle>NASA</b:InternetSiteTitle>
    <b:Year>2023</b:Year>
    <b:Month>January</b:Month>
    <b:Day>21st</b:Day>
    <b:URL>https://www1.grc.nasa.gov/beginners-guide-to-aeronautics/wind-tunnel-results/</b:URL>
    <b:RefOrder>7</b:RefOrder>
  </b:Source>
  <b:Source>
    <b:Tag>FIA21</b:Tag>
    <b:SourceType>Report</b:SourceType>
    <b:Guid>{85673285-DC36-4D15-A3B8-1EC48969591A}</b:Guid>
    <b:Title>FIA Environment Strategy 2020-2030 Summary</b:Title>
    <b:Year>2021</b:Year>
    <b:Author>
      <b:Author>
        <b:NameList>
          <b:Person>
            <b:Last>Commision</b:Last>
            <b:First>FIA</b:First>
            <b:Middle>Environment &amp; Sustainability</b:Middle>
          </b:Person>
        </b:NameList>
      </b:Author>
    </b:Author>
    <b:Publisher>FIA</b:Publisher>
    <b:RefOrder>8</b:RefOrder>
  </b:Source>
  <b:Source>
    <b:Tag>Cad23</b:Tag>
    <b:SourceType>InternetSite</b:SourceType>
    <b:Guid>{6BC905A3-3AED-4F0A-B2AF-83F326B8E3FE}</b:Guid>
    <b:Title>System Analysis</b:Title>
    <b:Year>2023</b:Year>
    <b:Author>
      <b:Author>
        <b:NameList>
          <b:Person>
            <b:Last>Cadence</b:Last>
          </b:Person>
        </b:NameList>
      </b:Author>
    </b:Author>
    <b:InternetSiteTitle>Symmetric Boundary Conditions in FEA</b:InternetSiteTitle>
    <b:Month>October</b:Month>
    <b:Day>15th</b:Day>
    <b:URL>https://resources.system-analysis.cadence.com/blog/msa2022-symmetric-boundary-conditions-in-fea</b:URL>
    <b:RefOrder>1</b:RefOrder>
  </b:Source>
</b:Sources>
</file>

<file path=customXml/itemProps1.xml><?xml version="1.0" encoding="utf-8"?>
<ds:datastoreItem xmlns:ds="http://schemas.openxmlformats.org/officeDocument/2006/customXml" ds:itemID="{8F88CC8C-ABB9-4A65-B279-BDF5FE1CB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9844</TotalTime>
  <Pages>11</Pages>
  <Words>3045</Words>
  <Characters>17359</Characters>
  <Application>Microsoft Office Word</Application>
  <DocSecurity>0</DocSecurity>
  <Lines>144</Lines>
  <Paragraphs>40</Paragraphs>
  <ScaleCrop>false</ScaleCrop>
  <Company>Johnson Controls, Inc.</Company>
  <LinksUpToDate>false</LinksUpToDate>
  <CharactersWithSpaces>20364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Elizabeth Stroud</dc:creator>
  <cp:keywords/>
  <dc:description/>
  <cp:lastModifiedBy>Charlotte Elizabeth Stroud</cp:lastModifiedBy>
  <cp:revision>475</cp:revision>
  <dcterms:created xsi:type="dcterms:W3CDTF">2023-09-22T15:23:00Z</dcterms:created>
  <dcterms:modified xsi:type="dcterms:W3CDTF">2023-10-15T19:03:00Z</dcterms:modified>
</cp:coreProperties>
</file>