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F775A12" w14:textId="77777777" w:rsidR="0064693C" w:rsidRPr="009404AA" w:rsidRDefault="0064693C" w:rsidP="0064693C">
      <w:pPr>
        <w:rPr>
          <w:color w:val="000000" w:themeColor="text1"/>
        </w:rPr>
      </w:pPr>
    </w:p>
    <w:p w14:paraId="10C7220F" w14:textId="77777777" w:rsidR="0064693C" w:rsidRPr="009404AA" w:rsidRDefault="0064693C" w:rsidP="0064693C">
      <w:pPr>
        <w:rPr>
          <w:color w:val="000000" w:themeColor="text1"/>
        </w:rPr>
      </w:pPr>
    </w:p>
    <w:p w14:paraId="30897C14" w14:textId="77777777" w:rsidR="0064693C" w:rsidRPr="009404AA" w:rsidRDefault="0064693C">
      <w:pPr>
        <w:pStyle w:val="Title"/>
        <w:rPr>
          <w:color w:val="000000" w:themeColor="text1"/>
        </w:rPr>
      </w:pPr>
    </w:p>
    <w:p w14:paraId="2569DE10" w14:textId="77777777" w:rsidR="0064693C" w:rsidRPr="009404AA" w:rsidRDefault="0064693C">
      <w:pPr>
        <w:pStyle w:val="Title"/>
        <w:rPr>
          <w:color w:val="000000" w:themeColor="text1"/>
        </w:rPr>
      </w:pPr>
    </w:p>
    <w:p w14:paraId="6978DAA3" w14:textId="77777777" w:rsidR="0064693C" w:rsidRPr="009404AA" w:rsidRDefault="0064693C">
      <w:pPr>
        <w:pStyle w:val="Title"/>
        <w:rPr>
          <w:color w:val="000000" w:themeColor="text1"/>
        </w:rPr>
      </w:pPr>
    </w:p>
    <w:p w14:paraId="00000001" w14:textId="77777777" w:rsidR="00953B02" w:rsidRPr="009404AA" w:rsidRDefault="00960A2F">
      <w:pPr>
        <w:pStyle w:val="Title"/>
        <w:rPr>
          <w:color w:val="000000" w:themeColor="text1"/>
        </w:rPr>
      </w:pPr>
      <w:r w:rsidRPr="009404AA">
        <w:rPr>
          <w:color w:val="000000" w:themeColor="text1"/>
        </w:rPr>
        <w:t>BMIH6002</w:t>
      </w:r>
    </w:p>
    <w:p w14:paraId="00000002" w14:textId="77777777" w:rsidR="00953B02" w:rsidRPr="009404AA" w:rsidRDefault="00960A2F">
      <w:pPr>
        <w:pStyle w:val="Title"/>
        <w:rPr>
          <w:color w:val="000000" w:themeColor="text1"/>
        </w:rPr>
      </w:pPr>
      <w:bookmarkStart w:id="0" w:name="_rfg5wfjonms6" w:colFirst="0" w:colLast="0"/>
      <w:bookmarkEnd w:id="0"/>
      <w:r w:rsidRPr="009404AA">
        <w:rPr>
          <w:color w:val="000000" w:themeColor="text1"/>
        </w:rPr>
        <w:t>HOTEL PLACEMENT – MANAGING FOOD AND BEVERAGE OPERATIONS</w:t>
      </w:r>
    </w:p>
    <w:p w14:paraId="00000003" w14:textId="77777777" w:rsidR="00953B02" w:rsidRPr="009404AA" w:rsidRDefault="00960A2F">
      <w:pPr>
        <w:pStyle w:val="Title"/>
        <w:rPr>
          <w:color w:val="000000" w:themeColor="text1"/>
        </w:rPr>
      </w:pPr>
      <w:bookmarkStart w:id="1" w:name="_8v06ixk8luep" w:colFirst="0" w:colLast="0"/>
      <w:bookmarkEnd w:id="1"/>
      <w:r w:rsidRPr="009404AA">
        <w:rPr>
          <w:color w:val="000000" w:themeColor="text1"/>
        </w:rPr>
        <w:t>LEVEL 6</w:t>
      </w:r>
    </w:p>
    <w:p w14:paraId="1932DDFD" w14:textId="34D20790" w:rsidR="00DA46B3" w:rsidRDefault="004559FA">
      <w:pPr>
        <w:rPr>
          <w:color w:val="000000" w:themeColor="text1"/>
        </w:rPr>
      </w:pPr>
      <w:bookmarkStart w:id="2" w:name="_u1sad441verm" w:colFirst="0" w:colLast="0"/>
      <w:bookmarkEnd w:id="2"/>
      <w:r>
        <w:rPr>
          <w:color w:val="000000" w:themeColor="text1"/>
        </w:rPr>
        <w:t xml:space="preserve">  </w:t>
      </w:r>
    </w:p>
    <w:p w14:paraId="513DC9E5" w14:textId="77777777" w:rsidR="004559FA" w:rsidRDefault="004559FA">
      <w:pPr>
        <w:rPr>
          <w:color w:val="000000" w:themeColor="text1"/>
        </w:rPr>
      </w:pPr>
    </w:p>
    <w:p w14:paraId="5CD30E0A" w14:textId="124DC3FE" w:rsidR="004559FA" w:rsidRDefault="003D4BB1">
      <w:pPr>
        <w:rPr>
          <w:b/>
          <w:bCs/>
          <w:color w:val="000000" w:themeColor="text1"/>
          <w:sz w:val="36"/>
          <w:szCs w:val="36"/>
        </w:rPr>
      </w:pPr>
      <w:r>
        <w:rPr>
          <w:color w:val="000000" w:themeColor="text1"/>
        </w:rPr>
        <w:t xml:space="preserve">                                </w:t>
      </w:r>
      <w:r>
        <w:rPr>
          <w:b/>
          <w:bCs/>
          <w:color w:val="000000" w:themeColor="text1"/>
          <w:sz w:val="36"/>
          <w:szCs w:val="36"/>
        </w:rPr>
        <w:t xml:space="preserve">STUDENT NAME: </w:t>
      </w:r>
      <w:r w:rsidR="00245315">
        <w:rPr>
          <w:b/>
          <w:bCs/>
          <w:color w:val="000000" w:themeColor="text1"/>
          <w:sz w:val="36"/>
          <w:szCs w:val="36"/>
        </w:rPr>
        <w:t>MIHAELA ALECU</w:t>
      </w:r>
    </w:p>
    <w:p w14:paraId="495557A6" w14:textId="5C1F7F7A" w:rsidR="00245315" w:rsidRDefault="00245315">
      <w:pPr>
        <w:rPr>
          <w:b/>
          <w:bCs/>
          <w:color w:val="000000" w:themeColor="text1"/>
          <w:sz w:val="36"/>
          <w:szCs w:val="36"/>
        </w:rPr>
      </w:pPr>
      <w:r>
        <w:rPr>
          <w:b/>
          <w:bCs/>
          <w:color w:val="000000" w:themeColor="text1"/>
          <w:sz w:val="36"/>
          <w:szCs w:val="36"/>
        </w:rPr>
        <w:t xml:space="preserve">                     STUDENT </w:t>
      </w:r>
      <w:proofErr w:type="gramStart"/>
      <w:r>
        <w:rPr>
          <w:b/>
          <w:bCs/>
          <w:color w:val="000000" w:themeColor="text1"/>
          <w:sz w:val="36"/>
          <w:szCs w:val="36"/>
        </w:rPr>
        <w:t>ID</w:t>
      </w:r>
      <w:r w:rsidR="00F96FFE">
        <w:rPr>
          <w:b/>
          <w:bCs/>
          <w:color w:val="000000" w:themeColor="text1"/>
          <w:sz w:val="36"/>
          <w:szCs w:val="36"/>
        </w:rPr>
        <w:t xml:space="preserve"> :</w:t>
      </w:r>
      <w:proofErr w:type="gramEnd"/>
      <w:r w:rsidR="00F96FFE">
        <w:rPr>
          <w:b/>
          <w:bCs/>
          <w:color w:val="000000" w:themeColor="text1"/>
          <w:sz w:val="36"/>
          <w:szCs w:val="36"/>
        </w:rPr>
        <w:t xml:space="preserve"> 2223648</w:t>
      </w:r>
    </w:p>
    <w:p w14:paraId="6D9B08A8" w14:textId="2A10AE7B" w:rsidR="00F96FFE" w:rsidRDefault="00F96FFE">
      <w:pPr>
        <w:rPr>
          <w:b/>
          <w:bCs/>
          <w:color w:val="000000" w:themeColor="text1"/>
          <w:sz w:val="36"/>
          <w:szCs w:val="36"/>
        </w:rPr>
      </w:pPr>
      <w:r>
        <w:rPr>
          <w:b/>
          <w:bCs/>
          <w:color w:val="000000" w:themeColor="text1"/>
          <w:sz w:val="36"/>
          <w:szCs w:val="36"/>
        </w:rPr>
        <w:t xml:space="preserve">                     LECTURER</w:t>
      </w:r>
      <w:r w:rsidR="002931F3">
        <w:rPr>
          <w:b/>
          <w:bCs/>
          <w:color w:val="000000" w:themeColor="text1"/>
          <w:sz w:val="36"/>
          <w:szCs w:val="36"/>
        </w:rPr>
        <w:t>: KA PO CHONG</w:t>
      </w:r>
    </w:p>
    <w:p w14:paraId="3BAC0A1E" w14:textId="520CEC6D" w:rsidR="0061469A" w:rsidRDefault="0061469A">
      <w:pPr>
        <w:rPr>
          <w:b/>
          <w:bCs/>
          <w:color w:val="000000" w:themeColor="text1"/>
          <w:sz w:val="36"/>
          <w:szCs w:val="36"/>
        </w:rPr>
      </w:pPr>
      <w:r>
        <w:rPr>
          <w:b/>
          <w:bCs/>
          <w:color w:val="000000" w:themeColor="text1"/>
          <w:sz w:val="36"/>
          <w:szCs w:val="36"/>
        </w:rPr>
        <w:t xml:space="preserve"> </w:t>
      </w:r>
    </w:p>
    <w:p w14:paraId="549CF327" w14:textId="77777777" w:rsidR="0061469A" w:rsidRDefault="0061469A">
      <w:pPr>
        <w:rPr>
          <w:b/>
          <w:bCs/>
          <w:color w:val="000000" w:themeColor="text1"/>
          <w:sz w:val="36"/>
          <w:szCs w:val="36"/>
        </w:rPr>
      </w:pPr>
    </w:p>
    <w:p w14:paraId="51EE5E85" w14:textId="574B669B" w:rsidR="0061469A" w:rsidRPr="003D4BB1" w:rsidRDefault="0061469A">
      <w:pPr>
        <w:rPr>
          <w:b/>
          <w:bCs/>
          <w:color w:val="000000" w:themeColor="text1"/>
          <w:sz w:val="36"/>
          <w:szCs w:val="36"/>
        </w:rPr>
      </w:pPr>
      <w:r>
        <w:rPr>
          <w:b/>
          <w:bCs/>
          <w:color w:val="000000" w:themeColor="text1"/>
          <w:sz w:val="36"/>
          <w:szCs w:val="36"/>
        </w:rPr>
        <w:t xml:space="preserve">         </w:t>
      </w:r>
      <w:r w:rsidR="0055264F">
        <w:rPr>
          <w:b/>
          <w:bCs/>
          <w:color w:val="000000" w:themeColor="text1"/>
          <w:sz w:val="36"/>
          <w:szCs w:val="36"/>
        </w:rPr>
        <w:t xml:space="preserve">              </w:t>
      </w:r>
      <w:r>
        <w:rPr>
          <w:b/>
          <w:bCs/>
          <w:color w:val="000000" w:themeColor="text1"/>
          <w:sz w:val="36"/>
          <w:szCs w:val="36"/>
        </w:rPr>
        <w:t xml:space="preserve"> STUDENT </w:t>
      </w:r>
      <w:r w:rsidR="0055264F">
        <w:rPr>
          <w:b/>
          <w:bCs/>
          <w:color w:val="000000" w:themeColor="text1"/>
          <w:sz w:val="36"/>
          <w:szCs w:val="36"/>
        </w:rPr>
        <w:t>LEARNING LOG</w:t>
      </w:r>
    </w:p>
    <w:p w14:paraId="3574C82F" w14:textId="77777777" w:rsidR="004559FA" w:rsidRDefault="004559FA">
      <w:pPr>
        <w:rPr>
          <w:color w:val="000000" w:themeColor="text1"/>
        </w:rPr>
      </w:pPr>
    </w:p>
    <w:p w14:paraId="49732E88" w14:textId="77777777" w:rsidR="004559FA" w:rsidRDefault="004559FA">
      <w:pPr>
        <w:rPr>
          <w:color w:val="000000" w:themeColor="text1"/>
        </w:rPr>
      </w:pPr>
    </w:p>
    <w:p w14:paraId="69C8E125" w14:textId="77777777" w:rsidR="004559FA" w:rsidRDefault="004559FA">
      <w:pPr>
        <w:rPr>
          <w:color w:val="000000" w:themeColor="text1"/>
        </w:rPr>
      </w:pPr>
    </w:p>
    <w:p w14:paraId="6B098E41" w14:textId="77777777" w:rsidR="004559FA" w:rsidRDefault="004559FA">
      <w:pPr>
        <w:rPr>
          <w:color w:val="000000" w:themeColor="text1"/>
        </w:rPr>
      </w:pPr>
    </w:p>
    <w:p w14:paraId="57C00520" w14:textId="77777777" w:rsidR="004559FA" w:rsidRDefault="004559FA">
      <w:pPr>
        <w:rPr>
          <w:color w:val="000000" w:themeColor="text1"/>
        </w:rPr>
      </w:pPr>
    </w:p>
    <w:p w14:paraId="77A4F4EB" w14:textId="77777777" w:rsidR="004559FA" w:rsidRDefault="004559FA">
      <w:pPr>
        <w:rPr>
          <w:color w:val="000000" w:themeColor="text1"/>
        </w:rPr>
      </w:pPr>
    </w:p>
    <w:p w14:paraId="69419F18" w14:textId="77777777" w:rsidR="004559FA" w:rsidRDefault="004559FA">
      <w:pPr>
        <w:rPr>
          <w:color w:val="000000" w:themeColor="text1"/>
        </w:rPr>
      </w:pPr>
    </w:p>
    <w:p w14:paraId="60E0D652" w14:textId="77777777" w:rsidR="004559FA" w:rsidRDefault="004559FA">
      <w:pPr>
        <w:rPr>
          <w:color w:val="000000" w:themeColor="text1"/>
        </w:rPr>
      </w:pPr>
    </w:p>
    <w:p w14:paraId="688E3D2F" w14:textId="77777777" w:rsidR="004559FA" w:rsidRDefault="004559FA">
      <w:pPr>
        <w:rPr>
          <w:color w:val="000000" w:themeColor="text1"/>
        </w:rPr>
      </w:pPr>
    </w:p>
    <w:p w14:paraId="034BF7EF" w14:textId="77777777" w:rsidR="004559FA" w:rsidRPr="004A5B3B" w:rsidRDefault="004559FA">
      <w:pPr>
        <w:rPr>
          <w:b/>
          <w:bCs/>
          <w:color w:val="000000" w:themeColor="text1"/>
          <w:sz w:val="36"/>
          <w:szCs w:val="36"/>
        </w:rPr>
      </w:pPr>
    </w:p>
    <w:p w14:paraId="4F7AEDF4" w14:textId="77777777" w:rsidR="00DA46B3" w:rsidRPr="00DA46B3" w:rsidRDefault="00DA46B3" w:rsidP="00DA46B3">
      <w:pPr>
        <w:pStyle w:val="NoSpacing"/>
        <w:spacing w:line="360" w:lineRule="auto"/>
        <w:rPr>
          <w:b/>
          <w:bCs/>
          <w:sz w:val="28"/>
          <w:szCs w:val="28"/>
        </w:rPr>
      </w:pPr>
      <w:r w:rsidRPr="00DA46B3">
        <w:rPr>
          <w:b/>
          <w:bCs/>
          <w:sz w:val="28"/>
          <w:szCs w:val="28"/>
        </w:rPr>
        <w:t>Aknowledgement Statement</w:t>
      </w:r>
    </w:p>
    <w:p w14:paraId="3A078893" w14:textId="77777777" w:rsidR="00DA46B3" w:rsidRPr="00DA46B3" w:rsidRDefault="00DA46B3" w:rsidP="00DA46B3">
      <w:pPr>
        <w:pStyle w:val="NoSpacing"/>
        <w:spacing w:line="360" w:lineRule="auto"/>
      </w:pPr>
      <w:r w:rsidRPr="00DA46B3">
        <w:t>I confirm that I have not used any Al tools in the research and creation of this assignment.</w:t>
      </w:r>
    </w:p>
    <w:p w14:paraId="4E0F4E90" w14:textId="77777777" w:rsidR="00DA46B3" w:rsidRPr="00DA46B3" w:rsidRDefault="00DA46B3" w:rsidP="00DA46B3">
      <w:pPr>
        <w:pStyle w:val="NoSpacing"/>
        <w:spacing w:line="360" w:lineRule="auto"/>
      </w:pPr>
      <w:r w:rsidRPr="00DA46B3">
        <w:t>I confirm that I have not presented any Al generated materials as my own work. I confirm I have copies of my drafts, notes, and other resources I used, which I may be asked to provide in evidence.</w:t>
      </w:r>
    </w:p>
    <w:p w14:paraId="00000004" w14:textId="07E28C73" w:rsidR="00953B02" w:rsidRPr="009404AA" w:rsidRDefault="00960A2F">
      <w:pPr>
        <w:pStyle w:val="Heading1"/>
        <w:rPr>
          <w:color w:val="000000" w:themeColor="text1"/>
        </w:rPr>
      </w:pPr>
      <w:r w:rsidRPr="009404AA">
        <w:rPr>
          <w:color w:val="000000" w:themeColor="text1"/>
        </w:rPr>
        <w:br w:type="page"/>
      </w:r>
    </w:p>
    <w:sdt>
      <w:sdtPr>
        <w:rPr>
          <w:rFonts w:ascii="Times New Roman" w:eastAsia="Times New Roman" w:hAnsi="Times New Roman" w:cs="Times New Roman"/>
          <w:b w:val="0"/>
          <w:bCs w:val="0"/>
          <w:color w:val="auto"/>
          <w:sz w:val="24"/>
          <w:szCs w:val="24"/>
          <w:lang w:val="en-GB"/>
        </w:rPr>
        <w:id w:val="-1782025631"/>
        <w:docPartObj>
          <w:docPartGallery w:val="Table of Contents"/>
          <w:docPartUnique/>
        </w:docPartObj>
      </w:sdtPr>
      <w:sdtEndPr>
        <w:rPr>
          <w:noProof/>
        </w:rPr>
      </w:sdtEndPr>
      <w:sdtContent>
        <w:p w14:paraId="0C7A26A4" w14:textId="5E0D9A47" w:rsidR="00DA46B3" w:rsidRPr="00DA46B3" w:rsidRDefault="00DA46B3" w:rsidP="00DA46B3">
          <w:pPr>
            <w:pStyle w:val="TOCHeading"/>
            <w:spacing w:line="360" w:lineRule="auto"/>
            <w:rPr>
              <w:rFonts w:ascii="Times New Roman" w:hAnsi="Times New Roman" w:cs="Times New Roman"/>
              <w:color w:val="000000" w:themeColor="text1"/>
            </w:rPr>
          </w:pPr>
          <w:r w:rsidRPr="00DA46B3">
            <w:rPr>
              <w:rFonts w:ascii="Times New Roman" w:hAnsi="Times New Roman" w:cs="Times New Roman"/>
              <w:color w:val="000000" w:themeColor="text1"/>
            </w:rPr>
            <w:t>Table of Contents</w:t>
          </w:r>
        </w:p>
        <w:p w14:paraId="1371906F" w14:textId="5B6BBBDA" w:rsidR="00DA46B3" w:rsidRPr="00DA46B3" w:rsidRDefault="00DA46B3" w:rsidP="00DA46B3">
          <w:pPr>
            <w:pStyle w:val="TOC1"/>
            <w:tabs>
              <w:tab w:val="right" w:leader="dot" w:pos="9350"/>
            </w:tabs>
            <w:rPr>
              <w:rFonts w:ascii="Times New Roman" w:eastAsiaTheme="minorEastAsia" w:hAnsi="Times New Roman"/>
              <w:b w:val="0"/>
              <w:bCs w:val="0"/>
              <w:i w:val="0"/>
              <w:iCs w:val="0"/>
              <w:noProof/>
              <w:kern w:val="2"/>
              <w:lang w:eastAsia="en-GB"/>
              <w14:ligatures w14:val="standardContextual"/>
            </w:rPr>
          </w:pPr>
          <w:r w:rsidRPr="00DA46B3">
            <w:rPr>
              <w:rFonts w:ascii="Times New Roman" w:hAnsi="Times New Roman"/>
              <w:b w:val="0"/>
              <w:bCs w:val="0"/>
              <w:i w:val="0"/>
              <w:iCs w:val="0"/>
            </w:rPr>
            <w:fldChar w:fldCharType="begin"/>
          </w:r>
          <w:r w:rsidRPr="00DA46B3">
            <w:rPr>
              <w:rFonts w:ascii="Times New Roman" w:hAnsi="Times New Roman"/>
              <w:b w:val="0"/>
              <w:bCs w:val="0"/>
              <w:i w:val="0"/>
              <w:iCs w:val="0"/>
            </w:rPr>
            <w:instrText xml:space="preserve"> TOC \o "1-3" \h \z \u </w:instrText>
          </w:r>
          <w:r w:rsidRPr="00DA46B3">
            <w:rPr>
              <w:rFonts w:ascii="Times New Roman" w:hAnsi="Times New Roman"/>
              <w:b w:val="0"/>
              <w:bCs w:val="0"/>
              <w:i w:val="0"/>
              <w:iCs w:val="0"/>
            </w:rPr>
            <w:fldChar w:fldCharType="separate"/>
          </w:r>
          <w:hyperlink w:anchor="_Toc200567045" w:history="1">
            <w:r w:rsidRPr="00DA46B3">
              <w:rPr>
                <w:rStyle w:val="Hyperlink"/>
                <w:rFonts w:ascii="Times New Roman" w:hAnsi="Times New Roman"/>
                <w:b w:val="0"/>
                <w:bCs w:val="0"/>
                <w:i w:val="0"/>
                <w:iCs w:val="0"/>
                <w:noProof/>
              </w:rPr>
              <w:t>Introduction</w:t>
            </w:r>
            <w:r w:rsidRPr="00DA46B3">
              <w:rPr>
                <w:rFonts w:ascii="Times New Roman" w:hAnsi="Times New Roman"/>
                <w:b w:val="0"/>
                <w:bCs w:val="0"/>
                <w:i w:val="0"/>
                <w:iCs w:val="0"/>
                <w:noProof/>
                <w:webHidden/>
              </w:rPr>
              <w:tab/>
            </w:r>
            <w:r w:rsidRPr="00DA46B3">
              <w:rPr>
                <w:rFonts w:ascii="Times New Roman" w:hAnsi="Times New Roman"/>
                <w:b w:val="0"/>
                <w:bCs w:val="0"/>
                <w:i w:val="0"/>
                <w:iCs w:val="0"/>
                <w:noProof/>
                <w:webHidden/>
              </w:rPr>
              <w:fldChar w:fldCharType="begin"/>
            </w:r>
            <w:r w:rsidRPr="00DA46B3">
              <w:rPr>
                <w:rFonts w:ascii="Times New Roman" w:hAnsi="Times New Roman"/>
                <w:b w:val="0"/>
                <w:bCs w:val="0"/>
                <w:i w:val="0"/>
                <w:iCs w:val="0"/>
                <w:noProof/>
                <w:webHidden/>
              </w:rPr>
              <w:instrText xml:space="preserve"> PAGEREF _Toc200567045 \h </w:instrText>
            </w:r>
            <w:r w:rsidRPr="00DA46B3">
              <w:rPr>
                <w:rFonts w:ascii="Times New Roman" w:hAnsi="Times New Roman"/>
                <w:b w:val="0"/>
                <w:bCs w:val="0"/>
                <w:i w:val="0"/>
                <w:iCs w:val="0"/>
                <w:noProof/>
                <w:webHidden/>
              </w:rPr>
            </w:r>
            <w:r w:rsidRPr="00DA46B3">
              <w:rPr>
                <w:rFonts w:ascii="Times New Roman" w:hAnsi="Times New Roman"/>
                <w:b w:val="0"/>
                <w:bCs w:val="0"/>
                <w:i w:val="0"/>
                <w:iCs w:val="0"/>
                <w:noProof/>
                <w:webHidden/>
              </w:rPr>
              <w:fldChar w:fldCharType="separate"/>
            </w:r>
            <w:r w:rsidRPr="00DA46B3">
              <w:rPr>
                <w:rFonts w:ascii="Times New Roman" w:hAnsi="Times New Roman"/>
                <w:b w:val="0"/>
                <w:bCs w:val="0"/>
                <w:i w:val="0"/>
                <w:iCs w:val="0"/>
                <w:noProof/>
                <w:webHidden/>
              </w:rPr>
              <w:t>3</w:t>
            </w:r>
            <w:r w:rsidRPr="00DA46B3">
              <w:rPr>
                <w:rFonts w:ascii="Times New Roman" w:hAnsi="Times New Roman"/>
                <w:b w:val="0"/>
                <w:bCs w:val="0"/>
                <w:i w:val="0"/>
                <w:iCs w:val="0"/>
                <w:noProof/>
                <w:webHidden/>
              </w:rPr>
              <w:fldChar w:fldCharType="end"/>
            </w:r>
          </w:hyperlink>
        </w:p>
        <w:p w14:paraId="06BEB131" w14:textId="03ADD766" w:rsidR="00DA46B3" w:rsidRPr="00DA46B3" w:rsidRDefault="00DA46B3" w:rsidP="00DA46B3">
          <w:pPr>
            <w:pStyle w:val="TOC1"/>
            <w:tabs>
              <w:tab w:val="right" w:leader="dot" w:pos="9350"/>
            </w:tabs>
            <w:rPr>
              <w:rFonts w:ascii="Times New Roman" w:eastAsiaTheme="minorEastAsia" w:hAnsi="Times New Roman"/>
              <w:b w:val="0"/>
              <w:bCs w:val="0"/>
              <w:i w:val="0"/>
              <w:iCs w:val="0"/>
              <w:noProof/>
              <w:kern w:val="2"/>
              <w:lang w:eastAsia="en-GB"/>
              <w14:ligatures w14:val="standardContextual"/>
            </w:rPr>
          </w:pPr>
          <w:hyperlink w:anchor="_Toc200567046" w:history="1">
            <w:r w:rsidRPr="00DA46B3">
              <w:rPr>
                <w:rStyle w:val="Hyperlink"/>
                <w:rFonts w:ascii="Times New Roman" w:hAnsi="Times New Roman"/>
                <w:b w:val="0"/>
                <w:bCs w:val="0"/>
                <w:i w:val="0"/>
                <w:iCs w:val="0"/>
                <w:noProof/>
              </w:rPr>
              <w:t>Section 1: Role Reflection</w:t>
            </w:r>
            <w:r w:rsidRPr="00DA46B3">
              <w:rPr>
                <w:rFonts w:ascii="Times New Roman" w:hAnsi="Times New Roman"/>
                <w:b w:val="0"/>
                <w:bCs w:val="0"/>
                <w:i w:val="0"/>
                <w:iCs w:val="0"/>
                <w:noProof/>
                <w:webHidden/>
              </w:rPr>
              <w:tab/>
            </w:r>
            <w:r w:rsidRPr="00DA46B3">
              <w:rPr>
                <w:rFonts w:ascii="Times New Roman" w:hAnsi="Times New Roman"/>
                <w:b w:val="0"/>
                <w:bCs w:val="0"/>
                <w:i w:val="0"/>
                <w:iCs w:val="0"/>
                <w:noProof/>
                <w:webHidden/>
              </w:rPr>
              <w:fldChar w:fldCharType="begin"/>
            </w:r>
            <w:r w:rsidRPr="00DA46B3">
              <w:rPr>
                <w:rFonts w:ascii="Times New Roman" w:hAnsi="Times New Roman"/>
                <w:b w:val="0"/>
                <w:bCs w:val="0"/>
                <w:i w:val="0"/>
                <w:iCs w:val="0"/>
                <w:noProof/>
                <w:webHidden/>
              </w:rPr>
              <w:instrText xml:space="preserve"> PAGEREF _Toc200567046 \h </w:instrText>
            </w:r>
            <w:r w:rsidRPr="00DA46B3">
              <w:rPr>
                <w:rFonts w:ascii="Times New Roman" w:hAnsi="Times New Roman"/>
                <w:b w:val="0"/>
                <w:bCs w:val="0"/>
                <w:i w:val="0"/>
                <w:iCs w:val="0"/>
                <w:noProof/>
                <w:webHidden/>
              </w:rPr>
            </w:r>
            <w:r w:rsidRPr="00DA46B3">
              <w:rPr>
                <w:rFonts w:ascii="Times New Roman" w:hAnsi="Times New Roman"/>
                <w:b w:val="0"/>
                <w:bCs w:val="0"/>
                <w:i w:val="0"/>
                <w:iCs w:val="0"/>
                <w:noProof/>
                <w:webHidden/>
              </w:rPr>
              <w:fldChar w:fldCharType="separate"/>
            </w:r>
            <w:r w:rsidRPr="00DA46B3">
              <w:rPr>
                <w:rFonts w:ascii="Times New Roman" w:hAnsi="Times New Roman"/>
                <w:b w:val="0"/>
                <w:bCs w:val="0"/>
                <w:i w:val="0"/>
                <w:iCs w:val="0"/>
                <w:noProof/>
                <w:webHidden/>
              </w:rPr>
              <w:t>3</w:t>
            </w:r>
            <w:r w:rsidRPr="00DA46B3">
              <w:rPr>
                <w:rFonts w:ascii="Times New Roman" w:hAnsi="Times New Roman"/>
                <w:b w:val="0"/>
                <w:bCs w:val="0"/>
                <w:i w:val="0"/>
                <w:iCs w:val="0"/>
                <w:noProof/>
                <w:webHidden/>
              </w:rPr>
              <w:fldChar w:fldCharType="end"/>
            </w:r>
          </w:hyperlink>
        </w:p>
        <w:p w14:paraId="5CA0677C" w14:textId="495605E1" w:rsidR="00DA46B3" w:rsidRPr="00DA46B3" w:rsidRDefault="00DA46B3" w:rsidP="00DA46B3">
          <w:pPr>
            <w:pStyle w:val="TOC1"/>
            <w:tabs>
              <w:tab w:val="right" w:leader="dot" w:pos="9350"/>
            </w:tabs>
            <w:rPr>
              <w:rFonts w:ascii="Times New Roman" w:eastAsiaTheme="minorEastAsia" w:hAnsi="Times New Roman"/>
              <w:b w:val="0"/>
              <w:bCs w:val="0"/>
              <w:i w:val="0"/>
              <w:iCs w:val="0"/>
              <w:noProof/>
              <w:kern w:val="2"/>
              <w:lang w:eastAsia="en-GB"/>
              <w14:ligatures w14:val="standardContextual"/>
            </w:rPr>
          </w:pPr>
          <w:hyperlink w:anchor="_Toc200567047" w:history="1">
            <w:r w:rsidRPr="00DA46B3">
              <w:rPr>
                <w:rStyle w:val="Hyperlink"/>
                <w:rFonts w:ascii="Times New Roman" w:hAnsi="Times New Roman"/>
                <w:b w:val="0"/>
                <w:bCs w:val="0"/>
                <w:i w:val="0"/>
                <w:iCs w:val="0"/>
                <w:noProof/>
              </w:rPr>
              <w:t>Section 2: Development Journey</w:t>
            </w:r>
            <w:r w:rsidRPr="00DA46B3">
              <w:rPr>
                <w:rFonts w:ascii="Times New Roman" w:hAnsi="Times New Roman"/>
                <w:b w:val="0"/>
                <w:bCs w:val="0"/>
                <w:i w:val="0"/>
                <w:iCs w:val="0"/>
                <w:noProof/>
                <w:webHidden/>
              </w:rPr>
              <w:tab/>
            </w:r>
            <w:r w:rsidRPr="00DA46B3">
              <w:rPr>
                <w:rFonts w:ascii="Times New Roman" w:hAnsi="Times New Roman"/>
                <w:b w:val="0"/>
                <w:bCs w:val="0"/>
                <w:i w:val="0"/>
                <w:iCs w:val="0"/>
                <w:noProof/>
                <w:webHidden/>
              </w:rPr>
              <w:fldChar w:fldCharType="begin"/>
            </w:r>
            <w:r w:rsidRPr="00DA46B3">
              <w:rPr>
                <w:rFonts w:ascii="Times New Roman" w:hAnsi="Times New Roman"/>
                <w:b w:val="0"/>
                <w:bCs w:val="0"/>
                <w:i w:val="0"/>
                <w:iCs w:val="0"/>
                <w:noProof/>
                <w:webHidden/>
              </w:rPr>
              <w:instrText xml:space="preserve"> PAGEREF _Toc200567047 \h </w:instrText>
            </w:r>
            <w:r w:rsidRPr="00DA46B3">
              <w:rPr>
                <w:rFonts w:ascii="Times New Roman" w:hAnsi="Times New Roman"/>
                <w:b w:val="0"/>
                <w:bCs w:val="0"/>
                <w:i w:val="0"/>
                <w:iCs w:val="0"/>
                <w:noProof/>
                <w:webHidden/>
              </w:rPr>
            </w:r>
            <w:r w:rsidRPr="00DA46B3">
              <w:rPr>
                <w:rFonts w:ascii="Times New Roman" w:hAnsi="Times New Roman"/>
                <w:b w:val="0"/>
                <w:bCs w:val="0"/>
                <w:i w:val="0"/>
                <w:iCs w:val="0"/>
                <w:noProof/>
                <w:webHidden/>
              </w:rPr>
              <w:fldChar w:fldCharType="separate"/>
            </w:r>
            <w:r w:rsidRPr="00DA46B3">
              <w:rPr>
                <w:rFonts w:ascii="Times New Roman" w:hAnsi="Times New Roman"/>
                <w:b w:val="0"/>
                <w:bCs w:val="0"/>
                <w:i w:val="0"/>
                <w:iCs w:val="0"/>
                <w:noProof/>
                <w:webHidden/>
              </w:rPr>
              <w:t>4</w:t>
            </w:r>
            <w:r w:rsidRPr="00DA46B3">
              <w:rPr>
                <w:rFonts w:ascii="Times New Roman" w:hAnsi="Times New Roman"/>
                <w:b w:val="0"/>
                <w:bCs w:val="0"/>
                <w:i w:val="0"/>
                <w:iCs w:val="0"/>
                <w:noProof/>
                <w:webHidden/>
              </w:rPr>
              <w:fldChar w:fldCharType="end"/>
            </w:r>
          </w:hyperlink>
        </w:p>
        <w:p w14:paraId="10AEF337" w14:textId="39B84623" w:rsidR="00DA46B3" w:rsidRPr="00DA46B3" w:rsidRDefault="00DA46B3" w:rsidP="00DA46B3">
          <w:pPr>
            <w:pStyle w:val="TOC1"/>
            <w:tabs>
              <w:tab w:val="right" w:leader="dot" w:pos="9350"/>
            </w:tabs>
            <w:rPr>
              <w:rFonts w:ascii="Times New Roman" w:eastAsiaTheme="minorEastAsia" w:hAnsi="Times New Roman"/>
              <w:b w:val="0"/>
              <w:bCs w:val="0"/>
              <w:i w:val="0"/>
              <w:iCs w:val="0"/>
              <w:noProof/>
              <w:kern w:val="2"/>
              <w:lang w:eastAsia="en-GB"/>
              <w14:ligatures w14:val="standardContextual"/>
            </w:rPr>
          </w:pPr>
          <w:hyperlink w:anchor="_Toc200567048" w:history="1">
            <w:r w:rsidRPr="00DA46B3">
              <w:rPr>
                <w:rStyle w:val="Hyperlink"/>
                <w:rFonts w:ascii="Times New Roman" w:hAnsi="Times New Roman"/>
                <w:b w:val="0"/>
                <w:bCs w:val="0"/>
                <w:i w:val="0"/>
                <w:iCs w:val="0"/>
                <w:noProof/>
              </w:rPr>
              <w:t>Section 3: Service Improvement Proposal</w:t>
            </w:r>
            <w:r w:rsidRPr="00DA46B3">
              <w:rPr>
                <w:rFonts w:ascii="Times New Roman" w:hAnsi="Times New Roman"/>
                <w:b w:val="0"/>
                <w:bCs w:val="0"/>
                <w:i w:val="0"/>
                <w:iCs w:val="0"/>
                <w:noProof/>
                <w:webHidden/>
              </w:rPr>
              <w:tab/>
            </w:r>
            <w:r w:rsidRPr="00DA46B3">
              <w:rPr>
                <w:rFonts w:ascii="Times New Roman" w:hAnsi="Times New Roman"/>
                <w:b w:val="0"/>
                <w:bCs w:val="0"/>
                <w:i w:val="0"/>
                <w:iCs w:val="0"/>
                <w:noProof/>
                <w:webHidden/>
              </w:rPr>
              <w:fldChar w:fldCharType="begin"/>
            </w:r>
            <w:r w:rsidRPr="00DA46B3">
              <w:rPr>
                <w:rFonts w:ascii="Times New Roman" w:hAnsi="Times New Roman"/>
                <w:b w:val="0"/>
                <w:bCs w:val="0"/>
                <w:i w:val="0"/>
                <w:iCs w:val="0"/>
                <w:noProof/>
                <w:webHidden/>
              </w:rPr>
              <w:instrText xml:space="preserve"> PAGEREF _Toc200567048 \h </w:instrText>
            </w:r>
            <w:r w:rsidRPr="00DA46B3">
              <w:rPr>
                <w:rFonts w:ascii="Times New Roman" w:hAnsi="Times New Roman"/>
                <w:b w:val="0"/>
                <w:bCs w:val="0"/>
                <w:i w:val="0"/>
                <w:iCs w:val="0"/>
                <w:noProof/>
                <w:webHidden/>
              </w:rPr>
            </w:r>
            <w:r w:rsidRPr="00DA46B3">
              <w:rPr>
                <w:rFonts w:ascii="Times New Roman" w:hAnsi="Times New Roman"/>
                <w:b w:val="0"/>
                <w:bCs w:val="0"/>
                <w:i w:val="0"/>
                <w:iCs w:val="0"/>
                <w:noProof/>
                <w:webHidden/>
              </w:rPr>
              <w:fldChar w:fldCharType="separate"/>
            </w:r>
            <w:r w:rsidRPr="00DA46B3">
              <w:rPr>
                <w:rFonts w:ascii="Times New Roman" w:hAnsi="Times New Roman"/>
                <w:b w:val="0"/>
                <w:bCs w:val="0"/>
                <w:i w:val="0"/>
                <w:iCs w:val="0"/>
                <w:noProof/>
                <w:webHidden/>
              </w:rPr>
              <w:t>5</w:t>
            </w:r>
            <w:r w:rsidRPr="00DA46B3">
              <w:rPr>
                <w:rFonts w:ascii="Times New Roman" w:hAnsi="Times New Roman"/>
                <w:b w:val="0"/>
                <w:bCs w:val="0"/>
                <w:i w:val="0"/>
                <w:iCs w:val="0"/>
                <w:noProof/>
                <w:webHidden/>
              </w:rPr>
              <w:fldChar w:fldCharType="end"/>
            </w:r>
          </w:hyperlink>
        </w:p>
        <w:p w14:paraId="22B53F6D" w14:textId="707BDE8A" w:rsidR="00DA46B3" w:rsidRPr="00DA46B3" w:rsidRDefault="00DA46B3" w:rsidP="00DA46B3">
          <w:pPr>
            <w:pStyle w:val="TOC1"/>
            <w:tabs>
              <w:tab w:val="right" w:leader="dot" w:pos="9350"/>
            </w:tabs>
            <w:rPr>
              <w:rFonts w:ascii="Times New Roman" w:eastAsiaTheme="minorEastAsia" w:hAnsi="Times New Roman"/>
              <w:b w:val="0"/>
              <w:bCs w:val="0"/>
              <w:i w:val="0"/>
              <w:iCs w:val="0"/>
              <w:noProof/>
              <w:kern w:val="2"/>
              <w:lang w:eastAsia="en-GB"/>
              <w14:ligatures w14:val="standardContextual"/>
            </w:rPr>
          </w:pPr>
          <w:hyperlink w:anchor="_Toc200567049" w:history="1">
            <w:r w:rsidRPr="00DA46B3">
              <w:rPr>
                <w:rStyle w:val="Hyperlink"/>
                <w:rFonts w:ascii="Times New Roman" w:hAnsi="Times New Roman"/>
                <w:b w:val="0"/>
                <w:bCs w:val="0"/>
                <w:i w:val="0"/>
                <w:iCs w:val="0"/>
                <w:noProof/>
              </w:rPr>
              <w:t>Conclusion</w:t>
            </w:r>
            <w:r w:rsidRPr="00DA46B3">
              <w:rPr>
                <w:rFonts w:ascii="Times New Roman" w:hAnsi="Times New Roman"/>
                <w:b w:val="0"/>
                <w:bCs w:val="0"/>
                <w:i w:val="0"/>
                <w:iCs w:val="0"/>
                <w:noProof/>
                <w:webHidden/>
              </w:rPr>
              <w:tab/>
            </w:r>
            <w:r w:rsidRPr="00DA46B3">
              <w:rPr>
                <w:rFonts w:ascii="Times New Roman" w:hAnsi="Times New Roman"/>
                <w:b w:val="0"/>
                <w:bCs w:val="0"/>
                <w:i w:val="0"/>
                <w:iCs w:val="0"/>
                <w:noProof/>
                <w:webHidden/>
              </w:rPr>
              <w:fldChar w:fldCharType="begin"/>
            </w:r>
            <w:r w:rsidRPr="00DA46B3">
              <w:rPr>
                <w:rFonts w:ascii="Times New Roman" w:hAnsi="Times New Roman"/>
                <w:b w:val="0"/>
                <w:bCs w:val="0"/>
                <w:i w:val="0"/>
                <w:iCs w:val="0"/>
                <w:noProof/>
                <w:webHidden/>
              </w:rPr>
              <w:instrText xml:space="preserve"> PAGEREF _Toc200567049 \h </w:instrText>
            </w:r>
            <w:r w:rsidRPr="00DA46B3">
              <w:rPr>
                <w:rFonts w:ascii="Times New Roman" w:hAnsi="Times New Roman"/>
                <w:b w:val="0"/>
                <w:bCs w:val="0"/>
                <w:i w:val="0"/>
                <w:iCs w:val="0"/>
                <w:noProof/>
                <w:webHidden/>
              </w:rPr>
            </w:r>
            <w:r w:rsidRPr="00DA46B3">
              <w:rPr>
                <w:rFonts w:ascii="Times New Roman" w:hAnsi="Times New Roman"/>
                <w:b w:val="0"/>
                <w:bCs w:val="0"/>
                <w:i w:val="0"/>
                <w:iCs w:val="0"/>
                <w:noProof/>
                <w:webHidden/>
              </w:rPr>
              <w:fldChar w:fldCharType="separate"/>
            </w:r>
            <w:r w:rsidRPr="00DA46B3">
              <w:rPr>
                <w:rFonts w:ascii="Times New Roman" w:hAnsi="Times New Roman"/>
                <w:b w:val="0"/>
                <w:bCs w:val="0"/>
                <w:i w:val="0"/>
                <w:iCs w:val="0"/>
                <w:noProof/>
                <w:webHidden/>
              </w:rPr>
              <w:t>6</w:t>
            </w:r>
            <w:r w:rsidRPr="00DA46B3">
              <w:rPr>
                <w:rFonts w:ascii="Times New Roman" w:hAnsi="Times New Roman"/>
                <w:b w:val="0"/>
                <w:bCs w:val="0"/>
                <w:i w:val="0"/>
                <w:iCs w:val="0"/>
                <w:noProof/>
                <w:webHidden/>
              </w:rPr>
              <w:fldChar w:fldCharType="end"/>
            </w:r>
          </w:hyperlink>
        </w:p>
        <w:p w14:paraId="1E4F0627" w14:textId="2147AC4A" w:rsidR="00DA46B3" w:rsidRPr="00DA46B3" w:rsidRDefault="00DA46B3" w:rsidP="00DA46B3">
          <w:pPr>
            <w:pStyle w:val="TOC1"/>
            <w:tabs>
              <w:tab w:val="right" w:leader="dot" w:pos="9350"/>
            </w:tabs>
            <w:rPr>
              <w:rFonts w:ascii="Times New Roman" w:eastAsiaTheme="minorEastAsia" w:hAnsi="Times New Roman"/>
              <w:b w:val="0"/>
              <w:bCs w:val="0"/>
              <w:i w:val="0"/>
              <w:iCs w:val="0"/>
              <w:noProof/>
              <w:kern w:val="2"/>
              <w:lang w:eastAsia="en-GB"/>
              <w14:ligatures w14:val="standardContextual"/>
            </w:rPr>
          </w:pPr>
          <w:hyperlink w:anchor="_Toc200567050" w:history="1">
            <w:r w:rsidRPr="00DA46B3">
              <w:rPr>
                <w:rStyle w:val="Hyperlink"/>
                <w:rFonts w:ascii="Times New Roman" w:hAnsi="Times New Roman"/>
                <w:b w:val="0"/>
                <w:bCs w:val="0"/>
                <w:i w:val="0"/>
                <w:iCs w:val="0"/>
                <w:noProof/>
              </w:rPr>
              <w:t>References</w:t>
            </w:r>
            <w:r w:rsidRPr="00DA46B3">
              <w:rPr>
                <w:rFonts w:ascii="Times New Roman" w:hAnsi="Times New Roman"/>
                <w:b w:val="0"/>
                <w:bCs w:val="0"/>
                <w:i w:val="0"/>
                <w:iCs w:val="0"/>
                <w:noProof/>
                <w:webHidden/>
              </w:rPr>
              <w:tab/>
            </w:r>
            <w:r w:rsidRPr="00DA46B3">
              <w:rPr>
                <w:rFonts w:ascii="Times New Roman" w:hAnsi="Times New Roman"/>
                <w:b w:val="0"/>
                <w:bCs w:val="0"/>
                <w:i w:val="0"/>
                <w:iCs w:val="0"/>
                <w:noProof/>
                <w:webHidden/>
              </w:rPr>
              <w:fldChar w:fldCharType="begin"/>
            </w:r>
            <w:r w:rsidRPr="00DA46B3">
              <w:rPr>
                <w:rFonts w:ascii="Times New Roman" w:hAnsi="Times New Roman"/>
                <w:b w:val="0"/>
                <w:bCs w:val="0"/>
                <w:i w:val="0"/>
                <w:iCs w:val="0"/>
                <w:noProof/>
                <w:webHidden/>
              </w:rPr>
              <w:instrText xml:space="preserve"> PAGEREF _Toc200567050 \h </w:instrText>
            </w:r>
            <w:r w:rsidRPr="00DA46B3">
              <w:rPr>
                <w:rFonts w:ascii="Times New Roman" w:hAnsi="Times New Roman"/>
                <w:b w:val="0"/>
                <w:bCs w:val="0"/>
                <w:i w:val="0"/>
                <w:iCs w:val="0"/>
                <w:noProof/>
                <w:webHidden/>
              </w:rPr>
            </w:r>
            <w:r w:rsidRPr="00DA46B3">
              <w:rPr>
                <w:rFonts w:ascii="Times New Roman" w:hAnsi="Times New Roman"/>
                <w:b w:val="0"/>
                <w:bCs w:val="0"/>
                <w:i w:val="0"/>
                <w:iCs w:val="0"/>
                <w:noProof/>
                <w:webHidden/>
              </w:rPr>
              <w:fldChar w:fldCharType="separate"/>
            </w:r>
            <w:r w:rsidRPr="00DA46B3">
              <w:rPr>
                <w:rFonts w:ascii="Times New Roman" w:hAnsi="Times New Roman"/>
                <w:b w:val="0"/>
                <w:bCs w:val="0"/>
                <w:i w:val="0"/>
                <w:iCs w:val="0"/>
                <w:noProof/>
                <w:webHidden/>
              </w:rPr>
              <w:t>7</w:t>
            </w:r>
            <w:r w:rsidRPr="00DA46B3">
              <w:rPr>
                <w:rFonts w:ascii="Times New Roman" w:hAnsi="Times New Roman"/>
                <w:b w:val="0"/>
                <w:bCs w:val="0"/>
                <w:i w:val="0"/>
                <w:iCs w:val="0"/>
                <w:noProof/>
                <w:webHidden/>
              </w:rPr>
              <w:fldChar w:fldCharType="end"/>
            </w:r>
          </w:hyperlink>
        </w:p>
        <w:p w14:paraId="4529143B" w14:textId="55A9617B" w:rsidR="00DA46B3" w:rsidRDefault="00DA46B3" w:rsidP="00DA46B3">
          <w:r w:rsidRPr="00DA46B3">
            <w:rPr>
              <w:noProof/>
            </w:rPr>
            <w:fldChar w:fldCharType="end"/>
          </w:r>
        </w:p>
      </w:sdtContent>
    </w:sdt>
    <w:p w14:paraId="0000000B" w14:textId="5A3F10D9" w:rsidR="00953B02" w:rsidRPr="009404AA" w:rsidRDefault="00953B02">
      <w:pPr>
        <w:widowControl w:val="0"/>
        <w:tabs>
          <w:tab w:val="right" w:leader="dot" w:pos="9360"/>
        </w:tabs>
        <w:spacing w:before="60"/>
        <w:jc w:val="left"/>
        <w:rPr>
          <w:color w:val="000000" w:themeColor="text1"/>
        </w:rPr>
      </w:pPr>
    </w:p>
    <w:p w14:paraId="0000000C" w14:textId="77777777" w:rsidR="00953B02" w:rsidRPr="009404AA" w:rsidRDefault="00960A2F">
      <w:pPr>
        <w:jc w:val="center"/>
        <w:rPr>
          <w:color w:val="000000" w:themeColor="text1"/>
        </w:rPr>
      </w:pPr>
      <w:r w:rsidRPr="009404AA">
        <w:rPr>
          <w:color w:val="000000" w:themeColor="text1"/>
        </w:rPr>
        <w:br w:type="page"/>
      </w:r>
    </w:p>
    <w:p w14:paraId="0000000D" w14:textId="77777777" w:rsidR="00953B02" w:rsidRPr="009404AA" w:rsidRDefault="00960A2F">
      <w:pPr>
        <w:pStyle w:val="Heading1"/>
        <w:rPr>
          <w:color w:val="000000" w:themeColor="text1"/>
        </w:rPr>
      </w:pPr>
      <w:bookmarkStart w:id="3" w:name="_Toc200038150"/>
      <w:bookmarkStart w:id="4" w:name="_Toc200567045"/>
      <w:r w:rsidRPr="009404AA">
        <w:rPr>
          <w:color w:val="000000" w:themeColor="text1"/>
        </w:rPr>
        <w:lastRenderedPageBreak/>
        <w:t>Introduction</w:t>
      </w:r>
      <w:bookmarkEnd w:id="3"/>
      <w:bookmarkEnd w:id="4"/>
    </w:p>
    <w:p w14:paraId="0000000E" w14:textId="77777777" w:rsidR="00953B02" w:rsidRPr="009404AA" w:rsidRDefault="00960A2F">
      <w:pPr>
        <w:rPr>
          <w:color w:val="000000" w:themeColor="text1"/>
        </w:rPr>
      </w:pPr>
      <w:r w:rsidRPr="009404AA">
        <w:rPr>
          <w:color w:val="000000" w:themeColor="text1"/>
        </w:rPr>
        <w:t>The Food and Beverage (F&amp;B) operation of Belton Woods Hotel, Spa &amp; Golf Resort – Grantham, which is part of The QHotels Collection, delivers a full menu of services ranging from a formal dining restaurant to a bar lounge, room service, as well as the catering of events and conferences. The Restaurant &amp; Bar division of the placement was where I was allotted, through which I developed experiences of performing front-of-house service as well as coordinating behind it. Working in this environment provided me with the chance to observe on a daily basis what goes on in day-to-day operations, interacting with guests and helping the supervisory team.</w:t>
      </w:r>
    </w:p>
    <w:p w14:paraId="0000000F" w14:textId="77777777" w:rsidR="00953B02" w:rsidRPr="009404AA" w:rsidRDefault="00960A2F">
      <w:pPr>
        <w:rPr>
          <w:color w:val="000000" w:themeColor="text1"/>
        </w:rPr>
      </w:pPr>
      <w:r w:rsidRPr="009404AA">
        <w:rPr>
          <w:color w:val="000000" w:themeColor="text1"/>
        </w:rPr>
        <w:t>Three principal learning objectives.</w:t>
      </w:r>
    </w:p>
    <w:p w14:paraId="00000010" w14:textId="77777777" w:rsidR="00953B02" w:rsidRPr="009404AA" w:rsidRDefault="00960A2F">
      <w:pPr>
        <w:numPr>
          <w:ilvl w:val="0"/>
          <w:numId w:val="1"/>
        </w:numPr>
        <w:rPr>
          <w:color w:val="000000" w:themeColor="text1"/>
        </w:rPr>
      </w:pPr>
      <w:r w:rsidRPr="009404AA">
        <w:rPr>
          <w:color w:val="000000" w:themeColor="text1"/>
        </w:rPr>
        <w:t>To understand the supervisory responsibilities daily in a high-end environment of food and business.</w:t>
      </w:r>
    </w:p>
    <w:p w14:paraId="00000011" w14:textId="77777777" w:rsidR="00953B02" w:rsidRPr="009404AA" w:rsidRDefault="00960A2F">
      <w:pPr>
        <w:numPr>
          <w:ilvl w:val="0"/>
          <w:numId w:val="1"/>
        </w:numPr>
        <w:rPr>
          <w:color w:val="000000" w:themeColor="text1"/>
        </w:rPr>
      </w:pPr>
      <w:r w:rsidRPr="009404AA">
        <w:rPr>
          <w:color w:val="000000" w:themeColor="text1"/>
        </w:rPr>
        <w:t>To develop strong interpersonal and communication skills to create effective team coordination.</w:t>
      </w:r>
    </w:p>
    <w:p w14:paraId="00000012" w14:textId="77777777" w:rsidR="00953B02" w:rsidRPr="009404AA" w:rsidRDefault="00960A2F">
      <w:pPr>
        <w:numPr>
          <w:ilvl w:val="0"/>
          <w:numId w:val="1"/>
        </w:numPr>
        <w:rPr>
          <w:color w:val="000000" w:themeColor="text1"/>
        </w:rPr>
      </w:pPr>
      <w:r w:rsidRPr="009404AA">
        <w:rPr>
          <w:color w:val="000000" w:themeColor="text1"/>
        </w:rPr>
        <w:t>To improve my ability to act on queries from the guest during hectic moments without dropping the quality of service.</w:t>
      </w:r>
    </w:p>
    <w:p w14:paraId="00000013" w14:textId="77777777" w:rsidR="00953B02" w:rsidRPr="009404AA" w:rsidRDefault="00960A2F">
      <w:pPr>
        <w:pStyle w:val="Heading1"/>
        <w:rPr>
          <w:color w:val="000000" w:themeColor="text1"/>
        </w:rPr>
      </w:pPr>
      <w:bookmarkStart w:id="5" w:name="_Toc200038151"/>
      <w:bookmarkStart w:id="6" w:name="_Toc200567046"/>
      <w:r w:rsidRPr="009404AA">
        <w:rPr>
          <w:color w:val="000000" w:themeColor="text1"/>
        </w:rPr>
        <w:t>Section 1: Role Reflection</w:t>
      </w:r>
      <w:bookmarkEnd w:id="5"/>
      <w:bookmarkEnd w:id="6"/>
    </w:p>
    <w:p w14:paraId="00000014" w14:textId="77777777" w:rsidR="00953B02" w:rsidRPr="009404AA" w:rsidRDefault="00960A2F">
      <w:pPr>
        <w:rPr>
          <w:b/>
          <w:color w:val="000000" w:themeColor="text1"/>
        </w:rPr>
      </w:pPr>
      <w:r w:rsidRPr="009404AA">
        <w:rPr>
          <w:b/>
          <w:color w:val="000000" w:themeColor="text1"/>
        </w:rPr>
        <w:t>Using Gibbs’ Reflective Cycle</w:t>
      </w:r>
    </w:p>
    <w:p w14:paraId="00000015" w14:textId="77777777" w:rsidR="00953B02" w:rsidRPr="009404AA" w:rsidRDefault="00960A2F">
      <w:pPr>
        <w:rPr>
          <w:b/>
          <w:color w:val="000000" w:themeColor="text1"/>
        </w:rPr>
      </w:pPr>
      <w:r w:rsidRPr="009404AA">
        <w:rPr>
          <w:b/>
          <w:color w:val="000000" w:themeColor="text1"/>
        </w:rPr>
        <w:t>Description</w:t>
      </w:r>
    </w:p>
    <w:p w14:paraId="00000016" w14:textId="12D9EAB2" w:rsidR="00953B02" w:rsidRPr="009404AA" w:rsidRDefault="00960A2F">
      <w:pPr>
        <w:rPr>
          <w:color w:val="000000" w:themeColor="text1"/>
        </w:rPr>
      </w:pPr>
      <w:r w:rsidRPr="009404AA">
        <w:rPr>
          <w:color w:val="000000" w:themeColor="text1"/>
        </w:rPr>
        <w:t xml:space="preserve">My placement started from 19th May and during the first four weeks, I was scheduled in the breakfast/lounge on Wednesday, Thursday, </w:t>
      </w:r>
      <w:r w:rsidR="009404AA" w:rsidRPr="009404AA">
        <w:rPr>
          <w:color w:val="000000" w:themeColor="text1"/>
        </w:rPr>
        <w:t>Friday,</w:t>
      </w:r>
      <w:r w:rsidRPr="009404AA">
        <w:rPr>
          <w:color w:val="000000" w:themeColor="text1"/>
        </w:rPr>
        <w:t xml:space="preserve"> and Saturday for four weeks. I was a Food and Beverage Assistant in the restaurants and bar at Belton Woods Hotel. My job here was to set up the tables, take guest orders, deliver food and drinks, </w:t>
      </w:r>
      <w:r w:rsidR="009404AA" w:rsidRPr="009404AA">
        <w:rPr>
          <w:color w:val="000000" w:themeColor="text1"/>
        </w:rPr>
        <w:t>address</w:t>
      </w:r>
      <w:r w:rsidRPr="009404AA">
        <w:rPr>
          <w:color w:val="000000" w:themeColor="text1"/>
        </w:rPr>
        <w:t xml:space="preserve"> their </w:t>
      </w:r>
      <w:r w:rsidR="009404AA" w:rsidRPr="009404AA">
        <w:rPr>
          <w:color w:val="000000" w:themeColor="text1"/>
        </w:rPr>
        <w:t>requests,</w:t>
      </w:r>
      <w:r w:rsidRPr="009404AA">
        <w:rPr>
          <w:color w:val="000000" w:themeColor="text1"/>
        </w:rPr>
        <w:t xml:space="preserve"> and </w:t>
      </w:r>
      <w:r w:rsidR="009404AA" w:rsidRPr="009404AA">
        <w:rPr>
          <w:color w:val="000000" w:themeColor="text1"/>
        </w:rPr>
        <w:t>consult</w:t>
      </w:r>
      <w:r w:rsidRPr="009404AA">
        <w:rPr>
          <w:color w:val="000000" w:themeColor="text1"/>
        </w:rPr>
        <w:t xml:space="preserve"> with the kitchen staff (Cousins and Weekes, 2020). This also opened up opportunities to shadow supervisors during briefings, observe shift planning and see supervisors make decisions in real time in high-pressure moments, like weddings and large group bookings.</w:t>
      </w:r>
    </w:p>
    <w:p w14:paraId="00000017" w14:textId="77777777" w:rsidR="00953B02" w:rsidRPr="009404AA" w:rsidRDefault="00960A2F">
      <w:pPr>
        <w:rPr>
          <w:b/>
          <w:color w:val="000000" w:themeColor="text1"/>
        </w:rPr>
      </w:pPr>
      <w:r w:rsidRPr="009404AA">
        <w:rPr>
          <w:b/>
          <w:color w:val="000000" w:themeColor="text1"/>
        </w:rPr>
        <w:t>Feelings</w:t>
      </w:r>
    </w:p>
    <w:p w14:paraId="00000018" w14:textId="77777777" w:rsidR="00953B02" w:rsidRPr="009404AA" w:rsidRDefault="00960A2F">
      <w:pPr>
        <w:rPr>
          <w:color w:val="000000" w:themeColor="text1"/>
        </w:rPr>
      </w:pPr>
      <w:r w:rsidRPr="009404AA">
        <w:rPr>
          <w:color w:val="000000" w:themeColor="text1"/>
        </w:rPr>
        <w:t>Initially, peak service hours were quite anxiety-inducing which is especially when several guests had to have my attention at once. I grew more comfortable as I became more familiar with the standard operating procedures and with time, established trust with my colleagues. The most encouraging for me was when supervisors gave me feedback and guidance which I used to improve my service approach.</w:t>
      </w:r>
    </w:p>
    <w:p w14:paraId="00000019" w14:textId="77777777" w:rsidR="00953B02" w:rsidRPr="009404AA" w:rsidRDefault="00960A2F">
      <w:pPr>
        <w:rPr>
          <w:b/>
          <w:color w:val="000000" w:themeColor="text1"/>
        </w:rPr>
      </w:pPr>
      <w:r w:rsidRPr="009404AA">
        <w:rPr>
          <w:b/>
          <w:color w:val="000000" w:themeColor="text1"/>
        </w:rPr>
        <w:lastRenderedPageBreak/>
        <w:t>Evaluation</w:t>
      </w:r>
    </w:p>
    <w:p w14:paraId="0000001A" w14:textId="01FF78C7" w:rsidR="00953B02" w:rsidRPr="009404AA" w:rsidRDefault="00960A2F">
      <w:pPr>
        <w:rPr>
          <w:color w:val="000000" w:themeColor="text1"/>
        </w:rPr>
      </w:pPr>
      <w:r w:rsidRPr="009404AA">
        <w:rPr>
          <w:color w:val="000000" w:themeColor="text1"/>
        </w:rPr>
        <w:t xml:space="preserve">I quickly learned that clear communication together with the problem-solving are necessary for good supervision (Bassot, 2024). For instance, one busy shift, a supervisor was able to reallocate staff </w:t>
      </w:r>
      <w:r w:rsidR="009404AA" w:rsidRPr="009404AA">
        <w:rPr>
          <w:color w:val="000000" w:themeColor="text1"/>
        </w:rPr>
        <w:t>mid-point</w:t>
      </w:r>
      <w:r w:rsidRPr="009404AA">
        <w:rPr>
          <w:color w:val="000000" w:themeColor="text1"/>
        </w:rPr>
        <w:t xml:space="preserve"> of service to cover a shortfall and prevent delays to maintain customer satisfaction. In contrast, poor delegation at a wedding dinner caused breakdowns in the service with the distressed guests together with a stressed team.</w:t>
      </w:r>
    </w:p>
    <w:p w14:paraId="0000001B" w14:textId="77777777" w:rsidR="00953B02" w:rsidRPr="009404AA" w:rsidRDefault="00960A2F">
      <w:pPr>
        <w:rPr>
          <w:b/>
          <w:color w:val="000000" w:themeColor="text1"/>
        </w:rPr>
      </w:pPr>
      <w:r w:rsidRPr="009404AA">
        <w:rPr>
          <w:b/>
          <w:color w:val="000000" w:themeColor="text1"/>
        </w:rPr>
        <w:t>Analysis</w:t>
      </w:r>
    </w:p>
    <w:p w14:paraId="0000001C" w14:textId="77777777" w:rsidR="00953B02" w:rsidRPr="009404AA" w:rsidRDefault="00960A2F">
      <w:pPr>
        <w:rPr>
          <w:color w:val="000000" w:themeColor="text1"/>
        </w:rPr>
      </w:pPr>
      <w:r w:rsidRPr="009404AA">
        <w:rPr>
          <w:color w:val="000000" w:themeColor="text1"/>
        </w:rPr>
        <w:t>The value of adaptability and communication is in concert with Mintzberg’s managerial roles, especially those that fall under the interpersonal and decisional categories (Kumar, 2015). Furthermore, Hersey and Blanchard’s situational leadership model suggests that supervisors with whose leadership style was changed depending on the situation were more effective (Cairns, 1996). After identifying strong communication as one of my strengths, I recognised its importance in communicating with guests in addition with the meeting their needs. But I had a problem with multitasking and things under pressure which plagued my performance during the high-demand moments.</w:t>
      </w:r>
    </w:p>
    <w:p w14:paraId="0000001D" w14:textId="77777777" w:rsidR="00953B02" w:rsidRPr="009404AA" w:rsidRDefault="00960A2F">
      <w:pPr>
        <w:rPr>
          <w:b/>
          <w:color w:val="000000" w:themeColor="text1"/>
        </w:rPr>
      </w:pPr>
      <w:r w:rsidRPr="009404AA">
        <w:rPr>
          <w:b/>
          <w:color w:val="000000" w:themeColor="text1"/>
        </w:rPr>
        <w:t>Conclusion</w:t>
      </w:r>
    </w:p>
    <w:p w14:paraId="0000001E" w14:textId="2530BBE2" w:rsidR="00953B02" w:rsidRPr="009404AA" w:rsidRDefault="00960A2F">
      <w:pPr>
        <w:rPr>
          <w:color w:val="000000" w:themeColor="text1"/>
        </w:rPr>
      </w:pPr>
      <w:r w:rsidRPr="009404AA">
        <w:rPr>
          <w:color w:val="000000" w:themeColor="text1"/>
        </w:rPr>
        <w:t xml:space="preserve">In the F&amp;B sector, supervision exceeds task management and includes emotional intelligence, quick decision making, team coordination. Guest experience and operational efficiency, alike, are impacted even by </w:t>
      </w:r>
      <w:r w:rsidR="009404AA" w:rsidRPr="009404AA">
        <w:rPr>
          <w:color w:val="000000" w:themeColor="text1"/>
        </w:rPr>
        <w:t>ridiculously small</w:t>
      </w:r>
      <w:r w:rsidRPr="009404AA">
        <w:rPr>
          <w:color w:val="000000" w:themeColor="text1"/>
        </w:rPr>
        <w:t xml:space="preserve"> decisions.</w:t>
      </w:r>
    </w:p>
    <w:p w14:paraId="0000001F" w14:textId="77777777" w:rsidR="00953B02" w:rsidRPr="009404AA" w:rsidRDefault="00960A2F">
      <w:pPr>
        <w:rPr>
          <w:b/>
          <w:color w:val="000000" w:themeColor="text1"/>
        </w:rPr>
      </w:pPr>
      <w:r w:rsidRPr="009404AA">
        <w:rPr>
          <w:b/>
          <w:color w:val="000000" w:themeColor="text1"/>
        </w:rPr>
        <w:t>Action Plan</w:t>
      </w:r>
    </w:p>
    <w:p w14:paraId="00000020" w14:textId="77777777" w:rsidR="00953B02" w:rsidRPr="009404AA" w:rsidRDefault="00960A2F">
      <w:pPr>
        <w:rPr>
          <w:color w:val="000000" w:themeColor="text1"/>
        </w:rPr>
      </w:pPr>
      <w:bookmarkStart w:id="7" w:name="_20w1utk8sj0f" w:colFirst="0" w:colLast="0"/>
      <w:bookmarkEnd w:id="7"/>
      <w:r w:rsidRPr="009404AA">
        <w:rPr>
          <w:color w:val="000000" w:themeColor="text1"/>
        </w:rPr>
        <w:t>To achieve my personal goal of continuous professional development, I will enrol in a certified hospitality supervision programme, learn to use time management tools such as the Eisenhower Matrix to prioritise under the pressure and further explore shadowing opportunities with experienced supervisors to observe and learn different styles of leadership in food and beverage operations (Kennedy and Porter, 2022).</w:t>
      </w:r>
    </w:p>
    <w:p w14:paraId="00000021" w14:textId="77777777" w:rsidR="00953B02" w:rsidRPr="009404AA" w:rsidRDefault="00960A2F">
      <w:pPr>
        <w:pStyle w:val="Heading1"/>
        <w:rPr>
          <w:color w:val="000000" w:themeColor="text1"/>
        </w:rPr>
      </w:pPr>
      <w:bookmarkStart w:id="8" w:name="_Toc200038152"/>
      <w:bookmarkStart w:id="9" w:name="_Toc200567047"/>
      <w:r w:rsidRPr="009404AA">
        <w:rPr>
          <w:color w:val="000000" w:themeColor="text1"/>
        </w:rPr>
        <w:t>Section 2: Development Journey</w:t>
      </w:r>
      <w:bookmarkEnd w:id="8"/>
      <w:bookmarkEnd w:id="9"/>
    </w:p>
    <w:p w14:paraId="00000022" w14:textId="77777777" w:rsidR="00953B02" w:rsidRPr="009404AA" w:rsidRDefault="00960A2F">
      <w:pPr>
        <w:rPr>
          <w:color w:val="000000" w:themeColor="text1"/>
        </w:rPr>
      </w:pPr>
      <w:r w:rsidRPr="009404AA">
        <w:rPr>
          <w:color w:val="000000" w:themeColor="text1"/>
        </w:rPr>
        <w:t>My first four weeks of placement at Belton Woods Hotel which started on 19th May, I was assigned to the breakfast/lounge shift every Wednesday to Saturday. By having this structured routine, I was able to see morning service operations in a high-end hotel environment and learn the details that go behind serving breakfast to guests in their first meal of the day.</w:t>
      </w:r>
    </w:p>
    <w:p w14:paraId="00000023" w14:textId="33909FB9" w:rsidR="00953B02" w:rsidRPr="009404AA" w:rsidRDefault="00960A2F">
      <w:pPr>
        <w:rPr>
          <w:color w:val="000000" w:themeColor="text1"/>
        </w:rPr>
      </w:pPr>
      <w:r w:rsidRPr="009404AA">
        <w:rPr>
          <w:color w:val="000000" w:themeColor="text1"/>
        </w:rPr>
        <w:lastRenderedPageBreak/>
        <w:t xml:space="preserve">My experience in Belton Woods was very formalised and systematised as compared my Level 4 F&amp;B placement which was in a small independent budget hotel. When I was at my last placement, I frequently had to multitask, simultaneously covering many different roles and without structured supervisors. However, Belton Woods ran with </w:t>
      </w:r>
      <w:r w:rsidR="009404AA" w:rsidRPr="009404AA">
        <w:rPr>
          <w:color w:val="000000" w:themeColor="text1"/>
        </w:rPr>
        <w:t>a noticeably clear</w:t>
      </w:r>
      <w:r w:rsidRPr="009404AA">
        <w:rPr>
          <w:color w:val="000000" w:themeColor="text1"/>
        </w:rPr>
        <w:t xml:space="preserve"> way of working with departmental roles and a daily team briefing, because that was the upscale nature the brand that they were built on (Martin, 2020).</w:t>
      </w:r>
    </w:p>
    <w:p w14:paraId="27FE9D70" w14:textId="29B4A30F" w:rsidR="00880405" w:rsidRPr="009404AA" w:rsidRDefault="00880405">
      <w:pPr>
        <w:rPr>
          <w:color w:val="000000" w:themeColor="text1"/>
        </w:rPr>
      </w:pPr>
      <w:r w:rsidRPr="009404AA">
        <w:rPr>
          <w:color w:val="000000" w:themeColor="text1"/>
        </w:rPr>
        <w:t>By studying Level 4 Food &amp; Beverage Operations, I was able to obtain a good understanding of industry practises. Food safety standards depend on structured food safety protocols including hygiene, cross contamination, temperature control and allergen management</w:t>
      </w:r>
      <w:r w:rsidR="001E06E9" w:rsidRPr="009404AA">
        <w:rPr>
          <w:color w:val="000000" w:themeColor="text1"/>
        </w:rPr>
        <w:t xml:space="preserve"> (Kamboj </w:t>
      </w:r>
      <w:r w:rsidR="001E06E9" w:rsidRPr="009404AA">
        <w:rPr>
          <w:i/>
          <w:color w:val="000000" w:themeColor="text1"/>
        </w:rPr>
        <w:t xml:space="preserve">et al., </w:t>
      </w:r>
      <w:r w:rsidR="001E06E9" w:rsidRPr="009404AA">
        <w:rPr>
          <w:color w:val="000000" w:themeColor="text1"/>
        </w:rPr>
        <w:t>2020)</w:t>
      </w:r>
      <w:r w:rsidRPr="009404AA">
        <w:rPr>
          <w:color w:val="000000" w:themeColor="text1"/>
        </w:rPr>
        <w:t xml:space="preserve">. It also discusses the menu design and engineering techniques that unveiled the way layout, </w:t>
      </w:r>
      <w:r w:rsidR="009404AA" w:rsidRPr="009404AA">
        <w:rPr>
          <w:color w:val="000000" w:themeColor="text1"/>
        </w:rPr>
        <w:t>pricing,</w:t>
      </w:r>
      <w:r w:rsidRPr="009404AA">
        <w:rPr>
          <w:color w:val="000000" w:themeColor="text1"/>
        </w:rPr>
        <w:t xml:space="preserve"> and visual cues impact customer choices. The things I learned were how important it is to connect service style with customer expectations and see the role that sustainability is playing in menu planning. I now have a better </w:t>
      </w:r>
      <w:r w:rsidR="001E06E9" w:rsidRPr="009404AA">
        <w:rPr>
          <w:color w:val="000000" w:themeColor="text1"/>
        </w:rPr>
        <w:t>grasp of operational efficiency,</w:t>
      </w:r>
      <w:r w:rsidRPr="009404AA">
        <w:rPr>
          <w:color w:val="000000" w:themeColor="text1"/>
        </w:rPr>
        <w:t xml:space="preserve"> the understanding of service preparation, modern ordering systems and staff roles. I also learned about alcohol service regulations, stock control and customer interaction skills in shaping my knowledge in delivering high quality and compliant hospitality service.</w:t>
      </w:r>
    </w:p>
    <w:p w14:paraId="00000026" w14:textId="00E516D6" w:rsidR="00953B02" w:rsidRPr="009404AA" w:rsidRDefault="00880405">
      <w:pPr>
        <w:rPr>
          <w:color w:val="000000" w:themeColor="text1"/>
        </w:rPr>
      </w:pPr>
      <w:r w:rsidRPr="009404AA">
        <w:rPr>
          <w:color w:val="000000" w:themeColor="text1"/>
        </w:rPr>
        <w:t xml:space="preserve">My Level 5 Sustainable Hospitality &amp; Tourism Management module, where I reviewed strategies for food waste and local sourcing, highlighted Belton Woods in my research looking at the effort in local sourcing and reducing plastic. However, while there are opportunities for advanced tracking, </w:t>
      </w:r>
      <w:r w:rsidR="009404AA" w:rsidRPr="009404AA">
        <w:rPr>
          <w:color w:val="000000" w:themeColor="text1"/>
        </w:rPr>
        <w:t>redistribution,</w:t>
      </w:r>
      <w:r w:rsidRPr="009404AA">
        <w:rPr>
          <w:color w:val="000000" w:themeColor="text1"/>
        </w:rPr>
        <w:t xml:space="preserve"> and whole chain waste reduction planning at facilities with zero waste kitchens, there are still a number to be found in hotel kitchens where waste products are produced (Wood, 2013). Site level food waste measurement tools like Guardians of Grub, staff engagement through awareness KPI, sustainable menu planning, waste tracking and collaboration with waste contractors for food waste data could be implemented at Belton woods. Using consumer engagement strategies in combining them with the idea of redistributing surplus food via charities or food apps would not only align all practise with the UK Food Waste Reduction Roadmap, but it would also help the company.</w:t>
      </w:r>
    </w:p>
    <w:p w14:paraId="00000027" w14:textId="77777777" w:rsidR="00953B02" w:rsidRPr="009404AA" w:rsidRDefault="00960A2F">
      <w:pPr>
        <w:pStyle w:val="Heading1"/>
        <w:rPr>
          <w:color w:val="000000" w:themeColor="text1"/>
        </w:rPr>
      </w:pPr>
      <w:bookmarkStart w:id="10" w:name="_Toc200038153"/>
      <w:bookmarkStart w:id="11" w:name="_Toc200567048"/>
      <w:r w:rsidRPr="009404AA">
        <w:rPr>
          <w:color w:val="000000" w:themeColor="text1"/>
        </w:rPr>
        <w:t>Section 3: Service Improvement Proposal</w:t>
      </w:r>
      <w:bookmarkEnd w:id="10"/>
      <w:bookmarkEnd w:id="11"/>
    </w:p>
    <w:p w14:paraId="00000028" w14:textId="5EB556D9" w:rsidR="00953B02" w:rsidRPr="009404AA" w:rsidRDefault="00960A2F">
      <w:pPr>
        <w:rPr>
          <w:color w:val="000000" w:themeColor="text1"/>
        </w:rPr>
      </w:pPr>
      <w:r w:rsidRPr="009404AA">
        <w:rPr>
          <w:color w:val="000000" w:themeColor="text1"/>
        </w:rPr>
        <w:t xml:space="preserve">An area within the Food and Beverage operation at Belton Woods which could be improved, is guest service speed during peak breakfast hours. While on my placement, I noticed delays in placing orders and having things delivered, especially after 9 AM when the lounge became </w:t>
      </w:r>
      <w:r w:rsidRPr="009404AA">
        <w:rPr>
          <w:color w:val="000000" w:themeColor="text1"/>
        </w:rPr>
        <w:lastRenderedPageBreak/>
        <w:t xml:space="preserve">crowded. According to the first set of conversations with team members, the staff were often confused about role assignments which resulted in the overlap of tasks and inefficient services (Walker, 2021). On busier </w:t>
      </w:r>
      <w:r w:rsidR="009404AA" w:rsidRPr="009404AA">
        <w:rPr>
          <w:color w:val="000000" w:themeColor="text1"/>
        </w:rPr>
        <w:t>days,</w:t>
      </w:r>
      <w:r w:rsidRPr="009404AA">
        <w:rPr>
          <w:color w:val="000000" w:themeColor="text1"/>
        </w:rPr>
        <w:t xml:space="preserve"> my responsibilities were blended with the coffee service, clearing tables and guest seating were no longer separate responsibilities which slowed turnaround times and led to a few guest complaints mentioned by a colleague. However, these operational issues had a negative impact to both staff morale and guest satisfaction.</w:t>
      </w:r>
    </w:p>
    <w:p w14:paraId="00000029" w14:textId="77777777" w:rsidR="00953B02" w:rsidRPr="009404AA" w:rsidRDefault="00960A2F">
      <w:pPr>
        <w:rPr>
          <w:color w:val="000000" w:themeColor="text1"/>
        </w:rPr>
      </w:pPr>
      <w:r w:rsidRPr="009404AA">
        <w:rPr>
          <w:color w:val="000000" w:themeColor="text1"/>
        </w:rPr>
        <w:t>In order to tackle this, I offer a threefold improvement plan.</w:t>
      </w:r>
    </w:p>
    <w:p w14:paraId="0000002A" w14:textId="77777777" w:rsidR="00953B02" w:rsidRPr="009404AA" w:rsidRDefault="00960A2F">
      <w:pPr>
        <w:rPr>
          <w:b/>
          <w:color w:val="000000" w:themeColor="text1"/>
        </w:rPr>
      </w:pPr>
      <w:r w:rsidRPr="009404AA">
        <w:rPr>
          <w:b/>
          <w:color w:val="000000" w:themeColor="text1"/>
        </w:rPr>
        <w:t>Clear Role Assignment into Pre-Shift Briefings</w:t>
      </w:r>
    </w:p>
    <w:p w14:paraId="0000002B" w14:textId="77777777" w:rsidR="00953B02" w:rsidRPr="009404AA" w:rsidRDefault="00960A2F">
      <w:pPr>
        <w:rPr>
          <w:color w:val="000000" w:themeColor="text1"/>
        </w:rPr>
      </w:pPr>
      <w:r w:rsidRPr="009404AA">
        <w:rPr>
          <w:color w:val="000000" w:themeColor="text1"/>
        </w:rPr>
        <w:t>Establish 5-minute briefings of who is responsible for which zone and task. It improves the operational efficiency through the clear communication and the predefined roles (Bae, 2023).</w:t>
      </w:r>
    </w:p>
    <w:p w14:paraId="0000002C" w14:textId="77777777" w:rsidR="00953B02" w:rsidRPr="009404AA" w:rsidRDefault="00960A2F">
      <w:pPr>
        <w:rPr>
          <w:b/>
          <w:color w:val="000000" w:themeColor="text1"/>
        </w:rPr>
      </w:pPr>
      <w:r w:rsidRPr="009404AA">
        <w:rPr>
          <w:b/>
          <w:color w:val="000000" w:themeColor="text1"/>
        </w:rPr>
        <w:t>Multitasking the staff during peak hours</w:t>
      </w:r>
    </w:p>
    <w:p w14:paraId="0000002D" w14:textId="77777777" w:rsidR="00953B02" w:rsidRPr="009404AA" w:rsidRDefault="00960A2F">
      <w:pPr>
        <w:rPr>
          <w:color w:val="000000" w:themeColor="text1"/>
        </w:rPr>
      </w:pPr>
      <w:r w:rsidRPr="009404AA">
        <w:rPr>
          <w:color w:val="000000" w:themeColor="text1"/>
        </w:rPr>
        <w:t>Cross-training also improves flexibility and provides backup for the rest of the staff when a particular area gets busy.</w:t>
      </w:r>
    </w:p>
    <w:p w14:paraId="0000002E" w14:textId="77777777" w:rsidR="00953B02" w:rsidRPr="009404AA" w:rsidRDefault="00960A2F">
      <w:pPr>
        <w:rPr>
          <w:b/>
          <w:color w:val="000000" w:themeColor="text1"/>
        </w:rPr>
      </w:pPr>
      <w:r w:rsidRPr="009404AA">
        <w:rPr>
          <w:b/>
          <w:color w:val="000000" w:themeColor="text1"/>
        </w:rPr>
        <w:t>Digital Floor Plan System Use</w:t>
      </w:r>
    </w:p>
    <w:p w14:paraId="0000002F" w14:textId="77777777" w:rsidR="00953B02" w:rsidRPr="009404AA" w:rsidRDefault="00960A2F">
      <w:pPr>
        <w:rPr>
          <w:color w:val="000000" w:themeColor="text1"/>
        </w:rPr>
      </w:pPr>
      <w:r w:rsidRPr="009404AA">
        <w:rPr>
          <w:color w:val="000000" w:themeColor="text1"/>
        </w:rPr>
        <w:t>Supervisors can monitor table status and work more efficiently in balancing workload through a tablet-based floor plan with live updates, thereby improving service pace (Garg, 2022).</w:t>
      </w:r>
    </w:p>
    <w:p w14:paraId="00000030" w14:textId="77777777" w:rsidR="00953B02" w:rsidRPr="009404AA" w:rsidRDefault="00960A2F">
      <w:pPr>
        <w:rPr>
          <w:color w:val="000000" w:themeColor="text1"/>
        </w:rPr>
      </w:pPr>
      <w:r w:rsidRPr="009404AA">
        <w:rPr>
          <w:color w:val="000000" w:themeColor="text1"/>
        </w:rPr>
        <w:t>Performance criteria for the restaurant to meet F&amp;B service standards such as average table turnaround time and guest feedback score, should be monitored regularly. In-house training should be repeated regularly ensuring that staff reinforce their technical knowledge such as allergen protocols and digital ordering systems.</w:t>
      </w:r>
    </w:p>
    <w:p w14:paraId="00000031" w14:textId="77777777" w:rsidR="00953B02" w:rsidRPr="009404AA" w:rsidRDefault="00960A2F">
      <w:pPr>
        <w:pStyle w:val="Heading1"/>
        <w:rPr>
          <w:color w:val="000000" w:themeColor="text1"/>
        </w:rPr>
      </w:pPr>
      <w:bookmarkStart w:id="12" w:name="_Toc200038154"/>
      <w:bookmarkStart w:id="13" w:name="_Toc200567049"/>
      <w:r w:rsidRPr="009404AA">
        <w:rPr>
          <w:color w:val="000000" w:themeColor="text1"/>
        </w:rPr>
        <w:t>Conclusion</w:t>
      </w:r>
      <w:bookmarkEnd w:id="12"/>
      <w:bookmarkEnd w:id="13"/>
    </w:p>
    <w:p w14:paraId="00000032" w14:textId="77777777" w:rsidR="00953B02" w:rsidRPr="009404AA" w:rsidRDefault="00960A2F">
      <w:pPr>
        <w:rPr>
          <w:color w:val="000000" w:themeColor="text1"/>
        </w:rPr>
      </w:pPr>
      <w:r w:rsidRPr="009404AA">
        <w:rPr>
          <w:color w:val="000000" w:themeColor="text1"/>
        </w:rPr>
        <w:t>Overall, this placement has therefore helped me develop a greater appreciation of the responsibilities of a supervisor in an upscale F&amp;B environment. I got better at communicating, understood how decisions are made from an operational perspective and learned to control the guest’s needs under pressure. Though difficult, I was able to reach all three learning objectives and now feel more confident in being able to perform appropriately at high-standard hospitality environments.</w:t>
      </w:r>
    </w:p>
    <w:p w14:paraId="00000033" w14:textId="77777777" w:rsidR="00953B02" w:rsidRPr="009404AA" w:rsidRDefault="00960A2F">
      <w:pPr>
        <w:rPr>
          <w:color w:val="000000" w:themeColor="text1"/>
        </w:rPr>
      </w:pPr>
      <w:r w:rsidRPr="009404AA">
        <w:rPr>
          <w:color w:val="000000" w:themeColor="text1"/>
        </w:rPr>
        <w:br w:type="page"/>
      </w:r>
    </w:p>
    <w:p w14:paraId="00000034" w14:textId="77777777" w:rsidR="00953B02" w:rsidRPr="009404AA" w:rsidRDefault="00960A2F">
      <w:pPr>
        <w:pStyle w:val="Heading1"/>
        <w:rPr>
          <w:color w:val="000000" w:themeColor="text1"/>
        </w:rPr>
      </w:pPr>
      <w:bookmarkStart w:id="14" w:name="_Toc200038155"/>
      <w:bookmarkStart w:id="15" w:name="_Toc200567050"/>
      <w:r w:rsidRPr="009404AA">
        <w:rPr>
          <w:color w:val="000000" w:themeColor="text1"/>
        </w:rPr>
        <w:lastRenderedPageBreak/>
        <w:t>References</w:t>
      </w:r>
      <w:bookmarkEnd w:id="14"/>
      <w:bookmarkEnd w:id="15"/>
    </w:p>
    <w:p w14:paraId="3C80427C" w14:textId="77777777" w:rsidR="0064693C" w:rsidRPr="009404AA" w:rsidRDefault="0064693C">
      <w:pPr>
        <w:rPr>
          <w:color w:val="000000" w:themeColor="text1"/>
        </w:rPr>
      </w:pPr>
      <w:r w:rsidRPr="009404AA">
        <w:rPr>
          <w:color w:val="000000" w:themeColor="text1"/>
        </w:rPr>
        <w:t xml:space="preserve">Bae, S. (2023) Evaluating hospitality employees' various relationships and the effects on organizational commitment. </w:t>
      </w:r>
      <w:r w:rsidRPr="009404AA">
        <w:rPr>
          <w:i/>
          <w:color w:val="000000" w:themeColor="text1"/>
        </w:rPr>
        <w:t>International Hospitality Review, 37</w:t>
      </w:r>
      <w:r w:rsidRPr="009404AA">
        <w:rPr>
          <w:color w:val="000000" w:themeColor="text1"/>
        </w:rPr>
        <w:t xml:space="preserve">(2), pp.202-218. DOI 10.1108/IHR-01-2021-0005 </w:t>
      </w:r>
    </w:p>
    <w:p w14:paraId="1F835C3A" w14:textId="77777777" w:rsidR="0064693C" w:rsidRPr="009404AA" w:rsidRDefault="0064693C">
      <w:pPr>
        <w:rPr>
          <w:color w:val="000000" w:themeColor="text1"/>
        </w:rPr>
      </w:pPr>
      <w:r w:rsidRPr="009404AA">
        <w:rPr>
          <w:color w:val="000000" w:themeColor="text1"/>
        </w:rPr>
        <w:t xml:space="preserve">Bassot, B. (2024) </w:t>
      </w:r>
      <w:r w:rsidRPr="009404AA">
        <w:rPr>
          <w:i/>
          <w:color w:val="000000" w:themeColor="text1"/>
        </w:rPr>
        <w:t>The reflective journal</w:t>
      </w:r>
      <w:r w:rsidRPr="009404AA">
        <w:rPr>
          <w:color w:val="000000" w:themeColor="text1"/>
        </w:rPr>
        <w:t>. Bloomsbury Publishing.</w:t>
      </w:r>
    </w:p>
    <w:p w14:paraId="0D75D3FF" w14:textId="77777777" w:rsidR="0064693C" w:rsidRPr="009404AA" w:rsidRDefault="0064693C">
      <w:pPr>
        <w:rPr>
          <w:color w:val="000000" w:themeColor="text1"/>
        </w:rPr>
      </w:pPr>
      <w:r w:rsidRPr="009404AA">
        <w:rPr>
          <w:color w:val="000000" w:themeColor="text1"/>
        </w:rPr>
        <w:t>Cairns, T.D. (1996)</w:t>
      </w:r>
      <w:r w:rsidRPr="009404AA">
        <w:rPr>
          <w:i/>
          <w:color w:val="000000" w:themeColor="text1"/>
        </w:rPr>
        <w:t xml:space="preserve"> Hersey and Blanchard's situational leadership theory: A study of the leadership styles of senior executives in service and manufacturing businesses of a large fortune 100 company.</w:t>
      </w:r>
      <w:r w:rsidRPr="009404AA">
        <w:rPr>
          <w:color w:val="000000" w:themeColor="text1"/>
        </w:rPr>
        <w:t xml:space="preserve"> Nova Southeastern University.</w:t>
      </w:r>
    </w:p>
    <w:p w14:paraId="7C529694" w14:textId="77777777" w:rsidR="0064693C" w:rsidRPr="009404AA" w:rsidRDefault="0064693C">
      <w:pPr>
        <w:rPr>
          <w:color w:val="000000" w:themeColor="text1"/>
        </w:rPr>
      </w:pPr>
      <w:bookmarkStart w:id="16" w:name="_hu5obr6kr4hr" w:colFirst="0" w:colLast="0"/>
      <w:bookmarkEnd w:id="16"/>
      <w:r w:rsidRPr="009404AA">
        <w:rPr>
          <w:color w:val="000000" w:themeColor="text1"/>
        </w:rPr>
        <w:t xml:space="preserve">Cousins, J. and Weekes, S. (2020) </w:t>
      </w:r>
      <w:r w:rsidRPr="009404AA">
        <w:rPr>
          <w:i/>
          <w:color w:val="000000" w:themeColor="text1"/>
        </w:rPr>
        <w:t>Food and Beverage Service. 10th Ed</w:t>
      </w:r>
      <w:r w:rsidRPr="009404AA">
        <w:rPr>
          <w:color w:val="000000" w:themeColor="text1"/>
        </w:rPr>
        <w:t>. London: Hodder Education.</w:t>
      </w:r>
    </w:p>
    <w:p w14:paraId="0767ADC5" w14:textId="77777777" w:rsidR="0064693C" w:rsidRPr="009404AA" w:rsidRDefault="0064693C">
      <w:pPr>
        <w:rPr>
          <w:color w:val="000000" w:themeColor="text1"/>
        </w:rPr>
      </w:pPr>
      <w:bookmarkStart w:id="17" w:name="_octhurhplm78" w:colFirst="0" w:colLast="0"/>
      <w:bookmarkEnd w:id="17"/>
      <w:r w:rsidRPr="009404AA">
        <w:rPr>
          <w:color w:val="000000" w:themeColor="text1"/>
        </w:rPr>
        <w:t xml:space="preserve">Garg, A. (20220 Investigating the moderating effects of age and gender on customers’ use of tablet menu in casual dining restaurants. </w:t>
      </w:r>
      <w:r w:rsidRPr="009404AA">
        <w:rPr>
          <w:i/>
          <w:color w:val="000000" w:themeColor="text1"/>
        </w:rPr>
        <w:t>Journal of Quality Assurance in Hospitality &amp; Tourism, 23</w:t>
      </w:r>
      <w:r w:rsidRPr="009404AA">
        <w:rPr>
          <w:color w:val="000000" w:themeColor="text1"/>
        </w:rPr>
        <w:t xml:space="preserve">(6), pp.1509-1547. DOI: 10.1080/1528008X.2021.2002786 </w:t>
      </w:r>
    </w:p>
    <w:p w14:paraId="0D9C6B76" w14:textId="75EDCBFC" w:rsidR="001E06E9" w:rsidRPr="009404AA" w:rsidRDefault="001E06E9">
      <w:pPr>
        <w:rPr>
          <w:color w:val="000000" w:themeColor="text1"/>
        </w:rPr>
      </w:pPr>
      <w:r w:rsidRPr="009404AA">
        <w:rPr>
          <w:color w:val="000000" w:themeColor="text1"/>
        </w:rPr>
        <w:t xml:space="preserve">Kamboj, S., Gupta, N., Bandral, J.D., Gandotra, G. and Anjum, N. (2020) Food safety and hygiene: A review. </w:t>
      </w:r>
      <w:r w:rsidRPr="009404AA">
        <w:rPr>
          <w:i/>
          <w:color w:val="000000" w:themeColor="text1"/>
        </w:rPr>
        <w:t>International journal of chemical studies, 8</w:t>
      </w:r>
      <w:r w:rsidRPr="009404AA">
        <w:rPr>
          <w:color w:val="000000" w:themeColor="text1"/>
        </w:rPr>
        <w:t>(2), pp.358-368. DOI: https://doi.org/10.22271/chemi.2020.v8.i2f.8794</w:t>
      </w:r>
    </w:p>
    <w:p w14:paraId="2F8217BD" w14:textId="77777777" w:rsidR="0064693C" w:rsidRPr="009404AA" w:rsidRDefault="0064693C">
      <w:pPr>
        <w:rPr>
          <w:color w:val="000000" w:themeColor="text1"/>
        </w:rPr>
      </w:pPr>
      <w:r w:rsidRPr="009404AA">
        <w:rPr>
          <w:color w:val="000000" w:themeColor="text1"/>
        </w:rPr>
        <w:t xml:space="preserve">Kennedy, D.R. and Porter, A.L. (2022) The illusion of urgency. </w:t>
      </w:r>
      <w:r w:rsidRPr="009404AA">
        <w:rPr>
          <w:i/>
          <w:color w:val="000000" w:themeColor="text1"/>
        </w:rPr>
        <w:t>American journal of pharmaceutical education, 86</w:t>
      </w:r>
      <w:r w:rsidRPr="009404AA">
        <w:rPr>
          <w:color w:val="000000" w:themeColor="text1"/>
        </w:rPr>
        <w:t xml:space="preserve">(7), p.8914. </w:t>
      </w:r>
      <w:hyperlink r:id="rId8">
        <w:r w:rsidRPr="009404AA">
          <w:rPr>
            <w:color w:val="000000" w:themeColor="text1"/>
            <w:u w:val="single"/>
          </w:rPr>
          <w:t>https://www.ajpe.org/article/S0002-9459(23)02209-X/fulltext</w:t>
        </w:r>
      </w:hyperlink>
      <w:r w:rsidRPr="009404AA">
        <w:rPr>
          <w:color w:val="000000" w:themeColor="text1"/>
        </w:rPr>
        <w:t xml:space="preserve"> </w:t>
      </w:r>
    </w:p>
    <w:p w14:paraId="2CD577D7" w14:textId="5F25449A" w:rsidR="0064693C" w:rsidRPr="009404AA" w:rsidRDefault="0064693C">
      <w:pPr>
        <w:rPr>
          <w:color w:val="000000" w:themeColor="text1"/>
        </w:rPr>
      </w:pPr>
      <w:r w:rsidRPr="009404AA">
        <w:rPr>
          <w:color w:val="000000" w:themeColor="text1"/>
        </w:rPr>
        <w:t xml:space="preserve">Kumar, P. (2015) An analytical study on Mintzberg’s framework: Managerial roles. International </w:t>
      </w:r>
      <w:r w:rsidRPr="009404AA">
        <w:rPr>
          <w:i/>
          <w:color w:val="000000" w:themeColor="text1"/>
        </w:rPr>
        <w:t>Journal of Research in Management &amp; Business Studies, 2</w:t>
      </w:r>
      <w:r w:rsidRPr="009404AA">
        <w:rPr>
          <w:color w:val="000000" w:themeColor="text1"/>
        </w:rPr>
        <w:t xml:space="preserve">(3), pp.12-19. </w:t>
      </w:r>
      <w:hyperlink r:id="rId9" w:history="1">
        <w:r w:rsidR="00DC7B4F" w:rsidRPr="009404AA">
          <w:rPr>
            <w:rStyle w:val="Hyperlink"/>
            <w:color w:val="000000" w:themeColor="text1"/>
          </w:rPr>
          <w:t>https://web.archive.org/web/20180423220138id_/http://ijrmbs.com/vol2issue3/drpradeep.pdf</w:t>
        </w:r>
      </w:hyperlink>
      <w:r w:rsidRPr="009404AA">
        <w:rPr>
          <w:color w:val="000000" w:themeColor="text1"/>
        </w:rPr>
        <w:t xml:space="preserve"> </w:t>
      </w:r>
    </w:p>
    <w:p w14:paraId="14634634" w14:textId="77777777" w:rsidR="0064693C" w:rsidRPr="009404AA" w:rsidRDefault="0064693C">
      <w:pPr>
        <w:rPr>
          <w:color w:val="000000" w:themeColor="text1"/>
        </w:rPr>
      </w:pPr>
      <w:r w:rsidRPr="009404AA">
        <w:rPr>
          <w:color w:val="000000" w:themeColor="text1"/>
        </w:rPr>
        <w:t xml:space="preserve">Martin, A. (2020) </w:t>
      </w:r>
      <w:r w:rsidRPr="009404AA">
        <w:rPr>
          <w:i/>
          <w:color w:val="000000" w:themeColor="text1"/>
        </w:rPr>
        <w:t xml:space="preserve">The Practical Guide to Understanding and Raising Hotel Profitability. </w:t>
      </w:r>
      <w:r w:rsidRPr="009404AA">
        <w:rPr>
          <w:color w:val="000000" w:themeColor="text1"/>
        </w:rPr>
        <w:t>Abingdon: Routledge.</w:t>
      </w:r>
    </w:p>
    <w:p w14:paraId="3F88FD3A" w14:textId="77777777" w:rsidR="0064693C" w:rsidRPr="009404AA" w:rsidRDefault="0064693C">
      <w:pPr>
        <w:rPr>
          <w:color w:val="000000" w:themeColor="text1"/>
        </w:rPr>
      </w:pPr>
      <w:r w:rsidRPr="009404AA">
        <w:rPr>
          <w:color w:val="000000" w:themeColor="text1"/>
        </w:rPr>
        <w:t xml:space="preserve">Walker, J.C. (2021) </w:t>
      </w:r>
      <w:r w:rsidRPr="009404AA">
        <w:rPr>
          <w:i/>
          <w:color w:val="000000" w:themeColor="text1"/>
        </w:rPr>
        <w:t>Introduction to Hospitality. 8th Ed.</w:t>
      </w:r>
      <w:r w:rsidRPr="009404AA">
        <w:rPr>
          <w:color w:val="000000" w:themeColor="text1"/>
        </w:rPr>
        <w:t xml:space="preserve"> Harlow: Pearson Education Limited.</w:t>
      </w:r>
    </w:p>
    <w:p w14:paraId="056766BA" w14:textId="77777777" w:rsidR="0064693C" w:rsidRPr="009404AA" w:rsidRDefault="0064693C">
      <w:pPr>
        <w:rPr>
          <w:color w:val="000000" w:themeColor="text1"/>
        </w:rPr>
      </w:pPr>
      <w:r w:rsidRPr="009404AA">
        <w:rPr>
          <w:color w:val="000000" w:themeColor="text1"/>
        </w:rPr>
        <w:t>Wood, R.C. (2013)</w:t>
      </w:r>
      <w:r w:rsidRPr="009404AA">
        <w:rPr>
          <w:i/>
          <w:color w:val="000000" w:themeColor="text1"/>
        </w:rPr>
        <w:t xml:space="preserve"> Key Concepts in Hospitality Management. </w:t>
      </w:r>
      <w:r w:rsidRPr="009404AA">
        <w:rPr>
          <w:color w:val="000000" w:themeColor="text1"/>
        </w:rPr>
        <w:t>London: SAGE Publications Ltd.</w:t>
      </w:r>
    </w:p>
    <w:sectPr w:rsidR="0064693C" w:rsidRPr="009404AA" w:rsidSect="00DC7B4F">
      <w:footerReference w:type="default" r:id="rId10"/>
      <w:pgSz w:w="12240" w:h="15840"/>
      <w:pgMar w:top="1440" w:right="1440" w:bottom="1440" w:left="1440" w:header="720" w:footer="720" w:gutter="0"/>
      <w:pgNumType w:start="0"/>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A6D46C3" w14:textId="77777777" w:rsidR="005643EE" w:rsidRPr="009404AA" w:rsidRDefault="005643EE">
      <w:pPr>
        <w:spacing w:line="240" w:lineRule="auto"/>
      </w:pPr>
      <w:r w:rsidRPr="009404AA">
        <w:separator/>
      </w:r>
    </w:p>
  </w:endnote>
  <w:endnote w:type="continuationSeparator" w:id="0">
    <w:p w14:paraId="5D19F5F4" w14:textId="77777777" w:rsidR="005643EE" w:rsidRPr="009404AA" w:rsidRDefault="005643EE">
      <w:pPr>
        <w:spacing w:line="240" w:lineRule="auto"/>
      </w:pPr>
      <w:r w:rsidRPr="009404AA">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0000040" w14:textId="77777777" w:rsidR="00953B02" w:rsidRPr="009404AA" w:rsidRDefault="00960A2F">
    <w:pPr>
      <w:jc w:val="right"/>
    </w:pPr>
    <w:r w:rsidRPr="009404AA">
      <w:fldChar w:fldCharType="begin"/>
    </w:r>
    <w:r w:rsidRPr="009404AA">
      <w:instrText>PAGE</w:instrText>
    </w:r>
    <w:r w:rsidRPr="009404AA">
      <w:fldChar w:fldCharType="separate"/>
    </w:r>
    <w:r w:rsidR="001E06E9" w:rsidRPr="009404AA">
      <w:t>1</w:t>
    </w:r>
    <w:r w:rsidRPr="009404AA">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40F62F8" w14:textId="77777777" w:rsidR="005643EE" w:rsidRPr="009404AA" w:rsidRDefault="005643EE">
      <w:pPr>
        <w:spacing w:line="240" w:lineRule="auto"/>
      </w:pPr>
      <w:r w:rsidRPr="009404AA">
        <w:separator/>
      </w:r>
    </w:p>
  </w:footnote>
  <w:footnote w:type="continuationSeparator" w:id="0">
    <w:p w14:paraId="3E8CD5EA" w14:textId="77777777" w:rsidR="005643EE" w:rsidRPr="009404AA" w:rsidRDefault="005643EE">
      <w:pPr>
        <w:spacing w:line="240" w:lineRule="auto"/>
      </w:pPr>
      <w:r w:rsidRPr="009404AA">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78094BDC"/>
    <w:multiLevelType w:val="multilevel"/>
    <w:tmpl w:val="EDA0B5D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204748420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41"/>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53B02"/>
    <w:rsid w:val="000540D6"/>
    <w:rsid w:val="001A005E"/>
    <w:rsid w:val="001E06E9"/>
    <w:rsid w:val="00245315"/>
    <w:rsid w:val="002931F3"/>
    <w:rsid w:val="003B3C06"/>
    <w:rsid w:val="003C273A"/>
    <w:rsid w:val="003D4BB1"/>
    <w:rsid w:val="004226A5"/>
    <w:rsid w:val="004559FA"/>
    <w:rsid w:val="004A5B3B"/>
    <w:rsid w:val="004F50DA"/>
    <w:rsid w:val="0055264F"/>
    <w:rsid w:val="005643EE"/>
    <w:rsid w:val="0061469A"/>
    <w:rsid w:val="0064693C"/>
    <w:rsid w:val="00880405"/>
    <w:rsid w:val="009404AA"/>
    <w:rsid w:val="00953B02"/>
    <w:rsid w:val="00960A2F"/>
    <w:rsid w:val="00A7586F"/>
    <w:rsid w:val="00A9021D"/>
    <w:rsid w:val="00B31E8F"/>
    <w:rsid w:val="00B469CC"/>
    <w:rsid w:val="00B94E1B"/>
    <w:rsid w:val="00C2764F"/>
    <w:rsid w:val="00DA46B3"/>
    <w:rsid w:val="00DC7B4F"/>
    <w:rsid w:val="00F96FF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8177746"/>
  <w15:docId w15:val="{C5FCD6EF-C0A0-4BC7-882C-57F116BCE1F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sz w:val="24"/>
        <w:szCs w:val="24"/>
        <w:lang w:val="en" w:eastAsia="en-US"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Pr>
      <w:lang w:val="en-GB"/>
    </w:rPr>
  </w:style>
  <w:style w:type="paragraph" w:styleId="Heading1">
    <w:name w:val="heading 1"/>
    <w:basedOn w:val="Normal"/>
    <w:next w:val="Normal"/>
    <w:pPr>
      <w:keepNext/>
      <w:keepLines/>
      <w:outlineLvl w:val="0"/>
    </w:pPr>
    <w:rPr>
      <w:b/>
      <w:sz w:val="28"/>
      <w:szCs w:val="28"/>
    </w:rPr>
  </w:style>
  <w:style w:type="paragraph" w:styleId="Heading2">
    <w:name w:val="heading 2"/>
    <w:basedOn w:val="Normal"/>
    <w:next w:val="Normal"/>
    <w:pPr>
      <w:keepNext/>
      <w:keepLines/>
      <w:spacing w:before="360" w:after="120"/>
      <w:outlineLvl w:val="1"/>
    </w:pPr>
    <w:rPr>
      <w:sz w:val="32"/>
      <w:szCs w:val="32"/>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rPr>
  </w:style>
  <w:style w:type="paragraph" w:styleId="Heading5">
    <w:name w:val="heading 5"/>
    <w:basedOn w:val="Normal"/>
    <w:next w:val="Normal"/>
    <w:pPr>
      <w:keepNext/>
      <w:keepLines/>
      <w:spacing w:before="240" w:after="80"/>
      <w:outlineLvl w:val="4"/>
    </w:pPr>
    <w:rPr>
      <w:color w:val="666666"/>
      <w:sz w:val="22"/>
      <w:szCs w:val="22"/>
    </w:rPr>
  </w:style>
  <w:style w:type="paragraph" w:styleId="Heading6">
    <w:name w:val="heading 6"/>
    <w:basedOn w:val="Normal"/>
    <w:next w:val="Normal"/>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jc w:val="center"/>
    </w:pPr>
    <w:rPr>
      <w:b/>
      <w:sz w:val="32"/>
      <w:szCs w:val="32"/>
    </w:rPr>
  </w:style>
  <w:style w:type="paragraph" w:styleId="Subtitle">
    <w:name w:val="Subtitle"/>
    <w:basedOn w:val="Normal"/>
    <w:next w:val="Normal"/>
    <w:pPr>
      <w:keepNext/>
      <w:keepLines/>
      <w:spacing w:after="320"/>
    </w:pPr>
    <w:rPr>
      <w:rFonts w:ascii="Arial" w:eastAsia="Arial" w:hAnsi="Arial" w:cs="Arial"/>
      <w:color w:val="666666"/>
      <w:sz w:val="30"/>
      <w:szCs w:val="30"/>
    </w:rPr>
  </w:style>
  <w:style w:type="paragraph" w:styleId="BalloonText">
    <w:name w:val="Balloon Text"/>
    <w:basedOn w:val="Normal"/>
    <w:link w:val="BalloonTextChar"/>
    <w:uiPriority w:val="99"/>
    <w:semiHidden/>
    <w:unhideWhenUsed/>
    <w:rsid w:val="0064693C"/>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64693C"/>
    <w:rPr>
      <w:rFonts w:ascii="Tahoma" w:hAnsi="Tahoma" w:cs="Tahoma"/>
      <w:sz w:val="16"/>
      <w:szCs w:val="16"/>
    </w:rPr>
  </w:style>
  <w:style w:type="paragraph" w:styleId="TOC1">
    <w:name w:val="toc 1"/>
    <w:basedOn w:val="Normal"/>
    <w:next w:val="Normal"/>
    <w:autoRedefine/>
    <w:uiPriority w:val="39"/>
    <w:unhideWhenUsed/>
    <w:rsid w:val="001E06E9"/>
    <w:pPr>
      <w:spacing w:before="120"/>
      <w:jc w:val="left"/>
    </w:pPr>
    <w:rPr>
      <w:rFonts w:asciiTheme="minorHAnsi" w:hAnsiTheme="minorHAnsi"/>
      <w:b/>
      <w:bCs/>
      <w:i/>
      <w:iCs/>
    </w:rPr>
  </w:style>
  <w:style w:type="character" w:styleId="Hyperlink">
    <w:name w:val="Hyperlink"/>
    <w:basedOn w:val="DefaultParagraphFont"/>
    <w:uiPriority w:val="99"/>
    <w:unhideWhenUsed/>
    <w:rsid w:val="001E06E9"/>
    <w:rPr>
      <w:color w:val="0000FF" w:themeColor="hyperlink"/>
      <w:u w:val="single"/>
    </w:rPr>
  </w:style>
  <w:style w:type="character" w:styleId="UnresolvedMention">
    <w:name w:val="Unresolved Mention"/>
    <w:basedOn w:val="DefaultParagraphFont"/>
    <w:uiPriority w:val="99"/>
    <w:semiHidden/>
    <w:unhideWhenUsed/>
    <w:rsid w:val="00DC7B4F"/>
    <w:rPr>
      <w:color w:val="605E5C"/>
      <w:shd w:val="clear" w:color="auto" w:fill="E1DFDD"/>
    </w:rPr>
  </w:style>
  <w:style w:type="paragraph" w:styleId="Header">
    <w:name w:val="header"/>
    <w:basedOn w:val="Normal"/>
    <w:link w:val="HeaderChar"/>
    <w:uiPriority w:val="99"/>
    <w:unhideWhenUsed/>
    <w:rsid w:val="009404AA"/>
    <w:pPr>
      <w:tabs>
        <w:tab w:val="center" w:pos="4513"/>
        <w:tab w:val="right" w:pos="9026"/>
      </w:tabs>
      <w:spacing w:line="240" w:lineRule="auto"/>
    </w:pPr>
  </w:style>
  <w:style w:type="character" w:customStyle="1" w:styleId="HeaderChar">
    <w:name w:val="Header Char"/>
    <w:basedOn w:val="DefaultParagraphFont"/>
    <w:link w:val="Header"/>
    <w:uiPriority w:val="99"/>
    <w:rsid w:val="009404AA"/>
    <w:rPr>
      <w:lang w:val="en-GB"/>
    </w:rPr>
  </w:style>
  <w:style w:type="paragraph" w:styleId="Footer">
    <w:name w:val="footer"/>
    <w:basedOn w:val="Normal"/>
    <w:link w:val="FooterChar"/>
    <w:uiPriority w:val="99"/>
    <w:unhideWhenUsed/>
    <w:rsid w:val="009404AA"/>
    <w:pPr>
      <w:tabs>
        <w:tab w:val="center" w:pos="4513"/>
        <w:tab w:val="right" w:pos="9026"/>
      </w:tabs>
      <w:spacing w:line="240" w:lineRule="auto"/>
    </w:pPr>
  </w:style>
  <w:style w:type="character" w:customStyle="1" w:styleId="FooterChar">
    <w:name w:val="Footer Char"/>
    <w:basedOn w:val="DefaultParagraphFont"/>
    <w:link w:val="Footer"/>
    <w:uiPriority w:val="99"/>
    <w:rsid w:val="009404AA"/>
    <w:rPr>
      <w:lang w:val="en-GB"/>
    </w:rPr>
  </w:style>
  <w:style w:type="paragraph" w:styleId="NoSpacing">
    <w:name w:val="No Spacing"/>
    <w:uiPriority w:val="1"/>
    <w:qFormat/>
    <w:rsid w:val="00DA46B3"/>
    <w:pPr>
      <w:spacing w:line="240" w:lineRule="auto"/>
    </w:pPr>
    <w:rPr>
      <w:lang w:val="en-GB"/>
    </w:rPr>
  </w:style>
  <w:style w:type="paragraph" w:styleId="TOCHeading">
    <w:name w:val="TOC Heading"/>
    <w:basedOn w:val="Heading1"/>
    <w:next w:val="Normal"/>
    <w:uiPriority w:val="39"/>
    <w:unhideWhenUsed/>
    <w:qFormat/>
    <w:rsid w:val="00DA46B3"/>
    <w:pPr>
      <w:spacing w:before="480" w:line="276" w:lineRule="auto"/>
      <w:jc w:val="left"/>
      <w:outlineLvl w:val="9"/>
    </w:pPr>
    <w:rPr>
      <w:rFonts w:asciiTheme="majorHAnsi" w:eastAsiaTheme="majorEastAsia" w:hAnsiTheme="majorHAnsi" w:cstheme="majorBidi"/>
      <w:bCs/>
      <w:color w:val="365F91" w:themeColor="accent1" w:themeShade="BF"/>
      <w:lang w:val="en-US"/>
    </w:rPr>
  </w:style>
  <w:style w:type="paragraph" w:styleId="TOC2">
    <w:name w:val="toc 2"/>
    <w:basedOn w:val="Normal"/>
    <w:next w:val="Normal"/>
    <w:autoRedefine/>
    <w:uiPriority w:val="39"/>
    <w:semiHidden/>
    <w:unhideWhenUsed/>
    <w:rsid w:val="00DA46B3"/>
    <w:pPr>
      <w:spacing w:before="120"/>
      <w:ind w:left="240"/>
      <w:jc w:val="left"/>
    </w:pPr>
    <w:rPr>
      <w:rFonts w:asciiTheme="minorHAnsi" w:hAnsiTheme="minorHAnsi"/>
      <w:b/>
      <w:bCs/>
      <w:sz w:val="22"/>
      <w:szCs w:val="22"/>
    </w:rPr>
  </w:style>
  <w:style w:type="paragraph" w:styleId="TOC3">
    <w:name w:val="toc 3"/>
    <w:basedOn w:val="Normal"/>
    <w:next w:val="Normal"/>
    <w:autoRedefine/>
    <w:uiPriority w:val="39"/>
    <w:semiHidden/>
    <w:unhideWhenUsed/>
    <w:rsid w:val="00DA46B3"/>
    <w:pPr>
      <w:ind w:left="480"/>
      <w:jc w:val="left"/>
    </w:pPr>
    <w:rPr>
      <w:rFonts w:asciiTheme="minorHAnsi" w:hAnsiTheme="minorHAnsi"/>
      <w:sz w:val="20"/>
      <w:szCs w:val="20"/>
    </w:rPr>
  </w:style>
  <w:style w:type="paragraph" w:styleId="TOC4">
    <w:name w:val="toc 4"/>
    <w:basedOn w:val="Normal"/>
    <w:next w:val="Normal"/>
    <w:autoRedefine/>
    <w:uiPriority w:val="39"/>
    <w:semiHidden/>
    <w:unhideWhenUsed/>
    <w:rsid w:val="00DA46B3"/>
    <w:pPr>
      <w:ind w:left="720"/>
      <w:jc w:val="left"/>
    </w:pPr>
    <w:rPr>
      <w:rFonts w:asciiTheme="minorHAnsi" w:hAnsiTheme="minorHAnsi"/>
      <w:sz w:val="20"/>
      <w:szCs w:val="20"/>
    </w:rPr>
  </w:style>
  <w:style w:type="paragraph" w:styleId="TOC5">
    <w:name w:val="toc 5"/>
    <w:basedOn w:val="Normal"/>
    <w:next w:val="Normal"/>
    <w:autoRedefine/>
    <w:uiPriority w:val="39"/>
    <w:semiHidden/>
    <w:unhideWhenUsed/>
    <w:rsid w:val="00DA46B3"/>
    <w:pPr>
      <w:ind w:left="960"/>
      <w:jc w:val="left"/>
    </w:pPr>
    <w:rPr>
      <w:rFonts w:asciiTheme="minorHAnsi" w:hAnsiTheme="minorHAnsi"/>
      <w:sz w:val="20"/>
      <w:szCs w:val="20"/>
    </w:rPr>
  </w:style>
  <w:style w:type="paragraph" w:styleId="TOC6">
    <w:name w:val="toc 6"/>
    <w:basedOn w:val="Normal"/>
    <w:next w:val="Normal"/>
    <w:autoRedefine/>
    <w:uiPriority w:val="39"/>
    <w:semiHidden/>
    <w:unhideWhenUsed/>
    <w:rsid w:val="00DA46B3"/>
    <w:pPr>
      <w:ind w:left="1200"/>
      <w:jc w:val="left"/>
    </w:pPr>
    <w:rPr>
      <w:rFonts w:asciiTheme="minorHAnsi" w:hAnsiTheme="minorHAnsi"/>
      <w:sz w:val="20"/>
      <w:szCs w:val="20"/>
    </w:rPr>
  </w:style>
  <w:style w:type="paragraph" w:styleId="TOC7">
    <w:name w:val="toc 7"/>
    <w:basedOn w:val="Normal"/>
    <w:next w:val="Normal"/>
    <w:autoRedefine/>
    <w:uiPriority w:val="39"/>
    <w:semiHidden/>
    <w:unhideWhenUsed/>
    <w:rsid w:val="00DA46B3"/>
    <w:pPr>
      <w:ind w:left="1440"/>
      <w:jc w:val="left"/>
    </w:pPr>
    <w:rPr>
      <w:rFonts w:asciiTheme="minorHAnsi" w:hAnsiTheme="minorHAnsi"/>
      <w:sz w:val="20"/>
      <w:szCs w:val="20"/>
    </w:rPr>
  </w:style>
  <w:style w:type="paragraph" w:styleId="TOC8">
    <w:name w:val="toc 8"/>
    <w:basedOn w:val="Normal"/>
    <w:next w:val="Normal"/>
    <w:autoRedefine/>
    <w:uiPriority w:val="39"/>
    <w:semiHidden/>
    <w:unhideWhenUsed/>
    <w:rsid w:val="00DA46B3"/>
    <w:pPr>
      <w:ind w:left="1680"/>
      <w:jc w:val="left"/>
    </w:pPr>
    <w:rPr>
      <w:rFonts w:asciiTheme="minorHAnsi" w:hAnsiTheme="minorHAnsi"/>
      <w:sz w:val="20"/>
      <w:szCs w:val="20"/>
    </w:rPr>
  </w:style>
  <w:style w:type="paragraph" w:styleId="TOC9">
    <w:name w:val="toc 9"/>
    <w:basedOn w:val="Normal"/>
    <w:next w:val="Normal"/>
    <w:autoRedefine/>
    <w:uiPriority w:val="39"/>
    <w:semiHidden/>
    <w:unhideWhenUsed/>
    <w:rsid w:val="00DA46B3"/>
    <w:pPr>
      <w:ind w:left="1920"/>
      <w:jc w:val="left"/>
    </w:pPr>
    <w:rPr>
      <w:rFonts w:asciiTheme="minorHAnsi" w:hAnsiTheme="minorHAnsi"/>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ajpe.org/article/S0002-9459(23)02209-X/fulltext"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yperlink" Target="https://web.archive.org/web/20180423220138id_/http://ijrmbs.com/vol2issue3/drpradeep.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D4C8F14-125E-224E-9ADE-C07335B4489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8</Pages>
  <Words>1820</Words>
  <Characters>10377</Characters>
  <Application>Microsoft Office Word</Application>
  <DocSecurity>0</DocSecurity>
  <Lines>86</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12173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2223648@student.uwtsd.ac.uk</dc:creator>
  <cp:lastModifiedBy>Alecu Mihaela</cp:lastModifiedBy>
  <cp:revision>2</cp:revision>
  <dcterms:created xsi:type="dcterms:W3CDTF">2025-06-13T20:58:00Z</dcterms:created>
  <dcterms:modified xsi:type="dcterms:W3CDTF">2025-06-13T20:58:00Z</dcterms:modified>
</cp:coreProperties>
</file>