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1D711" w14:textId="7745C64D" w:rsidR="00252AAA" w:rsidRDefault="00252AAA" w:rsidP="00302552">
      <w:pPr>
        <w:spacing w:line="480" w:lineRule="auto"/>
        <w:contextualSpacing/>
        <w:rPr>
          <w:rFonts w:ascii="Times New Roman" w:hAnsi="Times New Roman" w:cs="Times New Roman"/>
          <w:b/>
          <w:bCs/>
          <w:sz w:val="24"/>
          <w:szCs w:val="24"/>
        </w:rPr>
      </w:pPr>
    </w:p>
    <w:p w14:paraId="6BB49E02" w14:textId="77777777" w:rsidR="00344932" w:rsidRDefault="00344932" w:rsidP="00344932">
      <w:pPr>
        <w:spacing w:line="480" w:lineRule="auto"/>
        <w:ind w:firstLine="720"/>
        <w:contextualSpacing/>
        <w:jc w:val="center"/>
        <w:rPr>
          <w:rFonts w:ascii="Times New Roman" w:hAnsi="Times New Roman" w:cs="Times New Roman"/>
          <w:b/>
          <w:bCs/>
          <w:sz w:val="24"/>
          <w:szCs w:val="24"/>
        </w:rPr>
      </w:pPr>
    </w:p>
    <w:p w14:paraId="37FE9F93" w14:textId="77777777" w:rsidR="00302552" w:rsidRDefault="00302552" w:rsidP="00302552">
      <w:pPr>
        <w:spacing w:line="480" w:lineRule="auto"/>
        <w:ind w:left="2880" w:firstLine="720"/>
        <w:contextualSpacing/>
        <w:rPr>
          <w:rFonts w:ascii="Times New Roman" w:hAnsi="Times New Roman" w:cs="Times New Roman"/>
          <w:b/>
          <w:bCs/>
          <w:sz w:val="28"/>
          <w:szCs w:val="28"/>
        </w:rPr>
      </w:pPr>
      <w:proofErr w:type="spellStart"/>
      <w:r w:rsidRPr="00302552">
        <w:rPr>
          <w:rFonts w:ascii="Times New Roman" w:hAnsi="Times New Roman" w:cs="Times New Roman"/>
          <w:b/>
          <w:bCs/>
          <w:sz w:val="28"/>
          <w:szCs w:val="28"/>
        </w:rPr>
        <w:t>Nifa</w:t>
      </w:r>
      <w:proofErr w:type="spellEnd"/>
      <w:r w:rsidRPr="00302552">
        <w:rPr>
          <w:rFonts w:ascii="Times New Roman" w:hAnsi="Times New Roman" w:cs="Times New Roman"/>
          <w:b/>
          <w:bCs/>
          <w:sz w:val="28"/>
          <w:szCs w:val="28"/>
        </w:rPr>
        <w:t xml:space="preserve"> Begum</w:t>
      </w:r>
    </w:p>
    <w:p w14:paraId="783A89A9" w14:textId="3B940132" w:rsidR="00302552" w:rsidRPr="00302552" w:rsidRDefault="00302552" w:rsidP="00302552">
      <w:pPr>
        <w:spacing w:line="480" w:lineRule="auto"/>
        <w:ind w:left="1440" w:firstLine="720"/>
        <w:contextualSpacing/>
        <w:rPr>
          <w:rFonts w:ascii="Times New Roman" w:hAnsi="Times New Roman" w:cs="Times New Roman"/>
          <w:b/>
          <w:bCs/>
          <w:sz w:val="28"/>
          <w:szCs w:val="28"/>
        </w:rPr>
      </w:pPr>
      <w:r w:rsidRPr="00302552">
        <w:rPr>
          <w:rFonts w:ascii="Times New Roman" w:hAnsi="Times New Roman" w:cs="Times New Roman"/>
          <w:b/>
          <w:bCs/>
          <w:sz w:val="28"/>
          <w:szCs w:val="28"/>
        </w:rPr>
        <w:t>Evidence Based Policing &amp; Application</w:t>
      </w:r>
    </w:p>
    <w:p w14:paraId="1A567FC5" w14:textId="7CD4168F" w:rsidR="00302552" w:rsidRPr="00302552" w:rsidRDefault="00302552" w:rsidP="00302552">
      <w:pPr>
        <w:spacing w:line="480" w:lineRule="auto"/>
        <w:ind w:left="2880" w:firstLine="720"/>
        <w:contextualSpacing/>
        <w:rPr>
          <w:rFonts w:ascii="Times New Roman" w:hAnsi="Times New Roman" w:cs="Times New Roman"/>
          <w:b/>
          <w:bCs/>
          <w:sz w:val="28"/>
          <w:szCs w:val="28"/>
        </w:rPr>
      </w:pPr>
      <w:r w:rsidRPr="00302552">
        <w:rPr>
          <w:rFonts w:ascii="Times New Roman" w:hAnsi="Times New Roman" w:cs="Times New Roman"/>
          <w:b/>
          <w:bCs/>
          <w:sz w:val="28"/>
          <w:szCs w:val="28"/>
        </w:rPr>
        <w:t>BMPL 4001</w:t>
      </w:r>
    </w:p>
    <w:p w14:paraId="3826BA98" w14:textId="03C8C6D3" w:rsidR="00344932" w:rsidRPr="00302552" w:rsidRDefault="00302552" w:rsidP="00302552">
      <w:pPr>
        <w:spacing w:line="480" w:lineRule="auto"/>
        <w:contextualSpacing/>
        <w:rPr>
          <w:rFonts w:ascii="Times New Roman" w:hAnsi="Times New Roman" w:cs="Times New Roman"/>
          <w:b/>
          <w:bCs/>
          <w:sz w:val="28"/>
          <w:szCs w:val="28"/>
        </w:rPr>
      </w:pPr>
      <w:r>
        <w:rPr>
          <w:rFonts w:ascii="Times New Roman" w:hAnsi="Times New Roman" w:cs="Times New Roman"/>
          <w:b/>
          <w:bCs/>
          <w:sz w:val="28"/>
          <w:szCs w:val="28"/>
        </w:rPr>
        <w:t xml:space="preserve">    </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Pr="00302552">
        <w:rPr>
          <w:rFonts w:ascii="Times New Roman" w:hAnsi="Times New Roman" w:cs="Times New Roman"/>
          <w:b/>
          <w:bCs/>
          <w:sz w:val="28"/>
          <w:szCs w:val="28"/>
        </w:rPr>
        <w:t>Lecturer: Luke Roach</w:t>
      </w:r>
    </w:p>
    <w:p w14:paraId="52B21ABB" w14:textId="3C2F5A37" w:rsidR="00302552" w:rsidRPr="00302552" w:rsidRDefault="00302552" w:rsidP="00302552">
      <w:pPr>
        <w:spacing w:line="480" w:lineRule="auto"/>
        <w:ind w:left="2880" w:firstLine="720"/>
        <w:contextualSpacing/>
        <w:rPr>
          <w:rFonts w:ascii="Times New Roman" w:hAnsi="Times New Roman" w:cs="Times New Roman"/>
          <w:b/>
          <w:bCs/>
          <w:sz w:val="28"/>
          <w:szCs w:val="28"/>
        </w:rPr>
      </w:pPr>
      <w:r w:rsidRPr="00302552">
        <w:rPr>
          <w:rFonts w:ascii="Times New Roman" w:hAnsi="Times New Roman" w:cs="Times New Roman"/>
          <w:b/>
          <w:bCs/>
          <w:sz w:val="28"/>
          <w:szCs w:val="28"/>
        </w:rPr>
        <w:t>Date: 24/04/23</w:t>
      </w:r>
    </w:p>
    <w:p w14:paraId="40D12B31" w14:textId="77777777" w:rsidR="00344932" w:rsidRDefault="00344932" w:rsidP="00344932">
      <w:pPr>
        <w:spacing w:line="480" w:lineRule="auto"/>
        <w:ind w:firstLine="720"/>
        <w:contextualSpacing/>
        <w:jc w:val="center"/>
        <w:rPr>
          <w:rFonts w:ascii="Times New Roman" w:hAnsi="Times New Roman" w:cs="Times New Roman"/>
          <w:sz w:val="24"/>
          <w:szCs w:val="24"/>
        </w:rPr>
      </w:pPr>
    </w:p>
    <w:p w14:paraId="3372C5B4" w14:textId="77777777" w:rsidR="00344932" w:rsidRDefault="00344932" w:rsidP="00344932">
      <w:pPr>
        <w:spacing w:line="480" w:lineRule="auto"/>
        <w:ind w:firstLine="720"/>
        <w:contextualSpacing/>
        <w:jc w:val="center"/>
        <w:rPr>
          <w:rFonts w:ascii="Times New Roman" w:hAnsi="Times New Roman" w:cs="Times New Roman"/>
          <w:sz w:val="24"/>
          <w:szCs w:val="24"/>
        </w:rPr>
      </w:pPr>
    </w:p>
    <w:p w14:paraId="790B243B" w14:textId="77777777" w:rsidR="00344932" w:rsidRDefault="00344932" w:rsidP="00302552">
      <w:pPr>
        <w:spacing w:line="480" w:lineRule="auto"/>
        <w:contextualSpacing/>
        <w:rPr>
          <w:rFonts w:ascii="Times New Roman" w:hAnsi="Times New Roman" w:cs="Times New Roman"/>
          <w:sz w:val="24"/>
          <w:szCs w:val="24"/>
        </w:rPr>
      </w:pPr>
    </w:p>
    <w:p w14:paraId="3B79E57E" w14:textId="77777777" w:rsidR="00344932" w:rsidRDefault="00344932" w:rsidP="00344932">
      <w:pPr>
        <w:spacing w:line="480" w:lineRule="auto"/>
        <w:ind w:firstLine="720"/>
        <w:contextualSpacing/>
        <w:jc w:val="center"/>
        <w:rPr>
          <w:rFonts w:ascii="Times New Roman" w:hAnsi="Times New Roman" w:cs="Times New Roman"/>
          <w:sz w:val="24"/>
          <w:szCs w:val="24"/>
        </w:rPr>
      </w:pPr>
    </w:p>
    <w:p w14:paraId="4E65E891" w14:textId="77777777" w:rsidR="00344932" w:rsidRPr="00344932" w:rsidRDefault="00344932" w:rsidP="00302552">
      <w:pPr>
        <w:spacing w:line="480" w:lineRule="auto"/>
        <w:contextualSpacing/>
        <w:rPr>
          <w:rFonts w:ascii="Times New Roman" w:hAnsi="Times New Roman" w:cs="Times New Roman"/>
          <w:b/>
          <w:bCs/>
          <w:sz w:val="24"/>
          <w:szCs w:val="24"/>
        </w:rPr>
      </w:pPr>
      <w:r w:rsidRPr="00252AAA">
        <w:rPr>
          <w:rFonts w:ascii="Times New Roman" w:hAnsi="Times New Roman" w:cs="Times New Roman"/>
          <w:b/>
          <w:bCs/>
          <w:sz w:val="24"/>
          <w:szCs w:val="24"/>
        </w:rPr>
        <w:t>Evidence-based policing</w:t>
      </w:r>
    </w:p>
    <w:p w14:paraId="3697DBB1" w14:textId="77777777" w:rsidR="00252AAA" w:rsidRDefault="00344932" w:rsidP="00302552">
      <w:pPr>
        <w:spacing w:line="480" w:lineRule="auto"/>
        <w:contextualSpacing/>
        <w:rPr>
          <w:rFonts w:ascii="Times New Roman" w:hAnsi="Times New Roman" w:cs="Times New Roman"/>
          <w:sz w:val="24"/>
          <w:szCs w:val="24"/>
        </w:rPr>
      </w:pPr>
      <w:r>
        <w:rPr>
          <w:rFonts w:ascii="Times New Roman" w:hAnsi="Times New Roman" w:cs="Times New Roman"/>
          <w:sz w:val="24"/>
          <w:szCs w:val="24"/>
        </w:rPr>
        <w:t>It</w:t>
      </w:r>
      <w:r w:rsidR="00252AAA" w:rsidRPr="00252AAA">
        <w:rPr>
          <w:rFonts w:ascii="Times New Roman" w:hAnsi="Times New Roman" w:cs="Times New Roman"/>
          <w:sz w:val="24"/>
          <w:szCs w:val="24"/>
        </w:rPr>
        <w:t xml:space="preserve"> is an approach to law enforcement that relies on scientific research and data-driven decision-making to guide policy and practice. It seeks to provide police officers and departments with the best information available to help them make decisions that are both effective and efficient. Evidence-based policing is based on the principles of evidence-based practice, which promotes the use of data-driven decision-making to inform policy, practice, and operations. This approach to policing relies on evidence generated from research, analysis of crime patterns, and evaluation of interventions to inform police policy and practice. This approach seeks to ensure that police officers and departments have access to the best information available to help them make decisions that are both effective and efficient.</w:t>
      </w:r>
      <w:r w:rsidR="00A746D3" w:rsidRPr="00A746D3">
        <w:t xml:space="preserve"> </w:t>
      </w:r>
      <w:r w:rsidR="00A746D3" w:rsidRPr="00A746D3">
        <w:rPr>
          <w:rFonts w:ascii="Times New Roman" w:hAnsi="Times New Roman" w:cs="Times New Roman"/>
          <w:sz w:val="24"/>
          <w:szCs w:val="24"/>
        </w:rPr>
        <w:t>(Becker, 1968)</w:t>
      </w:r>
      <w:r w:rsidR="00252AAA" w:rsidRPr="00252AAA">
        <w:rPr>
          <w:rFonts w:ascii="Times New Roman" w:hAnsi="Times New Roman" w:cs="Times New Roman"/>
          <w:sz w:val="24"/>
          <w:szCs w:val="24"/>
        </w:rPr>
        <w:t xml:space="preserve"> The core concepts of evidence-based policing include the use of evidence to inform decision-making, the use of research to </w:t>
      </w:r>
      <w:r w:rsidR="00252AAA" w:rsidRPr="00252AAA">
        <w:rPr>
          <w:rFonts w:ascii="Times New Roman" w:hAnsi="Times New Roman" w:cs="Times New Roman"/>
          <w:sz w:val="24"/>
          <w:szCs w:val="24"/>
        </w:rPr>
        <w:lastRenderedPageBreak/>
        <w:t>generate evidence, and the use of data to measure and evaluate the effectiveness of police policies and practices.</w:t>
      </w:r>
    </w:p>
    <w:p w14:paraId="68ECA229" w14:textId="77777777" w:rsidR="00302552" w:rsidRPr="00252AAA" w:rsidRDefault="00302552" w:rsidP="00302552">
      <w:pPr>
        <w:spacing w:line="480" w:lineRule="auto"/>
        <w:contextualSpacing/>
        <w:rPr>
          <w:rFonts w:ascii="Times New Roman" w:hAnsi="Times New Roman" w:cs="Times New Roman"/>
          <w:sz w:val="24"/>
          <w:szCs w:val="24"/>
        </w:rPr>
      </w:pPr>
    </w:p>
    <w:p w14:paraId="7AD3E70B"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The core concepts of evidence-based policing include the use of evidence to inform decision-making, the use of research to generate evidence, and the use of data to measure and evaluate the effectiveness of police policies and practices. The first concept of using evidence to inform decision-making is based on the idea that police officers should not rely solely on their experience and intuition when making decisions, but rather should use evidence to guide their decision-making.</w:t>
      </w:r>
      <w:r w:rsidR="00A746D3" w:rsidRPr="00A746D3">
        <w:t xml:space="preserve"> </w:t>
      </w:r>
      <w:r w:rsidR="00A746D3" w:rsidRPr="00A746D3">
        <w:rPr>
          <w:rFonts w:ascii="Times New Roman" w:hAnsi="Times New Roman" w:cs="Times New Roman"/>
          <w:sz w:val="24"/>
          <w:szCs w:val="24"/>
        </w:rPr>
        <w:t>(Black and Donald, 2001)</w:t>
      </w:r>
      <w:r w:rsidRPr="00252AAA">
        <w:rPr>
          <w:rFonts w:ascii="Times New Roman" w:hAnsi="Times New Roman" w:cs="Times New Roman"/>
          <w:sz w:val="24"/>
          <w:szCs w:val="24"/>
        </w:rPr>
        <w:t xml:space="preserve"> This evidence can come from research, analysis of crime patterns, or evaluation of interventions.</w:t>
      </w:r>
    </w:p>
    <w:p w14:paraId="382DDEB1" w14:textId="77777777" w:rsidR="00302552" w:rsidRPr="00252AAA" w:rsidRDefault="00302552" w:rsidP="00302552">
      <w:pPr>
        <w:spacing w:line="480" w:lineRule="auto"/>
        <w:contextualSpacing/>
        <w:rPr>
          <w:rFonts w:ascii="Times New Roman" w:hAnsi="Times New Roman" w:cs="Times New Roman"/>
          <w:sz w:val="24"/>
          <w:szCs w:val="24"/>
        </w:rPr>
      </w:pPr>
    </w:p>
    <w:p w14:paraId="2E5397B8" w14:textId="77777777" w:rsidR="00252AAA" w:rsidRP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 xml:space="preserve">The second concept of using research to generate evidence involves the use of rigorous scientific research to test the effectiveness of police policies and practices. This involves conducting research that is both reliable and valid, meaning that the research results can be trusted and that the findings can be applied in a meaningful way. Research can be conducted in </w:t>
      </w:r>
      <w:proofErr w:type="gramStart"/>
      <w:r w:rsidRPr="00252AAA">
        <w:rPr>
          <w:rFonts w:ascii="Times New Roman" w:hAnsi="Times New Roman" w:cs="Times New Roman"/>
          <w:sz w:val="24"/>
          <w:szCs w:val="24"/>
        </w:rPr>
        <w:t>many different ways</w:t>
      </w:r>
      <w:proofErr w:type="gramEnd"/>
      <w:r w:rsidRPr="00252AAA">
        <w:rPr>
          <w:rFonts w:ascii="Times New Roman" w:hAnsi="Times New Roman" w:cs="Times New Roman"/>
          <w:sz w:val="24"/>
          <w:szCs w:val="24"/>
        </w:rPr>
        <w:t>, including surveys, experiments, and observational studies. The third concept of using data to measure and evaluate the effectiveness of police policies and practices involves the use of data to track and measure the outcomes of police programs and interventions. This includes the use of data to measure the effectiveness of specific strategies, such as hot spot policing, predictive policing, and problem-oriented policing. Data can also be used to measure the effectiveness of police-community relations, police-citizen interactions, and police accountability.</w:t>
      </w:r>
    </w:p>
    <w:p w14:paraId="6669B650" w14:textId="77777777" w:rsidR="00302552" w:rsidRDefault="00302552" w:rsidP="00252AAA">
      <w:pPr>
        <w:spacing w:line="480" w:lineRule="auto"/>
        <w:ind w:firstLine="720"/>
        <w:contextualSpacing/>
        <w:rPr>
          <w:rFonts w:ascii="Times New Roman" w:hAnsi="Times New Roman" w:cs="Times New Roman"/>
          <w:b/>
          <w:bCs/>
          <w:sz w:val="24"/>
          <w:szCs w:val="24"/>
        </w:rPr>
      </w:pPr>
    </w:p>
    <w:p w14:paraId="67087205" w14:textId="77777777" w:rsidR="00302552" w:rsidRDefault="00302552" w:rsidP="00252AAA">
      <w:pPr>
        <w:spacing w:line="480" w:lineRule="auto"/>
        <w:ind w:firstLine="720"/>
        <w:contextualSpacing/>
        <w:rPr>
          <w:rFonts w:ascii="Times New Roman" w:hAnsi="Times New Roman" w:cs="Times New Roman"/>
          <w:b/>
          <w:bCs/>
          <w:sz w:val="24"/>
          <w:szCs w:val="24"/>
        </w:rPr>
      </w:pPr>
    </w:p>
    <w:p w14:paraId="269D5E61" w14:textId="77777777" w:rsidR="00302552" w:rsidRDefault="00302552" w:rsidP="00252AAA">
      <w:pPr>
        <w:spacing w:line="480" w:lineRule="auto"/>
        <w:ind w:firstLine="720"/>
        <w:contextualSpacing/>
        <w:rPr>
          <w:rFonts w:ascii="Times New Roman" w:hAnsi="Times New Roman" w:cs="Times New Roman"/>
          <w:b/>
          <w:bCs/>
          <w:sz w:val="24"/>
          <w:szCs w:val="24"/>
        </w:rPr>
      </w:pPr>
    </w:p>
    <w:p w14:paraId="57F03819" w14:textId="4A0B17D0" w:rsidR="00252AAA" w:rsidRPr="00252AAA" w:rsidRDefault="00252AAA" w:rsidP="00302552">
      <w:pPr>
        <w:spacing w:line="480" w:lineRule="auto"/>
        <w:contextualSpacing/>
        <w:rPr>
          <w:rFonts w:ascii="Times New Roman" w:hAnsi="Times New Roman" w:cs="Times New Roman"/>
          <w:b/>
          <w:bCs/>
          <w:sz w:val="24"/>
          <w:szCs w:val="24"/>
        </w:rPr>
      </w:pPr>
      <w:r w:rsidRPr="00252AAA">
        <w:rPr>
          <w:rFonts w:ascii="Times New Roman" w:hAnsi="Times New Roman" w:cs="Times New Roman"/>
          <w:b/>
          <w:bCs/>
          <w:sz w:val="24"/>
          <w:szCs w:val="24"/>
        </w:rPr>
        <w:t xml:space="preserve">Theories underpinning the use of evidence-based </w:t>
      </w:r>
      <w:proofErr w:type="gramStart"/>
      <w:r w:rsidRPr="00252AAA">
        <w:rPr>
          <w:rFonts w:ascii="Times New Roman" w:hAnsi="Times New Roman" w:cs="Times New Roman"/>
          <w:b/>
          <w:bCs/>
          <w:sz w:val="24"/>
          <w:szCs w:val="24"/>
        </w:rPr>
        <w:t>policing</w:t>
      </w:r>
      <w:proofErr w:type="gramEnd"/>
    </w:p>
    <w:p w14:paraId="35A4F126"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 xml:space="preserve">The main goal of EBP is to reduce crime, improve public safety, and increase police effectiveness </w:t>
      </w:r>
      <w:proofErr w:type="gramStart"/>
      <w:r w:rsidRPr="00252AAA">
        <w:rPr>
          <w:rFonts w:ascii="Times New Roman" w:hAnsi="Times New Roman" w:cs="Times New Roman"/>
          <w:sz w:val="24"/>
          <w:szCs w:val="24"/>
        </w:rPr>
        <w:t>through the use of</w:t>
      </w:r>
      <w:proofErr w:type="gramEnd"/>
      <w:r w:rsidRPr="00252AAA">
        <w:rPr>
          <w:rFonts w:ascii="Times New Roman" w:hAnsi="Times New Roman" w:cs="Times New Roman"/>
          <w:sz w:val="24"/>
          <w:szCs w:val="24"/>
        </w:rPr>
        <w:t xml:space="preserve"> science-based strategies. EBP relies on an understanding of criminological theories to inform its strategies. These theories provide a framework for understanding crime, its causes, and the most effective methods to reduce or prevent it. The </w:t>
      </w:r>
      <w:proofErr w:type="gramStart"/>
      <w:r w:rsidRPr="00252AAA">
        <w:rPr>
          <w:rFonts w:ascii="Times New Roman" w:hAnsi="Times New Roman" w:cs="Times New Roman"/>
          <w:sz w:val="24"/>
          <w:szCs w:val="24"/>
        </w:rPr>
        <w:t>most commonly used</w:t>
      </w:r>
      <w:proofErr w:type="gramEnd"/>
      <w:r w:rsidRPr="00252AAA">
        <w:rPr>
          <w:rFonts w:ascii="Times New Roman" w:hAnsi="Times New Roman" w:cs="Times New Roman"/>
          <w:sz w:val="24"/>
          <w:szCs w:val="24"/>
        </w:rPr>
        <w:t xml:space="preserve"> criminological theories are the classical, rational choice, and social learning theories. The classical theory of criminology is based on the premise that individuals make rational decisions about </w:t>
      </w:r>
      <w:proofErr w:type="gramStart"/>
      <w:r w:rsidRPr="00252AAA">
        <w:rPr>
          <w:rFonts w:ascii="Times New Roman" w:hAnsi="Times New Roman" w:cs="Times New Roman"/>
          <w:sz w:val="24"/>
          <w:szCs w:val="24"/>
        </w:rPr>
        <w:t>whether or not</w:t>
      </w:r>
      <w:proofErr w:type="gramEnd"/>
      <w:r w:rsidRPr="00252AAA">
        <w:rPr>
          <w:rFonts w:ascii="Times New Roman" w:hAnsi="Times New Roman" w:cs="Times New Roman"/>
          <w:sz w:val="24"/>
          <w:szCs w:val="24"/>
        </w:rPr>
        <w:t xml:space="preserve"> to commit a crime</w:t>
      </w:r>
      <w:r w:rsidR="00A746D3" w:rsidRPr="00A746D3">
        <w:t xml:space="preserve"> </w:t>
      </w:r>
      <w:r w:rsidR="00A746D3" w:rsidRPr="00A746D3">
        <w:rPr>
          <w:rFonts w:ascii="Times New Roman" w:hAnsi="Times New Roman" w:cs="Times New Roman"/>
          <w:sz w:val="24"/>
          <w:szCs w:val="24"/>
        </w:rPr>
        <w:t xml:space="preserve">(Nagin and </w:t>
      </w:r>
      <w:proofErr w:type="spellStart"/>
      <w:r w:rsidR="00A746D3" w:rsidRPr="00A746D3">
        <w:rPr>
          <w:rFonts w:ascii="Times New Roman" w:hAnsi="Times New Roman" w:cs="Times New Roman"/>
          <w:sz w:val="24"/>
          <w:szCs w:val="24"/>
        </w:rPr>
        <w:t>Telep</w:t>
      </w:r>
      <w:proofErr w:type="spellEnd"/>
      <w:r w:rsidR="00A746D3" w:rsidRPr="00A746D3">
        <w:rPr>
          <w:rFonts w:ascii="Times New Roman" w:hAnsi="Times New Roman" w:cs="Times New Roman"/>
          <w:sz w:val="24"/>
          <w:szCs w:val="24"/>
        </w:rPr>
        <w:t>, 2017)</w:t>
      </w:r>
      <w:r w:rsidRPr="00252AAA">
        <w:rPr>
          <w:rFonts w:ascii="Times New Roman" w:hAnsi="Times New Roman" w:cs="Times New Roman"/>
          <w:sz w:val="24"/>
          <w:szCs w:val="24"/>
        </w:rPr>
        <w:t>. According to this theory, punishment acts as a deterrent for criminal behavior and should be proportional to the severity of the crime. This theory is the basis for many criminal justice systems and is the foundation for much of the evidence-based policing strategies.</w:t>
      </w:r>
    </w:p>
    <w:p w14:paraId="6989BBC5" w14:textId="77777777" w:rsidR="00302552" w:rsidRPr="00252AAA" w:rsidRDefault="00302552" w:rsidP="00302552">
      <w:pPr>
        <w:spacing w:line="480" w:lineRule="auto"/>
        <w:contextualSpacing/>
        <w:rPr>
          <w:rFonts w:ascii="Times New Roman" w:hAnsi="Times New Roman" w:cs="Times New Roman"/>
          <w:sz w:val="24"/>
          <w:szCs w:val="24"/>
        </w:rPr>
      </w:pPr>
    </w:p>
    <w:p w14:paraId="13C3FF05"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 xml:space="preserve">Rational choice theory assumes that individuals consider the potential costs and benefits of criminal behavior before deciding </w:t>
      </w:r>
      <w:proofErr w:type="gramStart"/>
      <w:r w:rsidRPr="00252AAA">
        <w:rPr>
          <w:rFonts w:ascii="Times New Roman" w:hAnsi="Times New Roman" w:cs="Times New Roman"/>
          <w:sz w:val="24"/>
          <w:szCs w:val="24"/>
        </w:rPr>
        <w:t>whether or not</w:t>
      </w:r>
      <w:proofErr w:type="gramEnd"/>
      <w:r w:rsidRPr="00252AAA">
        <w:rPr>
          <w:rFonts w:ascii="Times New Roman" w:hAnsi="Times New Roman" w:cs="Times New Roman"/>
          <w:sz w:val="24"/>
          <w:szCs w:val="24"/>
        </w:rPr>
        <w:t xml:space="preserve"> to commit a crime. This theory recognizes the potential for situational factors to influence criminal behavior and suggests that crime prevention strategies should focus on reducing the rewards for criminal behavior, increasing the risks of criminal behavior, and increasing the certainty of punishment. Social learning theory suggests that individuals learn to commit </w:t>
      </w:r>
      <w:r>
        <w:rPr>
          <w:rFonts w:ascii="Times New Roman" w:hAnsi="Times New Roman" w:cs="Times New Roman"/>
          <w:sz w:val="24"/>
          <w:szCs w:val="24"/>
        </w:rPr>
        <w:t>crimes</w:t>
      </w:r>
      <w:r w:rsidRPr="00252AAA">
        <w:rPr>
          <w:rFonts w:ascii="Times New Roman" w:hAnsi="Times New Roman" w:cs="Times New Roman"/>
          <w:sz w:val="24"/>
          <w:szCs w:val="24"/>
        </w:rPr>
        <w:t xml:space="preserve"> through observation and imitation of others. This theory is based on the idea that individuals observe and learn criminal behavior from those around them, such as family members, peers, or media. According to this theory, effective crime prevention strategies should focus on changing the environment where criminal behavior is likely to be learned or observed.</w:t>
      </w:r>
    </w:p>
    <w:p w14:paraId="556EB636" w14:textId="77777777" w:rsidR="00302552" w:rsidRPr="00252AAA" w:rsidRDefault="00302552" w:rsidP="00302552">
      <w:pPr>
        <w:spacing w:line="480" w:lineRule="auto"/>
        <w:contextualSpacing/>
        <w:rPr>
          <w:rFonts w:ascii="Times New Roman" w:hAnsi="Times New Roman" w:cs="Times New Roman"/>
          <w:sz w:val="24"/>
          <w:szCs w:val="24"/>
        </w:rPr>
      </w:pPr>
    </w:p>
    <w:p w14:paraId="611B2FD7"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Evidence-based policing can also be used to identify effective policing tactics and strategies, such as problem-oriented policing, for a particular situation. The classical, rational choice and social learning theories provide a framework for understanding criminal behavior and for developing effective strategies for crime prevention and enforcement.</w:t>
      </w:r>
      <w:r w:rsidR="00A746D3" w:rsidRPr="00A746D3">
        <w:t xml:space="preserve"> </w:t>
      </w:r>
      <w:r w:rsidR="00A746D3" w:rsidRPr="00A746D3">
        <w:rPr>
          <w:rFonts w:ascii="Times New Roman" w:hAnsi="Times New Roman" w:cs="Times New Roman"/>
          <w:sz w:val="24"/>
          <w:szCs w:val="24"/>
        </w:rPr>
        <w:t>(Sherman, 2013)</w:t>
      </w:r>
      <w:r w:rsidRPr="00252AAA">
        <w:rPr>
          <w:rFonts w:ascii="Times New Roman" w:hAnsi="Times New Roman" w:cs="Times New Roman"/>
          <w:sz w:val="24"/>
          <w:szCs w:val="24"/>
        </w:rPr>
        <w:t xml:space="preserve"> By using data-driven analysis, research-based knowledge, and empirical evidence, evidence-based policing can be used to create effective and targeted strategies to reduce crime in specific areas, populations, or contexts.</w:t>
      </w:r>
    </w:p>
    <w:p w14:paraId="27A28EFD" w14:textId="77777777" w:rsidR="00302552" w:rsidRPr="00252AAA" w:rsidRDefault="00302552" w:rsidP="00302552">
      <w:pPr>
        <w:spacing w:line="480" w:lineRule="auto"/>
        <w:contextualSpacing/>
        <w:rPr>
          <w:rFonts w:ascii="Times New Roman" w:hAnsi="Times New Roman" w:cs="Times New Roman"/>
          <w:sz w:val="24"/>
          <w:szCs w:val="24"/>
        </w:rPr>
      </w:pPr>
    </w:p>
    <w:p w14:paraId="6B0740D1" w14:textId="77777777" w:rsidR="00252AAA" w:rsidRPr="00252AAA" w:rsidRDefault="00252AAA" w:rsidP="00302552">
      <w:pPr>
        <w:spacing w:line="480" w:lineRule="auto"/>
        <w:contextualSpacing/>
        <w:rPr>
          <w:rFonts w:ascii="Times New Roman" w:hAnsi="Times New Roman" w:cs="Times New Roman"/>
          <w:b/>
          <w:bCs/>
          <w:sz w:val="24"/>
          <w:szCs w:val="24"/>
        </w:rPr>
      </w:pPr>
      <w:r>
        <w:rPr>
          <w:rFonts w:ascii="Times New Roman" w:hAnsi="Times New Roman" w:cs="Times New Roman"/>
          <w:b/>
          <w:bCs/>
          <w:sz w:val="24"/>
          <w:szCs w:val="24"/>
        </w:rPr>
        <w:t>The method</w:t>
      </w:r>
      <w:r w:rsidRPr="00252AAA">
        <w:rPr>
          <w:rFonts w:ascii="Times New Roman" w:hAnsi="Times New Roman" w:cs="Times New Roman"/>
          <w:b/>
          <w:bCs/>
          <w:sz w:val="24"/>
          <w:szCs w:val="24"/>
        </w:rPr>
        <w:t xml:space="preserve"> used to collect </w:t>
      </w:r>
      <w:proofErr w:type="gramStart"/>
      <w:r w:rsidRPr="00252AAA">
        <w:rPr>
          <w:rFonts w:ascii="Times New Roman" w:hAnsi="Times New Roman" w:cs="Times New Roman"/>
          <w:b/>
          <w:bCs/>
          <w:sz w:val="24"/>
          <w:szCs w:val="24"/>
        </w:rPr>
        <w:t>data</w:t>
      </w:r>
      <w:proofErr w:type="gramEnd"/>
    </w:p>
    <w:p w14:paraId="104E797B"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Evidence-based policing (EBP) is a concept that has been gaining traction in recent years in the law enforcement community. It is a data-driven approach to policing that uses data analysis, research</w:t>
      </w:r>
      <w:r>
        <w:rPr>
          <w:rFonts w:ascii="Times New Roman" w:hAnsi="Times New Roman" w:cs="Times New Roman"/>
          <w:sz w:val="24"/>
          <w:szCs w:val="24"/>
        </w:rPr>
        <w:t>,</w:t>
      </w:r>
      <w:r w:rsidRPr="00252AAA">
        <w:rPr>
          <w:rFonts w:ascii="Times New Roman" w:hAnsi="Times New Roman" w:cs="Times New Roman"/>
          <w:sz w:val="24"/>
          <w:szCs w:val="24"/>
        </w:rPr>
        <w:t xml:space="preserve"> and analysis of best practices to inform decisions about when, where</w:t>
      </w:r>
      <w:r>
        <w:rPr>
          <w:rFonts w:ascii="Times New Roman" w:hAnsi="Times New Roman" w:cs="Times New Roman"/>
          <w:sz w:val="24"/>
          <w:szCs w:val="24"/>
        </w:rPr>
        <w:t>,</w:t>
      </w:r>
      <w:r w:rsidRPr="00252AAA">
        <w:rPr>
          <w:rFonts w:ascii="Times New Roman" w:hAnsi="Times New Roman" w:cs="Times New Roman"/>
          <w:sz w:val="24"/>
          <w:szCs w:val="24"/>
        </w:rPr>
        <w:t xml:space="preserve"> and how to deploy resources. This approach has been described as “the use of the best available research evidence to inform decisions about the most effective ways to reduce crime and improve public safety.” The aim of evidence-based policing is to use evidence to inform decisions about how to best deploy resources, identify and address crime hot spots, and develop effective strategies to reduce crime and improve public safety.</w:t>
      </w:r>
      <w:r w:rsidR="00A746D3" w:rsidRPr="00A746D3">
        <w:t xml:space="preserve"> </w:t>
      </w:r>
      <w:r w:rsidR="00A746D3" w:rsidRPr="00A746D3">
        <w:rPr>
          <w:rFonts w:ascii="Times New Roman" w:hAnsi="Times New Roman" w:cs="Times New Roman"/>
          <w:sz w:val="24"/>
          <w:szCs w:val="24"/>
        </w:rPr>
        <w:t>(Leo, 1996)</w:t>
      </w:r>
      <w:r w:rsidRPr="00252AAA">
        <w:rPr>
          <w:rFonts w:ascii="Times New Roman" w:hAnsi="Times New Roman" w:cs="Times New Roman"/>
          <w:sz w:val="24"/>
          <w:szCs w:val="24"/>
        </w:rPr>
        <w:t xml:space="preserve"> To do this, law enforcement agencies must have access to data about crime and other relevant factors, such as social and economic conditions.</w:t>
      </w:r>
    </w:p>
    <w:p w14:paraId="16188E0D" w14:textId="77777777" w:rsidR="00302552" w:rsidRPr="00252AAA" w:rsidRDefault="00302552" w:rsidP="00302552">
      <w:pPr>
        <w:spacing w:line="480" w:lineRule="auto"/>
        <w:contextualSpacing/>
        <w:rPr>
          <w:rFonts w:ascii="Times New Roman" w:hAnsi="Times New Roman" w:cs="Times New Roman"/>
          <w:sz w:val="24"/>
          <w:szCs w:val="24"/>
        </w:rPr>
      </w:pPr>
    </w:p>
    <w:p w14:paraId="2D97185C"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 xml:space="preserve">Data collection is essential to evidence-based policing. The data collected must be accurate and timely, and it must be analyzed in a way that provides meaningful insight. Law enforcement </w:t>
      </w:r>
      <w:r w:rsidRPr="00252AAA">
        <w:rPr>
          <w:rFonts w:ascii="Times New Roman" w:hAnsi="Times New Roman" w:cs="Times New Roman"/>
          <w:sz w:val="24"/>
          <w:szCs w:val="24"/>
        </w:rPr>
        <w:lastRenderedPageBreak/>
        <w:t>agencies may collect data from a variety of sources, including police records, surveys, crime mapping, citizen complaints, and social media. Police records are a valuable source of data for evidence-based policing. Records can provide information about crime rates, types of crimes, and public safety issues. Police records can also help identify patterns of criminal behavior and potential hot spots. Surveys are another source of data that can be used to inform evidence-based policing. Surveys can provide information about public perceptions of crime and safety, community attitudes towards the police, and citizens’ perceptions of their local police.</w:t>
      </w:r>
      <w:r w:rsidR="003F4478" w:rsidRPr="003F4478">
        <w:t xml:space="preserve"> </w:t>
      </w:r>
      <w:r w:rsidR="003F4478" w:rsidRPr="003F4478">
        <w:rPr>
          <w:rFonts w:ascii="Times New Roman" w:hAnsi="Times New Roman" w:cs="Times New Roman"/>
          <w:sz w:val="24"/>
          <w:szCs w:val="24"/>
        </w:rPr>
        <w:t>(Selby-Fell, 2020)</w:t>
      </w:r>
      <w:r w:rsidRPr="00252AAA">
        <w:rPr>
          <w:rFonts w:ascii="Times New Roman" w:hAnsi="Times New Roman" w:cs="Times New Roman"/>
          <w:sz w:val="24"/>
          <w:szCs w:val="24"/>
        </w:rPr>
        <w:t xml:space="preserve"> Surveys can also be used to identify areas of concern, such as poverty, unemployment, and substance abuse.</w:t>
      </w:r>
    </w:p>
    <w:p w14:paraId="07AF87A2" w14:textId="77777777" w:rsidR="00302552" w:rsidRPr="00252AAA" w:rsidRDefault="00302552" w:rsidP="00302552">
      <w:pPr>
        <w:spacing w:line="480" w:lineRule="auto"/>
        <w:contextualSpacing/>
        <w:rPr>
          <w:rFonts w:ascii="Times New Roman" w:hAnsi="Times New Roman" w:cs="Times New Roman"/>
          <w:sz w:val="24"/>
          <w:szCs w:val="24"/>
        </w:rPr>
      </w:pPr>
    </w:p>
    <w:p w14:paraId="188E4F80" w14:textId="77777777" w:rsidR="00252AAA" w:rsidRP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Crime mapping is another tool that can be used to inform evidence-based policing. Crime mapping is the process of analyzing crime data to identify crime hot spots, patterns of criminal behavior, and potential solutions to crime. Crime mapping can help law enforcement agencies identify areas of high crime and develop strategies to reduce crime. Citizen complaints can also provide valuable data for evidence-based policing.</w:t>
      </w:r>
      <w:r w:rsidR="003F4478" w:rsidRPr="003F4478">
        <w:t xml:space="preserve"> </w:t>
      </w:r>
      <w:r w:rsidR="003F4478" w:rsidRPr="003F4478">
        <w:rPr>
          <w:rFonts w:ascii="Times New Roman" w:hAnsi="Times New Roman" w:cs="Times New Roman"/>
          <w:sz w:val="24"/>
          <w:szCs w:val="24"/>
        </w:rPr>
        <w:t>(Organ, 2005)</w:t>
      </w:r>
      <w:r w:rsidRPr="00252AAA">
        <w:rPr>
          <w:rFonts w:ascii="Times New Roman" w:hAnsi="Times New Roman" w:cs="Times New Roman"/>
          <w:sz w:val="24"/>
          <w:szCs w:val="24"/>
        </w:rPr>
        <w:t xml:space="preserve"> Citizen complaints can provide insight into the public’s perception of the police and help law enforcement agencies identify areas of concern and develop strategies to address them. Social media can also be a valuable source of data for evidence-based policing. Social media can provide insight into public sentiment and help law enforcement agencies identify emerging trends in crime and public safety.</w:t>
      </w:r>
    </w:p>
    <w:p w14:paraId="7679A23D" w14:textId="77777777" w:rsidR="00302552" w:rsidRDefault="00302552" w:rsidP="00252AAA">
      <w:pPr>
        <w:spacing w:line="480" w:lineRule="auto"/>
        <w:ind w:firstLine="720"/>
        <w:contextualSpacing/>
        <w:rPr>
          <w:rFonts w:ascii="Times New Roman" w:hAnsi="Times New Roman" w:cs="Times New Roman"/>
          <w:b/>
          <w:bCs/>
          <w:sz w:val="24"/>
          <w:szCs w:val="24"/>
        </w:rPr>
      </w:pPr>
    </w:p>
    <w:p w14:paraId="268C9F51" w14:textId="3FA34ACE" w:rsidR="00252AAA" w:rsidRPr="00252AAA" w:rsidRDefault="00252AAA" w:rsidP="00302552">
      <w:pPr>
        <w:spacing w:line="480" w:lineRule="auto"/>
        <w:contextualSpacing/>
        <w:rPr>
          <w:rFonts w:ascii="Times New Roman" w:hAnsi="Times New Roman" w:cs="Times New Roman"/>
          <w:b/>
          <w:bCs/>
          <w:sz w:val="24"/>
          <w:szCs w:val="24"/>
        </w:rPr>
      </w:pPr>
      <w:r w:rsidRPr="00252AAA">
        <w:rPr>
          <w:rFonts w:ascii="Times New Roman" w:hAnsi="Times New Roman" w:cs="Times New Roman"/>
          <w:b/>
          <w:bCs/>
          <w:sz w:val="24"/>
          <w:szCs w:val="24"/>
        </w:rPr>
        <w:t xml:space="preserve">The processes used to </w:t>
      </w:r>
      <w:r>
        <w:rPr>
          <w:rFonts w:ascii="Times New Roman" w:hAnsi="Times New Roman" w:cs="Times New Roman"/>
          <w:b/>
          <w:bCs/>
          <w:sz w:val="24"/>
          <w:szCs w:val="24"/>
        </w:rPr>
        <w:t>analyze</w:t>
      </w:r>
      <w:r w:rsidRPr="00252AAA">
        <w:rPr>
          <w:rFonts w:ascii="Times New Roman" w:hAnsi="Times New Roman" w:cs="Times New Roman"/>
          <w:b/>
          <w:bCs/>
          <w:sz w:val="24"/>
          <w:szCs w:val="24"/>
        </w:rPr>
        <w:t xml:space="preserve"> </w:t>
      </w:r>
      <w:proofErr w:type="gramStart"/>
      <w:r w:rsidRPr="00252AAA">
        <w:rPr>
          <w:rFonts w:ascii="Times New Roman" w:hAnsi="Times New Roman" w:cs="Times New Roman"/>
          <w:b/>
          <w:bCs/>
          <w:sz w:val="24"/>
          <w:szCs w:val="24"/>
        </w:rPr>
        <w:t>data</w:t>
      </w:r>
      <w:proofErr w:type="gramEnd"/>
    </w:p>
    <w:p w14:paraId="7BC8BAA4"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lastRenderedPageBreak/>
        <w:t>Law enforcement agencies must collect data relevant to their mission in order to make informed decisions. This data can be collected through various sources such as crime reports, police records, surveys, and other sources of information. Once the data is collected, it must be analyzed to determine what evidence is available. The analysis process involves examining the data to identify patterns, trends, and relationships that can be used to inform decisions. For example, if an agency collects data on crime rates in a certain area, they can use the data to identify areas with higher rates of crime and focus enforcement efforts in those areas. Additionally, the analysis of data can be used to understand the underlying causes of crime, such as poverty or social issues, and can inform strategies for reducing crime in the future. By collecting and analyzing data, law enforcement agencies are better equipped to make informed decisions and develop effective strategies to address crime.</w:t>
      </w:r>
    </w:p>
    <w:p w14:paraId="16A7E9E5" w14:textId="77777777" w:rsidR="00302552" w:rsidRPr="00252AAA" w:rsidRDefault="00302552" w:rsidP="00302552">
      <w:pPr>
        <w:spacing w:line="480" w:lineRule="auto"/>
        <w:contextualSpacing/>
        <w:rPr>
          <w:rFonts w:ascii="Times New Roman" w:hAnsi="Times New Roman" w:cs="Times New Roman"/>
          <w:sz w:val="24"/>
          <w:szCs w:val="24"/>
        </w:rPr>
      </w:pPr>
    </w:p>
    <w:p w14:paraId="5EAD2C13" w14:textId="77777777" w:rsidR="00252AAA" w:rsidRP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Law enforcement agencies must create evidence-based strategies to address the identified issues in order to improve public safety.</w:t>
      </w:r>
      <w:r w:rsidR="003F4478" w:rsidRPr="003F4478">
        <w:t xml:space="preserve"> </w:t>
      </w:r>
      <w:r w:rsidR="003F4478" w:rsidRPr="003F4478">
        <w:rPr>
          <w:rFonts w:ascii="Times New Roman" w:hAnsi="Times New Roman" w:cs="Times New Roman"/>
          <w:sz w:val="24"/>
          <w:szCs w:val="24"/>
        </w:rPr>
        <w:t>(Kim, Mallick and Holmes, 2005)</w:t>
      </w:r>
      <w:r w:rsidRPr="00252AAA">
        <w:rPr>
          <w:rFonts w:ascii="Times New Roman" w:hAnsi="Times New Roman" w:cs="Times New Roman"/>
          <w:sz w:val="24"/>
          <w:szCs w:val="24"/>
        </w:rPr>
        <w:t xml:space="preserve"> This involves using data analysis and research to develop strategies that are based on the evidence available. Strategies should include both short-term and long-term approaches, such as crime prevention initiatives, policy changes, and interventions. For example, law enforcement may use data to identify problem areas and then develop strategies to address the issues by increasing police patrols, investing in crime-prevention programs, or implementing restorative justice measures</w:t>
      </w:r>
      <w:r w:rsidR="00344932" w:rsidRPr="00344932">
        <w:t xml:space="preserve"> </w:t>
      </w:r>
      <w:r w:rsidR="00344932" w:rsidRPr="00344932">
        <w:rPr>
          <w:rFonts w:ascii="Times New Roman" w:hAnsi="Times New Roman" w:cs="Times New Roman"/>
          <w:sz w:val="24"/>
          <w:szCs w:val="24"/>
        </w:rPr>
        <w:t>(</w:t>
      </w:r>
      <w:proofErr w:type="spellStart"/>
      <w:r w:rsidR="00344932" w:rsidRPr="00344932">
        <w:rPr>
          <w:rFonts w:ascii="Times New Roman" w:hAnsi="Times New Roman" w:cs="Times New Roman"/>
          <w:sz w:val="24"/>
          <w:szCs w:val="24"/>
        </w:rPr>
        <w:t>Tosun</w:t>
      </w:r>
      <w:proofErr w:type="spellEnd"/>
      <w:r w:rsidR="00344932" w:rsidRPr="00344932">
        <w:rPr>
          <w:rFonts w:ascii="Times New Roman" w:hAnsi="Times New Roman" w:cs="Times New Roman"/>
          <w:sz w:val="24"/>
          <w:szCs w:val="24"/>
        </w:rPr>
        <w:t>, 2016)</w:t>
      </w:r>
      <w:r w:rsidRPr="00252AAA">
        <w:rPr>
          <w:rFonts w:ascii="Times New Roman" w:hAnsi="Times New Roman" w:cs="Times New Roman"/>
          <w:sz w:val="24"/>
          <w:szCs w:val="24"/>
        </w:rPr>
        <w:t>. Additionally, law enforcement agencies can use data to identify trends and patterns to better understand the root causes of crime and develop strategies to address those causes. By using evidence-based strategies, law enforcement can create more effective and efficient approaches to public safety that will help reduce crime and improve community safety.</w:t>
      </w:r>
    </w:p>
    <w:p w14:paraId="3480B08A"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lastRenderedPageBreak/>
        <w:t>Once the evidence-based strategies have been developed, they must then be implemented in order to evaluate their effectiveness. The implementation of the strategies typically involves the use of data analysis to identify areas of improvement and measure the impact of the strategies on criminal activity. Predictive analytics can also be used to anticipate future criminal activities and trends, as well as to identify weak spots in crime prevention efforts</w:t>
      </w:r>
      <w:r w:rsidR="00344932" w:rsidRPr="00344932">
        <w:t xml:space="preserve"> </w:t>
      </w:r>
      <w:r w:rsidR="00344932" w:rsidRPr="00344932">
        <w:rPr>
          <w:rFonts w:ascii="Times New Roman" w:hAnsi="Times New Roman" w:cs="Times New Roman"/>
          <w:sz w:val="24"/>
          <w:szCs w:val="24"/>
        </w:rPr>
        <w:t>(</w:t>
      </w:r>
      <w:proofErr w:type="spellStart"/>
      <w:r w:rsidR="00344932" w:rsidRPr="00344932">
        <w:rPr>
          <w:rFonts w:ascii="Times New Roman" w:hAnsi="Times New Roman" w:cs="Times New Roman"/>
          <w:sz w:val="24"/>
          <w:szCs w:val="24"/>
        </w:rPr>
        <w:t>Tosun</w:t>
      </w:r>
      <w:proofErr w:type="spellEnd"/>
      <w:r w:rsidR="00344932" w:rsidRPr="00344932">
        <w:rPr>
          <w:rFonts w:ascii="Times New Roman" w:hAnsi="Times New Roman" w:cs="Times New Roman"/>
          <w:sz w:val="24"/>
          <w:szCs w:val="24"/>
        </w:rPr>
        <w:t>, 2016)</w:t>
      </w:r>
      <w:r w:rsidRPr="00252AAA">
        <w:rPr>
          <w:rFonts w:ascii="Times New Roman" w:hAnsi="Times New Roman" w:cs="Times New Roman"/>
          <w:sz w:val="24"/>
          <w:szCs w:val="24"/>
        </w:rPr>
        <w:t xml:space="preserve">. Law enforcement agencies must also be willing to adjust the strategies in order to respond to changes in criminal activity over time. Finally, agencies must also be prepared to evaluate their strategies periodically in order to determine </w:t>
      </w:r>
      <w:proofErr w:type="gramStart"/>
      <w:r w:rsidRPr="00252AAA">
        <w:rPr>
          <w:rFonts w:ascii="Times New Roman" w:hAnsi="Times New Roman" w:cs="Times New Roman"/>
          <w:sz w:val="24"/>
          <w:szCs w:val="24"/>
        </w:rPr>
        <w:t>whether or not</w:t>
      </w:r>
      <w:proofErr w:type="gramEnd"/>
      <w:r w:rsidRPr="00252AAA">
        <w:rPr>
          <w:rFonts w:ascii="Times New Roman" w:hAnsi="Times New Roman" w:cs="Times New Roman"/>
          <w:sz w:val="24"/>
          <w:szCs w:val="24"/>
        </w:rPr>
        <w:t xml:space="preserve"> the strategies are still effective and if any changes need to be made.</w:t>
      </w:r>
      <w:r w:rsidR="00826913" w:rsidRPr="00826913">
        <w:t xml:space="preserve"> </w:t>
      </w:r>
      <w:r w:rsidR="00826913" w:rsidRPr="00826913">
        <w:rPr>
          <w:rFonts w:ascii="Times New Roman" w:hAnsi="Times New Roman" w:cs="Times New Roman"/>
          <w:sz w:val="24"/>
          <w:szCs w:val="24"/>
        </w:rPr>
        <w:t>(Burton, 1995)</w:t>
      </w:r>
      <w:r w:rsidRPr="00252AAA">
        <w:rPr>
          <w:rFonts w:ascii="Times New Roman" w:hAnsi="Times New Roman" w:cs="Times New Roman"/>
          <w:sz w:val="24"/>
          <w:szCs w:val="24"/>
        </w:rPr>
        <w:t xml:space="preserve"> By taking these steps, agencies can ensure that the evidence-based strategies they have developed are effective and able to reduce crime in their communities.</w:t>
      </w:r>
    </w:p>
    <w:p w14:paraId="0D351C3A" w14:textId="77777777" w:rsidR="00302552" w:rsidRPr="00252AAA" w:rsidRDefault="00302552" w:rsidP="00302552">
      <w:pPr>
        <w:spacing w:line="480" w:lineRule="auto"/>
        <w:contextualSpacing/>
        <w:rPr>
          <w:rFonts w:ascii="Times New Roman" w:hAnsi="Times New Roman" w:cs="Times New Roman"/>
          <w:sz w:val="24"/>
          <w:szCs w:val="24"/>
        </w:rPr>
      </w:pPr>
    </w:p>
    <w:p w14:paraId="48017D97" w14:textId="77777777" w:rsidR="00252AAA" w:rsidRPr="00252AAA" w:rsidRDefault="00252AAA" w:rsidP="00252AAA">
      <w:pPr>
        <w:spacing w:line="480" w:lineRule="auto"/>
        <w:ind w:firstLine="720"/>
        <w:contextualSpacing/>
        <w:rPr>
          <w:rFonts w:ascii="Times New Roman" w:hAnsi="Times New Roman" w:cs="Times New Roman"/>
          <w:b/>
          <w:bCs/>
          <w:sz w:val="24"/>
          <w:szCs w:val="24"/>
        </w:rPr>
      </w:pPr>
      <w:r w:rsidRPr="00252AAA">
        <w:rPr>
          <w:rFonts w:ascii="Times New Roman" w:hAnsi="Times New Roman" w:cs="Times New Roman"/>
          <w:b/>
          <w:bCs/>
          <w:sz w:val="24"/>
          <w:szCs w:val="24"/>
        </w:rPr>
        <w:t>Strengths and weakness</w:t>
      </w:r>
    </w:p>
    <w:p w14:paraId="7C3BF36D" w14:textId="77777777" w:rsidR="00252AAA" w:rsidRP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Evidence repositories are an important tool for evidence-based policing (EBP). They enable the efficient collection, organization, and analysis of large amounts of data, which is essential for making informed decisions. Evidence repositories enable users to quickly and easily access, sort, and compare data to identify trends and patterns</w:t>
      </w:r>
      <w:r w:rsidR="00344932" w:rsidRPr="00344932">
        <w:t xml:space="preserve"> </w:t>
      </w:r>
      <w:r w:rsidR="00344932" w:rsidRPr="00344932">
        <w:rPr>
          <w:rFonts w:ascii="Times New Roman" w:hAnsi="Times New Roman" w:cs="Times New Roman"/>
          <w:sz w:val="24"/>
          <w:szCs w:val="24"/>
        </w:rPr>
        <w:t>(Strom and Smith, 2017)</w:t>
      </w:r>
      <w:r w:rsidRPr="00252AAA">
        <w:rPr>
          <w:rFonts w:ascii="Times New Roman" w:hAnsi="Times New Roman" w:cs="Times New Roman"/>
          <w:sz w:val="24"/>
          <w:szCs w:val="24"/>
        </w:rPr>
        <w:t>. They also allow users to extract and manipulate data to answer specific questions or to create statistical models. This allows for more effective decision-making and better policing strategies. Evidence repositories are a powerful tool for enabling evidence-based decisions, as they enable the efficient collection, organization, and analysis of large amounts of data</w:t>
      </w:r>
      <w:r w:rsidR="00826913" w:rsidRPr="00826913">
        <w:t xml:space="preserve"> </w:t>
      </w:r>
      <w:r w:rsidR="00826913" w:rsidRPr="00826913">
        <w:rPr>
          <w:rFonts w:ascii="Times New Roman" w:hAnsi="Times New Roman" w:cs="Times New Roman"/>
          <w:sz w:val="24"/>
          <w:szCs w:val="24"/>
        </w:rPr>
        <w:t>(Hutt et al., 2018)</w:t>
      </w:r>
      <w:r w:rsidRPr="00252AAA">
        <w:rPr>
          <w:rFonts w:ascii="Times New Roman" w:hAnsi="Times New Roman" w:cs="Times New Roman"/>
          <w:sz w:val="24"/>
          <w:szCs w:val="24"/>
        </w:rPr>
        <w:t>. Furthermore, their capacity for data extraction and manipulation allows for more accurate and informed decisions.</w:t>
      </w:r>
    </w:p>
    <w:p w14:paraId="22F69A2E"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lastRenderedPageBreak/>
        <w:t>The strength of evidence repositories lies in their ability to provide a centralized location for data. This centralization makes it easier to access, store, and share data between different departments, as well as with other agencies. This allows for increased collaboration and information sharing that can be invaluable when it comes to crime analysis. By sharing data across different jurisdictions, agencies can gain a better understanding of crime trends and patterns</w:t>
      </w:r>
      <w:r w:rsidR="00826913" w:rsidRPr="00826913">
        <w:t xml:space="preserve"> </w:t>
      </w:r>
      <w:r w:rsidR="00826913" w:rsidRPr="00826913">
        <w:rPr>
          <w:rFonts w:ascii="Times New Roman" w:hAnsi="Times New Roman" w:cs="Times New Roman"/>
          <w:sz w:val="24"/>
          <w:szCs w:val="24"/>
        </w:rPr>
        <w:t>(Hutt et al., 2018)</w:t>
      </w:r>
      <w:r w:rsidRPr="00252AAA">
        <w:rPr>
          <w:rFonts w:ascii="Times New Roman" w:hAnsi="Times New Roman" w:cs="Times New Roman"/>
          <w:sz w:val="24"/>
          <w:szCs w:val="24"/>
        </w:rPr>
        <w:t xml:space="preserve">. This in turn can help them develop better strategies for crime prevention and detection. Evidence repositories also offer a secure environment for data storage, ensuring that sensitive data remains safe from unauthorized access. evidence repositories provide an easy-to-use interface for users, allowing them to quickly and easily access the data they need. </w:t>
      </w:r>
      <w:proofErr w:type="gramStart"/>
      <w:r w:rsidRPr="00252AAA">
        <w:rPr>
          <w:rFonts w:ascii="Times New Roman" w:hAnsi="Times New Roman" w:cs="Times New Roman"/>
          <w:sz w:val="24"/>
          <w:szCs w:val="24"/>
        </w:rPr>
        <w:t>All of</w:t>
      </w:r>
      <w:proofErr w:type="gramEnd"/>
      <w:r w:rsidRPr="00252AAA">
        <w:rPr>
          <w:rFonts w:ascii="Times New Roman" w:hAnsi="Times New Roman" w:cs="Times New Roman"/>
          <w:sz w:val="24"/>
          <w:szCs w:val="24"/>
        </w:rPr>
        <w:t xml:space="preserve"> these features combine to make evidence repositories an invaluable tool for crime analysts.</w:t>
      </w:r>
    </w:p>
    <w:p w14:paraId="19FDFB6D" w14:textId="77777777" w:rsidR="00302552" w:rsidRPr="00252AAA" w:rsidRDefault="00302552" w:rsidP="00302552">
      <w:pPr>
        <w:spacing w:line="480" w:lineRule="auto"/>
        <w:contextualSpacing/>
        <w:rPr>
          <w:rFonts w:ascii="Times New Roman" w:hAnsi="Times New Roman" w:cs="Times New Roman"/>
          <w:sz w:val="24"/>
          <w:szCs w:val="24"/>
        </w:rPr>
      </w:pPr>
    </w:p>
    <w:p w14:paraId="69859AAB" w14:textId="77777777" w:rsidR="00252AAA" w:rsidRP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t>The security of evidence repositories is essential for protecting the sensitive data they store. Repositories are equipped with secure encryption protocols as well as other measures to ensure that the data remains safe from unauthorized access. For example, access control systems are employed to limit who can access the data, while data loss prevention measures are used to prevent data from being leaked or stolen</w:t>
      </w:r>
      <w:r w:rsidR="00826913" w:rsidRPr="00826913">
        <w:t xml:space="preserve"> </w:t>
      </w:r>
      <w:r w:rsidR="00826913" w:rsidRPr="00826913">
        <w:rPr>
          <w:rFonts w:ascii="Times New Roman" w:hAnsi="Times New Roman" w:cs="Times New Roman"/>
          <w:sz w:val="24"/>
          <w:szCs w:val="24"/>
        </w:rPr>
        <w:t>(Renée and Laura, 2018)</w:t>
      </w:r>
      <w:r w:rsidRPr="00252AAA">
        <w:rPr>
          <w:rFonts w:ascii="Times New Roman" w:hAnsi="Times New Roman" w:cs="Times New Roman"/>
          <w:sz w:val="24"/>
          <w:szCs w:val="24"/>
        </w:rPr>
        <w:t>. The use of these security measures helps to ensure that the data stored within the repositories remains confidential and is only accessible by those who are authorized to view it. the security of evidence repositories is further strengthened by continuous monitoring to detect any attempted or successful unauthorized access. Ultimately, the secure nature of evidence repositories helps to protect the sensitive data they store, ensuring that it cannot be misused or exploited for malicious purposes</w:t>
      </w:r>
      <w:r w:rsidR="00826913" w:rsidRPr="00826913">
        <w:t xml:space="preserve"> </w:t>
      </w:r>
      <w:r w:rsidR="00826913" w:rsidRPr="00826913">
        <w:rPr>
          <w:rFonts w:ascii="Times New Roman" w:hAnsi="Times New Roman" w:cs="Times New Roman"/>
          <w:sz w:val="24"/>
          <w:szCs w:val="24"/>
        </w:rPr>
        <w:t>(</w:t>
      </w:r>
      <w:proofErr w:type="spellStart"/>
      <w:r w:rsidR="00826913" w:rsidRPr="00826913">
        <w:rPr>
          <w:rFonts w:ascii="Times New Roman" w:hAnsi="Times New Roman" w:cs="Times New Roman"/>
          <w:sz w:val="24"/>
          <w:szCs w:val="24"/>
        </w:rPr>
        <w:t>Tillyer</w:t>
      </w:r>
      <w:proofErr w:type="spellEnd"/>
      <w:r w:rsidR="00826913" w:rsidRPr="00826913">
        <w:rPr>
          <w:rFonts w:ascii="Times New Roman" w:hAnsi="Times New Roman" w:cs="Times New Roman"/>
          <w:sz w:val="24"/>
          <w:szCs w:val="24"/>
        </w:rPr>
        <w:t xml:space="preserve">, Engel and </w:t>
      </w:r>
      <w:proofErr w:type="spellStart"/>
      <w:r w:rsidR="00826913" w:rsidRPr="00826913">
        <w:rPr>
          <w:rFonts w:ascii="Times New Roman" w:hAnsi="Times New Roman" w:cs="Times New Roman"/>
          <w:sz w:val="24"/>
          <w:szCs w:val="24"/>
        </w:rPr>
        <w:t>Calnon</w:t>
      </w:r>
      <w:proofErr w:type="spellEnd"/>
      <w:r w:rsidR="00826913" w:rsidRPr="00826913">
        <w:rPr>
          <w:rFonts w:ascii="Times New Roman" w:hAnsi="Times New Roman" w:cs="Times New Roman"/>
          <w:sz w:val="24"/>
          <w:szCs w:val="24"/>
        </w:rPr>
        <w:t xml:space="preserve"> </w:t>
      </w:r>
      <w:proofErr w:type="spellStart"/>
      <w:r w:rsidR="00826913" w:rsidRPr="00826913">
        <w:rPr>
          <w:rFonts w:ascii="Times New Roman" w:hAnsi="Times New Roman" w:cs="Times New Roman"/>
          <w:sz w:val="24"/>
          <w:szCs w:val="24"/>
        </w:rPr>
        <w:t>Cherkauskas</w:t>
      </w:r>
      <w:proofErr w:type="spellEnd"/>
      <w:r w:rsidR="00826913" w:rsidRPr="00826913">
        <w:rPr>
          <w:rFonts w:ascii="Times New Roman" w:hAnsi="Times New Roman" w:cs="Times New Roman"/>
          <w:sz w:val="24"/>
          <w:szCs w:val="24"/>
        </w:rPr>
        <w:t>, 2010)</w:t>
      </w:r>
      <w:r w:rsidRPr="00252AAA">
        <w:rPr>
          <w:rFonts w:ascii="Times New Roman" w:hAnsi="Times New Roman" w:cs="Times New Roman"/>
          <w:sz w:val="24"/>
          <w:szCs w:val="24"/>
        </w:rPr>
        <w:t>.</w:t>
      </w:r>
    </w:p>
    <w:p w14:paraId="458B88A8" w14:textId="77777777" w:rsidR="00252AAA" w:rsidRDefault="00252AAA" w:rsidP="00302552">
      <w:pPr>
        <w:spacing w:line="480" w:lineRule="auto"/>
        <w:contextualSpacing/>
        <w:rPr>
          <w:rFonts w:ascii="Times New Roman" w:hAnsi="Times New Roman" w:cs="Times New Roman"/>
          <w:sz w:val="24"/>
          <w:szCs w:val="24"/>
        </w:rPr>
      </w:pPr>
      <w:r w:rsidRPr="00252AAA">
        <w:rPr>
          <w:rFonts w:ascii="Times New Roman" w:hAnsi="Times New Roman" w:cs="Times New Roman"/>
          <w:sz w:val="24"/>
          <w:szCs w:val="24"/>
        </w:rPr>
        <w:lastRenderedPageBreak/>
        <w:t xml:space="preserve">One of the main weaknesses associated with evidence repositories is that they are not as reliable as other forms of data collection. This is because the data contained within them is often limited in scope and accuracy, making it difficult to draw accurate conclusions from the data. Furthermore, the data can be easily manipulated, resulting in incorrect conclusions and decisions. This is a serious issue when it comes to evidence-based practice (EBP) implementation, as decisions must be based on accurate information. Another issue with evidence repositories is that their data can become outdated quickly. As new research is published and new evidence-based practices are developed, the data contained in repositories can quickly become obsolete. </w:t>
      </w:r>
    </w:p>
    <w:p w14:paraId="15067C83" w14:textId="77777777" w:rsidR="00344932" w:rsidRDefault="00344932" w:rsidP="00252AAA">
      <w:pPr>
        <w:spacing w:line="480" w:lineRule="auto"/>
        <w:ind w:firstLine="720"/>
        <w:contextualSpacing/>
        <w:rPr>
          <w:rFonts w:ascii="Times New Roman" w:hAnsi="Times New Roman" w:cs="Times New Roman"/>
          <w:sz w:val="24"/>
          <w:szCs w:val="24"/>
        </w:rPr>
      </w:pPr>
    </w:p>
    <w:p w14:paraId="34E35B26" w14:textId="77777777" w:rsidR="00344932" w:rsidRDefault="00344932" w:rsidP="00252AAA">
      <w:pPr>
        <w:spacing w:line="480" w:lineRule="auto"/>
        <w:ind w:firstLine="720"/>
        <w:contextualSpacing/>
        <w:rPr>
          <w:rFonts w:ascii="Times New Roman" w:hAnsi="Times New Roman" w:cs="Times New Roman"/>
          <w:sz w:val="24"/>
          <w:szCs w:val="24"/>
        </w:rPr>
      </w:pPr>
    </w:p>
    <w:p w14:paraId="2596C289" w14:textId="77777777" w:rsidR="00344932" w:rsidRDefault="00344932" w:rsidP="00302552">
      <w:pPr>
        <w:spacing w:line="480" w:lineRule="auto"/>
        <w:contextualSpacing/>
        <w:rPr>
          <w:rFonts w:ascii="Times New Roman" w:hAnsi="Times New Roman" w:cs="Times New Roman"/>
          <w:sz w:val="24"/>
          <w:szCs w:val="24"/>
        </w:rPr>
      </w:pPr>
    </w:p>
    <w:p w14:paraId="23B1D385" w14:textId="77777777" w:rsidR="00344932" w:rsidRPr="00252AAA" w:rsidRDefault="00344932" w:rsidP="00252AAA">
      <w:pPr>
        <w:spacing w:line="480" w:lineRule="auto"/>
        <w:ind w:firstLine="720"/>
        <w:contextualSpacing/>
        <w:rPr>
          <w:rFonts w:ascii="Times New Roman" w:hAnsi="Times New Roman" w:cs="Times New Roman"/>
          <w:sz w:val="24"/>
          <w:szCs w:val="24"/>
        </w:rPr>
      </w:pPr>
    </w:p>
    <w:p w14:paraId="780C5ACF" w14:textId="77777777" w:rsidR="00344932" w:rsidRDefault="00344932" w:rsidP="00344932">
      <w:pPr>
        <w:pStyle w:val="NormalWeb"/>
        <w:spacing w:before="0" w:beforeAutospacing="0" w:after="240" w:afterAutospacing="0" w:line="360" w:lineRule="auto"/>
        <w:rPr>
          <w:sz w:val="36"/>
          <w:szCs w:val="36"/>
        </w:rPr>
      </w:pPr>
      <w:r>
        <w:rPr>
          <w:sz w:val="36"/>
          <w:szCs w:val="36"/>
        </w:rPr>
        <w:t>Reference list</w:t>
      </w:r>
    </w:p>
    <w:p w14:paraId="0D04B652" w14:textId="77777777" w:rsidR="00344932" w:rsidRDefault="00344932" w:rsidP="00344932">
      <w:pPr>
        <w:pStyle w:val="NormalWeb"/>
        <w:spacing w:before="0" w:beforeAutospacing="0" w:after="240" w:afterAutospacing="0" w:line="360" w:lineRule="auto"/>
      </w:pPr>
      <w:r>
        <w:t xml:space="preserve">Becker, G.S. (1968). Crime and Punishment: An Economic Approach. </w:t>
      </w:r>
      <w:r>
        <w:rPr>
          <w:i/>
          <w:iCs/>
        </w:rPr>
        <w:t>Journal of Political Economy</w:t>
      </w:r>
      <w:r>
        <w:t xml:space="preserve">, 76(2), pp.169–217. </w:t>
      </w:r>
      <w:proofErr w:type="spellStart"/>
      <w:proofErr w:type="gramStart"/>
      <w:r>
        <w:t>doi:https</w:t>
      </w:r>
      <w:proofErr w:type="spellEnd"/>
      <w:r>
        <w:t>://doi.org/10.1086/259394</w:t>
      </w:r>
      <w:proofErr w:type="gramEnd"/>
      <w:r>
        <w:t>.</w:t>
      </w:r>
    </w:p>
    <w:p w14:paraId="08D30E15" w14:textId="77777777" w:rsidR="00344932" w:rsidRDefault="00344932" w:rsidP="00344932">
      <w:pPr>
        <w:pStyle w:val="NormalWeb"/>
        <w:spacing w:before="0" w:beforeAutospacing="0" w:after="240" w:afterAutospacing="0" w:line="360" w:lineRule="auto"/>
      </w:pPr>
      <w:r>
        <w:t xml:space="preserve">Black, N. and Donald, A. (2001). Evidence based policy: proceed with care Commentary: research must be taken seriously. </w:t>
      </w:r>
      <w:r>
        <w:rPr>
          <w:i/>
          <w:iCs/>
        </w:rPr>
        <w:t>BMJ</w:t>
      </w:r>
      <w:r>
        <w:t xml:space="preserve">, 323(7307), pp.275–279. </w:t>
      </w:r>
      <w:proofErr w:type="spellStart"/>
      <w:proofErr w:type="gramStart"/>
      <w:r>
        <w:t>doi:https</w:t>
      </w:r>
      <w:proofErr w:type="spellEnd"/>
      <w:r>
        <w:t>://doi.org/10.1136/bmj.323.7307.275</w:t>
      </w:r>
      <w:proofErr w:type="gramEnd"/>
      <w:r>
        <w:t>.</w:t>
      </w:r>
    </w:p>
    <w:p w14:paraId="23CFE823" w14:textId="77777777" w:rsidR="00344932" w:rsidRDefault="00344932" w:rsidP="00344932">
      <w:pPr>
        <w:pStyle w:val="NormalWeb"/>
        <w:spacing w:before="0" w:beforeAutospacing="0" w:after="240" w:afterAutospacing="0" w:line="360" w:lineRule="auto"/>
      </w:pPr>
      <w:r>
        <w:t xml:space="preserve">Burton, J.L. (1995). </w:t>
      </w:r>
      <w:proofErr w:type="spellStart"/>
      <w:r>
        <w:t>Computerised</w:t>
      </w:r>
      <w:proofErr w:type="spellEnd"/>
      <w:r>
        <w:t xml:space="preserve"> data collection systems have not improved data collection. </w:t>
      </w:r>
      <w:r>
        <w:rPr>
          <w:i/>
          <w:iCs/>
        </w:rPr>
        <w:t>BMJ</w:t>
      </w:r>
      <w:r>
        <w:t xml:space="preserve">, 310(6990), pp.1328–1328. </w:t>
      </w:r>
      <w:proofErr w:type="spellStart"/>
      <w:proofErr w:type="gramStart"/>
      <w:r>
        <w:t>doi:https</w:t>
      </w:r>
      <w:proofErr w:type="spellEnd"/>
      <w:r>
        <w:t>://doi.org/10.1136/bmj.310.6990.1328</w:t>
      </w:r>
      <w:proofErr w:type="gramEnd"/>
      <w:r>
        <w:t>.</w:t>
      </w:r>
    </w:p>
    <w:p w14:paraId="7A095C81" w14:textId="77777777" w:rsidR="00344932" w:rsidRDefault="00344932" w:rsidP="00344932">
      <w:pPr>
        <w:pStyle w:val="NormalWeb"/>
        <w:spacing w:before="0" w:beforeAutospacing="0" w:after="240" w:afterAutospacing="0" w:line="360" w:lineRule="auto"/>
      </w:pPr>
      <w:r>
        <w:t xml:space="preserve">Hutt, O., Bowers, K., Johnson, S. and Davies, T. (2018). Data and evidence challenges facing place-based policing. </w:t>
      </w:r>
      <w:r>
        <w:rPr>
          <w:i/>
          <w:iCs/>
        </w:rPr>
        <w:t>Policing: An International Journal</w:t>
      </w:r>
      <w:r>
        <w:t xml:space="preserve">, 41(3), pp.339–351. </w:t>
      </w:r>
      <w:proofErr w:type="spellStart"/>
      <w:proofErr w:type="gramStart"/>
      <w:r>
        <w:t>doi:https</w:t>
      </w:r>
      <w:proofErr w:type="spellEnd"/>
      <w:r>
        <w:t>://doi.org/10.1108/pijpsm-09-2017-0117</w:t>
      </w:r>
      <w:proofErr w:type="gramEnd"/>
      <w:r>
        <w:t>.</w:t>
      </w:r>
    </w:p>
    <w:p w14:paraId="542EC03E" w14:textId="77777777" w:rsidR="00344932" w:rsidRDefault="00344932" w:rsidP="00344932">
      <w:pPr>
        <w:pStyle w:val="NormalWeb"/>
        <w:spacing w:before="0" w:beforeAutospacing="0" w:after="240" w:afterAutospacing="0" w:line="360" w:lineRule="auto"/>
      </w:pPr>
      <w:r>
        <w:lastRenderedPageBreak/>
        <w:t xml:space="preserve">Kim, H.-M., Mallick, B.K. and Holmes, C. (2005). Analyzing Nonstationary Spatial Data Using Piecewise Gaussian Processes. </w:t>
      </w:r>
      <w:r>
        <w:rPr>
          <w:i/>
          <w:iCs/>
        </w:rPr>
        <w:t>Journal of the American Statistical Association</w:t>
      </w:r>
      <w:r>
        <w:t xml:space="preserve">, 100(470), pp.653–668. </w:t>
      </w:r>
      <w:proofErr w:type="spellStart"/>
      <w:proofErr w:type="gramStart"/>
      <w:r>
        <w:t>doi:https</w:t>
      </w:r>
      <w:proofErr w:type="spellEnd"/>
      <w:r>
        <w:t>://doi.org/10.1198/016214504000002014</w:t>
      </w:r>
      <w:proofErr w:type="gramEnd"/>
      <w:r>
        <w:t>.</w:t>
      </w:r>
    </w:p>
    <w:p w14:paraId="2091DC46" w14:textId="77777777" w:rsidR="00344932" w:rsidRDefault="00344932" w:rsidP="00344932">
      <w:pPr>
        <w:pStyle w:val="NormalWeb"/>
        <w:spacing w:before="0" w:beforeAutospacing="0" w:after="240" w:afterAutospacing="0" w:line="360" w:lineRule="auto"/>
      </w:pPr>
      <w:r>
        <w:t xml:space="preserve">Leo, R.A. (1996). Inside the Interrogation Room. </w:t>
      </w:r>
      <w:r>
        <w:rPr>
          <w:i/>
          <w:iCs/>
        </w:rPr>
        <w:t>The Journal of Criminal Law and Criminology (1973-)</w:t>
      </w:r>
      <w:r>
        <w:t xml:space="preserve">, 86(2), p.266. </w:t>
      </w:r>
      <w:proofErr w:type="spellStart"/>
      <w:proofErr w:type="gramStart"/>
      <w:r>
        <w:t>doi:https</w:t>
      </w:r>
      <w:proofErr w:type="spellEnd"/>
      <w:r>
        <w:t>://doi.org/10.2307/1144028</w:t>
      </w:r>
      <w:proofErr w:type="gramEnd"/>
      <w:r>
        <w:t>.</w:t>
      </w:r>
    </w:p>
    <w:p w14:paraId="16BC236D" w14:textId="77777777" w:rsidR="00344932" w:rsidRDefault="00344932" w:rsidP="00344932">
      <w:pPr>
        <w:pStyle w:val="NormalWeb"/>
        <w:spacing w:before="0" w:beforeAutospacing="0" w:after="240" w:afterAutospacing="0" w:line="360" w:lineRule="auto"/>
      </w:pPr>
      <w:r>
        <w:t xml:space="preserve">Nagin, D.S. and </w:t>
      </w:r>
      <w:proofErr w:type="spellStart"/>
      <w:r>
        <w:t>Telep</w:t>
      </w:r>
      <w:proofErr w:type="spellEnd"/>
      <w:r>
        <w:t xml:space="preserve">, C.W. (2017). Procedural Justice and Legal Compliance. </w:t>
      </w:r>
      <w:r>
        <w:rPr>
          <w:i/>
          <w:iCs/>
        </w:rPr>
        <w:t>Annual Review of Law and Social Science</w:t>
      </w:r>
      <w:r>
        <w:t xml:space="preserve">, 13(1), pp.5–28. </w:t>
      </w:r>
      <w:proofErr w:type="spellStart"/>
      <w:proofErr w:type="gramStart"/>
      <w:r>
        <w:t>doi:https</w:t>
      </w:r>
      <w:proofErr w:type="spellEnd"/>
      <w:r>
        <w:t>://doi.org/10.1146/annurev-lawsocsci-110316-113310</w:t>
      </w:r>
      <w:proofErr w:type="gramEnd"/>
      <w:r>
        <w:t>.</w:t>
      </w:r>
    </w:p>
    <w:p w14:paraId="4AA7D6B4" w14:textId="77777777" w:rsidR="00344932" w:rsidRDefault="00344932" w:rsidP="00344932">
      <w:pPr>
        <w:pStyle w:val="NormalWeb"/>
        <w:spacing w:before="0" w:beforeAutospacing="0" w:after="240" w:afterAutospacing="0" w:line="360" w:lineRule="auto"/>
      </w:pPr>
      <w:r>
        <w:t xml:space="preserve">Organ, J. (2005). Crime-mapping in Crime Prevention Partnerships: Drivers and Inhibitors. </w:t>
      </w:r>
      <w:r>
        <w:rPr>
          <w:i/>
          <w:iCs/>
        </w:rPr>
        <w:t>Crime Prevention and Community Safety</w:t>
      </w:r>
      <w:r>
        <w:t xml:space="preserve">, 7(1), pp.19–29. </w:t>
      </w:r>
      <w:proofErr w:type="spellStart"/>
      <w:proofErr w:type="gramStart"/>
      <w:r>
        <w:t>doi:https</w:t>
      </w:r>
      <w:proofErr w:type="spellEnd"/>
      <w:r>
        <w:t>://doi.org/10.1057/palgrave.cpcs.8140206</w:t>
      </w:r>
      <w:proofErr w:type="gramEnd"/>
      <w:r>
        <w:t>.</w:t>
      </w:r>
    </w:p>
    <w:p w14:paraId="23E48385" w14:textId="77777777" w:rsidR="00344932" w:rsidRDefault="00344932" w:rsidP="00344932">
      <w:pPr>
        <w:pStyle w:val="NormalWeb"/>
        <w:spacing w:before="0" w:beforeAutospacing="0" w:after="240" w:afterAutospacing="0" w:line="360" w:lineRule="auto"/>
      </w:pPr>
      <w:r>
        <w:t xml:space="preserve">Renée, M. and Laura, H. (2018). </w:t>
      </w:r>
      <w:r>
        <w:rPr>
          <w:i/>
          <w:iCs/>
        </w:rPr>
        <w:t>Evidence based policing: An introduction</w:t>
      </w:r>
      <w:r>
        <w:t xml:space="preserve">. [online] </w:t>
      </w:r>
      <w:r>
        <w:rPr>
          <w:i/>
          <w:iCs/>
        </w:rPr>
        <w:t>Google Books</w:t>
      </w:r>
      <w:r>
        <w:t>. Policy Press. Available at: https://books.google.co.ke/books?hl=en&amp;lr=&amp;id=BAZ6DwAAQBAJ&amp;oi=fnd&amp;pg=PA3&amp;dq=strengths+and+weaknesses+of+data+based+policing&amp;ots=BYhS8HdfFy&amp;sig=X3M4OB2LL1AygeNDCk37CA6mUKE&amp;redir_esc=y#v=onepage&amp;q=strengths%20and%20weaknesses%20of%20data%20based%20policing&amp;f=false [Accessed 24 Apr. 2023].</w:t>
      </w:r>
    </w:p>
    <w:p w14:paraId="10964DC6" w14:textId="77777777" w:rsidR="00344932" w:rsidRDefault="00344932" w:rsidP="00344932">
      <w:pPr>
        <w:pStyle w:val="NormalWeb"/>
        <w:spacing w:before="0" w:beforeAutospacing="0" w:after="240" w:afterAutospacing="0" w:line="360" w:lineRule="auto"/>
      </w:pPr>
      <w:r>
        <w:t xml:space="preserve">Selby-Fell, H. (2020). Research methods and Evidence Based Policing (EBP). </w:t>
      </w:r>
      <w:r>
        <w:rPr>
          <w:i/>
          <w:iCs/>
        </w:rPr>
        <w:t>Routledge eBooks</w:t>
      </w:r>
      <w:r>
        <w:t xml:space="preserve">, pp.109–127. </w:t>
      </w:r>
      <w:proofErr w:type="spellStart"/>
      <w:proofErr w:type="gramStart"/>
      <w:r>
        <w:t>doi:https</w:t>
      </w:r>
      <w:proofErr w:type="spellEnd"/>
      <w:r>
        <w:t>://doi.org/10.4324/9781351135276-7</w:t>
      </w:r>
      <w:proofErr w:type="gramEnd"/>
      <w:r>
        <w:t>.</w:t>
      </w:r>
    </w:p>
    <w:p w14:paraId="71327134" w14:textId="77777777" w:rsidR="00344932" w:rsidRDefault="00344932" w:rsidP="00344932">
      <w:pPr>
        <w:pStyle w:val="NormalWeb"/>
        <w:spacing w:before="0" w:beforeAutospacing="0" w:after="240" w:afterAutospacing="0" w:line="360" w:lineRule="auto"/>
      </w:pPr>
      <w:r>
        <w:t xml:space="preserve">Sherman, L.W. (2013). The Rise of Evidence-Based Policing: Targeting, Testing, and Tracking. </w:t>
      </w:r>
      <w:r>
        <w:rPr>
          <w:i/>
          <w:iCs/>
        </w:rPr>
        <w:t>Crime and Justice</w:t>
      </w:r>
      <w:r>
        <w:t xml:space="preserve">, [online] 42(1), pp.377–451. </w:t>
      </w:r>
      <w:proofErr w:type="spellStart"/>
      <w:proofErr w:type="gramStart"/>
      <w:r>
        <w:t>doi:https</w:t>
      </w:r>
      <w:proofErr w:type="spellEnd"/>
      <w:r>
        <w:t>://doi.org/10.1086/670819</w:t>
      </w:r>
      <w:proofErr w:type="gramEnd"/>
      <w:r>
        <w:t>.</w:t>
      </w:r>
    </w:p>
    <w:p w14:paraId="372DD4A6" w14:textId="77777777" w:rsidR="00344932" w:rsidRDefault="00344932" w:rsidP="00344932">
      <w:pPr>
        <w:pStyle w:val="NormalWeb"/>
        <w:spacing w:before="0" w:beforeAutospacing="0" w:after="240" w:afterAutospacing="0" w:line="360" w:lineRule="auto"/>
      </w:pPr>
      <w:r>
        <w:t xml:space="preserve">Strom, K.J. and Smith, E.L. (2017). The Future of Crime Data. </w:t>
      </w:r>
      <w:r>
        <w:rPr>
          <w:i/>
          <w:iCs/>
        </w:rPr>
        <w:t>Criminology &amp; Public Policy</w:t>
      </w:r>
      <w:r>
        <w:t xml:space="preserve">, 16(4), pp.1027–1048. </w:t>
      </w:r>
      <w:proofErr w:type="spellStart"/>
      <w:proofErr w:type="gramStart"/>
      <w:r>
        <w:t>doi:https</w:t>
      </w:r>
      <w:proofErr w:type="spellEnd"/>
      <w:r>
        <w:t>://doi.org/10.1111/1745-9133.12336</w:t>
      </w:r>
      <w:proofErr w:type="gramEnd"/>
      <w:r>
        <w:t>.</w:t>
      </w:r>
    </w:p>
    <w:p w14:paraId="7443A869" w14:textId="77777777" w:rsidR="00344932" w:rsidRDefault="00344932" w:rsidP="00344932">
      <w:pPr>
        <w:pStyle w:val="NormalWeb"/>
        <w:spacing w:before="0" w:beforeAutospacing="0" w:after="240" w:afterAutospacing="0" w:line="360" w:lineRule="auto"/>
      </w:pPr>
      <w:proofErr w:type="spellStart"/>
      <w:r>
        <w:t>Tillyer</w:t>
      </w:r>
      <w:proofErr w:type="spellEnd"/>
      <w:r>
        <w:t xml:space="preserve">, R., Engel, R.S. and </w:t>
      </w:r>
      <w:proofErr w:type="spellStart"/>
      <w:r>
        <w:t>Calnon</w:t>
      </w:r>
      <w:proofErr w:type="spellEnd"/>
      <w:r>
        <w:t xml:space="preserve"> </w:t>
      </w:r>
      <w:proofErr w:type="spellStart"/>
      <w:r>
        <w:t>Cherkauskas</w:t>
      </w:r>
      <w:proofErr w:type="spellEnd"/>
      <w:r>
        <w:t xml:space="preserve">, J. (2010). Best practices in vehicle stop data collection and analysis. </w:t>
      </w:r>
      <w:r>
        <w:rPr>
          <w:i/>
          <w:iCs/>
        </w:rPr>
        <w:t>Policing: An International Journal of Police Strategies &amp; Management</w:t>
      </w:r>
      <w:r>
        <w:t xml:space="preserve">, 33(1), pp.69–92. </w:t>
      </w:r>
      <w:proofErr w:type="spellStart"/>
      <w:proofErr w:type="gramStart"/>
      <w:r>
        <w:t>doi:https</w:t>
      </w:r>
      <w:proofErr w:type="spellEnd"/>
      <w:r>
        <w:t>://doi.org/10.1108/13639511011020601</w:t>
      </w:r>
      <w:proofErr w:type="gramEnd"/>
      <w:r>
        <w:t>.</w:t>
      </w:r>
    </w:p>
    <w:p w14:paraId="62A0C89E" w14:textId="77777777" w:rsidR="00344932" w:rsidRPr="00302552" w:rsidRDefault="00344932" w:rsidP="00344932">
      <w:pPr>
        <w:pStyle w:val="NormalWeb"/>
        <w:spacing w:before="0" w:beforeAutospacing="0" w:after="240" w:afterAutospacing="0" w:line="360" w:lineRule="auto"/>
        <w:rPr>
          <w:lang w:val="fr-FR"/>
        </w:rPr>
      </w:pPr>
      <w:proofErr w:type="spellStart"/>
      <w:r>
        <w:lastRenderedPageBreak/>
        <w:t>Tosun</w:t>
      </w:r>
      <w:proofErr w:type="spellEnd"/>
      <w:r>
        <w:t xml:space="preserve">, H. (2016). IT Management in Policing: Main Advantages and Disadvantages of IT for Police Managers. </w:t>
      </w:r>
      <w:proofErr w:type="spellStart"/>
      <w:r w:rsidRPr="00302552">
        <w:rPr>
          <w:i/>
          <w:iCs/>
          <w:lang w:val="fr-FR"/>
        </w:rPr>
        <w:t>European</w:t>
      </w:r>
      <w:proofErr w:type="spellEnd"/>
      <w:r w:rsidRPr="00302552">
        <w:rPr>
          <w:i/>
          <w:iCs/>
          <w:lang w:val="fr-FR"/>
        </w:rPr>
        <w:t xml:space="preserve"> Scientific Journal, ESJ</w:t>
      </w:r>
      <w:r w:rsidRPr="00302552">
        <w:rPr>
          <w:lang w:val="fr-FR"/>
        </w:rPr>
        <w:t xml:space="preserve">, 12(9), p.23. </w:t>
      </w:r>
      <w:proofErr w:type="spellStart"/>
      <w:proofErr w:type="gramStart"/>
      <w:r w:rsidRPr="00302552">
        <w:rPr>
          <w:lang w:val="fr-FR"/>
        </w:rPr>
        <w:t>doi:https</w:t>
      </w:r>
      <w:proofErr w:type="spellEnd"/>
      <w:r w:rsidRPr="00302552">
        <w:rPr>
          <w:lang w:val="fr-FR"/>
        </w:rPr>
        <w:t>://doi.org/10.19044/esj.2016.v12n9p23</w:t>
      </w:r>
      <w:proofErr w:type="gramEnd"/>
      <w:r w:rsidRPr="00302552">
        <w:rPr>
          <w:lang w:val="fr-FR"/>
        </w:rPr>
        <w:t>.</w:t>
      </w:r>
    </w:p>
    <w:p w14:paraId="4D3D34A2" w14:textId="77777777" w:rsidR="00F45C0E" w:rsidRPr="00302552" w:rsidRDefault="00F45C0E" w:rsidP="00252AAA">
      <w:pPr>
        <w:spacing w:line="480" w:lineRule="auto"/>
        <w:ind w:firstLine="720"/>
        <w:rPr>
          <w:rFonts w:ascii="Times New Roman" w:hAnsi="Times New Roman" w:cs="Times New Roman"/>
          <w:sz w:val="24"/>
          <w:szCs w:val="24"/>
          <w:lang w:val="fr-FR"/>
        </w:rPr>
      </w:pPr>
    </w:p>
    <w:sectPr w:rsidR="00F45C0E" w:rsidRPr="0030255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AB047" w14:textId="77777777" w:rsidR="007D52CE" w:rsidRDefault="007D52CE" w:rsidP="00344932">
      <w:pPr>
        <w:spacing w:after="0" w:line="240" w:lineRule="auto"/>
      </w:pPr>
      <w:r>
        <w:separator/>
      </w:r>
    </w:p>
  </w:endnote>
  <w:endnote w:type="continuationSeparator" w:id="0">
    <w:p w14:paraId="064295A6" w14:textId="77777777" w:rsidR="007D52CE" w:rsidRDefault="007D52CE" w:rsidP="0034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2C326" w14:textId="77777777" w:rsidR="007D52CE" w:rsidRDefault="007D52CE" w:rsidP="00344932">
      <w:pPr>
        <w:spacing w:after="0" w:line="240" w:lineRule="auto"/>
      </w:pPr>
      <w:r>
        <w:separator/>
      </w:r>
    </w:p>
  </w:footnote>
  <w:footnote w:type="continuationSeparator" w:id="0">
    <w:p w14:paraId="43832F1D" w14:textId="77777777" w:rsidR="007D52CE" w:rsidRDefault="007D52CE" w:rsidP="003449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MwNrI0MTc3M7cwMjdW0lEKTi0uzszPAykwrAUAM2DrkSwAAAA="/>
  </w:docVars>
  <w:rsids>
    <w:rsidRoot w:val="00266085"/>
    <w:rsid w:val="00182863"/>
    <w:rsid w:val="00252AAA"/>
    <w:rsid w:val="00266085"/>
    <w:rsid w:val="002F4400"/>
    <w:rsid w:val="00302552"/>
    <w:rsid w:val="00344932"/>
    <w:rsid w:val="003F4478"/>
    <w:rsid w:val="006B54FD"/>
    <w:rsid w:val="00752BD1"/>
    <w:rsid w:val="007D52CE"/>
    <w:rsid w:val="00826913"/>
    <w:rsid w:val="00A35344"/>
    <w:rsid w:val="00A746D3"/>
    <w:rsid w:val="00AA2912"/>
    <w:rsid w:val="00C76F59"/>
    <w:rsid w:val="00E77D89"/>
    <w:rsid w:val="00F36C97"/>
    <w:rsid w:val="00F45C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B58D"/>
  <w15:chartTrackingRefBased/>
  <w15:docId w15:val="{68EE74E2-63BD-4239-B0A1-899848F9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A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493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3449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932"/>
  </w:style>
  <w:style w:type="paragraph" w:styleId="Footer">
    <w:name w:val="footer"/>
    <w:basedOn w:val="Normal"/>
    <w:link w:val="FooterChar"/>
    <w:uiPriority w:val="99"/>
    <w:unhideWhenUsed/>
    <w:rsid w:val="003449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579684">
      <w:bodyDiv w:val="1"/>
      <w:marLeft w:val="0"/>
      <w:marRight w:val="0"/>
      <w:marTop w:val="0"/>
      <w:marBottom w:val="0"/>
      <w:divBdr>
        <w:top w:val="none" w:sz="0" w:space="0" w:color="auto"/>
        <w:left w:val="none" w:sz="0" w:space="0" w:color="auto"/>
        <w:bottom w:val="none" w:sz="0" w:space="0" w:color="auto"/>
        <w:right w:val="none" w:sz="0" w:space="0" w:color="auto"/>
      </w:divBdr>
      <w:divsChild>
        <w:div w:id="1672878130">
          <w:marLeft w:val="0"/>
          <w:marRight w:val="0"/>
          <w:marTop w:val="0"/>
          <w:marBottom w:val="0"/>
          <w:divBdr>
            <w:top w:val="none" w:sz="0" w:space="0" w:color="auto"/>
            <w:left w:val="none" w:sz="0" w:space="0" w:color="auto"/>
            <w:bottom w:val="none" w:sz="0" w:space="0" w:color="auto"/>
            <w:right w:val="none" w:sz="0" w:space="0" w:color="auto"/>
          </w:divBdr>
        </w:div>
      </w:divsChild>
    </w:div>
    <w:div w:id="1837529687">
      <w:bodyDiv w:val="1"/>
      <w:marLeft w:val="0"/>
      <w:marRight w:val="0"/>
      <w:marTop w:val="0"/>
      <w:marBottom w:val="0"/>
      <w:divBdr>
        <w:top w:val="none" w:sz="0" w:space="0" w:color="auto"/>
        <w:left w:val="none" w:sz="0" w:space="0" w:color="auto"/>
        <w:bottom w:val="none" w:sz="0" w:space="0" w:color="auto"/>
        <w:right w:val="none" w:sz="0" w:space="0" w:color="auto"/>
      </w:divBdr>
      <w:divsChild>
        <w:div w:id="734083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11</Pages>
  <Words>2597</Words>
  <Characters>14804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Nifa Begum (2026754)</cp:lastModifiedBy>
  <cp:revision>3</cp:revision>
  <dcterms:created xsi:type="dcterms:W3CDTF">2023-04-24T18:02:00Z</dcterms:created>
  <dcterms:modified xsi:type="dcterms:W3CDTF">2023-04-24T20:38:00Z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c77d0a35-02b2-4957-ba8e-a5e677ecf2b8</vt:lpwstr>
  </property>
</Properties>
</file>