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4993" w:type="pct"/>
        <w:jc w:val="center"/>
        <w:tblBorders>
          <w:insideV w:val="single" w:sz="12" w:space="0" w:color="ED7D31" w:themeColor="accent2"/>
        </w:tblBorders>
        <w:tblLayout w:type="fixed"/>
        <w:tblCellMar>
          <w:top w:w="1296" w:type="dxa"/>
          <w:left w:w="360" w:type="dxa"/>
          <w:bottom w:w="1296" w:type="dxa"/>
          <w:right w:w="360" w:type="dxa"/>
        </w:tblCellMar>
        <w:tblLook w:val="04A0" w:firstRow="1" w:lastRow="0" w:firstColumn="1" w:lastColumn="0" w:noHBand="0" w:noVBand="1"/>
      </w:tblPr>
      <w:tblGrid>
        <w:gridCol w:w="4728"/>
        <w:gridCol w:w="3566"/>
      </w:tblGrid>
      <w:tr w:rsidR="00BB4D57" w:rsidRPr="00E05F83" w14:paraId="5270FB41" w14:textId="77777777" w:rsidTr="0072693C">
        <w:trPr>
          <w:trHeight w:val="4308"/>
          <w:jc w:val="center"/>
        </w:trPr>
        <w:tc>
          <w:tcPr>
            <w:tcW w:w="2850" w:type="pct"/>
            <w:vAlign w:val="center"/>
          </w:tcPr>
          <w:p w14:paraId="1AB4B717" w14:textId="77777777" w:rsidR="00BB4D57" w:rsidRPr="00E05F83" w:rsidRDefault="00BB4D57" w:rsidP="0072693C">
            <w:pPr>
              <w:widowControl/>
              <w:spacing w:after="200" w:line="276" w:lineRule="auto"/>
              <w:jc w:val="right"/>
              <w:rPr>
                <w:rFonts w:ascii="Times New Roman" w:hAnsi="Times New Roman" w:cs="Times New Roman"/>
                <w:kern w:val="0"/>
                <w:sz w:val="24"/>
                <w:szCs w:val="24"/>
                <w:lang w:val="en-GB" w:eastAsia="en-US"/>
              </w:rPr>
            </w:pPr>
            <w:r w:rsidRPr="00E05F83">
              <w:rPr>
                <w:rFonts w:ascii="Times New Roman" w:eastAsiaTheme="majorEastAsia" w:hAnsi="Times New Roman" w:cs="Times New Roman"/>
                <w:caps/>
                <w:noProof/>
                <w:kern w:val="0"/>
                <w:sz w:val="24"/>
                <w:szCs w:val="24"/>
                <w:lang w:val="en-GB" w:eastAsia="en-GB"/>
              </w:rPr>
              <w:drawing>
                <wp:inline distT="0" distB="0" distL="0" distR="0" wp14:anchorId="0963894E" wp14:editId="4A972284">
                  <wp:extent cx="2670271" cy="1310986"/>
                  <wp:effectExtent l="0" t="0" r="0" b="3810"/>
                  <wp:docPr id="1222429389" name="Picture 12" descr="Image result for university of wales trinity saint david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bad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4972" cy="1328022"/>
                          </a:xfrm>
                          <a:prstGeom prst="rect">
                            <a:avLst/>
                          </a:prstGeom>
                          <a:noFill/>
                          <a:ln>
                            <a:noFill/>
                          </a:ln>
                        </pic:spPr>
                      </pic:pic>
                    </a:graphicData>
                  </a:graphic>
                </wp:inline>
              </w:drawing>
            </w:r>
          </w:p>
        </w:tc>
        <w:tc>
          <w:tcPr>
            <w:tcW w:w="2150" w:type="pct"/>
            <w:vAlign w:val="center"/>
          </w:tcPr>
          <w:p w14:paraId="21E0A9E6"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Course: MBA </w:t>
            </w:r>
          </w:p>
          <w:p w14:paraId="42E2AD67"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47C3708A" w14:textId="4E80DBF5" w:rsidR="00BB4D57" w:rsidRPr="00E05F83" w:rsidRDefault="00BB4D57" w:rsidP="00BB4D57">
            <w:pPr>
              <w:widowControl/>
              <w:jc w:val="left"/>
              <w:rPr>
                <w:rFonts w:ascii="Times New Roman" w:hAnsi="Times New Roman" w:cs="Times New Roman"/>
                <w:b/>
                <w:bCs/>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Module: </w:t>
            </w:r>
            <w:r w:rsidRPr="00E05F83">
              <w:rPr>
                <w:rFonts w:ascii="Times New Roman" w:hAnsi="Times New Roman" w:cs="Times New Roman"/>
                <w:b/>
                <w:bCs/>
                <w:i/>
                <w:color w:val="8496B0" w:themeColor="text2" w:themeTint="99"/>
                <w:kern w:val="0"/>
                <w:sz w:val="24"/>
                <w:szCs w:val="24"/>
                <w:lang w:eastAsia="ja-JP"/>
              </w:rPr>
              <w:t xml:space="preserve">Business Research </w:t>
            </w:r>
          </w:p>
          <w:p w14:paraId="0D2321E3" w14:textId="2FC14C5B" w:rsidR="00BB4D57" w:rsidRPr="00E05F83" w:rsidRDefault="00BB4D57" w:rsidP="0072693C">
            <w:pPr>
              <w:widowControl/>
              <w:jc w:val="left"/>
              <w:rPr>
                <w:rFonts w:ascii="Times New Roman" w:hAnsi="Times New Roman" w:cs="Times New Roman"/>
                <w:b/>
                <w:bCs/>
                <w:i/>
                <w:color w:val="8496B0" w:themeColor="text2" w:themeTint="99"/>
                <w:kern w:val="0"/>
                <w:sz w:val="24"/>
                <w:szCs w:val="24"/>
                <w:lang w:eastAsia="ja-JP"/>
              </w:rPr>
            </w:pPr>
          </w:p>
          <w:p w14:paraId="17D7B04C"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48931B3E"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4E88E5E0" w14:textId="0255288A"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Module Code: </w:t>
            </w:r>
          </w:p>
          <w:p w14:paraId="74E79FBC" w14:textId="77174B72"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bCs/>
                <w:i/>
                <w:color w:val="8496B0" w:themeColor="text2" w:themeTint="99"/>
                <w:kern w:val="0"/>
                <w:sz w:val="24"/>
                <w:szCs w:val="24"/>
                <w:lang w:eastAsia="ja-JP"/>
              </w:rPr>
              <w:t>BMMB7028</w:t>
            </w:r>
          </w:p>
          <w:p w14:paraId="1326F69A" w14:textId="77777777" w:rsidR="00BB4D57" w:rsidRPr="00E05F83" w:rsidRDefault="00BB4D57" w:rsidP="0072693C">
            <w:pPr>
              <w:widowControl/>
              <w:jc w:val="left"/>
              <w:rPr>
                <w:rFonts w:ascii="Times New Roman" w:hAnsi="Times New Roman" w:cs="Times New Roman"/>
                <w:b/>
                <w:bCs/>
                <w:i/>
                <w:color w:val="8496B0" w:themeColor="text2" w:themeTint="99"/>
                <w:kern w:val="0"/>
                <w:sz w:val="24"/>
                <w:szCs w:val="24"/>
                <w:lang w:eastAsia="ja-JP"/>
              </w:rPr>
            </w:pPr>
          </w:p>
          <w:p w14:paraId="1F0F0412" w14:textId="77777777" w:rsidR="00BB4D57" w:rsidRPr="00E05F83" w:rsidRDefault="00BB4D57" w:rsidP="0072693C">
            <w:pPr>
              <w:widowControl/>
              <w:jc w:val="left"/>
              <w:rPr>
                <w:rFonts w:ascii="Times New Roman" w:hAnsi="Times New Roman" w:cs="Times New Roman"/>
                <w:b/>
                <w:bCs/>
                <w:i/>
                <w:color w:val="8496B0" w:themeColor="text2" w:themeTint="99"/>
                <w:kern w:val="0"/>
                <w:sz w:val="24"/>
                <w:szCs w:val="24"/>
                <w:lang w:eastAsia="ja-JP"/>
              </w:rPr>
            </w:pPr>
          </w:p>
          <w:p w14:paraId="74E7D592" w14:textId="58CF2D70"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bCs/>
                <w:i/>
                <w:color w:val="8496B0" w:themeColor="text2" w:themeTint="99"/>
                <w:kern w:val="0"/>
                <w:sz w:val="24"/>
                <w:szCs w:val="24"/>
                <w:lang w:eastAsia="ja-JP"/>
              </w:rPr>
              <w:t>Lecturer</w:t>
            </w:r>
            <w:r w:rsidRPr="00E05F83">
              <w:rPr>
                <w:rFonts w:ascii="Times New Roman" w:hAnsi="Times New Roman" w:cs="Times New Roman"/>
                <w:b/>
                <w:i/>
                <w:color w:val="8496B0" w:themeColor="text2" w:themeTint="99"/>
                <w:kern w:val="0"/>
                <w:sz w:val="24"/>
                <w:szCs w:val="24"/>
                <w:lang w:eastAsia="ja-JP"/>
              </w:rPr>
              <w:t xml:space="preserve">:  </w:t>
            </w:r>
          </w:p>
          <w:p w14:paraId="7CF93FFD"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Dr. </w:t>
            </w:r>
            <w:r w:rsidRPr="00E05F83">
              <w:rPr>
                <w:rFonts w:ascii="Times New Roman" w:hAnsi="Times New Roman" w:cs="Times New Roman"/>
                <w:b/>
                <w:bCs/>
                <w:i/>
                <w:color w:val="8496B0" w:themeColor="text2" w:themeTint="99"/>
                <w:kern w:val="0"/>
                <w:sz w:val="24"/>
                <w:szCs w:val="24"/>
                <w:lang w:val="en-GB" w:eastAsia="ja-JP"/>
              </w:rPr>
              <w:t>Badir Miftah</w:t>
            </w:r>
          </w:p>
          <w:p w14:paraId="0118DA27"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3175CCC8"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0F3DDA7E"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Student: </w:t>
            </w:r>
          </w:p>
          <w:p w14:paraId="52F3DDD7"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roofErr w:type="spellStart"/>
            <w:r w:rsidRPr="00E05F83">
              <w:rPr>
                <w:rFonts w:ascii="Times New Roman" w:hAnsi="Times New Roman" w:cs="Times New Roman"/>
                <w:b/>
                <w:i/>
                <w:color w:val="8496B0" w:themeColor="text2" w:themeTint="99"/>
                <w:kern w:val="0"/>
                <w:sz w:val="24"/>
                <w:szCs w:val="24"/>
              </w:rPr>
              <w:t>Ziqian</w:t>
            </w:r>
            <w:proofErr w:type="spellEnd"/>
            <w:r w:rsidRPr="00E05F83">
              <w:rPr>
                <w:rFonts w:ascii="Times New Roman" w:hAnsi="Times New Roman" w:cs="Times New Roman"/>
                <w:b/>
                <w:i/>
                <w:color w:val="8496B0" w:themeColor="text2" w:themeTint="99"/>
                <w:kern w:val="0"/>
                <w:sz w:val="24"/>
                <w:szCs w:val="24"/>
              </w:rPr>
              <w:t xml:space="preserve"> Huang</w:t>
            </w:r>
            <w:r w:rsidRPr="00E05F83">
              <w:rPr>
                <w:rFonts w:ascii="Times New Roman" w:hAnsi="Times New Roman" w:cs="Times New Roman"/>
                <w:b/>
                <w:i/>
                <w:color w:val="8496B0" w:themeColor="text2" w:themeTint="99"/>
                <w:kern w:val="0"/>
                <w:sz w:val="24"/>
                <w:szCs w:val="24"/>
                <w:lang w:eastAsia="ja-JP"/>
              </w:rPr>
              <w:t xml:space="preserve">. </w:t>
            </w:r>
          </w:p>
          <w:p w14:paraId="70925CED"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r w:rsidRPr="00E05F83">
              <w:rPr>
                <w:rFonts w:ascii="Times New Roman" w:hAnsi="Times New Roman" w:cs="Times New Roman"/>
                <w:b/>
                <w:i/>
                <w:color w:val="8496B0" w:themeColor="text2" w:themeTint="99"/>
                <w:kern w:val="0"/>
                <w:sz w:val="24"/>
                <w:szCs w:val="24"/>
                <w:lang w:eastAsia="ja-JP"/>
              </w:rPr>
              <w:t xml:space="preserve"> </w:t>
            </w:r>
          </w:p>
          <w:p w14:paraId="3A03F41F"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rPr>
            </w:pPr>
            <w:r w:rsidRPr="00E05F83">
              <w:rPr>
                <w:rFonts w:ascii="Times New Roman" w:hAnsi="Times New Roman" w:cs="Times New Roman"/>
                <w:b/>
                <w:i/>
                <w:color w:val="8496B0" w:themeColor="text2" w:themeTint="99"/>
                <w:kern w:val="0"/>
                <w:sz w:val="24"/>
                <w:szCs w:val="24"/>
                <w:lang w:eastAsia="ja-JP"/>
              </w:rPr>
              <w:t xml:space="preserve">ID: </w:t>
            </w:r>
            <w:r w:rsidRPr="00E05F83">
              <w:rPr>
                <w:rFonts w:ascii="Times New Roman" w:hAnsi="Times New Roman" w:cs="Times New Roman"/>
                <w:b/>
                <w:i/>
                <w:color w:val="8496B0" w:themeColor="text2" w:themeTint="99"/>
                <w:kern w:val="0"/>
                <w:sz w:val="24"/>
                <w:szCs w:val="24"/>
              </w:rPr>
              <w:t>2304510</w:t>
            </w:r>
          </w:p>
          <w:p w14:paraId="44B92533"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0DD4EA80" w14:textId="1E1BECF9"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3C34E33A" w14:textId="77777777" w:rsidR="00BB4D57" w:rsidRPr="00E05F83" w:rsidRDefault="00BB4D57" w:rsidP="0072693C">
            <w:pPr>
              <w:widowControl/>
              <w:jc w:val="left"/>
              <w:rPr>
                <w:rFonts w:ascii="Times New Roman" w:hAnsi="Times New Roman" w:cs="Times New Roman"/>
                <w:b/>
                <w:i/>
                <w:color w:val="8496B0" w:themeColor="text2" w:themeTint="99"/>
                <w:kern w:val="0"/>
                <w:sz w:val="24"/>
                <w:szCs w:val="24"/>
                <w:lang w:eastAsia="ja-JP"/>
              </w:rPr>
            </w:pPr>
          </w:p>
          <w:p w14:paraId="53FE00C9" w14:textId="77777777" w:rsidR="00BB4D57" w:rsidRPr="00E05F83" w:rsidRDefault="00BB4D57" w:rsidP="0072693C">
            <w:pPr>
              <w:widowControl/>
              <w:jc w:val="left"/>
              <w:rPr>
                <w:rFonts w:ascii="Times New Roman" w:hAnsi="Times New Roman" w:cs="Times New Roman"/>
                <w:kern w:val="0"/>
                <w:sz w:val="24"/>
                <w:szCs w:val="24"/>
                <w:lang w:eastAsia="ja-JP"/>
              </w:rPr>
            </w:pPr>
          </w:p>
        </w:tc>
      </w:tr>
    </w:tbl>
    <w:p w14:paraId="5363DD74" w14:textId="77777777" w:rsidR="00BB4D57" w:rsidRPr="00E05F83" w:rsidRDefault="00BB4D57" w:rsidP="00BB4D57">
      <w:pPr>
        <w:rPr>
          <w:rFonts w:ascii="Times New Roman" w:hAnsi="Times New Roman" w:cs="Times New Roman"/>
          <w:sz w:val="24"/>
          <w:szCs w:val="24"/>
        </w:rPr>
      </w:pPr>
    </w:p>
    <w:p w14:paraId="39339A1C" w14:textId="77777777" w:rsidR="00BB4D57" w:rsidRPr="00E05F83" w:rsidRDefault="00BB4D57" w:rsidP="00BB4D57">
      <w:pPr>
        <w:rPr>
          <w:rFonts w:ascii="Times New Roman" w:hAnsi="Times New Roman" w:cs="Times New Roman"/>
          <w:sz w:val="24"/>
          <w:szCs w:val="24"/>
        </w:rPr>
      </w:pPr>
    </w:p>
    <w:p w14:paraId="0BABFE64" w14:textId="77777777" w:rsidR="00BB4D57" w:rsidRPr="00E05F83" w:rsidRDefault="00BB4D57" w:rsidP="00BB4D57">
      <w:pPr>
        <w:rPr>
          <w:rFonts w:ascii="Times New Roman" w:hAnsi="Times New Roman" w:cs="Times New Roman"/>
          <w:sz w:val="24"/>
          <w:szCs w:val="24"/>
        </w:rPr>
      </w:pPr>
    </w:p>
    <w:p w14:paraId="604AEA1D" w14:textId="77777777" w:rsidR="00BB4D57" w:rsidRPr="00E05F83" w:rsidRDefault="00BB4D57" w:rsidP="00BB4D57">
      <w:pPr>
        <w:rPr>
          <w:rFonts w:ascii="Times New Roman" w:hAnsi="Times New Roman" w:cs="Times New Roman"/>
          <w:sz w:val="24"/>
          <w:szCs w:val="24"/>
        </w:rPr>
      </w:pPr>
    </w:p>
    <w:p w14:paraId="350445AF" w14:textId="77777777" w:rsidR="00BB4D57" w:rsidRPr="00E05F83" w:rsidRDefault="00BB4D57" w:rsidP="00BB4D57">
      <w:pPr>
        <w:rPr>
          <w:rFonts w:ascii="Times New Roman" w:hAnsi="Times New Roman" w:cs="Times New Roman"/>
          <w:sz w:val="24"/>
          <w:szCs w:val="24"/>
        </w:rPr>
      </w:pPr>
    </w:p>
    <w:p w14:paraId="7FF21AAB" w14:textId="77777777" w:rsidR="00BB4D57" w:rsidRPr="00E05F83" w:rsidRDefault="00BB4D57" w:rsidP="00BB4D57">
      <w:pPr>
        <w:rPr>
          <w:rFonts w:ascii="Times New Roman" w:hAnsi="Times New Roman" w:cs="Times New Roman"/>
          <w:sz w:val="24"/>
          <w:szCs w:val="24"/>
        </w:rPr>
      </w:pPr>
    </w:p>
    <w:p w14:paraId="05F618FF" w14:textId="77777777" w:rsidR="00BB4D57" w:rsidRPr="00E05F83" w:rsidRDefault="00BB4D57" w:rsidP="00BB4D57">
      <w:pPr>
        <w:rPr>
          <w:rFonts w:ascii="Times New Roman" w:hAnsi="Times New Roman" w:cs="Times New Roman"/>
          <w:sz w:val="24"/>
          <w:szCs w:val="24"/>
        </w:rPr>
      </w:pPr>
    </w:p>
    <w:p w14:paraId="4D29A050" w14:textId="77777777" w:rsidR="00BB4D57" w:rsidRPr="00E05F83" w:rsidRDefault="00BB4D57" w:rsidP="00BB4D57">
      <w:pPr>
        <w:rPr>
          <w:rFonts w:ascii="Times New Roman" w:hAnsi="Times New Roman" w:cs="Times New Roman"/>
          <w:sz w:val="24"/>
          <w:szCs w:val="24"/>
        </w:rPr>
      </w:pPr>
    </w:p>
    <w:p w14:paraId="50F8074F" w14:textId="77777777" w:rsidR="00BB4D57" w:rsidRPr="00E05F83" w:rsidRDefault="00BB4D57" w:rsidP="00BB4D57">
      <w:pPr>
        <w:rPr>
          <w:rFonts w:ascii="Times New Roman" w:hAnsi="Times New Roman" w:cs="Times New Roman"/>
          <w:sz w:val="24"/>
          <w:szCs w:val="24"/>
        </w:rPr>
      </w:pPr>
    </w:p>
    <w:p w14:paraId="563D5144" w14:textId="77777777" w:rsidR="00BB4D57" w:rsidRPr="00E05F83" w:rsidRDefault="00BB4D57" w:rsidP="00BB4D57">
      <w:pPr>
        <w:rPr>
          <w:rFonts w:ascii="Times New Roman" w:hAnsi="Times New Roman" w:cs="Times New Roman"/>
          <w:sz w:val="24"/>
          <w:szCs w:val="24"/>
        </w:rPr>
      </w:pPr>
    </w:p>
    <w:p w14:paraId="7AC9AB97" w14:textId="77777777" w:rsidR="00BB4D57" w:rsidRPr="00E05F83" w:rsidRDefault="00BB4D57" w:rsidP="00150E11">
      <w:pPr>
        <w:widowControl/>
        <w:shd w:val="clear" w:color="auto" w:fill="FFFFFF"/>
        <w:jc w:val="left"/>
        <w:rPr>
          <w:rStyle w:val="10"/>
          <w:rFonts w:ascii="Times New Roman" w:hAnsi="Times New Roman" w:cs="Times New Roman"/>
          <w:sz w:val="24"/>
          <w:szCs w:val="24"/>
        </w:rPr>
      </w:pPr>
    </w:p>
    <w:p w14:paraId="7748137B"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27137F40"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1871462A"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4E7B18CE"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5ED60D18" w14:textId="77777777" w:rsidR="00E05F83" w:rsidRDefault="00E05F83" w:rsidP="00150E11">
      <w:pPr>
        <w:widowControl/>
        <w:shd w:val="clear" w:color="auto" w:fill="FFFFFF"/>
        <w:jc w:val="left"/>
        <w:rPr>
          <w:rStyle w:val="10"/>
          <w:rFonts w:ascii="Times New Roman" w:hAnsi="Times New Roman" w:cs="Times New Roman"/>
          <w:sz w:val="24"/>
          <w:szCs w:val="24"/>
        </w:rPr>
      </w:pPr>
    </w:p>
    <w:p w14:paraId="4F47F973" w14:textId="6373717F" w:rsidR="00150E11" w:rsidRPr="00E05F83" w:rsidRDefault="0037388B" w:rsidP="00150E11">
      <w:pPr>
        <w:widowControl/>
        <w:shd w:val="clear" w:color="auto" w:fill="FFFFFF"/>
        <w:jc w:val="left"/>
        <w:rPr>
          <w:rFonts w:ascii="Times New Roman" w:eastAsia="宋体" w:hAnsi="Times New Roman" w:cs="Times New Roman"/>
          <w:color w:val="060607"/>
          <w:spacing w:val="8"/>
          <w:kern w:val="0"/>
          <w:sz w:val="24"/>
          <w:szCs w:val="24"/>
          <w14:ligatures w14:val="none"/>
        </w:rPr>
      </w:pPr>
      <w:bookmarkStart w:id="0" w:name="_Toc164436651"/>
      <w:r w:rsidRPr="00E05F83">
        <w:rPr>
          <w:rStyle w:val="10"/>
          <w:rFonts w:ascii="Times New Roman" w:hAnsi="Times New Roman" w:cs="Times New Roman"/>
          <w:sz w:val="24"/>
          <w:szCs w:val="24"/>
        </w:rPr>
        <w:lastRenderedPageBreak/>
        <w:t>Title</w:t>
      </w:r>
      <w:bookmarkEnd w:id="0"/>
      <w:r w:rsidR="00150E11" w:rsidRPr="00E05F83">
        <w:rPr>
          <w:rFonts w:ascii="Times New Roman" w:eastAsia="宋体" w:hAnsi="Times New Roman" w:cs="Times New Roman"/>
          <w:b/>
          <w:bCs/>
          <w:color w:val="060607"/>
          <w:spacing w:val="8"/>
          <w:kern w:val="0"/>
          <w:sz w:val="24"/>
          <w:szCs w:val="24"/>
          <w14:ligatures w14:val="none"/>
        </w:rPr>
        <w:t>：</w:t>
      </w:r>
      <w:r w:rsidR="00150E11" w:rsidRPr="00E05F83">
        <w:rPr>
          <w:rFonts w:ascii="Times New Roman" w:eastAsia="宋体" w:hAnsi="Times New Roman" w:cs="Times New Roman"/>
          <w:color w:val="060607"/>
          <w:spacing w:val="8"/>
          <w:kern w:val="0"/>
          <w:sz w:val="24"/>
          <w:szCs w:val="24"/>
          <w14:ligatures w14:val="none"/>
        </w:rPr>
        <w:t xml:space="preserve"> </w:t>
      </w:r>
    </w:p>
    <w:p w14:paraId="79FC60CC" w14:textId="7EDB4F97" w:rsidR="00C27082" w:rsidRDefault="0037388B" w:rsidP="0037388B">
      <w:pPr>
        <w:pStyle w:val="2"/>
        <w:rPr>
          <w:rFonts w:ascii="Times New Roman" w:eastAsiaTheme="minorEastAsia" w:hAnsi="Times New Roman" w:cs="Times New Roman"/>
          <w:color w:val="060607"/>
          <w:spacing w:val="8"/>
          <w:sz w:val="24"/>
          <w:szCs w:val="24"/>
          <w:shd w:val="clear" w:color="auto" w:fill="FFFFFF"/>
        </w:rPr>
      </w:pPr>
      <w:bookmarkStart w:id="1" w:name="_Toc164436652"/>
      <w:r w:rsidRPr="00E05F83">
        <w:rPr>
          <w:rFonts w:ascii="Times New Roman" w:eastAsiaTheme="minorEastAsia" w:hAnsi="Times New Roman" w:cs="Times New Roman"/>
          <w:color w:val="060607"/>
          <w:spacing w:val="8"/>
          <w:sz w:val="24"/>
          <w:szCs w:val="24"/>
          <w:shd w:val="clear" w:color="auto" w:fill="FFFFFF"/>
        </w:rPr>
        <w:t xml:space="preserve">The Impact of </w:t>
      </w:r>
      <w:r w:rsidR="00F965C0" w:rsidRPr="00E05F83">
        <w:rPr>
          <w:rFonts w:ascii="Times New Roman" w:eastAsiaTheme="minorEastAsia" w:hAnsi="Times New Roman" w:cs="Times New Roman"/>
          <w:color w:val="060607"/>
          <w:spacing w:val="8"/>
          <w:sz w:val="24"/>
          <w:szCs w:val="24"/>
          <w:shd w:val="clear" w:color="auto" w:fill="FFFFFF"/>
        </w:rPr>
        <w:t>H</w:t>
      </w:r>
      <w:r w:rsidRPr="00E05F83">
        <w:rPr>
          <w:rFonts w:ascii="Times New Roman" w:eastAsiaTheme="minorEastAsia" w:hAnsi="Times New Roman" w:cs="Times New Roman"/>
          <w:color w:val="060607"/>
          <w:spacing w:val="8"/>
          <w:sz w:val="24"/>
          <w:szCs w:val="24"/>
          <w:shd w:val="clear" w:color="auto" w:fill="FFFFFF"/>
        </w:rPr>
        <w:t>uman Resource Management Incentive Mechanism on Organizational Performance: A Case Study of Haidilao</w:t>
      </w:r>
      <w:bookmarkEnd w:id="1"/>
    </w:p>
    <w:sdt>
      <w:sdtPr>
        <w:rPr>
          <w:lang w:val="zh-CN"/>
        </w:rPr>
        <w:id w:val="-137113714"/>
        <w:docPartObj>
          <w:docPartGallery w:val="Table of Contents"/>
          <w:docPartUnique/>
        </w:docPartObj>
      </w:sdtPr>
      <w:sdtEndPr>
        <w:rPr>
          <w:rFonts w:asciiTheme="minorHAnsi" w:eastAsiaTheme="minorEastAsia" w:hAnsiTheme="minorHAnsi" w:cstheme="minorBidi"/>
          <w:b/>
          <w:bCs/>
          <w:color w:val="auto"/>
          <w:kern w:val="2"/>
          <w:sz w:val="21"/>
          <w:szCs w:val="22"/>
          <w14:ligatures w14:val="standardContextual"/>
        </w:rPr>
      </w:sdtEndPr>
      <w:sdtContent>
        <w:p w14:paraId="12355D93" w14:textId="0C173E5F" w:rsidR="00C27082" w:rsidRPr="00D02E1B" w:rsidRDefault="00C27082" w:rsidP="00C27082">
          <w:pPr>
            <w:pStyle w:val="TOC"/>
            <w:rPr>
              <w:rFonts w:ascii="Times New Roman" w:hAnsi="Times New Roman" w:cs="Times New Roman"/>
              <w:color w:val="auto"/>
            </w:rPr>
          </w:pPr>
          <w:r w:rsidRPr="00D02E1B">
            <w:rPr>
              <w:rFonts w:ascii="Times New Roman" w:hAnsi="Times New Roman" w:cs="Times New Roman"/>
              <w:color w:val="auto"/>
              <w:lang w:val="zh-CN"/>
            </w:rPr>
            <w:t>Content</w:t>
          </w:r>
          <w:r w:rsidRPr="00D02E1B">
            <w:rPr>
              <w:rFonts w:ascii="Times New Roman" w:hAnsi="Times New Roman" w:cs="Times New Roman"/>
              <w:color w:val="auto"/>
            </w:rPr>
            <w:fldChar w:fldCharType="begin"/>
          </w:r>
          <w:r w:rsidRPr="00D02E1B">
            <w:rPr>
              <w:rFonts w:ascii="Times New Roman" w:hAnsi="Times New Roman" w:cs="Times New Roman"/>
              <w:color w:val="auto"/>
            </w:rPr>
            <w:instrText xml:space="preserve"> TOC \o "1-3" \h \z \u </w:instrText>
          </w:r>
          <w:r w:rsidRPr="00D02E1B">
            <w:rPr>
              <w:rFonts w:ascii="Times New Roman" w:hAnsi="Times New Roman" w:cs="Times New Roman"/>
              <w:color w:val="auto"/>
            </w:rPr>
            <w:fldChar w:fldCharType="separate"/>
          </w:r>
        </w:p>
        <w:p w14:paraId="2453872D" w14:textId="41DC7EC1" w:rsidR="00C27082" w:rsidRPr="00D02E1B" w:rsidRDefault="00C27082">
          <w:pPr>
            <w:pStyle w:val="TOC2"/>
            <w:tabs>
              <w:tab w:val="left" w:pos="840"/>
              <w:tab w:val="right" w:leader="dot" w:pos="8296"/>
            </w:tabs>
            <w:rPr>
              <w:rFonts w:ascii="Times New Roman" w:hAnsi="Times New Roman" w:cs="Times New Roman"/>
              <w:noProof/>
            </w:rPr>
          </w:pPr>
          <w:hyperlink w:anchor="_Toc164436653" w:history="1">
            <w:r w:rsidRPr="00D02E1B">
              <w:rPr>
                <w:rStyle w:val="a7"/>
                <w:rFonts w:ascii="Times New Roman" w:hAnsi="Times New Roman" w:cs="Times New Roman"/>
                <w:noProof/>
                <w:color w:val="auto"/>
              </w:rPr>
              <w:t>1.</w:t>
            </w:r>
            <w:r w:rsidRPr="00D02E1B">
              <w:rPr>
                <w:rFonts w:ascii="Times New Roman" w:hAnsi="Times New Roman" w:cs="Times New Roman"/>
                <w:noProof/>
              </w:rPr>
              <w:tab/>
            </w:r>
            <w:r w:rsidRPr="00D02E1B">
              <w:rPr>
                <w:rStyle w:val="a7"/>
                <w:rFonts w:ascii="Times New Roman" w:hAnsi="Times New Roman" w:cs="Times New Roman"/>
                <w:noProof/>
                <w:color w:val="auto"/>
              </w:rPr>
              <w:t>Research Background and Significance</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_Toc164436653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w:t>
            </w:r>
            <w:r w:rsidRPr="00D02E1B">
              <w:rPr>
                <w:rFonts w:ascii="Times New Roman" w:hAnsi="Times New Roman" w:cs="Times New Roman"/>
                <w:noProof/>
                <w:webHidden/>
              </w:rPr>
              <w:fldChar w:fldCharType="end"/>
            </w:r>
          </w:hyperlink>
        </w:p>
        <w:p w14:paraId="33759AB9" w14:textId="53F50332" w:rsidR="00C27082" w:rsidRPr="00D02E1B" w:rsidRDefault="00C27082">
          <w:pPr>
            <w:pStyle w:val="TOC2"/>
            <w:tabs>
              <w:tab w:val="left" w:pos="840"/>
              <w:tab w:val="right" w:leader="dot" w:pos="8296"/>
            </w:tabs>
            <w:rPr>
              <w:rFonts w:ascii="Times New Roman" w:hAnsi="Times New Roman" w:cs="Times New Roman"/>
              <w:noProof/>
            </w:rPr>
          </w:pPr>
          <w:hyperlink w:anchor="_Toc164436654" w:history="1">
            <w:r w:rsidRPr="00D02E1B">
              <w:rPr>
                <w:rStyle w:val="a7"/>
                <w:rFonts w:ascii="Times New Roman" w:hAnsi="Times New Roman" w:cs="Times New Roman"/>
                <w:noProof/>
                <w:color w:val="auto"/>
              </w:rPr>
              <w:t>2.</w:t>
            </w:r>
            <w:r w:rsidRPr="00D02E1B">
              <w:rPr>
                <w:rFonts w:ascii="Times New Roman" w:hAnsi="Times New Roman" w:cs="Times New Roman"/>
                <w:noProof/>
              </w:rPr>
              <w:tab/>
            </w:r>
            <w:r w:rsidRPr="00D02E1B">
              <w:rPr>
                <w:rStyle w:val="a7"/>
                <w:rFonts w:ascii="Times New Roman" w:hAnsi="Times New Roman" w:cs="Times New Roman"/>
                <w:noProof/>
                <w:color w:val="auto"/>
              </w:rPr>
              <w:t>Related Research Theory</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_Toc164436654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2</w:t>
            </w:r>
            <w:r w:rsidRPr="00D02E1B">
              <w:rPr>
                <w:rFonts w:ascii="Times New Roman" w:hAnsi="Times New Roman" w:cs="Times New Roman"/>
                <w:noProof/>
                <w:webHidden/>
              </w:rPr>
              <w:fldChar w:fldCharType="end"/>
            </w:r>
          </w:hyperlink>
        </w:p>
        <w:p w14:paraId="41BD68B9" w14:textId="01A21372" w:rsidR="00C27082" w:rsidRPr="00D02E1B" w:rsidRDefault="00C27082">
          <w:pPr>
            <w:pStyle w:val="TOC3"/>
            <w:tabs>
              <w:tab w:val="right" w:leader="dot" w:pos="8296"/>
            </w:tabs>
            <w:rPr>
              <w:rFonts w:ascii="Times New Roman" w:hAnsi="Times New Roman" w:cs="Times New Roman"/>
              <w:noProof/>
            </w:rPr>
          </w:pPr>
          <w:hyperlink w:anchor="_Toc164436655" w:history="1">
            <w:r w:rsidRPr="00D02E1B">
              <w:rPr>
                <w:rStyle w:val="a7"/>
                <w:rFonts w:ascii="Times New Roman" w:hAnsi="Times New Roman" w:cs="Times New Roman"/>
                <w:noProof/>
                <w:color w:val="auto"/>
              </w:rPr>
              <w:t>2.1 Human Resource Management Related Theories</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_Toc164436655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2</w:t>
            </w:r>
            <w:r w:rsidRPr="00D02E1B">
              <w:rPr>
                <w:rFonts w:ascii="Times New Roman" w:hAnsi="Times New Roman" w:cs="Times New Roman"/>
                <w:noProof/>
                <w:webHidden/>
              </w:rPr>
              <w:fldChar w:fldCharType="end"/>
            </w:r>
          </w:hyperlink>
        </w:p>
        <w:p w14:paraId="1A675FEB" w14:textId="4B8A1B54" w:rsidR="00C27082" w:rsidRPr="00D02E1B" w:rsidRDefault="00C27082">
          <w:pPr>
            <w:pStyle w:val="TOC3"/>
            <w:tabs>
              <w:tab w:val="right" w:leader="dot" w:pos="8296"/>
            </w:tabs>
            <w:rPr>
              <w:rFonts w:ascii="Times New Roman" w:hAnsi="Times New Roman" w:cs="Times New Roman"/>
              <w:noProof/>
            </w:rPr>
          </w:pPr>
          <w:hyperlink w:anchor="_Toc164436656" w:history="1">
            <w:r w:rsidRPr="00D02E1B">
              <w:rPr>
                <w:rStyle w:val="a7"/>
                <w:rFonts w:ascii="Times New Roman" w:hAnsi="Times New Roman" w:cs="Times New Roman"/>
                <w:noProof/>
                <w:color w:val="auto"/>
              </w:rPr>
              <w:t xml:space="preserve">2.2 </w:t>
            </w:r>
            <w:r w:rsidRPr="00D02E1B">
              <w:rPr>
                <w:rStyle w:val="a7"/>
                <w:rFonts w:ascii="Times New Roman" w:hAnsi="Times New Roman" w:cs="Times New Roman"/>
                <w:noProof/>
                <w:color w:val="auto"/>
              </w:rPr>
              <w:t>Theory of Incentives</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_Toc164436656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3</w:t>
            </w:r>
            <w:r w:rsidRPr="00D02E1B">
              <w:rPr>
                <w:rFonts w:ascii="Times New Roman" w:hAnsi="Times New Roman" w:cs="Times New Roman"/>
                <w:noProof/>
                <w:webHidden/>
              </w:rPr>
              <w:fldChar w:fldCharType="end"/>
            </w:r>
          </w:hyperlink>
        </w:p>
        <w:p w14:paraId="0AD784A1" w14:textId="40E624DE" w:rsidR="00C27082" w:rsidRPr="00D02E1B" w:rsidRDefault="00C27082">
          <w:pPr>
            <w:pStyle w:val="TOC3"/>
            <w:tabs>
              <w:tab w:val="right" w:leader="dot" w:pos="8296"/>
            </w:tabs>
            <w:rPr>
              <w:rFonts w:ascii="Times New Roman" w:hAnsi="Times New Roman" w:cs="Times New Roman"/>
              <w:noProof/>
            </w:rPr>
          </w:pPr>
          <w:hyperlink w:anchor="_Toc164436657" w:history="1">
            <w:r w:rsidRPr="00D02E1B">
              <w:rPr>
                <w:rStyle w:val="a7"/>
                <w:rFonts w:ascii="Times New Roman" w:eastAsia="宋体" w:hAnsi="Times New Roman" w:cs="Times New Roman"/>
                <w:noProof/>
                <w:color w:val="auto"/>
                <w:spacing w:val="8"/>
                <w:kern w:val="0"/>
                <w14:ligatures w14:val="none"/>
              </w:rPr>
              <w:t xml:space="preserve">2.2 </w:t>
            </w:r>
            <w:r w:rsidRPr="00D02E1B">
              <w:rPr>
                <w:rStyle w:val="a7"/>
                <w:rFonts w:ascii="Times New Roman" w:hAnsi="Times New Roman" w:cs="Times New Roman"/>
                <w:noProof/>
                <w:color w:val="auto"/>
              </w:rPr>
              <w:t>Theory of Incentives</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_Toc164436657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4</w:t>
            </w:r>
            <w:r w:rsidRPr="00D02E1B">
              <w:rPr>
                <w:rFonts w:ascii="Times New Roman" w:hAnsi="Times New Roman" w:cs="Times New Roman"/>
                <w:noProof/>
                <w:webHidden/>
              </w:rPr>
              <w:fldChar w:fldCharType="end"/>
            </w:r>
          </w:hyperlink>
        </w:p>
        <w:p w14:paraId="0907C831" w14:textId="4D713427" w:rsidR="00C27082" w:rsidRPr="00D02E1B" w:rsidRDefault="00C27082">
          <w:pPr>
            <w:pStyle w:val="TOC3"/>
            <w:tabs>
              <w:tab w:val="right" w:leader="dot" w:pos="8296"/>
            </w:tabs>
            <w:rPr>
              <w:rFonts w:ascii="Times New Roman" w:hAnsi="Times New Roman" w:cs="Times New Roman"/>
              <w:noProof/>
            </w:rPr>
          </w:pPr>
          <w:hyperlink w:anchor="_Toc164436658" w:history="1">
            <w:r w:rsidRPr="00D02E1B">
              <w:rPr>
                <w:rStyle w:val="a7"/>
                <w:rFonts w:ascii="Times New Roman" w:eastAsia="宋体" w:hAnsi="Times New Roman" w:cs="Times New Roman"/>
                <w:noProof/>
                <w:color w:val="auto"/>
                <w:spacing w:val="8"/>
                <w:kern w:val="0"/>
                <w14:ligatures w14:val="none"/>
              </w:rPr>
              <w:t xml:space="preserve">2.3 </w:t>
            </w:r>
            <w:r w:rsidRPr="00D02E1B">
              <w:rPr>
                <w:rStyle w:val="a7"/>
                <w:rFonts w:ascii="Times New Roman" w:hAnsi="Times New Roman" w:cs="Times New Roman"/>
                <w:noProof/>
                <w:color w:val="auto"/>
              </w:rPr>
              <w:t>Characteristics of Incentives</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_Toc164436658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8</w:t>
            </w:r>
            <w:r w:rsidRPr="00D02E1B">
              <w:rPr>
                <w:rFonts w:ascii="Times New Roman" w:hAnsi="Times New Roman" w:cs="Times New Roman"/>
                <w:noProof/>
                <w:webHidden/>
              </w:rPr>
              <w:fldChar w:fldCharType="end"/>
            </w:r>
          </w:hyperlink>
        </w:p>
        <w:p w14:paraId="0A97C005" w14:textId="7305C403" w:rsidR="00C27082" w:rsidRPr="00D02E1B" w:rsidRDefault="00C27082">
          <w:pPr>
            <w:pStyle w:val="TOC3"/>
            <w:tabs>
              <w:tab w:val="right" w:leader="dot" w:pos="8296"/>
            </w:tabs>
            <w:rPr>
              <w:rFonts w:ascii="Times New Roman" w:hAnsi="Times New Roman" w:cs="Times New Roman"/>
              <w:noProof/>
            </w:rPr>
          </w:pPr>
          <w:hyperlink w:anchor="_Toc164436659" w:history="1">
            <w:r w:rsidRPr="00D02E1B">
              <w:rPr>
                <w:rStyle w:val="a7"/>
                <w:rFonts w:ascii="Times New Roman" w:hAnsi="Times New Roman" w:cs="Times New Roman"/>
                <w:noProof/>
                <w:color w:val="auto"/>
              </w:rPr>
              <w:t>2.4 Methods of Motivation</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_Toc164436659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10</w:t>
            </w:r>
            <w:r w:rsidRPr="00D02E1B">
              <w:rPr>
                <w:rFonts w:ascii="Times New Roman" w:hAnsi="Times New Roman" w:cs="Times New Roman"/>
                <w:noProof/>
                <w:webHidden/>
              </w:rPr>
              <w:fldChar w:fldCharType="end"/>
            </w:r>
          </w:hyperlink>
        </w:p>
        <w:p w14:paraId="7AAE267A" w14:textId="0318B273" w:rsidR="00C27082" w:rsidRPr="00D02E1B" w:rsidRDefault="00C27082">
          <w:pPr>
            <w:pStyle w:val="TOC2"/>
            <w:tabs>
              <w:tab w:val="right" w:leader="dot" w:pos="8296"/>
            </w:tabs>
            <w:rPr>
              <w:rFonts w:ascii="Times New Roman" w:hAnsi="Times New Roman" w:cs="Times New Roman"/>
              <w:noProof/>
            </w:rPr>
          </w:pPr>
          <w:hyperlink w:anchor="_Toc164436660" w:history="1">
            <w:r w:rsidRPr="00D02E1B">
              <w:rPr>
                <w:rStyle w:val="a7"/>
                <w:rFonts w:ascii="Times New Roman" w:hAnsi="Times New Roman" w:cs="Times New Roman"/>
                <w:noProof/>
                <w:color w:val="auto"/>
              </w:rPr>
              <w:t>3.     Introduction of the Organization</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_Toc164436660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12</w:t>
            </w:r>
            <w:r w:rsidRPr="00D02E1B">
              <w:rPr>
                <w:rFonts w:ascii="Times New Roman" w:hAnsi="Times New Roman" w:cs="Times New Roman"/>
                <w:noProof/>
                <w:webHidden/>
              </w:rPr>
              <w:fldChar w:fldCharType="end"/>
            </w:r>
          </w:hyperlink>
        </w:p>
        <w:p w14:paraId="06070C09" w14:textId="1C82F53E" w:rsidR="00C27082" w:rsidRPr="00D02E1B" w:rsidRDefault="00C27082">
          <w:pPr>
            <w:pStyle w:val="TOC2"/>
            <w:tabs>
              <w:tab w:val="left" w:pos="840"/>
              <w:tab w:val="right" w:leader="dot" w:pos="8296"/>
            </w:tabs>
            <w:rPr>
              <w:rFonts w:ascii="Times New Roman" w:hAnsi="Times New Roman" w:cs="Times New Roman"/>
              <w:noProof/>
            </w:rPr>
          </w:pPr>
          <w:hyperlink w:anchor="_Toc164436661" w:history="1">
            <w:r w:rsidRPr="00D02E1B">
              <w:rPr>
                <w:rStyle w:val="a7"/>
                <w:rFonts w:ascii="Times New Roman" w:hAnsi="Times New Roman" w:cs="Times New Roman"/>
                <w:noProof/>
                <w:color w:val="auto"/>
              </w:rPr>
              <w:t>4.</w:t>
            </w:r>
            <w:r w:rsidRPr="00D02E1B">
              <w:rPr>
                <w:rFonts w:ascii="Times New Roman" w:hAnsi="Times New Roman" w:cs="Times New Roman"/>
                <w:noProof/>
              </w:rPr>
              <w:tab/>
            </w:r>
            <w:r w:rsidRPr="00D02E1B">
              <w:rPr>
                <w:rStyle w:val="a7"/>
                <w:rFonts w:ascii="Times New Roman" w:hAnsi="Times New Roman" w:cs="Times New Roman"/>
                <w:noProof/>
                <w:color w:val="auto"/>
              </w:rPr>
              <w:t>Aim of Research</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_Toc164436661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14</w:t>
            </w:r>
            <w:r w:rsidRPr="00D02E1B">
              <w:rPr>
                <w:rFonts w:ascii="Times New Roman" w:hAnsi="Times New Roman" w:cs="Times New Roman"/>
                <w:noProof/>
                <w:webHidden/>
              </w:rPr>
              <w:fldChar w:fldCharType="end"/>
            </w:r>
          </w:hyperlink>
        </w:p>
        <w:p w14:paraId="57657688" w14:textId="36F202AA" w:rsidR="00C27082" w:rsidRPr="00D02E1B" w:rsidRDefault="00C27082">
          <w:pPr>
            <w:pStyle w:val="TOC2"/>
            <w:tabs>
              <w:tab w:val="left" w:pos="840"/>
              <w:tab w:val="right" w:leader="dot" w:pos="8296"/>
            </w:tabs>
            <w:rPr>
              <w:rFonts w:ascii="Times New Roman" w:hAnsi="Times New Roman" w:cs="Times New Roman"/>
              <w:noProof/>
            </w:rPr>
          </w:pPr>
          <w:hyperlink w:anchor="_Toc164436662" w:history="1">
            <w:r w:rsidRPr="00D02E1B">
              <w:rPr>
                <w:rStyle w:val="a7"/>
                <w:rFonts w:ascii="Times New Roman" w:hAnsi="Times New Roman" w:cs="Times New Roman"/>
                <w:noProof/>
                <w:color w:val="auto"/>
              </w:rPr>
              <w:t>5.</w:t>
            </w:r>
            <w:r w:rsidRPr="00D02E1B">
              <w:rPr>
                <w:rFonts w:ascii="Times New Roman" w:hAnsi="Times New Roman" w:cs="Times New Roman"/>
                <w:noProof/>
              </w:rPr>
              <w:tab/>
            </w:r>
            <w:r w:rsidRPr="00D02E1B">
              <w:rPr>
                <w:rStyle w:val="a7"/>
                <w:rFonts w:ascii="Times New Roman" w:hAnsi="Times New Roman" w:cs="Times New Roman"/>
                <w:noProof/>
                <w:color w:val="auto"/>
              </w:rPr>
              <w:t>Objectives</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_Toc164436662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14</w:t>
            </w:r>
            <w:r w:rsidRPr="00D02E1B">
              <w:rPr>
                <w:rFonts w:ascii="Times New Roman" w:hAnsi="Times New Roman" w:cs="Times New Roman"/>
                <w:noProof/>
                <w:webHidden/>
              </w:rPr>
              <w:fldChar w:fldCharType="end"/>
            </w:r>
          </w:hyperlink>
        </w:p>
        <w:p w14:paraId="6A812143" w14:textId="1198BBEF" w:rsidR="00C27082" w:rsidRPr="00D02E1B" w:rsidRDefault="00C27082">
          <w:pPr>
            <w:pStyle w:val="TOC2"/>
            <w:tabs>
              <w:tab w:val="left" w:pos="840"/>
              <w:tab w:val="right" w:leader="dot" w:pos="8296"/>
            </w:tabs>
            <w:rPr>
              <w:rFonts w:ascii="Times New Roman" w:hAnsi="Times New Roman" w:cs="Times New Roman"/>
              <w:noProof/>
            </w:rPr>
          </w:pPr>
          <w:hyperlink w:anchor="_Toc164436663" w:history="1">
            <w:r w:rsidRPr="00D02E1B">
              <w:rPr>
                <w:rStyle w:val="a7"/>
                <w:rFonts w:ascii="Times New Roman" w:hAnsi="Times New Roman" w:cs="Times New Roman"/>
                <w:noProof/>
                <w:color w:val="auto"/>
              </w:rPr>
              <w:t>6.</w:t>
            </w:r>
            <w:r w:rsidRPr="00D02E1B">
              <w:rPr>
                <w:rFonts w:ascii="Times New Roman" w:hAnsi="Times New Roman" w:cs="Times New Roman"/>
                <w:noProof/>
              </w:rPr>
              <w:tab/>
            </w:r>
            <w:r w:rsidRPr="00D02E1B">
              <w:rPr>
                <w:rStyle w:val="a7"/>
                <w:rFonts w:ascii="Times New Roman" w:hAnsi="Times New Roman" w:cs="Times New Roman"/>
                <w:noProof/>
                <w:color w:val="auto"/>
              </w:rPr>
              <w:t>Hypotheses</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_Toc164436663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14</w:t>
            </w:r>
            <w:r w:rsidRPr="00D02E1B">
              <w:rPr>
                <w:rFonts w:ascii="Times New Roman" w:hAnsi="Times New Roman" w:cs="Times New Roman"/>
                <w:noProof/>
                <w:webHidden/>
              </w:rPr>
              <w:fldChar w:fldCharType="end"/>
            </w:r>
          </w:hyperlink>
        </w:p>
        <w:p w14:paraId="76E5E9B8" w14:textId="2F92024C" w:rsidR="00C27082" w:rsidRPr="00D02E1B" w:rsidRDefault="00C27082">
          <w:pPr>
            <w:pStyle w:val="TOC2"/>
            <w:tabs>
              <w:tab w:val="left" w:pos="840"/>
              <w:tab w:val="right" w:leader="dot" w:pos="8296"/>
            </w:tabs>
            <w:rPr>
              <w:rFonts w:ascii="Times New Roman" w:hAnsi="Times New Roman" w:cs="Times New Roman"/>
              <w:noProof/>
            </w:rPr>
          </w:pPr>
          <w:hyperlink w:anchor="_Toc164436664" w:history="1">
            <w:r w:rsidRPr="00D02E1B">
              <w:rPr>
                <w:rStyle w:val="a7"/>
                <w:rFonts w:ascii="Times New Roman" w:hAnsi="Times New Roman" w:cs="Times New Roman"/>
                <w:noProof/>
                <w:color w:val="auto"/>
              </w:rPr>
              <w:t>7.</w:t>
            </w:r>
            <w:r w:rsidRPr="00D02E1B">
              <w:rPr>
                <w:rFonts w:ascii="Times New Roman" w:hAnsi="Times New Roman" w:cs="Times New Roman"/>
                <w:noProof/>
              </w:rPr>
              <w:tab/>
            </w:r>
            <w:r w:rsidRPr="00D02E1B">
              <w:rPr>
                <w:rStyle w:val="a7"/>
                <w:rFonts w:ascii="Times New Roman" w:hAnsi="Times New Roman" w:cs="Times New Roman"/>
                <w:noProof/>
                <w:color w:val="auto"/>
              </w:rPr>
              <w:t>Research Method</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_Toc164436664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15</w:t>
            </w:r>
            <w:r w:rsidRPr="00D02E1B">
              <w:rPr>
                <w:rFonts w:ascii="Times New Roman" w:hAnsi="Times New Roman" w:cs="Times New Roman"/>
                <w:noProof/>
                <w:webHidden/>
              </w:rPr>
              <w:fldChar w:fldCharType="end"/>
            </w:r>
          </w:hyperlink>
        </w:p>
        <w:p w14:paraId="6D4424A3" w14:textId="69DDD0F6" w:rsidR="00C27082" w:rsidRPr="00D02E1B" w:rsidRDefault="00C27082">
          <w:pPr>
            <w:pStyle w:val="TOC3"/>
            <w:tabs>
              <w:tab w:val="right" w:leader="dot" w:pos="8296"/>
            </w:tabs>
            <w:rPr>
              <w:rFonts w:ascii="Times New Roman" w:hAnsi="Times New Roman" w:cs="Times New Roman"/>
              <w:noProof/>
            </w:rPr>
          </w:pPr>
          <w:hyperlink w:anchor="_Toc164436665" w:history="1">
            <w:r w:rsidRPr="00D02E1B">
              <w:rPr>
                <w:rStyle w:val="a7"/>
                <w:rFonts w:ascii="Times New Roman" w:hAnsi="Times New Roman" w:cs="Times New Roman"/>
                <w:noProof/>
                <w:color w:val="auto"/>
              </w:rPr>
              <w:t>7.1 Data Collection</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_Toc164436665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16</w:t>
            </w:r>
            <w:r w:rsidRPr="00D02E1B">
              <w:rPr>
                <w:rFonts w:ascii="Times New Roman" w:hAnsi="Times New Roman" w:cs="Times New Roman"/>
                <w:noProof/>
                <w:webHidden/>
              </w:rPr>
              <w:fldChar w:fldCharType="end"/>
            </w:r>
          </w:hyperlink>
        </w:p>
        <w:p w14:paraId="6A3E7786" w14:textId="0ACDA495" w:rsidR="00C27082" w:rsidRPr="00D02E1B" w:rsidRDefault="00C27082">
          <w:pPr>
            <w:pStyle w:val="TOC3"/>
            <w:tabs>
              <w:tab w:val="right" w:leader="dot" w:pos="8296"/>
            </w:tabs>
            <w:rPr>
              <w:rFonts w:ascii="Times New Roman" w:hAnsi="Times New Roman" w:cs="Times New Roman"/>
              <w:noProof/>
            </w:rPr>
          </w:pPr>
          <w:hyperlink w:anchor="_Toc164436666" w:history="1">
            <w:r w:rsidRPr="00D02E1B">
              <w:rPr>
                <w:rStyle w:val="a7"/>
                <w:rFonts w:ascii="Times New Roman" w:hAnsi="Times New Roman" w:cs="Times New Roman"/>
                <w:noProof/>
                <w:color w:val="auto"/>
              </w:rPr>
              <w:t>7.2 Privacy and Ethics</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_Toc164436666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18</w:t>
            </w:r>
            <w:r w:rsidRPr="00D02E1B">
              <w:rPr>
                <w:rFonts w:ascii="Times New Roman" w:hAnsi="Times New Roman" w:cs="Times New Roman"/>
                <w:noProof/>
                <w:webHidden/>
              </w:rPr>
              <w:fldChar w:fldCharType="end"/>
            </w:r>
          </w:hyperlink>
        </w:p>
        <w:p w14:paraId="797C48B0" w14:textId="213BE2C3" w:rsidR="00C27082" w:rsidRPr="00D02E1B" w:rsidRDefault="00C27082">
          <w:pPr>
            <w:pStyle w:val="TOC2"/>
            <w:tabs>
              <w:tab w:val="right" w:leader="dot" w:pos="8296"/>
            </w:tabs>
            <w:rPr>
              <w:rFonts w:ascii="Times New Roman" w:hAnsi="Times New Roman" w:cs="Times New Roman"/>
              <w:noProof/>
            </w:rPr>
          </w:pPr>
          <w:hyperlink w:anchor="_Toc164436667" w:history="1">
            <w:r w:rsidRPr="00D02E1B">
              <w:rPr>
                <w:rStyle w:val="a7"/>
                <w:rFonts w:ascii="Times New Roman" w:hAnsi="Times New Roman" w:cs="Times New Roman"/>
                <w:noProof/>
                <w:color w:val="auto"/>
              </w:rPr>
              <w:t>8. Research time plan</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_Toc164436667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18</w:t>
            </w:r>
            <w:r w:rsidRPr="00D02E1B">
              <w:rPr>
                <w:rFonts w:ascii="Times New Roman" w:hAnsi="Times New Roman" w:cs="Times New Roman"/>
                <w:noProof/>
                <w:webHidden/>
              </w:rPr>
              <w:fldChar w:fldCharType="end"/>
            </w:r>
          </w:hyperlink>
        </w:p>
        <w:p w14:paraId="2FFD6F31" w14:textId="6C119D5F" w:rsidR="00C27082" w:rsidRPr="00D02E1B" w:rsidRDefault="00C27082">
          <w:pPr>
            <w:pStyle w:val="TOC2"/>
            <w:tabs>
              <w:tab w:val="right" w:leader="dot" w:pos="8296"/>
            </w:tabs>
            <w:rPr>
              <w:rFonts w:ascii="Times New Roman" w:hAnsi="Times New Roman" w:cs="Times New Roman"/>
              <w:noProof/>
            </w:rPr>
          </w:pPr>
          <w:hyperlink w:anchor="_Toc164436668" w:history="1">
            <w:r w:rsidRPr="00D02E1B">
              <w:rPr>
                <w:rStyle w:val="a7"/>
                <w:rFonts w:ascii="Times New Roman" w:hAnsi="Times New Roman" w:cs="Times New Roman"/>
                <w:noProof/>
                <w:color w:val="auto"/>
              </w:rPr>
              <w:t>References</w:t>
            </w:r>
            <w:r w:rsidRPr="00D02E1B">
              <w:rPr>
                <w:rFonts w:ascii="Times New Roman" w:hAnsi="Times New Roman" w:cs="Times New Roman"/>
                <w:noProof/>
                <w:webHidden/>
              </w:rPr>
              <w:tab/>
            </w:r>
            <w:r w:rsidRPr="00D02E1B">
              <w:rPr>
                <w:rFonts w:ascii="Times New Roman" w:hAnsi="Times New Roman" w:cs="Times New Roman"/>
                <w:noProof/>
                <w:webHidden/>
              </w:rPr>
              <w:fldChar w:fldCharType="begin"/>
            </w:r>
            <w:r w:rsidRPr="00D02E1B">
              <w:rPr>
                <w:rFonts w:ascii="Times New Roman" w:hAnsi="Times New Roman" w:cs="Times New Roman"/>
                <w:noProof/>
                <w:webHidden/>
              </w:rPr>
              <w:instrText xml:space="preserve"> PAGEREF _Toc164436668 \h </w:instrText>
            </w:r>
            <w:r w:rsidRPr="00D02E1B">
              <w:rPr>
                <w:rFonts w:ascii="Times New Roman" w:hAnsi="Times New Roman" w:cs="Times New Roman"/>
                <w:noProof/>
                <w:webHidden/>
              </w:rPr>
            </w:r>
            <w:r w:rsidRPr="00D02E1B">
              <w:rPr>
                <w:rFonts w:ascii="Times New Roman" w:hAnsi="Times New Roman" w:cs="Times New Roman"/>
                <w:noProof/>
                <w:webHidden/>
              </w:rPr>
              <w:fldChar w:fldCharType="separate"/>
            </w:r>
            <w:r w:rsidRPr="00D02E1B">
              <w:rPr>
                <w:rFonts w:ascii="Times New Roman" w:hAnsi="Times New Roman" w:cs="Times New Roman"/>
                <w:noProof/>
                <w:webHidden/>
              </w:rPr>
              <w:t>19</w:t>
            </w:r>
            <w:r w:rsidRPr="00D02E1B">
              <w:rPr>
                <w:rFonts w:ascii="Times New Roman" w:hAnsi="Times New Roman" w:cs="Times New Roman"/>
                <w:noProof/>
                <w:webHidden/>
              </w:rPr>
              <w:fldChar w:fldCharType="end"/>
            </w:r>
          </w:hyperlink>
        </w:p>
        <w:p w14:paraId="29D651D4" w14:textId="7ACF274A" w:rsidR="00C27082" w:rsidRDefault="00C27082">
          <w:r w:rsidRPr="00D02E1B">
            <w:rPr>
              <w:rFonts w:ascii="Times New Roman" w:hAnsi="Times New Roman" w:cs="Times New Roman"/>
              <w:b/>
              <w:bCs/>
              <w:lang w:val="zh-CN"/>
            </w:rPr>
            <w:fldChar w:fldCharType="end"/>
          </w:r>
        </w:p>
      </w:sdtContent>
    </w:sdt>
    <w:p w14:paraId="36722C23" w14:textId="77777777" w:rsidR="00C27082" w:rsidRPr="00C27082" w:rsidRDefault="00C27082" w:rsidP="00C27082">
      <w:pPr>
        <w:rPr>
          <w:rFonts w:hint="eastAsia"/>
        </w:rPr>
      </w:pPr>
    </w:p>
    <w:p w14:paraId="27AC57FD" w14:textId="19B85503" w:rsidR="0037388B" w:rsidRPr="00C27082" w:rsidRDefault="00C27082" w:rsidP="00C27082">
      <w:pPr>
        <w:widowControl/>
        <w:jc w:val="left"/>
        <w:rPr>
          <w:rFonts w:ascii="Times New Roman" w:hAnsi="Times New Roman" w:cs="Times New Roman" w:hint="eastAsia"/>
          <w:b/>
          <w:bCs/>
          <w:color w:val="060607"/>
          <w:spacing w:val="8"/>
          <w:sz w:val="24"/>
          <w:szCs w:val="24"/>
          <w:shd w:val="clear" w:color="auto" w:fill="FFFFFF"/>
        </w:rPr>
      </w:pPr>
      <w:r>
        <w:rPr>
          <w:rFonts w:ascii="Times New Roman" w:hAnsi="Times New Roman" w:cs="Times New Roman"/>
          <w:b/>
          <w:bCs/>
          <w:color w:val="060607"/>
          <w:spacing w:val="8"/>
          <w:sz w:val="24"/>
          <w:szCs w:val="24"/>
          <w:shd w:val="clear" w:color="auto" w:fill="FFFFFF"/>
        </w:rPr>
        <w:br w:type="page"/>
      </w:r>
    </w:p>
    <w:p w14:paraId="5959D1DF" w14:textId="77777777" w:rsidR="00C27082" w:rsidRDefault="00C27082" w:rsidP="00D563D6">
      <w:pPr>
        <w:pStyle w:val="2"/>
        <w:numPr>
          <w:ilvl w:val="0"/>
          <w:numId w:val="16"/>
        </w:numPr>
        <w:rPr>
          <w:rFonts w:ascii="Times New Roman" w:hAnsi="Times New Roman" w:cs="Times New Roman"/>
          <w:sz w:val="24"/>
          <w:szCs w:val="24"/>
        </w:rPr>
        <w:sectPr w:rsidR="00C27082" w:rsidSect="004D2FC9">
          <w:pgSz w:w="11906" w:h="16838"/>
          <w:pgMar w:top="1440" w:right="1800" w:bottom="1440" w:left="1800" w:header="851" w:footer="992" w:gutter="0"/>
          <w:cols w:space="425"/>
          <w:docGrid w:type="lines" w:linePitch="312"/>
        </w:sectPr>
      </w:pPr>
    </w:p>
    <w:p w14:paraId="74CB46E0" w14:textId="17EFABC6" w:rsidR="00085DB5" w:rsidRPr="00E05F83" w:rsidRDefault="00085DB5" w:rsidP="00D563D6">
      <w:pPr>
        <w:pStyle w:val="2"/>
        <w:numPr>
          <w:ilvl w:val="0"/>
          <w:numId w:val="16"/>
        </w:numPr>
        <w:rPr>
          <w:rFonts w:ascii="Times New Roman" w:hAnsi="Times New Roman" w:cs="Times New Roman"/>
          <w:sz w:val="24"/>
          <w:szCs w:val="24"/>
        </w:rPr>
      </w:pPr>
      <w:bookmarkStart w:id="2" w:name="_Toc164436653"/>
      <w:r w:rsidRPr="00E05F83">
        <w:rPr>
          <w:rFonts w:ascii="Times New Roman" w:hAnsi="Times New Roman" w:cs="Times New Roman"/>
          <w:sz w:val="24"/>
          <w:szCs w:val="24"/>
        </w:rPr>
        <w:lastRenderedPageBreak/>
        <w:t xml:space="preserve">Research Background </w:t>
      </w:r>
      <w:r w:rsidR="00E05F83">
        <w:rPr>
          <w:rFonts w:ascii="Times New Roman" w:hAnsi="Times New Roman" w:cs="Times New Roman" w:hint="eastAsia"/>
          <w:sz w:val="24"/>
          <w:szCs w:val="24"/>
        </w:rPr>
        <w:t>and</w:t>
      </w:r>
      <w:r w:rsidRPr="00E05F83">
        <w:rPr>
          <w:rFonts w:ascii="Times New Roman" w:hAnsi="Times New Roman" w:cs="Times New Roman"/>
          <w:sz w:val="24"/>
          <w:szCs w:val="24"/>
        </w:rPr>
        <w:t xml:space="preserve"> Significance</w:t>
      </w:r>
      <w:bookmarkEnd w:id="2"/>
    </w:p>
    <w:p w14:paraId="5A5202BB" w14:textId="77777777" w:rsidR="00D563D6" w:rsidRPr="00E05F83" w:rsidRDefault="00D563D6" w:rsidP="00E05F83">
      <w:pPr>
        <w:widowControl/>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The catering industry is closely related to people's daily life, it is a livelihood industry that is close to everyone, and it is an industry that relies heavily on the quality of its employees. According to Yee, Yeung and Cheng (2008), there is a strong correlation between employee satisfaction and overall business performance in high-touch service industries. Satisfied employees are likely to help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to develop better and help to build the image of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and improve the performance of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And according to None Amtul Wahab et al. (2024), incentives are a shared factor that affects employee performance in the workplace, and a variety of factors such as career development, growth opportunities, communication, and training can increase job satisfaction. Research on human resource incentives can bring out the full potential of people and make a very good combination of human, material and financial resources to ensure that the social and economic benefits are </w:t>
      </w:r>
      <w:proofErr w:type="spellStart"/>
      <w:r w:rsidRPr="00E05F83">
        <w:rPr>
          <w:rFonts w:ascii="Times New Roman" w:hAnsi="Times New Roman" w:cs="Times New Roman"/>
          <w:sz w:val="24"/>
          <w:szCs w:val="24"/>
        </w:rPr>
        <w:t>maximised</w:t>
      </w:r>
      <w:proofErr w:type="spellEnd"/>
      <w:r w:rsidRPr="00E05F83">
        <w:rPr>
          <w:rFonts w:ascii="Times New Roman" w:hAnsi="Times New Roman" w:cs="Times New Roman"/>
          <w:sz w:val="24"/>
          <w:szCs w:val="24"/>
        </w:rPr>
        <w:t xml:space="preserve"> (Saad, 2018).</w:t>
      </w:r>
    </w:p>
    <w:p w14:paraId="173FAE9B" w14:textId="77777777" w:rsidR="00D563D6" w:rsidRPr="00E05F83" w:rsidRDefault="00D563D6" w:rsidP="00E05F83">
      <w:pPr>
        <w:widowControl/>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Therefore, the </w:t>
      </w:r>
      <w:proofErr w:type="spellStart"/>
      <w:r w:rsidRPr="00E05F83">
        <w:rPr>
          <w:rFonts w:ascii="Times New Roman" w:hAnsi="Times New Roman" w:cs="Times New Roman"/>
          <w:sz w:val="24"/>
          <w:szCs w:val="24"/>
        </w:rPr>
        <w:t>optimisation</w:t>
      </w:r>
      <w:proofErr w:type="spellEnd"/>
      <w:r w:rsidRPr="00E05F83">
        <w:rPr>
          <w:rFonts w:ascii="Times New Roman" w:hAnsi="Times New Roman" w:cs="Times New Roman"/>
          <w:sz w:val="24"/>
          <w:szCs w:val="24"/>
        </w:rPr>
        <w:t xml:space="preserve"> of the human resources incentive system is an important factor in maintaining the vitality of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and achieving performance growth, which can effectively bring into play the role of human resources as a driving force in economic development.</w:t>
      </w:r>
    </w:p>
    <w:p w14:paraId="159F04D7" w14:textId="743DB295" w:rsidR="00D563D6" w:rsidRPr="00E05F83" w:rsidRDefault="00D563D6" w:rsidP="00E05F83">
      <w:pPr>
        <w:widowControl/>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China's current </w:t>
      </w:r>
      <w:proofErr w:type="spellStart"/>
      <w:r w:rsidRPr="00E05F83">
        <w:rPr>
          <w:rFonts w:ascii="Times New Roman" w:hAnsi="Times New Roman" w:cs="Times New Roman"/>
          <w:sz w:val="24"/>
          <w:szCs w:val="24"/>
        </w:rPr>
        <w:t>labour</w:t>
      </w:r>
      <w:proofErr w:type="spellEnd"/>
      <w:r w:rsidRPr="00E05F83">
        <w:rPr>
          <w:rFonts w:ascii="Times New Roman" w:hAnsi="Times New Roman" w:cs="Times New Roman"/>
          <w:sz w:val="24"/>
          <w:szCs w:val="24"/>
        </w:rPr>
        <w:t xml:space="preserve"> market is in the stage of imbalance between supply and demand, the main reason for this phenomenon is the poor mobility of human resources carried out by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and at the same time there are irrational incentive mechanisms, which makes the loss of talent Lian (2023). In the current complex economic context, the issue of human resources and how to effectively use them to further promote the </w:t>
      </w:r>
      <w:r w:rsidRPr="00E05F83">
        <w:rPr>
          <w:rFonts w:ascii="Times New Roman" w:hAnsi="Times New Roman" w:cs="Times New Roman"/>
          <w:sz w:val="24"/>
          <w:szCs w:val="24"/>
        </w:rPr>
        <w:lastRenderedPageBreak/>
        <w:t xml:space="preserve">growth of </w:t>
      </w:r>
      <w:proofErr w:type="spellStart"/>
      <w:r w:rsidRPr="00E05F83">
        <w:rPr>
          <w:rFonts w:ascii="Times New Roman" w:hAnsi="Times New Roman" w:cs="Times New Roman"/>
          <w:sz w:val="24"/>
          <w:szCs w:val="24"/>
        </w:rPr>
        <w:t>organisational</w:t>
      </w:r>
      <w:proofErr w:type="spellEnd"/>
      <w:r w:rsidRPr="00E05F83">
        <w:rPr>
          <w:rFonts w:ascii="Times New Roman" w:hAnsi="Times New Roman" w:cs="Times New Roman"/>
          <w:sz w:val="24"/>
          <w:szCs w:val="24"/>
        </w:rPr>
        <w:t xml:space="preserve"> performance has become a far-reaching topic that deserves to be studied.</w:t>
      </w:r>
    </w:p>
    <w:p w14:paraId="6198B9F8" w14:textId="4D37EE38" w:rsidR="00D563D6" w:rsidRPr="00E05F83" w:rsidRDefault="00D563D6" w:rsidP="00D563D6">
      <w:pPr>
        <w:pStyle w:val="2"/>
        <w:numPr>
          <w:ilvl w:val="0"/>
          <w:numId w:val="16"/>
        </w:numPr>
        <w:rPr>
          <w:rFonts w:ascii="Times New Roman" w:hAnsi="Times New Roman" w:cs="Times New Roman"/>
          <w:sz w:val="24"/>
          <w:szCs w:val="24"/>
        </w:rPr>
      </w:pPr>
      <w:bookmarkStart w:id="3" w:name="_Toc164436654"/>
      <w:r w:rsidRPr="00E05F83">
        <w:rPr>
          <w:rFonts w:ascii="Times New Roman" w:hAnsi="Times New Roman" w:cs="Times New Roman"/>
          <w:sz w:val="24"/>
          <w:szCs w:val="24"/>
        </w:rPr>
        <w:t>Related Research Theory</w:t>
      </w:r>
      <w:bookmarkEnd w:id="3"/>
    </w:p>
    <w:p w14:paraId="751D4795" w14:textId="3CA23032" w:rsidR="003A2A64" w:rsidRPr="00E05F83" w:rsidRDefault="003A2A64" w:rsidP="003A2A64">
      <w:pPr>
        <w:pStyle w:val="3"/>
        <w:rPr>
          <w:rFonts w:ascii="Times New Roman" w:hAnsi="Times New Roman" w:cs="Times New Roman"/>
          <w:sz w:val="24"/>
          <w:szCs w:val="24"/>
        </w:rPr>
      </w:pPr>
      <w:bookmarkStart w:id="4" w:name="_Toc164436655"/>
      <w:r w:rsidRPr="00E05F83">
        <w:rPr>
          <w:rFonts w:ascii="Times New Roman" w:hAnsi="Times New Roman" w:cs="Times New Roman"/>
          <w:sz w:val="24"/>
          <w:szCs w:val="24"/>
        </w:rPr>
        <w:t>2.1</w:t>
      </w:r>
      <w:r w:rsidR="00383DA5" w:rsidRPr="00E05F83">
        <w:rPr>
          <w:rFonts w:ascii="Times New Roman" w:hAnsi="Times New Roman" w:cs="Times New Roman"/>
          <w:sz w:val="24"/>
          <w:szCs w:val="24"/>
        </w:rPr>
        <w:t xml:space="preserve"> </w:t>
      </w:r>
      <w:r w:rsidRPr="00E05F83">
        <w:rPr>
          <w:rFonts w:ascii="Times New Roman" w:hAnsi="Times New Roman" w:cs="Times New Roman"/>
          <w:sz w:val="24"/>
          <w:szCs w:val="24"/>
        </w:rPr>
        <w:t>Human Resource Management Related Theories</w:t>
      </w:r>
      <w:bookmarkEnd w:id="4"/>
    </w:p>
    <w:p w14:paraId="07D9648C" w14:textId="2EEA2D22" w:rsidR="003A2A64" w:rsidRPr="00E05F83" w:rsidRDefault="003A2A64" w:rsidP="00E05F83">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For the corresponding research on human resources, the earliest research on human resource management was conducted by Taylor in the era of scientific management, who regarded human beings as economic beings, and published theories mainly focusing on the scientific and quantitative management of work, and believed that the ultimate purpose of human work is to obtain the maximum economic benefits Holden (1989). Since then, </w:t>
      </w:r>
      <w:proofErr w:type="spellStart"/>
      <w:r w:rsidRPr="00E05F83">
        <w:rPr>
          <w:rFonts w:ascii="Times New Roman" w:eastAsia="宋体" w:hAnsi="Times New Roman" w:cs="Times New Roman"/>
          <w:kern w:val="0"/>
          <w:sz w:val="24"/>
          <w:szCs w:val="24"/>
          <w14:ligatures w14:val="none"/>
        </w:rPr>
        <w:t>behavioural</w:t>
      </w:r>
      <w:proofErr w:type="spellEnd"/>
      <w:r w:rsidRPr="00E05F83">
        <w:rPr>
          <w:rFonts w:ascii="Times New Roman" w:eastAsia="宋体" w:hAnsi="Times New Roman" w:cs="Times New Roman"/>
          <w:kern w:val="0"/>
          <w:sz w:val="24"/>
          <w:szCs w:val="24"/>
          <w14:ligatures w14:val="none"/>
        </w:rPr>
        <w:t xml:space="preserve"> science theories have come up with new insights, which are mainly marked by the psychological needs model proposed by Maslov and the Hawthorne experiments. This new theory argues that people not only seek material needs but also want their psychological needs to be fully satisfied (Wahba and Bridwell, 1976). At the same time, the harmony of interpersonal relations in the </w:t>
      </w:r>
      <w:proofErr w:type="spellStart"/>
      <w:r w:rsidRPr="00E05F83">
        <w:rPr>
          <w:rFonts w:ascii="Times New Roman" w:eastAsia="宋体" w:hAnsi="Times New Roman" w:cs="Times New Roman"/>
          <w:kern w:val="0"/>
          <w:sz w:val="24"/>
          <w:szCs w:val="24"/>
          <w14:ligatures w14:val="none"/>
        </w:rPr>
        <w:t>organisation</w:t>
      </w:r>
      <w:proofErr w:type="spellEnd"/>
      <w:r w:rsidRPr="00E05F83">
        <w:rPr>
          <w:rFonts w:ascii="Times New Roman" w:eastAsia="宋体" w:hAnsi="Times New Roman" w:cs="Times New Roman"/>
          <w:kern w:val="0"/>
          <w:sz w:val="24"/>
          <w:szCs w:val="24"/>
          <w14:ligatures w14:val="none"/>
        </w:rPr>
        <w:t xml:space="preserve"> will be related to the level of </w:t>
      </w:r>
      <w:proofErr w:type="spellStart"/>
      <w:r w:rsidRPr="00E05F83">
        <w:rPr>
          <w:rFonts w:ascii="Times New Roman" w:eastAsia="宋体" w:hAnsi="Times New Roman" w:cs="Times New Roman"/>
          <w:kern w:val="0"/>
          <w:sz w:val="24"/>
          <w:szCs w:val="24"/>
          <w14:ligatures w14:val="none"/>
        </w:rPr>
        <w:t>labour</w:t>
      </w:r>
      <w:proofErr w:type="spellEnd"/>
      <w:r w:rsidRPr="00E05F83">
        <w:rPr>
          <w:rFonts w:ascii="Times New Roman" w:eastAsia="宋体" w:hAnsi="Times New Roman" w:cs="Times New Roman"/>
          <w:kern w:val="0"/>
          <w:sz w:val="24"/>
          <w:szCs w:val="24"/>
          <w14:ligatures w14:val="none"/>
        </w:rPr>
        <w:t xml:space="preserve"> productivity and will have a very important impact on the motivation of employees (Kovalev, 2014). This theory considers human beings as social beings, which means that in the process of work they want not only economic benefits to be satisfied, but also certain psychological needs. More recently, </w:t>
      </w:r>
      <w:proofErr w:type="spellStart"/>
      <w:r w:rsidRPr="00E05F83">
        <w:rPr>
          <w:rFonts w:ascii="Times New Roman" w:eastAsia="宋体" w:hAnsi="Times New Roman" w:cs="Times New Roman"/>
          <w:kern w:val="0"/>
          <w:sz w:val="24"/>
          <w:szCs w:val="24"/>
          <w14:ligatures w14:val="none"/>
        </w:rPr>
        <w:t>Khuay</w:t>
      </w:r>
      <w:proofErr w:type="spellEnd"/>
      <w:r w:rsidRPr="00E05F83">
        <w:rPr>
          <w:rFonts w:ascii="Times New Roman" w:eastAsia="宋体" w:hAnsi="Times New Roman" w:cs="Times New Roman"/>
          <w:kern w:val="0"/>
          <w:sz w:val="24"/>
          <w:szCs w:val="24"/>
          <w14:ligatures w14:val="none"/>
        </w:rPr>
        <w:t xml:space="preserve"> et al (2023) explored the important components of HRM including recruitment, selection, training, performance appraisal, employee engagement and compensation management. The study suggests that effective HRM practices can help </w:t>
      </w:r>
      <w:proofErr w:type="spellStart"/>
      <w:r w:rsidRPr="00E05F83">
        <w:rPr>
          <w:rFonts w:ascii="Times New Roman" w:eastAsia="宋体" w:hAnsi="Times New Roman" w:cs="Times New Roman"/>
          <w:kern w:val="0"/>
          <w:sz w:val="24"/>
          <w:szCs w:val="24"/>
          <w14:ligatures w14:val="none"/>
        </w:rPr>
        <w:t>organisations</w:t>
      </w:r>
      <w:proofErr w:type="spellEnd"/>
      <w:r w:rsidRPr="00E05F83">
        <w:rPr>
          <w:rFonts w:ascii="Times New Roman" w:eastAsia="宋体" w:hAnsi="Times New Roman" w:cs="Times New Roman"/>
          <w:kern w:val="0"/>
          <w:sz w:val="24"/>
          <w:szCs w:val="24"/>
          <w14:ligatures w14:val="none"/>
        </w:rPr>
        <w:t xml:space="preserve"> to stimulate </w:t>
      </w:r>
      <w:r w:rsidRPr="00E05F83">
        <w:rPr>
          <w:rFonts w:ascii="Times New Roman" w:eastAsia="宋体" w:hAnsi="Times New Roman" w:cs="Times New Roman"/>
          <w:kern w:val="0"/>
          <w:sz w:val="24"/>
          <w:szCs w:val="24"/>
          <w14:ligatures w14:val="none"/>
        </w:rPr>
        <w:lastRenderedPageBreak/>
        <w:t xml:space="preserve">and extract the knowledge, skills, expertise and talents of their employees to contribute to the success and growth of the </w:t>
      </w:r>
      <w:proofErr w:type="spellStart"/>
      <w:r w:rsidRPr="00E05F83">
        <w:rPr>
          <w:rFonts w:ascii="Times New Roman" w:eastAsia="宋体" w:hAnsi="Times New Roman" w:cs="Times New Roman"/>
          <w:kern w:val="0"/>
          <w:sz w:val="24"/>
          <w:szCs w:val="24"/>
          <w14:ligatures w14:val="none"/>
        </w:rPr>
        <w:t>organisation</w:t>
      </w:r>
      <w:proofErr w:type="spellEnd"/>
      <w:r w:rsidRPr="00E05F83">
        <w:rPr>
          <w:rFonts w:ascii="Times New Roman" w:eastAsia="宋体" w:hAnsi="Times New Roman" w:cs="Times New Roman"/>
          <w:kern w:val="0"/>
          <w:sz w:val="24"/>
          <w:szCs w:val="24"/>
          <w14:ligatures w14:val="none"/>
        </w:rPr>
        <w:t>.</w:t>
      </w:r>
      <w:r w:rsidR="004F3F6B" w:rsidRPr="00E05F83">
        <w:rPr>
          <w:rFonts w:ascii="Times New Roman" w:eastAsia="宋体" w:hAnsi="Times New Roman" w:cs="Times New Roman"/>
          <w:kern w:val="0"/>
          <w:sz w:val="24"/>
          <w:szCs w:val="24"/>
          <w14:ligatures w14:val="none"/>
        </w:rPr>
        <w:t xml:space="preserve"> </w:t>
      </w:r>
      <w:proofErr w:type="spellStart"/>
      <w:r w:rsidRPr="00E05F83">
        <w:rPr>
          <w:rFonts w:ascii="Times New Roman" w:eastAsia="宋体" w:hAnsi="Times New Roman" w:cs="Times New Roman"/>
          <w:kern w:val="0"/>
          <w:sz w:val="24"/>
          <w:szCs w:val="24"/>
          <w14:ligatures w14:val="none"/>
        </w:rPr>
        <w:t>Satoto</w:t>
      </w:r>
      <w:proofErr w:type="spellEnd"/>
      <w:r w:rsidRPr="00E05F83">
        <w:rPr>
          <w:rFonts w:ascii="Times New Roman" w:eastAsia="宋体" w:hAnsi="Times New Roman" w:cs="Times New Roman"/>
          <w:kern w:val="0"/>
          <w:sz w:val="24"/>
          <w:szCs w:val="24"/>
          <w14:ligatures w14:val="none"/>
        </w:rPr>
        <w:t xml:space="preserve"> (2023) </w:t>
      </w:r>
      <w:proofErr w:type="spellStart"/>
      <w:r w:rsidRPr="00E05F83">
        <w:rPr>
          <w:rFonts w:ascii="Times New Roman" w:eastAsia="宋体" w:hAnsi="Times New Roman" w:cs="Times New Roman"/>
          <w:kern w:val="0"/>
          <w:sz w:val="24"/>
          <w:szCs w:val="24"/>
          <w14:ligatures w14:val="none"/>
        </w:rPr>
        <w:t>analysed</w:t>
      </w:r>
      <w:proofErr w:type="spellEnd"/>
      <w:r w:rsidRPr="00E05F83">
        <w:rPr>
          <w:rFonts w:ascii="Times New Roman" w:eastAsia="宋体" w:hAnsi="Times New Roman" w:cs="Times New Roman"/>
          <w:kern w:val="0"/>
          <w:sz w:val="24"/>
          <w:szCs w:val="24"/>
          <w14:ligatures w14:val="none"/>
        </w:rPr>
        <w:t xml:space="preserve"> the impact of work environment, competence and compensation on employee performance using quantitative methodology and found that these factors have a significant positive impact on employee motivation. The study pointed out that work environment has a minor negative effect on motivation while competence and compensation have a significant effect on employee motivation.</w:t>
      </w:r>
      <w:r w:rsidR="00322660" w:rsidRPr="00E05F83">
        <w:rPr>
          <w:rFonts w:ascii="Times New Roman" w:hAnsi="Times New Roman" w:cs="Times New Roman"/>
          <w:sz w:val="24"/>
          <w:szCs w:val="24"/>
        </w:rPr>
        <w:t xml:space="preserve"> </w:t>
      </w:r>
      <w:proofErr w:type="spellStart"/>
      <w:r w:rsidR="00322660" w:rsidRPr="00E05F83">
        <w:rPr>
          <w:rFonts w:ascii="Times New Roman" w:eastAsia="宋体" w:hAnsi="Times New Roman" w:cs="Times New Roman"/>
          <w:kern w:val="0"/>
          <w:sz w:val="24"/>
          <w:szCs w:val="24"/>
          <w14:ligatures w14:val="none"/>
        </w:rPr>
        <w:t>Satoto</w:t>
      </w:r>
      <w:proofErr w:type="spellEnd"/>
      <w:r w:rsidR="00322660" w:rsidRPr="00E05F83">
        <w:rPr>
          <w:rFonts w:ascii="Times New Roman" w:eastAsia="宋体" w:hAnsi="Times New Roman" w:cs="Times New Roman"/>
          <w:kern w:val="0"/>
          <w:sz w:val="24"/>
          <w:szCs w:val="24"/>
          <w14:ligatures w14:val="none"/>
        </w:rPr>
        <w:t xml:space="preserve"> (2023), </w:t>
      </w:r>
      <w:proofErr w:type="spellStart"/>
      <w:r w:rsidR="00322660" w:rsidRPr="00E05F83">
        <w:rPr>
          <w:rFonts w:ascii="Times New Roman" w:eastAsia="宋体" w:hAnsi="Times New Roman" w:cs="Times New Roman"/>
          <w:kern w:val="0"/>
          <w:sz w:val="24"/>
          <w:szCs w:val="24"/>
          <w14:ligatures w14:val="none"/>
        </w:rPr>
        <w:t>analysed</w:t>
      </w:r>
      <w:proofErr w:type="spellEnd"/>
      <w:r w:rsidR="00322660" w:rsidRPr="00E05F83">
        <w:rPr>
          <w:rFonts w:ascii="Times New Roman" w:eastAsia="宋体" w:hAnsi="Times New Roman" w:cs="Times New Roman"/>
          <w:kern w:val="0"/>
          <w:sz w:val="24"/>
          <w:szCs w:val="24"/>
          <w14:ligatures w14:val="none"/>
        </w:rPr>
        <w:t xml:space="preserve"> the effect of work environment, competence and material incentives on employee performance using quantitative methods and found that these factors have a significant positive effect on employee performance. The study further noted that work environment had a less negative effect on employee performance while competence and compensation had a significant effect.</w:t>
      </w:r>
    </w:p>
    <w:p w14:paraId="3FE67B7B" w14:textId="3106D244" w:rsidR="00742131" w:rsidRPr="00E05F83" w:rsidRDefault="003A2A64" w:rsidP="00E05F83">
      <w:pPr>
        <w:widowControl/>
        <w:spacing w:line="480" w:lineRule="auto"/>
        <w:jc w:val="left"/>
        <w:rPr>
          <w:rFonts w:ascii="Times New Roman" w:eastAsia="宋体" w:hAnsi="Times New Roman" w:cs="Times New Roman"/>
          <w:b/>
          <w:bCs/>
          <w:color w:val="060607"/>
          <w:spacing w:val="8"/>
          <w:kern w:val="0"/>
          <w:sz w:val="24"/>
          <w:szCs w:val="24"/>
          <w14:ligatures w14:val="none"/>
        </w:rPr>
      </w:pPr>
      <w:bookmarkStart w:id="5" w:name="OLE_LINK3"/>
      <w:bookmarkStart w:id="6" w:name="_Toc164436656"/>
      <w:r w:rsidRPr="00E05F83">
        <w:rPr>
          <w:rStyle w:val="30"/>
          <w:rFonts w:ascii="Times New Roman" w:hAnsi="Times New Roman" w:cs="Times New Roman"/>
          <w:sz w:val="24"/>
          <w:szCs w:val="24"/>
        </w:rPr>
        <w:t>2.2</w:t>
      </w:r>
      <w:bookmarkEnd w:id="5"/>
      <w:bookmarkEnd w:id="6"/>
      <w:r w:rsidRPr="00E05F83">
        <w:rPr>
          <w:rFonts w:ascii="Times New Roman" w:hAnsi="Times New Roman" w:cs="Times New Roman"/>
          <w:sz w:val="24"/>
          <w:szCs w:val="24"/>
        </w:rPr>
        <w:t xml:space="preserve"> </w:t>
      </w:r>
      <w:r w:rsidRPr="00E05F83">
        <w:rPr>
          <w:rStyle w:val="30"/>
          <w:rFonts w:ascii="Times New Roman" w:hAnsi="Times New Roman" w:cs="Times New Roman"/>
          <w:sz w:val="24"/>
          <w:szCs w:val="24"/>
        </w:rPr>
        <w:t>Definition of Incentives</w:t>
      </w:r>
    </w:p>
    <w:p w14:paraId="14FBAFF2" w14:textId="10ABBF38" w:rsidR="000B6596" w:rsidRPr="00E05F83" w:rsidRDefault="000B6596" w:rsidP="00E05F83">
      <w:pPr>
        <w:widowControl/>
        <w:spacing w:line="480" w:lineRule="auto"/>
        <w:rPr>
          <w:rFonts w:ascii="Times New Roman" w:eastAsia="宋体" w:hAnsi="Times New Roman" w:cs="Times New Roman"/>
          <w:spacing w:val="8"/>
          <w:kern w:val="0"/>
          <w:sz w:val="24"/>
          <w:szCs w:val="24"/>
          <w14:ligatures w14:val="none"/>
        </w:rPr>
      </w:pPr>
      <w:r w:rsidRPr="00E05F83">
        <w:rPr>
          <w:rFonts w:ascii="Times New Roman" w:eastAsia="宋体" w:hAnsi="Times New Roman" w:cs="Times New Roman"/>
          <w:spacing w:val="8"/>
          <w:kern w:val="0"/>
          <w:sz w:val="24"/>
          <w:szCs w:val="24"/>
          <w14:ligatures w14:val="none"/>
        </w:rPr>
        <w:t xml:space="preserve">In the field of psychological research motivation is defined as, encompassing a set of motives designed to encourage action. These motives can be </w:t>
      </w:r>
      <w:proofErr w:type="spellStart"/>
      <w:r w:rsidRPr="00E05F83">
        <w:rPr>
          <w:rFonts w:ascii="Times New Roman" w:eastAsia="宋体" w:hAnsi="Times New Roman" w:cs="Times New Roman"/>
          <w:spacing w:val="8"/>
          <w:kern w:val="0"/>
          <w:sz w:val="24"/>
          <w:szCs w:val="24"/>
          <w14:ligatures w14:val="none"/>
        </w:rPr>
        <w:t>categorised</w:t>
      </w:r>
      <w:proofErr w:type="spellEnd"/>
      <w:r w:rsidRPr="00E05F83">
        <w:rPr>
          <w:rFonts w:ascii="Times New Roman" w:eastAsia="宋体" w:hAnsi="Times New Roman" w:cs="Times New Roman"/>
          <w:spacing w:val="8"/>
          <w:kern w:val="0"/>
          <w:sz w:val="24"/>
          <w:szCs w:val="24"/>
          <w14:ligatures w14:val="none"/>
        </w:rPr>
        <w:t xml:space="preserve"> into extrinsic and intrinsic motives (Weiner, 2001). Extrinsic motivation comes from extrinsic rewards or punishments. These motivations are usually such as monetary rewards, promotions, praise, or in the form of punishment and criticism. The defining characteristic of extrinsic motivation is that the motivation comes from an external reward or punishment that is earned or avoided for performing a particular </w:t>
      </w:r>
      <w:proofErr w:type="spellStart"/>
      <w:r w:rsidRPr="00E05F83">
        <w:rPr>
          <w:rFonts w:ascii="Times New Roman" w:eastAsia="宋体" w:hAnsi="Times New Roman" w:cs="Times New Roman"/>
          <w:spacing w:val="8"/>
          <w:kern w:val="0"/>
          <w:sz w:val="24"/>
          <w:szCs w:val="24"/>
          <w14:ligatures w14:val="none"/>
        </w:rPr>
        <w:t>behaviour</w:t>
      </w:r>
      <w:proofErr w:type="spellEnd"/>
      <w:r w:rsidRPr="00E05F83">
        <w:rPr>
          <w:rFonts w:ascii="Times New Roman" w:eastAsia="宋体" w:hAnsi="Times New Roman" w:cs="Times New Roman"/>
          <w:spacing w:val="8"/>
          <w:kern w:val="0"/>
          <w:sz w:val="24"/>
          <w:szCs w:val="24"/>
          <w14:ligatures w14:val="none"/>
        </w:rPr>
        <w:t xml:space="preserve"> (Lepper, </w:t>
      </w:r>
      <w:proofErr w:type="spellStart"/>
      <w:r w:rsidRPr="00E05F83">
        <w:rPr>
          <w:rFonts w:ascii="Times New Roman" w:eastAsia="宋体" w:hAnsi="Times New Roman" w:cs="Times New Roman"/>
          <w:spacing w:val="8"/>
          <w:kern w:val="0"/>
          <w:sz w:val="24"/>
          <w:szCs w:val="24"/>
          <w14:ligatures w14:val="none"/>
        </w:rPr>
        <w:t>henderlong&amp;gingras</w:t>
      </w:r>
      <w:proofErr w:type="spellEnd"/>
      <w:r w:rsidRPr="00E05F83">
        <w:rPr>
          <w:rFonts w:ascii="Times New Roman" w:eastAsia="宋体" w:hAnsi="Times New Roman" w:cs="Times New Roman"/>
          <w:spacing w:val="8"/>
          <w:kern w:val="0"/>
          <w:sz w:val="24"/>
          <w:szCs w:val="24"/>
          <w14:ligatures w14:val="none"/>
        </w:rPr>
        <w:t xml:space="preserve">, 1999). Intrinsic motivation arises from an individual's interest in a particular activity and is not dependent on the presence of external rewards. This motivation is evident when an </w:t>
      </w:r>
      <w:r w:rsidRPr="00E05F83">
        <w:rPr>
          <w:rFonts w:ascii="Times New Roman" w:eastAsia="宋体" w:hAnsi="Times New Roman" w:cs="Times New Roman"/>
          <w:spacing w:val="8"/>
          <w:kern w:val="0"/>
          <w:sz w:val="24"/>
          <w:szCs w:val="24"/>
          <w14:ligatures w14:val="none"/>
        </w:rPr>
        <w:lastRenderedPageBreak/>
        <w:t>individual engages in an activity that is satisfying or pleasurable (</w:t>
      </w:r>
      <w:proofErr w:type="spellStart"/>
      <w:r w:rsidRPr="00E05F83">
        <w:rPr>
          <w:rFonts w:ascii="Times New Roman" w:eastAsia="宋体" w:hAnsi="Times New Roman" w:cs="Times New Roman"/>
          <w:spacing w:val="8"/>
          <w:kern w:val="0"/>
          <w:sz w:val="24"/>
          <w:szCs w:val="24"/>
          <w14:ligatures w14:val="none"/>
        </w:rPr>
        <w:t>Nwannebuife</w:t>
      </w:r>
      <w:proofErr w:type="spellEnd"/>
      <w:r w:rsidRPr="00E05F83">
        <w:rPr>
          <w:rFonts w:ascii="Times New Roman" w:eastAsia="宋体" w:hAnsi="Times New Roman" w:cs="Times New Roman"/>
          <w:spacing w:val="8"/>
          <w:kern w:val="0"/>
          <w:sz w:val="24"/>
          <w:szCs w:val="24"/>
          <w14:ligatures w14:val="none"/>
        </w:rPr>
        <w:t xml:space="preserve"> et al., 2020).</w:t>
      </w:r>
      <w:r w:rsidR="00E05F83">
        <w:rPr>
          <w:rFonts w:ascii="Times New Roman" w:eastAsia="宋体" w:hAnsi="Times New Roman" w:cs="Times New Roman" w:hint="eastAsia"/>
          <w:spacing w:val="8"/>
          <w:kern w:val="0"/>
          <w:sz w:val="24"/>
          <w:szCs w:val="24"/>
          <w14:ligatures w14:val="none"/>
        </w:rPr>
        <w:t xml:space="preserve"> </w:t>
      </w:r>
      <w:r w:rsidRPr="00E05F83">
        <w:rPr>
          <w:rFonts w:ascii="Times New Roman" w:eastAsia="宋体" w:hAnsi="Times New Roman" w:cs="Times New Roman"/>
          <w:spacing w:val="8"/>
          <w:kern w:val="0"/>
          <w:sz w:val="24"/>
          <w:szCs w:val="24"/>
          <w14:ligatures w14:val="none"/>
        </w:rPr>
        <w:t xml:space="preserve">According to Al-Khaled (2014), human resource management motivation plays a vital role in sustainable </w:t>
      </w:r>
      <w:proofErr w:type="spellStart"/>
      <w:r w:rsidRPr="00E05F83">
        <w:rPr>
          <w:rFonts w:ascii="Times New Roman" w:eastAsia="宋体" w:hAnsi="Times New Roman" w:cs="Times New Roman"/>
          <w:spacing w:val="8"/>
          <w:kern w:val="0"/>
          <w:sz w:val="24"/>
          <w:szCs w:val="24"/>
          <w14:ligatures w14:val="none"/>
        </w:rPr>
        <w:t>organisational</w:t>
      </w:r>
      <w:proofErr w:type="spellEnd"/>
      <w:r w:rsidRPr="00E05F83">
        <w:rPr>
          <w:rFonts w:ascii="Times New Roman" w:eastAsia="宋体" w:hAnsi="Times New Roman" w:cs="Times New Roman"/>
          <w:spacing w:val="8"/>
          <w:kern w:val="0"/>
          <w:sz w:val="24"/>
          <w:szCs w:val="24"/>
          <w14:ligatures w14:val="none"/>
        </w:rPr>
        <w:t xml:space="preserve"> development</w:t>
      </w:r>
      <w:r w:rsidRPr="00E05F83">
        <w:rPr>
          <w:rFonts w:ascii="Times New Roman" w:eastAsia="宋体" w:hAnsi="Times New Roman" w:cs="Times New Roman"/>
          <w:spacing w:val="8"/>
          <w:kern w:val="0"/>
          <w:sz w:val="24"/>
          <w:szCs w:val="24"/>
          <w14:ligatures w14:val="none"/>
        </w:rPr>
        <w:t>.</w:t>
      </w:r>
    </w:p>
    <w:p w14:paraId="4F708C29" w14:textId="7AE3ECAD" w:rsidR="00383DA5" w:rsidRPr="00E05F83" w:rsidRDefault="00E06818" w:rsidP="00E05F83">
      <w:pPr>
        <w:widowControl/>
        <w:spacing w:line="480" w:lineRule="auto"/>
        <w:rPr>
          <w:rFonts w:ascii="Times New Roman" w:eastAsia="宋体" w:hAnsi="Times New Roman" w:cs="Times New Roman"/>
          <w:color w:val="FF0000"/>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Moreover, some scholars have attempted to define the concept of motivation in the context of human resources. According to this definition, motivation can be understood as the sum of activities that can be used to guide, motivate, modify and strengthen human </w:t>
      </w:r>
      <w:proofErr w:type="spellStart"/>
      <w:r w:rsidRPr="00E05F83">
        <w:rPr>
          <w:rFonts w:ascii="Times New Roman" w:eastAsia="宋体" w:hAnsi="Times New Roman" w:cs="Times New Roman"/>
          <w:color w:val="060607"/>
          <w:spacing w:val="8"/>
          <w:kern w:val="0"/>
          <w:sz w:val="24"/>
          <w:szCs w:val="24"/>
          <w14:ligatures w14:val="none"/>
        </w:rPr>
        <w:t>behaviour</w:t>
      </w:r>
      <w:proofErr w:type="spellEnd"/>
      <w:r w:rsidRPr="00E05F83">
        <w:rPr>
          <w:rFonts w:ascii="Times New Roman" w:eastAsia="宋体" w:hAnsi="Times New Roman" w:cs="Times New Roman"/>
          <w:color w:val="060607"/>
          <w:spacing w:val="8"/>
          <w:kern w:val="0"/>
          <w:sz w:val="24"/>
          <w:szCs w:val="24"/>
          <w14:ligatures w14:val="none"/>
        </w:rPr>
        <w:t xml:space="preserve"> in response to the inherent regularity of situations that cause changes in employee </w:t>
      </w:r>
      <w:proofErr w:type="spellStart"/>
      <w:r w:rsidRPr="00E05F83">
        <w:rPr>
          <w:rFonts w:ascii="Times New Roman" w:eastAsia="宋体" w:hAnsi="Times New Roman" w:cs="Times New Roman"/>
          <w:color w:val="060607"/>
          <w:spacing w:val="8"/>
          <w:kern w:val="0"/>
          <w:sz w:val="24"/>
          <w:szCs w:val="24"/>
          <w14:ligatures w14:val="none"/>
        </w:rPr>
        <w:t>behaviour</w:t>
      </w:r>
      <w:proofErr w:type="spellEnd"/>
      <w:r w:rsidRPr="00E05F83">
        <w:rPr>
          <w:rFonts w:ascii="Times New Roman" w:eastAsia="宋体" w:hAnsi="Times New Roman" w:cs="Times New Roman"/>
          <w:color w:val="060607"/>
          <w:spacing w:val="8"/>
          <w:kern w:val="0"/>
          <w:sz w:val="24"/>
          <w:szCs w:val="24"/>
          <w14:ligatures w14:val="none"/>
        </w:rPr>
        <w:t xml:space="preserve">. "Motivational activities for people are able to fully motivate them and ensure the consistency of their </w:t>
      </w:r>
      <w:proofErr w:type="spellStart"/>
      <w:r w:rsidRPr="00E05F83">
        <w:rPr>
          <w:rFonts w:ascii="Times New Roman" w:eastAsia="宋体" w:hAnsi="Times New Roman" w:cs="Times New Roman"/>
          <w:color w:val="060607"/>
          <w:spacing w:val="8"/>
          <w:kern w:val="0"/>
          <w:sz w:val="24"/>
          <w:szCs w:val="24"/>
          <w14:ligatures w14:val="none"/>
        </w:rPr>
        <w:t>behavioural</w:t>
      </w:r>
      <w:proofErr w:type="spellEnd"/>
      <w:r w:rsidRPr="00E05F83">
        <w:rPr>
          <w:rFonts w:ascii="Times New Roman" w:eastAsia="宋体" w:hAnsi="Times New Roman" w:cs="Times New Roman"/>
          <w:color w:val="060607"/>
          <w:spacing w:val="8"/>
          <w:kern w:val="0"/>
          <w:sz w:val="24"/>
          <w:szCs w:val="24"/>
          <w14:ligatures w14:val="none"/>
        </w:rPr>
        <w:t xml:space="preserve"> goals with the goals of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(Tohidi and Jabbari, 2012).</w:t>
      </w:r>
    </w:p>
    <w:p w14:paraId="028E9062" w14:textId="16CDBA91" w:rsidR="00B73032" w:rsidRPr="00E05F83" w:rsidRDefault="00B73032" w:rsidP="00B73032">
      <w:pPr>
        <w:pStyle w:val="3"/>
        <w:rPr>
          <w:rFonts w:ascii="Times New Roman" w:eastAsia="宋体" w:hAnsi="Times New Roman" w:cs="Times New Roman"/>
          <w:color w:val="060607"/>
          <w:spacing w:val="8"/>
          <w:kern w:val="0"/>
          <w:sz w:val="24"/>
          <w:szCs w:val="24"/>
          <w14:ligatures w14:val="none"/>
        </w:rPr>
      </w:pPr>
      <w:bookmarkStart w:id="7" w:name="_Toc164436657"/>
      <w:r w:rsidRPr="00E05F83">
        <w:rPr>
          <w:rFonts w:ascii="Times New Roman" w:eastAsia="宋体" w:hAnsi="Times New Roman" w:cs="Times New Roman"/>
          <w:color w:val="060607"/>
          <w:spacing w:val="8"/>
          <w:kern w:val="0"/>
          <w:sz w:val="24"/>
          <w:szCs w:val="24"/>
          <w14:ligatures w14:val="none"/>
        </w:rPr>
        <w:t>2.</w:t>
      </w:r>
      <w:r w:rsidR="00C27082">
        <w:rPr>
          <w:rFonts w:ascii="Times New Roman" w:eastAsia="宋体" w:hAnsi="Times New Roman" w:cs="Times New Roman" w:hint="eastAsia"/>
          <w:color w:val="060607"/>
          <w:spacing w:val="8"/>
          <w:kern w:val="0"/>
          <w:sz w:val="24"/>
          <w:szCs w:val="24"/>
          <w14:ligatures w14:val="none"/>
        </w:rPr>
        <w:t>2</w:t>
      </w:r>
      <w:r w:rsidRPr="00E05F83">
        <w:rPr>
          <w:rFonts w:ascii="Times New Roman" w:eastAsia="宋体" w:hAnsi="Times New Roman" w:cs="Times New Roman"/>
          <w:color w:val="060607"/>
          <w:spacing w:val="8"/>
          <w:kern w:val="0"/>
          <w:sz w:val="24"/>
          <w:szCs w:val="24"/>
          <w14:ligatures w14:val="none"/>
        </w:rPr>
        <w:t xml:space="preserve"> </w:t>
      </w:r>
      <w:r w:rsidRPr="00E05F83">
        <w:rPr>
          <w:rFonts w:ascii="Times New Roman" w:hAnsi="Times New Roman" w:cs="Times New Roman"/>
          <w:sz w:val="24"/>
          <w:szCs w:val="24"/>
        </w:rPr>
        <w:t>Theory of Incentives</w:t>
      </w:r>
      <w:bookmarkEnd w:id="7"/>
    </w:p>
    <w:p w14:paraId="3245C3B6" w14:textId="4F7BCFF9" w:rsidR="00B73032" w:rsidRPr="00E05F83" w:rsidRDefault="00B73032" w:rsidP="00B73032">
      <w:pPr>
        <w:pStyle w:val="4"/>
        <w:rPr>
          <w:rFonts w:ascii="Times New Roman" w:hAnsi="Times New Roman" w:cs="Times New Roman"/>
          <w:sz w:val="24"/>
          <w:szCs w:val="24"/>
        </w:rPr>
      </w:pPr>
      <w:r w:rsidRPr="00E05F83">
        <w:rPr>
          <w:rFonts w:ascii="Times New Roman" w:hAnsi="Times New Roman" w:cs="Times New Roman"/>
          <w:color w:val="1F1F1F"/>
          <w:sz w:val="24"/>
          <w:szCs w:val="24"/>
          <w:shd w:val="clear" w:color="auto" w:fill="FFFFFF"/>
        </w:rPr>
        <w:t>2.</w:t>
      </w:r>
      <w:r w:rsidR="00C27082">
        <w:rPr>
          <w:rFonts w:ascii="Times New Roman" w:hAnsi="Times New Roman" w:cs="Times New Roman" w:hint="eastAsia"/>
          <w:color w:val="1F1F1F"/>
          <w:sz w:val="24"/>
          <w:szCs w:val="24"/>
          <w:shd w:val="clear" w:color="auto" w:fill="FFFFFF"/>
        </w:rPr>
        <w:t>2</w:t>
      </w:r>
      <w:r w:rsidRPr="00E05F83">
        <w:rPr>
          <w:rFonts w:ascii="Times New Roman" w:hAnsi="Times New Roman" w:cs="Times New Roman"/>
          <w:color w:val="1F1F1F"/>
          <w:sz w:val="24"/>
          <w:szCs w:val="24"/>
          <w:shd w:val="clear" w:color="auto" w:fill="FFFFFF"/>
        </w:rPr>
        <w:t>.1 Process Theory</w:t>
      </w:r>
    </w:p>
    <w:p w14:paraId="3971FB3B" w14:textId="3413406E" w:rsidR="00B73032" w:rsidRPr="00E05F83" w:rsidRDefault="00B73032" w:rsidP="00E05F83">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Generally speaking, the process motivation theory mainly focuses on the corresponding research through the process of satisfying human needs, so as to </w:t>
      </w:r>
      <w:proofErr w:type="spellStart"/>
      <w:r w:rsidRPr="00E05F83">
        <w:rPr>
          <w:rFonts w:ascii="Times New Roman" w:eastAsia="宋体" w:hAnsi="Times New Roman" w:cs="Times New Roman"/>
          <w:kern w:val="0"/>
          <w:sz w:val="24"/>
          <w:szCs w:val="24"/>
          <w14:ligatures w14:val="none"/>
        </w:rPr>
        <w:t>analyse</w:t>
      </w:r>
      <w:proofErr w:type="spellEnd"/>
      <w:r w:rsidRPr="00E05F83">
        <w:rPr>
          <w:rFonts w:ascii="Times New Roman" w:eastAsia="宋体" w:hAnsi="Times New Roman" w:cs="Times New Roman"/>
          <w:kern w:val="0"/>
          <w:sz w:val="24"/>
          <w:szCs w:val="24"/>
          <w14:ligatures w14:val="none"/>
        </w:rPr>
        <w:t xml:space="preserve"> some human </w:t>
      </w:r>
      <w:proofErr w:type="spellStart"/>
      <w:r w:rsidRPr="00E05F83">
        <w:rPr>
          <w:rFonts w:ascii="Times New Roman" w:eastAsia="宋体" w:hAnsi="Times New Roman" w:cs="Times New Roman"/>
          <w:kern w:val="0"/>
          <w:sz w:val="24"/>
          <w:szCs w:val="24"/>
          <w14:ligatures w14:val="none"/>
        </w:rPr>
        <w:t>behaviours</w:t>
      </w:r>
      <w:proofErr w:type="spellEnd"/>
      <w:r w:rsidRPr="00E05F83">
        <w:rPr>
          <w:rFonts w:ascii="Times New Roman" w:eastAsia="宋体" w:hAnsi="Times New Roman" w:cs="Times New Roman"/>
          <w:kern w:val="0"/>
          <w:sz w:val="24"/>
          <w:szCs w:val="24"/>
          <w14:ligatures w14:val="none"/>
        </w:rPr>
        <w:t xml:space="preserve"> and see how they generate, lead, maintain and terminate the corresponding goals (Gopalan et al., 2017). In terms of research methodology, process motivation is mainly </w:t>
      </w:r>
      <w:proofErr w:type="spellStart"/>
      <w:r w:rsidRPr="00E05F83">
        <w:rPr>
          <w:rFonts w:ascii="Times New Roman" w:eastAsia="宋体" w:hAnsi="Times New Roman" w:cs="Times New Roman"/>
          <w:kern w:val="0"/>
          <w:sz w:val="24"/>
          <w:szCs w:val="24"/>
          <w14:ligatures w14:val="none"/>
        </w:rPr>
        <w:t>analysed</w:t>
      </w:r>
      <w:proofErr w:type="spellEnd"/>
      <w:r w:rsidRPr="00E05F83">
        <w:rPr>
          <w:rFonts w:ascii="Times New Roman" w:eastAsia="宋体" w:hAnsi="Times New Roman" w:cs="Times New Roman"/>
          <w:kern w:val="0"/>
          <w:sz w:val="24"/>
          <w:szCs w:val="24"/>
          <w14:ligatures w14:val="none"/>
        </w:rPr>
        <w:t xml:space="preserve"> using a systematic and dynamic approach to find out what employees need in terms of their </w:t>
      </w:r>
      <w:proofErr w:type="spellStart"/>
      <w:r w:rsidRPr="00E05F83">
        <w:rPr>
          <w:rFonts w:ascii="Times New Roman" w:eastAsia="宋体" w:hAnsi="Times New Roman" w:cs="Times New Roman"/>
          <w:kern w:val="0"/>
          <w:sz w:val="24"/>
          <w:szCs w:val="24"/>
          <w14:ligatures w14:val="none"/>
        </w:rPr>
        <w:t>labour</w:t>
      </w:r>
      <w:proofErr w:type="spellEnd"/>
      <w:r w:rsidRPr="00E05F83">
        <w:rPr>
          <w:rFonts w:ascii="Times New Roman" w:eastAsia="宋体" w:hAnsi="Times New Roman" w:cs="Times New Roman"/>
          <w:kern w:val="0"/>
          <w:sz w:val="24"/>
          <w:szCs w:val="24"/>
          <w14:ligatures w14:val="none"/>
        </w:rPr>
        <w:t xml:space="preserve"> payment, salary and bonus. And on the basis of this to predict and control the employee's </w:t>
      </w:r>
      <w:proofErr w:type="spellStart"/>
      <w:r w:rsidRPr="00E05F83">
        <w:rPr>
          <w:rFonts w:ascii="Times New Roman" w:eastAsia="宋体" w:hAnsi="Times New Roman" w:cs="Times New Roman"/>
          <w:kern w:val="0"/>
          <w:sz w:val="24"/>
          <w:szCs w:val="24"/>
          <w14:ligatures w14:val="none"/>
        </w:rPr>
        <w:t>behaviour</w:t>
      </w:r>
      <w:proofErr w:type="spellEnd"/>
      <w:r w:rsidRPr="00E05F83">
        <w:rPr>
          <w:rFonts w:ascii="Times New Roman" w:eastAsia="宋体" w:hAnsi="Times New Roman" w:cs="Times New Roman"/>
          <w:kern w:val="0"/>
          <w:sz w:val="24"/>
          <w:szCs w:val="24"/>
          <w14:ligatures w14:val="none"/>
        </w:rPr>
        <w:t>, so as to achieve the corresponding incentive effect, to achieve the desired purpose. Here, expectation theory and equity theory are the key research contents in process motivation.</w:t>
      </w:r>
    </w:p>
    <w:p w14:paraId="2E8D604E" w14:textId="77777777" w:rsidR="00B73032" w:rsidRPr="00E05F83" w:rsidRDefault="00B73032" w:rsidP="00E05F83">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Expectancy theory is in fact the study of the relationship between employees' efforts and the rewards they receive in the end, so that the motivation process can be determined (Fang, 2023). This theory was developed by the American psychologist Victor H. Vroom, who argued that employees are more motivated when they understand that they are likely to achieve their intended goals, and that they will benefit from the achievement of those goals. As a matter of fact, the level of motivation is generally correlated with two factors, namely expectancy as well as potency (Loh, 2019). Expectancy theory in practice can be used as an analytical tool to </w:t>
      </w:r>
      <w:proofErr w:type="spellStart"/>
      <w:r w:rsidRPr="00E05F83">
        <w:rPr>
          <w:rFonts w:ascii="Times New Roman" w:eastAsia="宋体" w:hAnsi="Times New Roman" w:cs="Times New Roman"/>
          <w:kern w:val="0"/>
          <w:sz w:val="24"/>
          <w:szCs w:val="24"/>
          <w14:ligatures w14:val="none"/>
        </w:rPr>
        <w:t>analyse</w:t>
      </w:r>
      <w:proofErr w:type="spellEnd"/>
      <w:r w:rsidRPr="00E05F83">
        <w:rPr>
          <w:rFonts w:ascii="Times New Roman" w:eastAsia="宋体" w:hAnsi="Times New Roman" w:cs="Times New Roman"/>
          <w:kern w:val="0"/>
          <w:sz w:val="24"/>
          <w:szCs w:val="24"/>
          <w14:ligatures w14:val="none"/>
        </w:rPr>
        <w:t xml:space="preserve"> whether the measures taken have motivated the employees of the company sufficiently, and if they are not motivated enough, it is necessary to determine the specific reasons for this, and then take appropriate measures.</w:t>
      </w:r>
    </w:p>
    <w:p w14:paraId="5E66ADC5" w14:textId="5AF8A1A7" w:rsidR="00B73032" w:rsidRPr="00E05F83" w:rsidRDefault="00B73032" w:rsidP="00E05F83">
      <w:pPr>
        <w:pStyle w:val="ac"/>
        <w:spacing w:line="480" w:lineRule="auto"/>
        <w:rPr>
          <w:rFonts w:ascii="Times New Roman" w:eastAsia="宋体" w:hAnsi="Times New Roman" w:cs="Times New Roman" w:hint="eastAsia"/>
          <w:kern w:val="0"/>
          <w:sz w:val="24"/>
          <w:szCs w:val="24"/>
          <w14:ligatures w14:val="none"/>
        </w:rPr>
      </w:pPr>
      <w:r w:rsidRPr="00E05F83">
        <w:rPr>
          <w:rFonts w:ascii="Times New Roman" w:eastAsia="宋体" w:hAnsi="Times New Roman" w:cs="Times New Roman"/>
          <w:kern w:val="0"/>
          <w:sz w:val="24"/>
          <w:szCs w:val="24"/>
          <w14:ligatures w14:val="none"/>
        </w:rPr>
        <w:t xml:space="preserve">The concept of equity theory was first proposed by psychologist J. Stacy Adams. The theory posits that employees typically engage in practical judgements about fairness by making comparisons between their inputs and outputs with those of others. These inputs encompass a range of factors, including time, loyalty, effort, commitment, performance, and creativity. The corresponding outputs, in turn, encompass a range of factors, including pay, benefits, recognition, fulfilment, job security, and being challenging (Morand and Merriman, 2012). In this context, employees tend to focus on their subjective perceptions of inputs and outputs, rather than objective data. When employees make fair comparisons, they typically compare their current job and pay with previous roles in the same or different </w:t>
      </w:r>
      <w:proofErr w:type="spellStart"/>
      <w:r w:rsidRPr="00E05F83">
        <w:rPr>
          <w:rFonts w:ascii="Times New Roman" w:eastAsia="宋体" w:hAnsi="Times New Roman" w:cs="Times New Roman"/>
          <w:kern w:val="0"/>
          <w:sz w:val="24"/>
          <w:szCs w:val="24"/>
          <w14:ligatures w14:val="none"/>
        </w:rPr>
        <w:t>organisations</w:t>
      </w:r>
      <w:proofErr w:type="spellEnd"/>
      <w:r w:rsidRPr="00E05F83">
        <w:rPr>
          <w:rFonts w:ascii="Times New Roman" w:eastAsia="宋体" w:hAnsi="Times New Roman" w:cs="Times New Roman"/>
          <w:kern w:val="0"/>
          <w:sz w:val="24"/>
          <w:szCs w:val="24"/>
          <w14:ligatures w14:val="none"/>
        </w:rPr>
        <w:t xml:space="preserve">, as well as with other individuals in the same or other </w:t>
      </w:r>
      <w:proofErr w:type="spellStart"/>
      <w:r w:rsidRPr="00E05F83">
        <w:rPr>
          <w:rFonts w:ascii="Times New Roman" w:eastAsia="宋体" w:hAnsi="Times New Roman" w:cs="Times New Roman"/>
          <w:kern w:val="0"/>
          <w:sz w:val="24"/>
          <w:szCs w:val="24"/>
          <w14:ligatures w14:val="none"/>
        </w:rPr>
        <w:t>organisations</w:t>
      </w:r>
      <w:proofErr w:type="spellEnd"/>
      <w:r w:rsidRPr="00E05F83">
        <w:rPr>
          <w:rFonts w:ascii="Times New Roman" w:eastAsia="宋体" w:hAnsi="Times New Roman" w:cs="Times New Roman"/>
          <w:kern w:val="0"/>
          <w:sz w:val="24"/>
          <w:szCs w:val="24"/>
          <w14:ligatures w14:val="none"/>
        </w:rPr>
        <w:t xml:space="preserve">. If employees perceive that their inputs </w:t>
      </w:r>
      <w:r w:rsidRPr="00E05F83">
        <w:rPr>
          <w:rFonts w:ascii="Times New Roman" w:eastAsia="宋体" w:hAnsi="Times New Roman" w:cs="Times New Roman"/>
          <w:kern w:val="0"/>
          <w:sz w:val="24"/>
          <w:szCs w:val="24"/>
          <w14:ligatures w14:val="none"/>
        </w:rPr>
        <w:lastRenderedPageBreak/>
        <w:t>and outputs are not proportionate, they will experience a strong sense of unfairness, which will affect their actual motivation to work and reduce their work efficiency (Kim et al., 2023).</w:t>
      </w:r>
    </w:p>
    <w:p w14:paraId="242546C2" w14:textId="334A939B" w:rsidR="00B73032" w:rsidRPr="00E05F83" w:rsidRDefault="00B73032" w:rsidP="00B73032">
      <w:pPr>
        <w:pStyle w:val="4"/>
        <w:rPr>
          <w:rFonts w:ascii="Times New Roman" w:hAnsi="Times New Roman" w:cs="Times New Roman"/>
          <w:color w:val="4D5156"/>
          <w:sz w:val="24"/>
          <w:szCs w:val="24"/>
          <w:shd w:val="clear" w:color="auto" w:fill="FFFFFF"/>
        </w:rPr>
      </w:pPr>
      <w:r w:rsidRPr="00E05F83">
        <w:rPr>
          <w:rFonts w:ascii="Times New Roman" w:hAnsi="Times New Roman" w:cs="Times New Roman"/>
          <w:color w:val="4D5156"/>
          <w:sz w:val="24"/>
          <w:szCs w:val="24"/>
          <w:shd w:val="clear" w:color="auto" w:fill="FFFFFF"/>
        </w:rPr>
        <w:t>2.</w:t>
      </w:r>
      <w:r w:rsidR="00C27082">
        <w:rPr>
          <w:rFonts w:ascii="Times New Roman" w:hAnsi="Times New Roman" w:cs="Times New Roman" w:hint="eastAsia"/>
          <w:color w:val="4D5156"/>
          <w:sz w:val="24"/>
          <w:szCs w:val="24"/>
          <w:shd w:val="clear" w:color="auto" w:fill="FFFFFF"/>
        </w:rPr>
        <w:t>2</w:t>
      </w:r>
      <w:r w:rsidRPr="00E05F83">
        <w:rPr>
          <w:rFonts w:ascii="Times New Roman" w:hAnsi="Times New Roman" w:cs="Times New Roman"/>
          <w:color w:val="4D5156"/>
          <w:sz w:val="24"/>
          <w:szCs w:val="24"/>
          <w:shd w:val="clear" w:color="auto" w:fill="FFFFFF"/>
        </w:rPr>
        <w:t>.2 Content Motivation Theory</w:t>
      </w:r>
    </w:p>
    <w:p w14:paraId="1C72E352" w14:textId="6147C72A" w:rsidR="00FD3152" w:rsidRPr="00E05F83" w:rsidRDefault="00B73032" w:rsidP="00E05F83">
      <w:pPr>
        <w:spacing w:line="480" w:lineRule="auto"/>
        <w:rPr>
          <w:rFonts w:ascii="Times New Roman" w:hAnsi="Times New Roman" w:cs="Times New Roman"/>
          <w:sz w:val="24"/>
          <w:szCs w:val="24"/>
        </w:rPr>
      </w:pPr>
      <w:r w:rsidRPr="00E05F83">
        <w:rPr>
          <w:rFonts w:ascii="Times New Roman" w:hAnsi="Times New Roman" w:cs="Times New Roman"/>
          <w:sz w:val="24"/>
          <w:szCs w:val="24"/>
        </w:rPr>
        <w:t>Conten</w:t>
      </w:r>
      <w:r w:rsidR="00E05F83">
        <w:rPr>
          <w:rFonts w:ascii="Times New Roman" w:hAnsi="Times New Roman" w:cs="Times New Roman" w:hint="eastAsia"/>
          <w:sz w:val="24"/>
          <w:szCs w:val="24"/>
        </w:rPr>
        <w:t>t</w:t>
      </w:r>
      <w:r w:rsidRPr="00E05F83">
        <w:rPr>
          <w:rFonts w:ascii="Times New Roman" w:hAnsi="Times New Roman" w:cs="Times New Roman"/>
          <w:sz w:val="24"/>
          <w:szCs w:val="24"/>
        </w:rPr>
        <w:t xml:space="preserve"> motivation theory in the application of the main focus on the important role of intrinsic motivational factors, the actual focus on the use of such factors to carry out a certain degree of motivation of employees, the corresponding motivation is in the starting point of the motivation process, that is, the actual needs of people as a starting point, the main study of those who can guide people's </w:t>
      </w:r>
      <w:proofErr w:type="spellStart"/>
      <w:r w:rsidRPr="00E05F83">
        <w:rPr>
          <w:rFonts w:ascii="Times New Roman" w:hAnsi="Times New Roman" w:cs="Times New Roman"/>
          <w:sz w:val="24"/>
          <w:szCs w:val="24"/>
        </w:rPr>
        <w:t>behaviour</w:t>
      </w:r>
      <w:proofErr w:type="spellEnd"/>
      <w:r w:rsidRPr="00E05F83">
        <w:rPr>
          <w:rFonts w:ascii="Times New Roman" w:hAnsi="Times New Roman" w:cs="Times New Roman"/>
          <w:sz w:val="24"/>
          <w:szCs w:val="24"/>
        </w:rPr>
        <w:t xml:space="preserve"> to achieve the goal of the relevant factors (Wedgwood, 2015). </w:t>
      </w:r>
      <w:r w:rsidR="00FD3152" w:rsidRPr="00E05F83">
        <w:rPr>
          <w:rFonts w:ascii="Times New Roman" w:hAnsi="Times New Roman" w:cs="Times New Roman"/>
          <w:sz w:val="24"/>
          <w:szCs w:val="24"/>
        </w:rPr>
        <w:t xml:space="preserve">Therefore, the main purpose of content motivation is to understand human needs, determine what needs should be satisfied, and determine the reasonable structure and sequence of satisfying the corresponding needs, so as to ensure that the effect of motivation can be fully </w:t>
      </w:r>
      <w:proofErr w:type="spellStart"/>
      <w:r w:rsidR="00FD3152" w:rsidRPr="00E05F83">
        <w:rPr>
          <w:rFonts w:ascii="Times New Roman" w:hAnsi="Times New Roman" w:cs="Times New Roman"/>
          <w:sz w:val="24"/>
          <w:szCs w:val="24"/>
        </w:rPr>
        <w:t>utilised</w:t>
      </w:r>
      <w:proofErr w:type="spellEnd"/>
      <w:r w:rsidR="00FD3152" w:rsidRPr="00E05F83">
        <w:rPr>
          <w:rFonts w:ascii="Times New Roman" w:hAnsi="Times New Roman" w:cs="Times New Roman"/>
          <w:sz w:val="24"/>
          <w:szCs w:val="24"/>
        </w:rPr>
        <w:t>. Compared with the process motivation theory, the content motivation is mainly from a static point of view on the corresponding motivation problems to explore, which mainly explains the hierarchy of needs theory and the corresponding two-factor theory.</w:t>
      </w:r>
    </w:p>
    <w:p w14:paraId="7E8775E9" w14:textId="77777777" w:rsidR="00FD3152" w:rsidRPr="00E05F83" w:rsidRDefault="00FD3152" w:rsidP="00E05F83">
      <w:pPr>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Hierarchy of needs theory was firstly put forward by American psychologist Abraham Harold Maslow (Abraham Harold Maslow), which has a great influence on the development of the theory of motivation, and has been widely used in various fields in the world. The Hierarchy of Needs theory actually </w:t>
      </w:r>
      <w:proofErr w:type="spellStart"/>
      <w:r w:rsidRPr="00E05F83">
        <w:rPr>
          <w:rFonts w:ascii="Times New Roman" w:hAnsi="Times New Roman" w:cs="Times New Roman"/>
          <w:sz w:val="24"/>
          <w:szCs w:val="24"/>
        </w:rPr>
        <w:t>categorises</w:t>
      </w:r>
      <w:proofErr w:type="spellEnd"/>
      <w:r w:rsidRPr="00E05F83">
        <w:rPr>
          <w:rFonts w:ascii="Times New Roman" w:hAnsi="Times New Roman" w:cs="Times New Roman"/>
          <w:sz w:val="24"/>
          <w:szCs w:val="24"/>
        </w:rPr>
        <w:t xml:space="preserve"> the needs that people seek into the following five levels from low to high. Among them, the bottom level is </w:t>
      </w:r>
      <w:r w:rsidRPr="00E05F83">
        <w:rPr>
          <w:rFonts w:ascii="Times New Roman" w:hAnsi="Times New Roman" w:cs="Times New Roman"/>
          <w:sz w:val="24"/>
          <w:szCs w:val="24"/>
        </w:rPr>
        <w:lastRenderedPageBreak/>
        <w:t>physiological needs, the second level is safety needs, the third level is social needs, the fourth level is respect needs and the highest level is self-</w:t>
      </w:r>
      <w:proofErr w:type="spellStart"/>
      <w:r w:rsidRPr="00E05F83">
        <w:rPr>
          <w:rFonts w:ascii="Times New Roman" w:hAnsi="Times New Roman" w:cs="Times New Roman"/>
          <w:sz w:val="24"/>
          <w:szCs w:val="24"/>
        </w:rPr>
        <w:t>actualisation</w:t>
      </w:r>
      <w:proofErr w:type="spellEnd"/>
      <w:r w:rsidRPr="00E05F83">
        <w:rPr>
          <w:rFonts w:ascii="Times New Roman" w:hAnsi="Times New Roman" w:cs="Times New Roman"/>
          <w:sz w:val="24"/>
          <w:szCs w:val="24"/>
        </w:rPr>
        <w:t xml:space="preserve"> needs (</w:t>
      </w:r>
      <w:proofErr w:type="spellStart"/>
      <w:r w:rsidRPr="00E05F83">
        <w:rPr>
          <w:rFonts w:ascii="Times New Roman" w:hAnsi="Times New Roman" w:cs="Times New Roman"/>
          <w:sz w:val="24"/>
          <w:szCs w:val="24"/>
        </w:rPr>
        <w:t>singh&amp;behera</w:t>
      </w:r>
      <w:proofErr w:type="spellEnd"/>
      <w:r w:rsidRPr="00E05F83">
        <w:rPr>
          <w:rFonts w:ascii="Times New Roman" w:hAnsi="Times New Roman" w:cs="Times New Roman"/>
          <w:sz w:val="24"/>
          <w:szCs w:val="24"/>
        </w:rPr>
        <w:t>, 2016).</w:t>
      </w:r>
    </w:p>
    <w:p w14:paraId="62786447" w14:textId="406E36BA" w:rsidR="006323C7" w:rsidRPr="00E05F83" w:rsidRDefault="00FD3152" w:rsidP="00E05F83">
      <w:pPr>
        <w:spacing w:line="480" w:lineRule="auto"/>
        <w:rPr>
          <w:rFonts w:ascii="Times New Roman" w:hAnsi="Times New Roman" w:cs="Times New Roman" w:hint="eastAsia"/>
          <w:sz w:val="24"/>
          <w:szCs w:val="24"/>
        </w:rPr>
      </w:pPr>
      <w:r w:rsidRPr="00E05F83">
        <w:rPr>
          <w:rFonts w:ascii="Times New Roman" w:hAnsi="Times New Roman" w:cs="Times New Roman"/>
          <w:sz w:val="24"/>
          <w:szCs w:val="24"/>
        </w:rPr>
        <w:t xml:space="preserve">This theory suggests that all the </w:t>
      </w:r>
      <w:proofErr w:type="spellStart"/>
      <w:r w:rsidRPr="00E05F83">
        <w:rPr>
          <w:rFonts w:ascii="Times New Roman" w:hAnsi="Times New Roman" w:cs="Times New Roman"/>
          <w:sz w:val="24"/>
          <w:szCs w:val="24"/>
        </w:rPr>
        <w:t>behaviours</w:t>
      </w:r>
      <w:proofErr w:type="spellEnd"/>
      <w:r w:rsidRPr="00E05F83">
        <w:rPr>
          <w:rFonts w:ascii="Times New Roman" w:hAnsi="Times New Roman" w:cs="Times New Roman"/>
          <w:sz w:val="24"/>
          <w:szCs w:val="24"/>
        </w:rPr>
        <w:t xml:space="preserve"> exhibited by a person are related to these five needs and the corresponding hierarchy of needs is ascending and evolving sequentially from low to high. When a </w:t>
      </w:r>
      <w:proofErr w:type="gramStart"/>
      <w:r w:rsidRPr="00E05F83">
        <w:rPr>
          <w:rFonts w:ascii="Times New Roman" w:hAnsi="Times New Roman" w:cs="Times New Roman"/>
          <w:sz w:val="24"/>
          <w:szCs w:val="24"/>
        </w:rPr>
        <w:t>lower level</w:t>
      </w:r>
      <w:proofErr w:type="gramEnd"/>
      <w:r w:rsidRPr="00E05F83">
        <w:rPr>
          <w:rFonts w:ascii="Times New Roman" w:hAnsi="Times New Roman" w:cs="Times New Roman"/>
          <w:sz w:val="24"/>
          <w:szCs w:val="24"/>
        </w:rPr>
        <w:t xml:space="preserve"> need is fully satisfied, another higher level need will arrive, and the higher the actual need level, the less likely it is to actually be satisfied. Also, the hierarchy of needs theory suggests that needs that have already been satisfied are no longer motivating, or are minimally motivating, and that only needs that have not yet been satisfied are truly motivating (Taormina and Gao, 2013).</w:t>
      </w:r>
      <w:r w:rsidRPr="00E05F83">
        <w:rPr>
          <w:rFonts w:ascii="Times New Roman" w:hAnsi="Times New Roman" w:cs="Times New Roman"/>
          <w:sz w:val="24"/>
          <w:szCs w:val="24"/>
        </w:rPr>
        <w:t xml:space="preserve"> </w:t>
      </w:r>
    </w:p>
    <w:p w14:paraId="546076DE" w14:textId="77777777" w:rsidR="00B73032" w:rsidRPr="00E05F83" w:rsidRDefault="00B73032" w:rsidP="00E05F83">
      <w:pPr>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For the five levels mentioned in the hierarchy of needs, in fact, each level has a variety of specific needs manifestations, and motivational role of a variety of ways, the corresponding managers can set certain goals to stimulate the enthusiasm of the actual work of the employees, and to carry out the corresponding guide to their </w:t>
      </w:r>
      <w:proofErr w:type="spellStart"/>
      <w:r w:rsidRPr="00E05F83">
        <w:rPr>
          <w:rFonts w:ascii="Times New Roman" w:hAnsi="Times New Roman" w:cs="Times New Roman"/>
          <w:sz w:val="24"/>
          <w:szCs w:val="24"/>
        </w:rPr>
        <w:t>behaviour</w:t>
      </w:r>
      <w:proofErr w:type="spellEnd"/>
      <w:r w:rsidRPr="00E05F83">
        <w:rPr>
          <w:rFonts w:ascii="Times New Roman" w:hAnsi="Times New Roman" w:cs="Times New Roman"/>
          <w:sz w:val="24"/>
          <w:szCs w:val="24"/>
        </w:rPr>
        <w:t xml:space="preserve">, and thus achieve the purpose of motivation, so that the </w:t>
      </w:r>
      <w:proofErr w:type="spellStart"/>
      <w:r w:rsidRPr="00E05F83">
        <w:rPr>
          <w:rFonts w:ascii="Times New Roman" w:hAnsi="Times New Roman" w:cs="Times New Roman"/>
          <w:sz w:val="24"/>
          <w:szCs w:val="24"/>
        </w:rPr>
        <w:t>organisational</w:t>
      </w:r>
      <w:proofErr w:type="spellEnd"/>
      <w:r w:rsidRPr="00E05F83">
        <w:rPr>
          <w:rFonts w:ascii="Times New Roman" w:hAnsi="Times New Roman" w:cs="Times New Roman"/>
          <w:sz w:val="24"/>
          <w:szCs w:val="24"/>
        </w:rPr>
        <w:t xml:space="preserve"> goals can be successfully achieved.</w:t>
      </w:r>
    </w:p>
    <w:p w14:paraId="3B708AAE" w14:textId="2603C83D" w:rsidR="00B73032" w:rsidRPr="00E05F83" w:rsidRDefault="00DE082F" w:rsidP="00E05F83">
      <w:pPr>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The two-factor theory was developed by the famous American psychologist Herzberg in the 1950s. The theory suggests that there are two different types of motivational factors, namely motivational and health factors. These two factors are independent of each other and at the same time are influenced in very different ways (Hur, 2018). Motivational factors are mainly related to the content of the work and are mainly designed to motivate the employees in their work so that they will approach their </w:t>
      </w:r>
      <w:r w:rsidRPr="00E05F83">
        <w:rPr>
          <w:rFonts w:ascii="Times New Roman" w:hAnsi="Times New Roman" w:cs="Times New Roman"/>
          <w:sz w:val="24"/>
          <w:szCs w:val="24"/>
        </w:rPr>
        <w:lastRenderedPageBreak/>
        <w:t>current work with a more serious attitude, which will lead to a great increase in work efficiency, these factors include the challenging nature of the work, a sense of achievement in the work and the recognition of their colleagues or the society, as well as the growth and progress of their own development. And health factors mainly play a certain role in safeguarding to avoid some difficulties or negative emotions of employees in the actual work. Health factors are closely related to the work environment or external things, such as the management system of the enterprise and the corresponding local policies and regulations, the interpersonal relationship at work, the remuneration provided and whether the work is safe and secure. In practice, the absence of these factors may lead to a lack of enthusiasm on the part of employees, which ultimately reduces work efficiency and even affects the normal conduct of work.</w:t>
      </w:r>
      <w:r w:rsidRPr="00E05F83">
        <w:rPr>
          <w:rFonts w:ascii="Times New Roman" w:hAnsi="Times New Roman" w:cs="Times New Roman"/>
          <w:sz w:val="24"/>
          <w:szCs w:val="24"/>
        </w:rPr>
        <w:t xml:space="preserve"> </w:t>
      </w:r>
    </w:p>
    <w:p w14:paraId="4C893B45" w14:textId="5093D0FF" w:rsidR="00EF46A1" w:rsidRPr="00E05F83" w:rsidRDefault="00383DA5" w:rsidP="00383DA5">
      <w:pPr>
        <w:pStyle w:val="3"/>
        <w:rPr>
          <w:rFonts w:ascii="Times New Roman" w:eastAsia="宋体" w:hAnsi="Times New Roman" w:cs="Times New Roman"/>
          <w:color w:val="060607"/>
          <w:spacing w:val="8"/>
          <w:kern w:val="0"/>
          <w:sz w:val="24"/>
          <w:szCs w:val="24"/>
          <w14:ligatures w14:val="none"/>
        </w:rPr>
      </w:pPr>
      <w:bookmarkStart w:id="8" w:name="_Toc164436658"/>
      <w:r w:rsidRPr="00E05F83">
        <w:rPr>
          <w:rFonts w:ascii="Times New Roman" w:eastAsia="宋体" w:hAnsi="Times New Roman" w:cs="Times New Roman"/>
          <w:color w:val="060607"/>
          <w:spacing w:val="8"/>
          <w:kern w:val="0"/>
          <w:sz w:val="24"/>
          <w:szCs w:val="24"/>
          <w14:ligatures w14:val="none"/>
        </w:rPr>
        <w:t>2.</w:t>
      </w:r>
      <w:r w:rsidR="00C27082">
        <w:rPr>
          <w:rFonts w:ascii="Times New Roman" w:eastAsia="宋体" w:hAnsi="Times New Roman" w:cs="Times New Roman" w:hint="eastAsia"/>
          <w:color w:val="060607"/>
          <w:spacing w:val="8"/>
          <w:kern w:val="0"/>
          <w:sz w:val="24"/>
          <w:szCs w:val="24"/>
          <w14:ligatures w14:val="none"/>
        </w:rPr>
        <w:t>3</w:t>
      </w:r>
      <w:r w:rsidRPr="00E05F83">
        <w:rPr>
          <w:rFonts w:ascii="Times New Roman" w:eastAsia="宋体" w:hAnsi="Times New Roman" w:cs="Times New Roman"/>
          <w:color w:val="060607"/>
          <w:spacing w:val="8"/>
          <w:kern w:val="0"/>
          <w:sz w:val="24"/>
          <w:szCs w:val="24"/>
          <w14:ligatures w14:val="none"/>
        </w:rPr>
        <w:t xml:space="preserve"> </w:t>
      </w:r>
      <w:r w:rsidR="00E06818" w:rsidRPr="00E05F83">
        <w:rPr>
          <w:rFonts w:ascii="Times New Roman" w:hAnsi="Times New Roman" w:cs="Times New Roman"/>
          <w:sz w:val="24"/>
          <w:szCs w:val="24"/>
        </w:rPr>
        <w:t>Characteristics of Incentives</w:t>
      </w:r>
      <w:bookmarkEnd w:id="8"/>
    </w:p>
    <w:p w14:paraId="423D07D4" w14:textId="77777777"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Since people are the most basic object of incentives, some basic characteristics of people themselves determine, to a certain extent, the following basic characteristics of incentives, namely, systematic, social, perishable, limited and credit.</w:t>
      </w:r>
    </w:p>
    <w:p w14:paraId="62992BFB" w14:textId="45BE2A30"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Firstly, it is </w:t>
      </w:r>
      <w:proofErr w:type="spellStart"/>
      <w:r w:rsidR="00C27082" w:rsidRPr="00C27082">
        <w:rPr>
          <w:rFonts w:ascii="Times New Roman" w:eastAsia="宋体" w:hAnsi="Times New Roman" w:cs="Times New Roman"/>
          <w:color w:val="060607"/>
          <w:spacing w:val="8"/>
          <w:kern w:val="0"/>
          <w:sz w:val="24"/>
          <w:szCs w:val="24"/>
          <w14:ligatures w14:val="none"/>
        </w:rPr>
        <w:t>systematicness</w:t>
      </w:r>
      <w:proofErr w:type="spellEnd"/>
      <w:r w:rsidRPr="00E05F83">
        <w:rPr>
          <w:rFonts w:ascii="Times New Roman" w:eastAsia="宋体" w:hAnsi="Times New Roman" w:cs="Times New Roman"/>
          <w:color w:val="060607"/>
          <w:spacing w:val="8"/>
          <w:kern w:val="0"/>
          <w:sz w:val="24"/>
          <w:szCs w:val="24"/>
          <w14:ligatures w14:val="none"/>
        </w:rPr>
        <w:t xml:space="preserve">. The targets of incentives include the top and middle management of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as well as the grass-roots employees, in which no level is indispensable, otherwise the incentives will fail to achieve the desired effect. Because the target of motivation mainly includes three levels such as high, middle and low, then it can be said that motivation is actually expressed as a </w:t>
      </w:r>
      <w:r w:rsidRPr="00E05F83">
        <w:rPr>
          <w:rFonts w:ascii="Times New Roman" w:eastAsia="宋体" w:hAnsi="Times New Roman" w:cs="Times New Roman"/>
          <w:color w:val="060607"/>
          <w:spacing w:val="8"/>
          <w:kern w:val="0"/>
          <w:sz w:val="24"/>
          <w:szCs w:val="24"/>
          <w14:ligatures w14:val="none"/>
        </w:rPr>
        <w:lastRenderedPageBreak/>
        <w:t xml:space="preserve">systematic project, which basically includes the corresponding basis to ensure the successful </w:t>
      </w:r>
      <w:proofErr w:type="spellStart"/>
      <w:r w:rsidRPr="00E05F83">
        <w:rPr>
          <w:rFonts w:ascii="Times New Roman" w:eastAsia="宋体" w:hAnsi="Times New Roman" w:cs="Times New Roman"/>
          <w:color w:val="060607"/>
          <w:spacing w:val="8"/>
          <w:kern w:val="0"/>
          <w:sz w:val="24"/>
          <w:szCs w:val="24"/>
          <w14:ligatures w14:val="none"/>
        </w:rPr>
        <w:t>realisation</w:t>
      </w:r>
      <w:proofErr w:type="spellEnd"/>
      <w:r w:rsidRPr="00E05F83">
        <w:rPr>
          <w:rFonts w:ascii="Times New Roman" w:eastAsia="宋体" w:hAnsi="Times New Roman" w:cs="Times New Roman"/>
          <w:color w:val="060607"/>
          <w:spacing w:val="8"/>
          <w:kern w:val="0"/>
          <w:sz w:val="24"/>
          <w:szCs w:val="24"/>
          <w14:ligatures w14:val="none"/>
        </w:rPr>
        <w:t xml:space="preserve"> of incentives (Chen and Kanfer, 2006).</w:t>
      </w:r>
    </w:p>
    <w:p w14:paraId="0EA70F00" w14:textId="7FBF43F7"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Secondly, it is </w:t>
      </w:r>
      <w:r w:rsidR="004F3F6B" w:rsidRPr="00E05F83">
        <w:rPr>
          <w:rFonts w:ascii="Times New Roman" w:eastAsia="宋体" w:hAnsi="Times New Roman" w:cs="Times New Roman"/>
          <w:color w:val="060607"/>
          <w:spacing w:val="8"/>
          <w:kern w:val="0"/>
          <w:sz w:val="24"/>
          <w:szCs w:val="24"/>
          <w14:ligatures w14:val="none"/>
        </w:rPr>
        <w:t>sociality</w:t>
      </w:r>
      <w:r w:rsidRPr="00E05F83">
        <w:rPr>
          <w:rFonts w:ascii="Times New Roman" w:eastAsia="宋体" w:hAnsi="Times New Roman" w:cs="Times New Roman"/>
          <w:color w:val="060607"/>
          <w:spacing w:val="8"/>
          <w:kern w:val="0"/>
          <w:sz w:val="24"/>
          <w:szCs w:val="24"/>
          <w14:ligatures w14:val="none"/>
        </w:rPr>
        <w:t xml:space="preserve">. Since human beings cannot exist completely independently of society, they have spiritual needs that need to be met by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in addition to their material needs (Rocha and Pinheiro, 2020). The incentives provided to the target need to be a combination of material and spiritual incentives. In fact, material incentives are much more costly for an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to deliver than moral incentives (Singer, Van </w:t>
      </w:r>
      <w:proofErr w:type="spellStart"/>
      <w:r w:rsidRPr="00E05F83">
        <w:rPr>
          <w:rFonts w:ascii="Times New Roman" w:eastAsia="宋体" w:hAnsi="Times New Roman" w:cs="Times New Roman"/>
          <w:color w:val="060607"/>
          <w:spacing w:val="8"/>
          <w:kern w:val="0"/>
          <w:sz w:val="24"/>
          <w:szCs w:val="24"/>
          <w14:ligatures w14:val="none"/>
        </w:rPr>
        <w:t>Hoewyk</w:t>
      </w:r>
      <w:proofErr w:type="spellEnd"/>
      <w:r w:rsidRPr="00E05F83">
        <w:rPr>
          <w:rFonts w:ascii="Times New Roman" w:eastAsia="宋体" w:hAnsi="Times New Roman" w:cs="Times New Roman"/>
          <w:color w:val="060607"/>
          <w:spacing w:val="8"/>
          <w:kern w:val="0"/>
          <w:sz w:val="24"/>
          <w:szCs w:val="24"/>
          <w14:ligatures w14:val="none"/>
        </w:rPr>
        <w:t xml:space="preserve"> and Maher, 2000). Therefore, if </w:t>
      </w:r>
      <w:proofErr w:type="spellStart"/>
      <w:r w:rsidRPr="00E05F83">
        <w:rPr>
          <w:rFonts w:ascii="Times New Roman" w:eastAsia="宋体" w:hAnsi="Times New Roman" w:cs="Times New Roman"/>
          <w:color w:val="060607"/>
          <w:spacing w:val="8"/>
          <w:kern w:val="0"/>
          <w:sz w:val="24"/>
          <w:szCs w:val="24"/>
          <w14:ligatures w14:val="none"/>
        </w:rPr>
        <w:t>organisations</w:t>
      </w:r>
      <w:proofErr w:type="spellEnd"/>
      <w:r w:rsidRPr="00E05F83">
        <w:rPr>
          <w:rFonts w:ascii="Times New Roman" w:eastAsia="宋体" w:hAnsi="Times New Roman" w:cs="Times New Roman"/>
          <w:color w:val="060607"/>
          <w:spacing w:val="8"/>
          <w:kern w:val="0"/>
          <w:sz w:val="24"/>
          <w:szCs w:val="24"/>
          <w14:ligatures w14:val="none"/>
        </w:rPr>
        <w:t xml:space="preserve"> can fully understand and make use of this social characteristic of human beings, they will be able to achieve better motivational effects and achieve the purpose of motivation with minimal costs.</w:t>
      </w:r>
    </w:p>
    <w:p w14:paraId="5B3DF476" w14:textId="73461B22"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Thirdly, it is </w:t>
      </w:r>
      <w:r w:rsidR="00C27082" w:rsidRPr="00C27082">
        <w:rPr>
          <w:rFonts w:ascii="Times New Roman" w:eastAsia="宋体" w:hAnsi="Times New Roman" w:cs="Times New Roman"/>
          <w:color w:val="060607"/>
          <w:spacing w:val="8"/>
          <w:kern w:val="0"/>
          <w:sz w:val="24"/>
          <w:szCs w:val="24"/>
          <w14:ligatures w14:val="none"/>
        </w:rPr>
        <w:t>mutability</w:t>
      </w:r>
      <w:r w:rsidRPr="00E05F83">
        <w:rPr>
          <w:rFonts w:ascii="Times New Roman" w:eastAsia="宋体" w:hAnsi="Times New Roman" w:cs="Times New Roman"/>
          <w:color w:val="060607"/>
          <w:spacing w:val="8"/>
          <w:kern w:val="0"/>
          <w:sz w:val="24"/>
          <w:szCs w:val="24"/>
          <w14:ligatures w14:val="none"/>
        </w:rPr>
        <w:t>. The characteristics of incentives actually include such characteristics as fickleness, which can be reflected in the following two aspects. Firstly, the effectiveness of incentives will decay over time; secondly, incentives are easily affected by other events, which will accelerate their actual decay rate to a certain extent (Sullivan et al., 2022).</w:t>
      </w:r>
    </w:p>
    <w:p w14:paraId="6EA19A99" w14:textId="77777777" w:rsidR="00E06818"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The fourth is finiteness. There is a limit to the effect achieved by incentives, and it is normal and necessary for an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to have some degree of talent turnover if it is to remain healthy and stable. Even if the talent is capable, it is not necessary for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to </w:t>
      </w:r>
      <w:proofErr w:type="spellStart"/>
      <w:r w:rsidRPr="00E05F83">
        <w:rPr>
          <w:rFonts w:ascii="Times New Roman" w:eastAsia="宋体" w:hAnsi="Times New Roman" w:cs="Times New Roman"/>
          <w:color w:val="060607"/>
          <w:spacing w:val="8"/>
          <w:kern w:val="0"/>
          <w:sz w:val="24"/>
          <w:szCs w:val="24"/>
          <w14:ligatures w14:val="none"/>
        </w:rPr>
        <w:t>incentivise</w:t>
      </w:r>
      <w:proofErr w:type="spellEnd"/>
      <w:r w:rsidRPr="00E05F83">
        <w:rPr>
          <w:rFonts w:ascii="Times New Roman" w:eastAsia="宋体" w:hAnsi="Times New Roman" w:cs="Times New Roman"/>
          <w:color w:val="060607"/>
          <w:spacing w:val="8"/>
          <w:kern w:val="0"/>
          <w:sz w:val="24"/>
          <w:szCs w:val="24"/>
          <w14:ligatures w14:val="none"/>
        </w:rPr>
        <w:t xml:space="preserve"> at a very high cost in order to retain it. The limited nature of incentives is mainly determined by the balance achieved between the costs and benefits of incentives (K. Sandhya and D. </w:t>
      </w:r>
      <w:r w:rsidRPr="00E05F83">
        <w:rPr>
          <w:rFonts w:ascii="Times New Roman" w:eastAsia="宋体" w:hAnsi="Times New Roman" w:cs="Times New Roman"/>
          <w:color w:val="060607"/>
          <w:spacing w:val="8"/>
          <w:kern w:val="0"/>
          <w:sz w:val="24"/>
          <w:szCs w:val="24"/>
          <w14:ligatures w14:val="none"/>
        </w:rPr>
        <w:lastRenderedPageBreak/>
        <w:t xml:space="preserve">Pradeep Kumar, 2011). So, an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needs to develop its talent pipeline well in advance if it wants to avoid the occurrence of brain drain due to excessive incentive costs.</w:t>
      </w:r>
    </w:p>
    <w:p w14:paraId="2DE64DFA" w14:textId="77777777" w:rsidR="00383DA5" w:rsidRPr="00E05F83" w:rsidRDefault="00E06818"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Finally, there is creditability. In the process of incentives,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needs to give the corresponding commitment to the employees first, and then according to the situation to carry out incentives, and to achieve the incentive to cash work. In this process,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needs to abide by the credit, the promise made must be fulfilled, so as to achieve the effect of incentives, otherwise not only </w:t>
      </w:r>
      <w:proofErr w:type="spellStart"/>
      <w:r w:rsidRPr="00E05F83">
        <w:rPr>
          <w:rFonts w:ascii="Times New Roman" w:eastAsia="宋体" w:hAnsi="Times New Roman" w:cs="Times New Roman"/>
          <w:color w:val="060607"/>
          <w:spacing w:val="8"/>
          <w:kern w:val="0"/>
          <w:sz w:val="24"/>
          <w:szCs w:val="24"/>
          <w14:ligatures w14:val="none"/>
        </w:rPr>
        <w:t>can not</w:t>
      </w:r>
      <w:proofErr w:type="spellEnd"/>
      <w:r w:rsidRPr="00E05F83">
        <w:rPr>
          <w:rFonts w:ascii="Times New Roman" w:eastAsia="宋体" w:hAnsi="Times New Roman" w:cs="Times New Roman"/>
          <w:color w:val="060607"/>
          <w:spacing w:val="8"/>
          <w:kern w:val="0"/>
          <w:sz w:val="24"/>
          <w:szCs w:val="24"/>
          <w14:ligatures w14:val="none"/>
        </w:rPr>
        <w:t xml:space="preserve"> achieve the effect of incentives may also have negative effects (Meyer, Becker and Vandenberghe, 2004).</w:t>
      </w:r>
    </w:p>
    <w:p w14:paraId="76490AB2" w14:textId="44743F88" w:rsidR="008325AA" w:rsidRPr="00E05F83" w:rsidRDefault="00BC46D8" w:rsidP="00253412">
      <w:pPr>
        <w:pStyle w:val="3"/>
        <w:rPr>
          <w:rFonts w:ascii="Times New Roman" w:hAnsi="Times New Roman" w:cs="Times New Roman"/>
          <w:sz w:val="24"/>
          <w:szCs w:val="24"/>
        </w:rPr>
      </w:pPr>
      <w:bookmarkStart w:id="9" w:name="_Toc164436659"/>
      <w:r w:rsidRPr="00E05F83">
        <w:rPr>
          <w:rFonts w:ascii="Times New Roman" w:hAnsi="Times New Roman" w:cs="Times New Roman"/>
          <w:sz w:val="24"/>
          <w:szCs w:val="24"/>
        </w:rPr>
        <w:t>2.4 Methods of Motivation</w:t>
      </w:r>
      <w:bookmarkEnd w:id="9"/>
    </w:p>
    <w:p w14:paraId="0172E839"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As a matter of fact, there are many ways to motivate employees, as each person has his/her own personality and their level of needs are not the same. Therefore, </w:t>
      </w:r>
      <w:proofErr w:type="spellStart"/>
      <w:r w:rsidRPr="00E05F83">
        <w:rPr>
          <w:rFonts w:ascii="Times New Roman" w:hAnsi="Times New Roman" w:cs="Times New Roman"/>
          <w:sz w:val="24"/>
          <w:szCs w:val="24"/>
        </w:rPr>
        <w:t>organisations</w:t>
      </w:r>
      <w:proofErr w:type="spellEnd"/>
      <w:r w:rsidRPr="00E05F83">
        <w:rPr>
          <w:rFonts w:ascii="Times New Roman" w:hAnsi="Times New Roman" w:cs="Times New Roman"/>
          <w:sz w:val="24"/>
          <w:szCs w:val="24"/>
        </w:rPr>
        <w:t xml:space="preserve"> should first fully understand the actual needs of each employee and then carry out motivational activities accordingly to ensure the best motivational results. Therefore, according to the different ways of motivation, it can be divided into the following methods.</w:t>
      </w:r>
    </w:p>
    <w:p w14:paraId="30437540" w14:textId="77777777" w:rsidR="00BC46D8" w:rsidRPr="00E05F83" w:rsidRDefault="00BC46D8" w:rsidP="00C16ECD">
      <w:pPr>
        <w:pStyle w:val="ac"/>
        <w:spacing w:line="480" w:lineRule="auto"/>
        <w:rPr>
          <w:rFonts w:ascii="Times New Roman" w:hAnsi="Times New Roman" w:cs="Times New Roman"/>
          <w:sz w:val="24"/>
          <w:szCs w:val="24"/>
        </w:rPr>
      </w:pPr>
    </w:p>
    <w:p w14:paraId="26F5E7FA"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(1) Material benefit incentive. </w:t>
      </w:r>
      <w:proofErr w:type="spellStart"/>
      <w:r w:rsidRPr="00E05F83">
        <w:rPr>
          <w:rFonts w:ascii="Times New Roman" w:hAnsi="Times New Roman" w:cs="Times New Roman"/>
          <w:sz w:val="24"/>
          <w:szCs w:val="24"/>
        </w:rPr>
        <w:t>Organisations</w:t>
      </w:r>
      <w:proofErr w:type="spellEnd"/>
      <w:r w:rsidRPr="00E05F83">
        <w:rPr>
          <w:rFonts w:ascii="Times New Roman" w:hAnsi="Times New Roman" w:cs="Times New Roman"/>
          <w:sz w:val="24"/>
          <w:szCs w:val="24"/>
        </w:rPr>
        <w:t xml:space="preserve"> are able to motivate their employees by means of material benefits, such as salaries, bonuses and benefits (</w:t>
      </w:r>
      <w:proofErr w:type="spellStart"/>
      <w:r w:rsidRPr="00E05F83">
        <w:rPr>
          <w:rFonts w:ascii="Times New Roman" w:hAnsi="Times New Roman" w:cs="Times New Roman"/>
          <w:sz w:val="24"/>
          <w:szCs w:val="24"/>
        </w:rPr>
        <w:t>Abesinova</w:t>
      </w:r>
      <w:proofErr w:type="spellEnd"/>
      <w:r w:rsidRPr="00E05F83">
        <w:rPr>
          <w:rFonts w:ascii="Times New Roman" w:hAnsi="Times New Roman" w:cs="Times New Roman"/>
          <w:sz w:val="24"/>
          <w:szCs w:val="24"/>
        </w:rPr>
        <w:t xml:space="preserve">, 2021). As one of the most basic methods of motivation, material incentives are valued by </w:t>
      </w:r>
      <w:proofErr w:type="spellStart"/>
      <w:r w:rsidRPr="00E05F83">
        <w:rPr>
          <w:rFonts w:ascii="Times New Roman" w:hAnsi="Times New Roman" w:cs="Times New Roman"/>
          <w:sz w:val="24"/>
          <w:szCs w:val="24"/>
        </w:rPr>
        <w:lastRenderedPageBreak/>
        <w:t>organisations</w:t>
      </w:r>
      <w:proofErr w:type="spellEnd"/>
      <w:r w:rsidRPr="00E05F83">
        <w:rPr>
          <w:rFonts w:ascii="Times New Roman" w:hAnsi="Times New Roman" w:cs="Times New Roman"/>
          <w:sz w:val="24"/>
          <w:szCs w:val="24"/>
        </w:rPr>
        <w:t xml:space="preserve"> in reality and have become the most widely used method of motivation. This is because money, for example, must play a very important role in motivation (Krivenko, 2023).</w:t>
      </w:r>
    </w:p>
    <w:p w14:paraId="42D12AFD"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(2) Goal motivation. Goal motivation is in fact the process of motivating employees by setting goals for them. Through goal motivation, employees are motivated to achieve the desired motivation and </w:t>
      </w:r>
      <w:proofErr w:type="spellStart"/>
      <w:r w:rsidRPr="00E05F83">
        <w:rPr>
          <w:rFonts w:ascii="Times New Roman" w:hAnsi="Times New Roman" w:cs="Times New Roman"/>
          <w:sz w:val="24"/>
          <w:szCs w:val="24"/>
        </w:rPr>
        <w:t>behaviour</w:t>
      </w:r>
      <w:proofErr w:type="spellEnd"/>
      <w:r w:rsidRPr="00E05F83">
        <w:rPr>
          <w:rFonts w:ascii="Times New Roman" w:hAnsi="Times New Roman" w:cs="Times New Roman"/>
          <w:sz w:val="24"/>
          <w:szCs w:val="24"/>
        </w:rPr>
        <w:t xml:space="preserve"> by setting appropriate goals. After the employee achieves the goal, he or she will receive a certain degree of reward, including material and spiritual (Goerg, 2015).</w:t>
      </w:r>
    </w:p>
    <w:p w14:paraId="6D6B00D7"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(3) Training incentives. This method of motivation is mainly to give training opportunities to employees who perform well in their work, which is a reward and recognition of excellent employees, but also a very valuable investment for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so that employees can take on more challenging work in the near future, and get the opportunity to be promoted (Bartlett, 2001). Employees who have career plans and work goals prefer this method of motivation because it allows them to improve their abilities and gain recognition from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xml:space="preserve"> for their future development.</w:t>
      </w:r>
    </w:p>
    <w:p w14:paraId="3D0C20DB" w14:textId="77777777" w:rsidR="00BC46D8"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(4) Participation motivation. This method is mainly advocated by encouraging employees to participate in the actual activities of </w:t>
      </w:r>
      <w:proofErr w:type="spellStart"/>
      <w:r w:rsidRPr="00E05F83">
        <w:rPr>
          <w:rFonts w:ascii="Times New Roman" w:hAnsi="Times New Roman" w:cs="Times New Roman"/>
          <w:sz w:val="24"/>
          <w:szCs w:val="24"/>
        </w:rPr>
        <w:t>organisational</w:t>
      </w:r>
      <w:proofErr w:type="spellEnd"/>
      <w:r w:rsidRPr="00E05F83">
        <w:rPr>
          <w:rFonts w:ascii="Times New Roman" w:hAnsi="Times New Roman" w:cs="Times New Roman"/>
          <w:sz w:val="24"/>
          <w:szCs w:val="24"/>
        </w:rPr>
        <w:t xml:space="preserve"> management to achieve the corresponding motivational purposes. Usually, employees are willing to participate in things related to their own interests and </w:t>
      </w:r>
      <w:proofErr w:type="spellStart"/>
      <w:r w:rsidRPr="00E05F83">
        <w:rPr>
          <w:rFonts w:ascii="Times New Roman" w:hAnsi="Times New Roman" w:cs="Times New Roman"/>
          <w:sz w:val="24"/>
          <w:szCs w:val="24"/>
        </w:rPr>
        <w:t>behaviours</w:t>
      </w:r>
      <w:proofErr w:type="spellEnd"/>
      <w:r w:rsidRPr="00E05F83">
        <w:rPr>
          <w:rFonts w:ascii="Times New Roman" w:hAnsi="Times New Roman" w:cs="Times New Roman"/>
          <w:sz w:val="24"/>
          <w:szCs w:val="24"/>
        </w:rPr>
        <w:t xml:space="preserve">. Through this participation, employees can gradually develop a real sense of belonging, identity and mission to the </w:t>
      </w:r>
      <w:proofErr w:type="spellStart"/>
      <w:r w:rsidRPr="00E05F83">
        <w:rPr>
          <w:rFonts w:ascii="Times New Roman" w:hAnsi="Times New Roman" w:cs="Times New Roman"/>
          <w:sz w:val="24"/>
          <w:szCs w:val="24"/>
        </w:rPr>
        <w:t>organisation</w:t>
      </w:r>
      <w:proofErr w:type="spellEnd"/>
      <w:r w:rsidRPr="00E05F83">
        <w:rPr>
          <w:rFonts w:ascii="Times New Roman" w:hAnsi="Times New Roman" w:cs="Times New Roman"/>
          <w:sz w:val="24"/>
          <w:szCs w:val="24"/>
        </w:rPr>
        <w:t>, which in turn can satisfy their self-</w:t>
      </w:r>
      <w:proofErr w:type="spellStart"/>
      <w:r w:rsidRPr="00E05F83">
        <w:rPr>
          <w:rFonts w:ascii="Times New Roman" w:hAnsi="Times New Roman" w:cs="Times New Roman"/>
          <w:sz w:val="24"/>
          <w:szCs w:val="24"/>
        </w:rPr>
        <w:t>actualisation</w:t>
      </w:r>
      <w:proofErr w:type="spellEnd"/>
      <w:r w:rsidRPr="00E05F83">
        <w:rPr>
          <w:rFonts w:ascii="Times New Roman" w:hAnsi="Times New Roman" w:cs="Times New Roman"/>
          <w:sz w:val="24"/>
          <w:szCs w:val="24"/>
        </w:rPr>
        <w:t xml:space="preserve"> needs </w:t>
      </w:r>
      <w:r w:rsidRPr="00E05F83">
        <w:rPr>
          <w:rFonts w:ascii="Times New Roman" w:hAnsi="Times New Roman" w:cs="Times New Roman"/>
          <w:sz w:val="24"/>
          <w:szCs w:val="24"/>
        </w:rPr>
        <w:lastRenderedPageBreak/>
        <w:t>(Latham, Winters and Locke, 1994).</w:t>
      </w:r>
    </w:p>
    <w:p w14:paraId="29E39A34" w14:textId="15554901" w:rsidR="008325AA" w:rsidRPr="00E05F83" w:rsidRDefault="00BC46D8" w:rsidP="00C16ECD">
      <w:pPr>
        <w:pStyle w:val="ac"/>
        <w:spacing w:line="480" w:lineRule="auto"/>
        <w:rPr>
          <w:rFonts w:ascii="Times New Roman" w:hAnsi="Times New Roman" w:cs="Times New Roman"/>
          <w:sz w:val="24"/>
          <w:szCs w:val="24"/>
        </w:rPr>
      </w:pPr>
      <w:r w:rsidRPr="00E05F83">
        <w:rPr>
          <w:rFonts w:ascii="Times New Roman" w:hAnsi="Times New Roman" w:cs="Times New Roman"/>
          <w:sz w:val="24"/>
          <w:szCs w:val="24"/>
        </w:rPr>
        <w:t xml:space="preserve">(5) </w:t>
      </w:r>
      <w:proofErr w:type="spellStart"/>
      <w:r w:rsidRPr="00E05F83">
        <w:rPr>
          <w:rFonts w:ascii="Times New Roman" w:hAnsi="Times New Roman" w:cs="Times New Roman"/>
          <w:sz w:val="24"/>
          <w:szCs w:val="24"/>
        </w:rPr>
        <w:t>Honour</w:t>
      </w:r>
      <w:proofErr w:type="spellEnd"/>
      <w:r w:rsidRPr="00E05F83">
        <w:rPr>
          <w:rFonts w:ascii="Times New Roman" w:hAnsi="Times New Roman" w:cs="Times New Roman"/>
          <w:sz w:val="24"/>
          <w:szCs w:val="24"/>
        </w:rPr>
        <w:t xml:space="preserve"> motivation. This method of motivation is mainly through giving employees a certain amount of </w:t>
      </w:r>
      <w:proofErr w:type="spellStart"/>
      <w:r w:rsidRPr="00E05F83">
        <w:rPr>
          <w:rFonts w:ascii="Times New Roman" w:hAnsi="Times New Roman" w:cs="Times New Roman"/>
          <w:sz w:val="24"/>
          <w:szCs w:val="24"/>
        </w:rPr>
        <w:t>honour</w:t>
      </w:r>
      <w:proofErr w:type="spellEnd"/>
      <w:r w:rsidRPr="00E05F83">
        <w:rPr>
          <w:rFonts w:ascii="Times New Roman" w:hAnsi="Times New Roman" w:cs="Times New Roman"/>
          <w:sz w:val="24"/>
          <w:szCs w:val="24"/>
        </w:rPr>
        <w:t xml:space="preserve">, to improve the sense of pride and motivation of employees, </w:t>
      </w:r>
      <w:proofErr w:type="spellStart"/>
      <w:r w:rsidRPr="00E05F83">
        <w:rPr>
          <w:rFonts w:ascii="Times New Roman" w:hAnsi="Times New Roman" w:cs="Times New Roman"/>
          <w:sz w:val="24"/>
          <w:szCs w:val="24"/>
        </w:rPr>
        <w:t>honour</w:t>
      </w:r>
      <w:proofErr w:type="spellEnd"/>
      <w:r w:rsidRPr="00E05F83">
        <w:rPr>
          <w:rFonts w:ascii="Times New Roman" w:hAnsi="Times New Roman" w:cs="Times New Roman"/>
          <w:sz w:val="24"/>
          <w:szCs w:val="24"/>
        </w:rPr>
        <w:t xml:space="preserve"> can mainly reflect the affirmation of managers for the contribution of employees' work, and can fully satisfy employees' self-esteem needs (Wu, Wolff and Nagel, 2010).</w:t>
      </w:r>
    </w:p>
    <w:p w14:paraId="49126447" w14:textId="0DA81EA9" w:rsidR="00BB33DC" w:rsidRPr="00E05F83" w:rsidRDefault="00BB33DC" w:rsidP="00BB33DC">
      <w:pPr>
        <w:pStyle w:val="2"/>
        <w:rPr>
          <w:rFonts w:ascii="Times New Roman" w:hAnsi="Times New Roman" w:cs="Times New Roman"/>
          <w:sz w:val="24"/>
          <w:szCs w:val="24"/>
        </w:rPr>
      </w:pPr>
      <w:bookmarkStart w:id="10" w:name="_Toc164436660"/>
      <w:r w:rsidRPr="00E05F83">
        <w:rPr>
          <w:rFonts w:ascii="Times New Roman" w:hAnsi="Times New Roman" w:cs="Times New Roman"/>
          <w:sz w:val="24"/>
          <w:szCs w:val="24"/>
        </w:rPr>
        <w:t>3. Introduction of the Organization</w:t>
      </w:r>
      <w:bookmarkEnd w:id="10"/>
    </w:p>
    <w:p w14:paraId="2B9E0963" w14:textId="77777777" w:rsidR="00BB33DC" w:rsidRPr="00E05F83" w:rsidRDefault="00BB33DC" w:rsidP="00C16ECD">
      <w:pPr>
        <w:widowControl/>
        <w:shd w:val="clear" w:color="auto" w:fill="FFFFFF"/>
        <w:spacing w:before="100" w:beforeAutospacing="1" w:after="100" w:afterAutospacing="1"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Haidilao brand was founded in 1994, its main business for the Sichuan hot pot, since its inception, are adhering to the "pollution-free, disposable" material selection standards, raw materials and ingredients have very strict control standards, after more than 20 years of development, Haidilao International Holdings Limited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has grown into an internationally renowned After more than two decades of development, Haidilao International Holdings Limited has grown into an internationally renowned catering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(Haidilao, 2023). According to </w:t>
      </w:r>
      <w:proofErr w:type="spellStart"/>
      <w:r w:rsidRPr="00E05F83">
        <w:rPr>
          <w:rFonts w:ascii="Times New Roman" w:eastAsia="宋体" w:hAnsi="Times New Roman" w:cs="Times New Roman"/>
          <w:color w:val="060607"/>
          <w:spacing w:val="8"/>
          <w:kern w:val="0"/>
          <w:sz w:val="24"/>
          <w:szCs w:val="24"/>
          <w14:ligatures w14:val="none"/>
        </w:rPr>
        <w:t>Blazyte</w:t>
      </w:r>
      <w:proofErr w:type="spellEnd"/>
      <w:r w:rsidRPr="00E05F83">
        <w:rPr>
          <w:rFonts w:ascii="Times New Roman" w:eastAsia="宋体" w:hAnsi="Times New Roman" w:cs="Times New Roman"/>
          <w:color w:val="060607"/>
          <w:spacing w:val="8"/>
          <w:kern w:val="0"/>
          <w:sz w:val="24"/>
          <w:szCs w:val="24"/>
          <w14:ligatures w14:val="none"/>
        </w:rPr>
        <w:t xml:space="preserve"> (2023), as of 2022, Haidilao has opened 1,463 restaurants globally, of which 1,349 are located in mainland China and 114 are located in Singapore, the United Kingdom, South Korea, Japan, the United States, and Canada. What makes Haidilao different is that it always starts from the customer experience and innovatively provides customers with delightful dining services. All of the </w:t>
      </w:r>
      <w:proofErr w:type="spellStart"/>
      <w:r w:rsidRPr="00E05F83">
        <w:rPr>
          <w:rFonts w:ascii="Times New Roman" w:eastAsia="宋体" w:hAnsi="Times New Roman" w:cs="Times New Roman"/>
          <w:color w:val="060607"/>
          <w:spacing w:val="8"/>
          <w:kern w:val="0"/>
          <w:sz w:val="24"/>
          <w:szCs w:val="24"/>
          <w14:ligatures w14:val="none"/>
        </w:rPr>
        <w:t>personalised</w:t>
      </w:r>
      <w:proofErr w:type="spellEnd"/>
      <w:r w:rsidRPr="00E05F83">
        <w:rPr>
          <w:rFonts w:ascii="Times New Roman" w:eastAsia="宋体" w:hAnsi="Times New Roman" w:cs="Times New Roman"/>
          <w:color w:val="060607"/>
          <w:spacing w:val="8"/>
          <w:kern w:val="0"/>
          <w:sz w:val="24"/>
          <w:szCs w:val="24"/>
          <w14:ligatures w14:val="none"/>
        </w:rPr>
        <w:t xml:space="preserve"> services in the shops come from the creativity of the staff, including the Sichuan special face-changing show for customers, </w:t>
      </w:r>
      <w:r w:rsidRPr="00E05F83">
        <w:rPr>
          <w:rFonts w:ascii="Times New Roman" w:eastAsia="宋体" w:hAnsi="Times New Roman" w:cs="Times New Roman"/>
          <w:color w:val="060607"/>
          <w:spacing w:val="8"/>
          <w:kern w:val="0"/>
          <w:sz w:val="24"/>
          <w:szCs w:val="24"/>
          <w14:ligatures w14:val="none"/>
        </w:rPr>
        <w:lastRenderedPageBreak/>
        <w:t>free manicure service for female users while waiting, and free photo printing service for dinners (Lau, 2023).</w:t>
      </w:r>
    </w:p>
    <w:p w14:paraId="68DAE60A" w14:textId="77777777" w:rsidR="00BB33DC" w:rsidRPr="00E05F83" w:rsidRDefault="00BB33DC" w:rsidP="00C16ECD">
      <w:pPr>
        <w:widowControl/>
        <w:shd w:val="clear" w:color="auto" w:fill="FFFFFF"/>
        <w:spacing w:before="100" w:beforeAutospacing="1" w:after="100" w:afterAutospacing="1"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And the important way for Haidilao to motivate its employees is its perfect employee incentive policy. According to Chen, (2018) Haidilao's main incentive policies for employees include:</w:t>
      </w:r>
    </w:p>
    <w:p w14:paraId="1FFD5C28" w14:textId="1EC66B8E" w:rsidR="00BB33DC"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Material benefit incentive: Haidilao stimulates employees' enthusiasm for work by providing material rewards (e.g., salary, benefits, etc.).</w:t>
      </w:r>
      <w:r w:rsidR="008F238D" w:rsidRPr="00E05F83">
        <w:rPr>
          <w:rFonts w:ascii="Times New Roman" w:eastAsia="宋体" w:hAnsi="Times New Roman" w:cs="Times New Roman"/>
          <w:color w:val="060607"/>
          <w:spacing w:val="8"/>
          <w:kern w:val="0"/>
          <w:sz w:val="24"/>
          <w:szCs w:val="24"/>
          <w14:ligatures w14:val="none"/>
        </w:rPr>
        <w:t xml:space="preserve"> </w:t>
      </w:r>
      <w:r w:rsidRPr="00E05F83">
        <w:rPr>
          <w:rFonts w:ascii="Times New Roman" w:eastAsia="宋体" w:hAnsi="Times New Roman" w:cs="Times New Roman"/>
          <w:color w:val="060607"/>
          <w:spacing w:val="8"/>
          <w:kern w:val="0"/>
          <w:sz w:val="24"/>
          <w:szCs w:val="24"/>
          <w14:ligatures w14:val="none"/>
        </w:rPr>
        <w:t>and spiritual rewards (e.g. trust, respect, etc.) to. This kind of benefit drive is divided into material level and spiritual level, which is the basic source of employee motivation and the ultimate pursuit of the goal.</w:t>
      </w:r>
    </w:p>
    <w:p w14:paraId="55C53BAD" w14:textId="77777777" w:rsidR="00BB33DC"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proofErr w:type="spellStart"/>
      <w:r w:rsidRPr="00E05F83">
        <w:rPr>
          <w:rFonts w:ascii="Times New Roman" w:eastAsia="宋体" w:hAnsi="Times New Roman" w:cs="Times New Roman"/>
          <w:color w:val="060607"/>
          <w:spacing w:val="8"/>
          <w:kern w:val="0"/>
          <w:sz w:val="24"/>
          <w:szCs w:val="24"/>
          <w14:ligatures w14:val="none"/>
        </w:rPr>
        <w:t>Honour</w:t>
      </w:r>
      <w:proofErr w:type="spellEnd"/>
      <w:r w:rsidRPr="00E05F83">
        <w:rPr>
          <w:rFonts w:ascii="Times New Roman" w:eastAsia="宋体" w:hAnsi="Times New Roman" w:cs="Times New Roman"/>
          <w:color w:val="060607"/>
          <w:spacing w:val="8"/>
          <w:kern w:val="0"/>
          <w:sz w:val="24"/>
          <w:szCs w:val="24"/>
          <w14:ligatures w14:val="none"/>
        </w:rPr>
        <w:t xml:space="preserve"> incentive: </w:t>
      </w:r>
      <w:proofErr w:type="spellStart"/>
      <w:r w:rsidRPr="00E05F83">
        <w:rPr>
          <w:rFonts w:ascii="Times New Roman" w:eastAsia="宋体" w:hAnsi="Times New Roman" w:cs="Times New Roman"/>
          <w:color w:val="060607"/>
          <w:spacing w:val="8"/>
          <w:kern w:val="0"/>
          <w:sz w:val="24"/>
          <w:szCs w:val="24"/>
          <w14:ligatures w14:val="none"/>
        </w:rPr>
        <w:t>Haijilao</w:t>
      </w:r>
      <w:proofErr w:type="spellEnd"/>
      <w:r w:rsidRPr="00E05F83">
        <w:rPr>
          <w:rFonts w:ascii="Times New Roman" w:eastAsia="宋体" w:hAnsi="Times New Roman" w:cs="Times New Roman"/>
          <w:color w:val="060607"/>
          <w:spacing w:val="8"/>
          <w:kern w:val="0"/>
          <w:sz w:val="24"/>
          <w:szCs w:val="24"/>
          <w14:ligatures w14:val="none"/>
        </w:rPr>
        <w:t xml:space="preserve"> improves employees' recognition of self-worth by providing spiritual </w:t>
      </w:r>
      <w:proofErr w:type="spellStart"/>
      <w:r w:rsidRPr="00E05F83">
        <w:rPr>
          <w:rFonts w:ascii="Times New Roman" w:eastAsia="宋体" w:hAnsi="Times New Roman" w:cs="Times New Roman"/>
          <w:color w:val="060607"/>
          <w:spacing w:val="8"/>
          <w:kern w:val="0"/>
          <w:sz w:val="24"/>
          <w:szCs w:val="24"/>
          <w14:ligatures w14:val="none"/>
        </w:rPr>
        <w:t>honour</w:t>
      </w:r>
      <w:proofErr w:type="spellEnd"/>
      <w:r w:rsidRPr="00E05F83">
        <w:rPr>
          <w:rFonts w:ascii="Times New Roman" w:eastAsia="宋体" w:hAnsi="Times New Roman" w:cs="Times New Roman"/>
          <w:color w:val="060607"/>
          <w:spacing w:val="8"/>
          <w:kern w:val="0"/>
          <w:sz w:val="24"/>
          <w:szCs w:val="24"/>
          <w14:ligatures w14:val="none"/>
        </w:rPr>
        <w:t xml:space="preserve"> rewards (such as trust, respect, etc.), and such incentives well satisfy the employees' needs at the social level.</w:t>
      </w:r>
    </w:p>
    <w:p w14:paraId="0A8F5130" w14:textId="27CA1B9A" w:rsidR="00BB33DC"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Goal incentive: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encourages employees to believe that their efforts will be justly rewarded by setting clear standards and commitments. This commitment includes rewards and promotion opportunities for employees.</w:t>
      </w:r>
    </w:p>
    <w:p w14:paraId="372A6326" w14:textId="11B8A872" w:rsidR="00BB33DC"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Training incentive: </w:t>
      </w:r>
      <w:proofErr w:type="spellStart"/>
      <w:r w:rsidRPr="00E05F83">
        <w:rPr>
          <w:rFonts w:ascii="Times New Roman" w:eastAsia="宋体" w:hAnsi="Times New Roman" w:cs="Times New Roman"/>
          <w:color w:val="060607"/>
          <w:spacing w:val="8"/>
          <w:kern w:val="0"/>
          <w:sz w:val="24"/>
          <w:szCs w:val="24"/>
          <w14:ligatures w14:val="none"/>
        </w:rPr>
        <w:t>Haijia</w:t>
      </w:r>
      <w:proofErr w:type="spellEnd"/>
      <w:r w:rsidRPr="00E05F83">
        <w:rPr>
          <w:rFonts w:ascii="Times New Roman" w:eastAsia="宋体" w:hAnsi="Times New Roman" w:cs="Times New Roman"/>
          <w:color w:val="060607"/>
          <w:spacing w:val="8"/>
          <w:kern w:val="0"/>
          <w:sz w:val="24"/>
          <w:szCs w:val="24"/>
          <w14:ligatures w14:val="none"/>
        </w:rPr>
        <w:t xml:space="preserve"> provides resource support, mentor-apprentice training model, efficient communication and goal guidance to help employees clarify their work direction and improve their skills.</w:t>
      </w:r>
    </w:p>
    <w:p w14:paraId="6AE6EAAE" w14:textId="5E727FF1" w:rsidR="00253412" w:rsidRPr="00E05F83" w:rsidRDefault="00BB33DC" w:rsidP="00C16ECD">
      <w:pPr>
        <w:pStyle w:val="a5"/>
        <w:widowControl/>
        <w:numPr>
          <w:ilvl w:val="0"/>
          <w:numId w:val="20"/>
        </w:numPr>
        <w:shd w:val="clear" w:color="auto" w:fill="FFFFFF"/>
        <w:spacing w:before="100" w:beforeAutospacing="1" w:after="100" w:afterAutospacing="1" w:line="480" w:lineRule="auto"/>
        <w:ind w:firstLineChars="0"/>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lastRenderedPageBreak/>
        <w:t xml:space="preserve">Empowerment incentive: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 xml:space="preserve"> gives employees greater autonomy and responsibility to enable them to perform better. This includes trusting employees and giving them more decision-making power, e.g., Hai Di Lao employees enjoy the right to refill dishes for customers for free.</w:t>
      </w:r>
    </w:p>
    <w:p w14:paraId="70D16A71" w14:textId="5B2FABD2" w:rsidR="008F238D" w:rsidRPr="00E05F83" w:rsidRDefault="00C16ECD" w:rsidP="008F238D">
      <w:pPr>
        <w:pStyle w:val="2"/>
        <w:numPr>
          <w:ilvl w:val="0"/>
          <w:numId w:val="24"/>
        </w:numPr>
        <w:rPr>
          <w:rFonts w:ascii="Times New Roman" w:hAnsi="Times New Roman" w:cs="Times New Roman"/>
          <w:sz w:val="24"/>
          <w:szCs w:val="24"/>
        </w:rPr>
      </w:pPr>
      <w:bookmarkStart w:id="11" w:name="_Toc164436661"/>
      <w:r>
        <w:rPr>
          <w:rFonts w:ascii="Times New Roman" w:hAnsi="Times New Roman" w:cs="Times New Roman" w:hint="eastAsia"/>
          <w:sz w:val="24"/>
          <w:szCs w:val="24"/>
        </w:rPr>
        <w:t>Aim</w:t>
      </w:r>
      <w:r w:rsidR="008F238D" w:rsidRPr="00E05F83">
        <w:rPr>
          <w:rFonts w:ascii="Times New Roman" w:hAnsi="Times New Roman" w:cs="Times New Roman"/>
          <w:sz w:val="24"/>
          <w:szCs w:val="24"/>
        </w:rPr>
        <w:t xml:space="preserve"> of </w:t>
      </w:r>
      <w:r>
        <w:rPr>
          <w:rFonts w:ascii="Times New Roman" w:hAnsi="Times New Roman" w:cs="Times New Roman"/>
          <w:sz w:val="24"/>
          <w:szCs w:val="24"/>
        </w:rPr>
        <w:t>Research</w:t>
      </w:r>
      <w:bookmarkEnd w:id="11"/>
    </w:p>
    <w:p w14:paraId="4286B91C" w14:textId="67377165" w:rsidR="008F238D" w:rsidRPr="00E05F83" w:rsidRDefault="008F238D"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The main purpose of this </w:t>
      </w:r>
      <w:r w:rsidR="00C16ECD">
        <w:rPr>
          <w:rFonts w:ascii="Times New Roman" w:eastAsia="宋体" w:hAnsi="Times New Roman" w:cs="Times New Roman" w:hint="eastAsia"/>
          <w:color w:val="060607"/>
          <w:spacing w:val="8"/>
          <w:kern w:val="0"/>
          <w:sz w:val="24"/>
          <w:szCs w:val="24"/>
          <w14:ligatures w14:val="none"/>
        </w:rPr>
        <w:t>research</w:t>
      </w:r>
      <w:r w:rsidRPr="00E05F83">
        <w:rPr>
          <w:rFonts w:ascii="Times New Roman" w:eastAsia="宋体" w:hAnsi="Times New Roman" w:cs="Times New Roman"/>
          <w:color w:val="060607"/>
          <w:spacing w:val="8"/>
          <w:kern w:val="0"/>
          <w:sz w:val="24"/>
          <w:szCs w:val="24"/>
          <w14:ligatures w14:val="none"/>
        </w:rPr>
        <w:t xml:space="preserve"> is to take the human resource incentive policy of Haidilao as an example to explore how human resource incentive policy improves the enthusiasm and satisfaction of employees and thus promotes the growth of organizational performance, and to provide relevant suggestions for organizations in formulating human resource management policies.</w:t>
      </w:r>
    </w:p>
    <w:p w14:paraId="50F24DEF" w14:textId="19D2FA42" w:rsidR="00A51C73" w:rsidRPr="00E05F83" w:rsidRDefault="00A51C73" w:rsidP="008F238D">
      <w:pPr>
        <w:pStyle w:val="2"/>
        <w:numPr>
          <w:ilvl w:val="0"/>
          <w:numId w:val="24"/>
        </w:numPr>
        <w:rPr>
          <w:rFonts w:ascii="Times New Roman" w:hAnsi="Times New Roman" w:cs="Times New Roman"/>
          <w:sz w:val="24"/>
          <w:szCs w:val="24"/>
        </w:rPr>
      </w:pPr>
      <w:bookmarkStart w:id="12" w:name="_Toc164436662"/>
      <w:r w:rsidRPr="00E05F83">
        <w:rPr>
          <w:rFonts w:ascii="Times New Roman" w:hAnsi="Times New Roman" w:cs="Times New Roman"/>
          <w:sz w:val="24"/>
          <w:szCs w:val="24"/>
        </w:rPr>
        <w:t>Objectives</w:t>
      </w:r>
      <w:bookmarkEnd w:id="12"/>
    </w:p>
    <w:p w14:paraId="074A858E" w14:textId="05E62890" w:rsidR="00A51C73" w:rsidRPr="00E05F83" w:rsidRDefault="008F15B3"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hAnsi="Times New Roman" w:cs="Times New Roman"/>
          <w:sz w:val="24"/>
          <w:szCs w:val="24"/>
        </w:rPr>
        <w:t xml:space="preserve">The main objective of the research is to take Haidilao as the research object to explore the impact of the five incentive systems of honor incentive, material </w:t>
      </w:r>
      <w:r w:rsidRPr="00E05F83">
        <w:rPr>
          <w:rFonts w:ascii="Times New Roman" w:eastAsia="宋体" w:hAnsi="Times New Roman" w:cs="Times New Roman"/>
          <w:color w:val="060607"/>
          <w:spacing w:val="8"/>
          <w:kern w:val="0"/>
          <w:sz w:val="24"/>
          <w:szCs w:val="24"/>
          <w14:ligatures w14:val="none"/>
        </w:rPr>
        <w:t>benefit</w:t>
      </w:r>
      <w:r w:rsidRPr="00E05F83">
        <w:rPr>
          <w:rFonts w:ascii="Times New Roman" w:hAnsi="Times New Roman" w:cs="Times New Roman"/>
          <w:sz w:val="24"/>
          <w:szCs w:val="24"/>
        </w:rPr>
        <w:t xml:space="preserve"> incentive, goal incentive, training incentive and </w:t>
      </w:r>
      <w:r w:rsidRPr="00E05F83">
        <w:rPr>
          <w:rFonts w:ascii="Times New Roman" w:eastAsia="宋体" w:hAnsi="Times New Roman" w:cs="Times New Roman"/>
          <w:color w:val="060607"/>
          <w:spacing w:val="8"/>
          <w:kern w:val="0"/>
          <w:sz w:val="24"/>
          <w:szCs w:val="24"/>
          <w14:ligatures w14:val="none"/>
        </w:rPr>
        <w:t>empowerment</w:t>
      </w:r>
      <w:r w:rsidRPr="00E05F83">
        <w:rPr>
          <w:rFonts w:ascii="Times New Roman" w:hAnsi="Times New Roman" w:cs="Times New Roman"/>
          <w:sz w:val="24"/>
          <w:szCs w:val="24"/>
        </w:rPr>
        <w:t xml:space="preserve"> incentive on organizational performance</w:t>
      </w:r>
    </w:p>
    <w:p w14:paraId="6F77FA32" w14:textId="06B53A69" w:rsidR="00F2685F" w:rsidRPr="00E05F83" w:rsidRDefault="00F2685F" w:rsidP="008F15B3">
      <w:pPr>
        <w:pStyle w:val="2"/>
        <w:numPr>
          <w:ilvl w:val="0"/>
          <w:numId w:val="24"/>
        </w:numPr>
        <w:rPr>
          <w:rFonts w:ascii="Times New Roman" w:hAnsi="Times New Roman" w:cs="Times New Roman"/>
          <w:sz w:val="24"/>
          <w:szCs w:val="24"/>
        </w:rPr>
      </w:pPr>
      <w:bookmarkStart w:id="13" w:name="_Toc164436663"/>
      <w:r w:rsidRPr="00E05F83">
        <w:rPr>
          <w:rFonts w:ascii="Times New Roman" w:hAnsi="Times New Roman" w:cs="Times New Roman"/>
          <w:sz w:val="24"/>
          <w:szCs w:val="24"/>
        </w:rPr>
        <w:t>Hypotheses</w:t>
      </w:r>
      <w:bookmarkEnd w:id="13"/>
    </w:p>
    <w:p w14:paraId="013F6E57" w14:textId="7537C752"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Hypothesis 1: </w:t>
      </w:r>
      <w:proofErr w:type="spellStart"/>
      <w:r w:rsidRPr="00E05F83">
        <w:rPr>
          <w:rFonts w:ascii="Times New Roman" w:eastAsia="宋体" w:hAnsi="Times New Roman" w:cs="Times New Roman"/>
          <w:color w:val="060607"/>
          <w:spacing w:val="8"/>
          <w:kern w:val="0"/>
          <w:sz w:val="24"/>
          <w:szCs w:val="24"/>
          <w14:ligatures w14:val="none"/>
        </w:rPr>
        <w:t>Honour</w:t>
      </w:r>
      <w:proofErr w:type="spellEnd"/>
      <w:r w:rsidRPr="00E05F83">
        <w:rPr>
          <w:rFonts w:ascii="Times New Roman" w:eastAsia="宋体" w:hAnsi="Times New Roman" w:cs="Times New Roman"/>
          <w:color w:val="060607"/>
          <w:spacing w:val="8"/>
          <w:kern w:val="0"/>
          <w:sz w:val="24"/>
          <w:szCs w:val="24"/>
          <w14:ligatures w14:val="none"/>
        </w:rPr>
        <w:t xml:space="preserve">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This means that it is assumed that providing </w:t>
      </w:r>
      <w:proofErr w:type="spellStart"/>
      <w:r w:rsidRPr="00E05F83">
        <w:rPr>
          <w:rFonts w:ascii="Times New Roman" w:eastAsia="宋体" w:hAnsi="Times New Roman" w:cs="Times New Roman"/>
          <w:color w:val="060607"/>
          <w:spacing w:val="8"/>
          <w:kern w:val="0"/>
          <w:sz w:val="24"/>
          <w:szCs w:val="24"/>
          <w14:ligatures w14:val="none"/>
        </w:rPr>
        <w:t>honour</w:t>
      </w:r>
      <w:proofErr w:type="spellEnd"/>
      <w:r w:rsidRPr="00E05F83">
        <w:rPr>
          <w:rFonts w:ascii="Times New Roman" w:eastAsia="宋体" w:hAnsi="Times New Roman" w:cs="Times New Roman"/>
          <w:color w:val="060607"/>
          <w:spacing w:val="8"/>
          <w:kern w:val="0"/>
          <w:sz w:val="24"/>
          <w:szCs w:val="24"/>
          <w14:ligatures w14:val="none"/>
        </w:rPr>
        <w:t xml:space="preserve"> to employees will positively affect the overall performance of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w:t>
      </w:r>
    </w:p>
    <w:p w14:paraId="5FCCD59C" w14:textId="7777777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p>
    <w:p w14:paraId="7978AF55" w14:textId="77E6796A"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lastRenderedPageBreak/>
        <w:t xml:space="preserve">Hypothesis 2: Material benefits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Here it is </w:t>
      </w:r>
      <w:proofErr w:type="spellStart"/>
      <w:r w:rsidRPr="00E05F83">
        <w:rPr>
          <w:rFonts w:ascii="Times New Roman" w:eastAsia="宋体" w:hAnsi="Times New Roman" w:cs="Times New Roman"/>
          <w:color w:val="060607"/>
          <w:spacing w:val="8"/>
          <w:kern w:val="0"/>
          <w:sz w:val="24"/>
          <w:szCs w:val="24"/>
          <w14:ligatures w14:val="none"/>
        </w:rPr>
        <w:t>hypothesised</w:t>
      </w:r>
      <w:proofErr w:type="spellEnd"/>
      <w:r w:rsidRPr="00E05F83">
        <w:rPr>
          <w:rFonts w:ascii="Times New Roman" w:eastAsia="宋体" w:hAnsi="Times New Roman" w:cs="Times New Roman"/>
          <w:color w:val="060607"/>
          <w:spacing w:val="8"/>
          <w:kern w:val="0"/>
          <w:sz w:val="24"/>
          <w:szCs w:val="24"/>
          <w14:ligatures w14:val="none"/>
        </w:rPr>
        <w:t xml:space="preserve"> that setting reasonable material incentives will help to improve the performance of the </w:t>
      </w:r>
      <w:proofErr w:type="spellStart"/>
      <w:r w:rsidRPr="00E05F83">
        <w:rPr>
          <w:rFonts w:ascii="Times New Roman" w:eastAsia="宋体" w:hAnsi="Times New Roman" w:cs="Times New Roman"/>
          <w:color w:val="060607"/>
          <w:spacing w:val="8"/>
          <w:kern w:val="0"/>
          <w:sz w:val="24"/>
          <w:szCs w:val="24"/>
          <w14:ligatures w14:val="none"/>
        </w:rPr>
        <w:t>organisation</w:t>
      </w:r>
      <w:proofErr w:type="spellEnd"/>
      <w:r w:rsidRPr="00E05F83">
        <w:rPr>
          <w:rFonts w:ascii="Times New Roman" w:eastAsia="宋体" w:hAnsi="Times New Roman" w:cs="Times New Roman"/>
          <w:color w:val="060607"/>
          <w:spacing w:val="8"/>
          <w:kern w:val="0"/>
          <w:sz w:val="24"/>
          <w:szCs w:val="24"/>
          <w14:ligatures w14:val="none"/>
        </w:rPr>
        <w:t>.</w:t>
      </w:r>
    </w:p>
    <w:p w14:paraId="380493B5" w14:textId="7777777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p>
    <w:p w14:paraId="25EB44C5" w14:textId="7D32991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Hypothesis 3: Goal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It is </w:t>
      </w:r>
      <w:proofErr w:type="spellStart"/>
      <w:r w:rsidRPr="00E05F83">
        <w:rPr>
          <w:rFonts w:ascii="Times New Roman" w:eastAsia="宋体" w:hAnsi="Times New Roman" w:cs="Times New Roman"/>
          <w:color w:val="060607"/>
          <w:spacing w:val="8"/>
          <w:kern w:val="0"/>
          <w:sz w:val="24"/>
          <w:szCs w:val="24"/>
          <w14:ligatures w14:val="none"/>
        </w:rPr>
        <w:t>hypothesised</w:t>
      </w:r>
      <w:proofErr w:type="spellEnd"/>
      <w:r w:rsidRPr="00E05F83">
        <w:rPr>
          <w:rFonts w:ascii="Times New Roman" w:eastAsia="宋体" w:hAnsi="Times New Roman" w:cs="Times New Roman"/>
          <w:color w:val="060607"/>
          <w:spacing w:val="8"/>
          <w:kern w:val="0"/>
          <w:sz w:val="24"/>
          <w:szCs w:val="24"/>
          <w14:ligatures w14:val="none"/>
        </w:rPr>
        <w:t xml:space="preserve"> that setting reasonable goals and commitment incentives will help to improve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w:t>
      </w:r>
    </w:p>
    <w:p w14:paraId="6CCF6627" w14:textId="7777777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p>
    <w:p w14:paraId="4DBA065E" w14:textId="61C737AD"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Hypothesis </w:t>
      </w:r>
      <w:proofErr w:type="gramStart"/>
      <w:r w:rsidRPr="00E05F83">
        <w:rPr>
          <w:rFonts w:ascii="Times New Roman" w:eastAsia="宋体" w:hAnsi="Times New Roman" w:cs="Times New Roman"/>
          <w:color w:val="060607"/>
          <w:spacing w:val="8"/>
          <w:kern w:val="0"/>
          <w:sz w:val="24"/>
          <w:szCs w:val="24"/>
          <w14:ligatures w14:val="none"/>
        </w:rPr>
        <w:t>4 :</w:t>
      </w:r>
      <w:proofErr w:type="gramEnd"/>
      <w:r w:rsidRPr="00E05F83">
        <w:rPr>
          <w:rFonts w:ascii="Times New Roman" w:eastAsia="宋体" w:hAnsi="Times New Roman" w:cs="Times New Roman"/>
          <w:color w:val="060607"/>
          <w:spacing w:val="8"/>
          <w:kern w:val="0"/>
          <w:sz w:val="24"/>
          <w:szCs w:val="24"/>
          <w14:ligatures w14:val="none"/>
        </w:rPr>
        <w:t xml:space="preserve"> Training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This hypothesis assumes that training and development activities for employees will improve their skills and competencies, which will positively affect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w:t>
      </w:r>
    </w:p>
    <w:p w14:paraId="1B55D23C" w14:textId="77777777" w:rsidR="00D57330"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p>
    <w:p w14:paraId="6359137A" w14:textId="1968D0A3" w:rsidR="002B7C74" w:rsidRPr="00E05F83" w:rsidRDefault="00D57330" w:rsidP="00C16ECD">
      <w:pPr>
        <w:widowControl/>
        <w:shd w:val="clear" w:color="auto" w:fill="FFFFFF"/>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Hypothesis 5: Empowerment incentives are positively related to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 The last hypothesis suggests that empowered </w:t>
      </w:r>
      <w:proofErr w:type="gramStart"/>
      <w:r w:rsidRPr="00E05F83">
        <w:rPr>
          <w:rFonts w:ascii="Times New Roman" w:eastAsia="宋体" w:hAnsi="Times New Roman" w:cs="Times New Roman"/>
          <w:color w:val="060607"/>
          <w:spacing w:val="8"/>
          <w:kern w:val="0"/>
          <w:sz w:val="24"/>
          <w:szCs w:val="24"/>
          <w14:ligatures w14:val="none"/>
        </w:rPr>
        <w:t>decision making</w:t>
      </w:r>
      <w:proofErr w:type="gramEnd"/>
      <w:r w:rsidRPr="00E05F83">
        <w:rPr>
          <w:rFonts w:ascii="Times New Roman" w:eastAsia="宋体" w:hAnsi="Times New Roman" w:cs="Times New Roman"/>
          <w:color w:val="060607"/>
          <w:spacing w:val="8"/>
          <w:kern w:val="0"/>
          <w:sz w:val="24"/>
          <w:szCs w:val="24"/>
          <w14:ligatures w14:val="none"/>
        </w:rPr>
        <w:t xml:space="preserve"> process, i.e. giving employees more autonomy in decision making, positively affects </w:t>
      </w:r>
      <w:proofErr w:type="spellStart"/>
      <w:r w:rsidRPr="00E05F83">
        <w:rPr>
          <w:rFonts w:ascii="Times New Roman" w:eastAsia="宋体" w:hAnsi="Times New Roman" w:cs="Times New Roman"/>
          <w:color w:val="060607"/>
          <w:spacing w:val="8"/>
          <w:kern w:val="0"/>
          <w:sz w:val="24"/>
          <w:szCs w:val="24"/>
          <w14:ligatures w14:val="none"/>
        </w:rPr>
        <w:t>organisational</w:t>
      </w:r>
      <w:proofErr w:type="spellEnd"/>
      <w:r w:rsidRPr="00E05F83">
        <w:rPr>
          <w:rFonts w:ascii="Times New Roman" w:eastAsia="宋体" w:hAnsi="Times New Roman" w:cs="Times New Roman"/>
          <w:color w:val="060607"/>
          <w:spacing w:val="8"/>
          <w:kern w:val="0"/>
          <w:sz w:val="24"/>
          <w:szCs w:val="24"/>
          <w14:ligatures w14:val="none"/>
        </w:rPr>
        <w:t xml:space="preserve"> performance.</w:t>
      </w:r>
    </w:p>
    <w:p w14:paraId="1EFCAAED" w14:textId="5280F751" w:rsidR="00150E11" w:rsidRPr="00E05F83" w:rsidRDefault="00C32E0F" w:rsidP="00C32E0F">
      <w:pPr>
        <w:pStyle w:val="2"/>
        <w:numPr>
          <w:ilvl w:val="0"/>
          <w:numId w:val="24"/>
        </w:numPr>
        <w:rPr>
          <w:rFonts w:ascii="Times New Roman" w:hAnsi="Times New Roman" w:cs="Times New Roman"/>
          <w:sz w:val="24"/>
          <w:szCs w:val="24"/>
        </w:rPr>
      </w:pPr>
      <w:bookmarkStart w:id="14" w:name="_Toc164436664"/>
      <w:r w:rsidRPr="00E05F83">
        <w:rPr>
          <w:rFonts w:ascii="Times New Roman" w:hAnsi="Times New Roman" w:cs="Times New Roman"/>
          <w:sz w:val="24"/>
          <w:szCs w:val="24"/>
        </w:rPr>
        <w:t>R</w:t>
      </w:r>
      <w:r w:rsidR="00D57330" w:rsidRPr="00E05F83">
        <w:rPr>
          <w:rFonts w:ascii="Times New Roman" w:hAnsi="Times New Roman" w:cs="Times New Roman"/>
          <w:sz w:val="24"/>
          <w:szCs w:val="24"/>
        </w:rPr>
        <w:t xml:space="preserve">esearch </w:t>
      </w:r>
      <w:r w:rsidRPr="00E05F83">
        <w:rPr>
          <w:rFonts w:ascii="Times New Roman" w:hAnsi="Times New Roman" w:cs="Times New Roman"/>
          <w:sz w:val="24"/>
          <w:szCs w:val="24"/>
        </w:rPr>
        <w:t>M</w:t>
      </w:r>
      <w:r w:rsidR="00D57330" w:rsidRPr="00E05F83">
        <w:rPr>
          <w:rFonts w:ascii="Times New Roman" w:hAnsi="Times New Roman" w:cs="Times New Roman"/>
          <w:sz w:val="24"/>
          <w:szCs w:val="24"/>
        </w:rPr>
        <w:t>ethod</w:t>
      </w:r>
      <w:bookmarkEnd w:id="14"/>
    </w:p>
    <w:p w14:paraId="58CF7C32" w14:textId="4B440C41" w:rsidR="00C32E0F" w:rsidRPr="00E05F83" w:rsidRDefault="00C32E0F" w:rsidP="00C16ECD">
      <w:pPr>
        <w:widowControl/>
        <w:spacing w:line="480" w:lineRule="auto"/>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In this study, I planned to use questionnaire method in quantitative research method because quantitative research method is more objective, subjectivity may affect the results of the survey when using qualitative research method, and </w:t>
      </w:r>
      <w:r w:rsidRPr="00E05F83">
        <w:rPr>
          <w:rFonts w:ascii="Times New Roman" w:eastAsia="宋体" w:hAnsi="Times New Roman" w:cs="Times New Roman"/>
          <w:color w:val="060607"/>
          <w:spacing w:val="8"/>
          <w:kern w:val="0"/>
          <w:sz w:val="24"/>
          <w:szCs w:val="24"/>
          <w14:ligatures w14:val="none"/>
        </w:rPr>
        <w:lastRenderedPageBreak/>
        <w:t>quantitative research method has more ability to get results from larger samples (</w:t>
      </w:r>
      <w:proofErr w:type="spellStart"/>
      <w:r w:rsidRPr="00E05F83">
        <w:rPr>
          <w:rFonts w:ascii="Times New Roman" w:eastAsia="宋体" w:hAnsi="Times New Roman" w:cs="Times New Roman"/>
          <w:color w:val="060607"/>
          <w:spacing w:val="8"/>
          <w:kern w:val="0"/>
          <w:sz w:val="24"/>
          <w:szCs w:val="24"/>
          <w14:ligatures w14:val="none"/>
        </w:rPr>
        <w:t>Mohajan</w:t>
      </w:r>
      <w:proofErr w:type="spellEnd"/>
      <w:r w:rsidRPr="00E05F83">
        <w:rPr>
          <w:rFonts w:ascii="Times New Roman" w:eastAsia="宋体" w:hAnsi="Times New Roman" w:cs="Times New Roman"/>
          <w:color w:val="060607"/>
          <w:spacing w:val="8"/>
          <w:kern w:val="0"/>
          <w:sz w:val="24"/>
          <w:szCs w:val="24"/>
          <w14:ligatures w14:val="none"/>
        </w:rPr>
        <w:t xml:space="preserve">, 2020). When conducting my </w:t>
      </w:r>
      <w:proofErr w:type="gramStart"/>
      <w:r w:rsidRPr="00E05F83">
        <w:rPr>
          <w:rFonts w:ascii="Times New Roman" w:eastAsia="宋体" w:hAnsi="Times New Roman" w:cs="Times New Roman"/>
          <w:color w:val="060607"/>
          <w:spacing w:val="8"/>
          <w:kern w:val="0"/>
          <w:sz w:val="24"/>
          <w:szCs w:val="24"/>
          <w14:ligatures w14:val="none"/>
        </w:rPr>
        <w:t>research</w:t>
      </w:r>
      <w:proofErr w:type="gramEnd"/>
      <w:r w:rsidRPr="00E05F83">
        <w:rPr>
          <w:rFonts w:ascii="Times New Roman" w:eastAsia="宋体" w:hAnsi="Times New Roman" w:cs="Times New Roman"/>
          <w:color w:val="060607"/>
          <w:spacing w:val="8"/>
          <w:kern w:val="0"/>
          <w:sz w:val="24"/>
          <w:szCs w:val="24"/>
          <w14:ligatures w14:val="none"/>
        </w:rPr>
        <w:t xml:space="preserve"> I wanted the results to be more objective, so I decided to use quantitative research methods. Whereas questionnaires are able to collect data quickly from a large number of respondents, which is very useful for research that requires extensive data support as it allows the researcher to collect information from a large number of people from different backgrounds and regions in a short period of time (García, 2011). </w:t>
      </w:r>
      <w:proofErr w:type="gramStart"/>
      <w:r w:rsidRPr="00E05F83">
        <w:rPr>
          <w:rFonts w:ascii="Times New Roman" w:eastAsia="宋体" w:hAnsi="Times New Roman" w:cs="Times New Roman"/>
          <w:color w:val="060607"/>
          <w:spacing w:val="8"/>
          <w:kern w:val="0"/>
          <w:sz w:val="24"/>
          <w:szCs w:val="24"/>
          <w14:ligatures w14:val="none"/>
        </w:rPr>
        <w:t>Also</w:t>
      </w:r>
      <w:proofErr w:type="gramEnd"/>
      <w:r w:rsidRPr="00E05F83">
        <w:rPr>
          <w:rFonts w:ascii="Times New Roman" w:eastAsia="宋体" w:hAnsi="Times New Roman" w:cs="Times New Roman"/>
          <w:color w:val="060607"/>
          <w:spacing w:val="8"/>
          <w:kern w:val="0"/>
          <w:sz w:val="24"/>
          <w:szCs w:val="24"/>
          <w14:ligatures w14:val="none"/>
        </w:rPr>
        <w:t xml:space="preserve"> questionnaire data can be easily quantified and processed, making it suitable for complex analyses such as regression analysis and analysis of variance (ANOVA) using statistical software, which help to identify patterns, test hypotheses and validate theories (Olayemi, Olajide and Ajayi, 2022).</w:t>
      </w:r>
    </w:p>
    <w:p w14:paraId="4116EEB3" w14:textId="06F911C0" w:rsidR="00150E11" w:rsidRPr="00E05F83" w:rsidRDefault="00C32E0F" w:rsidP="00253412">
      <w:pPr>
        <w:pStyle w:val="3"/>
        <w:rPr>
          <w:rFonts w:ascii="Times New Roman" w:hAnsi="Times New Roman" w:cs="Times New Roman"/>
          <w:sz w:val="24"/>
          <w:szCs w:val="24"/>
        </w:rPr>
      </w:pPr>
      <w:bookmarkStart w:id="15" w:name="_Toc164436665"/>
      <w:r w:rsidRPr="00E05F83">
        <w:rPr>
          <w:rFonts w:ascii="Times New Roman" w:hAnsi="Times New Roman" w:cs="Times New Roman"/>
          <w:sz w:val="24"/>
          <w:szCs w:val="24"/>
        </w:rPr>
        <w:t>7.1 Data Collection</w:t>
      </w:r>
      <w:bookmarkEnd w:id="15"/>
    </w:p>
    <w:p w14:paraId="2FEDBDEC" w14:textId="77777777" w:rsidR="00705800" w:rsidRPr="00E05F83" w:rsidRDefault="00705800"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The survey aimed to </w:t>
      </w:r>
      <w:proofErr w:type="spellStart"/>
      <w:r w:rsidRPr="00E05F83">
        <w:rPr>
          <w:rFonts w:ascii="Times New Roman" w:eastAsia="宋体" w:hAnsi="Times New Roman" w:cs="Times New Roman"/>
          <w:kern w:val="0"/>
          <w:sz w:val="24"/>
          <w:szCs w:val="24"/>
          <w14:ligatures w14:val="none"/>
        </w:rPr>
        <w:t>analyse</w:t>
      </w:r>
      <w:proofErr w:type="spellEnd"/>
      <w:r w:rsidRPr="00E05F83">
        <w:rPr>
          <w:rFonts w:ascii="Times New Roman" w:eastAsia="宋体" w:hAnsi="Times New Roman" w:cs="Times New Roman"/>
          <w:kern w:val="0"/>
          <w:sz w:val="24"/>
          <w:szCs w:val="24"/>
          <w14:ligatures w14:val="none"/>
        </w:rPr>
        <w:t xml:space="preserve"> the opinions of about 200 Hai Di Lao employees from five Hai Di Lao restaurant outlets in Wuhan area of China, with respondents coming from different roles such as general staff, assistant managers and shop managers.</w:t>
      </w:r>
    </w:p>
    <w:p w14:paraId="4E9BC9CB" w14:textId="77777777" w:rsidR="00705800" w:rsidRPr="00E05F83" w:rsidRDefault="00705800"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I first plan to understand their basic situation by asking several questions related to their age, gender, and job position. After that, I will ask several questions related to promotion incentive system, salary incentive system, staff training incentives, empowerment incentive system to investigate the implementation of different incentives, and lastly, I will ask several questions related to how these factors affect the </w:t>
      </w:r>
      <w:proofErr w:type="spellStart"/>
      <w:r w:rsidRPr="00E05F83">
        <w:rPr>
          <w:rFonts w:ascii="Times New Roman" w:eastAsia="宋体" w:hAnsi="Times New Roman" w:cs="Times New Roman"/>
          <w:kern w:val="0"/>
          <w:sz w:val="24"/>
          <w:szCs w:val="24"/>
          <w14:ligatures w14:val="none"/>
        </w:rPr>
        <w:t>organisational</w:t>
      </w:r>
      <w:proofErr w:type="spellEnd"/>
      <w:r w:rsidRPr="00E05F83">
        <w:rPr>
          <w:rFonts w:ascii="Times New Roman" w:eastAsia="宋体" w:hAnsi="Times New Roman" w:cs="Times New Roman"/>
          <w:kern w:val="0"/>
          <w:sz w:val="24"/>
          <w:szCs w:val="24"/>
          <w14:ligatures w14:val="none"/>
        </w:rPr>
        <w:t xml:space="preserve"> performance.</w:t>
      </w:r>
    </w:p>
    <w:p w14:paraId="6C6FEDA3" w14:textId="59A5C5EF" w:rsidR="00206474" w:rsidRPr="00E05F83" w:rsidRDefault="00705800" w:rsidP="00C16ECD">
      <w:pPr>
        <w:widowControl/>
        <w:spacing w:line="480" w:lineRule="auto"/>
        <w:rPr>
          <w:rFonts w:ascii="Times New Roman" w:eastAsia="宋体" w:hAnsi="Times New Roman" w:cs="Times New Roman" w:hint="eastAsia"/>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These employees were invited to complete an electronic questionnaire referencing a Likert-type scale containing 3-4 questions related to their personal background, and then 3-4 questions per factor, </w:t>
      </w:r>
      <w:proofErr w:type="spellStart"/>
      <w:r w:rsidRPr="00E05F83">
        <w:rPr>
          <w:rFonts w:ascii="Times New Roman" w:eastAsia="宋体" w:hAnsi="Times New Roman" w:cs="Times New Roman"/>
          <w:kern w:val="0"/>
          <w:sz w:val="24"/>
          <w:szCs w:val="24"/>
          <w14:ligatures w14:val="none"/>
        </w:rPr>
        <w:t>totalling</w:t>
      </w:r>
      <w:proofErr w:type="spellEnd"/>
      <w:r w:rsidRPr="00E05F83">
        <w:rPr>
          <w:rFonts w:ascii="Times New Roman" w:eastAsia="宋体" w:hAnsi="Times New Roman" w:cs="Times New Roman"/>
          <w:kern w:val="0"/>
          <w:sz w:val="24"/>
          <w:szCs w:val="24"/>
          <w14:ligatures w14:val="none"/>
        </w:rPr>
        <w:t xml:space="preserve"> approximately 20 questions. The scale ranges from:1 = strongly disagree to 5 = strongly agree. A factor was considered to be highly positively correlated with </w:t>
      </w:r>
      <w:proofErr w:type="spellStart"/>
      <w:r w:rsidRPr="00E05F83">
        <w:rPr>
          <w:rFonts w:ascii="Times New Roman" w:eastAsia="宋体" w:hAnsi="Times New Roman" w:cs="Times New Roman"/>
          <w:kern w:val="0"/>
          <w:sz w:val="24"/>
          <w:szCs w:val="24"/>
          <w14:ligatures w14:val="none"/>
        </w:rPr>
        <w:t>organisational</w:t>
      </w:r>
      <w:proofErr w:type="spellEnd"/>
      <w:r w:rsidRPr="00E05F83">
        <w:rPr>
          <w:rFonts w:ascii="Times New Roman" w:eastAsia="宋体" w:hAnsi="Times New Roman" w:cs="Times New Roman"/>
          <w:kern w:val="0"/>
          <w:sz w:val="24"/>
          <w:szCs w:val="24"/>
          <w14:ligatures w14:val="none"/>
        </w:rPr>
        <w:t xml:space="preserve"> performance if it had an average score of 4-5. If the score is 3-4, it is considered to be related to </w:t>
      </w:r>
      <w:proofErr w:type="spellStart"/>
      <w:r w:rsidRPr="00E05F83">
        <w:rPr>
          <w:rFonts w:ascii="Times New Roman" w:eastAsia="宋体" w:hAnsi="Times New Roman" w:cs="Times New Roman"/>
          <w:kern w:val="0"/>
          <w:sz w:val="24"/>
          <w:szCs w:val="24"/>
          <w14:ligatures w14:val="none"/>
        </w:rPr>
        <w:t>organisational</w:t>
      </w:r>
      <w:proofErr w:type="spellEnd"/>
      <w:r w:rsidRPr="00E05F83">
        <w:rPr>
          <w:rFonts w:ascii="Times New Roman" w:eastAsia="宋体" w:hAnsi="Times New Roman" w:cs="Times New Roman"/>
          <w:kern w:val="0"/>
          <w:sz w:val="24"/>
          <w:szCs w:val="24"/>
          <w14:ligatures w14:val="none"/>
        </w:rPr>
        <w:t xml:space="preserve"> performance but with a low degree of influence. If the score is 1-2, they are considered to be directly uncorrelated (South et al., 2022). The use of electronic questionnaires is mainly due to the fact that it is more convenient and quicker, as well as taking up less of the employees' time and having a lower impact on their work, and that electronic questionnaires directly convert raw data into a computer-readable form (Hunter, 2012).</w:t>
      </w:r>
    </w:p>
    <w:p w14:paraId="1D348A8D" w14:textId="78838BEB" w:rsidR="0041126C" w:rsidRPr="00E05F83" w:rsidRDefault="00705800" w:rsidP="0041126C">
      <w:pPr>
        <w:widowControl/>
        <w:shd w:val="clear" w:color="auto" w:fill="FFFFFF"/>
        <w:spacing w:before="100" w:beforeAutospacing="1" w:after="100" w:afterAutospacing="1"/>
        <w:jc w:val="left"/>
        <w:rPr>
          <w:rFonts w:ascii="Times New Roman" w:eastAsia="宋体" w:hAnsi="Times New Roman" w:cs="Times New Roman"/>
          <w:color w:val="060607"/>
          <w:spacing w:val="8"/>
          <w:kern w:val="0"/>
          <w:sz w:val="24"/>
          <w:szCs w:val="24"/>
          <w14:ligatures w14:val="none"/>
        </w:rPr>
      </w:pPr>
      <w:r w:rsidRPr="00E05F83">
        <w:rPr>
          <w:rFonts w:ascii="Times New Roman" w:eastAsia="宋体" w:hAnsi="Times New Roman" w:cs="Times New Roman"/>
          <w:color w:val="060607"/>
          <w:spacing w:val="8"/>
          <w:kern w:val="0"/>
          <w:sz w:val="24"/>
          <w:szCs w:val="24"/>
          <w14:ligatures w14:val="none"/>
        </w:rPr>
        <w:t xml:space="preserve">7.2 </w:t>
      </w:r>
      <w:r w:rsidRPr="00E05F83">
        <w:rPr>
          <w:rStyle w:val="30"/>
          <w:rFonts w:ascii="Times New Roman" w:hAnsi="Times New Roman" w:cs="Times New Roman"/>
          <w:sz w:val="24"/>
          <w:szCs w:val="24"/>
        </w:rPr>
        <w:t>Data Analysis Method</w:t>
      </w:r>
    </w:p>
    <w:p w14:paraId="3E8568B8" w14:textId="1E3FA0D5" w:rsidR="00705800" w:rsidRPr="00E05F83" w:rsidRDefault="00705800"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The results of the survey will be </w:t>
      </w:r>
      <w:proofErr w:type="spellStart"/>
      <w:r w:rsidRPr="00E05F83">
        <w:rPr>
          <w:rFonts w:ascii="Times New Roman" w:eastAsia="宋体" w:hAnsi="Times New Roman" w:cs="Times New Roman"/>
          <w:kern w:val="0"/>
          <w:sz w:val="24"/>
          <w:szCs w:val="24"/>
          <w14:ligatures w14:val="none"/>
        </w:rPr>
        <w:t>analysed</w:t>
      </w:r>
      <w:proofErr w:type="spellEnd"/>
      <w:r w:rsidRPr="00E05F83">
        <w:rPr>
          <w:rFonts w:ascii="Times New Roman" w:eastAsia="宋体" w:hAnsi="Times New Roman" w:cs="Times New Roman"/>
          <w:kern w:val="0"/>
          <w:sz w:val="24"/>
          <w:szCs w:val="24"/>
          <w14:ligatures w14:val="none"/>
        </w:rPr>
        <w:t xml:space="preserve"> through multiple regression analysis using SPSS (Statistical Package for Social sciences) to determine the extent to which the factors of Promotion Incentive System, Pay Incentive System, Employee Training Incentives, and Delegation of Authority Incentive System have an impact on the results. The analysis will output statistics including regression coefficients, t-values, p-values and R², which will help me to understand the extent to which each of the independent variables influences the dependent variable and its statistical significance (Ganesh Prasad Adhikari, 2022).</w:t>
      </w:r>
    </w:p>
    <w:p w14:paraId="52CB9B95" w14:textId="76DE0E05" w:rsidR="000D69EB" w:rsidRPr="00E05F83" w:rsidRDefault="00C27082" w:rsidP="00253412">
      <w:pPr>
        <w:pStyle w:val="3"/>
        <w:rPr>
          <w:rFonts w:ascii="Times New Roman" w:hAnsi="Times New Roman" w:cs="Times New Roman"/>
          <w:sz w:val="24"/>
          <w:szCs w:val="24"/>
        </w:rPr>
      </w:pPr>
      <w:bookmarkStart w:id="16" w:name="_Toc164436666"/>
      <w:r>
        <w:rPr>
          <w:rFonts w:ascii="Times New Roman" w:hAnsi="Times New Roman" w:cs="Times New Roman" w:hint="eastAsia"/>
          <w:sz w:val="24"/>
          <w:szCs w:val="24"/>
        </w:rPr>
        <w:lastRenderedPageBreak/>
        <w:t>7</w:t>
      </w:r>
      <w:r w:rsidR="000D69EB" w:rsidRPr="00E05F83">
        <w:rPr>
          <w:rFonts w:ascii="Times New Roman" w:hAnsi="Times New Roman" w:cs="Times New Roman"/>
          <w:sz w:val="24"/>
          <w:szCs w:val="24"/>
        </w:rPr>
        <w:t>.</w:t>
      </w:r>
      <w:r>
        <w:rPr>
          <w:rFonts w:ascii="Times New Roman" w:hAnsi="Times New Roman" w:cs="Times New Roman" w:hint="eastAsia"/>
          <w:sz w:val="24"/>
          <w:szCs w:val="24"/>
        </w:rPr>
        <w:t xml:space="preserve">2 </w:t>
      </w:r>
      <w:r w:rsidR="00604939" w:rsidRPr="00E05F83">
        <w:rPr>
          <w:rFonts w:ascii="Times New Roman" w:hAnsi="Times New Roman" w:cs="Times New Roman"/>
          <w:sz w:val="24"/>
          <w:szCs w:val="24"/>
        </w:rPr>
        <w:t>Privacy and Ethics</w:t>
      </w:r>
      <w:bookmarkEnd w:id="16"/>
    </w:p>
    <w:p w14:paraId="4FE142F7" w14:textId="77777777" w:rsidR="00604939" w:rsidRPr="00E05F83" w:rsidRDefault="00604939" w:rsidP="00C16ECD">
      <w:pPr>
        <w:widowControl/>
        <w:spacing w:line="480" w:lineRule="auto"/>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Firstly, the rights of the respondents will be fully protected. The privacy and dignity of the respondents will not be violated while conducting the study and their free will to participate in the study will be guaranteed (</w:t>
      </w:r>
      <w:proofErr w:type="spellStart"/>
      <w:r w:rsidRPr="00E05F83">
        <w:rPr>
          <w:rFonts w:ascii="Times New Roman" w:eastAsia="宋体" w:hAnsi="Times New Roman" w:cs="Times New Roman"/>
          <w:kern w:val="0"/>
          <w:sz w:val="24"/>
          <w:szCs w:val="24"/>
          <w14:ligatures w14:val="none"/>
        </w:rPr>
        <w:t>Laryeafio</w:t>
      </w:r>
      <w:proofErr w:type="spellEnd"/>
      <w:r w:rsidRPr="00E05F83">
        <w:rPr>
          <w:rFonts w:ascii="Times New Roman" w:eastAsia="宋体" w:hAnsi="Times New Roman" w:cs="Times New Roman"/>
          <w:kern w:val="0"/>
          <w:sz w:val="24"/>
          <w:szCs w:val="24"/>
          <w14:ligatures w14:val="none"/>
        </w:rPr>
        <w:t xml:space="preserve"> and </w:t>
      </w:r>
      <w:proofErr w:type="spellStart"/>
      <w:r w:rsidRPr="00E05F83">
        <w:rPr>
          <w:rFonts w:ascii="Times New Roman" w:eastAsia="宋体" w:hAnsi="Times New Roman" w:cs="Times New Roman"/>
          <w:kern w:val="0"/>
          <w:sz w:val="24"/>
          <w:szCs w:val="24"/>
          <w14:ligatures w14:val="none"/>
        </w:rPr>
        <w:t>Ogbewe</w:t>
      </w:r>
      <w:proofErr w:type="spellEnd"/>
      <w:r w:rsidRPr="00E05F83">
        <w:rPr>
          <w:rFonts w:ascii="Times New Roman" w:eastAsia="宋体" w:hAnsi="Times New Roman" w:cs="Times New Roman"/>
          <w:kern w:val="0"/>
          <w:sz w:val="24"/>
          <w:szCs w:val="24"/>
          <w14:ligatures w14:val="none"/>
        </w:rPr>
        <w:t>, 2023).</w:t>
      </w:r>
    </w:p>
    <w:p w14:paraId="5F23C9DA" w14:textId="6CF13823" w:rsidR="001B4229" w:rsidRPr="00E05F83" w:rsidRDefault="00604939" w:rsidP="00C16ECD">
      <w:pPr>
        <w:widowControl/>
        <w:spacing w:line="480" w:lineRule="auto"/>
        <w:rPr>
          <w:rFonts w:ascii="Times New Roman" w:eastAsia="宋体" w:hAnsi="Times New Roman" w:cs="Times New Roman" w:hint="eastAsia"/>
          <w:kern w:val="0"/>
          <w:sz w:val="24"/>
          <w:szCs w:val="24"/>
          <w14:ligatures w14:val="none"/>
        </w:rPr>
      </w:pPr>
      <w:r w:rsidRPr="00E05F83">
        <w:rPr>
          <w:rFonts w:ascii="Times New Roman" w:eastAsia="宋体" w:hAnsi="Times New Roman" w:cs="Times New Roman"/>
          <w:kern w:val="0"/>
          <w:sz w:val="24"/>
          <w:szCs w:val="24"/>
          <w14:ligatures w14:val="none"/>
        </w:rPr>
        <w:t xml:space="preserve">Secondly, in order to ensure that the results of the study are credible and scientific, the basic principles of scientific research will be strictly followed in the conduct of the study to ensure authenticity of the data, fairness of the results, </w:t>
      </w:r>
      <w:proofErr w:type="spellStart"/>
      <w:r w:rsidRPr="00E05F83">
        <w:rPr>
          <w:rFonts w:ascii="Times New Roman" w:eastAsia="宋体" w:hAnsi="Times New Roman" w:cs="Times New Roman"/>
          <w:kern w:val="0"/>
          <w:sz w:val="24"/>
          <w:szCs w:val="24"/>
          <w14:ligatures w14:val="none"/>
        </w:rPr>
        <w:t>etc</w:t>
      </w:r>
      <w:proofErr w:type="spellEnd"/>
      <w:r w:rsidRPr="00E05F83">
        <w:rPr>
          <w:rFonts w:ascii="Times New Roman" w:eastAsia="宋体" w:hAnsi="Times New Roman" w:cs="Times New Roman"/>
          <w:kern w:val="0"/>
          <w:sz w:val="24"/>
          <w:szCs w:val="24"/>
          <w14:ligatures w14:val="none"/>
        </w:rPr>
        <w:t xml:space="preserve"> (Howard Lopes Ribeiro, 2023).</w:t>
      </w:r>
    </w:p>
    <w:p w14:paraId="2207F95F" w14:textId="2C9AD943" w:rsidR="00150E11" w:rsidRPr="00E05F83" w:rsidRDefault="00C27082" w:rsidP="00253412">
      <w:pPr>
        <w:pStyle w:val="2"/>
        <w:rPr>
          <w:rFonts w:ascii="Times New Roman" w:hAnsi="Times New Roman" w:cs="Times New Roman"/>
          <w:sz w:val="24"/>
          <w:szCs w:val="24"/>
        </w:rPr>
      </w:pPr>
      <w:bookmarkStart w:id="17" w:name="_Toc164436667"/>
      <w:r>
        <w:rPr>
          <w:rFonts w:ascii="Times New Roman" w:hAnsi="Times New Roman" w:cs="Times New Roman" w:hint="eastAsia"/>
          <w:sz w:val="24"/>
          <w:szCs w:val="24"/>
        </w:rPr>
        <w:t>8</w:t>
      </w:r>
      <w:r w:rsidR="00150E11" w:rsidRPr="00E05F83">
        <w:rPr>
          <w:rFonts w:ascii="Times New Roman" w:hAnsi="Times New Roman" w:cs="Times New Roman"/>
          <w:sz w:val="24"/>
          <w:szCs w:val="24"/>
        </w:rPr>
        <w:t xml:space="preserve">. </w:t>
      </w:r>
      <w:r w:rsidR="00524454" w:rsidRPr="00524454">
        <w:rPr>
          <w:rFonts w:ascii="Times New Roman" w:hAnsi="Times New Roman" w:cs="Times New Roman"/>
          <w:sz w:val="24"/>
          <w:szCs w:val="24"/>
        </w:rPr>
        <w:t>Research time plan</w:t>
      </w:r>
      <w:bookmarkEnd w:id="17"/>
    </w:p>
    <w:p w14:paraId="1939DDAB" w14:textId="43BFC629" w:rsidR="00317130" w:rsidRPr="00E05F83" w:rsidRDefault="00F81EBF" w:rsidP="001B4229">
      <w:pPr>
        <w:spacing w:line="360" w:lineRule="auto"/>
        <w:jc w:val="left"/>
        <w:rPr>
          <w:rFonts w:ascii="Times New Roman" w:hAnsi="Times New Roman" w:cs="Times New Roman"/>
          <w:color w:val="060607"/>
          <w:spacing w:val="8"/>
          <w:sz w:val="24"/>
          <w:szCs w:val="24"/>
          <w:shd w:val="clear" w:color="auto" w:fill="FFFFFF"/>
        </w:rPr>
      </w:pPr>
      <w:r w:rsidRPr="00E05F83">
        <w:rPr>
          <w:rFonts w:ascii="Times New Roman" w:hAnsi="Times New Roman" w:cs="Times New Roman"/>
          <w:color w:val="060607"/>
          <w:spacing w:val="8"/>
          <w:sz w:val="24"/>
          <w:szCs w:val="24"/>
          <w:shd w:val="clear" w:color="auto" w:fill="FFFFFF"/>
        </w:rPr>
        <w:t>Dissertation Planning</w:t>
      </w:r>
      <w:r w:rsidR="00317130" w:rsidRPr="00E05F83">
        <w:rPr>
          <w:rFonts w:ascii="Times New Roman" w:hAnsi="Times New Roman" w:cs="Times New Roman"/>
          <w:color w:val="060607"/>
          <w:spacing w:val="8"/>
          <w:sz w:val="24"/>
          <w:szCs w:val="24"/>
          <w:shd w:val="clear" w:color="auto" w:fill="FFFFFF"/>
        </w:rPr>
        <w:br/>
        <w:t xml:space="preserve">•Proposal; I started planning and preparing this MBA proposal in April 2024 and have begun planning the literature review for May 2024. </w:t>
      </w:r>
    </w:p>
    <w:p w14:paraId="14636F74" w14:textId="77777777" w:rsidR="00317130" w:rsidRPr="00E05F83" w:rsidRDefault="00317130" w:rsidP="00317130">
      <w:pPr>
        <w:spacing w:line="360" w:lineRule="auto"/>
        <w:rPr>
          <w:rFonts w:ascii="Times New Roman" w:hAnsi="Times New Roman" w:cs="Times New Roman"/>
          <w:color w:val="060607"/>
          <w:spacing w:val="8"/>
          <w:sz w:val="24"/>
          <w:szCs w:val="24"/>
          <w:shd w:val="clear" w:color="auto" w:fill="FFFFFF"/>
        </w:rPr>
      </w:pPr>
      <w:r w:rsidRPr="00E05F83">
        <w:rPr>
          <w:rFonts w:ascii="Times New Roman" w:hAnsi="Times New Roman" w:cs="Times New Roman"/>
          <w:color w:val="060607"/>
          <w:spacing w:val="8"/>
          <w:sz w:val="24"/>
          <w:szCs w:val="24"/>
          <w:shd w:val="clear" w:color="auto" w:fill="FFFFFF"/>
        </w:rPr>
        <w:t xml:space="preserve">• Literature Review; I intend to complete the literature review by June 2024. </w:t>
      </w:r>
    </w:p>
    <w:p w14:paraId="27972E2F" w14:textId="77777777" w:rsidR="00317130" w:rsidRPr="00E05F83" w:rsidRDefault="00317130" w:rsidP="00317130">
      <w:pPr>
        <w:spacing w:line="360" w:lineRule="auto"/>
        <w:rPr>
          <w:rFonts w:ascii="Times New Roman" w:hAnsi="Times New Roman" w:cs="Times New Roman"/>
          <w:color w:val="060607"/>
          <w:spacing w:val="8"/>
          <w:sz w:val="24"/>
          <w:szCs w:val="24"/>
          <w:shd w:val="clear" w:color="auto" w:fill="FFFFFF"/>
        </w:rPr>
      </w:pPr>
      <w:r w:rsidRPr="00E05F83">
        <w:rPr>
          <w:rFonts w:ascii="Times New Roman" w:hAnsi="Times New Roman" w:cs="Times New Roman"/>
          <w:color w:val="060607"/>
          <w:spacing w:val="8"/>
          <w:sz w:val="24"/>
          <w:szCs w:val="24"/>
          <w:shd w:val="clear" w:color="auto" w:fill="FFFFFF"/>
        </w:rPr>
        <w:t>• Research Design; I aim to complete the survey research alongside the literature review and plan to finish data collection by July 2024.</w:t>
      </w:r>
    </w:p>
    <w:p w14:paraId="69527B88" w14:textId="77777777" w:rsidR="00317130" w:rsidRPr="00E05F83" w:rsidRDefault="00317130" w:rsidP="00317130">
      <w:pPr>
        <w:spacing w:line="360" w:lineRule="auto"/>
        <w:rPr>
          <w:rFonts w:ascii="Times New Roman" w:hAnsi="Times New Roman" w:cs="Times New Roman"/>
          <w:color w:val="060607"/>
          <w:spacing w:val="8"/>
          <w:sz w:val="24"/>
          <w:szCs w:val="24"/>
          <w:shd w:val="clear" w:color="auto" w:fill="FFFFFF"/>
        </w:rPr>
      </w:pPr>
      <w:r w:rsidRPr="00E05F83">
        <w:rPr>
          <w:rFonts w:ascii="Times New Roman" w:hAnsi="Times New Roman" w:cs="Times New Roman"/>
          <w:color w:val="060607"/>
          <w:spacing w:val="8"/>
          <w:sz w:val="24"/>
          <w:szCs w:val="24"/>
          <w:shd w:val="clear" w:color="auto" w:fill="FFFFFF"/>
        </w:rPr>
        <w:t xml:space="preserve"> • Data Collection; I plan to begin collecting data after completing the research design, with an aim to finish by August 2024.</w:t>
      </w:r>
    </w:p>
    <w:p w14:paraId="446A574B" w14:textId="77777777" w:rsidR="00317130" w:rsidRPr="00E05F83" w:rsidRDefault="00317130" w:rsidP="00317130">
      <w:pPr>
        <w:spacing w:line="360" w:lineRule="auto"/>
        <w:rPr>
          <w:rFonts w:ascii="Times New Roman" w:hAnsi="Times New Roman" w:cs="Times New Roman"/>
          <w:color w:val="060607"/>
          <w:spacing w:val="8"/>
          <w:sz w:val="24"/>
          <w:szCs w:val="24"/>
          <w:shd w:val="clear" w:color="auto" w:fill="FFFFFF"/>
        </w:rPr>
      </w:pPr>
      <w:r w:rsidRPr="00E05F83">
        <w:rPr>
          <w:rFonts w:ascii="Times New Roman" w:hAnsi="Times New Roman" w:cs="Times New Roman"/>
          <w:color w:val="060607"/>
          <w:spacing w:val="8"/>
          <w:sz w:val="24"/>
          <w:szCs w:val="24"/>
          <w:shd w:val="clear" w:color="auto" w:fill="FFFFFF"/>
        </w:rPr>
        <w:t xml:space="preserve"> • Analysis; Once I have collected the data, I intend to analyze the data in August 2024, which should take about 2 weeks. </w:t>
      </w:r>
    </w:p>
    <w:p w14:paraId="1E27E0AC" w14:textId="1C5A0479" w:rsidR="00317130" w:rsidRPr="00E05F83" w:rsidRDefault="00317130" w:rsidP="00317130">
      <w:pPr>
        <w:spacing w:line="360" w:lineRule="auto"/>
        <w:rPr>
          <w:rFonts w:ascii="Times New Roman" w:hAnsi="Times New Roman" w:cs="Times New Roman"/>
          <w:color w:val="060607"/>
          <w:spacing w:val="8"/>
          <w:sz w:val="24"/>
          <w:szCs w:val="24"/>
          <w:shd w:val="clear" w:color="auto" w:fill="FFFFFF"/>
        </w:rPr>
      </w:pPr>
      <w:r w:rsidRPr="00E05F83">
        <w:rPr>
          <w:rFonts w:ascii="Times New Roman" w:hAnsi="Times New Roman" w:cs="Times New Roman"/>
          <w:color w:val="060607"/>
          <w:spacing w:val="8"/>
          <w:sz w:val="24"/>
          <w:szCs w:val="24"/>
          <w:shd w:val="clear" w:color="auto" w:fill="FFFFFF"/>
        </w:rPr>
        <w:t>• Thesis Write-up; After completing the data analysis, I will begin writing the thesis, which is expected to take 2-3 weeks, with the aim of completing the main body of the thesis by September 2024.</w:t>
      </w:r>
    </w:p>
    <w:p w14:paraId="2A238235" w14:textId="5164C95B" w:rsidR="001B4229" w:rsidRPr="00E05F83" w:rsidRDefault="001B4229" w:rsidP="001B4229">
      <w:pPr>
        <w:pStyle w:val="2"/>
        <w:rPr>
          <w:rFonts w:ascii="Times New Roman" w:hAnsi="Times New Roman" w:cs="Times New Roman"/>
          <w:sz w:val="24"/>
          <w:szCs w:val="24"/>
        </w:rPr>
      </w:pPr>
      <w:bookmarkStart w:id="18" w:name="_Toc164436668"/>
      <w:r w:rsidRPr="00E05F83">
        <w:rPr>
          <w:rFonts w:ascii="Times New Roman" w:hAnsi="Times New Roman" w:cs="Times New Roman"/>
          <w:sz w:val="24"/>
          <w:szCs w:val="24"/>
        </w:rPr>
        <w:lastRenderedPageBreak/>
        <w:t>References</w:t>
      </w:r>
      <w:bookmarkEnd w:id="18"/>
    </w:p>
    <w:p w14:paraId="707240B5" w14:textId="17D038E6"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Abesinova</w:t>
      </w:r>
      <w:proofErr w:type="spellEnd"/>
      <w:r w:rsidRPr="00E05F83">
        <w:rPr>
          <w:rFonts w:ascii="Times New Roman" w:eastAsia="宋体" w:hAnsi="Times New Roman" w:cs="Times New Roman"/>
          <w:kern w:val="0"/>
          <w:sz w:val="24"/>
          <w:szCs w:val="24"/>
          <w14:ligatures w14:val="none"/>
        </w:rPr>
        <w:t xml:space="preserve">, O. (2021). ANALYSIS OF EMPLOYEES 'SYSTEMS OF MATERIAL MOTIVATION. </w:t>
      </w:r>
      <w:r w:rsidRPr="00E05F83">
        <w:rPr>
          <w:rFonts w:ascii="Times New Roman" w:eastAsia="宋体" w:hAnsi="Times New Roman" w:cs="Times New Roman"/>
          <w:i/>
          <w:iCs/>
          <w:kern w:val="0"/>
          <w:sz w:val="24"/>
          <w:szCs w:val="24"/>
          <w14:ligatures w14:val="none"/>
        </w:rPr>
        <w:t>Market Infrastructure</w:t>
      </w:r>
      <w:r w:rsidRPr="00E05F83">
        <w:rPr>
          <w:rFonts w:ascii="Times New Roman" w:eastAsia="宋体" w:hAnsi="Times New Roman" w:cs="Times New Roman"/>
          <w:kern w:val="0"/>
          <w:sz w:val="24"/>
          <w:szCs w:val="24"/>
          <w14:ligatures w14:val="none"/>
        </w:rPr>
        <w:t xml:space="preserve">, (56).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://doi.org/10.32843/infrastruct56-24</w:t>
      </w:r>
      <w:proofErr w:type="gramEnd"/>
      <w:r w:rsidRPr="00E05F83">
        <w:rPr>
          <w:rFonts w:ascii="Times New Roman" w:eastAsia="宋体" w:hAnsi="Times New Roman" w:cs="Times New Roman"/>
          <w:kern w:val="0"/>
          <w:sz w:val="24"/>
          <w:szCs w:val="24"/>
          <w14:ligatures w14:val="none"/>
        </w:rPr>
        <w:t>.</w:t>
      </w:r>
    </w:p>
    <w:p w14:paraId="6A294368"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Al-Khaled, </w:t>
      </w:r>
      <w:proofErr w:type="spellStart"/>
      <w:r w:rsidRPr="00E05F83">
        <w:rPr>
          <w:rFonts w:ascii="Times New Roman" w:eastAsia="宋体" w:hAnsi="Times New Roman" w:cs="Times New Roman"/>
          <w:kern w:val="0"/>
          <w:sz w:val="24"/>
          <w:szCs w:val="24"/>
          <w14:ligatures w14:val="none"/>
        </w:rPr>
        <w:t>A.</w:t>
      </w:r>
      <w:proofErr w:type="gramStart"/>
      <w:r w:rsidRPr="00E05F83">
        <w:rPr>
          <w:rFonts w:ascii="Times New Roman" w:eastAsia="宋体" w:hAnsi="Times New Roman" w:cs="Times New Roman"/>
          <w:kern w:val="0"/>
          <w:sz w:val="24"/>
          <w:szCs w:val="24"/>
          <w14:ligatures w14:val="none"/>
        </w:rPr>
        <w:t>A.Raqeb</w:t>
      </w:r>
      <w:proofErr w:type="spellEnd"/>
      <w:proofErr w:type="gramEnd"/>
      <w:r w:rsidRPr="00E05F83">
        <w:rPr>
          <w:rFonts w:ascii="Times New Roman" w:eastAsia="宋体" w:hAnsi="Times New Roman" w:cs="Times New Roman"/>
          <w:kern w:val="0"/>
          <w:sz w:val="24"/>
          <w:szCs w:val="24"/>
          <w14:ligatures w14:val="none"/>
        </w:rPr>
        <w:t xml:space="preserve">. (2014). The Effects of Human Resource Management Practices on Employees’ Motivation and Retention. </w:t>
      </w:r>
      <w:r w:rsidRPr="00E05F83">
        <w:rPr>
          <w:rFonts w:ascii="Times New Roman" w:eastAsia="宋体" w:hAnsi="Times New Roman" w:cs="Times New Roman"/>
          <w:i/>
          <w:iCs/>
          <w:kern w:val="0"/>
          <w:sz w:val="24"/>
          <w:szCs w:val="24"/>
          <w14:ligatures w14:val="none"/>
        </w:rPr>
        <w:t>SSRN Electronic Journal</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://doi.org/10.2139/ssrn.2407263</w:t>
      </w:r>
      <w:proofErr w:type="gramEnd"/>
      <w:r w:rsidRPr="00E05F83">
        <w:rPr>
          <w:rFonts w:ascii="Times New Roman" w:eastAsia="宋体" w:hAnsi="Times New Roman" w:cs="Times New Roman"/>
          <w:kern w:val="0"/>
          <w:sz w:val="24"/>
          <w:szCs w:val="24"/>
          <w14:ligatures w14:val="none"/>
        </w:rPr>
        <w:t>.</w:t>
      </w:r>
    </w:p>
    <w:p w14:paraId="4C0BDD1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Bartlett, K.R. (2001). The relationship between training and organizational commitment: A study in the health care field. </w:t>
      </w:r>
      <w:r w:rsidRPr="00E05F83">
        <w:rPr>
          <w:rFonts w:ascii="Times New Roman" w:eastAsia="宋体" w:hAnsi="Times New Roman" w:cs="Times New Roman"/>
          <w:i/>
          <w:iCs/>
          <w:kern w:val="0"/>
          <w:sz w:val="24"/>
          <w:szCs w:val="24"/>
          <w14:ligatures w14:val="none"/>
        </w:rPr>
        <w:t>Human Resource Development Quarterly</w:t>
      </w:r>
      <w:r w:rsidRPr="00E05F83">
        <w:rPr>
          <w:rFonts w:ascii="Times New Roman" w:eastAsia="宋体" w:hAnsi="Times New Roman" w:cs="Times New Roman"/>
          <w:kern w:val="0"/>
          <w:sz w:val="24"/>
          <w:szCs w:val="24"/>
          <w14:ligatures w14:val="none"/>
        </w:rPr>
        <w:t xml:space="preserve">, 12(4), p.335.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://doi.org/10.1002/hrdq.1001</w:t>
      </w:r>
      <w:proofErr w:type="gramEnd"/>
      <w:r w:rsidRPr="00E05F83">
        <w:rPr>
          <w:rFonts w:ascii="Times New Roman" w:eastAsia="宋体" w:hAnsi="Times New Roman" w:cs="Times New Roman"/>
          <w:kern w:val="0"/>
          <w:sz w:val="24"/>
          <w:szCs w:val="24"/>
          <w14:ligatures w14:val="none"/>
        </w:rPr>
        <w:t>.</w:t>
      </w:r>
    </w:p>
    <w:p w14:paraId="7E2DECA2"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Blazyte</w:t>
      </w:r>
      <w:proofErr w:type="spellEnd"/>
      <w:r w:rsidRPr="00E05F83">
        <w:rPr>
          <w:rFonts w:ascii="Times New Roman" w:eastAsia="宋体" w:hAnsi="Times New Roman" w:cs="Times New Roman"/>
          <w:kern w:val="0"/>
          <w:sz w:val="24"/>
          <w:szCs w:val="24"/>
          <w14:ligatures w14:val="none"/>
        </w:rPr>
        <w:t xml:space="preserve">, A. (2023). </w:t>
      </w:r>
      <w:r w:rsidRPr="00E05F83">
        <w:rPr>
          <w:rFonts w:ascii="Times New Roman" w:eastAsia="宋体" w:hAnsi="Times New Roman" w:cs="Times New Roman"/>
          <w:i/>
          <w:iCs/>
          <w:kern w:val="0"/>
          <w:sz w:val="24"/>
          <w:szCs w:val="24"/>
          <w14:ligatures w14:val="none"/>
        </w:rPr>
        <w:t>Haidilao Group: number of restaurants by location 2020</w:t>
      </w:r>
      <w:r w:rsidRPr="00E05F83">
        <w:rPr>
          <w:rFonts w:ascii="Times New Roman" w:eastAsia="宋体" w:hAnsi="Times New Roman" w:cs="Times New Roman"/>
          <w:kern w:val="0"/>
          <w:sz w:val="24"/>
          <w:szCs w:val="24"/>
          <w14:ligatures w14:val="none"/>
        </w:rPr>
        <w:t>. [online] Statista. Available at: https://www.statista.com/statistics/999133/number-of-haidilao-restaurants-by-location/ [Accessed 12 Apr. 2024].</w:t>
      </w:r>
    </w:p>
    <w:p w14:paraId="42DBF9EA"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Chen, C. (2018). Research on the Incentive Mechanism of </w:t>
      </w:r>
      <w:proofErr w:type="spellStart"/>
      <w:r w:rsidRPr="00E05F83">
        <w:rPr>
          <w:rFonts w:ascii="Times New Roman" w:eastAsia="宋体" w:hAnsi="Times New Roman" w:cs="Times New Roman"/>
          <w:kern w:val="0"/>
          <w:sz w:val="24"/>
          <w:szCs w:val="24"/>
          <w14:ligatures w14:val="none"/>
        </w:rPr>
        <w:t>Hidilao</w:t>
      </w:r>
      <w:proofErr w:type="spellEnd"/>
      <w:r w:rsidRPr="00E05F83">
        <w:rPr>
          <w:rFonts w:ascii="Times New Roman" w:eastAsia="宋体" w:hAnsi="Times New Roman" w:cs="Times New Roman"/>
          <w:kern w:val="0"/>
          <w:sz w:val="24"/>
          <w:szCs w:val="24"/>
          <w14:ligatures w14:val="none"/>
        </w:rPr>
        <w:t xml:space="preserve"> Hotpot’s Employees Based on Grounded Theory. </w:t>
      </w:r>
      <w:r w:rsidRPr="00E05F83">
        <w:rPr>
          <w:rFonts w:ascii="Times New Roman" w:eastAsia="宋体" w:hAnsi="Times New Roman" w:cs="Times New Roman"/>
          <w:i/>
          <w:iCs/>
          <w:kern w:val="0"/>
          <w:sz w:val="24"/>
          <w:szCs w:val="24"/>
          <w14:ligatures w14:val="none"/>
        </w:rPr>
        <w:t>Journal of Human Resource and Sustainability Studies</w:t>
      </w:r>
      <w:r w:rsidRPr="00E05F83">
        <w:rPr>
          <w:rFonts w:ascii="Times New Roman" w:eastAsia="宋体" w:hAnsi="Times New Roman" w:cs="Times New Roman"/>
          <w:kern w:val="0"/>
          <w:sz w:val="24"/>
          <w:szCs w:val="24"/>
          <w14:ligatures w14:val="none"/>
        </w:rPr>
        <w:t xml:space="preserve">, 06(01), pp.118–130.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://doi.org/10.4236/jhrss.2018.61031</w:t>
      </w:r>
      <w:proofErr w:type="gramEnd"/>
      <w:r w:rsidRPr="00E05F83">
        <w:rPr>
          <w:rFonts w:ascii="Times New Roman" w:eastAsia="宋体" w:hAnsi="Times New Roman" w:cs="Times New Roman"/>
          <w:kern w:val="0"/>
          <w:sz w:val="24"/>
          <w:szCs w:val="24"/>
          <w14:ligatures w14:val="none"/>
        </w:rPr>
        <w:t>.</w:t>
      </w:r>
    </w:p>
    <w:p w14:paraId="0C0F519D"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Chen, G. and Kanfer, R. (2006). Toward a Systems Theory of Motivated Behavior in Work Teams. </w:t>
      </w:r>
      <w:r w:rsidRPr="00E05F83">
        <w:rPr>
          <w:rFonts w:ascii="Times New Roman" w:eastAsia="宋体" w:hAnsi="Times New Roman" w:cs="Times New Roman"/>
          <w:i/>
          <w:iCs/>
          <w:kern w:val="0"/>
          <w:sz w:val="24"/>
          <w:szCs w:val="24"/>
          <w14:ligatures w14:val="none"/>
        </w:rPr>
        <w:t>Research in Organizational Behavior</w:t>
      </w:r>
      <w:r w:rsidRPr="00E05F83">
        <w:rPr>
          <w:rFonts w:ascii="Times New Roman" w:eastAsia="宋体" w:hAnsi="Times New Roman" w:cs="Times New Roman"/>
          <w:kern w:val="0"/>
          <w:sz w:val="24"/>
          <w:szCs w:val="24"/>
          <w14:ligatures w14:val="none"/>
        </w:rPr>
        <w:t xml:space="preserve">, 27, pp.223–267.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://doi.org/10.1016/s0191-3085(06)27006-0</w:t>
      </w:r>
      <w:proofErr w:type="gramEnd"/>
      <w:r w:rsidRPr="00E05F83">
        <w:rPr>
          <w:rFonts w:ascii="Times New Roman" w:eastAsia="宋体" w:hAnsi="Times New Roman" w:cs="Times New Roman"/>
          <w:kern w:val="0"/>
          <w:sz w:val="24"/>
          <w:szCs w:val="24"/>
          <w14:ligatures w14:val="none"/>
        </w:rPr>
        <w:t>.</w:t>
      </w:r>
    </w:p>
    <w:p w14:paraId="42BAB213"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Fang, J. (2023). Application and Limitations of the Expectancy Theory in Organizations. </w:t>
      </w:r>
      <w:r w:rsidRPr="00E05F83">
        <w:rPr>
          <w:rFonts w:ascii="Times New Roman" w:eastAsia="宋体" w:hAnsi="Times New Roman" w:cs="Times New Roman"/>
          <w:i/>
          <w:iCs/>
          <w:kern w:val="0"/>
          <w:sz w:val="24"/>
          <w:szCs w:val="24"/>
          <w14:ligatures w14:val="none"/>
        </w:rPr>
        <w:t>Advances in Economics Management and Political Sciences</w:t>
      </w:r>
      <w:r w:rsidRPr="00E05F83">
        <w:rPr>
          <w:rFonts w:ascii="Times New Roman" w:eastAsia="宋体" w:hAnsi="Times New Roman" w:cs="Times New Roman"/>
          <w:kern w:val="0"/>
          <w:sz w:val="24"/>
          <w:szCs w:val="24"/>
          <w14:ligatures w14:val="none"/>
        </w:rPr>
        <w:t xml:space="preserve">, 54(1), pp.7–12.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://doi.org/10.54254/2754-1169/54/20230868</w:t>
      </w:r>
      <w:proofErr w:type="gramEnd"/>
      <w:r w:rsidRPr="00E05F83">
        <w:rPr>
          <w:rFonts w:ascii="Times New Roman" w:eastAsia="宋体" w:hAnsi="Times New Roman" w:cs="Times New Roman"/>
          <w:kern w:val="0"/>
          <w:sz w:val="24"/>
          <w:szCs w:val="24"/>
          <w14:ligatures w14:val="none"/>
        </w:rPr>
        <w:t>.</w:t>
      </w:r>
    </w:p>
    <w:p w14:paraId="0F4E6C08"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Ganesh Prasad Adhikari (2022). Interpreting the Basic Results of Multiple Linear Regression. </w:t>
      </w:r>
      <w:r w:rsidRPr="00E05F83">
        <w:rPr>
          <w:rFonts w:ascii="Times New Roman" w:eastAsia="宋体" w:hAnsi="Times New Roman" w:cs="Times New Roman"/>
          <w:i/>
          <w:iCs/>
          <w:kern w:val="0"/>
          <w:sz w:val="24"/>
          <w:szCs w:val="24"/>
          <w14:ligatures w14:val="none"/>
        </w:rPr>
        <w:t>Scholars’ Journal</w:t>
      </w:r>
      <w:r w:rsidRPr="00E05F83">
        <w:rPr>
          <w:rFonts w:ascii="Times New Roman" w:eastAsia="宋体" w:hAnsi="Times New Roman" w:cs="Times New Roman"/>
          <w:kern w:val="0"/>
          <w:sz w:val="24"/>
          <w:szCs w:val="24"/>
          <w14:ligatures w14:val="none"/>
        </w:rPr>
        <w:t xml:space="preserve">, pp.22–37.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://doi.org/10.3126/scholars.v5i1.55775</w:t>
      </w:r>
      <w:proofErr w:type="gramEnd"/>
      <w:r w:rsidRPr="00E05F83">
        <w:rPr>
          <w:rFonts w:ascii="Times New Roman" w:eastAsia="宋体" w:hAnsi="Times New Roman" w:cs="Times New Roman"/>
          <w:kern w:val="0"/>
          <w:sz w:val="24"/>
          <w:szCs w:val="24"/>
          <w14:ligatures w14:val="none"/>
        </w:rPr>
        <w:t>.</w:t>
      </w:r>
    </w:p>
    <w:p w14:paraId="4E931C50"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García, A.A. (2011). Cognitive Interviews to Test and Refine Questionnaires. </w:t>
      </w:r>
      <w:r w:rsidRPr="00E05F83">
        <w:rPr>
          <w:rFonts w:ascii="Times New Roman" w:eastAsia="宋体" w:hAnsi="Times New Roman" w:cs="Times New Roman"/>
          <w:i/>
          <w:iCs/>
          <w:kern w:val="0"/>
          <w:sz w:val="24"/>
          <w:szCs w:val="24"/>
          <w14:ligatures w14:val="none"/>
        </w:rPr>
        <w:t>Public Health Nursing</w:t>
      </w:r>
      <w:r w:rsidRPr="00E05F83">
        <w:rPr>
          <w:rFonts w:ascii="Times New Roman" w:eastAsia="宋体" w:hAnsi="Times New Roman" w:cs="Times New Roman"/>
          <w:kern w:val="0"/>
          <w:sz w:val="24"/>
          <w:szCs w:val="24"/>
          <w14:ligatures w14:val="none"/>
        </w:rPr>
        <w:t xml:space="preserve">, p.no-no.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://doi.org/10.1111/j.1525-1446.2010.00938.x</w:t>
      </w:r>
      <w:proofErr w:type="gramEnd"/>
      <w:r w:rsidRPr="00E05F83">
        <w:rPr>
          <w:rFonts w:ascii="Times New Roman" w:eastAsia="宋体" w:hAnsi="Times New Roman" w:cs="Times New Roman"/>
          <w:kern w:val="0"/>
          <w:sz w:val="24"/>
          <w:szCs w:val="24"/>
          <w14:ligatures w14:val="none"/>
        </w:rPr>
        <w:t>.</w:t>
      </w:r>
    </w:p>
    <w:p w14:paraId="7CB205BF"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Goerg, S. (2015). Goal setting and worker motivation. </w:t>
      </w:r>
      <w:r w:rsidRPr="00E05F83">
        <w:rPr>
          <w:rFonts w:ascii="Times New Roman" w:eastAsia="宋体" w:hAnsi="Times New Roman" w:cs="Times New Roman"/>
          <w:i/>
          <w:iCs/>
          <w:kern w:val="0"/>
          <w:sz w:val="24"/>
          <w:szCs w:val="24"/>
          <w14:ligatures w14:val="none"/>
        </w:rPr>
        <w:t>IZA World of Labor</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://doi.org/10.15185/izawol.178</w:t>
      </w:r>
      <w:proofErr w:type="gramEnd"/>
      <w:r w:rsidRPr="00E05F83">
        <w:rPr>
          <w:rFonts w:ascii="Times New Roman" w:eastAsia="宋体" w:hAnsi="Times New Roman" w:cs="Times New Roman"/>
          <w:kern w:val="0"/>
          <w:sz w:val="24"/>
          <w:szCs w:val="24"/>
          <w14:ligatures w14:val="none"/>
        </w:rPr>
        <w:t>.</w:t>
      </w:r>
    </w:p>
    <w:p w14:paraId="549364AD"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Gopalan, V., Bakar, J.A.A., Zulkifli, A.N., Alwi, A. and Mat, R.C. (2017). A review of the motivation theories in learning. </w:t>
      </w:r>
      <w:r w:rsidRPr="00E05F83">
        <w:rPr>
          <w:rFonts w:ascii="Times New Roman" w:eastAsia="宋体" w:hAnsi="Times New Roman" w:cs="Times New Roman"/>
          <w:i/>
          <w:iCs/>
          <w:kern w:val="0"/>
          <w:sz w:val="24"/>
          <w:szCs w:val="24"/>
          <w14:ligatures w14:val="none"/>
        </w:rPr>
        <w:t>AIP Conference Proceedings</w:t>
      </w:r>
      <w:r w:rsidRPr="00E05F83">
        <w:rPr>
          <w:rFonts w:ascii="Times New Roman" w:eastAsia="宋体" w:hAnsi="Times New Roman" w:cs="Times New Roman"/>
          <w:kern w:val="0"/>
          <w:sz w:val="24"/>
          <w:szCs w:val="24"/>
          <w14:ligatures w14:val="none"/>
        </w:rPr>
        <w:t xml:space="preserve">, 1891(1).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://doi.org/10.1063/1.5005376</w:t>
      </w:r>
      <w:proofErr w:type="gramEnd"/>
      <w:r w:rsidRPr="00E05F83">
        <w:rPr>
          <w:rFonts w:ascii="Times New Roman" w:eastAsia="宋体" w:hAnsi="Times New Roman" w:cs="Times New Roman"/>
          <w:kern w:val="0"/>
          <w:sz w:val="24"/>
          <w:szCs w:val="24"/>
          <w14:ligatures w14:val="none"/>
        </w:rPr>
        <w:t>.</w:t>
      </w:r>
    </w:p>
    <w:p w14:paraId="358A1717"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Haidilao. (2023). </w:t>
      </w:r>
      <w:r w:rsidRPr="00E05F83">
        <w:rPr>
          <w:rFonts w:ascii="Times New Roman" w:eastAsia="宋体" w:hAnsi="Times New Roman" w:cs="Times New Roman"/>
          <w:i/>
          <w:iCs/>
          <w:kern w:val="0"/>
          <w:sz w:val="24"/>
          <w:szCs w:val="24"/>
          <w14:ligatures w14:val="none"/>
        </w:rPr>
        <w:t>About Haidilao</w:t>
      </w:r>
      <w:r w:rsidRPr="00E05F83">
        <w:rPr>
          <w:rFonts w:ascii="Times New Roman" w:eastAsia="宋体" w:hAnsi="Times New Roman" w:cs="Times New Roman"/>
          <w:kern w:val="0"/>
          <w:sz w:val="24"/>
          <w:szCs w:val="24"/>
          <w14:ligatures w14:val="none"/>
        </w:rPr>
        <w:t>. [online] Available at: https://www.haidilao-inc.com/sg/about/special [Accessed 11 Apr. 2024].</w:t>
      </w:r>
    </w:p>
    <w:p w14:paraId="0DA4A9D2"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Holden, P. (1989). ‘Working-to-rules’: a case of Taylor-made expert systems. </w:t>
      </w:r>
      <w:r w:rsidRPr="00E05F83">
        <w:rPr>
          <w:rFonts w:ascii="Times New Roman" w:eastAsia="宋体" w:hAnsi="Times New Roman" w:cs="Times New Roman"/>
          <w:i/>
          <w:iCs/>
          <w:kern w:val="0"/>
          <w:sz w:val="24"/>
          <w:szCs w:val="24"/>
          <w14:ligatures w14:val="none"/>
        </w:rPr>
        <w:t>Interacting with Computers</w:t>
      </w:r>
      <w:r w:rsidRPr="00E05F83">
        <w:rPr>
          <w:rFonts w:ascii="Times New Roman" w:eastAsia="宋体" w:hAnsi="Times New Roman" w:cs="Times New Roman"/>
          <w:kern w:val="0"/>
          <w:sz w:val="24"/>
          <w:szCs w:val="24"/>
          <w14:ligatures w14:val="none"/>
        </w:rPr>
        <w:t xml:space="preserve">, 1(2), pp.197–198.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://doi.org/10.1016/0953-5438(89)90027-1</w:t>
      </w:r>
      <w:proofErr w:type="gramEnd"/>
      <w:r w:rsidRPr="00E05F83">
        <w:rPr>
          <w:rFonts w:ascii="Times New Roman" w:eastAsia="宋体" w:hAnsi="Times New Roman" w:cs="Times New Roman"/>
          <w:kern w:val="0"/>
          <w:sz w:val="24"/>
          <w:szCs w:val="24"/>
          <w14:ligatures w14:val="none"/>
        </w:rPr>
        <w:t>.</w:t>
      </w:r>
    </w:p>
    <w:p w14:paraId="01139650"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Howard Lopes Ribeiro (2023). Ethical principles of the scientific researcher: state of the art and updates. </w:t>
      </w:r>
      <w:r w:rsidRPr="00E05F83">
        <w:rPr>
          <w:rFonts w:ascii="Times New Roman" w:eastAsia="宋体" w:hAnsi="Times New Roman" w:cs="Times New Roman"/>
          <w:i/>
          <w:iCs/>
          <w:kern w:val="0"/>
          <w:sz w:val="24"/>
          <w:szCs w:val="24"/>
          <w14:ligatures w14:val="none"/>
        </w:rPr>
        <w:t>Brazilian Journal of Clinical Medicine and Review</w:t>
      </w:r>
      <w:r w:rsidRPr="00E05F83">
        <w:rPr>
          <w:rFonts w:ascii="Times New Roman" w:eastAsia="宋体" w:hAnsi="Times New Roman" w:cs="Times New Roman"/>
          <w:kern w:val="0"/>
          <w:sz w:val="24"/>
          <w:szCs w:val="24"/>
          <w14:ligatures w14:val="none"/>
        </w:rPr>
        <w:t xml:space="preserve">, 1(Suppl.1), pp.25–25.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://doi.org/10.52600/2965-0968.bjcmr.2023.1.suppl.1.25</w:t>
      </w:r>
      <w:proofErr w:type="gramEnd"/>
      <w:r w:rsidRPr="00E05F83">
        <w:rPr>
          <w:rFonts w:ascii="Times New Roman" w:eastAsia="宋体" w:hAnsi="Times New Roman" w:cs="Times New Roman"/>
          <w:kern w:val="0"/>
          <w:sz w:val="24"/>
          <w:szCs w:val="24"/>
          <w14:ligatures w14:val="none"/>
        </w:rPr>
        <w:t>.</w:t>
      </w:r>
    </w:p>
    <w:p w14:paraId="677A374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Hunter, L. (2012). Challenging the reported disadvantages of e-questionnaires and addressing methodological issues of online data collection. </w:t>
      </w:r>
      <w:r w:rsidRPr="00E05F83">
        <w:rPr>
          <w:rFonts w:ascii="Times New Roman" w:eastAsia="宋体" w:hAnsi="Times New Roman" w:cs="Times New Roman"/>
          <w:i/>
          <w:iCs/>
          <w:kern w:val="0"/>
          <w:sz w:val="24"/>
          <w:szCs w:val="24"/>
          <w14:ligatures w14:val="none"/>
        </w:rPr>
        <w:t>Nurse Researcher</w:t>
      </w:r>
      <w:r w:rsidRPr="00E05F83">
        <w:rPr>
          <w:rFonts w:ascii="Times New Roman" w:eastAsia="宋体" w:hAnsi="Times New Roman" w:cs="Times New Roman"/>
          <w:kern w:val="0"/>
          <w:sz w:val="24"/>
          <w:szCs w:val="24"/>
          <w14:ligatures w14:val="none"/>
        </w:rPr>
        <w:t xml:space="preserve">, [online] 20(1), pp.11–20.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://doi.org/10.7748/nr2012.09.20.1.11.c9303</w:t>
      </w:r>
      <w:proofErr w:type="gramEnd"/>
      <w:r w:rsidRPr="00E05F83">
        <w:rPr>
          <w:rFonts w:ascii="Times New Roman" w:eastAsia="宋体" w:hAnsi="Times New Roman" w:cs="Times New Roman"/>
          <w:kern w:val="0"/>
          <w:sz w:val="24"/>
          <w:szCs w:val="24"/>
          <w14:ligatures w14:val="none"/>
        </w:rPr>
        <w:t>.</w:t>
      </w:r>
    </w:p>
    <w:p w14:paraId="56A886AC"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Hur, Y. (2018). Testing Herzberg’s Two-Factor Theory of Motivation in the Public Sector: Is It Applicable to Public Managers? </w:t>
      </w:r>
      <w:r w:rsidRPr="00E05F83">
        <w:rPr>
          <w:rFonts w:ascii="Times New Roman" w:eastAsia="宋体" w:hAnsi="Times New Roman" w:cs="Times New Roman"/>
          <w:i/>
          <w:iCs/>
          <w:kern w:val="0"/>
          <w:sz w:val="24"/>
          <w:szCs w:val="24"/>
          <w14:ligatures w14:val="none"/>
        </w:rPr>
        <w:t>Public Organization Review</w:t>
      </w:r>
      <w:r w:rsidRPr="00E05F83">
        <w:rPr>
          <w:rFonts w:ascii="Times New Roman" w:eastAsia="宋体" w:hAnsi="Times New Roman" w:cs="Times New Roman"/>
          <w:kern w:val="0"/>
          <w:sz w:val="24"/>
          <w:szCs w:val="24"/>
          <w14:ligatures w14:val="none"/>
        </w:rPr>
        <w:t>, 18(3), pp.329–343.</w:t>
      </w:r>
    </w:p>
    <w:p w14:paraId="1A4369E6"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K. Sandhya and D. Pradeep Kumar (2011). Employee Retention by Motivation. </w:t>
      </w:r>
      <w:r w:rsidRPr="00E05F83">
        <w:rPr>
          <w:rFonts w:ascii="Times New Roman" w:eastAsia="宋体" w:hAnsi="Times New Roman" w:cs="Times New Roman"/>
          <w:i/>
          <w:iCs/>
          <w:kern w:val="0"/>
          <w:sz w:val="24"/>
          <w:szCs w:val="24"/>
          <w14:ligatures w14:val="none"/>
        </w:rPr>
        <w:t>Indian Journal of Science and Technology</w:t>
      </w:r>
      <w:r w:rsidRPr="00E05F83">
        <w:rPr>
          <w:rFonts w:ascii="Times New Roman" w:eastAsia="宋体" w:hAnsi="Times New Roman" w:cs="Times New Roman"/>
          <w:kern w:val="0"/>
          <w:sz w:val="24"/>
          <w:szCs w:val="24"/>
          <w14:ligatures w14:val="none"/>
        </w:rPr>
        <w:t xml:space="preserve">, [online] 4(12), pp.1778–1782.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://doi.org/10.17485/</w:t>
      </w:r>
      <w:proofErr w:type="spellStart"/>
      <w:r w:rsidRPr="00E05F83">
        <w:rPr>
          <w:rFonts w:ascii="Times New Roman" w:eastAsia="宋体" w:hAnsi="Times New Roman" w:cs="Times New Roman"/>
          <w:kern w:val="0"/>
          <w:sz w:val="24"/>
          <w:szCs w:val="24"/>
          <w14:ligatures w14:val="none"/>
        </w:rPr>
        <w:t>ijst</w:t>
      </w:r>
      <w:proofErr w:type="spellEnd"/>
      <w:r w:rsidRPr="00E05F83">
        <w:rPr>
          <w:rFonts w:ascii="Times New Roman" w:eastAsia="宋体" w:hAnsi="Times New Roman" w:cs="Times New Roman"/>
          <w:kern w:val="0"/>
          <w:sz w:val="24"/>
          <w:szCs w:val="24"/>
          <w14:ligatures w14:val="none"/>
        </w:rPr>
        <w:t>/2011/v4i12/30326</w:t>
      </w:r>
      <w:proofErr w:type="gramEnd"/>
      <w:r w:rsidRPr="00E05F83">
        <w:rPr>
          <w:rFonts w:ascii="Times New Roman" w:eastAsia="宋体" w:hAnsi="Times New Roman" w:cs="Times New Roman"/>
          <w:kern w:val="0"/>
          <w:sz w:val="24"/>
          <w:szCs w:val="24"/>
          <w14:ligatures w14:val="none"/>
        </w:rPr>
        <w:t>.</w:t>
      </w:r>
    </w:p>
    <w:p w14:paraId="2742683C"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Khuay</w:t>
      </w:r>
      <w:proofErr w:type="spellEnd"/>
      <w:r w:rsidRPr="00E05F83">
        <w:rPr>
          <w:rFonts w:ascii="Times New Roman" w:eastAsia="宋体" w:hAnsi="Times New Roman" w:cs="Times New Roman"/>
          <w:kern w:val="0"/>
          <w:sz w:val="24"/>
          <w:szCs w:val="24"/>
          <w14:ligatures w14:val="none"/>
        </w:rPr>
        <w:t xml:space="preserve">, L., </w:t>
      </w:r>
      <w:proofErr w:type="spellStart"/>
      <w:r w:rsidRPr="00E05F83">
        <w:rPr>
          <w:rFonts w:ascii="Times New Roman" w:eastAsia="宋体" w:hAnsi="Times New Roman" w:cs="Times New Roman"/>
          <w:kern w:val="0"/>
          <w:sz w:val="24"/>
          <w:szCs w:val="24"/>
          <w14:ligatures w14:val="none"/>
        </w:rPr>
        <w:t>Sukhumpong</w:t>
      </w:r>
      <w:proofErr w:type="spellEnd"/>
      <w:r w:rsidRPr="00E05F83">
        <w:rPr>
          <w:rFonts w:ascii="Times New Roman" w:eastAsia="宋体" w:hAnsi="Times New Roman" w:cs="Times New Roman"/>
          <w:kern w:val="0"/>
          <w:sz w:val="24"/>
          <w:szCs w:val="24"/>
          <w14:ligatures w14:val="none"/>
        </w:rPr>
        <w:t xml:space="preserve"> </w:t>
      </w:r>
      <w:proofErr w:type="spellStart"/>
      <w:r w:rsidRPr="00E05F83">
        <w:rPr>
          <w:rFonts w:ascii="Times New Roman" w:eastAsia="宋体" w:hAnsi="Times New Roman" w:cs="Times New Roman"/>
          <w:kern w:val="0"/>
          <w:sz w:val="24"/>
          <w:szCs w:val="24"/>
          <w14:ligatures w14:val="none"/>
        </w:rPr>
        <w:t>Channuwong</w:t>
      </w:r>
      <w:proofErr w:type="spellEnd"/>
      <w:r w:rsidRPr="00E05F83">
        <w:rPr>
          <w:rFonts w:ascii="Times New Roman" w:eastAsia="宋体" w:hAnsi="Times New Roman" w:cs="Times New Roman"/>
          <w:kern w:val="0"/>
          <w:sz w:val="24"/>
          <w:szCs w:val="24"/>
          <w14:ligatures w14:val="none"/>
        </w:rPr>
        <w:t xml:space="preserve"> and </w:t>
      </w:r>
      <w:proofErr w:type="spellStart"/>
      <w:r w:rsidRPr="00E05F83">
        <w:rPr>
          <w:rFonts w:ascii="Times New Roman" w:eastAsia="宋体" w:hAnsi="Times New Roman" w:cs="Times New Roman"/>
          <w:kern w:val="0"/>
          <w:sz w:val="24"/>
          <w:szCs w:val="24"/>
          <w14:ligatures w14:val="none"/>
        </w:rPr>
        <w:t>Kulpornpath</w:t>
      </w:r>
      <w:proofErr w:type="spellEnd"/>
      <w:r w:rsidRPr="00E05F83">
        <w:rPr>
          <w:rFonts w:ascii="Times New Roman" w:eastAsia="宋体" w:hAnsi="Times New Roman" w:cs="Times New Roman"/>
          <w:kern w:val="0"/>
          <w:sz w:val="24"/>
          <w:szCs w:val="24"/>
          <w14:ligatures w14:val="none"/>
        </w:rPr>
        <w:t xml:space="preserve"> </w:t>
      </w:r>
      <w:proofErr w:type="spellStart"/>
      <w:r w:rsidRPr="00E05F83">
        <w:rPr>
          <w:rFonts w:ascii="Times New Roman" w:eastAsia="宋体" w:hAnsi="Times New Roman" w:cs="Times New Roman"/>
          <w:kern w:val="0"/>
          <w:sz w:val="24"/>
          <w:szCs w:val="24"/>
          <w14:ligatures w14:val="none"/>
        </w:rPr>
        <w:t>Wongmajarapinya</w:t>
      </w:r>
      <w:proofErr w:type="spellEnd"/>
      <w:r w:rsidRPr="00E05F83">
        <w:rPr>
          <w:rFonts w:ascii="Times New Roman" w:eastAsia="宋体" w:hAnsi="Times New Roman" w:cs="Times New Roman"/>
          <w:kern w:val="0"/>
          <w:sz w:val="24"/>
          <w:szCs w:val="24"/>
          <w14:ligatures w14:val="none"/>
        </w:rPr>
        <w:t xml:space="preserve"> (2023). Human Resource Management </w:t>
      </w:r>
      <w:proofErr w:type="gramStart"/>
      <w:r w:rsidRPr="00E05F83">
        <w:rPr>
          <w:rFonts w:ascii="Times New Roman" w:eastAsia="宋体" w:hAnsi="Times New Roman" w:cs="Times New Roman"/>
          <w:kern w:val="0"/>
          <w:sz w:val="24"/>
          <w:szCs w:val="24"/>
          <w14:ligatures w14:val="none"/>
        </w:rPr>
        <w:t>And</w:t>
      </w:r>
      <w:proofErr w:type="gramEnd"/>
      <w:r w:rsidRPr="00E05F83">
        <w:rPr>
          <w:rFonts w:ascii="Times New Roman" w:eastAsia="宋体" w:hAnsi="Times New Roman" w:cs="Times New Roman"/>
          <w:kern w:val="0"/>
          <w:sz w:val="24"/>
          <w:szCs w:val="24"/>
          <w14:ligatures w14:val="none"/>
        </w:rPr>
        <w:t xml:space="preserve"> Organizational Performance. </w:t>
      </w:r>
      <w:r w:rsidRPr="00E05F83">
        <w:rPr>
          <w:rFonts w:ascii="Times New Roman" w:eastAsia="宋体" w:hAnsi="Times New Roman" w:cs="Times New Roman"/>
          <w:i/>
          <w:iCs/>
          <w:kern w:val="0"/>
          <w:sz w:val="24"/>
          <w:szCs w:val="24"/>
          <w14:ligatures w14:val="none"/>
        </w:rPr>
        <w:t>International Journal of Advanced Research</w:t>
      </w:r>
      <w:r w:rsidRPr="00E05F83">
        <w:rPr>
          <w:rFonts w:ascii="Times New Roman" w:eastAsia="宋体" w:hAnsi="Times New Roman" w:cs="Times New Roman"/>
          <w:kern w:val="0"/>
          <w:sz w:val="24"/>
          <w:szCs w:val="24"/>
          <w14:ligatures w14:val="none"/>
        </w:rPr>
        <w:t xml:space="preserve">, 11(05), pp.872–881.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://doi.org/10.21474/ijar01/16940</w:t>
      </w:r>
      <w:proofErr w:type="gramEnd"/>
      <w:r w:rsidRPr="00E05F83">
        <w:rPr>
          <w:rFonts w:ascii="Times New Roman" w:eastAsia="宋体" w:hAnsi="Times New Roman" w:cs="Times New Roman"/>
          <w:kern w:val="0"/>
          <w:sz w:val="24"/>
          <w:szCs w:val="24"/>
          <w14:ligatures w14:val="none"/>
        </w:rPr>
        <w:t>.</w:t>
      </w:r>
    </w:p>
    <w:p w14:paraId="39A58AC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Kovalev, V.V. (2014). Effect of Interpersonal Relationships on the Quality of Joint Activities in a Collective. </w:t>
      </w:r>
      <w:r w:rsidRPr="00E05F83">
        <w:rPr>
          <w:rFonts w:ascii="Times New Roman" w:eastAsia="宋体" w:hAnsi="Times New Roman" w:cs="Times New Roman"/>
          <w:i/>
          <w:iCs/>
          <w:kern w:val="0"/>
          <w:sz w:val="24"/>
          <w:szCs w:val="24"/>
          <w14:ligatures w14:val="none"/>
        </w:rPr>
        <w:t>SSRN Electronic Journal</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://doi.org/10.2139/ssrn.2532000</w:t>
      </w:r>
      <w:proofErr w:type="gramEnd"/>
      <w:r w:rsidRPr="00E05F83">
        <w:rPr>
          <w:rFonts w:ascii="Times New Roman" w:eastAsia="宋体" w:hAnsi="Times New Roman" w:cs="Times New Roman"/>
          <w:kern w:val="0"/>
          <w:sz w:val="24"/>
          <w:szCs w:val="24"/>
          <w14:ligatures w14:val="none"/>
        </w:rPr>
        <w:t>.</w:t>
      </w:r>
    </w:p>
    <w:p w14:paraId="1ECAE5D7" w14:textId="77777777" w:rsidR="0037388B"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Krivenko, E.Y. (2023). Rewarding as a means of motivating employees. </w:t>
      </w:r>
      <w:r w:rsidRPr="00E05F83">
        <w:rPr>
          <w:rFonts w:ascii="Times New Roman" w:eastAsia="宋体" w:hAnsi="Times New Roman" w:cs="Times New Roman"/>
          <w:i/>
          <w:iCs/>
          <w:kern w:val="0"/>
          <w:sz w:val="24"/>
          <w:szCs w:val="24"/>
          <w14:ligatures w14:val="none"/>
        </w:rPr>
        <w:t>Analytical and Comparative Jurisprudence</w:t>
      </w:r>
      <w:r w:rsidRPr="00E05F83">
        <w:rPr>
          <w:rFonts w:ascii="Times New Roman" w:eastAsia="宋体" w:hAnsi="Times New Roman" w:cs="Times New Roman"/>
          <w:kern w:val="0"/>
          <w:sz w:val="24"/>
          <w:szCs w:val="24"/>
          <w14:ligatures w14:val="none"/>
        </w:rPr>
        <w:t xml:space="preserve">. [online]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://doi.org/10.24144/2788-6018.2023.03.31</w:t>
      </w:r>
      <w:proofErr w:type="gramEnd"/>
      <w:r w:rsidRPr="00E05F83">
        <w:rPr>
          <w:rFonts w:ascii="Times New Roman" w:eastAsia="宋体" w:hAnsi="Times New Roman" w:cs="Times New Roman"/>
          <w:kern w:val="0"/>
          <w:sz w:val="24"/>
          <w:szCs w:val="24"/>
          <w14:ligatures w14:val="none"/>
        </w:rPr>
        <w:t>.</w:t>
      </w:r>
    </w:p>
    <w:p w14:paraId="17880FC1" w14:textId="11778747" w:rsidR="00524454" w:rsidRPr="00E05F83" w:rsidRDefault="00524454" w:rsidP="0037388B">
      <w:pPr>
        <w:widowControl/>
        <w:spacing w:after="240" w:line="360" w:lineRule="auto"/>
        <w:jc w:val="left"/>
        <w:rPr>
          <w:rFonts w:ascii="Times New Roman" w:eastAsia="宋体" w:hAnsi="Times New Roman" w:cs="Times New Roman" w:hint="eastAsia"/>
          <w:kern w:val="0"/>
          <w:sz w:val="24"/>
          <w:szCs w:val="24"/>
          <w14:ligatures w14:val="none"/>
        </w:rPr>
      </w:pPr>
      <w:r w:rsidRPr="00524454">
        <w:rPr>
          <w:rFonts w:ascii="Times New Roman" w:eastAsia="宋体" w:hAnsi="Times New Roman" w:cs="Times New Roman"/>
          <w:kern w:val="0"/>
          <w:sz w:val="24"/>
          <w:szCs w:val="24"/>
          <w14:ligatures w14:val="none"/>
        </w:rPr>
        <w:t xml:space="preserve">Kim, M.-S., Choi, D., Guay, R.P. and Chen, A. (2023). How does fairness promote innovative behavior in organizational </w:t>
      </w:r>
      <w:proofErr w:type="gramStart"/>
      <w:r w:rsidRPr="00524454">
        <w:rPr>
          <w:rFonts w:ascii="Times New Roman" w:eastAsia="宋体" w:hAnsi="Times New Roman" w:cs="Times New Roman"/>
          <w:kern w:val="0"/>
          <w:sz w:val="24"/>
          <w:szCs w:val="24"/>
          <w14:ligatures w14:val="none"/>
        </w:rPr>
        <w:t>change?:</w:t>
      </w:r>
      <w:proofErr w:type="gramEnd"/>
      <w:r w:rsidRPr="00524454">
        <w:rPr>
          <w:rFonts w:ascii="Times New Roman" w:eastAsia="宋体" w:hAnsi="Times New Roman" w:cs="Times New Roman"/>
          <w:kern w:val="0"/>
          <w:sz w:val="24"/>
          <w:szCs w:val="24"/>
          <w14:ligatures w14:val="none"/>
        </w:rPr>
        <w:t xml:space="preserve"> The importance of social context. </w:t>
      </w:r>
      <w:r w:rsidRPr="00524454">
        <w:rPr>
          <w:rFonts w:ascii="Times New Roman" w:eastAsia="宋体" w:hAnsi="Times New Roman" w:cs="Times New Roman"/>
          <w:i/>
          <w:iCs/>
          <w:kern w:val="0"/>
          <w:sz w:val="24"/>
          <w:szCs w:val="24"/>
          <w14:ligatures w14:val="none"/>
        </w:rPr>
        <w:t>Applied Psychology</w:t>
      </w:r>
      <w:r w:rsidRPr="00524454">
        <w:rPr>
          <w:rFonts w:ascii="Times New Roman" w:eastAsia="宋体" w:hAnsi="Times New Roman" w:cs="Times New Roman"/>
          <w:kern w:val="0"/>
          <w:sz w:val="24"/>
          <w:szCs w:val="24"/>
          <w14:ligatures w14:val="none"/>
        </w:rPr>
        <w:t xml:space="preserve">. </w:t>
      </w:r>
      <w:proofErr w:type="spellStart"/>
      <w:proofErr w:type="gramStart"/>
      <w:r w:rsidRPr="00524454">
        <w:rPr>
          <w:rFonts w:ascii="Times New Roman" w:eastAsia="宋体" w:hAnsi="Times New Roman" w:cs="Times New Roman"/>
          <w:kern w:val="0"/>
          <w:sz w:val="24"/>
          <w:szCs w:val="24"/>
          <w14:ligatures w14:val="none"/>
        </w:rPr>
        <w:t>doi:https</w:t>
      </w:r>
      <w:proofErr w:type="spellEnd"/>
      <w:r w:rsidRPr="00524454">
        <w:rPr>
          <w:rFonts w:ascii="Times New Roman" w:eastAsia="宋体" w:hAnsi="Times New Roman" w:cs="Times New Roman"/>
          <w:kern w:val="0"/>
          <w:sz w:val="24"/>
          <w:szCs w:val="24"/>
          <w14:ligatures w14:val="none"/>
        </w:rPr>
        <w:t>://doi.org/10.1111/apps.12511</w:t>
      </w:r>
      <w:proofErr w:type="gramEnd"/>
      <w:r w:rsidRPr="00524454">
        <w:rPr>
          <w:rFonts w:ascii="Times New Roman" w:eastAsia="宋体" w:hAnsi="Times New Roman" w:cs="Times New Roman"/>
          <w:kern w:val="0"/>
          <w:sz w:val="24"/>
          <w:szCs w:val="24"/>
          <w14:ligatures w14:val="none"/>
        </w:rPr>
        <w:t>.</w:t>
      </w:r>
    </w:p>
    <w:p w14:paraId="68E03D3F"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Laryeafio</w:t>
      </w:r>
      <w:proofErr w:type="spellEnd"/>
      <w:r w:rsidRPr="00E05F83">
        <w:rPr>
          <w:rFonts w:ascii="Times New Roman" w:eastAsia="宋体" w:hAnsi="Times New Roman" w:cs="Times New Roman"/>
          <w:kern w:val="0"/>
          <w:sz w:val="24"/>
          <w:szCs w:val="24"/>
          <w14:ligatures w14:val="none"/>
        </w:rPr>
        <w:t xml:space="preserve">, M.N. and </w:t>
      </w:r>
      <w:proofErr w:type="spellStart"/>
      <w:r w:rsidRPr="00E05F83">
        <w:rPr>
          <w:rFonts w:ascii="Times New Roman" w:eastAsia="宋体" w:hAnsi="Times New Roman" w:cs="Times New Roman"/>
          <w:kern w:val="0"/>
          <w:sz w:val="24"/>
          <w:szCs w:val="24"/>
          <w14:ligatures w14:val="none"/>
        </w:rPr>
        <w:t>Ogbewe</w:t>
      </w:r>
      <w:proofErr w:type="spellEnd"/>
      <w:r w:rsidRPr="00E05F83">
        <w:rPr>
          <w:rFonts w:ascii="Times New Roman" w:eastAsia="宋体" w:hAnsi="Times New Roman" w:cs="Times New Roman"/>
          <w:kern w:val="0"/>
          <w:sz w:val="24"/>
          <w:szCs w:val="24"/>
          <w14:ligatures w14:val="none"/>
        </w:rPr>
        <w:t xml:space="preserve">, O.C. (2023). Ethical consideration dilemma: systematic review of ethics in qualitative data collection through interviews. </w:t>
      </w:r>
      <w:r w:rsidRPr="00E05F83">
        <w:rPr>
          <w:rFonts w:ascii="Times New Roman" w:eastAsia="宋体" w:hAnsi="Times New Roman" w:cs="Times New Roman"/>
          <w:i/>
          <w:iCs/>
          <w:kern w:val="0"/>
          <w:sz w:val="24"/>
          <w:szCs w:val="24"/>
          <w14:ligatures w14:val="none"/>
        </w:rPr>
        <w:t>Journal of ethics in entrepreneurship and technology</w:t>
      </w:r>
      <w:r w:rsidRPr="00E05F83">
        <w:rPr>
          <w:rFonts w:ascii="Times New Roman" w:eastAsia="宋体" w:hAnsi="Times New Roman" w:cs="Times New Roman"/>
          <w:kern w:val="0"/>
          <w:sz w:val="24"/>
          <w:szCs w:val="24"/>
          <w14:ligatures w14:val="none"/>
        </w:rPr>
        <w:t xml:space="preserve">, [online] 3(2), pp.94–110.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://doi.org/10.1108/jeet-09-2022-0014</w:t>
      </w:r>
      <w:proofErr w:type="gramEnd"/>
      <w:r w:rsidRPr="00E05F83">
        <w:rPr>
          <w:rFonts w:ascii="Times New Roman" w:eastAsia="宋体" w:hAnsi="Times New Roman" w:cs="Times New Roman"/>
          <w:kern w:val="0"/>
          <w:sz w:val="24"/>
          <w:szCs w:val="24"/>
          <w14:ligatures w14:val="none"/>
        </w:rPr>
        <w:t>.</w:t>
      </w:r>
    </w:p>
    <w:p w14:paraId="7D9A996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Latham, G.P., Winters, D.C. and Locke, E.A. (1994). Cognitive and motivational effects of participation: A mediator study. </w:t>
      </w:r>
      <w:r w:rsidRPr="00E05F83">
        <w:rPr>
          <w:rFonts w:ascii="Times New Roman" w:eastAsia="宋体" w:hAnsi="Times New Roman" w:cs="Times New Roman"/>
          <w:i/>
          <w:iCs/>
          <w:kern w:val="0"/>
          <w:sz w:val="24"/>
          <w:szCs w:val="24"/>
          <w14:ligatures w14:val="none"/>
        </w:rPr>
        <w:t>Journal of Organizational Behavior</w:t>
      </w:r>
      <w:r w:rsidRPr="00E05F83">
        <w:rPr>
          <w:rFonts w:ascii="Times New Roman" w:eastAsia="宋体" w:hAnsi="Times New Roman" w:cs="Times New Roman"/>
          <w:kern w:val="0"/>
          <w:sz w:val="24"/>
          <w:szCs w:val="24"/>
          <w14:ligatures w14:val="none"/>
        </w:rPr>
        <w:t xml:space="preserve">, 15(1), pp.49–63.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://doi.org/10.1002/job.4030150106</w:t>
      </w:r>
      <w:proofErr w:type="gramEnd"/>
      <w:r w:rsidRPr="00E05F83">
        <w:rPr>
          <w:rFonts w:ascii="Times New Roman" w:eastAsia="宋体" w:hAnsi="Times New Roman" w:cs="Times New Roman"/>
          <w:kern w:val="0"/>
          <w:sz w:val="24"/>
          <w:szCs w:val="24"/>
          <w14:ligatures w14:val="none"/>
        </w:rPr>
        <w:t>.</w:t>
      </w:r>
    </w:p>
    <w:p w14:paraId="2EFC5731"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Lau, C. (2023). </w:t>
      </w:r>
      <w:r w:rsidRPr="00E05F83">
        <w:rPr>
          <w:rFonts w:ascii="Times New Roman" w:eastAsia="宋体" w:hAnsi="Times New Roman" w:cs="Times New Roman"/>
          <w:i/>
          <w:iCs/>
          <w:kern w:val="0"/>
          <w:sz w:val="24"/>
          <w:szCs w:val="24"/>
          <w14:ligatures w14:val="none"/>
        </w:rPr>
        <w:t>Chinese hot pot chain Haidilao puts viral dance on menu</w:t>
      </w:r>
      <w:r w:rsidRPr="00E05F83">
        <w:rPr>
          <w:rFonts w:ascii="Times New Roman" w:eastAsia="宋体" w:hAnsi="Times New Roman" w:cs="Times New Roman"/>
          <w:kern w:val="0"/>
          <w:sz w:val="24"/>
          <w:szCs w:val="24"/>
          <w14:ligatures w14:val="none"/>
        </w:rPr>
        <w:t>. [online] CNN. Available at: https://edition.cnn.com/travel/china-haidilao-viral-dance-intl-hnk/index.html [Accessed 12 Apr. 2024].</w:t>
      </w:r>
    </w:p>
    <w:p w14:paraId="21A9CAF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Lepper, M.R., Henderlong, J. and Gingras, I. (1999). Understanding the effects of extrinsic rewards on intrinsic motivation—Uses and abuses of meta-</w:t>
      </w:r>
      <w:proofErr w:type="spellStart"/>
      <w:r w:rsidRPr="00E05F83">
        <w:rPr>
          <w:rFonts w:ascii="Times New Roman" w:eastAsia="宋体" w:hAnsi="Times New Roman" w:cs="Times New Roman"/>
          <w:kern w:val="0"/>
          <w:sz w:val="24"/>
          <w:szCs w:val="24"/>
          <w14:ligatures w14:val="none"/>
        </w:rPr>
        <w:t>anlysis</w:t>
      </w:r>
      <w:proofErr w:type="spellEnd"/>
      <w:r w:rsidRPr="00E05F83">
        <w:rPr>
          <w:rFonts w:ascii="Times New Roman" w:eastAsia="宋体" w:hAnsi="Times New Roman" w:cs="Times New Roman"/>
          <w:kern w:val="0"/>
          <w:sz w:val="24"/>
          <w:szCs w:val="24"/>
          <w14:ligatures w14:val="none"/>
        </w:rPr>
        <w:t xml:space="preserve">: Comment on Deci, Koestner, and Ryan (1999). </w:t>
      </w:r>
      <w:r w:rsidRPr="00E05F83">
        <w:rPr>
          <w:rFonts w:ascii="Times New Roman" w:eastAsia="宋体" w:hAnsi="Times New Roman" w:cs="Times New Roman"/>
          <w:i/>
          <w:iCs/>
          <w:kern w:val="0"/>
          <w:sz w:val="24"/>
          <w:szCs w:val="24"/>
          <w14:ligatures w14:val="none"/>
        </w:rPr>
        <w:t>Psychological Bulletin</w:t>
      </w:r>
      <w:r w:rsidRPr="00E05F83">
        <w:rPr>
          <w:rFonts w:ascii="Times New Roman" w:eastAsia="宋体" w:hAnsi="Times New Roman" w:cs="Times New Roman"/>
          <w:kern w:val="0"/>
          <w:sz w:val="24"/>
          <w:szCs w:val="24"/>
          <w14:ligatures w14:val="none"/>
        </w:rPr>
        <w:t xml:space="preserve">, 125(6), pp.669–676.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://doi.org/10.1037/0033-2909.125.6.669</w:t>
      </w:r>
      <w:proofErr w:type="gramEnd"/>
      <w:r w:rsidRPr="00E05F83">
        <w:rPr>
          <w:rFonts w:ascii="Times New Roman" w:eastAsia="宋体" w:hAnsi="Times New Roman" w:cs="Times New Roman"/>
          <w:kern w:val="0"/>
          <w:sz w:val="24"/>
          <w:szCs w:val="24"/>
          <w14:ligatures w14:val="none"/>
        </w:rPr>
        <w:t>.</w:t>
      </w:r>
    </w:p>
    <w:p w14:paraId="09DD441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Lian, T. (2023). Imbalance Between Supply and Demand in Chinas Labor Market Facing by the Graduates. </w:t>
      </w:r>
      <w:r w:rsidRPr="00E05F83">
        <w:rPr>
          <w:rFonts w:ascii="Times New Roman" w:eastAsia="宋体" w:hAnsi="Times New Roman" w:cs="Times New Roman"/>
          <w:i/>
          <w:iCs/>
          <w:kern w:val="0"/>
          <w:sz w:val="24"/>
          <w:szCs w:val="24"/>
          <w14:ligatures w14:val="none"/>
        </w:rPr>
        <w:t>Advances in Economics Management and Political Sciences</w:t>
      </w:r>
      <w:r w:rsidRPr="00E05F83">
        <w:rPr>
          <w:rFonts w:ascii="Times New Roman" w:eastAsia="宋体" w:hAnsi="Times New Roman" w:cs="Times New Roman"/>
          <w:kern w:val="0"/>
          <w:sz w:val="24"/>
          <w:szCs w:val="24"/>
          <w14:ligatures w14:val="none"/>
        </w:rPr>
        <w:t xml:space="preserve">, 56(1), pp.203–208.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://doi.org/10.54254/2754-1169/56/20231145</w:t>
      </w:r>
      <w:proofErr w:type="gramEnd"/>
      <w:r w:rsidRPr="00E05F83">
        <w:rPr>
          <w:rFonts w:ascii="Times New Roman" w:eastAsia="宋体" w:hAnsi="Times New Roman" w:cs="Times New Roman"/>
          <w:kern w:val="0"/>
          <w:sz w:val="24"/>
          <w:szCs w:val="24"/>
          <w14:ligatures w14:val="none"/>
        </w:rPr>
        <w:t>.</w:t>
      </w:r>
    </w:p>
    <w:p w14:paraId="088A340C"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Loh, E.K.Y. (2019). What we know about expectancy-value theory, and how it helps to design a sustained motivating learning environment. </w:t>
      </w:r>
      <w:r w:rsidRPr="00E05F83">
        <w:rPr>
          <w:rFonts w:ascii="Times New Roman" w:eastAsia="宋体" w:hAnsi="Times New Roman" w:cs="Times New Roman"/>
          <w:i/>
          <w:iCs/>
          <w:kern w:val="0"/>
          <w:sz w:val="24"/>
          <w:szCs w:val="24"/>
          <w14:ligatures w14:val="none"/>
        </w:rPr>
        <w:t>System</w:t>
      </w:r>
      <w:r w:rsidRPr="00E05F83">
        <w:rPr>
          <w:rFonts w:ascii="Times New Roman" w:eastAsia="宋体" w:hAnsi="Times New Roman" w:cs="Times New Roman"/>
          <w:kern w:val="0"/>
          <w:sz w:val="24"/>
          <w:szCs w:val="24"/>
          <w14:ligatures w14:val="none"/>
        </w:rPr>
        <w:t xml:space="preserve">, 86, p.102119.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://doi.org/10.1016/j.system.2019.102119</w:t>
      </w:r>
      <w:proofErr w:type="gramEnd"/>
      <w:r w:rsidRPr="00E05F83">
        <w:rPr>
          <w:rFonts w:ascii="Times New Roman" w:eastAsia="宋体" w:hAnsi="Times New Roman" w:cs="Times New Roman"/>
          <w:kern w:val="0"/>
          <w:sz w:val="24"/>
          <w:szCs w:val="24"/>
          <w14:ligatures w14:val="none"/>
        </w:rPr>
        <w:t>.</w:t>
      </w:r>
    </w:p>
    <w:p w14:paraId="38FB7658"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Meyer, J.P., Becker, T.E. and Vandenberghe, C. (2004). Employee Commitment and Motivation: A Conceptual Analysis and Integrative Model. </w:t>
      </w:r>
      <w:r w:rsidRPr="00E05F83">
        <w:rPr>
          <w:rFonts w:ascii="Times New Roman" w:eastAsia="宋体" w:hAnsi="Times New Roman" w:cs="Times New Roman"/>
          <w:i/>
          <w:iCs/>
          <w:kern w:val="0"/>
          <w:sz w:val="24"/>
          <w:szCs w:val="24"/>
          <w14:ligatures w14:val="none"/>
        </w:rPr>
        <w:t>Journal of Applied Psychology</w:t>
      </w:r>
      <w:r w:rsidRPr="00E05F83">
        <w:rPr>
          <w:rFonts w:ascii="Times New Roman" w:eastAsia="宋体" w:hAnsi="Times New Roman" w:cs="Times New Roman"/>
          <w:kern w:val="0"/>
          <w:sz w:val="24"/>
          <w:szCs w:val="24"/>
          <w14:ligatures w14:val="none"/>
        </w:rPr>
        <w:t xml:space="preserve">, 89(6), pp.991–1007.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://doi.org/10.1037/0021-9010.89.6.991</w:t>
      </w:r>
      <w:proofErr w:type="gramEnd"/>
      <w:r w:rsidRPr="00E05F83">
        <w:rPr>
          <w:rFonts w:ascii="Times New Roman" w:eastAsia="宋体" w:hAnsi="Times New Roman" w:cs="Times New Roman"/>
          <w:kern w:val="0"/>
          <w:sz w:val="24"/>
          <w:szCs w:val="24"/>
          <w14:ligatures w14:val="none"/>
        </w:rPr>
        <w:t>.</w:t>
      </w:r>
    </w:p>
    <w:p w14:paraId="21F7DA7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Mohajan</w:t>
      </w:r>
      <w:proofErr w:type="spellEnd"/>
      <w:r w:rsidRPr="00E05F83">
        <w:rPr>
          <w:rFonts w:ascii="Times New Roman" w:eastAsia="宋体" w:hAnsi="Times New Roman" w:cs="Times New Roman"/>
          <w:kern w:val="0"/>
          <w:sz w:val="24"/>
          <w:szCs w:val="24"/>
          <w14:ligatures w14:val="none"/>
        </w:rPr>
        <w:t xml:space="preserve">, H.K. (2020). Quantitative research: A successful investigation in natural and social sciences. </w:t>
      </w:r>
      <w:r w:rsidRPr="00E05F83">
        <w:rPr>
          <w:rFonts w:ascii="Times New Roman" w:eastAsia="宋体" w:hAnsi="Times New Roman" w:cs="Times New Roman"/>
          <w:i/>
          <w:iCs/>
          <w:kern w:val="0"/>
          <w:sz w:val="24"/>
          <w:szCs w:val="24"/>
          <w14:ligatures w14:val="none"/>
        </w:rPr>
        <w:t>Journal of Economic Development, Environment and People</w:t>
      </w:r>
      <w:r w:rsidRPr="00E05F83">
        <w:rPr>
          <w:rFonts w:ascii="Times New Roman" w:eastAsia="宋体" w:hAnsi="Times New Roman" w:cs="Times New Roman"/>
          <w:kern w:val="0"/>
          <w:sz w:val="24"/>
          <w:szCs w:val="24"/>
          <w14:ligatures w14:val="none"/>
        </w:rPr>
        <w:t>, [online] 9(4), pp.50–79. Available at: https://mpra.ub.uni-muenchen.de/105149/1/MPRA_paper_105149.pdf [Accessed 15 Apr. 2024].</w:t>
      </w:r>
    </w:p>
    <w:p w14:paraId="3C8518E4"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Morand, D.A. and Merriman, K.K. (2012). ‘Equality Theory’ as a Counterbalance to Equity Theory in Human Resource Management. </w:t>
      </w:r>
      <w:r w:rsidRPr="00E05F83">
        <w:rPr>
          <w:rFonts w:ascii="Times New Roman" w:eastAsia="宋体" w:hAnsi="Times New Roman" w:cs="Times New Roman"/>
          <w:i/>
          <w:iCs/>
          <w:kern w:val="0"/>
          <w:sz w:val="24"/>
          <w:szCs w:val="24"/>
          <w14:ligatures w14:val="none"/>
        </w:rPr>
        <w:t>Journal of Business Ethics</w:t>
      </w:r>
      <w:r w:rsidRPr="00E05F83">
        <w:rPr>
          <w:rFonts w:ascii="Times New Roman" w:eastAsia="宋体" w:hAnsi="Times New Roman" w:cs="Times New Roman"/>
          <w:kern w:val="0"/>
          <w:sz w:val="24"/>
          <w:szCs w:val="24"/>
          <w14:ligatures w14:val="none"/>
        </w:rPr>
        <w:t xml:space="preserve">, 111(1), pp.133–144.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://doi.org/10.1007/s10551-012-1435-y</w:t>
      </w:r>
      <w:proofErr w:type="gramEnd"/>
      <w:r w:rsidRPr="00E05F83">
        <w:rPr>
          <w:rFonts w:ascii="Times New Roman" w:eastAsia="宋体" w:hAnsi="Times New Roman" w:cs="Times New Roman"/>
          <w:kern w:val="0"/>
          <w:sz w:val="24"/>
          <w:szCs w:val="24"/>
          <w14:ligatures w14:val="none"/>
        </w:rPr>
        <w:t>.</w:t>
      </w:r>
    </w:p>
    <w:p w14:paraId="5918C0DD"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None Amtul Wahab, Begum, U., None Pabbathi Nandini, None </w:t>
      </w:r>
      <w:proofErr w:type="spellStart"/>
      <w:r w:rsidRPr="00E05F83">
        <w:rPr>
          <w:rFonts w:ascii="Times New Roman" w:eastAsia="宋体" w:hAnsi="Times New Roman" w:cs="Times New Roman"/>
          <w:kern w:val="0"/>
          <w:sz w:val="24"/>
          <w:szCs w:val="24"/>
          <w14:ligatures w14:val="none"/>
        </w:rPr>
        <w:t>Padisala</w:t>
      </w:r>
      <w:proofErr w:type="spellEnd"/>
      <w:r w:rsidRPr="00E05F83">
        <w:rPr>
          <w:rFonts w:ascii="Times New Roman" w:eastAsia="宋体" w:hAnsi="Times New Roman" w:cs="Times New Roman"/>
          <w:kern w:val="0"/>
          <w:sz w:val="24"/>
          <w:szCs w:val="24"/>
          <w14:ligatures w14:val="none"/>
        </w:rPr>
        <w:t xml:space="preserve"> Sowjanya, None Pagadala Harshavardhini and None </w:t>
      </w:r>
      <w:proofErr w:type="spellStart"/>
      <w:r w:rsidRPr="00E05F83">
        <w:rPr>
          <w:rFonts w:ascii="Times New Roman" w:eastAsia="宋体" w:hAnsi="Times New Roman" w:cs="Times New Roman"/>
          <w:kern w:val="0"/>
          <w:sz w:val="24"/>
          <w:szCs w:val="24"/>
          <w14:ligatures w14:val="none"/>
        </w:rPr>
        <w:t>Pallewari</w:t>
      </w:r>
      <w:proofErr w:type="spellEnd"/>
      <w:r w:rsidRPr="00E05F83">
        <w:rPr>
          <w:rFonts w:ascii="Times New Roman" w:eastAsia="宋体" w:hAnsi="Times New Roman" w:cs="Times New Roman"/>
          <w:kern w:val="0"/>
          <w:sz w:val="24"/>
          <w:szCs w:val="24"/>
          <w14:ligatures w14:val="none"/>
        </w:rPr>
        <w:t xml:space="preserve"> Nithya (2024). A Study of Employee Satisfaction with a Focus on Employee Incentives. </w:t>
      </w:r>
      <w:r w:rsidRPr="00E05F83">
        <w:rPr>
          <w:rFonts w:ascii="Times New Roman" w:eastAsia="宋体" w:hAnsi="Times New Roman" w:cs="Times New Roman"/>
          <w:i/>
          <w:iCs/>
          <w:kern w:val="0"/>
          <w:sz w:val="24"/>
          <w:szCs w:val="24"/>
          <w14:ligatures w14:val="none"/>
        </w:rPr>
        <w:t>International Research Journal on Advanced Engineering and Management (IRJAEM)</w:t>
      </w:r>
      <w:r w:rsidRPr="00E05F83">
        <w:rPr>
          <w:rFonts w:ascii="Times New Roman" w:eastAsia="宋体" w:hAnsi="Times New Roman" w:cs="Times New Roman"/>
          <w:kern w:val="0"/>
          <w:sz w:val="24"/>
          <w:szCs w:val="24"/>
          <w14:ligatures w14:val="none"/>
        </w:rPr>
        <w:t xml:space="preserve">, 2(04), pp.866–875.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://doi.org/10.47392/irjaem.2024.0116</w:t>
      </w:r>
      <w:proofErr w:type="gramEnd"/>
      <w:r w:rsidRPr="00E05F83">
        <w:rPr>
          <w:rFonts w:ascii="Times New Roman" w:eastAsia="宋体" w:hAnsi="Times New Roman" w:cs="Times New Roman"/>
          <w:kern w:val="0"/>
          <w:sz w:val="24"/>
          <w:szCs w:val="24"/>
          <w14:ligatures w14:val="none"/>
        </w:rPr>
        <w:t>.</w:t>
      </w:r>
    </w:p>
    <w:p w14:paraId="25ABB68D"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lastRenderedPageBreak/>
        <w:t>Nwannebuife</w:t>
      </w:r>
      <w:proofErr w:type="spellEnd"/>
      <w:r w:rsidRPr="00E05F83">
        <w:rPr>
          <w:rFonts w:ascii="Times New Roman" w:eastAsia="宋体" w:hAnsi="Times New Roman" w:cs="Times New Roman"/>
          <w:kern w:val="0"/>
          <w:sz w:val="24"/>
          <w:szCs w:val="24"/>
          <w14:ligatures w14:val="none"/>
        </w:rPr>
        <w:t xml:space="preserve">, A.S., Chucks, O., Daniel, </w:t>
      </w:r>
      <w:proofErr w:type="spellStart"/>
      <w:r w:rsidRPr="00E05F83">
        <w:rPr>
          <w:rFonts w:ascii="Times New Roman" w:eastAsia="宋体" w:hAnsi="Times New Roman" w:cs="Times New Roman"/>
          <w:kern w:val="0"/>
          <w:sz w:val="24"/>
          <w:szCs w:val="24"/>
          <w14:ligatures w14:val="none"/>
        </w:rPr>
        <w:t>Oluseye</w:t>
      </w:r>
      <w:proofErr w:type="spellEnd"/>
      <w:r w:rsidRPr="00E05F83">
        <w:rPr>
          <w:rFonts w:ascii="Times New Roman" w:eastAsia="宋体" w:hAnsi="Times New Roman" w:cs="Times New Roman"/>
          <w:kern w:val="0"/>
          <w:sz w:val="24"/>
          <w:szCs w:val="24"/>
          <w14:ligatures w14:val="none"/>
        </w:rPr>
        <w:t xml:space="preserve">, O., Ogunnaike and </w:t>
      </w:r>
      <w:proofErr w:type="spellStart"/>
      <w:r w:rsidRPr="00E05F83">
        <w:rPr>
          <w:rFonts w:ascii="Times New Roman" w:eastAsia="宋体" w:hAnsi="Times New Roman" w:cs="Times New Roman"/>
          <w:kern w:val="0"/>
          <w:sz w:val="24"/>
          <w:szCs w:val="24"/>
          <w14:ligatures w14:val="none"/>
        </w:rPr>
        <w:t>Onayemi</w:t>
      </w:r>
      <w:proofErr w:type="spellEnd"/>
      <w:r w:rsidRPr="00E05F83">
        <w:rPr>
          <w:rFonts w:ascii="Times New Roman" w:eastAsia="宋体" w:hAnsi="Times New Roman" w:cs="Times New Roman"/>
          <w:kern w:val="0"/>
          <w:sz w:val="24"/>
          <w:szCs w:val="24"/>
          <w14:ligatures w14:val="none"/>
        </w:rPr>
        <w:t xml:space="preserve">, O. (2020). Empirical Examination of Intrinsic Motivation as a Predictor of Organizational Productivity. </w:t>
      </w:r>
      <w:r w:rsidRPr="00E05F83">
        <w:rPr>
          <w:rFonts w:ascii="Times New Roman" w:eastAsia="宋体" w:hAnsi="Times New Roman" w:cs="Times New Roman"/>
          <w:i/>
          <w:iCs/>
          <w:kern w:val="0"/>
          <w:sz w:val="24"/>
          <w:szCs w:val="24"/>
          <w14:ligatures w14:val="none"/>
        </w:rPr>
        <w:t>The International Journal of Business &amp; Management</w:t>
      </w:r>
      <w:r w:rsidRPr="00E05F83">
        <w:rPr>
          <w:rFonts w:ascii="Times New Roman" w:eastAsia="宋体" w:hAnsi="Times New Roman" w:cs="Times New Roman"/>
          <w:kern w:val="0"/>
          <w:sz w:val="24"/>
          <w:szCs w:val="24"/>
          <w14:ligatures w14:val="none"/>
        </w:rPr>
        <w:t xml:space="preserve">, 8(9).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://doi.org/10.24940/</w:t>
      </w:r>
      <w:proofErr w:type="spellStart"/>
      <w:r w:rsidRPr="00E05F83">
        <w:rPr>
          <w:rFonts w:ascii="Times New Roman" w:eastAsia="宋体" w:hAnsi="Times New Roman" w:cs="Times New Roman"/>
          <w:kern w:val="0"/>
          <w:sz w:val="24"/>
          <w:szCs w:val="24"/>
          <w14:ligatures w14:val="none"/>
        </w:rPr>
        <w:t>theijbm</w:t>
      </w:r>
      <w:proofErr w:type="spellEnd"/>
      <w:r w:rsidRPr="00E05F83">
        <w:rPr>
          <w:rFonts w:ascii="Times New Roman" w:eastAsia="宋体" w:hAnsi="Times New Roman" w:cs="Times New Roman"/>
          <w:kern w:val="0"/>
          <w:sz w:val="24"/>
          <w:szCs w:val="24"/>
          <w14:ligatures w14:val="none"/>
        </w:rPr>
        <w:t>/2020/v8/i9/bm2009-055</w:t>
      </w:r>
      <w:proofErr w:type="gramEnd"/>
      <w:r w:rsidRPr="00E05F83">
        <w:rPr>
          <w:rFonts w:ascii="Times New Roman" w:eastAsia="宋体" w:hAnsi="Times New Roman" w:cs="Times New Roman"/>
          <w:kern w:val="0"/>
          <w:sz w:val="24"/>
          <w:szCs w:val="24"/>
          <w14:ligatures w14:val="none"/>
        </w:rPr>
        <w:t>.</w:t>
      </w:r>
    </w:p>
    <w:p w14:paraId="47871803"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Olayemi, M.S., Olajide, O.O. and Ajayi, O.F. (2022). Application of Statistical Software in Quantitative Data Analysis. </w:t>
      </w:r>
      <w:r w:rsidRPr="00E05F83">
        <w:rPr>
          <w:rFonts w:ascii="Times New Roman" w:eastAsia="宋体" w:hAnsi="Times New Roman" w:cs="Times New Roman"/>
          <w:i/>
          <w:iCs/>
          <w:kern w:val="0"/>
          <w:sz w:val="24"/>
          <w:szCs w:val="24"/>
          <w14:ligatures w14:val="none"/>
        </w:rPr>
        <w:t>ABUAD International Journal of Natural and Applied Sciences</w:t>
      </w:r>
      <w:r w:rsidRPr="00E05F83">
        <w:rPr>
          <w:rFonts w:ascii="Times New Roman" w:eastAsia="宋体" w:hAnsi="Times New Roman" w:cs="Times New Roman"/>
          <w:kern w:val="0"/>
          <w:sz w:val="24"/>
          <w:szCs w:val="24"/>
          <w14:ligatures w14:val="none"/>
        </w:rPr>
        <w:t xml:space="preserve">, 2(1), pp.29–34.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://doi.org/10.53982/aijnas.2022.0201.03-j</w:t>
      </w:r>
      <w:proofErr w:type="gramEnd"/>
      <w:r w:rsidRPr="00E05F83">
        <w:rPr>
          <w:rFonts w:ascii="Times New Roman" w:eastAsia="宋体" w:hAnsi="Times New Roman" w:cs="Times New Roman"/>
          <w:kern w:val="0"/>
          <w:sz w:val="24"/>
          <w:szCs w:val="24"/>
          <w14:ligatures w14:val="none"/>
        </w:rPr>
        <w:t>.</w:t>
      </w:r>
    </w:p>
    <w:p w14:paraId="24B10E4C"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Rocha, R.G. and Pinheiro, P.G. (2020). Organizational Spirituality: Concept and Perspectives. </w:t>
      </w:r>
      <w:r w:rsidRPr="00E05F83">
        <w:rPr>
          <w:rFonts w:ascii="Times New Roman" w:eastAsia="宋体" w:hAnsi="Times New Roman" w:cs="Times New Roman"/>
          <w:i/>
          <w:iCs/>
          <w:kern w:val="0"/>
          <w:sz w:val="24"/>
          <w:szCs w:val="24"/>
          <w14:ligatures w14:val="none"/>
        </w:rPr>
        <w:t>Journal of Business Ethics</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://doi.org/10.1007/s10551-020-04463-y</w:t>
      </w:r>
      <w:proofErr w:type="gramEnd"/>
      <w:r w:rsidRPr="00E05F83">
        <w:rPr>
          <w:rFonts w:ascii="Times New Roman" w:eastAsia="宋体" w:hAnsi="Times New Roman" w:cs="Times New Roman"/>
          <w:kern w:val="0"/>
          <w:sz w:val="24"/>
          <w:szCs w:val="24"/>
          <w14:ligatures w14:val="none"/>
        </w:rPr>
        <w:t>.</w:t>
      </w:r>
    </w:p>
    <w:p w14:paraId="377E3FF8"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Saad, D.D.M.Z. bin S. (2018). Impact of Employee Motivation on Work Performance. </w:t>
      </w:r>
      <w:r w:rsidRPr="00E05F83">
        <w:rPr>
          <w:rFonts w:ascii="Times New Roman" w:eastAsia="宋体" w:hAnsi="Times New Roman" w:cs="Times New Roman"/>
          <w:i/>
          <w:iCs/>
          <w:kern w:val="0"/>
          <w:sz w:val="24"/>
          <w:szCs w:val="24"/>
          <w14:ligatures w14:val="none"/>
        </w:rPr>
        <w:t>International Journal of Scientific and Research Publications (IJSRP)</w:t>
      </w:r>
      <w:r w:rsidRPr="00E05F83">
        <w:rPr>
          <w:rFonts w:ascii="Times New Roman" w:eastAsia="宋体" w:hAnsi="Times New Roman" w:cs="Times New Roman"/>
          <w:kern w:val="0"/>
          <w:sz w:val="24"/>
          <w:szCs w:val="24"/>
          <w14:ligatures w14:val="none"/>
        </w:rPr>
        <w:t xml:space="preserve">, 8(3).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://doi.org/10.29322/ijsrp.8.3.2018.p7544</w:t>
      </w:r>
      <w:proofErr w:type="gramEnd"/>
      <w:r w:rsidRPr="00E05F83">
        <w:rPr>
          <w:rFonts w:ascii="Times New Roman" w:eastAsia="宋体" w:hAnsi="Times New Roman" w:cs="Times New Roman"/>
          <w:kern w:val="0"/>
          <w:sz w:val="24"/>
          <w:szCs w:val="24"/>
          <w14:ligatures w14:val="none"/>
        </w:rPr>
        <w:t>.</w:t>
      </w:r>
    </w:p>
    <w:p w14:paraId="0168D614"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proofErr w:type="spellStart"/>
      <w:r w:rsidRPr="00E05F83">
        <w:rPr>
          <w:rFonts w:ascii="Times New Roman" w:eastAsia="宋体" w:hAnsi="Times New Roman" w:cs="Times New Roman"/>
          <w:kern w:val="0"/>
          <w:sz w:val="24"/>
          <w:szCs w:val="24"/>
          <w14:ligatures w14:val="none"/>
        </w:rPr>
        <w:t>Satoto</w:t>
      </w:r>
      <w:proofErr w:type="spellEnd"/>
      <w:r w:rsidRPr="00E05F83">
        <w:rPr>
          <w:rFonts w:ascii="Times New Roman" w:eastAsia="宋体" w:hAnsi="Times New Roman" w:cs="Times New Roman"/>
          <w:kern w:val="0"/>
          <w:sz w:val="24"/>
          <w:szCs w:val="24"/>
          <w14:ligatures w14:val="none"/>
        </w:rPr>
        <w:t xml:space="preserve">, E.B. (2023). Examining the Impact of Motivation on Employee Performance: A Comprehensive Analysis of Influential Factors. </w:t>
      </w:r>
      <w:proofErr w:type="spellStart"/>
      <w:r w:rsidRPr="00E05F83">
        <w:rPr>
          <w:rFonts w:ascii="Times New Roman" w:eastAsia="宋体" w:hAnsi="Times New Roman" w:cs="Times New Roman"/>
          <w:i/>
          <w:iCs/>
          <w:kern w:val="0"/>
          <w:sz w:val="24"/>
          <w:szCs w:val="24"/>
          <w14:ligatures w14:val="none"/>
        </w:rPr>
        <w:t>Jurnal</w:t>
      </w:r>
      <w:proofErr w:type="spellEnd"/>
      <w:r w:rsidRPr="00E05F83">
        <w:rPr>
          <w:rFonts w:ascii="Times New Roman" w:eastAsia="宋体" w:hAnsi="Times New Roman" w:cs="Times New Roman"/>
          <w:i/>
          <w:iCs/>
          <w:kern w:val="0"/>
          <w:sz w:val="24"/>
          <w:szCs w:val="24"/>
          <w14:ligatures w14:val="none"/>
        </w:rPr>
        <w:t xml:space="preserve"> </w:t>
      </w:r>
      <w:proofErr w:type="spellStart"/>
      <w:r w:rsidRPr="00E05F83">
        <w:rPr>
          <w:rFonts w:ascii="Times New Roman" w:eastAsia="宋体" w:hAnsi="Times New Roman" w:cs="Times New Roman"/>
          <w:i/>
          <w:iCs/>
          <w:kern w:val="0"/>
          <w:sz w:val="24"/>
          <w:szCs w:val="24"/>
          <w14:ligatures w14:val="none"/>
        </w:rPr>
        <w:t>Ilmiah</w:t>
      </w:r>
      <w:proofErr w:type="spellEnd"/>
      <w:r w:rsidRPr="00E05F83">
        <w:rPr>
          <w:rFonts w:ascii="Times New Roman" w:eastAsia="宋体" w:hAnsi="Times New Roman" w:cs="Times New Roman"/>
          <w:i/>
          <w:iCs/>
          <w:kern w:val="0"/>
          <w:sz w:val="24"/>
          <w:szCs w:val="24"/>
          <w14:ligatures w14:val="none"/>
        </w:rPr>
        <w:t xml:space="preserve"> </w:t>
      </w:r>
      <w:proofErr w:type="spellStart"/>
      <w:r w:rsidRPr="00E05F83">
        <w:rPr>
          <w:rFonts w:ascii="Times New Roman" w:eastAsia="宋体" w:hAnsi="Times New Roman" w:cs="Times New Roman"/>
          <w:i/>
          <w:iCs/>
          <w:kern w:val="0"/>
          <w:sz w:val="24"/>
          <w:szCs w:val="24"/>
          <w14:ligatures w14:val="none"/>
        </w:rPr>
        <w:t>Manajemen</w:t>
      </w:r>
      <w:proofErr w:type="spellEnd"/>
      <w:r w:rsidRPr="00E05F83">
        <w:rPr>
          <w:rFonts w:ascii="Times New Roman" w:eastAsia="宋体" w:hAnsi="Times New Roman" w:cs="Times New Roman"/>
          <w:i/>
          <w:iCs/>
          <w:kern w:val="0"/>
          <w:sz w:val="24"/>
          <w:szCs w:val="24"/>
          <w14:ligatures w14:val="none"/>
        </w:rPr>
        <w:t xml:space="preserve"> dan </w:t>
      </w:r>
      <w:proofErr w:type="spellStart"/>
      <w:r w:rsidRPr="00E05F83">
        <w:rPr>
          <w:rFonts w:ascii="Times New Roman" w:eastAsia="宋体" w:hAnsi="Times New Roman" w:cs="Times New Roman"/>
          <w:i/>
          <w:iCs/>
          <w:kern w:val="0"/>
          <w:sz w:val="24"/>
          <w:szCs w:val="24"/>
          <w14:ligatures w14:val="none"/>
        </w:rPr>
        <w:t>Bisnis</w:t>
      </w:r>
      <w:proofErr w:type="spellEnd"/>
      <w:r w:rsidRPr="00E05F83">
        <w:rPr>
          <w:rFonts w:ascii="Times New Roman" w:eastAsia="宋体" w:hAnsi="Times New Roman" w:cs="Times New Roman"/>
          <w:kern w:val="0"/>
          <w:sz w:val="24"/>
          <w:szCs w:val="24"/>
          <w14:ligatures w14:val="none"/>
        </w:rPr>
        <w:t xml:space="preserve">, [online] 8(2), pp.189–202.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://doi.org/10.38043/jimb.v8i2.4583</w:t>
      </w:r>
      <w:proofErr w:type="gramEnd"/>
      <w:r w:rsidRPr="00E05F83">
        <w:rPr>
          <w:rFonts w:ascii="Times New Roman" w:eastAsia="宋体" w:hAnsi="Times New Roman" w:cs="Times New Roman"/>
          <w:kern w:val="0"/>
          <w:sz w:val="24"/>
          <w:szCs w:val="24"/>
          <w14:ligatures w14:val="none"/>
        </w:rPr>
        <w:t>.</w:t>
      </w:r>
    </w:p>
    <w:p w14:paraId="2DE96D9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Singer, E., Van </w:t>
      </w:r>
      <w:proofErr w:type="spellStart"/>
      <w:r w:rsidRPr="00E05F83">
        <w:rPr>
          <w:rFonts w:ascii="Times New Roman" w:eastAsia="宋体" w:hAnsi="Times New Roman" w:cs="Times New Roman"/>
          <w:kern w:val="0"/>
          <w:sz w:val="24"/>
          <w:szCs w:val="24"/>
          <w14:ligatures w14:val="none"/>
        </w:rPr>
        <w:t>Hoewyk</w:t>
      </w:r>
      <w:proofErr w:type="spellEnd"/>
      <w:r w:rsidRPr="00E05F83">
        <w:rPr>
          <w:rFonts w:ascii="Times New Roman" w:eastAsia="宋体" w:hAnsi="Times New Roman" w:cs="Times New Roman"/>
          <w:kern w:val="0"/>
          <w:sz w:val="24"/>
          <w:szCs w:val="24"/>
          <w14:ligatures w14:val="none"/>
        </w:rPr>
        <w:t xml:space="preserve">, J. and Maher, M.P. (2000). Experiments with Incentives in Telephone Surveys. </w:t>
      </w:r>
      <w:r w:rsidRPr="00E05F83">
        <w:rPr>
          <w:rFonts w:ascii="Times New Roman" w:eastAsia="宋体" w:hAnsi="Times New Roman" w:cs="Times New Roman"/>
          <w:i/>
          <w:iCs/>
          <w:kern w:val="0"/>
          <w:sz w:val="24"/>
          <w:szCs w:val="24"/>
          <w14:ligatures w14:val="none"/>
        </w:rPr>
        <w:t>Public Opinion Quarterly</w:t>
      </w:r>
      <w:r w:rsidRPr="00E05F83">
        <w:rPr>
          <w:rFonts w:ascii="Times New Roman" w:eastAsia="宋体" w:hAnsi="Times New Roman" w:cs="Times New Roman"/>
          <w:kern w:val="0"/>
          <w:sz w:val="24"/>
          <w:szCs w:val="24"/>
          <w14:ligatures w14:val="none"/>
        </w:rPr>
        <w:t xml:space="preserve">, 64(2), pp.171–188.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://doi.org/10.1086/317761</w:t>
      </w:r>
      <w:proofErr w:type="gramEnd"/>
      <w:r w:rsidRPr="00E05F83">
        <w:rPr>
          <w:rFonts w:ascii="Times New Roman" w:eastAsia="宋体" w:hAnsi="Times New Roman" w:cs="Times New Roman"/>
          <w:kern w:val="0"/>
          <w:sz w:val="24"/>
          <w:szCs w:val="24"/>
          <w14:ligatures w14:val="none"/>
        </w:rPr>
        <w:t>.</w:t>
      </w:r>
    </w:p>
    <w:p w14:paraId="6F1E4020"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Singh, T. and Behera, M.P. (2016). Application of the Maslow’s Hierarchy of Need Theory: Impacts and Implications on Employee’s Career Stages. </w:t>
      </w:r>
      <w:r w:rsidRPr="00E05F83">
        <w:rPr>
          <w:rFonts w:ascii="Times New Roman" w:eastAsia="宋体" w:hAnsi="Times New Roman" w:cs="Times New Roman"/>
          <w:i/>
          <w:iCs/>
          <w:kern w:val="0"/>
          <w:sz w:val="24"/>
          <w:szCs w:val="24"/>
          <w14:ligatures w14:val="none"/>
        </w:rPr>
        <w:t>Training &amp; Development Journal</w:t>
      </w:r>
      <w:r w:rsidRPr="00E05F83">
        <w:rPr>
          <w:rFonts w:ascii="Times New Roman" w:eastAsia="宋体" w:hAnsi="Times New Roman" w:cs="Times New Roman"/>
          <w:kern w:val="0"/>
          <w:sz w:val="24"/>
          <w:szCs w:val="24"/>
          <w14:ligatures w14:val="none"/>
        </w:rPr>
        <w:t xml:space="preserve">, 7(2), p.43.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://doi.org/10.5958/2231-069x.2016.00007.x</w:t>
      </w:r>
      <w:proofErr w:type="gramEnd"/>
      <w:r w:rsidRPr="00E05F83">
        <w:rPr>
          <w:rFonts w:ascii="Times New Roman" w:eastAsia="宋体" w:hAnsi="Times New Roman" w:cs="Times New Roman"/>
          <w:kern w:val="0"/>
          <w:sz w:val="24"/>
          <w:szCs w:val="24"/>
          <w14:ligatures w14:val="none"/>
        </w:rPr>
        <w:t>.</w:t>
      </w:r>
    </w:p>
    <w:p w14:paraId="768F0425"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South, L., Saffo, D., </w:t>
      </w:r>
      <w:proofErr w:type="spellStart"/>
      <w:r w:rsidRPr="00E05F83">
        <w:rPr>
          <w:rFonts w:ascii="Times New Roman" w:eastAsia="宋体" w:hAnsi="Times New Roman" w:cs="Times New Roman"/>
          <w:kern w:val="0"/>
          <w:sz w:val="24"/>
          <w:szCs w:val="24"/>
          <w14:ligatures w14:val="none"/>
        </w:rPr>
        <w:t>Vitek</w:t>
      </w:r>
      <w:proofErr w:type="spellEnd"/>
      <w:r w:rsidRPr="00E05F83">
        <w:rPr>
          <w:rFonts w:ascii="Times New Roman" w:eastAsia="宋体" w:hAnsi="Times New Roman" w:cs="Times New Roman"/>
          <w:kern w:val="0"/>
          <w:sz w:val="24"/>
          <w:szCs w:val="24"/>
          <w14:ligatures w14:val="none"/>
        </w:rPr>
        <w:t xml:space="preserve">, O., Dunne, C. and Borkin, M.A. (2022). Effective Use of Likert Scales in Visualization Evaluations: A Systematic Review. </w:t>
      </w:r>
      <w:r w:rsidRPr="00E05F83">
        <w:rPr>
          <w:rFonts w:ascii="Times New Roman" w:eastAsia="宋体" w:hAnsi="Times New Roman" w:cs="Times New Roman"/>
          <w:i/>
          <w:iCs/>
          <w:kern w:val="0"/>
          <w:sz w:val="24"/>
          <w:szCs w:val="24"/>
          <w14:ligatures w14:val="none"/>
        </w:rPr>
        <w:t>Computer Graphics Forum</w:t>
      </w:r>
      <w:r w:rsidRPr="00E05F83">
        <w:rPr>
          <w:rFonts w:ascii="Times New Roman" w:eastAsia="宋体" w:hAnsi="Times New Roman" w:cs="Times New Roman"/>
          <w:kern w:val="0"/>
          <w:sz w:val="24"/>
          <w:szCs w:val="24"/>
          <w14:ligatures w14:val="none"/>
        </w:rPr>
        <w:t xml:space="preserve">, 41(3), pp.43–55.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://doi.org/doi.org/10.1111/cgf.14521..</w:t>
      </w:r>
      <w:proofErr w:type="gramEnd"/>
    </w:p>
    <w:p w14:paraId="679EF30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lastRenderedPageBreak/>
        <w:t xml:space="preserve">Sullivan, M.D., Kudus, F., Dyson, B.J. and Spaniol, J. (2022). Fleeting Effects of Incentives: Adult Age Differences in ERP Measures of Motivated Attention. </w:t>
      </w:r>
      <w:proofErr w:type="spellStart"/>
      <w:r w:rsidRPr="00E05F83">
        <w:rPr>
          <w:rFonts w:ascii="Times New Roman" w:eastAsia="宋体" w:hAnsi="Times New Roman" w:cs="Times New Roman"/>
          <w:i/>
          <w:iCs/>
          <w:kern w:val="0"/>
          <w:sz w:val="24"/>
          <w:szCs w:val="24"/>
          <w14:ligatures w14:val="none"/>
        </w:rPr>
        <w:t>bioRxiv</w:t>
      </w:r>
      <w:proofErr w:type="spellEnd"/>
      <w:r w:rsidRPr="00E05F83">
        <w:rPr>
          <w:rFonts w:ascii="Times New Roman" w:eastAsia="宋体" w:hAnsi="Times New Roman" w:cs="Times New Roman"/>
          <w:i/>
          <w:iCs/>
          <w:kern w:val="0"/>
          <w:sz w:val="24"/>
          <w:szCs w:val="24"/>
          <w14:ligatures w14:val="none"/>
        </w:rPr>
        <w:t xml:space="preserve"> (Cold Spring Harbor Laboratory)</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://doi.org/10.1101/2022.04.18.488665</w:t>
      </w:r>
      <w:proofErr w:type="gramEnd"/>
      <w:r w:rsidRPr="00E05F83">
        <w:rPr>
          <w:rFonts w:ascii="Times New Roman" w:eastAsia="宋体" w:hAnsi="Times New Roman" w:cs="Times New Roman"/>
          <w:kern w:val="0"/>
          <w:sz w:val="24"/>
          <w:szCs w:val="24"/>
          <w14:ligatures w14:val="none"/>
        </w:rPr>
        <w:t>.</w:t>
      </w:r>
    </w:p>
    <w:p w14:paraId="57DF446A"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Taormina, R.J. and Gao, J.H. (2013). Maslow and the Motivation hierarchy: Measuring Satisfaction of the Needs. </w:t>
      </w:r>
      <w:r w:rsidRPr="00E05F83">
        <w:rPr>
          <w:rFonts w:ascii="Times New Roman" w:eastAsia="宋体" w:hAnsi="Times New Roman" w:cs="Times New Roman"/>
          <w:i/>
          <w:iCs/>
          <w:kern w:val="0"/>
          <w:sz w:val="24"/>
          <w:szCs w:val="24"/>
          <w14:ligatures w14:val="none"/>
        </w:rPr>
        <w:t>The American Journal of Psychology</w:t>
      </w:r>
      <w:r w:rsidRPr="00E05F83">
        <w:rPr>
          <w:rFonts w:ascii="Times New Roman" w:eastAsia="宋体" w:hAnsi="Times New Roman" w:cs="Times New Roman"/>
          <w:kern w:val="0"/>
          <w:sz w:val="24"/>
          <w:szCs w:val="24"/>
          <w14:ligatures w14:val="none"/>
        </w:rPr>
        <w:t>, 126(2), pp.155–177.</w:t>
      </w:r>
    </w:p>
    <w:p w14:paraId="2B5078AA"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Tohidi, H. and Jabbari, M.M. (2012). The Effects of Motivation in Education. </w:t>
      </w:r>
      <w:r w:rsidRPr="00E05F83">
        <w:rPr>
          <w:rFonts w:ascii="Times New Roman" w:eastAsia="宋体" w:hAnsi="Times New Roman" w:cs="Times New Roman"/>
          <w:i/>
          <w:iCs/>
          <w:kern w:val="0"/>
          <w:sz w:val="24"/>
          <w:szCs w:val="24"/>
          <w14:ligatures w14:val="none"/>
        </w:rPr>
        <w:t>Procedia - Social and Behavioral Sciences</w:t>
      </w:r>
      <w:r w:rsidRPr="00E05F83">
        <w:rPr>
          <w:rFonts w:ascii="Times New Roman" w:eastAsia="宋体" w:hAnsi="Times New Roman" w:cs="Times New Roman"/>
          <w:kern w:val="0"/>
          <w:sz w:val="24"/>
          <w:szCs w:val="24"/>
          <w14:ligatures w14:val="none"/>
        </w:rPr>
        <w:t>, 31(31), pp.820–824.</w:t>
      </w:r>
    </w:p>
    <w:p w14:paraId="4931E9A6"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Wahba, M.A. and Bridwell, L.G. (1976). Maslow reconsidered: A review of research on the need hierarchy theory. </w:t>
      </w:r>
      <w:r w:rsidRPr="00E05F83">
        <w:rPr>
          <w:rFonts w:ascii="Times New Roman" w:eastAsia="宋体" w:hAnsi="Times New Roman" w:cs="Times New Roman"/>
          <w:i/>
          <w:iCs/>
          <w:kern w:val="0"/>
          <w:sz w:val="24"/>
          <w:szCs w:val="24"/>
          <w14:ligatures w14:val="none"/>
        </w:rPr>
        <w:t>Organizational Behavior and Human Performance</w:t>
      </w:r>
      <w:r w:rsidRPr="00E05F83">
        <w:rPr>
          <w:rFonts w:ascii="Times New Roman" w:eastAsia="宋体" w:hAnsi="Times New Roman" w:cs="Times New Roman"/>
          <w:kern w:val="0"/>
          <w:sz w:val="24"/>
          <w:szCs w:val="24"/>
          <w14:ligatures w14:val="none"/>
        </w:rPr>
        <w:t xml:space="preserve">, [online] 15(2), pp.212–240.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://doi.org/10.1016/0030-5073(76)90038-6</w:t>
      </w:r>
      <w:proofErr w:type="gramEnd"/>
      <w:r w:rsidRPr="00E05F83">
        <w:rPr>
          <w:rFonts w:ascii="Times New Roman" w:eastAsia="宋体" w:hAnsi="Times New Roman" w:cs="Times New Roman"/>
          <w:kern w:val="0"/>
          <w:sz w:val="24"/>
          <w:szCs w:val="24"/>
          <w14:ligatures w14:val="none"/>
        </w:rPr>
        <w:t>.</w:t>
      </w:r>
    </w:p>
    <w:p w14:paraId="1ADD619E"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Wedgwood, R. (2015). Theories of Content and Theories of Motivation. </w:t>
      </w:r>
      <w:r w:rsidRPr="00E05F83">
        <w:rPr>
          <w:rFonts w:ascii="Times New Roman" w:eastAsia="宋体" w:hAnsi="Times New Roman" w:cs="Times New Roman"/>
          <w:i/>
          <w:iCs/>
          <w:kern w:val="0"/>
          <w:sz w:val="24"/>
          <w:szCs w:val="24"/>
          <w14:ligatures w14:val="none"/>
        </w:rPr>
        <w:t>European Journal of Philosophy</w:t>
      </w:r>
      <w:r w:rsidRPr="00E05F83">
        <w:rPr>
          <w:rFonts w:ascii="Times New Roman" w:eastAsia="宋体" w:hAnsi="Times New Roman" w:cs="Times New Roman"/>
          <w:kern w:val="0"/>
          <w:sz w:val="24"/>
          <w:szCs w:val="24"/>
          <w14:ligatures w14:val="none"/>
        </w:rPr>
        <w:t xml:space="preserve">, 3(3), pp.273–288.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://doi.org/10.1111/j.1468-0378.1995.tb00055.x</w:t>
      </w:r>
      <w:proofErr w:type="gramEnd"/>
      <w:r w:rsidRPr="00E05F83">
        <w:rPr>
          <w:rFonts w:ascii="Times New Roman" w:eastAsia="宋体" w:hAnsi="Times New Roman" w:cs="Times New Roman"/>
          <w:kern w:val="0"/>
          <w:sz w:val="24"/>
          <w:szCs w:val="24"/>
          <w14:ligatures w14:val="none"/>
        </w:rPr>
        <w:t>.</w:t>
      </w:r>
    </w:p>
    <w:p w14:paraId="39F6BBD9"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Weiner, B. (2001). Intrapersonal and Interpersonal Theories of Motivation from an Attribution Perspective. </w:t>
      </w:r>
      <w:r w:rsidRPr="00E05F83">
        <w:rPr>
          <w:rFonts w:ascii="Times New Roman" w:eastAsia="宋体" w:hAnsi="Times New Roman" w:cs="Times New Roman"/>
          <w:i/>
          <w:iCs/>
          <w:kern w:val="0"/>
          <w:sz w:val="24"/>
          <w:szCs w:val="24"/>
          <w14:ligatures w14:val="none"/>
        </w:rPr>
        <w:t>Student Motivation</w:t>
      </w:r>
      <w:r w:rsidRPr="00E05F83">
        <w:rPr>
          <w:rFonts w:ascii="Times New Roman" w:eastAsia="宋体" w:hAnsi="Times New Roman" w:cs="Times New Roman"/>
          <w:kern w:val="0"/>
          <w:sz w:val="24"/>
          <w:szCs w:val="24"/>
          <w14:ligatures w14:val="none"/>
        </w:rPr>
        <w:t xml:space="preserve">, pp.17–30.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://doi.org/10.1007/978-1-4615-1273-8_2</w:t>
      </w:r>
      <w:proofErr w:type="gramEnd"/>
      <w:r w:rsidRPr="00E05F83">
        <w:rPr>
          <w:rFonts w:ascii="Times New Roman" w:eastAsia="宋体" w:hAnsi="Times New Roman" w:cs="Times New Roman"/>
          <w:kern w:val="0"/>
          <w:sz w:val="24"/>
          <w:szCs w:val="24"/>
          <w14:ligatures w14:val="none"/>
        </w:rPr>
        <w:t>.</w:t>
      </w:r>
    </w:p>
    <w:p w14:paraId="49913851"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Wu, F., Wolff, B. and Nagel, S. (2010). Money, Fame, or Just for the Sake of it: A Real-Effort Experiment on Incentives for Employee Participation. </w:t>
      </w:r>
      <w:r w:rsidRPr="00E05F83">
        <w:rPr>
          <w:rFonts w:ascii="Times New Roman" w:eastAsia="宋体" w:hAnsi="Times New Roman" w:cs="Times New Roman"/>
          <w:i/>
          <w:iCs/>
          <w:kern w:val="0"/>
          <w:sz w:val="24"/>
          <w:szCs w:val="24"/>
          <w14:ligatures w14:val="none"/>
        </w:rPr>
        <w:t>SSRN Electronic Journal</w:t>
      </w:r>
      <w:r w:rsidRPr="00E05F83">
        <w:rPr>
          <w:rFonts w:ascii="Times New Roman" w:eastAsia="宋体" w:hAnsi="Times New Roman" w:cs="Times New Roman"/>
          <w:kern w:val="0"/>
          <w:sz w:val="24"/>
          <w:szCs w:val="24"/>
          <w14:ligatures w14:val="none"/>
        </w:rPr>
        <w:t xml:space="preserve">. </w:t>
      </w:r>
      <w:proofErr w:type="spellStart"/>
      <w:proofErr w:type="gramStart"/>
      <w:r w:rsidRPr="00E05F83">
        <w:rPr>
          <w:rFonts w:ascii="Times New Roman" w:eastAsia="宋体" w:hAnsi="Times New Roman" w:cs="Times New Roman"/>
          <w:kern w:val="0"/>
          <w:sz w:val="24"/>
          <w:szCs w:val="24"/>
          <w14:ligatures w14:val="none"/>
        </w:rPr>
        <w:t>doi:https</w:t>
      </w:r>
      <w:proofErr w:type="spellEnd"/>
      <w:r w:rsidRPr="00E05F83">
        <w:rPr>
          <w:rFonts w:ascii="Times New Roman" w:eastAsia="宋体" w:hAnsi="Times New Roman" w:cs="Times New Roman"/>
          <w:kern w:val="0"/>
          <w:sz w:val="24"/>
          <w:szCs w:val="24"/>
          <w14:ligatures w14:val="none"/>
        </w:rPr>
        <w:t>://doi.org/10.2139/ssrn.1622615</w:t>
      </w:r>
      <w:proofErr w:type="gramEnd"/>
      <w:r w:rsidRPr="00E05F83">
        <w:rPr>
          <w:rFonts w:ascii="Times New Roman" w:eastAsia="宋体" w:hAnsi="Times New Roman" w:cs="Times New Roman"/>
          <w:kern w:val="0"/>
          <w:sz w:val="24"/>
          <w:szCs w:val="24"/>
          <w14:ligatures w14:val="none"/>
        </w:rPr>
        <w:t>.</w:t>
      </w:r>
    </w:p>
    <w:p w14:paraId="632A5603" w14:textId="77777777" w:rsidR="0037388B" w:rsidRPr="00E05F83" w:rsidRDefault="0037388B" w:rsidP="0037388B">
      <w:pPr>
        <w:widowControl/>
        <w:spacing w:after="240" w:line="360" w:lineRule="auto"/>
        <w:jc w:val="left"/>
        <w:rPr>
          <w:rFonts w:ascii="Times New Roman" w:eastAsia="宋体" w:hAnsi="Times New Roman" w:cs="Times New Roman"/>
          <w:kern w:val="0"/>
          <w:sz w:val="24"/>
          <w:szCs w:val="24"/>
          <w14:ligatures w14:val="none"/>
        </w:rPr>
      </w:pPr>
      <w:r w:rsidRPr="00E05F83">
        <w:rPr>
          <w:rFonts w:ascii="Times New Roman" w:eastAsia="宋体" w:hAnsi="Times New Roman" w:cs="Times New Roman"/>
          <w:kern w:val="0"/>
          <w:sz w:val="24"/>
          <w:szCs w:val="24"/>
          <w14:ligatures w14:val="none"/>
        </w:rPr>
        <w:t xml:space="preserve">Yee, R.W.Y., Yeung, A.C.L. and Cheng, T.C.E. (2008). The impact of employee satisfaction on quality and profitability in high-contact service industries. </w:t>
      </w:r>
      <w:r w:rsidRPr="00E05F83">
        <w:rPr>
          <w:rFonts w:ascii="Times New Roman" w:eastAsia="宋体" w:hAnsi="Times New Roman" w:cs="Times New Roman"/>
          <w:i/>
          <w:iCs/>
          <w:kern w:val="0"/>
          <w:sz w:val="24"/>
          <w:szCs w:val="24"/>
          <w14:ligatures w14:val="none"/>
        </w:rPr>
        <w:t>Journal of Operations Management</w:t>
      </w:r>
      <w:r w:rsidRPr="00E05F83">
        <w:rPr>
          <w:rFonts w:ascii="Times New Roman" w:eastAsia="宋体" w:hAnsi="Times New Roman" w:cs="Times New Roman"/>
          <w:kern w:val="0"/>
          <w:sz w:val="24"/>
          <w:szCs w:val="24"/>
          <w14:ligatures w14:val="none"/>
        </w:rPr>
        <w:t>, 26(5), pp.651–668.</w:t>
      </w:r>
    </w:p>
    <w:p w14:paraId="30F88792" w14:textId="77777777" w:rsidR="0037388B" w:rsidRPr="00E05F83" w:rsidRDefault="0037388B">
      <w:pPr>
        <w:rPr>
          <w:rFonts w:ascii="Times New Roman" w:hAnsi="Times New Roman" w:cs="Times New Roman"/>
          <w:sz w:val="24"/>
          <w:szCs w:val="24"/>
        </w:rPr>
      </w:pPr>
    </w:p>
    <w:sectPr w:rsidR="0037388B" w:rsidRPr="00E05F83" w:rsidSect="004D2FC9">
      <w:footerReference w:type="default" r:id="rId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83A0B5" w14:textId="77777777" w:rsidR="004D2FC9" w:rsidRDefault="004D2FC9" w:rsidP="00424A08">
      <w:r>
        <w:separator/>
      </w:r>
    </w:p>
  </w:endnote>
  <w:endnote w:type="continuationSeparator" w:id="0">
    <w:p w14:paraId="17A99968" w14:textId="77777777" w:rsidR="004D2FC9" w:rsidRDefault="004D2FC9" w:rsidP="00424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3120460"/>
      <w:docPartObj>
        <w:docPartGallery w:val="Page Numbers (Bottom of Page)"/>
        <w:docPartUnique/>
      </w:docPartObj>
    </w:sdtPr>
    <w:sdtContent>
      <w:p w14:paraId="53E7CAB9" w14:textId="6437D2FE" w:rsidR="00C27082" w:rsidRDefault="00C27082">
        <w:pPr>
          <w:pStyle w:val="aa"/>
          <w:jc w:val="center"/>
        </w:pPr>
        <w:r>
          <w:fldChar w:fldCharType="begin"/>
        </w:r>
        <w:r>
          <w:instrText>PAGE   \* MERGEFORMAT</w:instrText>
        </w:r>
        <w:r>
          <w:fldChar w:fldCharType="separate"/>
        </w:r>
        <w:r>
          <w:rPr>
            <w:lang w:val="zh-CN"/>
          </w:rPr>
          <w:t>2</w:t>
        </w:r>
        <w:r>
          <w:fldChar w:fldCharType="end"/>
        </w:r>
      </w:p>
    </w:sdtContent>
  </w:sdt>
  <w:p w14:paraId="0B590ACA" w14:textId="75AA63ED" w:rsidR="00C27082" w:rsidRDefault="00C27082" w:rsidP="00C27082">
    <w:pPr>
      <w:pStyle w:val="a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CF78E" w14:textId="77777777" w:rsidR="004D2FC9" w:rsidRDefault="004D2FC9" w:rsidP="00424A08">
      <w:r>
        <w:separator/>
      </w:r>
    </w:p>
  </w:footnote>
  <w:footnote w:type="continuationSeparator" w:id="0">
    <w:p w14:paraId="74E3675F" w14:textId="77777777" w:rsidR="004D2FC9" w:rsidRDefault="004D2FC9" w:rsidP="00424A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55A1C"/>
    <w:multiLevelType w:val="multilevel"/>
    <w:tmpl w:val="7D0A5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64F30"/>
    <w:multiLevelType w:val="hybridMultilevel"/>
    <w:tmpl w:val="EEA6EBC6"/>
    <w:lvl w:ilvl="0" w:tplc="D4F2E970">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0DB8058C"/>
    <w:multiLevelType w:val="hybridMultilevel"/>
    <w:tmpl w:val="F6CA6F7A"/>
    <w:lvl w:ilvl="0" w:tplc="E53E012A">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0FF858EF"/>
    <w:multiLevelType w:val="hybridMultilevel"/>
    <w:tmpl w:val="448632AA"/>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17D33DA1"/>
    <w:multiLevelType w:val="multilevel"/>
    <w:tmpl w:val="32BA8B1A"/>
    <w:lvl w:ilvl="0">
      <w:start w:val="3"/>
      <w:numFmt w:val="decimal"/>
      <w:lvlText w:val="%1"/>
      <w:lvlJc w:val="left"/>
      <w:pPr>
        <w:ind w:left="444" w:hanging="444"/>
      </w:pPr>
      <w:rPr>
        <w:rFonts w:asciiTheme="minorHAnsi" w:eastAsiaTheme="minorEastAsia" w:hAnsiTheme="minorHAnsi" w:cstheme="minorBidi" w:hint="default"/>
        <w:color w:val="auto"/>
        <w:sz w:val="32"/>
      </w:rPr>
    </w:lvl>
    <w:lvl w:ilvl="1">
      <w:start w:val="1"/>
      <w:numFmt w:val="decimal"/>
      <w:lvlText w:val="%1.%2"/>
      <w:lvlJc w:val="left"/>
      <w:pPr>
        <w:ind w:left="444" w:hanging="444"/>
      </w:pPr>
      <w:rPr>
        <w:rFonts w:asciiTheme="minorHAnsi" w:eastAsiaTheme="minorEastAsia" w:hAnsiTheme="minorHAnsi" w:cstheme="minorBidi" w:hint="default"/>
        <w:color w:val="auto"/>
        <w:sz w:val="32"/>
      </w:rPr>
    </w:lvl>
    <w:lvl w:ilvl="2">
      <w:start w:val="1"/>
      <w:numFmt w:val="decimal"/>
      <w:lvlText w:val="%1.%2.%3"/>
      <w:lvlJc w:val="left"/>
      <w:pPr>
        <w:ind w:left="720" w:hanging="720"/>
      </w:pPr>
      <w:rPr>
        <w:rFonts w:asciiTheme="minorHAnsi" w:eastAsiaTheme="minorEastAsia" w:hAnsiTheme="minorHAnsi" w:cstheme="minorBidi" w:hint="default"/>
        <w:color w:val="auto"/>
        <w:sz w:val="32"/>
      </w:rPr>
    </w:lvl>
    <w:lvl w:ilvl="3">
      <w:start w:val="1"/>
      <w:numFmt w:val="decimal"/>
      <w:lvlText w:val="%1.%2.%3.%4"/>
      <w:lvlJc w:val="left"/>
      <w:pPr>
        <w:ind w:left="720" w:hanging="720"/>
      </w:pPr>
      <w:rPr>
        <w:rFonts w:asciiTheme="minorHAnsi" w:eastAsiaTheme="minorEastAsia" w:hAnsiTheme="minorHAnsi" w:cstheme="minorBidi" w:hint="default"/>
        <w:color w:val="auto"/>
        <w:sz w:val="32"/>
      </w:rPr>
    </w:lvl>
    <w:lvl w:ilvl="4">
      <w:start w:val="1"/>
      <w:numFmt w:val="decimal"/>
      <w:lvlText w:val="%1.%2.%3.%4.%5"/>
      <w:lvlJc w:val="left"/>
      <w:pPr>
        <w:ind w:left="1080" w:hanging="1080"/>
      </w:pPr>
      <w:rPr>
        <w:rFonts w:asciiTheme="minorHAnsi" w:eastAsiaTheme="minorEastAsia" w:hAnsiTheme="minorHAnsi" w:cstheme="minorBidi" w:hint="default"/>
        <w:color w:val="auto"/>
        <w:sz w:val="32"/>
      </w:rPr>
    </w:lvl>
    <w:lvl w:ilvl="5">
      <w:start w:val="1"/>
      <w:numFmt w:val="decimal"/>
      <w:lvlText w:val="%1.%2.%3.%4.%5.%6"/>
      <w:lvlJc w:val="left"/>
      <w:pPr>
        <w:ind w:left="1440" w:hanging="1440"/>
      </w:pPr>
      <w:rPr>
        <w:rFonts w:asciiTheme="minorHAnsi" w:eastAsiaTheme="minorEastAsia" w:hAnsiTheme="minorHAnsi" w:cstheme="minorBidi" w:hint="default"/>
        <w:color w:val="auto"/>
        <w:sz w:val="32"/>
      </w:rPr>
    </w:lvl>
    <w:lvl w:ilvl="6">
      <w:start w:val="1"/>
      <w:numFmt w:val="decimal"/>
      <w:lvlText w:val="%1.%2.%3.%4.%5.%6.%7"/>
      <w:lvlJc w:val="left"/>
      <w:pPr>
        <w:ind w:left="1440" w:hanging="1440"/>
      </w:pPr>
      <w:rPr>
        <w:rFonts w:asciiTheme="minorHAnsi" w:eastAsiaTheme="minorEastAsia" w:hAnsiTheme="minorHAnsi" w:cstheme="minorBidi" w:hint="default"/>
        <w:color w:val="auto"/>
        <w:sz w:val="32"/>
      </w:rPr>
    </w:lvl>
    <w:lvl w:ilvl="7">
      <w:start w:val="1"/>
      <w:numFmt w:val="decimal"/>
      <w:lvlText w:val="%1.%2.%3.%4.%5.%6.%7.%8"/>
      <w:lvlJc w:val="left"/>
      <w:pPr>
        <w:ind w:left="1800" w:hanging="1800"/>
      </w:pPr>
      <w:rPr>
        <w:rFonts w:asciiTheme="minorHAnsi" w:eastAsiaTheme="minorEastAsia" w:hAnsiTheme="minorHAnsi" w:cstheme="minorBidi" w:hint="default"/>
        <w:color w:val="auto"/>
        <w:sz w:val="32"/>
      </w:rPr>
    </w:lvl>
    <w:lvl w:ilvl="8">
      <w:start w:val="1"/>
      <w:numFmt w:val="decimal"/>
      <w:lvlText w:val="%1.%2.%3.%4.%5.%6.%7.%8.%9"/>
      <w:lvlJc w:val="left"/>
      <w:pPr>
        <w:ind w:left="1800" w:hanging="1800"/>
      </w:pPr>
      <w:rPr>
        <w:rFonts w:asciiTheme="minorHAnsi" w:eastAsiaTheme="minorEastAsia" w:hAnsiTheme="minorHAnsi" w:cstheme="minorBidi" w:hint="default"/>
        <w:color w:val="auto"/>
        <w:sz w:val="32"/>
      </w:rPr>
    </w:lvl>
  </w:abstractNum>
  <w:abstractNum w:abstractNumId="5" w15:restartNumberingAfterBreak="0">
    <w:nsid w:val="1CF75E66"/>
    <w:multiLevelType w:val="hybridMultilevel"/>
    <w:tmpl w:val="96EC3FC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0BC05CE"/>
    <w:multiLevelType w:val="multilevel"/>
    <w:tmpl w:val="C32AC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FD0360"/>
    <w:multiLevelType w:val="multilevel"/>
    <w:tmpl w:val="5E9E3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1C3A47"/>
    <w:multiLevelType w:val="hybridMultilevel"/>
    <w:tmpl w:val="64CA2B9C"/>
    <w:lvl w:ilvl="0" w:tplc="CAFEF4D6">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44B338AF"/>
    <w:multiLevelType w:val="multilevel"/>
    <w:tmpl w:val="81CA9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907193"/>
    <w:multiLevelType w:val="multilevel"/>
    <w:tmpl w:val="E66C8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8448A4"/>
    <w:multiLevelType w:val="multilevel"/>
    <w:tmpl w:val="0EECE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1609A7"/>
    <w:multiLevelType w:val="hybridMultilevel"/>
    <w:tmpl w:val="84FE94A6"/>
    <w:lvl w:ilvl="0" w:tplc="5F2A3C9C">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57552A41"/>
    <w:multiLevelType w:val="hybridMultilevel"/>
    <w:tmpl w:val="6824A252"/>
    <w:lvl w:ilvl="0" w:tplc="A29496F0">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5992047B"/>
    <w:multiLevelType w:val="multilevel"/>
    <w:tmpl w:val="FF04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0F1977"/>
    <w:multiLevelType w:val="multilevel"/>
    <w:tmpl w:val="60E21E5C"/>
    <w:lvl w:ilvl="0">
      <w:start w:val="3"/>
      <w:numFmt w:val="decimal"/>
      <w:lvlText w:val="%1"/>
      <w:lvlJc w:val="left"/>
      <w:pPr>
        <w:ind w:left="444" w:hanging="444"/>
      </w:pPr>
      <w:rPr>
        <w:rFonts w:asciiTheme="minorHAnsi" w:eastAsiaTheme="minorEastAsia" w:hAnsiTheme="minorHAnsi" w:cstheme="minorBidi" w:hint="default"/>
        <w:color w:val="auto"/>
        <w:sz w:val="32"/>
      </w:rPr>
    </w:lvl>
    <w:lvl w:ilvl="1">
      <w:start w:val="1"/>
      <w:numFmt w:val="decimal"/>
      <w:lvlText w:val="%1.%2"/>
      <w:lvlJc w:val="left"/>
      <w:pPr>
        <w:ind w:left="444" w:hanging="444"/>
      </w:pPr>
      <w:rPr>
        <w:rFonts w:asciiTheme="minorHAnsi" w:eastAsiaTheme="minorEastAsia" w:hAnsiTheme="minorHAnsi" w:cstheme="minorBidi" w:hint="default"/>
        <w:color w:val="auto"/>
        <w:sz w:val="32"/>
      </w:rPr>
    </w:lvl>
    <w:lvl w:ilvl="2">
      <w:start w:val="1"/>
      <w:numFmt w:val="decimal"/>
      <w:lvlText w:val="%1.%2.%3"/>
      <w:lvlJc w:val="left"/>
      <w:pPr>
        <w:ind w:left="720" w:hanging="720"/>
      </w:pPr>
      <w:rPr>
        <w:rFonts w:asciiTheme="minorHAnsi" w:eastAsiaTheme="minorEastAsia" w:hAnsiTheme="minorHAnsi" w:cstheme="minorBidi" w:hint="default"/>
        <w:color w:val="auto"/>
        <w:sz w:val="32"/>
      </w:rPr>
    </w:lvl>
    <w:lvl w:ilvl="3">
      <w:start w:val="1"/>
      <w:numFmt w:val="decimal"/>
      <w:lvlText w:val="%1.%2.%3.%4"/>
      <w:lvlJc w:val="left"/>
      <w:pPr>
        <w:ind w:left="720" w:hanging="720"/>
      </w:pPr>
      <w:rPr>
        <w:rFonts w:asciiTheme="minorHAnsi" w:eastAsiaTheme="minorEastAsia" w:hAnsiTheme="minorHAnsi" w:cstheme="minorBidi" w:hint="default"/>
        <w:color w:val="auto"/>
        <w:sz w:val="32"/>
      </w:rPr>
    </w:lvl>
    <w:lvl w:ilvl="4">
      <w:start w:val="1"/>
      <w:numFmt w:val="decimal"/>
      <w:lvlText w:val="%1.%2.%3.%4.%5"/>
      <w:lvlJc w:val="left"/>
      <w:pPr>
        <w:ind w:left="1080" w:hanging="1080"/>
      </w:pPr>
      <w:rPr>
        <w:rFonts w:asciiTheme="minorHAnsi" w:eastAsiaTheme="minorEastAsia" w:hAnsiTheme="minorHAnsi" w:cstheme="minorBidi" w:hint="default"/>
        <w:color w:val="auto"/>
        <w:sz w:val="32"/>
      </w:rPr>
    </w:lvl>
    <w:lvl w:ilvl="5">
      <w:start w:val="1"/>
      <w:numFmt w:val="decimal"/>
      <w:lvlText w:val="%1.%2.%3.%4.%5.%6"/>
      <w:lvlJc w:val="left"/>
      <w:pPr>
        <w:ind w:left="1440" w:hanging="1440"/>
      </w:pPr>
      <w:rPr>
        <w:rFonts w:asciiTheme="minorHAnsi" w:eastAsiaTheme="minorEastAsia" w:hAnsiTheme="minorHAnsi" w:cstheme="minorBidi" w:hint="default"/>
        <w:color w:val="auto"/>
        <w:sz w:val="32"/>
      </w:rPr>
    </w:lvl>
    <w:lvl w:ilvl="6">
      <w:start w:val="1"/>
      <w:numFmt w:val="decimal"/>
      <w:lvlText w:val="%1.%2.%3.%4.%5.%6.%7"/>
      <w:lvlJc w:val="left"/>
      <w:pPr>
        <w:ind w:left="1440" w:hanging="1440"/>
      </w:pPr>
      <w:rPr>
        <w:rFonts w:asciiTheme="minorHAnsi" w:eastAsiaTheme="minorEastAsia" w:hAnsiTheme="minorHAnsi" w:cstheme="minorBidi" w:hint="default"/>
        <w:color w:val="auto"/>
        <w:sz w:val="32"/>
      </w:rPr>
    </w:lvl>
    <w:lvl w:ilvl="7">
      <w:start w:val="1"/>
      <w:numFmt w:val="decimal"/>
      <w:lvlText w:val="%1.%2.%3.%4.%5.%6.%7.%8"/>
      <w:lvlJc w:val="left"/>
      <w:pPr>
        <w:ind w:left="1800" w:hanging="1800"/>
      </w:pPr>
      <w:rPr>
        <w:rFonts w:asciiTheme="minorHAnsi" w:eastAsiaTheme="minorEastAsia" w:hAnsiTheme="minorHAnsi" w:cstheme="minorBidi" w:hint="default"/>
        <w:color w:val="auto"/>
        <w:sz w:val="32"/>
      </w:rPr>
    </w:lvl>
    <w:lvl w:ilvl="8">
      <w:start w:val="1"/>
      <w:numFmt w:val="decimal"/>
      <w:lvlText w:val="%1.%2.%3.%4.%5.%6.%7.%8.%9"/>
      <w:lvlJc w:val="left"/>
      <w:pPr>
        <w:ind w:left="1800" w:hanging="1800"/>
      </w:pPr>
      <w:rPr>
        <w:rFonts w:asciiTheme="minorHAnsi" w:eastAsiaTheme="minorEastAsia" w:hAnsiTheme="minorHAnsi" w:cstheme="minorBidi" w:hint="default"/>
        <w:color w:val="auto"/>
        <w:sz w:val="32"/>
      </w:rPr>
    </w:lvl>
  </w:abstractNum>
  <w:abstractNum w:abstractNumId="16" w15:restartNumberingAfterBreak="0">
    <w:nsid w:val="5FC43D1E"/>
    <w:multiLevelType w:val="multilevel"/>
    <w:tmpl w:val="F59AB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8214E5"/>
    <w:multiLevelType w:val="hybridMultilevel"/>
    <w:tmpl w:val="9BE66062"/>
    <w:lvl w:ilvl="0" w:tplc="A29496F0">
      <w:start w:val="1"/>
      <w:numFmt w:val="decimal"/>
      <w:lvlText w:val="%1"/>
      <w:lvlJc w:val="left"/>
      <w:pPr>
        <w:ind w:left="440" w:hanging="440"/>
      </w:pPr>
      <w:rPr>
        <w:rFonts w:hint="eastAsia"/>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623A185A"/>
    <w:multiLevelType w:val="multilevel"/>
    <w:tmpl w:val="F8905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19D6244"/>
    <w:multiLevelType w:val="multilevel"/>
    <w:tmpl w:val="0CF6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936854"/>
    <w:multiLevelType w:val="multilevel"/>
    <w:tmpl w:val="2C40DBEE"/>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21" w15:restartNumberingAfterBreak="0">
    <w:nsid w:val="78262A9A"/>
    <w:multiLevelType w:val="hybridMultilevel"/>
    <w:tmpl w:val="375C1142"/>
    <w:lvl w:ilvl="0" w:tplc="04090019">
      <w:start w:val="1"/>
      <w:numFmt w:val="lowerLetter"/>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2" w15:restartNumberingAfterBreak="0">
    <w:nsid w:val="78273AB9"/>
    <w:multiLevelType w:val="multilevel"/>
    <w:tmpl w:val="14C07C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675FCB"/>
    <w:multiLevelType w:val="multilevel"/>
    <w:tmpl w:val="57D4C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080371">
    <w:abstractNumId w:val="11"/>
  </w:num>
  <w:num w:numId="2" w16cid:durableId="1135563911">
    <w:abstractNumId w:val="0"/>
  </w:num>
  <w:num w:numId="3" w16cid:durableId="1114326478">
    <w:abstractNumId w:val="22"/>
  </w:num>
  <w:num w:numId="4" w16cid:durableId="1322124089">
    <w:abstractNumId w:val="7"/>
  </w:num>
  <w:num w:numId="5" w16cid:durableId="1218858854">
    <w:abstractNumId w:val="10"/>
  </w:num>
  <w:num w:numId="6" w16cid:durableId="1434862074">
    <w:abstractNumId w:val="9"/>
  </w:num>
  <w:num w:numId="7" w16cid:durableId="1760247209">
    <w:abstractNumId w:val="16"/>
  </w:num>
  <w:num w:numId="8" w16cid:durableId="1858806055">
    <w:abstractNumId w:val="5"/>
  </w:num>
  <w:num w:numId="9" w16cid:durableId="1415056016">
    <w:abstractNumId w:val="19"/>
  </w:num>
  <w:num w:numId="10" w16cid:durableId="1016152534">
    <w:abstractNumId w:val="14"/>
  </w:num>
  <w:num w:numId="11" w16cid:durableId="2098666741">
    <w:abstractNumId w:val="18"/>
  </w:num>
  <w:num w:numId="12" w16cid:durableId="416289165">
    <w:abstractNumId w:val="23"/>
  </w:num>
  <w:num w:numId="13" w16cid:durableId="897784211">
    <w:abstractNumId w:val="17"/>
  </w:num>
  <w:num w:numId="14" w16cid:durableId="1397582293">
    <w:abstractNumId w:val="13"/>
  </w:num>
  <w:num w:numId="15" w16cid:durableId="119227499">
    <w:abstractNumId w:val="6"/>
  </w:num>
  <w:num w:numId="16" w16cid:durableId="2089962590">
    <w:abstractNumId w:val="20"/>
  </w:num>
  <w:num w:numId="17" w16cid:durableId="191260976">
    <w:abstractNumId w:val="15"/>
  </w:num>
  <w:num w:numId="18" w16cid:durableId="1879660217">
    <w:abstractNumId w:val="4"/>
  </w:num>
  <w:num w:numId="19" w16cid:durableId="1014923188">
    <w:abstractNumId w:val="21"/>
  </w:num>
  <w:num w:numId="20" w16cid:durableId="450976150">
    <w:abstractNumId w:val="3"/>
  </w:num>
  <w:num w:numId="21" w16cid:durableId="1660425122">
    <w:abstractNumId w:val="2"/>
  </w:num>
  <w:num w:numId="22" w16cid:durableId="539824838">
    <w:abstractNumId w:val="1"/>
  </w:num>
  <w:num w:numId="23" w16cid:durableId="368460314">
    <w:abstractNumId w:val="12"/>
  </w:num>
  <w:num w:numId="24" w16cid:durableId="18692212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2psx0x569w9x8e0v94pvssbse09vvpzdx2d&quot;&gt;My EndNote Library&lt;record-ids&gt;&lt;item&gt;14&lt;/item&gt;&lt;/record-ids&gt;&lt;/item&gt;&lt;/Libraries&gt;"/>
  </w:docVars>
  <w:rsids>
    <w:rsidRoot w:val="00150E11"/>
    <w:rsid w:val="000124D9"/>
    <w:rsid w:val="00027CFE"/>
    <w:rsid w:val="00032238"/>
    <w:rsid w:val="000422D8"/>
    <w:rsid w:val="00056C76"/>
    <w:rsid w:val="00061C22"/>
    <w:rsid w:val="000638D2"/>
    <w:rsid w:val="000747BB"/>
    <w:rsid w:val="0008383E"/>
    <w:rsid w:val="00085DB5"/>
    <w:rsid w:val="00090B70"/>
    <w:rsid w:val="000943DA"/>
    <w:rsid w:val="000A1660"/>
    <w:rsid w:val="000A518E"/>
    <w:rsid w:val="000B0D64"/>
    <w:rsid w:val="000B6596"/>
    <w:rsid w:val="000C330B"/>
    <w:rsid w:val="000D2AD3"/>
    <w:rsid w:val="000D3CD4"/>
    <w:rsid w:val="000D69EB"/>
    <w:rsid w:val="000E2959"/>
    <w:rsid w:val="000E79D3"/>
    <w:rsid w:val="000F21A4"/>
    <w:rsid w:val="000F2E4D"/>
    <w:rsid w:val="0011611D"/>
    <w:rsid w:val="00122B61"/>
    <w:rsid w:val="00141B29"/>
    <w:rsid w:val="00145939"/>
    <w:rsid w:val="00150E11"/>
    <w:rsid w:val="00165DAC"/>
    <w:rsid w:val="00177568"/>
    <w:rsid w:val="00181046"/>
    <w:rsid w:val="00193F64"/>
    <w:rsid w:val="001A70A3"/>
    <w:rsid w:val="001B16FA"/>
    <w:rsid w:val="001B1E9C"/>
    <w:rsid w:val="001B28EE"/>
    <w:rsid w:val="001B3799"/>
    <w:rsid w:val="001B4229"/>
    <w:rsid w:val="001C1948"/>
    <w:rsid w:val="001C52C2"/>
    <w:rsid w:val="001E3B19"/>
    <w:rsid w:val="0020366E"/>
    <w:rsid w:val="00206474"/>
    <w:rsid w:val="00206D58"/>
    <w:rsid w:val="002213B3"/>
    <w:rsid w:val="00221B2F"/>
    <w:rsid w:val="0022544E"/>
    <w:rsid w:val="00225BEF"/>
    <w:rsid w:val="0022628E"/>
    <w:rsid w:val="00247A45"/>
    <w:rsid w:val="00250FD6"/>
    <w:rsid w:val="00253412"/>
    <w:rsid w:val="0025425E"/>
    <w:rsid w:val="0025430B"/>
    <w:rsid w:val="00255AD9"/>
    <w:rsid w:val="00260F98"/>
    <w:rsid w:val="002620DE"/>
    <w:rsid w:val="00265FC4"/>
    <w:rsid w:val="00267335"/>
    <w:rsid w:val="002730E8"/>
    <w:rsid w:val="00276446"/>
    <w:rsid w:val="00281DD3"/>
    <w:rsid w:val="002A2309"/>
    <w:rsid w:val="002B28FC"/>
    <w:rsid w:val="002B2F37"/>
    <w:rsid w:val="002B7C74"/>
    <w:rsid w:val="002C14FE"/>
    <w:rsid w:val="002C4C7D"/>
    <w:rsid w:val="002D0DC3"/>
    <w:rsid w:val="002E5B70"/>
    <w:rsid w:val="002F17A1"/>
    <w:rsid w:val="002F50A0"/>
    <w:rsid w:val="0031166B"/>
    <w:rsid w:val="00315101"/>
    <w:rsid w:val="00316BB8"/>
    <w:rsid w:val="00317130"/>
    <w:rsid w:val="00322660"/>
    <w:rsid w:val="003317E8"/>
    <w:rsid w:val="00335B4A"/>
    <w:rsid w:val="00340566"/>
    <w:rsid w:val="003410E4"/>
    <w:rsid w:val="00355AD0"/>
    <w:rsid w:val="00361D12"/>
    <w:rsid w:val="003657A9"/>
    <w:rsid w:val="00365E8E"/>
    <w:rsid w:val="0037388B"/>
    <w:rsid w:val="00383DA5"/>
    <w:rsid w:val="0038657C"/>
    <w:rsid w:val="003A2A64"/>
    <w:rsid w:val="003B4CD7"/>
    <w:rsid w:val="003B6733"/>
    <w:rsid w:val="003C5857"/>
    <w:rsid w:val="003D2652"/>
    <w:rsid w:val="003E2AE8"/>
    <w:rsid w:val="0041126C"/>
    <w:rsid w:val="00424A08"/>
    <w:rsid w:val="00444971"/>
    <w:rsid w:val="00461E4D"/>
    <w:rsid w:val="004630B5"/>
    <w:rsid w:val="00463548"/>
    <w:rsid w:val="00467A6A"/>
    <w:rsid w:val="004726F4"/>
    <w:rsid w:val="00474F8F"/>
    <w:rsid w:val="00475843"/>
    <w:rsid w:val="004760B6"/>
    <w:rsid w:val="00484651"/>
    <w:rsid w:val="00487485"/>
    <w:rsid w:val="004D1AE8"/>
    <w:rsid w:val="004D2FC9"/>
    <w:rsid w:val="004E0F64"/>
    <w:rsid w:val="004F3F6B"/>
    <w:rsid w:val="005066C5"/>
    <w:rsid w:val="00524454"/>
    <w:rsid w:val="00547751"/>
    <w:rsid w:val="00577341"/>
    <w:rsid w:val="00582E3E"/>
    <w:rsid w:val="0059019B"/>
    <w:rsid w:val="005A4259"/>
    <w:rsid w:val="005A6366"/>
    <w:rsid w:val="005C21EB"/>
    <w:rsid w:val="005C76E8"/>
    <w:rsid w:val="005D726B"/>
    <w:rsid w:val="005E0F76"/>
    <w:rsid w:val="005E50FC"/>
    <w:rsid w:val="005E60F1"/>
    <w:rsid w:val="006001E2"/>
    <w:rsid w:val="00602CAB"/>
    <w:rsid w:val="00604939"/>
    <w:rsid w:val="00606BF9"/>
    <w:rsid w:val="006323C7"/>
    <w:rsid w:val="00634E19"/>
    <w:rsid w:val="00640642"/>
    <w:rsid w:val="00640918"/>
    <w:rsid w:val="00646486"/>
    <w:rsid w:val="00651C0F"/>
    <w:rsid w:val="00662101"/>
    <w:rsid w:val="00675155"/>
    <w:rsid w:val="006C3165"/>
    <w:rsid w:val="006D567D"/>
    <w:rsid w:val="006D6B24"/>
    <w:rsid w:val="006E0066"/>
    <w:rsid w:val="006E414B"/>
    <w:rsid w:val="006E45B6"/>
    <w:rsid w:val="006E4F16"/>
    <w:rsid w:val="006E7022"/>
    <w:rsid w:val="007056F1"/>
    <w:rsid w:val="00705800"/>
    <w:rsid w:val="00717A25"/>
    <w:rsid w:val="00723447"/>
    <w:rsid w:val="00730427"/>
    <w:rsid w:val="007347C3"/>
    <w:rsid w:val="00735996"/>
    <w:rsid w:val="00742131"/>
    <w:rsid w:val="00763AD7"/>
    <w:rsid w:val="007824D1"/>
    <w:rsid w:val="007A3C98"/>
    <w:rsid w:val="007B3D05"/>
    <w:rsid w:val="007B7A51"/>
    <w:rsid w:val="007E0439"/>
    <w:rsid w:val="007E211B"/>
    <w:rsid w:val="007F1403"/>
    <w:rsid w:val="00804CA0"/>
    <w:rsid w:val="0081000F"/>
    <w:rsid w:val="008325AA"/>
    <w:rsid w:val="00850F71"/>
    <w:rsid w:val="00872440"/>
    <w:rsid w:val="00874155"/>
    <w:rsid w:val="008A71EF"/>
    <w:rsid w:val="008B1CDD"/>
    <w:rsid w:val="008C170A"/>
    <w:rsid w:val="008C2AEA"/>
    <w:rsid w:val="008D3A3C"/>
    <w:rsid w:val="008E3D16"/>
    <w:rsid w:val="008F15B3"/>
    <w:rsid w:val="008F238D"/>
    <w:rsid w:val="00903BDE"/>
    <w:rsid w:val="00905C48"/>
    <w:rsid w:val="00912E25"/>
    <w:rsid w:val="00913F19"/>
    <w:rsid w:val="00915157"/>
    <w:rsid w:val="009166EA"/>
    <w:rsid w:val="00924335"/>
    <w:rsid w:val="0092501B"/>
    <w:rsid w:val="0093110D"/>
    <w:rsid w:val="00967245"/>
    <w:rsid w:val="009C0A81"/>
    <w:rsid w:val="009C43E2"/>
    <w:rsid w:val="009E2077"/>
    <w:rsid w:val="009E4704"/>
    <w:rsid w:val="009F0669"/>
    <w:rsid w:val="00A178D2"/>
    <w:rsid w:val="00A4155F"/>
    <w:rsid w:val="00A42DD9"/>
    <w:rsid w:val="00A43985"/>
    <w:rsid w:val="00A4580B"/>
    <w:rsid w:val="00A51C73"/>
    <w:rsid w:val="00A535F9"/>
    <w:rsid w:val="00A83BC6"/>
    <w:rsid w:val="00AA0B9F"/>
    <w:rsid w:val="00AB20EC"/>
    <w:rsid w:val="00AE4DD1"/>
    <w:rsid w:val="00B00359"/>
    <w:rsid w:val="00B10761"/>
    <w:rsid w:val="00B54486"/>
    <w:rsid w:val="00B62F46"/>
    <w:rsid w:val="00B632FA"/>
    <w:rsid w:val="00B73032"/>
    <w:rsid w:val="00B95628"/>
    <w:rsid w:val="00BA1076"/>
    <w:rsid w:val="00BA298F"/>
    <w:rsid w:val="00BB33DC"/>
    <w:rsid w:val="00BB4D57"/>
    <w:rsid w:val="00BC46D8"/>
    <w:rsid w:val="00BD1849"/>
    <w:rsid w:val="00BE0CF5"/>
    <w:rsid w:val="00BF4DDD"/>
    <w:rsid w:val="00C0445D"/>
    <w:rsid w:val="00C13269"/>
    <w:rsid w:val="00C1474A"/>
    <w:rsid w:val="00C16ECD"/>
    <w:rsid w:val="00C227A3"/>
    <w:rsid w:val="00C27082"/>
    <w:rsid w:val="00C32E0F"/>
    <w:rsid w:val="00C54177"/>
    <w:rsid w:val="00C57EED"/>
    <w:rsid w:val="00C656D3"/>
    <w:rsid w:val="00CC2EE1"/>
    <w:rsid w:val="00CC70CE"/>
    <w:rsid w:val="00CD4E60"/>
    <w:rsid w:val="00CF21FE"/>
    <w:rsid w:val="00D02E1B"/>
    <w:rsid w:val="00D346B8"/>
    <w:rsid w:val="00D4091A"/>
    <w:rsid w:val="00D45B1C"/>
    <w:rsid w:val="00D563D6"/>
    <w:rsid w:val="00D570FA"/>
    <w:rsid w:val="00D57330"/>
    <w:rsid w:val="00D60282"/>
    <w:rsid w:val="00D63C3F"/>
    <w:rsid w:val="00D76356"/>
    <w:rsid w:val="00D7736C"/>
    <w:rsid w:val="00D819B2"/>
    <w:rsid w:val="00D86D29"/>
    <w:rsid w:val="00DA5628"/>
    <w:rsid w:val="00DA5A20"/>
    <w:rsid w:val="00DE082F"/>
    <w:rsid w:val="00DE4304"/>
    <w:rsid w:val="00DF2534"/>
    <w:rsid w:val="00DF407E"/>
    <w:rsid w:val="00E05A1A"/>
    <w:rsid w:val="00E05F83"/>
    <w:rsid w:val="00E06818"/>
    <w:rsid w:val="00E134D4"/>
    <w:rsid w:val="00E149F1"/>
    <w:rsid w:val="00E160E2"/>
    <w:rsid w:val="00E27C42"/>
    <w:rsid w:val="00E63D7A"/>
    <w:rsid w:val="00E64009"/>
    <w:rsid w:val="00E80E3C"/>
    <w:rsid w:val="00EA597C"/>
    <w:rsid w:val="00EB28CA"/>
    <w:rsid w:val="00EB4FA3"/>
    <w:rsid w:val="00EC0178"/>
    <w:rsid w:val="00EC253E"/>
    <w:rsid w:val="00ED5162"/>
    <w:rsid w:val="00ED65CA"/>
    <w:rsid w:val="00EF00DB"/>
    <w:rsid w:val="00EF46A1"/>
    <w:rsid w:val="00F13592"/>
    <w:rsid w:val="00F2685F"/>
    <w:rsid w:val="00F26946"/>
    <w:rsid w:val="00F306B4"/>
    <w:rsid w:val="00F36EC9"/>
    <w:rsid w:val="00F43513"/>
    <w:rsid w:val="00F4631C"/>
    <w:rsid w:val="00F73304"/>
    <w:rsid w:val="00F80F01"/>
    <w:rsid w:val="00F81EBF"/>
    <w:rsid w:val="00F92FC8"/>
    <w:rsid w:val="00F965C0"/>
    <w:rsid w:val="00FB181B"/>
    <w:rsid w:val="00FD3152"/>
    <w:rsid w:val="00FD5704"/>
    <w:rsid w:val="00FE42FC"/>
    <w:rsid w:val="00FF29D8"/>
    <w:rsid w:val="00FF30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08B1B"/>
  <w15:chartTrackingRefBased/>
  <w15:docId w15:val="{E3761B0A-0A8B-4C7C-9FC2-F8CD13864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78D2"/>
    <w:pPr>
      <w:widowControl w:val="0"/>
      <w:jc w:val="both"/>
    </w:pPr>
  </w:style>
  <w:style w:type="paragraph" w:styleId="1">
    <w:name w:val="heading 1"/>
    <w:basedOn w:val="a"/>
    <w:next w:val="a"/>
    <w:link w:val="10"/>
    <w:uiPriority w:val="9"/>
    <w:qFormat/>
    <w:rsid w:val="005C76E8"/>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5341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53412"/>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BA107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50E11"/>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50E11"/>
    <w:rPr>
      <w:b/>
      <w:bCs/>
    </w:rPr>
  </w:style>
  <w:style w:type="paragraph" w:styleId="a5">
    <w:name w:val="List Paragraph"/>
    <w:basedOn w:val="a"/>
    <w:uiPriority w:val="34"/>
    <w:qFormat/>
    <w:rsid w:val="009166EA"/>
    <w:pPr>
      <w:ind w:firstLineChars="200" w:firstLine="420"/>
    </w:pPr>
  </w:style>
  <w:style w:type="character" w:styleId="a6">
    <w:name w:val="Emphasis"/>
    <w:basedOn w:val="a0"/>
    <w:uiPriority w:val="20"/>
    <w:qFormat/>
    <w:rsid w:val="008C2AEA"/>
    <w:rPr>
      <w:i/>
      <w:iCs/>
    </w:rPr>
  </w:style>
  <w:style w:type="character" w:styleId="a7">
    <w:name w:val="Hyperlink"/>
    <w:basedOn w:val="a0"/>
    <w:uiPriority w:val="99"/>
    <w:unhideWhenUsed/>
    <w:rsid w:val="00E05A1A"/>
    <w:rPr>
      <w:color w:val="0000FF"/>
      <w:u w:val="single"/>
    </w:rPr>
  </w:style>
  <w:style w:type="paragraph" w:customStyle="1" w:styleId="EndNoteBibliographyTitle">
    <w:name w:val="EndNote Bibliography Title"/>
    <w:basedOn w:val="a"/>
    <w:link w:val="EndNoteBibliographyTitle0"/>
    <w:rsid w:val="00355AD0"/>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55AD0"/>
    <w:rPr>
      <w:rFonts w:ascii="等线" w:eastAsia="等线" w:hAnsi="等线"/>
      <w:noProof/>
      <w:sz w:val="20"/>
    </w:rPr>
  </w:style>
  <w:style w:type="paragraph" w:customStyle="1" w:styleId="EndNoteBibliography">
    <w:name w:val="EndNote Bibliography"/>
    <w:basedOn w:val="a"/>
    <w:link w:val="EndNoteBibliography0"/>
    <w:rsid w:val="00355AD0"/>
    <w:rPr>
      <w:rFonts w:ascii="等线" w:eastAsia="等线" w:hAnsi="等线"/>
      <w:noProof/>
      <w:sz w:val="20"/>
    </w:rPr>
  </w:style>
  <w:style w:type="character" w:customStyle="1" w:styleId="EndNoteBibliography0">
    <w:name w:val="EndNote Bibliography 字符"/>
    <w:basedOn w:val="a0"/>
    <w:link w:val="EndNoteBibliography"/>
    <w:rsid w:val="00355AD0"/>
    <w:rPr>
      <w:rFonts w:ascii="等线" w:eastAsia="等线" w:hAnsi="等线"/>
      <w:noProof/>
      <w:sz w:val="20"/>
    </w:rPr>
  </w:style>
  <w:style w:type="paragraph" w:styleId="a8">
    <w:name w:val="header"/>
    <w:basedOn w:val="a"/>
    <w:link w:val="a9"/>
    <w:uiPriority w:val="99"/>
    <w:unhideWhenUsed/>
    <w:rsid w:val="00424A08"/>
    <w:pPr>
      <w:tabs>
        <w:tab w:val="center" w:pos="4153"/>
        <w:tab w:val="right" w:pos="8306"/>
      </w:tabs>
      <w:snapToGrid w:val="0"/>
      <w:jc w:val="center"/>
    </w:pPr>
    <w:rPr>
      <w:sz w:val="18"/>
      <w:szCs w:val="18"/>
    </w:rPr>
  </w:style>
  <w:style w:type="character" w:customStyle="1" w:styleId="a9">
    <w:name w:val="页眉 字符"/>
    <w:basedOn w:val="a0"/>
    <w:link w:val="a8"/>
    <w:uiPriority w:val="99"/>
    <w:rsid w:val="00424A08"/>
    <w:rPr>
      <w:sz w:val="18"/>
      <w:szCs w:val="18"/>
    </w:rPr>
  </w:style>
  <w:style w:type="paragraph" w:styleId="aa">
    <w:name w:val="footer"/>
    <w:basedOn w:val="a"/>
    <w:link w:val="ab"/>
    <w:uiPriority w:val="99"/>
    <w:unhideWhenUsed/>
    <w:rsid w:val="00424A08"/>
    <w:pPr>
      <w:tabs>
        <w:tab w:val="center" w:pos="4153"/>
        <w:tab w:val="right" w:pos="8306"/>
      </w:tabs>
      <w:snapToGrid w:val="0"/>
      <w:jc w:val="left"/>
    </w:pPr>
    <w:rPr>
      <w:sz w:val="18"/>
      <w:szCs w:val="18"/>
    </w:rPr>
  </w:style>
  <w:style w:type="character" w:customStyle="1" w:styleId="ab">
    <w:name w:val="页脚 字符"/>
    <w:basedOn w:val="a0"/>
    <w:link w:val="aa"/>
    <w:uiPriority w:val="99"/>
    <w:rsid w:val="00424A08"/>
    <w:rPr>
      <w:sz w:val="18"/>
      <w:szCs w:val="18"/>
    </w:rPr>
  </w:style>
  <w:style w:type="character" w:customStyle="1" w:styleId="10">
    <w:name w:val="标题 1 字符"/>
    <w:basedOn w:val="a0"/>
    <w:link w:val="1"/>
    <w:uiPriority w:val="9"/>
    <w:rsid w:val="005C76E8"/>
    <w:rPr>
      <w:b/>
      <w:bCs/>
      <w:kern w:val="44"/>
      <w:sz w:val="44"/>
      <w:szCs w:val="44"/>
    </w:rPr>
  </w:style>
  <w:style w:type="character" w:customStyle="1" w:styleId="20">
    <w:name w:val="标题 2 字符"/>
    <w:basedOn w:val="a0"/>
    <w:link w:val="2"/>
    <w:uiPriority w:val="9"/>
    <w:rsid w:val="00253412"/>
    <w:rPr>
      <w:rFonts w:asciiTheme="majorHAnsi" w:eastAsiaTheme="majorEastAsia" w:hAnsiTheme="majorHAnsi" w:cstheme="majorBidi"/>
      <w:b/>
      <w:bCs/>
      <w:sz w:val="32"/>
      <w:szCs w:val="32"/>
    </w:rPr>
  </w:style>
  <w:style w:type="character" w:customStyle="1" w:styleId="30">
    <w:name w:val="标题 3 字符"/>
    <w:basedOn w:val="a0"/>
    <w:link w:val="3"/>
    <w:uiPriority w:val="9"/>
    <w:rsid w:val="00253412"/>
    <w:rPr>
      <w:b/>
      <w:bCs/>
      <w:sz w:val="32"/>
      <w:szCs w:val="32"/>
    </w:rPr>
  </w:style>
  <w:style w:type="paragraph" w:styleId="ac">
    <w:name w:val="No Spacing"/>
    <w:uiPriority w:val="1"/>
    <w:qFormat/>
    <w:rsid w:val="00BA1076"/>
    <w:pPr>
      <w:widowControl w:val="0"/>
      <w:jc w:val="both"/>
    </w:pPr>
  </w:style>
  <w:style w:type="character" w:customStyle="1" w:styleId="40">
    <w:name w:val="标题 4 字符"/>
    <w:basedOn w:val="a0"/>
    <w:link w:val="4"/>
    <w:uiPriority w:val="9"/>
    <w:rsid w:val="00BA1076"/>
    <w:rPr>
      <w:rFonts w:asciiTheme="majorHAnsi" w:eastAsiaTheme="majorEastAsia" w:hAnsiTheme="majorHAnsi" w:cstheme="majorBidi"/>
      <w:b/>
      <w:bCs/>
      <w:sz w:val="28"/>
      <w:szCs w:val="28"/>
    </w:rPr>
  </w:style>
  <w:style w:type="paragraph" w:styleId="TOC">
    <w:name w:val="TOC Heading"/>
    <w:basedOn w:val="1"/>
    <w:next w:val="a"/>
    <w:uiPriority w:val="39"/>
    <w:unhideWhenUsed/>
    <w:qFormat/>
    <w:rsid w:val="00C2708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a"/>
    <w:next w:val="a"/>
    <w:autoRedefine/>
    <w:uiPriority w:val="39"/>
    <w:unhideWhenUsed/>
    <w:rsid w:val="00C27082"/>
  </w:style>
  <w:style w:type="paragraph" w:styleId="TOC2">
    <w:name w:val="toc 2"/>
    <w:basedOn w:val="a"/>
    <w:next w:val="a"/>
    <w:autoRedefine/>
    <w:uiPriority w:val="39"/>
    <w:unhideWhenUsed/>
    <w:rsid w:val="00C27082"/>
    <w:pPr>
      <w:ind w:leftChars="200" w:left="420"/>
    </w:pPr>
  </w:style>
  <w:style w:type="paragraph" w:styleId="TOC3">
    <w:name w:val="toc 3"/>
    <w:basedOn w:val="a"/>
    <w:next w:val="a"/>
    <w:autoRedefine/>
    <w:uiPriority w:val="39"/>
    <w:unhideWhenUsed/>
    <w:rsid w:val="00C2708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99296">
      <w:bodyDiv w:val="1"/>
      <w:marLeft w:val="0"/>
      <w:marRight w:val="0"/>
      <w:marTop w:val="0"/>
      <w:marBottom w:val="0"/>
      <w:divBdr>
        <w:top w:val="none" w:sz="0" w:space="0" w:color="auto"/>
        <w:left w:val="none" w:sz="0" w:space="0" w:color="auto"/>
        <w:bottom w:val="none" w:sz="0" w:space="0" w:color="auto"/>
        <w:right w:val="none" w:sz="0" w:space="0" w:color="auto"/>
      </w:divBdr>
    </w:div>
    <w:div w:id="93790041">
      <w:bodyDiv w:val="1"/>
      <w:marLeft w:val="0"/>
      <w:marRight w:val="0"/>
      <w:marTop w:val="0"/>
      <w:marBottom w:val="0"/>
      <w:divBdr>
        <w:top w:val="none" w:sz="0" w:space="0" w:color="auto"/>
        <w:left w:val="none" w:sz="0" w:space="0" w:color="auto"/>
        <w:bottom w:val="none" w:sz="0" w:space="0" w:color="auto"/>
        <w:right w:val="none" w:sz="0" w:space="0" w:color="auto"/>
      </w:divBdr>
    </w:div>
    <w:div w:id="116603488">
      <w:bodyDiv w:val="1"/>
      <w:marLeft w:val="0"/>
      <w:marRight w:val="0"/>
      <w:marTop w:val="0"/>
      <w:marBottom w:val="0"/>
      <w:divBdr>
        <w:top w:val="none" w:sz="0" w:space="0" w:color="auto"/>
        <w:left w:val="none" w:sz="0" w:space="0" w:color="auto"/>
        <w:bottom w:val="none" w:sz="0" w:space="0" w:color="auto"/>
        <w:right w:val="none" w:sz="0" w:space="0" w:color="auto"/>
      </w:divBdr>
    </w:div>
    <w:div w:id="126704866">
      <w:bodyDiv w:val="1"/>
      <w:marLeft w:val="0"/>
      <w:marRight w:val="0"/>
      <w:marTop w:val="0"/>
      <w:marBottom w:val="0"/>
      <w:divBdr>
        <w:top w:val="none" w:sz="0" w:space="0" w:color="auto"/>
        <w:left w:val="none" w:sz="0" w:space="0" w:color="auto"/>
        <w:bottom w:val="none" w:sz="0" w:space="0" w:color="auto"/>
        <w:right w:val="none" w:sz="0" w:space="0" w:color="auto"/>
      </w:divBdr>
    </w:div>
    <w:div w:id="143355768">
      <w:bodyDiv w:val="1"/>
      <w:marLeft w:val="0"/>
      <w:marRight w:val="0"/>
      <w:marTop w:val="0"/>
      <w:marBottom w:val="0"/>
      <w:divBdr>
        <w:top w:val="none" w:sz="0" w:space="0" w:color="auto"/>
        <w:left w:val="none" w:sz="0" w:space="0" w:color="auto"/>
        <w:bottom w:val="none" w:sz="0" w:space="0" w:color="auto"/>
        <w:right w:val="none" w:sz="0" w:space="0" w:color="auto"/>
      </w:divBdr>
    </w:div>
    <w:div w:id="145708547">
      <w:bodyDiv w:val="1"/>
      <w:marLeft w:val="0"/>
      <w:marRight w:val="0"/>
      <w:marTop w:val="0"/>
      <w:marBottom w:val="0"/>
      <w:divBdr>
        <w:top w:val="none" w:sz="0" w:space="0" w:color="auto"/>
        <w:left w:val="none" w:sz="0" w:space="0" w:color="auto"/>
        <w:bottom w:val="none" w:sz="0" w:space="0" w:color="auto"/>
        <w:right w:val="none" w:sz="0" w:space="0" w:color="auto"/>
      </w:divBdr>
    </w:div>
    <w:div w:id="155343080">
      <w:bodyDiv w:val="1"/>
      <w:marLeft w:val="0"/>
      <w:marRight w:val="0"/>
      <w:marTop w:val="0"/>
      <w:marBottom w:val="0"/>
      <w:divBdr>
        <w:top w:val="none" w:sz="0" w:space="0" w:color="auto"/>
        <w:left w:val="none" w:sz="0" w:space="0" w:color="auto"/>
        <w:bottom w:val="none" w:sz="0" w:space="0" w:color="auto"/>
        <w:right w:val="none" w:sz="0" w:space="0" w:color="auto"/>
      </w:divBdr>
    </w:div>
    <w:div w:id="197351053">
      <w:bodyDiv w:val="1"/>
      <w:marLeft w:val="0"/>
      <w:marRight w:val="0"/>
      <w:marTop w:val="0"/>
      <w:marBottom w:val="0"/>
      <w:divBdr>
        <w:top w:val="none" w:sz="0" w:space="0" w:color="auto"/>
        <w:left w:val="none" w:sz="0" w:space="0" w:color="auto"/>
        <w:bottom w:val="none" w:sz="0" w:space="0" w:color="auto"/>
        <w:right w:val="none" w:sz="0" w:space="0" w:color="auto"/>
      </w:divBdr>
    </w:div>
    <w:div w:id="207838082">
      <w:bodyDiv w:val="1"/>
      <w:marLeft w:val="0"/>
      <w:marRight w:val="0"/>
      <w:marTop w:val="0"/>
      <w:marBottom w:val="0"/>
      <w:divBdr>
        <w:top w:val="none" w:sz="0" w:space="0" w:color="auto"/>
        <w:left w:val="none" w:sz="0" w:space="0" w:color="auto"/>
        <w:bottom w:val="none" w:sz="0" w:space="0" w:color="auto"/>
        <w:right w:val="none" w:sz="0" w:space="0" w:color="auto"/>
      </w:divBdr>
    </w:div>
    <w:div w:id="208610393">
      <w:bodyDiv w:val="1"/>
      <w:marLeft w:val="0"/>
      <w:marRight w:val="0"/>
      <w:marTop w:val="0"/>
      <w:marBottom w:val="0"/>
      <w:divBdr>
        <w:top w:val="none" w:sz="0" w:space="0" w:color="auto"/>
        <w:left w:val="none" w:sz="0" w:space="0" w:color="auto"/>
        <w:bottom w:val="none" w:sz="0" w:space="0" w:color="auto"/>
        <w:right w:val="none" w:sz="0" w:space="0" w:color="auto"/>
      </w:divBdr>
      <w:divsChild>
        <w:div w:id="1761170842">
          <w:marLeft w:val="0"/>
          <w:marRight w:val="0"/>
          <w:marTop w:val="0"/>
          <w:marBottom w:val="0"/>
          <w:divBdr>
            <w:top w:val="none" w:sz="0" w:space="0" w:color="auto"/>
            <w:left w:val="none" w:sz="0" w:space="0" w:color="auto"/>
            <w:bottom w:val="none" w:sz="0" w:space="0" w:color="auto"/>
            <w:right w:val="none" w:sz="0" w:space="0" w:color="auto"/>
          </w:divBdr>
        </w:div>
      </w:divsChild>
    </w:div>
    <w:div w:id="242297211">
      <w:bodyDiv w:val="1"/>
      <w:marLeft w:val="0"/>
      <w:marRight w:val="0"/>
      <w:marTop w:val="0"/>
      <w:marBottom w:val="0"/>
      <w:divBdr>
        <w:top w:val="none" w:sz="0" w:space="0" w:color="auto"/>
        <w:left w:val="none" w:sz="0" w:space="0" w:color="auto"/>
        <w:bottom w:val="none" w:sz="0" w:space="0" w:color="auto"/>
        <w:right w:val="none" w:sz="0" w:space="0" w:color="auto"/>
      </w:divBdr>
    </w:div>
    <w:div w:id="270011168">
      <w:bodyDiv w:val="1"/>
      <w:marLeft w:val="0"/>
      <w:marRight w:val="0"/>
      <w:marTop w:val="0"/>
      <w:marBottom w:val="0"/>
      <w:divBdr>
        <w:top w:val="none" w:sz="0" w:space="0" w:color="auto"/>
        <w:left w:val="none" w:sz="0" w:space="0" w:color="auto"/>
        <w:bottom w:val="none" w:sz="0" w:space="0" w:color="auto"/>
        <w:right w:val="none" w:sz="0" w:space="0" w:color="auto"/>
      </w:divBdr>
    </w:div>
    <w:div w:id="276446473">
      <w:bodyDiv w:val="1"/>
      <w:marLeft w:val="0"/>
      <w:marRight w:val="0"/>
      <w:marTop w:val="0"/>
      <w:marBottom w:val="0"/>
      <w:divBdr>
        <w:top w:val="none" w:sz="0" w:space="0" w:color="auto"/>
        <w:left w:val="none" w:sz="0" w:space="0" w:color="auto"/>
        <w:bottom w:val="none" w:sz="0" w:space="0" w:color="auto"/>
        <w:right w:val="none" w:sz="0" w:space="0" w:color="auto"/>
      </w:divBdr>
      <w:divsChild>
        <w:div w:id="287008896">
          <w:marLeft w:val="0"/>
          <w:marRight w:val="0"/>
          <w:marTop w:val="0"/>
          <w:marBottom w:val="0"/>
          <w:divBdr>
            <w:top w:val="none" w:sz="0" w:space="0" w:color="auto"/>
            <w:left w:val="none" w:sz="0" w:space="0" w:color="auto"/>
            <w:bottom w:val="none" w:sz="0" w:space="0" w:color="auto"/>
            <w:right w:val="none" w:sz="0" w:space="0" w:color="auto"/>
          </w:divBdr>
        </w:div>
      </w:divsChild>
    </w:div>
    <w:div w:id="309673728">
      <w:bodyDiv w:val="1"/>
      <w:marLeft w:val="0"/>
      <w:marRight w:val="0"/>
      <w:marTop w:val="0"/>
      <w:marBottom w:val="0"/>
      <w:divBdr>
        <w:top w:val="none" w:sz="0" w:space="0" w:color="auto"/>
        <w:left w:val="none" w:sz="0" w:space="0" w:color="auto"/>
        <w:bottom w:val="none" w:sz="0" w:space="0" w:color="auto"/>
        <w:right w:val="none" w:sz="0" w:space="0" w:color="auto"/>
      </w:divBdr>
    </w:div>
    <w:div w:id="318924237">
      <w:bodyDiv w:val="1"/>
      <w:marLeft w:val="0"/>
      <w:marRight w:val="0"/>
      <w:marTop w:val="0"/>
      <w:marBottom w:val="0"/>
      <w:divBdr>
        <w:top w:val="none" w:sz="0" w:space="0" w:color="auto"/>
        <w:left w:val="none" w:sz="0" w:space="0" w:color="auto"/>
        <w:bottom w:val="none" w:sz="0" w:space="0" w:color="auto"/>
        <w:right w:val="none" w:sz="0" w:space="0" w:color="auto"/>
      </w:divBdr>
    </w:div>
    <w:div w:id="328212262">
      <w:bodyDiv w:val="1"/>
      <w:marLeft w:val="0"/>
      <w:marRight w:val="0"/>
      <w:marTop w:val="0"/>
      <w:marBottom w:val="0"/>
      <w:divBdr>
        <w:top w:val="none" w:sz="0" w:space="0" w:color="auto"/>
        <w:left w:val="none" w:sz="0" w:space="0" w:color="auto"/>
        <w:bottom w:val="none" w:sz="0" w:space="0" w:color="auto"/>
        <w:right w:val="none" w:sz="0" w:space="0" w:color="auto"/>
      </w:divBdr>
    </w:div>
    <w:div w:id="400449622">
      <w:bodyDiv w:val="1"/>
      <w:marLeft w:val="0"/>
      <w:marRight w:val="0"/>
      <w:marTop w:val="0"/>
      <w:marBottom w:val="0"/>
      <w:divBdr>
        <w:top w:val="none" w:sz="0" w:space="0" w:color="auto"/>
        <w:left w:val="none" w:sz="0" w:space="0" w:color="auto"/>
        <w:bottom w:val="none" w:sz="0" w:space="0" w:color="auto"/>
        <w:right w:val="none" w:sz="0" w:space="0" w:color="auto"/>
      </w:divBdr>
    </w:div>
    <w:div w:id="400638567">
      <w:bodyDiv w:val="1"/>
      <w:marLeft w:val="0"/>
      <w:marRight w:val="0"/>
      <w:marTop w:val="0"/>
      <w:marBottom w:val="0"/>
      <w:divBdr>
        <w:top w:val="none" w:sz="0" w:space="0" w:color="auto"/>
        <w:left w:val="none" w:sz="0" w:space="0" w:color="auto"/>
        <w:bottom w:val="none" w:sz="0" w:space="0" w:color="auto"/>
        <w:right w:val="none" w:sz="0" w:space="0" w:color="auto"/>
      </w:divBdr>
    </w:div>
    <w:div w:id="406608987">
      <w:bodyDiv w:val="1"/>
      <w:marLeft w:val="0"/>
      <w:marRight w:val="0"/>
      <w:marTop w:val="0"/>
      <w:marBottom w:val="0"/>
      <w:divBdr>
        <w:top w:val="none" w:sz="0" w:space="0" w:color="auto"/>
        <w:left w:val="none" w:sz="0" w:space="0" w:color="auto"/>
        <w:bottom w:val="none" w:sz="0" w:space="0" w:color="auto"/>
        <w:right w:val="none" w:sz="0" w:space="0" w:color="auto"/>
      </w:divBdr>
    </w:div>
    <w:div w:id="439883550">
      <w:bodyDiv w:val="1"/>
      <w:marLeft w:val="0"/>
      <w:marRight w:val="0"/>
      <w:marTop w:val="0"/>
      <w:marBottom w:val="0"/>
      <w:divBdr>
        <w:top w:val="none" w:sz="0" w:space="0" w:color="auto"/>
        <w:left w:val="none" w:sz="0" w:space="0" w:color="auto"/>
        <w:bottom w:val="none" w:sz="0" w:space="0" w:color="auto"/>
        <w:right w:val="none" w:sz="0" w:space="0" w:color="auto"/>
      </w:divBdr>
    </w:div>
    <w:div w:id="444689138">
      <w:bodyDiv w:val="1"/>
      <w:marLeft w:val="0"/>
      <w:marRight w:val="0"/>
      <w:marTop w:val="0"/>
      <w:marBottom w:val="0"/>
      <w:divBdr>
        <w:top w:val="none" w:sz="0" w:space="0" w:color="auto"/>
        <w:left w:val="none" w:sz="0" w:space="0" w:color="auto"/>
        <w:bottom w:val="none" w:sz="0" w:space="0" w:color="auto"/>
        <w:right w:val="none" w:sz="0" w:space="0" w:color="auto"/>
      </w:divBdr>
    </w:div>
    <w:div w:id="449863013">
      <w:bodyDiv w:val="1"/>
      <w:marLeft w:val="0"/>
      <w:marRight w:val="0"/>
      <w:marTop w:val="0"/>
      <w:marBottom w:val="0"/>
      <w:divBdr>
        <w:top w:val="none" w:sz="0" w:space="0" w:color="auto"/>
        <w:left w:val="none" w:sz="0" w:space="0" w:color="auto"/>
        <w:bottom w:val="none" w:sz="0" w:space="0" w:color="auto"/>
        <w:right w:val="none" w:sz="0" w:space="0" w:color="auto"/>
      </w:divBdr>
    </w:div>
    <w:div w:id="471796048">
      <w:bodyDiv w:val="1"/>
      <w:marLeft w:val="0"/>
      <w:marRight w:val="0"/>
      <w:marTop w:val="0"/>
      <w:marBottom w:val="0"/>
      <w:divBdr>
        <w:top w:val="none" w:sz="0" w:space="0" w:color="auto"/>
        <w:left w:val="none" w:sz="0" w:space="0" w:color="auto"/>
        <w:bottom w:val="none" w:sz="0" w:space="0" w:color="auto"/>
        <w:right w:val="none" w:sz="0" w:space="0" w:color="auto"/>
      </w:divBdr>
    </w:div>
    <w:div w:id="475342644">
      <w:bodyDiv w:val="1"/>
      <w:marLeft w:val="0"/>
      <w:marRight w:val="0"/>
      <w:marTop w:val="0"/>
      <w:marBottom w:val="0"/>
      <w:divBdr>
        <w:top w:val="none" w:sz="0" w:space="0" w:color="auto"/>
        <w:left w:val="none" w:sz="0" w:space="0" w:color="auto"/>
        <w:bottom w:val="none" w:sz="0" w:space="0" w:color="auto"/>
        <w:right w:val="none" w:sz="0" w:space="0" w:color="auto"/>
      </w:divBdr>
    </w:div>
    <w:div w:id="479928683">
      <w:bodyDiv w:val="1"/>
      <w:marLeft w:val="0"/>
      <w:marRight w:val="0"/>
      <w:marTop w:val="0"/>
      <w:marBottom w:val="0"/>
      <w:divBdr>
        <w:top w:val="none" w:sz="0" w:space="0" w:color="auto"/>
        <w:left w:val="none" w:sz="0" w:space="0" w:color="auto"/>
        <w:bottom w:val="none" w:sz="0" w:space="0" w:color="auto"/>
        <w:right w:val="none" w:sz="0" w:space="0" w:color="auto"/>
      </w:divBdr>
    </w:div>
    <w:div w:id="498085850">
      <w:bodyDiv w:val="1"/>
      <w:marLeft w:val="0"/>
      <w:marRight w:val="0"/>
      <w:marTop w:val="0"/>
      <w:marBottom w:val="0"/>
      <w:divBdr>
        <w:top w:val="none" w:sz="0" w:space="0" w:color="auto"/>
        <w:left w:val="none" w:sz="0" w:space="0" w:color="auto"/>
        <w:bottom w:val="none" w:sz="0" w:space="0" w:color="auto"/>
        <w:right w:val="none" w:sz="0" w:space="0" w:color="auto"/>
      </w:divBdr>
    </w:div>
    <w:div w:id="509371819">
      <w:bodyDiv w:val="1"/>
      <w:marLeft w:val="0"/>
      <w:marRight w:val="0"/>
      <w:marTop w:val="0"/>
      <w:marBottom w:val="0"/>
      <w:divBdr>
        <w:top w:val="none" w:sz="0" w:space="0" w:color="auto"/>
        <w:left w:val="none" w:sz="0" w:space="0" w:color="auto"/>
        <w:bottom w:val="none" w:sz="0" w:space="0" w:color="auto"/>
        <w:right w:val="none" w:sz="0" w:space="0" w:color="auto"/>
      </w:divBdr>
    </w:div>
    <w:div w:id="510412657">
      <w:bodyDiv w:val="1"/>
      <w:marLeft w:val="0"/>
      <w:marRight w:val="0"/>
      <w:marTop w:val="0"/>
      <w:marBottom w:val="0"/>
      <w:divBdr>
        <w:top w:val="none" w:sz="0" w:space="0" w:color="auto"/>
        <w:left w:val="none" w:sz="0" w:space="0" w:color="auto"/>
        <w:bottom w:val="none" w:sz="0" w:space="0" w:color="auto"/>
        <w:right w:val="none" w:sz="0" w:space="0" w:color="auto"/>
      </w:divBdr>
    </w:div>
    <w:div w:id="586770633">
      <w:bodyDiv w:val="1"/>
      <w:marLeft w:val="0"/>
      <w:marRight w:val="0"/>
      <w:marTop w:val="0"/>
      <w:marBottom w:val="0"/>
      <w:divBdr>
        <w:top w:val="none" w:sz="0" w:space="0" w:color="auto"/>
        <w:left w:val="none" w:sz="0" w:space="0" w:color="auto"/>
        <w:bottom w:val="none" w:sz="0" w:space="0" w:color="auto"/>
        <w:right w:val="none" w:sz="0" w:space="0" w:color="auto"/>
      </w:divBdr>
    </w:div>
    <w:div w:id="603004417">
      <w:bodyDiv w:val="1"/>
      <w:marLeft w:val="0"/>
      <w:marRight w:val="0"/>
      <w:marTop w:val="0"/>
      <w:marBottom w:val="0"/>
      <w:divBdr>
        <w:top w:val="none" w:sz="0" w:space="0" w:color="auto"/>
        <w:left w:val="none" w:sz="0" w:space="0" w:color="auto"/>
        <w:bottom w:val="none" w:sz="0" w:space="0" w:color="auto"/>
        <w:right w:val="none" w:sz="0" w:space="0" w:color="auto"/>
      </w:divBdr>
    </w:div>
    <w:div w:id="627854361">
      <w:bodyDiv w:val="1"/>
      <w:marLeft w:val="0"/>
      <w:marRight w:val="0"/>
      <w:marTop w:val="0"/>
      <w:marBottom w:val="0"/>
      <w:divBdr>
        <w:top w:val="none" w:sz="0" w:space="0" w:color="auto"/>
        <w:left w:val="none" w:sz="0" w:space="0" w:color="auto"/>
        <w:bottom w:val="none" w:sz="0" w:space="0" w:color="auto"/>
        <w:right w:val="none" w:sz="0" w:space="0" w:color="auto"/>
      </w:divBdr>
    </w:div>
    <w:div w:id="732772706">
      <w:bodyDiv w:val="1"/>
      <w:marLeft w:val="0"/>
      <w:marRight w:val="0"/>
      <w:marTop w:val="0"/>
      <w:marBottom w:val="0"/>
      <w:divBdr>
        <w:top w:val="none" w:sz="0" w:space="0" w:color="auto"/>
        <w:left w:val="none" w:sz="0" w:space="0" w:color="auto"/>
        <w:bottom w:val="none" w:sz="0" w:space="0" w:color="auto"/>
        <w:right w:val="none" w:sz="0" w:space="0" w:color="auto"/>
      </w:divBdr>
    </w:div>
    <w:div w:id="789863578">
      <w:bodyDiv w:val="1"/>
      <w:marLeft w:val="0"/>
      <w:marRight w:val="0"/>
      <w:marTop w:val="0"/>
      <w:marBottom w:val="0"/>
      <w:divBdr>
        <w:top w:val="none" w:sz="0" w:space="0" w:color="auto"/>
        <w:left w:val="none" w:sz="0" w:space="0" w:color="auto"/>
        <w:bottom w:val="none" w:sz="0" w:space="0" w:color="auto"/>
        <w:right w:val="none" w:sz="0" w:space="0" w:color="auto"/>
      </w:divBdr>
    </w:div>
    <w:div w:id="853810547">
      <w:bodyDiv w:val="1"/>
      <w:marLeft w:val="0"/>
      <w:marRight w:val="0"/>
      <w:marTop w:val="0"/>
      <w:marBottom w:val="0"/>
      <w:divBdr>
        <w:top w:val="none" w:sz="0" w:space="0" w:color="auto"/>
        <w:left w:val="none" w:sz="0" w:space="0" w:color="auto"/>
        <w:bottom w:val="none" w:sz="0" w:space="0" w:color="auto"/>
        <w:right w:val="none" w:sz="0" w:space="0" w:color="auto"/>
      </w:divBdr>
    </w:div>
    <w:div w:id="859391761">
      <w:bodyDiv w:val="1"/>
      <w:marLeft w:val="0"/>
      <w:marRight w:val="0"/>
      <w:marTop w:val="0"/>
      <w:marBottom w:val="0"/>
      <w:divBdr>
        <w:top w:val="none" w:sz="0" w:space="0" w:color="auto"/>
        <w:left w:val="none" w:sz="0" w:space="0" w:color="auto"/>
        <w:bottom w:val="none" w:sz="0" w:space="0" w:color="auto"/>
        <w:right w:val="none" w:sz="0" w:space="0" w:color="auto"/>
      </w:divBdr>
    </w:div>
    <w:div w:id="866874027">
      <w:bodyDiv w:val="1"/>
      <w:marLeft w:val="0"/>
      <w:marRight w:val="0"/>
      <w:marTop w:val="0"/>
      <w:marBottom w:val="0"/>
      <w:divBdr>
        <w:top w:val="none" w:sz="0" w:space="0" w:color="auto"/>
        <w:left w:val="none" w:sz="0" w:space="0" w:color="auto"/>
        <w:bottom w:val="none" w:sz="0" w:space="0" w:color="auto"/>
        <w:right w:val="none" w:sz="0" w:space="0" w:color="auto"/>
      </w:divBdr>
    </w:div>
    <w:div w:id="878859032">
      <w:bodyDiv w:val="1"/>
      <w:marLeft w:val="0"/>
      <w:marRight w:val="0"/>
      <w:marTop w:val="0"/>
      <w:marBottom w:val="0"/>
      <w:divBdr>
        <w:top w:val="none" w:sz="0" w:space="0" w:color="auto"/>
        <w:left w:val="none" w:sz="0" w:space="0" w:color="auto"/>
        <w:bottom w:val="none" w:sz="0" w:space="0" w:color="auto"/>
        <w:right w:val="none" w:sz="0" w:space="0" w:color="auto"/>
      </w:divBdr>
    </w:div>
    <w:div w:id="926232049">
      <w:bodyDiv w:val="1"/>
      <w:marLeft w:val="0"/>
      <w:marRight w:val="0"/>
      <w:marTop w:val="0"/>
      <w:marBottom w:val="0"/>
      <w:divBdr>
        <w:top w:val="none" w:sz="0" w:space="0" w:color="auto"/>
        <w:left w:val="none" w:sz="0" w:space="0" w:color="auto"/>
        <w:bottom w:val="none" w:sz="0" w:space="0" w:color="auto"/>
        <w:right w:val="none" w:sz="0" w:space="0" w:color="auto"/>
      </w:divBdr>
    </w:div>
    <w:div w:id="967198202">
      <w:bodyDiv w:val="1"/>
      <w:marLeft w:val="0"/>
      <w:marRight w:val="0"/>
      <w:marTop w:val="0"/>
      <w:marBottom w:val="0"/>
      <w:divBdr>
        <w:top w:val="none" w:sz="0" w:space="0" w:color="auto"/>
        <w:left w:val="none" w:sz="0" w:space="0" w:color="auto"/>
        <w:bottom w:val="none" w:sz="0" w:space="0" w:color="auto"/>
        <w:right w:val="none" w:sz="0" w:space="0" w:color="auto"/>
      </w:divBdr>
    </w:div>
    <w:div w:id="1024356741">
      <w:bodyDiv w:val="1"/>
      <w:marLeft w:val="0"/>
      <w:marRight w:val="0"/>
      <w:marTop w:val="0"/>
      <w:marBottom w:val="0"/>
      <w:divBdr>
        <w:top w:val="none" w:sz="0" w:space="0" w:color="auto"/>
        <w:left w:val="none" w:sz="0" w:space="0" w:color="auto"/>
        <w:bottom w:val="none" w:sz="0" w:space="0" w:color="auto"/>
        <w:right w:val="none" w:sz="0" w:space="0" w:color="auto"/>
      </w:divBdr>
    </w:div>
    <w:div w:id="1035540190">
      <w:bodyDiv w:val="1"/>
      <w:marLeft w:val="0"/>
      <w:marRight w:val="0"/>
      <w:marTop w:val="0"/>
      <w:marBottom w:val="0"/>
      <w:divBdr>
        <w:top w:val="none" w:sz="0" w:space="0" w:color="auto"/>
        <w:left w:val="none" w:sz="0" w:space="0" w:color="auto"/>
        <w:bottom w:val="none" w:sz="0" w:space="0" w:color="auto"/>
        <w:right w:val="none" w:sz="0" w:space="0" w:color="auto"/>
      </w:divBdr>
    </w:div>
    <w:div w:id="1036348220">
      <w:bodyDiv w:val="1"/>
      <w:marLeft w:val="0"/>
      <w:marRight w:val="0"/>
      <w:marTop w:val="0"/>
      <w:marBottom w:val="0"/>
      <w:divBdr>
        <w:top w:val="none" w:sz="0" w:space="0" w:color="auto"/>
        <w:left w:val="none" w:sz="0" w:space="0" w:color="auto"/>
        <w:bottom w:val="none" w:sz="0" w:space="0" w:color="auto"/>
        <w:right w:val="none" w:sz="0" w:space="0" w:color="auto"/>
      </w:divBdr>
    </w:div>
    <w:div w:id="1063604330">
      <w:bodyDiv w:val="1"/>
      <w:marLeft w:val="0"/>
      <w:marRight w:val="0"/>
      <w:marTop w:val="0"/>
      <w:marBottom w:val="0"/>
      <w:divBdr>
        <w:top w:val="none" w:sz="0" w:space="0" w:color="auto"/>
        <w:left w:val="none" w:sz="0" w:space="0" w:color="auto"/>
        <w:bottom w:val="none" w:sz="0" w:space="0" w:color="auto"/>
        <w:right w:val="none" w:sz="0" w:space="0" w:color="auto"/>
      </w:divBdr>
    </w:div>
    <w:div w:id="1095904215">
      <w:bodyDiv w:val="1"/>
      <w:marLeft w:val="0"/>
      <w:marRight w:val="0"/>
      <w:marTop w:val="0"/>
      <w:marBottom w:val="0"/>
      <w:divBdr>
        <w:top w:val="none" w:sz="0" w:space="0" w:color="auto"/>
        <w:left w:val="none" w:sz="0" w:space="0" w:color="auto"/>
        <w:bottom w:val="none" w:sz="0" w:space="0" w:color="auto"/>
        <w:right w:val="none" w:sz="0" w:space="0" w:color="auto"/>
      </w:divBdr>
    </w:div>
    <w:div w:id="1110079032">
      <w:bodyDiv w:val="1"/>
      <w:marLeft w:val="0"/>
      <w:marRight w:val="0"/>
      <w:marTop w:val="0"/>
      <w:marBottom w:val="0"/>
      <w:divBdr>
        <w:top w:val="none" w:sz="0" w:space="0" w:color="auto"/>
        <w:left w:val="none" w:sz="0" w:space="0" w:color="auto"/>
        <w:bottom w:val="none" w:sz="0" w:space="0" w:color="auto"/>
        <w:right w:val="none" w:sz="0" w:space="0" w:color="auto"/>
      </w:divBdr>
    </w:div>
    <w:div w:id="1119451459">
      <w:bodyDiv w:val="1"/>
      <w:marLeft w:val="0"/>
      <w:marRight w:val="0"/>
      <w:marTop w:val="0"/>
      <w:marBottom w:val="0"/>
      <w:divBdr>
        <w:top w:val="none" w:sz="0" w:space="0" w:color="auto"/>
        <w:left w:val="none" w:sz="0" w:space="0" w:color="auto"/>
        <w:bottom w:val="none" w:sz="0" w:space="0" w:color="auto"/>
        <w:right w:val="none" w:sz="0" w:space="0" w:color="auto"/>
      </w:divBdr>
    </w:div>
    <w:div w:id="1150899406">
      <w:bodyDiv w:val="1"/>
      <w:marLeft w:val="0"/>
      <w:marRight w:val="0"/>
      <w:marTop w:val="0"/>
      <w:marBottom w:val="0"/>
      <w:divBdr>
        <w:top w:val="none" w:sz="0" w:space="0" w:color="auto"/>
        <w:left w:val="none" w:sz="0" w:space="0" w:color="auto"/>
        <w:bottom w:val="none" w:sz="0" w:space="0" w:color="auto"/>
        <w:right w:val="none" w:sz="0" w:space="0" w:color="auto"/>
      </w:divBdr>
    </w:div>
    <w:div w:id="1157113964">
      <w:bodyDiv w:val="1"/>
      <w:marLeft w:val="0"/>
      <w:marRight w:val="0"/>
      <w:marTop w:val="0"/>
      <w:marBottom w:val="0"/>
      <w:divBdr>
        <w:top w:val="none" w:sz="0" w:space="0" w:color="auto"/>
        <w:left w:val="none" w:sz="0" w:space="0" w:color="auto"/>
        <w:bottom w:val="none" w:sz="0" w:space="0" w:color="auto"/>
        <w:right w:val="none" w:sz="0" w:space="0" w:color="auto"/>
      </w:divBdr>
    </w:div>
    <w:div w:id="1250501368">
      <w:bodyDiv w:val="1"/>
      <w:marLeft w:val="0"/>
      <w:marRight w:val="0"/>
      <w:marTop w:val="0"/>
      <w:marBottom w:val="0"/>
      <w:divBdr>
        <w:top w:val="none" w:sz="0" w:space="0" w:color="auto"/>
        <w:left w:val="none" w:sz="0" w:space="0" w:color="auto"/>
        <w:bottom w:val="none" w:sz="0" w:space="0" w:color="auto"/>
        <w:right w:val="none" w:sz="0" w:space="0" w:color="auto"/>
      </w:divBdr>
    </w:div>
    <w:div w:id="1256551111">
      <w:bodyDiv w:val="1"/>
      <w:marLeft w:val="0"/>
      <w:marRight w:val="0"/>
      <w:marTop w:val="0"/>
      <w:marBottom w:val="0"/>
      <w:divBdr>
        <w:top w:val="none" w:sz="0" w:space="0" w:color="auto"/>
        <w:left w:val="none" w:sz="0" w:space="0" w:color="auto"/>
        <w:bottom w:val="none" w:sz="0" w:space="0" w:color="auto"/>
        <w:right w:val="none" w:sz="0" w:space="0" w:color="auto"/>
      </w:divBdr>
    </w:div>
    <w:div w:id="1288971729">
      <w:bodyDiv w:val="1"/>
      <w:marLeft w:val="0"/>
      <w:marRight w:val="0"/>
      <w:marTop w:val="0"/>
      <w:marBottom w:val="0"/>
      <w:divBdr>
        <w:top w:val="none" w:sz="0" w:space="0" w:color="auto"/>
        <w:left w:val="none" w:sz="0" w:space="0" w:color="auto"/>
        <w:bottom w:val="none" w:sz="0" w:space="0" w:color="auto"/>
        <w:right w:val="none" w:sz="0" w:space="0" w:color="auto"/>
      </w:divBdr>
    </w:div>
    <w:div w:id="1289971555">
      <w:bodyDiv w:val="1"/>
      <w:marLeft w:val="0"/>
      <w:marRight w:val="0"/>
      <w:marTop w:val="0"/>
      <w:marBottom w:val="0"/>
      <w:divBdr>
        <w:top w:val="none" w:sz="0" w:space="0" w:color="auto"/>
        <w:left w:val="none" w:sz="0" w:space="0" w:color="auto"/>
        <w:bottom w:val="none" w:sz="0" w:space="0" w:color="auto"/>
        <w:right w:val="none" w:sz="0" w:space="0" w:color="auto"/>
      </w:divBdr>
    </w:div>
    <w:div w:id="1332877254">
      <w:bodyDiv w:val="1"/>
      <w:marLeft w:val="0"/>
      <w:marRight w:val="0"/>
      <w:marTop w:val="0"/>
      <w:marBottom w:val="0"/>
      <w:divBdr>
        <w:top w:val="none" w:sz="0" w:space="0" w:color="auto"/>
        <w:left w:val="none" w:sz="0" w:space="0" w:color="auto"/>
        <w:bottom w:val="none" w:sz="0" w:space="0" w:color="auto"/>
        <w:right w:val="none" w:sz="0" w:space="0" w:color="auto"/>
      </w:divBdr>
    </w:div>
    <w:div w:id="1340544583">
      <w:bodyDiv w:val="1"/>
      <w:marLeft w:val="0"/>
      <w:marRight w:val="0"/>
      <w:marTop w:val="0"/>
      <w:marBottom w:val="0"/>
      <w:divBdr>
        <w:top w:val="none" w:sz="0" w:space="0" w:color="auto"/>
        <w:left w:val="none" w:sz="0" w:space="0" w:color="auto"/>
        <w:bottom w:val="none" w:sz="0" w:space="0" w:color="auto"/>
        <w:right w:val="none" w:sz="0" w:space="0" w:color="auto"/>
      </w:divBdr>
    </w:div>
    <w:div w:id="1370447323">
      <w:bodyDiv w:val="1"/>
      <w:marLeft w:val="0"/>
      <w:marRight w:val="0"/>
      <w:marTop w:val="0"/>
      <w:marBottom w:val="0"/>
      <w:divBdr>
        <w:top w:val="none" w:sz="0" w:space="0" w:color="auto"/>
        <w:left w:val="none" w:sz="0" w:space="0" w:color="auto"/>
        <w:bottom w:val="none" w:sz="0" w:space="0" w:color="auto"/>
        <w:right w:val="none" w:sz="0" w:space="0" w:color="auto"/>
      </w:divBdr>
    </w:div>
    <w:div w:id="1401824579">
      <w:bodyDiv w:val="1"/>
      <w:marLeft w:val="0"/>
      <w:marRight w:val="0"/>
      <w:marTop w:val="0"/>
      <w:marBottom w:val="0"/>
      <w:divBdr>
        <w:top w:val="none" w:sz="0" w:space="0" w:color="auto"/>
        <w:left w:val="none" w:sz="0" w:space="0" w:color="auto"/>
        <w:bottom w:val="none" w:sz="0" w:space="0" w:color="auto"/>
        <w:right w:val="none" w:sz="0" w:space="0" w:color="auto"/>
      </w:divBdr>
    </w:div>
    <w:div w:id="1414818593">
      <w:bodyDiv w:val="1"/>
      <w:marLeft w:val="0"/>
      <w:marRight w:val="0"/>
      <w:marTop w:val="0"/>
      <w:marBottom w:val="0"/>
      <w:divBdr>
        <w:top w:val="none" w:sz="0" w:space="0" w:color="auto"/>
        <w:left w:val="none" w:sz="0" w:space="0" w:color="auto"/>
        <w:bottom w:val="none" w:sz="0" w:space="0" w:color="auto"/>
        <w:right w:val="none" w:sz="0" w:space="0" w:color="auto"/>
      </w:divBdr>
    </w:div>
    <w:div w:id="1418018789">
      <w:bodyDiv w:val="1"/>
      <w:marLeft w:val="0"/>
      <w:marRight w:val="0"/>
      <w:marTop w:val="0"/>
      <w:marBottom w:val="0"/>
      <w:divBdr>
        <w:top w:val="none" w:sz="0" w:space="0" w:color="auto"/>
        <w:left w:val="none" w:sz="0" w:space="0" w:color="auto"/>
        <w:bottom w:val="none" w:sz="0" w:space="0" w:color="auto"/>
        <w:right w:val="none" w:sz="0" w:space="0" w:color="auto"/>
      </w:divBdr>
    </w:div>
    <w:div w:id="1489247399">
      <w:bodyDiv w:val="1"/>
      <w:marLeft w:val="0"/>
      <w:marRight w:val="0"/>
      <w:marTop w:val="0"/>
      <w:marBottom w:val="0"/>
      <w:divBdr>
        <w:top w:val="none" w:sz="0" w:space="0" w:color="auto"/>
        <w:left w:val="none" w:sz="0" w:space="0" w:color="auto"/>
        <w:bottom w:val="none" w:sz="0" w:space="0" w:color="auto"/>
        <w:right w:val="none" w:sz="0" w:space="0" w:color="auto"/>
      </w:divBdr>
    </w:div>
    <w:div w:id="1499072791">
      <w:bodyDiv w:val="1"/>
      <w:marLeft w:val="0"/>
      <w:marRight w:val="0"/>
      <w:marTop w:val="0"/>
      <w:marBottom w:val="0"/>
      <w:divBdr>
        <w:top w:val="none" w:sz="0" w:space="0" w:color="auto"/>
        <w:left w:val="none" w:sz="0" w:space="0" w:color="auto"/>
        <w:bottom w:val="none" w:sz="0" w:space="0" w:color="auto"/>
        <w:right w:val="none" w:sz="0" w:space="0" w:color="auto"/>
      </w:divBdr>
    </w:div>
    <w:div w:id="1500315720">
      <w:bodyDiv w:val="1"/>
      <w:marLeft w:val="0"/>
      <w:marRight w:val="0"/>
      <w:marTop w:val="0"/>
      <w:marBottom w:val="0"/>
      <w:divBdr>
        <w:top w:val="none" w:sz="0" w:space="0" w:color="auto"/>
        <w:left w:val="none" w:sz="0" w:space="0" w:color="auto"/>
        <w:bottom w:val="none" w:sz="0" w:space="0" w:color="auto"/>
        <w:right w:val="none" w:sz="0" w:space="0" w:color="auto"/>
      </w:divBdr>
    </w:div>
    <w:div w:id="1500803175">
      <w:bodyDiv w:val="1"/>
      <w:marLeft w:val="0"/>
      <w:marRight w:val="0"/>
      <w:marTop w:val="0"/>
      <w:marBottom w:val="0"/>
      <w:divBdr>
        <w:top w:val="none" w:sz="0" w:space="0" w:color="auto"/>
        <w:left w:val="none" w:sz="0" w:space="0" w:color="auto"/>
        <w:bottom w:val="none" w:sz="0" w:space="0" w:color="auto"/>
        <w:right w:val="none" w:sz="0" w:space="0" w:color="auto"/>
      </w:divBdr>
    </w:div>
    <w:div w:id="1514806912">
      <w:bodyDiv w:val="1"/>
      <w:marLeft w:val="0"/>
      <w:marRight w:val="0"/>
      <w:marTop w:val="0"/>
      <w:marBottom w:val="0"/>
      <w:divBdr>
        <w:top w:val="none" w:sz="0" w:space="0" w:color="auto"/>
        <w:left w:val="none" w:sz="0" w:space="0" w:color="auto"/>
        <w:bottom w:val="none" w:sz="0" w:space="0" w:color="auto"/>
        <w:right w:val="none" w:sz="0" w:space="0" w:color="auto"/>
      </w:divBdr>
    </w:div>
    <w:div w:id="1542326215">
      <w:bodyDiv w:val="1"/>
      <w:marLeft w:val="0"/>
      <w:marRight w:val="0"/>
      <w:marTop w:val="0"/>
      <w:marBottom w:val="0"/>
      <w:divBdr>
        <w:top w:val="none" w:sz="0" w:space="0" w:color="auto"/>
        <w:left w:val="none" w:sz="0" w:space="0" w:color="auto"/>
        <w:bottom w:val="none" w:sz="0" w:space="0" w:color="auto"/>
        <w:right w:val="none" w:sz="0" w:space="0" w:color="auto"/>
      </w:divBdr>
    </w:div>
    <w:div w:id="1576479061">
      <w:bodyDiv w:val="1"/>
      <w:marLeft w:val="0"/>
      <w:marRight w:val="0"/>
      <w:marTop w:val="0"/>
      <w:marBottom w:val="0"/>
      <w:divBdr>
        <w:top w:val="none" w:sz="0" w:space="0" w:color="auto"/>
        <w:left w:val="none" w:sz="0" w:space="0" w:color="auto"/>
        <w:bottom w:val="none" w:sz="0" w:space="0" w:color="auto"/>
        <w:right w:val="none" w:sz="0" w:space="0" w:color="auto"/>
      </w:divBdr>
    </w:div>
    <w:div w:id="1580941943">
      <w:bodyDiv w:val="1"/>
      <w:marLeft w:val="0"/>
      <w:marRight w:val="0"/>
      <w:marTop w:val="0"/>
      <w:marBottom w:val="0"/>
      <w:divBdr>
        <w:top w:val="none" w:sz="0" w:space="0" w:color="auto"/>
        <w:left w:val="none" w:sz="0" w:space="0" w:color="auto"/>
        <w:bottom w:val="none" w:sz="0" w:space="0" w:color="auto"/>
        <w:right w:val="none" w:sz="0" w:space="0" w:color="auto"/>
      </w:divBdr>
    </w:div>
    <w:div w:id="1587373787">
      <w:bodyDiv w:val="1"/>
      <w:marLeft w:val="0"/>
      <w:marRight w:val="0"/>
      <w:marTop w:val="0"/>
      <w:marBottom w:val="0"/>
      <w:divBdr>
        <w:top w:val="none" w:sz="0" w:space="0" w:color="auto"/>
        <w:left w:val="none" w:sz="0" w:space="0" w:color="auto"/>
        <w:bottom w:val="none" w:sz="0" w:space="0" w:color="auto"/>
        <w:right w:val="none" w:sz="0" w:space="0" w:color="auto"/>
      </w:divBdr>
    </w:div>
    <w:div w:id="1688025590">
      <w:bodyDiv w:val="1"/>
      <w:marLeft w:val="0"/>
      <w:marRight w:val="0"/>
      <w:marTop w:val="0"/>
      <w:marBottom w:val="0"/>
      <w:divBdr>
        <w:top w:val="none" w:sz="0" w:space="0" w:color="auto"/>
        <w:left w:val="none" w:sz="0" w:space="0" w:color="auto"/>
        <w:bottom w:val="none" w:sz="0" w:space="0" w:color="auto"/>
        <w:right w:val="none" w:sz="0" w:space="0" w:color="auto"/>
      </w:divBdr>
    </w:div>
    <w:div w:id="1699235634">
      <w:bodyDiv w:val="1"/>
      <w:marLeft w:val="0"/>
      <w:marRight w:val="0"/>
      <w:marTop w:val="0"/>
      <w:marBottom w:val="0"/>
      <w:divBdr>
        <w:top w:val="none" w:sz="0" w:space="0" w:color="auto"/>
        <w:left w:val="none" w:sz="0" w:space="0" w:color="auto"/>
        <w:bottom w:val="none" w:sz="0" w:space="0" w:color="auto"/>
        <w:right w:val="none" w:sz="0" w:space="0" w:color="auto"/>
      </w:divBdr>
    </w:div>
    <w:div w:id="1728333918">
      <w:bodyDiv w:val="1"/>
      <w:marLeft w:val="0"/>
      <w:marRight w:val="0"/>
      <w:marTop w:val="0"/>
      <w:marBottom w:val="0"/>
      <w:divBdr>
        <w:top w:val="none" w:sz="0" w:space="0" w:color="auto"/>
        <w:left w:val="none" w:sz="0" w:space="0" w:color="auto"/>
        <w:bottom w:val="none" w:sz="0" w:space="0" w:color="auto"/>
        <w:right w:val="none" w:sz="0" w:space="0" w:color="auto"/>
      </w:divBdr>
    </w:div>
    <w:div w:id="1783919900">
      <w:bodyDiv w:val="1"/>
      <w:marLeft w:val="0"/>
      <w:marRight w:val="0"/>
      <w:marTop w:val="0"/>
      <w:marBottom w:val="0"/>
      <w:divBdr>
        <w:top w:val="none" w:sz="0" w:space="0" w:color="auto"/>
        <w:left w:val="none" w:sz="0" w:space="0" w:color="auto"/>
        <w:bottom w:val="none" w:sz="0" w:space="0" w:color="auto"/>
        <w:right w:val="none" w:sz="0" w:space="0" w:color="auto"/>
      </w:divBdr>
    </w:div>
    <w:div w:id="1786845870">
      <w:bodyDiv w:val="1"/>
      <w:marLeft w:val="0"/>
      <w:marRight w:val="0"/>
      <w:marTop w:val="0"/>
      <w:marBottom w:val="0"/>
      <w:divBdr>
        <w:top w:val="none" w:sz="0" w:space="0" w:color="auto"/>
        <w:left w:val="none" w:sz="0" w:space="0" w:color="auto"/>
        <w:bottom w:val="none" w:sz="0" w:space="0" w:color="auto"/>
        <w:right w:val="none" w:sz="0" w:space="0" w:color="auto"/>
      </w:divBdr>
    </w:div>
    <w:div w:id="1786998000">
      <w:bodyDiv w:val="1"/>
      <w:marLeft w:val="0"/>
      <w:marRight w:val="0"/>
      <w:marTop w:val="0"/>
      <w:marBottom w:val="0"/>
      <w:divBdr>
        <w:top w:val="none" w:sz="0" w:space="0" w:color="auto"/>
        <w:left w:val="none" w:sz="0" w:space="0" w:color="auto"/>
        <w:bottom w:val="none" w:sz="0" w:space="0" w:color="auto"/>
        <w:right w:val="none" w:sz="0" w:space="0" w:color="auto"/>
      </w:divBdr>
    </w:div>
    <w:div w:id="1803688794">
      <w:bodyDiv w:val="1"/>
      <w:marLeft w:val="0"/>
      <w:marRight w:val="0"/>
      <w:marTop w:val="0"/>
      <w:marBottom w:val="0"/>
      <w:divBdr>
        <w:top w:val="none" w:sz="0" w:space="0" w:color="auto"/>
        <w:left w:val="none" w:sz="0" w:space="0" w:color="auto"/>
        <w:bottom w:val="none" w:sz="0" w:space="0" w:color="auto"/>
        <w:right w:val="none" w:sz="0" w:space="0" w:color="auto"/>
      </w:divBdr>
    </w:div>
    <w:div w:id="1810633996">
      <w:bodyDiv w:val="1"/>
      <w:marLeft w:val="0"/>
      <w:marRight w:val="0"/>
      <w:marTop w:val="0"/>
      <w:marBottom w:val="0"/>
      <w:divBdr>
        <w:top w:val="none" w:sz="0" w:space="0" w:color="auto"/>
        <w:left w:val="none" w:sz="0" w:space="0" w:color="auto"/>
        <w:bottom w:val="none" w:sz="0" w:space="0" w:color="auto"/>
        <w:right w:val="none" w:sz="0" w:space="0" w:color="auto"/>
      </w:divBdr>
    </w:div>
    <w:div w:id="1826628763">
      <w:bodyDiv w:val="1"/>
      <w:marLeft w:val="0"/>
      <w:marRight w:val="0"/>
      <w:marTop w:val="0"/>
      <w:marBottom w:val="0"/>
      <w:divBdr>
        <w:top w:val="none" w:sz="0" w:space="0" w:color="auto"/>
        <w:left w:val="none" w:sz="0" w:space="0" w:color="auto"/>
        <w:bottom w:val="none" w:sz="0" w:space="0" w:color="auto"/>
        <w:right w:val="none" w:sz="0" w:space="0" w:color="auto"/>
      </w:divBdr>
    </w:div>
    <w:div w:id="1838496475">
      <w:bodyDiv w:val="1"/>
      <w:marLeft w:val="0"/>
      <w:marRight w:val="0"/>
      <w:marTop w:val="0"/>
      <w:marBottom w:val="0"/>
      <w:divBdr>
        <w:top w:val="none" w:sz="0" w:space="0" w:color="auto"/>
        <w:left w:val="none" w:sz="0" w:space="0" w:color="auto"/>
        <w:bottom w:val="none" w:sz="0" w:space="0" w:color="auto"/>
        <w:right w:val="none" w:sz="0" w:space="0" w:color="auto"/>
      </w:divBdr>
    </w:div>
    <w:div w:id="1843156784">
      <w:bodyDiv w:val="1"/>
      <w:marLeft w:val="0"/>
      <w:marRight w:val="0"/>
      <w:marTop w:val="0"/>
      <w:marBottom w:val="0"/>
      <w:divBdr>
        <w:top w:val="none" w:sz="0" w:space="0" w:color="auto"/>
        <w:left w:val="none" w:sz="0" w:space="0" w:color="auto"/>
        <w:bottom w:val="none" w:sz="0" w:space="0" w:color="auto"/>
        <w:right w:val="none" w:sz="0" w:space="0" w:color="auto"/>
      </w:divBdr>
      <w:divsChild>
        <w:div w:id="180440195">
          <w:marLeft w:val="0"/>
          <w:marRight w:val="0"/>
          <w:marTop w:val="0"/>
          <w:marBottom w:val="0"/>
          <w:divBdr>
            <w:top w:val="none" w:sz="0" w:space="0" w:color="auto"/>
            <w:left w:val="none" w:sz="0" w:space="0" w:color="auto"/>
            <w:bottom w:val="none" w:sz="0" w:space="0" w:color="auto"/>
            <w:right w:val="none" w:sz="0" w:space="0" w:color="auto"/>
          </w:divBdr>
        </w:div>
      </w:divsChild>
    </w:div>
    <w:div w:id="1868330768">
      <w:bodyDiv w:val="1"/>
      <w:marLeft w:val="0"/>
      <w:marRight w:val="0"/>
      <w:marTop w:val="0"/>
      <w:marBottom w:val="0"/>
      <w:divBdr>
        <w:top w:val="none" w:sz="0" w:space="0" w:color="auto"/>
        <w:left w:val="none" w:sz="0" w:space="0" w:color="auto"/>
        <w:bottom w:val="none" w:sz="0" w:space="0" w:color="auto"/>
        <w:right w:val="none" w:sz="0" w:space="0" w:color="auto"/>
      </w:divBdr>
    </w:div>
    <w:div w:id="1887401298">
      <w:bodyDiv w:val="1"/>
      <w:marLeft w:val="0"/>
      <w:marRight w:val="0"/>
      <w:marTop w:val="0"/>
      <w:marBottom w:val="0"/>
      <w:divBdr>
        <w:top w:val="none" w:sz="0" w:space="0" w:color="auto"/>
        <w:left w:val="none" w:sz="0" w:space="0" w:color="auto"/>
        <w:bottom w:val="none" w:sz="0" w:space="0" w:color="auto"/>
        <w:right w:val="none" w:sz="0" w:space="0" w:color="auto"/>
      </w:divBdr>
      <w:divsChild>
        <w:div w:id="233902471">
          <w:marLeft w:val="0"/>
          <w:marRight w:val="0"/>
          <w:marTop w:val="0"/>
          <w:marBottom w:val="0"/>
          <w:divBdr>
            <w:top w:val="none" w:sz="0" w:space="0" w:color="auto"/>
            <w:left w:val="none" w:sz="0" w:space="0" w:color="auto"/>
            <w:bottom w:val="none" w:sz="0" w:space="0" w:color="auto"/>
            <w:right w:val="none" w:sz="0" w:space="0" w:color="auto"/>
          </w:divBdr>
        </w:div>
      </w:divsChild>
    </w:div>
    <w:div w:id="1963227717">
      <w:bodyDiv w:val="1"/>
      <w:marLeft w:val="0"/>
      <w:marRight w:val="0"/>
      <w:marTop w:val="0"/>
      <w:marBottom w:val="0"/>
      <w:divBdr>
        <w:top w:val="none" w:sz="0" w:space="0" w:color="auto"/>
        <w:left w:val="none" w:sz="0" w:space="0" w:color="auto"/>
        <w:bottom w:val="none" w:sz="0" w:space="0" w:color="auto"/>
        <w:right w:val="none" w:sz="0" w:space="0" w:color="auto"/>
      </w:divBdr>
    </w:div>
    <w:div w:id="1979647880">
      <w:bodyDiv w:val="1"/>
      <w:marLeft w:val="0"/>
      <w:marRight w:val="0"/>
      <w:marTop w:val="0"/>
      <w:marBottom w:val="0"/>
      <w:divBdr>
        <w:top w:val="none" w:sz="0" w:space="0" w:color="auto"/>
        <w:left w:val="none" w:sz="0" w:space="0" w:color="auto"/>
        <w:bottom w:val="none" w:sz="0" w:space="0" w:color="auto"/>
        <w:right w:val="none" w:sz="0" w:space="0" w:color="auto"/>
      </w:divBdr>
    </w:div>
    <w:div w:id="1982466845">
      <w:bodyDiv w:val="1"/>
      <w:marLeft w:val="0"/>
      <w:marRight w:val="0"/>
      <w:marTop w:val="0"/>
      <w:marBottom w:val="0"/>
      <w:divBdr>
        <w:top w:val="none" w:sz="0" w:space="0" w:color="auto"/>
        <w:left w:val="none" w:sz="0" w:space="0" w:color="auto"/>
        <w:bottom w:val="none" w:sz="0" w:space="0" w:color="auto"/>
        <w:right w:val="none" w:sz="0" w:space="0" w:color="auto"/>
      </w:divBdr>
    </w:div>
    <w:div w:id="1987121112">
      <w:bodyDiv w:val="1"/>
      <w:marLeft w:val="0"/>
      <w:marRight w:val="0"/>
      <w:marTop w:val="0"/>
      <w:marBottom w:val="0"/>
      <w:divBdr>
        <w:top w:val="none" w:sz="0" w:space="0" w:color="auto"/>
        <w:left w:val="none" w:sz="0" w:space="0" w:color="auto"/>
        <w:bottom w:val="none" w:sz="0" w:space="0" w:color="auto"/>
        <w:right w:val="none" w:sz="0" w:space="0" w:color="auto"/>
      </w:divBdr>
    </w:div>
    <w:div w:id="1998682227">
      <w:bodyDiv w:val="1"/>
      <w:marLeft w:val="0"/>
      <w:marRight w:val="0"/>
      <w:marTop w:val="0"/>
      <w:marBottom w:val="0"/>
      <w:divBdr>
        <w:top w:val="none" w:sz="0" w:space="0" w:color="auto"/>
        <w:left w:val="none" w:sz="0" w:space="0" w:color="auto"/>
        <w:bottom w:val="none" w:sz="0" w:space="0" w:color="auto"/>
        <w:right w:val="none" w:sz="0" w:space="0" w:color="auto"/>
      </w:divBdr>
    </w:div>
    <w:div w:id="2031948404">
      <w:bodyDiv w:val="1"/>
      <w:marLeft w:val="0"/>
      <w:marRight w:val="0"/>
      <w:marTop w:val="0"/>
      <w:marBottom w:val="0"/>
      <w:divBdr>
        <w:top w:val="none" w:sz="0" w:space="0" w:color="auto"/>
        <w:left w:val="none" w:sz="0" w:space="0" w:color="auto"/>
        <w:bottom w:val="none" w:sz="0" w:space="0" w:color="auto"/>
        <w:right w:val="none" w:sz="0" w:space="0" w:color="auto"/>
      </w:divBdr>
    </w:div>
    <w:div w:id="2035692929">
      <w:bodyDiv w:val="1"/>
      <w:marLeft w:val="0"/>
      <w:marRight w:val="0"/>
      <w:marTop w:val="0"/>
      <w:marBottom w:val="0"/>
      <w:divBdr>
        <w:top w:val="none" w:sz="0" w:space="0" w:color="auto"/>
        <w:left w:val="none" w:sz="0" w:space="0" w:color="auto"/>
        <w:bottom w:val="none" w:sz="0" w:space="0" w:color="auto"/>
        <w:right w:val="none" w:sz="0" w:space="0" w:color="auto"/>
      </w:divBdr>
    </w:div>
    <w:div w:id="2062703781">
      <w:bodyDiv w:val="1"/>
      <w:marLeft w:val="0"/>
      <w:marRight w:val="0"/>
      <w:marTop w:val="0"/>
      <w:marBottom w:val="0"/>
      <w:divBdr>
        <w:top w:val="none" w:sz="0" w:space="0" w:color="auto"/>
        <w:left w:val="none" w:sz="0" w:space="0" w:color="auto"/>
        <w:bottom w:val="none" w:sz="0" w:space="0" w:color="auto"/>
        <w:right w:val="none" w:sz="0" w:space="0" w:color="auto"/>
      </w:divBdr>
    </w:div>
    <w:div w:id="2079747124">
      <w:bodyDiv w:val="1"/>
      <w:marLeft w:val="0"/>
      <w:marRight w:val="0"/>
      <w:marTop w:val="0"/>
      <w:marBottom w:val="0"/>
      <w:divBdr>
        <w:top w:val="none" w:sz="0" w:space="0" w:color="auto"/>
        <w:left w:val="none" w:sz="0" w:space="0" w:color="auto"/>
        <w:bottom w:val="none" w:sz="0" w:space="0" w:color="auto"/>
        <w:right w:val="none" w:sz="0" w:space="0" w:color="auto"/>
      </w:divBdr>
    </w:div>
    <w:div w:id="2084645221">
      <w:bodyDiv w:val="1"/>
      <w:marLeft w:val="0"/>
      <w:marRight w:val="0"/>
      <w:marTop w:val="0"/>
      <w:marBottom w:val="0"/>
      <w:divBdr>
        <w:top w:val="none" w:sz="0" w:space="0" w:color="auto"/>
        <w:left w:val="none" w:sz="0" w:space="0" w:color="auto"/>
        <w:bottom w:val="none" w:sz="0" w:space="0" w:color="auto"/>
        <w:right w:val="none" w:sz="0" w:space="0" w:color="auto"/>
      </w:divBdr>
    </w:div>
    <w:div w:id="2089226727">
      <w:bodyDiv w:val="1"/>
      <w:marLeft w:val="0"/>
      <w:marRight w:val="0"/>
      <w:marTop w:val="0"/>
      <w:marBottom w:val="0"/>
      <w:divBdr>
        <w:top w:val="none" w:sz="0" w:space="0" w:color="auto"/>
        <w:left w:val="none" w:sz="0" w:space="0" w:color="auto"/>
        <w:bottom w:val="none" w:sz="0" w:space="0" w:color="auto"/>
        <w:right w:val="none" w:sz="0" w:space="0" w:color="auto"/>
      </w:divBdr>
    </w:div>
    <w:div w:id="2096128611">
      <w:bodyDiv w:val="1"/>
      <w:marLeft w:val="0"/>
      <w:marRight w:val="0"/>
      <w:marTop w:val="0"/>
      <w:marBottom w:val="0"/>
      <w:divBdr>
        <w:top w:val="none" w:sz="0" w:space="0" w:color="auto"/>
        <w:left w:val="none" w:sz="0" w:space="0" w:color="auto"/>
        <w:bottom w:val="none" w:sz="0" w:space="0" w:color="auto"/>
        <w:right w:val="none" w:sz="0" w:space="0" w:color="auto"/>
      </w:divBdr>
    </w:div>
    <w:div w:id="2112388293">
      <w:bodyDiv w:val="1"/>
      <w:marLeft w:val="0"/>
      <w:marRight w:val="0"/>
      <w:marTop w:val="0"/>
      <w:marBottom w:val="0"/>
      <w:divBdr>
        <w:top w:val="none" w:sz="0" w:space="0" w:color="auto"/>
        <w:left w:val="none" w:sz="0" w:space="0" w:color="auto"/>
        <w:bottom w:val="none" w:sz="0" w:space="0" w:color="auto"/>
        <w:right w:val="none" w:sz="0" w:space="0" w:color="auto"/>
      </w:divBdr>
    </w:div>
    <w:div w:id="213863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BA1F3-1FB0-48AE-ABA5-46AA24D4D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26</Pages>
  <Words>5940</Words>
  <Characters>33858</Characters>
  <Application>Microsoft Office Word</Application>
  <DocSecurity>0</DocSecurity>
  <Lines>282</Lines>
  <Paragraphs>79</Paragraphs>
  <ScaleCrop>false</ScaleCrop>
  <Company/>
  <LinksUpToDate>false</LinksUpToDate>
  <CharactersWithSpaces>39719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子谦 黄</dc:creator>
  <cp:keywords/>
  <dc:description/>
  <cp:lastModifiedBy>子谦 黄</cp:lastModifiedBy>
  <cp:revision>7</cp:revision>
  <dcterms:created xsi:type="dcterms:W3CDTF">2024-04-18T01:53:00Z</dcterms:created>
  <dcterms:modified xsi:type="dcterms:W3CDTF">2024-04-19T15:32:00Z</dcterms:modified>
</cp:coreProperties>
</file>