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1564BB" w14:textId="77777777" w:rsidR="001402F6" w:rsidRDefault="00D97EFC" w:rsidP="001402F6">
      <w:pPr>
        <w:spacing w:line="360" w:lineRule="auto"/>
        <w:rPr>
          <w:rFonts w:ascii="Arial" w:hAnsi="Arial" w:cs="Arial"/>
        </w:rPr>
      </w:pPr>
      <w:r w:rsidRPr="001402F6">
        <w:rPr>
          <w:rFonts w:ascii="Arial" w:hAnsi="Arial" w:cs="Arial"/>
          <w:b/>
          <w:bCs/>
        </w:rPr>
        <w:t>Introduction</w:t>
      </w:r>
    </w:p>
    <w:p w14:paraId="528C9BB6" w14:textId="15C6454F" w:rsidR="00D97EFC" w:rsidRPr="001402F6" w:rsidRDefault="00D97EFC" w:rsidP="001402F6">
      <w:pPr>
        <w:spacing w:line="360" w:lineRule="auto"/>
        <w:rPr>
          <w:rFonts w:ascii="Arial" w:hAnsi="Arial" w:cs="Arial"/>
        </w:rPr>
      </w:pPr>
      <w:r w:rsidRPr="001402F6">
        <w:rPr>
          <w:rFonts w:ascii="Arial" w:hAnsi="Arial" w:cs="Arial"/>
        </w:rPr>
        <w:t>This paper will be looking</w:t>
      </w:r>
      <w:r w:rsidR="00BA3E83" w:rsidRPr="001402F6">
        <w:rPr>
          <w:rFonts w:ascii="Arial" w:hAnsi="Arial" w:cs="Arial"/>
        </w:rPr>
        <w:t xml:space="preserve"> </w:t>
      </w:r>
      <w:r w:rsidR="001E0F81" w:rsidRPr="001402F6">
        <w:rPr>
          <w:rFonts w:ascii="Arial" w:hAnsi="Arial" w:cs="Arial"/>
        </w:rPr>
        <w:t>at the importan</w:t>
      </w:r>
      <w:r w:rsidR="00F16788" w:rsidRPr="001402F6">
        <w:rPr>
          <w:rFonts w:ascii="Arial" w:hAnsi="Arial" w:cs="Arial"/>
        </w:rPr>
        <w:t xml:space="preserve">ce of bilingualism and will look at </w:t>
      </w:r>
      <w:r w:rsidR="00166557" w:rsidRPr="001402F6">
        <w:rPr>
          <w:rFonts w:ascii="Arial" w:hAnsi="Arial" w:cs="Arial"/>
        </w:rPr>
        <w:t>these different points. What are the be</w:t>
      </w:r>
      <w:r w:rsidR="00F20EEA" w:rsidRPr="001402F6">
        <w:rPr>
          <w:rFonts w:ascii="Arial" w:hAnsi="Arial" w:cs="Arial"/>
        </w:rPr>
        <w:t xml:space="preserve">nefits of being bilingual, </w:t>
      </w:r>
      <w:r w:rsidR="00521AC6" w:rsidRPr="001402F6">
        <w:rPr>
          <w:rFonts w:ascii="Arial" w:hAnsi="Arial" w:cs="Arial"/>
        </w:rPr>
        <w:t>W</w:t>
      </w:r>
      <w:r w:rsidR="00F20EEA" w:rsidRPr="001402F6">
        <w:rPr>
          <w:rFonts w:ascii="Arial" w:hAnsi="Arial" w:cs="Arial"/>
        </w:rPr>
        <w:t>elsh</w:t>
      </w:r>
      <w:r w:rsidR="0091483E" w:rsidRPr="001402F6">
        <w:rPr>
          <w:rFonts w:ascii="Arial" w:hAnsi="Arial" w:cs="Arial"/>
        </w:rPr>
        <w:t>/ English as an additional language, brain de</w:t>
      </w:r>
      <w:r w:rsidR="00CE140B" w:rsidRPr="001402F6">
        <w:rPr>
          <w:rFonts w:ascii="Arial" w:hAnsi="Arial" w:cs="Arial"/>
        </w:rPr>
        <w:t>velopment, the divergent brain</w:t>
      </w:r>
      <w:r w:rsidR="00BE3E33" w:rsidRPr="001402F6">
        <w:rPr>
          <w:rFonts w:ascii="Arial" w:hAnsi="Arial" w:cs="Arial"/>
        </w:rPr>
        <w:t xml:space="preserve"> and the framework</w:t>
      </w:r>
      <w:r w:rsidR="00521AC6" w:rsidRPr="001402F6">
        <w:rPr>
          <w:rFonts w:ascii="Arial" w:hAnsi="Arial" w:cs="Arial"/>
        </w:rPr>
        <w:t>s</w:t>
      </w:r>
      <w:r w:rsidR="00BE3E33" w:rsidRPr="001402F6">
        <w:rPr>
          <w:rFonts w:ascii="Arial" w:hAnsi="Arial" w:cs="Arial"/>
        </w:rPr>
        <w:t xml:space="preserve"> and programmes</w:t>
      </w:r>
      <w:r w:rsidR="00521AC6" w:rsidRPr="001402F6">
        <w:rPr>
          <w:rFonts w:ascii="Arial" w:hAnsi="Arial" w:cs="Arial"/>
        </w:rPr>
        <w:t>.</w:t>
      </w:r>
    </w:p>
    <w:p w14:paraId="53D9866D" w14:textId="2590A3DC" w:rsidR="00B513D6" w:rsidRPr="001402F6" w:rsidRDefault="00B513D6" w:rsidP="001402F6">
      <w:pPr>
        <w:spacing w:line="360" w:lineRule="auto"/>
        <w:rPr>
          <w:rFonts w:ascii="Arial" w:hAnsi="Arial" w:cs="Arial"/>
          <w:b/>
          <w:bCs/>
        </w:rPr>
      </w:pPr>
      <w:r w:rsidRPr="001402F6">
        <w:rPr>
          <w:rFonts w:ascii="Arial" w:hAnsi="Arial" w:cs="Arial"/>
          <w:b/>
          <w:bCs/>
        </w:rPr>
        <w:t xml:space="preserve">Benefits of being </w:t>
      </w:r>
      <w:r w:rsidR="009305C4" w:rsidRPr="001402F6">
        <w:rPr>
          <w:rFonts w:ascii="Arial" w:hAnsi="Arial" w:cs="Arial"/>
          <w:b/>
          <w:bCs/>
        </w:rPr>
        <w:t xml:space="preserve">bilingual </w:t>
      </w:r>
    </w:p>
    <w:p w14:paraId="076964A5" w14:textId="65A6A07F" w:rsidR="003E2C21" w:rsidRPr="001402F6" w:rsidRDefault="008E34D0" w:rsidP="001402F6">
      <w:pPr>
        <w:spacing w:line="360" w:lineRule="auto"/>
        <w:rPr>
          <w:rFonts w:ascii="Arial" w:hAnsi="Arial" w:cs="Arial"/>
          <w:color w:val="196B24" w:themeColor="accent3"/>
        </w:rPr>
      </w:pPr>
      <w:r w:rsidRPr="001402F6">
        <w:rPr>
          <w:rFonts w:ascii="Arial" w:hAnsi="Arial" w:cs="Arial"/>
        </w:rPr>
        <w:t>According to</w:t>
      </w:r>
      <w:r w:rsidR="00F8786A" w:rsidRPr="001402F6">
        <w:rPr>
          <w:rFonts w:ascii="Arial" w:hAnsi="Arial" w:cs="Arial"/>
        </w:rPr>
        <w:t xml:space="preserve"> </w:t>
      </w:r>
      <w:r w:rsidRPr="001402F6">
        <w:rPr>
          <w:rFonts w:ascii="Arial" w:hAnsi="Arial" w:cs="Arial"/>
        </w:rPr>
        <w:t xml:space="preserve">Spitzer </w:t>
      </w:r>
      <w:r w:rsidR="009673A8" w:rsidRPr="001402F6">
        <w:rPr>
          <w:rFonts w:ascii="Arial" w:hAnsi="Arial" w:cs="Arial"/>
        </w:rPr>
        <w:t>(</w:t>
      </w:r>
      <w:r w:rsidRPr="001402F6">
        <w:rPr>
          <w:rFonts w:ascii="Arial" w:hAnsi="Arial" w:cs="Arial"/>
        </w:rPr>
        <w:t xml:space="preserve">2016) Bilingualism refers to </w:t>
      </w:r>
      <w:r w:rsidR="00C6225D" w:rsidRPr="001402F6">
        <w:rPr>
          <w:rFonts w:ascii="Arial" w:hAnsi="Arial" w:cs="Arial"/>
        </w:rPr>
        <w:t xml:space="preserve">the regular </w:t>
      </w:r>
      <w:r w:rsidR="00A5728D" w:rsidRPr="001402F6">
        <w:rPr>
          <w:rFonts w:ascii="Arial" w:hAnsi="Arial" w:cs="Arial"/>
        </w:rPr>
        <w:t>u</w:t>
      </w:r>
      <w:r w:rsidR="00C6225D" w:rsidRPr="001402F6">
        <w:rPr>
          <w:rFonts w:ascii="Arial" w:hAnsi="Arial" w:cs="Arial"/>
        </w:rPr>
        <w:t>se of two or more languages in daily life, w</w:t>
      </w:r>
      <w:r w:rsidR="006D104A" w:rsidRPr="001402F6">
        <w:rPr>
          <w:rFonts w:ascii="Arial" w:hAnsi="Arial" w:cs="Arial"/>
        </w:rPr>
        <w:t>he</w:t>
      </w:r>
      <w:r w:rsidR="00C6225D" w:rsidRPr="001402F6">
        <w:rPr>
          <w:rFonts w:ascii="Arial" w:hAnsi="Arial" w:cs="Arial"/>
        </w:rPr>
        <w:t xml:space="preserve">ther at home, in school, or across social settings. Around the world more </w:t>
      </w:r>
      <w:r w:rsidR="002540B8" w:rsidRPr="001402F6">
        <w:rPr>
          <w:rFonts w:ascii="Arial" w:hAnsi="Arial" w:cs="Arial"/>
        </w:rPr>
        <w:t>than</w:t>
      </w:r>
      <w:r w:rsidR="00C6225D" w:rsidRPr="001402F6">
        <w:rPr>
          <w:rFonts w:ascii="Arial" w:hAnsi="Arial" w:cs="Arial"/>
        </w:rPr>
        <w:t xml:space="preserve"> half of the population is bilingual, however there are huge regional differences, only one fifth of the population speaking two languages. Bilingualism and increasingly multilingualism, has become a prevailing norm in contemporary </w:t>
      </w:r>
      <w:r w:rsidR="00F8786A" w:rsidRPr="001402F6">
        <w:rPr>
          <w:rFonts w:ascii="Arial" w:hAnsi="Arial" w:cs="Arial"/>
        </w:rPr>
        <w:t>society</w:t>
      </w:r>
      <w:r w:rsidR="002F4023" w:rsidRPr="001402F6">
        <w:rPr>
          <w:rFonts w:ascii="Arial" w:hAnsi="Arial" w:cs="Arial"/>
        </w:rPr>
        <w:t>.</w:t>
      </w:r>
      <w:r w:rsidR="00F87F9B" w:rsidRPr="001402F6">
        <w:rPr>
          <w:rFonts w:ascii="Arial" w:hAnsi="Arial" w:cs="Arial"/>
        </w:rPr>
        <w:t xml:space="preserve"> </w:t>
      </w:r>
      <w:r w:rsidR="008B6CE6" w:rsidRPr="001402F6">
        <w:rPr>
          <w:rFonts w:ascii="Arial" w:hAnsi="Arial" w:cs="Arial"/>
        </w:rPr>
        <w:t>Furthermore</w:t>
      </w:r>
      <w:r w:rsidR="00944161" w:rsidRPr="001402F6">
        <w:rPr>
          <w:rFonts w:ascii="Arial" w:hAnsi="Arial" w:cs="Arial"/>
        </w:rPr>
        <w:t xml:space="preserve"> Spitzer</w:t>
      </w:r>
      <w:r w:rsidR="008B6CE6" w:rsidRPr="001402F6">
        <w:rPr>
          <w:rFonts w:ascii="Arial" w:hAnsi="Arial" w:cs="Arial"/>
        </w:rPr>
        <w:t xml:space="preserve"> (2016)</w:t>
      </w:r>
      <w:r w:rsidR="00944161" w:rsidRPr="001402F6">
        <w:rPr>
          <w:rFonts w:ascii="Arial" w:hAnsi="Arial" w:cs="Arial"/>
        </w:rPr>
        <w:t xml:space="preserve"> </w:t>
      </w:r>
      <w:r w:rsidR="002F4023" w:rsidRPr="001402F6">
        <w:rPr>
          <w:rFonts w:ascii="Arial" w:hAnsi="Arial" w:cs="Arial"/>
        </w:rPr>
        <w:t xml:space="preserve">continues to </w:t>
      </w:r>
      <w:r w:rsidR="006F0DBF" w:rsidRPr="001402F6">
        <w:rPr>
          <w:rFonts w:ascii="Arial" w:hAnsi="Arial" w:cs="Arial"/>
        </w:rPr>
        <w:t xml:space="preserve">suggest </w:t>
      </w:r>
      <w:r w:rsidR="006A1AB0" w:rsidRPr="001402F6">
        <w:rPr>
          <w:rFonts w:ascii="Arial" w:hAnsi="Arial" w:cs="Arial"/>
        </w:rPr>
        <w:t>that</w:t>
      </w:r>
      <w:r w:rsidR="008B6CE6" w:rsidRPr="001402F6">
        <w:rPr>
          <w:rFonts w:ascii="Arial" w:hAnsi="Arial" w:cs="Arial"/>
        </w:rPr>
        <w:t xml:space="preserve"> t</w:t>
      </w:r>
      <w:r w:rsidR="00EB3A26" w:rsidRPr="001402F6">
        <w:rPr>
          <w:rFonts w:ascii="Arial" w:hAnsi="Arial" w:cs="Arial"/>
        </w:rPr>
        <w:t>he benefits of being bilingual enhance cognitive function, slow down cognitive decline, enhances soil and cultural understanding and offers advantages in daily life.</w:t>
      </w:r>
      <w:r w:rsidR="00C6225D" w:rsidRPr="001402F6">
        <w:rPr>
          <w:rFonts w:ascii="Arial" w:hAnsi="Arial" w:cs="Arial"/>
        </w:rPr>
        <w:t xml:space="preserve"> </w:t>
      </w:r>
      <w:r w:rsidR="00EB3A26" w:rsidRPr="001402F6">
        <w:rPr>
          <w:rFonts w:ascii="Arial" w:hAnsi="Arial" w:cs="Arial"/>
        </w:rPr>
        <w:t>Children learning different languages increased brain plasticity, using both hemispheres for language acquisition, which supports holistic cognitive development.</w:t>
      </w:r>
    </w:p>
    <w:p w14:paraId="7837E8DE" w14:textId="0D3BD530" w:rsidR="00A5728D" w:rsidRPr="001402F6" w:rsidRDefault="00A87E8C" w:rsidP="001402F6">
      <w:pPr>
        <w:spacing w:line="360" w:lineRule="auto"/>
        <w:rPr>
          <w:rFonts w:ascii="Arial" w:hAnsi="Arial" w:cs="Arial"/>
        </w:rPr>
      </w:pPr>
      <w:r w:rsidRPr="001402F6">
        <w:rPr>
          <w:rFonts w:ascii="Arial" w:hAnsi="Arial" w:cs="Arial"/>
        </w:rPr>
        <w:t>(Welsh Government, 2019,)</w:t>
      </w:r>
      <w:r w:rsidR="00F05B12" w:rsidRPr="001402F6">
        <w:rPr>
          <w:rFonts w:ascii="Arial" w:hAnsi="Arial" w:cs="Arial"/>
        </w:rPr>
        <w:t xml:space="preserve"> </w:t>
      </w:r>
      <w:r w:rsidR="00A5728D" w:rsidRPr="001402F6">
        <w:rPr>
          <w:rFonts w:ascii="Arial" w:hAnsi="Arial" w:cs="Arial"/>
        </w:rPr>
        <w:t>In Wales</w:t>
      </w:r>
      <w:r w:rsidR="002A057A" w:rsidRPr="001402F6">
        <w:rPr>
          <w:rFonts w:ascii="Arial" w:hAnsi="Arial" w:cs="Arial"/>
        </w:rPr>
        <w:t xml:space="preserve"> the language, literacy area of learning and </w:t>
      </w:r>
      <w:r w:rsidR="002577DA" w:rsidRPr="001402F6">
        <w:rPr>
          <w:rFonts w:ascii="Arial" w:hAnsi="Arial" w:cs="Arial"/>
        </w:rPr>
        <w:t>communication address</w:t>
      </w:r>
      <w:r w:rsidR="005B70B9" w:rsidRPr="001402F6">
        <w:rPr>
          <w:rFonts w:ascii="Arial" w:hAnsi="Arial" w:cs="Arial"/>
        </w:rPr>
        <w:t xml:space="preserve"> </w:t>
      </w:r>
      <w:r w:rsidR="004D4CDA" w:rsidRPr="001402F6">
        <w:rPr>
          <w:rFonts w:ascii="Arial" w:hAnsi="Arial" w:cs="Arial"/>
        </w:rPr>
        <w:t xml:space="preserve">(Welsh </w:t>
      </w:r>
      <w:r w:rsidR="00B660B9" w:rsidRPr="001402F6">
        <w:rPr>
          <w:rFonts w:ascii="Arial" w:hAnsi="Arial" w:cs="Arial"/>
        </w:rPr>
        <w:t>G) fundamental</w:t>
      </w:r>
      <w:r w:rsidR="002A057A" w:rsidRPr="001402F6">
        <w:rPr>
          <w:rFonts w:ascii="Arial" w:hAnsi="Arial" w:cs="Arial"/>
        </w:rPr>
        <w:t xml:space="preserve"> aspects of human communication. In </w:t>
      </w:r>
      <w:r w:rsidR="002577DA" w:rsidRPr="001402F6">
        <w:rPr>
          <w:rFonts w:ascii="Arial" w:hAnsi="Arial" w:cs="Arial"/>
        </w:rPr>
        <w:t>Wales</w:t>
      </w:r>
      <w:r w:rsidR="002A057A" w:rsidRPr="001402F6">
        <w:rPr>
          <w:rFonts w:ascii="Arial" w:hAnsi="Arial" w:cs="Arial"/>
        </w:rPr>
        <w:t xml:space="preserve"> the whole curriculum</w:t>
      </w:r>
      <w:r w:rsidR="001A4024" w:rsidRPr="001402F6">
        <w:rPr>
          <w:rFonts w:ascii="Arial" w:hAnsi="Arial" w:cs="Arial"/>
        </w:rPr>
        <w:t xml:space="preserve"> </w:t>
      </w:r>
      <w:r w:rsidR="004F6460" w:rsidRPr="001402F6">
        <w:rPr>
          <w:rFonts w:ascii="Arial" w:hAnsi="Arial" w:cs="Arial"/>
        </w:rPr>
        <w:t xml:space="preserve">is </w:t>
      </w:r>
      <w:r w:rsidR="00D75D22" w:rsidRPr="001402F6">
        <w:rPr>
          <w:rFonts w:ascii="Arial" w:hAnsi="Arial" w:cs="Arial"/>
        </w:rPr>
        <w:t>aimed to</w:t>
      </w:r>
      <w:r w:rsidR="001A4024" w:rsidRPr="001402F6">
        <w:rPr>
          <w:rFonts w:ascii="Arial" w:hAnsi="Arial" w:cs="Arial"/>
        </w:rPr>
        <w:t xml:space="preserve"> support learning across the entire curriculum, helping learners develop knowledge and skills in Welsh, English, international languages, and literature.</w:t>
      </w:r>
    </w:p>
    <w:p w14:paraId="763F8BAF" w14:textId="225CF760" w:rsidR="00EE56AC" w:rsidRPr="001402F6" w:rsidRDefault="00D75D22" w:rsidP="001402F6">
      <w:pPr>
        <w:spacing w:line="360" w:lineRule="auto"/>
        <w:ind w:left="567" w:right="1088"/>
        <w:rPr>
          <w:rFonts w:ascii="Arial" w:hAnsi="Arial" w:cs="Arial"/>
        </w:rPr>
      </w:pPr>
      <w:r w:rsidRPr="001402F6">
        <w:rPr>
          <w:rFonts w:ascii="Arial" w:hAnsi="Arial" w:cs="Arial"/>
        </w:rPr>
        <w:t xml:space="preserve">Learning and experience in this Area aim to enable learners to communicate effectively using Welsh, English and international languages. It aims to encourage learners to transfer what they have </w:t>
      </w:r>
      <w:r w:rsidRPr="001402F6">
        <w:rPr>
          <w:rFonts w:ascii="Arial" w:hAnsi="Arial" w:cs="Arial"/>
        </w:rPr>
        <w:lastRenderedPageBreak/>
        <w:t>learned about how languages work in one language to the learning and using of other languages.</w:t>
      </w:r>
      <w:r w:rsidR="008C0C24" w:rsidRPr="001402F6">
        <w:rPr>
          <w:rFonts w:ascii="Arial" w:hAnsi="Arial" w:cs="Arial"/>
        </w:rPr>
        <w:t xml:space="preserve"> (Welsh Government, 2019</w:t>
      </w:r>
      <w:r w:rsidR="00531352" w:rsidRPr="001402F6">
        <w:rPr>
          <w:rFonts w:ascii="Arial" w:hAnsi="Arial" w:cs="Arial"/>
        </w:rPr>
        <w:t>,</w:t>
      </w:r>
      <w:r w:rsidR="008C0C24" w:rsidRPr="001402F6">
        <w:rPr>
          <w:rFonts w:ascii="Arial" w:hAnsi="Arial" w:cs="Arial"/>
        </w:rPr>
        <w:t>)</w:t>
      </w:r>
    </w:p>
    <w:p w14:paraId="70C57CCC" w14:textId="3BB6558F" w:rsidR="000039F7" w:rsidRPr="001402F6" w:rsidRDefault="00473E6B" w:rsidP="001402F6">
      <w:pPr>
        <w:spacing w:line="360" w:lineRule="auto"/>
        <w:ind w:right="95"/>
        <w:rPr>
          <w:rFonts w:ascii="Arial" w:hAnsi="Arial" w:cs="Arial"/>
        </w:rPr>
      </w:pPr>
      <w:r w:rsidRPr="001402F6">
        <w:rPr>
          <w:rFonts w:ascii="Arial" w:hAnsi="Arial" w:cs="Arial"/>
        </w:rPr>
        <w:t xml:space="preserve">A national </w:t>
      </w:r>
      <w:r w:rsidR="009D0490" w:rsidRPr="001402F6">
        <w:rPr>
          <w:rFonts w:ascii="Arial" w:hAnsi="Arial" w:cs="Arial"/>
        </w:rPr>
        <w:t>strategy</w:t>
      </w:r>
      <w:r w:rsidR="00727C3B" w:rsidRPr="001402F6">
        <w:rPr>
          <w:rFonts w:ascii="Arial" w:hAnsi="Arial" w:cs="Arial"/>
        </w:rPr>
        <w:t xml:space="preserve"> implement</w:t>
      </w:r>
      <w:r w:rsidR="000A092E" w:rsidRPr="001402F6">
        <w:rPr>
          <w:rFonts w:ascii="Arial" w:hAnsi="Arial" w:cs="Arial"/>
        </w:rPr>
        <w:t>ed</w:t>
      </w:r>
      <w:r w:rsidR="00727C3B" w:rsidRPr="001402F6">
        <w:rPr>
          <w:rFonts w:ascii="Arial" w:hAnsi="Arial" w:cs="Arial"/>
        </w:rPr>
        <w:t xml:space="preserve"> by </w:t>
      </w:r>
      <w:r w:rsidR="009E489E" w:rsidRPr="001402F6">
        <w:rPr>
          <w:rFonts w:ascii="Arial" w:hAnsi="Arial" w:cs="Arial"/>
        </w:rPr>
        <w:t>(Welsh Government, 2017)</w:t>
      </w:r>
      <w:r w:rsidR="00727C3B" w:rsidRPr="001402F6">
        <w:rPr>
          <w:rFonts w:ascii="Arial" w:hAnsi="Arial" w:cs="Arial"/>
        </w:rPr>
        <w:t xml:space="preserve"> ensur</w:t>
      </w:r>
      <w:r w:rsidR="00693748" w:rsidRPr="001402F6">
        <w:rPr>
          <w:rFonts w:ascii="Arial" w:hAnsi="Arial" w:cs="Arial"/>
        </w:rPr>
        <w:t>ing</w:t>
      </w:r>
      <w:r w:rsidR="00727C3B" w:rsidRPr="001402F6">
        <w:rPr>
          <w:rFonts w:ascii="Arial" w:hAnsi="Arial" w:cs="Arial"/>
        </w:rPr>
        <w:t xml:space="preserve"> a national target</w:t>
      </w:r>
      <w:r w:rsidR="00AE4CDD" w:rsidRPr="001402F6">
        <w:rPr>
          <w:rFonts w:ascii="Arial" w:hAnsi="Arial" w:cs="Arial"/>
        </w:rPr>
        <w:t xml:space="preserve"> being met</w:t>
      </w:r>
      <w:r w:rsidR="00727C3B" w:rsidRPr="001402F6">
        <w:rPr>
          <w:rFonts w:ascii="Arial" w:hAnsi="Arial" w:cs="Arial"/>
        </w:rPr>
        <w:t xml:space="preserve"> of 1 million </w:t>
      </w:r>
      <w:r w:rsidR="009D0490" w:rsidRPr="001402F6">
        <w:rPr>
          <w:rFonts w:ascii="Arial" w:hAnsi="Arial" w:cs="Arial"/>
        </w:rPr>
        <w:t>Welsh</w:t>
      </w:r>
      <w:r w:rsidR="00727C3B" w:rsidRPr="001402F6">
        <w:rPr>
          <w:rFonts w:ascii="Arial" w:hAnsi="Arial" w:cs="Arial"/>
        </w:rPr>
        <w:t xml:space="preserve"> </w:t>
      </w:r>
      <w:r w:rsidR="009D0490" w:rsidRPr="001402F6">
        <w:rPr>
          <w:rFonts w:ascii="Arial" w:hAnsi="Arial" w:cs="Arial"/>
        </w:rPr>
        <w:t>speakers</w:t>
      </w:r>
      <w:r w:rsidR="005413BF" w:rsidRPr="001402F6">
        <w:rPr>
          <w:rFonts w:ascii="Arial" w:hAnsi="Arial" w:cs="Arial"/>
        </w:rPr>
        <w:t xml:space="preserve"> within </w:t>
      </w:r>
      <w:r w:rsidR="009D0490" w:rsidRPr="001402F6">
        <w:rPr>
          <w:rFonts w:ascii="Arial" w:hAnsi="Arial" w:cs="Arial"/>
        </w:rPr>
        <w:t>Wales</w:t>
      </w:r>
      <w:r w:rsidR="00365F58" w:rsidRPr="001402F6">
        <w:rPr>
          <w:rFonts w:ascii="Arial" w:hAnsi="Arial" w:cs="Arial"/>
        </w:rPr>
        <w:t xml:space="preserve"> by the year 20</w:t>
      </w:r>
      <w:r w:rsidR="009D0490" w:rsidRPr="001402F6">
        <w:rPr>
          <w:rFonts w:ascii="Arial" w:hAnsi="Arial" w:cs="Arial"/>
        </w:rPr>
        <w:t>50</w:t>
      </w:r>
      <w:r w:rsidR="00365F58" w:rsidRPr="001402F6">
        <w:rPr>
          <w:rFonts w:ascii="Arial" w:hAnsi="Arial" w:cs="Arial"/>
        </w:rPr>
        <w:t>.</w:t>
      </w:r>
      <w:r w:rsidR="006A1AB0" w:rsidRPr="001402F6">
        <w:rPr>
          <w:rFonts w:ascii="Arial" w:hAnsi="Arial" w:cs="Arial"/>
        </w:rPr>
        <w:t xml:space="preserve"> In doing so</w:t>
      </w:r>
      <w:r w:rsidR="00E912D8" w:rsidRPr="001402F6">
        <w:rPr>
          <w:rFonts w:ascii="Arial" w:hAnsi="Arial" w:cs="Arial"/>
        </w:rPr>
        <w:t xml:space="preserve"> the </w:t>
      </w:r>
      <w:r w:rsidR="00B31947" w:rsidRPr="001402F6">
        <w:rPr>
          <w:rFonts w:ascii="Arial" w:hAnsi="Arial" w:cs="Arial"/>
        </w:rPr>
        <w:t>Welsh</w:t>
      </w:r>
      <w:r w:rsidR="00E912D8" w:rsidRPr="001402F6">
        <w:rPr>
          <w:rFonts w:ascii="Arial" w:hAnsi="Arial" w:cs="Arial"/>
        </w:rPr>
        <w:t xml:space="preserve"> </w:t>
      </w:r>
      <w:r w:rsidR="00E153F8" w:rsidRPr="001402F6">
        <w:rPr>
          <w:rFonts w:ascii="Arial" w:hAnsi="Arial" w:cs="Arial"/>
        </w:rPr>
        <w:t>G</w:t>
      </w:r>
      <w:r w:rsidR="00E912D8" w:rsidRPr="001402F6">
        <w:rPr>
          <w:rFonts w:ascii="Arial" w:hAnsi="Arial" w:cs="Arial"/>
        </w:rPr>
        <w:t>overnment want to see a</w:t>
      </w:r>
      <w:r w:rsidR="00B31947" w:rsidRPr="001402F6">
        <w:rPr>
          <w:rFonts w:ascii="Arial" w:hAnsi="Arial" w:cs="Arial"/>
        </w:rPr>
        <w:t>n</w:t>
      </w:r>
      <w:r w:rsidR="00483ECB" w:rsidRPr="001402F6">
        <w:rPr>
          <w:rFonts w:ascii="Arial" w:hAnsi="Arial" w:cs="Arial"/>
        </w:rPr>
        <w:t xml:space="preserve"> </w:t>
      </w:r>
      <w:r w:rsidR="00E376C0" w:rsidRPr="001402F6">
        <w:rPr>
          <w:rFonts w:ascii="Arial" w:hAnsi="Arial" w:cs="Arial"/>
        </w:rPr>
        <w:t xml:space="preserve">early exposure to Welsh for all </w:t>
      </w:r>
      <w:r w:rsidR="00483B16" w:rsidRPr="001402F6">
        <w:rPr>
          <w:rFonts w:ascii="Arial" w:hAnsi="Arial" w:cs="Arial"/>
        </w:rPr>
        <w:t>children and</w:t>
      </w:r>
      <w:r w:rsidR="00E376C0" w:rsidRPr="001402F6">
        <w:rPr>
          <w:rFonts w:ascii="Arial" w:hAnsi="Arial" w:cs="Arial"/>
        </w:rPr>
        <w:t xml:space="preserve"> develop an education system that equips every learner with robust Welsh language competencies. </w:t>
      </w:r>
      <w:r w:rsidR="00483B16" w:rsidRPr="001402F6">
        <w:rPr>
          <w:rFonts w:ascii="Arial" w:hAnsi="Arial" w:cs="Arial"/>
        </w:rPr>
        <w:t>They</w:t>
      </w:r>
      <w:r w:rsidR="00E376C0" w:rsidRPr="001402F6">
        <w:rPr>
          <w:rFonts w:ascii="Arial" w:hAnsi="Arial" w:cs="Arial"/>
        </w:rPr>
        <w:t xml:space="preserve"> also aim to strengthen the perceived and actual value of Welsh language skills. Concurrently, </w:t>
      </w:r>
      <w:r w:rsidR="00423026" w:rsidRPr="001402F6">
        <w:rPr>
          <w:rFonts w:ascii="Arial" w:hAnsi="Arial" w:cs="Arial"/>
        </w:rPr>
        <w:t xml:space="preserve">the </w:t>
      </w:r>
      <w:r w:rsidR="003B4F01" w:rsidRPr="001402F6">
        <w:rPr>
          <w:rFonts w:ascii="Arial" w:hAnsi="Arial" w:cs="Arial"/>
        </w:rPr>
        <w:t>Welsh Labour Government</w:t>
      </w:r>
      <w:r w:rsidR="00E376C0" w:rsidRPr="001402F6">
        <w:rPr>
          <w:rFonts w:ascii="Arial" w:hAnsi="Arial" w:cs="Arial"/>
        </w:rPr>
        <w:t xml:space="preserve"> remain committed to enabling individuals to use Welsh confidently in social domains, in professional settings, and when engaging with public and community services.</w:t>
      </w:r>
    </w:p>
    <w:p w14:paraId="7629C987" w14:textId="286C6BEA" w:rsidR="00454F4E" w:rsidRPr="001402F6" w:rsidRDefault="00454F4E" w:rsidP="001402F6">
      <w:pPr>
        <w:spacing w:line="360" w:lineRule="auto"/>
        <w:ind w:right="95"/>
        <w:rPr>
          <w:rFonts w:ascii="Arial" w:hAnsi="Arial" w:cs="Arial"/>
        </w:rPr>
      </w:pPr>
      <w:r w:rsidRPr="001402F6">
        <w:rPr>
          <w:rFonts w:ascii="Arial" w:hAnsi="Arial" w:cs="Arial"/>
        </w:rPr>
        <w:t xml:space="preserve">The percentage of the population that speak Welsh </w:t>
      </w:r>
      <w:r w:rsidR="001C7F0B" w:rsidRPr="001402F6">
        <w:rPr>
          <w:rFonts w:ascii="Arial" w:hAnsi="Arial" w:cs="Arial"/>
        </w:rPr>
        <w:t>daily and</w:t>
      </w:r>
      <w:r w:rsidRPr="001402F6">
        <w:rPr>
          <w:rFonts w:ascii="Arial" w:hAnsi="Arial" w:cs="Arial"/>
        </w:rPr>
        <w:t xml:space="preserve"> can speak more than just a few words of Welsh, to increase from ten percent </w:t>
      </w:r>
      <w:r w:rsidR="00037164" w:rsidRPr="001402F6">
        <w:rPr>
          <w:rFonts w:ascii="Arial" w:hAnsi="Arial" w:cs="Arial"/>
        </w:rPr>
        <w:t>to twenty percent by 2</w:t>
      </w:r>
      <w:r w:rsidR="00E37DDE" w:rsidRPr="001402F6">
        <w:rPr>
          <w:rFonts w:ascii="Arial" w:hAnsi="Arial" w:cs="Arial"/>
        </w:rPr>
        <w:t>050.  The targets set out by (Welsh Government</w:t>
      </w:r>
      <w:r w:rsidR="002E6DE4" w:rsidRPr="001402F6">
        <w:rPr>
          <w:rFonts w:ascii="Arial" w:hAnsi="Arial" w:cs="Arial"/>
        </w:rPr>
        <w:t>, 2023) provide a clear narrative for the population of Wales</w:t>
      </w:r>
      <w:r w:rsidR="001C7F0B" w:rsidRPr="001402F6">
        <w:rPr>
          <w:rFonts w:ascii="Arial" w:hAnsi="Arial" w:cs="Arial"/>
        </w:rPr>
        <w:t>, in Government, in the public sector and as citizens, Cymraeg belongs to the people of Wales, as does the responsibility for its future.</w:t>
      </w:r>
    </w:p>
    <w:p w14:paraId="5A0798D4" w14:textId="3A9E17F7" w:rsidR="00EC5224" w:rsidRPr="001402F6" w:rsidRDefault="00EC5224" w:rsidP="001402F6">
      <w:pPr>
        <w:spacing w:line="360" w:lineRule="auto"/>
        <w:ind w:right="95"/>
        <w:rPr>
          <w:rFonts w:ascii="Arial" w:hAnsi="Arial" w:cs="Arial"/>
        </w:rPr>
      </w:pPr>
      <w:r w:rsidRPr="001402F6">
        <w:rPr>
          <w:rFonts w:ascii="Arial" w:hAnsi="Arial" w:cs="Arial"/>
        </w:rPr>
        <w:t>The Urdd plays a key role in preserving the Welsh language by organizing an Eisteddfod across Wales each year. This event is a community-driven initiative that not only brings significant economic benefits to local areas but also serves as a powerful tool for promoting Welsh language and culture. The activities leading up to the Eisteddfod not only provide more chances for people to use Welsh, but they often create lasting spaces and events that continue long after the Eisteddfod has left the area.</w:t>
      </w:r>
    </w:p>
    <w:p w14:paraId="0F12CF38" w14:textId="0260E396" w:rsidR="00460F67" w:rsidRPr="001402F6" w:rsidRDefault="00F215B4" w:rsidP="001402F6">
      <w:pPr>
        <w:spacing w:line="360" w:lineRule="auto"/>
        <w:ind w:right="95"/>
        <w:rPr>
          <w:rFonts w:ascii="Arial" w:hAnsi="Arial" w:cs="Arial"/>
        </w:rPr>
      </w:pPr>
      <w:r w:rsidRPr="001402F6">
        <w:rPr>
          <w:rFonts w:ascii="Arial" w:hAnsi="Arial" w:cs="Arial"/>
        </w:rPr>
        <w:t>S</w:t>
      </w:r>
      <w:r w:rsidR="00781979" w:rsidRPr="001402F6">
        <w:rPr>
          <w:rFonts w:ascii="Arial" w:hAnsi="Arial" w:cs="Arial"/>
        </w:rPr>
        <w:t xml:space="preserve">iarter Iaith </w:t>
      </w:r>
      <w:r w:rsidR="006810C3" w:rsidRPr="001402F6">
        <w:rPr>
          <w:rFonts w:ascii="Arial" w:hAnsi="Arial" w:cs="Arial"/>
        </w:rPr>
        <w:t xml:space="preserve">is </w:t>
      </w:r>
      <w:r w:rsidR="00E153F8" w:rsidRPr="001402F6">
        <w:rPr>
          <w:rFonts w:ascii="Arial" w:hAnsi="Arial" w:cs="Arial"/>
        </w:rPr>
        <w:t>the</w:t>
      </w:r>
      <w:r w:rsidR="006810C3" w:rsidRPr="001402F6">
        <w:rPr>
          <w:rFonts w:ascii="Arial" w:hAnsi="Arial" w:cs="Arial"/>
        </w:rPr>
        <w:t xml:space="preserve"> Welsh Government strategy target</w:t>
      </w:r>
      <w:r w:rsidR="00E153F8" w:rsidRPr="001402F6">
        <w:rPr>
          <w:rFonts w:ascii="Arial" w:hAnsi="Arial" w:cs="Arial"/>
        </w:rPr>
        <w:t>ing</w:t>
      </w:r>
      <w:r w:rsidR="006810C3" w:rsidRPr="001402F6">
        <w:rPr>
          <w:rFonts w:ascii="Arial" w:hAnsi="Arial" w:cs="Arial"/>
        </w:rPr>
        <w:t xml:space="preserve"> Welsh in school across Wales and</w:t>
      </w:r>
      <w:r w:rsidR="00E153F8" w:rsidRPr="001402F6">
        <w:rPr>
          <w:rFonts w:ascii="Arial" w:hAnsi="Arial" w:cs="Arial"/>
        </w:rPr>
        <w:t xml:space="preserve"> ensuring</w:t>
      </w:r>
      <w:r w:rsidR="007671C4" w:rsidRPr="001402F6">
        <w:rPr>
          <w:rFonts w:ascii="Arial" w:hAnsi="Arial" w:cs="Arial"/>
        </w:rPr>
        <w:t xml:space="preserve"> </w:t>
      </w:r>
      <w:r w:rsidR="00A61A7D" w:rsidRPr="001402F6">
        <w:rPr>
          <w:rFonts w:ascii="Arial" w:hAnsi="Arial" w:cs="Arial"/>
        </w:rPr>
        <w:t>their</w:t>
      </w:r>
      <w:r w:rsidR="006810C3" w:rsidRPr="001402F6">
        <w:rPr>
          <w:rFonts w:ascii="Arial" w:hAnsi="Arial" w:cs="Arial"/>
        </w:rPr>
        <w:t xml:space="preserve"> aim </w:t>
      </w:r>
      <w:r w:rsidR="007671C4" w:rsidRPr="001402F6">
        <w:rPr>
          <w:rFonts w:ascii="Arial" w:hAnsi="Arial" w:cs="Arial"/>
        </w:rPr>
        <w:t>in</w:t>
      </w:r>
      <w:r w:rsidR="006810C3" w:rsidRPr="001402F6">
        <w:rPr>
          <w:rFonts w:ascii="Arial" w:hAnsi="Arial" w:cs="Arial"/>
        </w:rPr>
        <w:t xml:space="preserve"> </w:t>
      </w:r>
      <w:r w:rsidR="00C33498" w:rsidRPr="001402F6">
        <w:rPr>
          <w:rFonts w:ascii="Arial" w:hAnsi="Arial" w:cs="Arial"/>
        </w:rPr>
        <w:t>promot</w:t>
      </w:r>
      <w:r w:rsidR="007671C4" w:rsidRPr="001402F6">
        <w:rPr>
          <w:rFonts w:ascii="Arial" w:hAnsi="Arial" w:cs="Arial"/>
        </w:rPr>
        <w:t>ing</w:t>
      </w:r>
      <w:r w:rsidR="006810C3" w:rsidRPr="001402F6">
        <w:rPr>
          <w:rFonts w:ascii="Arial" w:hAnsi="Arial" w:cs="Arial"/>
        </w:rPr>
        <w:t xml:space="preserve"> </w:t>
      </w:r>
      <w:r w:rsidR="00C33498" w:rsidRPr="001402F6">
        <w:rPr>
          <w:rFonts w:ascii="Arial" w:hAnsi="Arial" w:cs="Arial"/>
        </w:rPr>
        <w:t>Welsh</w:t>
      </w:r>
      <w:r w:rsidR="006810C3" w:rsidRPr="001402F6">
        <w:rPr>
          <w:rFonts w:ascii="Arial" w:hAnsi="Arial" w:cs="Arial"/>
        </w:rPr>
        <w:t xml:space="preserve"> </w:t>
      </w:r>
      <w:r w:rsidR="008C2C5D" w:rsidRPr="001402F6">
        <w:rPr>
          <w:rFonts w:ascii="Arial" w:hAnsi="Arial" w:cs="Arial"/>
        </w:rPr>
        <w:t xml:space="preserve">in English </w:t>
      </w:r>
      <w:r w:rsidR="00C33498" w:rsidRPr="001402F6">
        <w:rPr>
          <w:rFonts w:ascii="Arial" w:hAnsi="Arial" w:cs="Arial"/>
        </w:rPr>
        <w:t>medium</w:t>
      </w:r>
      <w:r w:rsidR="008C2C5D" w:rsidRPr="001402F6">
        <w:rPr>
          <w:rFonts w:ascii="Arial" w:hAnsi="Arial" w:cs="Arial"/>
        </w:rPr>
        <w:t xml:space="preserve"> schools </w:t>
      </w:r>
      <w:r w:rsidR="007671C4" w:rsidRPr="001402F6">
        <w:rPr>
          <w:rFonts w:ascii="Arial" w:hAnsi="Arial" w:cs="Arial"/>
        </w:rPr>
        <w:t xml:space="preserve">whilst </w:t>
      </w:r>
      <w:r w:rsidR="008C2C5D" w:rsidRPr="001402F6">
        <w:rPr>
          <w:rFonts w:ascii="Arial" w:hAnsi="Arial" w:cs="Arial"/>
        </w:rPr>
        <w:lastRenderedPageBreak/>
        <w:t xml:space="preserve">establishing a strong </w:t>
      </w:r>
      <w:r w:rsidR="00C33498" w:rsidRPr="001402F6">
        <w:rPr>
          <w:rFonts w:ascii="Arial" w:hAnsi="Arial" w:cs="Arial"/>
        </w:rPr>
        <w:t>Welsh</w:t>
      </w:r>
      <w:r w:rsidR="008C2C5D" w:rsidRPr="001402F6">
        <w:rPr>
          <w:rFonts w:ascii="Arial" w:hAnsi="Arial" w:cs="Arial"/>
        </w:rPr>
        <w:t xml:space="preserve"> ethos</w:t>
      </w:r>
      <w:r w:rsidR="00AD6E0D" w:rsidRPr="001402F6">
        <w:rPr>
          <w:rFonts w:ascii="Arial" w:hAnsi="Arial" w:cs="Arial"/>
        </w:rPr>
        <w:t xml:space="preserve"> </w:t>
      </w:r>
      <w:r w:rsidR="007671C4" w:rsidRPr="001402F6">
        <w:rPr>
          <w:rFonts w:ascii="Arial" w:hAnsi="Arial" w:cs="Arial"/>
        </w:rPr>
        <w:t>also</w:t>
      </w:r>
      <w:r w:rsidR="00AD6E0D" w:rsidRPr="001402F6">
        <w:rPr>
          <w:rFonts w:ascii="Arial" w:hAnsi="Arial" w:cs="Arial"/>
        </w:rPr>
        <w:t xml:space="preserve"> encouraging pupils and staff to develop their </w:t>
      </w:r>
      <w:r w:rsidR="00C33498" w:rsidRPr="001402F6">
        <w:rPr>
          <w:rFonts w:ascii="Arial" w:hAnsi="Arial" w:cs="Arial"/>
        </w:rPr>
        <w:t>Welsh</w:t>
      </w:r>
      <w:r w:rsidR="00AD6E0D" w:rsidRPr="001402F6">
        <w:rPr>
          <w:rFonts w:ascii="Arial" w:hAnsi="Arial" w:cs="Arial"/>
        </w:rPr>
        <w:t xml:space="preserve"> language skills.</w:t>
      </w:r>
    </w:p>
    <w:p w14:paraId="7E832837" w14:textId="77777777" w:rsidR="009C1CA5" w:rsidRPr="001402F6" w:rsidRDefault="00CF17E5" w:rsidP="001402F6">
      <w:pPr>
        <w:spacing w:line="360" w:lineRule="auto"/>
        <w:ind w:right="95"/>
        <w:rPr>
          <w:rFonts w:ascii="Arial" w:hAnsi="Arial" w:cs="Arial"/>
        </w:rPr>
      </w:pPr>
      <w:r w:rsidRPr="001402F6">
        <w:rPr>
          <w:rFonts w:ascii="Arial" w:hAnsi="Arial" w:cs="Arial"/>
        </w:rPr>
        <w:t>Siarter Ia</w:t>
      </w:r>
      <w:r w:rsidR="009C1CA5" w:rsidRPr="001402F6">
        <w:rPr>
          <w:rFonts w:ascii="Arial" w:hAnsi="Arial" w:cs="Arial"/>
        </w:rPr>
        <w:t>ith vision</w:t>
      </w:r>
    </w:p>
    <w:p w14:paraId="391A5D33" w14:textId="77777777" w:rsidR="0034377D" w:rsidRPr="001402F6" w:rsidRDefault="002F464A" w:rsidP="001402F6">
      <w:pPr>
        <w:spacing w:line="360" w:lineRule="auto"/>
        <w:ind w:right="95"/>
        <w:rPr>
          <w:rFonts w:ascii="Arial" w:hAnsi="Arial" w:cs="Arial"/>
        </w:rPr>
      </w:pPr>
      <w:r w:rsidRPr="001402F6">
        <w:rPr>
          <w:rFonts w:ascii="Arial" w:hAnsi="Arial" w:cs="Arial"/>
        </w:rPr>
        <w:t xml:space="preserve">The </w:t>
      </w:r>
      <w:r w:rsidR="009C1CA5" w:rsidRPr="001402F6">
        <w:rPr>
          <w:rFonts w:ascii="Arial" w:hAnsi="Arial" w:cs="Arial"/>
        </w:rPr>
        <w:t>program</w:t>
      </w:r>
      <w:r w:rsidRPr="001402F6">
        <w:rPr>
          <w:rFonts w:ascii="Arial" w:hAnsi="Arial" w:cs="Arial"/>
        </w:rPr>
        <w:t xml:space="preserve"> will</w:t>
      </w:r>
      <w:r w:rsidR="008C58EB" w:rsidRPr="001402F6">
        <w:rPr>
          <w:rFonts w:ascii="Arial" w:hAnsi="Arial" w:cs="Arial"/>
        </w:rPr>
        <w:t xml:space="preserve"> contribute</w:t>
      </w:r>
      <w:r w:rsidR="0056683D" w:rsidRPr="001402F6">
        <w:rPr>
          <w:rFonts w:ascii="Arial" w:hAnsi="Arial" w:cs="Arial"/>
        </w:rPr>
        <w:t xml:space="preserve"> to</w:t>
      </w:r>
      <w:r w:rsidRPr="001402F6">
        <w:rPr>
          <w:rFonts w:ascii="Arial" w:hAnsi="Arial" w:cs="Arial"/>
        </w:rPr>
        <w:t xml:space="preserve"> </w:t>
      </w:r>
      <w:r w:rsidR="00D40299" w:rsidRPr="001402F6">
        <w:rPr>
          <w:rFonts w:ascii="Arial" w:hAnsi="Arial" w:cs="Arial"/>
        </w:rPr>
        <w:t>creat</w:t>
      </w:r>
      <w:r w:rsidR="0056683D" w:rsidRPr="001402F6">
        <w:rPr>
          <w:rFonts w:ascii="Arial" w:hAnsi="Arial" w:cs="Arial"/>
        </w:rPr>
        <w:t>ing</w:t>
      </w:r>
      <w:r w:rsidR="00D40299" w:rsidRPr="001402F6">
        <w:rPr>
          <w:rFonts w:ascii="Arial" w:hAnsi="Arial" w:cs="Arial"/>
        </w:rPr>
        <w:t xml:space="preserve"> bilingual</w:t>
      </w:r>
      <w:r w:rsidR="00181604" w:rsidRPr="001402F6">
        <w:rPr>
          <w:rFonts w:ascii="Arial" w:hAnsi="Arial" w:cs="Arial"/>
        </w:rPr>
        <w:t xml:space="preserve"> citizens for the future</w:t>
      </w:r>
      <w:r w:rsidR="00C63CC1" w:rsidRPr="001402F6">
        <w:rPr>
          <w:rFonts w:ascii="Arial" w:hAnsi="Arial" w:cs="Arial"/>
        </w:rPr>
        <w:t xml:space="preserve">, who </w:t>
      </w:r>
      <w:r w:rsidR="0034377D" w:rsidRPr="001402F6">
        <w:rPr>
          <w:rFonts w:ascii="Arial" w:hAnsi="Arial" w:cs="Arial"/>
        </w:rPr>
        <w:t>will:</w:t>
      </w:r>
    </w:p>
    <w:p w14:paraId="3F4C2EF1" w14:textId="37AE5586" w:rsidR="0065276D" w:rsidRPr="001402F6" w:rsidRDefault="0065276D" w:rsidP="001402F6">
      <w:pPr>
        <w:pStyle w:val="ListParagraph"/>
        <w:numPr>
          <w:ilvl w:val="0"/>
          <w:numId w:val="2"/>
        </w:numPr>
        <w:spacing w:line="360" w:lineRule="auto"/>
        <w:ind w:right="95"/>
        <w:rPr>
          <w:rFonts w:ascii="Arial" w:hAnsi="Arial" w:cs="Arial"/>
        </w:rPr>
      </w:pPr>
      <w:r w:rsidRPr="001402F6">
        <w:rPr>
          <w:rFonts w:ascii="Arial" w:hAnsi="Arial" w:cs="Arial"/>
        </w:rPr>
        <w:t xml:space="preserve">Be independent </w:t>
      </w:r>
      <w:r w:rsidR="00F67E48" w:rsidRPr="001402F6">
        <w:rPr>
          <w:rFonts w:ascii="Arial" w:hAnsi="Arial" w:cs="Arial"/>
        </w:rPr>
        <w:t>Welsh</w:t>
      </w:r>
      <w:r w:rsidRPr="001402F6">
        <w:rPr>
          <w:rFonts w:ascii="Arial" w:hAnsi="Arial" w:cs="Arial"/>
        </w:rPr>
        <w:t xml:space="preserve"> spe</w:t>
      </w:r>
      <w:r w:rsidR="00171BA7" w:rsidRPr="001402F6">
        <w:rPr>
          <w:rFonts w:ascii="Arial" w:hAnsi="Arial" w:cs="Arial"/>
        </w:rPr>
        <w:t>a</w:t>
      </w:r>
      <w:r w:rsidRPr="001402F6">
        <w:rPr>
          <w:rFonts w:ascii="Arial" w:hAnsi="Arial" w:cs="Arial"/>
        </w:rPr>
        <w:t>kers</w:t>
      </w:r>
      <w:r w:rsidR="00F67E48" w:rsidRPr="001402F6">
        <w:rPr>
          <w:rFonts w:ascii="Arial" w:hAnsi="Arial" w:cs="Arial"/>
        </w:rPr>
        <w:t xml:space="preserve">. </w:t>
      </w:r>
    </w:p>
    <w:p w14:paraId="6130F22C" w14:textId="575B3D63" w:rsidR="000C45AE" w:rsidRPr="001402F6" w:rsidRDefault="0065276D" w:rsidP="001402F6">
      <w:pPr>
        <w:pStyle w:val="ListParagraph"/>
        <w:numPr>
          <w:ilvl w:val="0"/>
          <w:numId w:val="2"/>
        </w:numPr>
        <w:spacing w:line="360" w:lineRule="auto"/>
        <w:ind w:right="95"/>
        <w:rPr>
          <w:rFonts w:ascii="Arial" w:hAnsi="Arial" w:cs="Arial"/>
        </w:rPr>
      </w:pPr>
      <w:r w:rsidRPr="001402F6">
        <w:rPr>
          <w:rFonts w:ascii="Arial" w:hAnsi="Arial" w:cs="Arial"/>
        </w:rPr>
        <w:t xml:space="preserve">Use the </w:t>
      </w:r>
      <w:r w:rsidR="00F67E48" w:rsidRPr="001402F6">
        <w:rPr>
          <w:rFonts w:ascii="Arial" w:hAnsi="Arial" w:cs="Arial"/>
        </w:rPr>
        <w:t>Welsh</w:t>
      </w:r>
      <w:r w:rsidRPr="001402F6">
        <w:rPr>
          <w:rFonts w:ascii="Arial" w:hAnsi="Arial" w:cs="Arial"/>
        </w:rPr>
        <w:t xml:space="preserve"> language of th</w:t>
      </w:r>
      <w:r w:rsidR="000C45AE" w:rsidRPr="001402F6">
        <w:rPr>
          <w:rFonts w:ascii="Arial" w:hAnsi="Arial" w:cs="Arial"/>
        </w:rPr>
        <w:t xml:space="preserve">eir volition </w:t>
      </w:r>
      <w:r w:rsidR="00F67E48" w:rsidRPr="001402F6">
        <w:rPr>
          <w:rFonts w:ascii="Arial" w:hAnsi="Arial" w:cs="Arial"/>
        </w:rPr>
        <w:t>enjoys</w:t>
      </w:r>
      <w:r w:rsidR="000C45AE" w:rsidRPr="001402F6">
        <w:rPr>
          <w:rFonts w:ascii="Arial" w:hAnsi="Arial" w:cs="Arial"/>
        </w:rPr>
        <w:t xml:space="preserve"> it</w:t>
      </w:r>
      <w:r w:rsidR="00F67E48" w:rsidRPr="001402F6">
        <w:rPr>
          <w:rFonts w:ascii="Arial" w:hAnsi="Arial" w:cs="Arial"/>
        </w:rPr>
        <w:t>.</w:t>
      </w:r>
    </w:p>
    <w:p w14:paraId="2CF73831" w14:textId="53E5FDBC" w:rsidR="006558FC" w:rsidRPr="001402F6" w:rsidRDefault="00F67E48" w:rsidP="001402F6">
      <w:pPr>
        <w:pStyle w:val="ListParagraph"/>
        <w:numPr>
          <w:ilvl w:val="0"/>
          <w:numId w:val="2"/>
        </w:numPr>
        <w:spacing w:line="360" w:lineRule="auto"/>
        <w:ind w:right="95"/>
        <w:rPr>
          <w:rFonts w:ascii="Arial" w:hAnsi="Arial" w:cs="Arial"/>
        </w:rPr>
      </w:pPr>
      <w:r w:rsidRPr="001402F6">
        <w:rPr>
          <w:rFonts w:ascii="Arial" w:hAnsi="Arial" w:cs="Arial"/>
        </w:rPr>
        <w:t>Speak Welsh to each, w</w:t>
      </w:r>
      <w:r w:rsidR="000A6C87" w:rsidRPr="001402F6">
        <w:rPr>
          <w:rFonts w:ascii="Arial" w:hAnsi="Arial" w:cs="Arial"/>
        </w:rPr>
        <w:t>he</w:t>
      </w:r>
      <w:r w:rsidRPr="001402F6">
        <w:rPr>
          <w:rFonts w:ascii="Arial" w:hAnsi="Arial" w:cs="Arial"/>
        </w:rPr>
        <w:t xml:space="preserve">ther they come from Welsh speaking </w:t>
      </w:r>
      <w:r w:rsidR="004B78E7" w:rsidRPr="001402F6">
        <w:rPr>
          <w:rFonts w:ascii="Arial" w:hAnsi="Arial" w:cs="Arial"/>
        </w:rPr>
        <w:t>home or not.</w:t>
      </w:r>
    </w:p>
    <w:p w14:paraId="366BF5A7" w14:textId="7E29C659" w:rsidR="004B78E7" w:rsidRPr="001402F6" w:rsidRDefault="004B78E7" w:rsidP="001402F6">
      <w:pPr>
        <w:pStyle w:val="ListParagraph"/>
        <w:numPr>
          <w:ilvl w:val="0"/>
          <w:numId w:val="2"/>
        </w:numPr>
        <w:spacing w:line="360" w:lineRule="auto"/>
        <w:ind w:right="95"/>
        <w:rPr>
          <w:rFonts w:ascii="Arial" w:hAnsi="Arial" w:cs="Arial"/>
        </w:rPr>
      </w:pPr>
      <w:r w:rsidRPr="001402F6">
        <w:rPr>
          <w:rFonts w:ascii="Arial" w:hAnsi="Arial" w:cs="Arial"/>
        </w:rPr>
        <w:t xml:space="preserve">Have a positive attitude toward the language and be confident to use </w:t>
      </w:r>
      <w:r w:rsidR="00B3617B" w:rsidRPr="001402F6">
        <w:rPr>
          <w:rFonts w:ascii="Arial" w:hAnsi="Arial" w:cs="Arial"/>
        </w:rPr>
        <w:t xml:space="preserve">their </w:t>
      </w:r>
      <w:r w:rsidR="009130F0" w:rsidRPr="001402F6">
        <w:rPr>
          <w:rFonts w:ascii="Arial" w:hAnsi="Arial" w:cs="Arial"/>
        </w:rPr>
        <w:t>Welsh</w:t>
      </w:r>
      <w:r w:rsidR="00732D5C" w:rsidRPr="001402F6">
        <w:rPr>
          <w:rFonts w:ascii="Arial" w:hAnsi="Arial" w:cs="Arial"/>
        </w:rPr>
        <w:t>.</w:t>
      </w:r>
    </w:p>
    <w:p w14:paraId="47C02A6E" w14:textId="1DDCDDDA" w:rsidR="00CA10CE" w:rsidRPr="001402F6" w:rsidRDefault="00CA10CE" w:rsidP="001402F6">
      <w:pPr>
        <w:spacing w:line="360" w:lineRule="auto"/>
        <w:ind w:right="95"/>
        <w:rPr>
          <w:rFonts w:ascii="Arial" w:hAnsi="Arial" w:cs="Arial"/>
        </w:rPr>
      </w:pPr>
      <w:r w:rsidRPr="001402F6">
        <w:rPr>
          <w:rFonts w:ascii="Arial" w:hAnsi="Arial" w:cs="Arial"/>
        </w:rPr>
        <w:t xml:space="preserve">The </w:t>
      </w:r>
      <w:r w:rsidR="00732D5C" w:rsidRPr="001402F6">
        <w:rPr>
          <w:rFonts w:ascii="Arial" w:hAnsi="Arial" w:cs="Arial"/>
        </w:rPr>
        <w:t>program</w:t>
      </w:r>
      <w:r w:rsidRPr="001402F6">
        <w:rPr>
          <w:rFonts w:ascii="Arial" w:hAnsi="Arial" w:cs="Arial"/>
        </w:rPr>
        <w:t xml:space="preserve"> will work to ensure </w:t>
      </w:r>
    </w:p>
    <w:p w14:paraId="362674C9" w14:textId="1359445E" w:rsidR="00CA10CE" w:rsidRPr="001402F6" w:rsidRDefault="00CA10CE" w:rsidP="001402F6">
      <w:pPr>
        <w:pStyle w:val="ListParagraph"/>
        <w:numPr>
          <w:ilvl w:val="0"/>
          <w:numId w:val="3"/>
        </w:numPr>
        <w:spacing w:line="360" w:lineRule="auto"/>
        <w:ind w:right="95"/>
        <w:rPr>
          <w:rFonts w:ascii="Arial" w:hAnsi="Arial" w:cs="Arial"/>
        </w:rPr>
      </w:pPr>
      <w:r w:rsidRPr="001402F6">
        <w:rPr>
          <w:rFonts w:ascii="Arial" w:hAnsi="Arial" w:cs="Arial"/>
        </w:rPr>
        <w:t>That school leaders, teacher</w:t>
      </w:r>
      <w:r w:rsidR="00901FE3" w:rsidRPr="001402F6">
        <w:rPr>
          <w:rFonts w:ascii="Arial" w:hAnsi="Arial" w:cs="Arial"/>
        </w:rPr>
        <w:t xml:space="preserve">s and teaching </w:t>
      </w:r>
      <w:r w:rsidR="00732D5C" w:rsidRPr="001402F6">
        <w:rPr>
          <w:rFonts w:ascii="Arial" w:hAnsi="Arial" w:cs="Arial"/>
        </w:rPr>
        <w:t>assistants</w:t>
      </w:r>
      <w:r w:rsidR="00901FE3" w:rsidRPr="001402F6">
        <w:rPr>
          <w:rFonts w:ascii="Arial" w:hAnsi="Arial" w:cs="Arial"/>
        </w:rPr>
        <w:t xml:space="preserve"> have a clear development plan</w:t>
      </w:r>
      <w:r w:rsidR="00A276A0" w:rsidRPr="001402F6">
        <w:rPr>
          <w:rFonts w:ascii="Arial" w:hAnsi="Arial" w:cs="Arial"/>
        </w:rPr>
        <w:t xml:space="preserve">, the knowledge and skill to encourage the use of </w:t>
      </w:r>
      <w:r w:rsidR="00732D5C" w:rsidRPr="001402F6">
        <w:rPr>
          <w:rFonts w:ascii="Arial" w:hAnsi="Arial" w:cs="Arial"/>
        </w:rPr>
        <w:t>Welsh</w:t>
      </w:r>
      <w:r w:rsidR="00A276A0" w:rsidRPr="001402F6">
        <w:rPr>
          <w:rFonts w:ascii="Arial" w:hAnsi="Arial" w:cs="Arial"/>
        </w:rPr>
        <w:t xml:space="preserve"> at school, at home and </w:t>
      </w:r>
      <w:r w:rsidR="00732D5C" w:rsidRPr="001402F6">
        <w:rPr>
          <w:rFonts w:ascii="Arial" w:hAnsi="Arial" w:cs="Arial"/>
        </w:rPr>
        <w:t>socially</w:t>
      </w:r>
      <w:r w:rsidR="00A276A0" w:rsidRPr="001402F6">
        <w:rPr>
          <w:rFonts w:ascii="Arial" w:hAnsi="Arial" w:cs="Arial"/>
        </w:rPr>
        <w:t xml:space="preserve"> within </w:t>
      </w:r>
      <w:r w:rsidR="00732D5C" w:rsidRPr="001402F6">
        <w:rPr>
          <w:rFonts w:ascii="Arial" w:hAnsi="Arial" w:cs="Arial"/>
        </w:rPr>
        <w:t>the community.</w:t>
      </w:r>
    </w:p>
    <w:p w14:paraId="21A97A1F" w14:textId="784BEA38" w:rsidR="00732D5C" w:rsidRPr="001402F6" w:rsidRDefault="00732D5C" w:rsidP="001402F6">
      <w:pPr>
        <w:pStyle w:val="ListParagraph"/>
        <w:numPr>
          <w:ilvl w:val="0"/>
          <w:numId w:val="3"/>
        </w:numPr>
        <w:spacing w:line="360" w:lineRule="auto"/>
        <w:ind w:right="95"/>
        <w:rPr>
          <w:rFonts w:ascii="Arial" w:hAnsi="Arial" w:cs="Arial"/>
        </w:rPr>
      </w:pPr>
      <w:r w:rsidRPr="001402F6">
        <w:rPr>
          <w:rFonts w:ascii="Arial" w:hAnsi="Arial" w:cs="Arial"/>
        </w:rPr>
        <w:t>Parents and guardians make an active contribution of their children’s use of Welsh regardless of their language ability.</w:t>
      </w:r>
    </w:p>
    <w:p w14:paraId="54F9E874" w14:textId="77777777" w:rsidR="00C16DD3" w:rsidRPr="001402F6" w:rsidRDefault="00C16DD3" w:rsidP="001402F6">
      <w:pPr>
        <w:spacing w:line="360" w:lineRule="auto"/>
        <w:ind w:right="1088"/>
        <w:rPr>
          <w:rFonts w:ascii="Arial" w:hAnsi="Arial" w:cs="Arial"/>
        </w:rPr>
      </w:pPr>
    </w:p>
    <w:p w14:paraId="472E981A" w14:textId="65898A61" w:rsidR="000800E9" w:rsidRPr="001402F6" w:rsidRDefault="000800E9" w:rsidP="001402F6">
      <w:pPr>
        <w:spacing w:line="360" w:lineRule="auto"/>
        <w:ind w:right="1088"/>
        <w:rPr>
          <w:rFonts w:ascii="Arial" w:hAnsi="Arial" w:cs="Arial"/>
          <w:b/>
          <w:bCs/>
        </w:rPr>
      </w:pPr>
      <w:r w:rsidRPr="001402F6">
        <w:rPr>
          <w:rFonts w:ascii="Arial" w:hAnsi="Arial" w:cs="Arial"/>
          <w:b/>
          <w:bCs/>
        </w:rPr>
        <w:t xml:space="preserve">Brain </w:t>
      </w:r>
      <w:r w:rsidR="00617B8F" w:rsidRPr="001402F6">
        <w:rPr>
          <w:rFonts w:ascii="Arial" w:hAnsi="Arial" w:cs="Arial"/>
          <w:b/>
          <w:bCs/>
        </w:rPr>
        <w:t>development</w:t>
      </w:r>
    </w:p>
    <w:p w14:paraId="229197A3" w14:textId="3986A93F" w:rsidR="00DB3185" w:rsidRPr="001402F6" w:rsidRDefault="00C332ED" w:rsidP="001402F6">
      <w:pPr>
        <w:spacing w:line="360" w:lineRule="auto"/>
        <w:ind w:right="-46"/>
        <w:rPr>
          <w:rFonts w:ascii="Arial" w:hAnsi="Arial" w:cs="Arial"/>
        </w:rPr>
      </w:pPr>
      <w:r w:rsidRPr="001402F6">
        <w:rPr>
          <w:rFonts w:ascii="Arial" w:hAnsi="Arial" w:cs="Arial"/>
        </w:rPr>
        <w:t xml:space="preserve">The cognitive </w:t>
      </w:r>
      <w:r w:rsidR="0089231D" w:rsidRPr="001402F6">
        <w:rPr>
          <w:rFonts w:ascii="Arial" w:hAnsi="Arial" w:cs="Arial"/>
        </w:rPr>
        <w:t>benefits</w:t>
      </w:r>
      <w:r w:rsidRPr="001402F6">
        <w:rPr>
          <w:rFonts w:ascii="Arial" w:hAnsi="Arial" w:cs="Arial"/>
        </w:rPr>
        <w:t xml:space="preserve"> </w:t>
      </w:r>
      <w:r w:rsidR="00310555" w:rsidRPr="001402F6">
        <w:rPr>
          <w:rFonts w:ascii="Arial" w:hAnsi="Arial" w:cs="Arial"/>
        </w:rPr>
        <w:t xml:space="preserve">of being </w:t>
      </w:r>
      <w:r w:rsidR="007D6C28" w:rsidRPr="001402F6">
        <w:rPr>
          <w:rFonts w:ascii="Arial" w:hAnsi="Arial" w:cs="Arial"/>
        </w:rPr>
        <w:t>bilingual: Individuals often demonstrate stronger executive functioning skills—such as planning, controlling attention, and switching between tasks. Regularly navigating between two languages exercises the brain in ways that sharpen focus and improve the ability to manage multiple tasks at once.</w:t>
      </w:r>
      <w:r w:rsidR="00EE56AC" w:rsidRPr="001402F6">
        <w:rPr>
          <w:rFonts w:ascii="Arial" w:hAnsi="Arial" w:cs="Arial"/>
        </w:rPr>
        <w:t xml:space="preserve"> (Marian, 2024</w:t>
      </w:r>
    </w:p>
    <w:p w14:paraId="459AE847" w14:textId="0211E503" w:rsidR="00FA7A4E" w:rsidRPr="001402F6" w:rsidRDefault="00FA7A4E" w:rsidP="001402F6">
      <w:pPr>
        <w:spacing w:line="360" w:lineRule="auto"/>
        <w:ind w:right="237"/>
        <w:rPr>
          <w:rFonts w:ascii="Arial" w:hAnsi="Arial" w:cs="Arial"/>
        </w:rPr>
      </w:pPr>
      <w:r w:rsidRPr="001402F6">
        <w:rPr>
          <w:rFonts w:ascii="Arial" w:hAnsi="Arial" w:cs="Arial"/>
        </w:rPr>
        <w:lastRenderedPageBreak/>
        <w:t>E</w:t>
      </w:r>
      <w:r w:rsidR="00D744F9" w:rsidRPr="001402F6">
        <w:rPr>
          <w:rFonts w:ascii="Arial" w:hAnsi="Arial" w:cs="Arial"/>
        </w:rPr>
        <w:t xml:space="preserve">nhanced </w:t>
      </w:r>
      <w:r w:rsidR="004F52E4" w:rsidRPr="001402F6">
        <w:rPr>
          <w:rFonts w:ascii="Arial" w:hAnsi="Arial" w:cs="Arial"/>
        </w:rPr>
        <w:t>problem-solving</w:t>
      </w:r>
      <w:r w:rsidR="00D744F9" w:rsidRPr="001402F6">
        <w:rPr>
          <w:rFonts w:ascii="Arial" w:hAnsi="Arial" w:cs="Arial"/>
        </w:rPr>
        <w:t xml:space="preserve"> skills</w:t>
      </w:r>
      <w:r w:rsidR="009652EF" w:rsidRPr="001402F6">
        <w:rPr>
          <w:rFonts w:ascii="Arial" w:hAnsi="Arial" w:cs="Arial"/>
        </w:rPr>
        <w:t>: Bil</w:t>
      </w:r>
      <w:r w:rsidR="004B348F" w:rsidRPr="001402F6">
        <w:rPr>
          <w:rFonts w:ascii="Arial" w:hAnsi="Arial" w:cs="Arial"/>
        </w:rPr>
        <w:t>ingual children can develop</w:t>
      </w:r>
      <w:r w:rsidR="00981C10" w:rsidRPr="001402F6">
        <w:rPr>
          <w:rFonts w:ascii="Arial" w:hAnsi="Arial" w:cs="Arial"/>
        </w:rPr>
        <w:t xml:space="preserve"> problem </w:t>
      </w:r>
      <w:r w:rsidR="009305C4" w:rsidRPr="001402F6">
        <w:rPr>
          <w:rFonts w:ascii="Arial" w:hAnsi="Arial" w:cs="Arial"/>
        </w:rPr>
        <w:t>solving</w:t>
      </w:r>
      <w:r w:rsidR="00981C10" w:rsidRPr="001402F6">
        <w:rPr>
          <w:rFonts w:ascii="Arial" w:hAnsi="Arial" w:cs="Arial"/>
        </w:rPr>
        <w:t xml:space="preserve"> abilities as they </w:t>
      </w:r>
      <w:r w:rsidR="000826F4" w:rsidRPr="001402F6">
        <w:rPr>
          <w:rFonts w:ascii="Arial" w:hAnsi="Arial" w:cs="Arial"/>
        </w:rPr>
        <w:t xml:space="preserve">frequently swich between </w:t>
      </w:r>
      <w:r w:rsidR="005E1ACF" w:rsidRPr="001402F6">
        <w:rPr>
          <w:rFonts w:ascii="Arial" w:hAnsi="Arial" w:cs="Arial"/>
        </w:rPr>
        <w:t>multiple</w:t>
      </w:r>
      <w:r w:rsidR="000826F4" w:rsidRPr="001402F6">
        <w:rPr>
          <w:rFonts w:ascii="Arial" w:hAnsi="Arial" w:cs="Arial"/>
        </w:rPr>
        <w:t xml:space="preserve"> languages</w:t>
      </w:r>
      <w:r w:rsidR="005E1ACF" w:rsidRPr="001402F6">
        <w:rPr>
          <w:rFonts w:ascii="Arial" w:hAnsi="Arial" w:cs="Arial"/>
        </w:rPr>
        <w:t>, which trains</w:t>
      </w:r>
      <w:r w:rsidR="00A72478" w:rsidRPr="001402F6">
        <w:rPr>
          <w:rFonts w:ascii="Arial" w:hAnsi="Arial" w:cs="Arial"/>
        </w:rPr>
        <w:t xml:space="preserve"> </w:t>
      </w:r>
      <w:r w:rsidR="004F52E4" w:rsidRPr="001402F6">
        <w:rPr>
          <w:rFonts w:ascii="Arial" w:hAnsi="Arial" w:cs="Arial"/>
        </w:rPr>
        <w:t>their</w:t>
      </w:r>
      <w:r w:rsidR="00A72478" w:rsidRPr="001402F6">
        <w:rPr>
          <w:rFonts w:ascii="Arial" w:hAnsi="Arial" w:cs="Arial"/>
        </w:rPr>
        <w:t xml:space="preserve"> brains </w:t>
      </w:r>
      <w:r w:rsidR="004F52E4" w:rsidRPr="001402F6">
        <w:rPr>
          <w:rFonts w:ascii="Arial" w:hAnsi="Arial" w:cs="Arial"/>
        </w:rPr>
        <w:t>to think</w:t>
      </w:r>
      <w:r w:rsidR="00A72478" w:rsidRPr="001402F6">
        <w:rPr>
          <w:rFonts w:ascii="Arial" w:hAnsi="Arial" w:cs="Arial"/>
        </w:rPr>
        <w:t xml:space="preserve"> more critically and </w:t>
      </w:r>
      <w:r w:rsidR="004F52E4" w:rsidRPr="001402F6">
        <w:rPr>
          <w:rFonts w:ascii="Arial" w:hAnsi="Arial" w:cs="Arial"/>
        </w:rPr>
        <w:t>adapt to situations.</w:t>
      </w:r>
    </w:p>
    <w:p w14:paraId="64596B29" w14:textId="21B4297A" w:rsidR="00FD4176" w:rsidRPr="001402F6" w:rsidRDefault="00265146" w:rsidP="001402F6">
      <w:pPr>
        <w:spacing w:line="360" w:lineRule="auto"/>
        <w:ind w:right="237"/>
        <w:rPr>
          <w:rFonts w:ascii="Arial" w:hAnsi="Arial" w:cs="Arial"/>
        </w:rPr>
      </w:pPr>
      <w:r w:rsidRPr="001402F6">
        <w:rPr>
          <w:rFonts w:ascii="Arial" w:hAnsi="Arial" w:cs="Arial"/>
        </w:rPr>
        <w:t xml:space="preserve">Greater creativity: </w:t>
      </w:r>
      <w:r w:rsidR="0016438E" w:rsidRPr="001402F6">
        <w:rPr>
          <w:rFonts w:ascii="Arial" w:hAnsi="Arial" w:cs="Arial"/>
        </w:rPr>
        <w:t>Bilingual children are more adept at seeing multiple perspectives and generating diverse ideas.</w:t>
      </w:r>
      <w:r w:rsidR="005B429E" w:rsidRPr="001402F6">
        <w:rPr>
          <w:rFonts w:ascii="Arial" w:hAnsi="Arial" w:cs="Arial"/>
          <w:color w:val="2C3E50"/>
          <w:sz w:val="23"/>
          <w:szCs w:val="23"/>
          <w:shd w:val="clear" w:color="auto" w:fill="FFFFFF"/>
        </w:rPr>
        <w:t xml:space="preserve"> </w:t>
      </w:r>
      <w:r w:rsidR="005B429E" w:rsidRPr="001402F6">
        <w:rPr>
          <w:rFonts w:ascii="Arial" w:hAnsi="Arial" w:cs="Arial"/>
        </w:rPr>
        <w:t>(gabrielle8205, 2025)</w:t>
      </w:r>
    </w:p>
    <w:p w14:paraId="4F87CCA8" w14:textId="4F9BA78D" w:rsidR="00167FD4" w:rsidRPr="001402F6" w:rsidRDefault="00167FD4" w:rsidP="001402F6">
      <w:pPr>
        <w:spacing w:line="360" w:lineRule="auto"/>
        <w:ind w:right="237"/>
        <w:rPr>
          <w:rFonts w:ascii="Arial" w:hAnsi="Arial" w:cs="Arial"/>
        </w:rPr>
      </w:pPr>
      <w:r w:rsidRPr="001402F6">
        <w:rPr>
          <w:rFonts w:ascii="Arial" w:hAnsi="Arial" w:cs="Arial"/>
        </w:rPr>
        <w:t xml:space="preserve">Increased emotional </w:t>
      </w:r>
      <w:r w:rsidR="00E56E61" w:rsidRPr="001402F6">
        <w:rPr>
          <w:rFonts w:ascii="Arial" w:hAnsi="Arial" w:cs="Arial"/>
        </w:rPr>
        <w:t xml:space="preserve">intelligence: </w:t>
      </w:r>
      <w:r w:rsidR="00BE76A8" w:rsidRPr="001402F6">
        <w:rPr>
          <w:rFonts w:ascii="Arial" w:hAnsi="Arial" w:cs="Arial"/>
        </w:rPr>
        <w:t>Engaging with diverse cultures and different ways of expressing ideas deepens empathy and strengthens social awareness.</w:t>
      </w:r>
    </w:p>
    <w:p w14:paraId="5D159835" w14:textId="3C1C8B24" w:rsidR="008E34D0" w:rsidRPr="001402F6" w:rsidRDefault="00D646AD" w:rsidP="001402F6">
      <w:pPr>
        <w:spacing w:line="360" w:lineRule="auto"/>
        <w:rPr>
          <w:rFonts w:ascii="Arial" w:hAnsi="Arial" w:cs="Arial"/>
        </w:rPr>
      </w:pPr>
      <w:r w:rsidRPr="001402F6">
        <w:rPr>
          <w:rFonts w:ascii="Arial" w:hAnsi="Arial" w:cs="Arial"/>
        </w:rPr>
        <w:t>However,</w:t>
      </w:r>
      <w:r w:rsidR="006B376E" w:rsidRPr="001402F6">
        <w:rPr>
          <w:rFonts w:ascii="Arial" w:hAnsi="Arial" w:cs="Arial"/>
        </w:rPr>
        <w:t xml:space="preserve"> </w:t>
      </w:r>
      <w:r w:rsidR="00DC40F9" w:rsidRPr="001402F6">
        <w:rPr>
          <w:rFonts w:ascii="Arial" w:hAnsi="Arial" w:cs="Arial"/>
        </w:rPr>
        <w:t>according to</w:t>
      </w:r>
      <w:r w:rsidR="005152B1" w:rsidRPr="001402F6">
        <w:rPr>
          <w:rFonts w:ascii="Arial" w:hAnsi="Arial" w:cs="Arial"/>
        </w:rPr>
        <w:t xml:space="preserve"> (Masullo, </w:t>
      </w:r>
      <w:proofErr w:type="spellStart"/>
      <w:r w:rsidR="005152B1" w:rsidRPr="001402F6">
        <w:rPr>
          <w:rFonts w:ascii="Arial" w:hAnsi="Arial" w:cs="Arial"/>
        </w:rPr>
        <w:t>Dentella</w:t>
      </w:r>
      <w:proofErr w:type="spellEnd"/>
      <w:r w:rsidR="005152B1" w:rsidRPr="001402F6">
        <w:rPr>
          <w:rFonts w:ascii="Arial" w:hAnsi="Arial" w:cs="Arial"/>
        </w:rPr>
        <w:t xml:space="preserve"> and </w:t>
      </w:r>
      <w:proofErr w:type="spellStart"/>
      <w:r w:rsidR="005152B1" w:rsidRPr="001402F6">
        <w:rPr>
          <w:rFonts w:ascii="Arial" w:hAnsi="Arial" w:cs="Arial"/>
        </w:rPr>
        <w:t>Leivada</w:t>
      </w:r>
      <w:proofErr w:type="spellEnd"/>
      <w:r w:rsidR="005152B1" w:rsidRPr="001402F6">
        <w:rPr>
          <w:rFonts w:ascii="Arial" w:hAnsi="Arial" w:cs="Arial"/>
        </w:rPr>
        <w:t>, 2023</w:t>
      </w:r>
      <w:r w:rsidRPr="001402F6">
        <w:rPr>
          <w:rFonts w:ascii="Arial" w:hAnsi="Arial" w:cs="Arial"/>
        </w:rPr>
        <w:t>) Some research indicates that bilingualism may also come with certain cognitive drawbacks, such as challenges in metacognition, where children can find it harder to reflect on and monitor their own learning processes.</w:t>
      </w:r>
      <w:r w:rsidR="00FD24AA" w:rsidRPr="001402F6">
        <w:rPr>
          <w:rFonts w:ascii="Arial" w:hAnsi="Arial" w:cs="Arial"/>
        </w:rPr>
        <w:t xml:space="preserve"> </w:t>
      </w:r>
      <w:r w:rsidR="00B80C91" w:rsidRPr="001402F6">
        <w:rPr>
          <w:rFonts w:ascii="Arial" w:hAnsi="Arial" w:cs="Arial"/>
        </w:rPr>
        <w:t xml:space="preserve"> </w:t>
      </w:r>
    </w:p>
    <w:p w14:paraId="1F91179B" w14:textId="76A55B45" w:rsidR="00B80C91" w:rsidRPr="001402F6" w:rsidRDefault="00B80C91" w:rsidP="001402F6">
      <w:pPr>
        <w:spacing w:line="360" w:lineRule="auto"/>
        <w:rPr>
          <w:rFonts w:ascii="Arial" w:hAnsi="Arial" w:cs="Arial"/>
        </w:rPr>
      </w:pPr>
      <w:r w:rsidRPr="001402F6">
        <w:rPr>
          <w:rFonts w:ascii="Arial" w:hAnsi="Arial" w:cs="Arial"/>
        </w:rPr>
        <w:t>Structural brain changes: Bilingual</w:t>
      </w:r>
      <w:r w:rsidR="00521526" w:rsidRPr="001402F6">
        <w:rPr>
          <w:rFonts w:ascii="Arial" w:hAnsi="Arial" w:cs="Arial"/>
        </w:rPr>
        <w:t>ism may result in struc</w:t>
      </w:r>
      <w:r w:rsidR="006A650D" w:rsidRPr="001402F6">
        <w:rPr>
          <w:rFonts w:ascii="Arial" w:hAnsi="Arial" w:cs="Arial"/>
        </w:rPr>
        <w:t xml:space="preserve">tural differences in the </w:t>
      </w:r>
      <w:r w:rsidR="00D25415" w:rsidRPr="001402F6">
        <w:rPr>
          <w:rFonts w:ascii="Arial" w:hAnsi="Arial" w:cs="Arial"/>
        </w:rPr>
        <w:t>brain</w:t>
      </w:r>
      <w:r w:rsidR="001568AC" w:rsidRPr="001402F6">
        <w:rPr>
          <w:rFonts w:ascii="Arial" w:hAnsi="Arial" w:cs="Arial"/>
        </w:rPr>
        <w:t xml:space="preserve"> in areas in</w:t>
      </w:r>
      <w:r w:rsidR="00E6063A" w:rsidRPr="001402F6">
        <w:rPr>
          <w:rFonts w:ascii="Arial" w:hAnsi="Arial" w:cs="Arial"/>
        </w:rPr>
        <w:t>volving language pro</w:t>
      </w:r>
      <w:r w:rsidR="00584FBD" w:rsidRPr="001402F6">
        <w:rPr>
          <w:rFonts w:ascii="Arial" w:hAnsi="Arial" w:cs="Arial"/>
        </w:rPr>
        <w:t xml:space="preserve">cessing and control, which may impact </w:t>
      </w:r>
      <w:r w:rsidR="00460613" w:rsidRPr="001402F6">
        <w:rPr>
          <w:rFonts w:ascii="Arial" w:hAnsi="Arial" w:cs="Arial"/>
        </w:rPr>
        <w:t>cognitive performance.</w:t>
      </w:r>
    </w:p>
    <w:p w14:paraId="3AEDC6E4" w14:textId="072FDFCC" w:rsidR="00460613" w:rsidRPr="001402F6" w:rsidRDefault="00D25415" w:rsidP="001402F6">
      <w:pPr>
        <w:spacing w:line="360" w:lineRule="auto"/>
        <w:rPr>
          <w:rFonts w:ascii="Arial" w:hAnsi="Arial" w:cs="Arial"/>
        </w:rPr>
      </w:pPr>
      <w:r w:rsidRPr="001402F6">
        <w:rPr>
          <w:rFonts w:ascii="Arial" w:hAnsi="Arial" w:cs="Arial"/>
        </w:rPr>
        <w:t>A</w:t>
      </w:r>
      <w:r w:rsidR="00316896" w:rsidRPr="001402F6">
        <w:rPr>
          <w:rFonts w:ascii="Arial" w:hAnsi="Arial" w:cs="Arial"/>
        </w:rPr>
        <w:t>lthough bilingualism is associated with significant cognitive advantages, it also entails challenges that warrant careful consideration within educational contexts.</w:t>
      </w:r>
    </w:p>
    <w:p w14:paraId="7BDA689D" w14:textId="6972F93C" w:rsidR="008E34D0" w:rsidRPr="001402F6" w:rsidRDefault="00396934" w:rsidP="001402F6">
      <w:pPr>
        <w:spacing w:line="360" w:lineRule="auto"/>
        <w:rPr>
          <w:rFonts w:ascii="Arial" w:hAnsi="Arial" w:cs="Arial"/>
          <w:b/>
          <w:bCs/>
        </w:rPr>
      </w:pPr>
      <w:r w:rsidRPr="001402F6">
        <w:rPr>
          <w:rFonts w:ascii="Arial" w:hAnsi="Arial" w:cs="Arial"/>
          <w:b/>
          <w:bCs/>
        </w:rPr>
        <w:t>Divergent thinking</w:t>
      </w:r>
    </w:p>
    <w:p w14:paraId="4A754608" w14:textId="77777777" w:rsidR="00BF5673" w:rsidRPr="001402F6" w:rsidRDefault="002B0F3A" w:rsidP="001402F6">
      <w:pPr>
        <w:spacing w:line="360" w:lineRule="auto"/>
        <w:rPr>
          <w:rFonts w:ascii="Arial" w:hAnsi="Arial" w:cs="Arial"/>
        </w:rPr>
      </w:pPr>
      <w:r w:rsidRPr="001402F6">
        <w:rPr>
          <w:rFonts w:ascii="Arial" w:hAnsi="Arial" w:cs="Arial"/>
        </w:rPr>
        <w:t xml:space="preserve">What is </w:t>
      </w:r>
      <w:r w:rsidR="002C18DD" w:rsidRPr="001402F6">
        <w:rPr>
          <w:rFonts w:ascii="Arial" w:hAnsi="Arial" w:cs="Arial"/>
        </w:rPr>
        <w:t>divergent</w:t>
      </w:r>
      <w:r w:rsidRPr="001402F6">
        <w:rPr>
          <w:rFonts w:ascii="Arial" w:hAnsi="Arial" w:cs="Arial"/>
        </w:rPr>
        <w:t xml:space="preserve"> thinking</w:t>
      </w:r>
      <w:r w:rsidR="002C18DD" w:rsidRPr="001402F6">
        <w:rPr>
          <w:rFonts w:ascii="Arial" w:hAnsi="Arial" w:cs="Arial"/>
        </w:rPr>
        <w:t>?</w:t>
      </w:r>
    </w:p>
    <w:p w14:paraId="32E0CBAF" w14:textId="4826CB71" w:rsidR="002C18DD" w:rsidRPr="001402F6" w:rsidRDefault="000B37A8" w:rsidP="001402F6">
      <w:pPr>
        <w:spacing w:line="360" w:lineRule="auto"/>
        <w:rPr>
          <w:rFonts w:ascii="Arial" w:hAnsi="Arial" w:cs="Arial"/>
        </w:rPr>
      </w:pPr>
      <w:r w:rsidRPr="001402F6">
        <w:rPr>
          <w:rFonts w:ascii="Arial" w:hAnsi="Arial" w:cs="Arial"/>
        </w:rPr>
        <w:t>(Minshew, 2020)</w:t>
      </w:r>
      <w:r w:rsidR="008B13C5" w:rsidRPr="001402F6">
        <w:rPr>
          <w:rFonts w:ascii="Arial" w:hAnsi="Arial" w:cs="Arial"/>
        </w:rPr>
        <w:t xml:space="preserve"> me</w:t>
      </w:r>
      <w:r w:rsidR="00BD1E8B" w:rsidRPr="001402F6">
        <w:rPr>
          <w:rFonts w:ascii="Arial" w:hAnsi="Arial" w:cs="Arial"/>
        </w:rPr>
        <w:t>ntions that d</w:t>
      </w:r>
      <w:r w:rsidR="00C638A2" w:rsidRPr="001402F6">
        <w:rPr>
          <w:rFonts w:ascii="Arial" w:hAnsi="Arial" w:cs="Arial"/>
        </w:rPr>
        <w:t>ivergent thinking is being able to generate multiple sol</w:t>
      </w:r>
      <w:r w:rsidR="001F50FB" w:rsidRPr="001402F6">
        <w:rPr>
          <w:rFonts w:ascii="Arial" w:hAnsi="Arial" w:cs="Arial"/>
        </w:rPr>
        <w:t xml:space="preserve">utions to one problem, fostering innovation, </w:t>
      </w:r>
      <w:r w:rsidR="00C13AE4" w:rsidRPr="001402F6">
        <w:rPr>
          <w:rFonts w:ascii="Arial" w:hAnsi="Arial" w:cs="Arial"/>
        </w:rPr>
        <w:t xml:space="preserve">fostering creativity and open mindedness in </w:t>
      </w:r>
      <w:r w:rsidR="00BD1E8B" w:rsidRPr="001402F6">
        <w:rPr>
          <w:rFonts w:ascii="Arial" w:hAnsi="Arial" w:cs="Arial"/>
        </w:rPr>
        <w:t>children. The</w:t>
      </w:r>
      <w:r w:rsidR="00950BEE" w:rsidRPr="001402F6">
        <w:rPr>
          <w:rFonts w:ascii="Arial" w:hAnsi="Arial" w:cs="Arial"/>
        </w:rPr>
        <w:t xml:space="preserve"> importance in education</w:t>
      </w:r>
      <w:r w:rsidR="00585F94" w:rsidRPr="001402F6">
        <w:rPr>
          <w:rFonts w:ascii="Arial" w:hAnsi="Arial" w:cs="Arial"/>
        </w:rPr>
        <w:t xml:space="preserve"> prepares learners for a complex and </w:t>
      </w:r>
      <w:r w:rsidR="000D0C48" w:rsidRPr="001402F6">
        <w:rPr>
          <w:rFonts w:ascii="Arial" w:hAnsi="Arial" w:cs="Arial"/>
        </w:rPr>
        <w:t>unpredictable world. Its helps learning:</w:t>
      </w:r>
    </w:p>
    <w:p w14:paraId="4D659545" w14:textId="0B51A695" w:rsidR="00D34826" w:rsidRPr="001402F6" w:rsidRDefault="00D34826" w:rsidP="001402F6">
      <w:pPr>
        <w:pStyle w:val="ListParagraph"/>
        <w:numPr>
          <w:ilvl w:val="0"/>
          <w:numId w:val="1"/>
        </w:numPr>
        <w:spacing w:line="360" w:lineRule="auto"/>
        <w:rPr>
          <w:rFonts w:ascii="Arial" w:hAnsi="Arial" w:cs="Arial"/>
        </w:rPr>
      </w:pPr>
      <w:r w:rsidRPr="001402F6">
        <w:rPr>
          <w:rFonts w:ascii="Arial" w:hAnsi="Arial" w:cs="Arial"/>
        </w:rPr>
        <w:lastRenderedPageBreak/>
        <w:t>E</w:t>
      </w:r>
      <w:r w:rsidR="00C10511" w:rsidRPr="001402F6">
        <w:rPr>
          <w:rFonts w:ascii="Arial" w:hAnsi="Arial" w:cs="Arial"/>
        </w:rPr>
        <w:t>nhance creativity</w:t>
      </w:r>
      <w:r w:rsidR="00D92A42" w:rsidRPr="001402F6">
        <w:rPr>
          <w:rFonts w:ascii="Arial" w:hAnsi="Arial" w:cs="Arial"/>
        </w:rPr>
        <w:t>:</w:t>
      </w:r>
      <w:r w:rsidR="00B37010" w:rsidRPr="001402F6">
        <w:rPr>
          <w:rFonts w:ascii="Arial" w:hAnsi="Arial" w:cs="Arial"/>
        </w:rPr>
        <w:t xml:space="preserve"> Create</w:t>
      </w:r>
      <w:r w:rsidR="003C6527" w:rsidRPr="001402F6">
        <w:rPr>
          <w:rFonts w:ascii="Arial" w:hAnsi="Arial" w:cs="Arial"/>
        </w:rPr>
        <w:t xml:space="preserve"> multiple solutions, stre</w:t>
      </w:r>
      <w:r w:rsidR="00CB4CEE" w:rsidRPr="001402F6">
        <w:rPr>
          <w:rFonts w:ascii="Arial" w:hAnsi="Arial" w:cs="Arial"/>
        </w:rPr>
        <w:t xml:space="preserve">ngthen neural connection and improve </w:t>
      </w:r>
      <w:r w:rsidR="00D51E51" w:rsidRPr="001402F6">
        <w:rPr>
          <w:rFonts w:ascii="Arial" w:hAnsi="Arial" w:cs="Arial"/>
        </w:rPr>
        <w:t>their ability to learn new concepts.</w:t>
      </w:r>
    </w:p>
    <w:p w14:paraId="2575899A" w14:textId="64404743" w:rsidR="00B05E4B" w:rsidRPr="001402F6" w:rsidRDefault="00B05E4B" w:rsidP="001402F6">
      <w:pPr>
        <w:pStyle w:val="ListParagraph"/>
        <w:numPr>
          <w:ilvl w:val="0"/>
          <w:numId w:val="1"/>
        </w:numPr>
        <w:spacing w:line="360" w:lineRule="auto"/>
        <w:rPr>
          <w:rFonts w:ascii="Arial" w:hAnsi="Arial" w:cs="Arial"/>
        </w:rPr>
      </w:pPr>
      <w:r w:rsidRPr="001402F6">
        <w:rPr>
          <w:rFonts w:ascii="Arial" w:hAnsi="Arial" w:cs="Arial"/>
        </w:rPr>
        <w:t>Develop problem</w:t>
      </w:r>
      <w:r w:rsidR="008236C9" w:rsidRPr="001402F6">
        <w:rPr>
          <w:rFonts w:ascii="Arial" w:hAnsi="Arial" w:cs="Arial"/>
        </w:rPr>
        <w:t>-solving skills</w:t>
      </w:r>
      <w:r w:rsidR="0033700F" w:rsidRPr="001402F6">
        <w:rPr>
          <w:rFonts w:ascii="Arial" w:hAnsi="Arial" w:cs="Arial"/>
        </w:rPr>
        <w:t xml:space="preserve">: Children learn to </w:t>
      </w:r>
      <w:r w:rsidR="00825360" w:rsidRPr="001402F6">
        <w:rPr>
          <w:rFonts w:ascii="Arial" w:hAnsi="Arial" w:cs="Arial"/>
        </w:rPr>
        <w:t>prio</w:t>
      </w:r>
      <w:r w:rsidR="003D52DF" w:rsidRPr="001402F6">
        <w:rPr>
          <w:rFonts w:ascii="Arial" w:hAnsi="Arial" w:cs="Arial"/>
        </w:rPr>
        <w:t>ritize effect solutions over quick or obvious ones</w:t>
      </w:r>
      <w:r w:rsidR="00A01ABC" w:rsidRPr="001402F6">
        <w:rPr>
          <w:rFonts w:ascii="Arial" w:hAnsi="Arial" w:cs="Arial"/>
        </w:rPr>
        <w:t>.</w:t>
      </w:r>
    </w:p>
    <w:p w14:paraId="59630549" w14:textId="77777777" w:rsidR="0086699D" w:rsidRPr="001402F6" w:rsidRDefault="008236C9" w:rsidP="001402F6">
      <w:pPr>
        <w:pStyle w:val="ListParagraph"/>
        <w:numPr>
          <w:ilvl w:val="0"/>
          <w:numId w:val="1"/>
        </w:numPr>
        <w:spacing w:line="360" w:lineRule="auto"/>
        <w:rPr>
          <w:rFonts w:ascii="Arial" w:hAnsi="Arial" w:cs="Arial"/>
        </w:rPr>
      </w:pPr>
      <w:r w:rsidRPr="001402F6">
        <w:rPr>
          <w:rFonts w:ascii="Arial" w:hAnsi="Arial" w:cs="Arial"/>
        </w:rPr>
        <w:t>Encourage res</w:t>
      </w:r>
      <w:r w:rsidR="007974BF" w:rsidRPr="001402F6">
        <w:rPr>
          <w:rFonts w:ascii="Arial" w:hAnsi="Arial" w:cs="Arial"/>
        </w:rPr>
        <w:t>ilience</w:t>
      </w:r>
      <w:r w:rsidR="003577B1" w:rsidRPr="001402F6">
        <w:rPr>
          <w:rFonts w:ascii="Arial" w:hAnsi="Arial" w:cs="Arial"/>
        </w:rPr>
        <w:t>:</w:t>
      </w:r>
      <w:r w:rsidR="0086699D" w:rsidRPr="001402F6">
        <w:rPr>
          <w:rFonts w:ascii="Arial" w:hAnsi="Arial" w:cs="Arial"/>
        </w:rPr>
        <w:t xml:space="preserve"> Here’s a polished, clear rewrite of your sentence:</w:t>
      </w:r>
    </w:p>
    <w:p w14:paraId="5C052373" w14:textId="75EA0E4F" w:rsidR="008236C9" w:rsidRPr="001402F6" w:rsidRDefault="0086699D" w:rsidP="001402F6">
      <w:pPr>
        <w:pStyle w:val="ListParagraph"/>
        <w:numPr>
          <w:ilvl w:val="0"/>
          <w:numId w:val="1"/>
        </w:numPr>
        <w:spacing w:line="360" w:lineRule="auto"/>
        <w:rPr>
          <w:rFonts w:ascii="Arial" w:hAnsi="Arial" w:cs="Arial"/>
        </w:rPr>
      </w:pPr>
      <w:r w:rsidRPr="001402F6">
        <w:rPr>
          <w:rFonts w:ascii="Arial" w:hAnsi="Arial" w:cs="Arial"/>
        </w:rPr>
        <w:t>Normalising failure empowers students to tackle problems in nonlinear ways and experiment with unconventional solutions.</w:t>
      </w:r>
    </w:p>
    <w:p w14:paraId="4E1C0489" w14:textId="77777777" w:rsidR="008249F2" w:rsidRPr="001402F6" w:rsidRDefault="007974BF" w:rsidP="001402F6">
      <w:pPr>
        <w:pStyle w:val="ListParagraph"/>
        <w:numPr>
          <w:ilvl w:val="0"/>
          <w:numId w:val="1"/>
        </w:numPr>
        <w:spacing w:line="360" w:lineRule="auto"/>
        <w:rPr>
          <w:rFonts w:ascii="Arial" w:hAnsi="Arial" w:cs="Arial"/>
        </w:rPr>
      </w:pPr>
      <w:r w:rsidRPr="001402F6">
        <w:rPr>
          <w:rFonts w:ascii="Arial" w:hAnsi="Arial" w:cs="Arial"/>
        </w:rPr>
        <w:t>Foster open-mindedness</w:t>
      </w:r>
      <w:r w:rsidR="00B31510" w:rsidRPr="001402F6">
        <w:rPr>
          <w:rFonts w:ascii="Arial" w:hAnsi="Arial" w:cs="Arial"/>
        </w:rPr>
        <w:t xml:space="preserve">: </w:t>
      </w:r>
      <w:r w:rsidR="007919B2" w:rsidRPr="001402F6">
        <w:rPr>
          <w:rFonts w:ascii="Arial" w:hAnsi="Arial" w:cs="Arial"/>
        </w:rPr>
        <w:t>C</w:t>
      </w:r>
      <w:r w:rsidR="00B74FEC" w:rsidRPr="001402F6">
        <w:rPr>
          <w:rFonts w:ascii="Arial" w:hAnsi="Arial" w:cs="Arial"/>
        </w:rPr>
        <w:t>onsidering</w:t>
      </w:r>
      <w:r w:rsidR="007919B2" w:rsidRPr="001402F6">
        <w:rPr>
          <w:rFonts w:ascii="Arial" w:hAnsi="Arial" w:cs="Arial"/>
        </w:rPr>
        <w:t xml:space="preserve"> mul</w:t>
      </w:r>
      <w:r w:rsidR="0066027C" w:rsidRPr="001402F6">
        <w:rPr>
          <w:rFonts w:ascii="Arial" w:hAnsi="Arial" w:cs="Arial"/>
        </w:rPr>
        <w:t>tiple perspectives broadens understanding and e</w:t>
      </w:r>
      <w:r w:rsidR="0082712D" w:rsidRPr="001402F6">
        <w:rPr>
          <w:rFonts w:ascii="Arial" w:hAnsi="Arial" w:cs="Arial"/>
        </w:rPr>
        <w:t>mpathy for others</w:t>
      </w:r>
      <w:r w:rsidR="008249F2" w:rsidRPr="001402F6">
        <w:rPr>
          <w:rFonts w:ascii="Arial" w:hAnsi="Arial" w:cs="Arial"/>
        </w:rPr>
        <w:t>’ ideas</w:t>
      </w:r>
      <w:r w:rsidR="00BD5C07" w:rsidRPr="001402F6">
        <w:rPr>
          <w:rFonts w:ascii="Arial" w:hAnsi="Arial" w:cs="Arial"/>
        </w:rPr>
        <w:t>.</w:t>
      </w:r>
    </w:p>
    <w:p w14:paraId="7AF1FFB2" w14:textId="77777777" w:rsidR="00855250" w:rsidRPr="001402F6" w:rsidRDefault="00855250" w:rsidP="001402F6">
      <w:pPr>
        <w:spacing w:line="360" w:lineRule="auto"/>
        <w:rPr>
          <w:rFonts w:ascii="Arial" w:hAnsi="Arial" w:cs="Arial"/>
        </w:rPr>
      </w:pPr>
    </w:p>
    <w:p w14:paraId="190A2E4E" w14:textId="489FA3A6" w:rsidR="008E34D0" w:rsidRPr="001402F6" w:rsidRDefault="00317672" w:rsidP="001402F6">
      <w:pPr>
        <w:spacing w:line="360" w:lineRule="auto"/>
        <w:rPr>
          <w:rFonts w:ascii="Arial" w:hAnsi="Arial" w:cs="Arial"/>
        </w:rPr>
      </w:pPr>
      <w:r w:rsidRPr="001402F6">
        <w:rPr>
          <w:rFonts w:ascii="Arial" w:hAnsi="Arial" w:cs="Arial"/>
        </w:rPr>
        <w:t>(Spencer, 2019) believes that</w:t>
      </w:r>
      <w:r w:rsidR="001727ED" w:rsidRPr="001402F6">
        <w:rPr>
          <w:rFonts w:ascii="Arial" w:hAnsi="Arial" w:cs="Arial"/>
        </w:rPr>
        <w:t xml:space="preserve"> d</w:t>
      </w:r>
      <w:r w:rsidR="00CE56C7" w:rsidRPr="001402F6">
        <w:rPr>
          <w:rFonts w:ascii="Arial" w:hAnsi="Arial" w:cs="Arial"/>
        </w:rPr>
        <w:t>ivergent thinking activities can function as brief warm</w:t>
      </w:r>
      <w:r w:rsidR="00CE56C7" w:rsidRPr="001402F6">
        <w:rPr>
          <w:rFonts w:ascii="Arial" w:hAnsi="Arial" w:cs="Arial"/>
        </w:rPr>
        <w:noBreakHyphen/>
        <w:t>ups to stimulate creative cognition or as short interludes within more analytically demanding tasks. Typically lasting no more than five minutes, these exercises can be adapted to various cognitive modalities. For example, students may be shown a semi</w:t>
      </w:r>
      <w:r w:rsidR="00CE56C7" w:rsidRPr="001402F6">
        <w:rPr>
          <w:rFonts w:ascii="Arial" w:hAnsi="Arial" w:cs="Arial"/>
        </w:rPr>
        <w:noBreakHyphen/>
        <w:t>abstract image and asked to generate multiple plausible interpretations of what it might represent. In other instances, they might be presented with two or three unrelated objects and tasked with identifying potential products or concepts that could be created from them</w:t>
      </w:r>
      <w:r w:rsidR="00855250" w:rsidRPr="001402F6">
        <w:rPr>
          <w:rFonts w:ascii="Arial" w:hAnsi="Arial" w:cs="Arial"/>
        </w:rPr>
        <w:t>. These approaches demonstrate that divergent thinking can be cultivated through visual, spatial, or linguistic pathways, depending on instructional goals.</w:t>
      </w:r>
    </w:p>
    <w:p w14:paraId="42035ECE" w14:textId="0D91B1DA" w:rsidR="00802E7F" w:rsidRPr="001402F6" w:rsidRDefault="003B01AF" w:rsidP="001402F6">
      <w:pPr>
        <w:spacing w:line="360" w:lineRule="auto"/>
        <w:rPr>
          <w:rFonts w:ascii="Arial" w:hAnsi="Arial" w:cs="Arial"/>
        </w:rPr>
      </w:pPr>
      <w:r w:rsidRPr="001402F6">
        <w:rPr>
          <w:rFonts w:ascii="Arial" w:hAnsi="Arial" w:cs="Arial"/>
        </w:rPr>
        <w:t xml:space="preserve"> Embrace creative constr</w:t>
      </w:r>
      <w:r w:rsidR="00121216" w:rsidRPr="001402F6">
        <w:rPr>
          <w:rFonts w:ascii="Arial" w:hAnsi="Arial" w:cs="Arial"/>
        </w:rPr>
        <w:t xml:space="preserve">aint: </w:t>
      </w:r>
      <w:r w:rsidR="00802E7F" w:rsidRPr="001402F6">
        <w:rPr>
          <w:rFonts w:ascii="Arial" w:hAnsi="Arial" w:cs="Arial"/>
        </w:rPr>
        <w:t xml:space="preserve">Divergent thinking frequently emerges most powerfully under conditions of constraint. This principle—often described as </w:t>
      </w:r>
      <w:r w:rsidR="00802E7F" w:rsidRPr="001402F6">
        <w:rPr>
          <w:rFonts w:ascii="Arial" w:hAnsi="Arial" w:cs="Arial"/>
          <w:i/>
          <w:iCs/>
        </w:rPr>
        <w:t>creative limitation</w:t>
      </w:r>
      <w:r w:rsidR="00802E7F" w:rsidRPr="001402F6">
        <w:rPr>
          <w:rFonts w:ascii="Arial" w:hAnsi="Arial" w:cs="Arial"/>
        </w:rPr>
        <w:t>—suggests that reduced access to resources compels individuals to reconceptualize and repurpose what is already available. Scarcity, in this sense, becomes a catalyst for cognitive flexibility.</w:t>
      </w:r>
    </w:p>
    <w:p w14:paraId="5896B7F8" w14:textId="2E3F8E04" w:rsidR="008E7053" w:rsidRPr="001402F6" w:rsidRDefault="001C00C8" w:rsidP="001402F6">
      <w:pPr>
        <w:spacing w:line="360" w:lineRule="auto"/>
        <w:rPr>
          <w:rFonts w:ascii="Arial" w:hAnsi="Arial" w:cs="Arial"/>
        </w:rPr>
      </w:pPr>
      <w:r w:rsidRPr="001402F6">
        <w:rPr>
          <w:rFonts w:ascii="Arial" w:hAnsi="Arial" w:cs="Arial"/>
        </w:rPr>
        <w:lastRenderedPageBreak/>
        <w:t>Incorporate play</w:t>
      </w:r>
      <w:r w:rsidR="007504D9" w:rsidRPr="001402F6">
        <w:rPr>
          <w:rFonts w:ascii="Arial" w:hAnsi="Arial" w:cs="Arial"/>
        </w:rPr>
        <w:t xml:space="preserve"> (Spencer, 2019) continues</w:t>
      </w:r>
      <w:r w:rsidR="00237FF4" w:rsidRPr="001402F6">
        <w:rPr>
          <w:rFonts w:ascii="Arial" w:hAnsi="Arial" w:cs="Arial"/>
        </w:rPr>
        <w:t xml:space="preserve"> with l</w:t>
      </w:r>
      <w:r w:rsidR="00B827FE" w:rsidRPr="001402F6">
        <w:rPr>
          <w:rFonts w:ascii="Arial" w:hAnsi="Arial" w:cs="Arial"/>
        </w:rPr>
        <w:t>ongitudinal research indicates that approximately 90% of children in kindergarten score at the “genius” level in measures of divergent thinking. Within five years, this proportion declines to roughly 50%, followed by an even sharper reduction in later years. Although part of this trajectory may reflect typical developmental changes, it also suggests the influence of environmental and educational factors.</w:t>
      </w:r>
    </w:p>
    <w:p w14:paraId="252F4522" w14:textId="77777777" w:rsidR="00802E7F" w:rsidRDefault="00802E7F"/>
    <w:p w14:paraId="10971346" w14:textId="77777777" w:rsidR="008E34D0" w:rsidRDefault="008E34D0"/>
    <w:p w14:paraId="1F80BB0B" w14:textId="77777777" w:rsidR="008E34D0" w:rsidRDefault="008E34D0"/>
    <w:p w14:paraId="5DC98350" w14:textId="77777777" w:rsidR="008E34D0" w:rsidRDefault="008E34D0"/>
    <w:p w14:paraId="4D771415" w14:textId="77777777" w:rsidR="008E34D0" w:rsidRDefault="008E34D0"/>
    <w:p w14:paraId="6AD40973" w14:textId="77777777" w:rsidR="005B1EFC" w:rsidRDefault="005B1EFC" w:rsidP="00510473"/>
    <w:p w14:paraId="492277A8" w14:textId="3F2ADFAF" w:rsidR="005B1EFC" w:rsidRPr="00510473" w:rsidRDefault="001402F6" w:rsidP="00510473">
      <w:r>
        <w:t>References</w:t>
      </w:r>
    </w:p>
    <w:p w14:paraId="4A553A27" w14:textId="77777777" w:rsidR="005B1EFC" w:rsidRDefault="005B1EFC" w:rsidP="001F7C91">
      <w:r w:rsidRPr="001F7C91">
        <w:t>gabrielle8205 (2025). </w:t>
      </w:r>
      <w:r w:rsidRPr="001F7C91">
        <w:rPr>
          <w:i/>
          <w:iCs/>
        </w:rPr>
        <w:t xml:space="preserve">Can Bilingual Kids Really Think Differently? The Scoop </w:t>
      </w:r>
      <w:proofErr w:type="gramStart"/>
      <w:r w:rsidRPr="001F7C91">
        <w:rPr>
          <w:i/>
          <w:iCs/>
        </w:rPr>
        <w:t>On</w:t>
      </w:r>
      <w:proofErr w:type="gramEnd"/>
      <w:r w:rsidRPr="001F7C91">
        <w:rPr>
          <w:i/>
          <w:iCs/>
        </w:rPr>
        <w:t xml:space="preserve"> Bilingual Brain Development</w:t>
      </w:r>
      <w:r w:rsidRPr="001F7C91">
        <w:t xml:space="preserve">. [online] ILIM School. Available at: </w:t>
      </w:r>
      <w:hyperlink r:id="rId7" w:history="1">
        <w:r w:rsidRPr="001F7C91">
          <w:rPr>
            <w:rStyle w:val="Hyperlink"/>
          </w:rPr>
          <w:t>https://www.ilimschool.com/post/can-bilingual-kids-really-think-differently-the-scoop-on-bilingual-brain-development</w:t>
        </w:r>
      </w:hyperlink>
      <w:r w:rsidRPr="001F7C91">
        <w:t>.</w:t>
      </w:r>
    </w:p>
    <w:p w14:paraId="42A4C701" w14:textId="77777777" w:rsidR="005B1EFC" w:rsidRDefault="005B1EFC" w:rsidP="00931A2D">
      <w:r w:rsidRPr="00931A2D">
        <w:t>Marian, V. (2024). </w:t>
      </w:r>
      <w:r w:rsidRPr="00931A2D">
        <w:rPr>
          <w:i/>
          <w:iCs/>
        </w:rPr>
        <w:t>The Benefits of Being Bilingual</w:t>
      </w:r>
      <w:r w:rsidRPr="00931A2D">
        <w:t xml:space="preserve">. [online] Apa.org. Available at: </w:t>
      </w:r>
      <w:hyperlink r:id="rId8" w:history="1">
        <w:r w:rsidRPr="00931A2D">
          <w:rPr>
            <w:rStyle w:val="Hyperlink"/>
          </w:rPr>
          <w:t>https://www.apa.org/news/podcasts/speaking-of-psychology/being-bilingual</w:t>
        </w:r>
      </w:hyperlink>
      <w:r w:rsidRPr="00931A2D">
        <w:t>.</w:t>
      </w:r>
    </w:p>
    <w:p w14:paraId="46734D3A" w14:textId="77777777" w:rsidR="005B1EFC" w:rsidRDefault="005B1EFC" w:rsidP="00835F10">
      <w:r w:rsidRPr="00835F10">
        <w:t xml:space="preserve">Masullo, C., </w:t>
      </w:r>
      <w:proofErr w:type="spellStart"/>
      <w:r w:rsidRPr="00835F10">
        <w:t>Dentella</w:t>
      </w:r>
      <w:proofErr w:type="spellEnd"/>
      <w:r w:rsidRPr="00835F10">
        <w:t xml:space="preserve">, V. and </w:t>
      </w:r>
      <w:proofErr w:type="spellStart"/>
      <w:r w:rsidRPr="00835F10">
        <w:t>Leivada</w:t>
      </w:r>
      <w:proofErr w:type="spellEnd"/>
      <w:r w:rsidRPr="00835F10">
        <w:t>, E. (2023). 73% of the observed bilingual (dis)advantageous effects on cognition stem from sociolinguistic factors: A systematic review. </w:t>
      </w:r>
      <w:r w:rsidRPr="00835F10">
        <w:rPr>
          <w:i/>
          <w:iCs/>
        </w:rPr>
        <w:t>Bilingualism: Language and Cognition</w:t>
      </w:r>
      <w:r w:rsidRPr="00835F10">
        <w:t xml:space="preserve">, [online] pp.1–15. </w:t>
      </w:r>
      <w:proofErr w:type="spellStart"/>
      <w:proofErr w:type="gramStart"/>
      <w:r w:rsidRPr="00835F10">
        <w:t>doi:https</w:t>
      </w:r>
      <w:proofErr w:type="spellEnd"/>
      <w:r w:rsidRPr="00835F10">
        <w:t>://doi.org/10.1017/S1366728923000664</w:t>
      </w:r>
      <w:proofErr w:type="gramEnd"/>
      <w:r w:rsidRPr="00835F10">
        <w:t>.</w:t>
      </w:r>
    </w:p>
    <w:p w14:paraId="50667812" w14:textId="77777777" w:rsidR="005B1EFC" w:rsidRDefault="005B1EFC" w:rsidP="00FE1915">
      <w:r w:rsidRPr="00FE1915">
        <w:t>Minshew, A. (2020). </w:t>
      </w:r>
      <w:r w:rsidRPr="00FE1915">
        <w:rPr>
          <w:i/>
          <w:iCs/>
        </w:rPr>
        <w:t>How To Teach Divergent Thinking Skills - Waterford.org</w:t>
      </w:r>
      <w:r w:rsidRPr="00FE1915">
        <w:t xml:space="preserve">. [online] Waterford.org. Available at: </w:t>
      </w:r>
      <w:hyperlink r:id="rId9" w:history="1">
        <w:r w:rsidRPr="00FE1915">
          <w:rPr>
            <w:rStyle w:val="Hyperlink"/>
          </w:rPr>
          <w:t>https://www.waterford.org/blog/divergent-thinking-skills-classroom/</w:t>
        </w:r>
      </w:hyperlink>
      <w:r w:rsidRPr="00FE1915">
        <w:t>.</w:t>
      </w:r>
    </w:p>
    <w:p w14:paraId="061927C1" w14:textId="77777777" w:rsidR="005B1EFC" w:rsidRPr="00686293" w:rsidRDefault="005B1EFC" w:rsidP="00686293">
      <w:r w:rsidRPr="00686293">
        <w:lastRenderedPageBreak/>
        <w:t>Spencer, J. (2019). </w:t>
      </w:r>
      <w:r w:rsidRPr="00686293">
        <w:rPr>
          <w:i/>
          <w:iCs/>
        </w:rPr>
        <w:t>7 Ways to Inspire Divergent Thinking in the Classroom</w:t>
      </w:r>
      <w:r w:rsidRPr="00686293">
        <w:t>. [online] John Spencer. Available at: https://spencereducation.com/divergent-thinking/.</w:t>
      </w:r>
    </w:p>
    <w:p w14:paraId="0E16C918" w14:textId="77777777" w:rsidR="005B1EFC" w:rsidRDefault="005B1EFC" w:rsidP="008E34D0">
      <w:r w:rsidRPr="008E34D0">
        <w:t>Spitzer, M. (2016). Bilingual benefits in education and health. </w:t>
      </w:r>
      <w:r w:rsidRPr="008E34D0">
        <w:rPr>
          <w:i/>
          <w:iCs/>
        </w:rPr>
        <w:t>Trends in Neuroscience and Education</w:t>
      </w:r>
      <w:r w:rsidRPr="008E34D0">
        <w:t xml:space="preserve">, 5(2), pp.67–76. </w:t>
      </w:r>
      <w:proofErr w:type="spellStart"/>
      <w:proofErr w:type="gramStart"/>
      <w:r w:rsidRPr="008E34D0">
        <w:t>doi:https</w:t>
      </w:r>
      <w:proofErr w:type="spellEnd"/>
      <w:r w:rsidRPr="008E34D0">
        <w:t>://doi.org/10.1016/j.tine.2016.07.004</w:t>
      </w:r>
      <w:proofErr w:type="gramEnd"/>
      <w:r w:rsidRPr="008E34D0">
        <w:t>.</w:t>
      </w:r>
    </w:p>
    <w:p w14:paraId="1B2D571E" w14:textId="77777777" w:rsidR="005B1EFC" w:rsidRDefault="005B1EFC" w:rsidP="00510473">
      <w:r w:rsidRPr="00686293">
        <w:t>‌</w:t>
      </w:r>
      <w:r w:rsidRPr="00510473">
        <w:t>Welsh Government (2017). </w:t>
      </w:r>
      <w:r w:rsidRPr="00510473">
        <w:rPr>
          <w:i/>
          <w:iCs/>
        </w:rPr>
        <w:t>Cymraeg 2050 A million Welsh speakers</w:t>
      </w:r>
      <w:r w:rsidRPr="00510473">
        <w:t xml:space="preserve">. [online] Available at: </w:t>
      </w:r>
      <w:hyperlink r:id="rId10" w:history="1">
        <w:r w:rsidRPr="00D628C0">
          <w:rPr>
            <w:rStyle w:val="Hyperlink"/>
          </w:rPr>
          <w:t>https://www.gov.wales/sites/default/files/publications/2018-12/cymraeg-2050-welsh-language-strategy.pdf</w:t>
        </w:r>
      </w:hyperlink>
      <w:r w:rsidRPr="00510473">
        <w:t>.</w:t>
      </w:r>
    </w:p>
    <w:p w14:paraId="6FA0EBA6" w14:textId="1EC9B1D8" w:rsidR="008D7763" w:rsidRDefault="008D7763" w:rsidP="008C0C24">
      <w:r>
        <w:t>Welsh Government (2026) Cymraeg 2050: Welsh language strategy action plan 2026 to 2027 [</w:t>
      </w:r>
      <w:proofErr w:type="gramStart"/>
      <w:r>
        <w:t>online]  Available</w:t>
      </w:r>
      <w:proofErr w:type="gramEnd"/>
      <w:r>
        <w:t xml:space="preserve"> at: </w:t>
      </w:r>
      <w:r w:rsidRPr="00F306CC">
        <w:t>https://www.gov.wales/sites/default/files/pdf-versions/2026/3/2/1774366514/cymraeg-2050-welsh-language-strategy-action-plan-2026-2027.pdf</w:t>
      </w:r>
    </w:p>
    <w:p w14:paraId="3573D29F" w14:textId="0C16D785" w:rsidR="005B1EFC" w:rsidRDefault="005B1EFC" w:rsidP="008C0C24">
      <w:r w:rsidRPr="008C0C24">
        <w:t>Welsh Government (2019). </w:t>
      </w:r>
      <w:r w:rsidRPr="008C0C24">
        <w:rPr>
          <w:i/>
          <w:iCs/>
        </w:rPr>
        <w:t>Languages, Literacy and Communication: Introduction - Hwb</w:t>
      </w:r>
      <w:r w:rsidRPr="008C0C24">
        <w:t xml:space="preserve">. [online] </w:t>
      </w:r>
      <w:proofErr w:type="spellStart"/>
      <w:proofErr w:type="gramStart"/>
      <w:r w:rsidRPr="008C0C24">
        <w:t>hwb.gov.wales</w:t>
      </w:r>
      <w:proofErr w:type="spellEnd"/>
      <w:proofErr w:type="gramEnd"/>
      <w:r w:rsidRPr="008C0C24">
        <w:t xml:space="preserve">. Available at: </w:t>
      </w:r>
      <w:hyperlink r:id="rId11" w:history="1">
        <w:r w:rsidRPr="008C0C24">
          <w:rPr>
            <w:rStyle w:val="Hyperlink"/>
          </w:rPr>
          <w:t>https://hwb.gov.wales/curriculum-for-wales/languages-literacy-and-communication/</w:t>
        </w:r>
      </w:hyperlink>
      <w:r w:rsidRPr="008C0C24">
        <w:t>.</w:t>
      </w:r>
      <w:r>
        <w:t xml:space="preserve"> </w:t>
      </w:r>
    </w:p>
    <w:p w14:paraId="143BEAE6" w14:textId="77777777" w:rsidR="000C3B9E" w:rsidRDefault="000C3B9E" w:rsidP="00510473"/>
    <w:p w14:paraId="3408736B" w14:textId="77777777" w:rsidR="000C3B9E" w:rsidRDefault="000C3B9E" w:rsidP="00510473"/>
    <w:p w14:paraId="29488C86" w14:textId="77777777" w:rsidR="000C3B9E" w:rsidRDefault="005B1EFC" w:rsidP="00510473">
      <w:r>
        <w:t>Welsh Government (2023). Siarter Iaith: National Framework. A framework for implementing the Siarter Iaith. [online] Available at:</w:t>
      </w:r>
    </w:p>
    <w:p w14:paraId="3763E47F" w14:textId="6FB30B24" w:rsidR="005B1EFC" w:rsidRDefault="00F40A68" w:rsidP="00510473">
      <w:hyperlink r:id="rId12" w:history="1">
        <w:r w:rsidRPr="00D628C0">
          <w:rPr>
            <w:rStyle w:val="Hyperlink"/>
          </w:rPr>
          <w:t>https://hwb.gov.wales/api/storage/075c1fa4-4f3b-452f-9656-70abe3779804/48543_siarter_e_merged.pdf</w:t>
        </w:r>
      </w:hyperlink>
    </w:p>
    <w:p w14:paraId="66EE383C" w14:textId="77777777" w:rsidR="00510473" w:rsidRPr="00510473" w:rsidRDefault="00510473" w:rsidP="00510473">
      <w:r w:rsidRPr="00510473">
        <w:t>‌</w:t>
      </w:r>
    </w:p>
    <w:p w14:paraId="346DD379" w14:textId="5BF04E35" w:rsidR="00686293" w:rsidRPr="00686293" w:rsidRDefault="00686293" w:rsidP="00686293"/>
    <w:p w14:paraId="17B76C5B" w14:textId="77777777" w:rsidR="00686293" w:rsidRPr="00FE1915" w:rsidRDefault="00686293" w:rsidP="00FE1915"/>
    <w:p w14:paraId="0F84D3A3" w14:textId="77777777" w:rsidR="00FE1915" w:rsidRPr="00FE1915" w:rsidRDefault="00FE1915" w:rsidP="00FE1915">
      <w:r w:rsidRPr="00FE1915">
        <w:t>‌</w:t>
      </w:r>
    </w:p>
    <w:p w14:paraId="2C7E1BEC" w14:textId="77777777" w:rsidR="00FE1915" w:rsidRPr="00835F10" w:rsidRDefault="00FE1915" w:rsidP="00835F10"/>
    <w:p w14:paraId="09172A07" w14:textId="77777777" w:rsidR="00835F10" w:rsidRPr="00835F10" w:rsidRDefault="00835F10" w:rsidP="00835F10">
      <w:r w:rsidRPr="00835F10">
        <w:t>‌</w:t>
      </w:r>
    </w:p>
    <w:p w14:paraId="352D60AC" w14:textId="77777777" w:rsidR="00835F10" w:rsidRPr="001F7C91" w:rsidRDefault="00835F10" w:rsidP="001F7C91"/>
    <w:p w14:paraId="7B7E382C" w14:textId="77777777" w:rsidR="001F7C91" w:rsidRPr="001F7C91" w:rsidRDefault="001F7C91" w:rsidP="001F7C91">
      <w:r w:rsidRPr="001F7C91">
        <w:t>‌</w:t>
      </w:r>
    </w:p>
    <w:p w14:paraId="6304AC1D" w14:textId="77777777" w:rsidR="001F7C91" w:rsidRPr="00931A2D" w:rsidRDefault="001F7C91" w:rsidP="00931A2D"/>
    <w:p w14:paraId="55947009" w14:textId="77777777" w:rsidR="00931A2D" w:rsidRPr="00931A2D" w:rsidRDefault="00931A2D" w:rsidP="00931A2D">
      <w:r w:rsidRPr="00931A2D">
        <w:t>‌</w:t>
      </w:r>
    </w:p>
    <w:p w14:paraId="06962076" w14:textId="77777777" w:rsidR="00931A2D" w:rsidRPr="008C0C24" w:rsidRDefault="00931A2D" w:rsidP="008C0C24"/>
    <w:p w14:paraId="2E4F6631" w14:textId="77777777" w:rsidR="008C0C24" w:rsidRPr="008C0C24" w:rsidRDefault="008C0C24" w:rsidP="008C0C24">
      <w:r w:rsidRPr="008C0C24">
        <w:t>‌</w:t>
      </w:r>
    </w:p>
    <w:p w14:paraId="421C85CB" w14:textId="77777777" w:rsidR="00BF2C4D" w:rsidRPr="008E34D0" w:rsidRDefault="00BF2C4D" w:rsidP="008E34D0"/>
    <w:p w14:paraId="17AEA047" w14:textId="77777777" w:rsidR="008E34D0" w:rsidRPr="008E34D0" w:rsidRDefault="008E34D0" w:rsidP="008E34D0">
      <w:r w:rsidRPr="008E34D0">
        <w:t>‌</w:t>
      </w:r>
    </w:p>
    <w:p w14:paraId="74AE9287" w14:textId="77777777" w:rsidR="008E34D0" w:rsidRDefault="008E34D0"/>
    <w:sectPr w:rsidR="008E34D0">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1A277" w14:textId="77777777" w:rsidR="00E346F8" w:rsidRDefault="00E346F8" w:rsidP="004C35C9">
      <w:pPr>
        <w:spacing w:after="0" w:line="240" w:lineRule="auto"/>
      </w:pPr>
      <w:r>
        <w:separator/>
      </w:r>
    </w:p>
  </w:endnote>
  <w:endnote w:type="continuationSeparator" w:id="0">
    <w:p w14:paraId="570F1761" w14:textId="77777777" w:rsidR="00E346F8" w:rsidRDefault="00E346F8" w:rsidP="004C35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A2EF3D" w14:textId="77777777" w:rsidR="00E346F8" w:rsidRDefault="00E346F8" w:rsidP="004C35C9">
      <w:pPr>
        <w:spacing w:after="0" w:line="240" w:lineRule="auto"/>
      </w:pPr>
      <w:r>
        <w:separator/>
      </w:r>
    </w:p>
  </w:footnote>
  <w:footnote w:type="continuationSeparator" w:id="0">
    <w:p w14:paraId="56FEC913" w14:textId="77777777" w:rsidR="00E346F8" w:rsidRDefault="00E346F8" w:rsidP="004C35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3FA79" w14:textId="77777777" w:rsidR="004C35C9" w:rsidRDefault="004C35C9" w:rsidP="004C35C9">
    <w:r>
      <w:t>Gareth Williams</w:t>
    </w:r>
  </w:p>
  <w:p w14:paraId="28B096C3" w14:textId="77777777" w:rsidR="00F40A68" w:rsidRDefault="004C35C9" w:rsidP="004C35C9">
    <w:r>
      <w:t>Student ID: 253720</w:t>
    </w:r>
  </w:p>
  <w:p w14:paraId="11F76690" w14:textId="590A6D79" w:rsidR="00F40A68" w:rsidRDefault="004C35C9" w:rsidP="004C35C9">
    <w:r>
      <w:t>Unit</w:t>
    </w:r>
    <w:r w:rsidR="00B8117B">
      <w:t xml:space="preserve">: </w:t>
    </w:r>
    <w:r w:rsidR="00A56806">
      <w:t xml:space="preserve"> </w:t>
    </w:r>
    <w:r w:rsidR="001F12AC">
      <w:t xml:space="preserve">3C3Y4010 </w:t>
    </w:r>
    <w:r w:rsidR="00B8117B">
      <w:t>Mul</w:t>
    </w:r>
    <w:r w:rsidR="00A56806">
      <w:t>tilingual Practice in Early Years</w:t>
    </w:r>
  </w:p>
  <w:p w14:paraId="16945FB4" w14:textId="035CC55B" w:rsidR="004C35C9" w:rsidRDefault="004C35C9" w:rsidP="004C35C9">
    <w:r>
      <w:t xml:space="preserve">Word Count: </w:t>
    </w:r>
    <w:r w:rsidR="00F40A68">
      <w:t>13</w:t>
    </w:r>
    <w:r w:rsidR="00B8117B">
      <w:t>73</w:t>
    </w:r>
  </w:p>
  <w:p w14:paraId="78A74579" w14:textId="053A17D6" w:rsidR="00403981" w:rsidRDefault="00403981" w:rsidP="00752D46">
    <w:pPr>
      <w:jc w:val="center"/>
    </w:pPr>
    <w:r>
      <w:t>“This work was created entirely through my</w:t>
    </w:r>
    <w:r w:rsidR="00587402">
      <w:t xml:space="preserve"> own </w:t>
    </w:r>
    <w:r w:rsidR="00752D46">
      <w:t>effort and</w:t>
    </w:r>
    <w:r w:rsidR="00587402">
      <w:t xml:space="preserve"> </w:t>
    </w:r>
    <w:r w:rsidR="00035364">
      <w:t>judgment, without the use</w:t>
    </w:r>
    <w:r w:rsidR="00752D46">
      <w:t xml:space="preserve"> of artificial intelligence”</w:t>
    </w:r>
  </w:p>
  <w:p w14:paraId="1994A513" w14:textId="77777777" w:rsidR="00403981" w:rsidRDefault="00403981" w:rsidP="004C35C9"/>
  <w:p w14:paraId="7789EFC4" w14:textId="77777777" w:rsidR="004C35C9" w:rsidRDefault="004C35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0C5265"/>
    <w:multiLevelType w:val="hybridMultilevel"/>
    <w:tmpl w:val="2256A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AE377F"/>
    <w:multiLevelType w:val="hybridMultilevel"/>
    <w:tmpl w:val="627C8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D825FB"/>
    <w:multiLevelType w:val="hybridMultilevel"/>
    <w:tmpl w:val="A7D05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4847368">
    <w:abstractNumId w:val="2"/>
  </w:num>
  <w:num w:numId="2" w16cid:durableId="1897469313">
    <w:abstractNumId w:val="1"/>
  </w:num>
  <w:num w:numId="3" w16cid:durableId="359430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5C9"/>
    <w:rsid w:val="000039F7"/>
    <w:rsid w:val="00015D9E"/>
    <w:rsid w:val="00035364"/>
    <w:rsid w:val="00037164"/>
    <w:rsid w:val="0004752D"/>
    <w:rsid w:val="00072780"/>
    <w:rsid w:val="000800E9"/>
    <w:rsid w:val="000826F4"/>
    <w:rsid w:val="000A092E"/>
    <w:rsid w:val="000A6C87"/>
    <w:rsid w:val="000B37A8"/>
    <w:rsid w:val="000C3B9E"/>
    <w:rsid w:val="000C45AE"/>
    <w:rsid w:val="000D0C48"/>
    <w:rsid w:val="000E5DAE"/>
    <w:rsid w:val="00121216"/>
    <w:rsid w:val="00121CBE"/>
    <w:rsid w:val="001402F6"/>
    <w:rsid w:val="001568AC"/>
    <w:rsid w:val="0016438E"/>
    <w:rsid w:val="00166557"/>
    <w:rsid w:val="00167FD4"/>
    <w:rsid w:val="00171BA7"/>
    <w:rsid w:val="001727ED"/>
    <w:rsid w:val="00181604"/>
    <w:rsid w:val="001A4024"/>
    <w:rsid w:val="001C00C8"/>
    <w:rsid w:val="001C7F0B"/>
    <w:rsid w:val="001E0F81"/>
    <w:rsid w:val="001E3A71"/>
    <w:rsid w:val="001F12AC"/>
    <w:rsid w:val="001F50FB"/>
    <w:rsid w:val="001F7C91"/>
    <w:rsid w:val="00237FF4"/>
    <w:rsid w:val="00245BB9"/>
    <w:rsid w:val="002540B8"/>
    <w:rsid w:val="002577DA"/>
    <w:rsid w:val="00265146"/>
    <w:rsid w:val="002A057A"/>
    <w:rsid w:val="002B0F3A"/>
    <w:rsid w:val="002C18DD"/>
    <w:rsid w:val="002E6DE4"/>
    <w:rsid w:val="002F4023"/>
    <w:rsid w:val="002F464A"/>
    <w:rsid w:val="00310555"/>
    <w:rsid w:val="00316896"/>
    <w:rsid w:val="00317672"/>
    <w:rsid w:val="00326B45"/>
    <w:rsid w:val="0033700F"/>
    <w:rsid w:val="0034377D"/>
    <w:rsid w:val="0034688D"/>
    <w:rsid w:val="003577B1"/>
    <w:rsid w:val="00365F58"/>
    <w:rsid w:val="00396934"/>
    <w:rsid w:val="003B01AF"/>
    <w:rsid w:val="003B4F01"/>
    <w:rsid w:val="003C6527"/>
    <w:rsid w:val="003D52DF"/>
    <w:rsid w:val="003E2C21"/>
    <w:rsid w:val="003E7754"/>
    <w:rsid w:val="00403981"/>
    <w:rsid w:val="0042206B"/>
    <w:rsid w:val="00423026"/>
    <w:rsid w:val="00454F4E"/>
    <w:rsid w:val="00460613"/>
    <w:rsid w:val="00460F67"/>
    <w:rsid w:val="00473E6B"/>
    <w:rsid w:val="00483B16"/>
    <w:rsid w:val="00483ECB"/>
    <w:rsid w:val="004B07E9"/>
    <w:rsid w:val="004B348F"/>
    <w:rsid w:val="004B78E7"/>
    <w:rsid w:val="004C35C9"/>
    <w:rsid w:val="004C3698"/>
    <w:rsid w:val="004D363F"/>
    <w:rsid w:val="004D4CDA"/>
    <w:rsid w:val="004F52E4"/>
    <w:rsid w:val="004F6460"/>
    <w:rsid w:val="00510473"/>
    <w:rsid w:val="005152B1"/>
    <w:rsid w:val="00521526"/>
    <w:rsid w:val="00521AC6"/>
    <w:rsid w:val="005271A5"/>
    <w:rsid w:val="00531352"/>
    <w:rsid w:val="005413BF"/>
    <w:rsid w:val="0056683D"/>
    <w:rsid w:val="00584FBD"/>
    <w:rsid w:val="00585F94"/>
    <w:rsid w:val="00587402"/>
    <w:rsid w:val="00594B32"/>
    <w:rsid w:val="005A31CA"/>
    <w:rsid w:val="005B1EFC"/>
    <w:rsid w:val="005B429E"/>
    <w:rsid w:val="005B70B9"/>
    <w:rsid w:val="005E1ACF"/>
    <w:rsid w:val="00605733"/>
    <w:rsid w:val="00617B8F"/>
    <w:rsid w:val="0065276D"/>
    <w:rsid w:val="006558FC"/>
    <w:rsid w:val="0066027C"/>
    <w:rsid w:val="006810C3"/>
    <w:rsid w:val="00686293"/>
    <w:rsid w:val="00693748"/>
    <w:rsid w:val="006A1AB0"/>
    <w:rsid w:val="006A650D"/>
    <w:rsid w:val="006B376E"/>
    <w:rsid w:val="006D104A"/>
    <w:rsid w:val="006E34A8"/>
    <w:rsid w:val="006F0DBF"/>
    <w:rsid w:val="006F348F"/>
    <w:rsid w:val="007216DD"/>
    <w:rsid w:val="00727C3B"/>
    <w:rsid w:val="00732D5C"/>
    <w:rsid w:val="00740EC8"/>
    <w:rsid w:val="007504D9"/>
    <w:rsid w:val="00752D46"/>
    <w:rsid w:val="007671C4"/>
    <w:rsid w:val="00770753"/>
    <w:rsid w:val="0077364E"/>
    <w:rsid w:val="00781979"/>
    <w:rsid w:val="007919B2"/>
    <w:rsid w:val="007974BF"/>
    <w:rsid w:val="007C4009"/>
    <w:rsid w:val="007D6C28"/>
    <w:rsid w:val="00802E7F"/>
    <w:rsid w:val="00822956"/>
    <w:rsid w:val="008236C9"/>
    <w:rsid w:val="008249F2"/>
    <w:rsid w:val="00825360"/>
    <w:rsid w:val="0082712D"/>
    <w:rsid w:val="00835F10"/>
    <w:rsid w:val="00855250"/>
    <w:rsid w:val="00866398"/>
    <w:rsid w:val="0086699D"/>
    <w:rsid w:val="0089231D"/>
    <w:rsid w:val="008A648F"/>
    <w:rsid w:val="008B13C5"/>
    <w:rsid w:val="008B6CE6"/>
    <w:rsid w:val="008C0C24"/>
    <w:rsid w:val="008C2C5D"/>
    <w:rsid w:val="008C58EB"/>
    <w:rsid w:val="008D7763"/>
    <w:rsid w:val="008E34D0"/>
    <w:rsid w:val="008E7053"/>
    <w:rsid w:val="00901FE3"/>
    <w:rsid w:val="009130F0"/>
    <w:rsid w:val="0091483E"/>
    <w:rsid w:val="009207F5"/>
    <w:rsid w:val="009305C4"/>
    <w:rsid w:val="00930CD7"/>
    <w:rsid w:val="00931A2D"/>
    <w:rsid w:val="00944161"/>
    <w:rsid w:val="00950BEE"/>
    <w:rsid w:val="00957ED4"/>
    <w:rsid w:val="009652EF"/>
    <w:rsid w:val="009673A8"/>
    <w:rsid w:val="00981C10"/>
    <w:rsid w:val="00997448"/>
    <w:rsid w:val="009C1CA5"/>
    <w:rsid w:val="009D0490"/>
    <w:rsid w:val="009E489E"/>
    <w:rsid w:val="00A01ABC"/>
    <w:rsid w:val="00A276A0"/>
    <w:rsid w:val="00A35A50"/>
    <w:rsid w:val="00A56806"/>
    <w:rsid w:val="00A5728D"/>
    <w:rsid w:val="00A61A7D"/>
    <w:rsid w:val="00A6574F"/>
    <w:rsid w:val="00A72478"/>
    <w:rsid w:val="00A87E8C"/>
    <w:rsid w:val="00AD6E0D"/>
    <w:rsid w:val="00AE4CDD"/>
    <w:rsid w:val="00B05E4B"/>
    <w:rsid w:val="00B13B86"/>
    <w:rsid w:val="00B31510"/>
    <w:rsid w:val="00B31947"/>
    <w:rsid w:val="00B3617B"/>
    <w:rsid w:val="00B37010"/>
    <w:rsid w:val="00B513D6"/>
    <w:rsid w:val="00B63120"/>
    <w:rsid w:val="00B660B9"/>
    <w:rsid w:val="00B74FEC"/>
    <w:rsid w:val="00B80C91"/>
    <w:rsid w:val="00B8117B"/>
    <w:rsid w:val="00B827FE"/>
    <w:rsid w:val="00B87758"/>
    <w:rsid w:val="00B95CFE"/>
    <w:rsid w:val="00BA3E83"/>
    <w:rsid w:val="00BD1E8B"/>
    <w:rsid w:val="00BD5C07"/>
    <w:rsid w:val="00BE3E33"/>
    <w:rsid w:val="00BE64C7"/>
    <w:rsid w:val="00BE76A8"/>
    <w:rsid w:val="00BF2C4D"/>
    <w:rsid w:val="00BF5673"/>
    <w:rsid w:val="00C10511"/>
    <w:rsid w:val="00C13AE4"/>
    <w:rsid w:val="00C16DD3"/>
    <w:rsid w:val="00C21BCC"/>
    <w:rsid w:val="00C332ED"/>
    <w:rsid w:val="00C33498"/>
    <w:rsid w:val="00C52356"/>
    <w:rsid w:val="00C6225D"/>
    <w:rsid w:val="00C638A2"/>
    <w:rsid w:val="00C63CC1"/>
    <w:rsid w:val="00C771F8"/>
    <w:rsid w:val="00C95F11"/>
    <w:rsid w:val="00CA10CE"/>
    <w:rsid w:val="00CA2B7F"/>
    <w:rsid w:val="00CB4CEE"/>
    <w:rsid w:val="00CE140B"/>
    <w:rsid w:val="00CE56C7"/>
    <w:rsid w:val="00CF17E5"/>
    <w:rsid w:val="00CF61A7"/>
    <w:rsid w:val="00D06B26"/>
    <w:rsid w:val="00D07CF1"/>
    <w:rsid w:val="00D178D1"/>
    <w:rsid w:val="00D25415"/>
    <w:rsid w:val="00D31C86"/>
    <w:rsid w:val="00D34826"/>
    <w:rsid w:val="00D40299"/>
    <w:rsid w:val="00D51E51"/>
    <w:rsid w:val="00D55F75"/>
    <w:rsid w:val="00D646AD"/>
    <w:rsid w:val="00D744F9"/>
    <w:rsid w:val="00D75D22"/>
    <w:rsid w:val="00D92A42"/>
    <w:rsid w:val="00D97EFC"/>
    <w:rsid w:val="00DB3185"/>
    <w:rsid w:val="00DC40F9"/>
    <w:rsid w:val="00E153F8"/>
    <w:rsid w:val="00E163CC"/>
    <w:rsid w:val="00E16992"/>
    <w:rsid w:val="00E26319"/>
    <w:rsid w:val="00E3395B"/>
    <w:rsid w:val="00E346F8"/>
    <w:rsid w:val="00E376C0"/>
    <w:rsid w:val="00E37DDE"/>
    <w:rsid w:val="00E412EA"/>
    <w:rsid w:val="00E55B14"/>
    <w:rsid w:val="00E56E61"/>
    <w:rsid w:val="00E6063A"/>
    <w:rsid w:val="00E705D6"/>
    <w:rsid w:val="00E7266B"/>
    <w:rsid w:val="00E912D8"/>
    <w:rsid w:val="00EA5F10"/>
    <w:rsid w:val="00EB30B7"/>
    <w:rsid w:val="00EB3A26"/>
    <w:rsid w:val="00EC5224"/>
    <w:rsid w:val="00ED567B"/>
    <w:rsid w:val="00ED74FB"/>
    <w:rsid w:val="00EE56AC"/>
    <w:rsid w:val="00EF1420"/>
    <w:rsid w:val="00F005C0"/>
    <w:rsid w:val="00F05B12"/>
    <w:rsid w:val="00F16788"/>
    <w:rsid w:val="00F20EEA"/>
    <w:rsid w:val="00F215B4"/>
    <w:rsid w:val="00F277F6"/>
    <w:rsid w:val="00F306CC"/>
    <w:rsid w:val="00F40A68"/>
    <w:rsid w:val="00F50BBC"/>
    <w:rsid w:val="00F67E48"/>
    <w:rsid w:val="00F70446"/>
    <w:rsid w:val="00F8786A"/>
    <w:rsid w:val="00F87F9B"/>
    <w:rsid w:val="00F95CB4"/>
    <w:rsid w:val="00FA7A4E"/>
    <w:rsid w:val="00FD24AA"/>
    <w:rsid w:val="00FD4176"/>
    <w:rsid w:val="00FE1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6470B"/>
  <w15:chartTrackingRefBased/>
  <w15:docId w15:val="{A1349485-39C8-460A-A2F1-3A248CB1B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35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35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35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35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35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35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35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35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35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5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35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35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35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35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35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35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35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35C9"/>
    <w:rPr>
      <w:rFonts w:eastAsiaTheme="majorEastAsia" w:cstheme="majorBidi"/>
      <w:color w:val="272727" w:themeColor="text1" w:themeTint="D8"/>
    </w:rPr>
  </w:style>
  <w:style w:type="paragraph" w:styleId="Title">
    <w:name w:val="Title"/>
    <w:basedOn w:val="Normal"/>
    <w:next w:val="Normal"/>
    <w:link w:val="TitleChar"/>
    <w:uiPriority w:val="10"/>
    <w:qFormat/>
    <w:rsid w:val="004C35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35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35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35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35C9"/>
    <w:pPr>
      <w:spacing w:before="160"/>
      <w:jc w:val="center"/>
    </w:pPr>
    <w:rPr>
      <w:i/>
      <w:iCs/>
      <w:color w:val="404040" w:themeColor="text1" w:themeTint="BF"/>
    </w:rPr>
  </w:style>
  <w:style w:type="character" w:customStyle="1" w:styleId="QuoteChar">
    <w:name w:val="Quote Char"/>
    <w:basedOn w:val="DefaultParagraphFont"/>
    <w:link w:val="Quote"/>
    <w:uiPriority w:val="29"/>
    <w:rsid w:val="004C35C9"/>
    <w:rPr>
      <w:i/>
      <w:iCs/>
      <w:color w:val="404040" w:themeColor="text1" w:themeTint="BF"/>
    </w:rPr>
  </w:style>
  <w:style w:type="paragraph" w:styleId="ListParagraph">
    <w:name w:val="List Paragraph"/>
    <w:basedOn w:val="Normal"/>
    <w:uiPriority w:val="34"/>
    <w:qFormat/>
    <w:rsid w:val="004C35C9"/>
    <w:pPr>
      <w:ind w:left="720"/>
      <w:contextualSpacing/>
    </w:pPr>
  </w:style>
  <w:style w:type="character" w:styleId="IntenseEmphasis">
    <w:name w:val="Intense Emphasis"/>
    <w:basedOn w:val="DefaultParagraphFont"/>
    <w:uiPriority w:val="21"/>
    <w:qFormat/>
    <w:rsid w:val="004C35C9"/>
    <w:rPr>
      <w:i/>
      <w:iCs/>
      <w:color w:val="0F4761" w:themeColor="accent1" w:themeShade="BF"/>
    </w:rPr>
  </w:style>
  <w:style w:type="paragraph" w:styleId="IntenseQuote">
    <w:name w:val="Intense Quote"/>
    <w:basedOn w:val="Normal"/>
    <w:next w:val="Normal"/>
    <w:link w:val="IntenseQuoteChar"/>
    <w:uiPriority w:val="30"/>
    <w:qFormat/>
    <w:rsid w:val="004C35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35C9"/>
    <w:rPr>
      <w:i/>
      <w:iCs/>
      <w:color w:val="0F4761" w:themeColor="accent1" w:themeShade="BF"/>
    </w:rPr>
  </w:style>
  <w:style w:type="character" w:styleId="IntenseReference">
    <w:name w:val="Intense Reference"/>
    <w:basedOn w:val="DefaultParagraphFont"/>
    <w:uiPriority w:val="32"/>
    <w:qFormat/>
    <w:rsid w:val="004C35C9"/>
    <w:rPr>
      <w:b/>
      <w:bCs/>
      <w:smallCaps/>
      <w:color w:val="0F4761" w:themeColor="accent1" w:themeShade="BF"/>
      <w:spacing w:val="5"/>
    </w:rPr>
  </w:style>
  <w:style w:type="paragraph" w:styleId="Header">
    <w:name w:val="header"/>
    <w:basedOn w:val="Normal"/>
    <w:link w:val="HeaderChar"/>
    <w:uiPriority w:val="99"/>
    <w:unhideWhenUsed/>
    <w:rsid w:val="004C35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35C9"/>
  </w:style>
  <w:style w:type="paragraph" w:styleId="Footer">
    <w:name w:val="footer"/>
    <w:basedOn w:val="Normal"/>
    <w:link w:val="FooterChar"/>
    <w:uiPriority w:val="99"/>
    <w:unhideWhenUsed/>
    <w:rsid w:val="004C35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35C9"/>
  </w:style>
  <w:style w:type="character" w:styleId="Hyperlink">
    <w:name w:val="Hyperlink"/>
    <w:basedOn w:val="DefaultParagraphFont"/>
    <w:uiPriority w:val="99"/>
    <w:unhideWhenUsed/>
    <w:rsid w:val="00931A2D"/>
    <w:rPr>
      <w:color w:val="467886" w:themeColor="hyperlink"/>
      <w:u w:val="single"/>
    </w:rPr>
  </w:style>
  <w:style w:type="character" w:styleId="UnresolvedMention">
    <w:name w:val="Unresolved Mention"/>
    <w:basedOn w:val="DefaultParagraphFont"/>
    <w:uiPriority w:val="99"/>
    <w:semiHidden/>
    <w:unhideWhenUsed/>
    <w:rsid w:val="00931A2D"/>
    <w:rPr>
      <w:color w:val="605E5C"/>
      <w:shd w:val="clear" w:color="auto" w:fill="E1DFDD"/>
    </w:rPr>
  </w:style>
  <w:style w:type="paragraph" w:styleId="NormalWeb">
    <w:name w:val="Normal (Web)"/>
    <w:basedOn w:val="Normal"/>
    <w:uiPriority w:val="99"/>
    <w:semiHidden/>
    <w:unhideWhenUsed/>
    <w:rsid w:val="0086699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a.org/news/podcasts/speaking-of-psychology/being-bilingua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ilimschool.com/post/can-bilingual-kids-really-think-differently-the-scoop-on-bilingual-brain-development" TargetMode="External"/><Relationship Id="rId12" Type="http://schemas.openxmlformats.org/officeDocument/2006/relationships/hyperlink" Target="https://hwb.gov.wales/api/storage/075c1fa4-4f3b-452f-9656-70abe3779804/48543_siarter_e_merged.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curriculum-for-wales/languages-literacy-and-communicatio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ov.wales/sites/default/files/publications/2018-12/cymraeg-2050-welsh-language-strategy.pdf" TargetMode="External"/><Relationship Id="rId4" Type="http://schemas.openxmlformats.org/officeDocument/2006/relationships/webSettings" Target="webSettings.xml"/><Relationship Id="rId9" Type="http://schemas.openxmlformats.org/officeDocument/2006/relationships/hyperlink" Target="https://www.waterford.org/blog/divergent-thinking-skills-classro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1641</Words>
  <Characters>9358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Williams</dc:creator>
  <cp:keywords/>
  <dc:description/>
  <cp:lastModifiedBy>Gareth Williams</cp:lastModifiedBy>
  <cp:revision>2</cp:revision>
  <dcterms:created xsi:type="dcterms:W3CDTF">2026-03-29T15:04:00Z</dcterms:created>
  <dcterms:modified xsi:type="dcterms:W3CDTF">2026-03-29T15:04:00Z</dcterms:modified>
</cp:coreProperties>
</file>