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BEE4B" w14:textId="77777777" w:rsidR="00F7482A" w:rsidRDefault="00F7482A" w:rsidP="00F7482A">
      <w:pPr>
        <w:rPr>
          <w:rFonts w:ascii="Arial" w:hAnsi="Arial" w:cs="Arial"/>
        </w:rPr>
      </w:pPr>
    </w:p>
    <w:p w14:paraId="7B815569" w14:textId="77777777" w:rsidR="00F7482A" w:rsidRDefault="00F7482A" w:rsidP="00F7482A">
      <w:r>
        <w:rPr>
          <w:noProof/>
        </w:rPr>
        <w:drawing>
          <wp:anchor distT="0" distB="0" distL="114300" distR="114300" simplePos="0" relativeHeight="251659264" behindDoc="1" locked="0" layoutInCell="1" allowOverlap="1" wp14:anchorId="48169542" wp14:editId="2568E530">
            <wp:simplePos x="0" y="0"/>
            <wp:positionH relativeFrom="column">
              <wp:posOffset>0</wp:posOffset>
            </wp:positionH>
            <wp:positionV relativeFrom="paragraph">
              <wp:posOffset>0</wp:posOffset>
            </wp:positionV>
            <wp:extent cx="5715000" cy="2811780"/>
            <wp:effectExtent l="0" t="0" r="0" b="7620"/>
            <wp:wrapTight wrapText="bothSides">
              <wp:wrapPolygon edited="0">
                <wp:start x="0" y="0"/>
                <wp:lineTo x="0" y="21512"/>
                <wp:lineTo x="21528" y="21512"/>
                <wp:lineTo x="21528"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2811780"/>
                    </a:xfrm>
                    <a:prstGeom prst="rect">
                      <a:avLst/>
                    </a:prstGeom>
                    <a:noFill/>
                    <a:ln>
                      <a:noFill/>
                    </a:ln>
                  </pic:spPr>
                </pic:pic>
              </a:graphicData>
            </a:graphic>
          </wp:anchor>
        </w:drawing>
      </w:r>
    </w:p>
    <w:p w14:paraId="2BB696C1" w14:textId="2ABBBE47" w:rsidR="00F7482A" w:rsidRDefault="00F7482A" w:rsidP="00F7482A">
      <w:pPr>
        <w:jc w:val="center"/>
        <w:rPr>
          <w:b/>
          <w:bCs/>
        </w:rPr>
      </w:pPr>
      <w:r w:rsidRPr="00863FF3">
        <w:rPr>
          <w:b/>
          <w:bCs/>
        </w:rPr>
        <w:t xml:space="preserve">BA </w:t>
      </w:r>
      <w:r>
        <w:rPr>
          <w:b/>
          <w:bCs/>
        </w:rPr>
        <w:t>Introducing the Modern Workplace</w:t>
      </w:r>
    </w:p>
    <w:p w14:paraId="16C23C76" w14:textId="59D2B08F" w:rsidR="00F7482A" w:rsidRDefault="00F7482A" w:rsidP="00F7482A">
      <w:pPr>
        <w:jc w:val="center"/>
        <w:rPr>
          <w:b/>
          <w:bCs/>
        </w:rPr>
      </w:pPr>
      <w:r>
        <w:rPr>
          <w:b/>
          <w:bCs/>
        </w:rPr>
        <w:t xml:space="preserve">Assignment </w:t>
      </w:r>
      <w:r>
        <w:rPr>
          <w:b/>
          <w:bCs/>
        </w:rPr>
        <w:t>1</w:t>
      </w:r>
    </w:p>
    <w:p w14:paraId="3496463F" w14:textId="77777777" w:rsidR="00F7482A" w:rsidRDefault="00F7482A" w:rsidP="00F7482A">
      <w:pPr>
        <w:jc w:val="center"/>
        <w:rPr>
          <w:b/>
          <w:bCs/>
        </w:rPr>
      </w:pPr>
    </w:p>
    <w:p w14:paraId="0411AE64" w14:textId="77777777" w:rsidR="00F7482A" w:rsidRDefault="00F7482A" w:rsidP="00F7482A">
      <w:pPr>
        <w:jc w:val="center"/>
        <w:rPr>
          <w:b/>
          <w:bCs/>
        </w:rPr>
      </w:pPr>
    </w:p>
    <w:p w14:paraId="355BDB17" w14:textId="5E5BEFE7" w:rsidR="00F7482A" w:rsidRPr="00863FF3" w:rsidRDefault="00F7482A" w:rsidP="00F7482A">
      <w:r>
        <w:rPr>
          <w:b/>
          <w:bCs/>
        </w:rPr>
        <w:t>Module:</w:t>
      </w:r>
      <w:r>
        <w:t xml:space="preserve"> </w:t>
      </w:r>
      <w:r>
        <w:t>Introducing the Modern Workplace</w:t>
      </w:r>
    </w:p>
    <w:p w14:paraId="1FF0D401" w14:textId="4DC5055F" w:rsidR="00F7482A" w:rsidRPr="00863FF3" w:rsidRDefault="00F7482A" w:rsidP="00F7482A">
      <w:r>
        <w:rPr>
          <w:b/>
          <w:bCs/>
        </w:rPr>
        <w:t xml:space="preserve">Code: </w:t>
      </w:r>
      <w:r>
        <w:t>LCBB400</w:t>
      </w:r>
      <w:r>
        <w:t>3</w:t>
      </w:r>
    </w:p>
    <w:p w14:paraId="7501EB40" w14:textId="02810CCB" w:rsidR="00F7482A" w:rsidRPr="00863FF3" w:rsidRDefault="00F7482A" w:rsidP="00F7482A">
      <w:r>
        <w:rPr>
          <w:b/>
          <w:bCs/>
        </w:rPr>
        <w:t xml:space="preserve">Lecture: </w:t>
      </w:r>
      <w:r>
        <w:t>Dr</w:t>
      </w:r>
      <w:r>
        <w:t xml:space="preserve"> Hoang Dang Nguyen</w:t>
      </w:r>
    </w:p>
    <w:p w14:paraId="65AADBA0" w14:textId="77777777" w:rsidR="00F7482A" w:rsidRPr="00863FF3" w:rsidRDefault="00F7482A" w:rsidP="00F7482A">
      <w:r>
        <w:rPr>
          <w:b/>
          <w:bCs/>
        </w:rPr>
        <w:t xml:space="preserve">Name: </w:t>
      </w:r>
      <w:r w:rsidRPr="00863FF3">
        <w:t>Miroslav Penkov</w:t>
      </w:r>
    </w:p>
    <w:p w14:paraId="66B8802F" w14:textId="77777777" w:rsidR="00F7482A" w:rsidRPr="00863FF3" w:rsidRDefault="00F7482A" w:rsidP="00F7482A">
      <w:r>
        <w:rPr>
          <w:b/>
          <w:bCs/>
        </w:rPr>
        <w:t xml:space="preserve">Student ID: </w:t>
      </w:r>
      <w:r>
        <w:t>2133625</w:t>
      </w:r>
    </w:p>
    <w:p w14:paraId="4F1A7CF7" w14:textId="77777777" w:rsidR="00F7482A" w:rsidRDefault="00F7482A" w:rsidP="00F7482A">
      <w:pPr>
        <w:rPr>
          <w:b/>
          <w:bCs/>
        </w:rPr>
      </w:pPr>
    </w:p>
    <w:p w14:paraId="4638ED2A" w14:textId="77777777" w:rsidR="00F7482A" w:rsidRDefault="00F7482A" w:rsidP="00F7482A">
      <w:pPr>
        <w:rPr>
          <w:b/>
          <w:bCs/>
        </w:rPr>
      </w:pPr>
    </w:p>
    <w:p w14:paraId="10EF5182" w14:textId="77777777" w:rsidR="00F7482A" w:rsidRPr="00217C7D" w:rsidRDefault="00F7482A" w:rsidP="00F7482A">
      <w:pPr>
        <w:jc w:val="center"/>
        <w:rPr>
          <w:b/>
          <w:bCs/>
        </w:rPr>
      </w:pPr>
      <w:r>
        <w:rPr>
          <w:b/>
          <w:bCs/>
        </w:rPr>
        <w:t>SUBMITTED ON THE 29/12/2022</w:t>
      </w:r>
    </w:p>
    <w:p w14:paraId="756A2124" w14:textId="77777777" w:rsidR="00427557" w:rsidRDefault="00603930" w:rsidP="00554B47">
      <w:pPr>
        <w:jc w:val="both"/>
        <w:rPr>
          <w:rFonts w:ascii="Roboto" w:eastAsia="Roboto" w:hAnsi="Roboto" w:cs="Roboto"/>
          <w:color w:val="1F1F1F"/>
          <w:sz w:val="33"/>
          <w:szCs w:val="33"/>
          <w:highlight w:val="white"/>
        </w:rPr>
      </w:pPr>
      <w:r>
        <w:br w:type="page"/>
      </w:r>
    </w:p>
    <w:p w14:paraId="03865911" w14:textId="77777777" w:rsidR="00427557" w:rsidRDefault="00603930" w:rsidP="00554B47">
      <w:pPr>
        <w:keepNext/>
        <w:keepLines/>
        <w:pBdr>
          <w:top w:val="nil"/>
          <w:left w:val="nil"/>
          <w:bottom w:val="nil"/>
          <w:right w:val="nil"/>
          <w:between w:val="nil"/>
        </w:pBdr>
        <w:spacing w:before="280" w:after="280"/>
        <w:jc w:val="both"/>
        <w:rPr>
          <w:color w:val="2F5496"/>
          <w:sz w:val="48"/>
          <w:szCs w:val="48"/>
        </w:rPr>
      </w:pPr>
      <w:r>
        <w:rPr>
          <w:color w:val="2F5496"/>
          <w:sz w:val="48"/>
          <w:szCs w:val="48"/>
        </w:rPr>
        <w:lastRenderedPageBreak/>
        <w:t>Contents</w:t>
      </w:r>
    </w:p>
    <w:sdt>
      <w:sdtPr>
        <w:rPr>
          <w:rFonts w:ascii="Times New Roman" w:eastAsia="Times New Roman" w:hAnsi="Times New Roman" w:cs="Times New Roman"/>
          <w:color w:val="auto"/>
          <w:sz w:val="24"/>
          <w:szCs w:val="24"/>
        </w:rPr>
        <w:id w:val="1020674552"/>
        <w:docPartObj>
          <w:docPartGallery w:val="Table of Contents"/>
          <w:docPartUnique/>
        </w:docPartObj>
      </w:sdtPr>
      <w:sdtEndPr>
        <w:rPr>
          <w:b/>
          <w:bCs/>
          <w:noProof/>
        </w:rPr>
      </w:sdtEndPr>
      <w:sdtContent>
        <w:p w14:paraId="22714EE7" w14:textId="64D82BCC" w:rsidR="0098409D" w:rsidRDefault="0098409D">
          <w:pPr>
            <w:pStyle w:val="TOCHeading"/>
          </w:pPr>
        </w:p>
        <w:p w14:paraId="2D907AFA" w14:textId="7263B765" w:rsidR="009F68E6" w:rsidRDefault="0098409D">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19009106" w:history="1">
            <w:r w:rsidR="009F68E6" w:rsidRPr="0015304A">
              <w:rPr>
                <w:rStyle w:val="Hyperlink"/>
                <w:noProof/>
              </w:rPr>
              <w:t>Introduction</w:t>
            </w:r>
            <w:r w:rsidR="009F68E6">
              <w:rPr>
                <w:noProof/>
                <w:webHidden/>
              </w:rPr>
              <w:tab/>
            </w:r>
            <w:r w:rsidR="009F68E6">
              <w:rPr>
                <w:noProof/>
                <w:webHidden/>
              </w:rPr>
              <w:fldChar w:fldCharType="begin"/>
            </w:r>
            <w:r w:rsidR="009F68E6">
              <w:rPr>
                <w:noProof/>
                <w:webHidden/>
              </w:rPr>
              <w:instrText xml:space="preserve"> PAGEREF _Toc119009106 \h </w:instrText>
            </w:r>
            <w:r w:rsidR="009F68E6">
              <w:rPr>
                <w:noProof/>
                <w:webHidden/>
              </w:rPr>
            </w:r>
            <w:r w:rsidR="009F68E6">
              <w:rPr>
                <w:noProof/>
                <w:webHidden/>
              </w:rPr>
              <w:fldChar w:fldCharType="separate"/>
            </w:r>
            <w:r w:rsidR="009F68E6">
              <w:rPr>
                <w:noProof/>
                <w:webHidden/>
              </w:rPr>
              <w:t>4</w:t>
            </w:r>
            <w:r w:rsidR="009F68E6">
              <w:rPr>
                <w:noProof/>
                <w:webHidden/>
              </w:rPr>
              <w:fldChar w:fldCharType="end"/>
            </w:r>
          </w:hyperlink>
        </w:p>
        <w:p w14:paraId="1ACAA103" w14:textId="51493726" w:rsidR="009F68E6" w:rsidRDefault="00F7482A">
          <w:pPr>
            <w:pStyle w:val="TOC1"/>
            <w:tabs>
              <w:tab w:val="right" w:leader="dot" w:pos="9350"/>
            </w:tabs>
            <w:rPr>
              <w:rFonts w:asciiTheme="minorHAnsi" w:eastAsiaTheme="minorEastAsia" w:hAnsiTheme="minorHAnsi" w:cstheme="minorBidi"/>
              <w:noProof/>
            </w:rPr>
          </w:pPr>
          <w:hyperlink w:anchor="_Toc119009107" w:history="1">
            <w:r w:rsidR="009F68E6" w:rsidRPr="0015304A">
              <w:rPr>
                <w:rStyle w:val="Hyperlink"/>
                <w:noProof/>
              </w:rPr>
              <w:t>Impact of Organizational Structure &amp; Culture on British Airways</w:t>
            </w:r>
            <w:r w:rsidR="009F68E6">
              <w:rPr>
                <w:noProof/>
                <w:webHidden/>
              </w:rPr>
              <w:tab/>
            </w:r>
            <w:r w:rsidR="009F68E6">
              <w:rPr>
                <w:noProof/>
                <w:webHidden/>
              </w:rPr>
              <w:fldChar w:fldCharType="begin"/>
            </w:r>
            <w:r w:rsidR="009F68E6">
              <w:rPr>
                <w:noProof/>
                <w:webHidden/>
              </w:rPr>
              <w:instrText xml:space="preserve"> PAGEREF _Toc119009107 \h </w:instrText>
            </w:r>
            <w:r w:rsidR="009F68E6">
              <w:rPr>
                <w:noProof/>
                <w:webHidden/>
              </w:rPr>
            </w:r>
            <w:r w:rsidR="009F68E6">
              <w:rPr>
                <w:noProof/>
                <w:webHidden/>
              </w:rPr>
              <w:fldChar w:fldCharType="separate"/>
            </w:r>
            <w:r w:rsidR="009F68E6">
              <w:rPr>
                <w:noProof/>
                <w:webHidden/>
              </w:rPr>
              <w:t>4</w:t>
            </w:r>
            <w:r w:rsidR="009F68E6">
              <w:rPr>
                <w:noProof/>
                <w:webHidden/>
              </w:rPr>
              <w:fldChar w:fldCharType="end"/>
            </w:r>
          </w:hyperlink>
        </w:p>
        <w:p w14:paraId="6A8FC1E9" w14:textId="2A08739C" w:rsidR="009F68E6" w:rsidRDefault="00F7482A">
          <w:pPr>
            <w:pStyle w:val="TOC1"/>
            <w:tabs>
              <w:tab w:val="right" w:leader="dot" w:pos="9350"/>
            </w:tabs>
            <w:rPr>
              <w:rFonts w:asciiTheme="minorHAnsi" w:eastAsiaTheme="minorEastAsia" w:hAnsiTheme="minorHAnsi" w:cstheme="minorBidi"/>
              <w:noProof/>
            </w:rPr>
          </w:pPr>
          <w:hyperlink w:anchor="_Toc119009108" w:history="1">
            <w:r w:rsidR="009F68E6" w:rsidRPr="0015304A">
              <w:rPr>
                <w:rStyle w:val="Hyperlink"/>
                <w:noProof/>
              </w:rPr>
              <w:t>Factors Influencing Employee Behaviour at British Airways</w:t>
            </w:r>
            <w:r w:rsidR="009F68E6">
              <w:rPr>
                <w:noProof/>
                <w:webHidden/>
              </w:rPr>
              <w:tab/>
            </w:r>
            <w:r w:rsidR="009F68E6">
              <w:rPr>
                <w:noProof/>
                <w:webHidden/>
              </w:rPr>
              <w:fldChar w:fldCharType="begin"/>
            </w:r>
            <w:r w:rsidR="009F68E6">
              <w:rPr>
                <w:noProof/>
                <w:webHidden/>
              </w:rPr>
              <w:instrText xml:space="preserve"> PAGEREF _Toc119009108 \h </w:instrText>
            </w:r>
            <w:r w:rsidR="009F68E6">
              <w:rPr>
                <w:noProof/>
                <w:webHidden/>
              </w:rPr>
            </w:r>
            <w:r w:rsidR="009F68E6">
              <w:rPr>
                <w:noProof/>
                <w:webHidden/>
              </w:rPr>
              <w:fldChar w:fldCharType="separate"/>
            </w:r>
            <w:r w:rsidR="009F68E6">
              <w:rPr>
                <w:noProof/>
                <w:webHidden/>
              </w:rPr>
              <w:t>6</w:t>
            </w:r>
            <w:r w:rsidR="009F68E6">
              <w:rPr>
                <w:noProof/>
                <w:webHidden/>
              </w:rPr>
              <w:fldChar w:fldCharType="end"/>
            </w:r>
          </w:hyperlink>
        </w:p>
        <w:p w14:paraId="280EEEF9" w14:textId="468753C0" w:rsidR="009F68E6" w:rsidRDefault="00F7482A">
          <w:pPr>
            <w:pStyle w:val="TOC3"/>
            <w:tabs>
              <w:tab w:val="left" w:pos="960"/>
              <w:tab w:val="right" w:leader="dot" w:pos="9350"/>
            </w:tabs>
            <w:rPr>
              <w:rFonts w:asciiTheme="minorHAnsi" w:eastAsiaTheme="minorEastAsia" w:hAnsiTheme="minorHAnsi" w:cstheme="minorBidi"/>
              <w:noProof/>
            </w:rPr>
          </w:pPr>
          <w:hyperlink w:anchor="_Toc119009109" w:history="1">
            <w:r w:rsidR="009F68E6" w:rsidRPr="0015304A">
              <w:rPr>
                <w:rStyle w:val="Hyperlink"/>
                <w:rFonts w:ascii="Symbol" w:hAnsi="Symbol"/>
                <w:noProof/>
              </w:rPr>
              <w:t></w:t>
            </w:r>
            <w:r w:rsidR="009F68E6">
              <w:rPr>
                <w:rFonts w:asciiTheme="minorHAnsi" w:eastAsiaTheme="minorEastAsia" w:hAnsiTheme="minorHAnsi" w:cstheme="minorBidi"/>
                <w:noProof/>
              </w:rPr>
              <w:tab/>
            </w:r>
            <w:r w:rsidR="009F68E6" w:rsidRPr="0015304A">
              <w:rPr>
                <w:rStyle w:val="Hyperlink"/>
                <w:noProof/>
              </w:rPr>
              <w:t>Compensation and benefits</w:t>
            </w:r>
            <w:r w:rsidR="009F68E6">
              <w:rPr>
                <w:noProof/>
                <w:webHidden/>
              </w:rPr>
              <w:tab/>
            </w:r>
            <w:r w:rsidR="009F68E6">
              <w:rPr>
                <w:noProof/>
                <w:webHidden/>
              </w:rPr>
              <w:fldChar w:fldCharType="begin"/>
            </w:r>
            <w:r w:rsidR="009F68E6">
              <w:rPr>
                <w:noProof/>
                <w:webHidden/>
              </w:rPr>
              <w:instrText xml:space="preserve"> PAGEREF _Toc119009109 \h </w:instrText>
            </w:r>
            <w:r w:rsidR="009F68E6">
              <w:rPr>
                <w:noProof/>
                <w:webHidden/>
              </w:rPr>
            </w:r>
            <w:r w:rsidR="009F68E6">
              <w:rPr>
                <w:noProof/>
                <w:webHidden/>
              </w:rPr>
              <w:fldChar w:fldCharType="separate"/>
            </w:r>
            <w:r w:rsidR="009F68E6">
              <w:rPr>
                <w:noProof/>
                <w:webHidden/>
              </w:rPr>
              <w:t>7</w:t>
            </w:r>
            <w:r w:rsidR="009F68E6">
              <w:rPr>
                <w:noProof/>
                <w:webHidden/>
              </w:rPr>
              <w:fldChar w:fldCharType="end"/>
            </w:r>
          </w:hyperlink>
        </w:p>
        <w:p w14:paraId="5FF28C70" w14:textId="3A5A3472" w:rsidR="009F68E6" w:rsidRDefault="00F7482A">
          <w:pPr>
            <w:pStyle w:val="TOC3"/>
            <w:tabs>
              <w:tab w:val="left" w:pos="960"/>
              <w:tab w:val="right" w:leader="dot" w:pos="9350"/>
            </w:tabs>
            <w:rPr>
              <w:rFonts w:asciiTheme="minorHAnsi" w:eastAsiaTheme="minorEastAsia" w:hAnsiTheme="minorHAnsi" w:cstheme="minorBidi"/>
              <w:noProof/>
            </w:rPr>
          </w:pPr>
          <w:hyperlink w:anchor="_Toc119009110" w:history="1">
            <w:r w:rsidR="009F68E6" w:rsidRPr="0015304A">
              <w:rPr>
                <w:rStyle w:val="Hyperlink"/>
                <w:rFonts w:ascii="Symbol" w:hAnsi="Symbol"/>
                <w:noProof/>
              </w:rPr>
              <w:t></w:t>
            </w:r>
            <w:r w:rsidR="009F68E6">
              <w:rPr>
                <w:rFonts w:asciiTheme="minorHAnsi" w:eastAsiaTheme="minorEastAsia" w:hAnsiTheme="minorHAnsi" w:cstheme="minorBidi"/>
                <w:noProof/>
              </w:rPr>
              <w:tab/>
            </w:r>
            <w:r w:rsidR="009F68E6" w:rsidRPr="0015304A">
              <w:rPr>
                <w:rStyle w:val="Hyperlink"/>
                <w:noProof/>
              </w:rPr>
              <w:t>Leadership</w:t>
            </w:r>
            <w:r w:rsidR="009F68E6">
              <w:rPr>
                <w:noProof/>
                <w:webHidden/>
              </w:rPr>
              <w:tab/>
            </w:r>
            <w:r w:rsidR="009F68E6">
              <w:rPr>
                <w:noProof/>
                <w:webHidden/>
              </w:rPr>
              <w:fldChar w:fldCharType="begin"/>
            </w:r>
            <w:r w:rsidR="009F68E6">
              <w:rPr>
                <w:noProof/>
                <w:webHidden/>
              </w:rPr>
              <w:instrText xml:space="preserve"> PAGEREF _Toc119009110 \h </w:instrText>
            </w:r>
            <w:r w:rsidR="009F68E6">
              <w:rPr>
                <w:noProof/>
                <w:webHidden/>
              </w:rPr>
            </w:r>
            <w:r w:rsidR="009F68E6">
              <w:rPr>
                <w:noProof/>
                <w:webHidden/>
              </w:rPr>
              <w:fldChar w:fldCharType="separate"/>
            </w:r>
            <w:r w:rsidR="009F68E6">
              <w:rPr>
                <w:noProof/>
                <w:webHidden/>
              </w:rPr>
              <w:t>7</w:t>
            </w:r>
            <w:r w:rsidR="009F68E6">
              <w:rPr>
                <w:noProof/>
                <w:webHidden/>
              </w:rPr>
              <w:fldChar w:fldCharType="end"/>
            </w:r>
          </w:hyperlink>
        </w:p>
        <w:p w14:paraId="7702978D" w14:textId="4B6852F1" w:rsidR="009F68E6" w:rsidRDefault="00F7482A">
          <w:pPr>
            <w:pStyle w:val="TOC3"/>
            <w:tabs>
              <w:tab w:val="left" w:pos="960"/>
              <w:tab w:val="right" w:leader="dot" w:pos="9350"/>
            </w:tabs>
            <w:rPr>
              <w:rFonts w:asciiTheme="minorHAnsi" w:eastAsiaTheme="minorEastAsia" w:hAnsiTheme="minorHAnsi" w:cstheme="minorBidi"/>
              <w:noProof/>
            </w:rPr>
          </w:pPr>
          <w:hyperlink w:anchor="_Toc119009111" w:history="1">
            <w:r w:rsidR="009F68E6" w:rsidRPr="0015304A">
              <w:rPr>
                <w:rStyle w:val="Hyperlink"/>
                <w:rFonts w:ascii="Symbol" w:hAnsi="Symbol"/>
                <w:noProof/>
              </w:rPr>
              <w:t></w:t>
            </w:r>
            <w:r w:rsidR="009F68E6">
              <w:rPr>
                <w:rFonts w:asciiTheme="minorHAnsi" w:eastAsiaTheme="minorEastAsia" w:hAnsiTheme="minorHAnsi" w:cstheme="minorBidi"/>
                <w:noProof/>
              </w:rPr>
              <w:tab/>
            </w:r>
            <w:r w:rsidR="009F68E6" w:rsidRPr="0015304A">
              <w:rPr>
                <w:rStyle w:val="Hyperlink"/>
                <w:noProof/>
              </w:rPr>
              <w:t>Work Culture</w:t>
            </w:r>
            <w:r w:rsidR="009F68E6">
              <w:rPr>
                <w:noProof/>
                <w:webHidden/>
              </w:rPr>
              <w:tab/>
            </w:r>
            <w:r w:rsidR="009F68E6">
              <w:rPr>
                <w:noProof/>
                <w:webHidden/>
              </w:rPr>
              <w:fldChar w:fldCharType="begin"/>
            </w:r>
            <w:r w:rsidR="009F68E6">
              <w:rPr>
                <w:noProof/>
                <w:webHidden/>
              </w:rPr>
              <w:instrText xml:space="preserve"> PAGEREF _Toc119009111 \h </w:instrText>
            </w:r>
            <w:r w:rsidR="009F68E6">
              <w:rPr>
                <w:noProof/>
                <w:webHidden/>
              </w:rPr>
            </w:r>
            <w:r w:rsidR="009F68E6">
              <w:rPr>
                <w:noProof/>
                <w:webHidden/>
              </w:rPr>
              <w:fldChar w:fldCharType="separate"/>
            </w:r>
            <w:r w:rsidR="009F68E6">
              <w:rPr>
                <w:noProof/>
                <w:webHidden/>
              </w:rPr>
              <w:t>7</w:t>
            </w:r>
            <w:r w:rsidR="009F68E6">
              <w:rPr>
                <w:noProof/>
                <w:webHidden/>
              </w:rPr>
              <w:fldChar w:fldCharType="end"/>
            </w:r>
          </w:hyperlink>
        </w:p>
        <w:p w14:paraId="397CE785" w14:textId="44C4B295" w:rsidR="009F68E6" w:rsidRDefault="00F7482A">
          <w:pPr>
            <w:pStyle w:val="TOC3"/>
            <w:tabs>
              <w:tab w:val="left" w:pos="960"/>
              <w:tab w:val="right" w:leader="dot" w:pos="9350"/>
            </w:tabs>
            <w:rPr>
              <w:rFonts w:asciiTheme="minorHAnsi" w:eastAsiaTheme="minorEastAsia" w:hAnsiTheme="minorHAnsi" w:cstheme="minorBidi"/>
              <w:noProof/>
            </w:rPr>
          </w:pPr>
          <w:hyperlink w:anchor="_Toc119009112" w:history="1">
            <w:r w:rsidR="009F68E6" w:rsidRPr="0015304A">
              <w:rPr>
                <w:rStyle w:val="Hyperlink"/>
                <w:rFonts w:ascii="Symbol" w:hAnsi="Symbol"/>
                <w:noProof/>
              </w:rPr>
              <w:t></w:t>
            </w:r>
            <w:r w:rsidR="009F68E6">
              <w:rPr>
                <w:rFonts w:asciiTheme="minorHAnsi" w:eastAsiaTheme="minorEastAsia" w:hAnsiTheme="minorHAnsi" w:cstheme="minorBidi"/>
                <w:noProof/>
              </w:rPr>
              <w:tab/>
            </w:r>
            <w:r w:rsidR="009F68E6" w:rsidRPr="0015304A">
              <w:rPr>
                <w:rStyle w:val="Hyperlink"/>
                <w:noProof/>
              </w:rPr>
              <w:t>Job Responsibilities</w:t>
            </w:r>
            <w:r w:rsidR="009F68E6">
              <w:rPr>
                <w:noProof/>
                <w:webHidden/>
              </w:rPr>
              <w:tab/>
            </w:r>
            <w:r w:rsidR="009F68E6">
              <w:rPr>
                <w:noProof/>
                <w:webHidden/>
              </w:rPr>
              <w:fldChar w:fldCharType="begin"/>
            </w:r>
            <w:r w:rsidR="009F68E6">
              <w:rPr>
                <w:noProof/>
                <w:webHidden/>
              </w:rPr>
              <w:instrText xml:space="preserve"> PAGEREF _Toc119009112 \h </w:instrText>
            </w:r>
            <w:r w:rsidR="009F68E6">
              <w:rPr>
                <w:noProof/>
                <w:webHidden/>
              </w:rPr>
            </w:r>
            <w:r w:rsidR="009F68E6">
              <w:rPr>
                <w:noProof/>
                <w:webHidden/>
              </w:rPr>
              <w:fldChar w:fldCharType="separate"/>
            </w:r>
            <w:r w:rsidR="009F68E6">
              <w:rPr>
                <w:noProof/>
                <w:webHidden/>
              </w:rPr>
              <w:t>7</w:t>
            </w:r>
            <w:r w:rsidR="009F68E6">
              <w:rPr>
                <w:noProof/>
                <w:webHidden/>
              </w:rPr>
              <w:fldChar w:fldCharType="end"/>
            </w:r>
          </w:hyperlink>
        </w:p>
        <w:p w14:paraId="07CAB75B" w14:textId="644F63ED" w:rsidR="009F68E6" w:rsidRDefault="00F7482A">
          <w:pPr>
            <w:pStyle w:val="TOC3"/>
            <w:tabs>
              <w:tab w:val="left" w:pos="960"/>
              <w:tab w:val="right" w:leader="dot" w:pos="9350"/>
            </w:tabs>
            <w:rPr>
              <w:rFonts w:asciiTheme="minorHAnsi" w:eastAsiaTheme="minorEastAsia" w:hAnsiTheme="minorHAnsi" w:cstheme="minorBidi"/>
              <w:noProof/>
            </w:rPr>
          </w:pPr>
          <w:hyperlink w:anchor="_Toc119009113" w:history="1">
            <w:r w:rsidR="009F68E6" w:rsidRPr="0015304A">
              <w:rPr>
                <w:rStyle w:val="Hyperlink"/>
                <w:rFonts w:ascii="Symbol" w:hAnsi="Symbol"/>
                <w:noProof/>
              </w:rPr>
              <w:t></w:t>
            </w:r>
            <w:r w:rsidR="009F68E6">
              <w:rPr>
                <w:rFonts w:asciiTheme="minorHAnsi" w:eastAsiaTheme="minorEastAsia" w:hAnsiTheme="minorHAnsi" w:cstheme="minorBidi"/>
                <w:noProof/>
              </w:rPr>
              <w:tab/>
            </w:r>
            <w:r w:rsidR="009F68E6" w:rsidRPr="0015304A">
              <w:rPr>
                <w:rStyle w:val="Hyperlink"/>
                <w:noProof/>
              </w:rPr>
              <w:t>Effective Communication</w:t>
            </w:r>
            <w:r w:rsidR="009F68E6">
              <w:rPr>
                <w:noProof/>
                <w:webHidden/>
              </w:rPr>
              <w:tab/>
            </w:r>
            <w:r w:rsidR="009F68E6">
              <w:rPr>
                <w:noProof/>
                <w:webHidden/>
              </w:rPr>
              <w:fldChar w:fldCharType="begin"/>
            </w:r>
            <w:r w:rsidR="009F68E6">
              <w:rPr>
                <w:noProof/>
                <w:webHidden/>
              </w:rPr>
              <w:instrText xml:space="preserve"> PAGEREF _Toc119009113 \h </w:instrText>
            </w:r>
            <w:r w:rsidR="009F68E6">
              <w:rPr>
                <w:noProof/>
                <w:webHidden/>
              </w:rPr>
            </w:r>
            <w:r w:rsidR="009F68E6">
              <w:rPr>
                <w:noProof/>
                <w:webHidden/>
              </w:rPr>
              <w:fldChar w:fldCharType="separate"/>
            </w:r>
            <w:r w:rsidR="009F68E6">
              <w:rPr>
                <w:noProof/>
                <w:webHidden/>
              </w:rPr>
              <w:t>8</w:t>
            </w:r>
            <w:r w:rsidR="009F68E6">
              <w:rPr>
                <w:noProof/>
                <w:webHidden/>
              </w:rPr>
              <w:fldChar w:fldCharType="end"/>
            </w:r>
          </w:hyperlink>
        </w:p>
        <w:p w14:paraId="06E8CFF7" w14:textId="7E946AEA" w:rsidR="009F68E6" w:rsidRDefault="00F7482A">
          <w:pPr>
            <w:pStyle w:val="TOC3"/>
            <w:tabs>
              <w:tab w:val="left" w:pos="960"/>
              <w:tab w:val="right" w:leader="dot" w:pos="9350"/>
            </w:tabs>
            <w:rPr>
              <w:rFonts w:asciiTheme="minorHAnsi" w:eastAsiaTheme="minorEastAsia" w:hAnsiTheme="minorHAnsi" w:cstheme="minorBidi"/>
              <w:noProof/>
            </w:rPr>
          </w:pPr>
          <w:hyperlink w:anchor="_Toc119009114" w:history="1">
            <w:r w:rsidR="009F68E6" w:rsidRPr="0015304A">
              <w:rPr>
                <w:rStyle w:val="Hyperlink"/>
                <w:rFonts w:ascii="Symbol" w:hAnsi="Symbol"/>
                <w:noProof/>
              </w:rPr>
              <w:t></w:t>
            </w:r>
            <w:r w:rsidR="009F68E6">
              <w:rPr>
                <w:rFonts w:asciiTheme="minorHAnsi" w:eastAsiaTheme="minorEastAsia" w:hAnsiTheme="minorHAnsi" w:cstheme="minorBidi"/>
                <w:noProof/>
              </w:rPr>
              <w:tab/>
            </w:r>
            <w:r w:rsidR="009F68E6" w:rsidRPr="0015304A">
              <w:rPr>
                <w:rStyle w:val="Hyperlink"/>
                <w:noProof/>
              </w:rPr>
              <w:t>Family and Personal Life</w:t>
            </w:r>
            <w:r w:rsidR="009F68E6">
              <w:rPr>
                <w:noProof/>
                <w:webHidden/>
              </w:rPr>
              <w:tab/>
            </w:r>
            <w:r w:rsidR="009F68E6">
              <w:rPr>
                <w:noProof/>
                <w:webHidden/>
              </w:rPr>
              <w:fldChar w:fldCharType="begin"/>
            </w:r>
            <w:r w:rsidR="009F68E6">
              <w:rPr>
                <w:noProof/>
                <w:webHidden/>
              </w:rPr>
              <w:instrText xml:space="preserve"> PAGEREF _Toc119009114 \h </w:instrText>
            </w:r>
            <w:r w:rsidR="009F68E6">
              <w:rPr>
                <w:noProof/>
                <w:webHidden/>
              </w:rPr>
            </w:r>
            <w:r w:rsidR="009F68E6">
              <w:rPr>
                <w:noProof/>
                <w:webHidden/>
              </w:rPr>
              <w:fldChar w:fldCharType="separate"/>
            </w:r>
            <w:r w:rsidR="009F68E6">
              <w:rPr>
                <w:noProof/>
                <w:webHidden/>
              </w:rPr>
              <w:t>8</w:t>
            </w:r>
            <w:r w:rsidR="009F68E6">
              <w:rPr>
                <w:noProof/>
                <w:webHidden/>
              </w:rPr>
              <w:fldChar w:fldCharType="end"/>
            </w:r>
          </w:hyperlink>
        </w:p>
        <w:p w14:paraId="2C7EE929" w14:textId="31823EED" w:rsidR="009F68E6" w:rsidRDefault="00F7482A">
          <w:pPr>
            <w:pStyle w:val="TOC3"/>
            <w:tabs>
              <w:tab w:val="left" w:pos="960"/>
              <w:tab w:val="right" w:leader="dot" w:pos="9350"/>
            </w:tabs>
            <w:rPr>
              <w:rFonts w:asciiTheme="minorHAnsi" w:eastAsiaTheme="minorEastAsia" w:hAnsiTheme="minorHAnsi" w:cstheme="minorBidi"/>
              <w:noProof/>
            </w:rPr>
          </w:pPr>
          <w:hyperlink w:anchor="_Toc119009115" w:history="1">
            <w:r w:rsidR="009F68E6" w:rsidRPr="0015304A">
              <w:rPr>
                <w:rStyle w:val="Hyperlink"/>
                <w:rFonts w:ascii="Symbol" w:hAnsi="Symbol"/>
                <w:noProof/>
              </w:rPr>
              <w:t></w:t>
            </w:r>
            <w:r w:rsidR="009F68E6">
              <w:rPr>
                <w:rFonts w:asciiTheme="minorHAnsi" w:eastAsiaTheme="minorEastAsia" w:hAnsiTheme="minorHAnsi" w:cstheme="minorBidi"/>
                <w:noProof/>
              </w:rPr>
              <w:tab/>
            </w:r>
            <w:r w:rsidR="009F68E6" w:rsidRPr="0015304A">
              <w:rPr>
                <w:rStyle w:val="Hyperlink"/>
                <w:noProof/>
              </w:rPr>
              <w:t>Relationship at Work</w:t>
            </w:r>
            <w:r w:rsidR="009F68E6">
              <w:rPr>
                <w:noProof/>
                <w:webHidden/>
              </w:rPr>
              <w:tab/>
            </w:r>
            <w:r w:rsidR="009F68E6">
              <w:rPr>
                <w:noProof/>
                <w:webHidden/>
              </w:rPr>
              <w:fldChar w:fldCharType="begin"/>
            </w:r>
            <w:r w:rsidR="009F68E6">
              <w:rPr>
                <w:noProof/>
                <w:webHidden/>
              </w:rPr>
              <w:instrText xml:space="preserve"> PAGEREF _Toc119009115 \h </w:instrText>
            </w:r>
            <w:r w:rsidR="009F68E6">
              <w:rPr>
                <w:noProof/>
                <w:webHidden/>
              </w:rPr>
            </w:r>
            <w:r w:rsidR="009F68E6">
              <w:rPr>
                <w:noProof/>
                <w:webHidden/>
              </w:rPr>
              <w:fldChar w:fldCharType="separate"/>
            </w:r>
            <w:r w:rsidR="009F68E6">
              <w:rPr>
                <w:noProof/>
                <w:webHidden/>
              </w:rPr>
              <w:t>8</w:t>
            </w:r>
            <w:r w:rsidR="009F68E6">
              <w:rPr>
                <w:noProof/>
                <w:webHidden/>
              </w:rPr>
              <w:fldChar w:fldCharType="end"/>
            </w:r>
          </w:hyperlink>
        </w:p>
        <w:p w14:paraId="1BC386BD" w14:textId="2FD6E9E6" w:rsidR="009F68E6" w:rsidRDefault="00F7482A">
          <w:pPr>
            <w:pStyle w:val="TOC1"/>
            <w:tabs>
              <w:tab w:val="right" w:leader="dot" w:pos="9350"/>
            </w:tabs>
            <w:rPr>
              <w:rFonts w:asciiTheme="minorHAnsi" w:eastAsiaTheme="minorEastAsia" w:hAnsiTheme="minorHAnsi" w:cstheme="minorBidi"/>
              <w:noProof/>
            </w:rPr>
          </w:pPr>
          <w:hyperlink w:anchor="_Toc119009116" w:history="1">
            <w:r w:rsidR="009F68E6" w:rsidRPr="0015304A">
              <w:rPr>
                <w:rStyle w:val="Hyperlink"/>
                <w:noProof/>
              </w:rPr>
              <w:t>Conclusion</w:t>
            </w:r>
            <w:r w:rsidR="009F68E6">
              <w:rPr>
                <w:noProof/>
                <w:webHidden/>
              </w:rPr>
              <w:tab/>
            </w:r>
            <w:r w:rsidR="009F68E6">
              <w:rPr>
                <w:noProof/>
                <w:webHidden/>
              </w:rPr>
              <w:fldChar w:fldCharType="begin"/>
            </w:r>
            <w:r w:rsidR="009F68E6">
              <w:rPr>
                <w:noProof/>
                <w:webHidden/>
              </w:rPr>
              <w:instrText xml:space="preserve"> PAGEREF _Toc119009116 \h </w:instrText>
            </w:r>
            <w:r w:rsidR="009F68E6">
              <w:rPr>
                <w:noProof/>
                <w:webHidden/>
              </w:rPr>
            </w:r>
            <w:r w:rsidR="009F68E6">
              <w:rPr>
                <w:noProof/>
                <w:webHidden/>
              </w:rPr>
              <w:fldChar w:fldCharType="separate"/>
            </w:r>
            <w:r w:rsidR="009F68E6">
              <w:rPr>
                <w:noProof/>
                <w:webHidden/>
              </w:rPr>
              <w:t>9</w:t>
            </w:r>
            <w:r w:rsidR="009F68E6">
              <w:rPr>
                <w:noProof/>
                <w:webHidden/>
              </w:rPr>
              <w:fldChar w:fldCharType="end"/>
            </w:r>
          </w:hyperlink>
        </w:p>
        <w:p w14:paraId="3714C705" w14:textId="76247BF9" w:rsidR="009F68E6" w:rsidRDefault="00F7482A">
          <w:pPr>
            <w:pStyle w:val="TOC1"/>
            <w:tabs>
              <w:tab w:val="right" w:leader="dot" w:pos="9350"/>
            </w:tabs>
            <w:rPr>
              <w:rFonts w:asciiTheme="minorHAnsi" w:eastAsiaTheme="minorEastAsia" w:hAnsiTheme="minorHAnsi" w:cstheme="minorBidi"/>
              <w:noProof/>
            </w:rPr>
          </w:pPr>
          <w:hyperlink w:anchor="_Toc119009117" w:history="1">
            <w:r w:rsidR="009F68E6" w:rsidRPr="0015304A">
              <w:rPr>
                <w:rStyle w:val="Hyperlink"/>
                <w:noProof/>
              </w:rPr>
              <w:t>References</w:t>
            </w:r>
            <w:r w:rsidR="009F68E6">
              <w:rPr>
                <w:noProof/>
                <w:webHidden/>
              </w:rPr>
              <w:tab/>
            </w:r>
            <w:r w:rsidR="009F68E6">
              <w:rPr>
                <w:noProof/>
                <w:webHidden/>
              </w:rPr>
              <w:fldChar w:fldCharType="begin"/>
            </w:r>
            <w:r w:rsidR="009F68E6">
              <w:rPr>
                <w:noProof/>
                <w:webHidden/>
              </w:rPr>
              <w:instrText xml:space="preserve"> PAGEREF _Toc119009117 \h </w:instrText>
            </w:r>
            <w:r w:rsidR="009F68E6">
              <w:rPr>
                <w:noProof/>
                <w:webHidden/>
              </w:rPr>
            </w:r>
            <w:r w:rsidR="009F68E6">
              <w:rPr>
                <w:noProof/>
                <w:webHidden/>
              </w:rPr>
              <w:fldChar w:fldCharType="separate"/>
            </w:r>
            <w:r w:rsidR="009F68E6">
              <w:rPr>
                <w:noProof/>
                <w:webHidden/>
              </w:rPr>
              <w:t>10</w:t>
            </w:r>
            <w:r w:rsidR="009F68E6">
              <w:rPr>
                <w:noProof/>
                <w:webHidden/>
              </w:rPr>
              <w:fldChar w:fldCharType="end"/>
            </w:r>
          </w:hyperlink>
        </w:p>
        <w:p w14:paraId="6FECB2A1" w14:textId="3323D3CC" w:rsidR="0098409D" w:rsidRDefault="0098409D">
          <w:r>
            <w:rPr>
              <w:b/>
              <w:bCs/>
              <w:noProof/>
            </w:rPr>
            <w:fldChar w:fldCharType="end"/>
          </w:r>
        </w:p>
      </w:sdtContent>
    </w:sdt>
    <w:p w14:paraId="4E023187" w14:textId="2D49673D" w:rsidR="00427557" w:rsidRPr="00C014F2" w:rsidRDefault="00603930" w:rsidP="00554B47">
      <w:pPr>
        <w:jc w:val="both"/>
        <w:rPr>
          <w:color w:val="000000"/>
        </w:rPr>
      </w:pPr>
      <w:r>
        <w:br w:type="page"/>
      </w:r>
    </w:p>
    <w:p w14:paraId="4532DD89" w14:textId="62AB71C3" w:rsidR="00427557" w:rsidRDefault="00603930" w:rsidP="00554B47">
      <w:pPr>
        <w:pStyle w:val="Heading1"/>
        <w:spacing w:before="280" w:after="280" w:line="360" w:lineRule="auto"/>
        <w:jc w:val="both"/>
      </w:pPr>
      <w:bookmarkStart w:id="0" w:name="_Toc119009106"/>
      <w:r>
        <w:lastRenderedPageBreak/>
        <w:t>Introduction</w:t>
      </w:r>
      <w:bookmarkEnd w:id="0"/>
    </w:p>
    <w:p w14:paraId="748FDACD" w14:textId="47BAF05E" w:rsidR="00427557" w:rsidRPr="00417A1D" w:rsidRDefault="00F37CD5" w:rsidP="00554B47">
      <w:pPr>
        <w:jc w:val="both"/>
        <w:rPr>
          <w:shd w:val="clear" w:color="auto" w:fill="FFFFFF"/>
        </w:rPr>
      </w:pPr>
      <w:r w:rsidRPr="00F37CD5">
        <w:rPr>
          <w:shd w:val="clear" w:color="auto" w:fill="FFFFFF"/>
        </w:rPr>
        <w:t xml:space="preserve">Performance of an organization can be defined as the pace at which its inputs are transformed into the results that are desired. How well anything performs is an indication of the connection between its inputs and outputs, as well as the connection between its outcomes and its inputs (effectiveness). When it comes to defining the success of a company, the organizational structure, the culture, and the motivation of the workforce are the three most essential variables. </w:t>
      </w:r>
      <w:r w:rsidR="00D7610C">
        <w:rPr>
          <w:shd w:val="clear" w:color="auto" w:fill="FFFFFF"/>
        </w:rPr>
        <w:t>British Airways</w:t>
      </w:r>
      <w:r w:rsidRPr="00F37CD5">
        <w:rPr>
          <w:shd w:val="clear" w:color="auto" w:fill="FFFFFF"/>
        </w:rPr>
        <w:t xml:space="preserve">, the corporation that serves as our case study, offers a concrete illustration of these theoretical frameworks. The city of London serves as the location of the headquarters of </w:t>
      </w:r>
      <w:r w:rsidR="00D7610C">
        <w:rPr>
          <w:shd w:val="clear" w:color="auto" w:fill="FFFFFF"/>
        </w:rPr>
        <w:t>British Airways</w:t>
      </w:r>
      <w:r w:rsidRPr="00F37CD5">
        <w:rPr>
          <w:shd w:val="clear" w:color="auto" w:fill="FFFFFF"/>
        </w:rPr>
        <w:t xml:space="preserve">, a British </w:t>
      </w:r>
      <w:r w:rsidR="00D7610C">
        <w:rPr>
          <w:shd w:val="clear" w:color="auto" w:fill="FFFFFF"/>
        </w:rPr>
        <w:t>airline</w:t>
      </w:r>
      <w:r w:rsidRPr="00F37CD5">
        <w:rPr>
          <w:shd w:val="clear" w:color="auto" w:fill="FFFFFF"/>
        </w:rPr>
        <w:t xml:space="preserve"> business that operates in the </w:t>
      </w:r>
      <w:r w:rsidR="00D7610C">
        <w:rPr>
          <w:shd w:val="clear" w:color="auto" w:fill="FFFFFF"/>
        </w:rPr>
        <w:t>UK</w:t>
      </w:r>
      <w:r w:rsidRPr="00F37CD5">
        <w:rPr>
          <w:shd w:val="clear" w:color="auto" w:fill="FFFFFF"/>
        </w:rPr>
        <w:t xml:space="preserve"> market. Their organizational culture and structure are major contributors to their level of performance, and the behaviors of their personnel are influenced by a wide variety of factors.</w:t>
      </w:r>
    </w:p>
    <w:p w14:paraId="32715838" w14:textId="45681499" w:rsidR="00F37CD5" w:rsidRDefault="00D7610C" w:rsidP="00554B47">
      <w:pPr>
        <w:pStyle w:val="Heading1"/>
        <w:spacing w:line="360" w:lineRule="auto"/>
        <w:jc w:val="both"/>
      </w:pPr>
      <w:bookmarkStart w:id="1" w:name="_Toc119009107"/>
      <w:r>
        <w:t xml:space="preserve">Impact of Organizational Structure &amp; Culture on </w:t>
      </w:r>
      <w:r w:rsidR="00B17161">
        <w:t>British Airways</w:t>
      </w:r>
      <w:bookmarkEnd w:id="1"/>
    </w:p>
    <w:p w14:paraId="7B87DD79" w14:textId="03B0A758" w:rsidR="00D7610C" w:rsidRDefault="00D7610C" w:rsidP="00D7610C">
      <w:pPr>
        <w:jc w:val="both"/>
      </w:pPr>
      <w:r w:rsidRPr="00D7610C">
        <w:t xml:space="preserve">When it comes to comprehending the factors that lead to and the patterns of the behaviors that individuals exhibit in organizations, organizational structure along with organizational culture are two of the notions that have the highest levels of predictive and explanatory power. </w:t>
      </w:r>
      <w:proofErr w:type="gramStart"/>
      <w:r w:rsidRPr="00D7610C">
        <w:t>As a</w:t>
      </w:r>
      <w:r>
        <w:t xml:space="preserve"> </w:t>
      </w:r>
      <w:r w:rsidRPr="00D7610C">
        <w:t>consequence of</w:t>
      </w:r>
      <w:proofErr w:type="gramEnd"/>
      <w:r w:rsidRPr="00D7610C">
        <w:t xml:space="preserve"> this, both of these ideas are frequently employed in study as independent factors in an effort to provide explanations for a wide variety of phenomena that may be seen in</w:t>
      </w:r>
      <w:r>
        <w:t xml:space="preserve"> </w:t>
      </w:r>
      <w:r w:rsidRPr="00D7610C">
        <w:t>businesses and other kinds of organizations</w:t>
      </w:r>
      <w:r w:rsidR="009F68E6">
        <w:t xml:space="preserve"> (</w:t>
      </w:r>
      <w:proofErr w:type="spellStart"/>
      <w:r w:rsidR="009F68E6">
        <w:rPr>
          <w:color w:val="222222"/>
          <w:highlight w:val="white"/>
        </w:rPr>
        <w:t>Iranmanesh</w:t>
      </w:r>
      <w:proofErr w:type="spellEnd"/>
      <w:r w:rsidR="009F68E6">
        <w:rPr>
          <w:color w:val="222222"/>
          <w:highlight w:val="white"/>
        </w:rPr>
        <w:t xml:space="preserve"> et al., 2021</w:t>
      </w:r>
      <w:r w:rsidR="009F68E6">
        <w:rPr>
          <w:color w:val="222222"/>
        </w:rPr>
        <w:t>)</w:t>
      </w:r>
      <w:r w:rsidRPr="00D7610C">
        <w:t xml:space="preserve">. In most cases, research on the impacts of organizational culture and structure on other aspects of management are carried out separately from each other and individually from one another. Nevertheless, there are instances of </w:t>
      </w:r>
      <w:r w:rsidR="00363580">
        <w:t>incident</w:t>
      </w:r>
      <w:r w:rsidRPr="00D7610C">
        <w:t xml:space="preserve"> that examine the effect on administration of both structure and culture in their reciprocal interaction</w:t>
      </w:r>
      <w:r w:rsidR="00363580">
        <w:t xml:space="preserve"> (</w:t>
      </w:r>
      <w:proofErr w:type="spellStart"/>
      <w:r w:rsidR="00363580">
        <w:t>Azhar</w:t>
      </w:r>
      <w:proofErr w:type="spellEnd"/>
      <w:r w:rsidR="00363580">
        <w:t>, 2003)</w:t>
      </w:r>
      <w:r w:rsidRPr="00D7610C">
        <w:t xml:space="preserve">. </w:t>
      </w:r>
      <w:r w:rsidR="000814DC">
        <w:t xml:space="preserve">The significance of organizational Structure &amp; Culture </w:t>
      </w:r>
      <w:proofErr w:type="gramStart"/>
      <w:r w:rsidR="000814DC">
        <w:t>are</w:t>
      </w:r>
      <w:proofErr w:type="gramEnd"/>
      <w:r w:rsidR="000814DC">
        <w:t xml:space="preserve"> following- </w:t>
      </w:r>
    </w:p>
    <w:p w14:paraId="3AF0FF1D" w14:textId="77777777" w:rsidR="000814DC" w:rsidRDefault="00D7610C" w:rsidP="000814DC">
      <w:pPr>
        <w:pStyle w:val="ListParagraph"/>
        <w:numPr>
          <w:ilvl w:val="0"/>
          <w:numId w:val="7"/>
        </w:numPr>
        <w:jc w:val="both"/>
      </w:pPr>
      <w:proofErr w:type="gramStart"/>
      <w:r w:rsidRPr="00D7610C">
        <w:t>Due to the fact that</w:t>
      </w:r>
      <w:proofErr w:type="gramEnd"/>
      <w:r w:rsidRPr="00D7610C">
        <w:t xml:space="preserve"> both organizational structure and culture have a role in dictating the behavior of organization members, </w:t>
      </w:r>
      <w:r w:rsidR="00B75B57">
        <w:t>h</w:t>
      </w:r>
      <w:r w:rsidRPr="00D7610C">
        <w:t xml:space="preserve">owever, they go about it in a variety of ways. Culture of an organization is an innate factor of organizational behavior in the sense that it helps guide the </w:t>
      </w:r>
      <w:proofErr w:type="gramStart"/>
      <w:r w:rsidRPr="00D7610C">
        <w:t>manner in which</w:t>
      </w:r>
      <w:proofErr w:type="gramEnd"/>
      <w:r w:rsidRPr="00D7610C">
        <w:t xml:space="preserve"> individuals act in a company by able to operate from the inside </w:t>
      </w:r>
      <w:r w:rsidRPr="00D7610C">
        <w:lastRenderedPageBreak/>
        <w:t xml:space="preserve">and by determining generalizations, values, norms, as well as perceptions according to which individuals and organizations guide oneself in daily interactions within the organization. </w:t>
      </w:r>
    </w:p>
    <w:p w14:paraId="4A6B5245" w14:textId="030C0322" w:rsidR="000814DC" w:rsidRDefault="000814DC" w:rsidP="000814DC">
      <w:pPr>
        <w:pStyle w:val="ListParagraph"/>
        <w:numPr>
          <w:ilvl w:val="0"/>
          <w:numId w:val="7"/>
        </w:numPr>
        <w:jc w:val="both"/>
      </w:pPr>
      <w:r>
        <w:t>O</w:t>
      </w:r>
      <w:r w:rsidR="00D7610C" w:rsidRPr="00D7610C">
        <w:t xml:space="preserve">rganizational culture governs the way people act in a company by conducting from within and by directing the way person behave in a company by continuing to operate from within. In contrast side, organizational structure is indeed an </w:t>
      </w:r>
      <w:r w:rsidR="00E40B76" w:rsidRPr="00D7610C">
        <w:t>exterior</w:t>
      </w:r>
      <w:r w:rsidR="00D7610C" w:rsidRPr="00D7610C">
        <w:t xml:space="preserve"> factor that influences people's </w:t>
      </w:r>
      <w:r w:rsidR="00E40B76" w:rsidRPr="00D7610C">
        <w:t>conduct</w:t>
      </w:r>
      <w:r w:rsidR="00D7610C" w:rsidRPr="00D7610C">
        <w:t xml:space="preserve"> from outside, via formal limit imposed by division of labor, authority allocation, grouping of components, and collaboration. This type of factor exerts its influence on people from the outside in. </w:t>
      </w:r>
    </w:p>
    <w:p w14:paraId="0A86445D" w14:textId="7B06AEC2" w:rsidR="00B17161" w:rsidRDefault="00D7610C" w:rsidP="000814DC">
      <w:pPr>
        <w:pStyle w:val="ListParagraph"/>
        <w:numPr>
          <w:ilvl w:val="0"/>
          <w:numId w:val="7"/>
        </w:numPr>
        <w:jc w:val="both"/>
      </w:pPr>
      <w:r w:rsidRPr="00D7610C">
        <w:t>Because of this, the behavior of an individual inside an organization is the consequence of the effect of the organization's culture and structure, in addition to the influence of other variables. Therefore, it is vital to investigate the mutual influence that structure and organizational culture have on one another if one wishes to have a complete knowledge of the behavior of the members of an organization</w:t>
      </w:r>
      <w:r w:rsidR="00363580">
        <w:t xml:space="preserve"> (</w:t>
      </w:r>
      <w:proofErr w:type="spellStart"/>
      <w:r w:rsidR="00363580" w:rsidRPr="00B827E1">
        <w:t>Grugulis</w:t>
      </w:r>
      <w:proofErr w:type="spellEnd"/>
      <w:r w:rsidR="00363580" w:rsidRPr="00B827E1">
        <w:t xml:space="preserve"> and Wilkinson, 2001</w:t>
      </w:r>
      <w:r w:rsidR="00363580">
        <w:t>)</w:t>
      </w:r>
      <w:r w:rsidRPr="00D7610C">
        <w:t>.</w:t>
      </w:r>
    </w:p>
    <w:p w14:paraId="4E2D19E4" w14:textId="697ED0EF" w:rsidR="00845443" w:rsidRDefault="00845443" w:rsidP="000814DC">
      <w:pPr>
        <w:jc w:val="both"/>
      </w:pPr>
      <w:r w:rsidRPr="00845443">
        <w:t xml:space="preserve">While the magnitude of control dictates the degree of power that is exercised by a direct supervisor ahead of his subordinate, departmentalization is the process of gathering </w:t>
      </w:r>
      <w:proofErr w:type="gramStart"/>
      <w:r w:rsidRPr="00845443">
        <w:t>all of</w:t>
      </w:r>
      <w:proofErr w:type="gramEnd"/>
      <w:r w:rsidRPr="00845443">
        <w:t xml:space="preserve"> the shared resources so that they may be utilized to their fullest potential. Organizational structures such as the tall structure, the flat structure, and the functional organization are only some of the options that are available to businesses in order to meet their requirements</w:t>
      </w:r>
      <w:r w:rsidR="00363580">
        <w:t xml:space="preserve"> (</w:t>
      </w:r>
      <w:r w:rsidR="00363580" w:rsidRPr="000814DC">
        <w:rPr>
          <w:color w:val="222222"/>
          <w:highlight w:val="white"/>
        </w:rPr>
        <w:t>Drucker, 2012</w:t>
      </w:r>
      <w:r w:rsidR="00363580" w:rsidRPr="000814DC">
        <w:rPr>
          <w:color w:val="222222"/>
        </w:rPr>
        <w:t>)</w:t>
      </w:r>
      <w:r w:rsidRPr="00845443">
        <w:t>.</w:t>
      </w:r>
    </w:p>
    <w:p w14:paraId="366E1F72" w14:textId="1C9BFCA9" w:rsidR="00B73C49" w:rsidRDefault="00B73C49" w:rsidP="00D7610C">
      <w:pPr>
        <w:jc w:val="both"/>
      </w:pPr>
      <w:r w:rsidRPr="00B73C49">
        <w:t xml:space="preserve">After almost a century in operation, British Airways is widely recognized as an industry leader in all aspects of the passenger and cargo air travel experience. As of 2010, the company's headquarters </w:t>
      </w:r>
      <w:proofErr w:type="gramStart"/>
      <w:r w:rsidRPr="00B73C49">
        <w:t>were located in</w:t>
      </w:r>
      <w:proofErr w:type="gramEnd"/>
      <w:r w:rsidRPr="00B73C49">
        <w:t xml:space="preserve"> Waterside, and it employed more than 39,000 people in the United Kingdom and other countries.</w:t>
      </w:r>
      <w:r>
        <w:t xml:space="preserve"> </w:t>
      </w:r>
      <w:r w:rsidR="00845443">
        <w:t xml:space="preserve">With the magnitude of their </w:t>
      </w:r>
      <w:r w:rsidR="00363580">
        <w:t>business,</w:t>
      </w:r>
      <w:r w:rsidR="00845443">
        <w:t xml:space="preserve"> they adopted the tall </w:t>
      </w:r>
      <w:r w:rsidR="009F68E6">
        <w:t>structure (</w:t>
      </w:r>
      <w:proofErr w:type="spellStart"/>
      <w:r w:rsidR="009F68E6" w:rsidRPr="009F68E6">
        <w:t>Karami</w:t>
      </w:r>
      <w:proofErr w:type="spellEnd"/>
      <w:r w:rsidR="009F68E6" w:rsidRPr="009F68E6">
        <w:t>, 2017</w:t>
      </w:r>
      <w:r w:rsidR="009F68E6">
        <w:t>)</w:t>
      </w:r>
      <w:r w:rsidR="009F68E6" w:rsidRPr="00B73C49">
        <w:t>.</w:t>
      </w:r>
      <w:r w:rsidR="009F68E6">
        <w:t xml:space="preserve"> </w:t>
      </w:r>
      <w:r w:rsidRPr="00B73C49">
        <w:t xml:space="preserve">Every British Airways employee may </w:t>
      </w:r>
      <w:proofErr w:type="gramStart"/>
      <w:r w:rsidRPr="00B73C49">
        <w:t>be located in</w:t>
      </w:r>
      <w:proofErr w:type="gramEnd"/>
      <w:r w:rsidRPr="00B73C49">
        <w:t xml:space="preserve"> the firm's organizational chart in a concise manner thanks to the vertical structure the company opted for. As a result, a positive work environment is fostered, and employees are encouraged to provide their very best effort since they have no room to misunderstand the level of power bestowed upon them by their coworkers or superiors in the organizational hierarchy. Managers establish these goals in order to ensure that all employees are aware of their roles within the organization and enthusiastic about the work they do</w:t>
      </w:r>
      <w:r w:rsidR="009F68E6">
        <w:t xml:space="preserve"> (Robbins, 1986)</w:t>
      </w:r>
      <w:r w:rsidRPr="00B73C49">
        <w:t xml:space="preserve">. This organizational setup also enables managers to get the most out of their </w:t>
      </w:r>
      <w:r w:rsidRPr="00B73C49">
        <w:lastRenderedPageBreak/>
        <w:t xml:space="preserve">people resources by providing ongoing training to keep workers' skills fresh. In fact, professionals are increasingly expected to multitask well. </w:t>
      </w:r>
      <w:proofErr w:type="gramStart"/>
      <w:r w:rsidRPr="00B73C49">
        <w:t>Last but not least</w:t>
      </w:r>
      <w:proofErr w:type="gramEnd"/>
      <w:r w:rsidRPr="00B73C49">
        <w:t>, this setup enables managers to exercise direct control over their employees, which facilitates the correction of any problems that may arise</w:t>
      </w:r>
      <w:r w:rsidR="009F68E6">
        <w:t xml:space="preserve"> (</w:t>
      </w:r>
      <w:proofErr w:type="spellStart"/>
      <w:r w:rsidR="009F68E6" w:rsidRPr="009F68E6">
        <w:t>Karami</w:t>
      </w:r>
      <w:proofErr w:type="spellEnd"/>
      <w:r w:rsidR="009F68E6" w:rsidRPr="009F68E6">
        <w:t>, 2017</w:t>
      </w:r>
      <w:r w:rsidR="009F68E6">
        <w:t>)</w:t>
      </w:r>
      <w:r w:rsidRPr="00B73C49">
        <w:t>.</w:t>
      </w:r>
      <w:r w:rsidR="00845443">
        <w:t xml:space="preserve"> </w:t>
      </w:r>
    </w:p>
    <w:p w14:paraId="086AEB1D" w14:textId="41833BCF" w:rsidR="00B73C49" w:rsidRDefault="0078341F" w:rsidP="00D7610C">
      <w:pPr>
        <w:jc w:val="both"/>
      </w:pPr>
      <w:r>
        <w:t xml:space="preserve">For </w:t>
      </w:r>
      <w:r w:rsidR="00B73C49">
        <w:t xml:space="preserve">organizational culture </w:t>
      </w:r>
      <w:r>
        <w:t>of BA, many</w:t>
      </w:r>
      <w:r w:rsidR="00B73C49" w:rsidRPr="00B73C49">
        <w:t xml:space="preserve"> hours were spent creating </w:t>
      </w:r>
      <w:r>
        <w:t>it</w:t>
      </w:r>
      <w:r w:rsidR="00B73C49" w:rsidRPr="00B73C49">
        <w:t>. Colin Marshall, the company's new CEO, introduced '</w:t>
      </w:r>
      <w:proofErr w:type="spellStart"/>
      <w:r w:rsidR="00B73C49" w:rsidRPr="00B73C49">
        <w:t>PuttingPeople</w:t>
      </w:r>
      <w:proofErr w:type="spellEnd"/>
      <w:r w:rsidR="00B73C49" w:rsidRPr="00B73C49">
        <w:t xml:space="preserve"> First' in December 1983. Originally meant for customer-facing workers, all 40,000</w:t>
      </w:r>
      <w:r w:rsidR="00E40B76">
        <w:t>+</w:t>
      </w:r>
      <w:r w:rsidR="00B73C49" w:rsidRPr="00B73C49">
        <w:t xml:space="preserve"> </w:t>
      </w:r>
      <w:r w:rsidR="00E40B76" w:rsidRPr="00B73C49">
        <w:t>staffs</w:t>
      </w:r>
      <w:r w:rsidR="00B73C49" w:rsidRPr="00B73C49">
        <w:t xml:space="preserve"> participated by 1986 to change the views. In a </w:t>
      </w:r>
      <w:r w:rsidR="00E40B76" w:rsidRPr="00B73C49">
        <w:t>trial</w:t>
      </w:r>
      <w:r w:rsidR="00B73C49" w:rsidRPr="00B73C49">
        <w:t xml:space="preserve"> to BA's </w:t>
      </w:r>
      <w:r w:rsidR="00E40B76" w:rsidRPr="00B73C49">
        <w:t>categorized</w:t>
      </w:r>
      <w:r w:rsidR="00B73C49" w:rsidRPr="00B73C49">
        <w:t xml:space="preserve"> and military mentality at the time, personnel were advised not to wear </w:t>
      </w:r>
      <w:r w:rsidR="00E40B76" w:rsidRPr="00B73C49">
        <w:t>attires</w:t>
      </w:r>
      <w:r w:rsidR="00B73C49" w:rsidRPr="00B73C49">
        <w:t xml:space="preserve"> and placed in cross-functional a</w:t>
      </w:r>
      <w:r w:rsidR="00E40B76">
        <w:t>s well as</w:t>
      </w:r>
      <w:r w:rsidR="00B73C49" w:rsidRPr="00B73C49">
        <w:t xml:space="preserve"> cross-grade groupings. The training aimed to change behavior. Attendees were urged to have a good attitude, </w:t>
      </w:r>
      <w:r w:rsidR="00E40B76" w:rsidRPr="00B73C49">
        <w:t>educated</w:t>
      </w:r>
      <w:r w:rsidR="00B73C49" w:rsidRPr="00B73C49">
        <w:t xml:space="preserve"> how to create personal objectives and manage with </w:t>
      </w:r>
      <w:r w:rsidR="00E40B76" w:rsidRPr="00B73C49">
        <w:t>pressure</w:t>
      </w:r>
      <w:r w:rsidR="00B73C49" w:rsidRPr="00B73C49">
        <w:t xml:space="preserve">, and educated in </w:t>
      </w:r>
      <w:r w:rsidR="00E40B76" w:rsidRPr="00B73C49">
        <w:t>self-assurance</w:t>
      </w:r>
      <w:r w:rsidR="00B73C49" w:rsidRPr="00B73C49">
        <w:t xml:space="preserve"> development and '</w:t>
      </w:r>
      <w:r w:rsidR="00E40B76" w:rsidRPr="00B73C49">
        <w:t>receiving</w:t>
      </w:r>
      <w:r w:rsidR="00B73C49" w:rsidRPr="00B73C49">
        <w:t xml:space="preserve"> what they </w:t>
      </w:r>
      <w:r w:rsidR="00E40B76" w:rsidRPr="00B73C49">
        <w:t>preferred</w:t>
      </w:r>
      <w:r w:rsidR="00B73C49" w:rsidRPr="00B73C49">
        <w:t xml:space="preserve"> out of life' Lapel badges reading "We're putting people first" displayed the course's message. Self-consciously "</w:t>
      </w:r>
      <w:proofErr w:type="spellStart"/>
      <w:r w:rsidR="00B73C49" w:rsidRPr="00B73C49">
        <w:t>indoctrinative</w:t>
      </w:r>
      <w:proofErr w:type="spellEnd"/>
      <w:r w:rsidR="00B73C49" w:rsidRPr="00B73C49">
        <w:t xml:space="preserve">" 30 Colin Marshall remarked, "We... must 'create' our employees and the service </w:t>
      </w:r>
      <w:r w:rsidR="00E40B76" w:rsidRPr="00B73C49">
        <w:t>outlook</w:t>
      </w:r>
      <w:r w:rsidR="00B73C49" w:rsidRPr="00B73C49">
        <w:t xml:space="preserve"> just as we build an airplane seat, in-flight entertainment package, or airport lounge to match our clients' wants and preferences."</w:t>
      </w:r>
      <w:r>
        <w:t xml:space="preserve"> (</w:t>
      </w:r>
      <w:proofErr w:type="spellStart"/>
      <w:r w:rsidRPr="0078341F">
        <w:t>Barsoux</w:t>
      </w:r>
      <w:proofErr w:type="spellEnd"/>
      <w:r w:rsidRPr="0078341F">
        <w:t xml:space="preserve"> and Manzon</w:t>
      </w:r>
      <w:r>
        <w:t>i, 1997</w:t>
      </w:r>
      <w:r w:rsidRPr="0078341F">
        <w:t>)</w:t>
      </w:r>
    </w:p>
    <w:p w14:paraId="4587DED0" w14:textId="75BC7F48" w:rsidR="0078341F" w:rsidRPr="0078341F" w:rsidRDefault="0078341F" w:rsidP="00D7610C">
      <w:pPr>
        <w:jc w:val="both"/>
      </w:pPr>
      <w:r>
        <w:t>Since, s</w:t>
      </w:r>
      <w:r w:rsidRPr="0078341F">
        <w:t xml:space="preserve">uccessful businesses have a culture that is founded on a set of values that are not just broadly held but also widely shared, and these beliefs are reinforced by structure and strategy. This results in three different things taking place: Employees are </w:t>
      </w:r>
      <w:r w:rsidR="00E40B76" w:rsidRPr="0078341F">
        <w:t>mindful</w:t>
      </w:r>
      <w:r w:rsidRPr="0078341F">
        <w:t xml:space="preserve"> of how </w:t>
      </w:r>
      <w:r w:rsidR="00E40B76">
        <w:t xml:space="preserve">upper </w:t>
      </w:r>
      <w:r w:rsidRPr="0078341F">
        <w:t xml:space="preserve">management </w:t>
      </w:r>
      <w:r w:rsidR="00E40B76" w:rsidRPr="0078341F">
        <w:t>presumes</w:t>
      </w:r>
      <w:r w:rsidRPr="0078341F">
        <w:t xml:space="preserve"> them to </w:t>
      </w:r>
      <w:r w:rsidR="00E40B76" w:rsidRPr="0078341F">
        <w:t>respond</w:t>
      </w:r>
      <w:r w:rsidRPr="0078341F">
        <w:t xml:space="preserve"> to any </w:t>
      </w:r>
      <w:proofErr w:type="gramStart"/>
      <w:r w:rsidR="00E40B76" w:rsidRPr="0078341F">
        <w:t>particular</w:t>
      </w:r>
      <w:r w:rsidRPr="0078341F">
        <w:t xml:space="preserve"> circumstance</w:t>
      </w:r>
      <w:proofErr w:type="gramEnd"/>
      <w:r w:rsidRPr="0078341F">
        <w:t xml:space="preserve">, </w:t>
      </w:r>
      <w:r w:rsidR="00E40B76">
        <w:t>staff</w:t>
      </w:r>
      <w:r w:rsidRPr="0078341F">
        <w:t xml:space="preserve">s are </w:t>
      </w:r>
      <w:r w:rsidR="00E40B76" w:rsidRPr="0078341F">
        <w:t>assured</w:t>
      </w:r>
      <w:r w:rsidRPr="0078341F">
        <w:t xml:space="preserve"> that the </w:t>
      </w:r>
      <w:r w:rsidR="00E40B76" w:rsidRPr="0078341F">
        <w:t>awaited</w:t>
      </w:r>
      <w:r w:rsidRPr="0078341F">
        <w:t xml:space="preserve"> answer is the </w:t>
      </w:r>
      <w:r w:rsidR="00061636" w:rsidRPr="0078341F">
        <w:t>apposite</w:t>
      </w:r>
      <w:r w:rsidRPr="0078341F">
        <w:t xml:space="preserve"> one, </w:t>
      </w:r>
      <w:r w:rsidR="00061636" w:rsidRPr="0078341F">
        <w:t>besides</w:t>
      </w:r>
      <w:r w:rsidRPr="0078341F">
        <w:t xml:space="preserve"> employees</w:t>
      </w:r>
      <w:r>
        <w:t xml:space="preserve"> </w:t>
      </w:r>
      <w:r w:rsidRPr="0078341F">
        <w:t xml:space="preserve">are </w:t>
      </w:r>
      <w:r w:rsidR="00061636" w:rsidRPr="0078341F">
        <w:t>alert</w:t>
      </w:r>
      <w:r w:rsidRPr="0078341F">
        <w:t xml:space="preserve"> that they will be recognized for showing the core objectives in their daily work</w:t>
      </w:r>
      <w:r w:rsidR="009F68E6">
        <w:t xml:space="preserve"> (</w:t>
      </w:r>
      <w:proofErr w:type="spellStart"/>
      <w:r w:rsidR="009F68E6">
        <w:rPr>
          <w:color w:val="222222"/>
          <w:highlight w:val="white"/>
        </w:rPr>
        <w:t>Ng’ang’a</w:t>
      </w:r>
      <w:proofErr w:type="spellEnd"/>
      <w:r w:rsidR="009F68E6">
        <w:rPr>
          <w:color w:val="222222"/>
          <w:highlight w:val="white"/>
        </w:rPr>
        <w:t xml:space="preserve"> and </w:t>
      </w:r>
      <w:proofErr w:type="spellStart"/>
      <w:r w:rsidR="009F68E6">
        <w:rPr>
          <w:color w:val="222222"/>
          <w:highlight w:val="white"/>
        </w:rPr>
        <w:t>Wesonga</w:t>
      </w:r>
      <w:proofErr w:type="spellEnd"/>
      <w:r w:rsidR="009F68E6">
        <w:rPr>
          <w:color w:val="222222"/>
          <w:highlight w:val="white"/>
        </w:rPr>
        <w:t>, 2012</w:t>
      </w:r>
      <w:r w:rsidR="009F68E6">
        <w:rPr>
          <w:color w:val="222222"/>
        </w:rPr>
        <w:t>)</w:t>
      </w:r>
      <w:r w:rsidRPr="0078341F">
        <w:t>.</w:t>
      </w:r>
    </w:p>
    <w:p w14:paraId="4686BE1F" w14:textId="77777777" w:rsidR="00554B47" w:rsidRDefault="00554B47" w:rsidP="00322226">
      <w:pPr>
        <w:ind w:left="360"/>
        <w:jc w:val="both"/>
      </w:pPr>
    </w:p>
    <w:p w14:paraId="33EEE400" w14:textId="5ECB02FF" w:rsidR="00427557" w:rsidRDefault="00603930" w:rsidP="00363580">
      <w:pPr>
        <w:pStyle w:val="Heading1"/>
      </w:pPr>
      <w:bookmarkStart w:id="2" w:name="_Toc119009108"/>
      <w:r>
        <w:t xml:space="preserve">Factors </w:t>
      </w:r>
      <w:r w:rsidR="0078341F">
        <w:t>Influencing</w:t>
      </w:r>
      <w:r>
        <w:t xml:space="preserve"> Employee </w:t>
      </w:r>
      <w:proofErr w:type="spellStart"/>
      <w:r>
        <w:t>Behaviour</w:t>
      </w:r>
      <w:proofErr w:type="spellEnd"/>
      <w:r w:rsidR="00363580">
        <w:t xml:space="preserve"> at British Airways</w:t>
      </w:r>
      <w:bookmarkEnd w:id="2"/>
    </w:p>
    <w:p w14:paraId="6851521E" w14:textId="4A238D22" w:rsidR="00845443" w:rsidRPr="00845443" w:rsidRDefault="00845443" w:rsidP="00845443">
      <w:pPr>
        <w:jc w:val="both"/>
      </w:pPr>
      <w:r w:rsidRPr="00845443">
        <w:t xml:space="preserve">The </w:t>
      </w:r>
      <w:r w:rsidR="00061636" w:rsidRPr="00845443">
        <w:t>point</w:t>
      </w:r>
      <w:r w:rsidRPr="00845443">
        <w:t xml:space="preserve"> of devotion, </w:t>
      </w:r>
      <w:r w:rsidR="00061636" w:rsidRPr="00845443">
        <w:t>eagerness</w:t>
      </w:r>
      <w:r w:rsidRPr="00845443">
        <w:t xml:space="preserve">, and </w:t>
      </w:r>
      <w:r w:rsidR="00061636" w:rsidRPr="00845443">
        <w:t>imagination</w:t>
      </w:r>
      <w:r w:rsidRPr="00845443">
        <w:t xml:space="preserve"> that a </w:t>
      </w:r>
      <w:r w:rsidR="00061636" w:rsidRPr="00845443">
        <w:t>firm's</w:t>
      </w:r>
      <w:r w:rsidRPr="00845443">
        <w:t xml:space="preserve"> employees possess during the </w:t>
      </w:r>
      <w:r w:rsidR="00061636" w:rsidRPr="00845443">
        <w:t>passage</w:t>
      </w:r>
      <w:r w:rsidRPr="00845443">
        <w:t xml:space="preserve"> of a </w:t>
      </w:r>
      <w:r w:rsidR="00061636" w:rsidRPr="00845443">
        <w:t>distinctive</w:t>
      </w:r>
      <w:r w:rsidRPr="00845443">
        <w:t xml:space="preserve"> workday is </w:t>
      </w:r>
      <w:r w:rsidR="00061636" w:rsidRPr="00845443">
        <w:t>signified</w:t>
      </w:r>
      <w:r w:rsidRPr="00845443">
        <w:t xml:space="preserve"> to as employee motivation</w:t>
      </w:r>
      <w:r w:rsidR="00363580">
        <w:t xml:space="preserve"> (</w:t>
      </w:r>
      <w:r w:rsidR="00363580">
        <w:rPr>
          <w:color w:val="222222"/>
          <w:highlight w:val="white"/>
        </w:rPr>
        <w:t>Hiltrop, 1996</w:t>
      </w:r>
      <w:r w:rsidR="00363580">
        <w:rPr>
          <w:color w:val="222222"/>
        </w:rPr>
        <w:t>)</w:t>
      </w:r>
      <w:r w:rsidRPr="00845443">
        <w:t xml:space="preserve">. Because not every activity is exciting, sustaining and enhancing motivation within the workplace may be a challenge for many businesses. This is a challenge that many businesses face because not every </w:t>
      </w:r>
      <w:r w:rsidRPr="00845443">
        <w:lastRenderedPageBreak/>
        <w:t>task would be engaging. As a result, firms need to devise methods for maintaining their employees' engagement, while also maintaining and fostering their motivation.</w:t>
      </w:r>
      <w:r>
        <w:t xml:space="preserve"> </w:t>
      </w:r>
      <w:proofErr w:type="gramStart"/>
      <w:r>
        <w:t>An</w:t>
      </w:r>
      <w:proofErr w:type="gramEnd"/>
      <w:r>
        <w:t xml:space="preserve"> </w:t>
      </w:r>
      <w:r w:rsidR="00061636">
        <w:t>wholehearted</w:t>
      </w:r>
      <w:r>
        <w:t xml:space="preserve"> worker who is </w:t>
      </w:r>
      <w:r w:rsidR="00061636">
        <w:t>additionally</w:t>
      </w:r>
      <w:r>
        <w:t xml:space="preserve"> </w:t>
      </w:r>
      <w:r w:rsidR="00061636">
        <w:t>fixated</w:t>
      </w:r>
      <w:r>
        <w:t xml:space="preserve"> as well as takes </w:t>
      </w:r>
      <w:r w:rsidR="00061636">
        <w:t>self-importance</w:t>
      </w:r>
      <w:r>
        <w:t xml:space="preserve"> in what they do is </w:t>
      </w:r>
      <w:r w:rsidR="00061636">
        <w:t xml:space="preserve">the </w:t>
      </w:r>
      <w:r>
        <w:t xml:space="preserve">one who is </w:t>
      </w:r>
      <w:r w:rsidR="00061636">
        <w:t xml:space="preserve">properly </w:t>
      </w:r>
      <w:r>
        <w:t xml:space="preserve">motivated. They are </w:t>
      </w:r>
      <w:r w:rsidR="00061636">
        <w:t>resourceful</w:t>
      </w:r>
      <w:r>
        <w:t xml:space="preserve"> in completing </w:t>
      </w:r>
      <w:r w:rsidR="00061636">
        <w:t>responsibilities</w:t>
      </w:r>
      <w:r>
        <w:t xml:space="preserve">, proactive in their </w:t>
      </w:r>
      <w:r w:rsidR="00061636">
        <w:t>style</w:t>
      </w:r>
      <w:r>
        <w:t xml:space="preserve">, and </w:t>
      </w:r>
      <w:r w:rsidR="00061636">
        <w:t>encouraged</w:t>
      </w:r>
      <w:r>
        <w:t xml:space="preserve"> to perform a </w:t>
      </w:r>
      <w:r w:rsidR="00061636">
        <w:t>worthy</w:t>
      </w:r>
      <w:r>
        <w:t xml:space="preserve"> job for the </w:t>
      </w:r>
      <w:r w:rsidR="00061636">
        <w:t>business</w:t>
      </w:r>
      <w:r>
        <w:t xml:space="preserve"> as well as for themselves. </w:t>
      </w:r>
      <w:r w:rsidR="00061636">
        <w:t>In t</w:t>
      </w:r>
      <w:r>
        <w:t>he</w:t>
      </w:r>
      <w:r w:rsidR="00061636">
        <w:t>ir workplace,</w:t>
      </w:r>
      <w:r>
        <w:t xml:space="preserve"> motivation of the </w:t>
      </w:r>
      <w:r w:rsidR="00061636">
        <w:t>staff</w:t>
      </w:r>
      <w:r>
        <w:t xml:space="preserve"> is </w:t>
      </w:r>
      <w:r w:rsidR="00061636">
        <w:t>acute</w:t>
      </w:r>
      <w:r>
        <w:t xml:space="preserve">, regardless of </w:t>
      </w:r>
      <w:proofErr w:type="gramStart"/>
      <w:r>
        <w:t>whether or not</w:t>
      </w:r>
      <w:proofErr w:type="gramEnd"/>
      <w:r>
        <w:t xml:space="preserve"> the firm is </w:t>
      </w:r>
      <w:r w:rsidR="00061636">
        <w:t>presently</w:t>
      </w:r>
      <w:r>
        <w:t xml:space="preserve"> operating at its peak or is </w:t>
      </w:r>
      <w:r w:rsidR="00061636">
        <w:t>building</w:t>
      </w:r>
      <w:r>
        <w:t xml:space="preserve"> progress </w:t>
      </w:r>
      <w:r w:rsidR="00061636">
        <w:t>concerning</w:t>
      </w:r>
      <w:r>
        <w:t xml:space="preserve"> that </w:t>
      </w:r>
      <w:r w:rsidR="00317F3A">
        <w:t>purpose</w:t>
      </w:r>
      <w:r>
        <w:t xml:space="preserve">. </w:t>
      </w:r>
      <w:r w:rsidR="00317F3A">
        <w:t>Once</w:t>
      </w:r>
      <w:r>
        <w:t xml:space="preserve"> it goes down, </w:t>
      </w:r>
      <w:r w:rsidR="00317F3A">
        <w:t>revenue</w:t>
      </w:r>
      <w:r>
        <w:t xml:space="preserve"> and </w:t>
      </w:r>
      <w:r w:rsidR="00317F3A">
        <w:t>end product</w:t>
      </w:r>
      <w:r>
        <w:t xml:space="preserve"> may </w:t>
      </w:r>
      <w:r w:rsidR="00317F3A">
        <w:t>swiftly</w:t>
      </w:r>
      <w:r>
        <w:t xml:space="preserve"> follow in its </w:t>
      </w:r>
      <w:r w:rsidR="00317F3A">
        <w:t>aftermath</w:t>
      </w:r>
      <w:r>
        <w:t>.</w:t>
      </w:r>
    </w:p>
    <w:p w14:paraId="668A7D40" w14:textId="7D1F3D19" w:rsidR="0004717F" w:rsidRDefault="0004717F" w:rsidP="00554B47">
      <w:pPr>
        <w:jc w:val="both"/>
      </w:pPr>
      <w:r>
        <w:t>There are various factors that effect the company Behavior and Motivation. Here are the factors, they have also been related with the selected company.</w:t>
      </w:r>
    </w:p>
    <w:p w14:paraId="3ACC23A5" w14:textId="11321D51" w:rsidR="00845443" w:rsidRDefault="00845443" w:rsidP="00845443">
      <w:pPr>
        <w:pStyle w:val="Heading3"/>
        <w:numPr>
          <w:ilvl w:val="0"/>
          <w:numId w:val="2"/>
        </w:numPr>
        <w:rPr>
          <w:sz w:val="28"/>
          <w:szCs w:val="28"/>
        </w:rPr>
      </w:pPr>
      <w:bookmarkStart w:id="3" w:name="_Toc119009109"/>
      <w:r w:rsidRPr="00845443">
        <w:rPr>
          <w:sz w:val="28"/>
          <w:szCs w:val="28"/>
        </w:rPr>
        <w:t xml:space="preserve">Compensation and </w:t>
      </w:r>
      <w:r>
        <w:rPr>
          <w:sz w:val="28"/>
          <w:szCs w:val="28"/>
        </w:rPr>
        <w:t>benefits</w:t>
      </w:r>
      <w:bookmarkEnd w:id="3"/>
    </w:p>
    <w:p w14:paraId="3277D315" w14:textId="1FD1C61B" w:rsidR="00845443" w:rsidRPr="0004717F" w:rsidRDefault="00845443" w:rsidP="00B827E1">
      <w:pPr>
        <w:jc w:val="both"/>
      </w:pPr>
      <w:r w:rsidRPr="00845443">
        <w:t xml:space="preserve">Workers at British Airways are given the impression that they are at the greatest possible workplace. Providing employees with a variety of benefits and perks, like those found on </w:t>
      </w:r>
      <w:r w:rsidR="00B827E1">
        <w:t xml:space="preserve">their </w:t>
      </w:r>
      <w:proofErr w:type="gramStart"/>
      <w:r w:rsidR="00B827E1" w:rsidRPr="00845443">
        <w:t>perks</w:t>
      </w:r>
      <w:proofErr w:type="gramEnd"/>
      <w:r w:rsidRPr="00845443">
        <w:t xml:space="preserve"> platform, including fringe benefits which aim to improve their people's lifestyles both in and out of the workplace, may improve morale and employee loyalty. Benefits should be tailored to each individual worker; for example, if an employee lives outside of London, they may need an area weighted allowance to account for their location</w:t>
      </w:r>
      <w:r w:rsidR="00B827E1">
        <w:t xml:space="preserve"> (</w:t>
      </w:r>
      <w:proofErr w:type="spellStart"/>
      <w:r w:rsidR="00B827E1" w:rsidRPr="00B827E1">
        <w:t>Zhi</w:t>
      </w:r>
      <w:proofErr w:type="spellEnd"/>
      <w:r w:rsidR="00B827E1">
        <w:t xml:space="preserve"> et al.,</w:t>
      </w:r>
      <w:r w:rsidR="00B827E1" w:rsidRPr="00B827E1">
        <w:t xml:space="preserve"> 2020</w:t>
      </w:r>
      <w:r w:rsidR="00B827E1">
        <w:t>)</w:t>
      </w:r>
      <w:r w:rsidRPr="00845443">
        <w:t>.</w:t>
      </w:r>
    </w:p>
    <w:p w14:paraId="6EADA85E" w14:textId="77777777" w:rsidR="00427557" w:rsidRPr="00F37CD5" w:rsidRDefault="00603930" w:rsidP="00554B47">
      <w:pPr>
        <w:pStyle w:val="Heading3"/>
        <w:numPr>
          <w:ilvl w:val="0"/>
          <w:numId w:val="3"/>
        </w:numPr>
        <w:rPr>
          <w:sz w:val="28"/>
          <w:szCs w:val="28"/>
        </w:rPr>
      </w:pPr>
      <w:bookmarkStart w:id="4" w:name="_Toc118962436"/>
      <w:bookmarkStart w:id="5" w:name="_Toc119009110"/>
      <w:r w:rsidRPr="00F37CD5">
        <w:rPr>
          <w:sz w:val="28"/>
          <w:szCs w:val="28"/>
        </w:rPr>
        <w:t>Leadership</w:t>
      </w:r>
      <w:bookmarkEnd w:id="4"/>
      <w:bookmarkEnd w:id="5"/>
    </w:p>
    <w:p w14:paraId="17210C39" w14:textId="56D061AA" w:rsidR="00427557" w:rsidRDefault="000F491E" w:rsidP="00554B47">
      <w:pPr>
        <w:jc w:val="both"/>
      </w:pPr>
      <w:r w:rsidRPr="00267DE2">
        <w:t xml:space="preserve">The actions of subordinates are significantly influenced by managers and other leaders. Team leaders are responsible for guiding their teammates. It has been observed that employees dislike going to work when their supervisors are severe. The following factors have an impact on the attitudes and actions of </w:t>
      </w:r>
      <w:r w:rsidR="00B17161">
        <w:t>BA</w:t>
      </w:r>
      <w:r w:rsidRPr="00267DE2">
        <w:t xml:space="preserve"> employees.</w:t>
      </w:r>
      <w:r>
        <w:t xml:space="preserve"> (</w:t>
      </w:r>
      <w:proofErr w:type="spellStart"/>
      <w:r>
        <w:t>Juneja</w:t>
      </w:r>
      <w:proofErr w:type="spellEnd"/>
      <w:r>
        <w:t>, 2015)</w:t>
      </w:r>
      <w:r w:rsidR="009F68E6">
        <w:t>.</w:t>
      </w:r>
    </w:p>
    <w:p w14:paraId="69DE93BD" w14:textId="77777777" w:rsidR="00427557" w:rsidRPr="00363580" w:rsidRDefault="00603930" w:rsidP="00554B47">
      <w:pPr>
        <w:pStyle w:val="Heading3"/>
        <w:numPr>
          <w:ilvl w:val="0"/>
          <w:numId w:val="2"/>
        </w:numPr>
        <w:rPr>
          <w:sz w:val="28"/>
          <w:szCs w:val="28"/>
        </w:rPr>
      </w:pPr>
      <w:bookmarkStart w:id="6" w:name="_Toc118962437"/>
      <w:bookmarkStart w:id="7" w:name="_Toc119009111"/>
      <w:r w:rsidRPr="00363580">
        <w:rPr>
          <w:sz w:val="28"/>
          <w:szCs w:val="28"/>
        </w:rPr>
        <w:t>Work Culture</w:t>
      </w:r>
      <w:bookmarkEnd w:id="6"/>
      <w:bookmarkEnd w:id="7"/>
    </w:p>
    <w:p w14:paraId="1AD699DF" w14:textId="056210F9" w:rsidR="00427557" w:rsidRDefault="000F491E" w:rsidP="00554B47">
      <w:pPr>
        <w:jc w:val="both"/>
      </w:pPr>
      <w:r w:rsidRPr="000F491E">
        <w:t xml:space="preserve">Employees who appreciate their work environment are more likely to be cheerful and satisfied. The application of the law must be consistent. Encourage your employees to respect their superiors and uphold the company's ethical standards. </w:t>
      </w:r>
      <w:r w:rsidR="00B17161">
        <w:t>BA</w:t>
      </w:r>
      <w:r w:rsidRPr="000F491E">
        <w:t xml:space="preserve"> adheres to </w:t>
      </w:r>
      <w:proofErr w:type="gramStart"/>
      <w:r w:rsidRPr="000F491E">
        <w:t>all of</w:t>
      </w:r>
      <w:proofErr w:type="gramEnd"/>
      <w:r w:rsidRPr="000F491E">
        <w:t xml:space="preserve"> these protocols, and the corporation uses straightforward techniques for reporting its outcomes. The organization </w:t>
      </w:r>
      <w:proofErr w:type="gramStart"/>
      <w:r w:rsidRPr="000F491E">
        <w:t>as a whole is</w:t>
      </w:r>
      <w:proofErr w:type="gramEnd"/>
      <w:r w:rsidRPr="000F491E">
        <w:t xml:space="preserve"> committed to </w:t>
      </w:r>
      <w:r w:rsidR="00B17161" w:rsidRPr="000F491E">
        <w:t>transparency</w:t>
      </w:r>
      <w:r w:rsidR="00363580">
        <w:t xml:space="preserve"> (</w:t>
      </w:r>
      <w:proofErr w:type="spellStart"/>
      <w:r w:rsidR="00363580" w:rsidRPr="00B827E1">
        <w:t>Grugulis</w:t>
      </w:r>
      <w:proofErr w:type="spellEnd"/>
      <w:r w:rsidR="00363580" w:rsidRPr="00B827E1">
        <w:t xml:space="preserve"> and Wilkinson, 2001</w:t>
      </w:r>
      <w:r w:rsidR="00363580">
        <w:t>)</w:t>
      </w:r>
      <w:r w:rsidR="00B17161" w:rsidRPr="000F491E">
        <w:t>.</w:t>
      </w:r>
    </w:p>
    <w:p w14:paraId="35D9BC2E" w14:textId="77777777" w:rsidR="00427557" w:rsidRPr="00363580" w:rsidRDefault="00603930" w:rsidP="00554B47">
      <w:pPr>
        <w:pStyle w:val="Heading3"/>
        <w:numPr>
          <w:ilvl w:val="0"/>
          <w:numId w:val="2"/>
        </w:numPr>
        <w:rPr>
          <w:sz w:val="28"/>
          <w:szCs w:val="28"/>
        </w:rPr>
      </w:pPr>
      <w:bookmarkStart w:id="8" w:name="_Toc118962438"/>
      <w:bookmarkStart w:id="9" w:name="_Toc119009112"/>
      <w:r w:rsidRPr="00363580">
        <w:rPr>
          <w:sz w:val="28"/>
          <w:szCs w:val="28"/>
        </w:rPr>
        <w:lastRenderedPageBreak/>
        <w:t>Job Responsibilities</w:t>
      </w:r>
      <w:bookmarkEnd w:id="8"/>
      <w:bookmarkEnd w:id="9"/>
    </w:p>
    <w:p w14:paraId="0DA05556" w14:textId="2F2801CA" w:rsidR="000F491E" w:rsidRDefault="000F491E" w:rsidP="00554B47">
      <w:pPr>
        <w:jc w:val="both"/>
      </w:pPr>
      <w:r>
        <w:t xml:space="preserve">All employees should be pushed to their limits. At </w:t>
      </w:r>
      <w:r w:rsidR="00B17161">
        <w:t>BA</w:t>
      </w:r>
      <w:r>
        <w:t>, workers are not overburdened. which inspires them to improve their skills over time</w:t>
      </w:r>
      <w:r w:rsidR="00363580">
        <w:t xml:space="preserve"> (</w:t>
      </w:r>
      <w:proofErr w:type="spellStart"/>
      <w:r w:rsidR="00363580" w:rsidRPr="00B827E1">
        <w:t>Zhi</w:t>
      </w:r>
      <w:proofErr w:type="spellEnd"/>
      <w:r w:rsidR="00363580">
        <w:t xml:space="preserve"> et al.,</w:t>
      </w:r>
      <w:r w:rsidR="00363580" w:rsidRPr="00B827E1">
        <w:t xml:space="preserve"> 2020</w:t>
      </w:r>
      <w:r w:rsidR="00363580">
        <w:t>).</w:t>
      </w:r>
    </w:p>
    <w:p w14:paraId="2A70BE56" w14:textId="77777777" w:rsidR="00427557" w:rsidRPr="00363580" w:rsidRDefault="00603930" w:rsidP="00554B47">
      <w:pPr>
        <w:pStyle w:val="Heading3"/>
        <w:numPr>
          <w:ilvl w:val="0"/>
          <w:numId w:val="2"/>
        </w:numPr>
        <w:rPr>
          <w:sz w:val="28"/>
          <w:szCs w:val="28"/>
        </w:rPr>
      </w:pPr>
      <w:bookmarkStart w:id="10" w:name="_Toc118962439"/>
      <w:bookmarkStart w:id="11" w:name="_Toc119009113"/>
      <w:r w:rsidRPr="00363580">
        <w:rPr>
          <w:sz w:val="28"/>
          <w:szCs w:val="28"/>
        </w:rPr>
        <w:t>Effective Communication</w:t>
      </w:r>
      <w:bookmarkEnd w:id="10"/>
      <w:bookmarkEnd w:id="11"/>
    </w:p>
    <w:p w14:paraId="4570E978" w14:textId="0FC39D17" w:rsidR="000F491E" w:rsidRPr="00267DE2" w:rsidRDefault="000F491E" w:rsidP="00554B47">
      <w:pPr>
        <w:jc w:val="both"/>
      </w:pPr>
      <w:r w:rsidRPr="00267DE2">
        <w:t xml:space="preserve">Managers must maintain constructive relationships with their teams. When employees feel cut off from one another at work, they become disengaged. They must have input over the organization's highest priorities. Employees of </w:t>
      </w:r>
      <w:r w:rsidR="00B17161">
        <w:t>BA</w:t>
      </w:r>
      <w:r w:rsidRPr="00267DE2">
        <w:t xml:space="preserve"> should be entitled to express their ideas and criticisms. and promptly addresses customer problems</w:t>
      </w:r>
      <w:r w:rsidR="009F68E6">
        <w:t xml:space="preserve"> (</w:t>
      </w:r>
      <w:proofErr w:type="spellStart"/>
      <w:r w:rsidR="009F68E6">
        <w:t>Juneja</w:t>
      </w:r>
      <w:proofErr w:type="spellEnd"/>
      <w:r w:rsidR="009F68E6">
        <w:t>, 2015).</w:t>
      </w:r>
    </w:p>
    <w:p w14:paraId="154B996D" w14:textId="77777777" w:rsidR="00427557" w:rsidRPr="00363580" w:rsidRDefault="00603930" w:rsidP="00554B47">
      <w:pPr>
        <w:pStyle w:val="Heading3"/>
        <w:numPr>
          <w:ilvl w:val="0"/>
          <w:numId w:val="2"/>
        </w:numPr>
        <w:rPr>
          <w:sz w:val="28"/>
          <w:szCs w:val="28"/>
        </w:rPr>
      </w:pPr>
      <w:bookmarkStart w:id="12" w:name="_Toc118962440"/>
      <w:bookmarkStart w:id="13" w:name="_Toc119009114"/>
      <w:r w:rsidRPr="00363580">
        <w:rPr>
          <w:sz w:val="28"/>
          <w:szCs w:val="28"/>
        </w:rPr>
        <w:t>Family and Personal Life</w:t>
      </w:r>
      <w:bookmarkEnd w:id="12"/>
      <w:bookmarkEnd w:id="13"/>
    </w:p>
    <w:p w14:paraId="4333AF97" w14:textId="07B5199B" w:rsidR="000F491E" w:rsidRDefault="000F491E" w:rsidP="00554B47">
      <w:pPr>
        <w:jc w:val="both"/>
      </w:pPr>
      <w:r w:rsidRPr="00267DE2">
        <w:t xml:space="preserve">It has been demonstrated that those who have suffered trauma or originate from dysfunctional families exhibit erratic conduct on the job. Employees from broken families are more prone to stay late at the office, which is detrimental to business. People from households with extremely low incomes are more prone to steal from their jobs and take business stuff home. Internal conflicts are the cause of anxiety and illogical behavior. In addition, it is unproductive for employees to carry their troubles to work. </w:t>
      </w:r>
      <w:r w:rsidR="00B17161">
        <w:t>BA</w:t>
      </w:r>
      <w:r w:rsidRPr="00267DE2">
        <w:t xml:space="preserve"> fosters and facilitates a good work-life balance among its workers</w:t>
      </w:r>
      <w:r w:rsidR="009F68E6">
        <w:t xml:space="preserve"> (</w:t>
      </w:r>
      <w:proofErr w:type="spellStart"/>
      <w:r w:rsidR="009F68E6">
        <w:t>Juneja</w:t>
      </w:r>
      <w:proofErr w:type="spellEnd"/>
      <w:r w:rsidR="009F68E6">
        <w:t>, 2015)</w:t>
      </w:r>
      <w:r w:rsidRPr="00267DE2">
        <w:t>.</w:t>
      </w:r>
    </w:p>
    <w:p w14:paraId="748F8192" w14:textId="77777777" w:rsidR="00427557" w:rsidRPr="00363580" w:rsidRDefault="00603930" w:rsidP="00554B47">
      <w:pPr>
        <w:pStyle w:val="Heading3"/>
        <w:numPr>
          <w:ilvl w:val="0"/>
          <w:numId w:val="2"/>
        </w:numPr>
        <w:rPr>
          <w:color w:val="4A5162"/>
          <w:sz w:val="28"/>
          <w:szCs w:val="28"/>
        </w:rPr>
      </w:pPr>
      <w:bookmarkStart w:id="14" w:name="_Toc118962441"/>
      <w:bookmarkStart w:id="15" w:name="_Toc119009115"/>
      <w:r w:rsidRPr="00363580">
        <w:rPr>
          <w:sz w:val="28"/>
          <w:szCs w:val="28"/>
        </w:rPr>
        <w:t>Relationship at Work</w:t>
      </w:r>
      <w:bookmarkEnd w:id="14"/>
      <w:bookmarkEnd w:id="15"/>
    </w:p>
    <w:p w14:paraId="406AAC1C" w14:textId="2526F5C4" w:rsidR="00427557" w:rsidRDefault="00603930" w:rsidP="00554B47">
      <w:pPr>
        <w:jc w:val="both"/>
      </w:pPr>
      <w:r>
        <w:t xml:space="preserve">Friendships are crucial in the workplace. People require interaction, discussion, and experience sharing. </w:t>
      </w:r>
      <w:proofErr w:type="gramStart"/>
      <w:r>
        <w:t>Actually, it</w:t>
      </w:r>
      <w:proofErr w:type="gramEnd"/>
      <w:r>
        <w:t xml:space="preserve"> is impossible to operate alone</w:t>
      </w:r>
      <w:r w:rsidR="009F68E6">
        <w:t xml:space="preserve"> (</w:t>
      </w:r>
      <w:r w:rsidR="009F68E6">
        <w:rPr>
          <w:color w:val="222222"/>
          <w:highlight w:val="white"/>
        </w:rPr>
        <w:t>M</w:t>
      </w:r>
      <w:r w:rsidR="009F68E6">
        <w:t>archington, 1995)</w:t>
      </w:r>
      <w:r>
        <w:t xml:space="preserve">. The lack of employee-to-worker interaction in the workplace produces annoyance and tension. </w:t>
      </w:r>
      <w:r w:rsidR="00B17161">
        <w:t xml:space="preserve">BA </w:t>
      </w:r>
      <w:r>
        <w:t>organizes routinely event to foster better work relationship</w:t>
      </w:r>
      <w:r w:rsidR="00363580">
        <w:t xml:space="preserve"> (</w:t>
      </w:r>
      <w:r w:rsidR="00363580" w:rsidRPr="00B827E1">
        <w:t>Lange</w:t>
      </w:r>
      <w:r w:rsidR="00363580">
        <w:t xml:space="preserve"> et al., </w:t>
      </w:r>
      <w:r w:rsidR="00363580" w:rsidRPr="00B827E1">
        <w:t>2015</w:t>
      </w:r>
      <w:r w:rsidR="00363580">
        <w:t>)</w:t>
      </w:r>
      <w:r>
        <w:t>.</w:t>
      </w:r>
    </w:p>
    <w:p w14:paraId="761F5417" w14:textId="77777777" w:rsidR="0098409D" w:rsidRDefault="0098409D">
      <w:pPr>
        <w:rPr>
          <w:b/>
          <w:sz w:val="40"/>
          <w:szCs w:val="40"/>
        </w:rPr>
      </w:pPr>
      <w:r>
        <w:br w:type="page"/>
      </w:r>
    </w:p>
    <w:p w14:paraId="57598191" w14:textId="797E1CAF" w:rsidR="00427557" w:rsidRDefault="0004717F" w:rsidP="00554B47">
      <w:pPr>
        <w:pStyle w:val="Heading1"/>
        <w:spacing w:line="360" w:lineRule="auto"/>
        <w:jc w:val="both"/>
      </w:pPr>
      <w:bookmarkStart w:id="16" w:name="_Toc119009116"/>
      <w:r>
        <w:lastRenderedPageBreak/>
        <w:t>Conclusion</w:t>
      </w:r>
      <w:bookmarkEnd w:id="16"/>
    </w:p>
    <w:p w14:paraId="0D471EA9" w14:textId="26239AE4" w:rsidR="0004717F" w:rsidRDefault="0004717F" w:rsidP="00554B47">
      <w:pPr>
        <w:pBdr>
          <w:top w:val="nil"/>
          <w:left w:val="nil"/>
          <w:bottom w:val="nil"/>
          <w:right w:val="nil"/>
          <w:between w:val="nil"/>
        </w:pBdr>
        <w:spacing w:before="280" w:after="280"/>
        <w:jc w:val="both"/>
        <w:rPr>
          <w:color w:val="000000"/>
        </w:rPr>
      </w:pPr>
      <w:r w:rsidRPr="0004717F">
        <w:rPr>
          <w:color w:val="000000"/>
        </w:rPr>
        <w:t>The performance of the organization is dependent on a variety of factors, including shifting organizational structures, more in-depth knowledge, cutting-edge new technology, increased specialization and multidisciplinary collaboration, consumer culture, environmental awareness, and constantly changing legislation. The progression of the organization can be somewhat attributed to these aspects. The rate at which an organization's resources are transformed into the results that were intended by those resources is known as its performance. The performance of anything is an indication of the relationship between the things put into it and the things taken out of it, as well as the relationship between the things taken out and the things put into it (effectiveness). The organizational structure, the culture of the firm, and the level of motivation of the employees are the three variables that are most significant in determining the success of a company.</w:t>
      </w:r>
    </w:p>
    <w:p w14:paraId="3DC55BA4" w14:textId="5B194885" w:rsidR="00267DE2" w:rsidRPr="00267DE2" w:rsidRDefault="00603930" w:rsidP="00554B47">
      <w:pPr>
        <w:jc w:val="both"/>
      </w:pPr>
      <w:r>
        <w:br w:type="page"/>
      </w:r>
    </w:p>
    <w:p w14:paraId="021FFBA3" w14:textId="77777777" w:rsidR="00427557" w:rsidRDefault="00603930" w:rsidP="00554B47">
      <w:pPr>
        <w:pStyle w:val="Heading1"/>
        <w:spacing w:before="280" w:after="280" w:line="360" w:lineRule="auto"/>
        <w:jc w:val="both"/>
      </w:pPr>
      <w:bookmarkStart w:id="17" w:name="_Toc119009117"/>
      <w:r>
        <w:lastRenderedPageBreak/>
        <w:t>References</w:t>
      </w:r>
      <w:bookmarkEnd w:id="17"/>
    </w:p>
    <w:p w14:paraId="20054A39" w14:textId="77777777" w:rsidR="00427557" w:rsidRDefault="00603930" w:rsidP="00554B47">
      <w:pPr>
        <w:jc w:val="both"/>
      </w:pPr>
      <w:proofErr w:type="spellStart"/>
      <w:r>
        <w:t>Azhar</w:t>
      </w:r>
      <w:proofErr w:type="spellEnd"/>
      <w:r>
        <w:t xml:space="preserve">, K (2003), Business Policy and Strategic Management, </w:t>
      </w:r>
      <w:proofErr w:type="spellStart"/>
      <w:r>
        <w:t>NewDelhi</w:t>
      </w:r>
      <w:proofErr w:type="spellEnd"/>
      <w:r>
        <w:t>, Tata McGraw-Hill.</w:t>
      </w:r>
    </w:p>
    <w:p w14:paraId="5DD0B0D4" w14:textId="77777777" w:rsidR="00427557" w:rsidRDefault="00603930" w:rsidP="00554B47">
      <w:pPr>
        <w:jc w:val="both"/>
      </w:pPr>
      <w:r>
        <w:rPr>
          <w:color w:val="222222"/>
          <w:highlight w:val="white"/>
        </w:rPr>
        <w:t>Drucker, P., 2012. </w:t>
      </w:r>
      <w:r>
        <w:rPr>
          <w:i/>
          <w:color w:val="222222"/>
          <w:highlight w:val="white"/>
        </w:rPr>
        <w:t>The practice of management</w:t>
      </w:r>
      <w:r>
        <w:rPr>
          <w:color w:val="222222"/>
          <w:highlight w:val="white"/>
        </w:rPr>
        <w:t>. Routledge.</w:t>
      </w:r>
    </w:p>
    <w:p w14:paraId="5375D1F2" w14:textId="46B3BB75" w:rsidR="00427557" w:rsidRDefault="00603930" w:rsidP="00554B47">
      <w:pPr>
        <w:jc w:val="both"/>
        <w:rPr>
          <w:color w:val="222222"/>
          <w:highlight w:val="white"/>
        </w:rPr>
      </w:pPr>
      <w:r>
        <w:rPr>
          <w:color w:val="222222"/>
          <w:highlight w:val="white"/>
        </w:rPr>
        <w:t>Hiltrop, J.M., 1996. The impact of human resource management on organizational performance: Theory and research. </w:t>
      </w:r>
      <w:r>
        <w:rPr>
          <w:i/>
          <w:color w:val="222222"/>
          <w:highlight w:val="white"/>
        </w:rPr>
        <w:t>European Management Journal</w:t>
      </w:r>
      <w:r>
        <w:rPr>
          <w:color w:val="222222"/>
          <w:highlight w:val="white"/>
        </w:rPr>
        <w:t>.</w:t>
      </w:r>
    </w:p>
    <w:p w14:paraId="6A041B89" w14:textId="62880CD1" w:rsidR="00427557" w:rsidRDefault="00603930" w:rsidP="00554B47">
      <w:pPr>
        <w:jc w:val="both"/>
        <w:rPr>
          <w:color w:val="222222"/>
          <w:highlight w:val="white"/>
        </w:rPr>
      </w:pPr>
      <w:proofErr w:type="spellStart"/>
      <w:r>
        <w:rPr>
          <w:color w:val="222222"/>
          <w:highlight w:val="white"/>
        </w:rPr>
        <w:t>Iranmanesh</w:t>
      </w:r>
      <w:proofErr w:type="spellEnd"/>
      <w:r>
        <w:rPr>
          <w:color w:val="222222"/>
          <w:highlight w:val="white"/>
        </w:rPr>
        <w:t xml:space="preserve">, M., Kumar, K.M., Foroughi, B., </w:t>
      </w:r>
      <w:proofErr w:type="spellStart"/>
      <w:r>
        <w:rPr>
          <w:color w:val="222222"/>
          <w:highlight w:val="white"/>
        </w:rPr>
        <w:t>Mavi</w:t>
      </w:r>
      <w:proofErr w:type="spellEnd"/>
      <w:r>
        <w:rPr>
          <w:color w:val="222222"/>
          <w:highlight w:val="white"/>
        </w:rPr>
        <w:t>, R.K. and Min, N.H., 2021. The impacts of organizational structure on operational performance through innovation capability: innovative culture as moderator. </w:t>
      </w:r>
      <w:r>
        <w:rPr>
          <w:i/>
          <w:color w:val="222222"/>
          <w:highlight w:val="white"/>
        </w:rPr>
        <w:t>Review of Managerial Science</w:t>
      </w:r>
      <w:r w:rsidR="00B827E1">
        <w:rPr>
          <w:color w:val="222222"/>
          <w:highlight w:val="white"/>
        </w:rPr>
        <w:t>.</w:t>
      </w:r>
    </w:p>
    <w:p w14:paraId="578D22EB" w14:textId="77777777" w:rsidR="00427557" w:rsidRDefault="00603930" w:rsidP="00B827E1">
      <w:proofErr w:type="spellStart"/>
      <w:r>
        <w:t>Juneja</w:t>
      </w:r>
      <w:proofErr w:type="spellEnd"/>
      <w:r>
        <w:t xml:space="preserve">, P. (2015) </w:t>
      </w:r>
      <w:r>
        <w:rPr>
          <w:i/>
        </w:rPr>
        <w:t xml:space="preserve">Factors Affecting Employee </w:t>
      </w:r>
      <w:proofErr w:type="spellStart"/>
      <w:r>
        <w:rPr>
          <w:i/>
        </w:rPr>
        <w:t>Behaviour</w:t>
      </w:r>
      <w:proofErr w:type="spellEnd"/>
      <w:r>
        <w:t xml:space="preserve">, </w:t>
      </w:r>
      <w:r>
        <w:rPr>
          <w:i/>
        </w:rPr>
        <w:t xml:space="preserve">Factors affecting employee </w:t>
      </w:r>
      <w:proofErr w:type="spellStart"/>
      <w:r>
        <w:rPr>
          <w:i/>
        </w:rPr>
        <w:t>behaviour</w:t>
      </w:r>
      <w:proofErr w:type="spellEnd"/>
      <w:r>
        <w:t xml:space="preserve">. Available at: https://www.managementstudyguide.com/factors-affecting-employee-behaviour.htm (Accessed: November 3, 2022). </w:t>
      </w:r>
    </w:p>
    <w:p w14:paraId="5C8166CA" w14:textId="50F8D2F7" w:rsidR="00427557" w:rsidRDefault="00603930" w:rsidP="00554B47">
      <w:pPr>
        <w:jc w:val="both"/>
      </w:pPr>
      <w:r>
        <w:rPr>
          <w:color w:val="222222"/>
          <w:highlight w:val="white"/>
        </w:rPr>
        <w:t>M</w:t>
      </w:r>
      <w:r>
        <w:t>archington, M.</w:t>
      </w:r>
      <w:r w:rsidR="009F68E6">
        <w:t>,</w:t>
      </w:r>
      <w:r>
        <w:t xml:space="preserve"> 1995</w:t>
      </w:r>
      <w:r w:rsidR="009F68E6">
        <w:t>.</w:t>
      </w:r>
      <w:r>
        <w:t xml:space="preserve"> Fairy Tales and Magic Wands: New Employment Practices in Perspective, Employee Relations.</w:t>
      </w:r>
    </w:p>
    <w:p w14:paraId="6B512FEB" w14:textId="77777777" w:rsidR="00427557" w:rsidRDefault="00603930" w:rsidP="00554B47">
      <w:pPr>
        <w:jc w:val="both"/>
        <w:rPr>
          <w:color w:val="222222"/>
          <w:highlight w:val="white"/>
        </w:rPr>
      </w:pPr>
      <w:proofErr w:type="spellStart"/>
      <w:r>
        <w:rPr>
          <w:color w:val="222222"/>
          <w:highlight w:val="white"/>
        </w:rPr>
        <w:t>Ng’ang’a</w:t>
      </w:r>
      <w:proofErr w:type="spellEnd"/>
      <w:r>
        <w:rPr>
          <w:color w:val="222222"/>
          <w:highlight w:val="white"/>
        </w:rPr>
        <w:t xml:space="preserve">, M.J. and </w:t>
      </w:r>
      <w:proofErr w:type="spellStart"/>
      <w:r>
        <w:rPr>
          <w:color w:val="222222"/>
          <w:highlight w:val="white"/>
        </w:rPr>
        <w:t>Wesonga</w:t>
      </w:r>
      <w:proofErr w:type="spellEnd"/>
      <w:r>
        <w:rPr>
          <w:color w:val="222222"/>
          <w:highlight w:val="white"/>
        </w:rPr>
        <w:t xml:space="preserve">, J.N., 2012. The impact of </w:t>
      </w:r>
      <w:proofErr w:type="spellStart"/>
      <w:r>
        <w:rPr>
          <w:color w:val="222222"/>
          <w:highlight w:val="white"/>
        </w:rPr>
        <w:t>organisational</w:t>
      </w:r>
      <w:proofErr w:type="spellEnd"/>
      <w:r>
        <w:rPr>
          <w:color w:val="222222"/>
          <w:highlight w:val="white"/>
        </w:rPr>
        <w:t xml:space="preserve"> culture on performance of educational institutions.</w:t>
      </w:r>
    </w:p>
    <w:p w14:paraId="24A830BA" w14:textId="3E872DFE" w:rsidR="00427557" w:rsidRDefault="00603930" w:rsidP="00554B47">
      <w:pPr>
        <w:jc w:val="both"/>
      </w:pPr>
      <w:r>
        <w:t>Robbins, S.P</w:t>
      </w:r>
      <w:r w:rsidR="009F68E6">
        <w:t>.,</w:t>
      </w:r>
      <w:r>
        <w:t xml:space="preserve"> 1986</w:t>
      </w:r>
      <w:r w:rsidR="009F68E6">
        <w:t>.</w:t>
      </w:r>
      <w:r>
        <w:t xml:space="preserve"> Organizational </w:t>
      </w:r>
      <w:proofErr w:type="spellStart"/>
      <w:r>
        <w:t>Behaviour</w:t>
      </w:r>
      <w:proofErr w:type="spellEnd"/>
      <w:r>
        <w:t>: Cases, Concepts and Controversies. Prentice Hall, New Delhi.</w:t>
      </w:r>
    </w:p>
    <w:p w14:paraId="636207D7" w14:textId="71E466FC" w:rsidR="00427557" w:rsidRDefault="0078341F" w:rsidP="00B827E1">
      <w:proofErr w:type="spellStart"/>
      <w:r w:rsidRPr="0078341F">
        <w:t>Barsoux</w:t>
      </w:r>
      <w:proofErr w:type="spellEnd"/>
      <w:r w:rsidRPr="0078341F">
        <w:t xml:space="preserve">, J.L. and Manzoni, J.F., 1997. Becoming the World’s </w:t>
      </w:r>
      <w:proofErr w:type="spellStart"/>
      <w:r w:rsidRPr="0078341F">
        <w:t>Favourite</w:t>
      </w:r>
      <w:proofErr w:type="spellEnd"/>
      <w:r w:rsidRPr="0078341F">
        <w:t xml:space="preserve"> Airline: British Airways 1980-1993. </w:t>
      </w:r>
      <w:r w:rsidRPr="0078341F">
        <w:rPr>
          <w:i/>
          <w:iCs/>
        </w:rPr>
        <w:t>Bedford: European Case Clearing House</w:t>
      </w:r>
      <w:r w:rsidRPr="0078341F">
        <w:t>.</w:t>
      </w:r>
    </w:p>
    <w:p w14:paraId="4B36B103" w14:textId="65B75375" w:rsidR="00B827E1" w:rsidRDefault="00B827E1" w:rsidP="00B827E1">
      <w:proofErr w:type="spellStart"/>
      <w:r w:rsidRPr="00B827E1">
        <w:t>Grugulis</w:t>
      </w:r>
      <w:proofErr w:type="spellEnd"/>
      <w:r w:rsidRPr="00B827E1">
        <w:t>, I. and Wilkinson, A., 2001. </w:t>
      </w:r>
      <w:r w:rsidRPr="00B827E1">
        <w:rPr>
          <w:i/>
          <w:iCs/>
        </w:rPr>
        <w:t>British Airways: culture and structure</w:t>
      </w:r>
      <w:r w:rsidRPr="00B827E1">
        <w:t>. © Loughborough University.</w:t>
      </w:r>
    </w:p>
    <w:p w14:paraId="4509ACB6" w14:textId="3D4A7C5A" w:rsidR="00B827E1" w:rsidRDefault="00B827E1" w:rsidP="00B827E1">
      <w:r w:rsidRPr="00B827E1">
        <w:t xml:space="preserve">Lange, K., </w:t>
      </w:r>
      <w:proofErr w:type="spellStart"/>
      <w:r w:rsidRPr="00B827E1">
        <w:t>Geppert</w:t>
      </w:r>
      <w:proofErr w:type="spellEnd"/>
      <w:r w:rsidRPr="00B827E1">
        <w:t>, M., Saka‐</w:t>
      </w:r>
      <w:proofErr w:type="spellStart"/>
      <w:r w:rsidRPr="00B827E1">
        <w:t>Helmhout</w:t>
      </w:r>
      <w:proofErr w:type="spellEnd"/>
      <w:r w:rsidRPr="00B827E1">
        <w:t>, A. and Becker‐</w:t>
      </w:r>
      <w:proofErr w:type="spellStart"/>
      <w:r w:rsidRPr="00B827E1">
        <w:t>Ritterspach</w:t>
      </w:r>
      <w:proofErr w:type="spellEnd"/>
      <w:r w:rsidRPr="00B827E1">
        <w:t>, F., 2015. Changing business models and employee representation in the airline industry: A comparison of British Airways and Deutsche Lufthansa. </w:t>
      </w:r>
      <w:r w:rsidRPr="00B827E1">
        <w:rPr>
          <w:i/>
          <w:iCs/>
        </w:rPr>
        <w:t>British Journal of Management</w:t>
      </w:r>
      <w:r w:rsidRPr="00B827E1">
        <w:t>.</w:t>
      </w:r>
    </w:p>
    <w:p w14:paraId="3FCB47DB" w14:textId="061EA3E8" w:rsidR="00B827E1" w:rsidRDefault="00B827E1" w:rsidP="00B827E1">
      <w:pPr>
        <w:jc w:val="both"/>
      </w:pPr>
      <w:proofErr w:type="spellStart"/>
      <w:r w:rsidRPr="00B827E1">
        <w:lastRenderedPageBreak/>
        <w:t>Zhi</w:t>
      </w:r>
      <w:proofErr w:type="spellEnd"/>
      <w:r w:rsidRPr="00B827E1">
        <w:t xml:space="preserve">, Z., Abba, N.B. and Hamid, A.A., 2020. Employee Participation </w:t>
      </w:r>
      <w:proofErr w:type="gramStart"/>
      <w:r w:rsidRPr="00B827E1">
        <w:t>In</w:t>
      </w:r>
      <w:proofErr w:type="gramEnd"/>
      <w:r w:rsidRPr="00B827E1">
        <w:t xml:space="preserve"> Organizational Decision Making As A Motivational Factor For Building High Performance Work System In An Organization. </w:t>
      </w:r>
      <w:r w:rsidRPr="00B827E1">
        <w:rPr>
          <w:i/>
          <w:iCs/>
        </w:rPr>
        <w:t>International Journal of Innovative Research and Advanced Studies</w:t>
      </w:r>
      <w:r>
        <w:t>.</w:t>
      </w:r>
    </w:p>
    <w:p w14:paraId="6082A564" w14:textId="12E11D97" w:rsidR="009F68E6" w:rsidRDefault="009F68E6" w:rsidP="00B827E1">
      <w:pPr>
        <w:jc w:val="both"/>
      </w:pPr>
      <w:proofErr w:type="spellStart"/>
      <w:r w:rsidRPr="009F68E6">
        <w:t>Karami</w:t>
      </w:r>
      <w:proofErr w:type="spellEnd"/>
      <w:r w:rsidRPr="009F68E6">
        <w:t>, A., 2017. Corporate strategy: evidence from British Airways plc. In </w:t>
      </w:r>
      <w:r w:rsidRPr="009F68E6">
        <w:rPr>
          <w:i/>
          <w:iCs/>
        </w:rPr>
        <w:t>The Changing Patterns of Human Resource Management</w:t>
      </w:r>
      <w:r w:rsidRPr="009F68E6">
        <w:t>. Routledge.</w:t>
      </w:r>
    </w:p>
    <w:sectPr w:rsidR="009F68E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63663"/>
    <w:multiLevelType w:val="hybridMultilevel"/>
    <w:tmpl w:val="6CFA3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42068D"/>
    <w:multiLevelType w:val="hybridMultilevel"/>
    <w:tmpl w:val="EE84F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6D1032"/>
    <w:multiLevelType w:val="multilevel"/>
    <w:tmpl w:val="0A1898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85E01E4"/>
    <w:multiLevelType w:val="hybridMultilevel"/>
    <w:tmpl w:val="61429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944AD5"/>
    <w:multiLevelType w:val="hybridMultilevel"/>
    <w:tmpl w:val="35765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6303AA"/>
    <w:multiLevelType w:val="multilevel"/>
    <w:tmpl w:val="6E5C34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EF1CC9"/>
    <w:multiLevelType w:val="hybridMultilevel"/>
    <w:tmpl w:val="2A100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1"/>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557"/>
    <w:rsid w:val="0004717F"/>
    <w:rsid w:val="00057307"/>
    <w:rsid w:val="00061636"/>
    <w:rsid w:val="000814DC"/>
    <w:rsid w:val="00086289"/>
    <w:rsid w:val="000900A9"/>
    <w:rsid w:val="000D5C3B"/>
    <w:rsid w:val="000F491E"/>
    <w:rsid w:val="00267DE2"/>
    <w:rsid w:val="00317F3A"/>
    <w:rsid w:val="00322226"/>
    <w:rsid w:val="00363580"/>
    <w:rsid w:val="00417A1D"/>
    <w:rsid w:val="00424E0B"/>
    <w:rsid w:val="00427557"/>
    <w:rsid w:val="004E737F"/>
    <w:rsid w:val="00554B47"/>
    <w:rsid w:val="00603930"/>
    <w:rsid w:val="0078341F"/>
    <w:rsid w:val="00784CCE"/>
    <w:rsid w:val="007E205A"/>
    <w:rsid w:val="00845443"/>
    <w:rsid w:val="0098409D"/>
    <w:rsid w:val="009C6EE2"/>
    <w:rsid w:val="009F68E6"/>
    <w:rsid w:val="00A6635E"/>
    <w:rsid w:val="00AE23BA"/>
    <w:rsid w:val="00B17161"/>
    <w:rsid w:val="00B73C49"/>
    <w:rsid w:val="00B75B57"/>
    <w:rsid w:val="00B827E1"/>
    <w:rsid w:val="00BC798C"/>
    <w:rsid w:val="00C014F2"/>
    <w:rsid w:val="00C97A9D"/>
    <w:rsid w:val="00D7610C"/>
    <w:rsid w:val="00E40B76"/>
    <w:rsid w:val="00F37CD5"/>
    <w:rsid w:val="00F7482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65C77"/>
  <w15:docId w15:val="{C237174A-FC38-4D6F-B06F-4AD600BE1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line="240" w:lineRule="auto"/>
      <w:outlineLvl w:val="0"/>
    </w:pPr>
    <w:rPr>
      <w:b/>
      <w:sz w:val="40"/>
      <w:szCs w:val="40"/>
    </w:rPr>
  </w:style>
  <w:style w:type="paragraph" w:styleId="Heading2">
    <w:name w:val="heading 2"/>
    <w:basedOn w:val="Normal"/>
    <w:next w:val="Normal"/>
    <w:uiPriority w:val="9"/>
    <w:unhideWhenUsed/>
    <w:qFormat/>
    <w:pPr>
      <w:keepNext/>
      <w:keepLines/>
      <w:spacing w:before="40" w:after="0"/>
      <w:outlineLvl w:val="1"/>
    </w:pPr>
    <w:rPr>
      <w:rFonts w:ascii="Calibri" w:eastAsia="Calibri" w:hAnsi="Calibri" w:cs="Calibri"/>
      <w:b/>
      <w:color w:val="2F5496"/>
      <w:sz w:val="36"/>
      <w:szCs w:val="36"/>
    </w:rPr>
  </w:style>
  <w:style w:type="paragraph" w:styleId="Heading3">
    <w:name w:val="heading 3"/>
    <w:basedOn w:val="Normal"/>
    <w:next w:val="Normal"/>
    <w:uiPriority w:val="9"/>
    <w:unhideWhenUsed/>
    <w:qFormat/>
    <w:rsid w:val="00F37CD5"/>
    <w:pPr>
      <w:keepNext/>
      <w:keepLines/>
      <w:spacing w:before="40" w:after="0"/>
      <w:jc w:val="both"/>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0F491E"/>
    <w:pPr>
      <w:ind w:left="720"/>
      <w:contextualSpacing/>
    </w:pPr>
  </w:style>
  <w:style w:type="paragraph" w:styleId="TOC1">
    <w:name w:val="toc 1"/>
    <w:basedOn w:val="Normal"/>
    <w:next w:val="Normal"/>
    <w:autoRedefine/>
    <w:uiPriority w:val="39"/>
    <w:unhideWhenUsed/>
    <w:rsid w:val="000F491E"/>
    <w:pPr>
      <w:spacing w:after="100"/>
    </w:pPr>
  </w:style>
  <w:style w:type="paragraph" w:styleId="TOC2">
    <w:name w:val="toc 2"/>
    <w:basedOn w:val="Normal"/>
    <w:next w:val="Normal"/>
    <w:autoRedefine/>
    <w:uiPriority w:val="39"/>
    <w:unhideWhenUsed/>
    <w:rsid w:val="000F491E"/>
    <w:pPr>
      <w:spacing w:after="100"/>
      <w:ind w:left="240"/>
    </w:pPr>
  </w:style>
  <w:style w:type="character" w:styleId="Hyperlink">
    <w:name w:val="Hyperlink"/>
    <w:basedOn w:val="DefaultParagraphFont"/>
    <w:uiPriority w:val="99"/>
    <w:unhideWhenUsed/>
    <w:rsid w:val="000F491E"/>
    <w:rPr>
      <w:color w:val="0000FF" w:themeColor="hyperlink"/>
      <w:u w:val="single"/>
    </w:rPr>
  </w:style>
  <w:style w:type="paragraph" w:styleId="TOCHeading">
    <w:name w:val="TOC Heading"/>
    <w:basedOn w:val="Heading1"/>
    <w:next w:val="Normal"/>
    <w:uiPriority w:val="39"/>
    <w:unhideWhenUsed/>
    <w:qFormat/>
    <w:rsid w:val="000F491E"/>
    <w:pPr>
      <w:keepNext/>
      <w:keepLines/>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Caption">
    <w:name w:val="caption"/>
    <w:basedOn w:val="Normal"/>
    <w:next w:val="Normal"/>
    <w:uiPriority w:val="35"/>
    <w:unhideWhenUsed/>
    <w:qFormat/>
    <w:rsid w:val="00417A1D"/>
    <w:pPr>
      <w:spacing w:after="200" w:line="240" w:lineRule="auto"/>
    </w:pPr>
    <w:rPr>
      <w:i/>
      <w:iCs/>
      <w:color w:val="1F497D" w:themeColor="text2"/>
      <w:sz w:val="18"/>
      <w:szCs w:val="18"/>
    </w:rPr>
  </w:style>
  <w:style w:type="paragraph" w:styleId="NormalWeb">
    <w:name w:val="Normal (Web)"/>
    <w:basedOn w:val="Normal"/>
    <w:uiPriority w:val="99"/>
    <w:unhideWhenUsed/>
    <w:rsid w:val="00554B47"/>
    <w:pPr>
      <w:spacing w:before="100" w:beforeAutospacing="1" w:after="100" w:afterAutospacing="1" w:line="240" w:lineRule="auto"/>
    </w:pPr>
  </w:style>
  <w:style w:type="paragraph" w:styleId="TOC3">
    <w:name w:val="toc 3"/>
    <w:basedOn w:val="Normal"/>
    <w:next w:val="Normal"/>
    <w:autoRedefine/>
    <w:uiPriority w:val="39"/>
    <w:unhideWhenUsed/>
    <w:rsid w:val="0098409D"/>
    <w:pPr>
      <w:spacing w:after="100"/>
      <w:ind w:left="480"/>
    </w:pPr>
  </w:style>
  <w:style w:type="paragraph" w:styleId="TableofFigures">
    <w:name w:val="table of figures"/>
    <w:basedOn w:val="Normal"/>
    <w:next w:val="Normal"/>
    <w:uiPriority w:val="99"/>
    <w:unhideWhenUsed/>
    <w:rsid w:val="0098409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49277">
      <w:bodyDiv w:val="1"/>
      <w:marLeft w:val="0"/>
      <w:marRight w:val="0"/>
      <w:marTop w:val="0"/>
      <w:marBottom w:val="0"/>
      <w:divBdr>
        <w:top w:val="none" w:sz="0" w:space="0" w:color="auto"/>
        <w:left w:val="none" w:sz="0" w:space="0" w:color="auto"/>
        <w:bottom w:val="none" w:sz="0" w:space="0" w:color="auto"/>
        <w:right w:val="none" w:sz="0" w:space="0" w:color="auto"/>
      </w:divBdr>
    </w:div>
    <w:div w:id="434792930">
      <w:bodyDiv w:val="1"/>
      <w:marLeft w:val="0"/>
      <w:marRight w:val="0"/>
      <w:marTop w:val="0"/>
      <w:marBottom w:val="0"/>
      <w:divBdr>
        <w:top w:val="none" w:sz="0" w:space="0" w:color="auto"/>
        <w:left w:val="none" w:sz="0" w:space="0" w:color="auto"/>
        <w:bottom w:val="none" w:sz="0" w:space="0" w:color="auto"/>
        <w:right w:val="none" w:sz="0" w:space="0" w:color="auto"/>
      </w:divBdr>
    </w:div>
    <w:div w:id="1901287607">
      <w:bodyDiv w:val="1"/>
      <w:marLeft w:val="0"/>
      <w:marRight w:val="0"/>
      <w:marTop w:val="0"/>
      <w:marBottom w:val="0"/>
      <w:divBdr>
        <w:top w:val="none" w:sz="0" w:space="0" w:color="auto"/>
        <w:left w:val="none" w:sz="0" w:space="0" w:color="auto"/>
        <w:bottom w:val="none" w:sz="0" w:space="0" w:color="auto"/>
        <w:right w:val="none" w:sz="0" w:space="0" w:color="auto"/>
      </w:divBdr>
    </w:div>
    <w:div w:id="20471029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2306</Words>
  <Characters>13148</Characters>
  <Application>Microsoft Office Word</Application>
  <DocSecurity>4</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15424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Penkov</dc:creator>
  <cp:keywords/>
  <dc:description/>
  <cp:lastModifiedBy>Miroslav Penkov</cp:lastModifiedBy>
  <cp:revision>2</cp:revision>
  <dcterms:created xsi:type="dcterms:W3CDTF">2022-12-29T08:01:00Z</dcterms:created>
  <dcterms:modified xsi:type="dcterms:W3CDTF">2022-12-29T08:01:00Z</dcterms:modified>
  <cp:category/>
</cp:coreProperties>
</file>