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E53C7" w14:textId="78E01B73" w:rsidR="00CD5C32" w:rsidRPr="001128AC" w:rsidRDefault="001128AC">
      <w:pPr>
        <w:rPr>
          <w:rFonts w:ascii="Arial" w:hAnsi="Arial" w:cs="Arial"/>
          <w:b/>
          <w:bCs/>
          <w:sz w:val="24"/>
          <w:szCs w:val="24"/>
          <w:lang w:val="en-US"/>
        </w:rPr>
      </w:pPr>
      <w:r w:rsidRPr="001128AC">
        <w:rPr>
          <w:rFonts w:ascii="Arial" w:hAnsi="Arial" w:cs="Arial"/>
          <w:b/>
          <w:bCs/>
          <w:sz w:val="24"/>
          <w:szCs w:val="24"/>
          <w:lang w:val="en-US"/>
        </w:rPr>
        <w:t xml:space="preserve">Danielle Davies 2014780 </w:t>
      </w:r>
    </w:p>
    <w:p w14:paraId="20B880A1" w14:textId="77777777" w:rsidR="00E32993" w:rsidRDefault="001128AC">
      <w:pPr>
        <w:rPr>
          <w:rFonts w:ascii="Arial" w:hAnsi="Arial" w:cs="Arial"/>
          <w:b/>
          <w:bCs/>
          <w:sz w:val="24"/>
          <w:szCs w:val="24"/>
          <w:lang w:val="en-US"/>
        </w:rPr>
      </w:pPr>
      <w:r w:rsidRPr="001128AC">
        <w:rPr>
          <w:rFonts w:ascii="Arial" w:hAnsi="Arial" w:cs="Arial"/>
          <w:b/>
          <w:bCs/>
          <w:sz w:val="24"/>
          <w:szCs w:val="24"/>
          <w:lang w:val="en-US"/>
        </w:rPr>
        <w:t>Module code: EAEE4005/C</w:t>
      </w:r>
    </w:p>
    <w:p w14:paraId="488A001D" w14:textId="35D3EFD9" w:rsidR="001128AC" w:rsidRPr="001128AC" w:rsidRDefault="00E32993">
      <w:pPr>
        <w:rPr>
          <w:rFonts w:ascii="Arial" w:hAnsi="Arial" w:cs="Arial"/>
          <w:b/>
          <w:bCs/>
          <w:sz w:val="24"/>
          <w:szCs w:val="24"/>
          <w:lang w:val="en-US"/>
        </w:rPr>
      </w:pPr>
      <w:r>
        <w:rPr>
          <w:rFonts w:ascii="Arial" w:hAnsi="Arial" w:cs="Arial"/>
          <w:b/>
          <w:bCs/>
          <w:sz w:val="24"/>
          <w:szCs w:val="24"/>
          <w:lang w:val="en-US"/>
        </w:rPr>
        <w:t>Word Count: 3,318 (excluding reference list)</w:t>
      </w:r>
      <w:r w:rsidR="001128AC" w:rsidRPr="001128AC">
        <w:rPr>
          <w:rFonts w:ascii="Arial" w:hAnsi="Arial" w:cs="Arial"/>
          <w:b/>
          <w:bCs/>
          <w:sz w:val="24"/>
          <w:szCs w:val="24"/>
          <w:lang w:val="en-US"/>
        </w:rPr>
        <w:t xml:space="preserve"> </w:t>
      </w:r>
    </w:p>
    <w:p w14:paraId="4824DF51" w14:textId="4997EECE" w:rsidR="001128AC" w:rsidRDefault="001128AC">
      <w:pPr>
        <w:rPr>
          <w:lang w:val="en-US"/>
        </w:rPr>
      </w:pPr>
    </w:p>
    <w:p w14:paraId="6EC73FFF" w14:textId="77777777" w:rsidR="001128AC" w:rsidRDefault="001128AC">
      <w:pPr>
        <w:rPr>
          <w:b/>
          <w:bCs/>
          <w:lang w:val="en-US"/>
        </w:rPr>
      </w:pPr>
      <w:r w:rsidRPr="001128AC">
        <w:rPr>
          <w:b/>
          <w:bCs/>
          <w:lang w:val="en-US"/>
        </w:rPr>
        <w:t xml:space="preserve">                                                                        </w:t>
      </w:r>
    </w:p>
    <w:p w14:paraId="2804C9CA" w14:textId="77777777" w:rsidR="001128AC" w:rsidRDefault="001128AC">
      <w:pPr>
        <w:rPr>
          <w:b/>
          <w:bCs/>
          <w:lang w:val="en-US"/>
        </w:rPr>
      </w:pPr>
    </w:p>
    <w:p w14:paraId="64B14082" w14:textId="3C92DE59" w:rsidR="001128AC" w:rsidRDefault="001128AC">
      <w:pPr>
        <w:rPr>
          <w:rFonts w:ascii="Arial" w:hAnsi="Arial" w:cs="Arial"/>
          <w:b/>
          <w:bCs/>
          <w:sz w:val="24"/>
          <w:szCs w:val="24"/>
          <w:u w:val="single"/>
          <w:lang w:val="en-US"/>
        </w:rPr>
      </w:pPr>
      <w:r>
        <w:rPr>
          <w:b/>
          <w:bCs/>
          <w:lang w:val="en-US"/>
        </w:rPr>
        <w:t xml:space="preserve">                                                                           </w:t>
      </w:r>
      <w:r w:rsidRPr="001128AC">
        <w:rPr>
          <w:b/>
          <w:bCs/>
          <w:lang w:val="en-US"/>
        </w:rPr>
        <w:t xml:space="preserve"> </w:t>
      </w:r>
      <w:r w:rsidRPr="001128AC">
        <w:rPr>
          <w:b/>
          <w:bCs/>
          <w:u w:val="single"/>
          <w:lang w:val="en-US"/>
        </w:rPr>
        <w:t xml:space="preserve"> </w:t>
      </w:r>
      <w:r w:rsidRPr="001128AC">
        <w:rPr>
          <w:rFonts w:ascii="Arial" w:hAnsi="Arial" w:cs="Arial"/>
          <w:b/>
          <w:bCs/>
          <w:sz w:val="24"/>
          <w:szCs w:val="24"/>
          <w:u w:val="single"/>
          <w:lang w:val="en-US"/>
        </w:rPr>
        <w:t xml:space="preserve">Portfolio </w:t>
      </w:r>
    </w:p>
    <w:p w14:paraId="3E53BC6F" w14:textId="611E94FC" w:rsidR="001128AC" w:rsidRDefault="001128AC">
      <w:pPr>
        <w:rPr>
          <w:rFonts w:ascii="Arial" w:hAnsi="Arial" w:cs="Arial"/>
          <w:b/>
          <w:bCs/>
          <w:sz w:val="24"/>
          <w:szCs w:val="24"/>
          <w:u w:val="single"/>
          <w:lang w:val="en-US"/>
        </w:rPr>
      </w:pPr>
      <w:r>
        <w:rPr>
          <w:rFonts w:ascii="Arial" w:hAnsi="Arial" w:cs="Arial"/>
          <w:b/>
          <w:bCs/>
          <w:noProof/>
          <w:sz w:val="24"/>
          <w:szCs w:val="24"/>
          <w:u w:val="single"/>
          <w:lang w:val="en-US"/>
        </w:rPr>
        <w:drawing>
          <wp:anchor distT="0" distB="0" distL="114300" distR="114300" simplePos="0" relativeHeight="251658240" behindDoc="0" locked="0" layoutInCell="1" allowOverlap="1" wp14:anchorId="46F9881F" wp14:editId="266D0917">
            <wp:simplePos x="0" y="0"/>
            <wp:positionH relativeFrom="margin">
              <wp:align>center</wp:align>
            </wp:positionH>
            <wp:positionV relativeFrom="paragraph">
              <wp:posOffset>1548326</wp:posOffset>
            </wp:positionV>
            <wp:extent cx="6181696" cy="3863389"/>
            <wp:effectExtent l="0" t="0" r="0" b="3810"/>
            <wp:wrapNone/>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181696" cy="3863389"/>
                    </a:xfrm>
                    <a:prstGeom prst="rect">
                      <a:avLst/>
                    </a:prstGeom>
                  </pic:spPr>
                </pic:pic>
              </a:graphicData>
            </a:graphic>
            <wp14:sizeRelH relativeFrom="margin">
              <wp14:pctWidth>0</wp14:pctWidth>
            </wp14:sizeRelH>
            <wp14:sizeRelV relativeFrom="margin">
              <wp14:pctHeight>0</wp14:pctHeight>
            </wp14:sizeRelV>
          </wp:anchor>
        </w:drawing>
      </w:r>
    </w:p>
    <w:p w14:paraId="6D46679A" w14:textId="410179E7" w:rsidR="00F80092" w:rsidRPr="00F80092" w:rsidRDefault="00F80092" w:rsidP="00F80092">
      <w:pPr>
        <w:rPr>
          <w:rFonts w:ascii="Arial" w:hAnsi="Arial" w:cs="Arial"/>
          <w:sz w:val="24"/>
          <w:szCs w:val="24"/>
          <w:lang w:val="en-US"/>
        </w:rPr>
      </w:pPr>
    </w:p>
    <w:p w14:paraId="70AE6F9A" w14:textId="6EFC5B3B" w:rsidR="00F80092" w:rsidRPr="00F80092" w:rsidRDefault="00F80092" w:rsidP="00F80092">
      <w:pPr>
        <w:rPr>
          <w:rFonts w:ascii="Arial" w:hAnsi="Arial" w:cs="Arial"/>
          <w:sz w:val="24"/>
          <w:szCs w:val="24"/>
          <w:lang w:val="en-US"/>
        </w:rPr>
      </w:pPr>
    </w:p>
    <w:p w14:paraId="6244E30A" w14:textId="07C6D32C" w:rsidR="00F80092" w:rsidRPr="00F80092" w:rsidRDefault="00F80092" w:rsidP="00F80092">
      <w:pPr>
        <w:rPr>
          <w:rFonts w:ascii="Arial" w:hAnsi="Arial" w:cs="Arial"/>
          <w:sz w:val="24"/>
          <w:szCs w:val="24"/>
          <w:lang w:val="en-US"/>
        </w:rPr>
      </w:pPr>
    </w:p>
    <w:p w14:paraId="719FFEF8" w14:textId="220574F2" w:rsidR="00F80092" w:rsidRPr="00F80092" w:rsidRDefault="00F80092" w:rsidP="00F80092">
      <w:pPr>
        <w:rPr>
          <w:rFonts w:ascii="Arial" w:hAnsi="Arial" w:cs="Arial"/>
          <w:sz w:val="24"/>
          <w:szCs w:val="24"/>
          <w:lang w:val="en-US"/>
        </w:rPr>
      </w:pPr>
    </w:p>
    <w:p w14:paraId="46641D56" w14:textId="09C659A4" w:rsidR="00F80092" w:rsidRPr="00F80092" w:rsidRDefault="00F80092" w:rsidP="00F80092">
      <w:pPr>
        <w:rPr>
          <w:rFonts w:ascii="Arial" w:hAnsi="Arial" w:cs="Arial"/>
          <w:sz w:val="24"/>
          <w:szCs w:val="24"/>
          <w:lang w:val="en-US"/>
        </w:rPr>
      </w:pPr>
    </w:p>
    <w:p w14:paraId="1969A38D" w14:textId="04B409D4" w:rsidR="00F80092" w:rsidRPr="00F80092" w:rsidRDefault="00F80092" w:rsidP="00F80092">
      <w:pPr>
        <w:rPr>
          <w:rFonts w:ascii="Arial" w:hAnsi="Arial" w:cs="Arial"/>
          <w:sz w:val="24"/>
          <w:szCs w:val="24"/>
          <w:lang w:val="en-US"/>
        </w:rPr>
      </w:pPr>
    </w:p>
    <w:p w14:paraId="09E9C6F0" w14:textId="68818C26" w:rsidR="00F80092" w:rsidRPr="00F80092" w:rsidRDefault="00F80092" w:rsidP="00F80092">
      <w:pPr>
        <w:rPr>
          <w:rFonts w:ascii="Arial" w:hAnsi="Arial" w:cs="Arial"/>
          <w:sz w:val="24"/>
          <w:szCs w:val="24"/>
          <w:lang w:val="en-US"/>
        </w:rPr>
      </w:pPr>
    </w:p>
    <w:p w14:paraId="4CEA7907" w14:textId="5A31D89C" w:rsidR="00F80092" w:rsidRPr="00F80092" w:rsidRDefault="00F80092" w:rsidP="00F80092">
      <w:pPr>
        <w:rPr>
          <w:rFonts w:ascii="Arial" w:hAnsi="Arial" w:cs="Arial"/>
          <w:sz w:val="24"/>
          <w:szCs w:val="24"/>
          <w:lang w:val="en-US"/>
        </w:rPr>
      </w:pPr>
    </w:p>
    <w:p w14:paraId="454FB50F" w14:textId="1DE1D8DE" w:rsidR="00F80092" w:rsidRPr="00F80092" w:rsidRDefault="00F80092" w:rsidP="00F80092">
      <w:pPr>
        <w:rPr>
          <w:rFonts w:ascii="Arial" w:hAnsi="Arial" w:cs="Arial"/>
          <w:sz w:val="24"/>
          <w:szCs w:val="24"/>
          <w:lang w:val="en-US"/>
        </w:rPr>
      </w:pPr>
    </w:p>
    <w:p w14:paraId="7C497D02" w14:textId="2A4DB70E" w:rsidR="00F80092" w:rsidRPr="00F80092" w:rsidRDefault="00F80092" w:rsidP="00F80092">
      <w:pPr>
        <w:rPr>
          <w:rFonts w:ascii="Arial" w:hAnsi="Arial" w:cs="Arial"/>
          <w:sz w:val="24"/>
          <w:szCs w:val="24"/>
          <w:lang w:val="en-US"/>
        </w:rPr>
      </w:pPr>
    </w:p>
    <w:p w14:paraId="02745B59" w14:textId="44E10ED8" w:rsidR="00F80092" w:rsidRPr="00F80092" w:rsidRDefault="00F80092" w:rsidP="00F80092">
      <w:pPr>
        <w:rPr>
          <w:rFonts w:ascii="Arial" w:hAnsi="Arial" w:cs="Arial"/>
          <w:sz w:val="24"/>
          <w:szCs w:val="24"/>
          <w:lang w:val="en-US"/>
        </w:rPr>
      </w:pPr>
    </w:p>
    <w:p w14:paraId="09034014" w14:textId="5CBDEDF2" w:rsidR="00F80092" w:rsidRPr="00F80092" w:rsidRDefault="00F80092" w:rsidP="00F80092">
      <w:pPr>
        <w:rPr>
          <w:rFonts w:ascii="Arial" w:hAnsi="Arial" w:cs="Arial"/>
          <w:sz w:val="24"/>
          <w:szCs w:val="24"/>
          <w:lang w:val="en-US"/>
        </w:rPr>
      </w:pPr>
    </w:p>
    <w:p w14:paraId="7D5E3CF8" w14:textId="2355F10E" w:rsidR="00F80092" w:rsidRPr="00F80092" w:rsidRDefault="00F80092" w:rsidP="00F80092">
      <w:pPr>
        <w:rPr>
          <w:rFonts w:ascii="Arial" w:hAnsi="Arial" w:cs="Arial"/>
          <w:sz w:val="24"/>
          <w:szCs w:val="24"/>
          <w:lang w:val="en-US"/>
        </w:rPr>
      </w:pPr>
    </w:p>
    <w:p w14:paraId="330D5C69" w14:textId="229EF612" w:rsidR="00F80092" w:rsidRPr="00F80092" w:rsidRDefault="00F80092" w:rsidP="00F80092">
      <w:pPr>
        <w:rPr>
          <w:rFonts w:ascii="Arial" w:hAnsi="Arial" w:cs="Arial"/>
          <w:sz w:val="24"/>
          <w:szCs w:val="24"/>
          <w:lang w:val="en-US"/>
        </w:rPr>
      </w:pPr>
    </w:p>
    <w:p w14:paraId="4752E6C8" w14:textId="526C631E" w:rsidR="00F80092" w:rsidRPr="00F80092" w:rsidRDefault="00F80092" w:rsidP="00F80092">
      <w:pPr>
        <w:rPr>
          <w:rFonts w:ascii="Arial" w:hAnsi="Arial" w:cs="Arial"/>
          <w:sz w:val="24"/>
          <w:szCs w:val="24"/>
          <w:lang w:val="en-US"/>
        </w:rPr>
      </w:pPr>
    </w:p>
    <w:p w14:paraId="23235549" w14:textId="1D8B8DC4" w:rsidR="00F80092" w:rsidRPr="00F80092" w:rsidRDefault="00F80092" w:rsidP="00F80092">
      <w:pPr>
        <w:rPr>
          <w:rFonts w:ascii="Arial" w:hAnsi="Arial" w:cs="Arial"/>
          <w:sz w:val="24"/>
          <w:szCs w:val="24"/>
          <w:lang w:val="en-US"/>
        </w:rPr>
      </w:pPr>
    </w:p>
    <w:p w14:paraId="0DCA4D2E" w14:textId="24FFA14C" w:rsidR="00F80092" w:rsidRPr="00F80092" w:rsidRDefault="00F80092" w:rsidP="00F80092">
      <w:pPr>
        <w:rPr>
          <w:rFonts w:ascii="Arial" w:hAnsi="Arial" w:cs="Arial"/>
          <w:sz w:val="24"/>
          <w:szCs w:val="24"/>
          <w:lang w:val="en-US"/>
        </w:rPr>
      </w:pPr>
    </w:p>
    <w:p w14:paraId="7DDBB44D" w14:textId="70A0EA0D" w:rsidR="00F80092" w:rsidRPr="00F80092" w:rsidRDefault="00F80092" w:rsidP="00F80092">
      <w:pPr>
        <w:rPr>
          <w:rFonts w:ascii="Arial" w:hAnsi="Arial" w:cs="Arial"/>
          <w:sz w:val="24"/>
          <w:szCs w:val="24"/>
          <w:lang w:val="en-US"/>
        </w:rPr>
      </w:pPr>
    </w:p>
    <w:p w14:paraId="683FED21" w14:textId="7779074B" w:rsidR="00F80092" w:rsidRDefault="00F80092" w:rsidP="00F80092">
      <w:pPr>
        <w:rPr>
          <w:rFonts w:ascii="Arial" w:hAnsi="Arial" w:cs="Arial"/>
          <w:b/>
          <w:bCs/>
          <w:sz w:val="24"/>
          <w:szCs w:val="24"/>
          <w:u w:val="single"/>
          <w:lang w:val="en-US"/>
        </w:rPr>
      </w:pPr>
    </w:p>
    <w:p w14:paraId="7919AF32" w14:textId="4A980C93"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ab/>
        <w:t>(Stacey, 2018)</w:t>
      </w:r>
    </w:p>
    <w:p w14:paraId="02DF6AF4" w14:textId="26A5115B" w:rsidR="00F80092" w:rsidRPr="00CD22BE" w:rsidRDefault="00F80092" w:rsidP="00F80092">
      <w:pPr>
        <w:tabs>
          <w:tab w:val="left" w:pos="7099"/>
        </w:tabs>
        <w:rPr>
          <w:rFonts w:ascii="Arial" w:hAnsi="Arial" w:cs="Arial"/>
          <w:color w:val="00B050"/>
          <w:sz w:val="24"/>
          <w:szCs w:val="24"/>
          <w:lang w:val="en-US"/>
        </w:rPr>
      </w:pPr>
      <w:r w:rsidRPr="00CD22BE">
        <w:rPr>
          <w:rFonts w:ascii="Arial" w:hAnsi="Arial" w:cs="Arial"/>
          <w:color w:val="00B050"/>
          <w:sz w:val="24"/>
          <w:szCs w:val="24"/>
          <w:lang w:val="en-US"/>
        </w:rPr>
        <w:t xml:space="preserve">                                                                                                        </w:t>
      </w:r>
    </w:p>
    <w:p w14:paraId="12AA565F" w14:textId="77777777" w:rsidR="00F80092" w:rsidRDefault="00F80092">
      <w:pPr>
        <w:rPr>
          <w:rFonts w:ascii="Arial" w:hAnsi="Arial" w:cs="Arial"/>
          <w:color w:val="FF0000"/>
          <w:sz w:val="24"/>
          <w:szCs w:val="24"/>
          <w:lang w:val="en-US"/>
        </w:rPr>
      </w:pPr>
      <w:r>
        <w:rPr>
          <w:rFonts w:ascii="Arial" w:hAnsi="Arial" w:cs="Arial"/>
          <w:color w:val="FF0000"/>
          <w:sz w:val="24"/>
          <w:szCs w:val="24"/>
          <w:lang w:val="en-US"/>
        </w:rPr>
        <w:br w:type="page"/>
      </w:r>
    </w:p>
    <w:p w14:paraId="39507169" w14:textId="4A20EB4D" w:rsidR="00F80092" w:rsidRDefault="00F80092" w:rsidP="00F80092">
      <w:pPr>
        <w:tabs>
          <w:tab w:val="left" w:pos="7099"/>
        </w:tabs>
        <w:rPr>
          <w:rFonts w:ascii="Arial" w:hAnsi="Arial" w:cs="Arial"/>
          <w:b/>
          <w:bCs/>
          <w:color w:val="FF0000"/>
          <w:sz w:val="24"/>
          <w:szCs w:val="24"/>
          <w:u w:val="single"/>
          <w:lang w:val="en-US"/>
        </w:rPr>
      </w:pPr>
      <w:r>
        <w:rPr>
          <w:rFonts w:ascii="Arial" w:hAnsi="Arial" w:cs="Arial"/>
          <w:sz w:val="24"/>
          <w:szCs w:val="24"/>
          <w:lang w:val="en-US"/>
        </w:rPr>
        <w:lastRenderedPageBreak/>
        <w:t xml:space="preserve">                                                  </w:t>
      </w:r>
      <w:r w:rsidRPr="00F80092">
        <w:rPr>
          <w:rFonts w:ascii="Arial" w:hAnsi="Arial" w:cs="Arial"/>
          <w:b/>
          <w:bCs/>
          <w:sz w:val="24"/>
          <w:szCs w:val="24"/>
          <w:u w:val="single"/>
          <w:lang w:val="en-US"/>
        </w:rPr>
        <w:t xml:space="preserve">Contents page </w:t>
      </w:r>
      <w:r w:rsidRPr="00F80092">
        <w:rPr>
          <w:rFonts w:ascii="Arial" w:hAnsi="Arial" w:cs="Arial"/>
          <w:b/>
          <w:bCs/>
          <w:color w:val="FF0000"/>
          <w:sz w:val="24"/>
          <w:szCs w:val="24"/>
          <w:u w:val="single"/>
          <w:lang w:val="en-US"/>
        </w:rPr>
        <w:t xml:space="preserve"> </w:t>
      </w:r>
    </w:p>
    <w:p w14:paraId="6BEFBA44" w14:textId="66C9C5FA" w:rsidR="00F80092" w:rsidRDefault="00F80092" w:rsidP="00F80092">
      <w:pPr>
        <w:tabs>
          <w:tab w:val="left" w:pos="7099"/>
        </w:tabs>
        <w:rPr>
          <w:rFonts w:ascii="Arial" w:hAnsi="Arial" w:cs="Arial"/>
          <w:b/>
          <w:bCs/>
          <w:color w:val="FF0000"/>
          <w:sz w:val="24"/>
          <w:szCs w:val="24"/>
          <w:u w:val="single"/>
          <w:lang w:val="en-US"/>
        </w:rPr>
      </w:pPr>
    </w:p>
    <w:p w14:paraId="65BCEAA6" w14:textId="0E6D30BD"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Section 1- Activity plan                                                              Page. 3</w:t>
      </w:r>
    </w:p>
    <w:p w14:paraId="0DF38E44" w14:textId="51EC2F5B" w:rsidR="00F80092" w:rsidRDefault="00F80092" w:rsidP="00F80092">
      <w:pPr>
        <w:tabs>
          <w:tab w:val="left" w:pos="7099"/>
        </w:tabs>
        <w:rPr>
          <w:rFonts w:ascii="Arial" w:hAnsi="Arial" w:cs="Arial"/>
          <w:sz w:val="24"/>
          <w:szCs w:val="24"/>
          <w:lang w:val="en-US"/>
        </w:rPr>
      </w:pPr>
    </w:p>
    <w:p w14:paraId="6CE19358" w14:textId="0B50F07F"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Section 2 – Evaluation </w:t>
      </w:r>
      <w:r w:rsidR="00E32993">
        <w:rPr>
          <w:rFonts w:ascii="Arial" w:hAnsi="Arial" w:cs="Arial"/>
          <w:sz w:val="24"/>
          <w:szCs w:val="24"/>
          <w:lang w:val="en-US"/>
        </w:rPr>
        <w:t xml:space="preserve">                                                             Page. 5</w:t>
      </w:r>
    </w:p>
    <w:p w14:paraId="41D8BC6C" w14:textId="32C144E4" w:rsidR="00F80092" w:rsidRDefault="00F80092" w:rsidP="00F80092">
      <w:pPr>
        <w:tabs>
          <w:tab w:val="left" w:pos="7099"/>
        </w:tabs>
        <w:rPr>
          <w:rFonts w:ascii="Arial" w:hAnsi="Arial" w:cs="Arial"/>
          <w:sz w:val="24"/>
          <w:szCs w:val="24"/>
          <w:lang w:val="en-US"/>
        </w:rPr>
      </w:pPr>
    </w:p>
    <w:p w14:paraId="3B7CA782" w14:textId="149A13AA"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Section 3 – </w:t>
      </w:r>
      <w:r w:rsidR="00110211">
        <w:rPr>
          <w:rFonts w:ascii="Arial" w:hAnsi="Arial" w:cs="Arial"/>
          <w:sz w:val="24"/>
          <w:szCs w:val="24"/>
          <w:lang w:val="en-US"/>
        </w:rPr>
        <w:t xml:space="preserve">Discussion on </w:t>
      </w:r>
      <w:r w:rsidR="00DD13D6">
        <w:rPr>
          <w:rFonts w:ascii="Arial" w:hAnsi="Arial" w:cs="Arial"/>
          <w:sz w:val="24"/>
          <w:szCs w:val="24"/>
          <w:lang w:val="en-US"/>
        </w:rPr>
        <w:t>resources</w:t>
      </w:r>
      <w:r w:rsidR="00E32993">
        <w:rPr>
          <w:rFonts w:ascii="Arial" w:hAnsi="Arial" w:cs="Arial"/>
          <w:sz w:val="24"/>
          <w:szCs w:val="24"/>
          <w:lang w:val="en-US"/>
        </w:rPr>
        <w:t xml:space="preserve">                                        Page. 7</w:t>
      </w:r>
    </w:p>
    <w:p w14:paraId="0425F7E1" w14:textId="248FF4A5" w:rsidR="00F80092" w:rsidRDefault="00F80092" w:rsidP="00F80092">
      <w:pPr>
        <w:tabs>
          <w:tab w:val="left" w:pos="7099"/>
        </w:tabs>
        <w:rPr>
          <w:rFonts w:ascii="Arial" w:hAnsi="Arial" w:cs="Arial"/>
          <w:sz w:val="24"/>
          <w:szCs w:val="24"/>
          <w:lang w:val="en-US"/>
        </w:rPr>
      </w:pPr>
    </w:p>
    <w:p w14:paraId="41A92C64" w14:textId="2F96D100"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Section 4 – </w:t>
      </w:r>
      <w:r w:rsidR="00110211">
        <w:rPr>
          <w:rFonts w:ascii="Arial" w:hAnsi="Arial" w:cs="Arial"/>
          <w:sz w:val="24"/>
          <w:szCs w:val="24"/>
          <w:lang w:val="en-US"/>
        </w:rPr>
        <w:t>Role of the adult</w:t>
      </w:r>
      <w:r w:rsidR="00E32993">
        <w:rPr>
          <w:rFonts w:ascii="Arial" w:hAnsi="Arial" w:cs="Arial"/>
          <w:sz w:val="24"/>
          <w:szCs w:val="24"/>
          <w:lang w:val="en-US"/>
        </w:rPr>
        <w:t xml:space="preserve">                                                     Page. 9</w:t>
      </w:r>
    </w:p>
    <w:p w14:paraId="1B414601" w14:textId="2A5FA408" w:rsidR="00F80092" w:rsidRDefault="00F80092" w:rsidP="00F80092">
      <w:pPr>
        <w:tabs>
          <w:tab w:val="left" w:pos="7099"/>
        </w:tabs>
        <w:rPr>
          <w:rFonts w:ascii="Arial" w:hAnsi="Arial" w:cs="Arial"/>
          <w:sz w:val="24"/>
          <w:szCs w:val="24"/>
          <w:lang w:val="en-US"/>
        </w:rPr>
      </w:pPr>
    </w:p>
    <w:p w14:paraId="322488FF" w14:textId="25AB98CE"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Reference list </w:t>
      </w:r>
      <w:r w:rsidR="00E32993">
        <w:rPr>
          <w:rFonts w:ascii="Arial" w:hAnsi="Arial" w:cs="Arial"/>
          <w:sz w:val="24"/>
          <w:szCs w:val="24"/>
          <w:lang w:val="en-US"/>
        </w:rPr>
        <w:t xml:space="preserve">                                                                           Page. 11</w:t>
      </w:r>
    </w:p>
    <w:p w14:paraId="7DDCA301" w14:textId="14665DCB" w:rsidR="00B31B1E" w:rsidRDefault="00B31B1E" w:rsidP="00F80092">
      <w:pPr>
        <w:tabs>
          <w:tab w:val="left" w:pos="7099"/>
        </w:tabs>
        <w:rPr>
          <w:rFonts w:ascii="Arial" w:hAnsi="Arial" w:cs="Arial"/>
          <w:sz w:val="24"/>
          <w:szCs w:val="24"/>
          <w:lang w:val="en-US"/>
        </w:rPr>
      </w:pPr>
    </w:p>
    <w:p w14:paraId="3628F51C" w14:textId="5C500E22" w:rsidR="00B31B1E" w:rsidRDefault="00B31B1E" w:rsidP="00F80092">
      <w:pPr>
        <w:tabs>
          <w:tab w:val="left" w:pos="7099"/>
        </w:tabs>
        <w:rPr>
          <w:rFonts w:ascii="Arial" w:hAnsi="Arial" w:cs="Arial"/>
          <w:sz w:val="24"/>
          <w:szCs w:val="24"/>
          <w:lang w:val="en-US"/>
        </w:rPr>
      </w:pPr>
    </w:p>
    <w:p w14:paraId="063B1BD3" w14:textId="0037C1B0" w:rsidR="00B31B1E" w:rsidRDefault="00B31B1E" w:rsidP="00F80092">
      <w:pPr>
        <w:tabs>
          <w:tab w:val="left" w:pos="7099"/>
        </w:tabs>
        <w:rPr>
          <w:rFonts w:ascii="Arial" w:hAnsi="Arial" w:cs="Arial"/>
          <w:sz w:val="24"/>
          <w:szCs w:val="24"/>
          <w:lang w:val="en-US"/>
        </w:rPr>
      </w:pPr>
    </w:p>
    <w:p w14:paraId="760E2060" w14:textId="77777777" w:rsidR="00B31B1E" w:rsidRDefault="00B31B1E">
      <w:pPr>
        <w:rPr>
          <w:rFonts w:ascii="Arial" w:hAnsi="Arial" w:cs="Arial"/>
          <w:sz w:val="24"/>
          <w:szCs w:val="24"/>
          <w:lang w:val="en-US"/>
        </w:rPr>
      </w:pPr>
      <w:r>
        <w:rPr>
          <w:rFonts w:ascii="Arial" w:hAnsi="Arial" w:cs="Arial"/>
          <w:sz w:val="24"/>
          <w:szCs w:val="24"/>
          <w:lang w:val="en-US"/>
        </w:rPr>
        <w:br w:type="page"/>
      </w:r>
    </w:p>
    <w:tbl>
      <w:tblPr>
        <w:tblStyle w:val="TableGrid"/>
        <w:tblpPr w:leftFromText="180" w:rightFromText="180" w:vertAnchor="page" w:horzAnchor="margin" w:tblpY="1771"/>
        <w:tblW w:w="0" w:type="auto"/>
        <w:tblLook w:val="04A0" w:firstRow="1" w:lastRow="0" w:firstColumn="1" w:lastColumn="0" w:noHBand="0" w:noVBand="1"/>
      </w:tblPr>
      <w:tblGrid>
        <w:gridCol w:w="2965"/>
        <w:gridCol w:w="3150"/>
        <w:gridCol w:w="2901"/>
      </w:tblGrid>
      <w:tr w:rsidR="00322190" w:rsidRPr="00322190" w14:paraId="43EA9D61" w14:textId="77777777" w:rsidTr="00BF2381">
        <w:tc>
          <w:tcPr>
            <w:tcW w:w="9016" w:type="dxa"/>
            <w:gridSpan w:val="3"/>
          </w:tcPr>
          <w:p w14:paraId="0D9262F2" w14:textId="0C5C3B22" w:rsidR="00322190" w:rsidRPr="005C1591" w:rsidRDefault="004A2DF6" w:rsidP="00BF2381">
            <w:pPr>
              <w:rPr>
                <w:rFonts w:ascii="Arial" w:eastAsia="Calibri" w:hAnsi="Arial" w:cs="Arial"/>
                <w:i/>
              </w:rPr>
            </w:pPr>
            <w:r w:rsidRPr="005C1591">
              <w:rPr>
                <w:rFonts w:ascii="Arial" w:eastAsia="Calibri" w:hAnsi="Arial" w:cs="Arial"/>
                <w:b/>
                <w:i/>
              </w:rPr>
              <w:lastRenderedPageBreak/>
              <w:t xml:space="preserve">                                                            </w:t>
            </w:r>
            <w:r w:rsidR="00322190" w:rsidRPr="005C1591">
              <w:rPr>
                <w:rFonts w:ascii="Arial" w:eastAsia="Calibri" w:hAnsi="Arial" w:cs="Arial"/>
                <w:b/>
                <w:i/>
              </w:rPr>
              <w:t>Activity Plan</w:t>
            </w:r>
          </w:p>
        </w:tc>
      </w:tr>
      <w:tr w:rsidR="00322190" w:rsidRPr="00322190" w14:paraId="762BCF9D" w14:textId="77777777" w:rsidTr="00BF2381">
        <w:tc>
          <w:tcPr>
            <w:tcW w:w="9016" w:type="dxa"/>
            <w:gridSpan w:val="3"/>
          </w:tcPr>
          <w:p w14:paraId="00765300" w14:textId="77777777" w:rsidR="00322190" w:rsidRPr="005C1591" w:rsidRDefault="00322190" w:rsidP="00BF2381">
            <w:pPr>
              <w:rPr>
                <w:rFonts w:ascii="Arial" w:eastAsia="Calibri" w:hAnsi="Arial" w:cs="Arial"/>
                <w:bCs/>
                <w:iCs/>
              </w:rPr>
            </w:pPr>
            <w:r w:rsidRPr="005C1591">
              <w:rPr>
                <w:rFonts w:ascii="Arial" w:eastAsia="Calibri" w:hAnsi="Arial" w:cs="Arial"/>
                <w:b/>
                <w:i/>
              </w:rPr>
              <w:t xml:space="preserve">Activity: </w:t>
            </w:r>
            <w:r w:rsidRPr="005C1591">
              <w:rPr>
                <w:rFonts w:ascii="Arial" w:eastAsia="Calibri" w:hAnsi="Arial" w:cs="Arial"/>
                <w:bCs/>
                <w:iCs/>
              </w:rPr>
              <w:t>5 little Ducks rhyme and actions</w:t>
            </w:r>
          </w:p>
          <w:p w14:paraId="565AD860" w14:textId="77777777" w:rsidR="00322190" w:rsidRPr="005C1591" w:rsidRDefault="00322190" w:rsidP="00BF2381">
            <w:pPr>
              <w:rPr>
                <w:rFonts w:ascii="Arial" w:eastAsia="Calibri" w:hAnsi="Arial" w:cs="Arial"/>
              </w:rPr>
            </w:pPr>
          </w:p>
        </w:tc>
      </w:tr>
      <w:tr w:rsidR="00322190" w:rsidRPr="00322190" w14:paraId="3F32A141" w14:textId="77777777" w:rsidTr="00BF2381">
        <w:tc>
          <w:tcPr>
            <w:tcW w:w="2965" w:type="dxa"/>
          </w:tcPr>
          <w:p w14:paraId="592B3CFB" w14:textId="32721A02" w:rsidR="00322190" w:rsidRPr="005C1591" w:rsidRDefault="00322190" w:rsidP="00BF2381">
            <w:pPr>
              <w:rPr>
                <w:rFonts w:ascii="Arial" w:eastAsia="Calibri" w:hAnsi="Arial" w:cs="Arial"/>
                <w:bCs/>
                <w:iCs/>
              </w:rPr>
            </w:pPr>
            <w:r w:rsidRPr="005C1591">
              <w:rPr>
                <w:rFonts w:ascii="Arial" w:eastAsia="Calibri" w:hAnsi="Arial" w:cs="Arial"/>
                <w:b/>
                <w:i/>
              </w:rPr>
              <w:t xml:space="preserve">Number of children: </w:t>
            </w:r>
            <w:r w:rsidR="00852AE9" w:rsidRPr="005C1591">
              <w:rPr>
                <w:rFonts w:ascii="Arial" w:eastAsia="Calibri" w:hAnsi="Arial" w:cs="Arial"/>
                <w:bCs/>
                <w:iCs/>
              </w:rPr>
              <w:t>6</w:t>
            </w:r>
          </w:p>
          <w:p w14:paraId="6ACF4186" w14:textId="77777777" w:rsidR="00322190" w:rsidRPr="005C1591" w:rsidRDefault="00322190" w:rsidP="00BF2381">
            <w:pPr>
              <w:rPr>
                <w:rFonts w:ascii="Arial" w:eastAsia="Calibri" w:hAnsi="Arial" w:cs="Arial"/>
              </w:rPr>
            </w:pPr>
          </w:p>
        </w:tc>
        <w:tc>
          <w:tcPr>
            <w:tcW w:w="3150" w:type="dxa"/>
          </w:tcPr>
          <w:p w14:paraId="1C97B668" w14:textId="311A3F2E" w:rsidR="00322190" w:rsidRPr="005C1591" w:rsidRDefault="00322190" w:rsidP="00BF2381">
            <w:pPr>
              <w:rPr>
                <w:rFonts w:ascii="Arial" w:eastAsia="Calibri" w:hAnsi="Arial" w:cs="Arial"/>
                <w:bCs/>
                <w:iCs/>
              </w:rPr>
            </w:pPr>
            <w:r w:rsidRPr="005C1591">
              <w:rPr>
                <w:rFonts w:ascii="Arial" w:eastAsia="Calibri" w:hAnsi="Arial" w:cs="Arial"/>
                <w:b/>
                <w:i/>
              </w:rPr>
              <w:t xml:space="preserve">Age of children:  </w:t>
            </w:r>
            <w:r w:rsidRPr="005C1591">
              <w:rPr>
                <w:rFonts w:ascii="Arial" w:eastAsia="Calibri" w:hAnsi="Arial" w:cs="Arial"/>
                <w:bCs/>
                <w:iCs/>
              </w:rPr>
              <w:t xml:space="preserve"> </w:t>
            </w:r>
            <w:r w:rsidR="00D23538" w:rsidRPr="005C1591">
              <w:rPr>
                <w:rFonts w:ascii="Arial" w:eastAsia="Calibri" w:hAnsi="Arial" w:cs="Arial"/>
                <w:bCs/>
                <w:iCs/>
              </w:rPr>
              <w:t>4-5</w:t>
            </w:r>
            <w:r w:rsidRPr="005C1591">
              <w:rPr>
                <w:rFonts w:ascii="Arial" w:eastAsia="Calibri" w:hAnsi="Arial" w:cs="Arial"/>
                <w:bCs/>
                <w:iCs/>
              </w:rPr>
              <w:t xml:space="preserve"> year-old’s</w:t>
            </w:r>
          </w:p>
        </w:tc>
        <w:tc>
          <w:tcPr>
            <w:tcW w:w="2901" w:type="dxa"/>
          </w:tcPr>
          <w:p w14:paraId="0A461F7C" w14:textId="77777777" w:rsidR="00322190" w:rsidRPr="005C1591" w:rsidRDefault="00322190" w:rsidP="00BF2381">
            <w:pPr>
              <w:rPr>
                <w:rFonts w:ascii="Arial" w:eastAsia="Calibri" w:hAnsi="Arial" w:cs="Arial"/>
                <w:bCs/>
                <w:iCs/>
              </w:rPr>
            </w:pPr>
            <w:r w:rsidRPr="005C1591">
              <w:rPr>
                <w:rFonts w:ascii="Arial" w:eastAsia="Calibri" w:hAnsi="Arial" w:cs="Arial"/>
                <w:b/>
                <w:i/>
              </w:rPr>
              <w:t xml:space="preserve">Number of adults: </w:t>
            </w:r>
            <w:r w:rsidRPr="005C1591">
              <w:rPr>
                <w:rFonts w:ascii="Arial" w:eastAsia="Calibri" w:hAnsi="Arial" w:cs="Arial"/>
                <w:bCs/>
                <w:iCs/>
              </w:rPr>
              <w:t>2 or 3</w:t>
            </w:r>
          </w:p>
        </w:tc>
      </w:tr>
      <w:tr w:rsidR="00322190" w:rsidRPr="00322190" w14:paraId="53962DBA" w14:textId="77777777" w:rsidTr="00BF2381">
        <w:tc>
          <w:tcPr>
            <w:tcW w:w="2965" w:type="dxa"/>
          </w:tcPr>
          <w:p w14:paraId="130F8006" w14:textId="707C177D" w:rsidR="00322190" w:rsidRPr="005C1591" w:rsidRDefault="00322190" w:rsidP="00BF2381">
            <w:pPr>
              <w:rPr>
                <w:rFonts w:ascii="Arial" w:eastAsia="Calibri" w:hAnsi="Arial" w:cs="Arial"/>
                <w:b/>
              </w:rPr>
            </w:pPr>
            <w:r w:rsidRPr="005C1591">
              <w:rPr>
                <w:rFonts w:ascii="Arial" w:eastAsia="Calibri" w:hAnsi="Arial" w:cs="Arial"/>
                <w:b/>
                <w:i/>
              </w:rPr>
              <w:t xml:space="preserve">Location: </w:t>
            </w:r>
            <w:r w:rsidRPr="005C1591">
              <w:rPr>
                <w:rFonts w:ascii="Arial" w:eastAsia="Calibri" w:hAnsi="Arial" w:cs="Arial"/>
                <w:bCs/>
                <w:iCs/>
              </w:rPr>
              <w:t xml:space="preserve">Outside/garden </w:t>
            </w:r>
          </w:p>
          <w:p w14:paraId="54AF1A1B" w14:textId="77777777" w:rsidR="00322190" w:rsidRPr="005C1591" w:rsidRDefault="00322190" w:rsidP="00BF2381">
            <w:pPr>
              <w:rPr>
                <w:rFonts w:ascii="Arial" w:eastAsia="Calibri" w:hAnsi="Arial" w:cs="Arial"/>
              </w:rPr>
            </w:pPr>
          </w:p>
        </w:tc>
        <w:tc>
          <w:tcPr>
            <w:tcW w:w="3150" w:type="dxa"/>
          </w:tcPr>
          <w:p w14:paraId="62E5DD19" w14:textId="77777777" w:rsidR="00322190" w:rsidRPr="005C1591" w:rsidRDefault="00322190" w:rsidP="00BF2381">
            <w:pPr>
              <w:rPr>
                <w:rFonts w:ascii="Arial" w:eastAsia="Calibri" w:hAnsi="Arial" w:cs="Arial"/>
                <w:bCs/>
                <w:iCs/>
              </w:rPr>
            </w:pPr>
            <w:r w:rsidRPr="005C1591">
              <w:rPr>
                <w:rFonts w:ascii="Arial" w:eastAsia="Calibri" w:hAnsi="Arial" w:cs="Arial"/>
                <w:b/>
                <w:i/>
              </w:rPr>
              <w:t xml:space="preserve">Preparation time: </w:t>
            </w:r>
            <w:r w:rsidRPr="005C1591">
              <w:rPr>
                <w:rFonts w:ascii="Arial" w:eastAsia="Calibri" w:hAnsi="Arial" w:cs="Arial"/>
                <w:bCs/>
                <w:iCs/>
              </w:rPr>
              <w:t>30 minutes</w:t>
            </w:r>
          </w:p>
        </w:tc>
        <w:tc>
          <w:tcPr>
            <w:tcW w:w="2901" w:type="dxa"/>
          </w:tcPr>
          <w:p w14:paraId="4C898A94" w14:textId="350113E3" w:rsidR="00322190" w:rsidRPr="005C1591" w:rsidRDefault="00322190" w:rsidP="00BF2381">
            <w:pPr>
              <w:rPr>
                <w:rFonts w:ascii="Arial" w:eastAsia="Calibri" w:hAnsi="Arial" w:cs="Arial"/>
                <w:bCs/>
                <w:iCs/>
              </w:rPr>
            </w:pPr>
            <w:r w:rsidRPr="005C1591">
              <w:rPr>
                <w:rFonts w:ascii="Arial" w:eastAsia="Calibri" w:hAnsi="Arial" w:cs="Arial"/>
                <w:b/>
                <w:i/>
              </w:rPr>
              <w:t xml:space="preserve">Activity time: </w:t>
            </w:r>
            <w:r w:rsidR="00852AE9" w:rsidRPr="005C1591">
              <w:rPr>
                <w:rFonts w:ascii="Arial" w:eastAsia="Calibri" w:hAnsi="Arial" w:cs="Arial"/>
                <w:bCs/>
                <w:iCs/>
              </w:rPr>
              <w:t>1.5 hours</w:t>
            </w:r>
          </w:p>
        </w:tc>
      </w:tr>
      <w:tr w:rsidR="00322190" w:rsidRPr="00322190" w14:paraId="2A6E15C9" w14:textId="77777777" w:rsidTr="00BF2381">
        <w:tc>
          <w:tcPr>
            <w:tcW w:w="9016" w:type="dxa"/>
            <w:gridSpan w:val="3"/>
          </w:tcPr>
          <w:p w14:paraId="3E17E889" w14:textId="36C5B592" w:rsidR="00322190" w:rsidRPr="005C1591" w:rsidRDefault="00322190" w:rsidP="00BF2381">
            <w:pPr>
              <w:rPr>
                <w:rFonts w:ascii="Arial" w:eastAsia="Calibri" w:hAnsi="Arial" w:cs="Arial"/>
                <w:b/>
              </w:rPr>
            </w:pPr>
            <w:r w:rsidRPr="005C1591">
              <w:rPr>
                <w:rFonts w:ascii="Arial" w:eastAsia="Calibri" w:hAnsi="Arial" w:cs="Arial"/>
                <w:b/>
                <w:i/>
              </w:rPr>
              <w:t xml:space="preserve">Resources: </w:t>
            </w:r>
            <w:r w:rsidRPr="005C1591">
              <w:rPr>
                <w:rFonts w:ascii="Arial" w:eastAsia="Calibri" w:hAnsi="Arial" w:cs="Arial"/>
                <w:bCs/>
                <w:iCs/>
              </w:rPr>
              <w:t>Wet weather gear, a sand pit filled with water, 6 ducks either rubber</w:t>
            </w:r>
            <w:r w:rsidR="005C1591">
              <w:rPr>
                <w:rFonts w:ascii="Arial" w:eastAsia="Calibri" w:hAnsi="Arial" w:cs="Arial"/>
                <w:bCs/>
                <w:iCs/>
              </w:rPr>
              <w:t xml:space="preserve"> or </w:t>
            </w:r>
            <w:r w:rsidRPr="005C1591">
              <w:rPr>
                <w:rFonts w:ascii="Arial" w:eastAsia="Calibri" w:hAnsi="Arial" w:cs="Arial"/>
                <w:bCs/>
                <w:iCs/>
              </w:rPr>
              <w:t>plastic ducks</w:t>
            </w:r>
            <w:r w:rsidR="005C1591">
              <w:rPr>
                <w:rFonts w:ascii="Arial" w:eastAsia="Calibri" w:hAnsi="Arial" w:cs="Arial"/>
                <w:bCs/>
                <w:iCs/>
              </w:rPr>
              <w:t xml:space="preserve"> </w:t>
            </w:r>
            <w:r w:rsidRPr="005C1591">
              <w:rPr>
                <w:rFonts w:ascii="Arial" w:eastAsia="Calibri" w:hAnsi="Arial" w:cs="Arial"/>
                <w:bCs/>
                <w:iCs/>
              </w:rPr>
              <w:t xml:space="preserve">(5 ducks and mother duck), and a small hill / mound outside. </w:t>
            </w:r>
          </w:p>
          <w:p w14:paraId="3640AD5B" w14:textId="77777777" w:rsidR="00322190" w:rsidRPr="005C1591" w:rsidRDefault="00322190" w:rsidP="00BF2381">
            <w:pPr>
              <w:jc w:val="center"/>
              <w:rPr>
                <w:rFonts w:ascii="Arial" w:eastAsia="Calibri" w:hAnsi="Arial" w:cs="Arial"/>
              </w:rPr>
            </w:pPr>
          </w:p>
          <w:p w14:paraId="6A4750E0" w14:textId="77777777" w:rsidR="00322190" w:rsidRPr="005C1591" w:rsidRDefault="00322190" w:rsidP="00BF2381">
            <w:pPr>
              <w:jc w:val="center"/>
              <w:rPr>
                <w:rFonts w:ascii="Arial" w:eastAsia="Calibri" w:hAnsi="Arial" w:cs="Arial"/>
              </w:rPr>
            </w:pPr>
          </w:p>
          <w:p w14:paraId="4CF692E4" w14:textId="77777777" w:rsidR="00322190" w:rsidRPr="005C1591" w:rsidRDefault="00322190" w:rsidP="00BF2381">
            <w:pPr>
              <w:jc w:val="center"/>
              <w:rPr>
                <w:rFonts w:ascii="Arial" w:eastAsia="Calibri" w:hAnsi="Arial" w:cs="Arial"/>
              </w:rPr>
            </w:pPr>
          </w:p>
        </w:tc>
      </w:tr>
      <w:tr w:rsidR="00322190" w:rsidRPr="00322190" w14:paraId="2CD76084" w14:textId="77777777" w:rsidTr="00BF2381">
        <w:tc>
          <w:tcPr>
            <w:tcW w:w="9016" w:type="dxa"/>
            <w:gridSpan w:val="3"/>
          </w:tcPr>
          <w:p w14:paraId="4C0D755C" w14:textId="721AE7A5" w:rsidR="00322190" w:rsidRPr="005C1591" w:rsidRDefault="00322190" w:rsidP="00BF2381">
            <w:pPr>
              <w:rPr>
                <w:rFonts w:ascii="Arial" w:eastAsia="Calibri" w:hAnsi="Arial" w:cs="Arial"/>
                <w:b/>
              </w:rPr>
            </w:pPr>
            <w:r w:rsidRPr="005C1591">
              <w:rPr>
                <w:rFonts w:ascii="Arial" w:eastAsia="Calibri" w:hAnsi="Arial" w:cs="Arial"/>
                <w:b/>
                <w:i/>
              </w:rPr>
              <w:t xml:space="preserve">Aim/s of activity:  </w:t>
            </w:r>
            <w:r w:rsidRPr="005C1591">
              <w:rPr>
                <w:rFonts w:ascii="Arial" w:eastAsia="Calibri" w:hAnsi="Arial" w:cs="Arial"/>
                <w:bCs/>
                <w:iCs/>
              </w:rPr>
              <w:t>The main aim for this activity is to support</w:t>
            </w:r>
            <w:r w:rsidR="00243D95" w:rsidRPr="005C1591">
              <w:rPr>
                <w:rFonts w:ascii="Arial" w:eastAsia="Calibri" w:hAnsi="Arial" w:cs="Arial"/>
                <w:bCs/>
                <w:iCs/>
              </w:rPr>
              <w:t xml:space="preserve"> children’s</w:t>
            </w:r>
            <w:r w:rsidRPr="005C1591">
              <w:rPr>
                <w:rFonts w:ascii="Arial" w:eastAsia="Calibri" w:hAnsi="Arial" w:cs="Arial"/>
                <w:bCs/>
                <w:iCs/>
              </w:rPr>
              <w:t xml:space="preserve"> mathematical concepts and skills </w:t>
            </w:r>
            <w:r w:rsidR="00243D95" w:rsidRPr="005C1591">
              <w:rPr>
                <w:rFonts w:ascii="Arial" w:eastAsia="Calibri" w:hAnsi="Arial" w:cs="Arial"/>
                <w:bCs/>
                <w:iCs/>
              </w:rPr>
              <w:t>through a play</w:t>
            </w:r>
            <w:r w:rsidR="008B6ACC" w:rsidRPr="005C1591">
              <w:rPr>
                <w:rFonts w:ascii="Arial" w:eastAsia="Calibri" w:hAnsi="Arial" w:cs="Arial"/>
                <w:bCs/>
                <w:iCs/>
              </w:rPr>
              <w:t>-</w:t>
            </w:r>
            <w:r w:rsidR="00243D95" w:rsidRPr="005C1591">
              <w:rPr>
                <w:rFonts w:ascii="Arial" w:eastAsia="Calibri" w:hAnsi="Arial" w:cs="Arial"/>
                <w:bCs/>
                <w:iCs/>
              </w:rPr>
              <w:t xml:space="preserve"> based activity</w:t>
            </w:r>
            <w:r w:rsidRPr="005C1591">
              <w:rPr>
                <w:rFonts w:ascii="Arial" w:eastAsia="Calibri" w:hAnsi="Arial" w:cs="Arial"/>
                <w:bCs/>
                <w:iCs/>
              </w:rPr>
              <w:t>. The skills and concepts enhanced during this activity will be their understanding of reverse counting. It will also help with their mathematical language skills and number recognition through the repetitive singing of the rhyme. The activity will also aid children’s gross motor skills through active learning and learning quantity. Through singing the rhyme the children will be taking part in sensory play and role play. Placing the ducks in the water to swim away will also aid the children’s understanding of floating.</w:t>
            </w:r>
          </w:p>
          <w:p w14:paraId="3B5C25E9" w14:textId="77777777" w:rsidR="00322190" w:rsidRPr="005C1591" w:rsidRDefault="00322190" w:rsidP="00BF2381">
            <w:pPr>
              <w:rPr>
                <w:rFonts w:ascii="Arial" w:eastAsia="Calibri" w:hAnsi="Arial" w:cs="Arial"/>
              </w:rPr>
            </w:pPr>
          </w:p>
          <w:p w14:paraId="59272D2A" w14:textId="77777777" w:rsidR="00322190" w:rsidRPr="005C1591" w:rsidRDefault="00322190" w:rsidP="00BF2381">
            <w:pPr>
              <w:rPr>
                <w:rFonts w:ascii="Arial" w:eastAsia="Calibri" w:hAnsi="Arial" w:cs="Arial"/>
              </w:rPr>
            </w:pPr>
          </w:p>
          <w:p w14:paraId="4EFC9613" w14:textId="77777777" w:rsidR="00322190" w:rsidRPr="005C1591" w:rsidRDefault="00322190" w:rsidP="00BF2381">
            <w:pPr>
              <w:rPr>
                <w:rFonts w:ascii="Arial" w:eastAsia="Calibri" w:hAnsi="Arial" w:cs="Arial"/>
              </w:rPr>
            </w:pPr>
          </w:p>
          <w:p w14:paraId="4B162D5F" w14:textId="77777777" w:rsidR="00322190" w:rsidRPr="005C1591" w:rsidRDefault="00322190" w:rsidP="00BF2381">
            <w:pPr>
              <w:rPr>
                <w:rFonts w:ascii="Arial" w:eastAsia="Calibri" w:hAnsi="Arial" w:cs="Arial"/>
              </w:rPr>
            </w:pPr>
          </w:p>
        </w:tc>
      </w:tr>
      <w:tr w:rsidR="00322190" w:rsidRPr="00322190" w14:paraId="1E6EB4CF" w14:textId="77777777" w:rsidTr="00BF2381">
        <w:tc>
          <w:tcPr>
            <w:tcW w:w="9016" w:type="dxa"/>
            <w:gridSpan w:val="3"/>
          </w:tcPr>
          <w:p w14:paraId="385AA5C4" w14:textId="60AB1C4E" w:rsidR="009C26B6" w:rsidRPr="005C1591" w:rsidRDefault="00322190" w:rsidP="00BF2381">
            <w:pPr>
              <w:rPr>
                <w:rFonts w:ascii="Arial" w:eastAsia="Calibri" w:hAnsi="Arial" w:cs="Arial"/>
                <w:bCs/>
                <w:iCs/>
              </w:rPr>
            </w:pPr>
            <w:r w:rsidRPr="005C1591">
              <w:rPr>
                <w:rFonts w:ascii="Arial" w:eastAsia="Calibri" w:hAnsi="Arial" w:cs="Arial"/>
                <w:b/>
                <w:i/>
              </w:rPr>
              <w:t xml:space="preserve">Links to outcomes: </w:t>
            </w:r>
            <w:r w:rsidR="009C26B6" w:rsidRPr="005C1591">
              <w:rPr>
                <w:rFonts w:ascii="Arial" w:eastAsia="Calibri" w:hAnsi="Arial" w:cs="Arial"/>
                <w:bCs/>
                <w:iCs/>
              </w:rPr>
              <w:t>Th</w:t>
            </w:r>
            <w:r w:rsidR="00243D95" w:rsidRPr="005C1591">
              <w:rPr>
                <w:rFonts w:ascii="Arial" w:eastAsia="Calibri" w:hAnsi="Arial" w:cs="Arial"/>
                <w:bCs/>
                <w:iCs/>
              </w:rPr>
              <w:t>e children</w:t>
            </w:r>
            <w:r w:rsidR="00D73CCE" w:rsidRPr="005C1591">
              <w:rPr>
                <w:rFonts w:ascii="Arial" w:eastAsia="Calibri" w:hAnsi="Arial" w:cs="Arial"/>
                <w:bCs/>
                <w:iCs/>
              </w:rPr>
              <w:t xml:space="preserve"> will be working towards</w:t>
            </w:r>
            <w:r w:rsidR="009C26B6" w:rsidRPr="005C1591">
              <w:rPr>
                <w:rFonts w:ascii="Arial" w:eastAsia="Calibri" w:hAnsi="Arial" w:cs="Arial"/>
                <w:bCs/>
                <w:iCs/>
              </w:rPr>
              <w:t xml:space="preserve"> the expected outcomes suggested by </w:t>
            </w:r>
            <w:r w:rsidR="00DE20ED" w:rsidRPr="005C1591">
              <w:rPr>
                <w:rFonts w:ascii="Arial" w:eastAsia="Calibri" w:hAnsi="Arial" w:cs="Arial"/>
                <w:bCs/>
                <w:iCs/>
              </w:rPr>
              <w:t>t</w:t>
            </w:r>
            <w:r w:rsidR="009C26B6" w:rsidRPr="005C1591">
              <w:rPr>
                <w:rFonts w:ascii="Arial" w:eastAsia="Calibri" w:hAnsi="Arial" w:cs="Arial"/>
                <w:bCs/>
                <w:iCs/>
              </w:rPr>
              <w:t xml:space="preserve">he </w:t>
            </w:r>
            <w:r w:rsidR="00DE20ED" w:rsidRPr="005C1591">
              <w:rPr>
                <w:rFonts w:ascii="Arial" w:eastAsia="Calibri" w:hAnsi="Arial" w:cs="Arial"/>
                <w:bCs/>
                <w:iCs/>
              </w:rPr>
              <w:t>F</w:t>
            </w:r>
            <w:r w:rsidR="009C26B6" w:rsidRPr="005C1591">
              <w:rPr>
                <w:rFonts w:ascii="Arial" w:eastAsia="Calibri" w:hAnsi="Arial" w:cs="Arial"/>
                <w:bCs/>
                <w:iCs/>
              </w:rPr>
              <w:t xml:space="preserve">oundation </w:t>
            </w:r>
            <w:r w:rsidR="00DE20ED" w:rsidRPr="005C1591">
              <w:rPr>
                <w:rFonts w:ascii="Arial" w:eastAsia="Calibri" w:hAnsi="Arial" w:cs="Arial"/>
                <w:bCs/>
                <w:iCs/>
              </w:rPr>
              <w:t>P</w:t>
            </w:r>
            <w:r w:rsidR="009C26B6" w:rsidRPr="005C1591">
              <w:rPr>
                <w:rFonts w:ascii="Arial" w:eastAsia="Calibri" w:hAnsi="Arial" w:cs="Arial"/>
                <w:bCs/>
                <w:iCs/>
              </w:rPr>
              <w:t>hase framework (Welsh Government, 2015).</w:t>
            </w:r>
          </w:p>
          <w:p w14:paraId="6099066F" w14:textId="04BA784A" w:rsidR="009C26B6" w:rsidRPr="005C1591" w:rsidRDefault="009C26B6" w:rsidP="00BF2381">
            <w:pPr>
              <w:rPr>
                <w:rFonts w:ascii="Arial" w:eastAsia="Calibri" w:hAnsi="Arial" w:cs="Arial"/>
                <w:bCs/>
                <w:iCs/>
              </w:rPr>
            </w:pPr>
            <w:r w:rsidRPr="005C1591">
              <w:rPr>
                <w:rFonts w:ascii="Arial" w:eastAsia="Calibri" w:hAnsi="Arial" w:cs="Arial"/>
                <w:bCs/>
                <w:iCs/>
              </w:rPr>
              <w:t xml:space="preserve">The first </w:t>
            </w:r>
            <w:r w:rsidR="005541F7">
              <w:rPr>
                <w:rFonts w:ascii="Arial" w:eastAsia="Calibri" w:hAnsi="Arial" w:cs="Arial"/>
                <w:bCs/>
                <w:iCs/>
              </w:rPr>
              <w:t>element</w:t>
            </w:r>
            <w:r w:rsidR="00D73CCE" w:rsidRPr="005C1591">
              <w:rPr>
                <w:rFonts w:ascii="Arial" w:eastAsia="Calibri" w:hAnsi="Arial" w:cs="Arial"/>
                <w:bCs/>
                <w:iCs/>
              </w:rPr>
              <w:t xml:space="preserve"> that will be achieved</w:t>
            </w:r>
            <w:r w:rsidRPr="005C1591">
              <w:rPr>
                <w:rFonts w:ascii="Arial" w:eastAsia="Calibri" w:hAnsi="Arial" w:cs="Arial"/>
                <w:bCs/>
                <w:iCs/>
              </w:rPr>
              <w:t xml:space="preserve"> is the children </w:t>
            </w:r>
            <w:r w:rsidR="005541F7">
              <w:rPr>
                <w:rFonts w:ascii="Arial" w:eastAsia="Calibri" w:hAnsi="Arial" w:cs="Arial"/>
                <w:bCs/>
                <w:iCs/>
              </w:rPr>
              <w:t>should</w:t>
            </w:r>
            <w:r w:rsidRPr="005C1591">
              <w:rPr>
                <w:rFonts w:ascii="Arial" w:eastAsia="Calibri" w:hAnsi="Arial" w:cs="Arial"/>
                <w:bCs/>
                <w:iCs/>
              </w:rPr>
              <w:t xml:space="preserve"> be able to use number facts and relationships</w:t>
            </w:r>
            <w:r w:rsidR="005541F7">
              <w:rPr>
                <w:rFonts w:ascii="Arial" w:eastAsia="Calibri" w:hAnsi="Arial" w:cs="Arial"/>
                <w:bCs/>
                <w:iCs/>
              </w:rPr>
              <w:t xml:space="preserve">. The outcomes achieved in this element are being able to </w:t>
            </w:r>
            <w:r w:rsidRPr="005C1591">
              <w:rPr>
                <w:rFonts w:ascii="Arial" w:eastAsia="Calibri" w:hAnsi="Arial" w:cs="Arial"/>
                <w:bCs/>
                <w:iCs/>
              </w:rPr>
              <w:t>recit</w:t>
            </w:r>
            <w:r w:rsidR="005541F7">
              <w:rPr>
                <w:rFonts w:ascii="Arial" w:eastAsia="Calibri" w:hAnsi="Arial" w:cs="Arial"/>
                <w:bCs/>
                <w:iCs/>
              </w:rPr>
              <w:t>e</w:t>
            </w:r>
            <w:r w:rsidRPr="005C1591">
              <w:rPr>
                <w:rFonts w:ascii="Arial" w:eastAsia="Calibri" w:hAnsi="Arial" w:cs="Arial"/>
                <w:bCs/>
                <w:iCs/>
              </w:rPr>
              <w:t xml:space="preserve"> a</w:t>
            </w:r>
            <w:r w:rsidR="005541F7">
              <w:rPr>
                <w:rFonts w:ascii="Arial" w:eastAsia="Calibri" w:hAnsi="Arial" w:cs="Arial"/>
                <w:bCs/>
                <w:iCs/>
              </w:rPr>
              <w:t xml:space="preserve"> range of</w:t>
            </w:r>
            <w:r w:rsidRPr="005C1591">
              <w:rPr>
                <w:rFonts w:ascii="Arial" w:eastAsia="Calibri" w:hAnsi="Arial" w:cs="Arial"/>
                <w:bCs/>
                <w:iCs/>
              </w:rPr>
              <w:t xml:space="preserve"> number rhyme</w:t>
            </w:r>
            <w:r w:rsidR="005541F7">
              <w:rPr>
                <w:rFonts w:ascii="Arial" w:eastAsia="Calibri" w:hAnsi="Arial" w:cs="Arial"/>
                <w:bCs/>
                <w:iCs/>
              </w:rPr>
              <w:t xml:space="preserve">s and </w:t>
            </w:r>
            <w:r w:rsidRPr="005C1591">
              <w:rPr>
                <w:rFonts w:ascii="Arial" w:eastAsia="Calibri" w:hAnsi="Arial" w:cs="Arial"/>
                <w:bCs/>
                <w:iCs/>
              </w:rPr>
              <w:t>song.</w:t>
            </w:r>
            <w:r w:rsidR="005541F7">
              <w:rPr>
                <w:rFonts w:ascii="Arial" w:eastAsia="Calibri" w:hAnsi="Arial" w:cs="Arial"/>
                <w:bCs/>
                <w:iCs/>
              </w:rPr>
              <w:t xml:space="preserve"> Being able to count reliably up to 10 objects.</w:t>
            </w:r>
            <w:r w:rsidRPr="005C1591">
              <w:rPr>
                <w:rFonts w:ascii="Arial" w:eastAsia="Calibri" w:hAnsi="Arial" w:cs="Arial"/>
                <w:bCs/>
                <w:iCs/>
              </w:rPr>
              <w:t xml:space="preserve"> Also, b</w:t>
            </w:r>
            <w:r w:rsidR="005541F7">
              <w:rPr>
                <w:rFonts w:ascii="Arial" w:eastAsia="Calibri" w:hAnsi="Arial" w:cs="Arial"/>
                <w:bCs/>
                <w:iCs/>
              </w:rPr>
              <w:t>eing able to</w:t>
            </w:r>
            <w:r w:rsidRPr="005C1591">
              <w:rPr>
                <w:rFonts w:ascii="Arial" w:eastAsia="Calibri" w:hAnsi="Arial" w:cs="Arial"/>
                <w:bCs/>
                <w:iCs/>
              </w:rPr>
              <w:t xml:space="preserve"> recit</w:t>
            </w:r>
            <w:r w:rsidR="005541F7">
              <w:rPr>
                <w:rFonts w:ascii="Arial" w:eastAsia="Calibri" w:hAnsi="Arial" w:cs="Arial"/>
                <w:bCs/>
                <w:iCs/>
              </w:rPr>
              <w:t>e</w:t>
            </w:r>
            <w:r w:rsidRPr="005C1591">
              <w:rPr>
                <w:rFonts w:ascii="Arial" w:eastAsia="Calibri" w:hAnsi="Arial" w:cs="Arial"/>
                <w:bCs/>
                <w:iCs/>
              </w:rPr>
              <w:t xml:space="preserve"> </w:t>
            </w:r>
            <w:r w:rsidR="005541F7" w:rsidRPr="005C1591">
              <w:rPr>
                <w:rFonts w:ascii="Arial" w:eastAsia="Calibri" w:hAnsi="Arial" w:cs="Arial"/>
                <w:bCs/>
                <w:iCs/>
              </w:rPr>
              <w:t>numbers</w:t>
            </w:r>
            <w:r w:rsidR="005541F7">
              <w:rPr>
                <w:rFonts w:ascii="Arial" w:eastAsia="Calibri" w:hAnsi="Arial" w:cs="Arial"/>
                <w:bCs/>
                <w:iCs/>
              </w:rPr>
              <w:t xml:space="preserve"> up to 20 </w:t>
            </w:r>
            <w:r w:rsidRPr="005C1591">
              <w:rPr>
                <w:rFonts w:ascii="Arial" w:eastAsia="Calibri" w:hAnsi="Arial" w:cs="Arial"/>
                <w:bCs/>
                <w:iCs/>
              </w:rPr>
              <w:t>forwards and backwards</w:t>
            </w:r>
            <w:r w:rsidR="005541F7">
              <w:rPr>
                <w:rFonts w:ascii="Arial" w:eastAsia="Calibri" w:hAnsi="Arial" w:cs="Arial"/>
                <w:bCs/>
                <w:iCs/>
              </w:rPr>
              <w:t xml:space="preserve"> and from different starting points</w:t>
            </w:r>
            <w:r w:rsidRPr="005C1591">
              <w:rPr>
                <w:rFonts w:ascii="Arial" w:eastAsia="Calibri" w:hAnsi="Arial" w:cs="Arial"/>
                <w:bCs/>
                <w:iCs/>
              </w:rPr>
              <w:t xml:space="preserve">. By using number facts up to 5. </w:t>
            </w:r>
            <w:r w:rsidR="005541F7">
              <w:rPr>
                <w:rFonts w:ascii="Arial" w:eastAsia="Calibri" w:hAnsi="Arial" w:cs="Arial"/>
                <w:bCs/>
                <w:iCs/>
              </w:rPr>
              <w:t xml:space="preserve">They should also be able to compare and order numbers up to at least 10. They should also be able to understand that zero means ‘none’. And </w:t>
            </w:r>
            <w:r w:rsidR="00A95F6E">
              <w:rPr>
                <w:rFonts w:ascii="Arial" w:eastAsia="Calibri" w:hAnsi="Arial" w:cs="Arial"/>
                <w:bCs/>
                <w:iCs/>
              </w:rPr>
              <w:t>finally,</w:t>
            </w:r>
            <w:r w:rsidR="005541F7">
              <w:rPr>
                <w:rFonts w:ascii="Arial" w:eastAsia="Calibri" w:hAnsi="Arial" w:cs="Arial"/>
                <w:bCs/>
                <w:iCs/>
              </w:rPr>
              <w:t xml:space="preserve"> they should be able to </w:t>
            </w:r>
            <w:r w:rsidR="00A95F6E">
              <w:rPr>
                <w:rFonts w:ascii="Arial" w:eastAsia="Calibri" w:hAnsi="Arial" w:cs="Arial"/>
                <w:bCs/>
                <w:iCs/>
              </w:rPr>
              <w:t>use</w:t>
            </w:r>
            <w:r w:rsidRPr="005C1591">
              <w:rPr>
                <w:rFonts w:ascii="Arial" w:eastAsia="Calibri" w:hAnsi="Arial" w:cs="Arial"/>
                <w:bCs/>
                <w:iCs/>
              </w:rPr>
              <w:t xml:space="preserve"> ordinal numbers to 10 in activity and play. </w:t>
            </w:r>
          </w:p>
          <w:p w14:paraId="108E240C" w14:textId="37A32120" w:rsidR="00FA03C7" w:rsidRPr="005C1591" w:rsidRDefault="009C26B6" w:rsidP="00BF2381">
            <w:pPr>
              <w:rPr>
                <w:rFonts w:ascii="Arial" w:eastAsia="Calibri" w:hAnsi="Arial" w:cs="Arial"/>
                <w:bCs/>
                <w:iCs/>
                <w:color w:val="FF0000"/>
              </w:rPr>
            </w:pPr>
            <w:r w:rsidRPr="005C1591">
              <w:rPr>
                <w:rFonts w:ascii="Arial" w:eastAsia="Calibri" w:hAnsi="Arial" w:cs="Arial"/>
                <w:bCs/>
                <w:iCs/>
              </w:rPr>
              <w:t xml:space="preserve">The second </w:t>
            </w:r>
            <w:r w:rsidR="005541F7">
              <w:rPr>
                <w:rFonts w:ascii="Arial" w:eastAsia="Calibri" w:hAnsi="Arial" w:cs="Arial"/>
                <w:bCs/>
                <w:iCs/>
              </w:rPr>
              <w:t>element</w:t>
            </w:r>
            <w:r w:rsidRPr="005C1591">
              <w:rPr>
                <w:rFonts w:ascii="Arial" w:eastAsia="Calibri" w:hAnsi="Arial" w:cs="Arial"/>
                <w:bCs/>
                <w:iCs/>
              </w:rPr>
              <w:t xml:space="preserve"> that will be achieved is that the children </w:t>
            </w:r>
            <w:r w:rsidR="00A95F6E">
              <w:rPr>
                <w:rFonts w:ascii="Arial" w:eastAsia="Calibri" w:hAnsi="Arial" w:cs="Arial"/>
                <w:bCs/>
                <w:iCs/>
              </w:rPr>
              <w:t xml:space="preserve">should </w:t>
            </w:r>
            <w:r w:rsidRPr="005C1591">
              <w:rPr>
                <w:rFonts w:ascii="Arial" w:eastAsia="Calibri" w:hAnsi="Arial" w:cs="Arial"/>
                <w:bCs/>
                <w:iCs/>
              </w:rPr>
              <w:t>be able to calculate using mental methods</w:t>
            </w:r>
            <w:r w:rsidR="005541F7">
              <w:rPr>
                <w:rFonts w:ascii="Arial" w:eastAsia="Calibri" w:hAnsi="Arial" w:cs="Arial"/>
                <w:bCs/>
                <w:iCs/>
              </w:rPr>
              <w:t>. The outcomes achieved in this element is that the children should be able to</w:t>
            </w:r>
            <w:r w:rsidRPr="005C1591">
              <w:rPr>
                <w:rFonts w:ascii="Arial" w:eastAsia="Calibri" w:hAnsi="Arial" w:cs="Arial"/>
                <w:bCs/>
                <w:iCs/>
              </w:rPr>
              <w:t xml:space="preserve"> mentally recall ‘one less’ of a number within 10. Also,</w:t>
            </w:r>
            <w:r w:rsidR="00A95F6E">
              <w:rPr>
                <w:rFonts w:ascii="Arial" w:eastAsia="Calibri" w:hAnsi="Arial" w:cs="Arial"/>
                <w:bCs/>
                <w:iCs/>
              </w:rPr>
              <w:t xml:space="preserve"> they should</w:t>
            </w:r>
            <w:r w:rsidRPr="005C1591">
              <w:rPr>
                <w:rFonts w:ascii="Arial" w:eastAsia="Calibri" w:hAnsi="Arial" w:cs="Arial"/>
                <w:bCs/>
                <w:iCs/>
              </w:rPr>
              <w:t xml:space="preserve"> b</w:t>
            </w:r>
            <w:r w:rsidR="00A95F6E">
              <w:rPr>
                <w:rFonts w:ascii="Arial" w:eastAsia="Calibri" w:hAnsi="Arial" w:cs="Arial"/>
                <w:bCs/>
                <w:iCs/>
              </w:rPr>
              <w:t>e able to take</w:t>
            </w:r>
            <w:r w:rsidRPr="005C1591">
              <w:rPr>
                <w:rFonts w:ascii="Arial" w:eastAsia="Calibri" w:hAnsi="Arial" w:cs="Arial"/>
                <w:bCs/>
                <w:iCs/>
              </w:rPr>
              <w:t xml:space="preserve"> away objects to find</w:t>
            </w:r>
            <w:r w:rsidR="00A95F6E">
              <w:rPr>
                <w:rFonts w:ascii="Arial" w:eastAsia="Calibri" w:hAnsi="Arial" w:cs="Arial"/>
                <w:bCs/>
                <w:iCs/>
              </w:rPr>
              <w:t xml:space="preserve"> out</w:t>
            </w:r>
            <w:r w:rsidRPr="005C1591">
              <w:rPr>
                <w:rFonts w:ascii="Arial" w:eastAsia="Calibri" w:hAnsi="Arial" w:cs="Arial"/>
                <w:bCs/>
                <w:iCs/>
              </w:rPr>
              <w:t xml:space="preserve"> ‘how many are left?’ The children </w:t>
            </w:r>
            <w:r w:rsidR="00A95F6E">
              <w:rPr>
                <w:rFonts w:ascii="Arial" w:eastAsia="Calibri" w:hAnsi="Arial" w:cs="Arial"/>
                <w:bCs/>
                <w:iCs/>
              </w:rPr>
              <w:t>should also be able to solve</w:t>
            </w:r>
            <w:r w:rsidRPr="005C1591">
              <w:rPr>
                <w:rFonts w:ascii="Arial" w:eastAsia="Calibri" w:hAnsi="Arial" w:cs="Arial"/>
                <w:bCs/>
                <w:iCs/>
              </w:rPr>
              <w:t xml:space="preserve"> simple problems in a practical situation that involves simple subtraction up to 5</w:t>
            </w:r>
            <w:r w:rsidR="00A95F6E">
              <w:rPr>
                <w:rFonts w:ascii="Arial" w:eastAsia="Calibri" w:hAnsi="Arial" w:cs="Arial"/>
                <w:bCs/>
                <w:iCs/>
              </w:rPr>
              <w:t xml:space="preserve">. And finally, they should also be able to talk about addition and subtraction instructions in play activities. </w:t>
            </w:r>
            <w:r w:rsidRPr="005C1591">
              <w:rPr>
                <w:rFonts w:ascii="Arial" w:eastAsia="Calibri" w:hAnsi="Arial" w:cs="Arial"/>
                <w:bCs/>
                <w:iCs/>
              </w:rPr>
              <w:t xml:space="preserve"> </w:t>
            </w:r>
            <w:r w:rsidRPr="005C1591">
              <w:rPr>
                <w:rFonts w:ascii="Arial" w:eastAsia="Calibri" w:hAnsi="Arial" w:cs="Arial"/>
                <w:bCs/>
                <w:iCs/>
              </w:rPr>
              <w:br/>
            </w:r>
            <w:r w:rsidR="00F46368" w:rsidRPr="005C1591">
              <w:rPr>
                <w:rFonts w:ascii="Arial" w:eastAsia="Calibri" w:hAnsi="Arial" w:cs="Arial"/>
                <w:bCs/>
                <w:iCs/>
              </w:rPr>
              <w:t>This activity will also support the new curriculum</w:t>
            </w:r>
            <w:r w:rsidR="00DE20ED" w:rsidRPr="005C1591">
              <w:rPr>
                <w:rFonts w:ascii="Arial" w:eastAsia="Calibri" w:hAnsi="Arial" w:cs="Arial"/>
                <w:bCs/>
                <w:iCs/>
              </w:rPr>
              <w:t xml:space="preserve"> by</w:t>
            </w:r>
            <w:r w:rsidR="00F46368" w:rsidRPr="005C1591">
              <w:rPr>
                <w:rFonts w:ascii="Arial" w:eastAsia="Calibri" w:hAnsi="Arial" w:cs="Arial"/>
                <w:bCs/>
                <w:iCs/>
              </w:rPr>
              <w:t xml:space="preserve"> aiding the children to be ambitious, capable learners. That are healthy</w:t>
            </w:r>
            <w:r w:rsidR="00A95F6E">
              <w:rPr>
                <w:rFonts w:ascii="Arial" w:eastAsia="Calibri" w:hAnsi="Arial" w:cs="Arial"/>
                <w:bCs/>
                <w:iCs/>
              </w:rPr>
              <w:t xml:space="preserve"> and</w:t>
            </w:r>
            <w:r w:rsidR="00F46368" w:rsidRPr="005C1591">
              <w:rPr>
                <w:rFonts w:ascii="Arial" w:eastAsia="Calibri" w:hAnsi="Arial" w:cs="Arial"/>
                <w:bCs/>
                <w:iCs/>
              </w:rPr>
              <w:t xml:space="preserve"> confident individuals</w:t>
            </w:r>
            <w:r w:rsidR="00243D95" w:rsidRPr="005C1591">
              <w:rPr>
                <w:rFonts w:ascii="Arial" w:eastAsia="Calibri" w:hAnsi="Arial" w:cs="Arial"/>
                <w:bCs/>
                <w:iCs/>
              </w:rPr>
              <w:t xml:space="preserve"> </w:t>
            </w:r>
            <w:r w:rsidR="00871044" w:rsidRPr="005C1591">
              <w:rPr>
                <w:rFonts w:ascii="Arial" w:eastAsia="Calibri" w:hAnsi="Arial" w:cs="Arial"/>
                <w:bCs/>
                <w:iCs/>
              </w:rPr>
              <w:t>(Welsh Government, 2020)</w:t>
            </w:r>
            <w:r w:rsidR="00FA03C7" w:rsidRPr="005C1591">
              <w:rPr>
                <w:rFonts w:ascii="Arial" w:eastAsia="Calibri" w:hAnsi="Arial" w:cs="Arial"/>
                <w:bCs/>
                <w:iCs/>
              </w:rPr>
              <w:t>.</w:t>
            </w:r>
          </w:p>
          <w:p w14:paraId="7A1FC0E7" w14:textId="77777777" w:rsidR="00322190" w:rsidRPr="005C1591" w:rsidRDefault="00322190" w:rsidP="00BF2381">
            <w:pPr>
              <w:rPr>
                <w:rFonts w:ascii="Arial" w:eastAsia="Calibri" w:hAnsi="Arial" w:cs="Arial"/>
              </w:rPr>
            </w:pPr>
          </w:p>
          <w:p w14:paraId="2F385056" w14:textId="77777777" w:rsidR="00322190" w:rsidRPr="005C1591" w:rsidRDefault="00322190" w:rsidP="00BF2381">
            <w:pPr>
              <w:rPr>
                <w:rFonts w:ascii="Arial" w:eastAsia="Calibri" w:hAnsi="Arial" w:cs="Arial"/>
              </w:rPr>
            </w:pPr>
          </w:p>
        </w:tc>
      </w:tr>
      <w:tr w:rsidR="00322190" w:rsidRPr="00322190" w14:paraId="71F9A00B" w14:textId="77777777" w:rsidTr="00BF2381">
        <w:tc>
          <w:tcPr>
            <w:tcW w:w="9016" w:type="dxa"/>
            <w:gridSpan w:val="3"/>
          </w:tcPr>
          <w:p w14:paraId="4EDC9C4A" w14:textId="094534F3" w:rsidR="00322190" w:rsidRPr="005C1591" w:rsidRDefault="00322190" w:rsidP="00BF2381">
            <w:pPr>
              <w:rPr>
                <w:rFonts w:ascii="Arial" w:eastAsia="Calibri" w:hAnsi="Arial" w:cs="Arial"/>
                <w:b/>
              </w:rPr>
            </w:pPr>
            <w:r w:rsidRPr="005C1591">
              <w:rPr>
                <w:rFonts w:ascii="Arial" w:eastAsia="Calibri" w:hAnsi="Arial" w:cs="Arial"/>
                <w:b/>
                <w:i/>
              </w:rPr>
              <w:t>Differentiation: E</w:t>
            </w:r>
            <w:r w:rsidRPr="005C1591">
              <w:rPr>
                <w:rFonts w:ascii="Arial" w:eastAsia="Calibri" w:hAnsi="Arial" w:cs="Arial"/>
                <w:bCs/>
                <w:iCs/>
              </w:rPr>
              <w:t>xtra adults may be needed if the activity is carried out with a child that has any additional learning needs so that those children can have 1 to 1 support.</w:t>
            </w:r>
            <w:r w:rsidR="00243D95" w:rsidRPr="005C1591">
              <w:rPr>
                <w:rFonts w:ascii="Arial" w:eastAsia="Calibri" w:hAnsi="Arial" w:cs="Arial"/>
                <w:bCs/>
                <w:iCs/>
              </w:rPr>
              <w:t xml:space="preserve"> If a child has any physical incapability the activity may need to be altered </w:t>
            </w:r>
            <w:r w:rsidR="00206482" w:rsidRPr="005C1591">
              <w:rPr>
                <w:rFonts w:ascii="Arial" w:eastAsia="Calibri" w:hAnsi="Arial" w:cs="Arial"/>
                <w:bCs/>
                <w:iCs/>
              </w:rPr>
              <w:t>to suit the child’s needs.</w:t>
            </w:r>
          </w:p>
          <w:p w14:paraId="00648FC3" w14:textId="77777777" w:rsidR="00322190" w:rsidRPr="005C1591" w:rsidRDefault="00322190" w:rsidP="00BF2381">
            <w:pPr>
              <w:rPr>
                <w:rFonts w:ascii="Arial" w:eastAsia="Calibri" w:hAnsi="Arial" w:cs="Arial"/>
              </w:rPr>
            </w:pPr>
          </w:p>
          <w:p w14:paraId="2CEBED41" w14:textId="77777777" w:rsidR="00322190" w:rsidRPr="005C1591" w:rsidRDefault="00322190" w:rsidP="00BF2381">
            <w:pPr>
              <w:rPr>
                <w:rFonts w:ascii="Arial" w:eastAsia="Calibri" w:hAnsi="Arial" w:cs="Arial"/>
              </w:rPr>
            </w:pPr>
          </w:p>
        </w:tc>
      </w:tr>
      <w:tr w:rsidR="00322190" w:rsidRPr="00322190" w14:paraId="706CE552" w14:textId="77777777" w:rsidTr="00BF2381">
        <w:tc>
          <w:tcPr>
            <w:tcW w:w="9016" w:type="dxa"/>
            <w:gridSpan w:val="3"/>
          </w:tcPr>
          <w:p w14:paraId="07965C6B" w14:textId="5388EAF1" w:rsidR="00322190" w:rsidRPr="005C1591" w:rsidRDefault="00322190" w:rsidP="00BF2381">
            <w:pPr>
              <w:rPr>
                <w:rFonts w:ascii="Arial" w:eastAsia="Calibri" w:hAnsi="Arial" w:cs="Arial"/>
                <w:bCs/>
                <w:iCs/>
              </w:rPr>
            </w:pPr>
            <w:r w:rsidRPr="005C1591">
              <w:rPr>
                <w:rFonts w:ascii="Arial" w:eastAsia="Calibri" w:hAnsi="Arial" w:cs="Arial"/>
                <w:b/>
                <w:i/>
              </w:rPr>
              <w:t xml:space="preserve">Health and safety: </w:t>
            </w:r>
            <w:r w:rsidRPr="005C1591">
              <w:rPr>
                <w:rFonts w:ascii="Arial" w:eastAsia="Calibri" w:hAnsi="Arial" w:cs="Arial"/>
                <w:bCs/>
                <w:iCs/>
              </w:rPr>
              <w:t>A full risk assessment has been carried out</w:t>
            </w:r>
            <w:r w:rsidR="002E0499" w:rsidRPr="005C1591">
              <w:rPr>
                <w:rFonts w:ascii="Arial" w:eastAsia="Calibri" w:hAnsi="Arial" w:cs="Arial"/>
                <w:bCs/>
                <w:iCs/>
              </w:rPr>
              <w:t xml:space="preserve"> following the </w:t>
            </w:r>
            <w:r w:rsidR="001B2BD1" w:rsidRPr="005C1591">
              <w:rPr>
                <w:rFonts w:ascii="Arial" w:eastAsia="Calibri" w:hAnsi="Arial" w:cs="Arial"/>
                <w:bCs/>
                <w:iCs/>
              </w:rPr>
              <w:t>Welsh Government</w:t>
            </w:r>
            <w:r w:rsidR="004F0A85" w:rsidRPr="005C1591">
              <w:rPr>
                <w:rFonts w:ascii="Arial" w:eastAsia="Calibri" w:hAnsi="Arial" w:cs="Arial"/>
                <w:bCs/>
                <w:iCs/>
              </w:rPr>
              <w:t>’</w:t>
            </w:r>
            <w:r w:rsidR="001B2BD1" w:rsidRPr="005C1591">
              <w:rPr>
                <w:rFonts w:ascii="Arial" w:eastAsia="Calibri" w:hAnsi="Arial" w:cs="Arial"/>
                <w:bCs/>
                <w:iCs/>
              </w:rPr>
              <w:t>s</w:t>
            </w:r>
            <w:r w:rsidR="004F0A85" w:rsidRPr="005C1591">
              <w:rPr>
                <w:rFonts w:ascii="Arial" w:eastAsia="Calibri" w:hAnsi="Arial" w:cs="Arial"/>
                <w:bCs/>
                <w:iCs/>
              </w:rPr>
              <w:t xml:space="preserve"> ‘</w:t>
            </w:r>
            <w:r w:rsidR="001B2BD1" w:rsidRPr="005C1591">
              <w:rPr>
                <w:rFonts w:ascii="Arial" w:eastAsia="Calibri" w:hAnsi="Arial" w:cs="Arial"/>
                <w:bCs/>
                <w:iCs/>
              </w:rPr>
              <w:t>health and safety code of conduct</w:t>
            </w:r>
            <w:r w:rsidR="004F0A85" w:rsidRPr="005C1591">
              <w:rPr>
                <w:rFonts w:ascii="Arial" w:eastAsia="Calibri" w:hAnsi="Arial" w:cs="Arial"/>
                <w:bCs/>
                <w:iCs/>
              </w:rPr>
              <w:t>’ (2017)</w:t>
            </w:r>
            <w:r w:rsidRPr="005C1591">
              <w:rPr>
                <w:rFonts w:ascii="Arial" w:eastAsia="Calibri" w:hAnsi="Arial" w:cs="Arial"/>
                <w:bCs/>
                <w:iCs/>
              </w:rPr>
              <w:t xml:space="preserve">. The equipment used will need to be checked again before use to make sure they are still usable. The outdoor area will </w:t>
            </w:r>
            <w:r w:rsidRPr="005C1591">
              <w:rPr>
                <w:rFonts w:ascii="Arial" w:eastAsia="Calibri" w:hAnsi="Arial" w:cs="Arial"/>
                <w:bCs/>
                <w:iCs/>
              </w:rPr>
              <w:lastRenderedPageBreak/>
              <w:t xml:space="preserve">also have to be assessed again before carrying out the activity to make sure it is also still accessible. </w:t>
            </w:r>
          </w:p>
          <w:p w14:paraId="2E641AF0" w14:textId="77777777" w:rsidR="00322190" w:rsidRPr="005C1591" w:rsidRDefault="00322190" w:rsidP="00BF2381">
            <w:pPr>
              <w:rPr>
                <w:rFonts w:ascii="Arial" w:eastAsia="Calibri" w:hAnsi="Arial" w:cs="Arial"/>
              </w:rPr>
            </w:pPr>
          </w:p>
          <w:p w14:paraId="516A2727" w14:textId="77777777" w:rsidR="00322190" w:rsidRPr="005C1591" w:rsidRDefault="00322190" w:rsidP="00BF2381">
            <w:pPr>
              <w:rPr>
                <w:rFonts w:ascii="Arial" w:eastAsia="Calibri" w:hAnsi="Arial" w:cs="Arial"/>
              </w:rPr>
            </w:pPr>
          </w:p>
        </w:tc>
      </w:tr>
      <w:tr w:rsidR="00322190" w:rsidRPr="00322190" w14:paraId="68B065F4" w14:textId="77777777" w:rsidTr="00BF2381">
        <w:tc>
          <w:tcPr>
            <w:tcW w:w="9016" w:type="dxa"/>
            <w:gridSpan w:val="3"/>
          </w:tcPr>
          <w:p w14:paraId="5564572E" w14:textId="753BF06A" w:rsidR="00322190" w:rsidRPr="005C1591" w:rsidRDefault="00322190" w:rsidP="00BF2381">
            <w:pPr>
              <w:rPr>
                <w:rFonts w:ascii="Arial" w:eastAsia="Calibri" w:hAnsi="Arial" w:cs="Arial"/>
                <w:bCs/>
                <w:iCs/>
                <w:color w:val="00B050"/>
              </w:rPr>
            </w:pPr>
            <w:r w:rsidRPr="005C1591">
              <w:rPr>
                <w:rFonts w:ascii="Arial" w:eastAsia="Calibri" w:hAnsi="Arial" w:cs="Arial"/>
                <w:b/>
                <w:i/>
              </w:rPr>
              <w:lastRenderedPageBreak/>
              <w:t xml:space="preserve">Role of adult/adults: </w:t>
            </w:r>
            <w:r w:rsidRPr="005C1591">
              <w:rPr>
                <w:rFonts w:ascii="Arial" w:eastAsia="Calibri" w:hAnsi="Arial" w:cs="Arial"/>
                <w:bCs/>
                <w:iCs/>
              </w:rPr>
              <w:t>The role of the adult in this activity is to organize and set out the activity. To ensure the activity stays child-led the adult must ensure they ask open-ended questions. The adult may guide the children to get their wet weather gear on or to help fill up the water</w:t>
            </w:r>
            <w:r w:rsidR="008B6ACC" w:rsidRPr="005C1591">
              <w:rPr>
                <w:rFonts w:ascii="Arial" w:eastAsia="Calibri" w:hAnsi="Arial" w:cs="Arial"/>
                <w:bCs/>
                <w:iCs/>
              </w:rPr>
              <w:t>. The adult should facilitate the singing and be enthusiastic, encouraging the children to take leading roles.</w:t>
            </w:r>
          </w:p>
          <w:p w14:paraId="05715AAE" w14:textId="77777777" w:rsidR="00322190" w:rsidRPr="005C1591" w:rsidRDefault="00322190" w:rsidP="00BF2381">
            <w:pPr>
              <w:rPr>
                <w:rFonts w:ascii="Arial" w:eastAsia="Calibri" w:hAnsi="Arial" w:cs="Arial"/>
              </w:rPr>
            </w:pPr>
          </w:p>
        </w:tc>
      </w:tr>
      <w:tr w:rsidR="00322190" w:rsidRPr="00322190" w14:paraId="630147FA" w14:textId="77777777" w:rsidTr="00BF2381">
        <w:tc>
          <w:tcPr>
            <w:tcW w:w="9016" w:type="dxa"/>
            <w:gridSpan w:val="3"/>
          </w:tcPr>
          <w:p w14:paraId="506D2C8C" w14:textId="77777777" w:rsidR="006E6D6E" w:rsidRPr="005C1591" w:rsidRDefault="00322190" w:rsidP="00BF2381">
            <w:pPr>
              <w:rPr>
                <w:rFonts w:ascii="Arial" w:eastAsia="Calibri" w:hAnsi="Arial" w:cs="Arial"/>
                <w:bCs/>
                <w:iCs/>
              </w:rPr>
            </w:pPr>
            <w:r w:rsidRPr="005C1591">
              <w:rPr>
                <w:rFonts w:ascii="Arial" w:eastAsia="Calibri" w:hAnsi="Arial" w:cs="Arial"/>
                <w:b/>
                <w:i/>
              </w:rPr>
              <w:t xml:space="preserve">The activity: </w:t>
            </w:r>
            <w:r w:rsidRPr="005C1591">
              <w:rPr>
                <w:rFonts w:ascii="Arial" w:eastAsia="Calibri" w:hAnsi="Arial" w:cs="Arial"/>
                <w:bCs/>
                <w:iCs/>
              </w:rPr>
              <w:t xml:space="preserve">During this activity, the children will be singing the rhyme </w:t>
            </w:r>
            <w:r w:rsidR="006E6D6E" w:rsidRPr="005C1591">
              <w:rPr>
                <w:rFonts w:ascii="Arial" w:eastAsia="Calibri" w:hAnsi="Arial" w:cs="Arial"/>
                <w:bCs/>
                <w:iCs/>
              </w:rPr>
              <w:t>‘</w:t>
            </w:r>
            <w:r w:rsidRPr="005C1591">
              <w:rPr>
                <w:rFonts w:ascii="Arial" w:eastAsia="Calibri" w:hAnsi="Arial" w:cs="Arial"/>
                <w:bCs/>
                <w:iCs/>
              </w:rPr>
              <w:t xml:space="preserve">5 little </w:t>
            </w:r>
            <w:r w:rsidR="006E6D6E" w:rsidRPr="005C1591">
              <w:rPr>
                <w:rFonts w:ascii="Arial" w:eastAsia="Calibri" w:hAnsi="Arial" w:cs="Arial"/>
                <w:bCs/>
                <w:iCs/>
              </w:rPr>
              <w:t>ducks.’ The children will be the main participants in this activity as they will be performing the actions while singing the song, they will also climb up a small hill/ mound in the outdoor environment and hid behind this.</w:t>
            </w:r>
            <w:r w:rsidRPr="005C1591">
              <w:rPr>
                <w:rFonts w:ascii="Arial" w:eastAsia="Calibri" w:hAnsi="Arial" w:cs="Arial"/>
                <w:bCs/>
                <w:iCs/>
              </w:rPr>
              <w:t xml:space="preserve"> </w:t>
            </w:r>
          </w:p>
          <w:p w14:paraId="1C09D666" w14:textId="41930EAE" w:rsidR="00322190" w:rsidRPr="005C1591" w:rsidRDefault="00322190" w:rsidP="00BF2381">
            <w:pPr>
              <w:rPr>
                <w:rFonts w:ascii="Arial" w:eastAsia="Calibri" w:hAnsi="Arial" w:cs="Arial"/>
                <w:bCs/>
                <w:iCs/>
                <w:color w:val="00B050"/>
              </w:rPr>
            </w:pPr>
            <w:r w:rsidRPr="005C1591">
              <w:rPr>
                <w:rFonts w:ascii="Arial" w:eastAsia="Calibri" w:hAnsi="Arial" w:cs="Arial"/>
                <w:bCs/>
                <w:iCs/>
              </w:rPr>
              <w:t>Firstly, the adult will explain to the children what they are going to be doing. Then the children will be asked to go and get their wet weather gear and put them on. The sand pit will need to be set up in front of the hill. The children will then help the adult fill up some of the water and choose their ducks. Then the children and the adults will sing the rhyme while moving the ducks across the water up and over the hill, where they will hide until mother duck calls them back. When they come back one child will stay hiding behind the hill. The song will then be repeated with another child staying behind the hill each time until no ducks come back. There will be an adult hiding behind the hill with the children and there will be a</w:t>
            </w:r>
            <w:r w:rsidR="008B6ACC" w:rsidRPr="005C1591">
              <w:rPr>
                <w:rFonts w:ascii="Arial" w:eastAsia="Calibri" w:hAnsi="Arial" w:cs="Arial"/>
                <w:bCs/>
                <w:iCs/>
              </w:rPr>
              <w:t xml:space="preserve">nother 2 adults by the water, </w:t>
            </w:r>
            <w:r w:rsidR="006E6D6E" w:rsidRPr="005C1591">
              <w:rPr>
                <w:rFonts w:ascii="Arial" w:eastAsia="Calibri" w:hAnsi="Arial" w:cs="Arial"/>
                <w:bCs/>
                <w:iCs/>
              </w:rPr>
              <w:t xml:space="preserve">all adults </w:t>
            </w:r>
            <w:r w:rsidR="008B6ACC" w:rsidRPr="005C1591">
              <w:rPr>
                <w:rFonts w:ascii="Arial" w:eastAsia="Calibri" w:hAnsi="Arial" w:cs="Arial"/>
                <w:bCs/>
                <w:iCs/>
              </w:rPr>
              <w:t>will be singing along with the children. The activity may be repeated by the children, so they all have a turn being mother duck and children ducks. After the activity, the children may also</w:t>
            </w:r>
            <w:r w:rsidR="00F94851" w:rsidRPr="005C1591">
              <w:rPr>
                <w:rFonts w:ascii="Arial" w:eastAsia="Calibri" w:hAnsi="Arial" w:cs="Arial"/>
                <w:bCs/>
                <w:iCs/>
              </w:rPr>
              <w:t xml:space="preserve"> take part in free child-led</w:t>
            </w:r>
            <w:r w:rsidR="008B6ACC" w:rsidRPr="005C1591">
              <w:rPr>
                <w:rFonts w:ascii="Arial" w:eastAsia="Calibri" w:hAnsi="Arial" w:cs="Arial"/>
                <w:bCs/>
                <w:iCs/>
              </w:rPr>
              <w:t xml:space="preserve"> play with the water</w:t>
            </w:r>
            <w:r w:rsidR="00F94851" w:rsidRPr="005C1591">
              <w:rPr>
                <w:rFonts w:ascii="Arial" w:eastAsia="Calibri" w:hAnsi="Arial" w:cs="Arial"/>
                <w:bCs/>
                <w:iCs/>
              </w:rPr>
              <w:t>,</w:t>
            </w:r>
            <w:r w:rsidR="008B6ACC" w:rsidRPr="005C1591">
              <w:rPr>
                <w:rFonts w:ascii="Arial" w:eastAsia="Calibri" w:hAnsi="Arial" w:cs="Arial"/>
                <w:bCs/>
                <w:iCs/>
              </w:rPr>
              <w:t xml:space="preserve"> with the ducks or </w:t>
            </w:r>
            <w:r w:rsidR="00F94851" w:rsidRPr="005C1591">
              <w:rPr>
                <w:rFonts w:ascii="Arial" w:eastAsia="Calibri" w:hAnsi="Arial" w:cs="Arial"/>
                <w:bCs/>
                <w:iCs/>
              </w:rPr>
              <w:t xml:space="preserve">to </w:t>
            </w:r>
            <w:r w:rsidR="008B6ACC" w:rsidRPr="005C1591">
              <w:rPr>
                <w:rFonts w:ascii="Arial" w:eastAsia="Calibri" w:hAnsi="Arial" w:cs="Arial"/>
                <w:bCs/>
                <w:iCs/>
              </w:rPr>
              <w:t xml:space="preserve">see how other natural resources such as stones and sticks float and sink. </w:t>
            </w:r>
          </w:p>
          <w:p w14:paraId="4072C459" w14:textId="77777777" w:rsidR="00322190" w:rsidRPr="005C1591" w:rsidRDefault="00322190" w:rsidP="00BF2381">
            <w:pPr>
              <w:rPr>
                <w:rFonts w:ascii="Arial" w:eastAsia="Calibri" w:hAnsi="Arial" w:cs="Arial"/>
                <w:b/>
                <w:i/>
              </w:rPr>
            </w:pPr>
          </w:p>
          <w:p w14:paraId="18E0F4C1" w14:textId="77777777" w:rsidR="00322190" w:rsidRPr="005C1591" w:rsidRDefault="00322190" w:rsidP="00BF2381">
            <w:pPr>
              <w:rPr>
                <w:rFonts w:ascii="Arial" w:eastAsia="Calibri" w:hAnsi="Arial" w:cs="Arial"/>
                <w:b/>
                <w:i/>
              </w:rPr>
            </w:pPr>
          </w:p>
          <w:p w14:paraId="3CBDFBDB" w14:textId="77777777" w:rsidR="00322190" w:rsidRPr="005C1591" w:rsidRDefault="00322190" w:rsidP="00BF2381">
            <w:pPr>
              <w:rPr>
                <w:rFonts w:ascii="Arial" w:eastAsia="Calibri" w:hAnsi="Arial" w:cs="Arial"/>
                <w:b/>
                <w:i/>
              </w:rPr>
            </w:pPr>
          </w:p>
          <w:p w14:paraId="0DCF411A" w14:textId="77777777" w:rsidR="00322190" w:rsidRPr="005C1591" w:rsidRDefault="00322190" w:rsidP="00BF2381">
            <w:pPr>
              <w:rPr>
                <w:rFonts w:ascii="Arial" w:eastAsia="Calibri" w:hAnsi="Arial" w:cs="Arial"/>
                <w:b/>
                <w:i/>
              </w:rPr>
            </w:pPr>
          </w:p>
        </w:tc>
      </w:tr>
    </w:tbl>
    <w:p w14:paraId="25147C4F" w14:textId="77777777" w:rsidR="00DC06F1" w:rsidRDefault="006E61C2" w:rsidP="00B010F0">
      <w:pPr>
        <w:rPr>
          <w:rFonts w:ascii="Arial" w:hAnsi="Arial" w:cs="Arial"/>
          <w:sz w:val="24"/>
          <w:szCs w:val="24"/>
          <w:lang w:val="en-US"/>
        </w:rPr>
      </w:pPr>
      <w:r>
        <w:rPr>
          <w:rFonts w:ascii="Arial" w:hAnsi="Arial" w:cs="Arial"/>
          <w:sz w:val="24"/>
          <w:szCs w:val="24"/>
          <w:lang w:val="en-US"/>
        </w:rPr>
        <w:t xml:space="preserve">                                           </w:t>
      </w:r>
      <w:r w:rsidR="00B010F0">
        <w:rPr>
          <w:rFonts w:ascii="Arial" w:hAnsi="Arial" w:cs="Arial"/>
          <w:sz w:val="24"/>
          <w:szCs w:val="24"/>
          <w:lang w:val="en-US"/>
        </w:rPr>
        <w:t xml:space="preserve"> </w:t>
      </w:r>
    </w:p>
    <w:p w14:paraId="5D0055A2" w14:textId="77777777" w:rsidR="00DC06F1" w:rsidRDefault="00DC06F1" w:rsidP="00B010F0">
      <w:pPr>
        <w:rPr>
          <w:rFonts w:ascii="Arial" w:hAnsi="Arial" w:cs="Arial"/>
          <w:sz w:val="24"/>
          <w:szCs w:val="24"/>
          <w:lang w:val="en-US"/>
        </w:rPr>
      </w:pPr>
    </w:p>
    <w:p w14:paraId="2A47EAE3" w14:textId="77777777" w:rsidR="00DC06F1" w:rsidRDefault="00DC06F1" w:rsidP="00B010F0">
      <w:pPr>
        <w:rPr>
          <w:rFonts w:ascii="Arial" w:hAnsi="Arial" w:cs="Arial"/>
          <w:sz w:val="24"/>
          <w:szCs w:val="24"/>
          <w:lang w:val="en-US"/>
        </w:rPr>
      </w:pPr>
    </w:p>
    <w:p w14:paraId="4E0CFBDF" w14:textId="77777777" w:rsidR="00DC06F1" w:rsidRDefault="00DC06F1" w:rsidP="00B010F0">
      <w:pPr>
        <w:rPr>
          <w:rFonts w:ascii="Arial" w:hAnsi="Arial" w:cs="Arial"/>
          <w:sz w:val="24"/>
          <w:szCs w:val="24"/>
          <w:lang w:val="en-US"/>
        </w:rPr>
      </w:pPr>
    </w:p>
    <w:p w14:paraId="7E4BE491" w14:textId="77777777" w:rsidR="00DC06F1" w:rsidRDefault="00DC06F1" w:rsidP="00B010F0">
      <w:pPr>
        <w:rPr>
          <w:rFonts w:ascii="Arial" w:hAnsi="Arial" w:cs="Arial"/>
          <w:sz w:val="24"/>
          <w:szCs w:val="24"/>
          <w:lang w:val="en-US"/>
        </w:rPr>
      </w:pPr>
    </w:p>
    <w:p w14:paraId="6B46A000" w14:textId="77777777" w:rsidR="00DC06F1" w:rsidRDefault="00DC06F1" w:rsidP="00B010F0">
      <w:pPr>
        <w:rPr>
          <w:rFonts w:ascii="Arial" w:hAnsi="Arial" w:cs="Arial"/>
          <w:sz w:val="24"/>
          <w:szCs w:val="24"/>
          <w:lang w:val="en-US"/>
        </w:rPr>
      </w:pPr>
    </w:p>
    <w:p w14:paraId="1913F73A" w14:textId="77777777" w:rsidR="00DC06F1" w:rsidRDefault="00DC06F1" w:rsidP="00B010F0">
      <w:pPr>
        <w:rPr>
          <w:rFonts w:ascii="Arial" w:hAnsi="Arial" w:cs="Arial"/>
          <w:sz w:val="24"/>
          <w:szCs w:val="24"/>
          <w:lang w:val="en-US"/>
        </w:rPr>
      </w:pPr>
    </w:p>
    <w:p w14:paraId="57EC16D4" w14:textId="77777777" w:rsidR="00DC06F1" w:rsidRDefault="00DC06F1" w:rsidP="00B010F0">
      <w:pPr>
        <w:rPr>
          <w:rFonts w:ascii="Arial" w:hAnsi="Arial" w:cs="Arial"/>
          <w:sz w:val="24"/>
          <w:szCs w:val="24"/>
          <w:lang w:val="en-US"/>
        </w:rPr>
      </w:pPr>
    </w:p>
    <w:p w14:paraId="5B271010" w14:textId="77777777" w:rsidR="00DC06F1" w:rsidRDefault="00DC06F1" w:rsidP="00B010F0">
      <w:pPr>
        <w:rPr>
          <w:rFonts w:ascii="Arial" w:hAnsi="Arial" w:cs="Arial"/>
          <w:sz w:val="24"/>
          <w:szCs w:val="24"/>
          <w:lang w:val="en-US"/>
        </w:rPr>
      </w:pPr>
    </w:p>
    <w:p w14:paraId="0C17E4BF" w14:textId="77777777" w:rsidR="00DC06F1" w:rsidRDefault="00DC06F1" w:rsidP="00B010F0">
      <w:pPr>
        <w:rPr>
          <w:rFonts w:ascii="Arial" w:hAnsi="Arial" w:cs="Arial"/>
          <w:sz w:val="24"/>
          <w:szCs w:val="24"/>
          <w:lang w:val="en-US"/>
        </w:rPr>
      </w:pPr>
    </w:p>
    <w:p w14:paraId="5C60FC34" w14:textId="77777777" w:rsidR="00DC06F1" w:rsidRDefault="00DC06F1" w:rsidP="00B010F0">
      <w:pPr>
        <w:rPr>
          <w:rFonts w:ascii="Arial" w:hAnsi="Arial" w:cs="Arial"/>
          <w:sz w:val="24"/>
          <w:szCs w:val="24"/>
          <w:lang w:val="en-US"/>
        </w:rPr>
      </w:pPr>
    </w:p>
    <w:p w14:paraId="53B9335B" w14:textId="77777777" w:rsidR="00BF2381" w:rsidRDefault="00897212" w:rsidP="00B010F0">
      <w:pPr>
        <w:rPr>
          <w:rFonts w:ascii="Arial" w:hAnsi="Arial" w:cs="Arial"/>
          <w:sz w:val="24"/>
          <w:szCs w:val="24"/>
          <w:lang w:val="en-US"/>
        </w:rPr>
      </w:pPr>
      <w:r>
        <w:rPr>
          <w:rFonts w:ascii="Arial" w:hAnsi="Arial" w:cs="Arial"/>
          <w:sz w:val="24"/>
          <w:szCs w:val="24"/>
          <w:lang w:val="en-US"/>
        </w:rPr>
        <w:t xml:space="preserve">                                             </w:t>
      </w:r>
    </w:p>
    <w:p w14:paraId="6654BF94" w14:textId="77777777" w:rsidR="00BF2381" w:rsidRDefault="00BF2381" w:rsidP="00B010F0">
      <w:pPr>
        <w:rPr>
          <w:rFonts w:ascii="Arial" w:hAnsi="Arial" w:cs="Arial"/>
          <w:sz w:val="24"/>
          <w:szCs w:val="24"/>
          <w:lang w:val="en-US"/>
        </w:rPr>
      </w:pPr>
    </w:p>
    <w:p w14:paraId="2FC80603" w14:textId="3C125EEB" w:rsidR="006E61C2" w:rsidRDefault="00BF2381" w:rsidP="00B010F0">
      <w:pPr>
        <w:rPr>
          <w:rFonts w:ascii="Arial" w:hAnsi="Arial" w:cs="Arial"/>
          <w:b/>
          <w:bCs/>
          <w:sz w:val="24"/>
          <w:szCs w:val="24"/>
          <w:u w:val="single"/>
          <w:lang w:val="en-US"/>
        </w:rPr>
      </w:pPr>
      <w:r>
        <w:rPr>
          <w:rFonts w:ascii="Arial" w:hAnsi="Arial" w:cs="Arial"/>
          <w:sz w:val="24"/>
          <w:szCs w:val="24"/>
          <w:lang w:val="en-US"/>
        </w:rPr>
        <w:lastRenderedPageBreak/>
        <w:t xml:space="preserve">                                           </w:t>
      </w:r>
      <w:bookmarkStart w:id="0" w:name="_Hlk64575413"/>
      <w:r w:rsidR="006E61C2" w:rsidRPr="006E61C2">
        <w:rPr>
          <w:rFonts w:ascii="Arial" w:hAnsi="Arial" w:cs="Arial"/>
          <w:b/>
          <w:bCs/>
          <w:sz w:val="24"/>
          <w:szCs w:val="24"/>
          <w:u w:val="single"/>
          <w:lang w:val="en-US"/>
        </w:rPr>
        <w:t xml:space="preserve">Section 2 </w:t>
      </w:r>
      <w:r w:rsidR="006E61C2">
        <w:rPr>
          <w:rFonts w:ascii="Arial" w:hAnsi="Arial" w:cs="Arial"/>
          <w:b/>
          <w:bCs/>
          <w:sz w:val="24"/>
          <w:szCs w:val="24"/>
          <w:u w:val="single"/>
          <w:lang w:val="en-US"/>
        </w:rPr>
        <w:t>–</w:t>
      </w:r>
      <w:r w:rsidR="006E61C2" w:rsidRPr="006E61C2">
        <w:rPr>
          <w:rFonts w:ascii="Arial" w:hAnsi="Arial" w:cs="Arial"/>
          <w:b/>
          <w:bCs/>
          <w:sz w:val="24"/>
          <w:szCs w:val="24"/>
          <w:u w:val="single"/>
          <w:lang w:val="en-US"/>
        </w:rPr>
        <w:t xml:space="preserve"> Evaluation</w:t>
      </w:r>
    </w:p>
    <w:p w14:paraId="68A47275" w14:textId="32040724" w:rsidR="00271455" w:rsidRDefault="006E61C2" w:rsidP="00B010F0">
      <w:pPr>
        <w:rPr>
          <w:rFonts w:ascii="Arial" w:hAnsi="Arial" w:cs="Arial"/>
          <w:sz w:val="24"/>
          <w:szCs w:val="24"/>
          <w:lang w:val="en-US"/>
        </w:rPr>
      </w:pPr>
      <w:r>
        <w:rPr>
          <w:rFonts w:ascii="Arial" w:hAnsi="Arial" w:cs="Arial"/>
          <w:sz w:val="24"/>
          <w:szCs w:val="24"/>
          <w:lang w:val="en-US"/>
        </w:rPr>
        <w:t>The activity planned has been carried out to support children’s mathematical concepts and skills in a play-based activity. According to McInnes (</w:t>
      </w:r>
      <w:r w:rsidR="00BB512B">
        <w:rPr>
          <w:rFonts w:ascii="Arial" w:hAnsi="Arial" w:cs="Arial"/>
          <w:sz w:val="24"/>
          <w:szCs w:val="24"/>
          <w:lang w:val="en-US"/>
        </w:rPr>
        <w:t>2012)</w:t>
      </w:r>
      <w:r w:rsidR="002E5554">
        <w:rPr>
          <w:rFonts w:ascii="Arial" w:hAnsi="Arial" w:cs="Arial"/>
          <w:sz w:val="24"/>
          <w:szCs w:val="24"/>
          <w:lang w:val="en-US"/>
        </w:rPr>
        <w:t>,</w:t>
      </w:r>
      <w:r w:rsidR="00BB512B">
        <w:rPr>
          <w:rFonts w:ascii="Arial" w:hAnsi="Arial" w:cs="Arial"/>
          <w:sz w:val="24"/>
          <w:szCs w:val="24"/>
          <w:lang w:val="en-US"/>
        </w:rPr>
        <w:t xml:space="preserve"> state</w:t>
      </w:r>
      <w:r w:rsidR="007D0E37">
        <w:rPr>
          <w:rFonts w:ascii="Arial" w:hAnsi="Arial" w:cs="Arial"/>
          <w:sz w:val="24"/>
          <w:szCs w:val="24"/>
          <w:lang w:val="en-US"/>
        </w:rPr>
        <w:t xml:space="preserve"> that</w:t>
      </w:r>
      <w:r w:rsidR="00BB512B">
        <w:rPr>
          <w:rFonts w:ascii="Arial" w:hAnsi="Arial" w:cs="Arial"/>
          <w:sz w:val="24"/>
          <w:szCs w:val="24"/>
          <w:lang w:val="en-US"/>
        </w:rPr>
        <w:t xml:space="preserve"> children are more engaged and not so easily distracted while taking part in a play-based activity. </w:t>
      </w:r>
      <w:r w:rsidR="003251A6">
        <w:rPr>
          <w:rFonts w:ascii="Arial" w:hAnsi="Arial" w:cs="Arial"/>
          <w:sz w:val="24"/>
          <w:szCs w:val="24"/>
          <w:lang w:val="en-US"/>
        </w:rPr>
        <w:t xml:space="preserve">Importantly while the adult has provided suggestions, the plan details that the children will make the decisions thus in agreement with </w:t>
      </w:r>
      <w:r w:rsidR="00F41765">
        <w:rPr>
          <w:rFonts w:ascii="Arial" w:hAnsi="Arial" w:cs="Arial"/>
          <w:sz w:val="24"/>
          <w:szCs w:val="24"/>
          <w:lang w:val="en-US"/>
        </w:rPr>
        <w:t>McInnes</w:t>
      </w:r>
      <w:r w:rsidR="003251A6">
        <w:rPr>
          <w:rFonts w:ascii="Arial" w:hAnsi="Arial" w:cs="Arial"/>
          <w:sz w:val="24"/>
          <w:szCs w:val="24"/>
          <w:lang w:val="en-US"/>
        </w:rPr>
        <w:t xml:space="preserve"> (2012)</w:t>
      </w:r>
      <w:r w:rsidR="00F41765">
        <w:rPr>
          <w:rFonts w:ascii="Arial" w:hAnsi="Arial" w:cs="Arial"/>
          <w:sz w:val="24"/>
          <w:szCs w:val="24"/>
          <w:lang w:val="en-US"/>
        </w:rPr>
        <w:t xml:space="preserve"> who </w:t>
      </w:r>
      <w:r w:rsidR="003251A6">
        <w:rPr>
          <w:rFonts w:ascii="Arial" w:hAnsi="Arial" w:cs="Arial"/>
          <w:sz w:val="24"/>
          <w:szCs w:val="24"/>
          <w:lang w:val="en-US"/>
        </w:rPr>
        <w:t xml:space="preserve">believed the perception of play to a child is an activity that is child-led. </w:t>
      </w:r>
      <w:r w:rsidR="00F41765">
        <w:rPr>
          <w:rFonts w:ascii="Arial" w:hAnsi="Arial" w:cs="Arial"/>
          <w:sz w:val="24"/>
          <w:szCs w:val="24"/>
          <w:lang w:val="en-US"/>
        </w:rPr>
        <w:t xml:space="preserve">The </w:t>
      </w:r>
      <w:r w:rsidR="0078121A">
        <w:rPr>
          <w:rFonts w:ascii="Arial" w:hAnsi="Arial" w:cs="Arial"/>
          <w:sz w:val="24"/>
          <w:szCs w:val="24"/>
          <w:lang w:val="en-US"/>
        </w:rPr>
        <w:t>activity</w:t>
      </w:r>
      <w:r w:rsidR="00F41765">
        <w:rPr>
          <w:rFonts w:ascii="Arial" w:hAnsi="Arial" w:cs="Arial"/>
          <w:sz w:val="24"/>
          <w:szCs w:val="24"/>
          <w:lang w:val="en-US"/>
        </w:rPr>
        <w:t xml:space="preserve"> planned</w:t>
      </w:r>
      <w:r w:rsidR="0078121A">
        <w:rPr>
          <w:rFonts w:ascii="Arial" w:hAnsi="Arial" w:cs="Arial"/>
          <w:sz w:val="24"/>
          <w:szCs w:val="24"/>
          <w:lang w:val="en-US"/>
        </w:rPr>
        <w:t xml:space="preserve"> is child-led and play-based </w:t>
      </w:r>
      <w:r w:rsidR="00F41765">
        <w:rPr>
          <w:rFonts w:ascii="Arial" w:hAnsi="Arial" w:cs="Arial"/>
          <w:sz w:val="24"/>
          <w:szCs w:val="24"/>
          <w:lang w:val="en-US"/>
        </w:rPr>
        <w:t xml:space="preserve">so </w:t>
      </w:r>
      <w:r w:rsidR="0078121A">
        <w:rPr>
          <w:rFonts w:ascii="Arial" w:hAnsi="Arial" w:cs="Arial"/>
          <w:sz w:val="24"/>
          <w:szCs w:val="24"/>
          <w:lang w:val="en-US"/>
        </w:rPr>
        <w:t>it will support children’s wellbeing as well as developing children’s mathematical concepts and skills</w:t>
      </w:r>
      <w:r w:rsidR="00F41765">
        <w:rPr>
          <w:rFonts w:ascii="Arial" w:hAnsi="Arial" w:cs="Arial"/>
          <w:sz w:val="24"/>
          <w:szCs w:val="24"/>
          <w:lang w:val="en-US"/>
        </w:rPr>
        <w:t xml:space="preserve"> as the children will have opportunities to engage in a hands-on activity that promotes their understanding of number sequence and singing a number rhyme</w:t>
      </w:r>
      <w:r w:rsidR="0078121A">
        <w:rPr>
          <w:rFonts w:ascii="Arial" w:hAnsi="Arial" w:cs="Arial"/>
          <w:sz w:val="24"/>
          <w:szCs w:val="24"/>
          <w:lang w:val="en-US"/>
        </w:rPr>
        <w:t>. This also links</w:t>
      </w:r>
      <w:r w:rsidR="007D0E37">
        <w:rPr>
          <w:rFonts w:ascii="Arial" w:hAnsi="Arial" w:cs="Arial"/>
          <w:sz w:val="24"/>
          <w:szCs w:val="24"/>
          <w:lang w:val="en-US"/>
        </w:rPr>
        <w:t xml:space="preserve"> </w:t>
      </w:r>
      <w:r w:rsidR="00ED7A14">
        <w:rPr>
          <w:rFonts w:ascii="Arial" w:hAnsi="Arial" w:cs="Arial"/>
          <w:sz w:val="24"/>
          <w:szCs w:val="24"/>
          <w:lang w:val="en-US"/>
        </w:rPr>
        <w:t>in</w:t>
      </w:r>
      <w:r w:rsidR="0078121A">
        <w:rPr>
          <w:rFonts w:ascii="Arial" w:hAnsi="Arial" w:cs="Arial"/>
          <w:sz w:val="24"/>
          <w:szCs w:val="24"/>
          <w:lang w:val="en-US"/>
        </w:rPr>
        <w:t xml:space="preserve"> with Montessori</w:t>
      </w:r>
      <w:r w:rsidR="00ED7A14">
        <w:rPr>
          <w:rFonts w:ascii="Arial" w:hAnsi="Arial" w:cs="Arial"/>
          <w:sz w:val="24"/>
          <w:szCs w:val="24"/>
          <w:lang w:val="en-US"/>
        </w:rPr>
        <w:t xml:space="preserve"> (1975, quoted in Aubey and Riley, 2019, p.28) </w:t>
      </w:r>
      <w:r w:rsidR="00271455">
        <w:rPr>
          <w:rFonts w:ascii="Arial" w:hAnsi="Arial" w:cs="Arial"/>
          <w:sz w:val="24"/>
          <w:szCs w:val="24"/>
          <w:lang w:val="en-US"/>
        </w:rPr>
        <w:t>who</w:t>
      </w:r>
      <w:r w:rsidR="00D90B53">
        <w:rPr>
          <w:rFonts w:ascii="Arial" w:hAnsi="Arial" w:cs="Arial"/>
          <w:sz w:val="24"/>
          <w:szCs w:val="24"/>
          <w:lang w:val="en-US"/>
        </w:rPr>
        <w:t xml:space="preserve"> </w:t>
      </w:r>
      <w:r w:rsidR="00ED7A14">
        <w:rPr>
          <w:rFonts w:ascii="Arial" w:hAnsi="Arial" w:cs="Arial"/>
          <w:sz w:val="24"/>
          <w:szCs w:val="24"/>
          <w:lang w:val="en-US"/>
        </w:rPr>
        <w:t>states</w:t>
      </w:r>
      <w:r w:rsidR="0078121A">
        <w:rPr>
          <w:rFonts w:ascii="Arial" w:hAnsi="Arial" w:cs="Arial"/>
          <w:sz w:val="24"/>
          <w:szCs w:val="24"/>
          <w:lang w:val="en-US"/>
        </w:rPr>
        <w:t xml:space="preserve"> that ‘a child learns everything without even knowing he is learning it’</w:t>
      </w:r>
      <w:r w:rsidR="00ED7A14">
        <w:rPr>
          <w:rFonts w:ascii="Arial" w:hAnsi="Arial" w:cs="Arial"/>
          <w:sz w:val="24"/>
          <w:szCs w:val="24"/>
          <w:lang w:val="en-US"/>
        </w:rPr>
        <w:t xml:space="preserve">. </w:t>
      </w:r>
      <w:r w:rsidR="00BD323B">
        <w:rPr>
          <w:rFonts w:ascii="Arial" w:hAnsi="Arial" w:cs="Arial"/>
          <w:sz w:val="24"/>
          <w:szCs w:val="24"/>
          <w:lang w:val="en-US"/>
        </w:rPr>
        <w:t xml:space="preserve">As </w:t>
      </w:r>
      <w:r w:rsidR="007E048A">
        <w:rPr>
          <w:rFonts w:ascii="Arial" w:hAnsi="Arial" w:cs="Arial"/>
          <w:sz w:val="24"/>
          <w:szCs w:val="24"/>
          <w:lang w:val="en-US"/>
        </w:rPr>
        <w:t>the activity planned is child-led the children are experiencing first-hand experiences</w:t>
      </w:r>
      <w:r w:rsidR="00BD323B">
        <w:rPr>
          <w:rFonts w:ascii="Arial" w:hAnsi="Arial" w:cs="Arial"/>
          <w:sz w:val="24"/>
          <w:szCs w:val="24"/>
          <w:lang w:val="en-US"/>
        </w:rPr>
        <w:t xml:space="preserve"> </w:t>
      </w:r>
      <w:r w:rsidR="003251A6">
        <w:rPr>
          <w:rFonts w:ascii="Arial" w:hAnsi="Arial" w:cs="Arial"/>
          <w:sz w:val="24"/>
          <w:szCs w:val="24"/>
          <w:lang w:val="en-US"/>
        </w:rPr>
        <w:t>which</w:t>
      </w:r>
      <w:r w:rsidR="00B729EF">
        <w:rPr>
          <w:rFonts w:ascii="Arial" w:hAnsi="Arial" w:cs="Arial"/>
          <w:sz w:val="24"/>
          <w:szCs w:val="24"/>
          <w:lang w:val="en-US"/>
        </w:rPr>
        <w:t xml:space="preserve"> supports</w:t>
      </w:r>
      <w:r w:rsidR="00BD323B">
        <w:rPr>
          <w:rFonts w:ascii="Arial" w:hAnsi="Arial" w:cs="Arial"/>
          <w:sz w:val="24"/>
          <w:szCs w:val="24"/>
          <w:lang w:val="en-US"/>
        </w:rPr>
        <w:t xml:space="preserve"> Piaget</w:t>
      </w:r>
      <w:r w:rsidR="00BB5B2F">
        <w:rPr>
          <w:rFonts w:ascii="Arial" w:hAnsi="Arial" w:cs="Arial"/>
          <w:sz w:val="24"/>
          <w:szCs w:val="24"/>
          <w:lang w:val="en-US"/>
        </w:rPr>
        <w:t>’s</w:t>
      </w:r>
      <w:r w:rsidR="00BD323B">
        <w:rPr>
          <w:rFonts w:ascii="Arial" w:hAnsi="Arial" w:cs="Arial"/>
          <w:sz w:val="24"/>
          <w:szCs w:val="24"/>
          <w:lang w:val="en-US"/>
        </w:rPr>
        <w:t xml:space="preserve"> (</w:t>
      </w:r>
      <w:r w:rsidR="00BB5B2F">
        <w:rPr>
          <w:rFonts w:ascii="Arial" w:hAnsi="Arial" w:cs="Arial"/>
          <w:sz w:val="24"/>
          <w:szCs w:val="24"/>
          <w:lang w:val="en-US"/>
        </w:rPr>
        <w:t>1936</w:t>
      </w:r>
      <w:r w:rsidR="00BD323B">
        <w:rPr>
          <w:rFonts w:ascii="Arial" w:hAnsi="Arial" w:cs="Arial"/>
          <w:sz w:val="24"/>
          <w:szCs w:val="24"/>
          <w:lang w:val="en-US"/>
        </w:rPr>
        <w:t xml:space="preserve">) </w:t>
      </w:r>
      <w:r w:rsidR="007E048A">
        <w:rPr>
          <w:rFonts w:ascii="Arial" w:hAnsi="Arial" w:cs="Arial"/>
          <w:sz w:val="24"/>
          <w:szCs w:val="24"/>
          <w:lang w:val="en-US"/>
        </w:rPr>
        <w:t xml:space="preserve">theory </w:t>
      </w:r>
      <w:r w:rsidR="00BB5B2F">
        <w:rPr>
          <w:rFonts w:ascii="Arial" w:hAnsi="Arial" w:cs="Arial"/>
          <w:sz w:val="24"/>
          <w:szCs w:val="24"/>
          <w:lang w:val="en-US"/>
        </w:rPr>
        <w:t xml:space="preserve">of </w:t>
      </w:r>
      <w:r w:rsidR="00ED7A14">
        <w:rPr>
          <w:rFonts w:ascii="Arial" w:hAnsi="Arial" w:cs="Arial"/>
          <w:sz w:val="24"/>
          <w:szCs w:val="24"/>
          <w:lang w:val="en-US"/>
        </w:rPr>
        <w:t>cognitive development</w:t>
      </w:r>
      <w:r w:rsidR="00BB5B2F">
        <w:rPr>
          <w:rFonts w:ascii="Arial" w:hAnsi="Arial" w:cs="Arial"/>
          <w:sz w:val="24"/>
          <w:szCs w:val="24"/>
          <w:lang w:val="en-US"/>
        </w:rPr>
        <w:t xml:space="preserve"> and that it Is enhanced when children take part in first-hand experiences</w:t>
      </w:r>
      <w:r w:rsidR="009318C1">
        <w:rPr>
          <w:rFonts w:ascii="Arial" w:hAnsi="Arial" w:cs="Arial"/>
          <w:sz w:val="24"/>
          <w:szCs w:val="24"/>
          <w:lang w:val="en-US"/>
        </w:rPr>
        <w:t xml:space="preserve"> </w:t>
      </w:r>
      <w:r w:rsidR="00ED7A14">
        <w:rPr>
          <w:rFonts w:ascii="Arial" w:hAnsi="Arial" w:cs="Arial"/>
          <w:sz w:val="24"/>
          <w:szCs w:val="24"/>
          <w:lang w:val="en-US"/>
        </w:rPr>
        <w:t>(Aubrey and Riley, 2019).</w:t>
      </w:r>
      <w:r w:rsidR="00B729EF">
        <w:rPr>
          <w:rFonts w:ascii="Arial" w:hAnsi="Arial" w:cs="Arial"/>
          <w:sz w:val="24"/>
          <w:szCs w:val="24"/>
          <w:lang w:val="en-US"/>
        </w:rPr>
        <w:t xml:space="preserve"> It also aligns with </w:t>
      </w:r>
      <w:r w:rsidR="005D20DF">
        <w:rPr>
          <w:rFonts w:ascii="Arial" w:hAnsi="Arial" w:cs="Arial"/>
          <w:sz w:val="24"/>
          <w:szCs w:val="24"/>
          <w:lang w:val="en-US"/>
        </w:rPr>
        <w:t>the Welsh Government (2019) who explain that play</w:t>
      </w:r>
      <w:r w:rsidR="00F41765">
        <w:rPr>
          <w:rFonts w:ascii="Arial" w:hAnsi="Arial" w:cs="Arial"/>
          <w:sz w:val="24"/>
          <w:szCs w:val="24"/>
          <w:lang w:val="en-US"/>
        </w:rPr>
        <w:t xml:space="preserve"> is </w:t>
      </w:r>
      <w:r w:rsidR="005D20DF">
        <w:rPr>
          <w:rFonts w:ascii="Arial" w:hAnsi="Arial" w:cs="Arial"/>
          <w:sz w:val="24"/>
          <w:szCs w:val="24"/>
          <w:lang w:val="en-US"/>
        </w:rPr>
        <w:t xml:space="preserve">an important part in the development of mathematics and numeracy. </w:t>
      </w:r>
      <w:r w:rsidR="00F41765">
        <w:rPr>
          <w:rFonts w:ascii="Arial" w:hAnsi="Arial" w:cs="Arial"/>
          <w:sz w:val="24"/>
          <w:szCs w:val="24"/>
          <w:lang w:val="en-US"/>
        </w:rPr>
        <w:t>They also</w:t>
      </w:r>
      <w:r w:rsidR="005D20DF">
        <w:rPr>
          <w:rFonts w:ascii="Arial" w:hAnsi="Arial" w:cs="Arial"/>
          <w:sz w:val="24"/>
          <w:szCs w:val="24"/>
          <w:lang w:val="en-US"/>
        </w:rPr>
        <w:t xml:space="preserve"> suggest that children require real life experiences and </w:t>
      </w:r>
      <w:r w:rsidR="003251A6">
        <w:rPr>
          <w:rFonts w:ascii="Arial" w:hAnsi="Arial" w:cs="Arial"/>
          <w:sz w:val="24"/>
          <w:szCs w:val="24"/>
          <w:lang w:val="en-US"/>
        </w:rPr>
        <w:t>real-life</w:t>
      </w:r>
      <w:r w:rsidR="005D20DF">
        <w:rPr>
          <w:rFonts w:ascii="Arial" w:hAnsi="Arial" w:cs="Arial"/>
          <w:sz w:val="24"/>
          <w:szCs w:val="24"/>
          <w:lang w:val="en-US"/>
        </w:rPr>
        <w:t xml:space="preserve"> contexts to help support their knowledge and understanding of mathematical concepts and skills. This also supports Donaldson (2015) who suggest children require regular opportunities to strengthen their knowledge of number and to use their numeracy skills in different contexts.</w:t>
      </w:r>
      <w:r w:rsidR="0088104D">
        <w:rPr>
          <w:rFonts w:ascii="Arial" w:hAnsi="Arial" w:cs="Arial"/>
          <w:sz w:val="24"/>
          <w:szCs w:val="24"/>
          <w:lang w:val="en-US"/>
        </w:rPr>
        <w:t xml:space="preserve"> Welsh Government (2019) also state that play is an important part in the development of mathematics and numeracy. They also suggest the importance of first-hand experiences and real life experiences to better support their knowledge and understanding of mathematical skills and concepts. </w:t>
      </w:r>
      <w:r w:rsidR="005D20DF">
        <w:rPr>
          <w:rFonts w:ascii="Arial" w:hAnsi="Arial" w:cs="Arial"/>
          <w:sz w:val="24"/>
          <w:szCs w:val="24"/>
          <w:lang w:val="en-US"/>
        </w:rPr>
        <w:t xml:space="preserve"> </w:t>
      </w:r>
    </w:p>
    <w:p w14:paraId="121B4281" w14:textId="11C86610" w:rsidR="002E5554" w:rsidRDefault="00F64A29" w:rsidP="00B010F0">
      <w:pPr>
        <w:rPr>
          <w:rFonts w:ascii="Arial" w:hAnsi="Arial" w:cs="Arial"/>
          <w:sz w:val="24"/>
          <w:szCs w:val="24"/>
          <w:lang w:val="en-US"/>
        </w:rPr>
      </w:pPr>
      <w:r>
        <w:rPr>
          <w:rFonts w:ascii="Arial" w:hAnsi="Arial" w:cs="Arial"/>
          <w:sz w:val="24"/>
          <w:szCs w:val="24"/>
          <w:lang w:val="en-US"/>
        </w:rPr>
        <w:t>Tucker (2014) who</w:t>
      </w:r>
      <w:r w:rsidR="00F747DC">
        <w:rPr>
          <w:rFonts w:ascii="Arial" w:hAnsi="Arial" w:cs="Arial"/>
          <w:sz w:val="24"/>
          <w:szCs w:val="24"/>
          <w:lang w:val="en-US"/>
        </w:rPr>
        <w:t xml:space="preserve"> </w:t>
      </w:r>
      <w:r w:rsidR="003740BE">
        <w:rPr>
          <w:rFonts w:ascii="Arial" w:hAnsi="Arial" w:cs="Arial"/>
          <w:sz w:val="24"/>
          <w:szCs w:val="24"/>
          <w:lang w:val="en-US"/>
        </w:rPr>
        <w:t xml:space="preserve">also </w:t>
      </w:r>
      <w:r>
        <w:rPr>
          <w:rFonts w:ascii="Arial" w:hAnsi="Arial" w:cs="Arial"/>
          <w:sz w:val="24"/>
          <w:szCs w:val="24"/>
          <w:lang w:val="en-US"/>
        </w:rPr>
        <w:t>suggests that</w:t>
      </w:r>
      <w:r w:rsidR="003740BE">
        <w:rPr>
          <w:rFonts w:ascii="Arial" w:hAnsi="Arial" w:cs="Arial"/>
          <w:sz w:val="24"/>
          <w:szCs w:val="24"/>
          <w:lang w:val="en-US"/>
        </w:rPr>
        <w:t xml:space="preserve"> play activities are more beneficial to children</w:t>
      </w:r>
      <w:r w:rsidR="00637202">
        <w:rPr>
          <w:rFonts w:ascii="Arial" w:hAnsi="Arial" w:cs="Arial"/>
          <w:sz w:val="24"/>
          <w:szCs w:val="24"/>
          <w:lang w:val="en-US"/>
        </w:rPr>
        <w:t xml:space="preserve">, </w:t>
      </w:r>
      <w:r w:rsidR="00DE75E0">
        <w:rPr>
          <w:rFonts w:ascii="Arial" w:hAnsi="Arial" w:cs="Arial"/>
          <w:sz w:val="24"/>
          <w:szCs w:val="24"/>
          <w:lang w:val="en-US"/>
        </w:rPr>
        <w:t xml:space="preserve">believe </w:t>
      </w:r>
      <w:r w:rsidR="00637202">
        <w:rPr>
          <w:rFonts w:ascii="Arial" w:hAnsi="Arial" w:cs="Arial"/>
          <w:sz w:val="24"/>
          <w:szCs w:val="24"/>
          <w:lang w:val="en-US"/>
        </w:rPr>
        <w:t>that using natural resources in mathematical activities provides children with opportunities to be more creative and</w:t>
      </w:r>
      <w:r w:rsidR="007D0E37">
        <w:rPr>
          <w:rFonts w:ascii="Arial" w:hAnsi="Arial" w:cs="Arial"/>
          <w:sz w:val="24"/>
          <w:szCs w:val="24"/>
          <w:lang w:val="en-US"/>
        </w:rPr>
        <w:t xml:space="preserve"> the use of natural resources</w:t>
      </w:r>
      <w:r w:rsidR="00637202">
        <w:rPr>
          <w:rFonts w:ascii="Arial" w:hAnsi="Arial" w:cs="Arial"/>
          <w:sz w:val="24"/>
          <w:szCs w:val="24"/>
          <w:lang w:val="en-US"/>
        </w:rPr>
        <w:t xml:space="preserve"> also provide links between other areas of learning. </w:t>
      </w:r>
      <w:r w:rsidR="00F41765">
        <w:rPr>
          <w:rFonts w:ascii="Arial" w:hAnsi="Arial" w:cs="Arial"/>
          <w:sz w:val="24"/>
          <w:szCs w:val="24"/>
          <w:lang w:val="en-US"/>
        </w:rPr>
        <w:t xml:space="preserve">The plan provides </w:t>
      </w:r>
      <w:r w:rsidR="00637202">
        <w:rPr>
          <w:rFonts w:ascii="Arial" w:hAnsi="Arial" w:cs="Arial"/>
          <w:sz w:val="24"/>
          <w:szCs w:val="24"/>
          <w:lang w:val="en-US"/>
        </w:rPr>
        <w:t>rubber</w:t>
      </w:r>
      <w:r w:rsidR="006F4B69">
        <w:rPr>
          <w:rFonts w:ascii="Arial" w:hAnsi="Arial" w:cs="Arial"/>
          <w:sz w:val="24"/>
          <w:szCs w:val="24"/>
          <w:lang w:val="en-US"/>
        </w:rPr>
        <w:t>/plastic</w:t>
      </w:r>
      <w:r w:rsidR="00637202">
        <w:rPr>
          <w:rFonts w:ascii="Arial" w:hAnsi="Arial" w:cs="Arial"/>
          <w:sz w:val="24"/>
          <w:szCs w:val="24"/>
          <w:lang w:val="en-US"/>
        </w:rPr>
        <w:t xml:space="preserve"> ducks</w:t>
      </w:r>
      <w:r w:rsidR="0078121A">
        <w:rPr>
          <w:rFonts w:ascii="Arial" w:hAnsi="Arial" w:cs="Arial"/>
          <w:sz w:val="24"/>
          <w:szCs w:val="24"/>
          <w:lang w:val="en-US"/>
        </w:rPr>
        <w:t xml:space="preserve"> however</w:t>
      </w:r>
      <w:r w:rsidR="00F41765">
        <w:rPr>
          <w:rFonts w:ascii="Arial" w:hAnsi="Arial" w:cs="Arial"/>
          <w:sz w:val="24"/>
          <w:szCs w:val="24"/>
          <w:lang w:val="en-US"/>
        </w:rPr>
        <w:t xml:space="preserve"> further holistic learning opportunities could have been </w:t>
      </w:r>
      <w:r w:rsidR="0088104D">
        <w:rPr>
          <w:rFonts w:ascii="Arial" w:hAnsi="Arial" w:cs="Arial"/>
          <w:sz w:val="24"/>
          <w:szCs w:val="24"/>
          <w:lang w:val="en-US"/>
        </w:rPr>
        <w:t>achieved</w:t>
      </w:r>
      <w:r w:rsidR="00F41765">
        <w:rPr>
          <w:rFonts w:ascii="Arial" w:hAnsi="Arial" w:cs="Arial"/>
          <w:sz w:val="24"/>
          <w:szCs w:val="24"/>
          <w:lang w:val="en-US"/>
        </w:rPr>
        <w:t xml:space="preserve"> if the children ha</w:t>
      </w:r>
      <w:r w:rsidR="0088104D">
        <w:rPr>
          <w:rFonts w:ascii="Arial" w:hAnsi="Arial" w:cs="Arial"/>
          <w:sz w:val="24"/>
          <w:szCs w:val="24"/>
          <w:lang w:val="en-US"/>
        </w:rPr>
        <w:t>d</w:t>
      </w:r>
      <w:r w:rsidR="00F41765">
        <w:rPr>
          <w:rFonts w:ascii="Arial" w:hAnsi="Arial" w:cs="Arial"/>
          <w:sz w:val="24"/>
          <w:szCs w:val="24"/>
          <w:lang w:val="en-US"/>
        </w:rPr>
        <w:t xml:space="preserve"> made their own ducks or used natural resources to represent the ducks.</w:t>
      </w:r>
      <w:r w:rsidR="007D0E37">
        <w:rPr>
          <w:rFonts w:ascii="Arial" w:hAnsi="Arial" w:cs="Arial"/>
          <w:sz w:val="24"/>
          <w:szCs w:val="24"/>
          <w:lang w:val="en-US"/>
        </w:rPr>
        <w:t xml:space="preserve"> </w:t>
      </w:r>
      <w:r w:rsidR="006F4B69">
        <w:rPr>
          <w:rFonts w:ascii="Arial" w:hAnsi="Arial" w:cs="Arial"/>
          <w:sz w:val="24"/>
          <w:szCs w:val="24"/>
          <w:lang w:val="en-US"/>
        </w:rPr>
        <w:t xml:space="preserve">As </w:t>
      </w:r>
      <w:r w:rsidR="00735C56">
        <w:rPr>
          <w:rFonts w:ascii="Arial" w:hAnsi="Arial" w:cs="Arial"/>
          <w:sz w:val="24"/>
          <w:szCs w:val="24"/>
          <w:lang w:val="en-US"/>
        </w:rPr>
        <w:t>the children are not fully experiencing the natural world as much as they could of if they had used natural resources to represent the ducks. Plastic only has one form</w:t>
      </w:r>
      <w:r w:rsidR="00BD323B">
        <w:rPr>
          <w:rFonts w:ascii="Arial" w:hAnsi="Arial" w:cs="Arial"/>
          <w:sz w:val="24"/>
          <w:szCs w:val="24"/>
          <w:lang w:val="en-US"/>
        </w:rPr>
        <w:t xml:space="preserve"> but</w:t>
      </w:r>
      <w:r w:rsidR="00735C56">
        <w:rPr>
          <w:rFonts w:ascii="Arial" w:hAnsi="Arial" w:cs="Arial"/>
          <w:sz w:val="24"/>
          <w:szCs w:val="24"/>
          <w:lang w:val="en-US"/>
        </w:rPr>
        <w:t xml:space="preserve"> with natural resources the possibilities </w:t>
      </w:r>
      <w:r w:rsidR="00BF2381">
        <w:rPr>
          <w:rFonts w:ascii="Arial" w:hAnsi="Arial" w:cs="Arial"/>
          <w:sz w:val="24"/>
          <w:szCs w:val="24"/>
          <w:lang w:val="en-US"/>
        </w:rPr>
        <w:t>could be</w:t>
      </w:r>
      <w:r w:rsidR="00735C56">
        <w:rPr>
          <w:rFonts w:ascii="Arial" w:hAnsi="Arial" w:cs="Arial"/>
          <w:sz w:val="24"/>
          <w:szCs w:val="24"/>
          <w:lang w:val="en-US"/>
        </w:rPr>
        <w:t xml:space="preserve"> endless (</w:t>
      </w:r>
      <w:r w:rsidR="00BF2381">
        <w:rPr>
          <w:rFonts w:ascii="Arial" w:hAnsi="Arial" w:cs="Arial"/>
          <w:sz w:val="24"/>
          <w:szCs w:val="24"/>
          <w:lang w:val="en-US"/>
        </w:rPr>
        <w:t xml:space="preserve">Tts, 2017). </w:t>
      </w:r>
    </w:p>
    <w:p w14:paraId="0B7FB138" w14:textId="652D262D" w:rsidR="00A931F2" w:rsidRDefault="00F41765" w:rsidP="00B010F0">
      <w:pPr>
        <w:rPr>
          <w:rFonts w:ascii="Arial" w:hAnsi="Arial" w:cs="Arial"/>
          <w:sz w:val="24"/>
          <w:szCs w:val="24"/>
          <w:lang w:val="en-US"/>
        </w:rPr>
      </w:pPr>
      <w:r>
        <w:rPr>
          <w:rFonts w:ascii="Arial" w:hAnsi="Arial" w:cs="Arial"/>
          <w:sz w:val="24"/>
          <w:szCs w:val="24"/>
          <w:lang w:val="en-US"/>
        </w:rPr>
        <w:t>The activity is planned to take</w:t>
      </w:r>
      <w:r w:rsidR="00D90B53">
        <w:rPr>
          <w:rFonts w:ascii="Arial" w:hAnsi="Arial" w:cs="Arial"/>
          <w:sz w:val="24"/>
          <w:szCs w:val="24"/>
          <w:lang w:val="en-US"/>
        </w:rPr>
        <w:t xml:space="preserve"> place outside</w:t>
      </w:r>
      <w:r w:rsidR="00A931F2">
        <w:rPr>
          <w:rFonts w:ascii="Arial" w:hAnsi="Arial" w:cs="Arial"/>
          <w:sz w:val="24"/>
          <w:szCs w:val="24"/>
          <w:lang w:val="en-US"/>
        </w:rPr>
        <w:t xml:space="preserve"> and is a </w:t>
      </w:r>
      <w:r w:rsidR="004C2179">
        <w:rPr>
          <w:rFonts w:ascii="Arial" w:hAnsi="Arial" w:cs="Arial"/>
          <w:sz w:val="24"/>
          <w:szCs w:val="24"/>
          <w:lang w:val="en-US"/>
        </w:rPr>
        <w:t>hands-on</w:t>
      </w:r>
      <w:r w:rsidR="00A931F2">
        <w:rPr>
          <w:rFonts w:ascii="Arial" w:hAnsi="Arial" w:cs="Arial"/>
          <w:sz w:val="24"/>
          <w:szCs w:val="24"/>
          <w:lang w:val="en-US"/>
        </w:rPr>
        <w:t xml:space="preserve"> activity that enables children to lear</w:t>
      </w:r>
      <w:r w:rsidR="00544CA9">
        <w:rPr>
          <w:rFonts w:ascii="Arial" w:hAnsi="Arial" w:cs="Arial"/>
          <w:sz w:val="24"/>
          <w:szCs w:val="24"/>
          <w:lang w:val="en-US"/>
        </w:rPr>
        <w:t>n by doing</w:t>
      </w:r>
      <w:r w:rsidR="003251A6">
        <w:rPr>
          <w:rFonts w:ascii="Arial" w:hAnsi="Arial" w:cs="Arial"/>
          <w:sz w:val="24"/>
          <w:szCs w:val="24"/>
          <w:lang w:val="en-US"/>
        </w:rPr>
        <w:t xml:space="preserve"> which</w:t>
      </w:r>
      <w:r w:rsidR="00544CA9">
        <w:rPr>
          <w:rFonts w:ascii="Arial" w:hAnsi="Arial" w:cs="Arial"/>
          <w:sz w:val="24"/>
          <w:szCs w:val="24"/>
          <w:lang w:val="en-US"/>
        </w:rPr>
        <w:t xml:space="preserve"> </w:t>
      </w:r>
      <w:r w:rsidR="00D90B53">
        <w:rPr>
          <w:rFonts w:ascii="Arial" w:hAnsi="Arial" w:cs="Arial"/>
          <w:sz w:val="24"/>
          <w:szCs w:val="24"/>
          <w:lang w:val="en-US"/>
        </w:rPr>
        <w:t>supports</w:t>
      </w:r>
      <w:r>
        <w:rPr>
          <w:rFonts w:ascii="Arial" w:hAnsi="Arial" w:cs="Arial"/>
          <w:sz w:val="24"/>
          <w:szCs w:val="24"/>
          <w:lang w:val="en-US"/>
        </w:rPr>
        <w:t xml:space="preserve"> </w:t>
      </w:r>
      <w:r w:rsidR="00D90B53">
        <w:rPr>
          <w:rFonts w:ascii="Arial" w:hAnsi="Arial" w:cs="Arial"/>
          <w:sz w:val="24"/>
          <w:szCs w:val="24"/>
          <w:lang w:val="en-US"/>
        </w:rPr>
        <w:t>Fredrich Froebel (1782-1852)</w:t>
      </w:r>
      <w:r w:rsidR="00544CA9">
        <w:rPr>
          <w:rFonts w:ascii="Arial" w:hAnsi="Arial" w:cs="Arial"/>
          <w:sz w:val="24"/>
          <w:szCs w:val="24"/>
          <w:lang w:val="en-US"/>
        </w:rPr>
        <w:t xml:space="preserve"> who believed that children learn by doing and</w:t>
      </w:r>
      <w:r w:rsidR="00EA0960">
        <w:rPr>
          <w:rFonts w:ascii="Arial" w:hAnsi="Arial" w:cs="Arial"/>
          <w:sz w:val="24"/>
          <w:szCs w:val="24"/>
          <w:lang w:val="en-US"/>
        </w:rPr>
        <w:t xml:space="preserve"> that the outdoor environment enriches children’s learning and their understanding of the environment around them</w:t>
      </w:r>
      <w:r w:rsidR="00544CA9">
        <w:rPr>
          <w:rFonts w:ascii="Arial" w:hAnsi="Arial" w:cs="Arial"/>
          <w:sz w:val="24"/>
          <w:szCs w:val="24"/>
          <w:lang w:val="en-US"/>
        </w:rPr>
        <w:t xml:space="preserve"> (Bruce, 2012).</w:t>
      </w:r>
      <w:r w:rsidR="00BB5B2F">
        <w:rPr>
          <w:rFonts w:ascii="Arial" w:hAnsi="Arial" w:cs="Arial"/>
          <w:sz w:val="24"/>
          <w:szCs w:val="24"/>
          <w:lang w:val="en-US"/>
        </w:rPr>
        <w:t xml:space="preserve"> </w:t>
      </w:r>
      <w:r w:rsidR="00EA0960">
        <w:rPr>
          <w:rFonts w:ascii="Arial" w:hAnsi="Arial" w:cs="Arial"/>
          <w:sz w:val="24"/>
          <w:szCs w:val="24"/>
          <w:lang w:val="en-US"/>
        </w:rPr>
        <w:t>Pratt (2011</w:t>
      </w:r>
      <w:r w:rsidR="00DC3CC6">
        <w:rPr>
          <w:rFonts w:ascii="Arial" w:hAnsi="Arial" w:cs="Arial"/>
          <w:sz w:val="24"/>
          <w:szCs w:val="24"/>
          <w:lang w:val="en-US"/>
        </w:rPr>
        <w:t>, quoted in Tucker, 2014</w:t>
      </w:r>
      <w:r>
        <w:rPr>
          <w:rFonts w:ascii="Arial" w:hAnsi="Arial" w:cs="Arial"/>
          <w:sz w:val="24"/>
          <w:szCs w:val="24"/>
          <w:lang w:val="en-US"/>
        </w:rPr>
        <w:t xml:space="preserve"> p.22</w:t>
      </w:r>
      <w:r w:rsidR="00DC3CC6">
        <w:rPr>
          <w:rFonts w:ascii="Arial" w:hAnsi="Arial" w:cs="Arial"/>
          <w:sz w:val="24"/>
          <w:szCs w:val="24"/>
          <w:lang w:val="en-US"/>
        </w:rPr>
        <w:t>)</w:t>
      </w:r>
      <w:r w:rsidR="00EA0960">
        <w:rPr>
          <w:rFonts w:ascii="Arial" w:hAnsi="Arial" w:cs="Arial"/>
          <w:sz w:val="24"/>
          <w:szCs w:val="24"/>
          <w:lang w:val="en-US"/>
        </w:rPr>
        <w:t xml:space="preserve"> also states that taking part in mathematical activities outdoors can better support children’s mathematical development and shows children that mathematics is all around them</w:t>
      </w:r>
      <w:r w:rsidR="00F77ACF">
        <w:rPr>
          <w:rFonts w:ascii="Arial" w:hAnsi="Arial" w:cs="Arial"/>
          <w:sz w:val="24"/>
          <w:szCs w:val="24"/>
          <w:lang w:val="en-US"/>
        </w:rPr>
        <w:t>, Wisbey (2021) also states this and in addition believes it can offer children a sense of freedom. And enables children to make useful links in their learning while also encouraging exploration, creativity and risk taking.</w:t>
      </w:r>
      <w:r w:rsidR="00EA0960">
        <w:rPr>
          <w:rFonts w:ascii="Arial" w:hAnsi="Arial" w:cs="Arial"/>
          <w:sz w:val="24"/>
          <w:szCs w:val="24"/>
          <w:lang w:val="en-US"/>
        </w:rPr>
        <w:t xml:space="preserve"> </w:t>
      </w:r>
      <w:r w:rsidR="008A79C3">
        <w:rPr>
          <w:rFonts w:ascii="Arial" w:hAnsi="Arial" w:cs="Arial"/>
          <w:sz w:val="24"/>
          <w:szCs w:val="24"/>
          <w:lang w:val="en-US"/>
        </w:rPr>
        <w:t>Knight (2011</w:t>
      </w:r>
      <w:r w:rsidR="00DC3CC6">
        <w:rPr>
          <w:rFonts w:ascii="Arial" w:hAnsi="Arial" w:cs="Arial"/>
          <w:sz w:val="24"/>
          <w:szCs w:val="24"/>
          <w:lang w:val="en-US"/>
        </w:rPr>
        <w:t>, quoted in Tucker, 2014</w:t>
      </w:r>
      <w:r>
        <w:rPr>
          <w:rFonts w:ascii="Arial" w:hAnsi="Arial" w:cs="Arial"/>
          <w:sz w:val="24"/>
          <w:szCs w:val="24"/>
          <w:lang w:val="en-US"/>
        </w:rPr>
        <w:t xml:space="preserve"> p.22</w:t>
      </w:r>
      <w:r w:rsidR="00DC3CC6">
        <w:rPr>
          <w:rFonts w:ascii="Arial" w:hAnsi="Arial" w:cs="Arial"/>
          <w:sz w:val="24"/>
          <w:szCs w:val="24"/>
          <w:lang w:val="en-US"/>
        </w:rPr>
        <w:t>)</w:t>
      </w:r>
      <w:r w:rsidR="008A79C3">
        <w:rPr>
          <w:rFonts w:ascii="Arial" w:hAnsi="Arial" w:cs="Arial"/>
          <w:sz w:val="24"/>
          <w:szCs w:val="24"/>
          <w:lang w:val="en-US"/>
        </w:rPr>
        <w:t xml:space="preserve"> also suggests </w:t>
      </w:r>
      <w:r w:rsidR="008A79C3">
        <w:rPr>
          <w:rFonts w:ascii="Arial" w:hAnsi="Arial" w:cs="Arial"/>
          <w:sz w:val="24"/>
          <w:szCs w:val="24"/>
          <w:lang w:val="en-US"/>
        </w:rPr>
        <w:lastRenderedPageBreak/>
        <w:t>that taking part in mathematical activities outside allows children to be more creative and will stimulate creative mathematical thinking in the children.</w:t>
      </w:r>
      <w:r w:rsidR="0057494A">
        <w:rPr>
          <w:rFonts w:ascii="Arial" w:hAnsi="Arial" w:cs="Arial"/>
          <w:sz w:val="24"/>
          <w:szCs w:val="24"/>
          <w:lang w:val="en-US"/>
        </w:rPr>
        <w:t xml:space="preserve"> Within the plan the children w</w:t>
      </w:r>
      <w:r w:rsidR="0088104D">
        <w:rPr>
          <w:rFonts w:ascii="Arial" w:hAnsi="Arial" w:cs="Arial"/>
          <w:sz w:val="24"/>
          <w:szCs w:val="24"/>
          <w:lang w:val="en-US"/>
        </w:rPr>
        <w:t>ill be outside which will make them more</w:t>
      </w:r>
      <w:r w:rsidR="0057494A">
        <w:rPr>
          <w:rFonts w:ascii="Arial" w:hAnsi="Arial" w:cs="Arial"/>
          <w:sz w:val="24"/>
          <w:szCs w:val="24"/>
          <w:lang w:val="en-US"/>
        </w:rPr>
        <w:t xml:space="preserve"> aware that mathematics is all around them</w:t>
      </w:r>
      <w:r w:rsidR="004D5BF2">
        <w:rPr>
          <w:rFonts w:ascii="Arial" w:hAnsi="Arial" w:cs="Arial"/>
          <w:sz w:val="24"/>
          <w:szCs w:val="24"/>
          <w:lang w:val="en-US"/>
        </w:rPr>
        <w:t xml:space="preserve">. </w:t>
      </w:r>
      <w:r w:rsidR="00A6601C">
        <w:rPr>
          <w:rFonts w:ascii="Arial" w:hAnsi="Arial" w:cs="Arial"/>
          <w:sz w:val="24"/>
          <w:szCs w:val="24"/>
          <w:lang w:val="en-US"/>
        </w:rPr>
        <w:t xml:space="preserve">The location of the activity also links back to McInnes (2012) who believes that children’s perception of play is based on the location of the activity. </w:t>
      </w:r>
      <w:r w:rsidR="003B3552">
        <w:rPr>
          <w:rFonts w:ascii="Arial" w:hAnsi="Arial" w:cs="Arial"/>
          <w:sz w:val="24"/>
          <w:szCs w:val="24"/>
          <w:lang w:val="en-US"/>
        </w:rPr>
        <w:t xml:space="preserve"> </w:t>
      </w:r>
    </w:p>
    <w:p w14:paraId="34766CB8" w14:textId="7C7F8A31" w:rsidR="00D90B53" w:rsidRDefault="0057494A" w:rsidP="00B010F0">
      <w:pPr>
        <w:rPr>
          <w:rFonts w:ascii="Arial" w:hAnsi="Arial" w:cs="Arial"/>
          <w:sz w:val="24"/>
          <w:szCs w:val="24"/>
          <w:lang w:val="en-US"/>
        </w:rPr>
      </w:pPr>
      <w:r>
        <w:rPr>
          <w:rFonts w:ascii="Arial" w:hAnsi="Arial" w:cs="Arial"/>
          <w:sz w:val="24"/>
          <w:szCs w:val="24"/>
          <w:lang w:val="en-US"/>
        </w:rPr>
        <w:t>Reviewing the health and safety section of the plan perhaps further detail could have been included as</w:t>
      </w:r>
      <w:r w:rsidR="0088104D">
        <w:rPr>
          <w:rFonts w:ascii="Arial" w:hAnsi="Arial" w:cs="Arial"/>
          <w:sz w:val="24"/>
          <w:szCs w:val="24"/>
          <w:lang w:val="en-US"/>
        </w:rPr>
        <w:t xml:space="preserve"> to</w:t>
      </w:r>
      <w:r>
        <w:rPr>
          <w:rFonts w:ascii="Arial" w:hAnsi="Arial" w:cs="Arial"/>
          <w:sz w:val="24"/>
          <w:szCs w:val="24"/>
          <w:lang w:val="en-US"/>
        </w:rPr>
        <w:t xml:space="preserve"> further checks with regards to the weather</w:t>
      </w:r>
      <w:r w:rsidR="0088104D">
        <w:rPr>
          <w:rFonts w:ascii="Arial" w:hAnsi="Arial" w:cs="Arial"/>
          <w:sz w:val="24"/>
          <w:szCs w:val="24"/>
          <w:lang w:val="en-US"/>
        </w:rPr>
        <w:t>. They</w:t>
      </w:r>
      <w:r>
        <w:rPr>
          <w:rFonts w:ascii="Arial" w:hAnsi="Arial" w:cs="Arial"/>
          <w:sz w:val="24"/>
          <w:szCs w:val="24"/>
          <w:lang w:val="en-US"/>
        </w:rPr>
        <w:t xml:space="preserve"> will need to be carried out on the outdoor area to see if it is still accessible and usable. </w:t>
      </w:r>
      <w:r w:rsidR="003B3552">
        <w:rPr>
          <w:rFonts w:ascii="Arial" w:hAnsi="Arial" w:cs="Arial"/>
          <w:sz w:val="24"/>
          <w:szCs w:val="24"/>
          <w:lang w:val="en-US"/>
        </w:rPr>
        <w:t>The ducks and sandpit/pool will also need to be assessed before the activity to check they are still useable (Welsh Government, 2017).</w:t>
      </w:r>
      <w:r w:rsidR="009318C1">
        <w:rPr>
          <w:rFonts w:ascii="Arial" w:hAnsi="Arial" w:cs="Arial"/>
          <w:sz w:val="24"/>
          <w:szCs w:val="24"/>
          <w:lang w:val="en-US"/>
        </w:rPr>
        <w:t xml:space="preserve"> </w:t>
      </w:r>
    </w:p>
    <w:p w14:paraId="04CFB725" w14:textId="32A8DB90" w:rsidR="00271455" w:rsidRDefault="0098224B" w:rsidP="00B010F0">
      <w:pPr>
        <w:rPr>
          <w:rFonts w:ascii="Arial" w:hAnsi="Arial" w:cs="Arial"/>
          <w:sz w:val="24"/>
          <w:szCs w:val="24"/>
          <w:lang w:val="en-US"/>
        </w:rPr>
      </w:pPr>
      <w:r>
        <w:rPr>
          <w:rFonts w:ascii="Arial" w:hAnsi="Arial" w:cs="Arial"/>
          <w:sz w:val="24"/>
          <w:szCs w:val="24"/>
          <w:lang w:val="en-US"/>
        </w:rPr>
        <w:t xml:space="preserve">As this activity has been carried out </w:t>
      </w:r>
      <w:r w:rsidR="004D5BF2">
        <w:rPr>
          <w:rFonts w:ascii="Arial" w:hAnsi="Arial" w:cs="Arial"/>
          <w:sz w:val="24"/>
          <w:szCs w:val="24"/>
          <w:lang w:val="en-US"/>
        </w:rPr>
        <w:t>with</w:t>
      </w:r>
      <w:r>
        <w:rPr>
          <w:rFonts w:ascii="Arial" w:hAnsi="Arial" w:cs="Arial"/>
          <w:sz w:val="24"/>
          <w:szCs w:val="24"/>
          <w:lang w:val="en-US"/>
        </w:rPr>
        <w:t xml:space="preserve"> </w:t>
      </w:r>
      <w:r w:rsidR="00FA2B69">
        <w:rPr>
          <w:rFonts w:ascii="Arial" w:hAnsi="Arial" w:cs="Arial"/>
          <w:sz w:val="24"/>
          <w:szCs w:val="24"/>
          <w:lang w:val="en-US"/>
        </w:rPr>
        <w:t>four and five-year-old</w:t>
      </w:r>
      <w:r>
        <w:rPr>
          <w:rFonts w:ascii="Arial" w:hAnsi="Arial" w:cs="Arial"/>
          <w:sz w:val="24"/>
          <w:szCs w:val="24"/>
          <w:lang w:val="en-US"/>
        </w:rPr>
        <w:t xml:space="preserve"> children</w:t>
      </w:r>
      <w:r w:rsidR="00897212">
        <w:rPr>
          <w:rFonts w:ascii="Arial" w:hAnsi="Arial" w:cs="Arial"/>
          <w:sz w:val="24"/>
          <w:szCs w:val="24"/>
          <w:lang w:val="en-US"/>
        </w:rPr>
        <w:t xml:space="preserve">, </w:t>
      </w:r>
      <w:r>
        <w:rPr>
          <w:rFonts w:ascii="Arial" w:hAnsi="Arial" w:cs="Arial"/>
          <w:sz w:val="24"/>
          <w:szCs w:val="24"/>
          <w:lang w:val="en-US"/>
        </w:rPr>
        <w:t>according to the Welsh Government’s Foundation Phase Framework (2015) it is an activity that is appropriate to</w:t>
      </w:r>
      <w:r w:rsidR="00B92426">
        <w:rPr>
          <w:rFonts w:ascii="Arial" w:hAnsi="Arial" w:cs="Arial"/>
          <w:sz w:val="24"/>
          <w:szCs w:val="24"/>
          <w:lang w:val="en-US"/>
        </w:rPr>
        <w:t xml:space="preserve"> help</w:t>
      </w:r>
      <w:r>
        <w:rPr>
          <w:rFonts w:ascii="Arial" w:hAnsi="Arial" w:cs="Arial"/>
          <w:sz w:val="24"/>
          <w:szCs w:val="24"/>
          <w:lang w:val="en-US"/>
        </w:rPr>
        <w:t xml:space="preserve"> children</w:t>
      </w:r>
      <w:r w:rsidR="00B92426">
        <w:rPr>
          <w:rFonts w:ascii="Arial" w:hAnsi="Arial" w:cs="Arial"/>
          <w:sz w:val="24"/>
          <w:szCs w:val="24"/>
          <w:lang w:val="en-US"/>
        </w:rPr>
        <w:t xml:space="preserve"> work towards the</w:t>
      </w:r>
      <w:r w:rsidR="00897212">
        <w:rPr>
          <w:rFonts w:ascii="Arial" w:hAnsi="Arial" w:cs="Arial"/>
          <w:sz w:val="24"/>
          <w:szCs w:val="24"/>
          <w:lang w:val="en-US"/>
        </w:rPr>
        <w:t xml:space="preserve"> </w:t>
      </w:r>
      <w:r>
        <w:rPr>
          <w:rFonts w:ascii="Arial" w:hAnsi="Arial" w:cs="Arial"/>
          <w:sz w:val="24"/>
          <w:szCs w:val="24"/>
          <w:lang w:val="en-US"/>
        </w:rPr>
        <w:t>expected outcomes</w:t>
      </w:r>
      <w:r w:rsidR="00897212">
        <w:rPr>
          <w:rFonts w:ascii="Arial" w:hAnsi="Arial" w:cs="Arial"/>
          <w:sz w:val="24"/>
          <w:szCs w:val="24"/>
          <w:lang w:val="en-US"/>
        </w:rPr>
        <w:t xml:space="preserve"> in </w:t>
      </w:r>
      <w:r w:rsidR="00FA2B69">
        <w:rPr>
          <w:rFonts w:ascii="Arial" w:hAnsi="Arial" w:cs="Arial"/>
          <w:sz w:val="24"/>
          <w:szCs w:val="24"/>
          <w:lang w:val="en-US"/>
        </w:rPr>
        <w:t>their mathematical development</w:t>
      </w:r>
      <w:r w:rsidR="00897212">
        <w:rPr>
          <w:rFonts w:ascii="Arial" w:hAnsi="Arial" w:cs="Arial"/>
          <w:sz w:val="24"/>
          <w:szCs w:val="24"/>
          <w:lang w:val="en-US"/>
        </w:rPr>
        <w:t xml:space="preserve"> and is age appropriate</w:t>
      </w:r>
      <w:r>
        <w:rPr>
          <w:rFonts w:ascii="Arial" w:hAnsi="Arial" w:cs="Arial"/>
          <w:sz w:val="24"/>
          <w:szCs w:val="24"/>
          <w:lang w:val="en-US"/>
        </w:rPr>
        <w:t xml:space="preserve">. </w:t>
      </w:r>
      <w:r w:rsidR="00897212">
        <w:rPr>
          <w:rFonts w:ascii="Arial" w:hAnsi="Arial" w:cs="Arial"/>
          <w:sz w:val="24"/>
          <w:szCs w:val="24"/>
          <w:lang w:val="en-US"/>
        </w:rPr>
        <w:t xml:space="preserve">As the children will be reciting a nursey rhyme /song. They will be able to count to 10 objects. It will also help develop children’s abilities to recite numbers up to 20 forwards and backwards and from different starting points. It will </w:t>
      </w:r>
      <w:r w:rsidR="00D33F9D">
        <w:rPr>
          <w:rFonts w:ascii="Arial" w:hAnsi="Arial" w:cs="Arial"/>
          <w:sz w:val="24"/>
          <w:szCs w:val="24"/>
          <w:lang w:val="en-US"/>
        </w:rPr>
        <w:t xml:space="preserve">also </w:t>
      </w:r>
      <w:r w:rsidR="00897212">
        <w:rPr>
          <w:rFonts w:ascii="Arial" w:hAnsi="Arial" w:cs="Arial"/>
          <w:sz w:val="24"/>
          <w:szCs w:val="24"/>
          <w:lang w:val="en-US"/>
        </w:rPr>
        <w:t>aid the children to understand that zero means ‘none’. This activity will also help the children to be able to mentally recall ‘one less’ of a number within 10 and to take away objects to find out ‘how many are left?’</w:t>
      </w:r>
      <w:r w:rsidR="00FA2B69">
        <w:rPr>
          <w:rFonts w:ascii="Arial" w:hAnsi="Arial" w:cs="Arial"/>
          <w:sz w:val="24"/>
          <w:szCs w:val="24"/>
          <w:lang w:val="en-US"/>
        </w:rPr>
        <w:t xml:space="preserve"> </w:t>
      </w:r>
      <w:r w:rsidR="00BB5B2F">
        <w:rPr>
          <w:rFonts w:ascii="Arial" w:hAnsi="Arial" w:cs="Arial"/>
          <w:sz w:val="24"/>
          <w:szCs w:val="24"/>
          <w:lang w:val="en-US"/>
        </w:rPr>
        <w:t>Montessori and Piaget both recognized the importance of play while carrying out developmental activities and observations</w:t>
      </w:r>
      <w:r w:rsidR="004D5BF2">
        <w:rPr>
          <w:rFonts w:ascii="Arial" w:hAnsi="Arial" w:cs="Arial"/>
          <w:sz w:val="24"/>
          <w:szCs w:val="24"/>
          <w:lang w:val="en-US"/>
        </w:rPr>
        <w:t xml:space="preserve"> (Aubrey and Riley, 2019).</w:t>
      </w:r>
      <w:r w:rsidR="00BB5B2F">
        <w:rPr>
          <w:rFonts w:ascii="Arial" w:hAnsi="Arial" w:cs="Arial"/>
          <w:sz w:val="24"/>
          <w:szCs w:val="24"/>
          <w:lang w:val="en-US"/>
        </w:rPr>
        <w:t xml:space="preserve"> </w:t>
      </w:r>
    </w:p>
    <w:p w14:paraId="0C3408CC" w14:textId="30BD3431" w:rsidR="007806BB" w:rsidRDefault="00271455" w:rsidP="00B010F0">
      <w:pPr>
        <w:rPr>
          <w:rFonts w:ascii="Arial" w:hAnsi="Arial" w:cs="Arial"/>
          <w:sz w:val="24"/>
          <w:szCs w:val="24"/>
          <w:lang w:val="en-US"/>
        </w:rPr>
      </w:pPr>
      <w:r>
        <w:rPr>
          <w:rFonts w:ascii="Arial" w:hAnsi="Arial" w:cs="Arial"/>
          <w:sz w:val="24"/>
          <w:szCs w:val="24"/>
          <w:lang w:val="en-US"/>
        </w:rPr>
        <w:t>Although it has been stated in the activity plan that the activity can be a</w:t>
      </w:r>
      <w:r w:rsidR="007806BB">
        <w:rPr>
          <w:rFonts w:ascii="Arial" w:hAnsi="Arial" w:cs="Arial"/>
          <w:sz w:val="24"/>
          <w:szCs w:val="24"/>
          <w:lang w:val="en-US"/>
        </w:rPr>
        <w:t>dapted slightly,</w:t>
      </w:r>
      <w:r>
        <w:rPr>
          <w:rFonts w:ascii="Arial" w:hAnsi="Arial" w:cs="Arial"/>
          <w:sz w:val="24"/>
          <w:szCs w:val="24"/>
          <w:lang w:val="en-US"/>
        </w:rPr>
        <w:t xml:space="preserve"> or additional adults may need to join in to suit children with additional learning needs or needing one to one support</w:t>
      </w:r>
      <w:r w:rsidR="007806BB">
        <w:rPr>
          <w:rFonts w:ascii="Arial" w:hAnsi="Arial" w:cs="Arial"/>
          <w:sz w:val="24"/>
          <w:szCs w:val="24"/>
          <w:lang w:val="en-US"/>
        </w:rPr>
        <w:t>.</w:t>
      </w:r>
      <w:r>
        <w:rPr>
          <w:rFonts w:ascii="Arial" w:hAnsi="Arial" w:cs="Arial"/>
          <w:sz w:val="24"/>
          <w:szCs w:val="24"/>
          <w:lang w:val="en-US"/>
        </w:rPr>
        <w:t xml:space="preserve"> </w:t>
      </w:r>
      <w:r w:rsidR="00151B7E">
        <w:rPr>
          <w:rFonts w:ascii="Arial" w:hAnsi="Arial" w:cs="Arial"/>
          <w:sz w:val="24"/>
          <w:szCs w:val="24"/>
          <w:lang w:val="en-US"/>
        </w:rPr>
        <w:t>A child with physical disabilities may need some assistance from an adult to get over the mound.</w:t>
      </w:r>
      <w:r w:rsidR="004D5BF2">
        <w:rPr>
          <w:rFonts w:ascii="Arial" w:hAnsi="Arial" w:cs="Arial"/>
          <w:sz w:val="24"/>
          <w:szCs w:val="24"/>
          <w:lang w:val="en-US"/>
        </w:rPr>
        <w:t xml:space="preserve"> The activity must remain inclusive to all children so may need to be altered to maintain this. </w:t>
      </w:r>
    </w:p>
    <w:p w14:paraId="1F782197" w14:textId="2758940A" w:rsidR="00860F44" w:rsidRDefault="00860F44" w:rsidP="00B010F0">
      <w:pPr>
        <w:rPr>
          <w:rFonts w:ascii="Arial" w:hAnsi="Arial" w:cs="Arial"/>
          <w:sz w:val="24"/>
          <w:szCs w:val="24"/>
          <w:lang w:val="en-US"/>
        </w:rPr>
      </w:pPr>
      <w:r>
        <w:rPr>
          <w:rFonts w:ascii="Arial" w:hAnsi="Arial" w:cs="Arial"/>
          <w:sz w:val="24"/>
          <w:szCs w:val="24"/>
          <w:lang w:val="en-US"/>
        </w:rPr>
        <w:t xml:space="preserve">From </w:t>
      </w:r>
      <w:r w:rsidR="00D33F9D">
        <w:rPr>
          <w:rFonts w:ascii="Arial" w:hAnsi="Arial" w:cs="Arial"/>
          <w:sz w:val="24"/>
          <w:szCs w:val="24"/>
          <w:lang w:val="en-US"/>
        </w:rPr>
        <w:t>all</w:t>
      </w:r>
      <w:r>
        <w:rPr>
          <w:rFonts w:ascii="Arial" w:hAnsi="Arial" w:cs="Arial"/>
          <w:sz w:val="24"/>
          <w:szCs w:val="24"/>
          <w:lang w:val="en-US"/>
        </w:rPr>
        <w:t xml:space="preserve"> the research carried out it shows that although this activity has a few </w:t>
      </w:r>
      <w:r w:rsidR="00D33F9D">
        <w:rPr>
          <w:rFonts w:ascii="Arial" w:hAnsi="Arial" w:cs="Arial"/>
          <w:sz w:val="24"/>
          <w:szCs w:val="24"/>
          <w:lang w:val="en-US"/>
        </w:rPr>
        <w:t>weaknesses it also has many strengths</w:t>
      </w:r>
      <w:r>
        <w:rPr>
          <w:rFonts w:ascii="Arial" w:hAnsi="Arial" w:cs="Arial"/>
          <w:sz w:val="24"/>
          <w:szCs w:val="24"/>
          <w:lang w:val="en-US"/>
        </w:rPr>
        <w:t xml:space="preserve"> that</w:t>
      </w:r>
      <w:r w:rsidR="00D33F9D">
        <w:rPr>
          <w:rFonts w:ascii="Arial" w:hAnsi="Arial" w:cs="Arial"/>
          <w:sz w:val="24"/>
          <w:szCs w:val="24"/>
          <w:lang w:val="en-US"/>
        </w:rPr>
        <w:t xml:space="preserve"> will </w:t>
      </w:r>
      <w:r>
        <w:rPr>
          <w:rFonts w:ascii="Arial" w:hAnsi="Arial" w:cs="Arial"/>
          <w:sz w:val="24"/>
          <w:szCs w:val="24"/>
          <w:lang w:val="en-US"/>
        </w:rPr>
        <w:t>improve children’s mathematical skills and concepts</w:t>
      </w:r>
      <w:r w:rsidR="00D33F9D">
        <w:rPr>
          <w:rFonts w:ascii="Arial" w:hAnsi="Arial" w:cs="Arial"/>
          <w:sz w:val="24"/>
          <w:szCs w:val="24"/>
          <w:lang w:val="en-US"/>
        </w:rPr>
        <w:t xml:space="preserve">. </w:t>
      </w:r>
    </w:p>
    <w:bookmarkEnd w:id="0"/>
    <w:p w14:paraId="6D0EFFBB" w14:textId="2B630DF5" w:rsidR="006E61C2" w:rsidRPr="006E61C2" w:rsidRDefault="002E5554" w:rsidP="00B010F0">
      <w:pPr>
        <w:rPr>
          <w:rFonts w:ascii="Arial" w:hAnsi="Arial" w:cs="Arial"/>
          <w:b/>
          <w:bCs/>
          <w:sz w:val="24"/>
          <w:szCs w:val="24"/>
          <w:u w:val="single"/>
          <w:lang w:val="en-US"/>
        </w:rPr>
      </w:pPr>
      <w:r>
        <w:rPr>
          <w:rFonts w:ascii="Arial" w:hAnsi="Arial" w:cs="Arial"/>
          <w:sz w:val="24"/>
          <w:szCs w:val="24"/>
          <w:lang w:val="en-US"/>
        </w:rPr>
        <w:t xml:space="preserve"> </w:t>
      </w:r>
    </w:p>
    <w:p w14:paraId="01E3EC8A" w14:textId="77777777" w:rsidR="006E61C2" w:rsidRDefault="006E61C2">
      <w:pPr>
        <w:rPr>
          <w:rFonts w:ascii="Arial" w:hAnsi="Arial" w:cs="Arial"/>
          <w:sz w:val="24"/>
          <w:szCs w:val="24"/>
          <w:lang w:val="en-US"/>
        </w:rPr>
      </w:pPr>
      <w:r>
        <w:rPr>
          <w:rFonts w:ascii="Arial" w:hAnsi="Arial" w:cs="Arial"/>
          <w:sz w:val="24"/>
          <w:szCs w:val="24"/>
          <w:lang w:val="en-US"/>
        </w:rPr>
        <w:br w:type="page"/>
      </w:r>
    </w:p>
    <w:p w14:paraId="411CACDD" w14:textId="23850AB1" w:rsidR="006E61C2" w:rsidRDefault="00BD323B" w:rsidP="00B010F0">
      <w:pPr>
        <w:rPr>
          <w:rFonts w:ascii="Arial" w:hAnsi="Arial" w:cs="Arial"/>
          <w:b/>
          <w:bCs/>
          <w:sz w:val="24"/>
          <w:szCs w:val="24"/>
          <w:u w:val="single"/>
          <w:lang w:val="en-US"/>
        </w:rPr>
      </w:pPr>
      <w:r>
        <w:rPr>
          <w:rFonts w:ascii="Arial" w:hAnsi="Arial" w:cs="Arial"/>
          <w:sz w:val="24"/>
          <w:szCs w:val="24"/>
          <w:lang w:val="en-US"/>
        </w:rPr>
        <w:lastRenderedPageBreak/>
        <w:t xml:space="preserve">                                     </w:t>
      </w:r>
      <w:r w:rsidR="00D33F9D" w:rsidRPr="00BD323B">
        <w:rPr>
          <w:rFonts w:ascii="Arial" w:hAnsi="Arial" w:cs="Arial"/>
          <w:b/>
          <w:bCs/>
          <w:sz w:val="24"/>
          <w:szCs w:val="24"/>
          <w:u w:val="single"/>
          <w:lang w:val="en-US"/>
        </w:rPr>
        <w:t xml:space="preserve">Section 3 </w:t>
      </w:r>
      <w:r w:rsidR="00D32677" w:rsidRPr="00BD323B">
        <w:rPr>
          <w:rFonts w:ascii="Arial" w:hAnsi="Arial" w:cs="Arial"/>
          <w:b/>
          <w:bCs/>
          <w:sz w:val="24"/>
          <w:szCs w:val="24"/>
          <w:u w:val="single"/>
          <w:lang w:val="en-US"/>
        </w:rPr>
        <w:t>–</w:t>
      </w:r>
      <w:r w:rsidRPr="00BD323B">
        <w:rPr>
          <w:rFonts w:ascii="Arial" w:hAnsi="Arial" w:cs="Arial"/>
          <w:b/>
          <w:bCs/>
          <w:sz w:val="24"/>
          <w:szCs w:val="24"/>
          <w:u w:val="single"/>
          <w:lang w:val="en-US"/>
        </w:rPr>
        <w:t xml:space="preserve"> Discussion on</w:t>
      </w:r>
      <w:r w:rsidR="00D33F9D" w:rsidRPr="00BD323B">
        <w:rPr>
          <w:rFonts w:ascii="Arial" w:hAnsi="Arial" w:cs="Arial"/>
          <w:b/>
          <w:bCs/>
          <w:sz w:val="24"/>
          <w:szCs w:val="24"/>
          <w:u w:val="single"/>
          <w:lang w:val="en-US"/>
        </w:rPr>
        <w:t xml:space="preserve"> </w:t>
      </w:r>
      <w:r w:rsidRPr="00BD323B">
        <w:rPr>
          <w:rFonts w:ascii="Arial" w:hAnsi="Arial" w:cs="Arial"/>
          <w:b/>
          <w:bCs/>
          <w:sz w:val="24"/>
          <w:szCs w:val="24"/>
          <w:u w:val="single"/>
          <w:lang w:val="en-US"/>
        </w:rPr>
        <w:t xml:space="preserve">resources </w:t>
      </w:r>
    </w:p>
    <w:p w14:paraId="41F7E332" w14:textId="77777777" w:rsidR="00B12C66" w:rsidRDefault="00B12C66" w:rsidP="00B010F0">
      <w:pPr>
        <w:rPr>
          <w:rFonts w:ascii="Arial" w:hAnsi="Arial" w:cs="Arial"/>
          <w:sz w:val="24"/>
          <w:szCs w:val="24"/>
          <w:lang w:val="en-US"/>
        </w:rPr>
      </w:pPr>
    </w:p>
    <w:p w14:paraId="4827E0F4" w14:textId="76DC1B6F" w:rsidR="00C200EF" w:rsidRDefault="00C200EF" w:rsidP="00C200EF">
      <w:pPr>
        <w:rPr>
          <w:rFonts w:ascii="Arial" w:hAnsi="Arial" w:cs="Arial"/>
          <w:sz w:val="24"/>
          <w:szCs w:val="24"/>
        </w:rPr>
      </w:pPr>
      <w:r>
        <w:rPr>
          <w:rFonts w:ascii="Arial" w:hAnsi="Arial" w:cs="Arial"/>
          <w:sz w:val="24"/>
          <w:szCs w:val="24"/>
        </w:rPr>
        <w:t>Wisbey (2015), suggests the outdoor environment is just as important as the indoor environment, both working together simultaneously as natural extensions of each other. Both environments require resources supplied by an adult and resources supplied by nature. Wisbey (2015), also believe</w:t>
      </w:r>
      <w:r w:rsidR="002416DA">
        <w:rPr>
          <w:rFonts w:ascii="Arial" w:hAnsi="Arial" w:cs="Arial"/>
          <w:sz w:val="24"/>
          <w:szCs w:val="24"/>
        </w:rPr>
        <w:t>s</w:t>
      </w:r>
      <w:r>
        <w:rPr>
          <w:rFonts w:ascii="Arial" w:hAnsi="Arial" w:cs="Arial"/>
          <w:sz w:val="24"/>
          <w:szCs w:val="24"/>
        </w:rPr>
        <w:t xml:space="preserve"> that</w:t>
      </w:r>
      <w:r w:rsidR="002416DA">
        <w:rPr>
          <w:rFonts w:ascii="Arial" w:hAnsi="Arial" w:cs="Arial"/>
          <w:sz w:val="24"/>
          <w:szCs w:val="24"/>
        </w:rPr>
        <w:t xml:space="preserve"> these</w:t>
      </w:r>
      <w:r>
        <w:rPr>
          <w:rFonts w:ascii="Arial" w:hAnsi="Arial" w:cs="Arial"/>
          <w:sz w:val="24"/>
          <w:szCs w:val="24"/>
        </w:rPr>
        <w:t xml:space="preserve"> sort</w:t>
      </w:r>
      <w:r w:rsidR="002416DA">
        <w:rPr>
          <w:rFonts w:ascii="Arial" w:hAnsi="Arial" w:cs="Arial"/>
          <w:sz w:val="24"/>
          <w:szCs w:val="24"/>
        </w:rPr>
        <w:t>s</w:t>
      </w:r>
      <w:r>
        <w:rPr>
          <w:rFonts w:ascii="Arial" w:hAnsi="Arial" w:cs="Arial"/>
          <w:sz w:val="24"/>
          <w:szCs w:val="24"/>
        </w:rPr>
        <w:t xml:space="preserve"> of environment</w:t>
      </w:r>
      <w:r w:rsidR="002416DA">
        <w:rPr>
          <w:rFonts w:ascii="Arial" w:hAnsi="Arial" w:cs="Arial"/>
          <w:sz w:val="24"/>
          <w:szCs w:val="24"/>
        </w:rPr>
        <w:t>s support</w:t>
      </w:r>
      <w:r>
        <w:rPr>
          <w:rFonts w:ascii="Arial" w:hAnsi="Arial" w:cs="Arial"/>
          <w:sz w:val="24"/>
          <w:szCs w:val="24"/>
        </w:rPr>
        <w:t xml:space="preserve"> natures mathematics with the vision of shape, colour, order, quantity, </w:t>
      </w:r>
      <w:r w:rsidR="0088104D">
        <w:rPr>
          <w:rFonts w:ascii="Arial" w:hAnsi="Arial" w:cs="Arial"/>
          <w:sz w:val="24"/>
          <w:szCs w:val="24"/>
        </w:rPr>
        <w:t>symmetry,</w:t>
      </w:r>
      <w:r>
        <w:rPr>
          <w:rFonts w:ascii="Arial" w:hAnsi="Arial" w:cs="Arial"/>
          <w:sz w:val="24"/>
          <w:szCs w:val="24"/>
        </w:rPr>
        <w:t xml:space="preserve"> and pattern. ‘Loose parts’ is a term that was first introduced by Simon Nicholson to describe objects in an environment that are open-ended and that inspire creativity and discovery (Ranheim, 2021). Ranheim (2021), also suggests that natural loose parts such as leaves, sticks, flowers and most things that can be found in the garden are particularly suited to promoting mathematical skills and concepts in early years education. </w:t>
      </w:r>
    </w:p>
    <w:p w14:paraId="5004C4FA" w14:textId="30FB1550" w:rsidR="002B1310" w:rsidRDefault="002B1310" w:rsidP="00B010F0">
      <w:pPr>
        <w:rPr>
          <w:rFonts w:ascii="Arial" w:hAnsi="Arial" w:cs="Arial"/>
          <w:sz w:val="24"/>
          <w:szCs w:val="24"/>
        </w:rPr>
      </w:pPr>
      <w:r>
        <w:rPr>
          <w:rFonts w:ascii="Arial" w:hAnsi="Arial" w:cs="Arial"/>
          <w:sz w:val="24"/>
          <w:szCs w:val="24"/>
        </w:rPr>
        <w:t xml:space="preserve">According </w:t>
      </w:r>
      <w:r w:rsidR="00364FBE">
        <w:rPr>
          <w:rFonts w:ascii="Arial" w:hAnsi="Arial" w:cs="Arial"/>
          <w:sz w:val="24"/>
          <w:szCs w:val="24"/>
        </w:rPr>
        <w:t xml:space="preserve">to </w:t>
      </w:r>
      <w:r>
        <w:rPr>
          <w:rFonts w:ascii="Arial" w:hAnsi="Arial" w:cs="Arial"/>
          <w:sz w:val="24"/>
          <w:szCs w:val="24"/>
        </w:rPr>
        <w:t>Whinnett (</w:t>
      </w:r>
      <w:r w:rsidR="00421020">
        <w:rPr>
          <w:rFonts w:ascii="Arial" w:hAnsi="Arial" w:cs="Arial"/>
          <w:sz w:val="24"/>
          <w:szCs w:val="24"/>
        </w:rPr>
        <w:t xml:space="preserve">2012) </w:t>
      </w:r>
      <w:r w:rsidR="00364FBE">
        <w:rPr>
          <w:rFonts w:ascii="Arial" w:hAnsi="Arial" w:cs="Arial"/>
          <w:sz w:val="24"/>
          <w:szCs w:val="24"/>
        </w:rPr>
        <w:t>c</w:t>
      </w:r>
      <w:r>
        <w:rPr>
          <w:rFonts w:ascii="Arial" w:hAnsi="Arial" w:cs="Arial"/>
          <w:sz w:val="24"/>
          <w:szCs w:val="24"/>
        </w:rPr>
        <w:t xml:space="preserve">hildren need opportunities to promote their skills through open ended experiences and equipment. In Froebelian practice natural resources are a focal point in children’s learning this is done through forest schools and ‘gifts and occupations.’ </w:t>
      </w:r>
      <w:r w:rsidR="00A6114C">
        <w:rPr>
          <w:rFonts w:ascii="Arial" w:hAnsi="Arial" w:cs="Arial"/>
          <w:sz w:val="24"/>
          <w:szCs w:val="24"/>
        </w:rPr>
        <w:t>One of t</w:t>
      </w:r>
      <w:r>
        <w:rPr>
          <w:rFonts w:ascii="Arial" w:hAnsi="Arial" w:cs="Arial"/>
          <w:sz w:val="24"/>
          <w:szCs w:val="24"/>
        </w:rPr>
        <w:t>he main ‘gifts’ that promote mathematical skills</w:t>
      </w:r>
      <w:r w:rsidR="00A6114C">
        <w:rPr>
          <w:rFonts w:ascii="Arial" w:hAnsi="Arial" w:cs="Arial"/>
          <w:sz w:val="24"/>
          <w:szCs w:val="24"/>
        </w:rPr>
        <w:t xml:space="preserve"> and concepts</w:t>
      </w:r>
      <w:r>
        <w:rPr>
          <w:rFonts w:ascii="Arial" w:hAnsi="Arial" w:cs="Arial"/>
          <w:sz w:val="24"/>
          <w:szCs w:val="24"/>
        </w:rPr>
        <w:t xml:space="preserve"> are wooden blocks. Th</w:t>
      </w:r>
      <w:r w:rsidR="00A6114C">
        <w:rPr>
          <w:rFonts w:ascii="Arial" w:hAnsi="Arial" w:cs="Arial"/>
          <w:sz w:val="24"/>
          <w:szCs w:val="24"/>
        </w:rPr>
        <w:t xml:space="preserve">e skills </w:t>
      </w:r>
      <w:r>
        <w:rPr>
          <w:rFonts w:ascii="Arial" w:hAnsi="Arial" w:cs="Arial"/>
          <w:sz w:val="24"/>
          <w:szCs w:val="24"/>
        </w:rPr>
        <w:t>promote</w:t>
      </w:r>
      <w:r w:rsidR="00A6114C">
        <w:rPr>
          <w:rFonts w:ascii="Arial" w:hAnsi="Arial" w:cs="Arial"/>
          <w:sz w:val="24"/>
          <w:szCs w:val="24"/>
        </w:rPr>
        <w:t>d</w:t>
      </w:r>
      <w:r w:rsidR="002416DA">
        <w:rPr>
          <w:rFonts w:ascii="Arial" w:hAnsi="Arial" w:cs="Arial"/>
          <w:sz w:val="24"/>
          <w:szCs w:val="24"/>
        </w:rPr>
        <w:t xml:space="preserve"> with block play</w:t>
      </w:r>
      <w:r w:rsidR="00A6114C">
        <w:rPr>
          <w:rFonts w:ascii="Arial" w:hAnsi="Arial" w:cs="Arial"/>
          <w:sz w:val="24"/>
          <w:szCs w:val="24"/>
        </w:rPr>
        <w:t xml:space="preserve"> are</w:t>
      </w:r>
      <w:r>
        <w:rPr>
          <w:rFonts w:ascii="Arial" w:hAnsi="Arial" w:cs="Arial"/>
          <w:sz w:val="24"/>
          <w:szCs w:val="24"/>
        </w:rPr>
        <w:t xml:space="preserve"> patterns and sequence</w:t>
      </w:r>
      <w:r w:rsidR="00A6114C">
        <w:rPr>
          <w:rFonts w:ascii="Arial" w:hAnsi="Arial" w:cs="Arial"/>
          <w:sz w:val="24"/>
          <w:szCs w:val="24"/>
        </w:rPr>
        <w:t xml:space="preserve"> skills</w:t>
      </w:r>
      <w:r>
        <w:rPr>
          <w:rFonts w:ascii="Arial" w:hAnsi="Arial" w:cs="Arial"/>
          <w:sz w:val="24"/>
          <w:szCs w:val="24"/>
        </w:rPr>
        <w:t xml:space="preserve">, counting </w:t>
      </w:r>
      <w:r w:rsidR="00A6114C">
        <w:rPr>
          <w:rFonts w:ascii="Arial" w:hAnsi="Arial" w:cs="Arial"/>
          <w:sz w:val="24"/>
          <w:szCs w:val="24"/>
        </w:rPr>
        <w:t xml:space="preserve">skills, </w:t>
      </w:r>
      <w:r w:rsidR="00EE1A90">
        <w:rPr>
          <w:rFonts w:ascii="Arial" w:hAnsi="Arial" w:cs="Arial"/>
          <w:sz w:val="24"/>
          <w:szCs w:val="24"/>
        </w:rPr>
        <w:t>shape,</w:t>
      </w:r>
      <w:r w:rsidR="00A6114C">
        <w:rPr>
          <w:rFonts w:ascii="Arial" w:hAnsi="Arial" w:cs="Arial"/>
          <w:sz w:val="24"/>
          <w:szCs w:val="24"/>
        </w:rPr>
        <w:t xml:space="preserve"> and sizes and many more. Block play is a resource that is used in most early year’s settings</w:t>
      </w:r>
      <w:r w:rsidR="002416DA">
        <w:rPr>
          <w:rFonts w:ascii="Arial" w:hAnsi="Arial" w:cs="Arial"/>
          <w:sz w:val="24"/>
          <w:szCs w:val="24"/>
        </w:rPr>
        <w:t xml:space="preserve"> today due to the importance they have on children’s learning and development</w:t>
      </w:r>
      <w:r w:rsidR="00A6114C">
        <w:rPr>
          <w:rFonts w:ascii="Arial" w:hAnsi="Arial" w:cs="Arial"/>
          <w:sz w:val="24"/>
          <w:szCs w:val="24"/>
        </w:rPr>
        <w:t xml:space="preserve"> (</w:t>
      </w:r>
      <w:r w:rsidR="00421020">
        <w:rPr>
          <w:rFonts w:ascii="Arial" w:hAnsi="Arial" w:cs="Arial"/>
          <w:sz w:val="24"/>
          <w:szCs w:val="24"/>
        </w:rPr>
        <w:t>Phelps &amp; Stannard</w:t>
      </w:r>
      <w:r w:rsidR="00EE1A90">
        <w:rPr>
          <w:rFonts w:ascii="Arial" w:hAnsi="Arial" w:cs="Arial"/>
          <w:sz w:val="24"/>
          <w:szCs w:val="24"/>
        </w:rPr>
        <w:t>, 2021).</w:t>
      </w:r>
    </w:p>
    <w:p w14:paraId="65F71BE0" w14:textId="3C7A67C6" w:rsidR="004E72C3" w:rsidRDefault="00034E50" w:rsidP="00B010F0">
      <w:pPr>
        <w:rPr>
          <w:rFonts w:ascii="Arial" w:hAnsi="Arial" w:cs="Arial"/>
          <w:sz w:val="24"/>
          <w:szCs w:val="24"/>
        </w:rPr>
      </w:pPr>
      <w:r>
        <w:rPr>
          <w:rFonts w:ascii="Arial" w:hAnsi="Arial" w:cs="Arial"/>
          <w:sz w:val="24"/>
          <w:szCs w:val="24"/>
        </w:rPr>
        <w:t>According to the Welsh Government (</w:t>
      </w:r>
      <w:r w:rsidR="002416DA">
        <w:rPr>
          <w:rFonts w:ascii="Arial" w:hAnsi="Arial" w:cs="Arial"/>
          <w:sz w:val="24"/>
          <w:szCs w:val="24"/>
        </w:rPr>
        <w:t>2015</w:t>
      </w:r>
      <w:r>
        <w:rPr>
          <w:rFonts w:ascii="Arial" w:hAnsi="Arial" w:cs="Arial"/>
          <w:sz w:val="24"/>
          <w:szCs w:val="24"/>
        </w:rPr>
        <w:t xml:space="preserve">) to develop and maintain children’s mathematical skills and concepts children require a </w:t>
      </w:r>
      <w:r w:rsidR="002416DA">
        <w:rPr>
          <w:rFonts w:ascii="Arial" w:hAnsi="Arial" w:cs="Arial"/>
          <w:sz w:val="24"/>
          <w:szCs w:val="24"/>
        </w:rPr>
        <w:t>mathematically rich</w:t>
      </w:r>
      <w:r>
        <w:rPr>
          <w:rFonts w:ascii="Arial" w:hAnsi="Arial" w:cs="Arial"/>
          <w:sz w:val="24"/>
          <w:szCs w:val="24"/>
        </w:rPr>
        <w:t xml:space="preserve"> environment, with opportunities to use a wide range of mathematics within play and structured activities. They also suggest to practice, develop and refine their mathematical skills children require the use of all provisions, continuous and enhanced.</w:t>
      </w:r>
      <w:r w:rsidR="00452B84">
        <w:rPr>
          <w:rFonts w:ascii="Arial" w:hAnsi="Arial" w:cs="Arial"/>
          <w:sz w:val="24"/>
          <w:szCs w:val="24"/>
        </w:rPr>
        <w:t xml:space="preserve"> W</w:t>
      </w:r>
      <w:r w:rsidR="002416DA">
        <w:rPr>
          <w:rFonts w:ascii="Arial" w:hAnsi="Arial" w:cs="Arial"/>
          <w:sz w:val="24"/>
          <w:szCs w:val="24"/>
        </w:rPr>
        <w:t>elsh Government (No date) state that i</w:t>
      </w:r>
      <w:r w:rsidR="00397844">
        <w:rPr>
          <w:rFonts w:ascii="Arial" w:hAnsi="Arial" w:cs="Arial"/>
          <w:sz w:val="24"/>
          <w:szCs w:val="24"/>
        </w:rPr>
        <w:t xml:space="preserve">n </w:t>
      </w:r>
      <w:r w:rsidR="002416DA">
        <w:rPr>
          <w:rFonts w:ascii="Arial" w:hAnsi="Arial" w:cs="Arial"/>
          <w:sz w:val="24"/>
          <w:szCs w:val="24"/>
        </w:rPr>
        <w:t>F</w:t>
      </w:r>
      <w:r w:rsidR="00397844">
        <w:rPr>
          <w:rFonts w:ascii="Arial" w:hAnsi="Arial" w:cs="Arial"/>
          <w:sz w:val="24"/>
          <w:szCs w:val="24"/>
        </w:rPr>
        <w:t xml:space="preserve">oundation </w:t>
      </w:r>
      <w:r w:rsidR="002416DA">
        <w:rPr>
          <w:rFonts w:ascii="Arial" w:hAnsi="Arial" w:cs="Arial"/>
          <w:sz w:val="24"/>
          <w:szCs w:val="24"/>
        </w:rPr>
        <w:t>P</w:t>
      </w:r>
      <w:r w:rsidR="00397844">
        <w:rPr>
          <w:rFonts w:ascii="Arial" w:hAnsi="Arial" w:cs="Arial"/>
          <w:sz w:val="24"/>
          <w:szCs w:val="24"/>
        </w:rPr>
        <w:t xml:space="preserve">hase settings there are many continuous </w:t>
      </w:r>
      <w:r w:rsidR="00430DB5">
        <w:rPr>
          <w:rFonts w:ascii="Arial" w:hAnsi="Arial" w:cs="Arial"/>
          <w:sz w:val="24"/>
          <w:szCs w:val="24"/>
        </w:rPr>
        <w:t xml:space="preserve">resources that promote mathematics </w:t>
      </w:r>
      <w:r w:rsidR="002416DA">
        <w:rPr>
          <w:rFonts w:ascii="Arial" w:hAnsi="Arial" w:cs="Arial"/>
          <w:sz w:val="24"/>
          <w:szCs w:val="24"/>
        </w:rPr>
        <w:t>some of these are</w:t>
      </w:r>
      <w:r w:rsidR="00430DB5">
        <w:rPr>
          <w:rFonts w:ascii="Arial" w:hAnsi="Arial" w:cs="Arial"/>
          <w:sz w:val="24"/>
          <w:szCs w:val="24"/>
        </w:rPr>
        <w:t xml:space="preserve"> </w:t>
      </w:r>
      <w:r w:rsidR="002416DA">
        <w:rPr>
          <w:rFonts w:ascii="Arial" w:hAnsi="Arial" w:cs="Arial"/>
          <w:sz w:val="24"/>
          <w:szCs w:val="24"/>
        </w:rPr>
        <w:t>b</w:t>
      </w:r>
      <w:r w:rsidR="00430DB5">
        <w:rPr>
          <w:rFonts w:ascii="Arial" w:hAnsi="Arial" w:cs="Arial"/>
          <w:sz w:val="24"/>
          <w:szCs w:val="24"/>
        </w:rPr>
        <w:t>lock play areas as discussed above are a vital part of children’s mathematical learning.</w:t>
      </w:r>
      <w:r w:rsidR="002416DA">
        <w:rPr>
          <w:rFonts w:ascii="Arial" w:hAnsi="Arial" w:cs="Arial"/>
          <w:sz w:val="24"/>
          <w:szCs w:val="24"/>
        </w:rPr>
        <w:t xml:space="preserve"> Role play areas have many benefits to promoting children’s mathematical skills and concepts a</w:t>
      </w:r>
      <w:r w:rsidR="004E72C3">
        <w:rPr>
          <w:rFonts w:ascii="Arial" w:hAnsi="Arial" w:cs="Arial"/>
          <w:sz w:val="24"/>
          <w:szCs w:val="24"/>
        </w:rPr>
        <w:t>s in these areas the children can</w:t>
      </w:r>
      <w:r w:rsidR="00D14C81">
        <w:rPr>
          <w:rFonts w:ascii="Arial" w:hAnsi="Arial" w:cs="Arial"/>
          <w:sz w:val="24"/>
          <w:szCs w:val="24"/>
        </w:rPr>
        <w:t xml:space="preserve"> for example,</w:t>
      </w:r>
      <w:r w:rsidR="004E72C3">
        <w:rPr>
          <w:rFonts w:ascii="Arial" w:hAnsi="Arial" w:cs="Arial"/>
          <w:sz w:val="24"/>
          <w:szCs w:val="24"/>
        </w:rPr>
        <w:t xml:space="preserve"> dress up and take on the role of shop owners, managing money and selling items.</w:t>
      </w:r>
      <w:r w:rsidR="00452B84">
        <w:rPr>
          <w:rFonts w:ascii="Arial" w:hAnsi="Arial" w:cs="Arial"/>
          <w:sz w:val="24"/>
          <w:szCs w:val="24"/>
        </w:rPr>
        <w:t xml:space="preserve"> According to Mullen (2017)</w:t>
      </w:r>
      <w:r w:rsidR="004E72C3">
        <w:rPr>
          <w:rFonts w:ascii="Arial" w:hAnsi="Arial" w:cs="Arial"/>
          <w:sz w:val="24"/>
          <w:szCs w:val="24"/>
        </w:rPr>
        <w:t xml:space="preserve"> </w:t>
      </w:r>
      <w:r w:rsidR="00452B84">
        <w:rPr>
          <w:rFonts w:ascii="Arial" w:hAnsi="Arial" w:cs="Arial"/>
          <w:sz w:val="24"/>
          <w:szCs w:val="24"/>
        </w:rPr>
        <w:t>t</w:t>
      </w:r>
      <w:r w:rsidR="004E72C3">
        <w:rPr>
          <w:rFonts w:ascii="Arial" w:hAnsi="Arial" w:cs="Arial"/>
          <w:sz w:val="24"/>
          <w:szCs w:val="24"/>
        </w:rPr>
        <w:t>hey also give children opportunities to play out real life scenarios or a made-up event enhancing their imagination and creativity. Role play areas also allow children to enhance their problem</w:t>
      </w:r>
      <w:r w:rsidR="00452B84">
        <w:rPr>
          <w:rFonts w:ascii="Arial" w:hAnsi="Arial" w:cs="Arial"/>
          <w:sz w:val="24"/>
          <w:szCs w:val="24"/>
        </w:rPr>
        <w:t>-</w:t>
      </w:r>
      <w:r w:rsidR="004E72C3">
        <w:rPr>
          <w:rFonts w:ascii="Arial" w:hAnsi="Arial" w:cs="Arial"/>
          <w:sz w:val="24"/>
          <w:szCs w:val="24"/>
        </w:rPr>
        <w:t>solving skills in a hands-on environment</w:t>
      </w:r>
      <w:r w:rsidR="00452B84">
        <w:rPr>
          <w:rFonts w:ascii="Arial" w:hAnsi="Arial" w:cs="Arial"/>
          <w:sz w:val="24"/>
          <w:szCs w:val="24"/>
        </w:rPr>
        <w:t>.</w:t>
      </w:r>
    </w:p>
    <w:p w14:paraId="3241023C" w14:textId="5221D675" w:rsidR="001C0F04" w:rsidRDefault="004E72C3" w:rsidP="00B010F0">
      <w:pPr>
        <w:rPr>
          <w:rFonts w:ascii="Arial" w:hAnsi="Arial" w:cs="Arial"/>
          <w:sz w:val="24"/>
          <w:szCs w:val="24"/>
        </w:rPr>
      </w:pPr>
      <w:r>
        <w:rPr>
          <w:rFonts w:ascii="Arial" w:hAnsi="Arial" w:cs="Arial"/>
          <w:sz w:val="24"/>
          <w:szCs w:val="24"/>
        </w:rPr>
        <w:t>S</w:t>
      </w:r>
      <w:r w:rsidR="00430DB5">
        <w:rPr>
          <w:rFonts w:ascii="Arial" w:hAnsi="Arial" w:cs="Arial"/>
          <w:sz w:val="24"/>
          <w:szCs w:val="24"/>
        </w:rPr>
        <w:t>and tables are</w:t>
      </w:r>
      <w:r>
        <w:rPr>
          <w:rFonts w:ascii="Arial" w:hAnsi="Arial" w:cs="Arial"/>
          <w:sz w:val="24"/>
          <w:szCs w:val="24"/>
        </w:rPr>
        <w:t xml:space="preserve"> also</w:t>
      </w:r>
      <w:r w:rsidR="00430DB5">
        <w:rPr>
          <w:rFonts w:ascii="Arial" w:hAnsi="Arial" w:cs="Arial"/>
          <w:sz w:val="24"/>
          <w:szCs w:val="24"/>
        </w:rPr>
        <w:t xml:space="preserve"> a great way for children to have hands-on experiences with mathematics. They enhance children’s understanding of measurements, shapes and problem solving. Although there are many opportunities to develop skills with the sand areas the practitioner will need to spend some time preparing the area with appropriate props that will excite and encourage the children to explore the area. This </w:t>
      </w:r>
      <w:r w:rsidR="002416DA">
        <w:rPr>
          <w:rFonts w:ascii="Arial" w:hAnsi="Arial" w:cs="Arial"/>
          <w:sz w:val="24"/>
          <w:szCs w:val="24"/>
        </w:rPr>
        <w:t xml:space="preserve">is </w:t>
      </w:r>
      <w:r w:rsidR="00430DB5">
        <w:rPr>
          <w:rFonts w:ascii="Arial" w:hAnsi="Arial" w:cs="Arial"/>
          <w:sz w:val="24"/>
          <w:szCs w:val="24"/>
        </w:rPr>
        <w:t xml:space="preserve">also the same for water play areas. The opportunities to develop mathematical skills with water play are endless with simple changes provided by the adult (Skinner,2021). </w:t>
      </w:r>
      <w:r w:rsidR="001C0F04">
        <w:rPr>
          <w:rFonts w:ascii="Arial" w:hAnsi="Arial" w:cs="Arial"/>
          <w:sz w:val="24"/>
          <w:szCs w:val="24"/>
        </w:rPr>
        <w:t>Skinner (2021)</w:t>
      </w:r>
      <w:r w:rsidR="00F953E6">
        <w:rPr>
          <w:rFonts w:ascii="Arial" w:hAnsi="Arial" w:cs="Arial"/>
          <w:sz w:val="24"/>
          <w:szCs w:val="24"/>
        </w:rPr>
        <w:t xml:space="preserve"> also suggests that both sand and water areas should be able to be transported between the </w:t>
      </w:r>
      <w:r w:rsidR="00126F5D">
        <w:rPr>
          <w:rFonts w:ascii="Arial" w:hAnsi="Arial" w:cs="Arial"/>
          <w:sz w:val="24"/>
          <w:szCs w:val="24"/>
        </w:rPr>
        <w:t>indoor</w:t>
      </w:r>
      <w:r w:rsidR="00F953E6">
        <w:rPr>
          <w:rFonts w:ascii="Arial" w:hAnsi="Arial" w:cs="Arial"/>
          <w:sz w:val="24"/>
          <w:szCs w:val="24"/>
        </w:rPr>
        <w:t xml:space="preserve"> and outdoor environment to </w:t>
      </w:r>
      <w:r w:rsidR="00F953E6">
        <w:rPr>
          <w:rFonts w:ascii="Arial" w:hAnsi="Arial" w:cs="Arial"/>
          <w:sz w:val="24"/>
          <w:szCs w:val="24"/>
        </w:rPr>
        <w:lastRenderedPageBreak/>
        <w:t xml:space="preserve">create more opportunities for children to enhance their creativity and mathematical skills. The use of natural resources in sand and water play allows children to be more creative and to strengthen the use of their imagination. </w:t>
      </w:r>
    </w:p>
    <w:p w14:paraId="146FFEB4" w14:textId="387D82C5" w:rsidR="00364FBE" w:rsidRDefault="00F953E6" w:rsidP="00B010F0">
      <w:pPr>
        <w:rPr>
          <w:rFonts w:ascii="Arial" w:hAnsi="Arial" w:cs="Arial"/>
          <w:sz w:val="24"/>
          <w:szCs w:val="24"/>
        </w:rPr>
      </w:pPr>
      <w:r>
        <w:rPr>
          <w:rFonts w:ascii="Arial" w:hAnsi="Arial" w:cs="Arial"/>
          <w:sz w:val="24"/>
          <w:szCs w:val="24"/>
        </w:rPr>
        <w:t>As discussed above in the evaluation section Tts (2017), suggests that plastic has only one form whereas natural resources can take on many forms in a child’s imagination and the possibilities are endless. Kimberley (2016) also suggests this and believes the benefits of natural resources greatly outweighs the benefits of plastic toys.</w:t>
      </w:r>
      <w:r w:rsidR="00393589">
        <w:rPr>
          <w:rFonts w:ascii="Arial" w:hAnsi="Arial" w:cs="Arial"/>
          <w:sz w:val="24"/>
          <w:szCs w:val="24"/>
        </w:rPr>
        <w:t xml:space="preserve"> Reggio Emillio settings offer children an indoor and outdoor environment that is full of natural resources and recycled items. </w:t>
      </w:r>
      <w:r w:rsidR="00364FBE">
        <w:rPr>
          <w:rFonts w:ascii="Arial" w:hAnsi="Arial" w:cs="Arial"/>
          <w:sz w:val="24"/>
          <w:szCs w:val="24"/>
        </w:rPr>
        <w:t>All</w:t>
      </w:r>
      <w:r w:rsidR="00393589">
        <w:rPr>
          <w:rFonts w:ascii="Arial" w:hAnsi="Arial" w:cs="Arial"/>
          <w:sz w:val="24"/>
          <w:szCs w:val="24"/>
        </w:rPr>
        <w:t xml:space="preserve"> the furniture is also wooden, </w:t>
      </w:r>
      <w:r w:rsidR="002416DA">
        <w:rPr>
          <w:rFonts w:ascii="Arial" w:hAnsi="Arial" w:cs="Arial"/>
          <w:sz w:val="24"/>
          <w:szCs w:val="24"/>
        </w:rPr>
        <w:t xml:space="preserve">and </w:t>
      </w:r>
      <w:r w:rsidR="00393589">
        <w:rPr>
          <w:rFonts w:ascii="Arial" w:hAnsi="Arial" w:cs="Arial"/>
          <w:sz w:val="24"/>
          <w:szCs w:val="24"/>
        </w:rPr>
        <w:t>there is hardly</w:t>
      </w:r>
      <w:r w:rsidR="002416DA">
        <w:rPr>
          <w:rFonts w:ascii="Arial" w:hAnsi="Arial" w:cs="Arial"/>
          <w:sz w:val="24"/>
          <w:szCs w:val="24"/>
        </w:rPr>
        <w:t xml:space="preserve"> </w:t>
      </w:r>
      <w:r w:rsidR="00393589">
        <w:rPr>
          <w:rFonts w:ascii="Arial" w:hAnsi="Arial" w:cs="Arial"/>
          <w:sz w:val="24"/>
          <w:szCs w:val="24"/>
        </w:rPr>
        <w:t>an</w:t>
      </w:r>
      <w:r w:rsidR="002416DA">
        <w:rPr>
          <w:rFonts w:ascii="Arial" w:hAnsi="Arial" w:cs="Arial"/>
          <w:sz w:val="24"/>
          <w:szCs w:val="24"/>
        </w:rPr>
        <w:t>y</w:t>
      </w:r>
      <w:r w:rsidR="00393589">
        <w:rPr>
          <w:rFonts w:ascii="Arial" w:hAnsi="Arial" w:cs="Arial"/>
          <w:sz w:val="24"/>
          <w:szCs w:val="24"/>
        </w:rPr>
        <w:t xml:space="preserve"> plastic being used. This allows children’s creativity to be enhanced (Von-Hase, 2013). This is also the same for Curiosity approach </w:t>
      </w:r>
      <w:r w:rsidR="00292D0D">
        <w:rPr>
          <w:rFonts w:ascii="Arial" w:hAnsi="Arial" w:cs="Arial"/>
          <w:sz w:val="24"/>
          <w:szCs w:val="24"/>
        </w:rPr>
        <w:t>who have based their pedagogy on the work of Reggio and Montessori. They believe curiosity is key to children’s learning because it is what drives children in early years to be hands-on, to explore and to think independently (</w:t>
      </w:r>
      <w:r w:rsidR="00364FBE">
        <w:rPr>
          <w:rFonts w:ascii="Arial" w:hAnsi="Arial" w:cs="Arial"/>
          <w:sz w:val="24"/>
          <w:szCs w:val="24"/>
        </w:rPr>
        <w:t>Family. Blog, No date).</w:t>
      </w:r>
      <w:r w:rsidR="00393589">
        <w:rPr>
          <w:rFonts w:ascii="Arial" w:hAnsi="Arial" w:cs="Arial"/>
          <w:sz w:val="24"/>
          <w:szCs w:val="24"/>
        </w:rPr>
        <w:t xml:space="preserve"> </w:t>
      </w:r>
    </w:p>
    <w:p w14:paraId="56C2BB12" w14:textId="417E499D" w:rsidR="00D32677" w:rsidRDefault="00364FBE" w:rsidP="00B010F0">
      <w:pPr>
        <w:rPr>
          <w:rFonts w:ascii="Arial" w:hAnsi="Arial" w:cs="Arial"/>
          <w:sz w:val="24"/>
          <w:szCs w:val="24"/>
        </w:rPr>
      </w:pPr>
      <w:r>
        <w:rPr>
          <w:rFonts w:ascii="Arial" w:hAnsi="Arial" w:cs="Arial"/>
          <w:sz w:val="24"/>
          <w:szCs w:val="24"/>
        </w:rPr>
        <w:t>T</w:t>
      </w:r>
      <w:r w:rsidR="00393589">
        <w:rPr>
          <w:rFonts w:ascii="Arial" w:hAnsi="Arial" w:cs="Arial"/>
          <w:sz w:val="24"/>
          <w:szCs w:val="24"/>
        </w:rPr>
        <w:t>he research shown in this section</w:t>
      </w:r>
      <w:r>
        <w:rPr>
          <w:rFonts w:ascii="Arial" w:hAnsi="Arial" w:cs="Arial"/>
          <w:sz w:val="24"/>
          <w:szCs w:val="24"/>
        </w:rPr>
        <w:t xml:space="preserve"> supports the believes of many theorists and practitioners</w:t>
      </w:r>
      <w:r w:rsidR="00393589">
        <w:rPr>
          <w:rFonts w:ascii="Arial" w:hAnsi="Arial" w:cs="Arial"/>
          <w:sz w:val="24"/>
          <w:szCs w:val="24"/>
        </w:rPr>
        <w:t xml:space="preserve"> that natural resources are more beneficial to children’s mathematical development</w:t>
      </w:r>
      <w:r>
        <w:rPr>
          <w:rFonts w:ascii="Arial" w:hAnsi="Arial" w:cs="Arial"/>
          <w:sz w:val="24"/>
          <w:szCs w:val="24"/>
        </w:rPr>
        <w:t xml:space="preserve"> and overall holistic learning. </w:t>
      </w:r>
    </w:p>
    <w:p w14:paraId="26072F37" w14:textId="7CAB1383" w:rsidR="00D32677" w:rsidRDefault="00D32677" w:rsidP="00B010F0">
      <w:pPr>
        <w:rPr>
          <w:rFonts w:ascii="Arial" w:hAnsi="Arial" w:cs="Arial"/>
          <w:sz w:val="24"/>
          <w:szCs w:val="24"/>
        </w:rPr>
      </w:pPr>
    </w:p>
    <w:p w14:paraId="4A18942E" w14:textId="2BF991D6" w:rsidR="00D32677" w:rsidRDefault="00D32677" w:rsidP="00B010F0">
      <w:pPr>
        <w:rPr>
          <w:rFonts w:ascii="Arial" w:hAnsi="Arial" w:cs="Arial"/>
          <w:sz w:val="24"/>
          <w:szCs w:val="24"/>
        </w:rPr>
      </w:pPr>
    </w:p>
    <w:p w14:paraId="205C9284" w14:textId="1A6D8847" w:rsidR="00D32677" w:rsidRDefault="00D32677" w:rsidP="00B010F0">
      <w:pPr>
        <w:rPr>
          <w:rFonts w:ascii="Arial" w:hAnsi="Arial" w:cs="Arial"/>
          <w:sz w:val="24"/>
          <w:szCs w:val="24"/>
        </w:rPr>
      </w:pPr>
    </w:p>
    <w:p w14:paraId="7711D9B7" w14:textId="02DA3E17" w:rsidR="00D32677" w:rsidRDefault="00D32677" w:rsidP="00B010F0">
      <w:pPr>
        <w:rPr>
          <w:rFonts w:ascii="Arial" w:hAnsi="Arial" w:cs="Arial"/>
          <w:sz w:val="24"/>
          <w:szCs w:val="24"/>
        </w:rPr>
      </w:pPr>
    </w:p>
    <w:p w14:paraId="098CAE88" w14:textId="75105765" w:rsidR="00D32677" w:rsidRDefault="00D32677" w:rsidP="00B010F0">
      <w:pPr>
        <w:rPr>
          <w:rFonts w:ascii="Arial" w:hAnsi="Arial" w:cs="Arial"/>
          <w:sz w:val="24"/>
          <w:szCs w:val="24"/>
        </w:rPr>
      </w:pPr>
    </w:p>
    <w:p w14:paraId="1B07AD15" w14:textId="77777777" w:rsidR="00126F5D" w:rsidRDefault="00D32677" w:rsidP="00B010F0">
      <w:pPr>
        <w:rPr>
          <w:rFonts w:ascii="Arial" w:hAnsi="Arial" w:cs="Arial"/>
          <w:sz w:val="24"/>
          <w:szCs w:val="24"/>
        </w:rPr>
      </w:pPr>
      <w:r>
        <w:rPr>
          <w:rFonts w:ascii="Arial" w:hAnsi="Arial" w:cs="Arial"/>
          <w:sz w:val="24"/>
          <w:szCs w:val="24"/>
        </w:rPr>
        <w:t xml:space="preserve">                                   </w:t>
      </w:r>
    </w:p>
    <w:p w14:paraId="40444D6E" w14:textId="77777777" w:rsidR="00126F5D" w:rsidRDefault="00126F5D" w:rsidP="00B010F0">
      <w:pPr>
        <w:rPr>
          <w:rFonts w:ascii="Arial" w:hAnsi="Arial" w:cs="Arial"/>
          <w:sz w:val="24"/>
          <w:szCs w:val="24"/>
        </w:rPr>
      </w:pPr>
    </w:p>
    <w:p w14:paraId="248364CD" w14:textId="77777777" w:rsidR="00126F5D" w:rsidRDefault="00126F5D" w:rsidP="00B010F0">
      <w:pPr>
        <w:rPr>
          <w:rFonts w:ascii="Arial" w:hAnsi="Arial" w:cs="Arial"/>
          <w:sz w:val="24"/>
          <w:szCs w:val="24"/>
        </w:rPr>
      </w:pPr>
    </w:p>
    <w:p w14:paraId="38C1A64E" w14:textId="77777777" w:rsidR="00126F5D" w:rsidRDefault="00126F5D" w:rsidP="00B010F0">
      <w:pPr>
        <w:rPr>
          <w:rFonts w:ascii="Arial" w:hAnsi="Arial" w:cs="Arial"/>
          <w:sz w:val="24"/>
          <w:szCs w:val="24"/>
        </w:rPr>
      </w:pPr>
    </w:p>
    <w:p w14:paraId="78B70C28" w14:textId="77777777" w:rsidR="00126F5D" w:rsidRDefault="00126F5D" w:rsidP="00B010F0">
      <w:pPr>
        <w:rPr>
          <w:rFonts w:ascii="Arial" w:hAnsi="Arial" w:cs="Arial"/>
          <w:sz w:val="24"/>
          <w:szCs w:val="24"/>
        </w:rPr>
      </w:pPr>
    </w:p>
    <w:p w14:paraId="1F1055CF" w14:textId="77777777" w:rsidR="00126F5D" w:rsidRDefault="00126F5D" w:rsidP="00B010F0">
      <w:pPr>
        <w:rPr>
          <w:rFonts w:ascii="Arial" w:hAnsi="Arial" w:cs="Arial"/>
          <w:sz w:val="24"/>
          <w:szCs w:val="24"/>
        </w:rPr>
      </w:pPr>
    </w:p>
    <w:p w14:paraId="5802CFF4" w14:textId="77777777" w:rsidR="00126F5D" w:rsidRDefault="00126F5D" w:rsidP="00B010F0">
      <w:pPr>
        <w:rPr>
          <w:rFonts w:ascii="Arial" w:hAnsi="Arial" w:cs="Arial"/>
          <w:sz w:val="24"/>
          <w:szCs w:val="24"/>
        </w:rPr>
      </w:pPr>
    </w:p>
    <w:p w14:paraId="72688BBD" w14:textId="77777777" w:rsidR="00126F5D" w:rsidRDefault="00126F5D" w:rsidP="00B010F0">
      <w:pPr>
        <w:rPr>
          <w:rFonts w:ascii="Arial" w:hAnsi="Arial" w:cs="Arial"/>
          <w:sz w:val="24"/>
          <w:szCs w:val="24"/>
        </w:rPr>
      </w:pPr>
    </w:p>
    <w:p w14:paraId="4F900562" w14:textId="77777777" w:rsidR="00126F5D" w:rsidRDefault="00126F5D" w:rsidP="00B010F0">
      <w:pPr>
        <w:rPr>
          <w:rFonts w:ascii="Arial" w:hAnsi="Arial" w:cs="Arial"/>
          <w:sz w:val="24"/>
          <w:szCs w:val="24"/>
        </w:rPr>
      </w:pPr>
    </w:p>
    <w:p w14:paraId="0F6AA78C" w14:textId="77777777" w:rsidR="00126F5D" w:rsidRDefault="00126F5D" w:rsidP="00B010F0">
      <w:pPr>
        <w:rPr>
          <w:rFonts w:ascii="Arial" w:hAnsi="Arial" w:cs="Arial"/>
          <w:sz w:val="24"/>
          <w:szCs w:val="24"/>
        </w:rPr>
      </w:pPr>
    </w:p>
    <w:p w14:paraId="68D2D729" w14:textId="77777777" w:rsidR="00126F5D" w:rsidRDefault="00126F5D" w:rsidP="00B010F0">
      <w:pPr>
        <w:rPr>
          <w:rFonts w:ascii="Arial" w:hAnsi="Arial" w:cs="Arial"/>
          <w:sz w:val="24"/>
          <w:szCs w:val="24"/>
        </w:rPr>
      </w:pPr>
    </w:p>
    <w:p w14:paraId="246797AF" w14:textId="77777777" w:rsidR="00126F5D" w:rsidRDefault="00126F5D" w:rsidP="00B010F0">
      <w:pPr>
        <w:rPr>
          <w:rFonts w:ascii="Arial" w:hAnsi="Arial" w:cs="Arial"/>
          <w:sz w:val="24"/>
          <w:szCs w:val="24"/>
        </w:rPr>
      </w:pPr>
    </w:p>
    <w:p w14:paraId="7A0E96EC" w14:textId="77777777" w:rsidR="00126F5D" w:rsidRDefault="00126F5D" w:rsidP="00B010F0">
      <w:pPr>
        <w:rPr>
          <w:rFonts w:ascii="Arial" w:hAnsi="Arial" w:cs="Arial"/>
          <w:sz w:val="24"/>
          <w:szCs w:val="24"/>
        </w:rPr>
      </w:pPr>
    </w:p>
    <w:p w14:paraId="0EF5B32C" w14:textId="475B5BEC" w:rsidR="00D32677" w:rsidRDefault="00126F5D" w:rsidP="00B010F0">
      <w:pPr>
        <w:rPr>
          <w:rFonts w:ascii="Arial" w:hAnsi="Arial" w:cs="Arial"/>
          <w:b/>
          <w:bCs/>
          <w:sz w:val="24"/>
          <w:szCs w:val="24"/>
          <w:u w:val="single"/>
        </w:rPr>
      </w:pPr>
      <w:r>
        <w:rPr>
          <w:rFonts w:ascii="Arial" w:hAnsi="Arial" w:cs="Arial"/>
          <w:sz w:val="24"/>
          <w:szCs w:val="24"/>
        </w:rPr>
        <w:lastRenderedPageBreak/>
        <w:t xml:space="preserve">                                      </w:t>
      </w:r>
      <w:r w:rsidR="00D32677" w:rsidRPr="00D32677">
        <w:rPr>
          <w:rFonts w:ascii="Arial" w:hAnsi="Arial" w:cs="Arial"/>
          <w:b/>
          <w:bCs/>
          <w:sz w:val="24"/>
          <w:szCs w:val="24"/>
          <w:u w:val="single"/>
        </w:rPr>
        <w:t xml:space="preserve">Section 4 – </w:t>
      </w:r>
      <w:r>
        <w:rPr>
          <w:rFonts w:ascii="Arial" w:hAnsi="Arial" w:cs="Arial"/>
          <w:b/>
          <w:bCs/>
          <w:sz w:val="24"/>
          <w:szCs w:val="24"/>
          <w:u w:val="single"/>
        </w:rPr>
        <w:t>Role of the adult</w:t>
      </w:r>
    </w:p>
    <w:p w14:paraId="1DFC9F03" w14:textId="717A7BC0" w:rsidR="00332BC9" w:rsidRDefault="00750A5A" w:rsidP="00B010F0">
      <w:pPr>
        <w:rPr>
          <w:rFonts w:ascii="Arial" w:hAnsi="Arial" w:cs="Arial"/>
          <w:sz w:val="24"/>
          <w:szCs w:val="24"/>
        </w:rPr>
      </w:pPr>
      <w:r>
        <w:rPr>
          <w:rFonts w:ascii="Arial" w:hAnsi="Arial" w:cs="Arial"/>
          <w:sz w:val="24"/>
          <w:szCs w:val="24"/>
        </w:rPr>
        <w:t xml:space="preserve">Welsh </w:t>
      </w:r>
      <w:r w:rsidR="00F45156">
        <w:rPr>
          <w:rFonts w:ascii="Arial" w:hAnsi="Arial" w:cs="Arial"/>
          <w:sz w:val="24"/>
          <w:szCs w:val="24"/>
        </w:rPr>
        <w:t>G</w:t>
      </w:r>
      <w:r>
        <w:rPr>
          <w:rFonts w:ascii="Arial" w:hAnsi="Arial" w:cs="Arial"/>
          <w:sz w:val="24"/>
          <w:szCs w:val="24"/>
        </w:rPr>
        <w:t xml:space="preserve">overnment (2008) </w:t>
      </w:r>
      <w:r w:rsidR="00F45156">
        <w:rPr>
          <w:rFonts w:ascii="Arial" w:hAnsi="Arial" w:cs="Arial"/>
          <w:sz w:val="24"/>
          <w:szCs w:val="24"/>
        </w:rPr>
        <w:t>suggest in the Foundation Phase approach</w:t>
      </w:r>
      <w:r w:rsidR="000D6827">
        <w:rPr>
          <w:rFonts w:ascii="Arial" w:hAnsi="Arial" w:cs="Arial"/>
          <w:sz w:val="24"/>
          <w:szCs w:val="24"/>
        </w:rPr>
        <w:t xml:space="preserve"> in Wales</w:t>
      </w:r>
      <w:r w:rsidR="00F45156">
        <w:rPr>
          <w:rFonts w:ascii="Arial" w:hAnsi="Arial" w:cs="Arial"/>
          <w:sz w:val="24"/>
          <w:szCs w:val="24"/>
        </w:rPr>
        <w:t xml:space="preserve"> the main role of the adult is to be a facilitator of learning, that has a detailed knowledge and understanding of child development. The adult must also make sure they base the learning around the child’s needs in each area of learning and development. </w:t>
      </w:r>
      <w:r w:rsidR="000D6827">
        <w:rPr>
          <w:rFonts w:ascii="Arial" w:hAnsi="Arial" w:cs="Arial"/>
          <w:sz w:val="24"/>
          <w:szCs w:val="24"/>
        </w:rPr>
        <w:t>According to Essex County Council (2021) in the Early Years Foundation Stage in England the main role of the adult is to</w:t>
      </w:r>
      <w:r w:rsidR="00D14C81">
        <w:rPr>
          <w:rFonts w:ascii="Arial" w:hAnsi="Arial" w:cs="Arial"/>
          <w:sz w:val="24"/>
          <w:szCs w:val="24"/>
        </w:rPr>
        <w:t xml:space="preserve"> be</w:t>
      </w:r>
      <w:r w:rsidR="000D6827">
        <w:rPr>
          <w:rFonts w:ascii="Arial" w:hAnsi="Arial" w:cs="Arial"/>
          <w:sz w:val="24"/>
          <w:szCs w:val="24"/>
        </w:rPr>
        <w:t xml:space="preserve"> an effective communicator. The adult must also facilitate, support each child’s individual learning needs and interests and stages of development while following the Early Years Foundation Stage practice.</w:t>
      </w:r>
      <w:r w:rsidR="00D14C81">
        <w:rPr>
          <w:rFonts w:ascii="Arial" w:hAnsi="Arial" w:cs="Arial"/>
          <w:sz w:val="24"/>
          <w:szCs w:val="24"/>
        </w:rPr>
        <w:t xml:space="preserve"> </w:t>
      </w:r>
      <w:r w:rsidR="000D6827">
        <w:rPr>
          <w:rFonts w:ascii="Arial" w:hAnsi="Arial" w:cs="Arial"/>
          <w:sz w:val="24"/>
          <w:szCs w:val="24"/>
        </w:rPr>
        <w:t xml:space="preserve">The role of the adult in both Wales and England is very similar but they follow different </w:t>
      </w:r>
      <w:r w:rsidR="00332BC9">
        <w:rPr>
          <w:rFonts w:ascii="Arial" w:hAnsi="Arial" w:cs="Arial"/>
          <w:sz w:val="24"/>
          <w:szCs w:val="24"/>
        </w:rPr>
        <w:t>guides and areas of learning</w:t>
      </w:r>
      <w:r w:rsidR="000D6827">
        <w:rPr>
          <w:rFonts w:ascii="Arial" w:hAnsi="Arial" w:cs="Arial"/>
          <w:sz w:val="24"/>
          <w:szCs w:val="24"/>
        </w:rPr>
        <w:t>.</w:t>
      </w:r>
      <w:r w:rsidR="00D14C81">
        <w:rPr>
          <w:rFonts w:ascii="Arial" w:hAnsi="Arial" w:cs="Arial"/>
          <w:sz w:val="24"/>
          <w:szCs w:val="24"/>
        </w:rPr>
        <w:t xml:space="preserve"> </w:t>
      </w:r>
      <w:r w:rsidR="000D6827">
        <w:rPr>
          <w:rFonts w:ascii="Arial" w:hAnsi="Arial" w:cs="Arial"/>
          <w:sz w:val="24"/>
          <w:szCs w:val="24"/>
        </w:rPr>
        <w:t>In Wales, the Foundation Phase Framework</w:t>
      </w:r>
      <w:r w:rsidR="00332BC9">
        <w:rPr>
          <w:rFonts w:ascii="Arial" w:hAnsi="Arial" w:cs="Arial"/>
          <w:sz w:val="24"/>
          <w:szCs w:val="24"/>
        </w:rPr>
        <w:t xml:space="preserve"> (2015) is used as a guide to help practitioners and according to Early Years Wales (2020) the Foundation Phase Curriculum</w:t>
      </w:r>
      <w:r w:rsidR="000D6827">
        <w:rPr>
          <w:rFonts w:ascii="Arial" w:hAnsi="Arial" w:cs="Arial"/>
          <w:sz w:val="24"/>
          <w:szCs w:val="24"/>
        </w:rPr>
        <w:t xml:space="preserve"> is followed from</w:t>
      </w:r>
      <w:r w:rsidR="00B5692B">
        <w:rPr>
          <w:rFonts w:ascii="Arial" w:hAnsi="Arial" w:cs="Arial"/>
          <w:sz w:val="24"/>
          <w:szCs w:val="24"/>
        </w:rPr>
        <w:t xml:space="preserve"> the ages</w:t>
      </w:r>
      <w:r w:rsidR="000D6827">
        <w:rPr>
          <w:rFonts w:ascii="Arial" w:hAnsi="Arial" w:cs="Arial"/>
          <w:sz w:val="24"/>
          <w:szCs w:val="24"/>
        </w:rPr>
        <w:t xml:space="preserve"> 3 to 7</w:t>
      </w:r>
      <w:r w:rsidR="00332BC9">
        <w:rPr>
          <w:rFonts w:ascii="Arial" w:hAnsi="Arial" w:cs="Arial"/>
          <w:sz w:val="24"/>
          <w:szCs w:val="24"/>
        </w:rPr>
        <w:t>.</w:t>
      </w:r>
      <w:r w:rsidR="00B5692B">
        <w:rPr>
          <w:rFonts w:ascii="Arial" w:hAnsi="Arial" w:cs="Arial"/>
          <w:sz w:val="24"/>
          <w:szCs w:val="24"/>
        </w:rPr>
        <w:t xml:space="preserve"> </w:t>
      </w:r>
      <w:r w:rsidR="00332BC9">
        <w:rPr>
          <w:rFonts w:ascii="Arial" w:hAnsi="Arial" w:cs="Arial"/>
          <w:sz w:val="24"/>
          <w:szCs w:val="24"/>
        </w:rPr>
        <w:t>A</w:t>
      </w:r>
      <w:r w:rsidR="00B5692B">
        <w:rPr>
          <w:rFonts w:ascii="Arial" w:hAnsi="Arial" w:cs="Arial"/>
          <w:sz w:val="24"/>
          <w:szCs w:val="24"/>
        </w:rPr>
        <w:t>ccording to Gov.uk (no date)</w:t>
      </w:r>
      <w:r w:rsidR="000D6827">
        <w:rPr>
          <w:rFonts w:ascii="Arial" w:hAnsi="Arial" w:cs="Arial"/>
          <w:sz w:val="24"/>
          <w:szCs w:val="24"/>
        </w:rPr>
        <w:t xml:space="preserve"> in England they follow the Early Years Foundation Stage </w:t>
      </w:r>
      <w:r w:rsidR="00B5692B">
        <w:rPr>
          <w:rFonts w:ascii="Arial" w:hAnsi="Arial" w:cs="Arial"/>
          <w:sz w:val="24"/>
          <w:szCs w:val="24"/>
        </w:rPr>
        <w:t>from birth to 5.</w:t>
      </w:r>
    </w:p>
    <w:p w14:paraId="24054784" w14:textId="390FA497" w:rsidR="008F74EA" w:rsidRDefault="002A561B" w:rsidP="00B010F0">
      <w:pPr>
        <w:rPr>
          <w:rFonts w:ascii="Arial" w:hAnsi="Arial" w:cs="Arial"/>
          <w:sz w:val="24"/>
          <w:szCs w:val="24"/>
        </w:rPr>
      </w:pPr>
      <w:r>
        <w:rPr>
          <w:rFonts w:ascii="Arial" w:hAnsi="Arial" w:cs="Arial"/>
          <w:sz w:val="24"/>
          <w:szCs w:val="24"/>
        </w:rPr>
        <w:t xml:space="preserve">Due to a report carried out by Professor Donaldson (2015) changes were made to the Foundation Phase practices the Foundation Phase Framework (2015) was introduced to encourage children to be more creative and imaginative, and to make learning more enjoyable and more effective. </w:t>
      </w:r>
      <w:r w:rsidR="00264F41">
        <w:rPr>
          <w:rFonts w:ascii="Arial" w:hAnsi="Arial" w:cs="Arial"/>
          <w:sz w:val="24"/>
          <w:szCs w:val="24"/>
        </w:rPr>
        <w:t xml:space="preserve">The Foundation Phase Framework (2015) is to aid practitioners with guidance as to what children should be taught, with expected outcomes that children should be reaching at different ages and stages of development, throughout </w:t>
      </w:r>
      <w:r>
        <w:rPr>
          <w:rFonts w:ascii="Arial" w:hAnsi="Arial" w:cs="Arial"/>
          <w:sz w:val="24"/>
          <w:szCs w:val="24"/>
        </w:rPr>
        <w:t>all the</w:t>
      </w:r>
      <w:r w:rsidR="00264F41">
        <w:rPr>
          <w:rFonts w:ascii="Arial" w:hAnsi="Arial" w:cs="Arial"/>
          <w:sz w:val="24"/>
          <w:szCs w:val="24"/>
        </w:rPr>
        <w:t xml:space="preserve"> areas of learning.</w:t>
      </w:r>
      <w:r w:rsidR="008F74EA">
        <w:rPr>
          <w:rFonts w:ascii="Arial" w:hAnsi="Arial" w:cs="Arial"/>
          <w:sz w:val="24"/>
          <w:szCs w:val="24"/>
        </w:rPr>
        <w:t xml:space="preserve"> There is also a statutory Literacy and Numeracy Framework that has been introduced to support practitioners to insert literacy and numeracy across the curriculum. This framework focuses on children developing skills and their abilities to apply these newly learned skills and concepts to complete realistic activities that are appropriate to their stages of development (Welsh Government, 201</w:t>
      </w:r>
      <w:r w:rsidR="001D2630">
        <w:rPr>
          <w:rFonts w:ascii="Arial" w:hAnsi="Arial" w:cs="Arial"/>
          <w:sz w:val="24"/>
          <w:szCs w:val="24"/>
        </w:rPr>
        <w:t>9</w:t>
      </w:r>
      <w:r w:rsidR="008F74EA">
        <w:rPr>
          <w:rFonts w:ascii="Arial" w:hAnsi="Arial" w:cs="Arial"/>
          <w:sz w:val="24"/>
          <w:szCs w:val="24"/>
        </w:rPr>
        <w:t xml:space="preserve">). </w:t>
      </w:r>
    </w:p>
    <w:p w14:paraId="69D5A76A" w14:textId="04FD179B" w:rsidR="00264F41" w:rsidRDefault="00F72B0C" w:rsidP="00B010F0">
      <w:pPr>
        <w:rPr>
          <w:rFonts w:ascii="Arial" w:hAnsi="Arial" w:cs="Arial"/>
          <w:sz w:val="24"/>
          <w:szCs w:val="24"/>
        </w:rPr>
      </w:pPr>
      <w:r>
        <w:rPr>
          <w:rFonts w:ascii="Arial" w:hAnsi="Arial" w:cs="Arial"/>
          <w:sz w:val="24"/>
          <w:szCs w:val="24"/>
        </w:rPr>
        <w:t>A new assessment tool was also introduced a</w:t>
      </w:r>
      <w:r w:rsidR="00D14C81">
        <w:rPr>
          <w:rFonts w:ascii="Arial" w:hAnsi="Arial" w:cs="Arial"/>
          <w:sz w:val="24"/>
          <w:szCs w:val="24"/>
        </w:rPr>
        <w:t>long with the new</w:t>
      </w:r>
      <w:r>
        <w:rPr>
          <w:rFonts w:ascii="Arial" w:hAnsi="Arial" w:cs="Arial"/>
          <w:sz w:val="24"/>
          <w:szCs w:val="24"/>
        </w:rPr>
        <w:t xml:space="preserve"> Foundation phase profile. These two changes were made to aid practitioners in the way they monitor and assess children’s developments.</w:t>
      </w:r>
      <w:r w:rsidR="008F74EA">
        <w:rPr>
          <w:rFonts w:ascii="Arial" w:hAnsi="Arial" w:cs="Arial"/>
          <w:sz w:val="24"/>
          <w:szCs w:val="24"/>
        </w:rPr>
        <w:t xml:space="preserve"> According to Welsh Government (2017) when monitoring and assessing children, practitioners must facilitate the learning while making sure it remains child-led and play-based so the children’s development</w:t>
      </w:r>
      <w:r w:rsidR="00D14C81">
        <w:rPr>
          <w:rFonts w:ascii="Arial" w:hAnsi="Arial" w:cs="Arial"/>
          <w:sz w:val="24"/>
          <w:szCs w:val="24"/>
        </w:rPr>
        <w:t>s</w:t>
      </w:r>
      <w:r w:rsidR="008F74EA">
        <w:rPr>
          <w:rFonts w:ascii="Arial" w:hAnsi="Arial" w:cs="Arial"/>
          <w:sz w:val="24"/>
          <w:szCs w:val="24"/>
        </w:rPr>
        <w:t xml:space="preserve"> can be assessed properly.</w:t>
      </w:r>
      <w:r w:rsidR="00D42B0B">
        <w:rPr>
          <w:rFonts w:ascii="Arial" w:hAnsi="Arial" w:cs="Arial"/>
          <w:sz w:val="24"/>
          <w:szCs w:val="24"/>
        </w:rPr>
        <w:t xml:space="preserve"> It is also important for the practitioner to support all children’s needs when carrying out the assessments.</w:t>
      </w:r>
      <w:r w:rsidR="008F74EA">
        <w:rPr>
          <w:rFonts w:ascii="Arial" w:hAnsi="Arial" w:cs="Arial"/>
          <w:sz w:val="24"/>
          <w:szCs w:val="24"/>
        </w:rPr>
        <w:t xml:space="preserve"> The Foundation phase framework should be used by practitioners as a guide to what developments </w:t>
      </w:r>
      <w:r w:rsidR="00051CA8">
        <w:rPr>
          <w:rFonts w:ascii="Arial" w:hAnsi="Arial" w:cs="Arial"/>
          <w:sz w:val="24"/>
          <w:szCs w:val="24"/>
        </w:rPr>
        <w:t xml:space="preserve">the children are expected to achieve at each stage. According to Welsh Government (2017) the practitioners should then produce a Compact profile form with single outcomes this is used before children have received their baseline assessment which is usually carried out six weeks into </w:t>
      </w:r>
      <w:r w:rsidR="00D14C81">
        <w:rPr>
          <w:rFonts w:ascii="Arial" w:hAnsi="Arial" w:cs="Arial"/>
          <w:sz w:val="24"/>
          <w:szCs w:val="24"/>
        </w:rPr>
        <w:t>R</w:t>
      </w:r>
      <w:r w:rsidR="00051CA8">
        <w:rPr>
          <w:rFonts w:ascii="Arial" w:hAnsi="Arial" w:cs="Arial"/>
          <w:sz w:val="24"/>
          <w:szCs w:val="24"/>
        </w:rPr>
        <w:t>eception class. Once this has been carried out practitioners must then produce a full profile form which will include all the</w:t>
      </w:r>
      <w:r w:rsidR="00D14C81">
        <w:rPr>
          <w:rFonts w:ascii="Arial" w:hAnsi="Arial" w:cs="Arial"/>
          <w:sz w:val="24"/>
          <w:szCs w:val="24"/>
        </w:rPr>
        <w:t xml:space="preserve"> developments achieved using the</w:t>
      </w:r>
      <w:r w:rsidR="00051CA8">
        <w:rPr>
          <w:rFonts w:ascii="Arial" w:hAnsi="Arial" w:cs="Arial"/>
          <w:sz w:val="24"/>
          <w:szCs w:val="24"/>
        </w:rPr>
        <w:t xml:space="preserve"> skill ladder</w:t>
      </w:r>
      <w:r w:rsidR="00D42B0B">
        <w:rPr>
          <w:rFonts w:ascii="Arial" w:hAnsi="Arial" w:cs="Arial"/>
          <w:sz w:val="24"/>
          <w:szCs w:val="24"/>
        </w:rPr>
        <w:t xml:space="preserve">s advised in the profile handbook (2017). The profile is used to support practitioners when tracking children’s developments throughout their time in the Foundation Phase. Both the compact profile and full profile can be compared as they are both based on using the same outcomes scale. These assessments and profiles are important to practitioners as they help determine if any children need additional </w:t>
      </w:r>
      <w:r w:rsidR="00D42B0B">
        <w:rPr>
          <w:rFonts w:ascii="Arial" w:hAnsi="Arial" w:cs="Arial"/>
          <w:sz w:val="24"/>
          <w:szCs w:val="24"/>
        </w:rPr>
        <w:lastRenderedPageBreak/>
        <w:t>assistance in certain areas, it also aids practitioners in knowing when children are ready to move onto their next stages of development. They can also be used when children move up to different classes for the new teacher to get a better understanding of each child’s individual needs and abilities</w:t>
      </w:r>
      <w:r w:rsidR="001D2630">
        <w:rPr>
          <w:rFonts w:ascii="Arial" w:hAnsi="Arial" w:cs="Arial"/>
          <w:sz w:val="24"/>
          <w:szCs w:val="24"/>
        </w:rPr>
        <w:t xml:space="preserve"> (Welsh Government, 2017).</w:t>
      </w:r>
    </w:p>
    <w:p w14:paraId="22833265" w14:textId="68FF6ADE" w:rsidR="000D6827" w:rsidRDefault="00332BC9" w:rsidP="00B010F0">
      <w:pPr>
        <w:rPr>
          <w:rFonts w:ascii="Arial" w:hAnsi="Arial" w:cs="Arial"/>
          <w:sz w:val="24"/>
          <w:szCs w:val="24"/>
        </w:rPr>
      </w:pPr>
      <w:r>
        <w:rPr>
          <w:rFonts w:ascii="Arial" w:hAnsi="Arial" w:cs="Arial"/>
          <w:sz w:val="24"/>
          <w:szCs w:val="24"/>
        </w:rPr>
        <w:t>Welsh Government (</w:t>
      </w:r>
      <w:r w:rsidR="00BC2495">
        <w:rPr>
          <w:rFonts w:ascii="Arial" w:hAnsi="Arial" w:cs="Arial"/>
          <w:sz w:val="24"/>
          <w:szCs w:val="24"/>
        </w:rPr>
        <w:t>no date</w:t>
      </w:r>
      <w:r>
        <w:rPr>
          <w:rFonts w:ascii="Arial" w:hAnsi="Arial" w:cs="Arial"/>
          <w:sz w:val="24"/>
          <w:szCs w:val="24"/>
        </w:rPr>
        <w:t xml:space="preserve">) suggest that adults must plan activities appropriately </w:t>
      </w:r>
      <w:r w:rsidR="00D42B0B">
        <w:rPr>
          <w:rFonts w:ascii="Arial" w:hAnsi="Arial" w:cs="Arial"/>
          <w:sz w:val="24"/>
          <w:szCs w:val="24"/>
        </w:rPr>
        <w:t xml:space="preserve">with continuity. It is also essential to consider children’s backgrounds and earlier learning experiences </w:t>
      </w:r>
      <w:r w:rsidR="00A2585D">
        <w:rPr>
          <w:rFonts w:ascii="Arial" w:hAnsi="Arial" w:cs="Arial"/>
          <w:sz w:val="24"/>
          <w:szCs w:val="24"/>
        </w:rPr>
        <w:t xml:space="preserve">as a starting point when planning. Planning allows practitioners to gather resources and give children a variety of opportunities and activities that cover all areas of learning. Practitioners should also involve the children in some of the planning of activities by asking them ideas and involving them in discussions. If the activity excites the children, it will enable them to learn through experiences that are interesting and meaningful to them. </w:t>
      </w:r>
    </w:p>
    <w:p w14:paraId="435BAD04" w14:textId="60B63CFF" w:rsidR="00D14C81" w:rsidRDefault="00713FF3" w:rsidP="00B010F0">
      <w:pPr>
        <w:rPr>
          <w:rFonts w:ascii="Arial" w:hAnsi="Arial" w:cs="Arial"/>
          <w:sz w:val="24"/>
          <w:szCs w:val="24"/>
        </w:rPr>
      </w:pPr>
      <w:r>
        <w:rPr>
          <w:rFonts w:ascii="Arial" w:hAnsi="Arial" w:cs="Arial"/>
          <w:sz w:val="24"/>
          <w:szCs w:val="24"/>
        </w:rPr>
        <w:t>According to Lewis (</w:t>
      </w:r>
      <w:r w:rsidR="00BC2495">
        <w:rPr>
          <w:rFonts w:ascii="Arial" w:hAnsi="Arial" w:cs="Arial"/>
          <w:sz w:val="24"/>
          <w:szCs w:val="24"/>
        </w:rPr>
        <w:t>no date</w:t>
      </w:r>
      <w:r>
        <w:rPr>
          <w:rFonts w:ascii="Arial" w:hAnsi="Arial" w:cs="Arial"/>
          <w:sz w:val="24"/>
          <w:szCs w:val="24"/>
        </w:rPr>
        <w:t xml:space="preserve">) teaching pedagogies in Sweden are similar to teaching witnessed in Wales. The Central focus of the practitioner in both countries is to be a facilitator of learning. In </w:t>
      </w:r>
      <w:r w:rsidR="00BC2495">
        <w:rPr>
          <w:rFonts w:ascii="Arial" w:hAnsi="Arial" w:cs="Arial"/>
          <w:sz w:val="24"/>
          <w:szCs w:val="24"/>
        </w:rPr>
        <w:t>Sweden,</w:t>
      </w:r>
      <w:r>
        <w:rPr>
          <w:rFonts w:ascii="Arial" w:hAnsi="Arial" w:cs="Arial"/>
          <w:sz w:val="24"/>
          <w:szCs w:val="24"/>
        </w:rPr>
        <w:t xml:space="preserve"> the pre-school environment resembles a family home where everyone takes their shoes off inside and staff are addressed by their first names. There is also very little labelling in the environment with regards to literacy and numeracy. The children also have large amounts of floor space to play and be creative. In Sweden, practitioners also work as a team to record assessments. They also view the children and practitioners as equals sharing outdoor clothing areas and also eat</w:t>
      </w:r>
      <w:r w:rsidR="00EA592D">
        <w:rPr>
          <w:rFonts w:ascii="Arial" w:hAnsi="Arial" w:cs="Arial"/>
          <w:sz w:val="24"/>
          <w:szCs w:val="24"/>
        </w:rPr>
        <w:t xml:space="preserve"> their</w:t>
      </w:r>
      <w:r>
        <w:rPr>
          <w:rFonts w:ascii="Arial" w:hAnsi="Arial" w:cs="Arial"/>
          <w:sz w:val="24"/>
          <w:szCs w:val="24"/>
        </w:rPr>
        <w:t xml:space="preserve"> food together. </w:t>
      </w:r>
    </w:p>
    <w:p w14:paraId="3E7F6214" w14:textId="77777777" w:rsidR="00A2585D" w:rsidRDefault="00A2585D" w:rsidP="00B010F0">
      <w:pPr>
        <w:rPr>
          <w:rFonts w:ascii="Arial" w:hAnsi="Arial" w:cs="Arial"/>
          <w:sz w:val="24"/>
          <w:szCs w:val="24"/>
        </w:rPr>
      </w:pPr>
    </w:p>
    <w:p w14:paraId="055C745C" w14:textId="77777777" w:rsidR="00A2585D" w:rsidRPr="00750A5A" w:rsidRDefault="00A2585D" w:rsidP="00B010F0">
      <w:pPr>
        <w:rPr>
          <w:rFonts w:ascii="Arial" w:hAnsi="Arial" w:cs="Arial"/>
          <w:sz w:val="24"/>
          <w:szCs w:val="24"/>
        </w:rPr>
      </w:pPr>
    </w:p>
    <w:p w14:paraId="6C312CDB" w14:textId="77777777" w:rsidR="00126F5D" w:rsidRDefault="00126F5D" w:rsidP="00B010F0">
      <w:pPr>
        <w:rPr>
          <w:rFonts w:ascii="Arial" w:hAnsi="Arial" w:cs="Arial"/>
          <w:b/>
          <w:bCs/>
          <w:sz w:val="24"/>
          <w:szCs w:val="24"/>
          <w:u w:val="single"/>
        </w:rPr>
      </w:pPr>
    </w:p>
    <w:p w14:paraId="0CF65538" w14:textId="5A8DE2EB" w:rsidR="00D32677" w:rsidRPr="00D32677" w:rsidRDefault="00D32677" w:rsidP="00B010F0">
      <w:pPr>
        <w:rPr>
          <w:rFonts w:ascii="Arial" w:hAnsi="Arial" w:cs="Arial"/>
          <w:sz w:val="24"/>
          <w:szCs w:val="24"/>
        </w:rPr>
      </w:pPr>
    </w:p>
    <w:p w14:paraId="69873EA7" w14:textId="77777777" w:rsidR="006E61C2" w:rsidRDefault="006E61C2">
      <w:pPr>
        <w:rPr>
          <w:rFonts w:ascii="Arial" w:hAnsi="Arial" w:cs="Arial"/>
          <w:sz w:val="24"/>
          <w:szCs w:val="24"/>
          <w:lang w:val="en-US"/>
        </w:rPr>
      </w:pPr>
      <w:r>
        <w:rPr>
          <w:rFonts w:ascii="Arial" w:hAnsi="Arial" w:cs="Arial"/>
          <w:sz w:val="24"/>
          <w:szCs w:val="24"/>
          <w:lang w:val="en-US"/>
        </w:rPr>
        <w:br w:type="page"/>
      </w:r>
    </w:p>
    <w:p w14:paraId="44E5F185" w14:textId="144D700A" w:rsidR="00F80092" w:rsidRDefault="00B010F0" w:rsidP="00B010F0">
      <w:pPr>
        <w:rPr>
          <w:rFonts w:ascii="Arial" w:hAnsi="Arial" w:cs="Arial"/>
          <w:b/>
          <w:bCs/>
          <w:sz w:val="24"/>
          <w:szCs w:val="24"/>
          <w:u w:val="single"/>
          <w:lang w:val="en-US"/>
        </w:rPr>
      </w:pPr>
      <w:r>
        <w:rPr>
          <w:rFonts w:ascii="Arial" w:hAnsi="Arial" w:cs="Arial"/>
          <w:sz w:val="24"/>
          <w:szCs w:val="24"/>
          <w:lang w:val="en-US"/>
        </w:rPr>
        <w:lastRenderedPageBreak/>
        <w:t xml:space="preserve">                                                 </w:t>
      </w:r>
      <w:r w:rsidR="00AE01EE" w:rsidRPr="00AE01EE">
        <w:rPr>
          <w:rFonts w:ascii="Arial" w:hAnsi="Arial" w:cs="Arial"/>
          <w:b/>
          <w:bCs/>
          <w:sz w:val="24"/>
          <w:szCs w:val="24"/>
          <w:u w:val="single"/>
          <w:lang w:val="en-US"/>
        </w:rPr>
        <w:t xml:space="preserve">Reference list </w:t>
      </w:r>
    </w:p>
    <w:p w14:paraId="50A6093A"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Aubrey, K and Riley, A. (2019) </w:t>
      </w:r>
      <w:r w:rsidRPr="00B246CA">
        <w:rPr>
          <w:rFonts w:ascii="Arial" w:hAnsi="Arial" w:cs="Arial"/>
          <w:i/>
          <w:iCs/>
          <w:sz w:val="24"/>
          <w:szCs w:val="24"/>
          <w:lang w:val="en-US"/>
        </w:rPr>
        <w:t>Understanding and using educational theories.</w:t>
      </w:r>
      <w:r>
        <w:rPr>
          <w:rFonts w:ascii="Arial" w:hAnsi="Arial" w:cs="Arial"/>
          <w:sz w:val="24"/>
          <w:szCs w:val="24"/>
          <w:lang w:val="en-US"/>
        </w:rPr>
        <w:t xml:space="preserve"> London: Sage Publications. </w:t>
      </w:r>
    </w:p>
    <w:p w14:paraId="6AF6E955"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Bruce, T. (2012). </w:t>
      </w:r>
      <w:r w:rsidRPr="004C2179">
        <w:rPr>
          <w:rFonts w:ascii="Arial" w:hAnsi="Arial" w:cs="Arial"/>
          <w:i/>
          <w:iCs/>
          <w:sz w:val="24"/>
          <w:szCs w:val="24"/>
          <w:lang w:val="en-US"/>
        </w:rPr>
        <w:t>Early Childhood Practice Froebel Today.</w:t>
      </w:r>
      <w:r>
        <w:rPr>
          <w:rFonts w:ascii="Arial" w:hAnsi="Arial" w:cs="Arial"/>
          <w:sz w:val="24"/>
          <w:szCs w:val="24"/>
          <w:lang w:val="en-US"/>
        </w:rPr>
        <w:t xml:space="preserve"> London: Sage Publications. </w:t>
      </w:r>
    </w:p>
    <w:p w14:paraId="605C7C4F" w14:textId="31C7BF24"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Education, S (2017) An Outstanding nursery tour Curiosity approach/ Learning environments. [video] Available at: </w:t>
      </w:r>
      <w:hyperlink r:id="rId7" w:history="1">
        <w:r w:rsidRPr="006A137D">
          <w:rPr>
            <w:rStyle w:val="Hyperlink"/>
            <w:rFonts w:ascii="Arial" w:hAnsi="Arial" w:cs="Arial"/>
            <w:sz w:val="24"/>
            <w:szCs w:val="24"/>
            <w:lang w:val="en-US"/>
          </w:rPr>
          <w:t>https://www.youtube.com/watch?v=Poq4Mad24aA</w:t>
        </w:r>
      </w:hyperlink>
      <w:r>
        <w:rPr>
          <w:rFonts w:ascii="Arial" w:hAnsi="Arial" w:cs="Arial"/>
          <w:sz w:val="24"/>
          <w:szCs w:val="24"/>
          <w:lang w:val="en-US"/>
        </w:rPr>
        <w:t xml:space="preserve"> (Accessed: 4</w:t>
      </w:r>
      <w:r w:rsidRPr="00E72B68">
        <w:rPr>
          <w:rFonts w:ascii="Arial" w:hAnsi="Arial" w:cs="Arial"/>
          <w:sz w:val="24"/>
          <w:szCs w:val="24"/>
          <w:vertAlign w:val="superscript"/>
          <w:lang w:val="en-US"/>
        </w:rPr>
        <w:t>th</w:t>
      </w:r>
      <w:r>
        <w:rPr>
          <w:rFonts w:ascii="Arial" w:hAnsi="Arial" w:cs="Arial"/>
          <w:sz w:val="24"/>
          <w:szCs w:val="24"/>
          <w:lang w:val="en-US"/>
        </w:rPr>
        <w:t xml:space="preserve"> February 2021). </w:t>
      </w:r>
    </w:p>
    <w:p w14:paraId="56FC8B70" w14:textId="32EA8FC7" w:rsidR="00CD5C32" w:rsidRDefault="00CD5C32" w:rsidP="00406A43">
      <w:pPr>
        <w:tabs>
          <w:tab w:val="left" w:pos="7099"/>
        </w:tabs>
        <w:rPr>
          <w:rFonts w:ascii="Arial" w:hAnsi="Arial" w:cs="Arial"/>
          <w:sz w:val="24"/>
          <w:szCs w:val="24"/>
          <w:lang w:val="en-US"/>
        </w:rPr>
      </w:pPr>
      <w:r>
        <w:rPr>
          <w:rFonts w:ascii="Arial" w:hAnsi="Arial" w:cs="Arial"/>
          <w:sz w:val="24"/>
          <w:szCs w:val="24"/>
          <w:lang w:val="en-US"/>
        </w:rPr>
        <w:t xml:space="preserve">Essex County Council (No date) Role of the adult. Available at: </w:t>
      </w:r>
      <w:hyperlink r:id="rId8" w:history="1">
        <w:r w:rsidRPr="00FF5904">
          <w:rPr>
            <w:rStyle w:val="Hyperlink"/>
            <w:rFonts w:ascii="Arial" w:hAnsi="Arial" w:cs="Arial"/>
            <w:sz w:val="24"/>
            <w:szCs w:val="24"/>
            <w:lang w:val="en-US"/>
          </w:rPr>
          <w:t>https://eycp.essex.gov.uk/the-early-years-foundation-stage/how-do-i-become-an-outstanding-practitioner/role-of-the-adult/</w:t>
        </w:r>
      </w:hyperlink>
      <w:r>
        <w:rPr>
          <w:rFonts w:ascii="Arial" w:hAnsi="Arial" w:cs="Arial"/>
          <w:sz w:val="24"/>
          <w:szCs w:val="24"/>
          <w:lang w:val="en-US"/>
        </w:rPr>
        <w:t xml:space="preserve"> (Accessed: 20</w:t>
      </w:r>
      <w:r w:rsidRPr="00CD5C32">
        <w:rPr>
          <w:rFonts w:ascii="Arial" w:hAnsi="Arial" w:cs="Arial"/>
          <w:sz w:val="24"/>
          <w:szCs w:val="24"/>
          <w:vertAlign w:val="superscript"/>
          <w:lang w:val="en-US"/>
        </w:rPr>
        <w:t>th</w:t>
      </w:r>
      <w:r>
        <w:rPr>
          <w:rFonts w:ascii="Arial" w:hAnsi="Arial" w:cs="Arial"/>
          <w:sz w:val="24"/>
          <w:szCs w:val="24"/>
          <w:lang w:val="en-US"/>
        </w:rPr>
        <w:t xml:space="preserve"> February 2021).</w:t>
      </w:r>
    </w:p>
    <w:p w14:paraId="3094554A" w14:textId="77777777" w:rsidR="00406A43" w:rsidRDefault="00406A43" w:rsidP="00B010F0">
      <w:pPr>
        <w:rPr>
          <w:rFonts w:ascii="Arial" w:hAnsi="Arial" w:cs="Arial"/>
          <w:sz w:val="24"/>
          <w:szCs w:val="24"/>
          <w:lang w:val="en-US"/>
        </w:rPr>
      </w:pPr>
      <w:r>
        <w:rPr>
          <w:rFonts w:ascii="Arial" w:hAnsi="Arial" w:cs="Arial"/>
          <w:sz w:val="24"/>
          <w:szCs w:val="24"/>
          <w:lang w:val="en-US"/>
        </w:rPr>
        <w:t xml:space="preserve">Family. Blog (No Date) </w:t>
      </w:r>
      <w:r w:rsidRPr="00292D0D">
        <w:rPr>
          <w:rFonts w:ascii="Arial" w:hAnsi="Arial" w:cs="Arial"/>
          <w:sz w:val="24"/>
          <w:szCs w:val="24"/>
          <w:lang w:val="en-US"/>
        </w:rPr>
        <w:t>Time For A Natural Environment?</w:t>
      </w:r>
      <w:r>
        <w:rPr>
          <w:rFonts w:ascii="Arial" w:hAnsi="Arial" w:cs="Arial"/>
          <w:sz w:val="24"/>
          <w:szCs w:val="24"/>
          <w:lang w:val="en-US"/>
        </w:rPr>
        <w:t xml:space="preserve"> </w:t>
      </w:r>
      <w:r w:rsidRPr="00292D0D">
        <w:rPr>
          <w:rFonts w:ascii="Arial" w:hAnsi="Arial" w:cs="Arial"/>
          <w:sz w:val="24"/>
          <w:szCs w:val="24"/>
          <w:lang w:val="en-US"/>
        </w:rPr>
        <w:t>The Curiosity Approach Interview</w:t>
      </w:r>
      <w:r>
        <w:rPr>
          <w:rFonts w:ascii="Arial" w:hAnsi="Arial" w:cs="Arial"/>
          <w:sz w:val="24"/>
          <w:szCs w:val="24"/>
          <w:lang w:val="en-US"/>
        </w:rPr>
        <w:t xml:space="preserve">. [Blog] Available at: </w:t>
      </w:r>
      <w:hyperlink r:id="rId9" w:history="1">
        <w:r w:rsidRPr="00CD5F19">
          <w:rPr>
            <w:rStyle w:val="Hyperlink"/>
            <w:rFonts w:ascii="Arial" w:hAnsi="Arial" w:cs="Arial"/>
            <w:sz w:val="24"/>
            <w:szCs w:val="24"/>
            <w:lang w:val="en-US"/>
          </w:rPr>
          <w:t>https://famly.co/blog/management/natural-environment-curiosity-approach-interview/</w:t>
        </w:r>
      </w:hyperlink>
      <w:r>
        <w:rPr>
          <w:rFonts w:ascii="Arial" w:hAnsi="Arial" w:cs="Arial"/>
          <w:sz w:val="24"/>
          <w:szCs w:val="24"/>
          <w:lang w:val="en-US"/>
        </w:rPr>
        <w:t xml:space="preserve"> (Accessed: 20</w:t>
      </w:r>
      <w:r w:rsidRPr="00292D0D">
        <w:rPr>
          <w:rFonts w:ascii="Arial" w:hAnsi="Arial" w:cs="Arial"/>
          <w:sz w:val="24"/>
          <w:szCs w:val="24"/>
          <w:vertAlign w:val="superscript"/>
          <w:lang w:val="en-US"/>
        </w:rPr>
        <w:t>th</w:t>
      </w:r>
      <w:r>
        <w:rPr>
          <w:rFonts w:ascii="Arial" w:hAnsi="Arial" w:cs="Arial"/>
          <w:sz w:val="24"/>
          <w:szCs w:val="24"/>
          <w:lang w:val="en-US"/>
        </w:rPr>
        <w:t xml:space="preserve"> February 2021).</w:t>
      </w:r>
    </w:p>
    <w:p w14:paraId="0109A27E" w14:textId="7B01A5DF"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Gov.UK (No date) Early Years Foundation Stage. Available at: </w:t>
      </w:r>
      <w:hyperlink r:id="rId10" w:history="1">
        <w:r w:rsidRPr="00FF5904">
          <w:rPr>
            <w:rStyle w:val="Hyperlink"/>
            <w:rFonts w:ascii="Arial" w:hAnsi="Arial" w:cs="Arial"/>
            <w:sz w:val="24"/>
            <w:szCs w:val="24"/>
            <w:lang w:val="en-US"/>
          </w:rPr>
          <w:t>https://www.gov.uk/early-years-foundation-stage</w:t>
        </w:r>
      </w:hyperlink>
      <w:r>
        <w:rPr>
          <w:rFonts w:ascii="Arial" w:hAnsi="Arial" w:cs="Arial"/>
          <w:sz w:val="24"/>
          <w:szCs w:val="24"/>
          <w:lang w:val="en-US"/>
        </w:rPr>
        <w:t xml:space="preserve"> (Accessed: 20</w:t>
      </w:r>
      <w:r w:rsidRPr="00406A43">
        <w:rPr>
          <w:rFonts w:ascii="Arial" w:hAnsi="Arial" w:cs="Arial"/>
          <w:sz w:val="24"/>
          <w:szCs w:val="24"/>
          <w:vertAlign w:val="superscript"/>
          <w:lang w:val="en-US"/>
        </w:rPr>
        <w:t>th</w:t>
      </w:r>
      <w:r>
        <w:rPr>
          <w:rFonts w:ascii="Arial" w:hAnsi="Arial" w:cs="Arial"/>
          <w:sz w:val="24"/>
          <w:szCs w:val="24"/>
          <w:lang w:val="en-US"/>
        </w:rPr>
        <w:t xml:space="preserve"> February 2021).</w:t>
      </w:r>
    </w:p>
    <w:p w14:paraId="49A07914" w14:textId="545FFA14"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Kimberly (2016) Are natural resources better than plastic? Available at: </w:t>
      </w:r>
      <w:hyperlink r:id="rId11" w:history="1">
        <w:r w:rsidRPr="006A137D">
          <w:rPr>
            <w:rStyle w:val="Hyperlink"/>
            <w:rFonts w:ascii="Arial" w:hAnsi="Arial" w:cs="Arial"/>
            <w:sz w:val="24"/>
            <w:szCs w:val="24"/>
            <w:lang w:val="en-US"/>
          </w:rPr>
          <w:t>https://www.earlyyearscareers.com/eyc/enabling-environment/are-natural-resources-better-than-plastic-toys/</w:t>
        </w:r>
      </w:hyperlink>
      <w:r>
        <w:rPr>
          <w:rFonts w:ascii="Arial" w:hAnsi="Arial" w:cs="Arial"/>
          <w:sz w:val="24"/>
          <w:szCs w:val="24"/>
          <w:lang w:val="en-US"/>
        </w:rPr>
        <w:t xml:space="preserve"> (Accessed: 19</w:t>
      </w:r>
      <w:r w:rsidRPr="00FB2D8B">
        <w:rPr>
          <w:rFonts w:ascii="Arial" w:hAnsi="Arial" w:cs="Arial"/>
          <w:sz w:val="24"/>
          <w:szCs w:val="24"/>
          <w:vertAlign w:val="superscript"/>
          <w:lang w:val="en-US"/>
        </w:rPr>
        <w:t>th</w:t>
      </w:r>
      <w:r>
        <w:rPr>
          <w:rFonts w:ascii="Arial" w:hAnsi="Arial" w:cs="Arial"/>
          <w:sz w:val="24"/>
          <w:szCs w:val="24"/>
          <w:lang w:val="en-US"/>
        </w:rPr>
        <w:t xml:space="preserve"> February 2021). </w:t>
      </w:r>
    </w:p>
    <w:p w14:paraId="6A021D7A"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Lewis, A (No date) Making sense of Swedish practice: is  it that different from practice in Wales. Available at:</w:t>
      </w:r>
      <w:hyperlink r:id="rId12" w:history="1">
        <w:r w:rsidRPr="00FF5904">
          <w:rPr>
            <w:rStyle w:val="Hyperlink"/>
            <w:rFonts w:ascii="Arial" w:hAnsi="Arial" w:cs="Arial"/>
            <w:sz w:val="24"/>
            <w:szCs w:val="24"/>
            <w:lang w:val="en-US"/>
          </w:rPr>
          <w:t>https://tactyc.org.uk/pdfs/Reflection-Lewis.pdf</w:t>
        </w:r>
      </w:hyperlink>
      <w:r>
        <w:rPr>
          <w:rFonts w:ascii="Arial" w:hAnsi="Arial" w:cs="Arial"/>
          <w:sz w:val="24"/>
          <w:szCs w:val="24"/>
          <w:lang w:val="en-US"/>
        </w:rPr>
        <w:t xml:space="preserve"> (Accessed: 27</w:t>
      </w:r>
      <w:r w:rsidRPr="00713FF3">
        <w:rPr>
          <w:rFonts w:ascii="Arial" w:hAnsi="Arial" w:cs="Arial"/>
          <w:sz w:val="24"/>
          <w:szCs w:val="24"/>
          <w:vertAlign w:val="superscript"/>
          <w:lang w:val="en-US"/>
        </w:rPr>
        <w:t>th</w:t>
      </w:r>
      <w:r>
        <w:rPr>
          <w:rFonts w:ascii="Arial" w:hAnsi="Arial" w:cs="Arial"/>
          <w:sz w:val="24"/>
          <w:szCs w:val="24"/>
          <w:lang w:val="en-US"/>
        </w:rPr>
        <w:t xml:space="preserve"> February 2021). </w:t>
      </w:r>
    </w:p>
    <w:p w14:paraId="150D2D52"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McInnes, K and Howard, J. (2012) The impact of children’s perception of an activity as play rather than not play on emotional well-being. Available at: </w:t>
      </w:r>
      <w:hyperlink r:id="rId13" w:history="1">
        <w:r w:rsidRPr="002D74D5">
          <w:rPr>
            <w:rStyle w:val="Hyperlink"/>
            <w:rFonts w:ascii="Arial" w:hAnsi="Arial" w:cs="Arial"/>
            <w:sz w:val="24"/>
            <w:szCs w:val="24"/>
            <w:lang w:val="en-US"/>
          </w:rPr>
          <w:t>https://moodle.uwtsd.ac.uk/pluginfile.php/324468/mod_resource/content/1/Howard%20and%20McInnes.pdf</w:t>
        </w:r>
      </w:hyperlink>
      <w:r>
        <w:rPr>
          <w:rFonts w:ascii="Arial" w:hAnsi="Arial" w:cs="Arial"/>
          <w:sz w:val="24"/>
          <w:szCs w:val="24"/>
          <w:lang w:val="en-US"/>
        </w:rPr>
        <w:t xml:space="preserve"> (Accessed: 5</w:t>
      </w:r>
      <w:r w:rsidRPr="00A6601C">
        <w:rPr>
          <w:rFonts w:ascii="Arial" w:hAnsi="Arial" w:cs="Arial"/>
          <w:sz w:val="24"/>
          <w:szCs w:val="24"/>
          <w:vertAlign w:val="superscript"/>
          <w:lang w:val="en-US"/>
        </w:rPr>
        <w:t>th</w:t>
      </w:r>
      <w:r>
        <w:rPr>
          <w:rFonts w:ascii="Arial" w:hAnsi="Arial" w:cs="Arial"/>
          <w:sz w:val="24"/>
          <w:szCs w:val="24"/>
          <w:lang w:val="en-US"/>
        </w:rPr>
        <w:t xml:space="preserve"> January 2021).  </w:t>
      </w:r>
    </w:p>
    <w:p w14:paraId="4316C707"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Mullen, K (2017) Role play in Mathematics. [Blog]. Available at: </w:t>
      </w:r>
      <w:hyperlink r:id="rId14" w:history="1">
        <w:r w:rsidRPr="00445D89">
          <w:rPr>
            <w:rStyle w:val="Hyperlink"/>
            <w:rFonts w:ascii="Arial" w:hAnsi="Arial" w:cs="Arial"/>
            <w:sz w:val="24"/>
            <w:szCs w:val="24"/>
            <w:lang w:val="en-US"/>
          </w:rPr>
          <w:t>https://blogs.glowscotland.org.uk/glowblogs/eportfoliokm/2017/09/26/role-play-in-mathematics/</w:t>
        </w:r>
      </w:hyperlink>
      <w:r>
        <w:rPr>
          <w:rFonts w:ascii="Arial" w:hAnsi="Arial" w:cs="Arial"/>
          <w:sz w:val="24"/>
          <w:szCs w:val="24"/>
          <w:lang w:val="en-US"/>
        </w:rPr>
        <w:t xml:space="preserve"> (Accessed: 20</w:t>
      </w:r>
      <w:r w:rsidRPr="00452B84">
        <w:rPr>
          <w:rFonts w:ascii="Arial" w:hAnsi="Arial" w:cs="Arial"/>
          <w:sz w:val="24"/>
          <w:szCs w:val="24"/>
          <w:vertAlign w:val="superscript"/>
          <w:lang w:val="en-US"/>
        </w:rPr>
        <w:t>th</w:t>
      </w:r>
      <w:r>
        <w:rPr>
          <w:rFonts w:ascii="Arial" w:hAnsi="Arial" w:cs="Arial"/>
          <w:sz w:val="24"/>
          <w:szCs w:val="24"/>
          <w:lang w:val="en-US"/>
        </w:rPr>
        <w:t xml:space="preserve"> February 2021). </w:t>
      </w:r>
    </w:p>
    <w:p w14:paraId="26ACCE08" w14:textId="77777777" w:rsidR="00406A43" w:rsidRPr="00EE1A90" w:rsidRDefault="00406A43" w:rsidP="00406A43">
      <w:pPr>
        <w:rPr>
          <w:rFonts w:ascii="Arial" w:hAnsi="Arial" w:cs="Arial"/>
          <w:sz w:val="24"/>
          <w:szCs w:val="24"/>
          <w:lang w:val="en-US"/>
        </w:rPr>
      </w:pPr>
      <w:r>
        <w:rPr>
          <w:rFonts w:ascii="Arial" w:hAnsi="Arial" w:cs="Arial"/>
          <w:sz w:val="24"/>
          <w:szCs w:val="24"/>
          <w:lang w:val="en-US"/>
        </w:rPr>
        <w:t xml:space="preserve">Phelps, P and Stannard, L (2021) Block play and maths Available at: </w:t>
      </w:r>
      <w:hyperlink r:id="rId15" w:history="1">
        <w:r w:rsidRPr="009D26B5">
          <w:rPr>
            <w:rStyle w:val="Hyperlink"/>
            <w:rFonts w:ascii="Arial" w:hAnsi="Arial" w:cs="Arial"/>
            <w:sz w:val="24"/>
            <w:szCs w:val="24"/>
            <w:lang w:val="en-US"/>
          </w:rPr>
          <w:t>https://www.communityplaythings.co.uk/learning-library/articles/block-play-math-and-literacy</w:t>
        </w:r>
      </w:hyperlink>
      <w:r>
        <w:rPr>
          <w:rFonts w:ascii="Arial" w:hAnsi="Arial" w:cs="Arial"/>
          <w:sz w:val="24"/>
          <w:szCs w:val="24"/>
          <w:lang w:val="en-US"/>
        </w:rPr>
        <w:t xml:space="preserve"> (Accessed: 18</w:t>
      </w:r>
      <w:r w:rsidRPr="00EE1A90">
        <w:rPr>
          <w:rFonts w:ascii="Arial" w:hAnsi="Arial" w:cs="Arial"/>
          <w:sz w:val="24"/>
          <w:szCs w:val="24"/>
          <w:vertAlign w:val="superscript"/>
          <w:lang w:val="en-US"/>
        </w:rPr>
        <w:t>th</w:t>
      </w:r>
      <w:r>
        <w:rPr>
          <w:rFonts w:ascii="Arial" w:hAnsi="Arial" w:cs="Arial"/>
          <w:sz w:val="24"/>
          <w:szCs w:val="24"/>
          <w:lang w:val="en-US"/>
        </w:rPr>
        <w:t xml:space="preserve"> February 2021). </w:t>
      </w:r>
    </w:p>
    <w:p w14:paraId="79CFE80D" w14:textId="4E1902FC" w:rsidR="00EE1A90" w:rsidRDefault="00EE1A90" w:rsidP="00B010F0">
      <w:pPr>
        <w:rPr>
          <w:rFonts w:ascii="Arial" w:hAnsi="Arial" w:cs="Arial"/>
          <w:sz w:val="24"/>
          <w:szCs w:val="24"/>
          <w:lang w:val="en-US"/>
        </w:rPr>
      </w:pPr>
      <w:r>
        <w:rPr>
          <w:rFonts w:ascii="Arial" w:hAnsi="Arial" w:cs="Arial"/>
          <w:sz w:val="24"/>
          <w:szCs w:val="24"/>
          <w:lang w:val="en-US"/>
        </w:rPr>
        <w:t xml:space="preserve">Ranheim, D (2021) Maths Play with loose parts Available at: </w:t>
      </w:r>
      <w:hyperlink r:id="rId16" w:history="1">
        <w:r w:rsidRPr="009D26B5">
          <w:rPr>
            <w:rStyle w:val="Hyperlink"/>
            <w:rFonts w:ascii="Arial" w:hAnsi="Arial" w:cs="Arial"/>
            <w:sz w:val="24"/>
            <w:szCs w:val="24"/>
            <w:lang w:val="en-US"/>
          </w:rPr>
          <w:t>https://www.communityplaythings.co.uk/learning-library/articles/math-play-with-loose-parts</w:t>
        </w:r>
      </w:hyperlink>
      <w:r>
        <w:rPr>
          <w:rFonts w:ascii="Arial" w:hAnsi="Arial" w:cs="Arial"/>
          <w:sz w:val="24"/>
          <w:szCs w:val="24"/>
          <w:lang w:val="en-US"/>
        </w:rPr>
        <w:t xml:space="preserve"> (Accessed: 18</w:t>
      </w:r>
      <w:r w:rsidRPr="00EE1A90">
        <w:rPr>
          <w:rFonts w:ascii="Arial" w:hAnsi="Arial" w:cs="Arial"/>
          <w:sz w:val="24"/>
          <w:szCs w:val="24"/>
          <w:vertAlign w:val="superscript"/>
          <w:lang w:val="en-US"/>
        </w:rPr>
        <w:t>th</w:t>
      </w:r>
      <w:r>
        <w:rPr>
          <w:rFonts w:ascii="Arial" w:hAnsi="Arial" w:cs="Arial"/>
          <w:sz w:val="24"/>
          <w:szCs w:val="24"/>
          <w:lang w:val="en-US"/>
        </w:rPr>
        <w:t xml:space="preserve"> February 2021). </w:t>
      </w:r>
    </w:p>
    <w:p w14:paraId="6D13A7D0"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Sims, T (2015) Maths and play. [video] Available at: </w:t>
      </w:r>
      <w:hyperlink r:id="rId17" w:history="1">
        <w:r w:rsidRPr="006A137D">
          <w:rPr>
            <w:rStyle w:val="Hyperlink"/>
            <w:rFonts w:ascii="Arial" w:hAnsi="Arial" w:cs="Arial"/>
            <w:sz w:val="24"/>
            <w:szCs w:val="24"/>
            <w:lang w:val="en-US"/>
          </w:rPr>
          <w:t>https://www.youtube.com/watch?v=4ffKhM8OCd0</w:t>
        </w:r>
      </w:hyperlink>
      <w:r>
        <w:rPr>
          <w:rFonts w:ascii="Arial" w:hAnsi="Arial" w:cs="Arial"/>
          <w:sz w:val="24"/>
          <w:szCs w:val="24"/>
          <w:lang w:val="en-US"/>
        </w:rPr>
        <w:t xml:space="preserve"> (Accessed: 1</w:t>
      </w:r>
      <w:r w:rsidRPr="00E67DF3">
        <w:rPr>
          <w:rFonts w:ascii="Arial" w:hAnsi="Arial" w:cs="Arial"/>
          <w:sz w:val="24"/>
          <w:szCs w:val="24"/>
          <w:vertAlign w:val="superscript"/>
          <w:lang w:val="en-US"/>
        </w:rPr>
        <w:t>st</w:t>
      </w:r>
      <w:r>
        <w:rPr>
          <w:rFonts w:ascii="Arial" w:hAnsi="Arial" w:cs="Arial"/>
          <w:sz w:val="24"/>
          <w:szCs w:val="24"/>
          <w:lang w:val="en-US"/>
        </w:rPr>
        <w:t xml:space="preserve"> February 2021). </w:t>
      </w:r>
    </w:p>
    <w:p w14:paraId="775C009B"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lastRenderedPageBreak/>
        <w:t>Skinner, C (2021) Getting hands-on with maths. Available at:</w:t>
      </w:r>
      <w:hyperlink r:id="rId18" w:history="1">
        <w:r w:rsidRPr="006A137D">
          <w:rPr>
            <w:rStyle w:val="Hyperlink"/>
            <w:rFonts w:ascii="Arial" w:hAnsi="Arial" w:cs="Arial"/>
            <w:sz w:val="24"/>
            <w:szCs w:val="24"/>
            <w:lang w:val="en-US"/>
          </w:rPr>
          <w:t>https://www.teachearlyyears.com/learning-and-development/view/getting-hands-on-with-maths</w:t>
        </w:r>
      </w:hyperlink>
      <w:r>
        <w:rPr>
          <w:rFonts w:ascii="Arial" w:hAnsi="Arial" w:cs="Arial"/>
          <w:sz w:val="24"/>
          <w:szCs w:val="24"/>
          <w:lang w:val="en-US"/>
        </w:rPr>
        <w:t xml:space="preserve"> (Accessed: 19</w:t>
      </w:r>
      <w:r w:rsidRPr="007C07B6">
        <w:rPr>
          <w:rFonts w:ascii="Arial" w:hAnsi="Arial" w:cs="Arial"/>
          <w:sz w:val="24"/>
          <w:szCs w:val="24"/>
          <w:vertAlign w:val="superscript"/>
          <w:lang w:val="en-US"/>
        </w:rPr>
        <w:t>th</w:t>
      </w:r>
      <w:r>
        <w:rPr>
          <w:rFonts w:ascii="Arial" w:hAnsi="Arial" w:cs="Arial"/>
          <w:sz w:val="24"/>
          <w:szCs w:val="24"/>
          <w:lang w:val="en-US"/>
        </w:rPr>
        <w:t xml:space="preserve"> February 2021). </w:t>
      </w:r>
    </w:p>
    <w:p w14:paraId="3326B87E" w14:textId="16E54759" w:rsidR="00AE01EE" w:rsidRDefault="00AE01EE" w:rsidP="00F80092">
      <w:pPr>
        <w:tabs>
          <w:tab w:val="left" w:pos="7099"/>
        </w:tabs>
        <w:rPr>
          <w:rFonts w:ascii="Arial" w:hAnsi="Arial" w:cs="Arial"/>
          <w:sz w:val="24"/>
          <w:szCs w:val="24"/>
          <w:lang w:val="en-US"/>
        </w:rPr>
      </w:pPr>
      <w:r>
        <w:rPr>
          <w:rFonts w:ascii="Arial" w:hAnsi="Arial" w:cs="Arial"/>
          <w:sz w:val="24"/>
          <w:szCs w:val="24"/>
          <w:lang w:val="en-US"/>
        </w:rPr>
        <w:t>Stacey, J. (2018)</w:t>
      </w:r>
      <w:r w:rsidR="00AB5736">
        <w:rPr>
          <w:rFonts w:ascii="Arial" w:hAnsi="Arial" w:cs="Arial"/>
          <w:sz w:val="24"/>
          <w:szCs w:val="24"/>
          <w:lang w:val="en-US"/>
        </w:rPr>
        <w:t xml:space="preserve"> </w:t>
      </w:r>
      <w:r w:rsidR="00AB5736" w:rsidRPr="00AB5736">
        <w:rPr>
          <w:rFonts w:ascii="Arial" w:hAnsi="Arial" w:cs="Arial"/>
          <w:i/>
          <w:iCs/>
          <w:sz w:val="24"/>
          <w:szCs w:val="24"/>
          <w:lang w:val="en-US"/>
        </w:rPr>
        <w:t>‘Fun with mama’</w:t>
      </w:r>
      <w:r w:rsidR="00AB5736">
        <w:rPr>
          <w:rFonts w:ascii="Arial" w:hAnsi="Arial" w:cs="Arial"/>
          <w:sz w:val="24"/>
          <w:szCs w:val="24"/>
          <w:lang w:val="en-US"/>
        </w:rPr>
        <w:t xml:space="preserve">. </w:t>
      </w:r>
      <w:r>
        <w:rPr>
          <w:rFonts w:ascii="Arial" w:hAnsi="Arial" w:cs="Arial"/>
          <w:sz w:val="24"/>
          <w:szCs w:val="24"/>
          <w:lang w:val="en-US"/>
        </w:rPr>
        <w:t xml:space="preserve">[image]. Available at: </w:t>
      </w:r>
      <w:hyperlink r:id="rId19" w:history="1">
        <w:r w:rsidRPr="0010348C">
          <w:rPr>
            <w:rStyle w:val="Hyperlink"/>
            <w:rFonts w:ascii="Arial" w:hAnsi="Arial" w:cs="Arial"/>
            <w:sz w:val="24"/>
            <w:szCs w:val="24"/>
            <w:lang w:val="en-US"/>
          </w:rPr>
          <w:t>https://www.funwithmama.com/five-little-ducks-printable-pack-with-activities/</w:t>
        </w:r>
      </w:hyperlink>
      <w:r>
        <w:rPr>
          <w:rFonts w:ascii="Arial" w:hAnsi="Arial" w:cs="Arial"/>
          <w:sz w:val="24"/>
          <w:szCs w:val="24"/>
          <w:lang w:val="en-US"/>
        </w:rPr>
        <w:t xml:space="preserve"> (Accessed: 4</w:t>
      </w:r>
      <w:r w:rsidRPr="00AE01EE">
        <w:rPr>
          <w:rFonts w:ascii="Arial" w:hAnsi="Arial" w:cs="Arial"/>
          <w:sz w:val="24"/>
          <w:szCs w:val="24"/>
          <w:vertAlign w:val="superscript"/>
          <w:lang w:val="en-US"/>
        </w:rPr>
        <w:t>th</w:t>
      </w:r>
      <w:r>
        <w:rPr>
          <w:rFonts w:ascii="Arial" w:hAnsi="Arial" w:cs="Arial"/>
          <w:sz w:val="24"/>
          <w:szCs w:val="24"/>
          <w:lang w:val="en-US"/>
        </w:rPr>
        <w:t xml:space="preserve"> January 2021).</w:t>
      </w:r>
    </w:p>
    <w:p w14:paraId="78647D65"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Tts, (2017) </w:t>
      </w:r>
      <w:r w:rsidRPr="00256E5F">
        <w:rPr>
          <w:rFonts w:ascii="Arial" w:hAnsi="Arial" w:cs="Arial"/>
          <w:i/>
          <w:iCs/>
          <w:sz w:val="24"/>
          <w:szCs w:val="24"/>
          <w:lang w:val="en-US"/>
        </w:rPr>
        <w:t>Learning to play the natural way-the benefits of natural resources</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20" w:history="1">
        <w:r w:rsidRPr="002D74D5">
          <w:rPr>
            <w:rStyle w:val="Hyperlink"/>
            <w:rFonts w:ascii="Arial" w:hAnsi="Arial" w:cs="Arial"/>
            <w:sz w:val="24"/>
            <w:szCs w:val="24"/>
            <w:lang w:val="en-US"/>
          </w:rPr>
          <w:t>https://www.tts-group.co.uk/blog/2017/04/03/learning-play-natural-way-benefits-natural-resources.html</w:t>
        </w:r>
      </w:hyperlink>
      <w:r>
        <w:rPr>
          <w:rFonts w:ascii="Arial" w:hAnsi="Arial" w:cs="Arial"/>
          <w:sz w:val="24"/>
          <w:szCs w:val="24"/>
          <w:lang w:val="en-US"/>
        </w:rPr>
        <w:t xml:space="preserve"> (Accessed: 18</w:t>
      </w:r>
      <w:r w:rsidRPr="00735C56">
        <w:rPr>
          <w:rFonts w:ascii="Arial" w:hAnsi="Arial" w:cs="Arial"/>
          <w:sz w:val="24"/>
          <w:szCs w:val="24"/>
          <w:vertAlign w:val="superscript"/>
          <w:lang w:val="en-US"/>
        </w:rPr>
        <w:t>th</w:t>
      </w:r>
      <w:r>
        <w:rPr>
          <w:rFonts w:ascii="Arial" w:hAnsi="Arial" w:cs="Arial"/>
          <w:sz w:val="24"/>
          <w:szCs w:val="24"/>
          <w:lang w:val="en-US"/>
        </w:rPr>
        <w:t xml:space="preserve"> January 2021). </w:t>
      </w:r>
    </w:p>
    <w:p w14:paraId="362C5D8E" w14:textId="77777777" w:rsidR="00406A43" w:rsidRPr="009A18A4"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Tucker, K. (2014) </w:t>
      </w:r>
      <w:r w:rsidRPr="009A18A4">
        <w:rPr>
          <w:rFonts w:ascii="Arial" w:hAnsi="Arial" w:cs="Arial"/>
          <w:i/>
          <w:iCs/>
          <w:sz w:val="24"/>
          <w:szCs w:val="24"/>
          <w:lang w:val="en-US"/>
        </w:rPr>
        <w:t>Mathematics through play in the Early Years.</w:t>
      </w:r>
      <w:r>
        <w:rPr>
          <w:rFonts w:ascii="Arial" w:hAnsi="Arial" w:cs="Arial"/>
          <w:i/>
          <w:iCs/>
          <w:sz w:val="24"/>
          <w:szCs w:val="24"/>
          <w:lang w:val="en-US"/>
        </w:rPr>
        <w:t xml:space="preserve"> </w:t>
      </w:r>
      <w:r>
        <w:rPr>
          <w:rFonts w:ascii="Arial" w:hAnsi="Arial" w:cs="Arial"/>
          <w:sz w:val="24"/>
          <w:szCs w:val="24"/>
          <w:lang w:val="en-US"/>
        </w:rPr>
        <w:t>3</w:t>
      </w:r>
      <w:r w:rsidRPr="009A18A4">
        <w:rPr>
          <w:rFonts w:ascii="Arial" w:hAnsi="Arial" w:cs="Arial"/>
          <w:sz w:val="24"/>
          <w:szCs w:val="24"/>
          <w:vertAlign w:val="superscript"/>
          <w:lang w:val="en-US"/>
        </w:rPr>
        <w:t>rd</w:t>
      </w:r>
      <w:r>
        <w:rPr>
          <w:rFonts w:ascii="Arial" w:hAnsi="Arial" w:cs="Arial"/>
          <w:sz w:val="24"/>
          <w:szCs w:val="24"/>
          <w:lang w:val="en-US"/>
        </w:rPr>
        <w:t xml:space="preserve"> Edition. London: Sage Publications. </w:t>
      </w:r>
    </w:p>
    <w:p w14:paraId="6FC3A73A"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Vonhase, H (2013)</w:t>
      </w:r>
      <w:r w:rsidRPr="00E67DF3">
        <w:t xml:space="preserve"> </w:t>
      </w:r>
      <w:r w:rsidRPr="00E67DF3">
        <w:rPr>
          <w:rFonts w:ascii="Arial" w:hAnsi="Arial" w:cs="Arial"/>
          <w:sz w:val="24"/>
          <w:szCs w:val="24"/>
          <w:lang w:val="en-US"/>
        </w:rPr>
        <w:t>Reggio Emilia Approach, ABC Playcenter</w:t>
      </w:r>
      <w:r>
        <w:rPr>
          <w:rFonts w:ascii="Arial" w:hAnsi="Arial" w:cs="Arial"/>
          <w:sz w:val="24"/>
          <w:szCs w:val="24"/>
          <w:lang w:val="en-US"/>
        </w:rPr>
        <w:t xml:space="preserve">. [video]. Available at: </w:t>
      </w:r>
      <w:hyperlink r:id="rId21" w:history="1">
        <w:r w:rsidRPr="00CD5F19">
          <w:rPr>
            <w:rStyle w:val="Hyperlink"/>
            <w:rFonts w:ascii="Arial" w:hAnsi="Arial" w:cs="Arial"/>
            <w:sz w:val="24"/>
            <w:szCs w:val="24"/>
            <w:lang w:val="en-US"/>
          </w:rPr>
          <w:t>https://www.youtube.com/watch?v=HQKD5evdcrg</w:t>
        </w:r>
      </w:hyperlink>
      <w:r>
        <w:rPr>
          <w:rFonts w:ascii="Arial" w:hAnsi="Arial" w:cs="Arial"/>
          <w:sz w:val="24"/>
          <w:szCs w:val="24"/>
          <w:lang w:val="en-US"/>
        </w:rPr>
        <w:t xml:space="preserve"> (Accessed: 26</w:t>
      </w:r>
      <w:r w:rsidRPr="00292D0D">
        <w:rPr>
          <w:rFonts w:ascii="Arial" w:hAnsi="Arial" w:cs="Arial"/>
          <w:sz w:val="24"/>
          <w:szCs w:val="24"/>
          <w:vertAlign w:val="superscript"/>
          <w:lang w:val="en-US"/>
        </w:rPr>
        <w:t>th</w:t>
      </w:r>
      <w:r>
        <w:rPr>
          <w:rFonts w:ascii="Arial" w:hAnsi="Arial" w:cs="Arial"/>
          <w:sz w:val="24"/>
          <w:szCs w:val="24"/>
          <w:lang w:val="en-US"/>
        </w:rPr>
        <w:t xml:space="preserve"> February 2021). </w:t>
      </w:r>
    </w:p>
    <w:p w14:paraId="717B6A50" w14:textId="77777777" w:rsidR="00CD5C32" w:rsidRDefault="00CD5C32" w:rsidP="00CD5C32">
      <w:pPr>
        <w:tabs>
          <w:tab w:val="left" w:pos="7099"/>
        </w:tabs>
        <w:rPr>
          <w:rFonts w:ascii="Arial" w:hAnsi="Arial" w:cs="Arial"/>
          <w:sz w:val="24"/>
          <w:szCs w:val="24"/>
          <w:lang w:val="en-US"/>
        </w:rPr>
      </w:pPr>
      <w:r>
        <w:rPr>
          <w:rFonts w:ascii="Arial" w:hAnsi="Arial" w:cs="Arial"/>
          <w:sz w:val="24"/>
          <w:szCs w:val="24"/>
          <w:lang w:val="en-US"/>
        </w:rPr>
        <w:t>Welsh Government (no date) Learning and teaching pedagogy. Available at:</w:t>
      </w:r>
      <w:r w:rsidRPr="00CD5C32">
        <w:t xml:space="preserve"> </w:t>
      </w:r>
      <w:hyperlink r:id="rId22" w:history="1">
        <w:r w:rsidRPr="00FF5904">
          <w:rPr>
            <w:rStyle w:val="Hyperlink"/>
            <w:rFonts w:ascii="Arial" w:hAnsi="Arial" w:cs="Arial"/>
            <w:sz w:val="24"/>
            <w:szCs w:val="24"/>
            <w:lang w:val="en-US"/>
          </w:rPr>
          <w:t>https://moodle.uwtsd.ac.uk/pluginfile.php/454579/mod_resource/content/0/learning-and-teaching-pedagogy.pdf</w:t>
        </w:r>
      </w:hyperlink>
      <w:r>
        <w:rPr>
          <w:rFonts w:ascii="Arial" w:hAnsi="Arial" w:cs="Arial"/>
          <w:sz w:val="24"/>
          <w:szCs w:val="24"/>
          <w:lang w:val="en-US"/>
        </w:rPr>
        <w:t xml:space="preserve"> (Accessed: 20</w:t>
      </w:r>
      <w:r w:rsidRPr="00CD5C32">
        <w:rPr>
          <w:rFonts w:ascii="Arial" w:hAnsi="Arial" w:cs="Arial"/>
          <w:sz w:val="24"/>
          <w:szCs w:val="24"/>
          <w:vertAlign w:val="superscript"/>
          <w:lang w:val="en-US"/>
        </w:rPr>
        <w:t>th</w:t>
      </w:r>
      <w:r>
        <w:rPr>
          <w:rFonts w:ascii="Arial" w:hAnsi="Arial" w:cs="Arial"/>
          <w:sz w:val="24"/>
          <w:szCs w:val="24"/>
          <w:lang w:val="en-US"/>
        </w:rPr>
        <w:t xml:space="preserve"> February 2021).  </w:t>
      </w:r>
    </w:p>
    <w:p w14:paraId="6903DDC7" w14:textId="77777777" w:rsidR="00406A43" w:rsidRDefault="00406A43" w:rsidP="00406A43">
      <w:pPr>
        <w:tabs>
          <w:tab w:val="left" w:pos="7099"/>
        </w:tabs>
        <w:rPr>
          <w:rFonts w:ascii="Arial" w:hAnsi="Arial" w:cs="Arial"/>
          <w:sz w:val="24"/>
          <w:szCs w:val="24"/>
          <w:lang w:val="en-US"/>
        </w:rPr>
      </w:pPr>
      <w:r>
        <w:rPr>
          <w:rFonts w:ascii="Arial" w:hAnsi="Arial" w:cs="Arial"/>
          <w:sz w:val="24"/>
          <w:szCs w:val="24"/>
          <w:lang w:val="en-US"/>
        </w:rPr>
        <w:t xml:space="preserve">Welsh Government (No Date) Play.Learn.Grow 3-7 Foundation Phase Available at: </w:t>
      </w:r>
      <w:hyperlink r:id="rId23" w:history="1">
        <w:r w:rsidRPr="006A137D">
          <w:rPr>
            <w:rStyle w:val="Hyperlink"/>
            <w:rFonts w:ascii="Arial" w:hAnsi="Arial" w:cs="Arial"/>
            <w:sz w:val="24"/>
            <w:szCs w:val="24"/>
            <w:lang w:val="en-US"/>
          </w:rPr>
          <w:t>https://www.cscjes-cronfa.co.uk/api/storage/1311793c-ed3a-49a6-b790-7a15af80e5ea/Module-4-%E2%80%93-Play-and-Active-Learning-%E2%80%93-PowerPoint.pdf</w:t>
        </w:r>
      </w:hyperlink>
      <w:r>
        <w:rPr>
          <w:rFonts w:ascii="Arial" w:hAnsi="Arial" w:cs="Arial"/>
          <w:sz w:val="24"/>
          <w:szCs w:val="24"/>
          <w:lang w:val="en-US"/>
        </w:rPr>
        <w:t xml:space="preserve"> (Accessed: 19</w:t>
      </w:r>
      <w:r w:rsidRPr="00FB2D8B">
        <w:rPr>
          <w:rFonts w:ascii="Arial" w:hAnsi="Arial" w:cs="Arial"/>
          <w:sz w:val="24"/>
          <w:szCs w:val="24"/>
          <w:vertAlign w:val="superscript"/>
          <w:lang w:val="en-US"/>
        </w:rPr>
        <w:t>th</w:t>
      </w:r>
      <w:r>
        <w:rPr>
          <w:rFonts w:ascii="Arial" w:hAnsi="Arial" w:cs="Arial"/>
          <w:sz w:val="24"/>
          <w:szCs w:val="24"/>
          <w:lang w:val="en-US"/>
        </w:rPr>
        <w:t xml:space="preserve"> February 2021). </w:t>
      </w:r>
    </w:p>
    <w:p w14:paraId="76FCBE0D" w14:textId="7910DC6D" w:rsidR="000136F1" w:rsidRDefault="000136F1" w:rsidP="000136F1">
      <w:pPr>
        <w:tabs>
          <w:tab w:val="left" w:pos="7099"/>
        </w:tabs>
        <w:rPr>
          <w:rFonts w:ascii="Arial" w:hAnsi="Arial" w:cs="Arial"/>
          <w:sz w:val="24"/>
          <w:szCs w:val="24"/>
          <w:lang w:val="en-US"/>
        </w:rPr>
      </w:pPr>
      <w:r>
        <w:rPr>
          <w:rFonts w:ascii="Arial" w:hAnsi="Arial" w:cs="Arial"/>
          <w:sz w:val="24"/>
          <w:szCs w:val="24"/>
          <w:lang w:val="en-US"/>
        </w:rPr>
        <w:t xml:space="preserve">Welsh Government. (2015) </w:t>
      </w:r>
      <w:r w:rsidRPr="00D73CCE">
        <w:rPr>
          <w:rFonts w:ascii="Arial" w:hAnsi="Arial" w:cs="Arial"/>
          <w:i/>
          <w:iCs/>
          <w:sz w:val="24"/>
          <w:szCs w:val="24"/>
          <w:lang w:val="en-US"/>
        </w:rPr>
        <w:t>Foundation Phase framework</w:t>
      </w:r>
      <w:r>
        <w:rPr>
          <w:rFonts w:ascii="Arial" w:hAnsi="Arial" w:cs="Arial"/>
          <w:sz w:val="24"/>
          <w:szCs w:val="24"/>
          <w:lang w:val="en-US"/>
        </w:rPr>
        <w:t xml:space="preserve">. Available at: </w:t>
      </w:r>
      <w:hyperlink r:id="rId24" w:history="1">
        <w:r w:rsidRPr="0010348C">
          <w:rPr>
            <w:rStyle w:val="Hyperlink"/>
            <w:rFonts w:ascii="Arial" w:hAnsi="Arial" w:cs="Arial"/>
            <w:sz w:val="24"/>
            <w:szCs w:val="24"/>
            <w:lang w:val="en-US"/>
          </w:rPr>
          <w:t>https://hwb.gov.wales/api/storage/d5d8e39c-b534-40cb-a3f5-7e2e126d8077/foundation-phase-framework.pdf</w:t>
        </w:r>
      </w:hyperlink>
      <w:r>
        <w:rPr>
          <w:rFonts w:ascii="Arial" w:hAnsi="Arial" w:cs="Arial"/>
          <w:sz w:val="24"/>
          <w:szCs w:val="24"/>
          <w:lang w:val="en-US"/>
        </w:rPr>
        <w:t xml:space="preserve"> (Accessed: 3</w:t>
      </w:r>
      <w:r w:rsidRPr="00D73CCE">
        <w:rPr>
          <w:rFonts w:ascii="Arial" w:hAnsi="Arial" w:cs="Arial"/>
          <w:sz w:val="24"/>
          <w:szCs w:val="24"/>
          <w:vertAlign w:val="superscript"/>
          <w:lang w:val="en-US"/>
        </w:rPr>
        <w:t>rd</w:t>
      </w:r>
      <w:r>
        <w:rPr>
          <w:rFonts w:ascii="Arial" w:hAnsi="Arial" w:cs="Arial"/>
          <w:sz w:val="24"/>
          <w:szCs w:val="24"/>
          <w:lang w:val="en-US"/>
        </w:rPr>
        <w:t xml:space="preserve"> January 2021).</w:t>
      </w:r>
    </w:p>
    <w:p w14:paraId="02A3A844" w14:textId="77777777" w:rsidR="00CD5C32" w:rsidRDefault="00CD5C32" w:rsidP="00CD5C32">
      <w:pPr>
        <w:tabs>
          <w:tab w:val="left" w:pos="7099"/>
        </w:tabs>
        <w:rPr>
          <w:rFonts w:ascii="Arial" w:hAnsi="Arial" w:cs="Arial"/>
          <w:sz w:val="24"/>
          <w:szCs w:val="24"/>
          <w:lang w:val="en-US"/>
        </w:rPr>
      </w:pPr>
      <w:r>
        <w:rPr>
          <w:rFonts w:ascii="Arial" w:hAnsi="Arial" w:cs="Arial"/>
          <w:sz w:val="24"/>
          <w:szCs w:val="24"/>
          <w:lang w:val="en-US"/>
        </w:rPr>
        <w:t xml:space="preserve">Welsh Government (2015) Foundation Phase Framework ‘Mathematical Development’ Available at: </w:t>
      </w:r>
      <w:hyperlink r:id="rId25" w:history="1">
        <w:r w:rsidRPr="006A137D">
          <w:rPr>
            <w:rStyle w:val="Hyperlink"/>
            <w:rFonts w:ascii="Arial" w:hAnsi="Arial" w:cs="Arial"/>
            <w:sz w:val="24"/>
            <w:szCs w:val="24"/>
            <w:lang w:val="en-US"/>
          </w:rPr>
          <w:t>https://hwb.gov.wales/api/storage/d5d8e39c-b534-40cb-a3f5-7e2e126d8077/foundation-phase-framework.pdf</w:t>
        </w:r>
      </w:hyperlink>
      <w:r>
        <w:rPr>
          <w:rFonts w:ascii="Arial" w:hAnsi="Arial" w:cs="Arial"/>
          <w:sz w:val="24"/>
          <w:szCs w:val="24"/>
          <w:lang w:val="en-US"/>
        </w:rPr>
        <w:t xml:space="preserve"> (Accessed: 19</w:t>
      </w:r>
      <w:r w:rsidRPr="00FB2D8B">
        <w:rPr>
          <w:rFonts w:ascii="Arial" w:hAnsi="Arial" w:cs="Arial"/>
          <w:sz w:val="24"/>
          <w:szCs w:val="24"/>
          <w:vertAlign w:val="superscript"/>
          <w:lang w:val="en-US"/>
        </w:rPr>
        <w:t>th</w:t>
      </w:r>
      <w:r>
        <w:rPr>
          <w:rFonts w:ascii="Arial" w:hAnsi="Arial" w:cs="Arial"/>
          <w:sz w:val="24"/>
          <w:szCs w:val="24"/>
          <w:lang w:val="en-US"/>
        </w:rPr>
        <w:t xml:space="preserve"> February 2021). </w:t>
      </w:r>
    </w:p>
    <w:p w14:paraId="14293DAF" w14:textId="4EC51058" w:rsidR="00AE01EE" w:rsidRDefault="00AB5736" w:rsidP="00F80092">
      <w:pPr>
        <w:tabs>
          <w:tab w:val="left" w:pos="7099"/>
        </w:tabs>
        <w:rPr>
          <w:rFonts w:ascii="Arial" w:hAnsi="Arial" w:cs="Arial"/>
          <w:sz w:val="24"/>
          <w:szCs w:val="24"/>
          <w:lang w:val="en-US"/>
        </w:rPr>
      </w:pPr>
      <w:r>
        <w:rPr>
          <w:rFonts w:ascii="Arial" w:hAnsi="Arial" w:cs="Arial"/>
          <w:sz w:val="24"/>
          <w:szCs w:val="24"/>
          <w:lang w:val="en-US"/>
        </w:rPr>
        <w:t xml:space="preserve">Welsh Government. (2015) </w:t>
      </w:r>
      <w:r w:rsidRPr="00AB5736">
        <w:rPr>
          <w:rFonts w:ascii="Arial" w:hAnsi="Arial" w:cs="Arial"/>
          <w:i/>
          <w:iCs/>
          <w:sz w:val="24"/>
          <w:szCs w:val="24"/>
          <w:lang w:val="en-US"/>
        </w:rPr>
        <w:t>The four purposes of the curriculum for Wales</w:t>
      </w:r>
      <w:r>
        <w:rPr>
          <w:rFonts w:ascii="Arial" w:hAnsi="Arial" w:cs="Arial"/>
          <w:sz w:val="24"/>
          <w:szCs w:val="24"/>
          <w:lang w:val="en-US"/>
        </w:rPr>
        <w:t xml:space="preserve">. Available at: </w:t>
      </w:r>
      <w:hyperlink r:id="rId26" w:history="1">
        <w:r w:rsidRPr="0010348C">
          <w:rPr>
            <w:rStyle w:val="Hyperlink"/>
            <w:rFonts w:ascii="Arial" w:hAnsi="Arial" w:cs="Arial"/>
            <w:sz w:val="24"/>
            <w:szCs w:val="24"/>
            <w:lang w:val="en-US"/>
          </w:rPr>
          <w:t>https://moodle.uwtsd.ac.uk/pluginfile.php/467278/mod_resource/content/0/the-four-purposes-of-the-curriculum-for-wales%20%281%29.pdf</w:t>
        </w:r>
      </w:hyperlink>
      <w:r>
        <w:rPr>
          <w:rFonts w:ascii="Arial" w:hAnsi="Arial" w:cs="Arial"/>
          <w:sz w:val="24"/>
          <w:szCs w:val="24"/>
          <w:lang w:val="en-US"/>
        </w:rPr>
        <w:t xml:space="preserve"> (Accessed: 4</w:t>
      </w:r>
      <w:r w:rsidRPr="00AB5736">
        <w:rPr>
          <w:rFonts w:ascii="Arial" w:hAnsi="Arial" w:cs="Arial"/>
          <w:sz w:val="24"/>
          <w:szCs w:val="24"/>
          <w:vertAlign w:val="superscript"/>
          <w:lang w:val="en-US"/>
        </w:rPr>
        <w:t>th</w:t>
      </w:r>
      <w:r>
        <w:rPr>
          <w:rFonts w:ascii="Arial" w:hAnsi="Arial" w:cs="Arial"/>
          <w:sz w:val="24"/>
          <w:szCs w:val="24"/>
          <w:lang w:val="en-US"/>
        </w:rPr>
        <w:t xml:space="preserve"> January 2021). </w:t>
      </w:r>
    </w:p>
    <w:p w14:paraId="55C73D34" w14:textId="77777777" w:rsidR="00CD5C32" w:rsidRDefault="00CD5C32" w:rsidP="00CD5C32">
      <w:pPr>
        <w:tabs>
          <w:tab w:val="left" w:pos="7099"/>
        </w:tabs>
        <w:rPr>
          <w:rFonts w:ascii="Arial" w:hAnsi="Arial" w:cs="Arial"/>
          <w:sz w:val="24"/>
          <w:szCs w:val="24"/>
          <w:lang w:val="en-US"/>
        </w:rPr>
      </w:pPr>
      <w:r>
        <w:rPr>
          <w:rFonts w:ascii="Arial" w:hAnsi="Arial" w:cs="Arial"/>
          <w:sz w:val="24"/>
          <w:szCs w:val="24"/>
          <w:lang w:val="en-US"/>
        </w:rPr>
        <w:t xml:space="preserve">Welsh Government (2017) Foundation Phase Profile Handbook. Available at: </w:t>
      </w:r>
      <w:hyperlink r:id="rId27" w:history="1">
        <w:r w:rsidRPr="00FF5904">
          <w:rPr>
            <w:rStyle w:val="Hyperlink"/>
            <w:rFonts w:ascii="Arial" w:hAnsi="Arial" w:cs="Arial"/>
            <w:sz w:val="24"/>
            <w:szCs w:val="24"/>
            <w:lang w:val="en-US"/>
          </w:rPr>
          <w:t>https://www.earlyyears.wales/sites/www.earlyyears.wales/files/foundation-phase-profile-handbook-revised-september-2017.pdf</w:t>
        </w:r>
      </w:hyperlink>
      <w:r>
        <w:rPr>
          <w:rFonts w:ascii="Arial" w:hAnsi="Arial" w:cs="Arial"/>
          <w:sz w:val="24"/>
          <w:szCs w:val="24"/>
          <w:lang w:val="en-US"/>
        </w:rPr>
        <w:t xml:space="preserve"> (Accessed: 20</w:t>
      </w:r>
      <w:r w:rsidRPr="00CD5C32">
        <w:rPr>
          <w:rFonts w:ascii="Arial" w:hAnsi="Arial" w:cs="Arial"/>
          <w:sz w:val="24"/>
          <w:szCs w:val="24"/>
          <w:vertAlign w:val="superscript"/>
          <w:lang w:val="en-US"/>
        </w:rPr>
        <w:t>th</w:t>
      </w:r>
      <w:r>
        <w:rPr>
          <w:rFonts w:ascii="Arial" w:hAnsi="Arial" w:cs="Arial"/>
          <w:sz w:val="24"/>
          <w:szCs w:val="24"/>
          <w:lang w:val="en-US"/>
        </w:rPr>
        <w:t xml:space="preserve"> February 2021).</w:t>
      </w:r>
    </w:p>
    <w:p w14:paraId="6FCA9C9C" w14:textId="406E5644" w:rsidR="001D2630" w:rsidRDefault="000136F1" w:rsidP="000136F1">
      <w:pPr>
        <w:tabs>
          <w:tab w:val="left" w:pos="7099"/>
        </w:tabs>
        <w:rPr>
          <w:rFonts w:ascii="Arial" w:hAnsi="Arial" w:cs="Arial"/>
          <w:sz w:val="24"/>
          <w:szCs w:val="24"/>
          <w:lang w:val="en-US"/>
        </w:rPr>
      </w:pPr>
      <w:r>
        <w:rPr>
          <w:rFonts w:ascii="Arial" w:hAnsi="Arial" w:cs="Arial"/>
          <w:sz w:val="24"/>
          <w:szCs w:val="24"/>
          <w:lang w:val="en-US"/>
        </w:rPr>
        <w:t xml:space="preserve">Welsh Government (2017) ‘Health and safety code of conduct’ Available at: </w:t>
      </w:r>
      <w:hyperlink r:id="rId28" w:history="1">
        <w:r w:rsidRPr="0010348C">
          <w:rPr>
            <w:rStyle w:val="Hyperlink"/>
            <w:rFonts w:ascii="Arial" w:hAnsi="Arial" w:cs="Arial"/>
            <w:sz w:val="24"/>
            <w:szCs w:val="24"/>
            <w:lang w:val="en-US"/>
          </w:rPr>
          <w:t>https://gov.wales/sites/default/files/publications/2018-02/health-and-safety-code-of-practice.pdf</w:t>
        </w:r>
      </w:hyperlink>
      <w:r>
        <w:rPr>
          <w:rFonts w:ascii="Arial" w:hAnsi="Arial" w:cs="Arial"/>
          <w:sz w:val="24"/>
          <w:szCs w:val="24"/>
          <w:lang w:val="en-US"/>
        </w:rPr>
        <w:t xml:space="preserve"> (Accessed: 3</w:t>
      </w:r>
      <w:r w:rsidRPr="000136F1">
        <w:rPr>
          <w:rFonts w:ascii="Arial" w:hAnsi="Arial" w:cs="Arial"/>
          <w:sz w:val="24"/>
          <w:szCs w:val="24"/>
          <w:vertAlign w:val="superscript"/>
          <w:lang w:val="en-US"/>
        </w:rPr>
        <w:t>rd</w:t>
      </w:r>
      <w:r>
        <w:rPr>
          <w:rFonts w:ascii="Arial" w:hAnsi="Arial" w:cs="Arial"/>
          <w:sz w:val="24"/>
          <w:szCs w:val="24"/>
          <w:lang w:val="en-US"/>
        </w:rPr>
        <w:t xml:space="preserve"> January 2021).</w:t>
      </w:r>
    </w:p>
    <w:p w14:paraId="6F98008D" w14:textId="7A4E9E95" w:rsidR="000136F1" w:rsidRDefault="001D2630" w:rsidP="000136F1">
      <w:pPr>
        <w:tabs>
          <w:tab w:val="left" w:pos="7099"/>
        </w:tabs>
        <w:rPr>
          <w:rFonts w:ascii="Arial" w:hAnsi="Arial" w:cs="Arial"/>
          <w:sz w:val="24"/>
          <w:szCs w:val="24"/>
          <w:lang w:val="en-US"/>
        </w:rPr>
      </w:pPr>
      <w:r>
        <w:rPr>
          <w:rFonts w:ascii="Arial" w:hAnsi="Arial" w:cs="Arial"/>
          <w:sz w:val="24"/>
          <w:szCs w:val="24"/>
          <w:lang w:val="en-US"/>
        </w:rPr>
        <w:t>Welsh Government (2019) Literacy and Numeracy. Available at:</w:t>
      </w:r>
      <w:r w:rsidRPr="001D2630">
        <w:t xml:space="preserve"> </w:t>
      </w:r>
      <w:hyperlink r:id="rId29" w:history="1">
        <w:r w:rsidRPr="00364199">
          <w:rPr>
            <w:rStyle w:val="Hyperlink"/>
            <w:rFonts w:ascii="Arial" w:hAnsi="Arial" w:cs="Arial"/>
            <w:sz w:val="24"/>
            <w:szCs w:val="24"/>
            <w:lang w:val="en-US"/>
          </w:rPr>
          <w:t>https://moodle.uwtsd.ac.uk/pluginfile.php/470604/mod_resource/content/1/draft-statutory-guidance-mathematics-and-numeracy.pdf</w:t>
        </w:r>
      </w:hyperlink>
      <w:r>
        <w:rPr>
          <w:rFonts w:ascii="Arial" w:hAnsi="Arial" w:cs="Arial"/>
          <w:sz w:val="24"/>
          <w:szCs w:val="24"/>
          <w:lang w:val="en-US"/>
        </w:rPr>
        <w:t xml:space="preserve"> (Accessed: 20</w:t>
      </w:r>
      <w:r w:rsidRPr="001D2630">
        <w:rPr>
          <w:rFonts w:ascii="Arial" w:hAnsi="Arial" w:cs="Arial"/>
          <w:sz w:val="24"/>
          <w:szCs w:val="24"/>
          <w:vertAlign w:val="superscript"/>
          <w:lang w:val="en-US"/>
        </w:rPr>
        <w:t>th</w:t>
      </w:r>
      <w:r>
        <w:rPr>
          <w:rFonts w:ascii="Arial" w:hAnsi="Arial" w:cs="Arial"/>
          <w:sz w:val="24"/>
          <w:szCs w:val="24"/>
          <w:lang w:val="en-US"/>
        </w:rPr>
        <w:t xml:space="preserve"> February 2021). </w:t>
      </w:r>
      <w:r w:rsidR="000136F1">
        <w:rPr>
          <w:rFonts w:ascii="Arial" w:hAnsi="Arial" w:cs="Arial"/>
          <w:sz w:val="24"/>
          <w:szCs w:val="24"/>
          <w:lang w:val="en-US"/>
        </w:rPr>
        <w:t xml:space="preserve"> </w:t>
      </w:r>
    </w:p>
    <w:p w14:paraId="78EAD187" w14:textId="1EF3C179" w:rsidR="00D73CCE" w:rsidRDefault="00D73CCE" w:rsidP="00F80092">
      <w:pPr>
        <w:tabs>
          <w:tab w:val="left" w:pos="7099"/>
        </w:tabs>
        <w:rPr>
          <w:rFonts w:ascii="Arial" w:hAnsi="Arial" w:cs="Arial"/>
          <w:sz w:val="24"/>
          <w:szCs w:val="24"/>
          <w:lang w:val="en-US"/>
        </w:rPr>
      </w:pPr>
      <w:r>
        <w:rPr>
          <w:rFonts w:ascii="Arial" w:hAnsi="Arial" w:cs="Arial"/>
          <w:sz w:val="24"/>
          <w:szCs w:val="24"/>
          <w:lang w:val="en-US"/>
        </w:rPr>
        <w:lastRenderedPageBreak/>
        <w:t xml:space="preserve">Welsh Government. (2020) </w:t>
      </w:r>
      <w:r w:rsidRPr="00D73CCE">
        <w:rPr>
          <w:rFonts w:ascii="Arial" w:hAnsi="Arial" w:cs="Arial"/>
          <w:i/>
          <w:iCs/>
          <w:sz w:val="24"/>
          <w:szCs w:val="24"/>
          <w:lang w:val="en-US"/>
        </w:rPr>
        <w:t>Curriculum design and the four purposes</w:t>
      </w:r>
      <w:r>
        <w:rPr>
          <w:rFonts w:ascii="Arial" w:hAnsi="Arial" w:cs="Arial"/>
          <w:sz w:val="24"/>
          <w:szCs w:val="24"/>
          <w:lang w:val="en-US"/>
        </w:rPr>
        <w:t xml:space="preserve">. Available at: </w:t>
      </w:r>
      <w:hyperlink r:id="rId30" w:anchor="curriculum-design-and-the-four-purposes" w:history="1">
        <w:r w:rsidRPr="0010348C">
          <w:rPr>
            <w:rStyle w:val="Hyperlink"/>
            <w:rFonts w:ascii="Arial" w:hAnsi="Arial" w:cs="Arial"/>
            <w:sz w:val="24"/>
            <w:szCs w:val="24"/>
            <w:lang w:val="en-US"/>
          </w:rPr>
          <w:t>https://hwb.gov.wales/curriculum-for-wales/designing-your-curriculum/developing-a-vision-for-curriculum-design/#curriculum-design-and-the-four-purposes</w:t>
        </w:r>
      </w:hyperlink>
      <w:r>
        <w:rPr>
          <w:rFonts w:ascii="Arial" w:hAnsi="Arial" w:cs="Arial"/>
          <w:sz w:val="24"/>
          <w:szCs w:val="24"/>
          <w:lang w:val="en-US"/>
        </w:rPr>
        <w:t xml:space="preserve"> (Accessed: 4</w:t>
      </w:r>
      <w:r w:rsidRPr="00D73CCE">
        <w:rPr>
          <w:rFonts w:ascii="Arial" w:hAnsi="Arial" w:cs="Arial"/>
          <w:sz w:val="24"/>
          <w:szCs w:val="24"/>
          <w:vertAlign w:val="superscript"/>
          <w:lang w:val="en-US"/>
        </w:rPr>
        <w:t>th</w:t>
      </w:r>
      <w:r>
        <w:rPr>
          <w:rFonts w:ascii="Arial" w:hAnsi="Arial" w:cs="Arial"/>
          <w:sz w:val="24"/>
          <w:szCs w:val="24"/>
          <w:lang w:val="en-US"/>
        </w:rPr>
        <w:t xml:space="preserve"> January 2021). </w:t>
      </w:r>
    </w:p>
    <w:p w14:paraId="7427F92F" w14:textId="77777777" w:rsidR="00CD5C32" w:rsidRDefault="00CD5C32" w:rsidP="00CD5C32">
      <w:pPr>
        <w:tabs>
          <w:tab w:val="left" w:pos="7099"/>
        </w:tabs>
        <w:rPr>
          <w:rFonts w:ascii="Arial" w:hAnsi="Arial" w:cs="Arial"/>
          <w:sz w:val="24"/>
          <w:szCs w:val="24"/>
          <w:lang w:val="en-US"/>
        </w:rPr>
      </w:pPr>
      <w:r>
        <w:rPr>
          <w:rFonts w:ascii="Arial" w:hAnsi="Arial" w:cs="Arial"/>
          <w:sz w:val="24"/>
          <w:szCs w:val="24"/>
          <w:lang w:val="en-US"/>
        </w:rPr>
        <w:t xml:space="preserve">Wisbey (2015) Maths in the great outdoors. Available at: </w:t>
      </w:r>
      <w:hyperlink r:id="rId31" w:history="1">
        <w:r w:rsidRPr="006A137D">
          <w:rPr>
            <w:rStyle w:val="Hyperlink"/>
            <w:rFonts w:ascii="Arial" w:hAnsi="Arial" w:cs="Arial"/>
            <w:sz w:val="24"/>
            <w:szCs w:val="24"/>
            <w:lang w:val="en-US"/>
          </w:rPr>
          <w:t>https://moodle.uwtsd.ac.uk/pluginfile.php/470312/mod_resource/content/1/Issue-117.pdf</w:t>
        </w:r>
      </w:hyperlink>
      <w:r>
        <w:rPr>
          <w:rFonts w:ascii="Arial" w:hAnsi="Arial" w:cs="Arial"/>
          <w:sz w:val="24"/>
          <w:szCs w:val="24"/>
          <w:lang w:val="en-US"/>
        </w:rPr>
        <w:t xml:space="preserve"> (Accessed: 11</w:t>
      </w:r>
      <w:r w:rsidRPr="00806443">
        <w:rPr>
          <w:rFonts w:ascii="Arial" w:hAnsi="Arial" w:cs="Arial"/>
          <w:sz w:val="24"/>
          <w:szCs w:val="24"/>
          <w:vertAlign w:val="superscript"/>
          <w:lang w:val="en-US"/>
        </w:rPr>
        <w:t>th</w:t>
      </w:r>
      <w:r>
        <w:rPr>
          <w:rFonts w:ascii="Arial" w:hAnsi="Arial" w:cs="Arial"/>
          <w:sz w:val="24"/>
          <w:szCs w:val="24"/>
          <w:lang w:val="en-US"/>
        </w:rPr>
        <w:t xml:space="preserve"> February 2021). </w:t>
      </w:r>
    </w:p>
    <w:p w14:paraId="0373A7C9" w14:textId="2D8B55E0" w:rsidR="00DC3CC6" w:rsidRDefault="00DC3CC6" w:rsidP="00F80092">
      <w:pPr>
        <w:tabs>
          <w:tab w:val="left" w:pos="7099"/>
        </w:tabs>
        <w:rPr>
          <w:rFonts w:ascii="Arial" w:hAnsi="Arial" w:cs="Arial"/>
          <w:sz w:val="24"/>
          <w:szCs w:val="24"/>
          <w:lang w:val="en-US"/>
        </w:rPr>
      </w:pPr>
      <w:r>
        <w:rPr>
          <w:rFonts w:ascii="Arial" w:hAnsi="Arial" w:cs="Arial"/>
          <w:sz w:val="24"/>
          <w:szCs w:val="24"/>
          <w:lang w:val="en-US"/>
        </w:rPr>
        <w:t xml:space="preserve">Wisbey, M. (2021) </w:t>
      </w:r>
      <w:r w:rsidRPr="00DC3CC6">
        <w:rPr>
          <w:rFonts w:ascii="Arial" w:hAnsi="Arial" w:cs="Arial"/>
          <w:i/>
          <w:iCs/>
          <w:sz w:val="24"/>
          <w:szCs w:val="24"/>
          <w:lang w:val="en-US"/>
        </w:rPr>
        <w:t>Math’s in the great outdoors</w:t>
      </w:r>
      <w:r>
        <w:rPr>
          <w:rFonts w:ascii="Arial" w:hAnsi="Arial" w:cs="Arial"/>
          <w:sz w:val="24"/>
          <w:szCs w:val="24"/>
          <w:lang w:val="en-US"/>
        </w:rPr>
        <w:t>.</w:t>
      </w:r>
      <w:r w:rsidR="00806443">
        <w:rPr>
          <w:rFonts w:ascii="Arial" w:hAnsi="Arial" w:cs="Arial"/>
          <w:sz w:val="24"/>
          <w:szCs w:val="24"/>
          <w:lang w:val="en-US"/>
        </w:rPr>
        <w:t xml:space="preserve"> </w:t>
      </w:r>
      <w:r>
        <w:rPr>
          <w:rFonts w:ascii="Arial" w:hAnsi="Arial" w:cs="Arial"/>
          <w:sz w:val="24"/>
          <w:szCs w:val="24"/>
          <w:lang w:val="en-US"/>
        </w:rPr>
        <w:t>Available at:</w:t>
      </w:r>
      <w:hyperlink r:id="rId32" w:history="1">
        <w:r w:rsidRPr="002D74D5">
          <w:rPr>
            <w:rStyle w:val="Hyperlink"/>
            <w:rFonts w:ascii="Arial" w:hAnsi="Arial" w:cs="Arial"/>
            <w:sz w:val="24"/>
            <w:szCs w:val="24"/>
            <w:lang w:val="en-US"/>
          </w:rPr>
          <w:t>https://www.communityplaythings.co.uk/learning-library/articles/maths-in-the-great-outdoors</w:t>
        </w:r>
      </w:hyperlink>
      <w:r>
        <w:rPr>
          <w:rFonts w:ascii="Arial" w:hAnsi="Arial" w:cs="Arial"/>
          <w:sz w:val="24"/>
          <w:szCs w:val="24"/>
          <w:lang w:val="en-US"/>
        </w:rPr>
        <w:t xml:space="preserve"> (Accessed: 1</w:t>
      </w:r>
      <w:r w:rsidRPr="00DC3CC6">
        <w:rPr>
          <w:rFonts w:ascii="Arial" w:hAnsi="Arial" w:cs="Arial"/>
          <w:sz w:val="24"/>
          <w:szCs w:val="24"/>
          <w:vertAlign w:val="superscript"/>
          <w:lang w:val="en-US"/>
        </w:rPr>
        <w:t>st</w:t>
      </w:r>
      <w:r>
        <w:rPr>
          <w:rFonts w:ascii="Arial" w:hAnsi="Arial" w:cs="Arial"/>
          <w:sz w:val="24"/>
          <w:szCs w:val="24"/>
          <w:lang w:val="en-US"/>
        </w:rPr>
        <w:t xml:space="preserve"> February 2021). </w:t>
      </w:r>
    </w:p>
    <w:p w14:paraId="25A10F7C" w14:textId="77777777" w:rsidR="00CD5C32" w:rsidRDefault="00CD5C32" w:rsidP="00F80092">
      <w:pPr>
        <w:tabs>
          <w:tab w:val="left" w:pos="7099"/>
        </w:tabs>
        <w:rPr>
          <w:rFonts w:ascii="Arial" w:hAnsi="Arial" w:cs="Arial"/>
          <w:sz w:val="24"/>
          <w:szCs w:val="24"/>
          <w:lang w:val="en-US"/>
        </w:rPr>
      </w:pPr>
    </w:p>
    <w:p w14:paraId="0DDB569C" w14:textId="3915436E" w:rsidR="00292D0D" w:rsidRDefault="00292D0D" w:rsidP="00292D0D">
      <w:pPr>
        <w:tabs>
          <w:tab w:val="left" w:pos="7099"/>
        </w:tabs>
        <w:rPr>
          <w:rFonts w:ascii="Arial" w:hAnsi="Arial" w:cs="Arial"/>
          <w:sz w:val="24"/>
          <w:szCs w:val="24"/>
          <w:lang w:val="en-US"/>
        </w:rPr>
      </w:pPr>
      <w:r>
        <w:rPr>
          <w:rFonts w:ascii="Arial" w:hAnsi="Arial" w:cs="Arial"/>
          <w:sz w:val="24"/>
          <w:szCs w:val="24"/>
          <w:lang w:val="en-US"/>
        </w:rPr>
        <w:t xml:space="preserve">  </w:t>
      </w:r>
    </w:p>
    <w:p w14:paraId="6616E12B" w14:textId="77777777" w:rsidR="00452B84" w:rsidRDefault="00452B84" w:rsidP="00292D0D">
      <w:pPr>
        <w:tabs>
          <w:tab w:val="left" w:pos="7099"/>
        </w:tabs>
        <w:rPr>
          <w:rFonts w:ascii="Arial" w:hAnsi="Arial" w:cs="Arial"/>
          <w:sz w:val="24"/>
          <w:szCs w:val="24"/>
          <w:lang w:val="en-US"/>
        </w:rPr>
      </w:pPr>
    </w:p>
    <w:p w14:paraId="00231ADE" w14:textId="77777777" w:rsidR="00FB2D8B" w:rsidRDefault="00FB2D8B" w:rsidP="00F80092">
      <w:pPr>
        <w:tabs>
          <w:tab w:val="left" w:pos="7099"/>
        </w:tabs>
        <w:rPr>
          <w:rFonts w:ascii="Arial" w:hAnsi="Arial" w:cs="Arial"/>
          <w:sz w:val="24"/>
          <w:szCs w:val="24"/>
          <w:lang w:val="en-US"/>
        </w:rPr>
      </w:pPr>
    </w:p>
    <w:p w14:paraId="3659D467" w14:textId="076308A0" w:rsidR="00AE01EE" w:rsidRPr="00AE01EE" w:rsidRDefault="00AE01EE" w:rsidP="00F80092">
      <w:pPr>
        <w:tabs>
          <w:tab w:val="left" w:pos="7099"/>
        </w:tabs>
        <w:rPr>
          <w:rFonts w:ascii="Arial" w:hAnsi="Arial" w:cs="Arial"/>
          <w:sz w:val="24"/>
          <w:szCs w:val="24"/>
          <w:lang w:val="en-US"/>
        </w:rPr>
      </w:pPr>
    </w:p>
    <w:sectPr w:rsidR="00AE01EE" w:rsidRPr="00AE01EE">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FBACC5" w14:textId="77777777" w:rsidR="008777A8" w:rsidRDefault="008777A8" w:rsidP="00BF2381">
      <w:pPr>
        <w:spacing w:after="0" w:line="240" w:lineRule="auto"/>
      </w:pPr>
      <w:r>
        <w:separator/>
      </w:r>
    </w:p>
  </w:endnote>
  <w:endnote w:type="continuationSeparator" w:id="0">
    <w:p w14:paraId="7D7E6773" w14:textId="77777777" w:rsidR="008777A8" w:rsidRDefault="008777A8" w:rsidP="00BF2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4461258"/>
      <w:docPartObj>
        <w:docPartGallery w:val="Page Numbers (Bottom of Page)"/>
        <w:docPartUnique/>
      </w:docPartObj>
    </w:sdtPr>
    <w:sdtEndPr>
      <w:rPr>
        <w:noProof/>
      </w:rPr>
    </w:sdtEndPr>
    <w:sdtContent>
      <w:p w14:paraId="48BA47BB" w14:textId="25B2E99E" w:rsidR="00E32993" w:rsidRDefault="00E329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1280F1" w14:textId="77777777" w:rsidR="00CD5C32" w:rsidRDefault="00CD5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B26AD" w14:textId="77777777" w:rsidR="008777A8" w:rsidRDefault="008777A8" w:rsidP="00BF2381">
      <w:pPr>
        <w:spacing w:after="0" w:line="240" w:lineRule="auto"/>
      </w:pPr>
      <w:r>
        <w:separator/>
      </w:r>
    </w:p>
  </w:footnote>
  <w:footnote w:type="continuationSeparator" w:id="0">
    <w:p w14:paraId="0989EF68" w14:textId="77777777" w:rsidR="008777A8" w:rsidRDefault="008777A8" w:rsidP="00BF23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8AC"/>
    <w:rsid w:val="000136F1"/>
    <w:rsid w:val="00030A2F"/>
    <w:rsid w:val="00034E50"/>
    <w:rsid w:val="00051CA8"/>
    <w:rsid w:val="000D6827"/>
    <w:rsid w:val="00110211"/>
    <w:rsid w:val="001128AC"/>
    <w:rsid w:val="00126F5D"/>
    <w:rsid w:val="00151B7E"/>
    <w:rsid w:val="00152319"/>
    <w:rsid w:val="001B2BD1"/>
    <w:rsid w:val="001C0F04"/>
    <w:rsid w:val="001D2630"/>
    <w:rsid w:val="00206482"/>
    <w:rsid w:val="00234617"/>
    <w:rsid w:val="002416DA"/>
    <w:rsid w:val="00243D95"/>
    <w:rsid w:val="00245E1E"/>
    <w:rsid w:val="00256E5F"/>
    <w:rsid w:val="00264F41"/>
    <w:rsid w:val="00271455"/>
    <w:rsid w:val="00292D0D"/>
    <w:rsid w:val="002A0D32"/>
    <w:rsid w:val="002A561B"/>
    <w:rsid w:val="002B1310"/>
    <w:rsid w:val="002C2E51"/>
    <w:rsid w:val="002E0499"/>
    <w:rsid w:val="002E5554"/>
    <w:rsid w:val="00322190"/>
    <w:rsid w:val="003251A6"/>
    <w:rsid w:val="00332BC9"/>
    <w:rsid w:val="00333950"/>
    <w:rsid w:val="00364FBE"/>
    <w:rsid w:val="00372CD8"/>
    <w:rsid w:val="003740BE"/>
    <w:rsid w:val="00393589"/>
    <w:rsid w:val="00397844"/>
    <w:rsid w:val="003B3552"/>
    <w:rsid w:val="00406A43"/>
    <w:rsid w:val="00421020"/>
    <w:rsid w:val="00430DB5"/>
    <w:rsid w:val="00452B84"/>
    <w:rsid w:val="00462287"/>
    <w:rsid w:val="0048674B"/>
    <w:rsid w:val="004A2DF6"/>
    <w:rsid w:val="004B4FC0"/>
    <w:rsid w:val="004C2179"/>
    <w:rsid w:val="004C267B"/>
    <w:rsid w:val="004D5BF2"/>
    <w:rsid w:val="004E72C3"/>
    <w:rsid w:val="004F0A85"/>
    <w:rsid w:val="00544CA9"/>
    <w:rsid w:val="005541F7"/>
    <w:rsid w:val="00555C50"/>
    <w:rsid w:val="0057494A"/>
    <w:rsid w:val="00592729"/>
    <w:rsid w:val="005C1591"/>
    <w:rsid w:val="005D20DF"/>
    <w:rsid w:val="00637202"/>
    <w:rsid w:val="006E61C2"/>
    <w:rsid w:val="006E6D6E"/>
    <w:rsid w:val="006F4B69"/>
    <w:rsid w:val="00713FF3"/>
    <w:rsid w:val="00735C56"/>
    <w:rsid w:val="00750A5A"/>
    <w:rsid w:val="00770665"/>
    <w:rsid w:val="00772F2F"/>
    <w:rsid w:val="007806BB"/>
    <w:rsid w:val="0078121A"/>
    <w:rsid w:val="007C07B6"/>
    <w:rsid w:val="007D0E37"/>
    <w:rsid w:val="007E048A"/>
    <w:rsid w:val="00806443"/>
    <w:rsid w:val="00852AE9"/>
    <w:rsid w:val="00860F44"/>
    <w:rsid w:val="00871044"/>
    <w:rsid w:val="008777A8"/>
    <w:rsid w:val="0088104D"/>
    <w:rsid w:val="00897212"/>
    <w:rsid w:val="008A79C3"/>
    <w:rsid w:val="008B6ACC"/>
    <w:rsid w:val="008F74EA"/>
    <w:rsid w:val="009318C1"/>
    <w:rsid w:val="0098224B"/>
    <w:rsid w:val="009A18A4"/>
    <w:rsid w:val="009C26B6"/>
    <w:rsid w:val="00A25200"/>
    <w:rsid w:val="00A2585D"/>
    <w:rsid w:val="00A6114C"/>
    <w:rsid w:val="00A628CF"/>
    <w:rsid w:val="00A6601C"/>
    <w:rsid w:val="00A931F2"/>
    <w:rsid w:val="00A95F6E"/>
    <w:rsid w:val="00AA1E88"/>
    <w:rsid w:val="00AB5736"/>
    <w:rsid w:val="00AE01EE"/>
    <w:rsid w:val="00AE235D"/>
    <w:rsid w:val="00B010F0"/>
    <w:rsid w:val="00B12C66"/>
    <w:rsid w:val="00B246CA"/>
    <w:rsid w:val="00B31B1E"/>
    <w:rsid w:val="00B5692B"/>
    <w:rsid w:val="00B729EF"/>
    <w:rsid w:val="00B92426"/>
    <w:rsid w:val="00BB512B"/>
    <w:rsid w:val="00BB5B2F"/>
    <w:rsid w:val="00BC2495"/>
    <w:rsid w:val="00BD323B"/>
    <w:rsid w:val="00BE0E88"/>
    <w:rsid w:val="00BF2381"/>
    <w:rsid w:val="00C200EF"/>
    <w:rsid w:val="00C4365C"/>
    <w:rsid w:val="00C669AE"/>
    <w:rsid w:val="00CD22BE"/>
    <w:rsid w:val="00CD5C32"/>
    <w:rsid w:val="00D14C81"/>
    <w:rsid w:val="00D23538"/>
    <w:rsid w:val="00D32677"/>
    <w:rsid w:val="00D33F9D"/>
    <w:rsid w:val="00D42B0B"/>
    <w:rsid w:val="00D57360"/>
    <w:rsid w:val="00D61CFF"/>
    <w:rsid w:val="00D73CCE"/>
    <w:rsid w:val="00D90B53"/>
    <w:rsid w:val="00DC06F1"/>
    <w:rsid w:val="00DC3CC6"/>
    <w:rsid w:val="00DD13D6"/>
    <w:rsid w:val="00DE20ED"/>
    <w:rsid w:val="00DE75E0"/>
    <w:rsid w:val="00E32993"/>
    <w:rsid w:val="00E67DF3"/>
    <w:rsid w:val="00E72B68"/>
    <w:rsid w:val="00EA0960"/>
    <w:rsid w:val="00EA592D"/>
    <w:rsid w:val="00EC2192"/>
    <w:rsid w:val="00ED7A14"/>
    <w:rsid w:val="00EE1A90"/>
    <w:rsid w:val="00EE5C16"/>
    <w:rsid w:val="00F02B66"/>
    <w:rsid w:val="00F41765"/>
    <w:rsid w:val="00F45156"/>
    <w:rsid w:val="00F46368"/>
    <w:rsid w:val="00F64A29"/>
    <w:rsid w:val="00F72B0C"/>
    <w:rsid w:val="00F747DC"/>
    <w:rsid w:val="00F77ACF"/>
    <w:rsid w:val="00F80092"/>
    <w:rsid w:val="00F94851"/>
    <w:rsid w:val="00F953E6"/>
    <w:rsid w:val="00FA03C7"/>
    <w:rsid w:val="00FA2B69"/>
    <w:rsid w:val="00FB2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517B2"/>
  <w15:chartTrackingRefBased/>
  <w15:docId w15:val="{979E3D1A-2A52-444A-BCE5-A55D224FE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19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01EE"/>
    <w:rPr>
      <w:color w:val="0563C1" w:themeColor="hyperlink"/>
      <w:u w:val="single"/>
    </w:rPr>
  </w:style>
  <w:style w:type="character" w:styleId="UnresolvedMention">
    <w:name w:val="Unresolved Mention"/>
    <w:basedOn w:val="DefaultParagraphFont"/>
    <w:uiPriority w:val="99"/>
    <w:semiHidden/>
    <w:unhideWhenUsed/>
    <w:rsid w:val="00AE01EE"/>
    <w:rPr>
      <w:color w:val="605E5C"/>
      <w:shd w:val="clear" w:color="auto" w:fill="E1DFDD"/>
    </w:rPr>
  </w:style>
  <w:style w:type="character" w:styleId="FollowedHyperlink">
    <w:name w:val="FollowedHyperlink"/>
    <w:basedOn w:val="DefaultParagraphFont"/>
    <w:uiPriority w:val="99"/>
    <w:semiHidden/>
    <w:unhideWhenUsed/>
    <w:rsid w:val="0098224B"/>
    <w:rPr>
      <w:color w:val="954F72" w:themeColor="followedHyperlink"/>
      <w:u w:val="single"/>
    </w:rPr>
  </w:style>
  <w:style w:type="paragraph" w:styleId="Header">
    <w:name w:val="header"/>
    <w:basedOn w:val="Normal"/>
    <w:link w:val="HeaderChar"/>
    <w:uiPriority w:val="99"/>
    <w:unhideWhenUsed/>
    <w:rsid w:val="00BF2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381"/>
  </w:style>
  <w:style w:type="paragraph" w:styleId="Footer">
    <w:name w:val="footer"/>
    <w:basedOn w:val="Normal"/>
    <w:link w:val="FooterChar"/>
    <w:uiPriority w:val="99"/>
    <w:unhideWhenUsed/>
    <w:rsid w:val="00BF2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324468/mod_resource/content/1/Howard%20and%20McInnes.pdf" TargetMode="External"/><Relationship Id="rId18" Type="http://schemas.openxmlformats.org/officeDocument/2006/relationships/hyperlink" Target="https://www.teachearlyyears.com/learning-and-development/view/getting-hands-on-with-maths" TargetMode="External"/><Relationship Id="rId26" Type="http://schemas.openxmlformats.org/officeDocument/2006/relationships/hyperlink" Target="https://moodle.uwtsd.ac.uk/pluginfile.php/467278/mod_resource/content/0/the-four-purposes-of-the-curriculum-for-wales%20%281%29.pdf" TargetMode="External"/><Relationship Id="rId3" Type="http://schemas.openxmlformats.org/officeDocument/2006/relationships/webSettings" Target="webSettings.xml"/><Relationship Id="rId21" Type="http://schemas.openxmlformats.org/officeDocument/2006/relationships/hyperlink" Target="https://www.youtube.com/watch?v=HQKD5evdcrg" TargetMode="External"/><Relationship Id="rId34" Type="http://schemas.openxmlformats.org/officeDocument/2006/relationships/fontTable" Target="fontTable.xml"/><Relationship Id="rId7" Type="http://schemas.openxmlformats.org/officeDocument/2006/relationships/hyperlink" Target="https://www.youtube.com/watch?v=Poq4Mad24aA" TargetMode="External"/><Relationship Id="rId12" Type="http://schemas.openxmlformats.org/officeDocument/2006/relationships/hyperlink" Target="https://tactyc.org.uk/pdfs/Reflection-Lewis.pdf" TargetMode="External"/><Relationship Id="rId17" Type="http://schemas.openxmlformats.org/officeDocument/2006/relationships/hyperlink" Target="https://www.youtube.com/watch?v=4ffKhM8OCd0" TargetMode="External"/><Relationship Id="rId25" Type="http://schemas.openxmlformats.org/officeDocument/2006/relationships/hyperlink" Target="https://hwb.gov.wales/api/storage/d5d8e39c-b534-40cb-a3f5-7e2e126d8077/foundation-phase-framework.pdf"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communityplaythings.co.uk/learning-library/articles/math-play-with-loose-parts" TargetMode="External"/><Relationship Id="rId20" Type="http://schemas.openxmlformats.org/officeDocument/2006/relationships/hyperlink" Target="https://www.tts-group.co.uk/blog/2017/04/03/learning-play-natural-way-benefits-natural-resources.html" TargetMode="External"/><Relationship Id="rId29" Type="http://schemas.openxmlformats.org/officeDocument/2006/relationships/hyperlink" Target="https://moodle.uwtsd.ac.uk/pluginfile.php/470604/mod_resource/content/1/draft-statutory-guidance-mathematics-and-numeracy.pdf"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earlyyearscareers.com/eyc/enabling-environment/are-natural-resources-better-than-plastic-toys/" TargetMode="External"/><Relationship Id="rId24" Type="http://schemas.openxmlformats.org/officeDocument/2006/relationships/hyperlink" Target="https://hwb.gov.wales/api/storage/d5d8e39c-b534-40cb-a3f5-7e2e126d8077/foundation-phase-framework.pdf" TargetMode="External"/><Relationship Id="rId32" Type="http://schemas.openxmlformats.org/officeDocument/2006/relationships/hyperlink" Target="https://www.communityplaythings.co.uk/learning-library/articles/maths-in-the-great-outdoors" TargetMode="External"/><Relationship Id="rId5" Type="http://schemas.openxmlformats.org/officeDocument/2006/relationships/endnotes" Target="endnotes.xml"/><Relationship Id="rId15" Type="http://schemas.openxmlformats.org/officeDocument/2006/relationships/hyperlink" Target="https://www.communityplaythings.co.uk/learning-library/articles/block-play-math-and-literacy" TargetMode="External"/><Relationship Id="rId23" Type="http://schemas.openxmlformats.org/officeDocument/2006/relationships/hyperlink" Target="https://www.cscjes-cronfa.co.uk/api/storage/1311793c-ed3a-49a6-b790-7a15af80e5ea/Module-4-%E2%80%93-Play-and-Active-Learning-%E2%80%93-PowerPoint.pdf" TargetMode="External"/><Relationship Id="rId28" Type="http://schemas.openxmlformats.org/officeDocument/2006/relationships/hyperlink" Target="https://gov.wales/sites/default/files/publications/2018-02/health-and-safety-code-of-practice.pdf" TargetMode="External"/><Relationship Id="rId10" Type="http://schemas.openxmlformats.org/officeDocument/2006/relationships/hyperlink" Target="https://www.gov.uk/early-years-foundation-stage" TargetMode="External"/><Relationship Id="rId19" Type="http://schemas.openxmlformats.org/officeDocument/2006/relationships/hyperlink" Target="https://www.funwithmama.com/five-little-ducks-printable-pack-with-activities/" TargetMode="External"/><Relationship Id="rId31" Type="http://schemas.openxmlformats.org/officeDocument/2006/relationships/hyperlink" Target="https://moodle.uwtsd.ac.uk/pluginfile.php/470312/mod_resource/content/1/Issue-117.pdf" TargetMode="External"/><Relationship Id="rId4" Type="http://schemas.openxmlformats.org/officeDocument/2006/relationships/footnotes" Target="footnotes.xml"/><Relationship Id="rId9" Type="http://schemas.openxmlformats.org/officeDocument/2006/relationships/hyperlink" Target="https://famly.co/blog/management/natural-environment-curiosity-approach-interview/" TargetMode="External"/><Relationship Id="rId14" Type="http://schemas.openxmlformats.org/officeDocument/2006/relationships/hyperlink" Target="https://blogs.glowscotland.org.uk/glowblogs/eportfoliokm/2017/09/26/role-play-in-mathematics/" TargetMode="External"/><Relationship Id="rId22" Type="http://schemas.openxmlformats.org/officeDocument/2006/relationships/hyperlink" Target="https://moodle.uwtsd.ac.uk/pluginfile.php/454579/mod_resource/content/0/learning-and-teaching-pedagogy.pdf" TargetMode="External"/><Relationship Id="rId27" Type="http://schemas.openxmlformats.org/officeDocument/2006/relationships/hyperlink" Target="https://www.earlyyears.wales/sites/www.earlyyears.wales/files/foundation-phase-profile-handbook-revised-september-2017.pdf" TargetMode="External"/><Relationship Id="rId30" Type="http://schemas.openxmlformats.org/officeDocument/2006/relationships/hyperlink" Target="https://hwb.gov.wales/curriculum-for-wales/designing-your-curriculum/developing-a-vision-for-curriculum-design/" TargetMode="External"/><Relationship Id="rId35" Type="http://schemas.openxmlformats.org/officeDocument/2006/relationships/theme" Target="theme/theme1.xml"/><Relationship Id="rId8" Type="http://schemas.openxmlformats.org/officeDocument/2006/relationships/hyperlink" Target="https://eycp.essex.gov.uk/the-early-years-foundation-stage/how-do-i-become-an-outstanding-practitioner/role-of-the-ad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1739</TotalTime>
  <Pages>13</Pages>
  <Words>4581</Words>
  <Characters>26114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56</cp:revision>
  <dcterms:created xsi:type="dcterms:W3CDTF">2021-02-04T12:12:00Z</dcterms:created>
  <dcterms:modified xsi:type="dcterms:W3CDTF">2021-02-28T23:18:00Z</dcterms:modified>
</cp:coreProperties>
</file>