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0D598F" w14:textId="5F8BB00F" w:rsidR="000B5F82" w:rsidRPr="00003FEE" w:rsidRDefault="00003FEE" w:rsidP="00003FEE">
      <w:pPr>
        <w:pBdr>
          <w:bottom w:val="single" w:sz="4" w:space="1" w:color="auto"/>
        </w:pBdr>
        <w:rPr>
          <w:b/>
          <w:bCs/>
        </w:rPr>
      </w:pPr>
      <w:r w:rsidRPr="00003FEE">
        <w:rPr>
          <w:b/>
          <w:bCs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4268DAA" wp14:editId="293C9821">
                <wp:simplePos x="0" y="0"/>
                <wp:positionH relativeFrom="column">
                  <wp:posOffset>-77820</wp:posOffset>
                </wp:positionH>
                <wp:positionV relativeFrom="paragraph">
                  <wp:posOffset>486383</wp:posOffset>
                </wp:positionV>
                <wp:extent cx="5982510" cy="6186309"/>
                <wp:effectExtent l="0" t="0" r="0" b="0"/>
                <wp:wrapNone/>
                <wp:docPr id="50" name="TextBox 49">
                  <a:extLst xmlns:a="http://schemas.openxmlformats.org/drawingml/2006/main">
                    <a:ext uri="{FF2B5EF4-FFF2-40B4-BE49-F238E27FC236}">
                      <a16:creationId xmlns:a16="http://schemas.microsoft.com/office/drawing/2014/main" id="{5F064E92-57C0-D53D-557D-352EF0306E94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82510" cy="6186309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1412E9CF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Dyfodol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Llwyddiannus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 (2015). Available at: https://www.llyw.cymru/sites/default/files/publications/2018-03/dyfodol-llwyddiannus.pdf (Accessed: April 3, 2023). </w:t>
                            </w:r>
                          </w:p>
                          <w:p w14:paraId="01033D67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34A071D5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Estyn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(2018)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Ymlygiad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rhieni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gydag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ysgolion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. Available at: https://www.estyn.llyw.cymru/newyddion/mae-ymglymiad-rhieni-gydag-ysgolion-yn-helpu-disgyblion-i-gyflawni?_ga=2.209709010.1168346077.1620742759-2144528154.1620742759 (Accessed: 3 April 2023).</w:t>
                            </w:r>
                          </w:p>
                          <w:p w14:paraId="55F2EBC0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0A3BC4BC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Estyn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(2023) 2019 inspection report. Available </w:t>
                            </w:r>
                            <w:proofErr w:type="gram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at:https://www.estyn.gov.wales/system/files/2021-08/Inspection%20report%20Ysgol%20Gyfun%20Y%20Strade%202019.pdf</w:t>
                            </w:r>
                            <w:proofErr w:type="gram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(Accessed: 3 April 2023).</w:t>
                            </w:r>
                          </w:p>
                          <w:p w14:paraId="4EA2BDB3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31F7174C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Future Generations Wales (2015)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Deddf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Llesiant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Cenedlaethau'r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Dyfodol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. Available at: https://www.futuregenerations.wales/wp-content/uploads/2017/01/wfg-essentials-guide-cy.pdf (Accessed: 3 April 2023).</w:t>
                            </w:r>
                          </w:p>
                          <w:p w14:paraId="4412A470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6F457E85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Lang, S.S., September 26, </w:t>
                            </w:r>
                            <w:proofErr w:type="gram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2005</w:t>
                            </w:r>
                            <w:proofErr w:type="gram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and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Photgraphy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, C.U. (2005) 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Urie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Bronfenbrenner, father of head start program and pre-eminent 'human ecologist,' dies at age 88, Cornell Chronicle. Available at: https://news.cornell.edu/stories/2005/09/head-start-founder-urie-bronfenbrenner-dies-88 (Accessed: April 3, 2023). </w:t>
                            </w:r>
                          </w:p>
                          <w:p w14:paraId="6E68168A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5813B232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Llywodraeth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Cymru (2010) Think Positively. Available at: https://www.gov.wales/sites/default/files/publications/2018-03/thinking-positively-emotional-health-and-well-being-in-schools-and-early-years-settings.pdf (Accessed 3 April 2023).</w:t>
                            </w:r>
                          </w:p>
                          <w:p w14:paraId="63B4A3F1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06A80800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Llywodraeth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Cymru (2015)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Cefnogaeth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ddysgwyr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. Available at: https://hwb.gov.wales/api/storage/e048a960-8f61-4e3c-97f1-c313ba5ca2c2/llais-y-dysgwr-cymru-gwybodaeth-ymchwil-01-cefnogaeth-i-ddysgwyr.pdf (Accessed: 3 April 2023).</w:t>
                            </w:r>
                          </w:p>
                          <w:p w14:paraId="0C3F6FC9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7747A7B0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Llywodraeth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Cymru (2016)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Cymraeg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2050. Available </w:t>
                            </w:r>
                            <w:proofErr w:type="gram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at:https://www.gov.wales/sites/default/files/publications/2018-12/cymraeg-2050-welsh-language-strategy.pdf</w:t>
                            </w:r>
                            <w:proofErr w:type="gram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(Accessed: 3 April 2023).</w:t>
                            </w:r>
                          </w:p>
                          <w:p w14:paraId="0591C349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12F8F3EA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Llywodraeth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Cymru (2016)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Gwrthsafiad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Pharch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. Available at: https://www.llyw.cymru/sites/default/files/publications/2018-03/gwrthsafiad-a-pharch-datblygu-cydlyniant-cymunedol.pdf (Accessed: 3 April 2023).</w:t>
                            </w:r>
                          </w:p>
                          <w:p w14:paraId="6D4D86DA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73B21DEA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Llywodraeth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Cymru (2016)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Wynebu'r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her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gyda'n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gilydd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. Available at: https://www.llyw.cymru/sites/default/files/publications/2018-12/thema-5-datblygu-partneriaethau-cymunedol-a-gweithio-amlasiantaethol-adnoddau-1-2.pdf (Accessed: 3 April 2023).</w:t>
                            </w:r>
                          </w:p>
                          <w:p w14:paraId="5EECBD27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133285E8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Llywodraeth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Cymru (2021)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Fframwaith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sefydlu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dull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ysgol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cyfan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. Available at: https://www.llyw.cymru/sites/default/files/publications/2021-03/fframwaith-ar-sefydlu-dull-ysgol-gyfan-ar-gyfer-llesiant-emosiynol-a-meddyliol.pdf (Accessed: 3 April 2023).</w:t>
                            </w:r>
                          </w:p>
                          <w:p w14:paraId="467A76EA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1447DE57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Llywodraeth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Cymru (2022)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Cynllun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Plant a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Phobl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Ifanc</w:t>
                            </w:r>
                            <w:proofErr w:type="spell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. Available at: https://www.llyw.cymru/ysgolion-bro-html (Accessed: 3 April 2023)</w:t>
                            </w:r>
                          </w:p>
                          <w:p w14:paraId="1AD75113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242966E8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Student engagement (2016) NEA. Available at: http://www.nea.org/home/ToolsAndIdeas.html (Accessed: April 3, 2023). </w:t>
                            </w:r>
                          </w:p>
                          <w:p w14:paraId="3AEB674D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635D87B4" w14:textId="77777777" w:rsidR="00003FEE" w:rsidRDefault="00003FEE" w:rsidP="00003FEE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White, E. (2013) 2011 Census: Quick Statistics for England and Wales, March 2011, </w:t>
                            </w:r>
                            <w:proofErr w:type="gramStart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>2011</w:t>
                            </w:r>
                            <w:proofErr w:type="gramEnd"/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en-US"/>
                              </w:rPr>
                              <w:t xml:space="preserve"> Census - Office for National Statistics. Office for National Statistics. Available at: https://cy.ons.gov.uk/peoplepopulationandcommunity/populationandmigration/populationestimates/bulletins/2011censusquickstatisticsforenglandandwales/2013-01-30 (Accessed: April 3, 2023). 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04268DAA" id="_x0000_t202" coordsize="21600,21600" o:spt="202" path="m,l,21600r21600,l21600,xe">
                <v:stroke joinstyle="miter"/>
                <v:path gradientshapeok="t" o:connecttype="rect"/>
              </v:shapetype>
              <v:shape id="TextBox 49" o:spid="_x0000_s1026" type="#_x0000_t202" style="position:absolute;margin-left:-6.15pt;margin-top:38.3pt;width:471.05pt;height:487.1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" filled="f" stroked="f">
                <v:textbox style="mso-fit-shape-to-text:t">
                  <w:txbxContent>
                    <w:p w14:paraId="1412E9CF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Dyfodol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Llwyddiannus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 (2015). Available at: https://www.llyw.cymru/sites/default/files/publications/2018-03/dyfodol-llwyddiannus.pdf (Accessed: April 3, 2023). </w:t>
                      </w:r>
                    </w:p>
                    <w:p w14:paraId="01033D67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</w:p>
                    <w:p w14:paraId="34A071D5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Estyn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(2018)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Ymlygiad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rhieni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gydag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ysgolion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. Available at: https://www.estyn.llyw.cymru/newyddion/mae-ymglymiad-rhieni-gydag-ysgolion-yn-helpu-disgyblion-i-gyflawni?_ga=2.209709010.1168346077.1620742759-2144528154.1620742759 (Accessed: 3 April 2023).</w:t>
                      </w:r>
                    </w:p>
                    <w:p w14:paraId="55F2EBC0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</w:p>
                    <w:p w14:paraId="0A3BC4BC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Estyn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(2023) 2019 inspection report. Available </w:t>
                      </w:r>
                      <w:proofErr w:type="gram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at:https://www.estyn.gov.wales/system/files/2021-08/Inspection%20report%20Ysgol%20Gyfun%20Y%20Strade%202019.pdf</w:t>
                      </w:r>
                      <w:proofErr w:type="gram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(Accessed: 3 April 2023).</w:t>
                      </w:r>
                    </w:p>
                    <w:p w14:paraId="4EA2BDB3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</w:p>
                    <w:p w14:paraId="31F7174C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Future Generations Wales (2015)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Deddf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Llesiant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Cenedlaethau'r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Dyfodol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. Available at: https://www.futuregenerations.wales/wp-content/uploads/2017/01/wfg-essentials-guide-cy.pdf (Accessed: 3 April 2023).</w:t>
                      </w:r>
                    </w:p>
                    <w:p w14:paraId="4412A470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</w:p>
                    <w:p w14:paraId="6F457E85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Lang, S.S., September 26, </w:t>
                      </w:r>
                      <w:proofErr w:type="gram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2005</w:t>
                      </w:r>
                      <w:proofErr w:type="gram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and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Photgraphy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, C.U. (2005) 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Urie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Bronfenbrenner, father of head start program and pre-eminent 'human ecologist,' dies at age 88, Cornell Chronicle. Available at: https://news.cornell.edu/stories/2005/09/head-start-founder-urie-bronfenbrenner-dies-88 (Accessed: April 3, 2023). </w:t>
                      </w:r>
                    </w:p>
                    <w:p w14:paraId="6E68168A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</w:p>
                    <w:p w14:paraId="5813B232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Llywodraeth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Cymru (2010) Think Positively. Available at: https://www.gov.wales/sites/default/files/publications/2018-03/thinking-positively-emotional-health-and-well-being-in-schools-and-early-years-settings.pdf (Accessed 3 April 2023).</w:t>
                      </w:r>
                    </w:p>
                    <w:p w14:paraId="63B4A3F1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</w:p>
                    <w:p w14:paraId="06A80800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Llywodraeth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Cymru (2015)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Cefnogaeth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i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ddysgwyr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. Available at: https://hwb.gov.wales/api/storage/e048a960-8f61-4e3c-97f1-c313ba5ca2c2/llais-y-dysgwr-cymru-gwybodaeth-ymchwil-01-cefnogaeth-i-ddysgwyr.pdf (Accessed: 3 April 2023).</w:t>
                      </w:r>
                    </w:p>
                    <w:p w14:paraId="0C3F6FC9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</w:p>
                    <w:p w14:paraId="7747A7B0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Llywodraeth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Cymru (2016)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Cymraeg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2050. Available </w:t>
                      </w:r>
                      <w:proofErr w:type="gram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at:https://www.gov.wales/sites/default/files/publications/2018-12/cymraeg-2050-welsh-language-strategy.pdf</w:t>
                      </w:r>
                      <w:proofErr w:type="gram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(Accessed: 3 April 2023).</w:t>
                      </w:r>
                    </w:p>
                    <w:p w14:paraId="0591C349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</w:p>
                    <w:p w14:paraId="12F8F3EA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Llywodraeth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Cymru (2016)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Gwrthsafiad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Pharch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. Available at: https://www.llyw.cymru/sites/default/files/publications/2018-03/gwrthsafiad-a-pharch-datblygu-cydlyniant-cymunedol.pdf (Accessed: 3 April 2023).</w:t>
                      </w:r>
                    </w:p>
                    <w:p w14:paraId="6D4D86DA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</w:p>
                    <w:p w14:paraId="73B21DEA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Llywodraeth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Cymru (2016)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Wynebu'r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her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gyda'n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gilydd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. Available at: https://www.llyw.cymru/sites/default/files/publications/2018-12/thema-5-datblygu-partneriaethau-cymunedol-a-gweithio-amlasiantaethol-adnoddau-1-2.pdf (Accessed: 3 April 2023).</w:t>
                      </w:r>
                    </w:p>
                    <w:p w14:paraId="5EECBD27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</w:p>
                    <w:p w14:paraId="133285E8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Llywodraeth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Cymru (2021)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Fframwaith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ar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sefydlu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dull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ysgol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cyfan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. Available at: https://www.llyw.cymru/sites/default/files/publications/2021-03/fframwaith-ar-sefydlu-dull-ysgol-gyfan-ar-gyfer-llesiant-emosiynol-a-meddyliol.pdf (Accessed: 3 April 2023).</w:t>
                      </w:r>
                    </w:p>
                    <w:p w14:paraId="467A76EA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</w:p>
                    <w:p w14:paraId="1447DE57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Llywodraeth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Cymru (2022)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Cynllun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Plant a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Phobl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Ifanc</w:t>
                      </w:r>
                      <w:proofErr w:type="spell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. Available at: https://www.llyw.cymru/ysgolion-bro-html (Accessed: 3 April 2023)</w:t>
                      </w:r>
                    </w:p>
                    <w:p w14:paraId="1AD75113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</w:p>
                    <w:p w14:paraId="242966E8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Student engagement (2016) NEA. Available at: http://www.nea.org/home/ToolsAndIdeas.html (Accessed: April 3, 2023). </w:t>
                      </w:r>
                    </w:p>
                    <w:p w14:paraId="3AEB674D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</w:p>
                    <w:p w14:paraId="635D87B4" w14:textId="77777777" w:rsidR="00003FEE" w:rsidRDefault="00003FEE" w:rsidP="00003FEE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White, E. (2013) 2011 Census: Quick Statistics for England and Wales, March 2011, </w:t>
                      </w:r>
                      <w:proofErr w:type="gramStart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>2011</w:t>
                      </w:r>
                      <w:proofErr w:type="gramEnd"/>
                      <w: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lang w:val="en-US"/>
                        </w:rPr>
                        <w:t xml:space="preserve"> Census - Office for National Statistics. Office for National Statistics. Available at: https://cy.ons.gov.uk/peoplepopulationandcommunity/populationandmigration/populationestimates/bulletins/2011censusquickstatisticsforenglandandwales/2013-01-30 (Accessed: April 3, 2023). </w:t>
                      </w:r>
                    </w:p>
                  </w:txbxContent>
                </v:textbox>
              </v:shape>
            </w:pict>
          </mc:Fallback>
        </mc:AlternateContent>
      </w:r>
      <w:proofErr w:type="spellStart"/>
      <w:r w:rsidRPr="00003FEE">
        <w:rPr>
          <w:b/>
          <w:bCs/>
        </w:rPr>
        <w:t>Rhan</w:t>
      </w:r>
      <w:proofErr w:type="spellEnd"/>
      <w:r w:rsidRPr="00003FEE">
        <w:rPr>
          <w:b/>
          <w:bCs/>
        </w:rPr>
        <w:t xml:space="preserve"> A – </w:t>
      </w:r>
      <w:proofErr w:type="spellStart"/>
      <w:r w:rsidRPr="00003FEE">
        <w:rPr>
          <w:b/>
          <w:bCs/>
        </w:rPr>
        <w:t>Rhestr</w:t>
      </w:r>
      <w:proofErr w:type="spellEnd"/>
      <w:r w:rsidRPr="00003FEE">
        <w:rPr>
          <w:b/>
          <w:bCs/>
        </w:rPr>
        <w:t xml:space="preserve"> </w:t>
      </w:r>
      <w:proofErr w:type="spellStart"/>
      <w:r w:rsidRPr="00003FEE">
        <w:rPr>
          <w:b/>
          <w:bCs/>
        </w:rPr>
        <w:t>Cyfeirnodi</w:t>
      </w:r>
      <w:proofErr w:type="spellEnd"/>
    </w:p>
    <w:sectPr w:rsidR="000B5F82" w:rsidRPr="00003F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3FEE"/>
    <w:rsid w:val="00003FEE"/>
    <w:rsid w:val="000B5F82"/>
    <w:rsid w:val="00844BA8"/>
    <w:rsid w:val="00E012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BAD5AD"/>
  <w15:chartTrackingRefBased/>
  <w15:docId w15:val="{EDD31BEC-AC24-844D-807F-0CBD3DF9F8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4</Words>
  <Characters>24</Characters>
  <Application>Microsoft Office Word</Application>
  <DocSecurity>0</DocSecurity>
  <Lines>1</Lines>
  <Paragraphs>1</Paragraphs>
  <ScaleCrop>false</ScaleCrop>
  <Company/>
  <LinksUpToDate>false</LinksUpToDate>
  <CharactersWithSpaces>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Rhydian Bowen (1701340)</dc:creator>
  <cp:keywords/>
  <dc:description/>
  <cp:lastModifiedBy>Rhydian Bowen (1701340)</cp:lastModifiedBy>
  <cp:revision>1</cp:revision>
  <dcterms:created xsi:type="dcterms:W3CDTF">2023-04-12T13:11:00Z</dcterms:created>
  <dcterms:modified xsi:type="dcterms:W3CDTF">2023-04-12T13:14:00Z</dcterms:modified>
</cp:coreProperties>
</file>