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D57667" w14:textId="34304FFC" w:rsidR="00EA1EC1" w:rsidRPr="00CC3D57" w:rsidRDefault="00E42BC9">
      <w:r>
        <w:t>Reflective portfolio:</w:t>
      </w:r>
    </w:p>
    <w:p w14:paraId="6FC911E7" w14:textId="3152D734" w:rsidR="00E42BC9" w:rsidRDefault="00E42BC9" w:rsidP="00334857">
      <w:pPr>
        <w:rPr>
          <w:b/>
          <w:bCs/>
        </w:rPr>
      </w:pPr>
      <w:r w:rsidRPr="00F8242C">
        <w:rPr>
          <w:b/>
          <w:bCs/>
        </w:rPr>
        <w:t>Part one</w:t>
      </w:r>
      <w:r w:rsidR="00334857">
        <w:rPr>
          <w:b/>
          <w:bCs/>
        </w:rPr>
        <w:t>:</w:t>
      </w:r>
    </w:p>
    <w:p w14:paraId="7F2A94B2" w14:textId="463BF1AC" w:rsidR="004B353F" w:rsidRPr="007E4F57" w:rsidRDefault="007E4F57">
      <w:r>
        <w:t>T</w:t>
      </w:r>
      <w:r w:rsidR="004B353F" w:rsidRPr="007E4F57">
        <w:t xml:space="preserve">he aim of this assignment is to </w:t>
      </w:r>
      <w:r w:rsidR="004D4FA5" w:rsidRPr="007E4F57">
        <w:t xml:space="preserve">critically evaluate the significance of inclusive leadership in the early years sector whilst </w:t>
      </w:r>
      <w:r w:rsidR="00646E37" w:rsidRPr="007E4F57">
        <w:t xml:space="preserve">assessing </w:t>
      </w:r>
      <w:r w:rsidR="00540880" w:rsidRPr="007E4F57">
        <w:t xml:space="preserve">what </w:t>
      </w:r>
      <w:r w:rsidR="00646E37" w:rsidRPr="007E4F57">
        <w:t>opportunities and barriers challenge</w:t>
      </w:r>
      <w:r w:rsidR="00540880" w:rsidRPr="007E4F57">
        <w:t xml:space="preserve"> the role of an inclusive leader and what effects this can have on children at the setting as well as their parents/ carers</w:t>
      </w:r>
      <w:r w:rsidRPr="007E4F57">
        <w:t xml:space="preserve">, families, community and other practitioners.  </w:t>
      </w:r>
      <w:r w:rsidR="00646E37" w:rsidRPr="007E4F57">
        <w:t xml:space="preserve"> </w:t>
      </w:r>
    </w:p>
    <w:p w14:paraId="2CBD5E4F" w14:textId="186D05A8" w:rsidR="00843954" w:rsidRDefault="00F31893">
      <w:proofErr w:type="spellStart"/>
      <w:r>
        <w:t>Furd</w:t>
      </w:r>
      <w:r w:rsidR="00E30BA3">
        <w:t>man</w:t>
      </w:r>
      <w:proofErr w:type="spellEnd"/>
      <w:r w:rsidR="00E30BA3">
        <w:t xml:space="preserve">, (2021). States that </w:t>
      </w:r>
      <w:r w:rsidR="00E85AC7">
        <w:t>in order to become a successful leader th</w:t>
      </w:r>
      <w:r w:rsidR="005F3A3D">
        <w:t>e</w:t>
      </w:r>
      <w:r w:rsidR="002E62A3">
        <w:t>y</w:t>
      </w:r>
      <w:r w:rsidR="00E85AC7">
        <w:t xml:space="preserve"> must</w:t>
      </w:r>
      <w:r w:rsidR="005F3A3D">
        <w:t xml:space="preserve"> demonstrate</w:t>
      </w:r>
      <w:r w:rsidR="00E85AC7">
        <w:t xml:space="preserve"> </w:t>
      </w:r>
      <w:r w:rsidR="005F3A3D">
        <w:t xml:space="preserve">inclusivity within their </w:t>
      </w:r>
      <w:r w:rsidR="004B281C">
        <w:t xml:space="preserve">setting. </w:t>
      </w:r>
      <w:r w:rsidR="009E4A02">
        <w:t>This includes having an understanding of</w:t>
      </w:r>
      <w:r w:rsidR="006E6A19">
        <w:t xml:space="preserve"> how to </w:t>
      </w:r>
      <w:r w:rsidR="0030345A">
        <w:t>benefit</w:t>
      </w:r>
      <w:r w:rsidR="006E6A19">
        <w:t xml:space="preserve"> from </w:t>
      </w:r>
      <w:r w:rsidR="0030345A">
        <w:t>everyone’s</w:t>
      </w:r>
      <w:r w:rsidR="006E6A19">
        <w:t xml:space="preserve"> different personalities and backgrounds</w:t>
      </w:r>
      <w:r w:rsidR="00DB720B">
        <w:t xml:space="preserve"> and</w:t>
      </w:r>
      <w:r w:rsidR="006E6A19">
        <w:t xml:space="preserve"> to foster a diverse and </w:t>
      </w:r>
      <w:r w:rsidR="0030345A">
        <w:t>broad range of opinions and values</w:t>
      </w:r>
      <w:r w:rsidR="00DB720B">
        <w:t xml:space="preserve"> to broaden their knowledge and skills. </w:t>
      </w:r>
      <w:r w:rsidR="00CD637F">
        <w:t xml:space="preserve">Allowing conditions for everyone to feel valued and appreciated whist </w:t>
      </w:r>
      <w:r w:rsidR="00C9444A">
        <w:t>fostering an environment which enables all diversities to freely be their true selves</w:t>
      </w:r>
      <w:r w:rsidR="00A1572D">
        <w:t>, will benefit all.</w:t>
      </w:r>
      <w:r w:rsidR="00380FF2">
        <w:t xml:space="preserve"> </w:t>
      </w:r>
      <w:r w:rsidR="004A011B">
        <w:t xml:space="preserve">Greenleaf, (2003). States that a leader who has a desire to help other people </w:t>
      </w:r>
      <w:r w:rsidR="00F539F9">
        <w:t xml:space="preserve">in all aspects </w:t>
      </w:r>
      <w:r w:rsidR="00D139FD">
        <w:t xml:space="preserve">is transformative and empowering. </w:t>
      </w:r>
    </w:p>
    <w:p w14:paraId="507948A5" w14:textId="3633252A" w:rsidR="008226F0" w:rsidRDefault="00722877">
      <w:r>
        <w:t>Hallet</w:t>
      </w:r>
      <w:r w:rsidR="00AC7673">
        <w:t xml:space="preserve">t, (2016). Agrees </w:t>
      </w:r>
      <w:r w:rsidR="00E50282">
        <w:t>with this and</w:t>
      </w:r>
      <w:r w:rsidR="00AC7673">
        <w:t xml:space="preserve"> stat</w:t>
      </w:r>
      <w:r w:rsidR="00E50282">
        <w:t>es</w:t>
      </w:r>
      <w:r w:rsidR="00AC7673">
        <w:t xml:space="preserve"> that inclusion in the early years has been </w:t>
      </w:r>
      <w:r w:rsidR="00B50911">
        <w:t>typically</w:t>
      </w:r>
      <w:r w:rsidR="009D6CE1">
        <w:t xml:space="preserve"> associated with</w:t>
      </w:r>
      <w:r w:rsidR="00140E8E">
        <w:t xml:space="preserve"> the inclusion of people who have</w:t>
      </w:r>
      <w:r w:rsidR="009D6CE1">
        <w:t xml:space="preserve"> additional learning needs, however more recently this perspective has evolved and identified </w:t>
      </w:r>
      <w:r w:rsidR="00A85D48">
        <w:t>that the term</w:t>
      </w:r>
      <w:r w:rsidR="009D6CE1">
        <w:t xml:space="preserve"> </w:t>
      </w:r>
      <w:r w:rsidR="00D81C40">
        <w:t xml:space="preserve">inclusion </w:t>
      </w:r>
      <w:r w:rsidR="00A85D48">
        <w:t xml:space="preserve">should </w:t>
      </w:r>
      <w:r w:rsidR="00D81C40">
        <w:t>address other diversities within settings, including</w:t>
      </w:r>
      <w:r w:rsidR="003A1528">
        <w:t xml:space="preserve"> but not limited </w:t>
      </w:r>
      <w:r w:rsidR="005D45AB">
        <w:t>to</w:t>
      </w:r>
      <w:r w:rsidR="00D81C40">
        <w:t xml:space="preserve"> race, culture, gender and </w:t>
      </w:r>
      <w:r w:rsidR="00860D2F">
        <w:t>other ethical values</w:t>
      </w:r>
      <w:r w:rsidR="00144A36">
        <w:t xml:space="preserve"> and beliefs.</w:t>
      </w:r>
      <w:r w:rsidR="004E749B">
        <w:t xml:space="preserve"> </w:t>
      </w:r>
      <w:r w:rsidR="008226F0">
        <w:t xml:space="preserve">Similarly, Reza, (2021). States </w:t>
      </w:r>
      <w:r w:rsidR="00D1584B">
        <w:t>t</w:t>
      </w:r>
      <w:r w:rsidR="003E0639">
        <w:t>he importance of</w:t>
      </w:r>
      <w:r w:rsidR="00D1584B">
        <w:t xml:space="preserve"> creating an environment which values and empowers children</w:t>
      </w:r>
      <w:r w:rsidR="00CF152B">
        <w:t>, staff</w:t>
      </w:r>
      <w:r w:rsidR="00AD2467">
        <w:t xml:space="preserve"> and </w:t>
      </w:r>
      <w:r w:rsidR="00CF152B">
        <w:t>families</w:t>
      </w:r>
      <w:r w:rsidR="00D1584B">
        <w:t xml:space="preserve"> from different backgrounds </w:t>
      </w:r>
      <w:r w:rsidR="00315710">
        <w:t xml:space="preserve">and beliefs due </w:t>
      </w:r>
      <w:r w:rsidR="003C20E3">
        <w:t>to</w:t>
      </w:r>
      <w:r w:rsidR="00315710">
        <w:t xml:space="preserve"> the diversity of </w:t>
      </w:r>
      <w:r w:rsidR="003C20E3">
        <w:t>modern</w:t>
      </w:r>
      <w:r w:rsidR="00315710">
        <w:t xml:space="preserve"> </w:t>
      </w:r>
      <w:r w:rsidR="003C20E3">
        <w:t>communities</w:t>
      </w:r>
      <w:r w:rsidR="00AD2467">
        <w:t xml:space="preserve"> with increas</w:t>
      </w:r>
      <w:r w:rsidR="007D3D50">
        <w:t xml:space="preserve">ed diversity. </w:t>
      </w:r>
      <w:r w:rsidR="0029548F">
        <w:t xml:space="preserve">Reza, (2021). Continues by suggesting that </w:t>
      </w:r>
      <w:r w:rsidR="00A737AD">
        <w:t xml:space="preserve">providing a school </w:t>
      </w:r>
      <w:r w:rsidR="00211CC4">
        <w:t xml:space="preserve">environment </w:t>
      </w:r>
      <w:r w:rsidR="00A737AD">
        <w:t xml:space="preserve">which </w:t>
      </w:r>
      <w:r w:rsidR="000E5695">
        <w:t xml:space="preserve">embraces inclusion and diversity </w:t>
      </w:r>
      <w:r w:rsidR="00A61ED7">
        <w:t xml:space="preserve">entails consideration </w:t>
      </w:r>
      <w:r w:rsidR="006C7666">
        <w:t>of all aspects of educational settings</w:t>
      </w:r>
      <w:r w:rsidR="00944AD3">
        <w:t>, including</w:t>
      </w:r>
      <w:r w:rsidR="00976E8D">
        <w:t xml:space="preserve"> but not limited to</w:t>
      </w:r>
      <w:r w:rsidR="00944AD3">
        <w:t xml:space="preserve"> </w:t>
      </w:r>
      <w:r w:rsidR="00976E8D">
        <w:t>policies and procedures within settings and the curriculum</w:t>
      </w:r>
      <w:r w:rsidR="00824E23">
        <w:t xml:space="preserve"> creating a space for all to reach their potential. </w:t>
      </w:r>
    </w:p>
    <w:p w14:paraId="513C6319" w14:textId="6930AA2E" w:rsidR="00843954" w:rsidRDefault="00290E18" w:rsidP="00176F95">
      <w:r>
        <w:t xml:space="preserve">Rodd, (2013). </w:t>
      </w:r>
      <w:r w:rsidR="003830BB">
        <w:t>States that</w:t>
      </w:r>
      <w:r w:rsidR="00124033">
        <w:t xml:space="preserve"> leadership within an </w:t>
      </w:r>
      <w:r w:rsidR="00837E00">
        <w:t>early year</w:t>
      </w:r>
      <w:r w:rsidR="00124033">
        <w:t xml:space="preserve"> setting </w:t>
      </w:r>
      <w:r w:rsidR="00563736">
        <w:t xml:space="preserve">involves </w:t>
      </w:r>
      <w:r w:rsidR="00705E01">
        <w:t>providing</w:t>
      </w:r>
      <w:r w:rsidR="00261F9A">
        <w:t xml:space="preserve"> an environment with mutual </w:t>
      </w:r>
      <w:r w:rsidR="0077253E">
        <w:t xml:space="preserve">relationships where the leader works with other peers and involves all members of the practice </w:t>
      </w:r>
      <w:r w:rsidR="00B85B4B">
        <w:t>in</w:t>
      </w:r>
      <w:r w:rsidR="002C417D">
        <w:t xml:space="preserve"> decisions </w:t>
      </w:r>
      <w:r w:rsidR="00305C46">
        <w:t xml:space="preserve">rather than asserting power over </w:t>
      </w:r>
      <w:r w:rsidR="002C417D">
        <w:t>other</w:t>
      </w:r>
      <w:r w:rsidR="00305C46">
        <w:t xml:space="preserve"> members. This allows for good relationships to form within the setting</w:t>
      </w:r>
      <w:r w:rsidR="005746C8">
        <w:t xml:space="preserve"> and</w:t>
      </w:r>
      <w:r w:rsidR="00B24F15">
        <w:t xml:space="preserve"> for co</w:t>
      </w:r>
      <w:r w:rsidR="005746C8">
        <w:t xml:space="preserve">mmunications and interpersonal skills to </w:t>
      </w:r>
      <w:r w:rsidR="00705E01">
        <w:t xml:space="preserve">be used effectively in practice. </w:t>
      </w:r>
    </w:p>
    <w:p w14:paraId="241C81D1" w14:textId="79FB3775" w:rsidR="00843954" w:rsidRDefault="00617528" w:rsidP="00176F95">
      <w:r>
        <w:t>However, Hallett, (2016). States that i</w:t>
      </w:r>
      <w:r w:rsidR="00176F95">
        <w:t xml:space="preserve">nclusion </w:t>
      </w:r>
      <w:r w:rsidR="001E0670">
        <w:t xml:space="preserve">within an early </w:t>
      </w:r>
      <w:r w:rsidR="00837E00">
        <w:t>year’s</w:t>
      </w:r>
      <w:r w:rsidR="001E0670">
        <w:t xml:space="preserve"> setting</w:t>
      </w:r>
      <w:r w:rsidR="00176F95">
        <w:t xml:space="preserve"> </w:t>
      </w:r>
      <w:r>
        <w:t>should apply t</w:t>
      </w:r>
      <w:r w:rsidR="00346F88">
        <w:t>o</w:t>
      </w:r>
      <w:r w:rsidR="00176F95">
        <w:t xml:space="preserve"> all children, parents</w:t>
      </w:r>
      <w:r w:rsidR="001E0670">
        <w:t xml:space="preserve"> and</w:t>
      </w:r>
      <w:r w:rsidR="00176F95">
        <w:t xml:space="preserve"> practitioners</w:t>
      </w:r>
      <w:r w:rsidR="001E0670">
        <w:t>.</w:t>
      </w:r>
      <w:r w:rsidR="00176F95">
        <w:t xml:space="preserve"> </w:t>
      </w:r>
      <w:r w:rsidR="00812F82">
        <w:t xml:space="preserve">In order to </w:t>
      </w:r>
      <w:r w:rsidR="00191414">
        <w:t xml:space="preserve">provide inclusion for children, they must feel comfortable and have a sense of belonging. This links back to </w:t>
      </w:r>
      <w:r w:rsidR="00514D89">
        <w:t xml:space="preserve">Maslow’s </w:t>
      </w:r>
      <w:r w:rsidR="0027457D">
        <w:t>hierarchy</w:t>
      </w:r>
      <w:r w:rsidR="00C46796">
        <w:t xml:space="preserve"> of needs which explains that children need to h</w:t>
      </w:r>
      <w:r w:rsidR="0027457D">
        <w:t xml:space="preserve">ave their fundamental needs met in order to achieve their full potential. </w:t>
      </w:r>
      <w:bookmarkStart w:id="0" w:name="_Hlk119517787"/>
    </w:p>
    <w:p w14:paraId="35C81E67" w14:textId="5138E050" w:rsidR="001E0670" w:rsidRDefault="00BF45D7" w:rsidP="00176F95">
      <w:r>
        <w:t xml:space="preserve">Johansson and </w:t>
      </w:r>
      <w:proofErr w:type="spellStart"/>
      <w:r>
        <w:t>Purolia</w:t>
      </w:r>
      <w:proofErr w:type="spellEnd"/>
      <w:r>
        <w:t>, (2021)</w:t>
      </w:r>
      <w:bookmarkEnd w:id="0"/>
      <w:r>
        <w:t xml:space="preserve">. State that </w:t>
      </w:r>
      <w:r w:rsidR="00A92816">
        <w:t xml:space="preserve">children have a right to feel like they </w:t>
      </w:r>
      <w:r w:rsidR="00837E00">
        <w:t>belong,</w:t>
      </w:r>
      <w:r w:rsidR="00A92816">
        <w:t xml:space="preserve"> </w:t>
      </w:r>
      <w:r w:rsidR="000925FA">
        <w:t xml:space="preserve">and early years settings should </w:t>
      </w:r>
      <w:r w:rsidR="009B7E5B">
        <w:t xml:space="preserve">aspire to provide children with an </w:t>
      </w:r>
      <w:r w:rsidR="008F3EA1">
        <w:t>environment</w:t>
      </w:r>
      <w:r w:rsidR="009B7E5B">
        <w:t xml:space="preserve"> which allows opportunities for them to feel </w:t>
      </w:r>
      <w:r w:rsidR="008F3EA1">
        <w:t xml:space="preserve">a sense of belonging. </w:t>
      </w:r>
      <w:r w:rsidR="00EC47CB">
        <w:t>The leaders should aim to help all children reach their full potential</w:t>
      </w:r>
      <w:r w:rsidR="008D79C9">
        <w:t xml:space="preserve"> and bring equality to their setting. </w:t>
      </w:r>
      <w:r w:rsidR="00B03995">
        <w:t xml:space="preserve">Randel </w:t>
      </w:r>
      <w:r w:rsidR="00B03995" w:rsidRPr="00CD35EB">
        <w:rPr>
          <w:i/>
          <w:iCs/>
        </w:rPr>
        <w:t>et al</w:t>
      </w:r>
      <w:r w:rsidR="00B03995">
        <w:t>.</w:t>
      </w:r>
      <w:r w:rsidR="00CD35EB">
        <w:t xml:space="preserve"> (2018).  Suggest that </w:t>
      </w:r>
      <w:r w:rsidR="00BB4591">
        <w:t>a successfully inclusive leader facilitates belongingness while also</w:t>
      </w:r>
      <w:r w:rsidR="003A4A64">
        <w:t xml:space="preserve"> helping all group members to fully contribute to decisions made within the setting</w:t>
      </w:r>
      <w:r w:rsidR="00A456CD">
        <w:t xml:space="preserve">, </w:t>
      </w:r>
      <w:r w:rsidR="00F32F9B">
        <w:t>facilitating</w:t>
      </w:r>
      <w:r w:rsidR="007A65D0">
        <w:t xml:space="preserve"> a </w:t>
      </w:r>
      <w:r w:rsidR="0004720F">
        <w:t>co-construction of the settin</w:t>
      </w:r>
      <w:r w:rsidR="004726A7">
        <w:t xml:space="preserve">g. </w:t>
      </w:r>
      <w:r w:rsidR="003D6F95">
        <w:t xml:space="preserve">This includes families, children, practitioners and other early years professionals. </w:t>
      </w:r>
    </w:p>
    <w:p w14:paraId="6DC4B14C" w14:textId="1F019F01" w:rsidR="00FD1919" w:rsidRPr="00327083" w:rsidRDefault="007B7A42" w:rsidP="00327083">
      <w:r>
        <w:t xml:space="preserve">Bourke and Titus, (2019). Agree with this and state that an inclusive leader will </w:t>
      </w:r>
      <w:r w:rsidR="000A458C">
        <w:t xml:space="preserve">listen to others without making judgments and show empathy towards others. </w:t>
      </w:r>
      <w:r w:rsidR="001A7B92">
        <w:t>Bourke and Titus, (2019). Also state that an inclusive leader shows attentiveness towards others and changes and adapts their</w:t>
      </w:r>
      <w:r w:rsidR="00BA35CD">
        <w:t xml:space="preserve"> methods </w:t>
      </w:r>
      <w:r w:rsidR="00BA35CD">
        <w:lastRenderedPageBreak/>
        <w:t xml:space="preserve">and resources as is </w:t>
      </w:r>
      <w:r w:rsidR="00D31C09">
        <w:t>d</w:t>
      </w:r>
      <w:r w:rsidR="00BA35CD">
        <w:t>eemed necessary.</w:t>
      </w:r>
      <w:r w:rsidR="00F10274">
        <w:t xml:space="preserve"> </w:t>
      </w:r>
      <w:r w:rsidR="005D45AB">
        <w:t>Similarly,</w:t>
      </w:r>
      <w:r w:rsidR="00F10274">
        <w:t xml:space="preserve"> </w:t>
      </w:r>
      <w:proofErr w:type="spellStart"/>
      <w:r w:rsidR="00F10274">
        <w:t>Furdman</w:t>
      </w:r>
      <w:proofErr w:type="spellEnd"/>
      <w:r w:rsidR="00F10274">
        <w:t xml:space="preserve">, (2021). States that </w:t>
      </w:r>
      <w:r w:rsidR="00532E68">
        <w:t xml:space="preserve">adaptive leadership is </w:t>
      </w:r>
      <w:r w:rsidR="006549CD">
        <w:t xml:space="preserve">beneficial in </w:t>
      </w:r>
      <w:r w:rsidR="00EB3322">
        <w:t xml:space="preserve">providing inclusivity. </w:t>
      </w:r>
      <w:r w:rsidR="004C2C84">
        <w:t xml:space="preserve">This means that an inclusive leader must </w:t>
      </w:r>
      <w:r w:rsidR="00D20190">
        <w:t xml:space="preserve">change the way they do things in accordance to the people who are at their setting. This should be evaluated often and discussed </w:t>
      </w:r>
      <w:r w:rsidR="00117294">
        <w:t xml:space="preserve">with other members in the setting to provide co-constructed policies and procedures. </w:t>
      </w:r>
    </w:p>
    <w:p w14:paraId="4B426438" w14:textId="04ECFC4E" w:rsidR="002D5C90" w:rsidRDefault="00327083" w:rsidP="00BF6745">
      <w:pPr>
        <w:tabs>
          <w:tab w:val="left" w:pos="2865"/>
        </w:tabs>
      </w:pPr>
      <w:r>
        <w:t>T</w:t>
      </w:r>
      <w:r w:rsidR="002C3049" w:rsidRPr="00077F10">
        <w:t xml:space="preserve">he scenario for this assignment will discuss the matter of </w:t>
      </w:r>
      <w:r w:rsidR="005D45AB" w:rsidRPr="00077F10">
        <w:t>four-year-old</w:t>
      </w:r>
      <w:r w:rsidR="002C3049" w:rsidRPr="00077F10">
        <w:t xml:space="preserve"> </w:t>
      </w:r>
      <w:r w:rsidR="005919CD" w:rsidRPr="00077F10">
        <w:t>Anna</w:t>
      </w:r>
      <w:r w:rsidR="005B671A" w:rsidRPr="00077F10">
        <w:t xml:space="preserve"> </w:t>
      </w:r>
      <w:r w:rsidR="00396112" w:rsidRPr="00077F10">
        <w:t>whose</w:t>
      </w:r>
      <w:r w:rsidR="005B671A" w:rsidRPr="00077F10">
        <w:t xml:space="preserve"> father has recently </w:t>
      </w:r>
      <w:r w:rsidR="009A453C" w:rsidRPr="00077F10">
        <w:t xml:space="preserve">overcome addiction and has now been assessed as </w:t>
      </w:r>
      <w:r w:rsidR="00396112" w:rsidRPr="00077F10">
        <w:t>being able to care for h</w:t>
      </w:r>
      <w:r w:rsidR="0000252B" w:rsidRPr="00077F10">
        <w:t>er</w:t>
      </w:r>
      <w:r w:rsidR="005C4C5A" w:rsidRPr="00077F10">
        <w:t xml:space="preserve"> on his own.</w:t>
      </w:r>
      <w:r w:rsidR="007179A8" w:rsidRPr="00077F10">
        <w:t xml:space="preserve"> </w:t>
      </w:r>
      <w:r w:rsidR="00D91347">
        <w:t xml:space="preserve">Anna’s father has </w:t>
      </w:r>
      <w:r w:rsidR="00DA78DE">
        <w:t>been struggling to communicate with other parents and stands alone at pick up and drop off times.</w:t>
      </w:r>
      <w:r w:rsidR="005E6875" w:rsidRPr="005E6875">
        <w:t xml:space="preserve"> Other parents at the school do not seem to welcome him into their conversations and tend to stand well away from him.</w:t>
      </w:r>
      <w:r w:rsidR="005E6875">
        <w:t xml:space="preserve"> </w:t>
      </w:r>
      <w:r w:rsidR="00507065" w:rsidRPr="00507065">
        <w:t>Anna seems happy to see her father when he picks her up from school however, he does not stay long and avoids talking with staff and seems nervous around the teachers. Anna is doing well in school and has a close group of friends. Although she does not spend time with them out of school.</w:t>
      </w:r>
    </w:p>
    <w:p w14:paraId="7C80E475" w14:textId="68D7FBBE" w:rsidR="008935DA" w:rsidRDefault="007179A8" w:rsidP="00BF6745">
      <w:pPr>
        <w:tabs>
          <w:tab w:val="left" w:pos="2865"/>
        </w:tabs>
      </w:pPr>
      <w:r w:rsidRPr="00077F10">
        <w:t>According to</w:t>
      </w:r>
      <w:r w:rsidR="00077F10" w:rsidRPr="00077F10">
        <w:t xml:space="preserve"> </w:t>
      </w:r>
      <w:proofErr w:type="spellStart"/>
      <w:r w:rsidR="00077F10" w:rsidRPr="00077F10">
        <w:t>unicef</w:t>
      </w:r>
      <w:proofErr w:type="spellEnd"/>
      <w:r w:rsidR="00077F10" w:rsidRPr="00077F10">
        <w:t>, (2016).</w:t>
      </w:r>
      <w:r w:rsidRPr="00077F10">
        <w:t xml:space="preserve"> </w:t>
      </w:r>
      <w:r w:rsidR="00641F63" w:rsidRPr="00077F10">
        <w:t>article nine of the UNCRC</w:t>
      </w:r>
      <w:r w:rsidR="00077F10" w:rsidRPr="00077F10">
        <w:t xml:space="preserve"> states that c</w:t>
      </w:r>
      <w:r w:rsidR="00B64A6B" w:rsidRPr="00077F10">
        <w:t xml:space="preserve">hildren should not be </w:t>
      </w:r>
      <w:r w:rsidR="00D756FB" w:rsidRPr="00077F10">
        <w:t>split</w:t>
      </w:r>
      <w:r w:rsidR="00B64A6B" w:rsidRPr="00077F10">
        <w:t xml:space="preserve"> from their parents unless there is a risk of </w:t>
      </w:r>
      <w:r w:rsidR="00D756FB" w:rsidRPr="00077F10">
        <w:t>harm to the child.</w:t>
      </w:r>
      <w:r w:rsidR="004202B6">
        <w:t xml:space="preserve"> Therefore, Anna has the right to stay with her father </w:t>
      </w:r>
      <w:r w:rsidR="003755AF">
        <w:t>as</w:t>
      </w:r>
      <w:r w:rsidR="004202B6">
        <w:t xml:space="preserve"> he has been </w:t>
      </w:r>
      <w:r w:rsidR="00BF201E">
        <w:t>acknowledged as a capable and safe parent</w:t>
      </w:r>
      <w:r w:rsidR="0096612E">
        <w:t>.</w:t>
      </w:r>
      <w:r w:rsidR="004B2C5E" w:rsidRPr="00077F10">
        <w:t xml:space="preserve"> Anna’s father has been working closely over the</w:t>
      </w:r>
      <w:r w:rsidR="00222DA2" w:rsidRPr="00077F10">
        <w:t xml:space="preserve"> past year with social worker</w:t>
      </w:r>
      <w:r w:rsidR="000B28D1" w:rsidRPr="00077F10">
        <w:t>s</w:t>
      </w:r>
      <w:r w:rsidR="00222DA2" w:rsidRPr="00077F10">
        <w:t xml:space="preserve"> and other multiagency such as substance abuse support</w:t>
      </w:r>
      <w:r w:rsidR="000B28D1" w:rsidRPr="00077F10">
        <w:t xml:space="preserve"> and </w:t>
      </w:r>
      <w:r w:rsidR="002C15DB" w:rsidRPr="00077F10">
        <w:t xml:space="preserve">rehabilitation </w:t>
      </w:r>
      <w:r w:rsidR="00B6038F">
        <w:t>centre</w:t>
      </w:r>
      <w:r w:rsidR="00D13365">
        <w:t xml:space="preserve"> where </w:t>
      </w:r>
      <w:r w:rsidR="00836BB7">
        <w:t xml:space="preserve">he </w:t>
      </w:r>
      <w:r w:rsidR="008935DA">
        <w:t>receives help and support from</w:t>
      </w:r>
      <w:r w:rsidR="00D13365">
        <w:t xml:space="preserve"> therapists</w:t>
      </w:r>
      <w:r w:rsidR="008935DA">
        <w:t xml:space="preserve"> and </w:t>
      </w:r>
      <w:r w:rsidR="00D13365">
        <w:t>clinical personnel</w:t>
      </w:r>
      <w:r w:rsidR="004264C7">
        <w:t xml:space="preserve"> who are active parts of </w:t>
      </w:r>
      <w:r w:rsidR="009629A9">
        <w:t>his recovery</w:t>
      </w:r>
      <w:r w:rsidR="00A01B1F">
        <w:t xml:space="preserve"> (</w:t>
      </w:r>
      <w:r w:rsidR="005D45AB">
        <w:t>solution-based</w:t>
      </w:r>
      <w:r w:rsidR="00A01B1F">
        <w:t xml:space="preserve"> treatment and detox</w:t>
      </w:r>
      <w:r w:rsidR="00B134C9">
        <w:t xml:space="preserve">, 2022). </w:t>
      </w:r>
    </w:p>
    <w:p w14:paraId="00C967D5" w14:textId="26A3FDAE" w:rsidR="002C15DB" w:rsidRDefault="00E56D42" w:rsidP="00BF6745">
      <w:pPr>
        <w:tabs>
          <w:tab w:val="left" w:pos="2865"/>
        </w:tabs>
      </w:pPr>
      <w:r>
        <w:t>As an inclu</w:t>
      </w:r>
      <w:r w:rsidR="00CA227D">
        <w:t>sive leader, it would be benef</w:t>
      </w:r>
      <w:r w:rsidR="00527313">
        <w:t>icial to get to know Anna’s father on a better level. Morin, (</w:t>
      </w:r>
      <w:r w:rsidR="00C919FB">
        <w:t>2022). S</w:t>
      </w:r>
      <w:r w:rsidR="00601FD3">
        <w:t xml:space="preserve">uggests </w:t>
      </w:r>
      <w:r w:rsidR="001D64C1">
        <w:t>building a relationship with parents and carers</w:t>
      </w:r>
      <w:r w:rsidR="00601FD3">
        <w:t xml:space="preserve">. </w:t>
      </w:r>
      <w:r w:rsidR="00EB6D84">
        <w:t xml:space="preserve">Showing empathy and </w:t>
      </w:r>
      <w:r w:rsidR="00201836">
        <w:t xml:space="preserve">changing your perspective to see how they may feel about their personal situation </w:t>
      </w:r>
      <w:r w:rsidR="007C6B59">
        <w:t xml:space="preserve">can enable trust and </w:t>
      </w:r>
      <w:r w:rsidR="00142FC9">
        <w:t xml:space="preserve">respect between all parties. </w:t>
      </w:r>
      <w:r w:rsidR="00213183">
        <w:t xml:space="preserve">Ensuring </w:t>
      </w:r>
      <w:r w:rsidR="001159FB">
        <w:t xml:space="preserve">that parents and caregivers feel heard and supported </w:t>
      </w:r>
      <w:r w:rsidR="003C650C">
        <w:t xml:space="preserve">can help </w:t>
      </w:r>
      <w:r w:rsidR="00151EB2">
        <w:t xml:space="preserve">build a </w:t>
      </w:r>
      <w:r w:rsidR="00EC7FC4">
        <w:t xml:space="preserve">good relationship. (Morin, 2022). </w:t>
      </w:r>
      <w:r w:rsidR="001D64C1">
        <w:t xml:space="preserve"> </w:t>
      </w:r>
      <w:r w:rsidR="007E3321" w:rsidRPr="007E3321">
        <w:t xml:space="preserve">Education network, (2017). Suggest that having opportunities for parents and staff to work together in making important decisions about the school setting, for </w:t>
      </w:r>
      <w:r w:rsidR="005D45AB" w:rsidRPr="007E3321">
        <w:t>example,</w:t>
      </w:r>
      <w:r w:rsidR="007E3321" w:rsidRPr="007E3321">
        <w:t xml:space="preserve"> making a budget, hiring new teachers and staff and arranging school trips. This can help build a comfortable and trusting environment for parents.</w:t>
      </w:r>
    </w:p>
    <w:p w14:paraId="09C0B89A" w14:textId="7FEC6C89" w:rsidR="004429B3" w:rsidRPr="00077F10" w:rsidRDefault="004429B3" w:rsidP="00BF6745">
      <w:pPr>
        <w:tabs>
          <w:tab w:val="left" w:pos="2865"/>
        </w:tabs>
      </w:pPr>
      <w:r>
        <w:t xml:space="preserve">Nevertheless, </w:t>
      </w:r>
      <w:r w:rsidR="00744571">
        <w:t xml:space="preserve">Cheung and Kam, (2019). State that without </w:t>
      </w:r>
      <w:r w:rsidR="00BD4494">
        <w:t>good communication skills, some practitioners may find it hard to communicate well with parents and may lack confidence in raising concerns with parents</w:t>
      </w:r>
      <w:r w:rsidR="0017038D">
        <w:t xml:space="preserve"> and may also </w:t>
      </w:r>
      <w:r w:rsidR="002277BD">
        <w:t xml:space="preserve">be unfamiliar with other people backgrounds. This could leave a parent feeling isolated and uncomfortable. </w:t>
      </w:r>
      <w:r w:rsidR="00F63B9E">
        <w:t xml:space="preserve">Staff, (2022). States that </w:t>
      </w:r>
      <w:r w:rsidR="00D00F0F">
        <w:t xml:space="preserve">having practitioners who are trained in </w:t>
      </w:r>
      <w:r w:rsidR="0053632B">
        <w:t xml:space="preserve">the impact of substance abuse on children can </w:t>
      </w:r>
      <w:r w:rsidR="000370AD">
        <w:t xml:space="preserve">help </w:t>
      </w:r>
      <w:r w:rsidR="00EC30E0">
        <w:t xml:space="preserve">them </w:t>
      </w:r>
      <w:r w:rsidR="00361B3E">
        <w:t xml:space="preserve">thrive in their learning environment. </w:t>
      </w:r>
    </w:p>
    <w:p w14:paraId="373B631A" w14:textId="492519D9" w:rsidR="00D35E43" w:rsidRDefault="009742C7" w:rsidP="00BF6745">
      <w:pPr>
        <w:tabs>
          <w:tab w:val="left" w:pos="2865"/>
        </w:tabs>
      </w:pPr>
      <w:r>
        <w:t>Re-create life counselling, (</w:t>
      </w:r>
      <w:r w:rsidR="008B6FFC">
        <w:t xml:space="preserve">2022). </w:t>
      </w:r>
      <w:r w:rsidR="00C8798D">
        <w:t xml:space="preserve">states that </w:t>
      </w:r>
      <w:r w:rsidR="00C36878">
        <w:t xml:space="preserve">recovering addicts can find it hard to make new friends who have not been through the same experience as them, this may leave them feeling lonely and </w:t>
      </w:r>
      <w:r w:rsidR="00922AF2">
        <w:t>coul</w:t>
      </w:r>
      <w:r w:rsidR="007D2EF0">
        <w:t>d lead to relapse</w:t>
      </w:r>
      <w:r w:rsidR="00E91C29">
        <w:t xml:space="preserve">. </w:t>
      </w:r>
      <w:r w:rsidR="00596369">
        <w:t xml:space="preserve">For this reason, it is important that the setting make anna’s father feel comfortable and provide opportunities for him to </w:t>
      </w:r>
      <w:r w:rsidR="0021310F">
        <w:t xml:space="preserve">make friends with other parents. </w:t>
      </w:r>
    </w:p>
    <w:p w14:paraId="02A373BA" w14:textId="4C80489C" w:rsidR="00D84FC0" w:rsidRDefault="00B4295F" w:rsidP="00490FFB">
      <w:pPr>
        <w:tabs>
          <w:tab w:val="left" w:pos="2865"/>
        </w:tabs>
      </w:pPr>
      <w:r>
        <w:t xml:space="preserve">Welsh Government, (2017). </w:t>
      </w:r>
      <w:r w:rsidR="00490FFB">
        <w:t xml:space="preserve">States that </w:t>
      </w:r>
      <w:r w:rsidR="00F94688">
        <w:t xml:space="preserve">support for parents is not the same in all families. Some parents with different needs will benefit from things such as parenting classes and </w:t>
      </w:r>
      <w:r w:rsidR="00CF2D8A">
        <w:t xml:space="preserve">n many cases considerable effort will be needed to </w:t>
      </w:r>
      <w:r w:rsidR="00FF0C88">
        <w:t xml:space="preserve">support and encourage parents to engage with this. </w:t>
      </w:r>
      <w:r w:rsidR="00C52033">
        <w:t xml:space="preserve">An inclusive leader will be able to </w:t>
      </w:r>
      <w:r w:rsidR="001965C3">
        <w:t xml:space="preserve">offer the right support for Anna’s father if he feels he needs it. </w:t>
      </w:r>
      <w:r w:rsidR="00824E9B">
        <w:t xml:space="preserve">Welsh Government, (2017). States that it is about more than what is offered to parents but how </w:t>
      </w:r>
      <w:r w:rsidR="00495E8D">
        <w:t xml:space="preserve">practitioners and staff engage with them. </w:t>
      </w:r>
      <w:r w:rsidR="00B63F8D">
        <w:t>Having</w:t>
      </w:r>
      <w:r w:rsidR="00E707A8">
        <w:t xml:space="preserve"> diverse families like in Anna’s case means that </w:t>
      </w:r>
      <w:r w:rsidR="00D50925">
        <w:t xml:space="preserve">parents need access to information which is </w:t>
      </w:r>
      <w:r w:rsidR="00B0638C">
        <w:t xml:space="preserve">specific to their individual needs.  </w:t>
      </w:r>
    </w:p>
    <w:p w14:paraId="303FAAB2" w14:textId="7C5BA5CF" w:rsidR="00D35E43" w:rsidRDefault="00503CC3" w:rsidP="00BF6745">
      <w:pPr>
        <w:tabs>
          <w:tab w:val="left" w:pos="2865"/>
        </w:tabs>
      </w:pPr>
      <w:r>
        <w:lastRenderedPageBreak/>
        <w:t>C</w:t>
      </w:r>
      <w:r w:rsidR="0076597A">
        <w:t>ommun</w:t>
      </w:r>
      <w:r>
        <w:t>ication between parents/ care givers and staff is beneficial in creating a trusting rel</w:t>
      </w:r>
      <w:r w:rsidR="00CA5A42">
        <w:t xml:space="preserve">ationship where parents feel they can talk to the teachers. </w:t>
      </w:r>
      <w:proofErr w:type="spellStart"/>
      <w:r w:rsidR="00187B2A">
        <w:t>Teachstarter</w:t>
      </w:r>
      <w:proofErr w:type="spellEnd"/>
      <w:r w:rsidR="00187B2A">
        <w:t xml:space="preserve">, (2022). Suggest </w:t>
      </w:r>
      <w:r w:rsidR="00575A41">
        <w:t xml:space="preserve">preparing a </w:t>
      </w:r>
      <w:r w:rsidR="005D45AB">
        <w:t>parent’s</w:t>
      </w:r>
      <w:r w:rsidR="00575A41">
        <w:t xml:space="preserve"> handbook </w:t>
      </w:r>
      <w:r w:rsidR="000740D1">
        <w:t xml:space="preserve">at the start of the academic year so that parents are aware of what their children are learning and doing during the day. This could include a timetable and </w:t>
      </w:r>
      <w:r w:rsidR="00663675">
        <w:t xml:space="preserve">routine and have a section where the teachers can comment with their thoughts too. </w:t>
      </w:r>
    </w:p>
    <w:p w14:paraId="64707B1A" w14:textId="0C7A1491" w:rsidR="00227AEC" w:rsidRDefault="00227AEC" w:rsidP="00BF6745">
      <w:pPr>
        <w:tabs>
          <w:tab w:val="left" w:pos="2865"/>
        </w:tabs>
      </w:pPr>
      <w:r>
        <w:t xml:space="preserve">However, this could be inaccessible for some parents. For example, parents with learning difficulties and English as an additional language. </w:t>
      </w:r>
      <w:r w:rsidR="00BC633F">
        <w:t>Lynch</w:t>
      </w:r>
      <w:r w:rsidR="000105E1">
        <w:t>,</w:t>
      </w:r>
      <w:r w:rsidR="004807E5">
        <w:t xml:space="preserve"> (2016).</w:t>
      </w:r>
      <w:r w:rsidR="008E5D91">
        <w:t xml:space="preserve"> Suggest using a</w:t>
      </w:r>
      <w:r w:rsidR="00D95ECF">
        <w:t xml:space="preserve">n app for parent/ teacher communication. Some apps </w:t>
      </w:r>
      <w:r w:rsidR="005D45AB">
        <w:t>can</w:t>
      </w:r>
      <w:r w:rsidR="00D95ECF">
        <w:t xml:space="preserve"> translate </w:t>
      </w:r>
      <w:r w:rsidR="001E63E2">
        <w:t xml:space="preserve">languages </w:t>
      </w:r>
      <w:r w:rsidR="0017179D">
        <w:t>and provide images and even read out the information without a having to read.</w:t>
      </w:r>
      <w:r w:rsidR="00EB0EA2">
        <w:t xml:space="preserve"> </w:t>
      </w:r>
      <w:r w:rsidR="00BC633F">
        <w:t>Lynch</w:t>
      </w:r>
      <w:r w:rsidR="000105E1">
        <w:t xml:space="preserve">, </w:t>
      </w:r>
      <w:r w:rsidR="004807E5">
        <w:t>(2016).</w:t>
      </w:r>
      <w:r w:rsidR="00EB0EA2">
        <w:t xml:space="preserve"> States that </w:t>
      </w:r>
      <w:r w:rsidR="00B559C3">
        <w:t xml:space="preserve">uploading pictures and videos on the app can show the parents/ caregivers what their child has been doing throughout the day, promoting a sense of partnership and </w:t>
      </w:r>
      <w:r w:rsidR="00A67F40">
        <w:t xml:space="preserve">allowing parents to feel acknowledged by teachers. </w:t>
      </w:r>
      <w:r w:rsidR="007A6297">
        <w:t xml:space="preserve">However, in addition to this it is important that </w:t>
      </w:r>
      <w:r w:rsidR="00D44D2E">
        <w:t xml:space="preserve">parental consent is given to publish pictures or information such as </w:t>
      </w:r>
      <w:r w:rsidR="000C52A1">
        <w:t>their name</w:t>
      </w:r>
      <w:r w:rsidR="00D44D2E">
        <w:t xml:space="preserve"> o</w:t>
      </w:r>
      <w:r w:rsidR="000C52A1">
        <w:t>n</w:t>
      </w:r>
      <w:r w:rsidR="00D44D2E">
        <w:t xml:space="preserve"> the app i</w:t>
      </w:r>
      <w:r w:rsidR="000C52A1">
        <w:t>n accordance with G</w:t>
      </w:r>
      <w:r w:rsidR="00ED3925">
        <w:t xml:space="preserve">eneral </w:t>
      </w:r>
      <w:r w:rsidR="000C52A1">
        <w:t>D</w:t>
      </w:r>
      <w:r w:rsidR="00ED3925">
        <w:t xml:space="preserve">ata </w:t>
      </w:r>
      <w:r w:rsidR="000C52A1">
        <w:t>P</w:t>
      </w:r>
      <w:r w:rsidR="00ED3925">
        <w:t xml:space="preserve">rotection </w:t>
      </w:r>
      <w:r w:rsidR="000C52A1">
        <w:t>R</w:t>
      </w:r>
      <w:r w:rsidR="0020386C">
        <w:t>egulations</w:t>
      </w:r>
      <w:r w:rsidR="000C52A1">
        <w:t xml:space="preserve">, (2018). </w:t>
      </w:r>
      <w:r w:rsidR="00DE1227">
        <w:t xml:space="preserve">And the data protection Act, (2018). </w:t>
      </w:r>
      <w:r w:rsidR="00515AA0">
        <w:t xml:space="preserve">(Gov.uk, 2018). </w:t>
      </w:r>
    </w:p>
    <w:p w14:paraId="4273A5DD" w14:textId="69AEE90C" w:rsidR="004429B3" w:rsidRDefault="004429B3" w:rsidP="00BF6745">
      <w:pPr>
        <w:tabs>
          <w:tab w:val="left" w:pos="2865"/>
        </w:tabs>
      </w:pPr>
    </w:p>
    <w:p w14:paraId="23DD37D2" w14:textId="074D8AC7" w:rsidR="00732C7F" w:rsidRDefault="000E4F59" w:rsidP="0023247F">
      <w:pPr>
        <w:tabs>
          <w:tab w:val="left" w:pos="2865"/>
        </w:tabs>
      </w:pPr>
      <w:r>
        <w:t xml:space="preserve">According to </w:t>
      </w:r>
      <w:r w:rsidR="002B48A9">
        <w:t>Fenton</w:t>
      </w:r>
      <w:r w:rsidR="009A0FF8">
        <w:t>,</w:t>
      </w:r>
      <w:r w:rsidR="009A0FF8" w:rsidRPr="009A0FF8">
        <w:t xml:space="preserve"> Ocasio-</w:t>
      </w:r>
      <w:proofErr w:type="spellStart"/>
      <w:r w:rsidR="009A0FF8" w:rsidRPr="009A0FF8">
        <w:t>Stoutenburg</w:t>
      </w:r>
      <w:proofErr w:type="spellEnd"/>
      <w:r w:rsidR="009A0FF8">
        <w:t xml:space="preserve"> and Harry</w:t>
      </w:r>
      <w:r w:rsidR="00E259F9">
        <w:t>,</w:t>
      </w:r>
      <w:r w:rsidR="002B48A9">
        <w:t xml:space="preserve"> (2017). </w:t>
      </w:r>
      <w:r>
        <w:t xml:space="preserve">Parents play a crucial role in </w:t>
      </w:r>
      <w:r w:rsidR="009E32AB">
        <w:t>supporting</w:t>
      </w:r>
      <w:r w:rsidR="0002219C">
        <w:t xml:space="preserve"> a </w:t>
      </w:r>
      <w:r w:rsidR="001A5B43">
        <w:t xml:space="preserve">quality setting with equity and </w:t>
      </w:r>
      <w:r w:rsidR="00A951E7">
        <w:t xml:space="preserve">value at the heart of </w:t>
      </w:r>
      <w:r w:rsidR="00F439C8">
        <w:t xml:space="preserve">practice. Getting to know families as well as children in the setting provides </w:t>
      </w:r>
      <w:r w:rsidR="001E3D83">
        <w:t xml:space="preserve">a more personal experience for all </w:t>
      </w:r>
      <w:r w:rsidR="0087090D">
        <w:t>while</w:t>
      </w:r>
      <w:r w:rsidR="001E3D83">
        <w:t xml:space="preserve"> allowing children to flourish and </w:t>
      </w:r>
      <w:r w:rsidR="004C55FE">
        <w:t>feel</w:t>
      </w:r>
      <w:r w:rsidR="001E3D83">
        <w:t xml:space="preserve"> truly comfortable in their </w:t>
      </w:r>
      <w:r w:rsidR="004C55FE">
        <w:t xml:space="preserve">education. </w:t>
      </w:r>
      <w:r w:rsidR="000E0917">
        <w:t xml:space="preserve">Fenton, </w:t>
      </w:r>
      <w:r w:rsidR="00E259F9" w:rsidRPr="00E259F9">
        <w:t>Ocasio-</w:t>
      </w:r>
      <w:proofErr w:type="spellStart"/>
      <w:r w:rsidR="00E259F9" w:rsidRPr="00E259F9">
        <w:t>Stoutenburg</w:t>
      </w:r>
      <w:proofErr w:type="spellEnd"/>
      <w:r w:rsidR="00E259F9" w:rsidRPr="00E259F9">
        <w:t xml:space="preserve"> and </w:t>
      </w:r>
      <w:r w:rsidR="001E63E2" w:rsidRPr="00E259F9">
        <w:t>Harry</w:t>
      </w:r>
      <w:r w:rsidR="001E63E2">
        <w:t>, (</w:t>
      </w:r>
      <w:r w:rsidR="000E0917">
        <w:t>2017)</w:t>
      </w:r>
      <w:r w:rsidR="00E259F9">
        <w:t>.</w:t>
      </w:r>
      <w:r w:rsidR="0023247F">
        <w:t xml:space="preserve"> also states that parent and community partnerships are pivotal to children’s academic success.</w:t>
      </w:r>
      <w:r w:rsidR="00684684">
        <w:t xml:space="preserve"> This links to </w:t>
      </w:r>
      <w:proofErr w:type="spellStart"/>
      <w:r w:rsidR="00903902">
        <w:t>Te</w:t>
      </w:r>
      <w:proofErr w:type="spellEnd"/>
      <w:r w:rsidR="00903902">
        <w:t xml:space="preserve"> </w:t>
      </w:r>
      <w:proofErr w:type="spellStart"/>
      <w:r w:rsidR="00903902">
        <w:t>Whariki</w:t>
      </w:r>
      <w:proofErr w:type="spellEnd"/>
      <w:r w:rsidR="00903902">
        <w:t xml:space="preserve"> </w:t>
      </w:r>
      <w:r w:rsidR="004F540E">
        <w:t xml:space="preserve">where </w:t>
      </w:r>
      <w:r w:rsidR="00A10B4D">
        <w:t xml:space="preserve">educational settings </w:t>
      </w:r>
      <w:r w:rsidR="004F540E">
        <w:t xml:space="preserve">create a sense of belonging for all </w:t>
      </w:r>
      <w:r w:rsidR="00A10B4D">
        <w:t xml:space="preserve">student and staff </w:t>
      </w:r>
      <w:r w:rsidR="004F540E">
        <w:t xml:space="preserve">by </w:t>
      </w:r>
      <w:r w:rsidR="001E63E2">
        <w:t>fostering parents</w:t>
      </w:r>
      <w:r w:rsidR="00775085">
        <w:t>’</w:t>
      </w:r>
      <w:r w:rsidR="004A3A3A">
        <w:t xml:space="preserve"> knowledge into the</w:t>
      </w:r>
      <w:r w:rsidR="0049663D">
        <w:t xml:space="preserve"> learning environment (</w:t>
      </w:r>
      <w:r w:rsidR="00732C7F">
        <w:t xml:space="preserve">ministry of education, 2022). </w:t>
      </w:r>
    </w:p>
    <w:p w14:paraId="0F994FE9" w14:textId="5A4BBE32" w:rsidR="00D16AFD" w:rsidRDefault="00D16AFD" w:rsidP="00BF6745">
      <w:pPr>
        <w:tabs>
          <w:tab w:val="left" w:pos="2865"/>
        </w:tabs>
      </w:pPr>
      <w:r w:rsidRPr="00D16AFD">
        <w:t xml:space="preserve">Brown, (2020). States that being judged by other parents can cause damaging effects on the well-being of the person being judged and for their child/children. </w:t>
      </w:r>
      <w:r w:rsidR="00D26B1E">
        <w:t xml:space="preserve">According to </w:t>
      </w:r>
      <w:r w:rsidR="007102D8">
        <w:t>B</w:t>
      </w:r>
      <w:r w:rsidR="004D7835">
        <w:t>andura</w:t>
      </w:r>
      <w:r w:rsidR="00D26B1E">
        <w:t xml:space="preserve">’s social learning theory cited in </w:t>
      </w:r>
      <w:r w:rsidR="001B734A">
        <w:t xml:space="preserve">Sutton, (2021). </w:t>
      </w:r>
      <w:r w:rsidR="002F0947">
        <w:t xml:space="preserve">People learn from others </w:t>
      </w:r>
      <w:r w:rsidR="00647BC5">
        <w:t>therefore,</w:t>
      </w:r>
      <w:r w:rsidR="004D7835">
        <w:t xml:space="preserve"> children may</w:t>
      </w:r>
      <w:r w:rsidR="001B734A">
        <w:t xml:space="preserve"> witness </w:t>
      </w:r>
      <w:r w:rsidR="005128DA">
        <w:t xml:space="preserve">Anna’s father being excluded </w:t>
      </w:r>
      <w:r w:rsidR="00647BC5">
        <w:t xml:space="preserve">by their own parents </w:t>
      </w:r>
      <w:r w:rsidR="005128DA">
        <w:t>and mimic this behaviour</w:t>
      </w:r>
      <w:r w:rsidR="00B254B3">
        <w:t>, this could lead to Anna herself being treated differently by her peers.</w:t>
      </w:r>
      <w:r w:rsidR="00E47F6D">
        <w:t xml:space="preserve"> </w:t>
      </w:r>
      <w:r w:rsidR="00D31A16">
        <w:t xml:space="preserve"> </w:t>
      </w:r>
      <w:r w:rsidR="00647BC5" w:rsidRPr="00647BC5">
        <w:t xml:space="preserve">As an inclusive leader it would be beneficial to host an event that can provide other parents with the opportunity to get to know each other.  </w:t>
      </w:r>
      <w:r w:rsidR="0037769F">
        <w:t>(</w:t>
      </w:r>
      <w:proofErr w:type="spellStart"/>
      <w:r w:rsidR="0037769F">
        <w:t>Teachstarter</w:t>
      </w:r>
      <w:proofErr w:type="spellEnd"/>
      <w:r w:rsidR="0037769F">
        <w:t xml:space="preserve">, 2022). </w:t>
      </w:r>
      <w:r w:rsidR="002E2756">
        <w:t>This could</w:t>
      </w:r>
      <w:r w:rsidR="00252479">
        <w:t xml:space="preserve"> help the p</w:t>
      </w:r>
      <w:r w:rsidR="003A41B4">
        <w:t xml:space="preserve">arent get to know eachother </w:t>
      </w:r>
      <w:r w:rsidR="00684033">
        <w:t xml:space="preserve">and </w:t>
      </w:r>
      <w:r w:rsidR="00AC45B2">
        <w:t xml:space="preserve">allow Anna’s father to come out of his shell. </w:t>
      </w:r>
    </w:p>
    <w:p w14:paraId="2DB43009" w14:textId="48EC29CD" w:rsidR="003770FA" w:rsidRDefault="00F528F1" w:rsidP="003770FA">
      <w:pPr>
        <w:tabs>
          <w:tab w:val="left" w:pos="2865"/>
        </w:tabs>
      </w:pPr>
      <w:r>
        <w:t xml:space="preserve">In addition to this, </w:t>
      </w:r>
      <w:r w:rsidR="003F23AB">
        <w:t>the setting could set up a</w:t>
      </w:r>
      <w:r w:rsidR="00276172">
        <w:t xml:space="preserve"> monthly visit around the community, such as library vis</w:t>
      </w:r>
      <w:r w:rsidR="00A57BEE">
        <w:t>i</w:t>
      </w:r>
      <w:r w:rsidR="00276172">
        <w:t xml:space="preserve">ts or </w:t>
      </w:r>
      <w:r w:rsidR="00A57BEE">
        <w:t>fire station visits and the parents could be offered an invitation to attend</w:t>
      </w:r>
      <w:r w:rsidR="00F2162C">
        <w:t xml:space="preserve"> or </w:t>
      </w:r>
      <w:r w:rsidR="00743B6F">
        <w:t>volunteer</w:t>
      </w:r>
      <w:r w:rsidR="00A57BEE">
        <w:t xml:space="preserve"> which would promote th</w:t>
      </w:r>
      <w:r w:rsidR="00F2162C">
        <w:t xml:space="preserve">e working in partnership ethos within the setting while </w:t>
      </w:r>
      <w:r w:rsidR="00743B6F">
        <w:t>allowing friendships to from between families.</w:t>
      </w:r>
    </w:p>
    <w:p w14:paraId="3F924BE7" w14:textId="19C07904" w:rsidR="00FC7CE3" w:rsidRDefault="003770FA" w:rsidP="003770FA">
      <w:pPr>
        <w:tabs>
          <w:tab w:val="left" w:pos="2865"/>
        </w:tabs>
      </w:pPr>
      <w:r>
        <w:t xml:space="preserve"> </w:t>
      </w:r>
      <w:r w:rsidR="00CD4C5C">
        <w:t>Warren, (2005) p.163, suggest that</w:t>
      </w:r>
      <w:r w:rsidR="00ED7D2D">
        <w:t xml:space="preserve"> communities, parents and educators</w:t>
      </w:r>
      <w:r w:rsidR="00AF668D">
        <w:t xml:space="preserve"> working</w:t>
      </w:r>
      <w:r w:rsidR="00ED7D2D">
        <w:t xml:space="preserve"> together </w:t>
      </w:r>
      <w:r w:rsidR="00AF668D">
        <w:t>can build</w:t>
      </w:r>
      <w:r>
        <w:t xml:space="preserve"> </w:t>
      </w:r>
      <w:r w:rsidRPr="003770FA">
        <w:t>strong and collaborative relationships. Scanlan and Johnson, (2020). Agree with this stating that schools with staff who are committed to engaging communities and parent partners are much more effective in engaging children in their learning. Scanlan and Johnson, (2020). State that providing these opportunities can create common ground and common interests which foster relationships between communities, parents and educators in turn providing positive interactions for children of all backgrounds. However, Scanlan and Jonson, (2020). States that there may be barriers to having so many ethical opinions however, a good inclusive leader will navigate these barriers and ensure everyone’s perspective and opinio</w:t>
      </w:r>
      <w:r w:rsidR="00167A15">
        <w:t>ns are</w:t>
      </w:r>
      <w:r w:rsidRPr="003770FA">
        <w:t xml:space="preserve"> respected by all participants.</w:t>
      </w:r>
      <w:r>
        <w:t xml:space="preserve"> </w:t>
      </w:r>
    </w:p>
    <w:p w14:paraId="56AD652B" w14:textId="3CCFDB79" w:rsidR="00AB153A" w:rsidRDefault="000B4681" w:rsidP="00AB153A">
      <w:pPr>
        <w:tabs>
          <w:tab w:val="left" w:pos="2865"/>
        </w:tabs>
      </w:pPr>
      <w:r>
        <w:lastRenderedPageBreak/>
        <w:t xml:space="preserve">Having a setting which </w:t>
      </w:r>
      <w:r w:rsidR="0047267E">
        <w:t xml:space="preserve">contributes to </w:t>
      </w:r>
      <w:r w:rsidR="00351A4F">
        <w:t>a community links to Reggio Emilia</w:t>
      </w:r>
      <w:r w:rsidR="00C06C00">
        <w:t>.</w:t>
      </w:r>
      <w:r w:rsidR="00BC5D2E">
        <w:t xml:space="preserve"> </w:t>
      </w:r>
      <w:r w:rsidR="00B32270">
        <w:t>Berg, (2021).</w:t>
      </w:r>
      <w:r w:rsidR="00C06C00">
        <w:t xml:space="preserve"> States that children are influenced by </w:t>
      </w:r>
      <w:r w:rsidR="00BC5D2E">
        <w:t>all aspects of their</w:t>
      </w:r>
      <w:r w:rsidR="00C06C00">
        <w:t xml:space="preserve"> surroundings, and the environment they grow up in is seen as the ‘third teacher’. </w:t>
      </w:r>
      <w:r w:rsidR="00960D63" w:rsidRPr="00960D63">
        <w:t xml:space="preserve"> The progress and learning experience are </w:t>
      </w:r>
      <w:r w:rsidR="00BC5D2E" w:rsidRPr="00960D63">
        <w:t>therefore</w:t>
      </w:r>
      <w:r w:rsidR="00960D63" w:rsidRPr="00960D63">
        <w:t xml:space="preserve"> subject to the community, resources </w:t>
      </w:r>
      <w:r w:rsidR="00BC5D2E">
        <w:t xml:space="preserve">and environments </w:t>
      </w:r>
      <w:r w:rsidR="00960D63" w:rsidRPr="00960D63">
        <w:t xml:space="preserve">of </w:t>
      </w:r>
      <w:r w:rsidR="00BC5D2E">
        <w:t>the</w:t>
      </w:r>
      <w:r w:rsidR="00960D63" w:rsidRPr="00960D63">
        <w:t xml:space="preserve"> setting.</w:t>
      </w:r>
      <w:r w:rsidR="005828AA">
        <w:t xml:space="preserve"> However, </w:t>
      </w:r>
      <w:r w:rsidR="008875BC">
        <w:t>according to ESTYN</w:t>
      </w:r>
      <w:r w:rsidR="00C823AB">
        <w:t xml:space="preserve"> </w:t>
      </w:r>
      <w:r w:rsidR="009934A5">
        <w:t>(2021).</w:t>
      </w:r>
      <w:r w:rsidR="00346E96">
        <w:t xml:space="preserve"> </w:t>
      </w:r>
      <w:r w:rsidR="00035CD2">
        <w:t xml:space="preserve">Only </w:t>
      </w:r>
      <w:r w:rsidR="00346E96">
        <w:t>14</w:t>
      </w:r>
      <w:r w:rsidR="00141279">
        <w:t xml:space="preserve">% of school in Wales </w:t>
      </w:r>
      <w:r w:rsidR="009F6694">
        <w:t>claim to be community schools</w:t>
      </w:r>
      <w:r w:rsidR="002D2F49">
        <w:t xml:space="preserve"> </w:t>
      </w:r>
      <w:r w:rsidR="00035CD2">
        <w:t xml:space="preserve">which have no clear understanding on the term ‘community school’ </w:t>
      </w:r>
      <w:r w:rsidR="00BF543B">
        <w:t xml:space="preserve">and claim that the term is used as an umbrella </w:t>
      </w:r>
      <w:r w:rsidR="00077FE2">
        <w:t>statement.</w:t>
      </w:r>
      <w:r w:rsidR="00AB153A">
        <w:t xml:space="preserve"> Community schools </w:t>
      </w:r>
      <w:r w:rsidR="00F816B1">
        <w:t xml:space="preserve">should aim to engage families and work with a wide range of community with knowledge on the </w:t>
      </w:r>
      <w:r w:rsidR="00821602">
        <w:t xml:space="preserve">impact this can have on the </w:t>
      </w:r>
      <w:r w:rsidR="00C756F8">
        <w:t>child’s</w:t>
      </w:r>
      <w:r w:rsidR="00821602">
        <w:t xml:space="preserve"> learning</w:t>
      </w:r>
      <w:r w:rsidR="00C756F8">
        <w:t xml:space="preserve">, particularly for disadvantaged children. (ESTYN, 2021). </w:t>
      </w:r>
    </w:p>
    <w:p w14:paraId="07EF514B" w14:textId="10FA8712" w:rsidR="00167A15" w:rsidRDefault="00A31835" w:rsidP="00C756F8">
      <w:pPr>
        <w:tabs>
          <w:tab w:val="left" w:pos="2865"/>
        </w:tabs>
      </w:pPr>
      <w:bookmarkStart w:id="1" w:name="_Hlk120873205"/>
      <w:r>
        <w:t>Children’</w:t>
      </w:r>
      <w:r w:rsidR="00F863F8">
        <w:t xml:space="preserve">s bureau, (2018). </w:t>
      </w:r>
      <w:bookmarkEnd w:id="1"/>
      <w:r w:rsidR="00276730">
        <w:t>States the benefits of working with communities in the early years of a child’s life</w:t>
      </w:r>
      <w:r w:rsidR="00A918EF">
        <w:t>, suggesting</w:t>
      </w:r>
      <w:r w:rsidR="00276730">
        <w:t xml:space="preserve"> that</w:t>
      </w:r>
      <w:r w:rsidR="00B6454E">
        <w:t xml:space="preserve"> communities help build a child</w:t>
      </w:r>
      <w:r w:rsidR="00A918EF">
        <w:t>’s</w:t>
      </w:r>
      <w:r w:rsidR="00B6454E">
        <w:t xml:space="preserve"> self-esteem by </w:t>
      </w:r>
      <w:r w:rsidR="00EF14EA">
        <w:t xml:space="preserve">showing them </w:t>
      </w:r>
      <w:r w:rsidR="00A918EF">
        <w:t xml:space="preserve">the broad </w:t>
      </w:r>
      <w:r w:rsidR="00057A4A">
        <w:t>prospect of experiences</w:t>
      </w:r>
      <w:r w:rsidR="00EF14EA">
        <w:t xml:space="preserve"> </w:t>
      </w:r>
      <w:r w:rsidR="00057A4A">
        <w:t>available to them</w:t>
      </w:r>
      <w:r w:rsidR="00EF14EA">
        <w:t xml:space="preserve">. </w:t>
      </w:r>
      <w:r w:rsidR="00057A4A">
        <w:t xml:space="preserve"> Moreover, </w:t>
      </w:r>
      <w:r w:rsidR="00F863F8" w:rsidRPr="00F863F8">
        <w:t>Children’s bureau, (2018).</w:t>
      </w:r>
      <w:r w:rsidR="009725F8">
        <w:t xml:space="preserve"> a</w:t>
      </w:r>
      <w:r w:rsidR="00EF14EA">
        <w:t xml:space="preserve">lso states that </w:t>
      </w:r>
      <w:r w:rsidR="001A6DEC">
        <w:t xml:space="preserve">community helps children to build a wide range of personal relationships, as well as providing </w:t>
      </w:r>
      <w:r w:rsidR="009725F8">
        <w:t>children</w:t>
      </w:r>
      <w:r w:rsidR="001A6DEC">
        <w:t xml:space="preserve"> with a wide </w:t>
      </w:r>
      <w:r w:rsidR="009725F8">
        <w:t>range</w:t>
      </w:r>
      <w:r w:rsidR="001A6DEC">
        <w:t xml:space="preserve"> of resources. </w:t>
      </w:r>
    </w:p>
    <w:p w14:paraId="6C9396AF" w14:textId="77777777" w:rsidR="005E0C00" w:rsidRDefault="008D5FDF" w:rsidP="00C756F8">
      <w:pPr>
        <w:tabs>
          <w:tab w:val="left" w:pos="2865"/>
        </w:tabs>
      </w:pPr>
      <w:r>
        <w:t xml:space="preserve">To ensure that Anna and her father </w:t>
      </w:r>
      <w:r w:rsidR="00DA4FDF">
        <w:t xml:space="preserve">feel heard and valued, it is an inclusive </w:t>
      </w:r>
      <w:r w:rsidR="009E7BA5">
        <w:t>leader’s</w:t>
      </w:r>
      <w:r w:rsidR="00DA4FDF">
        <w:t xml:space="preserve"> role to demonstrate knowledge on their situation, therefore, working in </w:t>
      </w:r>
      <w:r w:rsidR="004C5E80">
        <w:t>partnership</w:t>
      </w:r>
      <w:r w:rsidR="00DA4FDF">
        <w:t xml:space="preserve"> with multiagency </w:t>
      </w:r>
      <w:r w:rsidR="004C5E80">
        <w:t>to gain a full perspective</w:t>
      </w:r>
      <w:r w:rsidR="00C50689">
        <w:t xml:space="preserve">. </w:t>
      </w:r>
      <w:r w:rsidR="0002116D">
        <w:t xml:space="preserve">Martin, (2017). </w:t>
      </w:r>
      <w:r w:rsidR="00B96156">
        <w:t xml:space="preserve">States that the </w:t>
      </w:r>
      <w:r w:rsidR="00FD3B42">
        <w:t>(</w:t>
      </w:r>
      <w:r w:rsidR="00B96156">
        <w:t>Laming report</w:t>
      </w:r>
      <w:r w:rsidR="00FD3B42">
        <w:t xml:space="preserve">, 2003) </w:t>
      </w:r>
      <w:r w:rsidR="004F3D3B">
        <w:t>identified that there was a lack of communication between multi-agencies wh</w:t>
      </w:r>
      <w:r w:rsidR="00AA664A">
        <w:t xml:space="preserve">o were working with children. This </w:t>
      </w:r>
      <w:r w:rsidR="009E7BA5">
        <w:t xml:space="preserve">was associated with the </w:t>
      </w:r>
      <w:r w:rsidR="00AA664A">
        <w:t>lead of Victoria</w:t>
      </w:r>
      <w:r w:rsidR="00D026CF">
        <w:t xml:space="preserve"> </w:t>
      </w:r>
      <w:r w:rsidR="00D026CF" w:rsidRPr="00D026CF">
        <w:t>Climbié</w:t>
      </w:r>
      <w:r w:rsidR="009E7BA5">
        <w:t>’s death</w:t>
      </w:r>
      <w:r w:rsidR="00D026CF">
        <w:t xml:space="preserve">. </w:t>
      </w:r>
      <w:r w:rsidR="000F7CF0">
        <w:t>Therefore,</w:t>
      </w:r>
      <w:r w:rsidR="00A11D11">
        <w:t xml:space="preserve"> </w:t>
      </w:r>
      <w:r w:rsidR="009E3353">
        <w:t>T</w:t>
      </w:r>
      <w:r w:rsidR="00A11D11">
        <w:t xml:space="preserve">he children’s Act, (2004). </w:t>
      </w:r>
      <w:r w:rsidR="007A6302">
        <w:t xml:space="preserve">States that </w:t>
      </w:r>
      <w:r w:rsidR="00256BB0">
        <w:t xml:space="preserve">there must be communication between multi-agency workers </w:t>
      </w:r>
      <w:r w:rsidR="009E3353">
        <w:t xml:space="preserve">to ensure the </w:t>
      </w:r>
      <w:r w:rsidR="00674187">
        <w:t xml:space="preserve">health and </w:t>
      </w:r>
      <w:r w:rsidR="009E3353">
        <w:t xml:space="preserve">well-being of the child. </w:t>
      </w:r>
    </w:p>
    <w:p w14:paraId="761C8970" w14:textId="57DED691" w:rsidR="009725F8" w:rsidRDefault="005E0C00" w:rsidP="00C756F8">
      <w:pPr>
        <w:tabs>
          <w:tab w:val="left" w:pos="2865"/>
        </w:tabs>
      </w:pPr>
      <w:r>
        <w:t xml:space="preserve">Additionally, </w:t>
      </w:r>
      <w:r w:rsidR="007E60B8">
        <w:t xml:space="preserve">Martin, (2017). States that </w:t>
      </w:r>
      <w:r w:rsidR="00E274FE">
        <w:t xml:space="preserve">when schools and muti-agencies work together it makes for well-educated practitioners who have a better understanding of what </w:t>
      </w:r>
      <w:r w:rsidR="00F90E01">
        <w:t xml:space="preserve">help children can access. Martin, (2017). Also starts that </w:t>
      </w:r>
      <w:r w:rsidR="00EB35F4">
        <w:t xml:space="preserve">practitioners can pick up on things that other multi-agencies teach children and can then offer the children help in their learning environment, for example, </w:t>
      </w:r>
      <w:r w:rsidR="00A27D46">
        <w:t xml:space="preserve">speech and language therapists may be able to work in collaboration with practitioners and give them advice on how to </w:t>
      </w:r>
      <w:r w:rsidR="00FB5BF5">
        <w:t xml:space="preserve">encourage the child’s development using their specialised and tailored </w:t>
      </w:r>
      <w:r w:rsidR="00A67988">
        <w:t xml:space="preserve">techniques. </w:t>
      </w:r>
    </w:p>
    <w:p w14:paraId="1ADA6241" w14:textId="52D90FD9" w:rsidR="00A67988" w:rsidRDefault="0041353C" w:rsidP="00C756F8">
      <w:pPr>
        <w:tabs>
          <w:tab w:val="left" w:pos="2865"/>
        </w:tabs>
      </w:pPr>
      <w:r>
        <w:t>Nevertheless,</w:t>
      </w:r>
      <w:r w:rsidR="00AE2FD8">
        <w:t xml:space="preserve"> Anning </w:t>
      </w:r>
      <w:r w:rsidR="00AE2FD8" w:rsidRPr="00AE2FD8">
        <w:rPr>
          <w:i/>
          <w:iCs/>
        </w:rPr>
        <w:t>et al</w:t>
      </w:r>
      <w:r w:rsidR="00AE2FD8">
        <w:t xml:space="preserve">, </w:t>
      </w:r>
      <w:r w:rsidR="00ED6DFF">
        <w:t xml:space="preserve">(2010). States there are barriers to working with multi-agency. These </w:t>
      </w:r>
      <w:r w:rsidR="00AE2FD8">
        <w:t>include</w:t>
      </w:r>
      <w:r w:rsidR="00ED6DFF">
        <w:t xml:space="preserve"> </w:t>
      </w:r>
      <w:r w:rsidR="000E505C">
        <w:t xml:space="preserve">professional hierarchy, professional status and </w:t>
      </w:r>
      <w:r w:rsidR="00BB1A55">
        <w:t xml:space="preserve">professional accountability.    (2010). Suggests that </w:t>
      </w:r>
      <w:r w:rsidR="008F19DA">
        <w:t>specialists</w:t>
      </w:r>
      <w:r w:rsidR="00562886">
        <w:t xml:space="preserve"> </w:t>
      </w:r>
      <w:r w:rsidR="000B477D">
        <w:t>who were used to having a specific job role</w:t>
      </w:r>
      <w:r w:rsidR="00C8356C">
        <w:t xml:space="preserve"> in an inde</w:t>
      </w:r>
      <w:r w:rsidR="008F19DA">
        <w:t xml:space="preserve">pendent </w:t>
      </w:r>
      <w:r w:rsidR="00E766EC">
        <w:t>vacancy could</w:t>
      </w:r>
      <w:r w:rsidR="000B477D">
        <w:t xml:space="preserve"> feel </w:t>
      </w:r>
      <w:r w:rsidR="001734D2">
        <w:t xml:space="preserve">undermined </w:t>
      </w:r>
      <w:r w:rsidR="00C8356C">
        <w:t xml:space="preserve">and </w:t>
      </w:r>
      <w:r w:rsidR="008F19DA">
        <w:t>overpowered</w:t>
      </w:r>
      <w:r w:rsidR="00667C9A">
        <w:t>.</w:t>
      </w:r>
      <w:r w:rsidR="000C366D">
        <w:t xml:space="preserve"> </w:t>
      </w:r>
      <w:r w:rsidR="00E766EC">
        <w:t xml:space="preserve"> </w:t>
      </w:r>
      <w:r w:rsidR="00AE2FD8" w:rsidRPr="00AE2FD8">
        <w:t xml:space="preserve">Anning </w:t>
      </w:r>
      <w:r w:rsidR="00AE2FD8" w:rsidRPr="00AE2FD8">
        <w:rPr>
          <w:i/>
          <w:iCs/>
        </w:rPr>
        <w:t>et al</w:t>
      </w:r>
      <w:r w:rsidR="00AE2FD8">
        <w:t>,</w:t>
      </w:r>
      <w:r w:rsidR="00E766EC">
        <w:t xml:space="preserve"> (2010). </w:t>
      </w:r>
      <w:r w:rsidR="000C366D">
        <w:t xml:space="preserve">Continues by stating that people have no specific role and may feel </w:t>
      </w:r>
      <w:r w:rsidR="00E766EC">
        <w:t>they lack a sense of self-affirmation</w:t>
      </w:r>
      <w:r w:rsidR="00D207DA">
        <w:t xml:space="preserve">. This is because they work as part of a team to provide holistic care and support for families and their children. </w:t>
      </w:r>
    </w:p>
    <w:p w14:paraId="5B4280F3" w14:textId="270C85DA" w:rsidR="0070406F" w:rsidRDefault="00AE2FD8" w:rsidP="0070406F">
      <w:pPr>
        <w:tabs>
          <w:tab w:val="left" w:pos="2865"/>
        </w:tabs>
      </w:pPr>
      <w:r>
        <w:t xml:space="preserve">Despite this, </w:t>
      </w:r>
      <w:r w:rsidR="00EC62F1">
        <w:t xml:space="preserve">Every child matters, (2005). States that </w:t>
      </w:r>
      <w:r w:rsidR="0061460B">
        <w:t>m</w:t>
      </w:r>
      <w:r w:rsidR="002609BC">
        <w:t xml:space="preserve">ulti-agency working is an </w:t>
      </w:r>
      <w:r w:rsidR="0061460B">
        <w:t>efficient</w:t>
      </w:r>
      <w:r w:rsidR="002609BC">
        <w:t xml:space="preserve"> way of</w:t>
      </w:r>
      <w:r w:rsidR="0061460B">
        <w:t xml:space="preserve"> </w:t>
      </w:r>
      <w:r w:rsidR="002609BC">
        <w:t xml:space="preserve">supporting children and families with </w:t>
      </w:r>
      <w:r w:rsidR="003B093A">
        <w:t>all needs including additional needs</w:t>
      </w:r>
      <w:r w:rsidR="002609BC">
        <w:t xml:space="preserve"> and helping to </w:t>
      </w:r>
      <w:r w:rsidR="003B093A">
        <w:t xml:space="preserve">ensure beneficial </w:t>
      </w:r>
      <w:r w:rsidR="002609BC">
        <w:t>improvements in</w:t>
      </w:r>
      <w:r w:rsidR="0061460B">
        <w:t xml:space="preserve"> </w:t>
      </w:r>
      <w:r w:rsidR="002609BC">
        <w:t>their li</w:t>
      </w:r>
      <w:r w:rsidR="003B093A">
        <w:t xml:space="preserve">ves. </w:t>
      </w:r>
      <w:r w:rsidR="00EE4F3E">
        <w:t>NSPCC, (2019).</w:t>
      </w:r>
      <w:r w:rsidR="00B651CF">
        <w:t xml:space="preserve"> </w:t>
      </w:r>
      <w:r w:rsidR="00EE4F3E">
        <w:t>a</w:t>
      </w:r>
      <w:r w:rsidR="00B651CF">
        <w:t xml:space="preserve">grees with this and states that </w:t>
      </w:r>
      <w:r w:rsidR="0070406F">
        <w:t>multi-agency work is vital to effective safeguarding and child protection</w:t>
      </w:r>
      <w:r w:rsidR="004A3569">
        <w:t xml:space="preserve">. </w:t>
      </w:r>
      <w:r w:rsidR="0070406F">
        <w:t>Children and their families</w:t>
      </w:r>
      <w:r w:rsidR="004A3569">
        <w:t xml:space="preserve"> may need access to a range of </w:t>
      </w:r>
      <w:r w:rsidR="004C4421">
        <w:t xml:space="preserve">services during a child’s life and it is essential that practitioners and leaders work together with multi-agencies </w:t>
      </w:r>
      <w:r w:rsidR="000C1F77">
        <w:t xml:space="preserve">to gain a full perspective on a child’s situation to be able to offer support. </w:t>
      </w:r>
      <w:r w:rsidR="004C4421">
        <w:t xml:space="preserve"> </w:t>
      </w:r>
      <w:r w:rsidR="002379BD">
        <w:t xml:space="preserve">NSPCC, (2019) also state that to fully understand any risks </w:t>
      </w:r>
      <w:r w:rsidR="00192E92">
        <w:t>that may occur for a child it is vital; that information is shared between agencies and other professionals so that they may take a</w:t>
      </w:r>
      <w:r w:rsidR="006F24C4">
        <w:t xml:space="preserve">ppropriate action when required. </w:t>
      </w:r>
    </w:p>
    <w:p w14:paraId="2677B0A6" w14:textId="573F5684" w:rsidR="006F24C4" w:rsidRDefault="006F24C4" w:rsidP="0070406F">
      <w:pPr>
        <w:tabs>
          <w:tab w:val="left" w:pos="2865"/>
        </w:tabs>
      </w:pPr>
      <w:r>
        <w:t xml:space="preserve">In conclusion, </w:t>
      </w:r>
      <w:r w:rsidR="00BC05AC">
        <w:t xml:space="preserve">it is important that the child is at the centre of all parties and ensuring the child is safe and happy takes priority. Anna’s father has worked with multi-agency and shown that he </w:t>
      </w:r>
      <w:r w:rsidR="00336B18">
        <w:t>can take</w:t>
      </w:r>
      <w:r w:rsidR="00BC05AC">
        <w:t xml:space="preserve"> </w:t>
      </w:r>
      <w:r w:rsidR="00BC05AC">
        <w:lastRenderedPageBreak/>
        <w:t>care of his daughter, therefore as an inclusive leader it is key to mak</w:t>
      </w:r>
      <w:r w:rsidR="00661D4E">
        <w:t>e him feel comfortable and welcomed at the setting. Providing opportunities for him to participate</w:t>
      </w:r>
      <w:r w:rsidR="00336B18">
        <w:t xml:space="preserve"> in </w:t>
      </w:r>
      <w:r w:rsidR="00380BAD">
        <w:t>school arrangements</w:t>
      </w:r>
      <w:r w:rsidR="00336B18">
        <w:t xml:space="preserve"> and </w:t>
      </w:r>
      <w:r w:rsidR="00380BAD">
        <w:t xml:space="preserve">providing </w:t>
      </w:r>
      <w:r w:rsidR="00336B18">
        <w:t xml:space="preserve">opportunities for him to get to know other parents should allow him the comfort to express himself and converse around practitioners and other parents at the setting. </w:t>
      </w:r>
      <w:r w:rsidR="00380BAD">
        <w:t xml:space="preserve">Although there are no </w:t>
      </w:r>
      <w:r w:rsidR="00BF0F9E">
        <w:t xml:space="preserve">concerns for Anna’s well-being, it is important to keep up communications between multi-agencies in order to identify and rectify any worries that may occur in the future. </w:t>
      </w:r>
      <w:r w:rsidR="004137CD">
        <w:t xml:space="preserve">It is also important to </w:t>
      </w:r>
      <w:r w:rsidR="009C669F">
        <w:t>regularly update policies regarding to working in partnership with parents to ensure that the policies fit all famil</w:t>
      </w:r>
      <w:r w:rsidR="00A82422">
        <w:t xml:space="preserve">y dynamics, ensuring inclusivity. </w:t>
      </w:r>
    </w:p>
    <w:p w14:paraId="13A526BD" w14:textId="75AD1889" w:rsidR="0087324C" w:rsidRDefault="00F8242C" w:rsidP="00425ECD">
      <w:pPr>
        <w:tabs>
          <w:tab w:val="left" w:pos="2865"/>
        </w:tabs>
        <w:rPr>
          <w:b/>
          <w:bCs/>
        </w:rPr>
      </w:pPr>
      <w:r w:rsidRPr="00E36C84">
        <w:rPr>
          <w:b/>
          <w:bCs/>
          <w:u w:val="single"/>
        </w:rPr>
        <w:t>Part two:</w:t>
      </w:r>
      <w:r>
        <w:rPr>
          <w:b/>
          <w:bCs/>
        </w:rPr>
        <w:t xml:space="preserve"> </w:t>
      </w:r>
      <w:r w:rsidR="0087324C" w:rsidRPr="0087324C">
        <w:rPr>
          <w:b/>
          <w:bCs/>
        </w:rPr>
        <w:t xml:space="preserve">. </w:t>
      </w:r>
    </w:p>
    <w:p w14:paraId="7F43B5C5" w14:textId="4D84A99F" w:rsidR="00A71D3B" w:rsidRDefault="00462720" w:rsidP="00425ECD">
      <w:pPr>
        <w:tabs>
          <w:tab w:val="left" w:pos="2865"/>
        </w:tabs>
      </w:pPr>
      <w:r w:rsidRPr="00462720">
        <w:t xml:space="preserve">Baldock, Fitzgerald and Kay, </w:t>
      </w:r>
      <w:r>
        <w:t>(</w:t>
      </w:r>
      <w:r w:rsidRPr="00462720">
        <w:t>2013</w:t>
      </w:r>
      <w:r>
        <w:t xml:space="preserve">). </w:t>
      </w:r>
      <w:r w:rsidR="007748CF">
        <w:t xml:space="preserve">State that </w:t>
      </w:r>
      <w:r w:rsidR="00903173">
        <w:t xml:space="preserve">practitioners </w:t>
      </w:r>
      <w:r w:rsidR="003E2316">
        <w:t>tend to view policy as something written by a more authoritative figure and feel they have no say in what is writ</w:t>
      </w:r>
      <w:r w:rsidR="00EF3C28">
        <w:t>ten</w:t>
      </w:r>
      <w:r w:rsidR="003E2316">
        <w:t xml:space="preserve"> within policies, however, </w:t>
      </w:r>
      <w:proofErr w:type="spellStart"/>
      <w:r w:rsidR="00283B82" w:rsidRPr="00283B82">
        <w:t>Bortini</w:t>
      </w:r>
      <w:proofErr w:type="spellEnd"/>
      <w:r w:rsidR="00283B82" w:rsidRPr="00283B82">
        <w:t>, P. et al. (2016)</w:t>
      </w:r>
      <w:r w:rsidR="00283B82">
        <w:t xml:space="preserve">. </w:t>
      </w:r>
      <w:r w:rsidR="002A0C23">
        <w:t>argues</w:t>
      </w:r>
      <w:r w:rsidR="00283B82">
        <w:t xml:space="preserve"> that an inclusive leader will </w:t>
      </w:r>
      <w:r w:rsidR="00BC0005">
        <w:t xml:space="preserve">take on </w:t>
      </w:r>
      <w:r w:rsidR="002A0C23">
        <w:t>advise and</w:t>
      </w:r>
      <w:r w:rsidR="00263FBF">
        <w:t xml:space="preserve"> critique from other members in their setting</w:t>
      </w:r>
      <w:r w:rsidR="009B6986">
        <w:t>, meaning there should be more policies which are specific</w:t>
      </w:r>
      <w:r w:rsidR="00B25475">
        <w:t xml:space="preserve">ally designed to </w:t>
      </w:r>
      <w:r w:rsidR="009B6986">
        <w:t xml:space="preserve"> </w:t>
      </w:r>
      <w:r w:rsidR="00B25475">
        <w:t>suit</w:t>
      </w:r>
      <w:r w:rsidR="009B6986">
        <w:t xml:space="preserve"> the </w:t>
      </w:r>
      <w:proofErr w:type="spellStart"/>
      <w:r w:rsidR="009B6986">
        <w:t>setting.</w:t>
      </w:r>
      <w:r w:rsidR="00A71D3B">
        <w:t>Policy</w:t>
      </w:r>
      <w:proofErr w:type="spellEnd"/>
      <w:r w:rsidR="00A71D3B">
        <w:t xml:space="preserve"> can be hard to understand and problematic in terms of inclusivity as it hard to please everyone,  however that is no reason to shy away from policy making (</w:t>
      </w:r>
      <w:r w:rsidR="00A71D3B" w:rsidRPr="00A71D3B">
        <w:t>Baldock, Fitzgerald and Kay,</w:t>
      </w:r>
      <w:r w:rsidR="00A71D3B">
        <w:t xml:space="preserve"> </w:t>
      </w:r>
      <w:r w:rsidR="00A71D3B" w:rsidRPr="00A71D3B">
        <w:t>2013)</w:t>
      </w:r>
      <w:r w:rsidR="00A71D3B">
        <w:t xml:space="preserve">. </w:t>
      </w:r>
    </w:p>
    <w:p w14:paraId="29EF34E8" w14:textId="1EFB297A" w:rsidR="00394FE7" w:rsidRDefault="009B6986" w:rsidP="00425ECD">
      <w:pPr>
        <w:tabs>
          <w:tab w:val="left" w:pos="2865"/>
        </w:tabs>
      </w:pPr>
      <w:r>
        <w:t xml:space="preserve"> </w:t>
      </w:r>
      <w:r w:rsidR="00F449FE" w:rsidRPr="00F449FE">
        <w:t>Baldock, Fitzgerald and Kay, (2013).</w:t>
      </w:r>
      <w:r w:rsidR="00F449FE">
        <w:t xml:space="preserve"> Continue by suggesting that all policy should entail </w:t>
      </w:r>
      <w:r w:rsidR="003A58DA">
        <w:t>elements of belongingness</w:t>
      </w:r>
      <w:r w:rsidR="00947959">
        <w:t xml:space="preserve">, </w:t>
      </w:r>
      <w:r w:rsidR="00C428ED">
        <w:t>status,</w:t>
      </w:r>
      <w:r w:rsidR="00947959">
        <w:t xml:space="preserve"> commitment and specificity</w:t>
      </w:r>
      <w:r w:rsidR="00C428ED">
        <w:t xml:space="preserve">. This means that </w:t>
      </w:r>
      <w:r w:rsidR="00551359">
        <w:t xml:space="preserve">a written policy will be important information for specific reasons for someone with a specific query or need. </w:t>
      </w:r>
      <w:proofErr w:type="spellStart"/>
      <w:r w:rsidR="009B376A">
        <w:t>B</w:t>
      </w:r>
      <w:r w:rsidR="003076F9">
        <w:t>ooysen</w:t>
      </w:r>
      <w:proofErr w:type="spellEnd"/>
      <w:r w:rsidR="009B376A">
        <w:t xml:space="preserve">, (2014). </w:t>
      </w:r>
      <w:r w:rsidR="00236BBE">
        <w:t>Agrees with this and s</w:t>
      </w:r>
      <w:r w:rsidR="009B376A">
        <w:t xml:space="preserve">tates that </w:t>
      </w:r>
      <w:r w:rsidR="007B63D0">
        <w:t xml:space="preserve">policies should be based upon inclusion </w:t>
      </w:r>
      <w:r w:rsidR="007C660F">
        <w:t>and people should feel fully empowered and connected by the settings ethos, valuing all differences in the</w:t>
      </w:r>
      <w:r w:rsidR="00236BBE">
        <w:t xml:space="preserve"> children’s environment. </w:t>
      </w:r>
    </w:p>
    <w:p w14:paraId="4D9F7712" w14:textId="366311C4" w:rsidR="00353FDB" w:rsidRDefault="005D15CD" w:rsidP="00425ECD">
      <w:pPr>
        <w:tabs>
          <w:tab w:val="left" w:pos="2865"/>
        </w:tabs>
      </w:pPr>
      <w:r>
        <w:t>Ferdman, (2021). Suggest that policy provides s</w:t>
      </w:r>
      <w:r w:rsidR="003B4885">
        <w:t>ettings with guidance to provide clarity and support for practitioners</w:t>
      </w:r>
      <w:r w:rsidR="00503A97">
        <w:t xml:space="preserve"> to ensure the best outcomes for children. </w:t>
      </w:r>
      <w:r w:rsidR="00C75ADC">
        <w:t xml:space="preserve">Policies can </w:t>
      </w:r>
      <w:r w:rsidR="005F1F4A">
        <w:t>vary depending on whether they are</w:t>
      </w:r>
      <w:r w:rsidR="00C75ADC">
        <w:t xml:space="preserve"> macro or micro level policies and this means that macro policies are created by </w:t>
      </w:r>
      <w:r w:rsidR="00571B27">
        <w:t xml:space="preserve">governing bodies and micro policies are smaller </w:t>
      </w:r>
      <w:r w:rsidR="00ED62D0">
        <w:t>guidance’s</w:t>
      </w:r>
      <w:r w:rsidR="00571B27">
        <w:t xml:space="preserve"> written by settings themselve</w:t>
      </w:r>
      <w:r w:rsidR="008F1090">
        <w:t xml:space="preserve">s (Ferdman, 2021). </w:t>
      </w:r>
    </w:p>
    <w:p w14:paraId="21BA6AA2" w14:textId="4C71A25E" w:rsidR="00D5445C" w:rsidRDefault="00126E87" w:rsidP="0055041D">
      <w:bookmarkStart w:id="2" w:name="_Hlk120018989"/>
      <w:r>
        <w:t>Within this section of the assignment there will be a critical evaluation on whether the</w:t>
      </w:r>
      <w:r w:rsidR="00993D3B">
        <w:t xml:space="preserve"> </w:t>
      </w:r>
      <w:r w:rsidR="00695C43">
        <w:t xml:space="preserve">Welsh Government, (2015). </w:t>
      </w:r>
      <w:r w:rsidR="0055041D">
        <w:t>The Ways of Working of The Well-being of</w:t>
      </w:r>
      <w:r w:rsidR="0055041D">
        <w:t xml:space="preserve"> f</w:t>
      </w:r>
      <w:r w:rsidR="0055041D">
        <w:t>uture Generations (Wales) Act</w:t>
      </w:r>
      <w:r w:rsidR="000458E6">
        <w:t xml:space="preserve"> allows for inclusive leadership. This Act </w:t>
      </w:r>
      <w:r w:rsidR="0065085C">
        <w:t xml:space="preserve">aims to </w:t>
      </w:r>
      <w:r w:rsidR="00D923B6">
        <w:t xml:space="preserve">crate a better future for children of the next generations. </w:t>
      </w:r>
      <w:r w:rsidR="00370195">
        <w:t xml:space="preserve">Welsh Government, (2015) claim that there </w:t>
      </w:r>
      <w:r w:rsidR="00AE3CE5">
        <w:t xml:space="preserve">have been challenges in the early years sector to </w:t>
      </w:r>
      <w:r w:rsidR="00E17FBC">
        <w:t xml:space="preserve">enable all students to gain a decent quality of life. This is due to inequalities within the </w:t>
      </w:r>
      <w:r w:rsidR="007B2584">
        <w:t xml:space="preserve">environment with regards to funding and eco systems. This Act aims to provide a more inclusive </w:t>
      </w:r>
      <w:r w:rsidR="0018774C">
        <w:t xml:space="preserve">education system for all children to have access to. </w:t>
      </w:r>
      <w:r w:rsidR="008177D1">
        <w:t xml:space="preserve">Welsh government, (2015). States that more collaboration </w:t>
      </w:r>
      <w:r w:rsidR="003234E2">
        <w:t xml:space="preserve">and involvement from different </w:t>
      </w:r>
      <w:r w:rsidR="004245BB">
        <w:t>backgrounds</w:t>
      </w:r>
      <w:r w:rsidR="003234E2">
        <w:t xml:space="preserve"> will provide a wider insight </w:t>
      </w:r>
      <w:r w:rsidR="004245BB">
        <w:t xml:space="preserve">and a more </w:t>
      </w:r>
      <w:r w:rsidR="00DD6382">
        <w:t>well-rounded</w:t>
      </w:r>
      <w:r w:rsidR="004245BB">
        <w:t xml:space="preserve"> educational environment. </w:t>
      </w:r>
      <w:r w:rsidR="00EF466B">
        <w:t xml:space="preserve">Welsh government, (2015) states that </w:t>
      </w:r>
      <w:r w:rsidR="00004B66">
        <w:t xml:space="preserve">looking at the long-term effect of the way things are done should be priority over the short-term effect. Things such as recycling and </w:t>
      </w:r>
      <w:r w:rsidR="007B791E">
        <w:t xml:space="preserve">providing better well-being for children can benefit the future generation. </w:t>
      </w:r>
    </w:p>
    <w:p w14:paraId="0F888901" w14:textId="3739BAA6" w:rsidR="007B791E" w:rsidRDefault="007B791E" w:rsidP="0055041D">
      <w:r>
        <w:t xml:space="preserve">The ways of working </w:t>
      </w:r>
      <w:r w:rsidR="008B2A8B">
        <w:t xml:space="preserve">to the well-being of future generations (Wales) Act 2015, is informative and gives good detail on the intentions of the Act. </w:t>
      </w:r>
      <w:r w:rsidR="00BF5599">
        <w:t xml:space="preserve">Corbyn, (2021). States that </w:t>
      </w:r>
      <w:r w:rsidR="00AF5F1A">
        <w:t xml:space="preserve">Wales is the only country in the united kingdom follow this </w:t>
      </w:r>
      <w:r w:rsidR="008714CE">
        <w:t xml:space="preserve">law where all </w:t>
      </w:r>
      <w:r w:rsidR="000F227F">
        <w:t xml:space="preserve">plans must consider the sustainability of the environment and consider </w:t>
      </w:r>
      <w:r w:rsidR="00B5526C">
        <w:t>whether</w:t>
      </w:r>
      <w:r w:rsidR="000F227F">
        <w:t xml:space="preserve"> </w:t>
      </w:r>
      <w:r w:rsidR="00B5526C">
        <w:t>the</w:t>
      </w:r>
      <w:r w:rsidR="000F227F">
        <w:t xml:space="preserve"> well-being of future generations is being </w:t>
      </w:r>
      <w:r w:rsidR="00B5526C">
        <w:t xml:space="preserve">promoted. </w:t>
      </w:r>
    </w:p>
    <w:p w14:paraId="3CBA3584" w14:textId="75DF0C1A" w:rsidR="00B5526C" w:rsidRDefault="00B5526C" w:rsidP="0055041D">
      <w:r>
        <w:t xml:space="preserve">Corbyn, (2021) suggest that the Act was not straight forward in it’s aims and so this could be a reason that no other countries </w:t>
      </w:r>
      <w:r w:rsidR="005E6DBC">
        <w:t xml:space="preserve">followed suit in making this a law. </w:t>
      </w:r>
      <w:r w:rsidR="00A02E73">
        <w:t xml:space="preserve">Corbyn, (2021). States that there was a lack of understanding of the Act and also a lack of funding and resources available. </w:t>
      </w:r>
      <w:r w:rsidR="007742CD">
        <w:lastRenderedPageBreak/>
        <w:t>Immediately</w:t>
      </w:r>
      <w:r w:rsidR="0053724A">
        <w:t xml:space="preserve"> after the Act was passed, the</w:t>
      </w:r>
      <w:r w:rsidR="00E408DD">
        <w:t xml:space="preserve"> government acted too slowly to implement the Act</w:t>
      </w:r>
      <w:r w:rsidR="00E56D9A">
        <w:t xml:space="preserve">. However, Corbyn(2021) states that </w:t>
      </w:r>
      <w:r w:rsidR="000C50DF">
        <w:t xml:space="preserve">in more recent years the government has made progress on implementing the Act with better action plans and understanding. </w:t>
      </w:r>
    </w:p>
    <w:p w14:paraId="376396A4" w14:textId="4E6F1ABD" w:rsidR="00ED6C11" w:rsidRDefault="00263FF5" w:rsidP="0055041D">
      <w:r>
        <w:t>The</w:t>
      </w:r>
      <w:r w:rsidR="007C194E" w:rsidRPr="007C194E">
        <w:t xml:space="preserve"> </w:t>
      </w:r>
      <w:bookmarkStart w:id="3" w:name="_Hlk121082029"/>
      <w:r w:rsidR="007C194E" w:rsidRPr="007C194E">
        <w:t>Ways of Working of The Well-being of Future Generations (Wales) Act</w:t>
      </w:r>
      <w:r w:rsidR="007C194E">
        <w:t xml:space="preserve"> </w:t>
      </w:r>
      <w:bookmarkEnd w:id="3"/>
      <w:r w:rsidR="00155B1D">
        <w:t>promotes children’s health and well-being which supports the aims of the new curriculum in Wales.</w:t>
      </w:r>
      <w:r w:rsidR="00A40DE3">
        <w:t xml:space="preserve"> Welsh Government, (2020). States that the new curriculum in Wales provides all practitioners with opportunities to </w:t>
      </w:r>
      <w:r w:rsidR="007B4E01">
        <w:t xml:space="preserve">develop their professional knowledge and skills through CPD. This will </w:t>
      </w:r>
      <w:r w:rsidR="001E74C6">
        <w:t>enable</w:t>
      </w:r>
      <w:r w:rsidR="007B4E01">
        <w:t xml:space="preserve"> them to get a full understanding of the new curriculum </w:t>
      </w:r>
      <w:r w:rsidR="00634A98">
        <w:t xml:space="preserve">enable inclusivity within their settings. </w:t>
      </w:r>
      <w:r w:rsidR="00FD12CA">
        <w:t xml:space="preserve">Welsh Government, (2020). Also state that </w:t>
      </w:r>
      <w:r w:rsidR="00887586">
        <w:t xml:space="preserve">children need to have understanding of their own cultures and other peoples in order to </w:t>
      </w:r>
      <w:r w:rsidR="00D77E2E">
        <w:t>welcome every person at their settings. Children can learn to value people’s traditions and value</w:t>
      </w:r>
      <w:r w:rsidR="007F10E4">
        <w:t>s</w:t>
      </w:r>
      <w:r w:rsidR="00D17F42">
        <w:t xml:space="preserve">. </w:t>
      </w:r>
      <w:r w:rsidR="00AD75AB">
        <w:t>S</w:t>
      </w:r>
      <w:r w:rsidR="0069764A">
        <w:t xml:space="preserve">imilarly, Lindon, (2012). Suggest that </w:t>
      </w:r>
      <w:r w:rsidR="009F52B9">
        <w:t xml:space="preserve">culture is diverse and emerges in various ways. </w:t>
      </w:r>
      <w:r w:rsidR="008C7CE0">
        <w:t xml:space="preserve">Religion, </w:t>
      </w:r>
      <w:r w:rsidR="001E6146">
        <w:t xml:space="preserve">language, </w:t>
      </w:r>
      <w:r w:rsidR="008C7CE0">
        <w:t>clothes</w:t>
      </w:r>
      <w:r w:rsidR="001E6146">
        <w:t xml:space="preserve"> and </w:t>
      </w:r>
      <w:r w:rsidR="007B7F68">
        <w:t>even</w:t>
      </w:r>
      <w:r w:rsidR="001E6146">
        <w:t xml:space="preserve"> </w:t>
      </w:r>
      <w:r w:rsidR="008C7CE0">
        <w:t>food</w:t>
      </w:r>
      <w:r w:rsidR="001E6146">
        <w:t xml:space="preserve">. These differences offer opportunities for </w:t>
      </w:r>
      <w:r w:rsidR="007B7F68">
        <w:t xml:space="preserve">learning and celebration. </w:t>
      </w:r>
    </w:p>
    <w:p w14:paraId="4349490A" w14:textId="0BF5483B" w:rsidR="00FE0BD7" w:rsidRDefault="00731CFD" w:rsidP="0055041D">
      <w:r>
        <w:t xml:space="preserve">The department for education,. (2020). Stets that </w:t>
      </w:r>
      <w:r w:rsidR="00FE0BD7">
        <w:t>children’s</w:t>
      </w:r>
      <w:r w:rsidR="00BA584B">
        <w:t xml:space="preserve"> well-being was </w:t>
      </w:r>
      <w:r w:rsidR="009A1403">
        <w:t xml:space="preserve">the main focus of returning to education after the pandemic. </w:t>
      </w:r>
      <w:r w:rsidR="006C0AA9">
        <w:t xml:space="preserve">97% of local authorities took the opportunity to offer teachers and practitioners training on </w:t>
      </w:r>
      <w:r w:rsidR="00BF2199">
        <w:t>children’s</w:t>
      </w:r>
      <w:r w:rsidR="006C0AA9">
        <w:t xml:space="preserve"> </w:t>
      </w:r>
      <w:r w:rsidR="00BF2199">
        <w:t>mental</w:t>
      </w:r>
      <w:r w:rsidR="006C0AA9">
        <w:t xml:space="preserve"> health and well-being on their return to school. </w:t>
      </w:r>
      <w:proofErr w:type="spellStart"/>
      <w:r w:rsidR="00890FDD">
        <w:t>Unicef</w:t>
      </w:r>
      <w:proofErr w:type="spellEnd"/>
      <w:r w:rsidR="00890FDD">
        <w:t>, (2020). Agrees with this stating that during the pandemic,</w:t>
      </w:r>
      <w:r w:rsidR="00923F4B">
        <w:t xml:space="preserve"> the mental health of millions of children was put at risk</w:t>
      </w:r>
      <w:r w:rsidR="00B66159">
        <w:t xml:space="preserve">. </w:t>
      </w:r>
    </w:p>
    <w:p w14:paraId="5BE0BB00" w14:textId="7C34D3F4" w:rsidR="005225A6" w:rsidRDefault="005225A6" w:rsidP="0055041D">
      <w:r>
        <w:t>With this in mind, it seems that the w</w:t>
      </w:r>
      <w:r w:rsidRPr="005225A6">
        <w:t>ays of Working of The Well-being of Future Generations (Wales) Act</w:t>
      </w:r>
      <w:r>
        <w:t xml:space="preserve"> 2015 was unlikely to have </w:t>
      </w:r>
      <w:r w:rsidR="007344B5">
        <w:t xml:space="preserve">a serious effect in being implemented when the pandemic was happening. </w:t>
      </w:r>
      <w:r w:rsidR="00913545">
        <w:t>However, Co</w:t>
      </w:r>
      <w:r w:rsidR="00DE4077">
        <w:t>rbyn</w:t>
      </w:r>
      <w:r w:rsidR="00913545">
        <w:t>, (</w:t>
      </w:r>
      <w:r w:rsidR="00DE4077">
        <w:t xml:space="preserve">2021) suggest that </w:t>
      </w:r>
      <w:r w:rsidR="009F127A">
        <w:t xml:space="preserve">recovery from the pandemic will be shaped by the Act and </w:t>
      </w:r>
      <w:r w:rsidR="00A21298">
        <w:t xml:space="preserve">ensuring good practice is key to implementing it. Corbyn, (2021). Also states that </w:t>
      </w:r>
      <w:r w:rsidR="00BF32D6">
        <w:t xml:space="preserve">Wales needs to collaboratively embrace the Act, encouraging </w:t>
      </w:r>
      <w:r w:rsidR="00C045E6">
        <w:t xml:space="preserve">the seven  well-being goals in everything they do. </w:t>
      </w:r>
    </w:p>
    <w:p w14:paraId="11B42A82" w14:textId="00305ECA" w:rsidR="0038123E" w:rsidRDefault="0038123E" w:rsidP="0055041D">
      <w:r>
        <w:t xml:space="preserve">In conclusion, </w:t>
      </w:r>
      <w:r w:rsidR="00FA2EDC">
        <w:t xml:space="preserve">the well being of future generations in Wales Act 2015, provides a strong concept form promoting inclusivity </w:t>
      </w:r>
      <w:r w:rsidR="00135140">
        <w:t xml:space="preserve">in early years settings. Following the guidance provided by this Act should place the well-being and children’s mental health at the heart of their learning experiences. This </w:t>
      </w:r>
      <w:r w:rsidR="00E06016">
        <w:t xml:space="preserve">should allow for inclusivity to ensure each individual child is </w:t>
      </w:r>
      <w:r w:rsidR="00F814AA">
        <w:t xml:space="preserve">treated with equitability and respect whilst ensuring the staff at the setting are fully trained on the effects of inclusivity within heir settings. </w:t>
      </w:r>
      <w:r w:rsidR="00DD6382">
        <w:t xml:space="preserve">In addition to this, these policies should help practitioners to see the benefit of </w:t>
      </w:r>
      <w:r w:rsidR="003301E7">
        <w:t>treating all children with respect and hearing their voices</w:t>
      </w:r>
      <w:r w:rsidR="00B84CD4">
        <w:t xml:space="preserve"> while also focusing on the uniqueness of each child. </w:t>
      </w:r>
    </w:p>
    <w:bookmarkEnd w:id="2"/>
    <w:p w14:paraId="06562291" w14:textId="3178D497" w:rsidR="00642109" w:rsidRDefault="00642109">
      <w:pPr>
        <w:rPr>
          <w:b/>
          <w:bCs/>
        </w:rPr>
      </w:pPr>
    </w:p>
    <w:p w14:paraId="03807C60" w14:textId="77777777" w:rsidR="00642109" w:rsidRDefault="00642109">
      <w:pPr>
        <w:rPr>
          <w:b/>
          <w:bCs/>
        </w:rPr>
      </w:pPr>
    </w:p>
    <w:p w14:paraId="6849F35A" w14:textId="0C93254D" w:rsidR="00F8242C" w:rsidRDefault="00F8242C">
      <w:pPr>
        <w:rPr>
          <w:b/>
          <w:bCs/>
        </w:rPr>
      </w:pPr>
      <w:r>
        <w:rPr>
          <w:b/>
          <w:bCs/>
        </w:rPr>
        <w:t xml:space="preserve">Part three: </w:t>
      </w:r>
    </w:p>
    <w:p w14:paraId="6D430356" w14:textId="091FDD11" w:rsidR="00F171D3" w:rsidRDefault="00F171D3">
      <w:r w:rsidRPr="00F171D3">
        <w:t xml:space="preserve">An inclusive leader needs to be aware of </w:t>
      </w:r>
      <w:r w:rsidR="00B9518C">
        <w:t>everyone’s</w:t>
      </w:r>
      <w:r w:rsidRPr="00F171D3">
        <w:t xml:space="preserve"> differences within their setting. This could </w:t>
      </w:r>
      <w:r w:rsidR="00171A62">
        <w:t>include</w:t>
      </w:r>
      <w:r w:rsidRPr="00F171D3">
        <w:t xml:space="preserve"> but </w:t>
      </w:r>
      <w:r w:rsidR="00171A62">
        <w:t xml:space="preserve">is </w:t>
      </w:r>
      <w:r w:rsidRPr="00F171D3">
        <w:t xml:space="preserve">not limited to culture, race, gender and ethnicity. To ensure inclusivity within a setting it is important the leaders </w:t>
      </w:r>
      <w:r w:rsidR="008A3E4B" w:rsidRPr="00F171D3">
        <w:t>certify</w:t>
      </w:r>
      <w:r w:rsidRPr="00F171D3">
        <w:t xml:space="preserve"> equality is given to all children, families and staff within the setting.</w:t>
      </w:r>
      <w:r>
        <w:t xml:space="preserve"> </w:t>
      </w:r>
      <w:r w:rsidR="002E2ACD">
        <w:t>Longford, (2017).</w:t>
      </w:r>
      <w:r>
        <w:t xml:space="preserve">  State that children should feel welcomed and included equally. A child should feel as though they belong and are able to progress to their full potential. This links to the new curriculum in Wales</w:t>
      </w:r>
      <w:r w:rsidR="002E2ACD">
        <w:t>,</w:t>
      </w:r>
      <w:r>
        <w:t xml:space="preserve"> which aims to produce confident learners who are </w:t>
      </w:r>
      <w:r w:rsidR="002E2ACD">
        <w:t xml:space="preserve">healthy individuals. </w:t>
      </w:r>
    </w:p>
    <w:p w14:paraId="750BC6D0" w14:textId="2418FA32" w:rsidR="009458E2" w:rsidRPr="00F171D3" w:rsidRDefault="00F171D3">
      <w:r w:rsidRPr="00F171D3">
        <w:t xml:space="preserve"> In order to do so it is essential for practitioners to have training on inclusivity and understanding on how they can demonstrate inclusivity daily in their environment. </w:t>
      </w:r>
    </w:p>
    <w:p w14:paraId="2BE94A55" w14:textId="15734B17" w:rsidR="00F171D3" w:rsidRPr="00F171D3" w:rsidRDefault="00F171D3">
      <w:r w:rsidRPr="00F171D3">
        <w:lastRenderedPageBreak/>
        <w:t xml:space="preserve"> </w:t>
      </w:r>
      <w:r w:rsidR="00BF441E">
        <w:t>Ahmed and S</w:t>
      </w:r>
      <w:r w:rsidR="00FE3478">
        <w:t xml:space="preserve">ingh, (2020). </w:t>
      </w:r>
      <w:r w:rsidRPr="00F171D3">
        <w:t xml:space="preserve"> States that having knowledgeable practitioners creates confident practitioners and this helps children feel comfortable in their uniqueness and allows them to express their feelings freely without fear of being judged or excluded.</w:t>
      </w:r>
      <w:r>
        <w:t xml:space="preserve"> </w:t>
      </w:r>
    </w:p>
    <w:p w14:paraId="5CD21FCA" w14:textId="03145C85" w:rsidR="009458E2" w:rsidRDefault="004F51D3">
      <w:proofErr w:type="spellStart"/>
      <w:r w:rsidRPr="00D715A7">
        <w:t>Unicef</w:t>
      </w:r>
      <w:proofErr w:type="spellEnd"/>
      <w:r w:rsidRPr="00D715A7">
        <w:t>, (2021). State that ev</w:t>
      </w:r>
      <w:r w:rsidR="003C3D79" w:rsidRPr="00D715A7">
        <w:t>er</w:t>
      </w:r>
      <w:r w:rsidRPr="00D715A7">
        <w:t xml:space="preserve">y child has the right to a quality education </w:t>
      </w:r>
      <w:r w:rsidR="003C3D79" w:rsidRPr="00D715A7">
        <w:t>and learning. F</w:t>
      </w:r>
      <w:r w:rsidR="00EA3609" w:rsidRPr="00D715A7">
        <w:t>o</w:t>
      </w:r>
      <w:r w:rsidR="003C3D79" w:rsidRPr="00D715A7">
        <w:t xml:space="preserve">llowing this, they state that </w:t>
      </w:r>
      <w:r w:rsidR="00EA3609" w:rsidRPr="00D715A7">
        <w:t xml:space="preserve">Inclusive education is the most </w:t>
      </w:r>
      <w:r w:rsidR="00EA3609" w:rsidRPr="00D715A7">
        <w:t>efficient</w:t>
      </w:r>
      <w:r w:rsidR="00EA3609" w:rsidRPr="00D715A7">
        <w:t xml:space="preserve"> way to give all children a fair </w:t>
      </w:r>
      <w:r w:rsidR="00EA3609" w:rsidRPr="00D715A7">
        <w:t>opportunity</w:t>
      </w:r>
      <w:r w:rsidR="00EA3609" w:rsidRPr="00D715A7">
        <w:t xml:space="preserve"> to go to school, learn and develop the skills</w:t>
      </w:r>
      <w:r w:rsidR="00EA3609" w:rsidRPr="00D715A7">
        <w:t xml:space="preserve"> and knowledge</w:t>
      </w:r>
      <w:r w:rsidR="00EA3609" w:rsidRPr="00D715A7">
        <w:t xml:space="preserve"> they need to thrive</w:t>
      </w:r>
      <w:r w:rsidR="00EA3609" w:rsidRPr="00D715A7">
        <w:t xml:space="preserve">. </w:t>
      </w:r>
      <w:r w:rsidR="006904D9" w:rsidRPr="00D715A7">
        <w:t xml:space="preserve">PACEY, (2020). Agrees with this, suggesting that </w:t>
      </w:r>
      <w:r w:rsidR="000439C0" w:rsidRPr="00D715A7">
        <w:t>every child in a setting is unique and practitioners must ensure that all of the children feel included and welcomed</w:t>
      </w:r>
      <w:r w:rsidR="00B0184B" w:rsidRPr="00D715A7">
        <w:t xml:space="preserve"> whilst embracing and celebrating their uniqueness. </w:t>
      </w:r>
    </w:p>
    <w:p w14:paraId="3F2DFF68" w14:textId="13EBD1C6" w:rsidR="003D758B" w:rsidRDefault="007C461C">
      <w:r>
        <w:t xml:space="preserve">Despite this, it may be harder to actually </w:t>
      </w:r>
      <w:r w:rsidR="00131966">
        <w:t xml:space="preserve">be as inclusive as suggested in reality due to differences of opinion in the work place and also due </w:t>
      </w:r>
      <w:r w:rsidR="007566AB">
        <w:t>to equity vs equality.</w:t>
      </w:r>
      <w:r w:rsidR="00875E81">
        <w:t xml:space="preserve"> Grimmer, (2021).</w:t>
      </w:r>
      <w:r w:rsidR="007566AB">
        <w:t xml:space="preserve"> States that </w:t>
      </w:r>
      <w:r w:rsidR="00B057A8">
        <w:t>sometimes providing equal opportunities is not enough since children all have different needs and barriers in their lives</w:t>
      </w:r>
      <w:r w:rsidR="00595329">
        <w:t xml:space="preserve">. Therefore, equity is </w:t>
      </w:r>
      <w:r w:rsidR="00DD5EC1">
        <w:t xml:space="preserve">removing the barriers to the child’s learning all together. </w:t>
      </w:r>
      <w:r w:rsidR="00F02018">
        <w:t xml:space="preserve">For example, </w:t>
      </w:r>
      <w:r w:rsidR="00EF0C55">
        <w:t>equality wou</w:t>
      </w:r>
      <w:r w:rsidR="00991A5A">
        <w:t xml:space="preserve">ld mean providing enough bikes for all children however, equity would mean providing </w:t>
      </w:r>
      <w:r w:rsidR="00D03568">
        <w:t xml:space="preserve">suitable sized bikes for all and suitably adapted bikes for people who may not have use of their legs. </w:t>
      </w:r>
      <w:r w:rsidR="00AD4702">
        <w:t>(Grimmer</w:t>
      </w:r>
      <w:r w:rsidR="00DB2BA7">
        <w:t xml:space="preserve">, 2021). </w:t>
      </w:r>
    </w:p>
    <w:p w14:paraId="20EDA82F" w14:textId="7119B964" w:rsidR="00A30144" w:rsidRDefault="00CD27F9">
      <w:r>
        <w:t xml:space="preserve">Although this is the ideal situation, there may be limitations in some maintained settings due to issues such as funding. </w:t>
      </w:r>
      <w:proofErr w:type="spellStart"/>
      <w:r w:rsidR="000E66E3">
        <w:t>Holahan</w:t>
      </w:r>
      <w:proofErr w:type="spellEnd"/>
      <w:r w:rsidR="000E66E3">
        <w:t xml:space="preserve">, (2020). </w:t>
      </w:r>
      <w:r w:rsidR="007D5FD3">
        <w:t xml:space="preserve">Argues that </w:t>
      </w:r>
      <w:r w:rsidR="00DA7390">
        <w:t xml:space="preserve">public education </w:t>
      </w:r>
      <w:r w:rsidR="00856844">
        <w:t xml:space="preserve">has a long way to achieve equitable </w:t>
      </w:r>
      <w:r w:rsidR="005F4336">
        <w:t xml:space="preserve">experiences and outcomes for children. </w:t>
      </w:r>
      <w:proofErr w:type="spellStart"/>
      <w:r w:rsidR="00834C4B">
        <w:t>Holahan</w:t>
      </w:r>
      <w:proofErr w:type="spellEnd"/>
      <w:r w:rsidR="00834C4B">
        <w:t>, (2020) states</w:t>
      </w:r>
      <w:r w:rsidR="00312A62">
        <w:t xml:space="preserve"> that</w:t>
      </w:r>
      <w:r w:rsidR="00834C4B" w:rsidRPr="00834C4B">
        <w:t xml:space="preserve"> without resources that are  distributed equitably</w:t>
      </w:r>
      <w:r w:rsidR="00312A62">
        <w:t xml:space="preserve"> and adequate</w:t>
      </w:r>
      <w:r w:rsidR="00C92C93">
        <w:t>,</w:t>
      </w:r>
      <w:r w:rsidR="00834C4B" w:rsidRPr="00834C4B">
        <w:t xml:space="preserve"> it is </w:t>
      </w:r>
      <w:r w:rsidR="00C92C93">
        <w:t>almost impos</w:t>
      </w:r>
      <w:r w:rsidR="00A30144">
        <w:t>sible</w:t>
      </w:r>
      <w:r w:rsidR="00834C4B" w:rsidRPr="00834C4B">
        <w:t xml:space="preserve"> to achieve a quality learning experience for every</w:t>
      </w:r>
      <w:r w:rsidR="00A30144">
        <w:t xml:space="preserve"> unique</w:t>
      </w:r>
      <w:r w:rsidR="00834C4B" w:rsidRPr="00834C4B">
        <w:t xml:space="preserve"> child. Unfortunately, </w:t>
      </w:r>
      <w:r w:rsidR="00A30144">
        <w:t xml:space="preserve">it </w:t>
      </w:r>
      <w:r w:rsidR="006F2332">
        <w:t xml:space="preserve">is evident in maintained settings that funding is inequitable especially in schools </w:t>
      </w:r>
      <w:r w:rsidR="00852E4C">
        <w:t xml:space="preserve">with significantly more high-need pupils. </w:t>
      </w:r>
    </w:p>
    <w:p w14:paraId="02EA192F" w14:textId="28B8EC94" w:rsidR="002151B9" w:rsidRDefault="002151B9">
      <w:r>
        <w:t>Waterford, (201</w:t>
      </w:r>
      <w:r w:rsidR="002244BB">
        <w:t>8</w:t>
      </w:r>
      <w:r>
        <w:t xml:space="preserve">) agrees with this suggesting that although teachers and practitioners try their best to provide equity for all students through their learning journeys, the problem they are faced with is funding. This leads to </w:t>
      </w:r>
      <w:r w:rsidR="003D34F5">
        <w:t xml:space="preserve">a lower adult to child ratio leaving </w:t>
      </w:r>
      <w:r w:rsidR="00FD6DB3">
        <w:t xml:space="preserve">some pupils to feel left behind. This </w:t>
      </w:r>
      <w:r w:rsidR="00FC72DE">
        <w:t>could</w:t>
      </w:r>
      <w:r w:rsidR="00FD6DB3">
        <w:t xml:space="preserve"> also be that resources are unavailable to students. </w:t>
      </w:r>
    </w:p>
    <w:p w14:paraId="1B11B08F" w14:textId="6E51CA74" w:rsidR="00FC72DE" w:rsidRDefault="003528AD">
      <w:proofErr w:type="spellStart"/>
      <w:r w:rsidRPr="003528AD">
        <w:t>DiFranza</w:t>
      </w:r>
      <w:proofErr w:type="spellEnd"/>
      <w:r>
        <w:t xml:space="preserve">, (2019). Suggest </w:t>
      </w:r>
      <w:r w:rsidR="005E661A">
        <w:t xml:space="preserve">setting the classroom standard as early as possible where children know </w:t>
      </w:r>
      <w:r w:rsidR="00B24369">
        <w:t>that all voices should be respected and listened to</w:t>
      </w:r>
      <w:r w:rsidR="009D16E5">
        <w:t xml:space="preserve">. This will demonstrate that not all people are the same and not everyone has the same views however, we should listen and respect this and communicate appropriately. </w:t>
      </w:r>
      <w:r w:rsidR="00AC6F0B">
        <w:t xml:space="preserve">This also allows children to be strong and that their opinion and views matter. </w:t>
      </w:r>
    </w:p>
    <w:p w14:paraId="257B6B1C" w14:textId="7CA96F5C" w:rsidR="00EA1EC1" w:rsidRPr="00DF4279" w:rsidRDefault="006603F7">
      <w:r>
        <w:t xml:space="preserve">In conclusion, teachers and practitioners require training and knowledge on how to provide children with an equitable learning environment, however, this can not always be fully executed without funding to provide all children with the required </w:t>
      </w:r>
      <w:r w:rsidR="006A375B">
        <w:t xml:space="preserve">resources that will ensure equitability. Despite this, having knowledge should </w:t>
      </w:r>
      <w:r w:rsidR="00FB6C09">
        <w:t xml:space="preserve">give practitioners a great </w:t>
      </w:r>
      <w:r w:rsidR="00DF4279">
        <w:t>advantage</w:t>
      </w:r>
      <w:r w:rsidR="00FB6C09">
        <w:t xml:space="preserve"> in how to reduce</w:t>
      </w:r>
      <w:r w:rsidR="00DF4279">
        <w:t xml:space="preserve"> or better yet, remove</w:t>
      </w:r>
      <w:r w:rsidR="00FB6C09">
        <w:t xml:space="preserve"> barriers </w:t>
      </w:r>
      <w:r w:rsidR="00DF4279">
        <w:t>f</w:t>
      </w:r>
      <w:r w:rsidR="00FB6C09">
        <w:t>or children who have different needs</w:t>
      </w:r>
      <w:r w:rsidR="00DF4279">
        <w:t>.</w:t>
      </w:r>
    </w:p>
    <w:p w14:paraId="55E055E3" w14:textId="77777777" w:rsidR="00F8242C" w:rsidRPr="00AA2390" w:rsidRDefault="00F8242C"/>
    <w:p w14:paraId="0557B6D9" w14:textId="42D8E26D" w:rsidR="009D74DE" w:rsidRPr="00DF4279" w:rsidRDefault="008B6E8E">
      <w:pPr>
        <w:rPr>
          <w:u w:val="single"/>
        </w:rPr>
      </w:pPr>
      <w:r w:rsidRPr="00DF4279">
        <w:rPr>
          <w:u w:val="single"/>
        </w:rPr>
        <w:t xml:space="preserve">Reference list: </w:t>
      </w:r>
      <w:r w:rsidR="009D74DE" w:rsidRPr="00DF4279">
        <w:rPr>
          <w:u w:val="single"/>
        </w:rPr>
        <w:t xml:space="preserve"> </w:t>
      </w:r>
    </w:p>
    <w:p w14:paraId="24A7C42C" w14:textId="0E4671AF" w:rsidR="005B3C07" w:rsidRDefault="005B3C07" w:rsidP="005B3C07">
      <w:r>
        <w:t xml:space="preserve">Anning, A., Cottrell, D., Frost, N., Green, J. and Robinson, M. (2010) </w:t>
      </w:r>
      <w:r w:rsidRPr="005B3C07">
        <w:rPr>
          <w:i/>
          <w:iCs/>
        </w:rPr>
        <w:t xml:space="preserve">Developing </w:t>
      </w:r>
      <w:proofErr w:type="spellStart"/>
      <w:r w:rsidRPr="005B3C07">
        <w:rPr>
          <w:i/>
          <w:iCs/>
        </w:rPr>
        <w:t>Multiprofessional</w:t>
      </w:r>
      <w:proofErr w:type="spellEnd"/>
      <w:r w:rsidRPr="005B3C07">
        <w:rPr>
          <w:i/>
          <w:iCs/>
        </w:rPr>
        <w:t xml:space="preserve"> Teamwork for Integrated Children’s Services</w:t>
      </w:r>
      <w:r>
        <w:t xml:space="preserve"> (2nd </w:t>
      </w:r>
      <w:proofErr w:type="spellStart"/>
      <w:r>
        <w:t>edn</w:t>
      </w:r>
      <w:proofErr w:type="spellEnd"/>
      <w:r>
        <w:t>). Maidenhead: Open University Press.</w:t>
      </w:r>
    </w:p>
    <w:p w14:paraId="3F841207" w14:textId="46CFBE28" w:rsidR="00651472" w:rsidRDefault="00651472" w:rsidP="005B3C07">
      <w:r w:rsidRPr="00651472">
        <w:t xml:space="preserve">Baldock, P., Fitzgerald, D., and Kay, J. (2013) Understanding early years policy. 3rd </w:t>
      </w:r>
      <w:proofErr w:type="spellStart"/>
      <w:r w:rsidRPr="00651472">
        <w:t>edn</w:t>
      </w:r>
      <w:proofErr w:type="spellEnd"/>
      <w:r w:rsidRPr="00651472">
        <w:t>. London: Sage</w:t>
      </w:r>
      <w:r>
        <w:t>.</w:t>
      </w:r>
    </w:p>
    <w:p w14:paraId="2ABEE5F1" w14:textId="598D0169" w:rsidR="003076F9" w:rsidRDefault="003076F9" w:rsidP="005B3C07">
      <w:r w:rsidRPr="003076F9">
        <w:lastRenderedPageBreak/>
        <w:t>Berg, V. (2021). The Reggio Emilia approach to early years education. Available at: https://www.daynurseries.co.uk/advice/the-reggio-emilia-approach-to-early-years-education (Accessed: 02 December, 2022).</w:t>
      </w:r>
    </w:p>
    <w:p w14:paraId="5C3E0138" w14:textId="5CDBA481" w:rsidR="003076F9" w:rsidRDefault="003076F9" w:rsidP="005B3C07">
      <w:proofErr w:type="spellStart"/>
      <w:r w:rsidRPr="003076F9">
        <w:t>Bortini</w:t>
      </w:r>
      <w:proofErr w:type="spellEnd"/>
      <w:r w:rsidRPr="003076F9">
        <w:t>, P. et al. (2016) Inclusive Leadership: A theoretical framework. Available at: https://inclusiveleadership.eu/the-inclusive-leadership-handbook-theoretical-framework/ (Accessed: 22nd November, 2022).</w:t>
      </w:r>
    </w:p>
    <w:p w14:paraId="6688D251" w14:textId="05B40AA4" w:rsidR="003076F9" w:rsidRDefault="004A44CF">
      <w:r>
        <w:t>Bourke, J. and Titus, A. (2019)</w:t>
      </w:r>
      <w:r w:rsidR="005E40A5">
        <w:t xml:space="preserve"> </w:t>
      </w:r>
      <w:r w:rsidR="00797DCF">
        <w:t>‘</w:t>
      </w:r>
      <w:r w:rsidR="00CB64C0" w:rsidRPr="00CB64C0">
        <w:rPr>
          <w:i/>
          <w:iCs/>
        </w:rPr>
        <w:t>W</w:t>
      </w:r>
      <w:r w:rsidR="005E40A5" w:rsidRPr="00CB64C0">
        <w:rPr>
          <w:i/>
          <w:iCs/>
        </w:rPr>
        <w:t>hy inclusive leaders are good for organizations, and how to become one</w:t>
      </w:r>
      <w:r w:rsidR="00797DCF">
        <w:rPr>
          <w:i/>
          <w:iCs/>
        </w:rPr>
        <w:t>’</w:t>
      </w:r>
      <w:r w:rsidR="00573CE7">
        <w:rPr>
          <w:i/>
          <w:iCs/>
        </w:rPr>
        <w:t xml:space="preserve"> Harvard business review</w:t>
      </w:r>
      <w:r w:rsidR="005E40A5" w:rsidRPr="00CB64C0">
        <w:rPr>
          <w:i/>
          <w:iCs/>
        </w:rPr>
        <w:t>.</w:t>
      </w:r>
      <w:r w:rsidR="005E40A5">
        <w:t xml:space="preserve"> Available at: </w:t>
      </w:r>
      <w:hyperlink r:id="rId9" w:history="1">
        <w:r w:rsidR="00CB64C0" w:rsidRPr="000A5ECA">
          <w:rPr>
            <w:rStyle w:val="Hyperlink"/>
          </w:rPr>
          <w:t>https://hbr.org/2019/03/why-inclusive-leaders-are-good-for-organizations-and-how-to-become-one</w:t>
        </w:r>
      </w:hyperlink>
      <w:r w:rsidR="00CB64C0">
        <w:t xml:space="preserve"> (Accessed: 16</w:t>
      </w:r>
      <w:r w:rsidR="00CB64C0" w:rsidRPr="00CB64C0">
        <w:rPr>
          <w:vertAlign w:val="superscript"/>
        </w:rPr>
        <w:t>th</w:t>
      </w:r>
      <w:r w:rsidR="00CB64C0">
        <w:t xml:space="preserve"> November, 2022). </w:t>
      </w:r>
    </w:p>
    <w:p w14:paraId="30FDABB7" w14:textId="07D835B4" w:rsidR="005A1722" w:rsidRDefault="005A1722" w:rsidP="005A1722">
      <w:r>
        <w:t>Cheung, S.K. and Kam, C.S. (2019) ‘</w:t>
      </w:r>
      <w:r w:rsidRPr="00FE67D0">
        <w:rPr>
          <w:i/>
          <w:iCs/>
        </w:rPr>
        <w:t>Hong Kong pre-service early childhood teachers’ attitudes towards parental involvement and the role of their family relationship quality’</w:t>
      </w:r>
      <w:r>
        <w:t xml:space="preserve">, Journal of Education for Teaching, 45(4), pp.417-433. DOI: https://doi.org/10.1080/02607476.2019.1639261 (Accessed: </w:t>
      </w:r>
      <w:r w:rsidR="00FE67D0">
        <w:t>November</w:t>
      </w:r>
      <w:r>
        <w:t xml:space="preserve"> 24th</w:t>
      </w:r>
      <w:r w:rsidR="00FE67D0">
        <w:t>, 2022</w:t>
      </w:r>
      <w:r>
        <w:t>).</w:t>
      </w:r>
    </w:p>
    <w:p w14:paraId="0C90E388" w14:textId="05A0C650" w:rsidR="00674187" w:rsidRDefault="00674187" w:rsidP="005A1722">
      <w:r w:rsidRPr="00674187">
        <w:t xml:space="preserve">Children Act 2004, c. 31. Available at: http://www.legislation.gov.uk/ukpga/2004/31/contents (Accessed: </w:t>
      </w:r>
      <w:r>
        <w:t>02</w:t>
      </w:r>
      <w:r w:rsidRPr="00674187">
        <w:t xml:space="preserve"> </w:t>
      </w:r>
      <w:r>
        <w:t>December</w:t>
      </w:r>
      <w:r w:rsidRPr="00674187">
        <w:t xml:space="preserve"> 20</w:t>
      </w:r>
      <w:r>
        <w:t>22</w:t>
      </w:r>
      <w:r w:rsidRPr="00674187">
        <w:t>).</w:t>
      </w:r>
    </w:p>
    <w:p w14:paraId="0A5225C3" w14:textId="78D8F48E" w:rsidR="003525E2" w:rsidRDefault="00F863F8" w:rsidP="00006604">
      <w:pPr>
        <w:textAlignment w:val="baseline"/>
      </w:pPr>
      <w:r w:rsidRPr="00F863F8">
        <w:t>Children’s bureau, (2018).</w:t>
      </w:r>
      <w:r>
        <w:t xml:space="preserve"> </w:t>
      </w:r>
      <w:r w:rsidR="003525E2" w:rsidRPr="008573EF">
        <w:rPr>
          <w:i/>
          <w:iCs/>
        </w:rPr>
        <w:t>Benefits of Community Involvement in Early Childhood</w:t>
      </w:r>
      <w:r w:rsidR="003525E2">
        <w:t xml:space="preserve">. Available at: </w:t>
      </w:r>
      <w:hyperlink r:id="rId10" w:history="1">
        <w:r w:rsidR="008573EF" w:rsidRPr="00221B06">
          <w:rPr>
            <w:rStyle w:val="Hyperlink"/>
          </w:rPr>
          <w:t>https://www.all4kids.org/news/blog/benefits-of-community-involvement-in-early-childhood/</w:t>
        </w:r>
      </w:hyperlink>
      <w:r w:rsidR="008573EF">
        <w:t xml:space="preserve"> (Accessed: 2</w:t>
      </w:r>
      <w:r w:rsidR="008573EF" w:rsidRPr="008573EF">
        <w:rPr>
          <w:vertAlign w:val="superscript"/>
        </w:rPr>
        <w:t>nd</w:t>
      </w:r>
      <w:r w:rsidR="008573EF">
        <w:t xml:space="preserve"> December, 2022). </w:t>
      </w:r>
    </w:p>
    <w:p w14:paraId="362AF515" w14:textId="142EF9E1" w:rsidR="008B791F" w:rsidRDefault="008B791F" w:rsidP="00006604">
      <w:pPr>
        <w:textAlignment w:val="baseline"/>
      </w:pPr>
      <w:r>
        <w:t xml:space="preserve">Corbyn, C. (2021). </w:t>
      </w:r>
      <w:r w:rsidR="006013AF" w:rsidRPr="006013AF">
        <w:rPr>
          <w:i/>
          <w:iCs/>
        </w:rPr>
        <w:t>Delivering for future generations: what are the barriers to implementing the world’s first Well-being of Future Generations Act?</w:t>
      </w:r>
      <w:r w:rsidR="006013AF">
        <w:t xml:space="preserve"> Available at: </w:t>
      </w:r>
      <w:hyperlink r:id="rId11" w:history="1">
        <w:r w:rsidR="006013AF" w:rsidRPr="00C50A1A">
          <w:rPr>
            <w:rStyle w:val="Hyperlink"/>
          </w:rPr>
          <w:t>https://research.senedd.wales/research-articles/delivering-for-future-generations-what-are-the-barriers-to-implementing-the-world-s-first-well-being-of-future-generations-act/</w:t>
        </w:r>
      </w:hyperlink>
      <w:r w:rsidR="006013AF">
        <w:t xml:space="preserve"> (Accessed: 1</w:t>
      </w:r>
      <w:r w:rsidR="006013AF" w:rsidRPr="006013AF">
        <w:rPr>
          <w:vertAlign w:val="superscript"/>
        </w:rPr>
        <w:t>st</w:t>
      </w:r>
      <w:r w:rsidR="006013AF">
        <w:t xml:space="preserve"> December, 2022). </w:t>
      </w:r>
    </w:p>
    <w:p w14:paraId="6934EED3" w14:textId="7F97536B" w:rsidR="00003807" w:rsidRDefault="00003807" w:rsidP="00006604">
      <w:pPr>
        <w:textAlignment w:val="baseline"/>
      </w:pPr>
      <w:r>
        <w:t>Department f</w:t>
      </w:r>
      <w:r w:rsidR="00FE0BD7">
        <w:t>or</w:t>
      </w:r>
      <w:r>
        <w:t xml:space="preserve"> education, (2020). </w:t>
      </w:r>
      <w:r w:rsidR="00FE0BD7" w:rsidRPr="00FE0BD7">
        <w:rPr>
          <w:i/>
          <w:iCs/>
        </w:rPr>
        <w:t>Effect of pandemic on children's wellbeing revealed in new report</w:t>
      </w:r>
      <w:r w:rsidR="00FE0BD7">
        <w:t xml:space="preserve">. Available at: </w:t>
      </w:r>
      <w:hyperlink r:id="rId12" w:history="1">
        <w:r w:rsidR="00FE0BD7" w:rsidRPr="00C50A1A">
          <w:rPr>
            <w:rStyle w:val="Hyperlink"/>
          </w:rPr>
          <w:t>https://www.gov.uk/government/news/effect-of-pandemic-on-childrens-wellbeing-revealed-in-new-report</w:t>
        </w:r>
      </w:hyperlink>
      <w:r w:rsidR="00FE0BD7">
        <w:t xml:space="preserve"> (Accessed: 2</w:t>
      </w:r>
      <w:r w:rsidR="00FE0BD7" w:rsidRPr="00FE0BD7">
        <w:rPr>
          <w:vertAlign w:val="superscript"/>
        </w:rPr>
        <w:t>nd</w:t>
      </w:r>
      <w:r w:rsidR="00FE0BD7">
        <w:t xml:space="preserve"> December, 2022). </w:t>
      </w:r>
    </w:p>
    <w:p w14:paraId="1627D3C6" w14:textId="17DA3525" w:rsidR="00DE4C3F" w:rsidRDefault="00DE4C3F" w:rsidP="00006604">
      <w:pPr>
        <w:textAlignment w:val="baseline"/>
      </w:pPr>
      <w:proofErr w:type="spellStart"/>
      <w:r w:rsidRPr="00DE4C3F">
        <w:t>DiFranza</w:t>
      </w:r>
      <w:proofErr w:type="spellEnd"/>
      <w:r>
        <w:t xml:space="preserve">, </w:t>
      </w:r>
      <w:r w:rsidR="00975730">
        <w:t xml:space="preserve">A. (2019). </w:t>
      </w:r>
      <w:r w:rsidR="00975730" w:rsidRPr="006603F7">
        <w:rPr>
          <w:i/>
          <w:iCs/>
        </w:rPr>
        <w:t>4 Practices to Promote Equity in the Classroom</w:t>
      </w:r>
      <w:r w:rsidR="00975730">
        <w:t xml:space="preserve">. Available at: </w:t>
      </w:r>
      <w:hyperlink r:id="rId13" w:history="1">
        <w:r w:rsidR="006603F7" w:rsidRPr="00C50A1A">
          <w:rPr>
            <w:rStyle w:val="Hyperlink"/>
          </w:rPr>
          <w:t>https://www.northeastern.edu/graduate/blog/equity-in-the-classroom/</w:t>
        </w:r>
      </w:hyperlink>
      <w:r w:rsidR="006603F7">
        <w:t xml:space="preserve"> (Accessed: 3</w:t>
      </w:r>
      <w:r w:rsidR="006603F7" w:rsidRPr="006603F7">
        <w:rPr>
          <w:vertAlign w:val="superscript"/>
        </w:rPr>
        <w:t>rd</w:t>
      </w:r>
      <w:r w:rsidR="006603F7">
        <w:t xml:space="preserve"> December, 2022). </w:t>
      </w:r>
    </w:p>
    <w:p w14:paraId="3ED95143" w14:textId="3279AEFF" w:rsidR="00470384" w:rsidRDefault="00F420B1">
      <w:r>
        <w:t>Education network, (</w:t>
      </w:r>
      <w:r w:rsidR="00F2516A">
        <w:t xml:space="preserve">2017). </w:t>
      </w:r>
      <w:r w:rsidR="00F2516A">
        <w:rPr>
          <w:i/>
          <w:iCs/>
        </w:rPr>
        <w:t>Signs of school that welcome parents.</w:t>
      </w:r>
      <w:r w:rsidR="0027031E">
        <w:rPr>
          <w:i/>
          <w:iCs/>
        </w:rPr>
        <w:t xml:space="preserve"> </w:t>
      </w:r>
      <w:r w:rsidR="0027031E" w:rsidRPr="0027031E">
        <w:t>Available at</w:t>
      </w:r>
      <w:r w:rsidR="0027031E">
        <w:rPr>
          <w:i/>
          <w:iCs/>
        </w:rPr>
        <w:t>:</w:t>
      </w:r>
      <w:r w:rsidR="00F2516A" w:rsidRPr="0027031E">
        <w:t xml:space="preserve"> </w:t>
      </w:r>
      <w:hyperlink r:id="rId14" w:history="1">
        <w:r w:rsidR="0027031E" w:rsidRPr="000A5ECA">
          <w:rPr>
            <w:rStyle w:val="Hyperlink"/>
          </w:rPr>
          <w:t>https://www.ed-network.org/signs-of-schools-that-welcome-parents/</w:t>
        </w:r>
      </w:hyperlink>
      <w:r w:rsidR="0027031E">
        <w:t xml:space="preserve"> (Accessed: 25</w:t>
      </w:r>
      <w:r w:rsidR="0027031E" w:rsidRPr="0027031E">
        <w:rPr>
          <w:vertAlign w:val="superscript"/>
        </w:rPr>
        <w:t>th</w:t>
      </w:r>
      <w:r w:rsidR="0027031E">
        <w:t xml:space="preserve"> November, 2022).</w:t>
      </w:r>
    </w:p>
    <w:p w14:paraId="013B4A87" w14:textId="44EF3878" w:rsidR="00D11763" w:rsidRDefault="00D11763">
      <w:r>
        <w:t xml:space="preserve">ESTYN, (2021). </w:t>
      </w:r>
      <w:r w:rsidR="00995F73" w:rsidRPr="00995F73">
        <w:rPr>
          <w:i/>
          <w:iCs/>
        </w:rPr>
        <w:t>Community schools: families and communities at the heart of school life</w:t>
      </w:r>
      <w:r w:rsidR="00995F73">
        <w:t xml:space="preserve">. Available at: </w:t>
      </w:r>
      <w:hyperlink r:id="rId15" w:history="1">
        <w:r w:rsidR="00995F73" w:rsidRPr="00221B06">
          <w:rPr>
            <w:rStyle w:val="Hyperlink"/>
          </w:rPr>
          <w:t>https://www.estyn.gov.wales/system/files/2021-08/Community%2520Schools%2520en.pdf</w:t>
        </w:r>
      </w:hyperlink>
      <w:r w:rsidR="00995F73">
        <w:t xml:space="preserve"> (Accessed: 02 </w:t>
      </w:r>
      <w:r w:rsidR="005D7BDC">
        <w:t>D</w:t>
      </w:r>
      <w:r w:rsidR="00995F73">
        <w:t xml:space="preserve">ecember, 2022). </w:t>
      </w:r>
    </w:p>
    <w:p w14:paraId="28561A1A" w14:textId="3F724688" w:rsidR="002C686C" w:rsidRDefault="002C686C">
      <w:r>
        <w:t xml:space="preserve">Every child </w:t>
      </w:r>
      <w:r w:rsidR="00AE0FAB">
        <w:t>matters</w:t>
      </w:r>
      <w:r>
        <w:t xml:space="preserve">, (2005). </w:t>
      </w:r>
      <w:r w:rsidR="00AE0FAB" w:rsidRPr="00AE0FAB">
        <w:rPr>
          <w:i/>
          <w:iCs/>
        </w:rPr>
        <w:t>Fact sheet: multi-agency working</w:t>
      </w:r>
      <w:r w:rsidR="00AE0FAB">
        <w:t xml:space="preserve">. Available at: </w:t>
      </w:r>
      <w:hyperlink r:id="rId16" w:history="1">
        <w:r w:rsidR="00AE0FAB" w:rsidRPr="006917C6">
          <w:rPr>
            <w:rStyle w:val="Hyperlink"/>
          </w:rPr>
          <w:t>https://www.wokingham.gov.uk/EasysiteWeb/getresource.axd?AssetID=75433&amp;</w:t>
        </w:r>
      </w:hyperlink>
      <w:r w:rsidR="00AE0FAB">
        <w:t xml:space="preserve"> (Accessed: 2</w:t>
      </w:r>
      <w:r w:rsidR="00AE0FAB" w:rsidRPr="00AE0FAB">
        <w:rPr>
          <w:vertAlign w:val="superscript"/>
        </w:rPr>
        <w:t>nd</w:t>
      </w:r>
      <w:r w:rsidR="00AE0FAB">
        <w:t xml:space="preserve"> December, 2022). </w:t>
      </w:r>
    </w:p>
    <w:p w14:paraId="68CF6858" w14:textId="77777777" w:rsidR="00006604" w:rsidRDefault="00006604" w:rsidP="00006604">
      <w:r>
        <w:t>Fenton, P, Ocasio-</w:t>
      </w:r>
      <w:proofErr w:type="spellStart"/>
      <w:r>
        <w:t>Stoutenburg</w:t>
      </w:r>
      <w:proofErr w:type="spellEnd"/>
      <w:r>
        <w:t xml:space="preserve">, L and Harry, B. (2017). The Power of Parent Engagement: Sociocultural Considerations in the Quest for Equity. The College of Education and Human Ecology, The Ohio State University. Routledge. DOI: https://doi.org/10.1080/00405841.2017.1355686. (Accessed: 25th November, 2022). </w:t>
      </w:r>
    </w:p>
    <w:p w14:paraId="1E089864" w14:textId="77E2E9DC" w:rsidR="00006604" w:rsidRDefault="00006604" w:rsidP="00006604">
      <w:r>
        <w:lastRenderedPageBreak/>
        <w:t>Ferdman, B. (2021). Inclusive Leadership: Transforming diverse lives, workplaces and societies. London: Routledge.</w:t>
      </w:r>
    </w:p>
    <w:p w14:paraId="60D36FE7" w14:textId="7C22D5E8" w:rsidR="00F420B1" w:rsidRDefault="00470384">
      <w:r>
        <w:t>Gov.UK. (2018).</w:t>
      </w:r>
      <w:r w:rsidR="003E0F71">
        <w:t xml:space="preserve"> </w:t>
      </w:r>
      <w:r w:rsidR="003E0F71" w:rsidRPr="007D1D52">
        <w:rPr>
          <w:i/>
          <w:iCs/>
        </w:rPr>
        <w:t>GDPR is here</w:t>
      </w:r>
      <w:r w:rsidR="003E0F71">
        <w:t xml:space="preserve">. </w:t>
      </w:r>
      <w:r w:rsidR="007D1D52">
        <w:t xml:space="preserve">Available at: </w:t>
      </w:r>
      <w:hyperlink r:id="rId17" w:history="1">
        <w:r w:rsidR="007D1D52" w:rsidRPr="005F183E">
          <w:rPr>
            <w:rStyle w:val="Hyperlink"/>
          </w:rPr>
          <w:t>https://www.gov.uk/government/news/gdpr-is-here</w:t>
        </w:r>
      </w:hyperlink>
      <w:r w:rsidR="007D1D52">
        <w:t xml:space="preserve"> (Accessed: 29</w:t>
      </w:r>
      <w:r w:rsidR="007D1D52" w:rsidRPr="007D1D52">
        <w:rPr>
          <w:vertAlign w:val="superscript"/>
        </w:rPr>
        <w:t>th</w:t>
      </w:r>
      <w:r w:rsidR="007D1D52">
        <w:t xml:space="preserve"> November, 2022). </w:t>
      </w:r>
    </w:p>
    <w:p w14:paraId="7B41A758" w14:textId="11BEFB89" w:rsidR="00D139FD" w:rsidRDefault="00A40A5E" w:rsidP="00A40A5E">
      <w:r>
        <w:t xml:space="preserve">Greenleaf, </w:t>
      </w:r>
      <w:r w:rsidR="003D71CC">
        <w:t>R.</w:t>
      </w:r>
      <w:r>
        <w:t xml:space="preserve"> (2003). </w:t>
      </w:r>
      <w:r w:rsidRPr="003D71CC">
        <w:rPr>
          <w:i/>
          <w:iCs/>
        </w:rPr>
        <w:t>The servant-leader within : a transformative path</w:t>
      </w:r>
      <w:r>
        <w:t>. Paulist Press.</w:t>
      </w:r>
      <w:r w:rsidR="003D71CC">
        <w:t xml:space="preserve"> </w:t>
      </w:r>
    </w:p>
    <w:p w14:paraId="66C472A3" w14:textId="03C6DC4E" w:rsidR="00CD27F9" w:rsidRDefault="00CD27F9" w:rsidP="00A40A5E">
      <w:r>
        <w:t xml:space="preserve">Grimmer, </w:t>
      </w:r>
      <w:r w:rsidR="000A1109">
        <w:t xml:space="preserve">T. (2021). </w:t>
      </w:r>
      <w:r w:rsidR="000A1109" w:rsidRPr="002A0AEF">
        <w:rPr>
          <w:i/>
          <w:iCs/>
        </w:rPr>
        <w:t>Inclusion and equalities in early years</w:t>
      </w:r>
      <w:r w:rsidR="000A1109">
        <w:t xml:space="preserve">. Available at: </w:t>
      </w:r>
      <w:hyperlink r:id="rId18" w:history="1">
        <w:r w:rsidR="002A0AEF" w:rsidRPr="00C50A1A">
          <w:rPr>
            <w:rStyle w:val="Hyperlink"/>
          </w:rPr>
          <w:t>https://connectchildcare.com/blog/inclusion-and-equalities-in-early-years/#:~:text=Equality%20is%20usually%20thought%20of%20as%20everyone%20being,being%20truly%20inclusive%20and%20removing%20barriers%20to%20learning</w:t>
        </w:r>
      </w:hyperlink>
      <w:r w:rsidR="002A0AEF" w:rsidRPr="002A0AEF">
        <w:t>.</w:t>
      </w:r>
      <w:r w:rsidR="002A0AEF">
        <w:t xml:space="preserve"> (Accessed: 3</w:t>
      </w:r>
      <w:r w:rsidR="002A0AEF" w:rsidRPr="002A0AEF">
        <w:rPr>
          <w:vertAlign w:val="superscript"/>
        </w:rPr>
        <w:t>rd</w:t>
      </w:r>
      <w:r w:rsidR="002A0AEF">
        <w:t xml:space="preserve"> December, 2022). </w:t>
      </w:r>
    </w:p>
    <w:p w14:paraId="78C66C54" w14:textId="77777777" w:rsidR="001859F5" w:rsidRDefault="00011641">
      <w:pPr>
        <w:rPr>
          <w:rFonts w:ascii="Arial" w:eastAsia="DengXian" w:hAnsi="Arial" w:cs="Arial"/>
          <w:color w:val="000000"/>
          <w:kern w:val="24"/>
          <w:sz w:val="20"/>
          <w:szCs w:val="20"/>
        </w:rPr>
      </w:pPr>
      <w:r w:rsidRPr="00C76777">
        <w:rPr>
          <w:rFonts w:ascii="Arial" w:eastAsia="DengXian" w:hAnsi="Arial" w:cs="Arial"/>
          <w:color w:val="000000"/>
          <w:kern w:val="24"/>
          <w:sz w:val="20"/>
          <w:szCs w:val="20"/>
        </w:rPr>
        <w:t xml:space="preserve">Hallett, S. (2016) </w:t>
      </w:r>
      <w:r w:rsidR="00C76777" w:rsidRPr="00360502">
        <w:rPr>
          <w:rFonts w:ascii="Arial" w:eastAsia="DengXian" w:hAnsi="Arial" w:cs="Arial"/>
          <w:i/>
          <w:iCs/>
          <w:color w:val="000000"/>
          <w:kern w:val="24"/>
          <w:sz w:val="20"/>
          <w:szCs w:val="20"/>
        </w:rPr>
        <w:t>Leadership in early childhood: the early years context</w:t>
      </w:r>
      <w:r w:rsidR="00C76777">
        <w:rPr>
          <w:rFonts w:ascii="Arial" w:eastAsia="DengXian" w:hAnsi="Arial" w:cs="Arial"/>
          <w:color w:val="000000"/>
          <w:kern w:val="24"/>
          <w:sz w:val="20"/>
          <w:szCs w:val="20"/>
        </w:rPr>
        <w:t>.</w:t>
      </w:r>
      <w:r w:rsidR="00360502">
        <w:rPr>
          <w:rFonts w:ascii="Arial" w:eastAsia="DengXian" w:hAnsi="Arial" w:cs="Arial"/>
          <w:color w:val="000000"/>
          <w:kern w:val="24"/>
          <w:sz w:val="20"/>
          <w:szCs w:val="20"/>
        </w:rPr>
        <w:t xml:space="preserve"> </w:t>
      </w:r>
      <w:r w:rsidR="00575513">
        <w:rPr>
          <w:rFonts w:ascii="Arial" w:eastAsia="DengXian" w:hAnsi="Arial" w:cs="Arial"/>
          <w:color w:val="000000"/>
          <w:kern w:val="24"/>
          <w:sz w:val="20"/>
          <w:szCs w:val="20"/>
        </w:rPr>
        <w:t xml:space="preserve">London: </w:t>
      </w:r>
      <w:r w:rsidR="00360502">
        <w:rPr>
          <w:rFonts w:ascii="Arial" w:eastAsia="DengXian" w:hAnsi="Arial" w:cs="Arial"/>
          <w:color w:val="000000"/>
          <w:kern w:val="24"/>
          <w:sz w:val="20"/>
          <w:szCs w:val="20"/>
        </w:rPr>
        <w:t>SAGE publications.</w:t>
      </w:r>
    </w:p>
    <w:p w14:paraId="171AEE29" w14:textId="08D64219" w:rsidR="00011641" w:rsidRDefault="001859F5">
      <w:pPr>
        <w:rPr>
          <w:rFonts w:ascii="Arial" w:eastAsia="DengXian" w:hAnsi="Arial" w:cs="Arial"/>
          <w:color w:val="000000"/>
          <w:kern w:val="24"/>
          <w:sz w:val="20"/>
          <w:szCs w:val="20"/>
        </w:rPr>
      </w:pPr>
      <w:proofErr w:type="spellStart"/>
      <w:r>
        <w:rPr>
          <w:rFonts w:ascii="Arial" w:eastAsia="DengXian" w:hAnsi="Arial" w:cs="Arial"/>
          <w:color w:val="000000"/>
          <w:kern w:val="24"/>
          <w:sz w:val="20"/>
          <w:szCs w:val="20"/>
        </w:rPr>
        <w:t>Holahan</w:t>
      </w:r>
      <w:proofErr w:type="spellEnd"/>
      <w:r>
        <w:rPr>
          <w:rFonts w:ascii="Arial" w:eastAsia="DengXian" w:hAnsi="Arial" w:cs="Arial"/>
          <w:color w:val="000000"/>
          <w:kern w:val="24"/>
          <w:sz w:val="20"/>
          <w:szCs w:val="20"/>
        </w:rPr>
        <w:t xml:space="preserve">, C. (2020). </w:t>
      </w:r>
      <w:r w:rsidR="00360502">
        <w:rPr>
          <w:rFonts w:ascii="Arial" w:eastAsia="DengXian" w:hAnsi="Arial" w:cs="Arial"/>
          <w:color w:val="000000"/>
          <w:kern w:val="24"/>
          <w:sz w:val="20"/>
          <w:szCs w:val="20"/>
        </w:rPr>
        <w:t xml:space="preserve"> </w:t>
      </w:r>
      <w:r w:rsidRPr="002A41FC">
        <w:rPr>
          <w:rFonts w:ascii="Arial" w:eastAsia="DengXian" w:hAnsi="Arial" w:cs="Arial"/>
          <w:i/>
          <w:iCs/>
          <w:color w:val="000000"/>
          <w:kern w:val="24"/>
          <w:sz w:val="20"/>
          <w:szCs w:val="20"/>
        </w:rPr>
        <w:t>Building Back Better: Ensuring Equitable Funding for the Students Who Need it Most</w:t>
      </w:r>
      <w:r>
        <w:rPr>
          <w:rFonts w:ascii="Arial" w:eastAsia="DengXian" w:hAnsi="Arial" w:cs="Arial"/>
          <w:color w:val="000000"/>
          <w:kern w:val="24"/>
          <w:sz w:val="20"/>
          <w:szCs w:val="20"/>
        </w:rPr>
        <w:t xml:space="preserve">. Available at: </w:t>
      </w:r>
      <w:hyperlink r:id="rId19" w:history="1">
        <w:r w:rsidR="002A41FC" w:rsidRPr="00C50A1A">
          <w:rPr>
            <w:rStyle w:val="Hyperlink"/>
            <w:rFonts w:ascii="Arial" w:eastAsia="DengXian" w:hAnsi="Arial" w:cs="Arial"/>
            <w:kern w:val="24"/>
            <w:sz w:val="20"/>
            <w:szCs w:val="20"/>
          </w:rPr>
          <w:t>https://educationcounsel.com/building-back-better-ensuring-equitable-funding-for-the-students-who-need-it-most/#:~:text=Unfortunately%2C%20the%20reality%20of%20the%20public%20education%20system,serving%20high-need%20students%20often%20receiving%20the%20least%20funding</w:t>
        </w:r>
      </w:hyperlink>
      <w:r w:rsidR="002A41FC" w:rsidRPr="002A41FC">
        <w:rPr>
          <w:rFonts w:ascii="Arial" w:eastAsia="DengXian" w:hAnsi="Arial" w:cs="Arial"/>
          <w:color w:val="000000"/>
          <w:kern w:val="24"/>
          <w:sz w:val="20"/>
          <w:szCs w:val="20"/>
        </w:rPr>
        <w:t>.</w:t>
      </w:r>
      <w:r w:rsidR="002A41FC">
        <w:rPr>
          <w:rFonts w:ascii="Arial" w:eastAsia="DengXian" w:hAnsi="Arial" w:cs="Arial"/>
          <w:color w:val="000000"/>
          <w:kern w:val="24"/>
          <w:sz w:val="20"/>
          <w:szCs w:val="20"/>
        </w:rPr>
        <w:t xml:space="preserve"> (Accessed: 3</w:t>
      </w:r>
      <w:r w:rsidR="002A41FC" w:rsidRPr="002A41FC">
        <w:rPr>
          <w:rFonts w:ascii="Arial" w:eastAsia="DengXian" w:hAnsi="Arial" w:cs="Arial"/>
          <w:color w:val="000000"/>
          <w:kern w:val="24"/>
          <w:sz w:val="20"/>
          <w:szCs w:val="20"/>
          <w:vertAlign w:val="superscript"/>
        </w:rPr>
        <w:t>rd</w:t>
      </w:r>
      <w:r w:rsidR="002A41FC">
        <w:rPr>
          <w:rFonts w:ascii="Arial" w:eastAsia="DengXian" w:hAnsi="Arial" w:cs="Arial"/>
          <w:color w:val="000000"/>
          <w:kern w:val="24"/>
          <w:sz w:val="20"/>
          <w:szCs w:val="20"/>
        </w:rPr>
        <w:t xml:space="preserve"> December, 2022). </w:t>
      </w:r>
    </w:p>
    <w:p w14:paraId="7B978DC2" w14:textId="328ADD61" w:rsidR="00F9738A" w:rsidRDefault="00F9738A" w:rsidP="0053568D">
      <w:pPr>
        <w:rPr>
          <w:rFonts w:ascii="Arial" w:hAnsi="Arial" w:cs="Arial"/>
          <w:sz w:val="20"/>
          <w:szCs w:val="20"/>
        </w:rPr>
      </w:pPr>
      <w:r w:rsidRPr="00F9738A">
        <w:rPr>
          <w:rFonts w:ascii="Arial" w:hAnsi="Arial" w:cs="Arial"/>
          <w:sz w:val="20"/>
          <w:szCs w:val="20"/>
        </w:rPr>
        <w:t>Johansson</w:t>
      </w:r>
      <w:r>
        <w:rPr>
          <w:rFonts w:ascii="Arial" w:hAnsi="Arial" w:cs="Arial"/>
          <w:sz w:val="20"/>
          <w:szCs w:val="20"/>
        </w:rPr>
        <w:t>,</w:t>
      </w:r>
      <w:r w:rsidR="00A31B98">
        <w:rPr>
          <w:rFonts w:ascii="Arial" w:hAnsi="Arial" w:cs="Arial"/>
          <w:sz w:val="20"/>
          <w:szCs w:val="20"/>
        </w:rPr>
        <w:t xml:space="preserve"> E</w:t>
      </w:r>
      <w:r w:rsidRPr="00F9738A">
        <w:rPr>
          <w:rFonts w:ascii="Arial" w:hAnsi="Arial" w:cs="Arial"/>
          <w:sz w:val="20"/>
          <w:szCs w:val="20"/>
        </w:rPr>
        <w:t xml:space="preserve"> and </w:t>
      </w:r>
      <w:proofErr w:type="spellStart"/>
      <w:r w:rsidRPr="00F9738A">
        <w:rPr>
          <w:rFonts w:ascii="Arial" w:hAnsi="Arial" w:cs="Arial"/>
          <w:sz w:val="20"/>
          <w:szCs w:val="20"/>
        </w:rPr>
        <w:t>Purolia</w:t>
      </w:r>
      <w:proofErr w:type="spellEnd"/>
      <w:r w:rsidRPr="00F9738A">
        <w:rPr>
          <w:rFonts w:ascii="Arial" w:hAnsi="Arial" w:cs="Arial"/>
          <w:sz w:val="20"/>
          <w:szCs w:val="20"/>
        </w:rPr>
        <w:t>,</w:t>
      </w:r>
      <w:r w:rsidR="00A31B98">
        <w:rPr>
          <w:rFonts w:ascii="Arial" w:hAnsi="Arial" w:cs="Arial"/>
          <w:sz w:val="20"/>
          <w:szCs w:val="20"/>
        </w:rPr>
        <w:t xml:space="preserve"> A.</w:t>
      </w:r>
      <w:r w:rsidRPr="00F9738A">
        <w:rPr>
          <w:rFonts w:ascii="Arial" w:hAnsi="Arial" w:cs="Arial"/>
          <w:sz w:val="20"/>
          <w:szCs w:val="20"/>
        </w:rPr>
        <w:t xml:space="preserve"> (2021)</w:t>
      </w:r>
      <w:r w:rsidR="00A31B98" w:rsidRPr="0053568D">
        <w:rPr>
          <w:rFonts w:ascii="Arial" w:hAnsi="Arial" w:cs="Arial"/>
          <w:i/>
          <w:iCs/>
          <w:sz w:val="20"/>
          <w:szCs w:val="20"/>
        </w:rPr>
        <w:t xml:space="preserve"> </w:t>
      </w:r>
      <w:r w:rsidR="0053568D" w:rsidRPr="0053568D">
        <w:rPr>
          <w:rFonts w:ascii="Arial" w:hAnsi="Arial" w:cs="Arial"/>
          <w:i/>
          <w:iCs/>
          <w:sz w:val="20"/>
          <w:szCs w:val="20"/>
        </w:rPr>
        <w:t>Research Perspectives on the Politics of Belonging in Early Years Education</w:t>
      </w:r>
      <w:r w:rsidR="0053568D" w:rsidRPr="00122983">
        <w:rPr>
          <w:rFonts w:ascii="Arial" w:hAnsi="Arial" w:cs="Arial"/>
          <w:sz w:val="20"/>
          <w:szCs w:val="20"/>
        </w:rPr>
        <w:t xml:space="preserve">. </w:t>
      </w:r>
      <w:r w:rsidR="00122983" w:rsidRPr="00122983">
        <w:rPr>
          <w:rFonts w:ascii="Arial" w:hAnsi="Arial" w:cs="Arial"/>
          <w:sz w:val="20"/>
          <w:szCs w:val="20"/>
        </w:rPr>
        <w:t>Available at:</w:t>
      </w:r>
      <w:r w:rsidR="00122983">
        <w:rPr>
          <w:rFonts w:ascii="Arial" w:hAnsi="Arial" w:cs="Arial"/>
          <w:i/>
          <w:iCs/>
          <w:sz w:val="20"/>
          <w:szCs w:val="20"/>
        </w:rPr>
        <w:t xml:space="preserve"> </w:t>
      </w:r>
      <w:hyperlink r:id="rId20" w:history="1">
        <w:r w:rsidR="00F2516A" w:rsidRPr="000A5ECA">
          <w:rPr>
            <w:rStyle w:val="Hyperlink"/>
            <w:rFonts w:ascii="Arial" w:hAnsi="Arial" w:cs="Arial"/>
            <w:sz w:val="20"/>
            <w:szCs w:val="20"/>
          </w:rPr>
          <w:t>file:///C:/Users/rhian/Downloads/Johansson%20and%20Puroila%202021%20Research%20Perspectives%20on%20the%20Politics%20of%20Belonging%20in%220Early.pdf</w:t>
        </w:r>
      </w:hyperlink>
      <w:r w:rsidR="00122983" w:rsidRPr="00122983">
        <w:rPr>
          <w:rFonts w:ascii="Arial" w:hAnsi="Arial" w:cs="Arial"/>
          <w:sz w:val="20"/>
          <w:szCs w:val="20"/>
        </w:rPr>
        <w:t xml:space="preserve"> (Accessed: 16</w:t>
      </w:r>
      <w:r w:rsidR="00122983" w:rsidRPr="00122983">
        <w:rPr>
          <w:rFonts w:ascii="Arial" w:hAnsi="Arial" w:cs="Arial"/>
          <w:sz w:val="20"/>
          <w:szCs w:val="20"/>
          <w:vertAlign w:val="superscript"/>
        </w:rPr>
        <w:t>th</w:t>
      </w:r>
      <w:r w:rsidR="00122983" w:rsidRPr="00122983">
        <w:rPr>
          <w:rFonts w:ascii="Arial" w:hAnsi="Arial" w:cs="Arial"/>
          <w:sz w:val="20"/>
          <w:szCs w:val="20"/>
        </w:rPr>
        <w:t xml:space="preserve"> November, 2022). </w:t>
      </w:r>
    </w:p>
    <w:p w14:paraId="145B98F9" w14:textId="73A53A02" w:rsidR="00991105" w:rsidRDefault="00991105" w:rsidP="0053568D">
      <w:pPr>
        <w:rPr>
          <w:rFonts w:ascii="Arial" w:hAnsi="Arial" w:cs="Arial"/>
          <w:sz w:val="20"/>
          <w:szCs w:val="20"/>
        </w:rPr>
      </w:pPr>
      <w:r>
        <w:rPr>
          <w:rFonts w:ascii="Arial" w:hAnsi="Arial" w:cs="Arial"/>
          <w:sz w:val="20"/>
          <w:szCs w:val="20"/>
        </w:rPr>
        <w:t>L</w:t>
      </w:r>
      <w:r w:rsidRPr="00991105">
        <w:rPr>
          <w:rFonts w:ascii="Arial" w:hAnsi="Arial" w:cs="Arial"/>
          <w:sz w:val="20"/>
          <w:szCs w:val="20"/>
        </w:rPr>
        <w:t xml:space="preserve">indon, J. (2012). </w:t>
      </w:r>
      <w:r w:rsidRPr="00991105">
        <w:rPr>
          <w:rFonts w:ascii="Arial" w:hAnsi="Arial" w:cs="Arial"/>
          <w:i/>
          <w:iCs/>
          <w:sz w:val="20"/>
          <w:szCs w:val="20"/>
        </w:rPr>
        <w:t>Understanding Child Development 0 - 8 Years</w:t>
      </w:r>
      <w:r w:rsidRPr="00991105">
        <w:rPr>
          <w:rFonts w:ascii="Arial" w:hAnsi="Arial" w:cs="Arial"/>
          <w:sz w:val="20"/>
          <w:szCs w:val="20"/>
        </w:rPr>
        <w:t xml:space="preserve"> (3rd ed.). London: Hodder Education</w:t>
      </w:r>
    </w:p>
    <w:p w14:paraId="6127BF42" w14:textId="0857E4A9" w:rsidR="002E2ACD" w:rsidRDefault="002E2ACD" w:rsidP="0053568D">
      <w:pPr>
        <w:rPr>
          <w:rFonts w:ascii="Arial" w:hAnsi="Arial" w:cs="Arial"/>
          <w:sz w:val="20"/>
          <w:szCs w:val="20"/>
        </w:rPr>
      </w:pPr>
      <w:r>
        <w:rPr>
          <w:rFonts w:ascii="Arial" w:hAnsi="Arial" w:cs="Arial"/>
          <w:sz w:val="20"/>
          <w:szCs w:val="20"/>
        </w:rPr>
        <w:t xml:space="preserve">Longford, C. (2017). </w:t>
      </w:r>
      <w:r w:rsidRPr="002E2ACD">
        <w:rPr>
          <w:rFonts w:ascii="Arial" w:hAnsi="Arial" w:cs="Arial"/>
          <w:i/>
          <w:iCs/>
          <w:sz w:val="20"/>
          <w:szCs w:val="20"/>
        </w:rPr>
        <w:t>Inclusion in your early years settings</w:t>
      </w:r>
      <w:r>
        <w:rPr>
          <w:rFonts w:ascii="Arial" w:hAnsi="Arial" w:cs="Arial"/>
          <w:sz w:val="20"/>
          <w:szCs w:val="20"/>
        </w:rPr>
        <w:t xml:space="preserve">. Available at: </w:t>
      </w:r>
      <w:hyperlink r:id="rId21" w:history="1">
        <w:r w:rsidRPr="00C50A1A">
          <w:rPr>
            <w:rStyle w:val="Hyperlink"/>
            <w:rFonts w:ascii="Arial" w:hAnsi="Arial" w:cs="Arial"/>
            <w:sz w:val="20"/>
            <w:szCs w:val="20"/>
          </w:rPr>
          <w:t>https://longfordchildcare.ie/inclusioninearlyyears/</w:t>
        </w:r>
      </w:hyperlink>
      <w:r>
        <w:rPr>
          <w:rFonts w:ascii="Arial" w:hAnsi="Arial" w:cs="Arial"/>
          <w:sz w:val="20"/>
          <w:szCs w:val="20"/>
        </w:rPr>
        <w:t xml:space="preserve"> (Accessed: 2</w:t>
      </w:r>
      <w:r w:rsidRPr="002E2ACD">
        <w:rPr>
          <w:rFonts w:ascii="Arial" w:hAnsi="Arial" w:cs="Arial"/>
          <w:sz w:val="20"/>
          <w:szCs w:val="20"/>
          <w:vertAlign w:val="superscript"/>
        </w:rPr>
        <w:t>nd</w:t>
      </w:r>
      <w:r>
        <w:rPr>
          <w:rFonts w:ascii="Arial" w:hAnsi="Arial" w:cs="Arial"/>
          <w:sz w:val="20"/>
          <w:szCs w:val="20"/>
        </w:rPr>
        <w:t xml:space="preserve"> December, 2022). </w:t>
      </w:r>
    </w:p>
    <w:p w14:paraId="72BD01F6" w14:textId="757F4CCC" w:rsidR="00B47835" w:rsidRDefault="00B47835" w:rsidP="0053568D">
      <w:pPr>
        <w:rPr>
          <w:rFonts w:ascii="Arial" w:hAnsi="Arial" w:cs="Arial"/>
          <w:sz w:val="20"/>
          <w:szCs w:val="20"/>
        </w:rPr>
      </w:pPr>
      <w:r>
        <w:rPr>
          <w:rFonts w:ascii="Arial" w:hAnsi="Arial" w:cs="Arial"/>
          <w:sz w:val="20"/>
          <w:szCs w:val="20"/>
        </w:rPr>
        <w:t>Lynch, M. (2016</w:t>
      </w:r>
      <w:r w:rsidRPr="00BC633F">
        <w:rPr>
          <w:rFonts w:ascii="Arial" w:hAnsi="Arial" w:cs="Arial"/>
          <w:i/>
          <w:iCs/>
          <w:sz w:val="20"/>
          <w:szCs w:val="20"/>
        </w:rPr>
        <w:t xml:space="preserve">). </w:t>
      </w:r>
      <w:r w:rsidR="00BC633F" w:rsidRPr="00BC633F">
        <w:rPr>
          <w:rFonts w:ascii="Arial" w:hAnsi="Arial" w:cs="Arial"/>
          <w:i/>
          <w:iCs/>
          <w:sz w:val="20"/>
          <w:szCs w:val="20"/>
        </w:rPr>
        <w:t>HOW DO YOU ENGAGE PARENTS WHO DON’T SPEAK ENGLISH?</w:t>
      </w:r>
      <w:r w:rsidR="00BC633F">
        <w:rPr>
          <w:rFonts w:ascii="Arial" w:hAnsi="Arial" w:cs="Arial"/>
          <w:sz w:val="20"/>
          <w:szCs w:val="20"/>
        </w:rPr>
        <w:t xml:space="preserve"> Available at: </w:t>
      </w:r>
      <w:hyperlink r:id="rId22" w:history="1">
        <w:r w:rsidR="00BC633F" w:rsidRPr="005F183E">
          <w:rPr>
            <w:rStyle w:val="Hyperlink"/>
            <w:rFonts w:ascii="Arial" w:hAnsi="Arial" w:cs="Arial"/>
            <w:sz w:val="20"/>
            <w:szCs w:val="20"/>
          </w:rPr>
          <w:t>https://www.theedadvocate.org/engage-parents-dont-speak-english/</w:t>
        </w:r>
      </w:hyperlink>
      <w:r w:rsidR="00BC633F">
        <w:rPr>
          <w:rFonts w:ascii="Arial" w:hAnsi="Arial" w:cs="Arial"/>
          <w:sz w:val="20"/>
          <w:szCs w:val="20"/>
        </w:rPr>
        <w:t xml:space="preserve"> (Accessed: 29</w:t>
      </w:r>
      <w:r w:rsidR="00BC633F" w:rsidRPr="00BC633F">
        <w:rPr>
          <w:rFonts w:ascii="Arial" w:hAnsi="Arial" w:cs="Arial"/>
          <w:sz w:val="20"/>
          <w:szCs w:val="20"/>
          <w:vertAlign w:val="superscript"/>
        </w:rPr>
        <w:t>th</w:t>
      </w:r>
      <w:r w:rsidR="00BC633F">
        <w:rPr>
          <w:rFonts w:ascii="Arial" w:hAnsi="Arial" w:cs="Arial"/>
          <w:sz w:val="20"/>
          <w:szCs w:val="20"/>
        </w:rPr>
        <w:t xml:space="preserve"> November, 2022). </w:t>
      </w:r>
    </w:p>
    <w:p w14:paraId="2FB22240" w14:textId="277121F7" w:rsidR="009E3353" w:rsidRDefault="009E3353" w:rsidP="005347E6">
      <w:pPr>
        <w:rPr>
          <w:rFonts w:ascii="Arial" w:hAnsi="Arial" w:cs="Arial"/>
          <w:sz w:val="20"/>
          <w:szCs w:val="20"/>
        </w:rPr>
      </w:pPr>
      <w:r>
        <w:rPr>
          <w:rFonts w:ascii="Arial" w:hAnsi="Arial" w:cs="Arial"/>
          <w:sz w:val="20"/>
          <w:szCs w:val="20"/>
        </w:rPr>
        <w:t xml:space="preserve">Martin, </w:t>
      </w:r>
      <w:r w:rsidR="00A619F2">
        <w:rPr>
          <w:rFonts w:ascii="Arial" w:hAnsi="Arial" w:cs="Arial"/>
          <w:sz w:val="20"/>
          <w:szCs w:val="20"/>
        </w:rPr>
        <w:t xml:space="preserve">E. (2017). </w:t>
      </w:r>
      <w:r w:rsidR="005347E6" w:rsidRPr="00E56EBF">
        <w:rPr>
          <w:rFonts w:ascii="Arial" w:hAnsi="Arial" w:cs="Arial"/>
          <w:i/>
          <w:iCs/>
          <w:sz w:val="20"/>
          <w:szCs w:val="20"/>
        </w:rPr>
        <w:t>M</w:t>
      </w:r>
      <w:r w:rsidR="00A619F2" w:rsidRPr="00E56EBF">
        <w:rPr>
          <w:rFonts w:ascii="Arial" w:hAnsi="Arial" w:cs="Arial"/>
          <w:i/>
          <w:iCs/>
          <w:sz w:val="20"/>
          <w:szCs w:val="20"/>
        </w:rPr>
        <w:t>ulti</w:t>
      </w:r>
      <w:r w:rsidR="005347E6" w:rsidRPr="00E56EBF">
        <w:rPr>
          <w:rFonts w:ascii="Arial" w:hAnsi="Arial" w:cs="Arial"/>
          <w:i/>
          <w:iCs/>
          <w:sz w:val="20"/>
          <w:szCs w:val="20"/>
        </w:rPr>
        <w:t>-agency working: partnership and collaboration</w:t>
      </w:r>
      <w:r w:rsidR="005347E6">
        <w:rPr>
          <w:rFonts w:ascii="Arial" w:hAnsi="Arial" w:cs="Arial"/>
          <w:sz w:val="20"/>
          <w:szCs w:val="20"/>
        </w:rPr>
        <w:t xml:space="preserve">. Available at: </w:t>
      </w:r>
      <w:hyperlink r:id="rId23" w:history="1">
        <w:r w:rsidR="00E56EBF" w:rsidRPr="006917C6">
          <w:rPr>
            <w:rStyle w:val="Hyperlink"/>
            <w:rFonts w:ascii="Arial" w:hAnsi="Arial" w:cs="Arial"/>
            <w:sz w:val="20"/>
            <w:szCs w:val="20"/>
          </w:rPr>
          <w:t>https://moodle.uwtsd.ac.uk/pluginfile.php/544612/mod_resource/content/2/Special_Needs_in_the_Early_Years_Partnership_and_P..._----_%28CHAPTER_9-_MULTI-AGENCY_WORKING_PARTNERSHIP_AND_COLLABORATION%29%20%281%29.pdf?redirect=1</w:t>
        </w:r>
      </w:hyperlink>
      <w:r w:rsidR="00E56EBF">
        <w:rPr>
          <w:rFonts w:ascii="Arial" w:hAnsi="Arial" w:cs="Arial"/>
          <w:sz w:val="20"/>
          <w:szCs w:val="20"/>
        </w:rPr>
        <w:t xml:space="preserve"> (Accessed: 2</w:t>
      </w:r>
      <w:r w:rsidR="00E56EBF" w:rsidRPr="00E56EBF">
        <w:rPr>
          <w:rFonts w:ascii="Arial" w:hAnsi="Arial" w:cs="Arial"/>
          <w:sz w:val="20"/>
          <w:szCs w:val="20"/>
          <w:vertAlign w:val="superscript"/>
        </w:rPr>
        <w:t>nd</w:t>
      </w:r>
      <w:r w:rsidR="00E56EBF">
        <w:rPr>
          <w:rFonts w:ascii="Arial" w:hAnsi="Arial" w:cs="Arial"/>
          <w:sz w:val="20"/>
          <w:szCs w:val="20"/>
        </w:rPr>
        <w:t xml:space="preserve"> December, 2022). </w:t>
      </w:r>
    </w:p>
    <w:p w14:paraId="0FBFCCA0" w14:textId="16B6BF75" w:rsidR="00CA2184" w:rsidRDefault="00CA2184" w:rsidP="00F609DE">
      <w:pPr>
        <w:pStyle w:val="Heading1"/>
        <w:shd w:val="clear" w:color="auto" w:fill="FFFFFF"/>
        <w:spacing w:before="0" w:beforeAutospacing="0" w:after="120" w:afterAutospacing="0"/>
        <w:rPr>
          <w:rFonts w:ascii="Arial" w:hAnsi="Arial" w:cs="Arial"/>
          <w:b w:val="0"/>
          <w:bCs w:val="0"/>
          <w:sz w:val="20"/>
          <w:szCs w:val="20"/>
        </w:rPr>
      </w:pPr>
      <w:proofErr w:type="spellStart"/>
      <w:r w:rsidRPr="00A43DAA">
        <w:rPr>
          <w:rFonts w:ascii="Arial" w:hAnsi="Arial" w:cs="Arial"/>
          <w:b w:val="0"/>
          <w:bCs w:val="0"/>
          <w:sz w:val="20"/>
          <w:szCs w:val="20"/>
        </w:rPr>
        <w:t>Ministri</w:t>
      </w:r>
      <w:proofErr w:type="spellEnd"/>
      <w:r w:rsidRPr="00A43DAA">
        <w:rPr>
          <w:rFonts w:ascii="Arial" w:hAnsi="Arial" w:cs="Arial"/>
          <w:b w:val="0"/>
          <w:bCs w:val="0"/>
          <w:sz w:val="20"/>
          <w:szCs w:val="20"/>
        </w:rPr>
        <w:t xml:space="preserve"> of education, (2022).</w:t>
      </w:r>
      <w:r w:rsidR="00E74C29" w:rsidRPr="00A43DAA">
        <w:rPr>
          <w:rFonts w:ascii="Arial" w:hAnsi="Arial" w:cs="Arial"/>
          <w:b w:val="0"/>
          <w:bCs w:val="0"/>
          <w:sz w:val="20"/>
          <w:szCs w:val="20"/>
        </w:rPr>
        <w:t xml:space="preserve"> </w:t>
      </w:r>
      <w:r w:rsidR="00F609DE" w:rsidRPr="00A43DAA">
        <w:rPr>
          <w:rFonts w:ascii="Arial" w:hAnsi="Arial" w:cs="Arial"/>
          <w:b w:val="0"/>
          <w:bCs w:val="0"/>
          <w:i/>
          <w:iCs/>
          <w:sz w:val="20"/>
          <w:szCs w:val="20"/>
        </w:rPr>
        <w:t>Parents and whanau</w:t>
      </w:r>
      <w:r w:rsidR="00F609DE" w:rsidRPr="00A43DAA">
        <w:rPr>
          <w:rFonts w:ascii="Arial" w:hAnsi="Arial" w:cs="Arial"/>
          <w:b w:val="0"/>
          <w:bCs w:val="0"/>
          <w:sz w:val="20"/>
          <w:szCs w:val="20"/>
        </w:rPr>
        <w:t xml:space="preserve">. Available at: </w:t>
      </w:r>
      <w:hyperlink r:id="rId24" w:history="1">
        <w:r w:rsidR="00A43DAA" w:rsidRPr="00A43DAA">
          <w:rPr>
            <w:rStyle w:val="Hyperlink"/>
            <w:rFonts w:ascii="Arial" w:hAnsi="Arial" w:cs="Arial"/>
            <w:b w:val="0"/>
            <w:bCs w:val="0"/>
            <w:sz w:val="20"/>
            <w:szCs w:val="20"/>
          </w:rPr>
          <w:t>https://tewhariki.tki.org.nz/en/design-your-curriculum/design-local-curriculum/parents-and-whanau/</w:t>
        </w:r>
      </w:hyperlink>
      <w:r w:rsidR="00A43DAA" w:rsidRPr="00A43DAA">
        <w:rPr>
          <w:rFonts w:ascii="Arial" w:hAnsi="Arial" w:cs="Arial"/>
          <w:b w:val="0"/>
          <w:bCs w:val="0"/>
          <w:sz w:val="20"/>
          <w:szCs w:val="20"/>
        </w:rPr>
        <w:t xml:space="preserve"> (Accessed: 25</w:t>
      </w:r>
      <w:r w:rsidR="00A43DAA" w:rsidRPr="00A43DAA">
        <w:rPr>
          <w:rFonts w:ascii="Arial" w:hAnsi="Arial" w:cs="Arial"/>
          <w:b w:val="0"/>
          <w:bCs w:val="0"/>
          <w:sz w:val="20"/>
          <w:szCs w:val="20"/>
          <w:vertAlign w:val="superscript"/>
        </w:rPr>
        <w:t>th</w:t>
      </w:r>
      <w:r w:rsidR="00A43DAA" w:rsidRPr="00A43DAA">
        <w:rPr>
          <w:rFonts w:ascii="Arial" w:hAnsi="Arial" w:cs="Arial"/>
          <w:b w:val="0"/>
          <w:bCs w:val="0"/>
          <w:sz w:val="20"/>
          <w:szCs w:val="20"/>
        </w:rPr>
        <w:t xml:space="preserve"> November, 2022). </w:t>
      </w:r>
    </w:p>
    <w:p w14:paraId="7BDBA665" w14:textId="3EAE5379" w:rsidR="00EC7FC4" w:rsidRDefault="00EC7FC4" w:rsidP="00F609DE">
      <w:pPr>
        <w:pStyle w:val="Heading1"/>
        <w:shd w:val="clear" w:color="auto" w:fill="FFFFFF"/>
        <w:spacing w:before="0" w:beforeAutospacing="0" w:after="120" w:afterAutospacing="0"/>
        <w:rPr>
          <w:rFonts w:ascii="Arial" w:hAnsi="Arial" w:cs="Arial"/>
          <w:b w:val="0"/>
          <w:bCs w:val="0"/>
          <w:sz w:val="20"/>
          <w:szCs w:val="20"/>
        </w:rPr>
      </w:pPr>
      <w:r>
        <w:rPr>
          <w:rFonts w:ascii="Arial" w:hAnsi="Arial" w:cs="Arial"/>
          <w:b w:val="0"/>
          <w:bCs w:val="0"/>
          <w:sz w:val="20"/>
          <w:szCs w:val="20"/>
        </w:rPr>
        <w:t xml:space="preserve">Morin, A. (2022). </w:t>
      </w:r>
      <w:r w:rsidR="00F2464F" w:rsidRPr="00291EA1">
        <w:rPr>
          <w:rFonts w:ascii="Arial" w:hAnsi="Arial" w:cs="Arial"/>
          <w:b w:val="0"/>
          <w:bCs w:val="0"/>
          <w:i/>
          <w:iCs/>
          <w:sz w:val="20"/>
          <w:szCs w:val="20"/>
        </w:rPr>
        <w:t>How to begin positive relationships with families: 8 tips to try</w:t>
      </w:r>
      <w:r w:rsidR="00F2464F">
        <w:rPr>
          <w:rFonts w:ascii="Arial" w:hAnsi="Arial" w:cs="Arial"/>
          <w:b w:val="0"/>
          <w:bCs w:val="0"/>
          <w:sz w:val="20"/>
          <w:szCs w:val="20"/>
        </w:rPr>
        <w:t xml:space="preserve">. Available at: </w:t>
      </w:r>
      <w:hyperlink r:id="rId25" w:history="1">
        <w:r w:rsidR="00291EA1" w:rsidRPr="005F183E">
          <w:rPr>
            <w:rStyle w:val="Hyperlink"/>
            <w:rFonts w:ascii="Arial" w:hAnsi="Arial" w:cs="Arial"/>
            <w:b w:val="0"/>
            <w:bCs w:val="0"/>
            <w:sz w:val="20"/>
            <w:szCs w:val="20"/>
          </w:rPr>
          <w:t>https://www.understood.org/en/articles/eight-tips-to-build-a-positive-relationship-with-your-students-families</w:t>
        </w:r>
      </w:hyperlink>
      <w:r w:rsidR="00291EA1">
        <w:rPr>
          <w:rFonts w:ascii="Arial" w:hAnsi="Arial" w:cs="Arial"/>
          <w:b w:val="0"/>
          <w:bCs w:val="0"/>
          <w:sz w:val="20"/>
          <w:szCs w:val="20"/>
        </w:rPr>
        <w:t xml:space="preserve"> (Accessed: 28</w:t>
      </w:r>
      <w:r w:rsidR="00291EA1" w:rsidRPr="00291EA1">
        <w:rPr>
          <w:rFonts w:ascii="Arial" w:hAnsi="Arial" w:cs="Arial"/>
          <w:b w:val="0"/>
          <w:bCs w:val="0"/>
          <w:sz w:val="20"/>
          <w:szCs w:val="20"/>
          <w:vertAlign w:val="superscript"/>
        </w:rPr>
        <w:t>th</w:t>
      </w:r>
      <w:r w:rsidR="00291EA1">
        <w:rPr>
          <w:rFonts w:ascii="Arial" w:hAnsi="Arial" w:cs="Arial"/>
          <w:b w:val="0"/>
          <w:bCs w:val="0"/>
          <w:sz w:val="20"/>
          <w:szCs w:val="20"/>
        </w:rPr>
        <w:t xml:space="preserve"> November, 2022). </w:t>
      </w:r>
    </w:p>
    <w:p w14:paraId="40C50FEA" w14:textId="1092E7F0" w:rsidR="0013546A" w:rsidRDefault="0013546A" w:rsidP="00F609DE">
      <w:pPr>
        <w:pStyle w:val="Heading1"/>
        <w:shd w:val="clear" w:color="auto" w:fill="FFFFFF"/>
        <w:spacing w:before="0" w:beforeAutospacing="0" w:after="120" w:afterAutospacing="0"/>
        <w:rPr>
          <w:rFonts w:ascii="Arial" w:hAnsi="Arial" w:cs="Arial"/>
          <w:b w:val="0"/>
          <w:bCs w:val="0"/>
          <w:sz w:val="20"/>
          <w:szCs w:val="20"/>
        </w:rPr>
      </w:pPr>
      <w:r w:rsidRPr="0013546A">
        <w:rPr>
          <w:rFonts w:ascii="Arial" w:hAnsi="Arial" w:cs="Arial"/>
          <w:b w:val="0"/>
          <w:bCs w:val="0"/>
          <w:sz w:val="20"/>
          <w:szCs w:val="20"/>
        </w:rPr>
        <w:t>National assembly for Wales, (2019). Early Childhood Education and Care: Policy Development Research Briefing. Available at: https://senedd.wales/media/xdfpwcer/early-childhood-education-and-care-policy-development.pdf(Accessed: 2nd December 2022).</w:t>
      </w:r>
    </w:p>
    <w:p w14:paraId="3A045F03" w14:textId="36EC53B8" w:rsidR="007F1DA6" w:rsidRDefault="007F1DA6" w:rsidP="00F609DE">
      <w:pPr>
        <w:pStyle w:val="Heading1"/>
        <w:shd w:val="clear" w:color="auto" w:fill="FFFFFF"/>
        <w:spacing w:before="0" w:beforeAutospacing="0" w:after="120" w:afterAutospacing="0"/>
        <w:rPr>
          <w:rFonts w:ascii="Arial" w:hAnsi="Arial" w:cs="Arial"/>
          <w:b w:val="0"/>
          <w:bCs w:val="0"/>
          <w:sz w:val="20"/>
          <w:szCs w:val="20"/>
        </w:rPr>
      </w:pPr>
      <w:r>
        <w:rPr>
          <w:rFonts w:ascii="Arial" w:hAnsi="Arial" w:cs="Arial"/>
          <w:b w:val="0"/>
          <w:bCs w:val="0"/>
          <w:sz w:val="20"/>
          <w:szCs w:val="20"/>
        </w:rPr>
        <w:t xml:space="preserve">NSPCC, (2019). </w:t>
      </w:r>
      <w:r w:rsidR="00C0331D" w:rsidRPr="00EA0566">
        <w:rPr>
          <w:rFonts w:ascii="Arial" w:hAnsi="Arial" w:cs="Arial"/>
          <w:b w:val="0"/>
          <w:bCs w:val="0"/>
          <w:i/>
          <w:iCs/>
          <w:sz w:val="20"/>
          <w:szCs w:val="20"/>
        </w:rPr>
        <w:t>Multi-agency working</w:t>
      </w:r>
      <w:r w:rsidR="00C0331D">
        <w:rPr>
          <w:rFonts w:ascii="Arial" w:hAnsi="Arial" w:cs="Arial"/>
          <w:b w:val="0"/>
          <w:bCs w:val="0"/>
          <w:sz w:val="20"/>
          <w:szCs w:val="20"/>
        </w:rPr>
        <w:t xml:space="preserve">. Available at: </w:t>
      </w:r>
      <w:hyperlink r:id="rId26" w:history="1">
        <w:r w:rsidR="00EA0566" w:rsidRPr="006917C6">
          <w:rPr>
            <w:rStyle w:val="Hyperlink"/>
            <w:rFonts w:ascii="Arial" w:hAnsi="Arial" w:cs="Arial"/>
            <w:b w:val="0"/>
            <w:bCs w:val="0"/>
            <w:sz w:val="20"/>
            <w:szCs w:val="20"/>
          </w:rPr>
          <w:t>https://learning.nspcc.org.uk/child-protection-system/multi-agency-working-child-protection</w:t>
        </w:r>
      </w:hyperlink>
      <w:r w:rsidR="00EA0566">
        <w:rPr>
          <w:rFonts w:ascii="Arial" w:hAnsi="Arial" w:cs="Arial"/>
          <w:b w:val="0"/>
          <w:bCs w:val="0"/>
          <w:sz w:val="20"/>
          <w:szCs w:val="20"/>
        </w:rPr>
        <w:t xml:space="preserve"> (Accessed: 2</w:t>
      </w:r>
      <w:r w:rsidR="00EA0566" w:rsidRPr="00EA0566">
        <w:rPr>
          <w:rFonts w:ascii="Arial" w:hAnsi="Arial" w:cs="Arial"/>
          <w:b w:val="0"/>
          <w:bCs w:val="0"/>
          <w:sz w:val="20"/>
          <w:szCs w:val="20"/>
          <w:vertAlign w:val="superscript"/>
        </w:rPr>
        <w:t>nd</w:t>
      </w:r>
      <w:r w:rsidR="00EA0566">
        <w:rPr>
          <w:rFonts w:ascii="Arial" w:hAnsi="Arial" w:cs="Arial"/>
          <w:b w:val="0"/>
          <w:bCs w:val="0"/>
          <w:sz w:val="20"/>
          <w:szCs w:val="20"/>
        </w:rPr>
        <w:t xml:space="preserve"> December, 2022). </w:t>
      </w:r>
    </w:p>
    <w:p w14:paraId="23549B41" w14:textId="08E3D2D2" w:rsidR="00B0184B" w:rsidRPr="00A43DAA" w:rsidRDefault="00B0184B" w:rsidP="00F609DE">
      <w:pPr>
        <w:pStyle w:val="Heading1"/>
        <w:shd w:val="clear" w:color="auto" w:fill="FFFFFF"/>
        <w:spacing w:before="0" w:beforeAutospacing="0" w:after="120" w:afterAutospacing="0"/>
        <w:rPr>
          <w:rFonts w:ascii="Montserrat" w:hAnsi="Montserrat"/>
          <w:b w:val="0"/>
          <w:bCs w:val="0"/>
          <w:color w:val="60B74E"/>
        </w:rPr>
      </w:pPr>
      <w:r>
        <w:rPr>
          <w:rFonts w:ascii="Arial" w:hAnsi="Arial" w:cs="Arial"/>
          <w:b w:val="0"/>
          <w:bCs w:val="0"/>
          <w:sz w:val="20"/>
          <w:szCs w:val="20"/>
        </w:rPr>
        <w:t xml:space="preserve">PACEY, (2020). </w:t>
      </w:r>
      <w:r w:rsidR="00661DE9" w:rsidRPr="00661DE9">
        <w:rPr>
          <w:rFonts w:ascii="Arial" w:hAnsi="Arial" w:cs="Arial"/>
          <w:b w:val="0"/>
          <w:bCs w:val="0"/>
          <w:i/>
          <w:iCs/>
          <w:sz w:val="20"/>
          <w:szCs w:val="20"/>
        </w:rPr>
        <w:t>An inclusive practice</w:t>
      </w:r>
      <w:r w:rsidR="00661DE9">
        <w:rPr>
          <w:rFonts w:ascii="Arial" w:hAnsi="Arial" w:cs="Arial"/>
          <w:b w:val="0"/>
          <w:bCs w:val="0"/>
          <w:sz w:val="20"/>
          <w:szCs w:val="20"/>
        </w:rPr>
        <w:t xml:space="preserve">. Available at: </w:t>
      </w:r>
      <w:hyperlink r:id="rId27" w:history="1">
        <w:r w:rsidR="00661DE9" w:rsidRPr="00C50A1A">
          <w:rPr>
            <w:rStyle w:val="Hyperlink"/>
            <w:rFonts w:ascii="Arial" w:hAnsi="Arial" w:cs="Arial"/>
            <w:b w:val="0"/>
            <w:bCs w:val="0"/>
            <w:sz w:val="20"/>
            <w:szCs w:val="20"/>
          </w:rPr>
          <w:t>https://www.pacey.org.uk/parents/the-best-care-for-your-child/an-inclusive-practice/</w:t>
        </w:r>
      </w:hyperlink>
      <w:r w:rsidR="00661DE9">
        <w:rPr>
          <w:rFonts w:ascii="Arial" w:hAnsi="Arial" w:cs="Arial"/>
          <w:b w:val="0"/>
          <w:bCs w:val="0"/>
          <w:sz w:val="20"/>
          <w:szCs w:val="20"/>
        </w:rPr>
        <w:t xml:space="preserve"> (Accessed: 2</w:t>
      </w:r>
      <w:r w:rsidR="00661DE9" w:rsidRPr="00661DE9">
        <w:rPr>
          <w:rFonts w:ascii="Arial" w:hAnsi="Arial" w:cs="Arial"/>
          <w:b w:val="0"/>
          <w:bCs w:val="0"/>
          <w:sz w:val="20"/>
          <w:szCs w:val="20"/>
          <w:vertAlign w:val="superscript"/>
        </w:rPr>
        <w:t>nd</w:t>
      </w:r>
      <w:r w:rsidR="00661DE9">
        <w:rPr>
          <w:rFonts w:ascii="Arial" w:hAnsi="Arial" w:cs="Arial"/>
          <w:b w:val="0"/>
          <w:bCs w:val="0"/>
          <w:sz w:val="20"/>
          <w:szCs w:val="20"/>
        </w:rPr>
        <w:t xml:space="preserve"> December, 2022). </w:t>
      </w:r>
    </w:p>
    <w:p w14:paraId="1FD22824" w14:textId="2E75AFC7" w:rsidR="00EB6C07" w:rsidRDefault="00EB6C07" w:rsidP="00EB6C07">
      <w:pPr>
        <w:pStyle w:val="NormalWeb"/>
        <w:kinsoku w:val="0"/>
        <w:overflowPunct w:val="0"/>
        <w:spacing w:before="0" w:beforeAutospacing="0" w:after="0" w:afterAutospacing="0"/>
        <w:textAlignment w:val="baseline"/>
        <w:rPr>
          <w:rFonts w:ascii="Arial" w:eastAsia="DengXian" w:hAnsi="Arial" w:cs="Arial"/>
          <w:color w:val="000000"/>
          <w:kern w:val="24"/>
          <w:sz w:val="20"/>
          <w:szCs w:val="20"/>
        </w:rPr>
      </w:pPr>
      <w:r w:rsidRPr="009E32AB">
        <w:rPr>
          <w:rFonts w:ascii="Arial" w:eastAsia="DengXian" w:hAnsi="Arial" w:cs="Arial"/>
          <w:color w:val="000000"/>
          <w:kern w:val="24"/>
          <w:sz w:val="20"/>
          <w:szCs w:val="20"/>
        </w:rPr>
        <w:lastRenderedPageBreak/>
        <w:t xml:space="preserve">Randel, A. </w:t>
      </w:r>
      <w:r w:rsidRPr="009E32AB">
        <w:rPr>
          <w:rFonts w:ascii="Arial" w:eastAsia="DengXian" w:hAnsi="Arial" w:cs="Arial"/>
          <w:i/>
          <w:iCs/>
          <w:color w:val="000000"/>
          <w:kern w:val="24"/>
          <w:sz w:val="20"/>
          <w:szCs w:val="20"/>
        </w:rPr>
        <w:t xml:space="preserve">et al. </w:t>
      </w:r>
      <w:r w:rsidRPr="00F46AC5">
        <w:rPr>
          <w:rFonts w:ascii="Arial" w:eastAsia="DengXian" w:hAnsi="Arial" w:cs="Arial"/>
          <w:color w:val="000000"/>
          <w:kern w:val="24"/>
          <w:sz w:val="20"/>
          <w:szCs w:val="20"/>
        </w:rPr>
        <w:t xml:space="preserve">(2018) </w:t>
      </w:r>
      <w:r w:rsidRPr="00F46AC5">
        <w:rPr>
          <w:rFonts w:ascii="Arial" w:eastAsia="DengXian" w:hAnsi="Arial" w:cs="Arial"/>
          <w:i/>
          <w:iCs/>
          <w:color w:val="000000"/>
          <w:kern w:val="24"/>
          <w:sz w:val="20"/>
          <w:szCs w:val="20"/>
        </w:rPr>
        <w:t>‘Inclusive leadership: Realizing positive outcomes through belongingness and being valued for uniqueness’ Human Resource Management Review. 28</w:t>
      </w:r>
      <w:r w:rsidRPr="00F46AC5">
        <w:rPr>
          <w:rFonts w:ascii="Arial" w:eastAsia="DengXian" w:hAnsi="Arial" w:cs="Arial"/>
          <w:color w:val="000000"/>
          <w:kern w:val="24"/>
          <w:sz w:val="20"/>
          <w:szCs w:val="20"/>
        </w:rPr>
        <w:t xml:space="preserve">. pp 190-223 </w:t>
      </w:r>
    </w:p>
    <w:p w14:paraId="73E52235" w14:textId="385E3EF2" w:rsidR="00AE0FAB" w:rsidRDefault="00AE0FAB" w:rsidP="00EB6C07">
      <w:pPr>
        <w:pStyle w:val="NormalWeb"/>
        <w:kinsoku w:val="0"/>
        <w:overflowPunct w:val="0"/>
        <w:spacing w:before="0" w:beforeAutospacing="0" w:after="0" w:afterAutospacing="0"/>
        <w:textAlignment w:val="baseline"/>
        <w:rPr>
          <w:rFonts w:ascii="Arial" w:eastAsia="DengXian" w:hAnsi="Arial" w:cs="Arial"/>
          <w:color w:val="000000"/>
          <w:kern w:val="24"/>
          <w:sz w:val="20"/>
          <w:szCs w:val="20"/>
        </w:rPr>
      </w:pPr>
    </w:p>
    <w:p w14:paraId="12A18EC7" w14:textId="2F5E2148" w:rsidR="00AE0FAB" w:rsidRDefault="00AE0FAB" w:rsidP="00EB6C07">
      <w:pPr>
        <w:pStyle w:val="NormalWeb"/>
        <w:kinsoku w:val="0"/>
        <w:overflowPunct w:val="0"/>
        <w:spacing w:before="0" w:beforeAutospacing="0" w:after="0" w:afterAutospacing="0"/>
        <w:textAlignment w:val="baseline"/>
        <w:rPr>
          <w:rFonts w:ascii="Arial" w:eastAsia="DengXian" w:hAnsi="Arial" w:cs="Arial"/>
          <w:color w:val="000000"/>
          <w:kern w:val="24"/>
          <w:sz w:val="20"/>
          <w:szCs w:val="20"/>
        </w:rPr>
      </w:pPr>
      <w:r w:rsidRPr="00AE0FAB">
        <w:rPr>
          <w:rFonts w:ascii="Arial" w:eastAsia="DengXian" w:hAnsi="Arial" w:cs="Arial"/>
          <w:color w:val="000000"/>
          <w:kern w:val="24"/>
          <w:sz w:val="20"/>
          <w:szCs w:val="20"/>
        </w:rPr>
        <w:t>Re-create life counselling, (2022). The struggles of early sobriety. Available at: https://www.recreatelifecounseling.com/struggles-early-sobriety/ (Accessed: 25th November, 2022).</w:t>
      </w:r>
    </w:p>
    <w:p w14:paraId="51976D60" w14:textId="64646F61" w:rsidR="008226F0" w:rsidRDefault="008226F0" w:rsidP="00EB6C07">
      <w:pPr>
        <w:pStyle w:val="NormalWeb"/>
        <w:kinsoku w:val="0"/>
        <w:overflowPunct w:val="0"/>
        <w:spacing w:before="0" w:beforeAutospacing="0" w:after="0" w:afterAutospacing="0"/>
        <w:textAlignment w:val="baseline"/>
        <w:rPr>
          <w:rFonts w:ascii="Arial" w:eastAsia="DengXian" w:hAnsi="Arial" w:cs="Arial"/>
          <w:color w:val="000000"/>
          <w:kern w:val="24"/>
          <w:sz w:val="20"/>
          <w:szCs w:val="20"/>
        </w:rPr>
      </w:pPr>
    </w:p>
    <w:p w14:paraId="72BB6FAD" w14:textId="090BE005" w:rsidR="008B6E8E" w:rsidRDefault="00B04161" w:rsidP="00472BA3">
      <w:pPr>
        <w:pStyle w:val="NormalWeb"/>
        <w:kinsoku w:val="0"/>
        <w:overflowPunct w:val="0"/>
        <w:spacing w:before="0" w:beforeAutospacing="0" w:after="0" w:afterAutospacing="0"/>
        <w:textAlignment w:val="baseline"/>
        <w:rPr>
          <w:rFonts w:ascii="Arial" w:hAnsi="Arial" w:cs="Arial"/>
          <w:sz w:val="20"/>
          <w:szCs w:val="20"/>
        </w:rPr>
      </w:pPr>
      <w:r w:rsidRPr="00B04161">
        <w:rPr>
          <w:rFonts w:ascii="Arial" w:hAnsi="Arial" w:cs="Arial"/>
          <w:sz w:val="20"/>
          <w:szCs w:val="20"/>
        </w:rPr>
        <w:t>Reza, F. (2021) ‘</w:t>
      </w:r>
      <w:r w:rsidRPr="0091502D">
        <w:rPr>
          <w:rFonts w:ascii="Arial" w:hAnsi="Arial" w:cs="Arial"/>
          <w:i/>
          <w:iCs/>
          <w:sz w:val="20"/>
          <w:szCs w:val="20"/>
        </w:rPr>
        <w:t xml:space="preserve">An Expert’s Insight: </w:t>
      </w:r>
      <w:proofErr w:type="spellStart"/>
      <w:r w:rsidRPr="0091502D">
        <w:rPr>
          <w:rFonts w:ascii="Arial" w:hAnsi="Arial" w:cs="Arial"/>
          <w:i/>
          <w:iCs/>
          <w:sz w:val="20"/>
          <w:szCs w:val="20"/>
        </w:rPr>
        <w:t>Dr.</w:t>
      </w:r>
      <w:proofErr w:type="spellEnd"/>
      <w:r w:rsidRPr="0091502D">
        <w:rPr>
          <w:rFonts w:ascii="Arial" w:hAnsi="Arial" w:cs="Arial"/>
          <w:i/>
          <w:iCs/>
          <w:sz w:val="20"/>
          <w:szCs w:val="20"/>
        </w:rPr>
        <w:t xml:space="preserve"> </w:t>
      </w:r>
      <w:proofErr w:type="spellStart"/>
      <w:r w:rsidRPr="0091502D">
        <w:rPr>
          <w:rFonts w:ascii="Arial" w:hAnsi="Arial" w:cs="Arial"/>
          <w:i/>
          <w:iCs/>
          <w:sz w:val="20"/>
          <w:szCs w:val="20"/>
        </w:rPr>
        <w:t>Fawzia</w:t>
      </w:r>
      <w:proofErr w:type="spellEnd"/>
      <w:r w:rsidRPr="0091502D">
        <w:rPr>
          <w:rFonts w:ascii="Arial" w:hAnsi="Arial" w:cs="Arial"/>
          <w:i/>
          <w:iCs/>
          <w:sz w:val="20"/>
          <w:szCs w:val="20"/>
        </w:rPr>
        <w:t xml:space="preserve"> Reza on Diversity and Inclusion in Early Education’. Childhood Education International</w:t>
      </w:r>
      <w:r w:rsidR="0091502D">
        <w:rPr>
          <w:rFonts w:ascii="Arial" w:hAnsi="Arial" w:cs="Arial"/>
          <w:sz w:val="20"/>
          <w:szCs w:val="20"/>
        </w:rPr>
        <w:t xml:space="preserve">. </w:t>
      </w:r>
      <w:r w:rsidRPr="00B04161">
        <w:rPr>
          <w:rFonts w:ascii="Arial" w:hAnsi="Arial" w:cs="Arial"/>
          <w:sz w:val="20"/>
          <w:szCs w:val="20"/>
        </w:rPr>
        <w:t xml:space="preserve">Available at: https://ceinternational1892.org/article/an-experts-insight-dr-fawzia-reza-on-diversity-and-inclusion-in-early-education/ (Accessed: </w:t>
      </w:r>
      <w:r w:rsidR="00192B0A">
        <w:rPr>
          <w:rFonts w:ascii="Arial" w:hAnsi="Arial" w:cs="Arial"/>
          <w:sz w:val="20"/>
          <w:szCs w:val="20"/>
        </w:rPr>
        <w:t>22</w:t>
      </w:r>
      <w:r w:rsidR="00192B0A" w:rsidRPr="00192B0A">
        <w:rPr>
          <w:rFonts w:ascii="Arial" w:hAnsi="Arial" w:cs="Arial"/>
          <w:sz w:val="20"/>
          <w:szCs w:val="20"/>
          <w:vertAlign w:val="superscript"/>
        </w:rPr>
        <w:t>nd</w:t>
      </w:r>
      <w:r w:rsidR="00192B0A">
        <w:rPr>
          <w:rFonts w:ascii="Arial" w:hAnsi="Arial" w:cs="Arial"/>
          <w:sz w:val="20"/>
          <w:szCs w:val="20"/>
        </w:rPr>
        <w:t>, November, 2022).</w:t>
      </w:r>
    </w:p>
    <w:p w14:paraId="279DC701" w14:textId="77777777" w:rsidR="00472BA3" w:rsidRPr="00F46AC5" w:rsidRDefault="00472BA3" w:rsidP="00472BA3">
      <w:pPr>
        <w:pStyle w:val="NormalWeb"/>
        <w:kinsoku w:val="0"/>
        <w:overflowPunct w:val="0"/>
        <w:spacing w:before="0" w:beforeAutospacing="0" w:after="0" w:afterAutospacing="0"/>
        <w:textAlignment w:val="baseline"/>
        <w:rPr>
          <w:rFonts w:ascii="Arial" w:hAnsi="Arial" w:cs="Arial"/>
          <w:sz w:val="20"/>
          <w:szCs w:val="20"/>
        </w:rPr>
      </w:pPr>
    </w:p>
    <w:p w14:paraId="43AD98B6" w14:textId="39341E81" w:rsidR="00AA2390" w:rsidRDefault="00AA2390">
      <w:pPr>
        <w:rPr>
          <w:rFonts w:ascii="Arial" w:hAnsi="Arial" w:cs="Arial"/>
          <w:sz w:val="20"/>
          <w:szCs w:val="20"/>
        </w:rPr>
      </w:pPr>
      <w:r w:rsidRPr="00F46AC5">
        <w:rPr>
          <w:rFonts w:ascii="Arial" w:hAnsi="Arial" w:cs="Arial"/>
          <w:sz w:val="20"/>
          <w:szCs w:val="20"/>
        </w:rPr>
        <w:t>Rodd, J. (2013) Leadership in early childhood: A pathway to professionalism. Maidenhead. OU Press.</w:t>
      </w:r>
    </w:p>
    <w:p w14:paraId="1F831455" w14:textId="0B8FBB1E" w:rsidR="0031381C" w:rsidRDefault="0031381C" w:rsidP="00B6681F">
      <w:pPr>
        <w:rPr>
          <w:rFonts w:ascii="Arial" w:hAnsi="Arial" w:cs="Arial"/>
          <w:sz w:val="20"/>
          <w:szCs w:val="20"/>
        </w:rPr>
      </w:pPr>
      <w:r>
        <w:rPr>
          <w:rFonts w:ascii="Arial" w:hAnsi="Arial" w:cs="Arial"/>
          <w:sz w:val="20"/>
          <w:szCs w:val="20"/>
        </w:rPr>
        <w:t xml:space="preserve">Scanlan, </w:t>
      </w:r>
      <w:r w:rsidR="00753AB9">
        <w:rPr>
          <w:rFonts w:ascii="Arial" w:hAnsi="Arial" w:cs="Arial"/>
          <w:sz w:val="20"/>
          <w:szCs w:val="20"/>
        </w:rPr>
        <w:t xml:space="preserve">M and Johnson, L. (2020). </w:t>
      </w:r>
      <w:r w:rsidR="00022B06" w:rsidRPr="00DA64CA">
        <w:rPr>
          <w:rFonts w:ascii="Arial" w:hAnsi="Arial" w:cs="Arial"/>
          <w:i/>
          <w:iCs/>
          <w:sz w:val="20"/>
          <w:szCs w:val="20"/>
        </w:rPr>
        <w:t>Inclusive leadership on the social frontiers: family and community engagement</w:t>
      </w:r>
      <w:r w:rsidR="00022B06">
        <w:rPr>
          <w:rFonts w:ascii="Arial" w:hAnsi="Arial" w:cs="Arial"/>
          <w:sz w:val="20"/>
          <w:szCs w:val="20"/>
        </w:rPr>
        <w:t xml:space="preserve">. </w:t>
      </w:r>
      <w:r w:rsidR="00B6681F" w:rsidRPr="00B6681F">
        <w:rPr>
          <w:rFonts w:ascii="Arial" w:hAnsi="Arial" w:cs="Arial"/>
          <w:sz w:val="20"/>
          <w:szCs w:val="20"/>
        </w:rPr>
        <w:t xml:space="preserve">Taylor &amp; Francis Group, </w:t>
      </w:r>
      <w:r w:rsidR="00B6681F">
        <w:rPr>
          <w:rFonts w:ascii="Arial" w:hAnsi="Arial" w:cs="Arial"/>
          <w:sz w:val="20"/>
          <w:szCs w:val="20"/>
        </w:rPr>
        <w:t xml:space="preserve">available at: </w:t>
      </w:r>
      <w:hyperlink r:id="rId28" w:history="1">
        <w:r w:rsidR="00B6681F" w:rsidRPr="005F183E">
          <w:rPr>
            <w:rStyle w:val="Hyperlink"/>
            <w:rFonts w:ascii="Arial" w:hAnsi="Arial" w:cs="Arial"/>
            <w:sz w:val="20"/>
            <w:szCs w:val="20"/>
          </w:rPr>
          <w:t>http://ebookcentral.proquest.com/lib/trinity/detail.action?docID=6326252</w:t>
        </w:r>
      </w:hyperlink>
      <w:r w:rsidR="00B6681F" w:rsidRPr="00B6681F">
        <w:rPr>
          <w:rFonts w:ascii="Arial" w:hAnsi="Arial" w:cs="Arial"/>
          <w:sz w:val="20"/>
          <w:szCs w:val="20"/>
        </w:rPr>
        <w:t>.</w:t>
      </w:r>
      <w:r w:rsidR="00B6681F">
        <w:rPr>
          <w:rFonts w:ascii="Arial" w:hAnsi="Arial" w:cs="Arial"/>
          <w:sz w:val="20"/>
          <w:szCs w:val="20"/>
        </w:rPr>
        <w:t xml:space="preserve"> (Accessed: 29</w:t>
      </w:r>
      <w:r w:rsidR="00B6681F" w:rsidRPr="00B6681F">
        <w:rPr>
          <w:rFonts w:ascii="Arial" w:hAnsi="Arial" w:cs="Arial"/>
          <w:sz w:val="20"/>
          <w:szCs w:val="20"/>
          <w:vertAlign w:val="superscript"/>
        </w:rPr>
        <w:t>th</w:t>
      </w:r>
      <w:r w:rsidR="00B6681F">
        <w:rPr>
          <w:rFonts w:ascii="Arial" w:hAnsi="Arial" w:cs="Arial"/>
          <w:sz w:val="20"/>
          <w:szCs w:val="20"/>
        </w:rPr>
        <w:t xml:space="preserve"> November, 2022). </w:t>
      </w:r>
    </w:p>
    <w:p w14:paraId="5F3BEB2A" w14:textId="5B670C82" w:rsidR="00AE6F8D" w:rsidRDefault="00AE6F8D">
      <w:pPr>
        <w:rPr>
          <w:rFonts w:ascii="Arial" w:hAnsi="Arial" w:cs="Arial"/>
          <w:sz w:val="20"/>
          <w:szCs w:val="20"/>
        </w:rPr>
      </w:pPr>
      <w:r>
        <w:rPr>
          <w:rFonts w:ascii="Arial" w:hAnsi="Arial" w:cs="Arial"/>
          <w:sz w:val="20"/>
          <w:szCs w:val="20"/>
        </w:rPr>
        <w:t xml:space="preserve">Solution based treatment and detox, (2022). </w:t>
      </w:r>
      <w:r>
        <w:rPr>
          <w:rFonts w:ascii="Arial" w:hAnsi="Arial" w:cs="Arial"/>
          <w:i/>
          <w:iCs/>
          <w:sz w:val="20"/>
          <w:szCs w:val="20"/>
        </w:rPr>
        <w:t xml:space="preserve">Where </w:t>
      </w:r>
      <w:r w:rsidR="00B12DD0">
        <w:rPr>
          <w:rFonts w:ascii="Arial" w:hAnsi="Arial" w:cs="Arial"/>
          <w:i/>
          <w:iCs/>
          <w:sz w:val="20"/>
          <w:szCs w:val="20"/>
        </w:rPr>
        <w:t xml:space="preserve">you can go to get help for drug addiction. </w:t>
      </w:r>
      <w:r w:rsidR="00B12DD0">
        <w:rPr>
          <w:rFonts w:ascii="Arial" w:hAnsi="Arial" w:cs="Arial"/>
          <w:sz w:val="20"/>
          <w:szCs w:val="20"/>
        </w:rPr>
        <w:t xml:space="preserve">Available at: </w:t>
      </w:r>
      <w:hyperlink r:id="rId29" w:anchor=":~:text=Drug%20rehab%20centers%20specialize%20in%20providing%20treatment%20for,specifically%20designed%20to%20treat%20certain%20substance%20use%20disorders" w:history="1">
        <w:r w:rsidR="00B12DD0" w:rsidRPr="000A5ECA">
          <w:rPr>
            <w:rStyle w:val="Hyperlink"/>
            <w:rFonts w:ascii="Arial" w:hAnsi="Arial" w:cs="Arial"/>
            <w:sz w:val="20"/>
            <w:szCs w:val="20"/>
          </w:rPr>
          <w:t>https://www.solutionbasedtreatment.com/addiction-blog/where-to-go-to-get-help-for-drug-addiction/#:~:text=Drug%20rehab%20centers%20specialize%20in%20providing%20treatment%20for,specifically%20designed%20to%20treat%20certain%20substance%20use%20disorders</w:t>
        </w:r>
      </w:hyperlink>
      <w:r w:rsidR="00B12DD0" w:rsidRPr="00B12DD0">
        <w:rPr>
          <w:rFonts w:ascii="Arial" w:hAnsi="Arial" w:cs="Arial"/>
          <w:sz w:val="20"/>
          <w:szCs w:val="20"/>
        </w:rPr>
        <w:t>.</w:t>
      </w:r>
      <w:r w:rsidR="00B12DD0">
        <w:rPr>
          <w:rFonts w:ascii="Arial" w:hAnsi="Arial" w:cs="Arial"/>
          <w:sz w:val="20"/>
          <w:szCs w:val="20"/>
        </w:rPr>
        <w:t xml:space="preserve"> (Accessed: 25</w:t>
      </w:r>
      <w:r w:rsidR="00B12DD0" w:rsidRPr="00B12DD0">
        <w:rPr>
          <w:rFonts w:ascii="Arial" w:hAnsi="Arial" w:cs="Arial"/>
          <w:sz w:val="20"/>
          <w:szCs w:val="20"/>
          <w:vertAlign w:val="superscript"/>
        </w:rPr>
        <w:t>th</w:t>
      </w:r>
      <w:r w:rsidR="00B12DD0">
        <w:rPr>
          <w:rFonts w:ascii="Arial" w:hAnsi="Arial" w:cs="Arial"/>
          <w:sz w:val="20"/>
          <w:szCs w:val="20"/>
        </w:rPr>
        <w:t xml:space="preserve"> November, 2022). </w:t>
      </w:r>
    </w:p>
    <w:p w14:paraId="69AC40B1" w14:textId="7B3E5CA4" w:rsidR="001B4077" w:rsidRPr="001B4077" w:rsidRDefault="00BD5537" w:rsidP="001B4077">
      <w:pPr>
        <w:rPr>
          <w:rFonts w:ascii="Arial" w:hAnsi="Arial" w:cs="Arial"/>
          <w:sz w:val="20"/>
          <w:szCs w:val="20"/>
        </w:rPr>
      </w:pPr>
      <w:r>
        <w:rPr>
          <w:rFonts w:ascii="Arial" w:hAnsi="Arial" w:cs="Arial"/>
          <w:sz w:val="20"/>
          <w:szCs w:val="20"/>
        </w:rPr>
        <w:t xml:space="preserve">Staff, E, (2022). </w:t>
      </w:r>
      <w:r w:rsidR="001B4077" w:rsidRPr="001B4077">
        <w:rPr>
          <w:rFonts w:ascii="Arial" w:hAnsi="Arial" w:cs="Arial"/>
          <w:sz w:val="20"/>
          <w:szCs w:val="20"/>
        </w:rPr>
        <w:t>Children of Addicted Parents Guide: How to Deal With Addict Parents</w:t>
      </w:r>
      <w:r w:rsidR="001B4077">
        <w:rPr>
          <w:rFonts w:ascii="Arial" w:hAnsi="Arial" w:cs="Arial"/>
          <w:sz w:val="20"/>
          <w:szCs w:val="20"/>
        </w:rPr>
        <w:t xml:space="preserve">. </w:t>
      </w:r>
      <w:r w:rsidR="0034784B">
        <w:rPr>
          <w:rFonts w:ascii="Arial" w:hAnsi="Arial" w:cs="Arial"/>
          <w:sz w:val="20"/>
          <w:szCs w:val="20"/>
        </w:rPr>
        <w:t>A</w:t>
      </w:r>
      <w:r w:rsidR="001B4077">
        <w:rPr>
          <w:rFonts w:ascii="Arial" w:hAnsi="Arial" w:cs="Arial"/>
          <w:sz w:val="20"/>
          <w:szCs w:val="20"/>
        </w:rPr>
        <w:t>vail</w:t>
      </w:r>
      <w:r w:rsidR="0034784B">
        <w:rPr>
          <w:rFonts w:ascii="Arial" w:hAnsi="Arial" w:cs="Arial"/>
          <w:sz w:val="20"/>
          <w:szCs w:val="20"/>
        </w:rPr>
        <w:t xml:space="preserve">able at: </w:t>
      </w:r>
      <w:hyperlink r:id="rId30" w:history="1">
        <w:r w:rsidR="005828AA" w:rsidRPr="00221B06">
          <w:rPr>
            <w:rStyle w:val="Hyperlink"/>
            <w:rFonts w:ascii="Arial" w:hAnsi="Arial" w:cs="Arial"/>
            <w:sz w:val="20"/>
            <w:szCs w:val="20"/>
          </w:rPr>
          <w:t>https://americanaddictioncenters.org/rehab-guide/guide-for-childrem</w:t>
        </w:r>
      </w:hyperlink>
      <w:r w:rsidR="0034784B">
        <w:rPr>
          <w:rFonts w:ascii="Arial" w:hAnsi="Arial" w:cs="Arial"/>
          <w:sz w:val="20"/>
          <w:szCs w:val="20"/>
        </w:rPr>
        <w:t>. (Accessed: 29</w:t>
      </w:r>
      <w:r w:rsidR="0034784B" w:rsidRPr="0034784B">
        <w:rPr>
          <w:rFonts w:ascii="Arial" w:hAnsi="Arial" w:cs="Arial"/>
          <w:sz w:val="20"/>
          <w:szCs w:val="20"/>
          <w:vertAlign w:val="superscript"/>
        </w:rPr>
        <w:t>th</w:t>
      </w:r>
      <w:r w:rsidR="0034784B">
        <w:rPr>
          <w:rFonts w:ascii="Arial" w:hAnsi="Arial" w:cs="Arial"/>
          <w:sz w:val="20"/>
          <w:szCs w:val="20"/>
        </w:rPr>
        <w:t xml:space="preserve"> November, 2022). </w:t>
      </w:r>
    </w:p>
    <w:p w14:paraId="6990F0C4" w14:textId="5472E88D" w:rsidR="002725E4" w:rsidRDefault="002725E4">
      <w:pPr>
        <w:rPr>
          <w:rFonts w:ascii="Arial" w:hAnsi="Arial" w:cs="Arial"/>
          <w:sz w:val="20"/>
          <w:szCs w:val="20"/>
        </w:rPr>
      </w:pPr>
      <w:r>
        <w:rPr>
          <w:rFonts w:ascii="Arial" w:hAnsi="Arial" w:cs="Arial"/>
          <w:sz w:val="20"/>
          <w:szCs w:val="20"/>
        </w:rPr>
        <w:t xml:space="preserve">Sutton, </w:t>
      </w:r>
      <w:r w:rsidR="00F032E3">
        <w:rPr>
          <w:rFonts w:ascii="Arial" w:hAnsi="Arial" w:cs="Arial"/>
          <w:sz w:val="20"/>
          <w:szCs w:val="20"/>
        </w:rPr>
        <w:t xml:space="preserve">J. (2021). </w:t>
      </w:r>
      <w:r w:rsidR="00F032E3" w:rsidRPr="00FB5D59">
        <w:rPr>
          <w:rFonts w:ascii="Arial" w:hAnsi="Arial" w:cs="Arial"/>
          <w:i/>
          <w:iCs/>
          <w:sz w:val="20"/>
          <w:szCs w:val="20"/>
        </w:rPr>
        <w:t>What Is Bandura’s Social Learning Theory? 3 Examples</w:t>
      </w:r>
      <w:r w:rsidR="00F032E3">
        <w:rPr>
          <w:rFonts w:ascii="Arial" w:hAnsi="Arial" w:cs="Arial"/>
          <w:sz w:val="20"/>
          <w:szCs w:val="20"/>
        </w:rPr>
        <w:t xml:space="preserve">. Available at: </w:t>
      </w:r>
      <w:hyperlink r:id="rId31" w:history="1">
        <w:r w:rsidR="00FB5D59" w:rsidRPr="005F183E">
          <w:rPr>
            <w:rStyle w:val="Hyperlink"/>
            <w:rFonts w:ascii="Arial" w:hAnsi="Arial" w:cs="Arial"/>
            <w:sz w:val="20"/>
            <w:szCs w:val="20"/>
          </w:rPr>
          <w:t>https://positivepsychology.com/social-learning-theory-bandura/</w:t>
        </w:r>
      </w:hyperlink>
      <w:r w:rsidR="00FB5D59">
        <w:rPr>
          <w:rFonts w:ascii="Arial" w:hAnsi="Arial" w:cs="Arial"/>
          <w:sz w:val="20"/>
          <w:szCs w:val="20"/>
        </w:rPr>
        <w:t xml:space="preserve"> (Accessed: 29</w:t>
      </w:r>
      <w:r w:rsidR="00FB5D59" w:rsidRPr="00FB5D59">
        <w:rPr>
          <w:rFonts w:ascii="Arial" w:hAnsi="Arial" w:cs="Arial"/>
          <w:sz w:val="20"/>
          <w:szCs w:val="20"/>
          <w:vertAlign w:val="superscript"/>
        </w:rPr>
        <w:t>th</w:t>
      </w:r>
      <w:r w:rsidR="00FB5D59">
        <w:rPr>
          <w:rFonts w:ascii="Arial" w:hAnsi="Arial" w:cs="Arial"/>
          <w:sz w:val="20"/>
          <w:szCs w:val="20"/>
        </w:rPr>
        <w:t xml:space="preserve"> November, 2022). </w:t>
      </w:r>
    </w:p>
    <w:p w14:paraId="408BD558" w14:textId="06AAB2D7" w:rsidR="003C1866" w:rsidRDefault="003C1866">
      <w:pPr>
        <w:rPr>
          <w:rFonts w:ascii="Arial" w:hAnsi="Arial" w:cs="Arial"/>
          <w:sz w:val="20"/>
          <w:szCs w:val="20"/>
        </w:rPr>
      </w:pPr>
      <w:proofErr w:type="spellStart"/>
      <w:r>
        <w:rPr>
          <w:rFonts w:ascii="Arial" w:hAnsi="Arial" w:cs="Arial"/>
          <w:sz w:val="20"/>
          <w:szCs w:val="20"/>
        </w:rPr>
        <w:t>Teachstarter</w:t>
      </w:r>
      <w:proofErr w:type="spellEnd"/>
      <w:r>
        <w:rPr>
          <w:rFonts w:ascii="Arial" w:hAnsi="Arial" w:cs="Arial"/>
          <w:sz w:val="20"/>
          <w:szCs w:val="20"/>
        </w:rPr>
        <w:t xml:space="preserve">, (2022). </w:t>
      </w:r>
      <w:r w:rsidR="00F2326D" w:rsidRPr="00F2326D">
        <w:rPr>
          <w:rFonts w:ascii="Arial" w:hAnsi="Arial" w:cs="Arial"/>
          <w:i/>
          <w:iCs/>
          <w:sz w:val="20"/>
          <w:szCs w:val="20"/>
        </w:rPr>
        <w:t>6 Tips for Establishing a Positive Parent Teacher Relationship</w:t>
      </w:r>
      <w:r w:rsidR="00F2326D">
        <w:rPr>
          <w:rFonts w:ascii="Arial" w:hAnsi="Arial" w:cs="Arial"/>
          <w:sz w:val="20"/>
          <w:szCs w:val="20"/>
        </w:rPr>
        <w:t xml:space="preserve">. Available at: </w:t>
      </w:r>
      <w:hyperlink r:id="rId32" w:history="1">
        <w:r w:rsidR="00F2326D" w:rsidRPr="005F183E">
          <w:rPr>
            <w:rStyle w:val="Hyperlink"/>
            <w:rFonts w:ascii="Arial" w:hAnsi="Arial" w:cs="Arial"/>
            <w:sz w:val="20"/>
            <w:szCs w:val="20"/>
          </w:rPr>
          <w:t>https://www.teachstarter.com/au/blog/6-steps-positive-parent-teacher-relationship/</w:t>
        </w:r>
      </w:hyperlink>
      <w:r w:rsidR="00F2326D">
        <w:rPr>
          <w:rFonts w:ascii="Arial" w:hAnsi="Arial" w:cs="Arial"/>
          <w:sz w:val="20"/>
          <w:szCs w:val="20"/>
        </w:rPr>
        <w:t xml:space="preserve"> (Accessed: 29</w:t>
      </w:r>
      <w:r w:rsidR="00F2326D" w:rsidRPr="00F2326D">
        <w:rPr>
          <w:rFonts w:ascii="Arial" w:hAnsi="Arial" w:cs="Arial"/>
          <w:sz w:val="20"/>
          <w:szCs w:val="20"/>
          <w:vertAlign w:val="superscript"/>
        </w:rPr>
        <w:t>th</w:t>
      </w:r>
      <w:r w:rsidR="00F2326D">
        <w:rPr>
          <w:rFonts w:ascii="Arial" w:hAnsi="Arial" w:cs="Arial"/>
          <w:sz w:val="20"/>
          <w:szCs w:val="20"/>
        </w:rPr>
        <w:t xml:space="preserve"> November, 2022). </w:t>
      </w:r>
    </w:p>
    <w:p w14:paraId="5D9B9548" w14:textId="18085B6B" w:rsidR="0086708C" w:rsidRDefault="0086708C">
      <w:pPr>
        <w:rPr>
          <w:rFonts w:ascii="Arial" w:hAnsi="Arial" w:cs="Arial"/>
          <w:sz w:val="20"/>
          <w:szCs w:val="20"/>
        </w:rPr>
      </w:pPr>
      <w:r w:rsidRPr="0086708C">
        <w:rPr>
          <w:rFonts w:ascii="Arial" w:hAnsi="Arial" w:cs="Arial"/>
          <w:sz w:val="20"/>
          <w:szCs w:val="20"/>
        </w:rPr>
        <w:t xml:space="preserve">Laming, W. H. (2003). </w:t>
      </w:r>
      <w:r w:rsidRPr="0086708C">
        <w:rPr>
          <w:rFonts w:ascii="Arial" w:hAnsi="Arial" w:cs="Arial"/>
          <w:i/>
          <w:iCs/>
          <w:sz w:val="20"/>
          <w:szCs w:val="20"/>
        </w:rPr>
        <w:t>The Victoria Climbie inquiry: Report of an inquiry by Lord Laming</w:t>
      </w:r>
      <w:r w:rsidR="003609A3">
        <w:rPr>
          <w:rFonts w:ascii="Arial" w:hAnsi="Arial" w:cs="Arial"/>
          <w:sz w:val="20"/>
          <w:szCs w:val="20"/>
        </w:rPr>
        <w:t xml:space="preserve">. Available at: </w:t>
      </w:r>
      <w:hyperlink r:id="rId33" w:history="1">
        <w:r w:rsidR="003609A3" w:rsidRPr="006917C6">
          <w:rPr>
            <w:rStyle w:val="Hyperlink"/>
            <w:rFonts w:ascii="Arial" w:hAnsi="Arial" w:cs="Arial"/>
            <w:sz w:val="20"/>
            <w:szCs w:val="20"/>
          </w:rPr>
          <w:t>https://assets.publishing.service.gov.uk/government/uploads/system/uploads/attachment_data/file/273183/5730.pdf</w:t>
        </w:r>
      </w:hyperlink>
      <w:r w:rsidR="003609A3">
        <w:rPr>
          <w:rFonts w:ascii="Arial" w:hAnsi="Arial" w:cs="Arial"/>
          <w:sz w:val="20"/>
          <w:szCs w:val="20"/>
        </w:rPr>
        <w:t xml:space="preserve"> (Accessed: 2</w:t>
      </w:r>
      <w:r w:rsidR="003609A3" w:rsidRPr="003609A3">
        <w:rPr>
          <w:rFonts w:ascii="Arial" w:hAnsi="Arial" w:cs="Arial"/>
          <w:sz w:val="20"/>
          <w:szCs w:val="20"/>
          <w:vertAlign w:val="superscript"/>
        </w:rPr>
        <w:t>nd</w:t>
      </w:r>
      <w:r w:rsidR="003609A3">
        <w:rPr>
          <w:rFonts w:ascii="Arial" w:hAnsi="Arial" w:cs="Arial"/>
          <w:sz w:val="20"/>
          <w:szCs w:val="20"/>
        </w:rPr>
        <w:t xml:space="preserve"> December, 2022). </w:t>
      </w:r>
    </w:p>
    <w:p w14:paraId="79A626DD" w14:textId="3EC1D04E" w:rsidR="004D51A8" w:rsidRDefault="00A948EE">
      <w:r>
        <w:t xml:space="preserve">Warren, M. (2005). </w:t>
      </w:r>
      <w:r w:rsidRPr="00A948EE">
        <w:rPr>
          <w:i/>
          <w:iCs/>
        </w:rPr>
        <w:t>Communities and schools: A new view of urban education reform.</w:t>
      </w:r>
      <w:r>
        <w:t xml:space="preserve"> Harvard Educational Review, 75(2), 133–173.</w:t>
      </w:r>
    </w:p>
    <w:p w14:paraId="2C611408" w14:textId="4024A181" w:rsidR="00DD4DF7" w:rsidRDefault="00DD4DF7">
      <w:r>
        <w:t>Waterford. (201</w:t>
      </w:r>
      <w:r w:rsidR="002244BB">
        <w:t>8</w:t>
      </w:r>
      <w:r>
        <w:t xml:space="preserve">). </w:t>
      </w:r>
      <w:r w:rsidR="002244BB" w:rsidRPr="002244BB">
        <w:rPr>
          <w:i/>
          <w:iCs/>
        </w:rPr>
        <w:t>Equity in early education: the principl</w:t>
      </w:r>
      <w:r w:rsidR="002244BB">
        <w:t xml:space="preserve">e. Available at: </w:t>
      </w:r>
      <w:hyperlink r:id="rId34" w:history="1">
        <w:r w:rsidR="002244BB" w:rsidRPr="00C50A1A">
          <w:rPr>
            <w:rStyle w:val="Hyperlink"/>
          </w:rPr>
          <w:t>https://www.waterford.org/education/equity-early-education-principle/</w:t>
        </w:r>
      </w:hyperlink>
      <w:r w:rsidR="002244BB">
        <w:t xml:space="preserve"> (Accessed: 3</w:t>
      </w:r>
      <w:r w:rsidR="002244BB" w:rsidRPr="002244BB">
        <w:rPr>
          <w:vertAlign w:val="superscript"/>
        </w:rPr>
        <w:t>rd</w:t>
      </w:r>
      <w:r w:rsidR="002244BB">
        <w:t xml:space="preserve"> December, 2022). </w:t>
      </w:r>
    </w:p>
    <w:p w14:paraId="5854AB54" w14:textId="272EAF4C" w:rsidR="008C6A92" w:rsidRPr="009D6348" w:rsidRDefault="008C6A92" w:rsidP="009D6348">
      <w:r>
        <w:t xml:space="preserve">Welsh Government, (2015). </w:t>
      </w:r>
      <w:r w:rsidR="009D6348" w:rsidRPr="00150423">
        <w:rPr>
          <w:i/>
          <w:iCs/>
        </w:rPr>
        <w:t>The Ways of Working of The Well-being of</w:t>
      </w:r>
      <w:r w:rsidR="009D6348" w:rsidRPr="00150423">
        <w:rPr>
          <w:i/>
          <w:iCs/>
        </w:rPr>
        <w:t xml:space="preserve"> f</w:t>
      </w:r>
      <w:r w:rsidR="009D6348" w:rsidRPr="00150423">
        <w:rPr>
          <w:i/>
          <w:iCs/>
        </w:rPr>
        <w:t>uture Generations (Wales) Act</w:t>
      </w:r>
      <w:r w:rsidR="009D6348" w:rsidRPr="00150423">
        <w:rPr>
          <w:i/>
          <w:iCs/>
        </w:rPr>
        <w:t xml:space="preserve"> 2015</w:t>
      </w:r>
      <w:r w:rsidR="009D6348" w:rsidRPr="009D6348">
        <w:rPr>
          <w:i/>
          <w:iCs/>
        </w:rPr>
        <w:t>.</w:t>
      </w:r>
      <w:r w:rsidR="009D6348">
        <w:t xml:space="preserve"> Available at: </w:t>
      </w:r>
      <w:r w:rsidR="009D6348" w:rsidRPr="009D6348">
        <w:t xml:space="preserve"> </w:t>
      </w:r>
      <w:hyperlink r:id="rId35" w:history="1">
        <w:r w:rsidR="00150423" w:rsidRPr="00C50A1A">
          <w:rPr>
            <w:rStyle w:val="Hyperlink"/>
          </w:rPr>
          <w:t>https://moodle.uwtsd.ac.uk/pluginfile.php/544582/mod_resource/content/1/WCVA%202015%20The-Ways-of-Working-of-The-Well-being-of-Future-Generations-Wales-Act-2015.pdf?redirect=1</w:t>
        </w:r>
      </w:hyperlink>
      <w:r w:rsidR="00150423">
        <w:t xml:space="preserve"> (Accessed: 1</w:t>
      </w:r>
      <w:r w:rsidR="00150423" w:rsidRPr="00150423">
        <w:rPr>
          <w:vertAlign w:val="superscript"/>
        </w:rPr>
        <w:t>st</w:t>
      </w:r>
      <w:r w:rsidR="00150423">
        <w:t xml:space="preserve"> December, 2022). </w:t>
      </w:r>
    </w:p>
    <w:p w14:paraId="786B9646" w14:textId="1072FA15" w:rsidR="00B0638C" w:rsidRPr="00B12DD0" w:rsidRDefault="00B0638C">
      <w:pPr>
        <w:rPr>
          <w:rFonts w:ascii="Arial" w:hAnsi="Arial" w:cs="Arial"/>
          <w:sz w:val="20"/>
          <w:szCs w:val="20"/>
        </w:rPr>
      </w:pPr>
      <w:r>
        <w:t xml:space="preserve">Welsh Government, (2017). </w:t>
      </w:r>
      <w:r w:rsidR="0092444B">
        <w:t xml:space="preserve">Flying start parenting support guidance. </w:t>
      </w:r>
      <w:r w:rsidR="00AA4FB8">
        <w:t xml:space="preserve">Available at: </w:t>
      </w:r>
      <w:hyperlink r:id="rId36" w:history="1">
        <w:r w:rsidR="00AA4FB8" w:rsidRPr="00ED52B0">
          <w:rPr>
            <w:rStyle w:val="Hyperlink"/>
          </w:rPr>
          <w:t>file:///C:/Users/rhian/Downloads/flying-start-parenting-support-guidance.pdf</w:t>
        </w:r>
      </w:hyperlink>
      <w:r w:rsidR="00AA4FB8">
        <w:t xml:space="preserve"> (Accessed: 29</w:t>
      </w:r>
      <w:r w:rsidR="00AA4FB8" w:rsidRPr="00AA4FB8">
        <w:rPr>
          <w:vertAlign w:val="superscript"/>
        </w:rPr>
        <w:t>th</w:t>
      </w:r>
      <w:r w:rsidR="00AA4FB8">
        <w:t xml:space="preserve"> November, 2022). </w:t>
      </w:r>
    </w:p>
    <w:p w14:paraId="689FAEEB" w14:textId="29BA1945" w:rsidR="00472BA3" w:rsidRDefault="00472BA3">
      <w:pPr>
        <w:rPr>
          <w:rFonts w:ascii="Arial" w:hAnsi="Arial" w:cs="Arial"/>
          <w:sz w:val="20"/>
          <w:szCs w:val="20"/>
        </w:rPr>
      </w:pPr>
      <w:r w:rsidRPr="00472BA3">
        <w:rPr>
          <w:rFonts w:ascii="Arial" w:hAnsi="Arial" w:cs="Arial"/>
          <w:sz w:val="20"/>
          <w:szCs w:val="20"/>
        </w:rPr>
        <w:lastRenderedPageBreak/>
        <w:t xml:space="preserve">Welsh Government, (2021). </w:t>
      </w:r>
      <w:r w:rsidRPr="00472BA3">
        <w:rPr>
          <w:rFonts w:ascii="Arial" w:hAnsi="Arial" w:cs="Arial"/>
          <w:i/>
          <w:iCs/>
          <w:sz w:val="20"/>
          <w:szCs w:val="20"/>
        </w:rPr>
        <w:t>Well-being of future generations (Wales) Act 2015: the essentials.</w:t>
      </w:r>
      <w:r w:rsidRPr="00472BA3">
        <w:rPr>
          <w:rFonts w:ascii="Arial" w:hAnsi="Arial" w:cs="Arial"/>
          <w:sz w:val="20"/>
          <w:szCs w:val="20"/>
        </w:rPr>
        <w:t xml:space="preserve"> Available at: https://gov.wales/sites/default/files/pdf-versions/2021/6/3/1623854132/well-being-future-generations-act-essentials.pdf (Accessed: 22nd November, 2022).</w:t>
      </w:r>
    </w:p>
    <w:p w14:paraId="63683F9C" w14:textId="09A7B505" w:rsidR="0096612E" w:rsidRDefault="0096612E">
      <w:proofErr w:type="spellStart"/>
      <w:r>
        <w:rPr>
          <w:rFonts w:ascii="Arial" w:hAnsi="Arial" w:cs="Arial"/>
          <w:sz w:val="20"/>
          <w:szCs w:val="20"/>
        </w:rPr>
        <w:t>Unicef</w:t>
      </w:r>
      <w:proofErr w:type="spellEnd"/>
      <w:r>
        <w:rPr>
          <w:rFonts w:ascii="Arial" w:hAnsi="Arial" w:cs="Arial"/>
          <w:sz w:val="20"/>
          <w:szCs w:val="20"/>
        </w:rPr>
        <w:t xml:space="preserve">, (2016). </w:t>
      </w:r>
      <w:r w:rsidR="003E74AA">
        <w:t>T</w:t>
      </w:r>
      <w:r w:rsidR="003E74AA" w:rsidRPr="003E74AA">
        <w:rPr>
          <w:i/>
          <w:iCs/>
        </w:rPr>
        <w:t>he United Nations Convention on the Rights of the Child.</w:t>
      </w:r>
      <w:r w:rsidR="003E74AA">
        <w:rPr>
          <w:i/>
          <w:iCs/>
        </w:rPr>
        <w:t xml:space="preserve"> </w:t>
      </w:r>
      <w:r w:rsidR="00FF5068">
        <w:t xml:space="preserve">Available at: </w:t>
      </w:r>
      <w:hyperlink r:id="rId37" w:history="1">
        <w:r w:rsidR="00B01CCF">
          <w:rPr>
            <w:rStyle w:val="Hyperlink"/>
          </w:rPr>
          <w:t>Layout 1 (unicef.org.uk)</w:t>
        </w:r>
      </w:hyperlink>
      <w:r w:rsidR="00B01CCF">
        <w:t xml:space="preserve"> (Accessed: 25</w:t>
      </w:r>
      <w:r w:rsidR="00B01CCF" w:rsidRPr="00B01CCF">
        <w:rPr>
          <w:vertAlign w:val="superscript"/>
        </w:rPr>
        <w:t>th</w:t>
      </w:r>
      <w:r w:rsidR="00B01CCF">
        <w:t xml:space="preserve"> November, 2022). </w:t>
      </w:r>
    </w:p>
    <w:p w14:paraId="01D82E01" w14:textId="7F236561" w:rsidR="004B6BBA" w:rsidRDefault="004B6BBA">
      <w:proofErr w:type="spellStart"/>
      <w:r>
        <w:t>Unicef</w:t>
      </w:r>
      <w:proofErr w:type="spellEnd"/>
      <w:r>
        <w:t xml:space="preserve">, (2020). </w:t>
      </w:r>
      <w:r w:rsidRPr="005225A6">
        <w:rPr>
          <w:i/>
          <w:iCs/>
        </w:rPr>
        <w:t>The impact of COVID-19 on children's mental health</w:t>
      </w:r>
      <w:r>
        <w:t xml:space="preserve">. Available at: </w:t>
      </w:r>
      <w:hyperlink r:id="rId38" w:history="1">
        <w:r w:rsidR="005225A6" w:rsidRPr="00C50A1A">
          <w:rPr>
            <w:rStyle w:val="Hyperlink"/>
          </w:rPr>
          <w:t>https://www.unicef.org/india/impact-covid-19-childrens-mental-health</w:t>
        </w:r>
      </w:hyperlink>
      <w:r w:rsidR="005225A6">
        <w:t xml:space="preserve"> (Accessed: 2</w:t>
      </w:r>
      <w:r w:rsidR="005225A6" w:rsidRPr="005225A6">
        <w:rPr>
          <w:vertAlign w:val="superscript"/>
        </w:rPr>
        <w:t>nd</w:t>
      </w:r>
      <w:r w:rsidR="005225A6">
        <w:t xml:space="preserve"> December, 2022). </w:t>
      </w:r>
    </w:p>
    <w:p w14:paraId="63034E8F" w14:textId="19E1FA72" w:rsidR="00661DE9" w:rsidRPr="00FF5068" w:rsidRDefault="00661DE9">
      <w:pPr>
        <w:rPr>
          <w:rFonts w:ascii="Arial" w:hAnsi="Arial" w:cs="Arial"/>
          <w:sz w:val="20"/>
          <w:szCs w:val="20"/>
        </w:rPr>
      </w:pPr>
      <w:proofErr w:type="spellStart"/>
      <w:r>
        <w:t>Unicef</w:t>
      </w:r>
      <w:proofErr w:type="spellEnd"/>
      <w:r>
        <w:t xml:space="preserve">, (2021). </w:t>
      </w:r>
      <w:r w:rsidR="00832B15" w:rsidRPr="00832B15">
        <w:rPr>
          <w:i/>
          <w:iCs/>
        </w:rPr>
        <w:t>Inclusive education</w:t>
      </w:r>
      <w:r w:rsidR="00832B15">
        <w:t xml:space="preserve">. Available at: </w:t>
      </w:r>
      <w:hyperlink r:id="rId39" w:history="1">
        <w:r w:rsidR="00832B15" w:rsidRPr="00C50A1A">
          <w:rPr>
            <w:rStyle w:val="Hyperlink"/>
          </w:rPr>
          <w:t>https://www.unicef.org/education/inclusive-education</w:t>
        </w:r>
      </w:hyperlink>
      <w:r w:rsidR="00832B15">
        <w:t xml:space="preserve"> (Accessed: 3</w:t>
      </w:r>
      <w:r w:rsidR="00832B15" w:rsidRPr="00832B15">
        <w:rPr>
          <w:vertAlign w:val="superscript"/>
        </w:rPr>
        <w:t>rd</w:t>
      </w:r>
      <w:r w:rsidR="00832B15">
        <w:t xml:space="preserve"> December, 2022). </w:t>
      </w:r>
    </w:p>
    <w:p w14:paraId="50BB86DE" w14:textId="77777777" w:rsidR="003B7F42" w:rsidRPr="00F8242C" w:rsidRDefault="003B7F42">
      <w:pPr>
        <w:rPr>
          <w:b/>
          <w:bCs/>
        </w:rPr>
      </w:pPr>
    </w:p>
    <w:sectPr w:rsidR="003B7F42" w:rsidRPr="00F8242C">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5CE281" w14:textId="77777777" w:rsidR="00E137FE" w:rsidRDefault="00E137FE" w:rsidP="00027B50">
      <w:pPr>
        <w:spacing w:after="0" w:line="240" w:lineRule="auto"/>
      </w:pPr>
      <w:r>
        <w:separator/>
      </w:r>
    </w:p>
  </w:endnote>
  <w:endnote w:type="continuationSeparator" w:id="0">
    <w:p w14:paraId="0745C9A0" w14:textId="77777777" w:rsidR="00E137FE" w:rsidRDefault="00E137FE" w:rsidP="00027B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ontserrat">
    <w:altName w:val="Montserrat"/>
    <w:charset w:val="00"/>
    <w:family w:val="auto"/>
    <w:pitch w:val="variable"/>
    <w:sig w:usb0="2000020F" w:usb1="00000003" w:usb2="00000000" w:usb3="00000000" w:csb0="00000197"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905B21" w14:textId="30BEB9C5" w:rsidR="00B2152E" w:rsidRDefault="00B2152E">
    <w:pPr>
      <w:pStyle w:val="Footer"/>
    </w:pPr>
    <w:r>
      <w:t xml:space="preserve">Word count: </w:t>
    </w:r>
    <w:r w:rsidR="00334857">
      <w:t>4101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552457" w14:textId="77777777" w:rsidR="00E137FE" w:rsidRDefault="00E137FE" w:rsidP="00027B50">
      <w:pPr>
        <w:spacing w:after="0" w:line="240" w:lineRule="auto"/>
      </w:pPr>
      <w:r>
        <w:separator/>
      </w:r>
    </w:p>
  </w:footnote>
  <w:footnote w:type="continuationSeparator" w:id="0">
    <w:p w14:paraId="2B64E267" w14:textId="77777777" w:rsidR="00E137FE" w:rsidRDefault="00E137FE" w:rsidP="00027B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57497" w14:textId="77777777" w:rsidR="00B2152E" w:rsidRDefault="00B2152E">
    <w:pPr>
      <w:pStyle w:val="Header"/>
    </w:pPr>
    <w:r>
      <w:t>Rhian Samantha Evans</w:t>
    </w:r>
  </w:p>
  <w:p w14:paraId="4614D02D" w14:textId="77777777" w:rsidR="00B2152E" w:rsidRDefault="00B2152E">
    <w:pPr>
      <w:pStyle w:val="Header"/>
    </w:pPr>
    <w:r>
      <w:t>2006557</w:t>
    </w:r>
  </w:p>
  <w:p w14:paraId="65191FCC" w14:textId="75A08608" w:rsidR="00B2152E" w:rsidRDefault="00B2152E">
    <w:pPr>
      <w:pStyle w:val="Header"/>
    </w:pPr>
    <w:r>
      <w:t xml:space="preserve">ECEY6004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BC9"/>
    <w:rsid w:val="000013A2"/>
    <w:rsid w:val="0000252B"/>
    <w:rsid w:val="00003807"/>
    <w:rsid w:val="00004B66"/>
    <w:rsid w:val="00006604"/>
    <w:rsid w:val="000105E1"/>
    <w:rsid w:val="00011641"/>
    <w:rsid w:val="0002116D"/>
    <w:rsid w:val="0002219C"/>
    <w:rsid w:val="00022B06"/>
    <w:rsid w:val="000236D2"/>
    <w:rsid w:val="00027B50"/>
    <w:rsid w:val="00035CD2"/>
    <w:rsid w:val="000370AD"/>
    <w:rsid w:val="00042FD6"/>
    <w:rsid w:val="000439C0"/>
    <w:rsid w:val="000458E6"/>
    <w:rsid w:val="00046C05"/>
    <w:rsid w:val="0004720F"/>
    <w:rsid w:val="0004788D"/>
    <w:rsid w:val="00057A4A"/>
    <w:rsid w:val="000740D1"/>
    <w:rsid w:val="00077F10"/>
    <w:rsid w:val="00077FE2"/>
    <w:rsid w:val="000925FA"/>
    <w:rsid w:val="000959B0"/>
    <w:rsid w:val="000A1109"/>
    <w:rsid w:val="000A458C"/>
    <w:rsid w:val="000B28D1"/>
    <w:rsid w:val="000B4681"/>
    <w:rsid w:val="000B477D"/>
    <w:rsid w:val="000B4F17"/>
    <w:rsid w:val="000C1159"/>
    <w:rsid w:val="000C1F77"/>
    <w:rsid w:val="000C366D"/>
    <w:rsid w:val="000C3ED0"/>
    <w:rsid w:val="000C50DF"/>
    <w:rsid w:val="000C52A1"/>
    <w:rsid w:val="000E0917"/>
    <w:rsid w:val="000E3DA8"/>
    <w:rsid w:val="000E4F59"/>
    <w:rsid w:val="000E505C"/>
    <w:rsid w:val="000E5695"/>
    <w:rsid w:val="000E66E3"/>
    <w:rsid w:val="000F227F"/>
    <w:rsid w:val="000F7CF0"/>
    <w:rsid w:val="00101CCB"/>
    <w:rsid w:val="001159FB"/>
    <w:rsid w:val="00117294"/>
    <w:rsid w:val="00122983"/>
    <w:rsid w:val="00124033"/>
    <w:rsid w:val="00126E87"/>
    <w:rsid w:val="00127999"/>
    <w:rsid w:val="00131966"/>
    <w:rsid w:val="00135140"/>
    <w:rsid w:val="0013546A"/>
    <w:rsid w:val="00140539"/>
    <w:rsid w:val="00140E8E"/>
    <w:rsid w:val="00141279"/>
    <w:rsid w:val="00142FC9"/>
    <w:rsid w:val="00143A97"/>
    <w:rsid w:val="00144A36"/>
    <w:rsid w:val="00150423"/>
    <w:rsid w:val="00150755"/>
    <w:rsid w:val="00151EB2"/>
    <w:rsid w:val="00155B1D"/>
    <w:rsid w:val="00160E98"/>
    <w:rsid w:val="00163145"/>
    <w:rsid w:val="00165578"/>
    <w:rsid w:val="00165EF0"/>
    <w:rsid w:val="00167A15"/>
    <w:rsid w:val="0017038D"/>
    <w:rsid w:val="0017179D"/>
    <w:rsid w:val="00171A62"/>
    <w:rsid w:val="001734D2"/>
    <w:rsid w:val="00176F95"/>
    <w:rsid w:val="001859F5"/>
    <w:rsid w:val="0018759F"/>
    <w:rsid w:val="0018774C"/>
    <w:rsid w:val="00187B2A"/>
    <w:rsid w:val="00191414"/>
    <w:rsid w:val="00191CF2"/>
    <w:rsid w:val="00192B0A"/>
    <w:rsid w:val="00192E92"/>
    <w:rsid w:val="0019470D"/>
    <w:rsid w:val="001965C3"/>
    <w:rsid w:val="001A1173"/>
    <w:rsid w:val="001A5B43"/>
    <w:rsid w:val="001A6DEC"/>
    <w:rsid w:val="001A7B92"/>
    <w:rsid w:val="001B4077"/>
    <w:rsid w:val="001B734A"/>
    <w:rsid w:val="001C36C4"/>
    <w:rsid w:val="001D64C1"/>
    <w:rsid w:val="001E0670"/>
    <w:rsid w:val="001E0A35"/>
    <w:rsid w:val="001E3D83"/>
    <w:rsid w:val="001E6146"/>
    <w:rsid w:val="001E63E2"/>
    <w:rsid w:val="001E74C6"/>
    <w:rsid w:val="00201836"/>
    <w:rsid w:val="0020386C"/>
    <w:rsid w:val="00211CC4"/>
    <w:rsid w:val="00212A3B"/>
    <w:rsid w:val="0021310F"/>
    <w:rsid w:val="00213183"/>
    <w:rsid w:val="002151B9"/>
    <w:rsid w:val="002219B8"/>
    <w:rsid w:val="00222DA2"/>
    <w:rsid w:val="002244BB"/>
    <w:rsid w:val="002266FB"/>
    <w:rsid w:val="002277BD"/>
    <w:rsid w:val="00227AEC"/>
    <w:rsid w:val="0023247F"/>
    <w:rsid w:val="00234898"/>
    <w:rsid w:val="00236BBE"/>
    <w:rsid w:val="002379BD"/>
    <w:rsid w:val="00240F94"/>
    <w:rsid w:val="00241C35"/>
    <w:rsid w:val="002443F5"/>
    <w:rsid w:val="00245CD5"/>
    <w:rsid w:val="00252479"/>
    <w:rsid w:val="00256BB0"/>
    <w:rsid w:val="002609BC"/>
    <w:rsid w:val="00261F9A"/>
    <w:rsid w:val="00263FBF"/>
    <w:rsid w:val="00263FF5"/>
    <w:rsid w:val="0027031E"/>
    <w:rsid w:val="002725E4"/>
    <w:rsid w:val="00273D3B"/>
    <w:rsid w:val="0027457D"/>
    <w:rsid w:val="00276172"/>
    <w:rsid w:val="00276730"/>
    <w:rsid w:val="00281085"/>
    <w:rsid w:val="00283B82"/>
    <w:rsid w:val="00290E18"/>
    <w:rsid w:val="00291EA1"/>
    <w:rsid w:val="002920E5"/>
    <w:rsid w:val="0029548F"/>
    <w:rsid w:val="002A0AEF"/>
    <w:rsid w:val="002A0C23"/>
    <w:rsid w:val="002A41FC"/>
    <w:rsid w:val="002A5B44"/>
    <w:rsid w:val="002A7592"/>
    <w:rsid w:val="002B23AE"/>
    <w:rsid w:val="002B48A9"/>
    <w:rsid w:val="002C15DB"/>
    <w:rsid w:val="002C3049"/>
    <w:rsid w:val="002C417D"/>
    <w:rsid w:val="002C686C"/>
    <w:rsid w:val="002D2ECB"/>
    <w:rsid w:val="002D2F49"/>
    <w:rsid w:val="002D5C90"/>
    <w:rsid w:val="002E2756"/>
    <w:rsid w:val="002E2ACD"/>
    <w:rsid w:val="002E4257"/>
    <w:rsid w:val="002E62A3"/>
    <w:rsid w:val="002F0947"/>
    <w:rsid w:val="002F1259"/>
    <w:rsid w:val="0030345A"/>
    <w:rsid w:val="00305C46"/>
    <w:rsid w:val="003076F9"/>
    <w:rsid w:val="00312A62"/>
    <w:rsid w:val="0031381C"/>
    <w:rsid w:val="00315710"/>
    <w:rsid w:val="00320D62"/>
    <w:rsid w:val="003234E2"/>
    <w:rsid w:val="00327083"/>
    <w:rsid w:val="003301E7"/>
    <w:rsid w:val="00334857"/>
    <w:rsid w:val="00336B18"/>
    <w:rsid w:val="0034058D"/>
    <w:rsid w:val="00345511"/>
    <w:rsid w:val="00346730"/>
    <w:rsid w:val="00346E96"/>
    <w:rsid w:val="00346F88"/>
    <w:rsid w:val="0034784B"/>
    <w:rsid w:val="00351A4F"/>
    <w:rsid w:val="003525E2"/>
    <w:rsid w:val="003528AD"/>
    <w:rsid w:val="00353FDB"/>
    <w:rsid w:val="00360502"/>
    <w:rsid w:val="003609A3"/>
    <w:rsid w:val="00361B3E"/>
    <w:rsid w:val="00367B46"/>
    <w:rsid w:val="00370195"/>
    <w:rsid w:val="003755AF"/>
    <w:rsid w:val="003770FA"/>
    <w:rsid w:val="0037769F"/>
    <w:rsid w:val="00380BAD"/>
    <w:rsid w:val="00380FF2"/>
    <w:rsid w:val="0038123E"/>
    <w:rsid w:val="0038147B"/>
    <w:rsid w:val="00381E4A"/>
    <w:rsid w:val="003830BB"/>
    <w:rsid w:val="00390485"/>
    <w:rsid w:val="00394FE7"/>
    <w:rsid w:val="00395026"/>
    <w:rsid w:val="00396112"/>
    <w:rsid w:val="003971F9"/>
    <w:rsid w:val="003A1528"/>
    <w:rsid w:val="003A41B4"/>
    <w:rsid w:val="003A4A64"/>
    <w:rsid w:val="003A58DA"/>
    <w:rsid w:val="003A6F9F"/>
    <w:rsid w:val="003B093A"/>
    <w:rsid w:val="003B4885"/>
    <w:rsid w:val="003B7F42"/>
    <w:rsid w:val="003C1188"/>
    <w:rsid w:val="003C1866"/>
    <w:rsid w:val="003C20E3"/>
    <w:rsid w:val="003C254F"/>
    <w:rsid w:val="003C3D79"/>
    <w:rsid w:val="003C650C"/>
    <w:rsid w:val="003D34F5"/>
    <w:rsid w:val="003D5EBA"/>
    <w:rsid w:val="003D6F95"/>
    <w:rsid w:val="003D6FF0"/>
    <w:rsid w:val="003D71CC"/>
    <w:rsid w:val="003D758B"/>
    <w:rsid w:val="003E0639"/>
    <w:rsid w:val="003E0F71"/>
    <w:rsid w:val="003E100F"/>
    <w:rsid w:val="003E2316"/>
    <w:rsid w:val="003E6BED"/>
    <w:rsid w:val="003E74AA"/>
    <w:rsid w:val="003F23AB"/>
    <w:rsid w:val="00401D25"/>
    <w:rsid w:val="00412F86"/>
    <w:rsid w:val="0041353C"/>
    <w:rsid w:val="004137CD"/>
    <w:rsid w:val="0041574E"/>
    <w:rsid w:val="00417B3D"/>
    <w:rsid w:val="004202B6"/>
    <w:rsid w:val="004245BB"/>
    <w:rsid w:val="00425ECD"/>
    <w:rsid w:val="004264C7"/>
    <w:rsid w:val="004429B3"/>
    <w:rsid w:val="004571C3"/>
    <w:rsid w:val="00457837"/>
    <w:rsid w:val="00462720"/>
    <w:rsid w:val="00462E11"/>
    <w:rsid w:val="00465C27"/>
    <w:rsid w:val="00470384"/>
    <w:rsid w:val="00470669"/>
    <w:rsid w:val="0047267E"/>
    <w:rsid w:val="004726A7"/>
    <w:rsid w:val="00472BA3"/>
    <w:rsid w:val="004807E5"/>
    <w:rsid w:val="00485D17"/>
    <w:rsid w:val="00490FFB"/>
    <w:rsid w:val="00493DCF"/>
    <w:rsid w:val="00495E8D"/>
    <w:rsid w:val="0049663D"/>
    <w:rsid w:val="004A011B"/>
    <w:rsid w:val="004A314C"/>
    <w:rsid w:val="004A3569"/>
    <w:rsid w:val="004A3A3A"/>
    <w:rsid w:val="004A44CF"/>
    <w:rsid w:val="004A5BE6"/>
    <w:rsid w:val="004A72A4"/>
    <w:rsid w:val="004B07FD"/>
    <w:rsid w:val="004B281C"/>
    <w:rsid w:val="004B2C5E"/>
    <w:rsid w:val="004B353F"/>
    <w:rsid w:val="004B6BBA"/>
    <w:rsid w:val="004C2C84"/>
    <w:rsid w:val="004C4421"/>
    <w:rsid w:val="004C55FE"/>
    <w:rsid w:val="004C5E80"/>
    <w:rsid w:val="004C6838"/>
    <w:rsid w:val="004D257E"/>
    <w:rsid w:val="004D4FA5"/>
    <w:rsid w:val="004D51A8"/>
    <w:rsid w:val="004D7835"/>
    <w:rsid w:val="004E4C9B"/>
    <w:rsid w:val="004E749B"/>
    <w:rsid w:val="004F3D3B"/>
    <w:rsid w:val="004F51D3"/>
    <w:rsid w:val="004F540E"/>
    <w:rsid w:val="00503A97"/>
    <w:rsid w:val="00503CC3"/>
    <w:rsid w:val="005045C9"/>
    <w:rsid w:val="00507065"/>
    <w:rsid w:val="005128DA"/>
    <w:rsid w:val="00514D89"/>
    <w:rsid w:val="00515AA0"/>
    <w:rsid w:val="00516F5B"/>
    <w:rsid w:val="00520D41"/>
    <w:rsid w:val="005225A6"/>
    <w:rsid w:val="005265FD"/>
    <w:rsid w:val="00527313"/>
    <w:rsid w:val="0053206F"/>
    <w:rsid w:val="00532B65"/>
    <w:rsid w:val="00532E68"/>
    <w:rsid w:val="005347E6"/>
    <w:rsid w:val="0053568D"/>
    <w:rsid w:val="0053632B"/>
    <w:rsid w:val="0053724A"/>
    <w:rsid w:val="00540880"/>
    <w:rsid w:val="0054182C"/>
    <w:rsid w:val="0054260F"/>
    <w:rsid w:val="0055041D"/>
    <w:rsid w:val="00551359"/>
    <w:rsid w:val="00562886"/>
    <w:rsid w:val="00563736"/>
    <w:rsid w:val="00571B27"/>
    <w:rsid w:val="00573CE7"/>
    <w:rsid w:val="005746C8"/>
    <w:rsid w:val="00575513"/>
    <w:rsid w:val="00575A41"/>
    <w:rsid w:val="005828AA"/>
    <w:rsid w:val="005919CD"/>
    <w:rsid w:val="00595329"/>
    <w:rsid w:val="00596369"/>
    <w:rsid w:val="00596789"/>
    <w:rsid w:val="005A1722"/>
    <w:rsid w:val="005A2D0D"/>
    <w:rsid w:val="005B3C07"/>
    <w:rsid w:val="005B671A"/>
    <w:rsid w:val="005C4C5A"/>
    <w:rsid w:val="005C4E9C"/>
    <w:rsid w:val="005D15CD"/>
    <w:rsid w:val="005D45AB"/>
    <w:rsid w:val="005D7BDC"/>
    <w:rsid w:val="005E0C00"/>
    <w:rsid w:val="005E3E5F"/>
    <w:rsid w:val="005E40A5"/>
    <w:rsid w:val="005E4432"/>
    <w:rsid w:val="005E661A"/>
    <w:rsid w:val="005E6875"/>
    <w:rsid w:val="005E6DBC"/>
    <w:rsid w:val="005F1F4A"/>
    <w:rsid w:val="005F3A3D"/>
    <w:rsid w:val="005F4336"/>
    <w:rsid w:val="005F781D"/>
    <w:rsid w:val="006013AF"/>
    <w:rsid w:val="00601FD3"/>
    <w:rsid w:val="0061460B"/>
    <w:rsid w:val="00617528"/>
    <w:rsid w:val="006205CD"/>
    <w:rsid w:val="00631F2B"/>
    <w:rsid w:val="00634A98"/>
    <w:rsid w:val="00641F63"/>
    <w:rsid w:val="00642109"/>
    <w:rsid w:val="006425F3"/>
    <w:rsid w:val="00644F9D"/>
    <w:rsid w:val="00645E0C"/>
    <w:rsid w:val="00646AD3"/>
    <w:rsid w:val="00646E37"/>
    <w:rsid w:val="00647BC5"/>
    <w:rsid w:val="0065085C"/>
    <w:rsid w:val="00651472"/>
    <w:rsid w:val="006549CD"/>
    <w:rsid w:val="00656B40"/>
    <w:rsid w:val="00657EC0"/>
    <w:rsid w:val="006603F7"/>
    <w:rsid w:val="00661D4E"/>
    <w:rsid w:val="00661DE9"/>
    <w:rsid w:val="00663675"/>
    <w:rsid w:val="00667C9A"/>
    <w:rsid w:val="00674187"/>
    <w:rsid w:val="00684033"/>
    <w:rsid w:val="00684684"/>
    <w:rsid w:val="0068614B"/>
    <w:rsid w:val="006904D9"/>
    <w:rsid w:val="006906E3"/>
    <w:rsid w:val="00695C43"/>
    <w:rsid w:val="0069764A"/>
    <w:rsid w:val="006A023E"/>
    <w:rsid w:val="006A375B"/>
    <w:rsid w:val="006B24DB"/>
    <w:rsid w:val="006B340A"/>
    <w:rsid w:val="006C0AA9"/>
    <w:rsid w:val="006C2C23"/>
    <w:rsid w:val="006C7666"/>
    <w:rsid w:val="006D0A82"/>
    <w:rsid w:val="006E6A19"/>
    <w:rsid w:val="006E74F4"/>
    <w:rsid w:val="006F0347"/>
    <w:rsid w:val="006F2332"/>
    <w:rsid w:val="006F24C4"/>
    <w:rsid w:val="006F38F4"/>
    <w:rsid w:val="0070406F"/>
    <w:rsid w:val="00705E01"/>
    <w:rsid w:val="007102D8"/>
    <w:rsid w:val="007179A8"/>
    <w:rsid w:val="00722877"/>
    <w:rsid w:val="00731CFD"/>
    <w:rsid w:val="00732C7F"/>
    <w:rsid w:val="007344B5"/>
    <w:rsid w:val="00743B6F"/>
    <w:rsid w:val="00744571"/>
    <w:rsid w:val="00753AB9"/>
    <w:rsid w:val="007566AB"/>
    <w:rsid w:val="00762CBB"/>
    <w:rsid w:val="007652A0"/>
    <w:rsid w:val="0076597A"/>
    <w:rsid w:val="0077253E"/>
    <w:rsid w:val="007742CD"/>
    <w:rsid w:val="007748CF"/>
    <w:rsid w:val="00775085"/>
    <w:rsid w:val="00791560"/>
    <w:rsid w:val="00797DCF"/>
    <w:rsid w:val="007A6297"/>
    <w:rsid w:val="007A6302"/>
    <w:rsid w:val="007A65D0"/>
    <w:rsid w:val="007B2584"/>
    <w:rsid w:val="007B4521"/>
    <w:rsid w:val="007B4E01"/>
    <w:rsid w:val="007B63D0"/>
    <w:rsid w:val="007B791E"/>
    <w:rsid w:val="007B7A42"/>
    <w:rsid w:val="007B7F68"/>
    <w:rsid w:val="007C0B99"/>
    <w:rsid w:val="007C194E"/>
    <w:rsid w:val="007C461C"/>
    <w:rsid w:val="007C52FF"/>
    <w:rsid w:val="007C660F"/>
    <w:rsid w:val="007C6B59"/>
    <w:rsid w:val="007D1D52"/>
    <w:rsid w:val="007D2EF0"/>
    <w:rsid w:val="007D3D50"/>
    <w:rsid w:val="007D5FD3"/>
    <w:rsid w:val="007E3321"/>
    <w:rsid w:val="007E4F57"/>
    <w:rsid w:val="007E60B8"/>
    <w:rsid w:val="007F10E4"/>
    <w:rsid w:val="007F1DA6"/>
    <w:rsid w:val="007F20D4"/>
    <w:rsid w:val="007F7F1D"/>
    <w:rsid w:val="00805115"/>
    <w:rsid w:val="00806594"/>
    <w:rsid w:val="008077E4"/>
    <w:rsid w:val="00812F82"/>
    <w:rsid w:val="008177D1"/>
    <w:rsid w:val="008200F1"/>
    <w:rsid w:val="00821602"/>
    <w:rsid w:val="008226F0"/>
    <w:rsid w:val="00824E23"/>
    <w:rsid w:val="00824E9B"/>
    <w:rsid w:val="00832B15"/>
    <w:rsid w:val="00834C4B"/>
    <w:rsid w:val="00836BB7"/>
    <w:rsid w:val="00837E00"/>
    <w:rsid w:val="00840447"/>
    <w:rsid w:val="0084390E"/>
    <w:rsid w:val="00843954"/>
    <w:rsid w:val="0084776F"/>
    <w:rsid w:val="00852E4C"/>
    <w:rsid w:val="00856844"/>
    <w:rsid w:val="008573EF"/>
    <w:rsid w:val="00857DB4"/>
    <w:rsid w:val="00860D2F"/>
    <w:rsid w:val="00861CE2"/>
    <w:rsid w:val="00864557"/>
    <w:rsid w:val="0086708C"/>
    <w:rsid w:val="0087090D"/>
    <w:rsid w:val="008714CE"/>
    <w:rsid w:val="0087324C"/>
    <w:rsid w:val="00875E81"/>
    <w:rsid w:val="00882667"/>
    <w:rsid w:val="00885074"/>
    <w:rsid w:val="00887586"/>
    <w:rsid w:val="008875BC"/>
    <w:rsid w:val="00890FDD"/>
    <w:rsid w:val="008935DA"/>
    <w:rsid w:val="00893EEF"/>
    <w:rsid w:val="008970DD"/>
    <w:rsid w:val="008977B7"/>
    <w:rsid w:val="008A03BA"/>
    <w:rsid w:val="008A3E4B"/>
    <w:rsid w:val="008B2A8B"/>
    <w:rsid w:val="008B2E6A"/>
    <w:rsid w:val="008B6E8E"/>
    <w:rsid w:val="008B6FFC"/>
    <w:rsid w:val="008B791F"/>
    <w:rsid w:val="008C6588"/>
    <w:rsid w:val="008C6A92"/>
    <w:rsid w:val="008C7CE0"/>
    <w:rsid w:val="008C7D7F"/>
    <w:rsid w:val="008D5FDF"/>
    <w:rsid w:val="008D79C9"/>
    <w:rsid w:val="008E5D91"/>
    <w:rsid w:val="008F1090"/>
    <w:rsid w:val="008F1606"/>
    <w:rsid w:val="008F19DA"/>
    <w:rsid w:val="008F3EA1"/>
    <w:rsid w:val="008F59FE"/>
    <w:rsid w:val="00900C5E"/>
    <w:rsid w:val="00903025"/>
    <w:rsid w:val="00903173"/>
    <w:rsid w:val="00903902"/>
    <w:rsid w:val="00913545"/>
    <w:rsid w:val="009141A0"/>
    <w:rsid w:val="0091502D"/>
    <w:rsid w:val="00922AF2"/>
    <w:rsid w:val="00923F4B"/>
    <w:rsid w:val="0092444B"/>
    <w:rsid w:val="00933A71"/>
    <w:rsid w:val="00944AD3"/>
    <w:rsid w:val="009456A9"/>
    <w:rsid w:val="009458E2"/>
    <w:rsid w:val="009461D5"/>
    <w:rsid w:val="00946DE6"/>
    <w:rsid w:val="00947959"/>
    <w:rsid w:val="0095185C"/>
    <w:rsid w:val="00960D63"/>
    <w:rsid w:val="009629A9"/>
    <w:rsid w:val="0096612E"/>
    <w:rsid w:val="009725F8"/>
    <w:rsid w:val="009742C7"/>
    <w:rsid w:val="00975730"/>
    <w:rsid w:val="00976E8D"/>
    <w:rsid w:val="00986B8F"/>
    <w:rsid w:val="00991105"/>
    <w:rsid w:val="00991A5A"/>
    <w:rsid w:val="00991A8C"/>
    <w:rsid w:val="009934A5"/>
    <w:rsid w:val="00993D3B"/>
    <w:rsid w:val="00995F73"/>
    <w:rsid w:val="009977A3"/>
    <w:rsid w:val="009A0FF8"/>
    <w:rsid w:val="009A1403"/>
    <w:rsid w:val="009A453C"/>
    <w:rsid w:val="009B376A"/>
    <w:rsid w:val="009B6986"/>
    <w:rsid w:val="009B7E5B"/>
    <w:rsid w:val="009C669F"/>
    <w:rsid w:val="009D0A8C"/>
    <w:rsid w:val="009D1359"/>
    <w:rsid w:val="009D16E5"/>
    <w:rsid w:val="009D6348"/>
    <w:rsid w:val="009D6CE1"/>
    <w:rsid w:val="009D74DE"/>
    <w:rsid w:val="009E32AB"/>
    <w:rsid w:val="009E3353"/>
    <w:rsid w:val="009E4A02"/>
    <w:rsid w:val="009E7BA5"/>
    <w:rsid w:val="009F127A"/>
    <w:rsid w:val="009F52B9"/>
    <w:rsid w:val="009F6694"/>
    <w:rsid w:val="00A01B1F"/>
    <w:rsid w:val="00A02E73"/>
    <w:rsid w:val="00A05FAE"/>
    <w:rsid w:val="00A10B4D"/>
    <w:rsid w:val="00A11D11"/>
    <w:rsid w:val="00A1572D"/>
    <w:rsid w:val="00A21298"/>
    <w:rsid w:val="00A27D46"/>
    <w:rsid w:val="00A30144"/>
    <w:rsid w:val="00A31835"/>
    <w:rsid w:val="00A31B98"/>
    <w:rsid w:val="00A40A5E"/>
    <w:rsid w:val="00A40DE3"/>
    <w:rsid w:val="00A43DAA"/>
    <w:rsid w:val="00A456CD"/>
    <w:rsid w:val="00A466FA"/>
    <w:rsid w:val="00A57BEE"/>
    <w:rsid w:val="00A619F2"/>
    <w:rsid w:val="00A61ED7"/>
    <w:rsid w:val="00A67988"/>
    <w:rsid w:val="00A67F40"/>
    <w:rsid w:val="00A71D3B"/>
    <w:rsid w:val="00A737AD"/>
    <w:rsid w:val="00A7473F"/>
    <w:rsid w:val="00A82422"/>
    <w:rsid w:val="00A85D48"/>
    <w:rsid w:val="00A90FF2"/>
    <w:rsid w:val="00A91303"/>
    <w:rsid w:val="00A918EF"/>
    <w:rsid w:val="00A92816"/>
    <w:rsid w:val="00A948EE"/>
    <w:rsid w:val="00A951E7"/>
    <w:rsid w:val="00AA01F4"/>
    <w:rsid w:val="00AA2390"/>
    <w:rsid w:val="00AA4FB8"/>
    <w:rsid w:val="00AA664A"/>
    <w:rsid w:val="00AB153A"/>
    <w:rsid w:val="00AB48BB"/>
    <w:rsid w:val="00AC0240"/>
    <w:rsid w:val="00AC45B2"/>
    <w:rsid w:val="00AC6F0B"/>
    <w:rsid w:val="00AC7673"/>
    <w:rsid w:val="00AD2467"/>
    <w:rsid w:val="00AD4702"/>
    <w:rsid w:val="00AD75AB"/>
    <w:rsid w:val="00AE0FAB"/>
    <w:rsid w:val="00AE2FD8"/>
    <w:rsid w:val="00AE3CE5"/>
    <w:rsid w:val="00AE54E9"/>
    <w:rsid w:val="00AE6F8D"/>
    <w:rsid w:val="00AF3AC3"/>
    <w:rsid w:val="00AF5F1A"/>
    <w:rsid w:val="00AF668D"/>
    <w:rsid w:val="00AF6E79"/>
    <w:rsid w:val="00B0184B"/>
    <w:rsid w:val="00B01CCF"/>
    <w:rsid w:val="00B03995"/>
    <w:rsid w:val="00B04161"/>
    <w:rsid w:val="00B057A8"/>
    <w:rsid w:val="00B0638C"/>
    <w:rsid w:val="00B1004B"/>
    <w:rsid w:val="00B12DD0"/>
    <w:rsid w:val="00B134C9"/>
    <w:rsid w:val="00B2152E"/>
    <w:rsid w:val="00B24369"/>
    <w:rsid w:val="00B24F15"/>
    <w:rsid w:val="00B25475"/>
    <w:rsid w:val="00B254B3"/>
    <w:rsid w:val="00B32270"/>
    <w:rsid w:val="00B374A7"/>
    <w:rsid w:val="00B4295F"/>
    <w:rsid w:val="00B47835"/>
    <w:rsid w:val="00B50911"/>
    <w:rsid w:val="00B5526C"/>
    <w:rsid w:val="00B559C3"/>
    <w:rsid w:val="00B6038F"/>
    <w:rsid w:val="00B61FC8"/>
    <w:rsid w:val="00B63F8D"/>
    <w:rsid w:val="00B6454E"/>
    <w:rsid w:val="00B64A6B"/>
    <w:rsid w:val="00B651CF"/>
    <w:rsid w:val="00B66159"/>
    <w:rsid w:val="00B6681F"/>
    <w:rsid w:val="00B70715"/>
    <w:rsid w:val="00B708CF"/>
    <w:rsid w:val="00B73C74"/>
    <w:rsid w:val="00B84CD4"/>
    <w:rsid w:val="00B85B4B"/>
    <w:rsid w:val="00B90F46"/>
    <w:rsid w:val="00B912CA"/>
    <w:rsid w:val="00B9518C"/>
    <w:rsid w:val="00B96156"/>
    <w:rsid w:val="00BA1465"/>
    <w:rsid w:val="00BA35CD"/>
    <w:rsid w:val="00BA584B"/>
    <w:rsid w:val="00BB1A55"/>
    <w:rsid w:val="00BB4591"/>
    <w:rsid w:val="00BB7984"/>
    <w:rsid w:val="00BC0005"/>
    <w:rsid w:val="00BC05AC"/>
    <w:rsid w:val="00BC5D2E"/>
    <w:rsid w:val="00BC633F"/>
    <w:rsid w:val="00BD3A6B"/>
    <w:rsid w:val="00BD4494"/>
    <w:rsid w:val="00BD5537"/>
    <w:rsid w:val="00BF0F9E"/>
    <w:rsid w:val="00BF201E"/>
    <w:rsid w:val="00BF2199"/>
    <w:rsid w:val="00BF32D6"/>
    <w:rsid w:val="00BF441E"/>
    <w:rsid w:val="00BF45D7"/>
    <w:rsid w:val="00BF543B"/>
    <w:rsid w:val="00BF5599"/>
    <w:rsid w:val="00BF55C4"/>
    <w:rsid w:val="00BF6745"/>
    <w:rsid w:val="00C0331D"/>
    <w:rsid w:val="00C045E6"/>
    <w:rsid w:val="00C06C00"/>
    <w:rsid w:val="00C14A23"/>
    <w:rsid w:val="00C22DB4"/>
    <w:rsid w:val="00C342E7"/>
    <w:rsid w:val="00C36878"/>
    <w:rsid w:val="00C428ED"/>
    <w:rsid w:val="00C46055"/>
    <w:rsid w:val="00C46796"/>
    <w:rsid w:val="00C50689"/>
    <w:rsid w:val="00C516AD"/>
    <w:rsid w:val="00C52033"/>
    <w:rsid w:val="00C53A96"/>
    <w:rsid w:val="00C61A3E"/>
    <w:rsid w:val="00C736D9"/>
    <w:rsid w:val="00C749B7"/>
    <w:rsid w:val="00C756F8"/>
    <w:rsid w:val="00C75ADC"/>
    <w:rsid w:val="00C76777"/>
    <w:rsid w:val="00C80D60"/>
    <w:rsid w:val="00C823AB"/>
    <w:rsid w:val="00C8356C"/>
    <w:rsid w:val="00C846D5"/>
    <w:rsid w:val="00C8798D"/>
    <w:rsid w:val="00C919FB"/>
    <w:rsid w:val="00C923B7"/>
    <w:rsid w:val="00C92C93"/>
    <w:rsid w:val="00C9444A"/>
    <w:rsid w:val="00CA0027"/>
    <w:rsid w:val="00CA2184"/>
    <w:rsid w:val="00CA227D"/>
    <w:rsid w:val="00CA5A42"/>
    <w:rsid w:val="00CB64C0"/>
    <w:rsid w:val="00CB658B"/>
    <w:rsid w:val="00CC2ED5"/>
    <w:rsid w:val="00CC3D57"/>
    <w:rsid w:val="00CD27F9"/>
    <w:rsid w:val="00CD33DA"/>
    <w:rsid w:val="00CD35EB"/>
    <w:rsid w:val="00CD3CAF"/>
    <w:rsid w:val="00CD4C5C"/>
    <w:rsid w:val="00CD637F"/>
    <w:rsid w:val="00CE59B1"/>
    <w:rsid w:val="00CF152B"/>
    <w:rsid w:val="00CF2D8A"/>
    <w:rsid w:val="00D00F0F"/>
    <w:rsid w:val="00D026CF"/>
    <w:rsid w:val="00D03568"/>
    <w:rsid w:val="00D105CF"/>
    <w:rsid w:val="00D11763"/>
    <w:rsid w:val="00D13365"/>
    <w:rsid w:val="00D139FD"/>
    <w:rsid w:val="00D1584B"/>
    <w:rsid w:val="00D16AFD"/>
    <w:rsid w:val="00D17F42"/>
    <w:rsid w:val="00D20190"/>
    <w:rsid w:val="00D207DA"/>
    <w:rsid w:val="00D25E8D"/>
    <w:rsid w:val="00D26B1E"/>
    <w:rsid w:val="00D31034"/>
    <w:rsid w:val="00D31A16"/>
    <w:rsid w:val="00D31C09"/>
    <w:rsid w:val="00D35218"/>
    <w:rsid w:val="00D35E43"/>
    <w:rsid w:val="00D44D2E"/>
    <w:rsid w:val="00D4777B"/>
    <w:rsid w:val="00D50925"/>
    <w:rsid w:val="00D5445C"/>
    <w:rsid w:val="00D54702"/>
    <w:rsid w:val="00D57BB8"/>
    <w:rsid w:val="00D67E7E"/>
    <w:rsid w:val="00D715A7"/>
    <w:rsid w:val="00D756FB"/>
    <w:rsid w:val="00D77E2E"/>
    <w:rsid w:val="00D80F4B"/>
    <w:rsid w:val="00D81602"/>
    <w:rsid w:val="00D81C40"/>
    <w:rsid w:val="00D84FC0"/>
    <w:rsid w:val="00D91347"/>
    <w:rsid w:val="00D923B6"/>
    <w:rsid w:val="00D95ECF"/>
    <w:rsid w:val="00DA4FDF"/>
    <w:rsid w:val="00DA5CFC"/>
    <w:rsid w:val="00DA64CA"/>
    <w:rsid w:val="00DA7390"/>
    <w:rsid w:val="00DA78DE"/>
    <w:rsid w:val="00DB2BA7"/>
    <w:rsid w:val="00DB3A8B"/>
    <w:rsid w:val="00DB4260"/>
    <w:rsid w:val="00DB720B"/>
    <w:rsid w:val="00DD15CA"/>
    <w:rsid w:val="00DD20A7"/>
    <w:rsid w:val="00DD27ED"/>
    <w:rsid w:val="00DD4DF7"/>
    <w:rsid w:val="00DD5EC1"/>
    <w:rsid w:val="00DD6382"/>
    <w:rsid w:val="00DE1227"/>
    <w:rsid w:val="00DE4077"/>
    <w:rsid w:val="00DE4C3F"/>
    <w:rsid w:val="00DF4279"/>
    <w:rsid w:val="00DF75E6"/>
    <w:rsid w:val="00E05E32"/>
    <w:rsid w:val="00E06016"/>
    <w:rsid w:val="00E137FE"/>
    <w:rsid w:val="00E17FBC"/>
    <w:rsid w:val="00E20261"/>
    <w:rsid w:val="00E259F9"/>
    <w:rsid w:val="00E274FE"/>
    <w:rsid w:val="00E30BA3"/>
    <w:rsid w:val="00E34903"/>
    <w:rsid w:val="00E36C84"/>
    <w:rsid w:val="00E408DD"/>
    <w:rsid w:val="00E42BC9"/>
    <w:rsid w:val="00E47F6D"/>
    <w:rsid w:val="00E50282"/>
    <w:rsid w:val="00E56D42"/>
    <w:rsid w:val="00E56D9A"/>
    <w:rsid w:val="00E56EBF"/>
    <w:rsid w:val="00E62681"/>
    <w:rsid w:val="00E707A8"/>
    <w:rsid w:val="00E74C29"/>
    <w:rsid w:val="00E766EC"/>
    <w:rsid w:val="00E85459"/>
    <w:rsid w:val="00E85AC7"/>
    <w:rsid w:val="00E91C29"/>
    <w:rsid w:val="00E955C9"/>
    <w:rsid w:val="00EA0566"/>
    <w:rsid w:val="00EA1EC1"/>
    <w:rsid w:val="00EA3609"/>
    <w:rsid w:val="00EB0EA2"/>
    <w:rsid w:val="00EB1C0E"/>
    <w:rsid w:val="00EB3322"/>
    <w:rsid w:val="00EB35F4"/>
    <w:rsid w:val="00EB6C07"/>
    <w:rsid w:val="00EB6D84"/>
    <w:rsid w:val="00EB77A9"/>
    <w:rsid w:val="00EC30E0"/>
    <w:rsid w:val="00EC350C"/>
    <w:rsid w:val="00EC4195"/>
    <w:rsid w:val="00EC47CB"/>
    <w:rsid w:val="00EC62F1"/>
    <w:rsid w:val="00EC7FC4"/>
    <w:rsid w:val="00ED34CF"/>
    <w:rsid w:val="00ED3925"/>
    <w:rsid w:val="00ED62D0"/>
    <w:rsid w:val="00ED6C11"/>
    <w:rsid w:val="00ED6DFF"/>
    <w:rsid w:val="00ED7D2D"/>
    <w:rsid w:val="00EE4F3E"/>
    <w:rsid w:val="00EF0330"/>
    <w:rsid w:val="00EF0C55"/>
    <w:rsid w:val="00EF14EA"/>
    <w:rsid w:val="00EF3C28"/>
    <w:rsid w:val="00EF3FF2"/>
    <w:rsid w:val="00EF466B"/>
    <w:rsid w:val="00EF6709"/>
    <w:rsid w:val="00F001D9"/>
    <w:rsid w:val="00F02018"/>
    <w:rsid w:val="00F032E3"/>
    <w:rsid w:val="00F10274"/>
    <w:rsid w:val="00F1110A"/>
    <w:rsid w:val="00F171D3"/>
    <w:rsid w:val="00F2162C"/>
    <w:rsid w:val="00F2326D"/>
    <w:rsid w:val="00F2464F"/>
    <w:rsid w:val="00F2516A"/>
    <w:rsid w:val="00F31893"/>
    <w:rsid w:val="00F32F9B"/>
    <w:rsid w:val="00F40CCC"/>
    <w:rsid w:val="00F420B1"/>
    <w:rsid w:val="00F439C8"/>
    <w:rsid w:val="00F449FE"/>
    <w:rsid w:val="00F46AC5"/>
    <w:rsid w:val="00F505AA"/>
    <w:rsid w:val="00F528F1"/>
    <w:rsid w:val="00F539F9"/>
    <w:rsid w:val="00F609DE"/>
    <w:rsid w:val="00F62FB2"/>
    <w:rsid w:val="00F63B9E"/>
    <w:rsid w:val="00F66A2E"/>
    <w:rsid w:val="00F77B3E"/>
    <w:rsid w:val="00F80F51"/>
    <w:rsid w:val="00F814AA"/>
    <w:rsid w:val="00F816B1"/>
    <w:rsid w:val="00F8242C"/>
    <w:rsid w:val="00F82AE4"/>
    <w:rsid w:val="00F863F8"/>
    <w:rsid w:val="00F90E01"/>
    <w:rsid w:val="00F935B5"/>
    <w:rsid w:val="00F94688"/>
    <w:rsid w:val="00F9738A"/>
    <w:rsid w:val="00FA2EDC"/>
    <w:rsid w:val="00FA5518"/>
    <w:rsid w:val="00FA7E69"/>
    <w:rsid w:val="00FB5BF5"/>
    <w:rsid w:val="00FB5D59"/>
    <w:rsid w:val="00FB6C09"/>
    <w:rsid w:val="00FC19EC"/>
    <w:rsid w:val="00FC5524"/>
    <w:rsid w:val="00FC72DE"/>
    <w:rsid w:val="00FC7CE3"/>
    <w:rsid w:val="00FD12CA"/>
    <w:rsid w:val="00FD1919"/>
    <w:rsid w:val="00FD3B42"/>
    <w:rsid w:val="00FD4548"/>
    <w:rsid w:val="00FD4591"/>
    <w:rsid w:val="00FD682E"/>
    <w:rsid w:val="00FD6C06"/>
    <w:rsid w:val="00FD6DB3"/>
    <w:rsid w:val="00FE0BD7"/>
    <w:rsid w:val="00FE3478"/>
    <w:rsid w:val="00FE67D0"/>
    <w:rsid w:val="00FE7D28"/>
    <w:rsid w:val="00FF0C88"/>
    <w:rsid w:val="00FF506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D9CFAB"/>
  <w15:chartTrackingRefBased/>
  <w15:docId w15:val="{176B525A-22E4-4AD8-AC77-24D71913B4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E6F8D"/>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7B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B50"/>
  </w:style>
  <w:style w:type="paragraph" w:styleId="Footer">
    <w:name w:val="footer"/>
    <w:basedOn w:val="Normal"/>
    <w:link w:val="FooterChar"/>
    <w:uiPriority w:val="99"/>
    <w:unhideWhenUsed/>
    <w:rsid w:val="00027B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B50"/>
  </w:style>
  <w:style w:type="paragraph" w:styleId="NormalWeb">
    <w:name w:val="Normal (Web)"/>
    <w:basedOn w:val="Normal"/>
    <w:uiPriority w:val="99"/>
    <w:unhideWhenUsed/>
    <w:rsid w:val="00EB6C0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22983"/>
    <w:rPr>
      <w:color w:val="0563C1" w:themeColor="hyperlink"/>
      <w:u w:val="single"/>
    </w:rPr>
  </w:style>
  <w:style w:type="character" w:styleId="UnresolvedMention">
    <w:name w:val="Unresolved Mention"/>
    <w:basedOn w:val="DefaultParagraphFont"/>
    <w:uiPriority w:val="99"/>
    <w:semiHidden/>
    <w:unhideWhenUsed/>
    <w:rsid w:val="00122983"/>
    <w:rPr>
      <w:color w:val="605E5C"/>
      <w:shd w:val="clear" w:color="auto" w:fill="E1DFDD"/>
    </w:rPr>
  </w:style>
  <w:style w:type="character" w:customStyle="1" w:styleId="Heading1Char">
    <w:name w:val="Heading 1 Char"/>
    <w:basedOn w:val="DefaultParagraphFont"/>
    <w:link w:val="Heading1"/>
    <w:uiPriority w:val="9"/>
    <w:rsid w:val="00AE6F8D"/>
    <w:rPr>
      <w:rFonts w:ascii="Times New Roman" w:eastAsia="Times New Roman" w:hAnsi="Times New Roman" w:cs="Times New Roman"/>
      <w:b/>
      <w:bCs/>
      <w:kern w:val="36"/>
      <w:sz w:val="48"/>
      <w:szCs w:val="48"/>
    </w:rPr>
  </w:style>
  <w:style w:type="paragraph" w:customStyle="1" w:styleId="preheading">
    <w:name w:val="preheading"/>
    <w:basedOn w:val="Normal"/>
    <w:rsid w:val="003525E2"/>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E3490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3153">
      <w:bodyDiv w:val="1"/>
      <w:marLeft w:val="0"/>
      <w:marRight w:val="0"/>
      <w:marTop w:val="0"/>
      <w:marBottom w:val="0"/>
      <w:divBdr>
        <w:top w:val="none" w:sz="0" w:space="0" w:color="auto"/>
        <w:left w:val="none" w:sz="0" w:space="0" w:color="auto"/>
        <w:bottom w:val="none" w:sz="0" w:space="0" w:color="auto"/>
        <w:right w:val="none" w:sz="0" w:space="0" w:color="auto"/>
      </w:divBdr>
      <w:divsChild>
        <w:div w:id="2141993429">
          <w:marLeft w:val="0"/>
          <w:marRight w:val="0"/>
          <w:marTop w:val="0"/>
          <w:marBottom w:val="0"/>
          <w:divBdr>
            <w:top w:val="none" w:sz="0" w:space="0" w:color="auto"/>
            <w:left w:val="none" w:sz="0" w:space="0" w:color="auto"/>
            <w:bottom w:val="none" w:sz="0" w:space="0" w:color="auto"/>
            <w:right w:val="none" w:sz="0" w:space="0" w:color="auto"/>
          </w:divBdr>
          <w:divsChild>
            <w:div w:id="115875929">
              <w:marLeft w:val="0"/>
              <w:marRight w:val="0"/>
              <w:marTop w:val="0"/>
              <w:marBottom w:val="0"/>
              <w:divBdr>
                <w:top w:val="none" w:sz="0" w:space="0" w:color="auto"/>
                <w:left w:val="none" w:sz="0" w:space="0" w:color="auto"/>
                <w:bottom w:val="none" w:sz="0" w:space="0" w:color="auto"/>
                <w:right w:val="none" w:sz="0" w:space="0" w:color="auto"/>
              </w:divBdr>
              <w:divsChild>
                <w:div w:id="979265935">
                  <w:marLeft w:val="0"/>
                  <w:marRight w:val="0"/>
                  <w:marTop w:val="0"/>
                  <w:marBottom w:val="0"/>
                  <w:divBdr>
                    <w:top w:val="none" w:sz="0" w:space="0" w:color="auto"/>
                    <w:left w:val="none" w:sz="0" w:space="0" w:color="auto"/>
                    <w:bottom w:val="none" w:sz="0" w:space="0" w:color="auto"/>
                    <w:right w:val="none" w:sz="0" w:space="0" w:color="auto"/>
                  </w:divBdr>
                </w:div>
                <w:div w:id="334066723">
                  <w:marLeft w:val="0"/>
                  <w:marRight w:val="0"/>
                  <w:marTop w:val="0"/>
                  <w:marBottom w:val="0"/>
                  <w:divBdr>
                    <w:top w:val="none" w:sz="0" w:space="0" w:color="auto"/>
                    <w:left w:val="none" w:sz="0" w:space="0" w:color="auto"/>
                    <w:bottom w:val="none" w:sz="0" w:space="0" w:color="auto"/>
                    <w:right w:val="none" w:sz="0" w:space="0" w:color="auto"/>
                  </w:divBdr>
                </w:div>
                <w:div w:id="2125153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332772">
          <w:marLeft w:val="0"/>
          <w:marRight w:val="0"/>
          <w:marTop w:val="0"/>
          <w:marBottom w:val="0"/>
          <w:divBdr>
            <w:top w:val="none" w:sz="0" w:space="0" w:color="auto"/>
            <w:left w:val="none" w:sz="0" w:space="0" w:color="auto"/>
            <w:bottom w:val="none" w:sz="0" w:space="0" w:color="auto"/>
            <w:right w:val="none" w:sz="0" w:space="0" w:color="auto"/>
          </w:divBdr>
          <w:divsChild>
            <w:div w:id="1079250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652441">
      <w:bodyDiv w:val="1"/>
      <w:marLeft w:val="0"/>
      <w:marRight w:val="0"/>
      <w:marTop w:val="0"/>
      <w:marBottom w:val="0"/>
      <w:divBdr>
        <w:top w:val="none" w:sz="0" w:space="0" w:color="auto"/>
        <w:left w:val="none" w:sz="0" w:space="0" w:color="auto"/>
        <w:bottom w:val="none" w:sz="0" w:space="0" w:color="auto"/>
        <w:right w:val="none" w:sz="0" w:space="0" w:color="auto"/>
      </w:divBdr>
    </w:div>
    <w:div w:id="1171527174">
      <w:bodyDiv w:val="1"/>
      <w:marLeft w:val="0"/>
      <w:marRight w:val="0"/>
      <w:marTop w:val="0"/>
      <w:marBottom w:val="0"/>
      <w:divBdr>
        <w:top w:val="none" w:sz="0" w:space="0" w:color="auto"/>
        <w:left w:val="none" w:sz="0" w:space="0" w:color="auto"/>
        <w:bottom w:val="none" w:sz="0" w:space="0" w:color="auto"/>
        <w:right w:val="none" w:sz="0" w:space="0" w:color="auto"/>
      </w:divBdr>
    </w:div>
    <w:div w:id="1340623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ortheastern.edu/graduate/blog/equity-in-the-classroom/" TargetMode="External"/><Relationship Id="rId18" Type="http://schemas.openxmlformats.org/officeDocument/2006/relationships/hyperlink" Target="https://connectchildcare.com/blog/inclusion-and-equalities-in-early-years/#:~:text=Equality%20is%20usually%20thought%20of%20as%20everyone%20being,being%20truly%20inclusive%20and%20removing%20barriers%20to%20learning" TargetMode="External"/><Relationship Id="rId26" Type="http://schemas.openxmlformats.org/officeDocument/2006/relationships/hyperlink" Target="https://learning.nspcc.org.uk/child-protection-system/multi-agency-working-child-protection" TargetMode="External"/><Relationship Id="rId39" Type="http://schemas.openxmlformats.org/officeDocument/2006/relationships/hyperlink" Target="https://www.unicef.org/education/inclusive-education" TargetMode="External"/><Relationship Id="rId3" Type="http://schemas.openxmlformats.org/officeDocument/2006/relationships/customXml" Target="../customXml/item3.xml"/><Relationship Id="rId21" Type="http://schemas.openxmlformats.org/officeDocument/2006/relationships/hyperlink" Target="https://longfordchildcare.ie/inclusioninearlyyears/" TargetMode="External"/><Relationship Id="rId34" Type="http://schemas.openxmlformats.org/officeDocument/2006/relationships/hyperlink" Target="https://www.waterford.org/education/equity-early-education-principle/" TargetMode="External"/><Relationship Id="rId42"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gov.uk/government/news/effect-of-pandemic-on-childrens-wellbeing-revealed-in-new-report" TargetMode="External"/><Relationship Id="rId17" Type="http://schemas.openxmlformats.org/officeDocument/2006/relationships/hyperlink" Target="https://www.gov.uk/government/news/gdpr-is-here" TargetMode="External"/><Relationship Id="rId25" Type="http://schemas.openxmlformats.org/officeDocument/2006/relationships/hyperlink" Target="https://www.understood.org/en/articles/eight-tips-to-build-a-positive-relationship-with-your-students-families" TargetMode="External"/><Relationship Id="rId33" Type="http://schemas.openxmlformats.org/officeDocument/2006/relationships/hyperlink" Target="https://assets.publishing.service.gov.uk/government/uploads/system/uploads/attachment_data/file/273183/5730.pdf" TargetMode="External"/><Relationship Id="rId38" Type="http://schemas.openxmlformats.org/officeDocument/2006/relationships/hyperlink" Target="https://www.unicef.org/india/impact-covid-19-childrens-mental-health" TargetMode="External"/><Relationship Id="rId2" Type="http://schemas.openxmlformats.org/officeDocument/2006/relationships/customXml" Target="../customXml/item2.xml"/><Relationship Id="rId16" Type="http://schemas.openxmlformats.org/officeDocument/2006/relationships/hyperlink" Target="https://www.wokingham.gov.uk/EasysiteWeb/getresource.axd?AssetID=75433&amp;" TargetMode="External"/><Relationship Id="rId20" Type="http://schemas.openxmlformats.org/officeDocument/2006/relationships/hyperlink" Target="file:///C:/Users/rhian/Downloads/Johansson%20and%20Puroila%202021%20Research%20Perspectives%20on%20the%20Politics%20of%20Belonging%20in%220Early.pdf" TargetMode="External"/><Relationship Id="rId29" Type="http://schemas.openxmlformats.org/officeDocument/2006/relationships/hyperlink" Target="https://www.solutionbasedtreatment.com/addiction-blog/where-to-go-to-get-help-for-drug-addiction/"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research.senedd.wales/research-articles/delivering-for-future-generations-what-are-the-barriers-to-implementing-the-world-s-first-well-being-of-future-generations-act/" TargetMode="External"/><Relationship Id="rId24" Type="http://schemas.openxmlformats.org/officeDocument/2006/relationships/hyperlink" Target="https://tewhariki.tki.org.nz/en/design-your-curriculum/design-local-curriculum/parents-and-whanau/" TargetMode="External"/><Relationship Id="rId32" Type="http://schemas.openxmlformats.org/officeDocument/2006/relationships/hyperlink" Target="https://www.teachstarter.com/au/blog/6-steps-positive-parent-teacher-relationship/" TargetMode="External"/><Relationship Id="rId37" Type="http://schemas.openxmlformats.org/officeDocument/2006/relationships/hyperlink" Target="https://www.unicef.org.uk/wp-content/uploads/2016/08/unicef-convention-rights-child-uncrc.pdf" TargetMode="External"/><Relationship Id="rId40"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estyn.gov.wales/system/files/2021-08/Community%2520Schools%2520en.pdf" TargetMode="External"/><Relationship Id="rId23" Type="http://schemas.openxmlformats.org/officeDocument/2006/relationships/hyperlink" Target="https://moodle.uwtsd.ac.uk/pluginfile.php/544612/mod_resource/content/2/Special_Needs_in_the_Early_Years_Partnership_and_P..._----_%28CHAPTER_9-_MULTI-AGENCY_WORKING_PARTNERSHIP_AND_COLLABORATION%29%20%281%29.pdf?redirect=1" TargetMode="External"/><Relationship Id="rId28" Type="http://schemas.openxmlformats.org/officeDocument/2006/relationships/hyperlink" Target="http://ebookcentral.proquest.com/lib/trinity/detail.action?docID=6326252" TargetMode="External"/><Relationship Id="rId36" Type="http://schemas.openxmlformats.org/officeDocument/2006/relationships/hyperlink" Target="file:///C:/Users/rhian/Downloads/flying-start-parenting-support-guidance.pdf" TargetMode="External"/><Relationship Id="rId10" Type="http://schemas.openxmlformats.org/officeDocument/2006/relationships/hyperlink" Target="https://www.all4kids.org/news/blog/benefits-of-community-involvement-in-early-childhood/" TargetMode="External"/><Relationship Id="rId19" Type="http://schemas.openxmlformats.org/officeDocument/2006/relationships/hyperlink" Target="https://educationcounsel.com/building-back-better-ensuring-equitable-funding-for-the-students-who-need-it-most/#:~:text=Unfortunately%2C%20the%20reality%20of%20the%20public%20education%20system,serving%20high-need%20students%20often%20receiving%20the%20least%20funding" TargetMode="External"/><Relationship Id="rId31" Type="http://schemas.openxmlformats.org/officeDocument/2006/relationships/hyperlink" Target="https://positivepsychology.com/social-learning-theory-bandura/" TargetMode="External"/><Relationship Id="rId4" Type="http://schemas.openxmlformats.org/officeDocument/2006/relationships/styles" Target="styles.xml"/><Relationship Id="rId9" Type="http://schemas.openxmlformats.org/officeDocument/2006/relationships/hyperlink" Target="https://hbr.org/2019/03/why-inclusive-leaders-are-good-for-organizations-and-how-to-become-one" TargetMode="External"/><Relationship Id="rId14" Type="http://schemas.openxmlformats.org/officeDocument/2006/relationships/hyperlink" Target="https://www.ed-network.org/signs-of-schools-that-welcome-parents/" TargetMode="External"/><Relationship Id="rId22" Type="http://schemas.openxmlformats.org/officeDocument/2006/relationships/hyperlink" Target="https://www.theedadvocate.org/engage-parents-dont-speak-english/" TargetMode="External"/><Relationship Id="rId27" Type="http://schemas.openxmlformats.org/officeDocument/2006/relationships/hyperlink" Target="https://www.pacey.org.uk/parents/the-best-care-for-your-child/an-inclusive-practice/" TargetMode="External"/><Relationship Id="rId30" Type="http://schemas.openxmlformats.org/officeDocument/2006/relationships/hyperlink" Target="https://americanaddictioncenters.org/rehab-guide/guide-for-childrem" TargetMode="External"/><Relationship Id="rId35" Type="http://schemas.openxmlformats.org/officeDocument/2006/relationships/hyperlink" Target="https://moodle.uwtsd.ac.uk/pluginfile.php/544582/mod_resource/content/1/WCVA%202015%20The-Ways-of-Working-of-The-Well-being-of-Future-Generations-Wales-Act-2015.pdf?redirect=1"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0" ma:contentTypeDescription="Create a new document." ma:contentTypeScope="" ma:versionID="afdf182d89cbe6fdbeb3253d5908f663">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8e6fbca0cd1fa95048921f3ee602c23"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F6362CF-A179-4B25-8D70-545F73B53AC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8BF55E0-F9B1-441F-B3B9-AD00E2C22F59}">
  <ds:schemaRefs>
    <ds:schemaRef ds:uri="http://schemas.microsoft.com/sharepoint/v3/contenttype/forms"/>
  </ds:schemaRefs>
</ds:datastoreItem>
</file>

<file path=customXml/itemProps3.xml><?xml version="1.0" encoding="utf-8"?>
<ds:datastoreItem xmlns:ds="http://schemas.openxmlformats.org/officeDocument/2006/customXml" ds:itemID="{71E70691-E883-4C21-9B0D-5DDE018AC2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6068</Words>
  <Characters>34590</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Evans (2006557)</dc:creator>
  <cp:keywords/>
  <dc:description/>
  <cp:lastModifiedBy>Rhian Evans (2006557)</cp:lastModifiedBy>
  <cp:revision>100</cp:revision>
  <dcterms:created xsi:type="dcterms:W3CDTF">2022-12-04T19:52:00Z</dcterms:created>
  <dcterms:modified xsi:type="dcterms:W3CDTF">2022-12-04T21:50:00Z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