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heme="minorHAnsi" w:hAnsi="Arial"/>
          <w:color w:val="4472C4" w:themeColor="accent1"/>
          <w:sz w:val="24"/>
        </w:rPr>
        <w:id w:val="-602955735"/>
        <w:docPartObj>
          <w:docPartGallery w:val="Cover Pages"/>
          <w:docPartUnique/>
        </w:docPartObj>
      </w:sdtPr>
      <w:sdtEndPr>
        <w:rPr>
          <w:color w:val="auto"/>
        </w:rPr>
      </w:sdtEndPr>
      <w:sdtContent>
        <w:p w:rsidR="00146AE0" w:rsidRDefault="00146AE0">
          <w:pPr>
            <w:pStyle w:val="NoSpacing"/>
            <w:spacing w:before="1540" w:after="240"/>
            <w:jc w:val="center"/>
            <w:rPr>
              <w:color w:val="4472C4" w:themeColor="accent1"/>
            </w:rPr>
          </w:pPr>
          <w:r>
            <w:rPr>
              <w:noProof/>
              <w:color w:val="4472C4"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AEB4F1835F9409BA4AA57ECD6C5EA4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146AE0" w:rsidRDefault="004B3F7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Personal resourcing &amp; Development</w:t>
              </w:r>
            </w:p>
          </w:sdtContent>
        </w:sdt>
        <w:sdt>
          <w:sdtPr>
            <w:rPr>
              <w:rFonts w:ascii="Arial" w:hAnsi="Arial" w:cs="Arial"/>
              <w:color w:val="4472C4" w:themeColor="accent1"/>
              <w:sz w:val="24"/>
              <w:szCs w:val="24"/>
            </w:rPr>
            <w:alias w:val="Subtitle"/>
            <w:tag w:val=""/>
            <w:id w:val="328029620"/>
            <w:placeholder>
              <w:docPart w:val="7A926E44429A400AAF2324F0FB24194C"/>
            </w:placeholder>
            <w:dataBinding w:prefixMappings="xmlns:ns0='http://purl.org/dc/elements/1.1/' xmlns:ns1='http://schemas.openxmlformats.org/package/2006/metadata/core-properties' " w:xpath="/ns1:coreProperties[1]/ns0:subject[1]" w:storeItemID="{6C3C8BC8-F283-45AE-878A-BAB7291924A1}"/>
            <w:text/>
          </w:sdtPr>
          <w:sdtEndPr/>
          <w:sdtContent>
            <w:p w:rsidR="00146AE0" w:rsidRDefault="00C76A51">
              <w:pPr>
                <w:pStyle w:val="NoSpacing"/>
                <w:jc w:val="center"/>
                <w:rPr>
                  <w:color w:val="4472C4" w:themeColor="accent1"/>
                  <w:sz w:val="28"/>
                  <w:szCs w:val="28"/>
                </w:rPr>
              </w:pPr>
              <w:r>
                <w:rPr>
                  <w:rFonts w:ascii="Arial" w:hAnsi="Arial" w:cs="Arial"/>
                  <w:color w:val="4472C4" w:themeColor="accent1"/>
                  <w:sz w:val="24"/>
                  <w:szCs w:val="24"/>
                </w:rPr>
                <w:t xml:space="preserve">SHILA LASKAR: </w:t>
              </w:r>
              <w:r w:rsidR="00146AE0" w:rsidRPr="00146AE0">
                <w:rPr>
                  <w:rFonts w:ascii="Arial" w:hAnsi="Arial" w:cs="Arial"/>
                  <w:color w:val="4472C4" w:themeColor="accent1"/>
                  <w:sz w:val="24"/>
                  <w:szCs w:val="24"/>
                </w:rPr>
                <w:t>ID: 2245345</w:t>
              </w:r>
            </w:p>
          </w:sdtContent>
        </w:sdt>
        <w:p w:rsidR="00146AE0" w:rsidRDefault="00146AE0">
          <w:pPr>
            <w:pStyle w:val="NoSpacing"/>
            <w:spacing w:before="480"/>
            <w:jc w:val="center"/>
            <w:rPr>
              <w:color w:val="4472C4" w:themeColor="accent1"/>
            </w:rPr>
          </w:pPr>
          <w:r>
            <w:rPr>
              <w:noProof/>
              <w:color w:val="4472C4" w:themeColor="accent1"/>
              <w:lang w:val="en-GB" w:eastAsia="en-GB"/>
            </w:rPr>
            <w:drawing>
              <wp:inline distT="0" distB="0" distL="0" distR="0">
                <wp:extent cx="643467" cy="406056"/>
                <wp:effectExtent l="0" t="0" r="444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648174" cy="409026"/>
                        </a:xfrm>
                        <a:prstGeom prst="rect">
                          <a:avLst/>
                        </a:prstGeom>
                      </pic:spPr>
                    </pic:pic>
                  </a:graphicData>
                </a:graphic>
              </wp:inline>
            </w:drawing>
          </w:r>
        </w:p>
        <w:p w:rsidR="008E394C" w:rsidRDefault="00C76A51" w:rsidP="004D10F5">
          <w:pPr>
            <w:jc w:val="center"/>
          </w:pPr>
          <w:r>
            <w:rPr>
              <w:noProof/>
              <w:color w:val="4472C4"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ge">
                      <wp:posOffset>8372474</wp:posOffset>
                    </wp:positionV>
                    <wp:extent cx="6553200" cy="574675"/>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553200" cy="574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2106C" w:rsidRDefault="0012106C" w:rsidP="0012106C">
                                <w:pPr>
                                  <w:pStyle w:val="NoSpacing"/>
                                  <w:jc w:val="center"/>
                                  <w:rPr>
                                    <w:caps/>
                                    <w:color w:val="4472C4" w:themeColor="accent1"/>
                                    <w:sz w:val="28"/>
                                    <w:szCs w:val="28"/>
                                  </w:rPr>
                                </w:pPr>
                                <w:r w:rsidRPr="00377E17">
                                  <w:rPr>
                                    <w:caps/>
                                    <w:color w:val="4472C4" w:themeColor="accent1"/>
                                    <w:sz w:val="28"/>
                                    <w:szCs w:val="28"/>
                                  </w:rPr>
                                  <w:t xml:space="preserve">Code: BMI5005 </w:t>
                                </w:r>
                              </w:p>
                              <w:p w:rsidR="00146AE0" w:rsidRDefault="0012106C" w:rsidP="0012106C">
                                <w:pPr>
                                  <w:pStyle w:val="NoSpacing"/>
                                  <w:jc w:val="center"/>
                                  <w:rPr>
                                    <w:color w:val="4472C4" w:themeColor="accent1"/>
                                  </w:rPr>
                                </w:pPr>
                                <w:r>
                                  <w:t xml:space="preserve">Lecturer: </w:t>
                                </w:r>
                                <w:r w:rsidRPr="0012106C">
                                  <w:t>Scott James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464.8pt;margin-top:659.25pt;width:516pt;height:45.2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" filled="f" stroked="f" strokeweight=".5pt">
                    <v:textbox inset="0,0,0,0">
                      <w:txbxContent>
                        <w:p w:rsidR="0012106C" w:rsidRDefault="0012106C" w:rsidP="0012106C">
                          <w:pPr>
                            <w:pStyle w:val="NoSpacing"/>
                            <w:jc w:val="center"/>
                            <w:rPr>
                              <w:caps/>
                              <w:color w:val="4472C4" w:themeColor="accent1"/>
                              <w:sz w:val="28"/>
                              <w:szCs w:val="28"/>
                            </w:rPr>
                          </w:pPr>
                          <w:r w:rsidRPr="00377E17">
                            <w:rPr>
                              <w:caps/>
                              <w:color w:val="4472C4" w:themeColor="accent1"/>
                              <w:sz w:val="28"/>
                              <w:szCs w:val="28"/>
                            </w:rPr>
                            <w:t xml:space="preserve">Code: BMI5005 </w:t>
                          </w:r>
                        </w:p>
                        <w:p w:rsidR="00146AE0" w:rsidRDefault="0012106C" w:rsidP="0012106C">
                          <w:pPr>
                            <w:pStyle w:val="NoSpacing"/>
                            <w:jc w:val="center"/>
                            <w:rPr>
                              <w:color w:val="4472C4" w:themeColor="accent1"/>
                            </w:rPr>
                          </w:pPr>
                          <w:r>
                            <w:t xml:space="preserve">Lecturer: </w:t>
                          </w:r>
                          <w:r w:rsidRPr="0012106C">
                            <w:t>Scott James</w:t>
                          </w:r>
                        </w:p>
                      </w:txbxContent>
                    </v:textbox>
                    <w10:wrap anchorx="margin" anchory="page"/>
                  </v:shape>
                </w:pict>
              </mc:Fallback>
            </mc:AlternateContent>
          </w:r>
          <w:r w:rsidR="004D10F5">
            <w:rPr>
              <w:noProof/>
              <w:lang w:val="en-GB" w:eastAsia="en-GB"/>
            </w:rPr>
            <w:drawing>
              <wp:inline distT="0" distB="0" distL="0" distR="0" wp14:anchorId="6A60605B" wp14:editId="0E5D6043">
                <wp:extent cx="1783291" cy="1463595"/>
                <wp:effectExtent l="0" t="0" r="7620" b="3810"/>
                <wp:docPr id="1" name="Picture 1" descr="File:Holiday Inn Logo.sv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Holiday Inn Logo.svg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3291" cy="1463595"/>
                        </a:xfrm>
                        <a:prstGeom prst="rect">
                          <a:avLst/>
                        </a:prstGeom>
                        <a:noFill/>
                        <a:ln>
                          <a:noFill/>
                        </a:ln>
                      </pic:spPr>
                    </pic:pic>
                  </a:graphicData>
                </a:graphic>
              </wp:inline>
            </w:drawing>
          </w:r>
          <w:r w:rsidR="00146AE0">
            <w:br w:type="page"/>
          </w:r>
        </w:p>
      </w:sdtContent>
    </w:sdt>
    <w:p w:rsidR="00FA5C15" w:rsidRDefault="00075C3B" w:rsidP="00C76A51">
      <w:pPr>
        <w:jc w:val="both"/>
        <w:rPr>
          <w:rFonts w:eastAsia="Times New Roman" w:cs="Arial"/>
          <w:szCs w:val="24"/>
        </w:rPr>
      </w:pPr>
      <w:r>
        <w:lastRenderedPageBreak/>
        <w:t>The study signifies that t</w:t>
      </w:r>
      <w:r w:rsidR="00C241AB" w:rsidRPr="00E07650">
        <w:rPr>
          <w:rFonts w:eastAsia="Times New Roman" w:cs="Arial"/>
          <w:szCs w:val="24"/>
        </w:rPr>
        <w:t xml:space="preserve">he </w:t>
      </w:r>
      <w:proofErr w:type="spellStart"/>
      <w:r w:rsidR="003F7087">
        <w:rPr>
          <w:rFonts w:eastAsia="Times New Roman" w:cs="Arial"/>
          <w:szCs w:val="24"/>
        </w:rPr>
        <w:t>calibre</w:t>
      </w:r>
      <w:proofErr w:type="spellEnd"/>
      <w:r w:rsidR="00C241AB" w:rsidRPr="00E07650">
        <w:rPr>
          <w:rFonts w:eastAsia="Times New Roman" w:cs="Arial"/>
          <w:szCs w:val="24"/>
        </w:rPr>
        <w:t xml:space="preserve"> of an organization's human resources is intrinsically linked to its level of success. The HR Planning</w:t>
      </w:r>
      <w:r w:rsidR="00272B3A">
        <w:rPr>
          <w:rFonts w:eastAsia="Times New Roman" w:cs="Arial"/>
          <w:szCs w:val="24"/>
        </w:rPr>
        <w:t xml:space="preserve"> of</w:t>
      </w:r>
      <w:r w:rsidR="00C241AB" w:rsidRPr="00E07650">
        <w:rPr>
          <w:rFonts w:eastAsia="Times New Roman" w:cs="Arial"/>
          <w:szCs w:val="24"/>
        </w:rPr>
        <w:t xml:space="preserve"> </w:t>
      </w:r>
      <w:r w:rsidR="00272B3A">
        <w:rPr>
          <w:rFonts w:eastAsia="Times New Roman" w:cs="Arial"/>
          <w:szCs w:val="24"/>
        </w:rPr>
        <w:t>Holiday Inn</w:t>
      </w:r>
      <w:r w:rsidR="00C241AB" w:rsidRPr="00E07650">
        <w:rPr>
          <w:rFonts w:eastAsia="Times New Roman" w:cs="Arial"/>
          <w:szCs w:val="24"/>
        </w:rPr>
        <w:t xml:space="preserve"> </w:t>
      </w:r>
      <w:r w:rsidR="00272B3A">
        <w:rPr>
          <w:rFonts w:eastAsia="Times New Roman" w:cs="Arial"/>
          <w:szCs w:val="24"/>
        </w:rPr>
        <w:t>Hotel</w:t>
      </w:r>
      <w:r w:rsidR="00C241AB" w:rsidRPr="00E07650">
        <w:rPr>
          <w:rFonts w:eastAsia="Times New Roman" w:cs="Arial"/>
          <w:szCs w:val="24"/>
        </w:rPr>
        <w:t xml:space="preserve"> comprises a set of principles designed to facilitate the efficient administration of personnel </w:t>
      </w:r>
      <w:r w:rsidR="004D10F5">
        <w:rPr>
          <w:rFonts w:eastAsia="Times New Roman" w:cs="Arial"/>
          <w:szCs w:val="24"/>
        </w:rPr>
        <w:t>to</w:t>
      </w:r>
      <w:r w:rsidR="00C241AB" w:rsidRPr="00E07650">
        <w:rPr>
          <w:rFonts w:eastAsia="Times New Roman" w:cs="Arial"/>
          <w:szCs w:val="24"/>
        </w:rPr>
        <w:t xml:space="preserve"> cultivate positive employee </w:t>
      </w:r>
      <w:r w:rsidR="004D10F5">
        <w:rPr>
          <w:rFonts w:eastAsia="Times New Roman" w:cs="Arial"/>
          <w:szCs w:val="24"/>
        </w:rPr>
        <w:t>behaviour</w:t>
      </w:r>
      <w:r w:rsidR="00C241AB" w:rsidRPr="00E07650">
        <w:rPr>
          <w:rFonts w:eastAsia="Times New Roman" w:cs="Arial"/>
          <w:szCs w:val="24"/>
        </w:rPr>
        <w:t xml:space="preserve"> and outstanding work performance. An exhaustive examination of line managers, the legal environment, and the </w:t>
      </w:r>
      <w:r w:rsidR="004D10F5">
        <w:rPr>
          <w:rFonts w:eastAsia="Times New Roman" w:cs="Arial"/>
          <w:szCs w:val="24"/>
        </w:rPr>
        <w:t>relationship</w:t>
      </w:r>
      <w:r w:rsidR="00C241AB" w:rsidRPr="00E07650">
        <w:rPr>
          <w:rFonts w:eastAsia="Times New Roman" w:cs="Arial"/>
          <w:szCs w:val="24"/>
        </w:rPr>
        <w:t xml:space="preserve"> between human resource management and people management will be the focus of the </w:t>
      </w:r>
      <w:r w:rsidR="004B3F75">
        <w:rPr>
          <w:rFonts w:eastAsia="Times New Roman" w:cs="Arial"/>
          <w:szCs w:val="24"/>
        </w:rPr>
        <w:t>examination</w:t>
      </w:r>
      <w:r w:rsidR="00C241AB" w:rsidRPr="00E07650">
        <w:rPr>
          <w:rFonts w:eastAsia="Times New Roman" w:cs="Arial"/>
          <w:szCs w:val="24"/>
        </w:rPr>
        <w:t xml:space="preserve">. A more exhaustive analysis of staff selection and recruitment processes, HRM strategy and structure, and other relevant factors will be incorporated into the </w:t>
      </w:r>
      <w:r w:rsidR="004B3F75">
        <w:rPr>
          <w:rFonts w:eastAsia="Times New Roman" w:cs="Arial"/>
          <w:szCs w:val="24"/>
        </w:rPr>
        <w:t>analyses</w:t>
      </w:r>
      <w:r w:rsidR="00C241AB" w:rsidRPr="00E07650">
        <w:rPr>
          <w:rFonts w:eastAsia="Times New Roman" w:cs="Arial"/>
          <w:szCs w:val="24"/>
        </w:rPr>
        <w:t>. In addition to proposing approaches for applying theories of motivation and rewards in the workplace, this essay will evaluate the efficacy of such instruments</w:t>
      </w:r>
      <w:sdt>
        <w:sdtPr>
          <w:rPr>
            <w:rFonts w:eastAsia="Times New Roman" w:cs="Arial"/>
            <w:szCs w:val="24"/>
          </w:rPr>
          <w:id w:val="2075010858"/>
          <w:citation/>
        </w:sdtPr>
        <w:sdtEndPr/>
        <w:sdtContent>
          <w:r w:rsidR="00B07690">
            <w:rPr>
              <w:rFonts w:eastAsia="Times New Roman" w:cs="Arial"/>
              <w:szCs w:val="24"/>
            </w:rPr>
            <w:fldChar w:fldCharType="begin"/>
          </w:r>
          <w:r w:rsidR="00B07690">
            <w:rPr>
              <w:rFonts w:eastAsia="Times New Roman" w:cs="Arial"/>
              <w:szCs w:val="24"/>
            </w:rPr>
            <w:instrText xml:space="preserve"> CITATION Fit91 \l 1033 </w:instrText>
          </w:r>
          <w:r w:rsidR="00B07690">
            <w:rPr>
              <w:rFonts w:eastAsia="Times New Roman" w:cs="Arial"/>
              <w:szCs w:val="24"/>
            </w:rPr>
            <w:fldChar w:fldCharType="separate"/>
          </w:r>
          <w:r w:rsidR="00B07690">
            <w:rPr>
              <w:rFonts w:eastAsia="Times New Roman" w:cs="Arial"/>
              <w:noProof/>
              <w:szCs w:val="24"/>
            </w:rPr>
            <w:t xml:space="preserve"> </w:t>
          </w:r>
          <w:r w:rsidR="00B07690" w:rsidRPr="00B07690">
            <w:rPr>
              <w:rFonts w:eastAsia="Times New Roman" w:cs="Arial"/>
              <w:noProof/>
              <w:szCs w:val="24"/>
            </w:rPr>
            <w:t>(Fitzgerald, 1991)</w:t>
          </w:r>
          <w:r w:rsidR="00B07690">
            <w:rPr>
              <w:rFonts w:eastAsia="Times New Roman" w:cs="Arial"/>
              <w:szCs w:val="24"/>
            </w:rPr>
            <w:fldChar w:fldCharType="end"/>
          </w:r>
        </w:sdtContent>
      </w:sdt>
      <w:r w:rsidR="00C241AB" w:rsidRPr="00E07650">
        <w:rPr>
          <w:rFonts w:eastAsia="Times New Roman" w:cs="Arial"/>
          <w:szCs w:val="24"/>
        </w:rPr>
        <w:t>.</w:t>
      </w:r>
    </w:p>
    <w:p w:rsidR="00D66D67" w:rsidRPr="00075C3B" w:rsidRDefault="00FA5C15" w:rsidP="00C76A51">
      <w:pPr>
        <w:jc w:val="both"/>
      </w:pPr>
      <w:r>
        <w:t>The study indicates that t</w:t>
      </w:r>
      <w:r w:rsidR="00C241AB" w:rsidRPr="00E07650">
        <w:rPr>
          <w:rFonts w:eastAsia="Times New Roman" w:cs="Arial"/>
          <w:szCs w:val="24"/>
        </w:rPr>
        <w:t xml:space="preserve">he methods for evaluating employee job performance and determining the grounds for termination are covered in this </w:t>
      </w:r>
      <w:r w:rsidR="004B3F75">
        <w:rPr>
          <w:rFonts w:eastAsia="Times New Roman" w:cs="Arial"/>
          <w:szCs w:val="24"/>
        </w:rPr>
        <w:t>analysis</w:t>
      </w:r>
      <w:r w:rsidR="00C241AB" w:rsidRPr="00E07650">
        <w:rPr>
          <w:rFonts w:eastAsia="Times New Roman" w:cs="Arial"/>
          <w:szCs w:val="24"/>
        </w:rPr>
        <w:t xml:space="preserve">. Employers stand to gain from conducting exhaustive investigations regarding </w:t>
      </w:r>
      <w:r w:rsidR="00763E3A" w:rsidRPr="00E07650">
        <w:rPr>
          <w:rFonts w:eastAsia="Times New Roman" w:cs="Arial"/>
          <w:szCs w:val="24"/>
        </w:rPr>
        <w:t xml:space="preserve">recruitment and </w:t>
      </w:r>
      <w:r w:rsidR="00C241AB" w:rsidRPr="00E07650">
        <w:rPr>
          <w:rFonts w:eastAsia="Times New Roman" w:cs="Arial"/>
          <w:szCs w:val="24"/>
        </w:rPr>
        <w:t xml:space="preserve">legal entities. The operational approaches adopted by the Hotel </w:t>
      </w:r>
      <w:r w:rsidR="00272B3A">
        <w:rPr>
          <w:rFonts w:eastAsia="Times New Roman" w:cs="Arial"/>
          <w:szCs w:val="24"/>
        </w:rPr>
        <w:t>Holiday Inn</w:t>
      </w:r>
      <w:r w:rsidR="00C241AB" w:rsidRPr="00E07650">
        <w:rPr>
          <w:rFonts w:eastAsia="Times New Roman" w:cs="Arial"/>
          <w:szCs w:val="24"/>
        </w:rPr>
        <w:t xml:space="preserve"> will contribute to a more comprehensive comprehension of the concerns examined in the </w:t>
      </w:r>
      <w:r w:rsidR="004B3F75">
        <w:rPr>
          <w:rFonts w:eastAsia="Times New Roman" w:cs="Arial"/>
          <w:szCs w:val="24"/>
        </w:rPr>
        <w:t>report</w:t>
      </w:r>
      <w:r w:rsidR="00C241AB" w:rsidRPr="00E07650">
        <w:rPr>
          <w:rFonts w:eastAsia="Times New Roman" w:cs="Arial"/>
          <w:szCs w:val="24"/>
        </w:rPr>
        <w:t xml:space="preserve">. </w:t>
      </w:r>
      <w:r w:rsidR="00272B3A">
        <w:rPr>
          <w:rFonts w:eastAsia="Times New Roman" w:cs="Arial"/>
          <w:szCs w:val="24"/>
        </w:rPr>
        <w:t>Holiday Inn</w:t>
      </w:r>
      <w:r w:rsidR="00C241AB" w:rsidRPr="00E07650">
        <w:rPr>
          <w:rFonts w:eastAsia="Times New Roman" w:cs="Arial"/>
          <w:szCs w:val="24"/>
        </w:rPr>
        <w:t xml:space="preserve"> is a multinational hospitality corporation that enjoys widespread recognition</w:t>
      </w:r>
      <w:r w:rsidR="00D66D67" w:rsidRPr="00E07650">
        <w:rPr>
          <w:rFonts w:cs="Arial"/>
          <w:color w:val="666666"/>
          <w:szCs w:val="24"/>
          <w:shd w:val="clear" w:color="auto" w:fill="FFFFFF"/>
        </w:rPr>
        <w:t>.</w:t>
      </w:r>
    </w:p>
    <w:p w:rsidR="005976C0" w:rsidRDefault="00A01E8C" w:rsidP="00C76A51">
      <w:pPr>
        <w:jc w:val="both"/>
        <w:rPr>
          <w:rFonts w:eastAsia="Times New Roman" w:cs="Arial"/>
          <w:szCs w:val="24"/>
        </w:rPr>
      </w:pPr>
      <w:r>
        <w:t>The investigation highlights that t</w:t>
      </w:r>
      <w:r w:rsidR="00795292" w:rsidRPr="00E07650">
        <w:rPr>
          <w:rFonts w:eastAsia="Times New Roman" w:cs="Arial"/>
          <w:szCs w:val="24"/>
        </w:rPr>
        <w:t xml:space="preserve">he evolution of Human resource management (HRM) employs workforce planning to estimate personnel requirements, identify talent deficiencies, and establish a link between HR and business objectives. HRM's comprehension of the organization's strategic goals enables the development of HR solutions that contribute to </w:t>
      </w:r>
      <w:r w:rsidR="00272B3A">
        <w:rPr>
          <w:rFonts w:eastAsia="Times New Roman" w:cs="Arial"/>
          <w:szCs w:val="24"/>
        </w:rPr>
        <w:t>Holiday Inn</w:t>
      </w:r>
      <w:r w:rsidR="00795292" w:rsidRPr="00E07650">
        <w:rPr>
          <w:rFonts w:eastAsia="Times New Roman" w:cs="Arial"/>
          <w:szCs w:val="24"/>
        </w:rPr>
        <w:t xml:space="preserve"> Hotels' success.  </w:t>
      </w:r>
      <w:r w:rsidR="00272B3A">
        <w:rPr>
          <w:rFonts w:eastAsia="Times New Roman" w:cs="Arial"/>
          <w:szCs w:val="24"/>
        </w:rPr>
        <w:t>Holiday Inn</w:t>
      </w:r>
      <w:r w:rsidR="00795292" w:rsidRPr="00E07650">
        <w:rPr>
          <w:rFonts w:eastAsia="Times New Roman" w:cs="Arial"/>
          <w:szCs w:val="24"/>
        </w:rPr>
        <w:t xml:space="preserve"> has been obliged to enlist supplementary personnel and experts to meet the increasing expectations of its clientele as a result of the expansion of its range of services.</w:t>
      </w:r>
    </w:p>
    <w:p w:rsidR="00795292" w:rsidRPr="00A01E8C" w:rsidRDefault="006E0CF9" w:rsidP="00C76A51">
      <w:pPr>
        <w:jc w:val="both"/>
      </w:pPr>
      <w:r>
        <w:t xml:space="preserve">The analysis demonstrates that </w:t>
      </w:r>
      <w:r w:rsidR="00272B3A">
        <w:rPr>
          <w:rFonts w:eastAsia="Times New Roman" w:cs="Arial"/>
          <w:szCs w:val="24"/>
        </w:rPr>
        <w:t>Holiday Inn</w:t>
      </w:r>
      <w:r w:rsidR="00795292" w:rsidRPr="00E07650">
        <w:rPr>
          <w:rFonts w:eastAsia="Times New Roman" w:cs="Arial"/>
          <w:szCs w:val="24"/>
        </w:rPr>
        <w:t>'s human resource management plays a crucial role in attracting and retaining dependable personnel who will positively represent the company to its clientele. HRM is responsible for overseeing employee expectations and compensation in addition to recruitment activities, as these are essential elements of its retention strategy</w:t>
      </w:r>
      <w:sdt>
        <w:sdtPr>
          <w:rPr>
            <w:rFonts w:eastAsia="Times New Roman" w:cs="Arial"/>
            <w:szCs w:val="24"/>
          </w:rPr>
          <w:id w:val="859623260"/>
          <w:citation/>
        </w:sdtPr>
        <w:sdtEndPr/>
        <w:sdtContent>
          <w:r w:rsidR="00B07690">
            <w:rPr>
              <w:rFonts w:eastAsia="Times New Roman" w:cs="Arial"/>
              <w:szCs w:val="24"/>
            </w:rPr>
            <w:fldChar w:fldCharType="begin"/>
          </w:r>
          <w:r w:rsidR="00B07690">
            <w:rPr>
              <w:rFonts w:eastAsia="Times New Roman" w:cs="Arial"/>
              <w:szCs w:val="24"/>
            </w:rPr>
            <w:instrText xml:space="preserve"> CITATION Gam86 \l 1033 </w:instrText>
          </w:r>
          <w:r w:rsidR="00B07690">
            <w:rPr>
              <w:rFonts w:eastAsia="Times New Roman" w:cs="Arial"/>
              <w:szCs w:val="24"/>
            </w:rPr>
            <w:fldChar w:fldCharType="separate"/>
          </w:r>
          <w:r w:rsidR="00B07690">
            <w:rPr>
              <w:rFonts w:eastAsia="Times New Roman" w:cs="Arial"/>
              <w:noProof/>
              <w:szCs w:val="24"/>
            </w:rPr>
            <w:t xml:space="preserve"> </w:t>
          </w:r>
          <w:r w:rsidR="00B07690" w:rsidRPr="00B07690">
            <w:rPr>
              <w:rFonts w:eastAsia="Times New Roman" w:cs="Arial"/>
              <w:noProof/>
              <w:szCs w:val="24"/>
            </w:rPr>
            <w:t>(Gamble, Paul, &amp; Graham, 1986)</w:t>
          </w:r>
          <w:r w:rsidR="00B07690">
            <w:rPr>
              <w:rFonts w:eastAsia="Times New Roman" w:cs="Arial"/>
              <w:szCs w:val="24"/>
            </w:rPr>
            <w:fldChar w:fldCharType="end"/>
          </w:r>
        </w:sdtContent>
      </w:sdt>
      <w:r w:rsidR="00795292" w:rsidRPr="00E07650">
        <w:rPr>
          <w:rFonts w:eastAsia="Times New Roman" w:cs="Arial"/>
          <w:szCs w:val="24"/>
        </w:rPr>
        <w:t xml:space="preserve">. The HR department of </w:t>
      </w:r>
      <w:r w:rsidR="00272B3A">
        <w:rPr>
          <w:rFonts w:eastAsia="Times New Roman" w:cs="Arial"/>
          <w:szCs w:val="24"/>
        </w:rPr>
        <w:t>Holiday Inn</w:t>
      </w:r>
      <w:r w:rsidR="00795292" w:rsidRPr="00E07650">
        <w:rPr>
          <w:rFonts w:eastAsia="Times New Roman" w:cs="Arial"/>
          <w:szCs w:val="24"/>
        </w:rPr>
        <w:t xml:space="preserve"> is responsible for the effective administration of human resources, which includes the </w:t>
      </w:r>
      <w:r w:rsidR="00795292" w:rsidRPr="00E07650">
        <w:rPr>
          <w:rFonts w:eastAsia="Times New Roman" w:cs="Arial"/>
          <w:szCs w:val="24"/>
        </w:rPr>
        <w:lastRenderedPageBreak/>
        <w:t>proper delegation of responsibilities and power. This fosters an environment in which staff members possess profound admiration for and are inspired by their superiors and leaders. Amidst periods of unrest, the HR manager furnishes the staff with direction and directives.</w:t>
      </w:r>
    </w:p>
    <w:p w:rsidR="003F027C" w:rsidRDefault="008F7036" w:rsidP="00C76A51">
      <w:pPr>
        <w:jc w:val="both"/>
        <w:rPr>
          <w:rFonts w:eastAsia="Times New Roman" w:cs="Arial"/>
          <w:szCs w:val="24"/>
        </w:rPr>
      </w:pPr>
      <w:r>
        <w:t>The study reveals that h</w:t>
      </w:r>
      <w:r w:rsidRPr="00E07650">
        <w:rPr>
          <w:rFonts w:eastAsia="Times New Roman" w:cs="Arial"/>
          <w:szCs w:val="24"/>
        </w:rPr>
        <w:t>uman</w:t>
      </w:r>
      <w:r w:rsidR="00C241AB" w:rsidRPr="00E07650">
        <w:rPr>
          <w:rFonts w:eastAsia="Times New Roman" w:cs="Arial"/>
          <w:szCs w:val="24"/>
        </w:rPr>
        <w:t xml:space="preserve"> resource management's contributions to the expansion of the service industry and the accomplishment of </w:t>
      </w:r>
      <w:r w:rsidR="00272B3A">
        <w:rPr>
          <w:rFonts w:eastAsia="Times New Roman" w:cs="Arial"/>
          <w:szCs w:val="24"/>
        </w:rPr>
        <w:t>Holiday Inn</w:t>
      </w:r>
      <w:r w:rsidR="00C241AB" w:rsidRPr="00E07650">
        <w:rPr>
          <w:rFonts w:eastAsia="Times New Roman" w:cs="Arial"/>
          <w:szCs w:val="24"/>
        </w:rPr>
        <w:t xml:space="preserve"> Hotel's objectives are critical to the success of any modern organization. </w:t>
      </w:r>
      <w:r w:rsidR="00795292" w:rsidRPr="00E07650">
        <w:rPr>
          <w:rFonts w:eastAsia="Times New Roman" w:cs="Arial"/>
          <w:szCs w:val="24"/>
        </w:rPr>
        <w:t xml:space="preserve">The strategic role of </w:t>
      </w:r>
      <w:r w:rsidR="00C241AB" w:rsidRPr="00E07650">
        <w:rPr>
          <w:rFonts w:eastAsia="Times New Roman" w:cs="Arial"/>
          <w:szCs w:val="24"/>
        </w:rPr>
        <w:t xml:space="preserve">Human resource managers </w:t>
      </w:r>
      <w:r w:rsidR="001F6EAC">
        <w:rPr>
          <w:rFonts w:eastAsia="Times New Roman" w:cs="Arial"/>
          <w:szCs w:val="24"/>
        </w:rPr>
        <w:t>strives</w:t>
      </w:r>
      <w:r w:rsidR="00C241AB" w:rsidRPr="00E07650">
        <w:rPr>
          <w:rFonts w:eastAsia="Times New Roman" w:cs="Arial"/>
          <w:szCs w:val="24"/>
        </w:rPr>
        <w:t xml:space="preserve"> to ensure the success of their organizations by establishing a </w:t>
      </w:r>
      <w:r w:rsidR="004D10F5">
        <w:rPr>
          <w:rFonts w:eastAsia="Times New Roman" w:cs="Arial"/>
          <w:szCs w:val="24"/>
        </w:rPr>
        <w:t>favourable</w:t>
      </w:r>
      <w:r w:rsidR="00C241AB" w:rsidRPr="00E07650">
        <w:rPr>
          <w:rFonts w:eastAsia="Times New Roman" w:cs="Arial"/>
          <w:szCs w:val="24"/>
        </w:rPr>
        <w:t xml:space="preserve"> atmosphere that fosters employee contentment and a sense of accomplishment in their professional </w:t>
      </w:r>
      <w:proofErr w:type="spellStart"/>
      <w:r w:rsidR="004D10F5">
        <w:rPr>
          <w:rFonts w:eastAsia="Times New Roman" w:cs="Arial"/>
          <w:szCs w:val="24"/>
        </w:rPr>
        <w:t>endeavours</w:t>
      </w:r>
      <w:proofErr w:type="spellEnd"/>
      <w:r w:rsidR="00C241AB" w:rsidRPr="00E07650">
        <w:rPr>
          <w:rFonts w:eastAsia="Times New Roman" w:cs="Arial"/>
          <w:szCs w:val="24"/>
        </w:rPr>
        <w:t xml:space="preserve">. As with all service organizations, change is critical, and this holds for the HR manager at </w:t>
      </w:r>
      <w:r w:rsidR="00272B3A">
        <w:rPr>
          <w:rFonts w:eastAsia="Times New Roman" w:cs="Arial"/>
          <w:szCs w:val="24"/>
        </w:rPr>
        <w:t>Holiday Inn</w:t>
      </w:r>
      <w:r w:rsidR="00C241AB" w:rsidRPr="00E07650">
        <w:rPr>
          <w:rFonts w:eastAsia="Times New Roman" w:cs="Arial"/>
          <w:szCs w:val="24"/>
        </w:rPr>
        <w:t xml:space="preserve"> as well</w:t>
      </w:r>
      <w:sdt>
        <w:sdtPr>
          <w:rPr>
            <w:rFonts w:eastAsia="Times New Roman" w:cs="Arial"/>
            <w:szCs w:val="24"/>
          </w:rPr>
          <w:id w:val="-146756030"/>
          <w:citation/>
        </w:sdtPr>
        <w:sdtEndPr/>
        <w:sdtContent>
          <w:r w:rsidR="00B07690">
            <w:rPr>
              <w:rFonts w:eastAsia="Times New Roman" w:cs="Arial"/>
              <w:szCs w:val="24"/>
            </w:rPr>
            <w:fldChar w:fldCharType="begin"/>
          </w:r>
          <w:r w:rsidR="00B07690">
            <w:rPr>
              <w:rFonts w:eastAsia="Times New Roman" w:cs="Arial"/>
              <w:szCs w:val="24"/>
            </w:rPr>
            <w:instrText xml:space="preserve"> CITATION Gen07 \l 1033 </w:instrText>
          </w:r>
          <w:r w:rsidR="00B07690">
            <w:rPr>
              <w:rFonts w:eastAsia="Times New Roman" w:cs="Arial"/>
              <w:szCs w:val="24"/>
            </w:rPr>
            <w:fldChar w:fldCharType="separate"/>
          </w:r>
          <w:r w:rsidR="00B07690">
            <w:rPr>
              <w:rFonts w:eastAsia="Times New Roman" w:cs="Arial"/>
              <w:noProof/>
              <w:szCs w:val="24"/>
            </w:rPr>
            <w:t xml:space="preserve"> </w:t>
          </w:r>
          <w:r w:rsidR="00B07690" w:rsidRPr="00B07690">
            <w:rPr>
              <w:rFonts w:eastAsia="Times New Roman" w:cs="Arial"/>
              <w:noProof/>
              <w:szCs w:val="24"/>
            </w:rPr>
            <w:t>(Gentile, Spiller, &amp; Noci, 2007)</w:t>
          </w:r>
          <w:r w:rsidR="00B07690">
            <w:rPr>
              <w:rFonts w:eastAsia="Times New Roman" w:cs="Arial"/>
              <w:szCs w:val="24"/>
            </w:rPr>
            <w:fldChar w:fldCharType="end"/>
          </w:r>
        </w:sdtContent>
      </w:sdt>
      <w:r w:rsidR="00C241AB" w:rsidRPr="00E07650">
        <w:rPr>
          <w:rFonts w:eastAsia="Times New Roman" w:cs="Arial"/>
          <w:szCs w:val="24"/>
        </w:rPr>
        <w:t>.</w:t>
      </w:r>
    </w:p>
    <w:p w:rsidR="00763E3A" w:rsidRPr="003F027C" w:rsidRDefault="00C241AB" w:rsidP="00C76A51">
      <w:pPr>
        <w:jc w:val="both"/>
      </w:pPr>
      <w:r w:rsidRPr="00E07650">
        <w:rPr>
          <w:rFonts w:eastAsia="Times New Roman" w:cs="Arial"/>
          <w:szCs w:val="24"/>
        </w:rPr>
        <w:t xml:space="preserve">Human Resource Management (HRM) strategies that the </w:t>
      </w:r>
      <w:r w:rsidR="00272B3A">
        <w:rPr>
          <w:rFonts w:eastAsia="Times New Roman" w:cs="Arial"/>
          <w:szCs w:val="24"/>
        </w:rPr>
        <w:t>Holiday Inn</w:t>
      </w:r>
      <w:r w:rsidRPr="00E07650">
        <w:rPr>
          <w:rFonts w:eastAsia="Times New Roman" w:cs="Arial"/>
          <w:szCs w:val="24"/>
        </w:rPr>
        <w:t xml:space="preserve"> Hotel can adopt </w:t>
      </w:r>
      <w:r w:rsidR="008F7036">
        <w:rPr>
          <w:rFonts w:eastAsia="Times New Roman" w:cs="Arial"/>
          <w:szCs w:val="24"/>
        </w:rPr>
        <w:t>p</w:t>
      </w:r>
      <w:r w:rsidRPr="00E07650">
        <w:rPr>
          <w:rFonts w:eastAsia="Times New Roman" w:cs="Arial"/>
          <w:szCs w:val="24"/>
        </w:rPr>
        <w:t xml:space="preserve">roficiently managing workplace conflicts and informal group </w:t>
      </w:r>
      <w:r w:rsidR="004D10F5">
        <w:rPr>
          <w:rFonts w:eastAsia="Times New Roman" w:cs="Arial"/>
          <w:szCs w:val="24"/>
        </w:rPr>
        <w:t>disputes</w:t>
      </w:r>
      <w:r w:rsidR="00763E3A" w:rsidRPr="00E07650">
        <w:rPr>
          <w:rFonts w:eastAsia="Times New Roman" w:cs="Arial"/>
          <w:szCs w:val="24"/>
        </w:rPr>
        <w:t>; E</w:t>
      </w:r>
      <w:r w:rsidRPr="00E07650">
        <w:rPr>
          <w:rFonts w:eastAsia="Times New Roman" w:cs="Arial"/>
          <w:szCs w:val="24"/>
        </w:rPr>
        <w:t>ncouraging team unity via team-building exercise</w:t>
      </w:r>
      <w:r w:rsidR="00763E3A" w:rsidRPr="00E07650">
        <w:rPr>
          <w:rFonts w:eastAsia="Times New Roman" w:cs="Arial"/>
          <w:szCs w:val="24"/>
        </w:rPr>
        <w:t>s; F</w:t>
      </w:r>
      <w:r w:rsidRPr="00E07650">
        <w:rPr>
          <w:rFonts w:eastAsia="Times New Roman" w:cs="Arial"/>
          <w:szCs w:val="24"/>
        </w:rPr>
        <w:t xml:space="preserve">acilitating </w:t>
      </w:r>
      <w:r w:rsidR="004D10F5">
        <w:rPr>
          <w:rFonts w:eastAsia="Times New Roman" w:cs="Arial"/>
          <w:szCs w:val="24"/>
        </w:rPr>
        <w:t>organisational</w:t>
      </w:r>
      <w:r w:rsidRPr="00E07650">
        <w:rPr>
          <w:rFonts w:eastAsia="Times New Roman" w:cs="Arial"/>
          <w:szCs w:val="24"/>
        </w:rPr>
        <w:t xml:space="preserve"> change</w:t>
      </w:r>
      <w:r w:rsidR="00763E3A" w:rsidRPr="00E07650">
        <w:rPr>
          <w:rFonts w:eastAsia="Times New Roman" w:cs="Arial"/>
          <w:szCs w:val="24"/>
        </w:rPr>
        <w:t>; F</w:t>
      </w:r>
      <w:r w:rsidRPr="00E07650">
        <w:rPr>
          <w:rFonts w:eastAsia="Times New Roman" w:cs="Arial"/>
          <w:szCs w:val="24"/>
        </w:rPr>
        <w:t>acilitating effective communication and leadershi</w:t>
      </w:r>
      <w:r w:rsidR="00763E3A" w:rsidRPr="00E07650">
        <w:rPr>
          <w:rFonts w:eastAsia="Times New Roman" w:cs="Arial"/>
          <w:szCs w:val="24"/>
        </w:rPr>
        <w:t>p; G</w:t>
      </w:r>
      <w:r w:rsidRPr="00E07650">
        <w:rPr>
          <w:rFonts w:eastAsia="Times New Roman" w:cs="Arial"/>
          <w:szCs w:val="24"/>
        </w:rPr>
        <w:t xml:space="preserve">uaranteeing elevated levels of job satisfaction. </w:t>
      </w:r>
    </w:p>
    <w:p w:rsidR="00763E3A" w:rsidRPr="00C91572" w:rsidRDefault="00C91572" w:rsidP="00C76A51">
      <w:pPr>
        <w:jc w:val="both"/>
      </w:pPr>
      <w:r>
        <w:t xml:space="preserve">The study signifies that </w:t>
      </w:r>
      <w:r w:rsidR="00272B3A">
        <w:rPr>
          <w:rFonts w:eastAsia="Times New Roman" w:cs="Arial"/>
          <w:szCs w:val="24"/>
        </w:rPr>
        <w:t>Holiday Inn</w:t>
      </w:r>
      <w:r w:rsidR="00C241AB" w:rsidRPr="00E07650">
        <w:rPr>
          <w:rFonts w:eastAsia="Times New Roman" w:cs="Arial"/>
          <w:szCs w:val="24"/>
        </w:rPr>
        <w:t xml:space="preserve">'s primary goal is to establish enduring memories for its clientele through the provision of exceptional service and distinctive experiences. </w:t>
      </w:r>
      <w:r w:rsidR="00272B3A">
        <w:rPr>
          <w:rFonts w:eastAsia="Times New Roman" w:cs="Arial"/>
          <w:szCs w:val="24"/>
        </w:rPr>
        <w:t>Holiday Inn</w:t>
      </w:r>
      <w:r w:rsidR="00C241AB" w:rsidRPr="00E07650">
        <w:rPr>
          <w:rFonts w:eastAsia="Times New Roman" w:cs="Arial"/>
          <w:szCs w:val="24"/>
        </w:rPr>
        <w:t xml:space="preserve"> employs this approach to achieve more </w:t>
      </w:r>
      <w:r w:rsidR="004D10F5">
        <w:rPr>
          <w:rFonts w:eastAsia="Times New Roman" w:cs="Arial"/>
          <w:szCs w:val="24"/>
        </w:rPr>
        <w:t>favourable</w:t>
      </w:r>
      <w:r w:rsidR="00C241AB" w:rsidRPr="00E07650">
        <w:rPr>
          <w:rFonts w:eastAsia="Times New Roman" w:cs="Arial"/>
          <w:szCs w:val="24"/>
        </w:rPr>
        <w:t xml:space="preserve"> results in comparison to Marriott International. </w:t>
      </w:r>
      <w:r w:rsidR="004D10F5">
        <w:rPr>
          <w:rFonts w:eastAsia="Times New Roman" w:cs="Arial"/>
          <w:szCs w:val="24"/>
        </w:rPr>
        <w:t>To</w:t>
      </w:r>
      <w:r w:rsidR="00C241AB" w:rsidRPr="00E07650">
        <w:rPr>
          <w:rFonts w:eastAsia="Times New Roman" w:cs="Arial"/>
          <w:szCs w:val="24"/>
        </w:rPr>
        <w:t xml:space="preserve"> guarantee guest contentment, the</w:t>
      </w:r>
      <w:r w:rsidR="00763E3A" w:rsidRPr="00E07650">
        <w:rPr>
          <w:rFonts w:eastAsia="Times New Roman" w:cs="Arial"/>
          <w:szCs w:val="24"/>
        </w:rPr>
        <w:t xml:space="preserve"> </w:t>
      </w:r>
      <w:r w:rsidR="00272B3A">
        <w:rPr>
          <w:rFonts w:eastAsia="Times New Roman" w:cs="Arial"/>
          <w:szCs w:val="24"/>
        </w:rPr>
        <w:t>Holiday Inn</w:t>
      </w:r>
      <w:r w:rsidR="00C241AB" w:rsidRPr="00E07650">
        <w:rPr>
          <w:rFonts w:eastAsia="Times New Roman" w:cs="Arial"/>
          <w:szCs w:val="24"/>
        </w:rPr>
        <w:t xml:space="preserve"> hote</w:t>
      </w:r>
      <w:r w:rsidR="00763E3A" w:rsidRPr="00E07650">
        <w:rPr>
          <w:rFonts w:eastAsia="Times New Roman" w:cs="Arial"/>
          <w:szCs w:val="24"/>
        </w:rPr>
        <w:t>l</w:t>
      </w:r>
      <w:r w:rsidR="00C241AB" w:rsidRPr="00E07650">
        <w:rPr>
          <w:rFonts w:eastAsia="Times New Roman" w:cs="Arial"/>
          <w:szCs w:val="24"/>
        </w:rPr>
        <w:t xml:space="preserve"> provides an extensive array of facilities, including a spa, fitness </w:t>
      </w:r>
      <w:proofErr w:type="spellStart"/>
      <w:r w:rsidR="004D10F5">
        <w:rPr>
          <w:rFonts w:eastAsia="Times New Roman" w:cs="Arial"/>
          <w:szCs w:val="24"/>
        </w:rPr>
        <w:t>centre</w:t>
      </w:r>
      <w:proofErr w:type="spellEnd"/>
      <w:r w:rsidR="00C241AB" w:rsidRPr="00E07650">
        <w:rPr>
          <w:rFonts w:eastAsia="Times New Roman" w:cs="Arial"/>
          <w:szCs w:val="24"/>
        </w:rPr>
        <w:t>, sauna, steam room, multilingual staff, and supplementary services.</w:t>
      </w:r>
      <w:r w:rsidR="00763E3A" w:rsidRPr="00E07650">
        <w:rPr>
          <w:rFonts w:eastAsia="Times New Roman" w:cs="Arial"/>
          <w:szCs w:val="24"/>
        </w:rPr>
        <w:t xml:space="preserve"> Currently, human resource management is </w:t>
      </w:r>
      <w:r w:rsidR="004D10F5">
        <w:rPr>
          <w:rFonts w:eastAsia="Times New Roman" w:cs="Arial"/>
          <w:szCs w:val="24"/>
        </w:rPr>
        <w:t>assisting</w:t>
      </w:r>
      <w:r w:rsidR="00763E3A" w:rsidRPr="00E07650">
        <w:rPr>
          <w:rFonts w:eastAsia="Times New Roman" w:cs="Arial"/>
          <w:szCs w:val="24"/>
        </w:rPr>
        <w:t xml:space="preserve"> </w:t>
      </w:r>
      <w:r w:rsidR="00272B3A">
        <w:rPr>
          <w:rFonts w:eastAsia="Times New Roman" w:cs="Arial"/>
          <w:szCs w:val="24"/>
        </w:rPr>
        <w:t>Holiday Inn</w:t>
      </w:r>
      <w:r w:rsidR="00763E3A" w:rsidRPr="00E07650">
        <w:rPr>
          <w:rFonts w:eastAsia="Times New Roman" w:cs="Arial"/>
          <w:szCs w:val="24"/>
        </w:rPr>
        <w:t xml:space="preserve"> in the development and implementation of strategic strategies, in addition to overseeing administrative and staffing operations</w:t>
      </w:r>
      <w:sdt>
        <w:sdtPr>
          <w:rPr>
            <w:rFonts w:eastAsia="Times New Roman" w:cs="Arial"/>
            <w:szCs w:val="24"/>
          </w:rPr>
          <w:id w:val="1628272443"/>
          <w:citation/>
        </w:sdtPr>
        <w:sdtEndPr/>
        <w:sdtContent>
          <w:r w:rsidR="00B07690">
            <w:rPr>
              <w:rFonts w:eastAsia="Times New Roman" w:cs="Arial"/>
              <w:szCs w:val="24"/>
            </w:rPr>
            <w:fldChar w:fldCharType="begin"/>
          </w:r>
          <w:r w:rsidR="00B07690">
            <w:rPr>
              <w:rFonts w:eastAsia="Times New Roman" w:cs="Arial"/>
              <w:szCs w:val="24"/>
            </w:rPr>
            <w:instrText xml:space="preserve"> CITATION Hae03 \l 1033 </w:instrText>
          </w:r>
          <w:r w:rsidR="00B07690">
            <w:rPr>
              <w:rFonts w:eastAsia="Times New Roman" w:cs="Arial"/>
              <w:szCs w:val="24"/>
            </w:rPr>
            <w:fldChar w:fldCharType="separate"/>
          </w:r>
          <w:r w:rsidR="00B07690">
            <w:rPr>
              <w:rFonts w:eastAsia="Times New Roman" w:cs="Arial"/>
              <w:noProof/>
              <w:szCs w:val="24"/>
            </w:rPr>
            <w:t xml:space="preserve"> </w:t>
          </w:r>
          <w:r w:rsidR="00B07690" w:rsidRPr="00B07690">
            <w:rPr>
              <w:rFonts w:eastAsia="Times New Roman" w:cs="Arial"/>
              <w:noProof/>
              <w:szCs w:val="24"/>
            </w:rPr>
            <w:t>(Haeckel, Carbone, &amp; Berry, 2003)</w:t>
          </w:r>
          <w:r w:rsidR="00B07690">
            <w:rPr>
              <w:rFonts w:eastAsia="Times New Roman" w:cs="Arial"/>
              <w:szCs w:val="24"/>
            </w:rPr>
            <w:fldChar w:fldCharType="end"/>
          </w:r>
        </w:sdtContent>
      </w:sdt>
      <w:r w:rsidR="00763E3A" w:rsidRPr="00E07650">
        <w:rPr>
          <w:rFonts w:eastAsia="Times New Roman" w:cs="Arial"/>
          <w:szCs w:val="24"/>
        </w:rPr>
        <w:t xml:space="preserve">. </w:t>
      </w:r>
    </w:p>
    <w:p w:rsidR="00763E3A" w:rsidRPr="0022453D" w:rsidRDefault="0022453D" w:rsidP="00C76A51">
      <w:pPr>
        <w:jc w:val="both"/>
      </w:pPr>
      <w:r>
        <w:t xml:space="preserve">The study indicates that </w:t>
      </w:r>
      <w:r w:rsidR="00C241AB" w:rsidRPr="00E07650">
        <w:rPr>
          <w:rFonts w:eastAsia="Times New Roman" w:cs="Arial"/>
          <w:szCs w:val="24"/>
        </w:rPr>
        <w:t xml:space="preserve">Human resource management (HRM) at </w:t>
      </w:r>
      <w:r w:rsidR="00272B3A">
        <w:rPr>
          <w:rFonts w:eastAsia="Times New Roman" w:cs="Arial"/>
          <w:szCs w:val="24"/>
        </w:rPr>
        <w:t>Holiday Inn</w:t>
      </w:r>
      <w:r w:rsidR="00C241AB" w:rsidRPr="00E07650">
        <w:rPr>
          <w:rFonts w:eastAsia="Times New Roman" w:cs="Arial"/>
          <w:szCs w:val="24"/>
        </w:rPr>
        <w:t xml:space="preserve"> takes mentorship and employee morale into consideration. When employee morale declines, it can result in below-average performance and compromise the corporate goals of </w:t>
      </w:r>
      <w:r w:rsidR="00272B3A">
        <w:rPr>
          <w:rFonts w:eastAsia="Times New Roman" w:cs="Arial"/>
          <w:szCs w:val="24"/>
        </w:rPr>
        <w:t>Holiday Inn</w:t>
      </w:r>
      <w:r w:rsidR="00C241AB" w:rsidRPr="00E07650">
        <w:rPr>
          <w:rFonts w:eastAsia="Times New Roman" w:cs="Arial"/>
          <w:szCs w:val="24"/>
        </w:rPr>
        <w:t xml:space="preserve">. Human resource management at </w:t>
      </w:r>
      <w:r w:rsidR="00272B3A">
        <w:rPr>
          <w:rFonts w:eastAsia="Times New Roman" w:cs="Arial"/>
          <w:szCs w:val="24"/>
        </w:rPr>
        <w:t>Holiday Inn</w:t>
      </w:r>
      <w:r w:rsidR="00C241AB" w:rsidRPr="00E07650">
        <w:rPr>
          <w:rFonts w:eastAsia="Times New Roman" w:cs="Arial"/>
          <w:szCs w:val="24"/>
        </w:rPr>
        <w:t xml:space="preserve"> implements routine performance and morale-boosting development programs. </w:t>
      </w:r>
    </w:p>
    <w:p w:rsidR="00763E3A" w:rsidRPr="00E07650" w:rsidRDefault="00C241AB" w:rsidP="00C76A51">
      <w:pPr>
        <w:jc w:val="both"/>
        <w:rPr>
          <w:rFonts w:eastAsia="Times New Roman" w:cs="Arial"/>
          <w:szCs w:val="24"/>
        </w:rPr>
      </w:pPr>
      <w:proofErr w:type="spellStart"/>
      <w:r w:rsidRPr="00E07650">
        <w:rPr>
          <w:rFonts w:eastAsia="Times New Roman" w:cs="Arial"/>
          <w:szCs w:val="24"/>
        </w:rPr>
        <w:lastRenderedPageBreak/>
        <w:t>Harzing</w:t>
      </w:r>
      <w:proofErr w:type="spellEnd"/>
      <w:r w:rsidRPr="00E07650">
        <w:rPr>
          <w:rFonts w:eastAsia="Times New Roman" w:cs="Arial"/>
          <w:szCs w:val="24"/>
        </w:rPr>
        <w:t xml:space="preserve"> and </w:t>
      </w:r>
      <w:proofErr w:type="spellStart"/>
      <w:r w:rsidRPr="00E07650">
        <w:rPr>
          <w:rFonts w:eastAsia="Times New Roman" w:cs="Arial"/>
          <w:szCs w:val="24"/>
        </w:rPr>
        <w:t>Pinnington</w:t>
      </w:r>
      <w:proofErr w:type="spellEnd"/>
      <w:r w:rsidRPr="00E07650">
        <w:rPr>
          <w:rFonts w:eastAsia="Times New Roman" w:cs="Arial"/>
          <w:szCs w:val="24"/>
        </w:rPr>
        <w:t xml:space="preserve"> (2010) assert that HR administrators must </w:t>
      </w:r>
      <w:r w:rsidR="004D10F5">
        <w:rPr>
          <w:rFonts w:eastAsia="Times New Roman" w:cs="Arial"/>
          <w:szCs w:val="24"/>
        </w:rPr>
        <w:t>know</w:t>
      </w:r>
      <w:r w:rsidRPr="00E07650">
        <w:rPr>
          <w:rFonts w:eastAsia="Times New Roman" w:cs="Arial"/>
          <w:szCs w:val="24"/>
        </w:rPr>
        <w:t xml:space="preserve"> the most recent </w:t>
      </w:r>
      <w:proofErr w:type="spellStart"/>
      <w:r w:rsidR="00795292" w:rsidRPr="00E07650">
        <w:rPr>
          <w:rFonts w:eastAsia="Times New Roman" w:cs="Arial"/>
          <w:szCs w:val="24"/>
        </w:rPr>
        <w:t>labour</w:t>
      </w:r>
      <w:proofErr w:type="spellEnd"/>
      <w:r w:rsidR="00795292" w:rsidRPr="00E07650">
        <w:rPr>
          <w:rFonts w:eastAsia="Times New Roman" w:cs="Arial"/>
          <w:szCs w:val="24"/>
        </w:rPr>
        <w:t xml:space="preserve"> demand and supply</w:t>
      </w:r>
      <w:r w:rsidRPr="00E07650">
        <w:rPr>
          <w:rFonts w:eastAsia="Times New Roman" w:cs="Arial"/>
          <w:szCs w:val="24"/>
        </w:rPr>
        <w:t xml:space="preserve">. </w:t>
      </w:r>
      <w:r w:rsidR="00272B3A">
        <w:rPr>
          <w:rFonts w:eastAsia="Times New Roman" w:cs="Arial"/>
          <w:szCs w:val="24"/>
        </w:rPr>
        <w:t>Holiday Inn</w:t>
      </w:r>
      <w:r w:rsidRPr="00E07650">
        <w:rPr>
          <w:rFonts w:eastAsia="Times New Roman" w:cs="Arial"/>
          <w:szCs w:val="24"/>
        </w:rPr>
        <w:t xml:space="preserve"> experiences variations in personnel levels as a consequence of fluctuations in business volumes, which can lead to overstaffing or understaffing at different times. However, employees are subjected to disrespectful conduct. An inadequate supply of labor is deemed unethical when viewed through an ethical lens</w:t>
      </w:r>
      <w:sdt>
        <w:sdtPr>
          <w:rPr>
            <w:rFonts w:eastAsia="Times New Roman" w:cs="Arial"/>
            <w:szCs w:val="24"/>
          </w:rPr>
          <w:id w:val="-1075114101"/>
          <w:citation/>
        </w:sdtPr>
        <w:sdtEndPr/>
        <w:sdtContent>
          <w:r w:rsidR="00B07690">
            <w:rPr>
              <w:rFonts w:eastAsia="Times New Roman" w:cs="Arial"/>
              <w:szCs w:val="24"/>
            </w:rPr>
            <w:fldChar w:fldCharType="begin"/>
          </w:r>
          <w:r w:rsidR="00B07690">
            <w:rPr>
              <w:rFonts w:eastAsia="Times New Roman" w:cs="Arial"/>
              <w:szCs w:val="24"/>
            </w:rPr>
            <w:instrText xml:space="preserve"> CITATION Han18 \l 1033 </w:instrText>
          </w:r>
          <w:r w:rsidR="00B07690">
            <w:rPr>
              <w:rFonts w:eastAsia="Times New Roman" w:cs="Arial"/>
              <w:szCs w:val="24"/>
            </w:rPr>
            <w:fldChar w:fldCharType="separate"/>
          </w:r>
          <w:r w:rsidR="00B07690">
            <w:rPr>
              <w:rFonts w:eastAsia="Times New Roman" w:cs="Arial"/>
              <w:noProof/>
              <w:szCs w:val="24"/>
            </w:rPr>
            <w:t xml:space="preserve"> </w:t>
          </w:r>
          <w:r w:rsidR="00B07690" w:rsidRPr="00B07690">
            <w:rPr>
              <w:rFonts w:eastAsia="Times New Roman" w:cs="Arial"/>
              <w:noProof/>
              <w:szCs w:val="24"/>
            </w:rPr>
            <w:t>(Han, et al., 2018)</w:t>
          </w:r>
          <w:r w:rsidR="00B07690">
            <w:rPr>
              <w:rFonts w:eastAsia="Times New Roman" w:cs="Arial"/>
              <w:szCs w:val="24"/>
            </w:rPr>
            <w:fldChar w:fldCharType="end"/>
          </w:r>
        </w:sdtContent>
      </w:sdt>
      <w:r w:rsidRPr="00E07650">
        <w:rPr>
          <w:rFonts w:eastAsia="Times New Roman" w:cs="Arial"/>
          <w:szCs w:val="24"/>
        </w:rPr>
        <w:t xml:space="preserve">. Due to increased recruitment endeavors, specific personnel may become targets of harassment or abuse, which would require the HR Manager to intervene. </w:t>
      </w:r>
    </w:p>
    <w:p w:rsidR="0099041C" w:rsidRPr="00E07650" w:rsidRDefault="0022453D" w:rsidP="00C76A51">
      <w:pPr>
        <w:jc w:val="both"/>
        <w:rPr>
          <w:rFonts w:eastAsia="Times New Roman" w:cs="Arial"/>
          <w:szCs w:val="24"/>
        </w:rPr>
      </w:pPr>
      <w:r>
        <w:t>The investigation highlights that t</w:t>
      </w:r>
      <w:r w:rsidR="00C241AB" w:rsidRPr="00E07650">
        <w:rPr>
          <w:rFonts w:cs="Arial"/>
        </w:rPr>
        <w:t>he principal objective of human resource management is to procure and cultivate exceptionally skilled individuals. According to Kim and Sung-</w:t>
      </w:r>
      <w:proofErr w:type="spellStart"/>
      <w:r w:rsidR="00C241AB" w:rsidRPr="00E07650">
        <w:rPr>
          <w:rFonts w:cs="Arial"/>
        </w:rPr>
        <w:t>Choon</w:t>
      </w:r>
      <w:proofErr w:type="spellEnd"/>
      <w:r w:rsidR="00C241AB" w:rsidRPr="00E07650">
        <w:rPr>
          <w:rFonts w:cs="Arial"/>
        </w:rPr>
        <w:t xml:space="preserve"> (2013), the HR manager at the </w:t>
      </w:r>
      <w:r w:rsidR="00272B3A">
        <w:rPr>
          <w:rFonts w:cs="Arial"/>
        </w:rPr>
        <w:t>Holiday Inn</w:t>
      </w:r>
      <w:r w:rsidR="00C241AB" w:rsidRPr="00E07650">
        <w:rPr>
          <w:rFonts w:cs="Arial"/>
        </w:rPr>
        <w:t xml:space="preserve"> Hotel trains both current and prospective employees effectively. </w:t>
      </w:r>
      <w:r w:rsidR="003045D8">
        <w:t>The analysis demonstrates that h</w:t>
      </w:r>
      <w:r w:rsidR="00C241AB" w:rsidRPr="00E07650">
        <w:rPr>
          <w:rFonts w:eastAsia="Times New Roman" w:cs="Arial"/>
          <w:szCs w:val="24"/>
        </w:rPr>
        <w:t>uman resource management is preoccupied with the strategic planning procedure. It is utilized to supervise and allocate tasks</w:t>
      </w:r>
      <w:sdt>
        <w:sdtPr>
          <w:rPr>
            <w:rFonts w:eastAsia="Times New Roman" w:cs="Arial"/>
            <w:szCs w:val="24"/>
          </w:rPr>
          <w:id w:val="-646131972"/>
          <w:citation/>
        </w:sdtPr>
        <w:sdtEndPr/>
        <w:sdtContent>
          <w:r w:rsidR="00B07690">
            <w:rPr>
              <w:rFonts w:eastAsia="Times New Roman" w:cs="Arial"/>
              <w:szCs w:val="24"/>
            </w:rPr>
            <w:fldChar w:fldCharType="begin"/>
          </w:r>
          <w:r w:rsidR="00B07690">
            <w:rPr>
              <w:rFonts w:eastAsia="Times New Roman" w:cs="Arial"/>
              <w:szCs w:val="24"/>
            </w:rPr>
            <w:instrText xml:space="preserve"> CITATION Jay93 \l 1033 </w:instrText>
          </w:r>
          <w:r w:rsidR="00B07690">
            <w:rPr>
              <w:rFonts w:eastAsia="Times New Roman" w:cs="Arial"/>
              <w:szCs w:val="24"/>
            </w:rPr>
            <w:fldChar w:fldCharType="separate"/>
          </w:r>
          <w:r w:rsidR="00B07690">
            <w:rPr>
              <w:rFonts w:eastAsia="Times New Roman" w:cs="Arial"/>
              <w:noProof/>
              <w:szCs w:val="24"/>
            </w:rPr>
            <w:t xml:space="preserve"> </w:t>
          </w:r>
          <w:r w:rsidR="00B07690" w:rsidRPr="00B07690">
            <w:rPr>
              <w:rFonts w:eastAsia="Times New Roman" w:cs="Arial"/>
              <w:noProof/>
              <w:szCs w:val="24"/>
            </w:rPr>
            <w:t>(Jayawardena, 1993)</w:t>
          </w:r>
          <w:r w:rsidR="00B07690">
            <w:rPr>
              <w:rFonts w:eastAsia="Times New Roman" w:cs="Arial"/>
              <w:szCs w:val="24"/>
            </w:rPr>
            <w:fldChar w:fldCharType="end"/>
          </w:r>
        </w:sdtContent>
      </w:sdt>
      <w:r w:rsidR="00C241AB" w:rsidRPr="00E07650">
        <w:rPr>
          <w:rFonts w:eastAsia="Times New Roman" w:cs="Arial"/>
          <w:szCs w:val="24"/>
        </w:rPr>
        <w:t xml:space="preserve">. Managers of </w:t>
      </w:r>
      <w:r w:rsidR="00272B3A">
        <w:rPr>
          <w:rFonts w:eastAsia="Times New Roman" w:cs="Arial"/>
          <w:szCs w:val="24"/>
        </w:rPr>
        <w:t>Holiday Inn</w:t>
      </w:r>
      <w:r w:rsidR="00C241AB" w:rsidRPr="00E07650">
        <w:rPr>
          <w:rFonts w:eastAsia="Times New Roman" w:cs="Arial"/>
          <w:szCs w:val="24"/>
        </w:rPr>
        <w:t xml:space="preserve"> </w:t>
      </w:r>
      <w:r w:rsidR="004D10F5">
        <w:rPr>
          <w:rFonts w:eastAsia="Times New Roman" w:cs="Arial"/>
          <w:szCs w:val="24"/>
        </w:rPr>
        <w:t>Hotels</w:t>
      </w:r>
      <w:r w:rsidR="00C241AB" w:rsidRPr="00E07650">
        <w:rPr>
          <w:rFonts w:eastAsia="Times New Roman" w:cs="Arial"/>
          <w:szCs w:val="24"/>
        </w:rPr>
        <w:t xml:space="preserve"> are responsible for assessing present and prospective human resource requirements. This information assists the manager in making well-informed assessments during the employment process, ultimately resulting in the desired outcomes. </w:t>
      </w:r>
      <w:r w:rsidR="0099041C" w:rsidRPr="00E07650">
        <w:rPr>
          <w:rFonts w:eastAsia="Times New Roman" w:cs="Arial"/>
          <w:szCs w:val="24"/>
        </w:rPr>
        <w:t xml:space="preserve"> </w:t>
      </w:r>
      <w:r w:rsidR="00C241AB" w:rsidRPr="00E07650">
        <w:rPr>
          <w:rFonts w:eastAsia="Times New Roman" w:cs="Arial"/>
          <w:szCs w:val="24"/>
        </w:rPr>
        <w:t xml:space="preserve">Training initiatives are provided by the human resources manager of the </w:t>
      </w:r>
      <w:r w:rsidR="00272B3A">
        <w:rPr>
          <w:rFonts w:eastAsia="Times New Roman" w:cs="Arial"/>
          <w:szCs w:val="24"/>
        </w:rPr>
        <w:t>Holiday Inn</w:t>
      </w:r>
      <w:r w:rsidR="00C241AB" w:rsidRPr="00E07650">
        <w:rPr>
          <w:rFonts w:eastAsia="Times New Roman" w:cs="Arial"/>
          <w:szCs w:val="24"/>
        </w:rPr>
        <w:t xml:space="preserve"> Hotel </w:t>
      </w:r>
      <w:r w:rsidR="004D10F5">
        <w:rPr>
          <w:rFonts w:eastAsia="Times New Roman" w:cs="Arial"/>
          <w:szCs w:val="24"/>
        </w:rPr>
        <w:t>to</w:t>
      </w:r>
      <w:r w:rsidR="00C241AB" w:rsidRPr="00E07650">
        <w:rPr>
          <w:rFonts w:eastAsia="Times New Roman" w:cs="Arial"/>
          <w:szCs w:val="24"/>
        </w:rPr>
        <w:t xml:space="preserve"> boost employee morale and productivity. An organization will have a greater advantage in attaining its objectives when it allocates resources towards fostering the professional development of its staff.</w:t>
      </w:r>
    </w:p>
    <w:p w:rsidR="00C241AB" w:rsidRPr="003045D8" w:rsidRDefault="003045D8" w:rsidP="00C76A51">
      <w:pPr>
        <w:jc w:val="both"/>
      </w:pPr>
      <w:r>
        <w:t>The study reveals that i</w:t>
      </w:r>
      <w:r w:rsidR="00C241AB" w:rsidRPr="00E07650">
        <w:rPr>
          <w:rFonts w:eastAsia="Times New Roman" w:cs="Arial"/>
          <w:szCs w:val="24"/>
        </w:rPr>
        <w:t>n the hotel, the salary structures for various positions are determined by human resource management</w:t>
      </w:r>
      <w:sdt>
        <w:sdtPr>
          <w:rPr>
            <w:rFonts w:eastAsia="Times New Roman" w:cs="Arial"/>
            <w:szCs w:val="24"/>
          </w:rPr>
          <w:id w:val="800966360"/>
          <w:citation/>
        </w:sdtPr>
        <w:sdtEndPr/>
        <w:sdtContent>
          <w:r w:rsidR="00B07690">
            <w:rPr>
              <w:rFonts w:eastAsia="Times New Roman" w:cs="Arial"/>
              <w:szCs w:val="24"/>
            </w:rPr>
            <w:fldChar w:fldCharType="begin"/>
          </w:r>
          <w:r w:rsidR="00B07690">
            <w:rPr>
              <w:rFonts w:eastAsia="Times New Roman" w:cs="Arial"/>
              <w:szCs w:val="24"/>
            </w:rPr>
            <w:instrText xml:space="preserve"> CITATION Jen22 \l 1033 </w:instrText>
          </w:r>
          <w:r w:rsidR="00B07690">
            <w:rPr>
              <w:rFonts w:eastAsia="Times New Roman" w:cs="Arial"/>
              <w:szCs w:val="24"/>
            </w:rPr>
            <w:fldChar w:fldCharType="separate"/>
          </w:r>
          <w:r w:rsidR="00B07690">
            <w:rPr>
              <w:rFonts w:eastAsia="Times New Roman" w:cs="Arial"/>
              <w:noProof/>
              <w:szCs w:val="24"/>
            </w:rPr>
            <w:t xml:space="preserve"> </w:t>
          </w:r>
          <w:r w:rsidR="00B07690" w:rsidRPr="00B07690">
            <w:rPr>
              <w:rFonts w:eastAsia="Times New Roman" w:cs="Arial"/>
              <w:noProof/>
              <w:szCs w:val="24"/>
            </w:rPr>
            <w:t>(Jena, 2022)</w:t>
          </w:r>
          <w:r w:rsidR="00B07690">
            <w:rPr>
              <w:rFonts w:eastAsia="Times New Roman" w:cs="Arial"/>
              <w:szCs w:val="24"/>
            </w:rPr>
            <w:fldChar w:fldCharType="end"/>
          </w:r>
        </w:sdtContent>
      </w:sdt>
      <w:r w:rsidR="00C241AB" w:rsidRPr="00E07650">
        <w:rPr>
          <w:rFonts w:eastAsia="Times New Roman" w:cs="Arial"/>
          <w:szCs w:val="24"/>
        </w:rPr>
        <w:t>. Human resource management is tasked with the oversight of employee benefits, incentives, and compensation. The quality of employee compensation is critical to the operation of a successful hotel.</w:t>
      </w:r>
      <w:r w:rsidR="0099041C" w:rsidRPr="00E07650">
        <w:rPr>
          <w:rFonts w:eastAsia="Times New Roman" w:cs="Arial"/>
          <w:szCs w:val="24"/>
        </w:rPr>
        <w:t xml:space="preserve"> </w:t>
      </w:r>
      <w:r w:rsidR="00C241AB" w:rsidRPr="00E07650">
        <w:rPr>
          <w:rFonts w:eastAsia="Times New Roman" w:cs="Arial"/>
          <w:szCs w:val="24"/>
        </w:rPr>
        <w:t xml:space="preserve">The HR manager is tasked with the recruitment and selection of the most qualified candidates for open positions. Candidates possessing supplementary skills are identified by human resources personnel, who also furnish them with pertinent details </w:t>
      </w:r>
      <w:r w:rsidR="003F7087">
        <w:rPr>
          <w:rFonts w:eastAsia="Times New Roman" w:cs="Arial"/>
          <w:szCs w:val="24"/>
        </w:rPr>
        <w:t>of</w:t>
      </w:r>
      <w:r w:rsidR="00C241AB" w:rsidRPr="00E07650">
        <w:rPr>
          <w:rFonts w:eastAsia="Times New Roman" w:cs="Arial"/>
          <w:szCs w:val="24"/>
        </w:rPr>
        <w:t xml:space="preserve"> the </w:t>
      </w:r>
      <w:r w:rsidR="00272B3A">
        <w:rPr>
          <w:rFonts w:eastAsia="Times New Roman" w:cs="Arial"/>
          <w:szCs w:val="24"/>
        </w:rPr>
        <w:t>Holiday Inn</w:t>
      </w:r>
      <w:r w:rsidR="00C241AB" w:rsidRPr="00E07650">
        <w:rPr>
          <w:rFonts w:eastAsia="Times New Roman" w:cs="Arial"/>
          <w:szCs w:val="24"/>
        </w:rPr>
        <w:t xml:space="preserve"> Hotel. </w:t>
      </w:r>
    </w:p>
    <w:p w:rsidR="00167773" w:rsidRDefault="00A046E0" w:rsidP="00C76A51">
      <w:pPr>
        <w:jc w:val="both"/>
        <w:rPr>
          <w:rFonts w:eastAsia="Times New Roman" w:cs="Arial"/>
          <w:szCs w:val="24"/>
        </w:rPr>
      </w:pPr>
      <w:r>
        <w:lastRenderedPageBreak/>
        <w:t>The examination suggests that t</w:t>
      </w:r>
      <w:r w:rsidR="00C241AB" w:rsidRPr="00E07650">
        <w:rPr>
          <w:rFonts w:eastAsia="Times New Roman" w:cs="Arial"/>
          <w:szCs w:val="24"/>
        </w:rPr>
        <w:t xml:space="preserve">he HR manager is tasked with the recruitment and selection of the most qualified candidates for open positions. Candidates possessing supplementary skills are identified by human resources personnel, who also furnish them with pertinent details </w:t>
      </w:r>
      <w:r w:rsidR="003F7087">
        <w:rPr>
          <w:rFonts w:eastAsia="Times New Roman" w:cs="Arial"/>
          <w:szCs w:val="24"/>
        </w:rPr>
        <w:t>about</w:t>
      </w:r>
      <w:r w:rsidR="00C241AB" w:rsidRPr="00E07650">
        <w:rPr>
          <w:rFonts w:eastAsia="Times New Roman" w:cs="Arial"/>
          <w:szCs w:val="24"/>
        </w:rPr>
        <w:t xml:space="preserve"> the </w:t>
      </w:r>
      <w:r w:rsidR="00272B3A">
        <w:rPr>
          <w:rFonts w:eastAsia="Times New Roman" w:cs="Arial"/>
          <w:szCs w:val="24"/>
        </w:rPr>
        <w:t>Holiday Inn</w:t>
      </w:r>
      <w:r w:rsidR="00C241AB" w:rsidRPr="00E07650">
        <w:rPr>
          <w:rFonts w:eastAsia="Times New Roman" w:cs="Arial"/>
          <w:szCs w:val="24"/>
        </w:rPr>
        <w:t xml:space="preserve"> Hotel</w:t>
      </w:r>
      <w:sdt>
        <w:sdtPr>
          <w:rPr>
            <w:rFonts w:eastAsia="Times New Roman" w:cs="Arial"/>
            <w:szCs w:val="24"/>
          </w:rPr>
          <w:id w:val="1935624970"/>
          <w:citation/>
        </w:sdtPr>
        <w:sdtEndPr/>
        <w:sdtContent>
          <w:r w:rsidR="00B07690">
            <w:rPr>
              <w:rFonts w:eastAsia="Times New Roman" w:cs="Arial"/>
              <w:szCs w:val="24"/>
            </w:rPr>
            <w:fldChar w:fldCharType="begin"/>
          </w:r>
          <w:r w:rsidR="00B07690">
            <w:rPr>
              <w:rFonts w:eastAsia="Times New Roman" w:cs="Arial"/>
              <w:szCs w:val="24"/>
            </w:rPr>
            <w:instrText xml:space="preserve"> CITATION Jog09 \l 1033 </w:instrText>
          </w:r>
          <w:r w:rsidR="00B07690">
            <w:rPr>
              <w:rFonts w:eastAsia="Times New Roman" w:cs="Arial"/>
              <w:szCs w:val="24"/>
            </w:rPr>
            <w:fldChar w:fldCharType="separate"/>
          </w:r>
          <w:r w:rsidR="00B07690">
            <w:rPr>
              <w:rFonts w:eastAsia="Times New Roman" w:cs="Arial"/>
              <w:noProof/>
              <w:szCs w:val="24"/>
            </w:rPr>
            <w:t xml:space="preserve"> </w:t>
          </w:r>
          <w:r w:rsidR="00B07690" w:rsidRPr="00B07690">
            <w:rPr>
              <w:rFonts w:eastAsia="Times New Roman" w:cs="Arial"/>
              <w:noProof/>
              <w:szCs w:val="24"/>
            </w:rPr>
            <w:t>(Joglekar &amp; Levesque, 2009)</w:t>
          </w:r>
          <w:r w:rsidR="00B07690">
            <w:rPr>
              <w:rFonts w:eastAsia="Times New Roman" w:cs="Arial"/>
              <w:szCs w:val="24"/>
            </w:rPr>
            <w:fldChar w:fldCharType="end"/>
          </w:r>
        </w:sdtContent>
      </w:sdt>
      <w:r w:rsidR="00C241AB" w:rsidRPr="00E07650">
        <w:rPr>
          <w:rFonts w:eastAsia="Times New Roman" w:cs="Arial"/>
          <w:szCs w:val="24"/>
        </w:rPr>
        <w:t xml:space="preserve">. Any deficiencies discovered throughout the analytical procedure are rectified in the planning phase, and a viable strategy is formulated to correspond with </w:t>
      </w:r>
      <w:r w:rsidR="00272B3A">
        <w:rPr>
          <w:rFonts w:eastAsia="Times New Roman" w:cs="Arial"/>
          <w:szCs w:val="24"/>
        </w:rPr>
        <w:t>Holiday Inn</w:t>
      </w:r>
      <w:r w:rsidR="00C241AB" w:rsidRPr="00E07650">
        <w:rPr>
          <w:rFonts w:eastAsia="Times New Roman" w:cs="Arial"/>
          <w:szCs w:val="24"/>
        </w:rPr>
        <w:t>'s overarching corporate objectives.</w:t>
      </w:r>
    </w:p>
    <w:p w:rsidR="0099041C" w:rsidRPr="00A046E0" w:rsidRDefault="00167773" w:rsidP="00C76A51">
      <w:pPr>
        <w:jc w:val="both"/>
      </w:pPr>
      <w:r>
        <w:t>The findings portray that a</w:t>
      </w:r>
      <w:r w:rsidR="00C241AB" w:rsidRPr="00E07650">
        <w:rPr>
          <w:rFonts w:eastAsia="Times New Roman" w:cs="Arial"/>
          <w:szCs w:val="24"/>
        </w:rPr>
        <w:t xml:space="preserve">t present, an opportunity </w:t>
      </w:r>
      <w:r w:rsidR="004D10F5">
        <w:rPr>
          <w:rFonts w:eastAsia="Times New Roman" w:cs="Arial"/>
          <w:szCs w:val="24"/>
        </w:rPr>
        <w:t>exists</w:t>
      </w:r>
      <w:r w:rsidR="00C241AB" w:rsidRPr="00E07650">
        <w:rPr>
          <w:rFonts w:eastAsia="Times New Roman" w:cs="Arial"/>
          <w:szCs w:val="24"/>
        </w:rPr>
        <w:t xml:space="preserve"> to formulate strategies and make preparations </w:t>
      </w:r>
      <w:r w:rsidR="004D10F5">
        <w:rPr>
          <w:rFonts w:eastAsia="Times New Roman" w:cs="Arial"/>
          <w:szCs w:val="24"/>
        </w:rPr>
        <w:t>about</w:t>
      </w:r>
      <w:r w:rsidR="00C241AB" w:rsidRPr="00E07650">
        <w:rPr>
          <w:rFonts w:eastAsia="Times New Roman" w:cs="Arial"/>
          <w:szCs w:val="24"/>
        </w:rPr>
        <w:t xml:space="preserve"> pertinent aspects such as the future of </w:t>
      </w:r>
      <w:r w:rsidR="0099041C" w:rsidRPr="00E07650">
        <w:rPr>
          <w:rFonts w:eastAsia="Times New Roman" w:cs="Arial"/>
          <w:szCs w:val="24"/>
        </w:rPr>
        <w:t>the</w:t>
      </w:r>
      <w:r w:rsidR="00C241AB" w:rsidRPr="00E07650">
        <w:rPr>
          <w:rFonts w:eastAsia="Times New Roman" w:cs="Arial"/>
          <w:szCs w:val="24"/>
        </w:rPr>
        <w:t xml:space="preserve"> organization's employment practices, technology advancements, training and development programs, and succession plans. The subsequent stage entails the execution of the strategy. Although the formulation of a sound strategy is critical, the successful implementation of that strategy is what truly guarantees the attainment of the intended results.</w:t>
      </w:r>
      <w:r w:rsidR="0099041C" w:rsidRPr="00E07650">
        <w:rPr>
          <w:rFonts w:eastAsia="Times New Roman" w:cs="Arial"/>
          <w:szCs w:val="24"/>
        </w:rPr>
        <w:t xml:space="preserve"> </w:t>
      </w:r>
      <w:r w:rsidR="00C241AB" w:rsidRPr="00E07650">
        <w:rPr>
          <w:rFonts w:eastAsia="Times New Roman" w:cs="Arial"/>
          <w:szCs w:val="24"/>
        </w:rPr>
        <w:t>Strategy review entails the meticulous observation and evaluation of projected outcomes, followed by the implementation of essential adjustments in light of identified deficiencies</w:t>
      </w:r>
      <w:sdt>
        <w:sdtPr>
          <w:rPr>
            <w:rFonts w:eastAsia="Times New Roman" w:cs="Arial"/>
            <w:szCs w:val="24"/>
          </w:rPr>
          <w:id w:val="166057098"/>
          <w:citation/>
        </w:sdtPr>
        <w:sdtEndPr/>
        <w:sdtContent>
          <w:r w:rsidR="00B07690">
            <w:rPr>
              <w:rFonts w:eastAsia="Times New Roman" w:cs="Arial"/>
              <w:szCs w:val="24"/>
            </w:rPr>
            <w:fldChar w:fldCharType="begin"/>
          </w:r>
          <w:r w:rsidR="00B07690">
            <w:rPr>
              <w:rFonts w:eastAsia="Times New Roman" w:cs="Arial"/>
              <w:szCs w:val="24"/>
            </w:rPr>
            <w:instrText xml:space="preserve"> CITATION Kaz18 \l 1033 </w:instrText>
          </w:r>
          <w:r w:rsidR="00B07690">
            <w:rPr>
              <w:rFonts w:eastAsia="Times New Roman" w:cs="Arial"/>
              <w:szCs w:val="24"/>
            </w:rPr>
            <w:fldChar w:fldCharType="separate"/>
          </w:r>
          <w:r w:rsidR="00B07690">
            <w:rPr>
              <w:rFonts w:eastAsia="Times New Roman" w:cs="Arial"/>
              <w:noProof/>
              <w:szCs w:val="24"/>
            </w:rPr>
            <w:t xml:space="preserve"> </w:t>
          </w:r>
          <w:r w:rsidR="00B07690" w:rsidRPr="00B07690">
            <w:rPr>
              <w:rFonts w:eastAsia="Times New Roman" w:cs="Arial"/>
              <w:noProof/>
              <w:szCs w:val="24"/>
            </w:rPr>
            <w:t>(Kazancoglu &amp; Aydin, 2018)</w:t>
          </w:r>
          <w:r w:rsidR="00B07690">
            <w:rPr>
              <w:rFonts w:eastAsia="Times New Roman" w:cs="Arial"/>
              <w:szCs w:val="24"/>
            </w:rPr>
            <w:fldChar w:fldCharType="end"/>
          </w:r>
        </w:sdtContent>
      </w:sdt>
      <w:r w:rsidR="00C241AB" w:rsidRPr="00E07650">
        <w:rPr>
          <w:rFonts w:eastAsia="Times New Roman" w:cs="Arial"/>
          <w:szCs w:val="24"/>
        </w:rPr>
        <w:t>.</w:t>
      </w:r>
      <w:r w:rsidR="0099041C" w:rsidRPr="00E07650">
        <w:rPr>
          <w:rFonts w:eastAsia="Times New Roman" w:cs="Arial"/>
          <w:szCs w:val="24"/>
        </w:rPr>
        <w:t xml:space="preserve"> </w:t>
      </w:r>
    </w:p>
    <w:p w:rsidR="004576F8" w:rsidRDefault="00D879B6" w:rsidP="00C76A51">
      <w:pPr>
        <w:jc w:val="both"/>
        <w:rPr>
          <w:rFonts w:cs="Arial"/>
        </w:rPr>
      </w:pPr>
      <w:r>
        <w:t>The study signifies that e</w:t>
      </w:r>
      <w:r w:rsidR="00C241AB" w:rsidRPr="00E07650">
        <w:rPr>
          <w:rFonts w:cs="Arial"/>
        </w:rPr>
        <w:t xml:space="preserve">mployees of </w:t>
      </w:r>
      <w:r w:rsidR="00272B3A">
        <w:rPr>
          <w:rFonts w:cs="Arial"/>
        </w:rPr>
        <w:t>Holiday Inn</w:t>
      </w:r>
      <w:r w:rsidR="00C241AB" w:rsidRPr="00E07650">
        <w:rPr>
          <w:rFonts w:cs="Arial"/>
        </w:rPr>
        <w:t xml:space="preserve"> </w:t>
      </w:r>
      <w:r w:rsidR="004D10F5">
        <w:rPr>
          <w:rFonts w:cs="Arial"/>
        </w:rPr>
        <w:t>Hotels</w:t>
      </w:r>
      <w:r w:rsidR="00C241AB" w:rsidRPr="00E07650">
        <w:rPr>
          <w:rFonts w:cs="Arial"/>
        </w:rPr>
        <w:t xml:space="preserve"> are eligible for a variety of benefits, including those provided externally and internally. </w:t>
      </w:r>
      <w:r w:rsidR="00272B3A">
        <w:rPr>
          <w:rFonts w:cs="Arial"/>
        </w:rPr>
        <w:t>Holiday Inn</w:t>
      </w:r>
      <w:r w:rsidR="00C241AB" w:rsidRPr="00E07650">
        <w:rPr>
          <w:rFonts w:cs="Arial"/>
        </w:rPr>
        <w:t xml:space="preserve">'s incentive system's administrative procedures, policies, and practices are intricately linked to the organization's human resource strategy and overarching structure. </w:t>
      </w:r>
      <w:r w:rsidR="00272B3A">
        <w:rPr>
          <w:rFonts w:cs="Arial"/>
        </w:rPr>
        <w:t>Holiday Inn</w:t>
      </w:r>
      <w:r w:rsidR="00C241AB" w:rsidRPr="00E07650">
        <w:rPr>
          <w:rFonts w:cs="Arial"/>
        </w:rPr>
        <w:t xml:space="preserve"> employees who exhibit outstanding performance are granted extrinsic incentives, including but not limited to salary increments, bonuses, gifts, promotions, commissions, and compensations. Personal satisfaction is acquired by individuals through inherent advantages. The incentive program that </w:t>
      </w:r>
      <w:r w:rsidR="00272B3A">
        <w:rPr>
          <w:rFonts w:cs="Arial"/>
        </w:rPr>
        <w:t>Holiday Inn</w:t>
      </w:r>
      <w:r w:rsidR="00C241AB" w:rsidRPr="00E07650">
        <w:rPr>
          <w:rFonts w:cs="Arial"/>
        </w:rPr>
        <w:t xml:space="preserve"> has implemented is an exceptionally successful strategy for motivating personnel and enhancing operational effectiveness</w:t>
      </w:r>
      <w:sdt>
        <w:sdtPr>
          <w:rPr>
            <w:rFonts w:cs="Arial"/>
          </w:rPr>
          <w:id w:val="-180047590"/>
          <w:citation/>
        </w:sdtPr>
        <w:sdtEndPr/>
        <w:sdtContent>
          <w:r w:rsidR="00B07690">
            <w:rPr>
              <w:rFonts w:cs="Arial"/>
            </w:rPr>
            <w:fldChar w:fldCharType="begin"/>
          </w:r>
          <w:r w:rsidR="00B07690">
            <w:rPr>
              <w:rFonts w:cs="Arial"/>
            </w:rPr>
            <w:instrText xml:space="preserve"> CITATION Kus10 \l 1033 </w:instrText>
          </w:r>
          <w:r w:rsidR="00B07690">
            <w:rPr>
              <w:rFonts w:cs="Arial"/>
            </w:rPr>
            <w:fldChar w:fldCharType="separate"/>
          </w:r>
          <w:r w:rsidR="00B07690">
            <w:rPr>
              <w:rFonts w:cs="Arial"/>
              <w:noProof/>
            </w:rPr>
            <w:t xml:space="preserve"> </w:t>
          </w:r>
          <w:r w:rsidR="00B07690" w:rsidRPr="00B07690">
            <w:rPr>
              <w:rFonts w:cs="Arial"/>
              <w:noProof/>
            </w:rPr>
            <w:t>(Kusluvan, Kusluvan, Ilhan, &amp; Buyruk, 2010)</w:t>
          </w:r>
          <w:r w:rsidR="00B07690">
            <w:rPr>
              <w:rFonts w:cs="Arial"/>
            </w:rPr>
            <w:fldChar w:fldCharType="end"/>
          </w:r>
        </w:sdtContent>
      </w:sdt>
      <w:r w:rsidR="00C241AB" w:rsidRPr="00E07650">
        <w:rPr>
          <w:rFonts w:cs="Arial"/>
        </w:rPr>
        <w:t>.</w:t>
      </w:r>
    </w:p>
    <w:p w:rsidR="00B07690" w:rsidRPr="00D879B6" w:rsidRDefault="00C241AB" w:rsidP="00C76A51">
      <w:pPr>
        <w:jc w:val="both"/>
      </w:pPr>
      <w:r w:rsidRPr="00E07650">
        <w:rPr>
          <w:rFonts w:cs="Arial"/>
        </w:rPr>
        <w:t xml:space="preserve">In addition to customer service, quality, and team and individual performance, employee incentives are determined by attendance, quality, and customer service. Personnel confidence and morale are significantly boosted by this system. The rights of employees are preserved by a legal structure that offers safeguards against workplace inequities. </w:t>
      </w:r>
      <w:r w:rsidRPr="00E07650">
        <w:rPr>
          <w:rFonts w:cs="Arial"/>
        </w:rPr>
        <w:lastRenderedPageBreak/>
        <w:t xml:space="preserve">Organizations employ legal mechanisms to guarantee equitable treatment of their personnel, thereby attaining a competitive advantage in both the public and private domains. Legislation confers authority upon employees to advocate for their rights and prevent any instances of malfeasance that may transpire within the organizational setting. In the event that a superior </w:t>
      </w:r>
      <w:r w:rsidR="004D10F5">
        <w:rPr>
          <w:rFonts w:cs="Arial"/>
        </w:rPr>
        <w:t>partake</w:t>
      </w:r>
      <w:r w:rsidRPr="00E07650">
        <w:rPr>
          <w:rFonts w:cs="Arial"/>
        </w:rPr>
        <w:t xml:space="preserve"> in fraudulent activities, it will guarantee employees equitable treatment and job security. </w:t>
      </w:r>
    </w:p>
    <w:p w:rsidR="00BE20B3" w:rsidRDefault="00974BB8" w:rsidP="00C76A51">
      <w:pPr>
        <w:jc w:val="both"/>
        <w:rPr>
          <w:rFonts w:cs="Arial"/>
        </w:rPr>
      </w:pPr>
      <w:r>
        <w:t>The study indicates that t</w:t>
      </w:r>
      <w:r w:rsidR="00C241AB" w:rsidRPr="00E07650">
        <w:rPr>
          <w:rFonts w:cs="Arial"/>
        </w:rPr>
        <w:t xml:space="preserve">he implementation of supplementary personnel may yield adverse consequences for the Hotel </w:t>
      </w:r>
      <w:r w:rsidR="00272B3A">
        <w:rPr>
          <w:rFonts w:cs="Arial"/>
        </w:rPr>
        <w:t>Holiday Inn</w:t>
      </w:r>
      <w:sdt>
        <w:sdtPr>
          <w:rPr>
            <w:rFonts w:cs="Arial"/>
          </w:rPr>
          <w:id w:val="-1860032532"/>
          <w:citation/>
        </w:sdtPr>
        <w:sdtEndPr/>
        <w:sdtContent>
          <w:r w:rsidR="00B07690">
            <w:rPr>
              <w:rFonts w:cs="Arial"/>
            </w:rPr>
            <w:fldChar w:fldCharType="begin"/>
          </w:r>
          <w:r w:rsidR="00B07690">
            <w:rPr>
              <w:rFonts w:cs="Arial"/>
            </w:rPr>
            <w:instrText xml:space="preserve"> CITATION Kwo20 \l 1033 </w:instrText>
          </w:r>
          <w:r w:rsidR="00B07690">
            <w:rPr>
              <w:rFonts w:cs="Arial"/>
            </w:rPr>
            <w:fldChar w:fldCharType="separate"/>
          </w:r>
          <w:r w:rsidR="00B07690">
            <w:rPr>
              <w:rFonts w:cs="Arial"/>
              <w:noProof/>
            </w:rPr>
            <w:t xml:space="preserve"> </w:t>
          </w:r>
          <w:r w:rsidR="00B07690" w:rsidRPr="00B07690">
            <w:rPr>
              <w:rFonts w:cs="Arial"/>
              <w:noProof/>
            </w:rPr>
            <w:t>(Kwon, Jung, Choi, &amp; Kim, 2020)</w:t>
          </w:r>
          <w:r w:rsidR="00B07690">
            <w:rPr>
              <w:rFonts w:cs="Arial"/>
            </w:rPr>
            <w:fldChar w:fldCharType="end"/>
          </w:r>
        </w:sdtContent>
      </w:sdt>
      <w:r w:rsidR="00C241AB" w:rsidRPr="00E07650">
        <w:rPr>
          <w:rFonts w:cs="Arial"/>
        </w:rPr>
        <w:t xml:space="preserve">. To comply with local regulations and laws, </w:t>
      </w:r>
      <w:r w:rsidR="00272B3A">
        <w:rPr>
          <w:rFonts w:cs="Arial"/>
        </w:rPr>
        <w:t>Holiday Inn</w:t>
      </w:r>
      <w:r w:rsidR="00C241AB" w:rsidRPr="00E07650">
        <w:rPr>
          <w:rFonts w:cs="Arial"/>
        </w:rPr>
        <w:t xml:space="preserve"> is obligated to retain professionals capable of evaluating current policies and advising senior management on the most effective means of guaranteeing legal adherence. The increasing costs linked to accommodations at </w:t>
      </w:r>
      <w:r w:rsidR="00272B3A">
        <w:rPr>
          <w:rFonts w:cs="Arial"/>
        </w:rPr>
        <w:t>Holiday Inn</w:t>
      </w:r>
      <w:r w:rsidR="00C241AB" w:rsidRPr="00E07650">
        <w:rPr>
          <w:rFonts w:cs="Arial"/>
        </w:rPr>
        <w:t xml:space="preserve"> diminish the ability to make decisions and directly impact the operations of the company as a whole</w:t>
      </w:r>
      <w:r w:rsidR="0099041C" w:rsidRPr="00E07650">
        <w:rPr>
          <w:rFonts w:cs="Arial"/>
        </w:rPr>
        <w:t xml:space="preserve">. </w:t>
      </w:r>
      <w:r w:rsidR="00272B3A">
        <w:rPr>
          <w:rFonts w:cs="Arial"/>
        </w:rPr>
        <w:t>Holiday Inn</w:t>
      </w:r>
      <w:r w:rsidR="00C241AB" w:rsidRPr="00E07650">
        <w:rPr>
          <w:rFonts w:cs="Arial"/>
        </w:rPr>
        <w:t xml:space="preserve"> does not possess the capacity to augment employee work hours to accommodate the requirements of the current market.</w:t>
      </w:r>
    </w:p>
    <w:p w:rsidR="00C241AB" w:rsidRPr="00E07650" w:rsidRDefault="00BE20B3" w:rsidP="00C76A51">
      <w:pPr>
        <w:jc w:val="both"/>
        <w:rPr>
          <w:rFonts w:cs="Arial"/>
        </w:rPr>
      </w:pPr>
      <w:r>
        <w:t xml:space="preserve">The investigation highlights that </w:t>
      </w:r>
      <w:r w:rsidR="00272B3A">
        <w:rPr>
          <w:rFonts w:cs="Arial"/>
        </w:rPr>
        <w:t>Holiday Inn</w:t>
      </w:r>
      <w:r w:rsidR="00C241AB" w:rsidRPr="00E07650">
        <w:rPr>
          <w:rFonts w:cs="Arial"/>
        </w:rPr>
        <w:t xml:space="preserve"> employees are not required to put in extra time, irrespective of their level of remuneration. </w:t>
      </w:r>
      <w:r w:rsidR="00272B3A">
        <w:rPr>
          <w:rFonts w:cs="Arial"/>
        </w:rPr>
        <w:t>Holiday Inn</w:t>
      </w:r>
      <w:r w:rsidR="00C241AB" w:rsidRPr="00E07650">
        <w:rPr>
          <w:rFonts w:cs="Arial"/>
        </w:rPr>
        <w:t xml:space="preserve"> engages the services of professionals to develop policies and procedures that govern the lawful treatment of employees who fail to meet performance standards or are deemed unsuitable. The </w:t>
      </w:r>
      <w:r w:rsidR="00272B3A">
        <w:rPr>
          <w:rFonts w:cs="Arial"/>
        </w:rPr>
        <w:t>Holiday Inn</w:t>
      </w:r>
      <w:r w:rsidR="00C241AB" w:rsidRPr="00E07650">
        <w:rPr>
          <w:rFonts w:cs="Arial"/>
        </w:rPr>
        <w:t xml:space="preserve"> Hotel ensures adherence to all pertinent laws and regulations to prevent any potential legal entanglements</w:t>
      </w:r>
      <w:r w:rsidR="0099041C" w:rsidRPr="00E07650">
        <w:rPr>
          <w:rFonts w:cs="Arial"/>
        </w:rPr>
        <w:t xml:space="preserve">. </w:t>
      </w:r>
      <w:r>
        <w:rPr>
          <w:rFonts w:cs="Arial"/>
        </w:rPr>
        <w:t xml:space="preserve"> </w:t>
      </w:r>
      <w:r w:rsidR="0099041C" w:rsidRPr="00E07650">
        <w:rPr>
          <w:rFonts w:cs="Arial"/>
        </w:rPr>
        <w:t>I</w:t>
      </w:r>
      <w:r w:rsidR="00C241AB" w:rsidRPr="00E07650">
        <w:rPr>
          <w:rFonts w:cs="Arial"/>
        </w:rPr>
        <w:t xml:space="preserve">nternal laws are structured in accordance with procedures and processes that have been thoroughly established and defined. Inconsistencies and conflicts between employers and employees are avoided as a result of </w:t>
      </w:r>
      <w:r w:rsidR="00272B3A">
        <w:rPr>
          <w:rFonts w:cs="Arial"/>
        </w:rPr>
        <w:t>Holiday Inn</w:t>
      </w:r>
      <w:r w:rsidR="00C241AB" w:rsidRPr="00E07650">
        <w:rPr>
          <w:rFonts w:cs="Arial"/>
        </w:rPr>
        <w:t>'s transparent and candid communication regarding its leave and employment policies</w:t>
      </w:r>
      <w:sdt>
        <w:sdtPr>
          <w:rPr>
            <w:rFonts w:cs="Arial"/>
          </w:rPr>
          <w:id w:val="1984425511"/>
          <w:citation/>
        </w:sdtPr>
        <w:sdtEndPr/>
        <w:sdtContent>
          <w:r w:rsidR="00B07690">
            <w:rPr>
              <w:rFonts w:cs="Arial"/>
            </w:rPr>
            <w:fldChar w:fldCharType="begin"/>
          </w:r>
          <w:r w:rsidR="00B07690">
            <w:rPr>
              <w:rFonts w:cs="Arial"/>
            </w:rPr>
            <w:instrText xml:space="preserve"> CITATION Lee16 \l 1033 </w:instrText>
          </w:r>
          <w:r w:rsidR="00B07690">
            <w:rPr>
              <w:rFonts w:cs="Arial"/>
            </w:rPr>
            <w:fldChar w:fldCharType="separate"/>
          </w:r>
          <w:r w:rsidR="00B07690">
            <w:rPr>
              <w:rFonts w:cs="Arial"/>
              <w:noProof/>
            </w:rPr>
            <w:t xml:space="preserve"> </w:t>
          </w:r>
          <w:r w:rsidR="00B07690" w:rsidRPr="00B07690">
            <w:rPr>
              <w:rFonts w:cs="Arial"/>
              <w:noProof/>
            </w:rPr>
            <w:t>(Lee, HyeRyeon, Tun-Min, &amp; Xu, 2016)</w:t>
          </w:r>
          <w:r w:rsidR="00B07690">
            <w:rPr>
              <w:rFonts w:cs="Arial"/>
            </w:rPr>
            <w:fldChar w:fldCharType="end"/>
          </w:r>
        </w:sdtContent>
      </w:sdt>
      <w:r w:rsidR="00C241AB" w:rsidRPr="00E07650">
        <w:rPr>
          <w:rFonts w:cs="Arial"/>
        </w:rPr>
        <w:t xml:space="preserve">. </w:t>
      </w:r>
    </w:p>
    <w:p w:rsidR="00E07650" w:rsidRPr="00F61308" w:rsidRDefault="00F61308" w:rsidP="00C76A51">
      <w:pPr>
        <w:jc w:val="both"/>
      </w:pPr>
      <w:r>
        <w:t>The analysis demonstrates that</w:t>
      </w:r>
      <w:r w:rsidR="00B315F5">
        <w:t xml:space="preserve"> t</w:t>
      </w:r>
      <w:r w:rsidR="00C241AB" w:rsidRPr="00E07650">
        <w:rPr>
          <w:rFonts w:eastAsia="Times New Roman" w:cs="Arial"/>
          <w:szCs w:val="24"/>
        </w:rPr>
        <w:t xml:space="preserve">he </w:t>
      </w:r>
      <w:r w:rsidR="00272B3A">
        <w:rPr>
          <w:rFonts w:eastAsia="Times New Roman" w:cs="Arial"/>
          <w:szCs w:val="24"/>
        </w:rPr>
        <w:t>Holiday Inn</w:t>
      </w:r>
      <w:r w:rsidR="00C241AB" w:rsidRPr="00E07650">
        <w:rPr>
          <w:rFonts w:eastAsia="Times New Roman" w:cs="Arial"/>
          <w:szCs w:val="24"/>
        </w:rPr>
        <w:t xml:space="preserve"> Hotel employs a comprehensive approach to its hiring and selection processes, incorporating both internal and external sources. External recruitment sources include newspaper advertisements, apprentice programs, company websites, and job portals, among others. Conversely, internal recruitment is conducted through the utilization of job postings. The HR manager assesses applications to ascertain whether they meet the requisite qualifications for the </w:t>
      </w:r>
      <w:r w:rsidR="00C241AB" w:rsidRPr="00E07650">
        <w:rPr>
          <w:rFonts w:eastAsia="Times New Roman" w:cs="Arial"/>
          <w:szCs w:val="24"/>
        </w:rPr>
        <w:lastRenderedPageBreak/>
        <w:t xml:space="preserve">position. </w:t>
      </w:r>
      <w:r w:rsidR="00E07650" w:rsidRPr="00E07650">
        <w:rPr>
          <w:rFonts w:eastAsia="Times New Roman" w:cs="Arial"/>
          <w:szCs w:val="24"/>
        </w:rPr>
        <w:t xml:space="preserve">To attain its objectives of expansion and development, </w:t>
      </w:r>
      <w:r w:rsidR="00272B3A">
        <w:rPr>
          <w:rFonts w:eastAsia="Times New Roman" w:cs="Arial"/>
          <w:szCs w:val="24"/>
        </w:rPr>
        <w:t>Holiday Inn</w:t>
      </w:r>
      <w:r w:rsidR="00E07650" w:rsidRPr="00E07650">
        <w:rPr>
          <w:rFonts w:eastAsia="Times New Roman" w:cs="Arial"/>
          <w:szCs w:val="24"/>
        </w:rPr>
        <w:t xml:space="preserve"> Hotels employs a focused recruitment strategy to guarantee a consistent supply of skilled personnel. </w:t>
      </w:r>
      <w:r w:rsidR="00272B3A">
        <w:rPr>
          <w:rFonts w:eastAsia="Times New Roman" w:cs="Arial"/>
          <w:szCs w:val="24"/>
        </w:rPr>
        <w:t>Holiday Inn</w:t>
      </w:r>
      <w:r w:rsidR="00E07650" w:rsidRPr="00E07650">
        <w:rPr>
          <w:rFonts w:eastAsia="Times New Roman" w:cs="Arial"/>
          <w:szCs w:val="24"/>
        </w:rPr>
        <w:t xml:space="preserve"> Hotels' strategic expansion demonstrates the criticality of human resource management (HRM) to the success of an organization. With </w:t>
      </w:r>
      <w:r w:rsidR="004B3F75">
        <w:rPr>
          <w:rFonts w:eastAsia="Times New Roman" w:cs="Arial"/>
          <w:szCs w:val="24"/>
        </w:rPr>
        <w:t>the</w:t>
      </w:r>
      <w:r w:rsidR="00E07650" w:rsidRPr="00E07650">
        <w:rPr>
          <w:rFonts w:eastAsia="Times New Roman" w:cs="Arial"/>
          <w:szCs w:val="24"/>
        </w:rPr>
        <w:t xml:space="preserve"> research, a critical HRM function, the management of workforce planning, recruitment, and selection contributes to the improvement of the employee experience and grants </w:t>
      </w:r>
      <w:r w:rsidR="00272B3A">
        <w:rPr>
          <w:rFonts w:eastAsia="Times New Roman" w:cs="Arial"/>
          <w:szCs w:val="24"/>
        </w:rPr>
        <w:t>Holiday Inn</w:t>
      </w:r>
      <w:r w:rsidR="00E07650" w:rsidRPr="00E07650">
        <w:rPr>
          <w:rFonts w:eastAsia="Times New Roman" w:cs="Arial"/>
          <w:szCs w:val="24"/>
        </w:rPr>
        <w:t xml:space="preserve"> a competitive advantage in the international hotel industry</w:t>
      </w:r>
      <w:sdt>
        <w:sdtPr>
          <w:rPr>
            <w:rFonts w:eastAsia="Times New Roman" w:cs="Arial"/>
            <w:szCs w:val="24"/>
          </w:rPr>
          <w:id w:val="-1464722305"/>
          <w:citation/>
        </w:sdtPr>
        <w:sdtEndPr/>
        <w:sdtContent>
          <w:r w:rsidR="00B07690">
            <w:rPr>
              <w:rFonts w:eastAsia="Times New Roman" w:cs="Arial"/>
              <w:szCs w:val="24"/>
            </w:rPr>
            <w:fldChar w:fldCharType="begin"/>
          </w:r>
          <w:r w:rsidR="00B07690">
            <w:rPr>
              <w:rFonts w:eastAsia="Times New Roman" w:cs="Arial"/>
              <w:szCs w:val="24"/>
            </w:rPr>
            <w:instrText xml:space="preserve"> CITATION Luc18 \l 1033 </w:instrText>
          </w:r>
          <w:r w:rsidR="00B07690">
            <w:rPr>
              <w:rFonts w:eastAsia="Times New Roman" w:cs="Arial"/>
              <w:szCs w:val="24"/>
            </w:rPr>
            <w:fldChar w:fldCharType="separate"/>
          </w:r>
          <w:r w:rsidR="00B07690">
            <w:rPr>
              <w:rFonts w:eastAsia="Times New Roman" w:cs="Arial"/>
              <w:noProof/>
              <w:szCs w:val="24"/>
            </w:rPr>
            <w:t xml:space="preserve"> </w:t>
          </w:r>
          <w:r w:rsidR="00B07690" w:rsidRPr="00B07690">
            <w:rPr>
              <w:rFonts w:eastAsia="Times New Roman" w:cs="Arial"/>
              <w:noProof/>
              <w:szCs w:val="24"/>
            </w:rPr>
            <w:t>(Lucas, 2018)</w:t>
          </w:r>
          <w:r w:rsidR="00B07690">
            <w:rPr>
              <w:rFonts w:eastAsia="Times New Roman" w:cs="Arial"/>
              <w:szCs w:val="24"/>
            </w:rPr>
            <w:fldChar w:fldCharType="end"/>
          </w:r>
        </w:sdtContent>
      </w:sdt>
      <w:r w:rsidR="00E07650" w:rsidRPr="00E07650">
        <w:rPr>
          <w:rFonts w:eastAsia="Times New Roman" w:cs="Arial"/>
          <w:szCs w:val="24"/>
        </w:rPr>
        <w:t xml:space="preserve">. </w:t>
      </w:r>
      <w:r w:rsidR="00272B3A">
        <w:rPr>
          <w:rFonts w:eastAsia="Times New Roman" w:cs="Arial"/>
          <w:szCs w:val="24"/>
        </w:rPr>
        <w:t>Holiday Inn</w:t>
      </w:r>
      <w:r w:rsidR="00E07650" w:rsidRPr="00E07650">
        <w:rPr>
          <w:rFonts w:eastAsia="Times New Roman" w:cs="Arial"/>
          <w:szCs w:val="24"/>
        </w:rPr>
        <w:t xml:space="preserve"> Hotels' human resource management facilitates the resolution of obstacles, the exploitation of favorable circumstances, and the attainment of long-term expansion through an emphasis on creativity, cooperation, and flexibility.</w:t>
      </w:r>
    </w:p>
    <w:p w:rsidR="0099041C" w:rsidRDefault="00A726B1" w:rsidP="00C76A51">
      <w:pPr>
        <w:jc w:val="both"/>
        <w:rPr>
          <w:rFonts w:eastAsia="Times New Roman" w:cs="Arial"/>
          <w:szCs w:val="24"/>
        </w:rPr>
      </w:pPr>
      <w:r>
        <w:t>The study reveals that r</w:t>
      </w:r>
      <w:r w:rsidR="00E07650" w:rsidRPr="00E07650">
        <w:rPr>
          <w:rFonts w:eastAsia="Times New Roman" w:cs="Arial"/>
          <w:szCs w:val="24"/>
        </w:rPr>
        <w:t xml:space="preserve">ecruitment is one of the most vital components of </w:t>
      </w:r>
      <w:r w:rsidR="00272B3A">
        <w:rPr>
          <w:rFonts w:eastAsia="Times New Roman" w:cs="Arial"/>
          <w:szCs w:val="24"/>
        </w:rPr>
        <w:t>Holiday Inn</w:t>
      </w:r>
      <w:r w:rsidR="00E07650" w:rsidRPr="00E07650">
        <w:rPr>
          <w:rFonts w:eastAsia="Times New Roman" w:cs="Arial"/>
          <w:szCs w:val="24"/>
        </w:rPr>
        <w:t xml:space="preserve"> Hotels' HR strategy. Strategic recruiting includes both the planning for future demands and the filling of open positions. By leveraging digital platforms such as job forums, social media, and networking events in the </w:t>
      </w:r>
      <w:r w:rsidR="00272B3A">
        <w:rPr>
          <w:rFonts w:eastAsia="Times New Roman" w:cs="Arial"/>
          <w:szCs w:val="24"/>
        </w:rPr>
        <w:t>Holiday Inn</w:t>
      </w:r>
      <w:r w:rsidR="00E07650" w:rsidRPr="00E07650">
        <w:rPr>
          <w:rFonts w:eastAsia="Times New Roman" w:cs="Arial"/>
          <w:szCs w:val="24"/>
        </w:rPr>
        <w:t xml:space="preserve"> Hotel, we were able to effectively maintain a steady stream of diverse candidates for employment opportunities. We utilized technology and data analytics to enhance the </w:t>
      </w:r>
      <w:proofErr w:type="spellStart"/>
      <w:r w:rsidR="004D10F5">
        <w:rPr>
          <w:rFonts w:eastAsia="Times New Roman" w:cs="Arial"/>
          <w:szCs w:val="24"/>
        </w:rPr>
        <w:t>calibre</w:t>
      </w:r>
      <w:proofErr w:type="spellEnd"/>
      <w:r w:rsidR="00E07650" w:rsidRPr="00E07650">
        <w:rPr>
          <w:rFonts w:eastAsia="Times New Roman" w:cs="Arial"/>
          <w:szCs w:val="24"/>
        </w:rPr>
        <w:t xml:space="preserve"> of hiring decisions, execute more accurate analyses of candidates, and optimize the entire recruiting process.</w:t>
      </w:r>
    </w:p>
    <w:p w:rsidR="00CE5C3D" w:rsidRDefault="00286A21" w:rsidP="00C76A51">
      <w:pPr>
        <w:jc w:val="both"/>
        <w:rPr>
          <w:rFonts w:eastAsia="Times New Roman" w:cs="Arial"/>
          <w:szCs w:val="24"/>
        </w:rPr>
      </w:pPr>
      <w:r>
        <w:t>The examination suggests that i</w:t>
      </w:r>
      <w:r w:rsidR="00C241AB" w:rsidRPr="00E07650">
        <w:rPr>
          <w:rFonts w:eastAsia="Times New Roman" w:cs="Arial"/>
          <w:szCs w:val="24"/>
        </w:rPr>
        <w:t xml:space="preserve">n order to evaluate candidates' competence in the essential theoretical knowledge and practical skills required for the position, a written examination is administered. Those who have satisfactorily completed the written examination will be contacted by the restaurant manager </w:t>
      </w:r>
      <w:r w:rsidR="004D10F5">
        <w:rPr>
          <w:rFonts w:eastAsia="Times New Roman" w:cs="Arial"/>
          <w:szCs w:val="24"/>
        </w:rPr>
        <w:t>to</w:t>
      </w:r>
      <w:r w:rsidR="00C241AB" w:rsidRPr="00E07650">
        <w:rPr>
          <w:rFonts w:eastAsia="Times New Roman" w:cs="Arial"/>
          <w:szCs w:val="24"/>
        </w:rPr>
        <w:t xml:space="preserve"> schedule an in-person interview</w:t>
      </w:r>
      <w:sdt>
        <w:sdtPr>
          <w:rPr>
            <w:rFonts w:eastAsia="Times New Roman" w:cs="Arial"/>
            <w:szCs w:val="24"/>
          </w:rPr>
          <w:id w:val="-1823266376"/>
          <w:citation/>
        </w:sdtPr>
        <w:sdtEndPr/>
        <w:sdtContent>
          <w:r w:rsidR="00B07690">
            <w:rPr>
              <w:rFonts w:eastAsia="Times New Roman" w:cs="Arial"/>
              <w:szCs w:val="24"/>
            </w:rPr>
            <w:fldChar w:fldCharType="begin"/>
          </w:r>
          <w:r w:rsidR="00B07690">
            <w:rPr>
              <w:rFonts w:eastAsia="Times New Roman" w:cs="Arial"/>
              <w:szCs w:val="24"/>
            </w:rPr>
            <w:instrText xml:space="preserve"> CITATION Mar86 \l 1033 </w:instrText>
          </w:r>
          <w:r w:rsidR="00B07690">
            <w:rPr>
              <w:rFonts w:eastAsia="Times New Roman" w:cs="Arial"/>
              <w:szCs w:val="24"/>
            </w:rPr>
            <w:fldChar w:fldCharType="separate"/>
          </w:r>
          <w:r w:rsidR="00B07690">
            <w:rPr>
              <w:rFonts w:eastAsia="Times New Roman" w:cs="Arial"/>
              <w:noProof/>
              <w:szCs w:val="24"/>
            </w:rPr>
            <w:t xml:space="preserve"> </w:t>
          </w:r>
          <w:r w:rsidR="00B07690" w:rsidRPr="00B07690">
            <w:rPr>
              <w:rFonts w:eastAsia="Times New Roman" w:cs="Arial"/>
              <w:noProof/>
              <w:szCs w:val="24"/>
            </w:rPr>
            <w:t>(Martin, 1986)</w:t>
          </w:r>
          <w:r w:rsidR="00B07690">
            <w:rPr>
              <w:rFonts w:eastAsia="Times New Roman" w:cs="Arial"/>
              <w:szCs w:val="24"/>
            </w:rPr>
            <w:fldChar w:fldCharType="end"/>
          </w:r>
        </w:sdtContent>
      </w:sdt>
      <w:r w:rsidR="00C241AB" w:rsidRPr="00E07650">
        <w:rPr>
          <w:rFonts w:eastAsia="Times New Roman" w:cs="Arial"/>
          <w:szCs w:val="24"/>
        </w:rPr>
        <w:t>. Applicants who are selected undergo a comprehensive three-day assessment to gauge their proficiency in the restaurant environment. A reference check is a component of the recruiting process. Those applicants who pass the OJE will be extended an invitation to participate in the final interview.</w:t>
      </w:r>
    </w:p>
    <w:p w:rsidR="00A607FE" w:rsidRDefault="00A607FE" w:rsidP="00C76A51">
      <w:pPr>
        <w:jc w:val="both"/>
      </w:pPr>
      <w:r>
        <w:t xml:space="preserve">The study shows that </w:t>
      </w:r>
      <w:r w:rsidRPr="005E0CC6">
        <w:t xml:space="preserve">Hampton </w:t>
      </w:r>
      <w:r>
        <w:t>hotel</w:t>
      </w:r>
      <w:r w:rsidRPr="005E0CC6">
        <w:t xml:space="preserve"> facilities are strong in terms of human resource management with particular attention on employee development through detailed training programs as well as opportunities for career advancement. The recruitment approach specifically focuses on culture and client service which leads to the formation of a tight team spirit within the organization. However, Hampton Inn might want to improve its </w:t>
      </w:r>
      <w:r w:rsidRPr="005E0CC6">
        <w:lastRenderedPageBreak/>
        <w:t xml:space="preserve">efforts in relation to promoting work-life balance and staff welfare by implementing programs </w:t>
      </w:r>
      <w:r w:rsidR="00CE5C3D">
        <w:t xml:space="preserve">that </w:t>
      </w:r>
      <w:r w:rsidRPr="005E0CC6">
        <w:t>bring about fairness in remuneration and benefits across the board. In contrast, the Holiday Inn Hotel is more dedicated to HRM and this is evident from the many initiatives it takes on employee engagement regularly; support given to the employees so they can balance between work, life</w:t>
      </w:r>
      <w:r w:rsidR="00CE5C3D">
        <w:t>,</w:t>
      </w:r>
      <w:r w:rsidRPr="005E0CC6">
        <w:t xml:space="preserve"> and family responsibilities is complete; when looking at diversity&amp; inclusiveness it has become the new bar in hospitality industry terms of setting proper up human rights as well as making sure there is fair play when taking decisions surrounding race and gender.</w:t>
      </w:r>
    </w:p>
    <w:p w:rsidR="003F4832" w:rsidRDefault="00A607FE" w:rsidP="00C76A51">
      <w:pPr>
        <w:jc w:val="both"/>
        <w:rPr>
          <w:rFonts w:eastAsia="Times New Roman" w:cs="Arial"/>
          <w:szCs w:val="24"/>
        </w:rPr>
      </w:pPr>
      <w:r>
        <w:rPr>
          <w:rFonts w:eastAsia="Times New Roman" w:cs="Arial"/>
          <w:szCs w:val="24"/>
        </w:rPr>
        <w:t>In conclusion</w:t>
      </w:r>
      <w:r w:rsidR="005A4BA5">
        <w:rPr>
          <w:rFonts w:eastAsia="Times New Roman" w:cs="Arial"/>
          <w:szCs w:val="24"/>
        </w:rPr>
        <w:t>,</w:t>
      </w:r>
      <w:r>
        <w:rPr>
          <w:rFonts w:eastAsia="Times New Roman" w:cs="Arial"/>
          <w:szCs w:val="24"/>
        </w:rPr>
        <w:t xml:space="preserve"> t</w:t>
      </w:r>
      <w:r w:rsidR="00C241AB" w:rsidRPr="00E07650">
        <w:rPr>
          <w:rFonts w:eastAsia="Times New Roman" w:cs="Arial"/>
          <w:szCs w:val="24"/>
        </w:rPr>
        <w:t xml:space="preserve">he essay explicates the </w:t>
      </w:r>
      <w:r w:rsidR="0099041C" w:rsidRPr="00E07650">
        <w:rPr>
          <w:rFonts w:eastAsia="Times New Roman" w:cs="Arial"/>
          <w:szCs w:val="24"/>
        </w:rPr>
        <w:t xml:space="preserve">HRM </w:t>
      </w:r>
      <w:r w:rsidR="00C241AB" w:rsidRPr="00E07650">
        <w:rPr>
          <w:rFonts w:eastAsia="Times New Roman" w:cs="Arial"/>
          <w:szCs w:val="24"/>
        </w:rPr>
        <w:t>strategies utilized by the organization in order to identify and enlist fresh personnel. The employees articulate contentment regarding the performance-monitoring mechanisms and incentives</w:t>
      </w:r>
      <w:sdt>
        <w:sdtPr>
          <w:rPr>
            <w:rFonts w:eastAsia="Times New Roman" w:cs="Arial"/>
            <w:szCs w:val="24"/>
          </w:rPr>
          <w:id w:val="-718589545"/>
          <w:citation/>
        </w:sdtPr>
        <w:sdtEndPr/>
        <w:sdtContent>
          <w:r w:rsidR="00B07690">
            <w:rPr>
              <w:rFonts w:eastAsia="Times New Roman" w:cs="Arial"/>
              <w:szCs w:val="24"/>
            </w:rPr>
            <w:fldChar w:fldCharType="begin"/>
          </w:r>
          <w:r w:rsidR="00B07690">
            <w:rPr>
              <w:rFonts w:eastAsia="Times New Roman" w:cs="Arial"/>
              <w:szCs w:val="24"/>
            </w:rPr>
            <w:instrText xml:space="preserve"> CITATION Mel17 \l 1033 </w:instrText>
          </w:r>
          <w:r w:rsidR="00B07690">
            <w:rPr>
              <w:rFonts w:eastAsia="Times New Roman" w:cs="Arial"/>
              <w:szCs w:val="24"/>
            </w:rPr>
            <w:fldChar w:fldCharType="separate"/>
          </w:r>
          <w:r w:rsidR="00B07690">
            <w:rPr>
              <w:rFonts w:eastAsia="Times New Roman" w:cs="Arial"/>
              <w:noProof/>
              <w:szCs w:val="24"/>
            </w:rPr>
            <w:t xml:space="preserve"> </w:t>
          </w:r>
          <w:r w:rsidR="00B07690" w:rsidRPr="00B07690">
            <w:rPr>
              <w:rFonts w:eastAsia="Times New Roman" w:cs="Arial"/>
              <w:noProof/>
              <w:szCs w:val="24"/>
            </w:rPr>
            <w:t>(Melián-González, Santiago, &amp; Jacques, 2017)</w:t>
          </w:r>
          <w:r w:rsidR="00B07690">
            <w:rPr>
              <w:rFonts w:eastAsia="Times New Roman" w:cs="Arial"/>
              <w:szCs w:val="24"/>
            </w:rPr>
            <w:fldChar w:fldCharType="end"/>
          </w:r>
        </w:sdtContent>
      </w:sdt>
      <w:r w:rsidR="00C241AB" w:rsidRPr="00E07650">
        <w:rPr>
          <w:rFonts w:eastAsia="Times New Roman" w:cs="Arial"/>
          <w:szCs w:val="24"/>
        </w:rPr>
        <w:t xml:space="preserve">. The concepts of incentive and compensation are of equal importance when it comes to establishing </w:t>
      </w:r>
      <w:r w:rsidR="0099041C" w:rsidRPr="00E07650">
        <w:rPr>
          <w:rFonts w:eastAsia="Times New Roman" w:cs="Arial"/>
          <w:szCs w:val="24"/>
        </w:rPr>
        <w:t>HRM</w:t>
      </w:r>
      <w:r w:rsidR="00C241AB" w:rsidRPr="00E07650">
        <w:rPr>
          <w:rFonts w:eastAsia="Times New Roman" w:cs="Arial"/>
          <w:szCs w:val="24"/>
        </w:rPr>
        <w:t xml:space="preserve"> strategies. This </w:t>
      </w:r>
      <w:r w:rsidR="004B3F75">
        <w:rPr>
          <w:rFonts w:eastAsia="Times New Roman" w:cs="Arial"/>
          <w:szCs w:val="24"/>
        </w:rPr>
        <w:t>analysis</w:t>
      </w:r>
      <w:r w:rsidR="00C241AB" w:rsidRPr="00E07650">
        <w:rPr>
          <w:rFonts w:eastAsia="Times New Roman" w:cs="Arial"/>
          <w:szCs w:val="24"/>
        </w:rPr>
        <w:t xml:space="preserve"> investigated the determinants of employee attrition and the policies and procedures that govern suitable means of resignation. The report outlines the initiation and completion of the employment process. In the course of the inquiry, information </w:t>
      </w:r>
      <w:r w:rsidR="004D10F5">
        <w:rPr>
          <w:rFonts w:eastAsia="Times New Roman" w:cs="Arial"/>
          <w:szCs w:val="24"/>
        </w:rPr>
        <w:t>about</w:t>
      </w:r>
      <w:r w:rsidR="00C241AB" w:rsidRPr="00E07650">
        <w:rPr>
          <w:rFonts w:eastAsia="Times New Roman" w:cs="Arial"/>
          <w:szCs w:val="24"/>
        </w:rPr>
        <w:t xml:space="preserve"> </w:t>
      </w:r>
      <w:r w:rsidR="00272B3A">
        <w:rPr>
          <w:rFonts w:eastAsia="Times New Roman" w:cs="Arial"/>
          <w:szCs w:val="24"/>
        </w:rPr>
        <w:t>Holiday Inn</w:t>
      </w:r>
      <w:r w:rsidR="00C241AB" w:rsidRPr="00E07650">
        <w:rPr>
          <w:rFonts w:eastAsia="Times New Roman" w:cs="Arial"/>
          <w:szCs w:val="24"/>
        </w:rPr>
        <w:t xml:space="preserve"> UK hotels was applied to. </w:t>
      </w:r>
      <w:r w:rsidR="004D10F5">
        <w:rPr>
          <w:rFonts w:eastAsia="Times New Roman" w:cs="Arial"/>
          <w:szCs w:val="24"/>
        </w:rPr>
        <w:t>How</w:t>
      </w:r>
      <w:r w:rsidR="00C241AB" w:rsidRPr="00E07650">
        <w:rPr>
          <w:rFonts w:eastAsia="Times New Roman" w:cs="Arial"/>
          <w:szCs w:val="24"/>
        </w:rPr>
        <w:t xml:space="preserve"> human resources are administered significantly impacts the enduring performance of an organization.</w:t>
      </w:r>
    </w:p>
    <w:p w:rsidR="00D66D67" w:rsidRDefault="00C241AB" w:rsidP="00C76A51">
      <w:pPr>
        <w:jc w:val="both"/>
        <w:rPr>
          <w:rFonts w:eastAsia="Times New Roman" w:cs="Arial"/>
          <w:szCs w:val="24"/>
        </w:rPr>
      </w:pPr>
      <w:r w:rsidRPr="00E07650">
        <w:rPr>
          <w:rFonts w:eastAsia="Times New Roman" w:cs="Arial"/>
          <w:szCs w:val="24"/>
        </w:rPr>
        <w:t xml:space="preserve">This essay analyzes the human resource management challenges arising from the establishment of the </w:t>
      </w:r>
      <w:r w:rsidR="00272B3A">
        <w:rPr>
          <w:rFonts w:eastAsia="Times New Roman" w:cs="Arial"/>
          <w:szCs w:val="24"/>
        </w:rPr>
        <w:t>Holiday Inn</w:t>
      </w:r>
      <w:r w:rsidRPr="00E07650">
        <w:rPr>
          <w:rFonts w:eastAsia="Times New Roman" w:cs="Arial"/>
          <w:szCs w:val="24"/>
        </w:rPr>
        <w:t xml:space="preserve">. Furthermore, we examined the employment relations, selection and recruitment, and training and development responsibilities of human resource management (HRM). In light of its status as a prominent hotel corporation, </w:t>
      </w:r>
      <w:r w:rsidR="00272B3A">
        <w:rPr>
          <w:rFonts w:eastAsia="Times New Roman" w:cs="Arial"/>
          <w:szCs w:val="24"/>
        </w:rPr>
        <w:t>Holiday Inn</w:t>
      </w:r>
      <w:r w:rsidRPr="00E07650">
        <w:rPr>
          <w:rFonts w:eastAsia="Times New Roman" w:cs="Arial"/>
          <w:szCs w:val="24"/>
        </w:rPr>
        <w:t xml:space="preserve"> is obligated to prioritize employee satisfaction as a means to achieve its objectives and satisfy customer demands. To ensure optimal performance of its employees and enable the hotel chain </w:t>
      </w:r>
      <w:proofErr w:type="gramStart"/>
      <w:r w:rsidRPr="00E07650">
        <w:rPr>
          <w:rFonts w:eastAsia="Times New Roman" w:cs="Arial"/>
          <w:szCs w:val="24"/>
        </w:rPr>
        <w:t>to efficiently respond</w:t>
      </w:r>
      <w:proofErr w:type="gramEnd"/>
      <w:r w:rsidRPr="00E07650">
        <w:rPr>
          <w:rFonts w:eastAsia="Times New Roman" w:cs="Arial"/>
          <w:szCs w:val="24"/>
        </w:rPr>
        <w:t xml:space="preserve"> to changing client demands, </w:t>
      </w:r>
      <w:r w:rsidR="00272B3A">
        <w:rPr>
          <w:rFonts w:eastAsia="Times New Roman" w:cs="Arial"/>
          <w:szCs w:val="24"/>
        </w:rPr>
        <w:t>Holiday Inn</w:t>
      </w:r>
      <w:r w:rsidRPr="00E07650">
        <w:rPr>
          <w:rFonts w:eastAsia="Times New Roman" w:cs="Arial"/>
          <w:szCs w:val="24"/>
        </w:rPr>
        <w:t xml:space="preserve"> must consistently implement and oversee relevant training and development programs</w:t>
      </w:r>
      <w:sdt>
        <w:sdtPr>
          <w:rPr>
            <w:rFonts w:eastAsia="Times New Roman" w:cs="Arial"/>
            <w:szCs w:val="24"/>
          </w:rPr>
          <w:id w:val="-41063911"/>
          <w:citation/>
        </w:sdtPr>
        <w:sdtEndPr/>
        <w:sdtContent>
          <w:r w:rsidR="00B07690">
            <w:rPr>
              <w:rFonts w:eastAsia="Times New Roman" w:cs="Arial"/>
              <w:szCs w:val="24"/>
            </w:rPr>
            <w:fldChar w:fldCharType="begin"/>
          </w:r>
          <w:r w:rsidR="00B07690">
            <w:rPr>
              <w:rFonts w:eastAsia="Times New Roman" w:cs="Arial"/>
              <w:szCs w:val="24"/>
            </w:rPr>
            <w:instrText xml:space="preserve">CITATION ham92 \l 1033 </w:instrText>
          </w:r>
          <w:r w:rsidR="00B07690">
            <w:rPr>
              <w:rFonts w:eastAsia="Times New Roman" w:cs="Arial"/>
              <w:szCs w:val="24"/>
            </w:rPr>
            <w:fldChar w:fldCharType="separate"/>
          </w:r>
          <w:r w:rsidR="00B07690">
            <w:rPr>
              <w:rFonts w:eastAsia="Times New Roman" w:cs="Arial"/>
              <w:noProof/>
              <w:szCs w:val="24"/>
            </w:rPr>
            <w:t xml:space="preserve"> </w:t>
          </w:r>
          <w:r w:rsidR="00B07690" w:rsidRPr="00B07690">
            <w:rPr>
              <w:rFonts w:eastAsia="Times New Roman" w:cs="Arial"/>
              <w:noProof/>
              <w:szCs w:val="24"/>
            </w:rPr>
            <w:t>(Chambers, 1992)</w:t>
          </w:r>
          <w:r w:rsidR="00B07690">
            <w:rPr>
              <w:rFonts w:eastAsia="Times New Roman" w:cs="Arial"/>
              <w:szCs w:val="24"/>
            </w:rPr>
            <w:fldChar w:fldCharType="end"/>
          </w:r>
        </w:sdtContent>
      </w:sdt>
      <w:r w:rsidRPr="00E07650">
        <w:rPr>
          <w:rFonts w:eastAsia="Times New Roman" w:cs="Arial"/>
          <w:szCs w:val="24"/>
        </w:rPr>
        <w:t>.</w:t>
      </w:r>
    </w:p>
    <w:p w:rsidR="00C76A51" w:rsidRDefault="00C76A51" w:rsidP="00C76A51">
      <w:pPr>
        <w:jc w:val="both"/>
        <w:rPr>
          <w:rFonts w:eastAsia="Times New Roman" w:cs="Arial"/>
          <w:szCs w:val="24"/>
        </w:rPr>
      </w:pPr>
    </w:p>
    <w:p w:rsidR="00C76A51" w:rsidRDefault="00C76A51" w:rsidP="00C76A51">
      <w:pPr>
        <w:jc w:val="both"/>
        <w:rPr>
          <w:rFonts w:eastAsia="Times New Roman" w:cs="Arial"/>
          <w:szCs w:val="24"/>
        </w:rPr>
      </w:pPr>
      <w:bookmarkStart w:id="0" w:name="_GoBack"/>
      <w:bookmarkEnd w:id="0"/>
    </w:p>
    <w:bookmarkStart w:id="1" w:name="_Toc165571754" w:displacedByCustomXml="next"/>
    <w:sdt>
      <w:sdtPr>
        <w:rPr>
          <w:rFonts w:asciiTheme="minorHAnsi" w:eastAsiaTheme="minorHAnsi" w:hAnsiTheme="minorHAnsi" w:cstheme="minorBidi"/>
          <w:b w:val="0"/>
          <w:color w:val="auto"/>
          <w:sz w:val="22"/>
          <w:szCs w:val="22"/>
        </w:rPr>
        <w:id w:val="-1214123044"/>
        <w:docPartObj>
          <w:docPartGallery w:val="Bibliographies"/>
          <w:docPartUnique/>
        </w:docPartObj>
      </w:sdtPr>
      <w:sdtEndPr>
        <w:rPr>
          <w:rFonts w:ascii="Arial" w:hAnsi="Arial"/>
          <w:sz w:val="24"/>
        </w:rPr>
      </w:sdtEndPr>
      <w:sdtContent>
        <w:p w:rsidR="00146AE0" w:rsidRDefault="00146AE0">
          <w:pPr>
            <w:pStyle w:val="Heading1"/>
          </w:pPr>
          <w:r>
            <w:t>References</w:t>
          </w:r>
          <w:bookmarkEnd w:id="1"/>
        </w:p>
        <w:sdt>
          <w:sdtPr>
            <w:id w:val="-573587230"/>
            <w:bibliography/>
          </w:sdtPr>
          <w:sdtEndPr/>
          <w:sdtContent>
            <w:p w:rsidR="00146AE0" w:rsidRDefault="00146AE0" w:rsidP="00146AE0">
              <w:pPr>
                <w:pStyle w:val="Bibliography"/>
                <w:ind w:left="720" w:hanging="720"/>
                <w:rPr>
                  <w:noProof/>
                  <w:szCs w:val="24"/>
                </w:rPr>
              </w:pPr>
              <w:r>
                <w:fldChar w:fldCharType="begin"/>
              </w:r>
              <w:r>
                <w:instrText xml:space="preserve"> BIBLIOGRAPHY </w:instrText>
              </w:r>
              <w:r>
                <w:fldChar w:fldCharType="separate"/>
              </w:r>
              <w:r>
                <w:rPr>
                  <w:noProof/>
                </w:rPr>
                <w:t xml:space="preserve">Chambers, H. (1992). Front office: Procedures, social skills and management. </w:t>
              </w:r>
              <w:r>
                <w:rPr>
                  <w:i/>
                  <w:iCs/>
                  <w:noProof/>
                </w:rPr>
                <w:t>International Journal of Hospitality Management 11</w:t>
              </w:r>
              <w:r>
                <w:rPr>
                  <w:noProof/>
                </w:rPr>
                <w:t>, 169–70.</w:t>
              </w:r>
            </w:p>
            <w:p w:rsidR="00146AE0" w:rsidRDefault="00146AE0" w:rsidP="00146AE0">
              <w:pPr>
                <w:pStyle w:val="Bibliography"/>
                <w:ind w:left="720" w:hanging="720"/>
                <w:rPr>
                  <w:noProof/>
                </w:rPr>
              </w:pPr>
              <w:r>
                <w:rPr>
                  <w:noProof/>
                </w:rPr>
                <w:t xml:space="preserve">Fitzgerald, M. (1991). Managing front office operations. </w:t>
              </w:r>
              <w:r>
                <w:rPr>
                  <w:i/>
                  <w:iCs/>
                  <w:noProof/>
                </w:rPr>
                <w:t>International Journal of Hospitality Management 10</w:t>
              </w:r>
              <w:r>
                <w:rPr>
                  <w:noProof/>
                </w:rPr>
                <w:t>, 387–88.</w:t>
              </w:r>
            </w:p>
            <w:p w:rsidR="00146AE0" w:rsidRDefault="00146AE0" w:rsidP="00146AE0">
              <w:pPr>
                <w:pStyle w:val="Bibliography"/>
                <w:ind w:left="720" w:hanging="720"/>
                <w:rPr>
                  <w:noProof/>
                </w:rPr>
              </w:pPr>
              <w:r>
                <w:rPr>
                  <w:noProof/>
                </w:rPr>
                <w:t xml:space="preserve">Gamble, Paul, &amp; Graham, S. (1986). Expert front office management by computer. </w:t>
              </w:r>
              <w:r>
                <w:rPr>
                  <w:i/>
                  <w:iCs/>
                  <w:noProof/>
                </w:rPr>
                <w:t>International Journal of Hospitality Management 5</w:t>
              </w:r>
              <w:r>
                <w:rPr>
                  <w:noProof/>
                </w:rPr>
                <w:t>, 109–14.</w:t>
              </w:r>
            </w:p>
            <w:p w:rsidR="00146AE0" w:rsidRDefault="00146AE0" w:rsidP="00146AE0">
              <w:pPr>
                <w:pStyle w:val="Bibliography"/>
                <w:ind w:left="720" w:hanging="720"/>
                <w:rPr>
                  <w:noProof/>
                </w:rPr>
              </w:pPr>
              <w:r>
                <w:rPr>
                  <w:noProof/>
                </w:rPr>
                <w:t xml:space="preserve">Gentile, C., Spiller, N., &amp; Noci, G. (2007). How to sustain the customer experience: an overview of experience components that co-create value with the customer. </w:t>
              </w:r>
              <w:r>
                <w:rPr>
                  <w:i/>
                  <w:iCs/>
                  <w:noProof/>
                </w:rPr>
                <w:t>European Management Journal</w:t>
              </w:r>
              <w:r>
                <w:rPr>
                  <w:noProof/>
                </w:rPr>
                <w:t>, 395–410.</w:t>
              </w:r>
            </w:p>
            <w:p w:rsidR="00146AE0" w:rsidRDefault="00146AE0" w:rsidP="00146AE0">
              <w:pPr>
                <w:pStyle w:val="Bibliography"/>
                <w:ind w:left="720" w:hanging="720"/>
                <w:rPr>
                  <w:noProof/>
                </w:rPr>
              </w:pPr>
              <w:r>
                <w:rPr>
                  <w:noProof/>
                </w:rPr>
                <w:t xml:space="preserve">Haeckel, S., Carbone, L., &amp; Berry, L. (2003). How to lead the customer experience. </w:t>
              </w:r>
              <w:r>
                <w:rPr>
                  <w:i/>
                  <w:iCs/>
                  <w:noProof/>
                </w:rPr>
                <w:t>Marketing Management</w:t>
              </w:r>
              <w:r>
                <w:rPr>
                  <w:noProof/>
                </w:rPr>
                <w:t>, 18-23.</w:t>
              </w:r>
            </w:p>
            <w:p w:rsidR="00146AE0" w:rsidRDefault="00146AE0" w:rsidP="00146AE0">
              <w:pPr>
                <w:pStyle w:val="Bibliography"/>
                <w:ind w:left="720" w:hanging="720"/>
                <w:rPr>
                  <w:noProof/>
                </w:rPr>
              </w:pPr>
              <w:r>
                <w:rPr>
                  <w:noProof/>
                </w:rPr>
                <w:t xml:space="preserve">Han, H., Nguyen, H., Song, H., Chua, B.-L., Lee, S., &amp; Kim, W. (2018). Drivers of brand loyalty in the chain coffee shop industry. </w:t>
              </w:r>
              <w:r>
                <w:rPr>
                  <w:i/>
                  <w:iCs/>
                  <w:noProof/>
                </w:rPr>
                <w:t>Int. J.Hosp. Manag</w:t>
              </w:r>
              <w:r>
                <w:rPr>
                  <w:noProof/>
                </w:rPr>
                <w:t>, 86–97.</w:t>
              </w:r>
            </w:p>
            <w:p w:rsidR="00146AE0" w:rsidRDefault="00146AE0" w:rsidP="00146AE0">
              <w:pPr>
                <w:pStyle w:val="Bibliography"/>
                <w:ind w:left="720" w:hanging="720"/>
                <w:rPr>
                  <w:noProof/>
                </w:rPr>
              </w:pPr>
              <w:r>
                <w:rPr>
                  <w:noProof/>
                </w:rPr>
                <w:t xml:space="preserve">Jayawardena, C. (1993). Food and Beverages management in the context of large hotel operations”, in Jayawardena, C. (Ed.), Tourism, Hoteliering and hospitality education. </w:t>
              </w:r>
              <w:r>
                <w:rPr>
                  <w:i/>
                  <w:iCs/>
                  <w:noProof/>
                </w:rPr>
                <w:t>Vijeya Publication in Sri Lanka PP</w:t>
              </w:r>
              <w:r>
                <w:rPr>
                  <w:noProof/>
                </w:rPr>
                <w:t>, 61-71.</w:t>
              </w:r>
            </w:p>
            <w:p w:rsidR="00146AE0" w:rsidRDefault="00146AE0" w:rsidP="00146AE0">
              <w:pPr>
                <w:pStyle w:val="Bibliography"/>
                <w:ind w:left="720" w:hanging="720"/>
                <w:rPr>
                  <w:noProof/>
                </w:rPr>
              </w:pPr>
              <w:r>
                <w:rPr>
                  <w:noProof/>
                </w:rPr>
                <w:t xml:space="preserve">Jena, T. (2022). </w:t>
              </w:r>
              <w:r>
                <w:rPr>
                  <w:i/>
                  <w:iCs/>
                  <w:noProof/>
                </w:rPr>
                <w:t>20 cleaning hacks for hotels</w:t>
              </w:r>
              <w:r>
                <w:rPr>
                  <w:noProof/>
                </w:rPr>
                <w:t>. Retrieved from hotel management: https://www.hotelmanagement.net/housekeeping/20-cleaning-hacks-hotels</w:t>
              </w:r>
            </w:p>
            <w:p w:rsidR="00146AE0" w:rsidRDefault="00146AE0" w:rsidP="00146AE0">
              <w:pPr>
                <w:pStyle w:val="Bibliography"/>
                <w:ind w:left="720" w:hanging="720"/>
                <w:rPr>
                  <w:noProof/>
                </w:rPr>
              </w:pPr>
              <w:r>
                <w:rPr>
                  <w:noProof/>
                </w:rPr>
                <w:t xml:space="preserve">Joglekar, N. R., &amp; Levesque, M. (2009). Marketing, RandD, and Startup Valuation. </w:t>
              </w:r>
              <w:r>
                <w:rPr>
                  <w:i/>
                  <w:iCs/>
                  <w:noProof/>
                </w:rPr>
                <w:t>IEEE Transactions on Engineering Management</w:t>
              </w:r>
              <w:r>
                <w:rPr>
                  <w:noProof/>
                </w:rPr>
                <w:t>, 229-242.</w:t>
              </w:r>
            </w:p>
            <w:p w:rsidR="00146AE0" w:rsidRDefault="00146AE0" w:rsidP="00146AE0">
              <w:pPr>
                <w:pStyle w:val="Bibliography"/>
                <w:ind w:left="720" w:hanging="720"/>
                <w:rPr>
                  <w:noProof/>
                </w:rPr>
              </w:pPr>
              <w:r>
                <w:rPr>
                  <w:noProof/>
                </w:rPr>
                <w:t xml:space="preserve">Kazancoglu, I., &amp; Aydin, H. (2018). An investigation of consumers’ purchase intentions towards omni-channel shopping: A qualitativeexploratory study. </w:t>
              </w:r>
              <w:r>
                <w:rPr>
                  <w:i/>
                  <w:iCs/>
                  <w:noProof/>
                </w:rPr>
                <w:t>Int. J. Retail. Distrib. Manag</w:t>
              </w:r>
              <w:r>
                <w:rPr>
                  <w:noProof/>
                </w:rPr>
                <w:t>, 959–976.</w:t>
              </w:r>
            </w:p>
            <w:p w:rsidR="00146AE0" w:rsidRDefault="00146AE0" w:rsidP="00146AE0">
              <w:pPr>
                <w:pStyle w:val="Bibliography"/>
                <w:ind w:left="720" w:hanging="720"/>
                <w:rPr>
                  <w:noProof/>
                </w:rPr>
              </w:pPr>
              <w:r>
                <w:rPr>
                  <w:noProof/>
                </w:rPr>
                <w:t xml:space="preserve">Kusluvan, S., Kusluvan, Z., Ilhan, I., &amp; Buyruk, L. (2010). The human dimension: A review of human resources management issues in the tourism and hospitality industry. </w:t>
              </w:r>
              <w:r>
                <w:rPr>
                  <w:i/>
                  <w:iCs/>
                  <w:noProof/>
                </w:rPr>
                <w:t>Cornell Hospitality Quarterly</w:t>
              </w:r>
              <w:r>
                <w:rPr>
                  <w:noProof/>
                </w:rPr>
                <w:t>, 171-214.</w:t>
              </w:r>
            </w:p>
            <w:p w:rsidR="00146AE0" w:rsidRDefault="00146AE0" w:rsidP="00146AE0">
              <w:pPr>
                <w:pStyle w:val="Bibliography"/>
                <w:ind w:left="720" w:hanging="720"/>
                <w:rPr>
                  <w:noProof/>
                </w:rPr>
              </w:pPr>
              <w:r>
                <w:rPr>
                  <w:noProof/>
                </w:rPr>
                <w:lastRenderedPageBreak/>
                <w:t xml:space="preserve">Kwon, J.-H., Jung, S.-H., Choi, H.-J., &amp; Kim, J. (2020). Antecedent factors that affect restaurant brand trust and brand loyalty: Focusing onUS and Korean consumers. </w:t>
              </w:r>
              <w:r>
                <w:rPr>
                  <w:i/>
                  <w:iCs/>
                  <w:noProof/>
                </w:rPr>
                <w:t>J. Prod. Brand Manag</w:t>
              </w:r>
              <w:r>
                <w:rPr>
                  <w:noProof/>
                </w:rPr>
                <w:t>, 990–1015.</w:t>
              </w:r>
            </w:p>
            <w:p w:rsidR="00146AE0" w:rsidRDefault="00146AE0" w:rsidP="00146AE0">
              <w:pPr>
                <w:pStyle w:val="Bibliography"/>
                <w:ind w:left="720" w:hanging="720"/>
                <w:rPr>
                  <w:noProof/>
                </w:rPr>
              </w:pPr>
              <w:r>
                <w:rPr>
                  <w:noProof/>
                </w:rPr>
                <w:t xml:space="preserve">Lee, HyeRyeon, Tun-Min, J., &amp; Xu, L. (2016). "Guests’ perceptions of green hotel practices and management responses on TripAdvisor. </w:t>
              </w:r>
              <w:r>
                <w:rPr>
                  <w:i/>
                  <w:iCs/>
                  <w:noProof/>
                </w:rPr>
                <w:t>Journal of Hospitality and Tourism Technology 7</w:t>
              </w:r>
              <w:r>
                <w:rPr>
                  <w:noProof/>
                </w:rPr>
                <w:t>, 182–99.</w:t>
              </w:r>
            </w:p>
            <w:p w:rsidR="00146AE0" w:rsidRDefault="00146AE0" w:rsidP="00146AE0">
              <w:pPr>
                <w:pStyle w:val="Bibliography"/>
                <w:ind w:left="720" w:hanging="720"/>
                <w:rPr>
                  <w:noProof/>
                </w:rPr>
              </w:pPr>
              <w:r>
                <w:rPr>
                  <w:noProof/>
                </w:rPr>
                <w:t xml:space="preserve">Lucas, R. W. (2018). Hospitality management: A literature review. </w:t>
              </w:r>
              <w:r>
                <w:rPr>
                  <w:i/>
                  <w:iCs/>
                  <w:noProof/>
                </w:rPr>
                <w:t>International Journal of Contemporary Hospitality Management</w:t>
              </w:r>
              <w:r>
                <w:rPr>
                  <w:noProof/>
                </w:rPr>
                <w:t>, 381-403.</w:t>
              </w:r>
            </w:p>
            <w:p w:rsidR="00146AE0" w:rsidRDefault="00146AE0" w:rsidP="00146AE0">
              <w:pPr>
                <w:pStyle w:val="Bibliography"/>
                <w:ind w:left="720" w:hanging="720"/>
                <w:rPr>
                  <w:noProof/>
                </w:rPr>
              </w:pPr>
              <w:r>
                <w:rPr>
                  <w:noProof/>
                </w:rPr>
                <w:t xml:space="preserve">Martin, R. (1986). </w:t>
              </w:r>
              <w:r>
                <w:rPr>
                  <w:i/>
                  <w:iCs/>
                  <w:noProof/>
                </w:rPr>
                <w:t>Professional management of housekeeping operations. .</w:t>
              </w:r>
              <w:r>
                <w:rPr>
                  <w:noProof/>
                </w:rPr>
                <w:t xml:space="preserve"> New York: Wiley.</w:t>
              </w:r>
            </w:p>
            <w:p w:rsidR="00146AE0" w:rsidRDefault="00146AE0" w:rsidP="00146AE0">
              <w:pPr>
                <w:pStyle w:val="Bibliography"/>
                <w:ind w:left="720" w:hanging="720"/>
                <w:rPr>
                  <w:noProof/>
                </w:rPr>
              </w:pPr>
              <w:r>
                <w:rPr>
                  <w:noProof/>
                </w:rPr>
                <w:t xml:space="preserve">Melián-González, Santiago, &amp; Jacques, B.-G. (2017). Information technology and front office employees’ performance. </w:t>
              </w:r>
              <w:r>
                <w:rPr>
                  <w:i/>
                  <w:iCs/>
                  <w:noProof/>
                </w:rPr>
                <w:t>International Journal of Contemporary Hospitality Management 29</w:t>
              </w:r>
              <w:r>
                <w:rPr>
                  <w:noProof/>
                </w:rPr>
                <w:t>, 2159–77.</w:t>
              </w:r>
            </w:p>
            <w:p w:rsidR="00146AE0" w:rsidRDefault="00146AE0" w:rsidP="00146AE0">
              <w:r>
                <w:rPr>
                  <w:b/>
                  <w:bCs/>
                  <w:noProof/>
                </w:rPr>
                <w:fldChar w:fldCharType="end"/>
              </w:r>
            </w:p>
          </w:sdtContent>
        </w:sdt>
      </w:sdtContent>
    </w:sdt>
    <w:p w:rsidR="00146AE0" w:rsidRPr="00E07650" w:rsidRDefault="00146AE0" w:rsidP="00E07650">
      <w:pPr>
        <w:jc w:val="both"/>
        <w:rPr>
          <w:rFonts w:cs="Arial"/>
          <w:szCs w:val="24"/>
        </w:rPr>
      </w:pPr>
    </w:p>
    <w:sectPr w:rsidR="00146AE0" w:rsidRPr="00E07650" w:rsidSect="00146AE0">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8676D3"/>
    <w:multiLevelType w:val="hybridMultilevel"/>
    <w:tmpl w:val="FA9AA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351EE4"/>
    <w:multiLevelType w:val="multilevel"/>
    <w:tmpl w:val="77FA5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7335B6"/>
    <w:multiLevelType w:val="multilevel"/>
    <w:tmpl w:val="6ACEF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262A7E"/>
    <w:multiLevelType w:val="multilevel"/>
    <w:tmpl w:val="D20A5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651FEC"/>
    <w:multiLevelType w:val="multilevel"/>
    <w:tmpl w:val="A82E71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4925"/>
    <w:rsid w:val="00045B4C"/>
    <w:rsid w:val="00075C3B"/>
    <w:rsid w:val="0012106C"/>
    <w:rsid w:val="00146AE0"/>
    <w:rsid w:val="00157D17"/>
    <w:rsid w:val="00167773"/>
    <w:rsid w:val="00176643"/>
    <w:rsid w:val="001F6EAC"/>
    <w:rsid w:val="0022453D"/>
    <w:rsid w:val="002671FA"/>
    <w:rsid w:val="0027044D"/>
    <w:rsid w:val="00272B3A"/>
    <w:rsid w:val="00286A21"/>
    <w:rsid w:val="00294EF9"/>
    <w:rsid w:val="002D5EC7"/>
    <w:rsid w:val="003045D8"/>
    <w:rsid w:val="003542E4"/>
    <w:rsid w:val="003F027C"/>
    <w:rsid w:val="003F4832"/>
    <w:rsid w:val="003F7087"/>
    <w:rsid w:val="004576F8"/>
    <w:rsid w:val="004B3F75"/>
    <w:rsid w:val="004D10F5"/>
    <w:rsid w:val="0056406A"/>
    <w:rsid w:val="005976C0"/>
    <w:rsid w:val="005A4BA5"/>
    <w:rsid w:val="005E0CC6"/>
    <w:rsid w:val="006E0CF9"/>
    <w:rsid w:val="00746B45"/>
    <w:rsid w:val="00763E3A"/>
    <w:rsid w:val="00795292"/>
    <w:rsid w:val="007C4925"/>
    <w:rsid w:val="00837039"/>
    <w:rsid w:val="008E394C"/>
    <w:rsid w:val="008F7036"/>
    <w:rsid w:val="00974BB8"/>
    <w:rsid w:val="00986A3D"/>
    <w:rsid w:val="0099041C"/>
    <w:rsid w:val="009E5E2B"/>
    <w:rsid w:val="00A01E8C"/>
    <w:rsid w:val="00A046E0"/>
    <w:rsid w:val="00A607FE"/>
    <w:rsid w:val="00A726B1"/>
    <w:rsid w:val="00B07690"/>
    <w:rsid w:val="00B315F5"/>
    <w:rsid w:val="00B66F6B"/>
    <w:rsid w:val="00BE20B3"/>
    <w:rsid w:val="00C241AB"/>
    <w:rsid w:val="00C701B9"/>
    <w:rsid w:val="00C76A51"/>
    <w:rsid w:val="00C91572"/>
    <w:rsid w:val="00CE5C3D"/>
    <w:rsid w:val="00D66D67"/>
    <w:rsid w:val="00D879B6"/>
    <w:rsid w:val="00E07650"/>
    <w:rsid w:val="00E1322B"/>
    <w:rsid w:val="00E80544"/>
    <w:rsid w:val="00E8498C"/>
    <w:rsid w:val="00F61308"/>
    <w:rsid w:val="00FA5C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62AF0F"/>
  <w15:chartTrackingRefBased/>
  <w15:docId w15:val="{EA3B773F-3CBF-4ADE-BFBD-8F7D3261E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75C3B"/>
    <w:pPr>
      <w:spacing w:line="360" w:lineRule="auto"/>
    </w:pPr>
    <w:rPr>
      <w:rFonts w:ascii="Arial" w:hAnsi="Arial"/>
      <w:sz w:val="24"/>
    </w:rPr>
  </w:style>
  <w:style w:type="paragraph" w:styleId="Heading1">
    <w:name w:val="heading 1"/>
    <w:basedOn w:val="Normal"/>
    <w:next w:val="Normal"/>
    <w:link w:val="Heading1Char"/>
    <w:uiPriority w:val="9"/>
    <w:qFormat/>
    <w:rsid w:val="002D5EC7"/>
    <w:pPr>
      <w:keepNext/>
      <w:keepLines/>
      <w:spacing w:before="240" w:after="0"/>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uiPriority w:val="9"/>
    <w:semiHidden/>
    <w:unhideWhenUsed/>
    <w:qFormat/>
    <w:rsid w:val="00986A3D"/>
    <w:pPr>
      <w:keepNext/>
      <w:keepLines/>
      <w:spacing w:before="40" w:after="0"/>
      <w:outlineLvl w:val="1"/>
    </w:pPr>
    <w:rPr>
      <w:rFonts w:eastAsiaTheme="majorEastAsia" w:cstheme="majorBidi"/>
      <w:b/>
      <w:color w:val="2F5496" w:themeColor="accent1" w:themeShade="BF"/>
      <w:szCs w:val="26"/>
    </w:rPr>
  </w:style>
  <w:style w:type="paragraph" w:styleId="Heading4">
    <w:name w:val="heading 4"/>
    <w:basedOn w:val="Normal"/>
    <w:next w:val="Normal"/>
    <w:link w:val="Heading4Char"/>
    <w:uiPriority w:val="9"/>
    <w:semiHidden/>
    <w:unhideWhenUsed/>
    <w:qFormat/>
    <w:rsid w:val="00D66D6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EC7"/>
    <w:rPr>
      <w:rFonts w:ascii="Arial" w:eastAsiaTheme="majorEastAsia" w:hAnsi="Arial" w:cstheme="majorBidi"/>
      <w:b/>
      <w:color w:val="2F5496" w:themeColor="accent1" w:themeShade="BF"/>
      <w:sz w:val="24"/>
      <w:szCs w:val="32"/>
    </w:rPr>
  </w:style>
  <w:style w:type="character" w:customStyle="1" w:styleId="Heading2Char">
    <w:name w:val="Heading 2 Char"/>
    <w:basedOn w:val="DefaultParagraphFont"/>
    <w:link w:val="Heading2"/>
    <w:uiPriority w:val="9"/>
    <w:semiHidden/>
    <w:rsid w:val="00986A3D"/>
    <w:rPr>
      <w:rFonts w:ascii="Arial" w:eastAsiaTheme="majorEastAsia" w:hAnsi="Arial" w:cstheme="majorBidi"/>
      <w:b/>
      <w:color w:val="2F5496" w:themeColor="accent1" w:themeShade="BF"/>
      <w:sz w:val="24"/>
      <w:szCs w:val="26"/>
    </w:rPr>
  </w:style>
  <w:style w:type="character" w:customStyle="1" w:styleId="Heading4Char">
    <w:name w:val="Heading 4 Char"/>
    <w:basedOn w:val="DefaultParagraphFont"/>
    <w:link w:val="Heading4"/>
    <w:uiPriority w:val="9"/>
    <w:semiHidden/>
    <w:rsid w:val="00D66D67"/>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D66D67"/>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D66D67"/>
    <w:rPr>
      <w:b/>
      <w:bCs/>
    </w:rPr>
  </w:style>
  <w:style w:type="character" w:styleId="Hyperlink">
    <w:name w:val="Hyperlink"/>
    <w:basedOn w:val="DefaultParagraphFont"/>
    <w:uiPriority w:val="99"/>
    <w:unhideWhenUsed/>
    <w:rsid w:val="00D66D67"/>
    <w:rPr>
      <w:color w:val="0000FF"/>
      <w:u w:val="single"/>
    </w:rPr>
  </w:style>
  <w:style w:type="paragraph" w:styleId="ListParagraph">
    <w:name w:val="List Paragraph"/>
    <w:basedOn w:val="Normal"/>
    <w:uiPriority w:val="34"/>
    <w:qFormat/>
    <w:rsid w:val="00763E3A"/>
    <w:pPr>
      <w:ind w:left="720"/>
      <w:contextualSpacing/>
    </w:pPr>
  </w:style>
  <w:style w:type="paragraph" w:styleId="Bibliography">
    <w:name w:val="Bibliography"/>
    <w:basedOn w:val="Normal"/>
    <w:next w:val="Normal"/>
    <w:uiPriority w:val="37"/>
    <w:unhideWhenUsed/>
    <w:rsid w:val="00146AE0"/>
  </w:style>
  <w:style w:type="paragraph" w:styleId="TOCHeading">
    <w:name w:val="TOC Heading"/>
    <w:basedOn w:val="Heading1"/>
    <w:next w:val="Normal"/>
    <w:uiPriority w:val="39"/>
    <w:unhideWhenUsed/>
    <w:qFormat/>
    <w:rsid w:val="00146AE0"/>
    <w:pPr>
      <w:spacing w:line="259" w:lineRule="auto"/>
      <w:outlineLvl w:val="9"/>
    </w:pPr>
    <w:rPr>
      <w:rFonts w:asciiTheme="majorHAnsi" w:hAnsiTheme="majorHAnsi"/>
      <w:b w:val="0"/>
      <w:sz w:val="32"/>
    </w:rPr>
  </w:style>
  <w:style w:type="paragraph" w:styleId="TOC1">
    <w:name w:val="toc 1"/>
    <w:basedOn w:val="Normal"/>
    <w:next w:val="Normal"/>
    <w:autoRedefine/>
    <w:uiPriority w:val="39"/>
    <w:unhideWhenUsed/>
    <w:rsid w:val="00146AE0"/>
    <w:pPr>
      <w:spacing w:after="100"/>
    </w:pPr>
  </w:style>
  <w:style w:type="paragraph" w:styleId="NoSpacing">
    <w:name w:val="No Spacing"/>
    <w:link w:val="NoSpacingChar"/>
    <w:uiPriority w:val="1"/>
    <w:qFormat/>
    <w:rsid w:val="00146AE0"/>
    <w:pPr>
      <w:spacing w:after="0" w:line="240" w:lineRule="auto"/>
    </w:pPr>
    <w:rPr>
      <w:rFonts w:eastAsiaTheme="minorEastAsia"/>
    </w:rPr>
  </w:style>
  <w:style w:type="character" w:customStyle="1" w:styleId="NoSpacingChar">
    <w:name w:val="No Spacing Char"/>
    <w:basedOn w:val="DefaultParagraphFont"/>
    <w:link w:val="NoSpacing"/>
    <w:uiPriority w:val="1"/>
    <w:rsid w:val="00146AE0"/>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066170">
      <w:bodyDiv w:val="1"/>
      <w:marLeft w:val="0"/>
      <w:marRight w:val="0"/>
      <w:marTop w:val="0"/>
      <w:marBottom w:val="0"/>
      <w:divBdr>
        <w:top w:val="none" w:sz="0" w:space="0" w:color="auto"/>
        <w:left w:val="none" w:sz="0" w:space="0" w:color="auto"/>
        <w:bottom w:val="none" w:sz="0" w:space="0" w:color="auto"/>
        <w:right w:val="none" w:sz="0" w:space="0" w:color="auto"/>
      </w:divBdr>
    </w:div>
    <w:div w:id="29691123">
      <w:bodyDiv w:val="1"/>
      <w:marLeft w:val="0"/>
      <w:marRight w:val="0"/>
      <w:marTop w:val="0"/>
      <w:marBottom w:val="0"/>
      <w:divBdr>
        <w:top w:val="none" w:sz="0" w:space="0" w:color="auto"/>
        <w:left w:val="none" w:sz="0" w:space="0" w:color="auto"/>
        <w:bottom w:val="none" w:sz="0" w:space="0" w:color="auto"/>
        <w:right w:val="none" w:sz="0" w:space="0" w:color="auto"/>
      </w:divBdr>
    </w:div>
    <w:div w:id="81874655">
      <w:bodyDiv w:val="1"/>
      <w:marLeft w:val="0"/>
      <w:marRight w:val="0"/>
      <w:marTop w:val="0"/>
      <w:marBottom w:val="0"/>
      <w:divBdr>
        <w:top w:val="none" w:sz="0" w:space="0" w:color="auto"/>
        <w:left w:val="none" w:sz="0" w:space="0" w:color="auto"/>
        <w:bottom w:val="none" w:sz="0" w:space="0" w:color="auto"/>
        <w:right w:val="none" w:sz="0" w:space="0" w:color="auto"/>
      </w:divBdr>
    </w:div>
    <w:div w:id="131217598">
      <w:bodyDiv w:val="1"/>
      <w:marLeft w:val="0"/>
      <w:marRight w:val="0"/>
      <w:marTop w:val="0"/>
      <w:marBottom w:val="0"/>
      <w:divBdr>
        <w:top w:val="none" w:sz="0" w:space="0" w:color="auto"/>
        <w:left w:val="none" w:sz="0" w:space="0" w:color="auto"/>
        <w:bottom w:val="none" w:sz="0" w:space="0" w:color="auto"/>
        <w:right w:val="none" w:sz="0" w:space="0" w:color="auto"/>
      </w:divBdr>
    </w:div>
    <w:div w:id="521014658">
      <w:bodyDiv w:val="1"/>
      <w:marLeft w:val="0"/>
      <w:marRight w:val="0"/>
      <w:marTop w:val="0"/>
      <w:marBottom w:val="0"/>
      <w:divBdr>
        <w:top w:val="none" w:sz="0" w:space="0" w:color="auto"/>
        <w:left w:val="none" w:sz="0" w:space="0" w:color="auto"/>
        <w:bottom w:val="none" w:sz="0" w:space="0" w:color="auto"/>
        <w:right w:val="none" w:sz="0" w:space="0" w:color="auto"/>
      </w:divBdr>
    </w:div>
    <w:div w:id="870655092">
      <w:bodyDiv w:val="1"/>
      <w:marLeft w:val="0"/>
      <w:marRight w:val="0"/>
      <w:marTop w:val="0"/>
      <w:marBottom w:val="0"/>
      <w:divBdr>
        <w:top w:val="none" w:sz="0" w:space="0" w:color="auto"/>
        <w:left w:val="none" w:sz="0" w:space="0" w:color="auto"/>
        <w:bottom w:val="none" w:sz="0" w:space="0" w:color="auto"/>
        <w:right w:val="none" w:sz="0" w:space="0" w:color="auto"/>
      </w:divBdr>
    </w:div>
    <w:div w:id="904602565">
      <w:bodyDiv w:val="1"/>
      <w:marLeft w:val="0"/>
      <w:marRight w:val="0"/>
      <w:marTop w:val="0"/>
      <w:marBottom w:val="0"/>
      <w:divBdr>
        <w:top w:val="none" w:sz="0" w:space="0" w:color="auto"/>
        <w:left w:val="none" w:sz="0" w:space="0" w:color="auto"/>
        <w:bottom w:val="none" w:sz="0" w:space="0" w:color="auto"/>
        <w:right w:val="none" w:sz="0" w:space="0" w:color="auto"/>
      </w:divBdr>
    </w:div>
    <w:div w:id="1061247474">
      <w:bodyDiv w:val="1"/>
      <w:marLeft w:val="0"/>
      <w:marRight w:val="0"/>
      <w:marTop w:val="0"/>
      <w:marBottom w:val="0"/>
      <w:divBdr>
        <w:top w:val="none" w:sz="0" w:space="0" w:color="auto"/>
        <w:left w:val="none" w:sz="0" w:space="0" w:color="auto"/>
        <w:bottom w:val="none" w:sz="0" w:space="0" w:color="auto"/>
        <w:right w:val="none" w:sz="0" w:space="0" w:color="auto"/>
      </w:divBdr>
    </w:div>
    <w:div w:id="1067729116">
      <w:bodyDiv w:val="1"/>
      <w:marLeft w:val="0"/>
      <w:marRight w:val="0"/>
      <w:marTop w:val="0"/>
      <w:marBottom w:val="0"/>
      <w:divBdr>
        <w:top w:val="none" w:sz="0" w:space="0" w:color="auto"/>
        <w:left w:val="none" w:sz="0" w:space="0" w:color="auto"/>
        <w:bottom w:val="none" w:sz="0" w:space="0" w:color="auto"/>
        <w:right w:val="none" w:sz="0" w:space="0" w:color="auto"/>
      </w:divBdr>
    </w:div>
    <w:div w:id="1088037752">
      <w:bodyDiv w:val="1"/>
      <w:marLeft w:val="0"/>
      <w:marRight w:val="0"/>
      <w:marTop w:val="0"/>
      <w:marBottom w:val="0"/>
      <w:divBdr>
        <w:top w:val="none" w:sz="0" w:space="0" w:color="auto"/>
        <w:left w:val="none" w:sz="0" w:space="0" w:color="auto"/>
        <w:bottom w:val="none" w:sz="0" w:space="0" w:color="auto"/>
        <w:right w:val="none" w:sz="0" w:space="0" w:color="auto"/>
      </w:divBdr>
    </w:div>
    <w:div w:id="1161040506">
      <w:bodyDiv w:val="1"/>
      <w:marLeft w:val="0"/>
      <w:marRight w:val="0"/>
      <w:marTop w:val="0"/>
      <w:marBottom w:val="0"/>
      <w:divBdr>
        <w:top w:val="none" w:sz="0" w:space="0" w:color="auto"/>
        <w:left w:val="none" w:sz="0" w:space="0" w:color="auto"/>
        <w:bottom w:val="none" w:sz="0" w:space="0" w:color="auto"/>
        <w:right w:val="none" w:sz="0" w:space="0" w:color="auto"/>
      </w:divBdr>
    </w:div>
    <w:div w:id="1266646344">
      <w:bodyDiv w:val="1"/>
      <w:marLeft w:val="0"/>
      <w:marRight w:val="0"/>
      <w:marTop w:val="0"/>
      <w:marBottom w:val="0"/>
      <w:divBdr>
        <w:top w:val="none" w:sz="0" w:space="0" w:color="auto"/>
        <w:left w:val="none" w:sz="0" w:space="0" w:color="auto"/>
        <w:bottom w:val="none" w:sz="0" w:space="0" w:color="auto"/>
        <w:right w:val="none" w:sz="0" w:space="0" w:color="auto"/>
      </w:divBdr>
    </w:div>
    <w:div w:id="1307246798">
      <w:bodyDiv w:val="1"/>
      <w:marLeft w:val="0"/>
      <w:marRight w:val="0"/>
      <w:marTop w:val="0"/>
      <w:marBottom w:val="0"/>
      <w:divBdr>
        <w:top w:val="none" w:sz="0" w:space="0" w:color="auto"/>
        <w:left w:val="none" w:sz="0" w:space="0" w:color="auto"/>
        <w:bottom w:val="none" w:sz="0" w:space="0" w:color="auto"/>
        <w:right w:val="none" w:sz="0" w:space="0" w:color="auto"/>
      </w:divBdr>
    </w:div>
    <w:div w:id="1390423959">
      <w:bodyDiv w:val="1"/>
      <w:marLeft w:val="0"/>
      <w:marRight w:val="0"/>
      <w:marTop w:val="0"/>
      <w:marBottom w:val="0"/>
      <w:divBdr>
        <w:top w:val="none" w:sz="0" w:space="0" w:color="auto"/>
        <w:left w:val="none" w:sz="0" w:space="0" w:color="auto"/>
        <w:bottom w:val="none" w:sz="0" w:space="0" w:color="auto"/>
        <w:right w:val="none" w:sz="0" w:space="0" w:color="auto"/>
      </w:divBdr>
    </w:div>
    <w:div w:id="1394691683">
      <w:bodyDiv w:val="1"/>
      <w:marLeft w:val="0"/>
      <w:marRight w:val="0"/>
      <w:marTop w:val="0"/>
      <w:marBottom w:val="0"/>
      <w:divBdr>
        <w:top w:val="none" w:sz="0" w:space="0" w:color="auto"/>
        <w:left w:val="none" w:sz="0" w:space="0" w:color="auto"/>
        <w:bottom w:val="none" w:sz="0" w:space="0" w:color="auto"/>
        <w:right w:val="none" w:sz="0" w:space="0" w:color="auto"/>
      </w:divBdr>
    </w:div>
    <w:div w:id="1507864287">
      <w:bodyDiv w:val="1"/>
      <w:marLeft w:val="0"/>
      <w:marRight w:val="0"/>
      <w:marTop w:val="0"/>
      <w:marBottom w:val="0"/>
      <w:divBdr>
        <w:top w:val="none" w:sz="0" w:space="0" w:color="auto"/>
        <w:left w:val="none" w:sz="0" w:space="0" w:color="auto"/>
        <w:bottom w:val="none" w:sz="0" w:space="0" w:color="auto"/>
        <w:right w:val="none" w:sz="0" w:space="0" w:color="auto"/>
      </w:divBdr>
    </w:div>
    <w:div w:id="1579245952">
      <w:bodyDiv w:val="1"/>
      <w:marLeft w:val="0"/>
      <w:marRight w:val="0"/>
      <w:marTop w:val="0"/>
      <w:marBottom w:val="0"/>
      <w:divBdr>
        <w:top w:val="none" w:sz="0" w:space="0" w:color="auto"/>
        <w:left w:val="none" w:sz="0" w:space="0" w:color="auto"/>
        <w:bottom w:val="none" w:sz="0" w:space="0" w:color="auto"/>
        <w:right w:val="none" w:sz="0" w:space="0" w:color="auto"/>
      </w:divBdr>
    </w:div>
    <w:div w:id="1605377892">
      <w:bodyDiv w:val="1"/>
      <w:marLeft w:val="0"/>
      <w:marRight w:val="0"/>
      <w:marTop w:val="0"/>
      <w:marBottom w:val="0"/>
      <w:divBdr>
        <w:top w:val="none" w:sz="0" w:space="0" w:color="auto"/>
        <w:left w:val="none" w:sz="0" w:space="0" w:color="auto"/>
        <w:bottom w:val="none" w:sz="0" w:space="0" w:color="auto"/>
        <w:right w:val="none" w:sz="0" w:space="0" w:color="auto"/>
      </w:divBdr>
    </w:div>
    <w:div w:id="1640958980">
      <w:bodyDiv w:val="1"/>
      <w:marLeft w:val="0"/>
      <w:marRight w:val="0"/>
      <w:marTop w:val="0"/>
      <w:marBottom w:val="0"/>
      <w:divBdr>
        <w:top w:val="none" w:sz="0" w:space="0" w:color="auto"/>
        <w:left w:val="none" w:sz="0" w:space="0" w:color="auto"/>
        <w:bottom w:val="none" w:sz="0" w:space="0" w:color="auto"/>
        <w:right w:val="none" w:sz="0" w:space="0" w:color="auto"/>
      </w:divBdr>
    </w:div>
    <w:div w:id="1780684961">
      <w:bodyDiv w:val="1"/>
      <w:marLeft w:val="0"/>
      <w:marRight w:val="0"/>
      <w:marTop w:val="0"/>
      <w:marBottom w:val="0"/>
      <w:divBdr>
        <w:top w:val="none" w:sz="0" w:space="0" w:color="auto"/>
        <w:left w:val="none" w:sz="0" w:space="0" w:color="auto"/>
        <w:bottom w:val="none" w:sz="0" w:space="0" w:color="auto"/>
        <w:right w:val="none" w:sz="0" w:space="0" w:color="auto"/>
      </w:divBdr>
    </w:div>
    <w:div w:id="1853297700">
      <w:bodyDiv w:val="1"/>
      <w:marLeft w:val="0"/>
      <w:marRight w:val="0"/>
      <w:marTop w:val="0"/>
      <w:marBottom w:val="0"/>
      <w:divBdr>
        <w:top w:val="none" w:sz="0" w:space="0" w:color="auto"/>
        <w:left w:val="none" w:sz="0" w:space="0" w:color="auto"/>
        <w:bottom w:val="none" w:sz="0" w:space="0" w:color="auto"/>
        <w:right w:val="none" w:sz="0" w:space="0" w:color="auto"/>
      </w:divBdr>
    </w:div>
    <w:div w:id="1854420832">
      <w:bodyDiv w:val="1"/>
      <w:marLeft w:val="0"/>
      <w:marRight w:val="0"/>
      <w:marTop w:val="0"/>
      <w:marBottom w:val="0"/>
      <w:divBdr>
        <w:top w:val="none" w:sz="0" w:space="0" w:color="auto"/>
        <w:left w:val="none" w:sz="0" w:space="0" w:color="auto"/>
        <w:bottom w:val="none" w:sz="0" w:space="0" w:color="auto"/>
        <w:right w:val="none" w:sz="0" w:space="0" w:color="auto"/>
      </w:divBdr>
    </w:div>
    <w:div w:id="1857379646">
      <w:bodyDiv w:val="1"/>
      <w:marLeft w:val="0"/>
      <w:marRight w:val="0"/>
      <w:marTop w:val="0"/>
      <w:marBottom w:val="0"/>
      <w:divBdr>
        <w:top w:val="none" w:sz="0" w:space="0" w:color="auto"/>
        <w:left w:val="none" w:sz="0" w:space="0" w:color="auto"/>
        <w:bottom w:val="none" w:sz="0" w:space="0" w:color="auto"/>
        <w:right w:val="none" w:sz="0" w:space="0" w:color="auto"/>
      </w:divBdr>
    </w:div>
    <w:div w:id="1954481218">
      <w:bodyDiv w:val="1"/>
      <w:marLeft w:val="0"/>
      <w:marRight w:val="0"/>
      <w:marTop w:val="0"/>
      <w:marBottom w:val="0"/>
      <w:divBdr>
        <w:top w:val="none" w:sz="0" w:space="0" w:color="auto"/>
        <w:left w:val="none" w:sz="0" w:space="0" w:color="auto"/>
        <w:bottom w:val="none" w:sz="0" w:space="0" w:color="auto"/>
        <w:right w:val="none" w:sz="0" w:space="0" w:color="auto"/>
      </w:divBdr>
    </w:div>
    <w:div w:id="2034106485">
      <w:bodyDiv w:val="1"/>
      <w:marLeft w:val="0"/>
      <w:marRight w:val="0"/>
      <w:marTop w:val="0"/>
      <w:marBottom w:val="0"/>
      <w:divBdr>
        <w:top w:val="none" w:sz="0" w:space="0" w:color="auto"/>
        <w:left w:val="none" w:sz="0" w:space="0" w:color="auto"/>
        <w:bottom w:val="none" w:sz="0" w:space="0" w:color="auto"/>
        <w:right w:val="none" w:sz="0" w:space="0" w:color="auto"/>
      </w:divBdr>
    </w:div>
    <w:div w:id="2065257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AEB4F1835F9409BA4AA57ECD6C5EA43"/>
        <w:category>
          <w:name w:val="General"/>
          <w:gallery w:val="placeholder"/>
        </w:category>
        <w:types>
          <w:type w:val="bbPlcHdr"/>
        </w:types>
        <w:behaviors>
          <w:behavior w:val="content"/>
        </w:behaviors>
        <w:guid w:val="{8748BDBC-9EB8-4838-AF35-5C092E665A32}"/>
      </w:docPartPr>
      <w:docPartBody>
        <w:p w:rsidR="007462B6" w:rsidRDefault="0085039F" w:rsidP="0085039F">
          <w:pPr>
            <w:pStyle w:val="8AEB4F1835F9409BA4AA57ECD6C5EA43"/>
          </w:pPr>
          <w:r>
            <w:rPr>
              <w:rFonts w:asciiTheme="majorHAnsi" w:eastAsiaTheme="majorEastAsia" w:hAnsiTheme="majorHAnsi" w:cstheme="majorBidi"/>
              <w:caps/>
              <w:color w:val="5B9BD5" w:themeColor="accent1"/>
              <w:sz w:val="80"/>
              <w:szCs w:val="80"/>
            </w:rPr>
            <w:t>[Document title]</w:t>
          </w:r>
        </w:p>
      </w:docPartBody>
    </w:docPart>
    <w:docPart>
      <w:docPartPr>
        <w:name w:val="7A926E44429A400AAF2324F0FB24194C"/>
        <w:category>
          <w:name w:val="General"/>
          <w:gallery w:val="placeholder"/>
        </w:category>
        <w:types>
          <w:type w:val="bbPlcHdr"/>
        </w:types>
        <w:behaviors>
          <w:behavior w:val="content"/>
        </w:behaviors>
        <w:guid w:val="{CC7041EC-C98B-45A9-A892-E44591072D82}"/>
      </w:docPartPr>
      <w:docPartBody>
        <w:p w:rsidR="007462B6" w:rsidRDefault="0085039F" w:rsidP="0085039F">
          <w:pPr>
            <w:pStyle w:val="7A926E44429A400AAF2324F0FB24194C"/>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039F"/>
    <w:rsid w:val="00201702"/>
    <w:rsid w:val="00220CC4"/>
    <w:rsid w:val="00375E5B"/>
    <w:rsid w:val="004B3E4F"/>
    <w:rsid w:val="004C1C19"/>
    <w:rsid w:val="006A477E"/>
    <w:rsid w:val="007462B6"/>
    <w:rsid w:val="0085039F"/>
    <w:rsid w:val="00EB2A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EB4F1835F9409BA4AA57ECD6C5EA43">
    <w:name w:val="8AEB4F1835F9409BA4AA57ECD6C5EA43"/>
    <w:rsid w:val="0085039F"/>
  </w:style>
  <w:style w:type="paragraph" w:customStyle="1" w:styleId="7A926E44429A400AAF2324F0FB24194C">
    <w:name w:val="7A926E44429A400AAF2324F0FB24194C"/>
    <w:rsid w:val="0085039F"/>
  </w:style>
  <w:style w:type="paragraph" w:customStyle="1" w:styleId="8D7D60C5C696403CADCB8D38E234DA42">
    <w:name w:val="8D7D60C5C696403CADCB8D38E234DA42"/>
    <w:rsid w:val="0085039F"/>
  </w:style>
  <w:style w:type="paragraph" w:customStyle="1" w:styleId="20B46A7855644442A4FBFF41BC28A575">
    <w:name w:val="20B46A7855644442A4FBFF41BC28A575"/>
    <w:rsid w:val="0085039F"/>
  </w:style>
  <w:style w:type="paragraph" w:customStyle="1" w:styleId="9DAEFE92A3464DAEB9D638EBE2B9D208">
    <w:name w:val="9DAEFE92A3464DAEB9D638EBE2B9D208"/>
    <w:rsid w:val="0085039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Fit91</b:Tag>
    <b:SourceType>JournalArticle</b:SourceType>
    <b:Guid>{9CE364FC-AD9B-48D6-B582-2B80BAC6B3B0}</b:Guid>
    <b:Author>
      <b:Author>
        <b:NameList>
          <b:Person>
            <b:Last>Fitzgerald</b:Last>
            <b:First>Michael</b:First>
          </b:Person>
        </b:NameList>
      </b:Author>
    </b:Author>
    <b:Title>Managing front office operations</b:Title>
    <b:JournalName>International Journal of Hospitality Management 10</b:JournalName>
    <b:Year>1991</b:Year>
    <b:Pages>387–88</b:Pages>
    <b:RefOrder>1</b:RefOrder>
  </b:Source>
  <b:Source>
    <b:Tag>Gam86</b:Tag>
    <b:SourceType>JournalArticle</b:SourceType>
    <b:Guid>{88793321-760A-4E10-8AC8-3A0F6782B623}</b:Guid>
    <b:Author>
      <b:Author>
        <b:NameList>
          <b:Person>
            <b:Last>Gamble</b:Last>
          </b:Person>
          <b:Person>
            <b:Last>Paul</b:Last>
          </b:Person>
          <b:Person>
            <b:Last>Graham</b:Last>
            <b:First>Smith</b:First>
          </b:Person>
        </b:NameList>
      </b:Author>
    </b:Author>
    <b:Title>Expert front office management by computer</b:Title>
    <b:JournalName>International Journal of Hospitality Management 5</b:JournalName>
    <b:Year>1986</b:Year>
    <b:Pages>109–14</b:Pages>
    <b:RefOrder>2</b:RefOrder>
  </b:Source>
  <b:Source>
    <b:Tag>Gen07</b:Tag>
    <b:SourceType>JournalArticle</b:SourceType>
    <b:Guid>{92ED81A6-DE38-4A6C-938C-F01CC395C044}</b:Guid>
    <b:Author>
      <b:Author>
        <b:NameList>
          <b:Person>
            <b:Last>Gentile</b:Last>
            <b:First>C</b:First>
          </b:Person>
          <b:Person>
            <b:Last>Spiller</b:Last>
            <b:First>N</b:First>
          </b:Person>
          <b:Person>
            <b:Last>Noci</b:Last>
            <b:First>G</b:First>
          </b:Person>
        </b:NameList>
      </b:Author>
    </b:Author>
    <b:Title>How to sustain the customer experience: an overview of experience components that co-create value with the customer</b:Title>
    <b:Year>2007</b:Year>
    <b:JournalName>European Management Journal</b:JournalName>
    <b:Pages>395–410</b:Pages>
    <b:RefOrder>3</b:RefOrder>
  </b:Source>
  <b:Source>
    <b:Tag>Hae03</b:Tag>
    <b:SourceType>JournalArticle</b:SourceType>
    <b:Guid>{249C1766-FDCA-4512-A27B-C0BDD23A6349}</b:Guid>
    <b:Author>
      <b:Author>
        <b:NameList>
          <b:Person>
            <b:Last>Haeckel</b:Last>
            <b:First>S.H</b:First>
          </b:Person>
          <b:Person>
            <b:Last>Carbone</b:Last>
            <b:First>L.P</b:First>
          </b:Person>
          <b:Person>
            <b:Last>Berry</b:Last>
            <b:First>L.L.</b:First>
          </b:Person>
        </b:NameList>
      </b:Author>
    </b:Author>
    <b:Title>How to lead the  customer experience</b:Title>
    <b:JournalName>Marketing Management</b:JournalName>
    <b:Year>2003</b:Year>
    <b:Pages>18-23</b:Pages>
    <b:RefOrder>4</b:RefOrder>
  </b:Source>
  <b:Source>
    <b:Tag>Han18</b:Tag>
    <b:SourceType>JournalArticle</b:SourceType>
    <b:Guid>{F705CE2B-CAFD-49F6-A3A1-399781638609}</b:Guid>
    <b:Author>
      <b:Author>
        <b:NameList>
          <b:Person>
            <b:Last>Han</b:Last>
            <b:First>H.</b:First>
          </b:Person>
          <b:Person>
            <b:Last>Nguyen</b:Last>
            <b:First>H.N.</b:First>
          </b:Person>
          <b:Person>
            <b:Last>Song</b:Last>
            <b:First>H.</b:First>
          </b:Person>
          <b:Person>
            <b:Last>Chua</b:Last>
            <b:First>B.-L.</b:First>
          </b:Person>
          <b:Person>
            <b:Last>Lee</b:Last>
            <b:First>S.</b:First>
          </b:Person>
          <b:Person>
            <b:Last>Kim</b:Last>
            <b:First>W</b:First>
          </b:Person>
        </b:NameList>
      </b:Author>
    </b:Author>
    <b:Title>Drivers of brand loyalty in the chain coffee shop industry</b:Title>
    <b:JournalName>Int. J.Hosp. Manag</b:JournalName>
    <b:Year>2018</b:Year>
    <b:Pages>86–97</b:Pages>
    <b:RefOrder>5</b:RefOrder>
  </b:Source>
  <b:Source>
    <b:Tag>Jay93</b:Tag>
    <b:SourceType>JournalArticle</b:SourceType>
    <b:Guid>{635A47D0-E3E9-4624-87E1-3B65BA0DC16A}</b:Guid>
    <b:Author>
      <b:Author>
        <b:NameList>
          <b:Person>
            <b:Last>Jayawardena</b:Last>
            <b:First>C</b:First>
          </b:Person>
        </b:NameList>
      </b:Author>
    </b:Author>
    <b:Title>Food and Beverages management in the context of large hotel operations”, in Jayawardena, C. (Ed.), Tourism, Hoteliering and hospitality education</b:Title>
    <b:Year>1993</b:Year>
    <b:JournalName>Vijeya Publication in Sri Lanka PP</b:JournalName>
    <b:Pages>61-71</b:Pages>
    <b:RefOrder>6</b:RefOrder>
  </b:Source>
  <b:Source>
    <b:Tag>Jen22</b:Tag>
    <b:SourceType>InternetSite</b:SourceType>
    <b:Guid>{200C8966-B8A8-4144-92CA-E268D620DEB0}</b:Guid>
    <b:Author>
      <b:Author>
        <b:NameList>
          <b:Person>
            <b:Last>Jena</b:Last>
            <b:First>Tesse</b:First>
          </b:Person>
        </b:NameList>
      </b:Author>
    </b:Author>
    <b:Title>20 cleaning hacks for hotels</b:Title>
    <b:InternetSiteTitle>hotel management</b:InternetSiteTitle>
    <b:Year>2022</b:Year>
    <b:URL>https://www.hotelmanagement.net/housekeeping/20-cleaning-hacks-hotels</b:URL>
    <b:RefOrder>7</b:RefOrder>
  </b:Source>
  <b:Source>
    <b:Tag>Jog09</b:Tag>
    <b:SourceType>JournalArticle</b:SourceType>
    <b:Guid>{35BEE788-A096-4F7C-865C-7ABAC47DA222}</b:Guid>
    <b:Author>
      <b:Author>
        <b:NameList>
          <b:Person>
            <b:Last>Joglekar</b:Last>
            <b:First>N.</b:First>
            <b:Middle>R</b:Middle>
          </b:Person>
          <b:Person>
            <b:Last>Levesque</b:Last>
            <b:First>M</b:First>
          </b:Person>
        </b:NameList>
      </b:Author>
    </b:Author>
    <b:Title>Marketing, RandD, and Startup Valuation</b:Title>
    <b:Year>2009</b:Year>
    <b:JournalName>IEEE Transactions on Engineering Management</b:JournalName>
    <b:Pages>229-242</b:Pages>
    <b:RefOrder>8</b:RefOrder>
  </b:Source>
  <b:Source>
    <b:Tag>Kaz18</b:Tag>
    <b:SourceType>JournalArticle</b:SourceType>
    <b:Guid>{C30AD84D-8193-49B4-8B6D-3A2A8F408CC3}</b:Guid>
    <b:Author>
      <b:Author>
        <b:NameList>
          <b:Person>
            <b:Last>Kazancoglu</b:Last>
            <b:First>I.</b:First>
          </b:Person>
          <b:Person>
            <b:Last>Aydin</b:Last>
            <b:First>H</b:First>
          </b:Person>
        </b:NameList>
      </b:Author>
    </b:Author>
    <b:Title>An investigation of consumers’ purchase intentions towards omni-channel shopping: A qualitativeexploratory study</b:Title>
    <b:JournalName>Int. J. Retail. Distrib. Manag</b:JournalName>
    <b:Year>2018</b:Year>
    <b:Pages>959–976</b:Pages>
    <b:RefOrder>9</b:RefOrder>
  </b:Source>
  <b:Source>
    <b:Tag>Kus10</b:Tag>
    <b:SourceType>JournalArticle</b:SourceType>
    <b:Guid>{896E5000-A949-4DD3-9164-76A29963BF90}</b:Guid>
    <b:Author>
      <b:Author>
        <b:NameList>
          <b:Person>
            <b:Last>Kusluvan</b:Last>
            <b:First>S</b:First>
          </b:Person>
          <b:Person>
            <b:Last>Kusluvan</b:Last>
            <b:First>Z</b:First>
          </b:Person>
          <b:Person>
            <b:Last>Ilhan</b:Last>
            <b:First>I</b:First>
          </b:Person>
          <b:Person>
            <b:Last>Buyruk</b:Last>
            <b:First>L</b:First>
          </b:Person>
        </b:NameList>
      </b:Author>
    </b:Author>
    <b:Title>The human dimension: A review of human resources management issues in the tourism and hospitality industry</b:Title>
    <b:JournalName>Cornell Hospitality Quarterly</b:JournalName>
    <b:Year>2010</b:Year>
    <b:Pages>171-214</b:Pages>
    <b:RefOrder>10</b:RefOrder>
  </b:Source>
  <b:Source>
    <b:Tag>Kwo20</b:Tag>
    <b:SourceType>JournalArticle</b:SourceType>
    <b:Guid>{5B01765B-5B09-4AD6-A514-6416B17D7C86}</b:Guid>
    <b:Author>
      <b:Author>
        <b:NameList>
          <b:Person>
            <b:Last>Kwon</b:Last>
            <b:First>J.-H.</b:First>
          </b:Person>
          <b:Person>
            <b:Last>Jung</b:Last>
            <b:First>S.-H.</b:First>
          </b:Person>
          <b:Person>
            <b:Last>Choi</b:Last>
            <b:First>H.-J.</b:First>
          </b:Person>
          <b:Person>
            <b:Last>Kim</b:Last>
            <b:First>J.</b:First>
          </b:Person>
        </b:NameList>
      </b:Author>
    </b:Author>
    <b:Title>Antecedent factors that affect restaurant brand trust and brand loyalty: Focusing onUS and Korean consumers</b:Title>
    <b:JournalName>J. Prod. Brand Manag</b:JournalName>
    <b:Year>2020</b:Year>
    <b:Pages>990–1015</b:Pages>
    <b:RefOrder>11</b:RefOrder>
  </b:Source>
  <b:Source>
    <b:Tag>Lee16</b:Tag>
    <b:SourceType>JournalArticle</b:SourceType>
    <b:Guid>{8FDB25C3-CFA8-48CB-8B67-B8907AD81B96}</b:Guid>
    <b:Author>
      <b:Author>
        <b:NameList>
          <b:Person>
            <b:Last>Lee</b:Last>
          </b:Person>
          <b:Person>
            <b:Last>HyeRyeon</b:Last>
          </b:Person>
          <b:Person>
            <b:Last>Tun-Min</b:Last>
            <b:First>Jai</b:First>
          </b:Person>
          <b:Person>
            <b:Last>Xu</b:Last>
            <b:First>Li</b:First>
          </b:Person>
        </b:NameList>
      </b:Author>
    </b:Author>
    <b:Title>"Guests’ perceptions of green hotel practices and management responses on TripAdvisor</b:Title>
    <b:JournalName>Journal of Hospitality and Tourism Technology 7</b:JournalName>
    <b:Year>2016</b:Year>
    <b:Pages>182–99</b:Pages>
    <b:RefOrder>12</b:RefOrder>
  </b:Source>
  <b:Source>
    <b:Tag>Luc18</b:Tag>
    <b:SourceType>JournalArticle</b:SourceType>
    <b:Guid>{DC648C6A-3875-42AF-B405-2A1733349D31}</b:Guid>
    <b:Author>
      <b:Author>
        <b:NameList>
          <b:Person>
            <b:Last>Lucas</b:Last>
            <b:First>R.</b:First>
            <b:Middle>W</b:Middle>
          </b:Person>
        </b:NameList>
      </b:Author>
    </b:Author>
    <b:Title>Hospitality management: A literature review</b:Title>
    <b:JournalName>International Journal of Contemporary Hospitality Management</b:JournalName>
    <b:Year>2018</b:Year>
    <b:Pages>381-403</b:Pages>
    <b:RefOrder>13</b:RefOrder>
  </b:Source>
  <b:Source>
    <b:Tag>Mar86</b:Tag>
    <b:SourceType>Book</b:SourceType>
    <b:Guid>{1E0A8625-0092-4F0F-84EB-962327F8BD4E}</b:Guid>
    <b:Author>
      <b:Author>
        <b:NameList>
          <b:Person>
            <b:Last>Martin</b:Last>
            <b:First>Robert</b:First>
          </b:Person>
        </b:NameList>
      </b:Author>
    </b:Author>
    <b:Title> Professional management of housekeeping operations. </b:Title>
    <b:Year>1986</b:Year>
    <b:City>New York</b:City>
    <b:Publisher>Wiley</b:Publisher>
    <b:RefOrder>14</b:RefOrder>
  </b:Source>
  <b:Source>
    <b:Tag>Mel17</b:Tag>
    <b:SourceType>JournalArticle</b:SourceType>
    <b:Guid>{EB8B4BF6-A04A-41C1-99E2-2B49E0CFED3D}</b:Guid>
    <b:Author>
      <b:Author>
        <b:NameList>
          <b:Person>
            <b:Last>Melián-González</b:Last>
          </b:Person>
          <b:Person>
            <b:Last>Santiago</b:Last>
          </b:Person>
          <b:Person>
            <b:Last>Jacques</b:Last>
            <b:First>Bulchand-Gidumal</b:First>
          </b:Person>
        </b:NameList>
      </b:Author>
    </b:Author>
    <b:Title>Information technology and front office employees’ performance</b:Title>
    <b:JournalName>International Journal of Contemporary Hospitality Management 29</b:JournalName>
    <b:Year>2017</b:Year>
    <b:Pages>2159–77</b:Pages>
    <b:RefOrder>15</b:RefOrder>
  </b:Source>
  <b:Source>
    <b:Tag>ham92</b:Tag>
    <b:SourceType>JournalArticle</b:SourceType>
    <b:Guid>{DD3B8F94-ECE2-41F5-8ADE-ECAB62D2231C}</b:Guid>
    <b:Author>
      <b:Author>
        <b:NameList>
          <b:Person>
            <b:Last>Chambers</b:Last>
            <b:First>Helene.</b:First>
          </b:Person>
        </b:NameList>
      </b:Author>
    </b:Author>
    <b:Title>Front office: Procedures, social skills and management</b:Title>
    <b:JournalName>International Journal of Hospitality Management 11</b:JournalName>
    <b:Year>1992</b:Year>
    <b:Pages>169–70</b:Pages>
    <b:RefOrder>16</b:RefOrder>
  </b:Source>
</b:Sources>
</file>

<file path=customXml/itemProps1.xml><?xml version="1.0" encoding="utf-8"?>
<ds:datastoreItem xmlns:ds="http://schemas.openxmlformats.org/officeDocument/2006/customXml" ds:itemID="{C9CCCC0C-1065-487C-B62A-92D031B92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2932</Words>
  <Characters>16716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Personal resourcing &amp; Development</vt:lpstr>
    </vt:vector>
  </TitlesOfParts>
  <Company/>
  <LinksUpToDate>false</LinksUpToDate>
  <CharactersWithSpaces>19609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resourcing &amp; Development</dc:title>
  <dc:subject>SHILA LASKAR: ID: 2245345</dc:subject>
  <dc:creator>Sarfraz Ahmad</dc:creator>
  <cp:keywords/>
  <dc:description/>
  <cp:lastModifiedBy>The Professionalz Ltd</cp:lastModifiedBy>
  <cp:revision>31</cp:revision>
  <dcterms:created xsi:type="dcterms:W3CDTF">2024-05-10T11:05:00Z</dcterms:created>
  <dcterms:modified xsi:type="dcterms:W3CDTF">2024-05-10T21:50:00Z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178880c0-74b2-46d7-b90c-08c4b1f16940</vt:lpwstr>
  </property>
</Properties>
</file>