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3866E" w14:textId="77777777" w:rsidR="00285A67" w:rsidRPr="00163284" w:rsidRDefault="00285A67" w:rsidP="00285A67">
      <w:pPr>
        <w:rPr>
          <w:rFonts w:ascii="Arial" w:hAnsi="Arial" w:cs="Arial"/>
        </w:rPr>
      </w:pPr>
      <w:r w:rsidRPr="00163284">
        <w:rPr>
          <w:rFonts w:ascii="Arial" w:hAnsi="Arial" w:cs="Arial"/>
        </w:rPr>
        <w:t>Name: Florin Oneamoise</w:t>
      </w:r>
    </w:p>
    <w:p w14:paraId="5918E9A6" w14:textId="77777777" w:rsidR="00285A67" w:rsidRPr="00163284" w:rsidRDefault="00285A67" w:rsidP="00285A67">
      <w:pPr>
        <w:rPr>
          <w:rFonts w:ascii="Arial" w:hAnsi="Arial" w:cs="Arial"/>
        </w:rPr>
      </w:pPr>
      <w:r w:rsidRPr="00163284">
        <w:rPr>
          <w:rFonts w:ascii="Arial" w:hAnsi="Arial" w:cs="Arial"/>
        </w:rPr>
        <w:t>Student number: 2406177</w:t>
      </w:r>
    </w:p>
    <w:p w14:paraId="2BC86E48" w14:textId="77777777" w:rsidR="00285A67" w:rsidRPr="00163284" w:rsidRDefault="00285A67" w:rsidP="00285A67">
      <w:pPr>
        <w:rPr>
          <w:rFonts w:ascii="Arial" w:hAnsi="Arial" w:cs="Arial"/>
        </w:rPr>
      </w:pPr>
      <w:r w:rsidRPr="00163284">
        <w:rPr>
          <w:rFonts w:ascii="Arial" w:hAnsi="Arial" w:cs="Arial"/>
        </w:rPr>
        <w:t>Module name:</w:t>
      </w:r>
      <w:r w:rsidRPr="00163284">
        <w:rPr>
          <w:rFonts w:ascii="Arial" w:eastAsia="Times New Roman" w:hAnsi="Arial" w:cs="Arial"/>
          <w:color w:val="FFFFFF"/>
          <w:kern w:val="36"/>
          <w:lang w:eastAsia="en-GB"/>
          <w14:ligatures w14:val="none"/>
        </w:rPr>
        <w:t xml:space="preserve"> </w:t>
      </w:r>
      <w:r w:rsidRPr="00163284">
        <w:rPr>
          <w:rFonts w:ascii="Arial" w:hAnsi="Arial" w:cs="Arial"/>
        </w:rPr>
        <w:t>Academic and Research Skills</w:t>
      </w:r>
    </w:p>
    <w:p w14:paraId="433B85FD" w14:textId="77777777" w:rsidR="00285A67" w:rsidRPr="00163284" w:rsidRDefault="00285A67" w:rsidP="00285A67">
      <w:pPr>
        <w:rPr>
          <w:rFonts w:ascii="Arial" w:hAnsi="Arial" w:cs="Arial"/>
        </w:rPr>
      </w:pPr>
      <w:r w:rsidRPr="00163284">
        <w:rPr>
          <w:rFonts w:ascii="Arial" w:hAnsi="Arial" w:cs="Arial"/>
        </w:rPr>
        <w:t>Module: BMSK4015</w:t>
      </w:r>
    </w:p>
    <w:p w14:paraId="258AA2D3" w14:textId="77777777" w:rsidR="00285A67" w:rsidRPr="00163284" w:rsidRDefault="00285A67">
      <w:pPr>
        <w:rPr>
          <w:rFonts w:ascii="Arial" w:hAnsi="Arial" w:cs="Arial"/>
        </w:rPr>
      </w:pPr>
      <w:r w:rsidRPr="00163284">
        <w:rPr>
          <w:rFonts w:ascii="Arial" w:hAnsi="Arial" w:cs="Arial"/>
        </w:rPr>
        <w:t xml:space="preserve">                                          </w:t>
      </w:r>
    </w:p>
    <w:p w14:paraId="20DDFAC4" w14:textId="77777777" w:rsidR="00285A67" w:rsidRPr="00163284" w:rsidRDefault="00285A67">
      <w:pPr>
        <w:rPr>
          <w:rFonts w:ascii="Arial" w:hAnsi="Arial" w:cs="Arial"/>
        </w:rPr>
      </w:pPr>
      <w:r w:rsidRPr="00163284">
        <w:rPr>
          <w:rFonts w:ascii="Arial" w:hAnsi="Arial" w:cs="Arial"/>
        </w:rPr>
        <w:t xml:space="preserve">                                             </w:t>
      </w:r>
    </w:p>
    <w:p w14:paraId="73351C7C" w14:textId="77777777" w:rsidR="00285A67" w:rsidRPr="00163284" w:rsidRDefault="00285A67">
      <w:pPr>
        <w:rPr>
          <w:rFonts w:ascii="Arial" w:hAnsi="Arial" w:cs="Arial"/>
        </w:rPr>
      </w:pPr>
    </w:p>
    <w:p w14:paraId="3309D1A3" w14:textId="77777777" w:rsidR="00285A67" w:rsidRPr="00163284" w:rsidRDefault="00285A67">
      <w:pPr>
        <w:rPr>
          <w:rFonts w:ascii="Arial" w:hAnsi="Arial" w:cs="Arial"/>
        </w:rPr>
      </w:pPr>
    </w:p>
    <w:p w14:paraId="4037397E" w14:textId="77777777" w:rsidR="00285A67" w:rsidRPr="00163284" w:rsidRDefault="00285A67">
      <w:pPr>
        <w:rPr>
          <w:rFonts w:ascii="Arial" w:hAnsi="Arial" w:cs="Arial"/>
        </w:rPr>
      </w:pPr>
    </w:p>
    <w:p w14:paraId="62512F0B" w14:textId="77777777" w:rsidR="00285A67" w:rsidRPr="00163284" w:rsidRDefault="00285A67">
      <w:pPr>
        <w:rPr>
          <w:rFonts w:ascii="Arial" w:hAnsi="Arial" w:cs="Arial"/>
        </w:rPr>
      </w:pPr>
    </w:p>
    <w:p w14:paraId="1604BDEC" w14:textId="520EF6F0" w:rsidR="00285A67" w:rsidRPr="00163284" w:rsidRDefault="00285A67">
      <w:pPr>
        <w:rPr>
          <w:rFonts w:ascii="Arial" w:hAnsi="Arial" w:cs="Arial"/>
        </w:rPr>
      </w:pPr>
      <w:r w:rsidRPr="00163284">
        <w:rPr>
          <w:rFonts w:ascii="Arial" w:hAnsi="Arial" w:cs="Arial"/>
        </w:rPr>
        <w:t xml:space="preserve">                                              </w:t>
      </w:r>
      <w:r w:rsidRPr="00163284">
        <w:rPr>
          <w:rFonts w:ascii="Arial" w:hAnsi="Arial" w:cs="Arial"/>
          <w:b/>
          <w:bCs/>
        </w:rPr>
        <w:t>MANAGING REMOTELY</w:t>
      </w:r>
      <w:r w:rsidRPr="00163284">
        <w:rPr>
          <w:rFonts w:ascii="Arial" w:hAnsi="Arial" w:cs="Arial"/>
          <w:b/>
          <w:bCs/>
        </w:rPr>
        <w:t>- Report</w:t>
      </w:r>
    </w:p>
    <w:p w14:paraId="02D05206" w14:textId="77777777" w:rsidR="00285A67" w:rsidRPr="00163284" w:rsidRDefault="00285A67" w:rsidP="00285A67">
      <w:pPr>
        <w:rPr>
          <w:rFonts w:ascii="Arial" w:hAnsi="Arial" w:cs="Arial"/>
        </w:rPr>
      </w:pPr>
    </w:p>
    <w:p w14:paraId="3C8C23F8" w14:textId="77777777" w:rsidR="00285A67" w:rsidRPr="00163284" w:rsidRDefault="00285A67" w:rsidP="00285A67">
      <w:pPr>
        <w:rPr>
          <w:rFonts w:ascii="Arial" w:hAnsi="Arial" w:cs="Arial"/>
        </w:rPr>
      </w:pPr>
    </w:p>
    <w:p w14:paraId="387A3C4A" w14:textId="2324242A" w:rsidR="00285A67" w:rsidRPr="00E5185F" w:rsidRDefault="00285A67" w:rsidP="00285A67">
      <w:pPr>
        <w:rPr>
          <w:rFonts w:ascii="Arial" w:hAnsi="Arial" w:cs="Arial"/>
        </w:rPr>
      </w:pPr>
      <w:r w:rsidRPr="00E5185F">
        <w:rPr>
          <w:rFonts w:ascii="Arial" w:hAnsi="Arial" w:cs="Arial"/>
        </w:rPr>
        <w:t>Plagiarism Policy:</w:t>
      </w:r>
      <w:r w:rsidRPr="00E5185F">
        <w:rPr>
          <w:rFonts w:ascii="Arial" w:hAnsi="Arial" w:cs="Arial"/>
        </w:rPr>
        <w:br/>
        <w:t>This report is my original work and does not contain any plagiarized content. Proper citations and references have been provided for all external sources.</w:t>
      </w:r>
    </w:p>
    <w:p w14:paraId="7665E742" w14:textId="77777777" w:rsidR="00285A67" w:rsidRPr="00163284" w:rsidRDefault="00285A67" w:rsidP="00285A67">
      <w:pPr>
        <w:rPr>
          <w:rFonts w:ascii="Arial" w:hAnsi="Arial" w:cs="Arial"/>
        </w:rPr>
      </w:pPr>
    </w:p>
    <w:p w14:paraId="607F83D7" w14:textId="77777777" w:rsidR="00285A67" w:rsidRPr="00163284" w:rsidRDefault="00285A67" w:rsidP="00285A67">
      <w:pPr>
        <w:rPr>
          <w:rFonts w:ascii="Arial" w:hAnsi="Arial" w:cs="Arial"/>
        </w:rPr>
      </w:pPr>
    </w:p>
    <w:p w14:paraId="5066B806" w14:textId="77777777" w:rsidR="00285A67" w:rsidRPr="00163284" w:rsidRDefault="00285A67" w:rsidP="00285A67">
      <w:pPr>
        <w:rPr>
          <w:rFonts w:ascii="Arial" w:hAnsi="Arial" w:cs="Arial"/>
        </w:rPr>
      </w:pPr>
    </w:p>
    <w:p w14:paraId="6ACB64D9" w14:textId="77777777" w:rsidR="00285A67" w:rsidRPr="00163284" w:rsidRDefault="00285A67" w:rsidP="00285A67">
      <w:pPr>
        <w:rPr>
          <w:rFonts w:ascii="Arial" w:hAnsi="Arial" w:cs="Arial"/>
        </w:rPr>
      </w:pPr>
    </w:p>
    <w:p w14:paraId="56297613" w14:textId="77777777" w:rsidR="00285A67" w:rsidRPr="00163284" w:rsidRDefault="00285A67" w:rsidP="00285A67">
      <w:pPr>
        <w:rPr>
          <w:rFonts w:ascii="Arial" w:hAnsi="Arial" w:cs="Arial"/>
        </w:rPr>
      </w:pPr>
    </w:p>
    <w:p w14:paraId="115EF5EA" w14:textId="77777777" w:rsidR="00285A67" w:rsidRPr="00163284" w:rsidRDefault="00285A67" w:rsidP="00285A67">
      <w:pPr>
        <w:rPr>
          <w:rFonts w:ascii="Arial" w:hAnsi="Arial" w:cs="Arial"/>
        </w:rPr>
      </w:pPr>
    </w:p>
    <w:p w14:paraId="1C1516D1" w14:textId="77777777" w:rsidR="00285A67" w:rsidRPr="00163284" w:rsidRDefault="00285A67" w:rsidP="00285A67">
      <w:pPr>
        <w:rPr>
          <w:rFonts w:ascii="Arial" w:hAnsi="Arial" w:cs="Arial"/>
        </w:rPr>
      </w:pPr>
    </w:p>
    <w:p w14:paraId="0C003F73" w14:textId="77777777" w:rsidR="00285A67" w:rsidRPr="00163284" w:rsidRDefault="00285A67" w:rsidP="00285A67">
      <w:pPr>
        <w:rPr>
          <w:rFonts w:ascii="Arial" w:hAnsi="Arial" w:cs="Arial"/>
        </w:rPr>
      </w:pPr>
    </w:p>
    <w:p w14:paraId="00C06953" w14:textId="77777777" w:rsidR="00285A67" w:rsidRPr="00163284" w:rsidRDefault="00285A67" w:rsidP="00285A67">
      <w:pPr>
        <w:rPr>
          <w:rFonts w:ascii="Arial" w:hAnsi="Arial" w:cs="Arial"/>
        </w:rPr>
      </w:pPr>
    </w:p>
    <w:p w14:paraId="2BD6513A" w14:textId="77777777" w:rsidR="00285A67" w:rsidRPr="00163284" w:rsidRDefault="00285A67" w:rsidP="00285A67">
      <w:pPr>
        <w:rPr>
          <w:rFonts w:ascii="Arial" w:hAnsi="Arial" w:cs="Arial"/>
        </w:rPr>
      </w:pPr>
    </w:p>
    <w:p w14:paraId="376C4482" w14:textId="77777777" w:rsidR="00285A67" w:rsidRPr="00163284" w:rsidRDefault="00285A67" w:rsidP="00285A67">
      <w:pPr>
        <w:rPr>
          <w:rFonts w:ascii="Arial" w:hAnsi="Arial" w:cs="Arial"/>
        </w:rPr>
      </w:pPr>
    </w:p>
    <w:p w14:paraId="0C2CA831" w14:textId="77777777" w:rsidR="00285A67" w:rsidRPr="00163284" w:rsidRDefault="00285A67" w:rsidP="00285A67">
      <w:pPr>
        <w:rPr>
          <w:rFonts w:ascii="Arial" w:hAnsi="Arial" w:cs="Arial"/>
        </w:rPr>
      </w:pPr>
    </w:p>
    <w:p w14:paraId="557C9460" w14:textId="77777777" w:rsidR="00163284" w:rsidRDefault="00285A67" w:rsidP="00285A67">
      <w:pPr>
        <w:rPr>
          <w:rFonts w:ascii="Arial" w:hAnsi="Arial" w:cs="Arial"/>
        </w:rPr>
      </w:pPr>
      <w:r w:rsidRPr="00163284">
        <w:rPr>
          <w:rFonts w:ascii="Arial" w:hAnsi="Arial" w:cs="Arial"/>
        </w:rPr>
        <w:t xml:space="preserve">           </w:t>
      </w:r>
    </w:p>
    <w:p w14:paraId="05C3BEBB" w14:textId="77777777" w:rsidR="00163284" w:rsidRDefault="00163284" w:rsidP="00285A67">
      <w:pPr>
        <w:rPr>
          <w:rFonts w:ascii="Arial" w:hAnsi="Arial" w:cs="Arial"/>
        </w:rPr>
      </w:pPr>
    </w:p>
    <w:p w14:paraId="620FC265" w14:textId="26490A83" w:rsidR="00285A67" w:rsidRPr="00163284" w:rsidRDefault="00163284" w:rsidP="00285A67">
      <w:pPr>
        <w:rPr>
          <w:rFonts w:ascii="Arial" w:hAnsi="Arial" w:cs="Arial"/>
        </w:rPr>
      </w:pPr>
      <w:r>
        <w:rPr>
          <w:rFonts w:ascii="Arial" w:hAnsi="Arial" w:cs="Arial"/>
        </w:rPr>
        <w:lastRenderedPageBreak/>
        <w:t xml:space="preserve">                                 </w:t>
      </w:r>
      <w:r w:rsidR="00285A67" w:rsidRPr="00163284">
        <w:rPr>
          <w:rFonts w:ascii="Arial" w:hAnsi="Arial" w:cs="Arial"/>
        </w:rPr>
        <w:t xml:space="preserve"> </w:t>
      </w:r>
      <w:r w:rsidR="00285A67" w:rsidRPr="003725D5">
        <w:rPr>
          <w:rFonts w:ascii="Arial" w:hAnsi="Arial" w:cs="Arial"/>
        </w:rPr>
        <w:t>Table of Contents</w:t>
      </w:r>
    </w:p>
    <w:p w14:paraId="11A17E1A" w14:textId="77777777" w:rsidR="00285A67" w:rsidRPr="001668C4" w:rsidRDefault="00285A67" w:rsidP="00285A67">
      <w:pPr>
        <w:numPr>
          <w:ilvl w:val="0"/>
          <w:numId w:val="1"/>
        </w:numPr>
        <w:rPr>
          <w:rFonts w:ascii="Arial" w:hAnsi="Arial" w:cs="Arial"/>
        </w:rPr>
      </w:pPr>
      <w:r w:rsidRPr="001668C4">
        <w:rPr>
          <w:rFonts w:ascii="Arial" w:hAnsi="Arial" w:cs="Arial"/>
        </w:rPr>
        <w:t>Introduction</w:t>
      </w:r>
    </w:p>
    <w:p w14:paraId="7B6F6403" w14:textId="77777777" w:rsidR="00285A67" w:rsidRPr="001668C4" w:rsidRDefault="00285A67" w:rsidP="00285A67">
      <w:pPr>
        <w:numPr>
          <w:ilvl w:val="0"/>
          <w:numId w:val="1"/>
        </w:numPr>
        <w:rPr>
          <w:rFonts w:ascii="Arial" w:hAnsi="Arial" w:cs="Arial"/>
        </w:rPr>
      </w:pPr>
      <w:r w:rsidRPr="001668C4">
        <w:rPr>
          <w:rFonts w:ascii="Arial" w:hAnsi="Arial" w:cs="Arial"/>
        </w:rPr>
        <w:t>Employee</w:t>
      </w:r>
    </w:p>
    <w:p w14:paraId="7B5CCC9C" w14:textId="77777777" w:rsidR="00285A67" w:rsidRPr="001668C4" w:rsidRDefault="00285A67" w:rsidP="00285A67">
      <w:pPr>
        <w:numPr>
          <w:ilvl w:val="1"/>
          <w:numId w:val="1"/>
        </w:numPr>
        <w:rPr>
          <w:rFonts w:ascii="Arial" w:hAnsi="Arial" w:cs="Arial"/>
        </w:rPr>
      </w:pPr>
      <w:r w:rsidRPr="001668C4">
        <w:rPr>
          <w:rFonts w:ascii="Arial" w:hAnsi="Arial" w:cs="Arial"/>
        </w:rPr>
        <w:t>Advantages for Employees</w:t>
      </w:r>
    </w:p>
    <w:p w14:paraId="322270E3" w14:textId="77777777" w:rsidR="00285A67" w:rsidRPr="001668C4" w:rsidRDefault="00285A67" w:rsidP="00285A67">
      <w:pPr>
        <w:numPr>
          <w:ilvl w:val="1"/>
          <w:numId w:val="1"/>
        </w:numPr>
        <w:rPr>
          <w:rFonts w:ascii="Arial" w:hAnsi="Arial" w:cs="Arial"/>
        </w:rPr>
      </w:pPr>
      <w:r w:rsidRPr="001668C4">
        <w:rPr>
          <w:rFonts w:ascii="Arial" w:hAnsi="Arial" w:cs="Arial"/>
        </w:rPr>
        <w:t>Disadvantages for Employees</w:t>
      </w:r>
    </w:p>
    <w:p w14:paraId="6E5183D0" w14:textId="77777777" w:rsidR="00285A67" w:rsidRPr="001668C4" w:rsidRDefault="00285A67" w:rsidP="00285A67">
      <w:pPr>
        <w:numPr>
          <w:ilvl w:val="1"/>
          <w:numId w:val="1"/>
        </w:numPr>
        <w:rPr>
          <w:rFonts w:ascii="Arial" w:hAnsi="Arial" w:cs="Arial"/>
        </w:rPr>
      </w:pPr>
      <w:r w:rsidRPr="001668C4">
        <w:rPr>
          <w:rFonts w:ascii="Arial" w:hAnsi="Arial" w:cs="Arial"/>
        </w:rPr>
        <w:t>Recommendations for Employees</w:t>
      </w:r>
    </w:p>
    <w:p w14:paraId="483AAA1D" w14:textId="77777777" w:rsidR="00285A67" w:rsidRPr="001668C4" w:rsidRDefault="00285A67" w:rsidP="00285A67">
      <w:pPr>
        <w:numPr>
          <w:ilvl w:val="0"/>
          <w:numId w:val="1"/>
        </w:numPr>
        <w:rPr>
          <w:rFonts w:ascii="Arial" w:hAnsi="Arial" w:cs="Arial"/>
        </w:rPr>
      </w:pPr>
      <w:r w:rsidRPr="001668C4">
        <w:rPr>
          <w:rFonts w:ascii="Arial" w:hAnsi="Arial" w:cs="Arial"/>
        </w:rPr>
        <w:t>The Manager</w:t>
      </w:r>
    </w:p>
    <w:p w14:paraId="0D9CF594" w14:textId="77777777" w:rsidR="00285A67" w:rsidRPr="001668C4" w:rsidRDefault="00285A67" w:rsidP="00285A67">
      <w:pPr>
        <w:numPr>
          <w:ilvl w:val="1"/>
          <w:numId w:val="1"/>
        </w:numPr>
        <w:rPr>
          <w:rFonts w:ascii="Arial" w:hAnsi="Arial" w:cs="Arial"/>
        </w:rPr>
      </w:pPr>
      <w:r w:rsidRPr="001668C4">
        <w:rPr>
          <w:rFonts w:ascii="Arial" w:hAnsi="Arial" w:cs="Arial"/>
        </w:rPr>
        <w:t>Advantages for Managers</w:t>
      </w:r>
    </w:p>
    <w:p w14:paraId="5985D67A" w14:textId="77777777" w:rsidR="00285A67" w:rsidRPr="001668C4" w:rsidRDefault="00285A67" w:rsidP="00285A67">
      <w:pPr>
        <w:numPr>
          <w:ilvl w:val="1"/>
          <w:numId w:val="1"/>
        </w:numPr>
        <w:rPr>
          <w:rFonts w:ascii="Arial" w:hAnsi="Arial" w:cs="Arial"/>
        </w:rPr>
      </w:pPr>
      <w:r w:rsidRPr="001668C4">
        <w:rPr>
          <w:rFonts w:ascii="Arial" w:hAnsi="Arial" w:cs="Arial"/>
        </w:rPr>
        <w:t>Disadvantages for Managers</w:t>
      </w:r>
    </w:p>
    <w:p w14:paraId="7E81EA7F" w14:textId="77777777" w:rsidR="00285A67" w:rsidRPr="001668C4" w:rsidRDefault="00285A67" w:rsidP="00285A67">
      <w:pPr>
        <w:numPr>
          <w:ilvl w:val="1"/>
          <w:numId w:val="1"/>
        </w:numPr>
        <w:rPr>
          <w:rFonts w:ascii="Arial" w:hAnsi="Arial" w:cs="Arial"/>
        </w:rPr>
      </w:pPr>
      <w:r w:rsidRPr="001668C4">
        <w:rPr>
          <w:rFonts w:ascii="Arial" w:hAnsi="Arial" w:cs="Arial"/>
        </w:rPr>
        <w:t>Recommendations for Managers</w:t>
      </w:r>
    </w:p>
    <w:p w14:paraId="590E04B8" w14:textId="77777777" w:rsidR="00285A67" w:rsidRPr="001668C4" w:rsidRDefault="00285A67" w:rsidP="00285A67">
      <w:pPr>
        <w:numPr>
          <w:ilvl w:val="0"/>
          <w:numId w:val="1"/>
        </w:numPr>
        <w:rPr>
          <w:rFonts w:ascii="Arial" w:hAnsi="Arial" w:cs="Arial"/>
        </w:rPr>
      </w:pPr>
      <w:r w:rsidRPr="001668C4">
        <w:rPr>
          <w:rFonts w:ascii="Arial" w:hAnsi="Arial" w:cs="Arial"/>
        </w:rPr>
        <w:t>The Company</w:t>
      </w:r>
    </w:p>
    <w:p w14:paraId="09D7E6FB" w14:textId="77777777" w:rsidR="00285A67" w:rsidRPr="001668C4" w:rsidRDefault="00285A67" w:rsidP="00285A67">
      <w:pPr>
        <w:numPr>
          <w:ilvl w:val="1"/>
          <w:numId w:val="1"/>
        </w:numPr>
        <w:rPr>
          <w:rFonts w:ascii="Arial" w:hAnsi="Arial" w:cs="Arial"/>
        </w:rPr>
      </w:pPr>
      <w:r w:rsidRPr="001668C4">
        <w:rPr>
          <w:rFonts w:ascii="Arial" w:hAnsi="Arial" w:cs="Arial"/>
        </w:rPr>
        <w:t>Advantages for Companies</w:t>
      </w:r>
    </w:p>
    <w:p w14:paraId="3AC4E062" w14:textId="77777777" w:rsidR="00285A67" w:rsidRPr="001668C4" w:rsidRDefault="00285A67" w:rsidP="00285A67">
      <w:pPr>
        <w:numPr>
          <w:ilvl w:val="1"/>
          <w:numId w:val="1"/>
        </w:numPr>
        <w:rPr>
          <w:rFonts w:ascii="Arial" w:hAnsi="Arial" w:cs="Arial"/>
        </w:rPr>
      </w:pPr>
      <w:r w:rsidRPr="001668C4">
        <w:rPr>
          <w:rFonts w:ascii="Arial" w:hAnsi="Arial" w:cs="Arial"/>
        </w:rPr>
        <w:t>Disadvantages for Companies</w:t>
      </w:r>
    </w:p>
    <w:p w14:paraId="2DE0E818" w14:textId="77777777" w:rsidR="00285A67" w:rsidRPr="001668C4" w:rsidRDefault="00285A67" w:rsidP="00285A67">
      <w:pPr>
        <w:numPr>
          <w:ilvl w:val="1"/>
          <w:numId w:val="1"/>
        </w:numPr>
        <w:rPr>
          <w:rFonts w:ascii="Arial" w:hAnsi="Arial" w:cs="Arial"/>
        </w:rPr>
      </w:pPr>
      <w:r w:rsidRPr="001668C4">
        <w:rPr>
          <w:rFonts w:ascii="Arial" w:hAnsi="Arial" w:cs="Arial"/>
        </w:rPr>
        <w:t>Recommendations for Companies</w:t>
      </w:r>
    </w:p>
    <w:p w14:paraId="2834A80D" w14:textId="77777777" w:rsidR="00285A67" w:rsidRPr="001668C4" w:rsidRDefault="00285A67" w:rsidP="00285A67">
      <w:pPr>
        <w:numPr>
          <w:ilvl w:val="0"/>
          <w:numId w:val="1"/>
        </w:numPr>
        <w:rPr>
          <w:rFonts w:ascii="Arial" w:hAnsi="Arial" w:cs="Arial"/>
        </w:rPr>
      </w:pPr>
      <w:r w:rsidRPr="001668C4">
        <w:rPr>
          <w:rFonts w:ascii="Arial" w:hAnsi="Arial" w:cs="Arial"/>
        </w:rPr>
        <w:t>Conclusion</w:t>
      </w:r>
    </w:p>
    <w:p w14:paraId="071FD191" w14:textId="77777777" w:rsidR="00285A67" w:rsidRPr="001668C4" w:rsidRDefault="00285A67" w:rsidP="00285A67">
      <w:pPr>
        <w:numPr>
          <w:ilvl w:val="0"/>
          <w:numId w:val="1"/>
        </w:numPr>
        <w:rPr>
          <w:rFonts w:ascii="Arial" w:hAnsi="Arial" w:cs="Arial"/>
        </w:rPr>
      </w:pPr>
      <w:r w:rsidRPr="001668C4">
        <w:rPr>
          <w:rFonts w:ascii="Arial" w:hAnsi="Arial" w:cs="Arial"/>
        </w:rPr>
        <w:t>Reflection Using a Recognised Model</w:t>
      </w:r>
      <w:r w:rsidRPr="00163284">
        <w:rPr>
          <w:rFonts w:ascii="Arial" w:hAnsi="Arial" w:cs="Arial"/>
        </w:rPr>
        <w:t>, Gibb’s reflective cycle</w:t>
      </w:r>
    </w:p>
    <w:p w14:paraId="6AB76F28" w14:textId="77777777" w:rsidR="00285A67" w:rsidRPr="00163284" w:rsidRDefault="00285A67" w:rsidP="00285A67">
      <w:pPr>
        <w:numPr>
          <w:ilvl w:val="0"/>
          <w:numId w:val="1"/>
        </w:numPr>
        <w:rPr>
          <w:rFonts w:ascii="Arial" w:hAnsi="Arial" w:cs="Arial"/>
        </w:rPr>
      </w:pPr>
      <w:r w:rsidRPr="001668C4">
        <w:rPr>
          <w:rFonts w:ascii="Arial" w:hAnsi="Arial" w:cs="Arial"/>
        </w:rPr>
        <w:t>References</w:t>
      </w:r>
    </w:p>
    <w:p w14:paraId="032B3157" w14:textId="77777777" w:rsidR="00285A67" w:rsidRPr="00163284" w:rsidRDefault="00285A67" w:rsidP="00285A67">
      <w:pPr>
        <w:rPr>
          <w:rFonts w:ascii="Arial" w:hAnsi="Arial" w:cs="Arial"/>
        </w:rPr>
      </w:pPr>
    </w:p>
    <w:p w14:paraId="343ABD0E" w14:textId="77777777" w:rsidR="00285A67" w:rsidRPr="00163284" w:rsidRDefault="00285A67" w:rsidP="00285A67">
      <w:pPr>
        <w:rPr>
          <w:rFonts w:ascii="Arial" w:hAnsi="Arial" w:cs="Arial"/>
        </w:rPr>
      </w:pPr>
    </w:p>
    <w:p w14:paraId="087CB86E" w14:textId="77777777" w:rsidR="00285A67" w:rsidRPr="00163284" w:rsidRDefault="00285A67" w:rsidP="00285A67">
      <w:pPr>
        <w:rPr>
          <w:rFonts w:ascii="Arial" w:hAnsi="Arial" w:cs="Arial"/>
        </w:rPr>
      </w:pPr>
    </w:p>
    <w:p w14:paraId="5147D068" w14:textId="77777777" w:rsidR="00285A67" w:rsidRPr="00163284" w:rsidRDefault="00285A67" w:rsidP="00285A67">
      <w:pPr>
        <w:rPr>
          <w:rFonts w:ascii="Arial" w:hAnsi="Arial" w:cs="Arial"/>
        </w:rPr>
      </w:pPr>
    </w:p>
    <w:p w14:paraId="3643A1A3" w14:textId="77777777" w:rsidR="00285A67" w:rsidRPr="00163284" w:rsidRDefault="00285A67" w:rsidP="00285A67">
      <w:pPr>
        <w:rPr>
          <w:rFonts w:ascii="Arial" w:hAnsi="Arial" w:cs="Arial"/>
        </w:rPr>
      </w:pPr>
    </w:p>
    <w:p w14:paraId="26BB6E8A" w14:textId="77777777" w:rsidR="00285A67" w:rsidRPr="00163284" w:rsidRDefault="00285A67" w:rsidP="00285A67">
      <w:pPr>
        <w:rPr>
          <w:rFonts w:ascii="Arial" w:hAnsi="Arial" w:cs="Arial"/>
        </w:rPr>
      </w:pPr>
    </w:p>
    <w:p w14:paraId="4693C723" w14:textId="77777777" w:rsidR="00285A67" w:rsidRPr="00163284" w:rsidRDefault="00285A67" w:rsidP="00285A67">
      <w:pPr>
        <w:rPr>
          <w:rFonts w:ascii="Arial" w:hAnsi="Arial" w:cs="Arial"/>
        </w:rPr>
      </w:pPr>
    </w:p>
    <w:p w14:paraId="1C459B20" w14:textId="77777777" w:rsidR="00285A67" w:rsidRPr="00163284" w:rsidRDefault="00285A67" w:rsidP="00285A67">
      <w:pPr>
        <w:rPr>
          <w:rFonts w:ascii="Arial" w:hAnsi="Arial" w:cs="Arial"/>
        </w:rPr>
      </w:pPr>
    </w:p>
    <w:p w14:paraId="446CCC57" w14:textId="77777777" w:rsidR="00285A67" w:rsidRPr="00163284" w:rsidRDefault="00285A67" w:rsidP="00285A67">
      <w:pPr>
        <w:rPr>
          <w:rFonts w:ascii="Arial" w:hAnsi="Arial" w:cs="Arial"/>
        </w:rPr>
      </w:pPr>
    </w:p>
    <w:p w14:paraId="0D397354" w14:textId="77777777" w:rsidR="00285A67" w:rsidRPr="00163284" w:rsidRDefault="00285A67" w:rsidP="00285A67">
      <w:pPr>
        <w:rPr>
          <w:rFonts w:ascii="Arial" w:hAnsi="Arial" w:cs="Arial"/>
        </w:rPr>
      </w:pPr>
    </w:p>
    <w:p w14:paraId="4DB36C83" w14:textId="77777777" w:rsidR="00285A67" w:rsidRPr="00163284" w:rsidRDefault="00285A67" w:rsidP="00285A67">
      <w:pPr>
        <w:rPr>
          <w:rFonts w:ascii="Arial" w:hAnsi="Arial" w:cs="Arial"/>
        </w:rPr>
      </w:pPr>
    </w:p>
    <w:p w14:paraId="10EC949E" w14:textId="77777777" w:rsidR="00163284" w:rsidRDefault="00285A67" w:rsidP="00285A67">
      <w:pPr>
        <w:rPr>
          <w:rFonts w:ascii="Arial" w:hAnsi="Arial" w:cs="Arial"/>
          <w:b/>
          <w:bCs/>
        </w:rPr>
      </w:pPr>
      <w:r w:rsidRPr="00163284">
        <w:rPr>
          <w:rFonts w:ascii="Arial" w:hAnsi="Arial" w:cs="Arial"/>
          <w:b/>
          <w:bCs/>
        </w:rPr>
        <w:t xml:space="preserve">                                </w:t>
      </w:r>
    </w:p>
    <w:p w14:paraId="3E898173" w14:textId="77777777" w:rsidR="00163284" w:rsidRDefault="00163284" w:rsidP="00285A67">
      <w:pPr>
        <w:rPr>
          <w:rFonts w:ascii="Arial" w:hAnsi="Arial" w:cs="Arial"/>
          <w:b/>
          <w:bCs/>
        </w:rPr>
      </w:pPr>
    </w:p>
    <w:p w14:paraId="49AB45D6" w14:textId="77777777" w:rsidR="00163284" w:rsidRDefault="00163284" w:rsidP="00285A67">
      <w:pPr>
        <w:rPr>
          <w:rFonts w:ascii="Arial" w:hAnsi="Arial" w:cs="Arial"/>
          <w:b/>
          <w:bCs/>
        </w:rPr>
      </w:pPr>
    </w:p>
    <w:p w14:paraId="05E00ACC" w14:textId="6B1B7951" w:rsidR="00285A67" w:rsidRPr="00163284" w:rsidRDefault="00163284" w:rsidP="00285A67">
      <w:pPr>
        <w:rPr>
          <w:rFonts w:ascii="Arial" w:hAnsi="Arial" w:cs="Arial"/>
          <w:b/>
          <w:bCs/>
        </w:rPr>
      </w:pPr>
      <w:r>
        <w:rPr>
          <w:rFonts w:ascii="Arial" w:hAnsi="Arial" w:cs="Arial"/>
          <w:b/>
          <w:bCs/>
        </w:rPr>
        <w:t xml:space="preserve">                                             </w:t>
      </w:r>
      <w:r w:rsidR="00285A67" w:rsidRPr="00163284">
        <w:rPr>
          <w:rFonts w:ascii="Arial" w:hAnsi="Arial" w:cs="Arial"/>
          <w:b/>
          <w:bCs/>
        </w:rPr>
        <w:t xml:space="preserve">  INTRODUCTION</w:t>
      </w:r>
    </w:p>
    <w:p w14:paraId="5B4AA3F7" w14:textId="77777777" w:rsidR="00285A67" w:rsidRPr="00163284" w:rsidRDefault="00285A67" w:rsidP="00285A67">
      <w:pPr>
        <w:rPr>
          <w:rFonts w:ascii="Arial" w:hAnsi="Arial" w:cs="Arial"/>
        </w:rPr>
      </w:pPr>
    </w:p>
    <w:p w14:paraId="14876B52" w14:textId="3834C3DC" w:rsidR="00285A67" w:rsidRPr="00E5185F" w:rsidRDefault="00285A67" w:rsidP="00285A67">
      <w:pPr>
        <w:rPr>
          <w:rFonts w:ascii="Arial" w:hAnsi="Arial" w:cs="Arial"/>
          <w:b/>
          <w:bCs/>
        </w:rPr>
      </w:pPr>
      <w:r w:rsidRPr="00E5185F">
        <w:rPr>
          <w:rFonts w:ascii="Arial" w:hAnsi="Arial" w:cs="Arial"/>
          <w:b/>
          <w:bCs/>
        </w:rPr>
        <w:t>Defining Remote Management</w:t>
      </w:r>
    </w:p>
    <w:p w14:paraId="2A2CF36B" w14:textId="2E12E2D6" w:rsidR="00285A67" w:rsidRPr="00163284" w:rsidRDefault="00285A67" w:rsidP="00285A67">
      <w:pPr>
        <w:rPr>
          <w:rFonts w:ascii="Arial" w:hAnsi="Arial" w:cs="Arial"/>
        </w:rPr>
      </w:pPr>
      <w:r w:rsidRPr="006D2D11">
        <w:rPr>
          <w:rFonts w:ascii="Arial" w:hAnsi="Arial" w:cs="Arial"/>
        </w:rPr>
        <w:t>When I first started researching remote management, I thought it was simply about working from home, skipping daily travel, and enjoying the comfort of a personal workspace. However, as I looked deeper into the topic, I learnt that remote management is far more complex. It is critical to consider not only where people work, but also how they cooperate across physical distances. At its core, successful remote management requires trust, effective communication, adaptation, and the ability to create a strong, engaged team culture in a digital environment</w:t>
      </w:r>
      <w:sdt>
        <w:sdtPr>
          <w:rPr>
            <w:rFonts w:ascii="Arial" w:hAnsi="Arial" w:cs="Arial"/>
          </w:rPr>
          <w:id w:val="-83609955"/>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 xml:space="preserve"> (Sutherland, 2020)</w:t>
          </w:r>
          <w:r w:rsidRPr="00163284">
            <w:rPr>
              <w:rFonts w:ascii="Arial" w:hAnsi="Arial" w:cs="Arial"/>
            </w:rPr>
            <w:fldChar w:fldCharType="end"/>
          </w:r>
        </w:sdtContent>
      </w:sdt>
      <w:r w:rsidRPr="006D2D11">
        <w:rPr>
          <w:rFonts w:ascii="Arial" w:hAnsi="Arial" w:cs="Arial"/>
        </w:rPr>
        <w:t xml:space="preserve"> </w:t>
      </w:r>
    </w:p>
    <w:p w14:paraId="4CCE8B0C" w14:textId="02237F19" w:rsidR="00285A67" w:rsidRPr="006D2D11" w:rsidRDefault="00285A67" w:rsidP="00285A67">
      <w:pPr>
        <w:rPr>
          <w:rFonts w:ascii="Arial" w:hAnsi="Arial" w:cs="Arial"/>
        </w:rPr>
      </w:pPr>
      <w:r w:rsidRPr="006D2D11">
        <w:rPr>
          <w:rFonts w:ascii="Arial" w:hAnsi="Arial" w:cs="Arial"/>
        </w:rPr>
        <w:t xml:space="preserve">In today's rapidly changing work environment, companies are reconsidering traditional management tactics, moving from a presence-based leadership style to one that prioritises outcomes, cooperation, and employee well-being </w:t>
      </w:r>
      <w:sdt>
        <w:sdtPr>
          <w:rPr>
            <w:rFonts w:ascii="Arial" w:hAnsi="Arial" w:cs="Arial"/>
          </w:rPr>
          <w:id w:val="1813284157"/>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6D2D11">
        <w:rPr>
          <w:rFonts w:ascii="Arial" w:hAnsi="Arial" w:cs="Arial"/>
        </w:rPr>
        <w:t xml:space="preserve">. Remote work has changed the way businesses operate, blurring the barriers between work and home life and forcing executives to discover new ways to assist and encourage their employees </w:t>
      </w:r>
      <w:sdt>
        <w:sdtPr>
          <w:rPr>
            <w:rFonts w:ascii="Arial" w:hAnsi="Arial" w:cs="Arial"/>
          </w:rPr>
          <w:id w:val="911508381"/>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 Remote management entails understanding the specific problems of digital collaboration and devising innovative solutions to keep teams engaged, productive, and aligned with company objectives.</w:t>
      </w:r>
    </w:p>
    <w:p w14:paraId="2AB92C18" w14:textId="02582F80" w:rsidR="00285A67" w:rsidRPr="006D2D11" w:rsidRDefault="00285A67" w:rsidP="00285A67">
      <w:pPr>
        <w:rPr>
          <w:rFonts w:ascii="Arial" w:hAnsi="Arial" w:cs="Arial"/>
        </w:rPr>
      </w:pPr>
      <w:r w:rsidRPr="006D2D11">
        <w:rPr>
          <w:rFonts w:ascii="Arial" w:hAnsi="Arial" w:cs="Arial"/>
        </w:rPr>
        <w:t xml:space="preserve">At its core, remote management is the process of supervising, coordinating, and leading a team that works outside of a central office. Remote management, in contrast to traditional office settings, is mostly focused on digital tools and well-structured procedures. To improve productivity, engagement, and collaboration, businesses must use technology, clear communication techniques, and strong leadership abilities </w:t>
      </w:r>
      <w:sdt>
        <w:sdtPr>
          <w:rPr>
            <w:rFonts w:ascii="Arial" w:hAnsi="Arial" w:cs="Arial"/>
          </w:rPr>
          <w:id w:val="-968902776"/>
          <w:citation/>
        </w:sdtPr>
        <w:sdtContent>
          <w:r w:rsidRPr="00163284">
            <w:rPr>
              <w:rFonts w:ascii="Arial" w:hAnsi="Arial" w:cs="Arial"/>
            </w:rPr>
            <w:fldChar w:fldCharType="begin"/>
          </w:r>
          <w:r w:rsidRPr="00163284">
            <w:rPr>
              <w:rFonts w:ascii="Arial" w:hAnsi="Arial" w:cs="Arial"/>
            </w:rPr>
            <w:instrText xml:space="preserve"> CITATION Bar20 \l 2057 </w:instrText>
          </w:r>
          <w:r w:rsidRPr="00163284">
            <w:rPr>
              <w:rFonts w:ascii="Arial" w:hAnsi="Arial" w:cs="Arial"/>
            </w:rPr>
            <w:fldChar w:fldCharType="separate"/>
          </w:r>
          <w:r w:rsidRPr="00163284">
            <w:rPr>
              <w:rFonts w:ascii="Arial" w:hAnsi="Arial" w:cs="Arial"/>
              <w:noProof/>
            </w:rPr>
            <w:t>(Barbara Z. Larson, 2020)</w:t>
          </w:r>
          <w:r w:rsidRPr="00163284">
            <w:rPr>
              <w:rFonts w:ascii="Arial" w:hAnsi="Arial" w:cs="Arial"/>
            </w:rPr>
            <w:fldChar w:fldCharType="end"/>
          </w:r>
        </w:sdtContent>
      </w:sdt>
    </w:p>
    <w:p w14:paraId="7F47187F" w14:textId="77777777" w:rsidR="00285A67" w:rsidRPr="00163284" w:rsidRDefault="00285A67" w:rsidP="00285A67">
      <w:pPr>
        <w:rPr>
          <w:rFonts w:ascii="Arial" w:hAnsi="Arial" w:cs="Arial"/>
          <w:b/>
          <w:bCs/>
        </w:rPr>
      </w:pPr>
      <w:r w:rsidRPr="00163284">
        <w:rPr>
          <w:rFonts w:ascii="Arial" w:hAnsi="Arial" w:cs="Arial"/>
          <w:b/>
          <w:bCs/>
        </w:rPr>
        <w:t>Importance of Analysing Remote Management</w:t>
      </w:r>
    </w:p>
    <w:p w14:paraId="6583AEF4" w14:textId="6B4B7956" w:rsidR="00285A67" w:rsidRPr="006D2D11" w:rsidRDefault="00285A67" w:rsidP="00285A67">
      <w:pPr>
        <w:rPr>
          <w:rFonts w:ascii="Arial" w:hAnsi="Arial" w:cs="Arial"/>
        </w:rPr>
      </w:pPr>
      <w:r w:rsidRPr="006D2D11">
        <w:rPr>
          <w:rFonts w:ascii="Arial" w:hAnsi="Arial" w:cs="Arial"/>
        </w:rPr>
        <w:t>From my employer perspective, working remotely can be both liberating and isolating for employees at the same time</w:t>
      </w:r>
      <w:sdt>
        <w:sdtPr>
          <w:rPr>
            <w:rFonts w:ascii="Arial" w:hAnsi="Arial" w:cs="Arial"/>
          </w:rPr>
          <w:id w:val="-1576351118"/>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 xml:space="preserve"> (Raveendhran, 2020)</w:t>
          </w:r>
          <w:r w:rsidRPr="00163284">
            <w:rPr>
              <w:rFonts w:ascii="Arial" w:hAnsi="Arial" w:cs="Arial"/>
            </w:rPr>
            <w:fldChar w:fldCharType="end"/>
          </w:r>
        </w:sdtContent>
      </w:sdt>
      <w:r w:rsidRPr="006D2D11">
        <w:rPr>
          <w:rFonts w:ascii="Arial" w:hAnsi="Arial" w:cs="Arial"/>
        </w:rPr>
        <w:t xml:space="preserve"> </w:t>
      </w:r>
      <w:r w:rsidRPr="00163284">
        <w:rPr>
          <w:rFonts w:ascii="Arial" w:hAnsi="Arial" w:cs="Arial"/>
        </w:rPr>
        <w:t>.</w:t>
      </w:r>
      <w:r w:rsidRPr="006D2D11">
        <w:rPr>
          <w:rFonts w:ascii="Arial" w:hAnsi="Arial" w:cs="Arial"/>
        </w:rPr>
        <w:t xml:space="preserve">The ability to work from anywhere empowers individuals, but without proper support and communication, employees may struggle with motivation and a sense of belonging </w:t>
      </w:r>
      <w:sdt>
        <w:sdtPr>
          <w:rPr>
            <w:rFonts w:ascii="Arial" w:hAnsi="Arial" w:cs="Arial"/>
          </w:rPr>
          <w:id w:val="-1929104119"/>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6D2D11">
        <w:rPr>
          <w:rFonts w:ascii="Arial" w:hAnsi="Arial" w:cs="Arial"/>
        </w:rPr>
        <w:t>. This makes effective remote management essential in maintaining productivity and morale.</w:t>
      </w:r>
    </w:p>
    <w:p w14:paraId="07DBB95C" w14:textId="79223182" w:rsidR="00285A67" w:rsidRPr="006D2D11" w:rsidRDefault="00285A67" w:rsidP="00285A67">
      <w:pPr>
        <w:rPr>
          <w:rFonts w:ascii="Arial" w:hAnsi="Arial" w:cs="Arial"/>
        </w:rPr>
      </w:pPr>
      <w:r w:rsidRPr="006D2D11">
        <w:rPr>
          <w:rFonts w:ascii="Arial" w:hAnsi="Arial" w:cs="Arial"/>
        </w:rPr>
        <w:t xml:space="preserve">Managers must find a balance between trust and control. Unlike traditional office environments, where engagement and performance are easy to track, remote leadership necessitates a move towards results-based evaluation rather than micromanagement </w:t>
      </w:r>
      <w:sdt>
        <w:sdtPr>
          <w:rPr>
            <w:rFonts w:ascii="Arial" w:hAnsi="Arial" w:cs="Arial"/>
          </w:rPr>
          <w:id w:val="703148387"/>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 xml:space="preserve">. Managers must find innovative ways to motivate, </w:t>
      </w:r>
      <w:r w:rsidRPr="006D2D11">
        <w:rPr>
          <w:rFonts w:ascii="Arial" w:hAnsi="Arial" w:cs="Arial"/>
        </w:rPr>
        <w:lastRenderedPageBreak/>
        <w:t>support, and interact with their people while remaining aligned with the company's goals.</w:t>
      </w:r>
    </w:p>
    <w:p w14:paraId="1362B56C" w14:textId="32591D09" w:rsidR="00285A67" w:rsidRPr="006D2D11" w:rsidRDefault="00285A67" w:rsidP="00285A67">
      <w:pPr>
        <w:rPr>
          <w:rFonts w:ascii="Arial" w:hAnsi="Arial" w:cs="Arial"/>
        </w:rPr>
      </w:pPr>
      <w:r w:rsidRPr="006D2D11">
        <w:rPr>
          <w:rFonts w:ascii="Arial" w:hAnsi="Arial" w:cs="Arial"/>
        </w:rPr>
        <w:t xml:space="preserve">From a company perspective, remote labour presents both benefits and challenges. While organisations benefit from lower operational expenses and access to a larger talent pool, they must also address issues about cybersecurity, collaboration efficiency, and sustaining a strong workplace culture </w:t>
      </w:r>
      <w:sdt>
        <w:sdtPr>
          <w:rPr>
            <w:rFonts w:ascii="Arial" w:hAnsi="Arial" w:cs="Arial"/>
          </w:rPr>
          <w:id w:val="-1552526308"/>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163284">
        <w:rPr>
          <w:rFonts w:ascii="Arial" w:hAnsi="Arial" w:cs="Arial"/>
        </w:rPr>
        <w:t>.</w:t>
      </w:r>
      <w:r w:rsidRPr="006D2D11">
        <w:rPr>
          <w:rFonts w:ascii="Arial" w:hAnsi="Arial" w:cs="Arial"/>
        </w:rPr>
        <w:t>Companies must constantly evaluate the financial and operational costs of remote work in order to adopt rules that promote both corporate success and employee well-being</w:t>
      </w:r>
      <w:sdt>
        <w:sdtPr>
          <w:rPr>
            <w:rFonts w:ascii="Arial" w:hAnsi="Arial" w:cs="Arial"/>
          </w:rPr>
          <w:id w:val="316307818"/>
          <w:citation/>
        </w:sdtPr>
        <w:sdtContent>
          <w:r w:rsidRPr="00163284">
            <w:rPr>
              <w:rFonts w:ascii="Arial" w:hAnsi="Arial" w:cs="Arial"/>
            </w:rPr>
            <w:fldChar w:fldCharType="begin"/>
          </w:r>
          <w:r w:rsidRPr="00163284">
            <w:rPr>
              <w:rFonts w:ascii="Arial" w:hAnsi="Arial" w:cs="Arial"/>
            </w:rPr>
            <w:instrText xml:space="preserve"> CITATION Val23 \l 2057 </w:instrText>
          </w:r>
          <w:r w:rsidRPr="00163284">
            <w:rPr>
              <w:rFonts w:ascii="Arial" w:hAnsi="Arial" w:cs="Arial"/>
            </w:rPr>
            <w:fldChar w:fldCharType="separate"/>
          </w:r>
          <w:r w:rsidRPr="00163284">
            <w:rPr>
              <w:rFonts w:ascii="Arial" w:hAnsi="Arial" w:cs="Arial"/>
              <w:noProof/>
            </w:rPr>
            <w:t xml:space="preserve"> (Valentyna Chychun1, 2023)</w:t>
          </w:r>
          <w:r w:rsidRPr="00163284">
            <w:rPr>
              <w:rFonts w:ascii="Arial" w:hAnsi="Arial" w:cs="Arial"/>
            </w:rPr>
            <w:fldChar w:fldCharType="end"/>
          </w:r>
        </w:sdtContent>
      </w:sdt>
      <w:r w:rsidRPr="00163284">
        <w:rPr>
          <w:rFonts w:ascii="Arial" w:hAnsi="Arial" w:cs="Arial"/>
        </w:rPr>
        <w:t>.</w:t>
      </w:r>
    </w:p>
    <w:p w14:paraId="4CD6B026" w14:textId="77777777" w:rsidR="00285A67" w:rsidRPr="006D2D11" w:rsidRDefault="00285A67" w:rsidP="00285A67">
      <w:pPr>
        <w:rPr>
          <w:rFonts w:ascii="Arial" w:hAnsi="Arial" w:cs="Arial"/>
        </w:rPr>
      </w:pPr>
      <w:r w:rsidRPr="006D2D11">
        <w:rPr>
          <w:rFonts w:ascii="Arial" w:hAnsi="Arial" w:cs="Arial"/>
        </w:rPr>
        <w:t>Ultimately, each of these perspectives—employee, manager, and company—plays a crucial role in shaping the success and sustainability of remote work models. Understanding these dynamics allows organizations to create balanced, productive, and engaging remote work environments that benefit all stakeholders.</w:t>
      </w:r>
    </w:p>
    <w:p w14:paraId="33A1584B" w14:textId="77777777" w:rsidR="00285A67" w:rsidRPr="00163284" w:rsidRDefault="00285A67" w:rsidP="00285A67">
      <w:pPr>
        <w:rPr>
          <w:rFonts w:ascii="Arial" w:hAnsi="Arial" w:cs="Arial"/>
        </w:rPr>
      </w:pPr>
    </w:p>
    <w:p w14:paraId="4FC4FE9A" w14:textId="77777777" w:rsidR="00285A67" w:rsidRPr="00163284" w:rsidRDefault="00285A67" w:rsidP="00285A67">
      <w:pPr>
        <w:rPr>
          <w:rFonts w:ascii="Arial" w:hAnsi="Arial" w:cs="Arial"/>
          <w:b/>
          <w:bCs/>
        </w:rPr>
      </w:pPr>
      <w:r w:rsidRPr="00163284">
        <w:rPr>
          <w:rFonts w:ascii="Arial" w:hAnsi="Arial" w:cs="Arial"/>
          <w:b/>
          <w:bCs/>
        </w:rPr>
        <w:t>Employee perspective</w:t>
      </w:r>
    </w:p>
    <w:p w14:paraId="53682D1D" w14:textId="41A2A54B" w:rsidR="00285A67" w:rsidRPr="00163284" w:rsidRDefault="00285A67" w:rsidP="00285A67">
      <w:pPr>
        <w:rPr>
          <w:rFonts w:ascii="Arial" w:hAnsi="Arial" w:cs="Arial"/>
        </w:rPr>
      </w:pPr>
      <w:r w:rsidRPr="006D2D11">
        <w:rPr>
          <w:rFonts w:ascii="Arial" w:hAnsi="Arial" w:cs="Arial"/>
        </w:rPr>
        <w:br/>
      </w:r>
      <w:r w:rsidRPr="00163284">
        <w:rPr>
          <w:rFonts w:ascii="Arial" w:hAnsi="Arial" w:cs="Arial"/>
        </w:rPr>
        <w:t xml:space="preserve">Picture this: the sun is rising, you pour yourself a fresh cup of coffee, and instead of rushing out the door to beat the morning traffic, you settle comfortably into your workspace. There’s no stressful commute, no crowded public transport, and no time wasted in long queues. Remote work offers a kind of freedom that many employees never thought possible—it gives them control over their schedule, allowing them to shape their workday in a way that best suits their lifestyle </w:t>
      </w:r>
      <w:sdt>
        <w:sdtPr>
          <w:rPr>
            <w:rFonts w:ascii="Arial" w:hAnsi="Arial" w:cs="Arial"/>
          </w:rPr>
          <w:id w:val="-827211272"/>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163284">
        <w:rPr>
          <w:rFonts w:ascii="Arial" w:hAnsi="Arial" w:cs="Arial"/>
        </w:rPr>
        <w:t>.</w:t>
      </w:r>
    </w:p>
    <w:p w14:paraId="5E97A333" w14:textId="2007C571" w:rsidR="00285A67" w:rsidRPr="006D2D11" w:rsidRDefault="00285A67" w:rsidP="00285A67">
      <w:pPr>
        <w:rPr>
          <w:rFonts w:ascii="Arial" w:hAnsi="Arial" w:cs="Arial"/>
        </w:rPr>
      </w:pPr>
      <w:r w:rsidRPr="006D2D11">
        <w:rPr>
          <w:rFonts w:ascii="Arial" w:hAnsi="Arial" w:cs="Arial"/>
        </w:rPr>
        <w:t xml:space="preserve">This flexibility is more than just convenient; it has a significant impact on well-being. Employees who have fewer office interruptions and a timetable matched to their specific productivity rhythms are more likely to be focused, efficient, and satisfied with their jobs </w:t>
      </w:r>
      <w:sdt>
        <w:sdtPr>
          <w:rPr>
            <w:rFonts w:ascii="Arial" w:hAnsi="Arial" w:cs="Arial"/>
          </w:rPr>
          <w:id w:val="-2097088265"/>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163284">
        <w:rPr>
          <w:rFonts w:ascii="Arial" w:hAnsi="Arial" w:cs="Arial"/>
        </w:rPr>
        <w:t>.</w:t>
      </w:r>
    </w:p>
    <w:p w14:paraId="7A5CCA6B" w14:textId="45EE2D2D" w:rsidR="00285A67" w:rsidRPr="006D2D11" w:rsidRDefault="00285A67" w:rsidP="00285A67">
      <w:pPr>
        <w:rPr>
          <w:rFonts w:ascii="Arial" w:hAnsi="Arial" w:cs="Arial"/>
        </w:rPr>
      </w:pPr>
      <w:r w:rsidRPr="006D2D11">
        <w:rPr>
          <w:rFonts w:ascii="Arial" w:hAnsi="Arial" w:cs="Arial"/>
        </w:rPr>
        <w:t xml:space="preserve">According to research, 75% of remote workers report higher well-being than office workers, citing lower stress and an improved work-life balance as important benefits </w:t>
      </w:r>
      <w:sdt>
        <w:sdtPr>
          <w:rPr>
            <w:rFonts w:ascii="Arial" w:hAnsi="Arial" w:cs="Arial"/>
          </w:rPr>
          <w:id w:val="-1075357076"/>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(Longqi Yang, 2021)</w:t>
          </w:r>
          <w:r w:rsidRPr="00163284">
            <w:rPr>
              <w:rFonts w:ascii="Arial" w:hAnsi="Arial" w:cs="Arial"/>
            </w:rPr>
            <w:fldChar w:fldCharType="end"/>
          </w:r>
        </w:sdtContent>
      </w:sdt>
    </w:p>
    <w:p w14:paraId="54CE647B" w14:textId="73D03212" w:rsidR="00285A67" w:rsidRPr="006D2D11" w:rsidRDefault="00285A67" w:rsidP="00285A67">
      <w:pPr>
        <w:rPr>
          <w:rFonts w:ascii="Arial" w:hAnsi="Arial" w:cs="Arial"/>
        </w:rPr>
      </w:pPr>
      <w:r w:rsidRPr="006D2D11">
        <w:rPr>
          <w:rFonts w:ascii="Arial" w:hAnsi="Arial" w:cs="Arial"/>
        </w:rPr>
        <w:t xml:space="preserve">Having the freedom to plan one's own day not only increases job satisfaction, but it also creates a sense of independence and ownership over one's work </w:t>
      </w:r>
      <w:r w:rsidRPr="00163284">
        <w:rPr>
          <w:rFonts w:ascii="Arial" w:hAnsi="Arial" w:cs="Arial"/>
        </w:rPr>
        <w:t>.</w:t>
      </w:r>
      <w:r w:rsidRPr="006D2D11">
        <w:rPr>
          <w:rFonts w:ascii="Arial" w:hAnsi="Arial" w:cs="Arial"/>
        </w:rPr>
        <w:t>Employees no longer feel limited by conventional office hours, allowing them to balance personal commitments, hobbies, and family time without jeopardising professional performance. As a result, employees are happier, healthier, and more engaged, able to bring their best selves to work each day.</w:t>
      </w:r>
    </w:p>
    <w:p w14:paraId="2D3789DB" w14:textId="77777777" w:rsidR="00285A67" w:rsidRPr="00163284" w:rsidRDefault="00285A67" w:rsidP="00285A67">
      <w:pPr>
        <w:rPr>
          <w:rFonts w:ascii="Arial" w:hAnsi="Arial" w:cs="Arial"/>
        </w:rPr>
      </w:pPr>
    </w:p>
    <w:p w14:paraId="7687B0BF" w14:textId="77777777" w:rsidR="00285A67" w:rsidRPr="00163284" w:rsidRDefault="00285A67" w:rsidP="00285A67">
      <w:pPr>
        <w:rPr>
          <w:rFonts w:ascii="Arial" w:hAnsi="Arial" w:cs="Arial"/>
        </w:rPr>
      </w:pPr>
    </w:p>
    <w:p w14:paraId="31DD020E" w14:textId="77777777" w:rsidR="00285A67" w:rsidRPr="00163284" w:rsidRDefault="00285A67" w:rsidP="00285A67">
      <w:pPr>
        <w:rPr>
          <w:rFonts w:ascii="Arial" w:hAnsi="Arial" w:cs="Arial"/>
        </w:rPr>
      </w:pPr>
    </w:p>
    <w:p w14:paraId="06A4A55C" w14:textId="77777777" w:rsidR="00285A67" w:rsidRPr="00FF63D9" w:rsidRDefault="00285A67" w:rsidP="00285A67">
      <w:pPr>
        <w:rPr>
          <w:rFonts w:ascii="Arial" w:hAnsi="Arial" w:cs="Arial"/>
          <w:b/>
          <w:bCs/>
        </w:rPr>
      </w:pPr>
      <w:r w:rsidRPr="00FF63D9">
        <w:rPr>
          <w:rFonts w:ascii="Arial" w:hAnsi="Arial" w:cs="Arial"/>
          <w:b/>
          <w:bCs/>
        </w:rPr>
        <w:lastRenderedPageBreak/>
        <w:t>Disadvantages for Employees</w:t>
      </w:r>
    </w:p>
    <w:p w14:paraId="75687ED4" w14:textId="431DE15C" w:rsidR="00285A67" w:rsidRPr="006D2D11" w:rsidRDefault="00285A67" w:rsidP="00285A67">
      <w:pPr>
        <w:rPr>
          <w:rFonts w:ascii="Arial" w:hAnsi="Arial" w:cs="Arial"/>
        </w:rPr>
      </w:pPr>
      <w:r w:rsidRPr="006D2D11">
        <w:rPr>
          <w:rFonts w:ascii="Arial" w:hAnsi="Arial" w:cs="Arial"/>
        </w:rPr>
        <w:t xml:space="preserve">Despite its many benefits, remote work comes with its own set of challenges. Without the daily interactions of an office environment, many employees experience a sense of isolation and disconnection from their colleagues. The absence of casual conversations, team lunches, and face-to-face meetings can make remote workers feel detached from the company culture </w:t>
      </w:r>
      <w:sdt>
        <w:sdtPr>
          <w:rPr>
            <w:rFonts w:ascii="Arial" w:hAnsi="Arial" w:cs="Arial"/>
          </w:rPr>
          <w:id w:val="-1804835778"/>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163284">
        <w:rPr>
          <w:rFonts w:ascii="Arial" w:hAnsi="Arial" w:cs="Arial"/>
        </w:rPr>
        <w:t>.</w:t>
      </w:r>
    </w:p>
    <w:p w14:paraId="44D68500" w14:textId="4AD39EAA" w:rsidR="00285A67" w:rsidRPr="006D2D11" w:rsidRDefault="00285A67" w:rsidP="00285A67">
      <w:pPr>
        <w:rPr>
          <w:rFonts w:ascii="Arial" w:hAnsi="Arial" w:cs="Arial"/>
        </w:rPr>
      </w:pPr>
      <w:r w:rsidRPr="006D2D11">
        <w:rPr>
          <w:rFonts w:ascii="Arial" w:hAnsi="Arial" w:cs="Arial"/>
        </w:rPr>
        <w:t>According to</w:t>
      </w:r>
      <w:sdt>
        <w:sdtPr>
          <w:rPr>
            <w:rFonts w:ascii="Arial" w:hAnsi="Arial" w:cs="Arial"/>
          </w:rPr>
          <w:id w:val="1801338301"/>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 xml:space="preserve"> (Raveendhran, 2020)</w:t>
          </w:r>
          <w:r w:rsidRPr="00163284">
            <w:rPr>
              <w:rFonts w:ascii="Arial" w:hAnsi="Arial" w:cs="Arial"/>
            </w:rPr>
            <w:fldChar w:fldCharType="end"/>
          </w:r>
        </w:sdtContent>
      </w:sdt>
      <w:r w:rsidRPr="006D2D11">
        <w:rPr>
          <w:rFonts w:ascii="Arial" w:hAnsi="Arial" w:cs="Arial"/>
        </w:rPr>
        <w:t xml:space="preserve"> , long-term remote work without social connections can reduce job satisfaction by 30%.</w:t>
      </w:r>
    </w:p>
    <w:p w14:paraId="74B91FBF" w14:textId="6F9679F7" w:rsidR="00285A67" w:rsidRPr="006D2D11" w:rsidRDefault="00285A67" w:rsidP="00285A67">
      <w:pPr>
        <w:rPr>
          <w:rFonts w:ascii="Arial" w:hAnsi="Arial" w:cs="Arial"/>
        </w:rPr>
      </w:pPr>
      <w:r w:rsidRPr="006D2D11">
        <w:rPr>
          <w:rFonts w:ascii="Arial" w:hAnsi="Arial" w:cs="Arial"/>
        </w:rPr>
        <w:t>Additionally, the blurred boundaries between work and personal life can lead to emotional exhaustion. Some employees find it difficult to switch off at the end of the day, constantly feeling the need to check emails or complete extra tasks</w:t>
      </w:r>
      <w:sdt>
        <w:sdtPr>
          <w:rPr>
            <w:rFonts w:ascii="Arial" w:hAnsi="Arial" w:cs="Arial"/>
          </w:rPr>
          <w:id w:val="1251004923"/>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 xml:space="preserve"> (Longqi Yang, 2021)</w:t>
          </w:r>
          <w:r w:rsidRPr="00163284">
            <w:rPr>
              <w:rFonts w:ascii="Arial" w:hAnsi="Arial" w:cs="Arial"/>
            </w:rPr>
            <w:fldChar w:fldCharType="end"/>
          </w:r>
        </w:sdtContent>
      </w:sdt>
      <w:r w:rsidRPr="00163284">
        <w:rPr>
          <w:rFonts w:ascii="Arial" w:hAnsi="Arial" w:cs="Arial"/>
        </w:rPr>
        <w:t>.</w:t>
      </w:r>
    </w:p>
    <w:p w14:paraId="7D03DEEA" w14:textId="7EF5F390" w:rsidR="00285A67" w:rsidRPr="00163284" w:rsidRDefault="00285A67" w:rsidP="00285A67">
      <w:pPr>
        <w:rPr>
          <w:rFonts w:ascii="Arial" w:hAnsi="Arial" w:cs="Arial"/>
        </w:rPr>
      </w:pPr>
      <w:r w:rsidRPr="006D2D11">
        <w:rPr>
          <w:rFonts w:ascii="Arial" w:hAnsi="Arial" w:cs="Arial"/>
        </w:rPr>
        <w:t xml:space="preserve">Over time, this lack of separation can result in burnout, affecting both productivity and overall well-being </w:t>
      </w:r>
      <w:sdt>
        <w:sdtPr>
          <w:rPr>
            <w:rFonts w:ascii="Arial" w:hAnsi="Arial" w:cs="Arial"/>
          </w:rPr>
          <w:id w:val="-1343388940"/>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163284">
        <w:rPr>
          <w:rFonts w:ascii="Arial" w:hAnsi="Arial" w:cs="Arial"/>
        </w:rPr>
        <w:t>.</w:t>
      </w:r>
    </w:p>
    <w:p w14:paraId="5BB06EFE" w14:textId="77777777" w:rsidR="00285A67" w:rsidRPr="0035282A" w:rsidRDefault="00285A67" w:rsidP="00285A67">
      <w:pPr>
        <w:rPr>
          <w:rFonts w:ascii="Arial" w:hAnsi="Arial" w:cs="Arial"/>
        </w:rPr>
      </w:pPr>
      <w:r w:rsidRPr="0035282A">
        <w:rPr>
          <w:rFonts w:ascii="Arial" w:hAnsi="Arial" w:cs="Arial"/>
        </w:rPr>
        <w:t>Recommendations for Employees</w:t>
      </w:r>
      <w:r w:rsidRPr="00163284">
        <w:rPr>
          <w:rFonts w:ascii="Arial" w:hAnsi="Arial" w:cs="Arial"/>
        </w:rPr>
        <w:t xml:space="preserve"> from my perspective</w:t>
      </w:r>
    </w:p>
    <w:p w14:paraId="1A9EFB64" w14:textId="7D860425"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To effectively manage remote work, I believe that clear boundaries and self-discipline are required. To maintain productivity and well-being, employees should create a separate workspace from their personal spaces to help them focus and unwind after work </w:t>
      </w:r>
      <w:sdt>
        <w:sdtPr>
          <w:rPr>
            <w:rFonts w:ascii="Arial" w:hAnsi="Arial" w:cs="Arial"/>
          </w:rPr>
          <w:id w:val="1118954923"/>
          <w:citation/>
        </w:sdtPr>
        <w:sdtContent>
          <w:r w:rsidRPr="00163284">
            <w:rPr>
              <w:rFonts w:ascii="Arial" w:hAnsi="Arial" w:cs="Arial"/>
            </w:rPr>
            <w:fldChar w:fldCharType="begin"/>
          </w:r>
          <w:r w:rsidRPr="00163284">
            <w:rPr>
              <w:rFonts w:ascii="Arial" w:hAnsi="Arial" w:cs="Arial"/>
            </w:rPr>
            <w:instrText xml:space="preserve"> CITATION Sco19 \l 2057 </w:instrText>
          </w:r>
          <w:r w:rsidRPr="00163284">
            <w:rPr>
              <w:rFonts w:ascii="Arial" w:hAnsi="Arial" w:cs="Arial"/>
            </w:rPr>
            <w:fldChar w:fldCharType="separate"/>
          </w:r>
          <w:r w:rsidRPr="00163284">
            <w:rPr>
              <w:rFonts w:ascii="Arial" w:hAnsi="Arial" w:cs="Arial"/>
              <w:noProof/>
            </w:rPr>
            <w:t>(Dawson, 2019)</w:t>
          </w:r>
          <w:r w:rsidRPr="00163284">
            <w:rPr>
              <w:rFonts w:ascii="Arial" w:hAnsi="Arial" w:cs="Arial"/>
            </w:rPr>
            <w:fldChar w:fldCharType="end"/>
          </w:r>
        </w:sdtContent>
      </w:sdt>
      <w:r w:rsidRPr="00163284">
        <w:rPr>
          <w:rFonts w:ascii="Arial" w:hAnsi="Arial" w:cs="Arial"/>
        </w:rPr>
        <w:t>.</w:t>
      </w:r>
    </w:p>
    <w:p w14:paraId="601EDB21" w14:textId="5860DC79"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Staying connected with coworkers through virtual team activities can assist to battle loneliness and foster a sense of teamwork </w:t>
      </w:r>
      <w:sdt>
        <w:sdtPr>
          <w:rPr>
            <w:rFonts w:ascii="Arial" w:hAnsi="Arial" w:cs="Arial"/>
          </w:rPr>
          <w:id w:val="-560632093"/>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 xml:space="preserve">. Furthermore, taking regular breaks is critical for lowering stress and boosting focus </w:t>
      </w:r>
      <w:sdt>
        <w:sdtPr>
          <w:rPr>
            <w:rFonts w:ascii="Arial" w:hAnsi="Arial" w:cs="Arial"/>
          </w:rPr>
          <w:id w:val="-1475203394"/>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163284">
        <w:rPr>
          <w:rFonts w:ascii="Arial" w:hAnsi="Arial" w:cs="Arial"/>
        </w:rPr>
        <w:t>.</w:t>
      </w:r>
    </w:p>
    <w:p w14:paraId="1AC97CD9" w14:textId="4CF274B3"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Finally, employees should avoid blending work and personal life and adhere to defined work hours to avoid burnout </w:t>
      </w:r>
      <w:sdt>
        <w:sdtPr>
          <w:rPr>
            <w:rFonts w:ascii="Arial" w:hAnsi="Arial" w:cs="Arial"/>
          </w:rPr>
          <w:id w:val="843358585"/>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(Longqi Yang, 2021)</w:t>
          </w:r>
          <w:r w:rsidRPr="00163284">
            <w:rPr>
              <w:rFonts w:ascii="Arial" w:hAnsi="Arial" w:cs="Arial"/>
            </w:rPr>
            <w:fldChar w:fldCharType="end"/>
          </w:r>
        </w:sdtContent>
      </w:sdt>
      <w:r w:rsidRPr="006D2D11">
        <w:rPr>
          <w:rFonts w:ascii="Arial" w:hAnsi="Arial" w:cs="Arial"/>
        </w:rPr>
        <w:t>. These tactics can help remote workers stay motivated, engaged, and balanced.</w:t>
      </w:r>
    </w:p>
    <w:p w14:paraId="284AF2CA" w14:textId="77777777" w:rsidR="00285A67" w:rsidRPr="006D2D11" w:rsidRDefault="00285A67" w:rsidP="00285A67">
      <w:pPr>
        <w:rPr>
          <w:rFonts w:ascii="Arial" w:hAnsi="Arial" w:cs="Arial"/>
        </w:rPr>
      </w:pPr>
    </w:p>
    <w:p w14:paraId="5EDC845B" w14:textId="4E947F1B" w:rsidR="00285A67" w:rsidRPr="006D2D11" w:rsidRDefault="00285A67" w:rsidP="00285A67">
      <w:pPr>
        <w:rPr>
          <w:rFonts w:ascii="Arial" w:hAnsi="Arial" w:cs="Arial"/>
        </w:rPr>
      </w:pPr>
      <w:r w:rsidRPr="006D2D11">
        <w:rPr>
          <w:rFonts w:ascii="Arial" w:hAnsi="Arial" w:cs="Arial"/>
        </w:rPr>
        <w:br/>
      </w:r>
    </w:p>
    <w:p w14:paraId="57852913" w14:textId="77777777" w:rsidR="00285A67" w:rsidRPr="00163284" w:rsidRDefault="00285A67" w:rsidP="00285A67">
      <w:pPr>
        <w:rPr>
          <w:rFonts w:ascii="Arial" w:hAnsi="Arial" w:cs="Arial"/>
        </w:rPr>
      </w:pPr>
    </w:p>
    <w:p w14:paraId="1558DEF8" w14:textId="77777777" w:rsidR="00285A67" w:rsidRPr="00163284" w:rsidRDefault="00285A67" w:rsidP="00285A67">
      <w:pPr>
        <w:shd w:val="clear" w:color="auto" w:fill="FFFFFF" w:themeFill="background1"/>
        <w:rPr>
          <w:rFonts w:ascii="Arial" w:hAnsi="Arial" w:cs="Arial"/>
        </w:rPr>
      </w:pPr>
      <w:r w:rsidRPr="005F639A">
        <w:rPr>
          <w:rFonts w:ascii="Arial" w:hAnsi="Arial" w:cs="Arial"/>
        </w:rPr>
        <w:t xml:space="preserve"> </w:t>
      </w:r>
    </w:p>
    <w:p w14:paraId="67550032" w14:textId="77777777" w:rsidR="00285A67" w:rsidRPr="00163284" w:rsidRDefault="00285A67" w:rsidP="00285A67">
      <w:pPr>
        <w:shd w:val="clear" w:color="auto" w:fill="FFFFFF" w:themeFill="background1"/>
        <w:rPr>
          <w:rFonts w:ascii="Arial" w:hAnsi="Arial" w:cs="Arial"/>
        </w:rPr>
      </w:pPr>
    </w:p>
    <w:p w14:paraId="5C266E8A" w14:textId="77777777" w:rsidR="00285A67" w:rsidRPr="00163284" w:rsidRDefault="00285A67" w:rsidP="00285A67">
      <w:pPr>
        <w:shd w:val="clear" w:color="auto" w:fill="FFFFFF" w:themeFill="background1"/>
        <w:rPr>
          <w:rFonts w:ascii="Arial" w:hAnsi="Arial" w:cs="Arial"/>
        </w:rPr>
      </w:pPr>
    </w:p>
    <w:p w14:paraId="3CC0E023" w14:textId="77777777" w:rsidR="00285A67" w:rsidRPr="00163284" w:rsidRDefault="00285A67" w:rsidP="00285A67">
      <w:pPr>
        <w:shd w:val="clear" w:color="auto" w:fill="FFFFFF" w:themeFill="background1"/>
        <w:rPr>
          <w:rFonts w:ascii="Arial" w:hAnsi="Arial" w:cs="Arial"/>
        </w:rPr>
      </w:pPr>
    </w:p>
    <w:p w14:paraId="5842DAB3" w14:textId="77777777" w:rsidR="00285A67" w:rsidRPr="00163284" w:rsidRDefault="00285A67" w:rsidP="00285A67">
      <w:pPr>
        <w:shd w:val="clear" w:color="auto" w:fill="FFFFFF" w:themeFill="background1"/>
        <w:rPr>
          <w:rFonts w:ascii="Arial" w:hAnsi="Arial" w:cs="Arial"/>
        </w:rPr>
      </w:pPr>
    </w:p>
    <w:p w14:paraId="352CAD14" w14:textId="77777777" w:rsidR="00163284" w:rsidRDefault="00163284" w:rsidP="00285A67">
      <w:pPr>
        <w:shd w:val="clear" w:color="auto" w:fill="FFFFFF" w:themeFill="background1"/>
        <w:rPr>
          <w:rFonts w:ascii="Arial" w:hAnsi="Arial" w:cs="Arial"/>
          <w:b/>
          <w:bCs/>
        </w:rPr>
      </w:pPr>
    </w:p>
    <w:p w14:paraId="42480B3E" w14:textId="5B24FDE2" w:rsidR="00285A67" w:rsidRPr="005F639A" w:rsidRDefault="00285A67" w:rsidP="00285A67">
      <w:pPr>
        <w:shd w:val="clear" w:color="auto" w:fill="FFFFFF" w:themeFill="background1"/>
        <w:rPr>
          <w:rFonts w:ascii="Arial" w:hAnsi="Arial" w:cs="Arial"/>
          <w:b/>
          <w:bCs/>
        </w:rPr>
      </w:pPr>
      <w:r w:rsidRPr="005F639A">
        <w:rPr>
          <w:rFonts w:ascii="Arial" w:hAnsi="Arial" w:cs="Arial"/>
          <w:b/>
          <w:bCs/>
        </w:rPr>
        <w:lastRenderedPageBreak/>
        <w:t>Manager Perspective</w:t>
      </w:r>
    </w:p>
    <w:p w14:paraId="60E41726" w14:textId="77777777" w:rsidR="00285A67" w:rsidRPr="005F639A" w:rsidRDefault="00285A67" w:rsidP="00285A67">
      <w:pPr>
        <w:shd w:val="clear" w:color="auto" w:fill="FFFFFF" w:themeFill="background1"/>
        <w:rPr>
          <w:rFonts w:ascii="Arial" w:hAnsi="Arial" w:cs="Arial"/>
        </w:rPr>
      </w:pPr>
      <w:r w:rsidRPr="005F639A">
        <w:rPr>
          <w:rFonts w:ascii="Arial" w:hAnsi="Arial" w:cs="Arial"/>
        </w:rPr>
        <w:t>Advantages for Managers</w:t>
      </w:r>
    </w:p>
    <w:p w14:paraId="2958ED8A" w14:textId="3F979794"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From the point of view of management, remote work opens up opportunities to build diverse, global teams, breaking down geographical barriers and enabling companies to hire top talent regardless of location </w:t>
      </w:r>
      <w:sdt>
        <w:sdtPr>
          <w:rPr>
            <w:rFonts w:ascii="Arial" w:hAnsi="Arial" w:cs="Arial"/>
          </w:rPr>
          <w:id w:val="-1397739608"/>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163284">
        <w:rPr>
          <w:rFonts w:ascii="Arial" w:hAnsi="Arial" w:cs="Arial"/>
        </w:rPr>
        <w:t>.</w:t>
      </w:r>
      <w:r w:rsidRPr="006D2D11">
        <w:rPr>
          <w:rFonts w:ascii="Arial" w:hAnsi="Arial" w:cs="Arial"/>
        </w:rPr>
        <w:t xml:space="preserve">This not only enhances innovation and creativity but also allows businesses to operate across different time zones, increasing flexibility in service delivery </w:t>
      </w:r>
      <w:sdt>
        <w:sdtPr>
          <w:rPr>
            <w:rFonts w:ascii="Arial" w:hAnsi="Arial" w:cs="Arial"/>
          </w:rPr>
          <w:id w:val="455226659"/>
          <w:citation/>
        </w:sdtPr>
        <w:sdtContent>
          <w:r w:rsidRPr="00163284">
            <w:rPr>
              <w:rFonts w:ascii="Arial" w:hAnsi="Arial" w:cs="Arial"/>
            </w:rPr>
            <w:fldChar w:fldCharType="begin"/>
          </w:r>
          <w:r w:rsidRPr="00163284">
            <w:rPr>
              <w:rFonts w:ascii="Arial" w:hAnsi="Arial" w:cs="Arial"/>
            </w:rPr>
            <w:instrText xml:space="preserve"> CITATION Bar20 \l 2057 </w:instrText>
          </w:r>
          <w:r w:rsidRPr="00163284">
            <w:rPr>
              <w:rFonts w:ascii="Arial" w:hAnsi="Arial" w:cs="Arial"/>
            </w:rPr>
            <w:fldChar w:fldCharType="separate"/>
          </w:r>
          <w:r w:rsidRPr="00163284">
            <w:rPr>
              <w:rFonts w:ascii="Arial" w:hAnsi="Arial" w:cs="Arial"/>
              <w:noProof/>
            </w:rPr>
            <w:t>(Barbara Z. Larson, 2020)</w:t>
          </w:r>
          <w:r w:rsidRPr="00163284">
            <w:rPr>
              <w:rFonts w:ascii="Arial" w:hAnsi="Arial" w:cs="Arial"/>
            </w:rPr>
            <w:fldChar w:fldCharType="end"/>
          </w:r>
        </w:sdtContent>
      </w:sdt>
      <w:r w:rsidRPr="00163284">
        <w:rPr>
          <w:rFonts w:ascii="Arial" w:hAnsi="Arial" w:cs="Arial"/>
        </w:rPr>
        <w:t>.</w:t>
      </w:r>
    </w:p>
    <w:p w14:paraId="539D8DB7" w14:textId="7E305381"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According to </w:t>
      </w:r>
      <w:sdt>
        <w:sdtPr>
          <w:rPr>
            <w:rFonts w:ascii="Arial" w:hAnsi="Arial" w:cs="Arial"/>
          </w:rPr>
          <w:id w:val="2075308505"/>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(Longqi Yang, 2021)</w:t>
          </w:r>
          <w:r w:rsidRPr="00163284">
            <w:rPr>
              <w:rFonts w:ascii="Arial" w:hAnsi="Arial" w:cs="Arial"/>
            </w:rPr>
            <w:fldChar w:fldCharType="end"/>
          </w:r>
        </w:sdtContent>
      </w:sdt>
      <w:r w:rsidRPr="006D2D11">
        <w:rPr>
          <w:rFonts w:ascii="Arial" w:hAnsi="Arial" w:cs="Arial"/>
        </w:rPr>
        <w:t xml:space="preserve">, remote </w:t>
      </w:r>
      <w:r w:rsidRPr="00163284">
        <w:rPr>
          <w:rFonts w:ascii="Arial" w:hAnsi="Arial" w:cs="Arial"/>
        </w:rPr>
        <w:t>teams’</w:t>
      </w:r>
      <w:r w:rsidRPr="006D2D11">
        <w:rPr>
          <w:rFonts w:ascii="Arial" w:hAnsi="Arial" w:cs="Arial"/>
        </w:rPr>
        <w:t xml:space="preserve"> complete assignments 20% faster than their in-office counterparts due to fewer workplace distractions. Employees working remotely often have more focused, uninterrupted work periods, leading to higher efficiency and improved time management </w:t>
      </w:r>
      <w:sdt>
        <w:sdtPr>
          <w:rPr>
            <w:rFonts w:ascii="Arial" w:hAnsi="Arial" w:cs="Arial"/>
          </w:rPr>
          <w:id w:val="95598366"/>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6D2D11">
        <w:rPr>
          <w:rFonts w:ascii="Arial" w:hAnsi="Arial" w:cs="Arial"/>
        </w:rPr>
        <w:t>.</w:t>
      </w:r>
    </w:p>
    <w:p w14:paraId="5E52835D" w14:textId="4EA0AB40"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However, to fully leverage these benefits, managers must set clear expectations, establish performance metrics, and maintain open lines of communication </w:t>
      </w:r>
      <w:sdt>
        <w:sdtPr>
          <w:rPr>
            <w:rFonts w:ascii="Arial" w:hAnsi="Arial" w:cs="Arial"/>
          </w:rPr>
          <w:id w:val="1855614944"/>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6D2D11">
        <w:rPr>
          <w:rFonts w:ascii="Arial" w:hAnsi="Arial" w:cs="Arial"/>
        </w:rPr>
        <w:t>. When structured effectively, remote management can enhance team productivity, employee autonomy, and overall job satisfaction.</w:t>
      </w:r>
    </w:p>
    <w:p w14:paraId="1E86777B" w14:textId="77777777" w:rsidR="00285A67" w:rsidRPr="005F639A" w:rsidRDefault="00285A67" w:rsidP="00285A67">
      <w:pPr>
        <w:shd w:val="clear" w:color="auto" w:fill="FFFFFF" w:themeFill="background1"/>
        <w:rPr>
          <w:rFonts w:ascii="Arial" w:hAnsi="Arial" w:cs="Arial"/>
        </w:rPr>
      </w:pPr>
    </w:p>
    <w:p w14:paraId="27A2645B" w14:textId="77777777" w:rsidR="00285A67" w:rsidRPr="005F639A" w:rsidRDefault="00285A67" w:rsidP="00285A67">
      <w:pPr>
        <w:shd w:val="clear" w:color="auto" w:fill="FFFFFF" w:themeFill="background1"/>
        <w:rPr>
          <w:rFonts w:ascii="Arial" w:hAnsi="Arial" w:cs="Arial"/>
        </w:rPr>
      </w:pPr>
      <w:r w:rsidRPr="005F639A">
        <w:rPr>
          <w:rFonts w:ascii="Arial" w:hAnsi="Arial" w:cs="Arial"/>
        </w:rPr>
        <w:t>Disadvantages for Managers</w:t>
      </w:r>
    </w:p>
    <w:p w14:paraId="1BF0B327" w14:textId="418C4ED2"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However, managing a remote team requires a shift in leadership style. Unlike in traditional office environments, where managers can assess engagement through direct observation, remote management demands a more proactive approach to communication and performance tracking </w:t>
      </w:r>
      <w:sdt>
        <w:sdtPr>
          <w:rPr>
            <w:rFonts w:ascii="Arial" w:hAnsi="Arial" w:cs="Arial"/>
          </w:rPr>
          <w:id w:val="-2014898384"/>
          <w:citation/>
        </w:sdtPr>
        <w:sdtContent>
          <w:r w:rsidRPr="00163284">
            <w:rPr>
              <w:rFonts w:ascii="Arial" w:hAnsi="Arial" w:cs="Arial"/>
            </w:rPr>
            <w:fldChar w:fldCharType="begin"/>
          </w:r>
          <w:r w:rsidRPr="00163284">
            <w:rPr>
              <w:rFonts w:ascii="Arial" w:hAnsi="Arial" w:cs="Arial"/>
            </w:rPr>
            <w:instrText xml:space="preserve"> CITATION Bar20 \l 2057 </w:instrText>
          </w:r>
          <w:r w:rsidRPr="00163284">
            <w:rPr>
              <w:rFonts w:ascii="Arial" w:hAnsi="Arial" w:cs="Arial"/>
            </w:rPr>
            <w:fldChar w:fldCharType="separate"/>
          </w:r>
          <w:r w:rsidRPr="00163284">
            <w:rPr>
              <w:rFonts w:ascii="Arial" w:hAnsi="Arial" w:cs="Arial"/>
              <w:noProof/>
            </w:rPr>
            <w:t>(Barbara Z. Larson, 2020)</w:t>
          </w:r>
          <w:r w:rsidRPr="00163284">
            <w:rPr>
              <w:rFonts w:ascii="Arial" w:hAnsi="Arial" w:cs="Arial"/>
            </w:rPr>
            <w:fldChar w:fldCharType="end"/>
          </w:r>
        </w:sdtContent>
      </w:sdt>
      <w:r w:rsidRPr="006D2D11">
        <w:rPr>
          <w:rFonts w:ascii="Arial" w:hAnsi="Arial" w:cs="Arial"/>
        </w:rPr>
        <w:t>.</w:t>
      </w:r>
    </w:p>
    <w:p w14:paraId="7C15AC91" w14:textId="7657286E"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Without face-to-face interactions, it can be challenging to gauge employee morale, motivation, and potential challenges that individuals may be facing </w:t>
      </w:r>
      <w:sdt>
        <w:sdtPr>
          <w:rPr>
            <w:rFonts w:ascii="Arial" w:hAnsi="Arial" w:cs="Arial"/>
          </w:rPr>
          <w:id w:val="1027981806"/>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r w:rsidRPr="006D2D11">
        <w:rPr>
          <w:rFonts w:ascii="Arial" w:hAnsi="Arial" w:cs="Arial"/>
        </w:rPr>
        <w:t>.</w:t>
      </w:r>
    </w:p>
    <w:p w14:paraId="668A28DD" w14:textId="258DD51D"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 </w:t>
      </w:r>
      <w:sdt>
        <w:sdtPr>
          <w:rPr>
            <w:rFonts w:ascii="Arial" w:hAnsi="Arial" w:cs="Arial"/>
          </w:rPr>
          <w:id w:val="1778751761"/>
          <w:citation/>
        </w:sdtPr>
        <w:sdtContent>
          <w:r w:rsidRPr="00163284">
            <w:rPr>
              <w:rFonts w:ascii="Arial" w:hAnsi="Arial" w:cs="Arial"/>
            </w:rPr>
            <w:fldChar w:fldCharType="begin"/>
          </w:r>
          <w:r w:rsidRPr="00163284">
            <w:rPr>
              <w:rFonts w:ascii="Arial" w:hAnsi="Arial" w:cs="Arial"/>
            </w:rPr>
            <w:instrText xml:space="preserve"> CITATION Xin22 \l 2057 </w:instrText>
          </w:r>
          <w:r w:rsidRPr="00163284">
            <w:rPr>
              <w:rFonts w:ascii="Arial" w:hAnsi="Arial" w:cs="Arial"/>
            </w:rPr>
            <w:fldChar w:fldCharType="separate"/>
          </w:r>
          <w:r w:rsidRPr="00163284">
            <w:rPr>
              <w:rFonts w:ascii="Arial" w:hAnsi="Arial" w:cs="Arial"/>
              <w:noProof/>
            </w:rPr>
            <w:t>(Xinlan Emily Hu &amp; Rebecca Hinds, 2022)</w:t>
          </w:r>
          <w:r w:rsidRPr="00163284">
            <w:rPr>
              <w:rFonts w:ascii="Arial" w:hAnsi="Arial" w:cs="Arial"/>
            </w:rPr>
            <w:fldChar w:fldCharType="end"/>
          </w:r>
        </w:sdtContent>
      </w:sdt>
      <w:r w:rsidRPr="00163284">
        <w:rPr>
          <w:rFonts w:ascii="Arial" w:hAnsi="Arial" w:cs="Arial"/>
        </w:rPr>
        <w:t xml:space="preserve"> </w:t>
      </w:r>
      <w:r w:rsidRPr="006D2D11">
        <w:rPr>
          <w:rFonts w:ascii="Arial" w:hAnsi="Arial" w:cs="Arial"/>
        </w:rPr>
        <w:t>highlight that tracking productivity remotely is less precise, which can result in inefficiencies if not properly managed.</w:t>
      </w:r>
    </w:p>
    <w:p w14:paraId="5D4E9F98" w14:textId="0E7BA7B8" w:rsidR="00285A67" w:rsidRPr="006D2D11" w:rsidRDefault="00285A67" w:rsidP="00285A67">
      <w:pPr>
        <w:shd w:val="clear" w:color="auto" w:fill="FFFFFF" w:themeFill="background1"/>
        <w:rPr>
          <w:rFonts w:ascii="Arial" w:hAnsi="Arial" w:cs="Arial"/>
        </w:rPr>
      </w:pPr>
      <w:r w:rsidRPr="006D2D11">
        <w:rPr>
          <w:rFonts w:ascii="Arial" w:hAnsi="Arial" w:cs="Arial"/>
        </w:rPr>
        <w:t>Managers must rely on digital tools, trust-based leadership, and regular check-ins to ensure employees remain engaged and aligned with company goals</w:t>
      </w:r>
      <w:sdt>
        <w:sdtPr>
          <w:rPr>
            <w:rFonts w:ascii="Arial" w:hAnsi="Arial" w:cs="Arial"/>
          </w:rPr>
          <w:id w:val="-1085145010"/>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 xml:space="preserve"> (Burkus, 2021)</w:t>
          </w:r>
          <w:r w:rsidRPr="00163284">
            <w:rPr>
              <w:rFonts w:ascii="Arial" w:hAnsi="Arial" w:cs="Arial"/>
            </w:rPr>
            <w:fldChar w:fldCharType="end"/>
          </w:r>
        </w:sdtContent>
      </w:sdt>
      <w:r w:rsidRPr="006D2D11">
        <w:rPr>
          <w:rFonts w:ascii="Arial" w:hAnsi="Arial" w:cs="Arial"/>
        </w:rPr>
        <w:t xml:space="preserve"> .</w:t>
      </w:r>
    </w:p>
    <w:p w14:paraId="2C4D66FB" w14:textId="00473CC3" w:rsidR="00285A67" w:rsidRPr="00163284" w:rsidRDefault="00285A67" w:rsidP="00285A67">
      <w:pPr>
        <w:shd w:val="clear" w:color="auto" w:fill="FFFFFF" w:themeFill="background1"/>
        <w:rPr>
          <w:rFonts w:ascii="Arial" w:hAnsi="Arial" w:cs="Arial"/>
        </w:rPr>
      </w:pPr>
      <w:r w:rsidRPr="006D2D11">
        <w:rPr>
          <w:rFonts w:ascii="Arial" w:hAnsi="Arial" w:cs="Arial"/>
        </w:rPr>
        <w:t xml:space="preserve">Adapting to this new management style requires flexibility, strong communication skills, and a focus on outcomes rather than micromanagement </w:t>
      </w:r>
      <w:sdt>
        <w:sdtPr>
          <w:rPr>
            <w:rFonts w:ascii="Arial" w:hAnsi="Arial" w:cs="Arial"/>
          </w:rPr>
          <w:id w:val="1300037894"/>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163284">
        <w:rPr>
          <w:rFonts w:ascii="Arial" w:hAnsi="Arial" w:cs="Arial"/>
        </w:rPr>
        <w:t>.</w:t>
      </w:r>
    </w:p>
    <w:p w14:paraId="035A93D7" w14:textId="77777777" w:rsidR="00285A67" w:rsidRPr="00163284" w:rsidRDefault="00285A67" w:rsidP="00285A67">
      <w:pPr>
        <w:shd w:val="clear" w:color="auto" w:fill="FFFFFF" w:themeFill="background1"/>
        <w:rPr>
          <w:rFonts w:ascii="Arial" w:hAnsi="Arial" w:cs="Arial"/>
        </w:rPr>
      </w:pPr>
    </w:p>
    <w:p w14:paraId="54AA1C67" w14:textId="77777777" w:rsidR="00285A67" w:rsidRPr="00163284" w:rsidRDefault="00285A67" w:rsidP="00285A67">
      <w:pPr>
        <w:shd w:val="clear" w:color="auto" w:fill="FFFFFF" w:themeFill="background1"/>
        <w:rPr>
          <w:rFonts w:ascii="Arial" w:hAnsi="Arial" w:cs="Arial"/>
        </w:rPr>
      </w:pPr>
    </w:p>
    <w:p w14:paraId="1AB73EEE" w14:textId="77777777" w:rsidR="00285A67" w:rsidRPr="00163284" w:rsidRDefault="00285A67" w:rsidP="00285A67">
      <w:pPr>
        <w:shd w:val="clear" w:color="auto" w:fill="FFFFFF" w:themeFill="background1"/>
        <w:rPr>
          <w:rFonts w:ascii="Arial" w:hAnsi="Arial" w:cs="Arial"/>
        </w:rPr>
      </w:pPr>
    </w:p>
    <w:p w14:paraId="2D6D08EA" w14:textId="77777777" w:rsidR="00285A67" w:rsidRPr="00163284" w:rsidRDefault="00285A67" w:rsidP="00285A67">
      <w:pPr>
        <w:shd w:val="clear" w:color="auto" w:fill="FFFFFF" w:themeFill="background1"/>
        <w:rPr>
          <w:rFonts w:ascii="Arial" w:hAnsi="Arial" w:cs="Arial"/>
        </w:rPr>
      </w:pPr>
    </w:p>
    <w:p w14:paraId="37005819" w14:textId="77777777" w:rsidR="00285A67" w:rsidRPr="00163284" w:rsidRDefault="00285A67" w:rsidP="00285A67">
      <w:pPr>
        <w:shd w:val="clear" w:color="auto" w:fill="FFFFFF" w:themeFill="background1"/>
        <w:rPr>
          <w:rFonts w:ascii="Arial" w:hAnsi="Arial" w:cs="Arial"/>
        </w:rPr>
      </w:pPr>
    </w:p>
    <w:p w14:paraId="783043CD" w14:textId="4AFBBFF8" w:rsidR="00285A67" w:rsidRPr="005F639A" w:rsidRDefault="00285A67" w:rsidP="00285A67">
      <w:pPr>
        <w:shd w:val="clear" w:color="auto" w:fill="FFFFFF" w:themeFill="background1"/>
        <w:rPr>
          <w:rFonts w:ascii="Arial" w:hAnsi="Arial" w:cs="Arial"/>
          <w:b/>
          <w:bCs/>
        </w:rPr>
      </w:pPr>
      <w:r w:rsidRPr="005F639A">
        <w:rPr>
          <w:rFonts w:ascii="Arial" w:hAnsi="Arial" w:cs="Arial"/>
          <w:b/>
          <w:bCs/>
        </w:rPr>
        <w:lastRenderedPageBreak/>
        <w:t>Recommendations for Managers</w:t>
      </w:r>
    </w:p>
    <w:p w14:paraId="6EA603FC" w14:textId="7C4324CC"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To effectively lead a remote team, managers must modify their leadership style to ensure engagement, productivity, and team cohesion. Unlike traditional office environments, remote management necessitates proactive communication and trust-based leadership to keep staff aligned and engaged </w:t>
      </w:r>
      <w:sdt>
        <w:sdtPr>
          <w:rPr>
            <w:rFonts w:ascii="Arial" w:hAnsi="Arial" w:cs="Arial"/>
          </w:rPr>
          <w:id w:val="-486171882"/>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w:t>
      </w:r>
    </w:p>
    <w:p w14:paraId="71F3C5C4" w14:textId="37A5E19A"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One crucial method is to arrange frequent check-ins, which allow team members to discuss progress, difficulties, and comments. Regular virtual meetings assist to clarify goals and expectations, ensuring that employees feel supported and engaged </w:t>
      </w:r>
      <w:sdt>
        <w:sdtPr>
          <w:rPr>
            <w:rFonts w:ascii="Arial" w:hAnsi="Arial" w:cs="Arial"/>
          </w:rPr>
          <w:id w:val="-1288586604"/>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p>
    <w:p w14:paraId="2FF6EDB6" w14:textId="4D9F5405"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Creating a culture of open and honest communication is also critical. Managers should promote transparency by making it easy for employees to communicate issues, ask for assistance, and collaborate productively </w:t>
      </w:r>
      <w:sdt>
        <w:sdtPr>
          <w:rPr>
            <w:rFonts w:ascii="Arial" w:hAnsi="Arial" w:cs="Arial"/>
          </w:rPr>
          <w:id w:val="-1017005074"/>
          <w:citation/>
        </w:sdtPr>
        <w:sdtContent>
          <w:r w:rsidRPr="00163284">
            <w:rPr>
              <w:rFonts w:ascii="Arial" w:hAnsi="Arial" w:cs="Arial"/>
            </w:rPr>
            <w:fldChar w:fldCharType="begin"/>
          </w:r>
          <w:r w:rsidRPr="00163284">
            <w:rPr>
              <w:rFonts w:ascii="Arial" w:hAnsi="Arial" w:cs="Arial"/>
            </w:rPr>
            <w:instrText xml:space="preserve"> CITATION Bar20 \l 2057 </w:instrText>
          </w:r>
          <w:r w:rsidRPr="00163284">
            <w:rPr>
              <w:rFonts w:ascii="Arial" w:hAnsi="Arial" w:cs="Arial"/>
            </w:rPr>
            <w:fldChar w:fldCharType="separate"/>
          </w:r>
          <w:r w:rsidRPr="00163284">
            <w:rPr>
              <w:rFonts w:ascii="Arial" w:hAnsi="Arial" w:cs="Arial"/>
              <w:noProof/>
            </w:rPr>
            <w:t>(Barbara Z. Larson, 2020)</w:t>
          </w:r>
          <w:r w:rsidRPr="00163284">
            <w:rPr>
              <w:rFonts w:ascii="Arial" w:hAnsi="Arial" w:cs="Arial"/>
            </w:rPr>
            <w:fldChar w:fldCharType="end"/>
          </w:r>
        </w:sdtContent>
      </w:sdt>
    </w:p>
    <w:p w14:paraId="2F0A1C2F" w14:textId="3FCB959A"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Additionally, investing in digital collaboration tools can streamline workflows and improve efficiency. Platforms like project management software, video conferencing, and instant messaging apps enhance teamwork, reduce misunderstandings, and keep projects on track </w:t>
      </w:r>
      <w:sdt>
        <w:sdtPr>
          <w:rPr>
            <w:rFonts w:ascii="Arial" w:hAnsi="Arial" w:cs="Arial"/>
          </w:rPr>
          <w:id w:val="-942457295"/>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6D2D11">
        <w:rPr>
          <w:rFonts w:ascii="Arial" w:hAnsi="Arial" w:cs="Arial"/>
        </w:rPr>
        <w:t>.</w:t>
      </w:r>
    </w:p>
    <w:p w14:paraId="31E81257" w14:textId="2395419C" w:rsidR="00285A67" w:rsidRPr="006D2D11" w:rsidRDefault="00285A67" w:rsidP="00285A67">
      <w:pPr>
        <w:shd w:val="clear" w:color="auto" w:fill="FFFFFF" w:themeFill="background1"/>
        <w:rPr>
          <w:rFonts w:ascii="Arial" w:hAnsi="Arial" w:cs="Arial"/>
        </w:rPr>
      </w:pPr>
      <w:r w:rsidRPr="006D2D11">
        <w:rPr>
          <w:rFonts w:ascii="Arial" w:hAnsi="Arial" w:cs="Arial"/>
        </w:rPr>
        <w:t xml:space="preserve">Sometime the team must make some friendly conversation to know each other and avoid stress about work </w:t>
      </w:r>
      <w:sdt>
        <w:sdtPr>
          <w:rPr>
            <w:rFonts w:ascii="Arial" w:hAnsi="Arial" w:cs="Arial"/>
          </w:rPr>
          <w:id w:val="2112854726"/>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r w:rsidRPr="006D2D11">
        <w:rPr>
          <w:rFonts w:ascii="Arial" w:hAnsi="Arial" w:cs="Arial"/>
        </w:rPr>
        <w:t>.</w:t>
      </w:r>
    </w:p>
    <w:p w14:paraId="2F145039" w14:textId="77777777" w:rsidR="00285A67" w:rsidRPr="00163284" w:rsidRDefault="00285A67" w:rsidP="00285A67">
      <w:pPr>
        <w:shd w:val="clear" w:color="auto" w:fill="FFFFFF" w:themeFill="background1"/>
        <w:rPr>
          <w:rFonts w:ascii="Arial" w:hAnsi="Arial" w:cs="Arial"/>
        </w:rPr>
      </w:pPr>
      <w:r w:rsidRPr="006D2D11">
        <w:rPr>
          <w:rFonts w:ascii="Arial" w:hAnsi="Arial" w:cs="Arial"/>
        </w:rPr>
        <w:t>By implementing these strategies, managers can foster a high-performing remote team, ensuring both productivity and employee well-being.</w:t>
      </w:r>
    </w:p>
    <w:p w14:paraId="72D9EA65" w14:textId="77777777" w:rsidR="00285A67" w:rsidRPr="00163284" w:rsidRDefault="00285A67" w:rsidP="00285A67">
      <w:pPr>
        <w:shd w:val="clear" w:color="auto" w:fill="FFFFFF" w:themeFill="background1"/>
        <w:rPr>
          <w:rFonts w:ascii="Arial" w:hAnsi="Arial" w:cs="Arial"/>
        </w:rPr>
      </w:pPr>
    </w:p>
    <w:p w14:paraId="3D83BFA8" w14:textId="77777777" w:rsidR="00285A67" w:rsidRPr="007253CF" w:rsidRDefault="00285A67" w:rsidP="00285A67">
      <w:pPr>
        <w:rPr>
          <w:rFonts w:ascii="Arial" w:hAnsi="Arial" w:cs="Arial"/>
          <w:b/>
          <w:bCs/>
        </w:rPr>
      </w:pPr>
      <w:r w:rsidRPr="007253CF">
        <w:rPr>
          <w:rFonts w:ascii="Arial" w:hAnsi="Arial" w:cs="Arial"/>
        </w:rPr>
        <w:t xml:space="preserve">4. </w:t>
      </w:r>
      <w:r w:rsidRPr="007253CF">
        <w:rPr>
          <w:rFonts w:ascii="Arial" w:hAnsi="Arial" w:cs="Arial"/>
          <w:b/>
          <w:bCs/>
        </w:rPr>
        <w:t>Company Perspective</w:t>
      </w:r>
    </w:p>
    <w:p w14:paraId="025C6527" w14:textId="77777777" w:rsidR="00285A67" w:rsidRPr="00163284" w:rsidRDefault="00285A67" w:rsidP="00285A67">
      <w:pPr>
        <w:rPr>
          <w:rFonts w:ascii="Arial" w:hAnsi="Arial" w:cs="Arial"/>
        </w:rPr>
      </w:pPr>
      <w:r w:rsidRPr="007253CF">
        <w:rPr>
          <w:rFonts w:ascii="Arial" w:hAnsi="Arial" w:cs="Arial"/>
        </w:rPr>
        <w:t>Advantages for Companies</w:t>
      </w:r>
    </w:p>
    <w:p w14:paraId="2DA149D5" w14:textId="63744971" w:rsidR="00285A67" w:rsidRPr="006D2D11" w:rsidRDefault="00285A67" w:rsidP="00285A67">
      <w:pPr>
        <w:rPr>
          <w:rFonts w:ascii="Arial" w:hAnsi="Arial" w:cs="Arial"/>
        </w:rPr>
      </w:pPr>
      <w:r w:rsidRPr="006D2D11">
        <w:rPr>
          <w:rFonts w:ascii="Arial" w:hAnsi="Arial" w:cs="Arial"/>
        </w:rPr>
        <w:t xml:space="preserve">For companies, adopting remote work signifies a fundamental change in how they conduct business, instead of just a way to cut costs </w:t>
      </w:r>
      <w:sdt>
        <w:sdtPr>
          <w:rPr>
            <w:rFonts w:ascii="Arial" w:hAnsi="Arial" w:cs="Arial"/>
          </w:rPr>
          <w:id w:val="607859943"/>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6D2D11">
        <w:rPr>
          <w:rFonts w:ascii="Arial" w:hAnsi="Arial" w:cs="Arial"/>
        </w:rPr>
        <w:t xml:space="preserve">Many businesses have realised that allowing employees to work from home boosts productivity, increases job happiness, and gives them access to a larger talent pool </w:t>
      </w:r>
      <w:sdt>
        <w:sdtPr>
          <w:rPr>
            <w:rFonts w:ascii="Arial" w:hAnsi="Arial" w:cs="Arial"/>
          </w:rPr>
          <w:id w:val="-669255853"/>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 xml:space="preserve">. Companies can now hire the greatest talent from across the planet, guaranteeing they have the most qualified people working for them no matter where they are in the world </w:t>
      </w:r>
      <w:sdt>
        <w:sdtPr>
          <w:rPr>
            <w:rFonts w:ascii="Arial" w:hAnsi="Arial" w:cs="Arial"/>
          </w:rPr>
          <w:id w:val="1048177797"/>
          <w:citation/>
        </w:sdtPr>
        <w:sdtContent>
          <w:r w:rsidRPr="00163284">
            <w:rPr>
              <w:rFonts w:ascii="Arial" w:hAnsi="Arial" w:cs="Arial"/>
            </w:rPr>
            <w:fldChar w:fldCharType="begin"/>
          </w:r>
          <w:r w:rsidRPr="00163284">
            <w:rPr>
              <w:rFonts w:ascii="Arial" w:hAnsi="Arial" w:cs="Arial"/>
            </w:rPr>
            <w:instrText xml:space="preserve"> CITATION Bar20 \l 2057 </w:instrText>
          </w:r>
          <w:r w:rsidRPr="00163284">
            <w:rPr>
              <w:rFonts w:ascii="Arial" w:hAnsi="Arial" w:cs="Arial"/>
            </w:rPr>
            <w:fldChar w:fldCharType="separate"/>
          </w:r>
          <w:r w:rsidRPr="00163284">
            <w:rPr>
              <w:rFonts w:ascii="Arial" w:hAnsi="Arial" w:cs="Arial"/>
              <w:noProof/>
            </w:rPr>
            <w:t>(Barbara Z. Larson, 2020)</w:t>
          </w:r>
          <w:r w:rsidRPr="00163284">
            <w:rPr>
              <w:rFonts w:ascii="Arial" w:hAnsi="Arial" w:cs="Arial"/>
            </w:rPr>
            <w:fldChar w:fldCharType="end"/>
          </w:r>
        </w:sdtContent>
      </w:sdt>
      <w:r w:rsidRPr="006D2D11">
        <w:rPr>
          <w:rFonts w:ascii="Arial" w:hAnsi="Arial" w:cs="Arial"/>
        </w:rPr>
        <w:t>. This means they are no longer limited to recruiting locally.</w:t>
      </w:r>
    </w:p>
    <w:p w14:paraId="1F9A40DB" w14:textId="365BB387" w:rsidR="00285A67" w:rsidRPr="006D2D11" w:rsidRDefault="00285A67" w:rsidP="00285A67">
      <w:pPr>
        <w:rPr>
          <w:rFonts w:ascii="Arial" w:hAnsi="Arial" w:cs="Arial"/>
        </w:rPr>
      </w:pPr>
      <w:r w:rsidRPr="006D2D11">
        <w:rPr>
          <w:rFonts w:ascii="Arial" w:hAnsi="Arial" w:cs="Arial"/>
        </w:rPr>
        <w:t xml:space="preserve">For businesses, the decrease in operating costs is one of the biggest benefits. Commuting repayments, office space, and electricity are no longer major costs </w:t>
      </w:r>
      <w:sdt>
        <w:sdtPr>
          <w:rPr>
            <w:rFonts w:ascii="Arial" w:hAnsi="Arial" w:cs="Arial"/>
          </w:rPr>
          <w:id w:val="-815420331"/>
          <w:citation/>
        </w:sdtPr>
        <w:sdtContent>
          <w:r w:rsidRPr="00163284">
            <w:rPr>
              <w:rFonts w:ascii="Arial" w:hAnsi="Arial" w:cs="Arial"/>
            </w:rPr>
            <w:fldChar w:fldCharType="begin"/>
          </w:r>
          <w:r w:rsidRPr="00163284">
            <w:rPr>
              <w:rFonts w:ascii="Arial" w:hAnsi="Arial" w:cs="Arial"/>
            </w:rPr>
            <w:instrText xml:space="preserve"> CITATION Val23 \l 2057 </w:instrText>
          </w:r>
          <w:r w:rsidRPr="00163284">
            <w:rPr>
              <w:rFonts w:ascii="Arial" w:hAnsi="Arial" w:cs="Arial"/>
            </w:rPr>
            <w:fldChar w:fldCharType="separate"/>
          </w:r>
          <w:r w:rsidRPr="00163284">
            <w:rPr>
              <w:rFonts w:ascii="Arial" w:hAnsi="Arial" w:cs="Arial"/>
              <w:noProof/>
            </w:rPr>
            <w:t>(Valentyna Chychun1, 2023)</w:t>
          </w:r>
          <w:r w:rsidRPr="00163284">
            <w:rPr>
              <w:rFonts w:ascii="Arial" w:hAnsi="Arial" w:cs="Arial"/>
            </w:rPr>
            <w:fldChar w:fldCharType="end"/>
          </w:r>
        </w:sdtContent>
      </w:sdt>
      <w:r w:rsidRPr="006D2D11">
        <w:rPr>
          <w:rFonts w:ascii="Arial" w:hAnsi="Arial" w:cs="Arial"/>
        </w:rPr>
        <w:t xml:space="preserve">. Additionally, allowing workers to work in the settings that best suit them seems to increase employee engagement, which boosts production and reduces loss </w:t>
      </w:r>
      <w:sdt>
        <w:sdtPr>
          <w:rPr>
            <w:rFonts w:ascii="Arial" w:hAnsi="Arial" w:cs="Arial"/>
          </w:rPr>
          <w:id w:val="-1346711054"/>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6D2D11">
        <w:rPr>
          <w:rFonts w:ascii="Arial" w:hAnsi="Arial" w:cs="Arial"/>
        </w:rPr>
        <w:t>.</w:t>
      </w:r>
    </w:p>
    <w:p w14:paraId="7BB6DF2E" w14:textId="57ABC742" w:rsidR="00285A67" w:rsidRPr="006D2D11" w:rsidRDefault="00285A67" w:rsidP="00285A67">
      <w:pPr>
        <w:rPr>
          <w:rFonts w:ascii="Arial" w:hAnsi="Arial" w:cs="Arial"/>
        </w:rPr>
      </w:pPr>
      <w:r w:rsidRPr="006D2D11">
        <w:rPr>
          <w:rFonts w:ascii="Arial" w:hAnsi="Arial" w:cs="Arial"/>
        </w:rPr>
        <w:lastRenderedPageBreak/>
        <w:t xml:space="preserve">Additionally, remote employment has forced businesses to innovate around digital transformation. Cloud-based technologies, virtual collaboration platforms, and artificial intelligence (AI) workflow automation have made it possible for organisations to improve their operations in ways that were previously impossible in traditional office environments </w:t>
      </w:r>
      <w:sdt>
        <w:sdtPr>
          <w:rPr>
            <w:rFonts w:ascii="Arial" w:hAnsi="Arial" w:cs="Arial"/>
          </w:rPr>
          <w:id w:val="-2125226171"/>
          <w:citation/>
        </w:sdtPr>
        <w:sdtContent>
          <w:r w:rsidRPr="00163284">
            <w:rPr>
              <w:rFonts w:ascii="Arial" w:hAnsi="Arial" w:cs="Arial"/>
            </w:rPr>
            <w:fldChar w:fldCharType="begin"/>
          </w:r>
          <w:r w:rsidRPr="00163284">
            <w:rPr>
              <w:rFonts w:ascii="Arial" w:hAnsi="Arial" w:cs="Arial"/>
            </w:rPr>
            <w:instrText xml:space="preserve"> CITATION Xin22 \l 2057 </w:instrText>
          </w:r>
          <w:r w:rsidRPr="00163284">
            <w:rPr>
              <w:rFonts w:ascii="Arial" w:hAnsi="Arial" w:cs="Arial"/>
            </w:rPr>
            <w:fldChar w:fldCharType="separate"/>
          </w:r>
          <w:r w:rsidRPr="00163284">
            <w:rPr>
              <w:rFonts w:ascii="Arial" w:hAnsi="Arial" w:cs="Arial"/>
              <w:noProof/>
            </w:rPr>
            <w:t>(Xinlan Emily Hu &amp; Rebecca Hinds, 2022)</w:t>
          </w:r>
          <w:r w:rsidRPr="00163284">
            <w:rPr>
              <w:rFonts w:ascii="Arial" w:hAnsi="Arial" w:cs="Arial"/>
            </w:rPr>
            <w:fldChar w:fldCharType="end"/>
          </w:r>
        </w:sdtContent>
      </w:sdt>
      <w:r w:rsidRPr="006D2D11">
        <w:rPr>
          <w:rFonts w:ascii="Arial" w:hAnsi="Arial" w:cs="Arial"/>
        </w:rPr>
        <w:t xml:space="preserve">. Businesses are discovering new ways to maintain strong corporate cultures and boost productivity without having physical office space as they continue to refine their remote management strategies </w:t>
      </w:r>
      <w:sdt>
        <w:sdtPr>
          <w:rPr>
            <w:rFonts w:ascii="Arial" w:hAnsi="Arial" w:cs="Arial"/>
          </w:rPr>
          <w:id w:val="749548585"/>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r w:rsidRPr="006D2D11">
        <w:rPr>
          <w:rFonts w:ascii="Arial" w:hAnsi="Arial" w:cs="Arial"/>
        </w:rPr>
        <w:t>.</w:t>
      </w:r>
    </w:p>
    <w:p w14:paraId="319CEECF" w14:textId="77777777" w:rsidR="00285A67" w:rsidRPr="007253CF" w:rsidRDefault="00285A67" w:rsidP="00285A67">
      <w:pPr>
        <w:rPr>
          <w:rFonts w:ascii="Arial" w:hAnsi="Arial" w:cs="Arial"/>
        </w:rPr>
      </w:pPr>
    </w:p>
    <w:p w14:paraId="6C8241DB" w14:textId="77777777" w:rsidR="00285A67" w:rsidRPr="007253CF" w:rsidRDefault="00285A67" w:rsidP="00285A67">
      <w:pPr>
        <w:rPr>
          <w:rFonts w:ascii="Arial" w:hAnsi="Arial" w:cs="Arial"/>
        </w:rPr>
      </w:pPr>
      <w:r w:rsidRPr="007253CF">
        <w:rPr>
          <w:rFonts w:ascii="Arial" w:hAnsi="Arial" w:cs="Arial"/>
        </w:rPr>
        <w:t>Disadvantages for Companies</w:t>
      </w:r>
    </w:p>
    <w:p w14:paraId="5C255369" w14:textId="13E0800E" w:rsidR="00285A67" w:rsidRPr="006D2D11" w:rsidRDefault="00285A67" w:rsidP="00285A67">
      <w:pPr>
        <w:rPr>
          <w:rFonts w:ascii="Arial" w:hAnsi="Arial" w:cs="Arial"/>
        </w:rPr>
      </w:pPr>
      <w:r w:rsidRPr="006D2D11">
        <w:rPr>
          <w:rFonts w:ascii="Arial" w:hAnsi="Arial" w:cs="Arial"/>
        </w:rPr>
        <w:t xml:space="preserve">Despite these benefits, using remote workers provides a number of challenges for organisations. Cybersecurity is among the most pressing topics. Employees who access company data from multiple places run a higher risk of data breaches and unauthorised access </w:t>
      </w:r>
      <w:sdt>
        <w:sdtPr>
          <w:rPr>
            <w:rFonts w:ascii="Arial" w:hAnsi="Arial" w:cs="Arial"/>
          </w:rPr>
          <w:id w:val="-304237281"/>
          <w:citation/>
        </w:sdtPr>
        <w:sdtContent>
          <w:r w:rsidRPr="00163284">
            <w:rPr>
              <w:rFonts w:ascii="Arial" w:hAnsi="Arial" w:cs="Arial"/>
            </w:rPr>
            <w:fldChar w:fldCharType="begin"/>
          </w:r>
          <w:r w:rsidRPr="00163284">
            <w:rPr>
              <w:rFonts w:ascii="Arial" w:hAnsi="Arial" w:cs="Arial"/>
            </w:rPr>
            <w:instrText xml:space="preserve"> CITATION Xin22 \l 2057 </w:instrText>
          </w:r>
          <w:r w:rsidRPr="00163284">
            <w:rPr>
              <w:rFonts w:ascii="Arial" w:hAnsi="Arial" w:cs="Arial"/>
            </w:rPr>
            <w:fldChar w:fldCharType="separate"/>
          </w:r>
          <w:r w:rsidRPr="00163284">
            <w:rPr>
              <w:rFonts w:ascii="Arial" w:hAnsi="Arial" w:cs="Arial"/>
              <w:noProof/>
            </w:rPr>
            <w:t>(Xinlan Emily Hu &amp; Rebecca Hinds, 2022)</w:t>
          </w:r>
          <w:r w:rsidRPr="00163284">
            <w:rPr>
              <w:rFonts w:ascii="Arial" w:hAnsi="Arial" w:cs="Arial"/>
            </w:rPr>
            <w:fldChar w:fldCharType="end"/>
          </w:r>
        </w:sdtContent>
      </w:sdt>
      <w:r w:rsidRPr="006D2D11">
        <w:rPr>
          <w:rFonts w:ascii="Arial" w:hAnsi="Arial" w:cs="Arial"/>
        </w:rPr>
        <w:t>.</w:t>
      </w:r>
    </w:p>
    <w:p w14:paraId="1EFDCFDE" w14:textId="00ECB22E" w:rsidR="00285A67" w:rsidRPr="006D2D11" w:rsidRDefault="00285A67" w:rsidP="00285A67">
      <w:pPr>
        <w:rPr>
          <w:rFonts w:ascii="Arial" w:hAnsi="Arial" w:cs="Arial"/>
        </w:rPr>
      </w:pPr>
      <w:r w:rsidRPr="006D2D11">
        <w:rPr>
          <w:rFonts w:ascii="Arial" w:hAnsi="Arial" w:cs="Arial"/>
        </w:rPr>
        <w:t xml:space="preserve">According to </w:t>
      </w:r>
      <w:sdt>
        <w:sdtPr>
          <w:rPr>
            <w:rFonts w:ascii="Arial" w:hAnsi="Arial" w:cs="Arial"/>
          </w:rPr>
          <w:id w:val="-1721890312"/>
          <w:citation/>
        </w:sdtPr>
        <w:sdtContent>
          <w:r w:rsidRPr="00163284">
            <w:rPr>
              <w:rFonts w:ascii="Arial" w:hAnsi="Arial" w:cs="Arial"/>
            </w:rPr>
            <w:fldChar w:fldCharType="begin"/>
          </w:r>
          <w:r w:rsidRPr="00163284">
            <w:rPr>
              <w:rFonts w:ascii="Arial" w:hAnsi="Arial" w:cs="Arial"/>
              <w:b/>
              <w:bCs/>
            </w:rPr>
            <w:instrText xml:space="preserve"> CITATION Val23 \l 2057 </w:instrText>
          </w:r>
          <w:r w:rsidRPr="00163284">
            <w:rPr>
              <w:rFonts w:ascii="Arial" w:hAnsi="Arial" w:cs="Arial"/>
            </w:rPr>
            <w:fldChar w:fldCharType="separate"/>
          </w:r>
          <w:r w:rsidRPr="00163284">
            <w:rPr>
              <w:rFonts w:ascii="Arial" w:hAnsi="Arial" w:cs="Arial"/>
              <w:noProof/>
            </w:rPr>
            <w:t>(Valentyna Chychun1, 2023)</w:t>
          </w:r>
          <w:r w:rsidRPr="00163284">
            <w:rPr>
              <w:rFonts w:ascii="Arial" w:hAnsi="Arial" w:cs="Arial"/>
            </w:rPr>
            <w:fldChar w:fldCharType="end"/>
          </w:r>
        </w:sdtContent>
      </w:sdt>
      <w:r w:rsidRPr="006D2D11">
        <w:rPr>
          <w:rFonts w:ascii="Arial" w:hAnsi="Arial" w:cs="Arial"/>
        </w:rPr>
        <w:t>, security infrastructure needs to be the top priority for companies embracing remote work as 60% of them reported cybersecurity breaches after doing so.</w:t>
      </w:r>
    </w:p>
    <w:p w14:paraId="0A1C40A2" w14:textId="1E8FB69C" w:rsidR="00285A67" w:rsidRPr="006D2D11" w:rsidRDefault="00285A67" w:rsidP="00285A67">
      <w:pPr>
        <w:rPr>
          <w:rFonts w:ascii="Arial" w:hAnsi="Arial" w:cs="Arial"/>
        </w:rPr>
      </w:pPr>
      <w:r w:rsidRPr="006D2D11">
        <w:rPr>
          <w:rFonts w:ascii="Arial" w:hAnsi="Arial" w:cs="Arial"/>
        </w:rPr>
        <w:t xml:space="preserve">Additionally, when teams are spread out, some businesses find it difficult to keep an impression of teamwork. It becomes more difficult to promote unity in teams, corporate values, and employee engagement when face-to-face contacts are absent </w:t>
      </w:r>
      <w:sdt>
        <w:sdtPr>
          <w:rPr>
            <w:rFonts w:ascii="Arial" w:hAnsi="Arial" w:cs="Arial"/>
          </w:rPr>
          <w:id w:val="-1850470504"/>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r w:rsidRPr="006D2D11">
        <w:rPr>
          <w:rFonts w:ascii="Arial" w:hAnsi="Arial" w:cs="Arial"/>
        </w:rPr>
        <w:t>.</w:t>
      </w:r>
    </w:p>
    <w:p w14:paraId="78E8372D" w14:textId="19A4B1B0" w:rsidR="00285A67" w:rsidRPr="006D2D11" w:rsidRDefault="00285A67" w:rsidP="00285A67">
      <w:pPr>
        <w:rPr>
          <w:rFonts w:ascii="Arial" w:hAnsi="Arial" w:cs="Arial"/>
        </w:rPr>
      </w:pPr>
      <w:r w:rsidRPr="006D2D11">
        <w:rPr>
          <w:rFonts w:ascii="Arial" w:hAnsi="Arial" w:cs="Arial"/>
        </w:rPr>
        <w:t xml:space="preserve">Errors or misplaced expectations can result from communication breakdowns, which can lower morale and reduce production </w:t>
      </w:r>
      <w:sdt>
        <w:sdtPr>
          <w:rPr>
            <w:rFonts w:ascii="Arial" w:hAnsi="Arial" w:cs="Arial"/>
          </w:rPr>
          <w:id w:val="-904521669"/>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163284">
        <w:rPr>
          <w:rFonts w:ascii="Arial" w:hAnsi="Arial" w:cs="Arial"/>
        </w:rPr>
        <w:t>.</w:t>
      </w:r>
    </w:p>
    <w:p w14:paraId="430B5AE5" w14:textId="5E417D8F" w:rsidR="00285A67" w:rsidRPr="00163284" w:rsidRDefault="00285A67" w:rsidP="00285A67">
      <w:pPr>
        <w:rPr>
          <w:rFonts w:ascii="Arial" w:hAnsi="Arial" w:cs="Arial"/>
        </w:rPr>
      </w:pPr>
      <w:r w:rsidRPr="00163284">
        <w:rPr>
          <w:rFonts w:ascii="Arial" w:hAnsi="Arial" w:cs="Arial"/>
        </w:rPr>
        <w:br/>
      </w:r>
      <w:r w:rsidRPr="00163284">
        <w:rPr>
          <w:rFonts w:ascii="Arial" w:hAnsi="Arial" w:cs="Arial"/>
        </w:rPr>
        <w:br/>
        <w:t>Recommendations for Companies</w:t>
      </w:r>
    </w:p>
    <w:p w14:paraId="25AAE2A7" w14:textId="77777777" w:rsidR="00285A67" w:rsidRPr="006D2D11" w:rsidRDefault="00285A67" w:rsidP="00285A67">
      <w:pPr>
        <w:rPr>
          <w:rFonts w:ascii="Arial" w:hAnsi="Arial" w:cs="Arial"/>
        </w:rPr>
      </w:pPr>
      <w:r w:rsidRPr="006D2D11">
        <w:rPr>
          <w:rFonts w:ascii="Arial" w:hAnsi="Arial" w:cs="Arial"/>
        </w:rPr>
        <w:t>In order to deal with these issues and guarantee that remote work is a sustainable long-term method, businesses should:</w:t>
      </w:r>
    </w:p>
    <w:p w14:paraId="27C5E3E1" w14:textId="01292D35" w:rsidR="00285A67" w:rsidRPr="006D2D11" w:rsidRDefault="00285A67" w:rsidP="00285A67">
      <w:pPr>
        <w:numPr>
          <w:ilvl w:val="0"/>
          <w:numId w:val="2"/>
        </w:numPr>
        <w:rPr>
          <w:rFonts w:ascii="Arial" w:hAnsi="Arial" w:cs="Arial"/>
        </w:rPr>
      </w:pPr>
      <w:r w:rsidRPr="006D2D11">
        <w:rPr>
          <w:rFonts w:ascii="Arial" w:hAnsi="Arial" w:cs="Arial"/>
        </w:rPr>
        <w:t>Invest in cybersecurity defences: To safeguard corporate data, use secure VPNs, two-factor authentication, and robust encryption</w:t>
      </w:r>
      <w:sdt>
        <w:sdtPr>
          <w:rPr>
            <w:rFonts w:ascii="Arial" w:hAnsi="Arial" w:cs="Arial"/>
          </w:rPr>
          <w:id w:val="-1353566075"/>
          <w:citation/>
        </w:sdtPr>
        <w:sdtContent>
          <w:r w:rsidRPr="00163284">
            <w:rPr>
              <w:rFonts w:ascii="Arial" w:hAnsi="Arial" w:cs="Arial"/>
            </w:rPr>
            <w:fldChar w:fldCharType="begin"/>
          </w:r>
          <w:r w:rsidRPr="00163284">
            <w:rPr>
              <w:rFonts w:ascii="Arial" w:hAnsi="Arial" w:cs="Arial"/>
            </w:rPr>
            <w:instrText xml:space="preserve"> CITATION Xin22 \l 2057 </w:instrText>
          </w:r>
          <w:r w:rsidRPr="00163284">
            <w:rPr>
              <w:rFonts w:ascii="Arial" w:hAnsi="Arial" w:cs="Arial"/>
            </w:rPr>
            <w:fldChar w:fldCharType="separate"/>
          </w:r>
          <w:r w:rsidRPr="00163284">
            <w:rPr>
              <w:rFonts w:ascii="Arial" w:hAnsi="Arial" w:cs="Arial"/>
              <w:noProof/>
            </w:rPr>
            <w:t xml:space="preserve"> (Xinlan Emily Hu &amp; Rebecca Hinds, 2022)</w:t>
          </w:r>
          <w:r w:rsidRPr="00163284">
            <w:rPr>
              <w:rFonts w:ascii="Arial" w:hAnsi="Arial" w:cs="Arial"/>
            </w:rPr>
            <w:fldChar w:fldCharType="end"/>
          </w:r>
        </w:sdtContent>
      </w:sdt>
      <w:r w:rsidRPr="006D2D11">
        <w:rPr>
          <w:rFonts w:ascii="Arial" w:hAnsi="Arial" w:cs="Arial"/>
        </w:rPr>
        <w:t xml:space="preserve"> </w:t>
      </w:r>
    </w:p>
    <w:p w14:paraId="6DC405F4" w14:textId="2397C2BA" w:rsidR="00285A67" w:rsidRPr="006D2D11" w:rsidRDefault="00285A67" w:rsidP="00285A67">
      <w:pPr>
        <w:numPr>
          <w:ilvl w:val="0"/>
          <w:numId w:val="2"/>
        </w:numPr>
        <w:rPr>
          <w:rFonts w:ascii="Arial" w:hAnsi="Arial" w:cs="Arial"/>
        </w:rPr>
      </w:pPr>
      <w:r w:rsidRPr="006D2D11">
        <w:rPr>
          <w:rFonts w:ascii="Arial" w:hAnsi="Arial" w:cs="Arial"/>
        </w:rPr>
        <w:t xml:space="preserve">Create explicit guidelines for remote work: Establish specific rules for availability, work hours, and communication methods </w:t>
      </w:r>
      <w:sdt>
        <w:sdtPr>
          <w:rPr>
            <w:rFonts w:ascii="Arial" w:hAnsi="Arial" w:cs="Arial"/>
          </w:rPr>
          <w:id w:val="2023053438"/>
          <w:citation/>
        </w:sdtPr>
        <w:sdtContent>
          <w:r w:rsidRPr="00163284">
            <w:rPr>
              <w:rFonts w:ascii="Arial" w:hAnsi="Arial" w:cs="Arial"/>
            </w:rPr>
            <w:fldChar w:fldCharType="begin"/>
          </w:r>
          <w:r w:rsidRPr="00163284">
            <w:rPr>
              <w:rFonts w:ascii="Arial" w:hAnsi="Arial" w:cs="Arial"/>
            </w:rPr>
            <w:instrText xml:space="preserve"> CITATION Val23 \l 2057 </w:instrText>
          </w:r>
          <w:r w:rsidRPr="00163284">
            <w:rPr>
              <w:rFonts w:ascii="Arial" w:hAnsi="Arial" w:cs="Arial"/>
            </w:rPr>
            <w:fldChar w:fldCharType="separate"/>
          </w:r>
          <w:r w:rsidRPr="00163284">
            <w:rPr>
              <w:rFonts w:ascii="Arial" w:hAnsi="Arial" w:cs="Arial"/>
              <w:noProof/>
            </w:rPr>
            <w:t>(Valentyna Chychun1, 2023)</w:t>
          </w:r>
          <w:r w:rsidRPr="00163284">
            <w:rPr>
              <w:rFonts w:ascii="Arial" w:hAnsi="Arial" w:cs="Arial"/>
            </w:rPr>
            <w:fldChar w:fldCharType="end"/>
          </w:r>
        </w:sdtContent>
      </w:sdt>
    </w:p>
    <w:p w14:paraId="14254BF8" w14:textId="7FAE5451" w:rsidR="00285A67" w:rsidRPr="006D2D11" w:rsidRDefault="00285A67" w:rsidP="00285A67">
      <w:pPr>
        <w:numPr>
          <w:ilvl w:val="0"/>
          <w:numId w:val="2"/>
        </w:numPr>
        <w:rPr>
          <w:rFonts w:ascii="Arial" w:hAnsi="Arial" w:cs="Arial"/>
        </w:rPr>
      </w:pPr>
      <w:r w:rsidRPr="006D2D11">
        <w:rPr>
          <w:rFonts w:ascii="Arial" w:hAnsi="Arial" w:cs="Arial"/>
        </w:rPr>
        <w:t xml:space="preserve">Promote virtual team-building exercises: Use online discussions and virtual meetings to promote cooperation and social interaction </w:t>
      </w:r>
      <w:sdt>
        <w:sdtPr>
          <w:rPr>
            <w:rFonts w:ascii="Arial" w:hAnsi="Arial" w:cs="Arial"/>
          </w:rPr>
          <w:id w:val="-509608618"/>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p>
    <w:p w14:paraId="3044EF44" w14:textId="5B6CC288" w:rsidR="00285A67" w:rsidRPr="006D2D11" w:rsidRDefault="00285A67" w:rsidP="00944915">
      <w:pPr>
        <w:numPr>
          <w:ilvl w:val="0"/>
          <w:numId w:val="2"/>
        </w:numPr>
        <w:rPr>
          <w:rFonts w:ascii="Arial" w:hAnsi="Arial" w:cs="Arial"/>
        </w:rPr>
      </w:pPr>
      <w:r w:rsidRPr="006D2D11">
        <w:rPr>
          <w:rFonts w:ascii="Arial" w:hAnsi="Arial" w:cs="Arial"/>
        </w:rPr>
        <w:lastRenderedPageBreak/>
        <w:t>Keep yourself updated on legal compliance: Collaborate with legal professionals to guarantee that you follow regional labour legislation</w:t>
      </w:r>
      <w:r w:rsidRPr="00163284">
        <w:rPr>
          <w:rFonts w:ascii="Arial" w:hAnsi="Arial" w:cs="Arial"/>
        </w:rPr>
        <w:t>.</w:t>
      </w:r>
      <w:r w:rsidRPr="006D2D11">
        <w:rPr>
          <w:rFonts w:ascii="Arial" w:hAnsi="Arial" w:cs="Arial"/>
        </w:rPr>
        <w:t xml:space="preserve"> Businesses may continue to benefit from remote work's many benefits while reducing any possible disadvantages by tackling these issues head-on </w:t>
      </w:r>
      <w:sdt>
        <w:sdtPr>
          <w:rPr>
            <w:rFonts w:ascii="Arial" w:hAnsi="Arial" w:cs="Arial"/>
          </w:rPr>
          <w:id w:val="-1032417970"/>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p>
    <w:p w14:paraId="5F9BD3A6" w14:textId="77777777" w:rsidR="00285A67" w:rsidRPr="007253CF" w:rsidRDefault="00285A67" w:rsidP="00285A67">
      <w:pPr>
        <w:rPr>
          <w:rFonts w:ascii="Arial" w:hAnsi="Arial" w:cs="Arial"/>
        </w:rPr>
      </w:pPr>
    </w:p>
    <w:p w14:paraId="7813803C" w14:textId="77777777" w:rsidR="00285A67" w:rsidRPr="007253CF" w:rsidRDefault="00285A67" w:rsidP="00285A67">
      <w:pPr>
        <w:rPr>
          <w:rFonts w:ascii="Arial" w:hAnsi="Arial" w:cs="Arial"/>
        </w:rPr>
      </w:pPr>
    </w:p>
    <w:p w14:paraId="1F2B8472" w14:textId="77777777" w:rsidR="00285A67" w:rsidRPr="0035282A" w:rsidRDefault="00285A67" w:rsidP="00285A67">
      <w:pPr>
        <w:rPr>
          <w:rFonts w:ascii="Arial" w:hAnsi="Arial" w:cs="Arial"/>
        </w:rPr>
      </w:pPr>
    </w:p>
    <w:p w14:paraId="6384CC9F" w14:textId="77777777" w:rsidR="00285A67" w:rsidRPr="00163284" w:rsidRDefault="00285A67" w:rsidP="00285A67">
      <w:pPr>
        <w:rPr>
          <w:rFonts w:ascii="Arial" w:hAnsi="Arial" w:cs="Arial"/>
          <w:b/>
          <w:bCs/>
        </w:rPr>
      </w:pPr>
      <w:r w:rsidRPr="00163284">
        <w:rPr>
          <w:rFonts w:ascii="Arial" w:hAnsi="Arial" w:cs="Arial"/>
          <w:b/>
          <w:bCs/>
        </w:rPr>
        <w:t>Conclusion</w:t>
      </w:r>
    </w:p>
    <w:p w14:paraId="78AAED57" w14:textId="77777777" w:rsidR="00285A67" w:rsidRPr="00163284" w:rsidRDefault="00285A67" w:rsidP="00285A67">
      <w:pPr>
        <w:rPr>
          <w:rFonts w:ascii="Arial" w:hAnsi="Arial" w:cs="Arial"/>
        </w:rPr>
      </w:pPr>
    </w:p>
    <w:p w14:paraId="50600CEE" w14:textId="791785F4" w:rsidR="00285A67" w:rsidRPr="006D2D11" w:rsidRDefault="00285A67" w:rsidP="00285A67">
      <w:pPr>
        <w:rPr>
          <w:rFonts w:ascii="Arial" w:hAnsi="Arial" w:cs="Arial"/>
        </w:rPr>
      </w:pPr>
      <w:r w:rsidRPr="006D2D11">
        <w:rPr>
          <w:rFonts w:ascii="Arial" w:hAnsi="Arial" w:cs="Arial"/>
        </w:rPr>
        <w:t>Looking back on this research, I recognise that remote management is more than just an operational trend; it represents a significant shift in how we perceive work, productivity, and leadership</w:t>
      </w:r>
      <w:sdt>
        <w:sdtPr>
          <w:rPr>
            <w:rFonts w:ascii="Arial" w:hAnsi="Arial" w:cs="Arial"/>
          </w:rPr>
          <w:id w:val="-1559782791"/>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 xml:space="preserve"> (Burkus, 2021)</w:t>
          </w:r>
          <w:r w:rsidRPr="00163284">
            <w:rPr>
              <w:rFonts w:ascii="Arial" w:hAnsi="Arial" w:cs="Arial"/>
            </w:rPr>
            <w:fldChar w:fldCharType="end"/>
          </w:r>
        </w:sdtContent>
      </w:sdt>
    </w:p>
    <w:p w14:paraId="0FDCD6B6" w14:textId="759497E5" w:rsidR="00285A67" w:rsidRPr="006D2D11" w:rsidRDefault="00285A67" w:rsidP="00285A67">
      <w:pPr>
        <w:rPr>
          <w:rFonts w:ascii="Arial" w:hAnsi="Arial" w:cs="Arial"/>
        </w:rPr>
      </w:pPr>
      <w:r w:rsidRPr="006D2D11">
        <w:rPr>
          <w:rFonts w:ascii="Arial" w:hAnsi="Arial" w:cs="Arial"/>
        </w:rPr>
        <w:t xml:space="preserve">Remote work has opened up endless possibilities for businesses, allowing them to tap into a global talent pool while cutting costs and giving employees with a better work-life balance </w:t>
      </w:r>
      <w:sdt>
        <w:sdtPr>
          <w:rPr>
            <w:rFonts w:ascii="Arial" w:hAnsi="Arial" w:cs="Arial"/>
          </w:rPr>
          <w:id w:val="-204716462"/>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163284">
        <w:rPr>
          <w:rFonts w:ascii="Arial" w:hAnsi="Arial" w:cs="Arial"/>
        </w:rPr>
        <w:t>.</w:t>
      </w:r>
      <w:r w:rsidRPr="006D2D11">
        <w:rPr>
          <w:rFonts w:ascii="Arial" w:hAnsi="Arial" w:cs="Arial"/>
        </w:rPr>
        <w:t>However, it has introduced new challenges that must be overcome via agility, strong communication skills, and strategic leadership</w:t>
      </w:r>
      <w:sdt>
        <w:sdtPr>
          <w:rPr>
            <w:rFonts w:ascii="Arial" w:hAnsi="Arial" w:cs="Arial"/>
          </w:rPr>
          <w:id w:val="1781144482"/>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 xml:space="preserve"> (Sutherland, 2020)</w:t>
          </w:r>
          <w:r w:rsidRPr="00163284">
            <w:rPr>
              <w:rFonts w:ascii="Arial" w:hAnsi="Arial" w:cs="Arial"/>
            </w:rPr>
            <w:fldChar w:fldCharType="end"/>
          </w:r>
        </w:sdtContent>
      </w:sdt>
      <w:r w:rsidRPr="00163284">
        <w:rPr>
          <w:rFonts w:ascii="Arial" w:hAnsi="Arial" w:cs="Arial"/>
        </w:rPr>
        <w:t>.</w:t>
      </w:r>
    </w:p>
    <w:p w14:paraId="2625CC33" w14:textId="45B91F90" w:rsidR="00285A67" w:rsidRPr="006D2D11" w:rsidRDefault="00285A67" w:rsidP="00285A67">
      <w:pPr>
        <w:rPr>
          <w:rFonts w:ascii="Arial" w:hAnsi="Arial" w:cs="Arial"/>
        </w:rPr>
      </w:pPr>
      <w:r w:rsidRPr="006D2D11">
        <w:rPr>
          <w:rFonts w:ascii="Arial" w:hAnsi="Arial" w:cs="Arial"/>
        </w:rPr>
        <w:t xml:space="preserve">Remote work may be both inspiring and isolating for individuals. It offers independence, but it also necessitates self-control and purposeful engagement in order to retain motivation and productivity </w:t>
      </w:r>
      <w:sdt>
        <w:sdtPr>
          <w:rPr>
            <w:rFonts w:ascii="Arial" w:hAnsi="Arial" w:cs="Arial"/>
          </w:rPr>
          <w:id w:val="884911062"/>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(Longqi Yang, 2021)</w:t>
          </w:r>
          <w:r w:rsidRPr="00163284">
            <w:rPr>
              <w:rFonts w:ascii="Arial" w:hAnsi="Arial" w:cs="Arial"/>
            </w:rPr>
            <w:fldChar w:fldCharType="end"/>
          </w:r>
        </w:sdtContent>
      </w:sdt>
      <w:r w:rsidRPr="00163284">
        <w:rPr>
          <w:rFonts w:ascii="Arial" w:hAnsi="Arial" w:cs="Arial"/>
        </w:rPr>
        <w:t>.</w:t>
      </w:r>
      <w:r w:rsidRPr="006D2D11">
        <w:rPr>
          <w:rFonts w:ascii="Arial" w:hAnsi="Arial" w:cs="Arial"/>
        </w:rPr>
        <w:t xml:space="preserve"> Managers, on the other hand, must reevaluate traditional leadership styles and transition from a supervisory to a results-oriented culture </w:t>
      </w:r>
      <w:r w:rsidRPr="00163284">
        <w:rPr>
          <w:rFonts w:ascii="Arial" w:hAnsi="Arial" w:cs="Arial"/>
        </w:rPr>
        <w:t>.</w:t>
      </w:r>
    </w:p>
    <w:p w14:paraId="13179054" w14:textId="2C5357B1" w:rsidR="00285A67" w:rsidRPr="006D2D11" w:rsidRDefault="00285A67" w:rsidP="00285A67">
      <w:pPr>
        <w:rPr>
          <w:rFonts w:ascii="Arial" w:hAnsi="Arial" w:cs="Arial"/>
        </w:rPr>
      </w:pPr>
      <w:r w:rsidRPr="006D2D11">
        <w:rPr>
          <w:rFonts w:ascii="Arial" w:hAnsi="Arial" w:cs="Arial"/>
        </w:rPr>
        <w:t xml:space="preserve">From a business perspective, remote work is a double-edged sword. While it offers significant financial and strategic advantages, companies must be prepared to invest in technology, cybersecurity, and employee well-being to maintain efficiency and cohesion </w:t>
      </w:r>
      <w:sdt>
        <w:sdtPr>
          <w:rPr>
            <w:rFonts w:ascii="Arial" w:hAnsi="Arial" w:cs="Arial"/>
          </w:rPr>
          <w:id w:val="1578011173"/>
          <w:citation/>
        </w:sdtPr>
        <w:sdtContent>
          <w:r w:rsidRPr="00163284">
            <w:rPr>
              <w:rFonts w:ascii="Arial" w:hAnsi="Arial" w:cs="Arial"/>
            </w:rPr>
            <w:fldChar w:fldCharType="begin"/>
          </w:r>
          <w:r w:rsidRPr="00163284">
            <w:rPr>
              <w:rFonts w:ascii="Arial" w:hAnsi="Arial" w:cs="Arial"/>
            </w:rPr>
            <w:instrText xml:space="preserve"> CITATION Val23 \l 2057 </w:instrText>
          </w:r>
          <w:r w:rsidRPr="00163284">
            <w:rPr>
              <w:rFonts w:ascii="Arial" w:hAnsi="Arial" w:cs="Arial"/>
            </w:rPr>
            <w:fldChar w:fldCharType="separate"/>
          </w:r>
          <w:r w:rsidRPr="00163284">
            <w:rPr>
              <w:rFonts w:ascii="Arial" w:hAnsi="Arial" w:cs="Arial"/>
              <w:noProof/>
            </w:rPr>
            <w:t>(Valentyna Chychun1, 2023)</w:t>
          </w:r>
          <w:r w:rsidRPr="00163284">
            <w:rPr>
              <w:rFonts w:ascii="Arial" w:hAnsi="Arial" w:cs="Arial"/>
            </w:rPr>
            <w:fldChar w:fldCharType="end"/>
          </w:r>
        </w:sdtContent>
      </w:sdt>
      <w:r w:rsidRPr="006D2D11">
        <w:rPr>
          <w:rFonts w:ascii="Arial" w:hAnsi="Arial" w:cs="Arial"/>
        </w:rPr>
        <w:t>. The future of work is evolving, and companies that embrace this change with innovation and foresight will gain a competitive edge.</w:t>
      </w:r>
    </w:p>
    <w:p w14:paraId="0A08AB27" w14:textId="23AF9B48" w:rsidR="00285A67" w:rsidRPr="006D2D11" w:rsidRDefault="00285A67" w:rsidP="00285A67">
      <w:pPr>
        <w:rPr>
          <w:rFonts w:ascii="Arial" w:hAnsi="Arial" w:cs="Arial"/>
        </w:rPr>
      </w:pPr>
      <w:r w:rsidRPr="006D2D11">
        <w:rPr>
          <w:rFonts w:ascii="Arial" w:hAnsi="Arial" w:cs="Arial"/>
        </w:rPr>
        <w:t xml:space="preserve">Personally, this research has transformed my perspective on the workplace. Initially, I considered remote work as a convenience, but now I realise that it is a fundamental shift in work culture that necessitates a combination of flexibility, accountability, and personal connection </w:t>
      </w:r>
      <w:sdt>
        <w:sdtPr>
          <w:rPr>
            <w:rFonts w:ascii="Arial" w:hAnsi="Arial" w:cs="Arial"/>
          </w:rPr>
          <w:id w:val="1835568189"/>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r w:rsidRPr="006D2D11">
        <w:rPr>
          <w:rFonts w:ascii="Arial" w:hAnsi="Arial" w:cs="Arial"/>
        </w:rPr>
        <w:t>. As technology advances, so will the way we manage remote teams, and I am forward to see how firms refine and improve their remote management methods in the coming years.</w:t>
      </w:r>
    </w:p>
    <w:p w14:paraId="1A0ED963" w14:textId="77777777" w:rsidR="00163284" w:rsidRDefault="00163284" w:rsidP="00285A67">
      <w:pPr>
        <w:rPr>
          <w:rFonts w:ascii="Arial" w:hAnsi="Arial" w:cs="Arial"/>
          <w:b/>
          <w:bCs/>
        </w:rPr>
      </w:pPr>
    </w:p>
    <w:p w14:paraId="5EECF43A" w14:textId="77777777" w:rsidR="00163284" w:rsidRDefault="00163284" w:rsidP="00285A67">
      <w:pPr>
        <w:rPr>
          <w:rFonts w:ascii="Arial" w:hAnsi="Arial" w:cs="Arial"/>
          <w:b/>
          <w:bCs/>
        </w:rPr>
      </w:pPr>
    </w:p>
    <w:p w14:paraId="0F5A84EE" w14:textId="46B66928" w:rsidR="00285A67" w:rsidRPr="00163284" w:rsidRDefault="00285A67" w:rsidP="00285A67">
      <w:pPr>
        <w:rPr>
          <w:rFonts w:ascii="Arial" w:hAnsi="Arial" w:cs="Arial"/>
          <w:b/>
          <w:bCs/>
        </w:rPr>
      </w:pPr>
      <w:r w:rsidRPr="006D2D11">
        <w:rPr>
          <w:rFonts w:ascii="Arial" w:hAnsi="Arial" w:cs="Arial"/>
          <w:b/>
          <w:bCs/>
        </w:rPr>
        <w:lastRenderedPageBreak/>
        <w:t xml:space="preserve"> Reflection Using a Recognised Model</w:t>
      </w:r>
    </w:p>
    <w:p w14:paraId="476F5A19" w14:textId="51539A7D" w:rsidR="00285A67" w:rsidRPr="006D2D11" w:rsidRDefault="00285A67" w:rsidP="00285A67">
      <w:pPr>
        <w:rPr>
          <w:rFonts w:ascii="Arial" w:hAnsi="Arial" w:cs="Arial"/>
        </w:rPr>
      </w:pPr>
      <w:r w:rsidRPr="00163284">
        <w:rPr>
          <w:rFonts w:ascii="Arial" w:hAnsi="Arial" w:cs="Arial"/>
          <w:b/>
          <w:bCs/>
        </w:rPr>
        <w:t>-</w:t>
      </w:r>
      <w:r w:rsidRPr="00163284">
        <w:rPr>
          <w:rFonts w:ascii="Arial" w:hAnsi="Arial" w:cs="Arial"/>
        </w:rPr>
        <w:t xml:space="preserve"> </w:t>
      </w:r>
      <w:r w:rsidRPr="006D2D11">
        <w:rPr>
          <w:rFonts w:ascii="Arial" w:hAnsi="Arial" w:cs="Arial"/>
          <w:b/>
          <w:bCs/>
        </w:rPr>
        <w:t>Gibbs' Reflective Cycle</w:t>
      </w:r>
    </w:p>
    <w:p w14:paraId="3B7A2627" w14:textId="15E05065" w:rsidR="00285A67" w:rsidRPr="00163284" w:rsidRDefault="00285A67" w:rsidP="00285A67">
      <w:pPr>
        <w:rPr>
          <w:rFonts w:ascii="Arial" w:hAnsi="Arial" w:cs="Arial"/>
          <w:b/>
          <w:bCs/>
        </w:rPr>
      </w:pPr>
    </w:p>
    <w:p w14:paraId="6A39B08C" w14:textId="4FA83933" w:rsidR="00285A67" w:rsidRPr="006D2D11" w:rsidRDefault="00285A67" w:rsidP="00285A67">
      <w:pPr>
        <w:rPr>
          <w:rFonts w:ascii="Arial" w:hAnsi="Arial" w:cs="Arial"/>
          <w:b/>
          <w:bCs/>
        </w:rPr>
      </w:pPr>
      <w:r w:rsidRPr="00163284">
        <w:rPr>
          <w:rFonts w:ascii="Arial" w:hAnsi="Arial" w:cs="Arial"/>
          <w:b/>
          <w:bCs/>
          <w:noProof/>
        </w:rPr>
        <w:drawing>
          <wp:inline distT="0" distB="0" distL="0" distR="0" wp14:anchorId="03A73CBD" wp14:editId="50F15A5B">
            <wp:extent cx="5486400" cy="3200400"/>
            <wp:effectExtent l="0" t="0" r="0" b="19050"/>
            <wp:docPr id="78564932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8167EBB" w14:textId="199F3F7C" w:rsidR="00285A67" w:rsidRPr="006D2D11" w:rsidRDefault="00285A67" w:rsidP="00285A67">
      <w:pPr>
        <w:rPr>
          <w:rFonts w:ascii="Arial" w:hAnsi="Arial" w:cs="Arial"/>
        </w:rPr>
      </w:pPr>
      <w:r w:rsidRPr="006D2D11">
        <w:rPr>
          <w:rFonts w:ascii="Arial" w:hAnsi="Arial" w:cs="Arial"/>
        </w:rPr>
        <w:t xml:space="preserve">Gibbs' Reflective Cycle is a structured model that helps individuals evaluate their experiences and learn from them </w:t>
      </w:r>
      <w:sdt>
        <w:sdtPr>
          <w:rPr>
            <w:rFonts w:ascii="Arial" w:hAnsi="Arial" w:cs="Arial"/>
          </w:rPr>
          <w:id w:val="-52623251"/>
          <w:citation/>
        </w:sdtPr>
        <w:sdtContent>
          <w:r w:rsidRPr="00163284">
            <w:rPr>
              <w:rFonts w:ascii="Arial" w:hAnsi="Arial" w:cs="Arial"/>
            </w:rPr>
            <w:fldChar w:fldCharType="begin"/>
          </w:r>
          <w:r w:rsidRPr="00163284">
            <w:rPr>
              <w:rFonts w:ascii="Arial" w:hAnsi="Arial" w:cs="Arial"/>
            </w:rPr>
            <w:instrText xml:space="preserve"> CITATION Bar20 \l 2057 </w:instrText>
          </w:r>
          <w:r w:rsidRPr="00163284">
            <w:rPr>
              <w:rFonts w:ascii="Arial" w:hAnsi="Arial" w:cs="Arial"/>
            </w:rPr>
            <w:fldChar w:fldCharType="separate"/>
          </w:r>
          <w:r w:rsidRPr="00163284">
            <w:rPr>
              <w:rFonts w:ascii="Arial" w:hAnsi="Arial" w:cs="Arial"/>
              <w:noProof/>
            </w:rPr>
            <w:t>(Barbara Z. Larson, 2020)</w:t>
          </w:r>
          <w:r w:rsidRPr="00163284">
            <w:rPr>
              <w:rFonts w:ascii="Arial" w:hAnsi="Arial" w:cs="Arial"/>
            </w:rPr>
            <w:fldChar w:fldCharType="end"/>
          </w:r>
        </w:sdtContent>
      </w:sdt>
      <w:r w:rsidRPr="006D2D11">
        <w:rPr>
          <w:rFonts w:ascii="Arial" w:hAnsi="Arial" w:cs="Arial"/>
        </w:rPr>
        <w:t>. Below is a personal reflection on my learning journey regarding remote management, structured according to Gibbs’ model.</w:t>
      </w:r>
    </w:p>
    <w:p w14:paraId="7208C098" w14:textId="7C71A096" w:rsidR="00285A67" w:rsidRPr="006D2D11" w:rsidRDefault="00285A67" w:rsidP="00285A67">
      <w:pPr>
        <w:rPr>
          <w:rFonts w:ascii="Arial" w:hAnsi="Arial" w:cs="Arial"/>
        </w:rPr>
      </w:pPr>
      <w:r w:rsidRPr="006D2D11">
        <w:rPr>
          <w:rFonts w:ascii="Arial" w:hAnsi="Arial" w:cs="Arial"/>
          <w:b/>
          <w:bCs/>
        </w:rPr>
        <w:t>Description</w:t>
      </w:r>
      <w:r w:rsidRPr="006D2D11">
        <w:rPr>
          <w:rFonts w:ascii="Arial" w:hAnsi="Arial" w:cs="Arial"/>
        </w:rPr>
        <w:br/>
        <w:t xml:space="preserve">When I first started researching remote management, I assumed it was a simple concept—just working from home while using technology to stay connected. However, as I progressed, I quickly realized that remote management is far more complex than I initially thought. It is not just about replacing the physical office with a virtual one but about rethinking how people collaborate, communicate, and stay productive across distances </w:t>
      </w:r>
      <w:sdt>
        <w:sdtPr>
          <w:rPr>
            <w:rFonts w:ascii="Arial" w:hAnsi="Arial" w:cs="Arial"/>
          </w:rPr>
          <w:id w:val="-581449801"/>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w:t>
      </w:r>
    </w:p>
    <w:p w14:paraId="54D1804D" w14:textId="7D500B78" w:rsidR="00285A67" w:rsidRPr="006D2D11" w:rsidRDefault="00285A67" w:rsidP="00285A67">
      <w:pPr>
        <w:rPr>
          <w:rFonts w:ascii="Arial" w:hAnsi="Arial" w:cs="Arial"/>
        </w:rPr>
      </w:pPr>
      <w:r w:rsidRPr="006D2D11">
        <w:rPr>
          <w:rFonts w:ascii="Arial" w:hAnsi="Arial" w:cs="Arial"/>
        </w:rPr>
        <w:t xml:space="preserve">Throughout my research, I looked at the consequences of remote work on individuals, managers, and businesses, discovering both the benefits and the hidden obstacles that many people don't consider </w:t>
      </w:r>
      <w:sdt>
        <w:sdtPr>
          <w:rPr>
            <w:rFonts w:ascii="Arial" w:hAnsi="Arial" w:cs="Arial"/>
          </w:rPr>
          <w:id w:val="-1225443852"/>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163284">
        <w:rPr>
          <w:rFonts w:ascii="Arial" w:hAnsi="Arial" w:cs="Arial"/>
        </w:rPr>
        <w:t xml:space="preserve">. </w:t>
      </w:r>
      <w:r w:rsidRPr="006D2D11">
        <w:rPr>
          <w:rFonts w:ascii="Arial" w:hAnsi="Arial" w:cs="Arial"/>
        </w:rPr>
        <w:t>I investigated how flexibility can boost productivity and well-being, but also how isolation, miscommunication, and a lack of structure can harm performance and job satisfaction .</w:t>
      </w:r>
    </w:p>
    <w:p w14:paraId="0433F832" w14:textId="36ED9C7E" w:rsidR="00285A67" w:rsidRPr="006D2D11" w:rsidRDefault="00285A67" w:rsidP="00285A67">
      <w:pPr>
        <w:rPr>
          <w:rFonts w:ascii="Arial" w:hAnsi="Arial" w:cs="Arial"/>
        </w:rPr>
      </w:pPr>
      <w:r w:rsidRPr="006D2D11">
        <w:rPr>
          <w:rFonts w:ascii="Arial" w:hAnsi="Arial" w:cs="Arial"/>
        </w:rPr>
        <w:t xml:space="preserve">This research taught me that successful remote management involves more than simply digital technologies; it necessitates great leadership, adaptability, and a deliberate effort to maintain engagement and team cohesion </w:t>
      </w:r>
      <w:sdt>
        <w:sdtPr>
          <w:rPr>
            <w:rFonts w:ascii="Arial" w:hAnsi="Arial" w:cs="Arial"/>
          </w:rPr>
          <w:id w:val="-1592774099"/>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163284">
        <w:rPr>
          <w:rFonts w:ascii="Arial" w:hAnsi="Arial" w:cs="Arial"/>
        </w:rPr>
        <w:t>.</w:t>
      </w:r>
    </w:p>
    <w:p w14:paraId="58C5510E" w14:textId="31F46E39" w:rsidR="00285A67" w:rsidRPr="006D2D11" w:rsidRDefault="00285A67" w:rsidP="00285A67">
      <w:pPr>
        <w:rPr>
          <w:rFonts w:ascii="Arial" w:hAnsi="Arial" w:cs="Arial"/>
        </w:rPr>
      </w:pPr>
      <w:r w:rsidRPr="006D2D11">
        <w:rPr>
          <w:rFonts w:ascii="Arial" w:hAnsi="Arial" w:cs="Arial"/>
        </w:rPr>
        <w:lastRenderedPageBreak/>
        <w:t xml:space="preserve">Finally, this assignment expanded my perspectives. Remote work is more than just convenient; it profoundly alters traditional work arrangements, forcing organisations to innovate and employees to learn new skills for self-management and collaboration in digital environments </w:t>
      </w:r>
      <w:sdt>
        <w:sdtPr>
          <w:rPr>
            <w:rFonts w:ascii="Arial" w:hAnsi="Arial" w:cs="Arial"/>
          </w:rPr>
          <w:id w:val="-1648353926"/>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r w:rsidRPr="00163284">
        <w:rPr>
          <w:rFonts w:ascii="Arial" w:hAnsi="Arial" w:cs="Arial"/>
        </w:rPr>
        <w:t>.</w:t>
      </w:r>
    </w:p>
    <w:p w14:paraId="24C37D73" w14:textId="77777777" w:rsidR="00285A67" w:rsidRPr="00163284" w:rsidRDefault="00285A67" w:rsidP="00285A67">
      <w:pPr>
        <w:rPr>
          <w:rFonts w:ascii="Arial" w:hAnsi="Arial" w:cs="Arial"/>
        </w:rPr>
      </w:pPr>
      <w:r w:rsidRPr="006D2D11">
        <w:rPr>
          <w:rFonts w:ascii="Arial" w:hAnsi="Arial" w:cs="Arial"/>
        </w:rPr>
        <w:br/>
      </w:r>
    </w:p>
    <w:p w14:paraId="7AB065D0" w14:textId="2344EDAA" w:rsidR="00285A67" w:rsidRPr="006D2D11" w:rsidRDefault="00285A67" w:rsidP="00285A67">
      <w:pPr>
        <w:rPr>
          <w:rFonts w:ascii="Arial" w:hAnsi="Arial" w:cs="Arial"/>
        </w:rPr>
      </w:pPr>
      <w:r w:rsidRPr="006D2D11">
        <w:rPr>
          <w:rFonts w:ascii="Arial" w:hAnsi="Arial" w:cs="Arial"/>
          <w:b/>
          <w:bCs/>
        </w:rPr>
        <w:t>FEELINGS</w:t>
      </w:r>
      <w:r w:rsidRPr="006D2D11">
        <w:rPr>
          <w:rFonts w:ascii="Arial" w:hAnsi="Arial" w:cs="Arial"/>
        </w:rPr>
        <w:br/>
        <w:t xml:space="preserve">At the start of this research, I was genuinely excited about the flexibility and independence that remote work offers. The idea of setting my own schedule, avoiding long commutes, and working from anywhere sounded like the perfect modern way to work </w:t>
      </w:r>
      <w:sdt>
        <w:sdtPr>
          <w:rPr>
            <w:rFonts w:ascii="Arial" w:hAnsi="Arial" w:cs="Arial"/>
          </w:rPr>
          <w:id w:val="1889761883"/>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 However, as I progressed in my research, my perception began to shift.</w:t>
      </w:r>
    </w:p>
    <w:p w14:paraId="5C3ECFE0" w14:textId="322A3B22" w:rsidR="00285A67" w:rsidRPr="006D2D11" w:rsidRDefault="00285A67" w:rsidP="00285A67">
      <w:pPr>
        <w:rPr>
          <w:rFonts w:ascii="Arial" w:hAnsi="Arial" w:cs="Arial"/>
        </w:rPr>
      </w:pPr>
      <w:r w:rsidRPr="006D2D11">
        <w:rPr>
          <w:rFonts w:ascii="Arial" w:hAnsi="Arial" w:cs="Arial"/>
        </w:rPr>
        <w:t xml:space="preserve">Learning about the challenges employees and managers face made me realise that remote work is not always as ideal as it appears. I found it particularly eye-opening to read about isolation and loneliness, which can impact employees over time </w:t>
      </w:r>
      <w:sdt>
        <w:sdtPr>
          <w:rPr>
            <w:rFonts w:ascii="Arial" w:hAnsi="Arial" w:cs="Arial"/>
          </w:rPr>
          <w:id w:val="1574933121"/>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(Longqi Yang, 2021)</w:t>
          </w:r>
          <w:r w:rsidRPr="00163284">
            <w:rPr>
              <w:rFonts w:ascii="Arial" w:hAnsi="Arial" w:cs="Arial"/>
            </w:rPr>
            <w:fldChar w:fldCharType="end"/>
          </w:r>
        </w:sdtContent>
      </w:sdt>
      <w:r w:rsidRPr="006D2D11">
        <w:rPr>
          <w:rFonts w:ascii="Arial" w:hAnsi="Arial" w:cs="Arial"/>
        </w:rPr>
        <w:t xml:space="preserve">. The data suggesting that prolonged remote work could reduce job satisfaction by 30% </w:t>
      </w:r>
      <w:sdt>
        <w:sdtPr>
          <w:rPr>
            <w:rFonts w:ascii="Arial" w:hAnsi="Arial" w:cs="Arial"/>
          </w:rPr>
          <w:id w:val="1693957208"/>
          <w:citation/>
        </w:sdtPr>
        <w:sdtContent>
          <w:r w:rsidRPr="00163284">
            <w:rPr>
              <w:rFonts w:ascii="Arial" w:hAnsi="Arial" w:cs="Arial"/>
            </w:rPr>
            <w:fldChar w:fldCharType="begin"/>
          </w:r>
          <w:r w:rsidRPr="00163284">
            <w:rPr>
              <w:rFonts w:ascii="Arial" w:hAnsi="Arial" w:cs="Arial"/>
            </w:rPr>
            <w:instrText xml:space="preserve"> CITATION Mat20 \l 2057 </w:instrText>
          </w:r>
          <w:r w:rsidRPr="00163284">
            <w:rPr>
              <w:rFonts w:ascii="Arial" w:hAnsi="Arial" w:cs="Arial"/>
            </w:rPr>
            <w:fldChar w:fldCharType="separate"/>
          </w:r>
          <w:r w:rsidRPr="00163284">
            <w:rPr>
              <w:rFonts w:ascii="Arial" w:hAnsi="Arial" w:cs="Arial"/>
              <w:noProof/>
            </w:rPr>
            <w:t>(Raveendhran, 2020)</w:t>
          </w:r>
          <w:r w:rsidRPr="00163284">
            <w:rPr>
              <w:rFonts w:ascii="Arial" w:hAnsi="Arial" w:cs="Arial"/>
            </w:rPr>
            <w:fldChar w:fldCharType="end"/>
          </w:r>
        </w:sdtContent>
      </w:sdt>
      <w:r w:rsidRPr="00163284">
        <w:rPr>
          <w:rFonts w:ascii="Arial" w:hAnsi="Arial" w:cs="Arial"/>
        </w:rPr>
        <w:t xml:space="preserve"> </w:t>
      </w:r>
      <w:r w:rsidRPr="006D2D11">
        <w:rPr>
          <w:rFonts w:ascii="Arial" w:hAnsi="Arial" w:cs="Arial"/>
        </w:rPr>
        <w:t>made me reflect on how crucial social interaction and workplace culture are in shaping a positive work experience.</w:t>
      </w:r>
    </w:p>
    <w:p w14:paraId="70B9B331" w14:textId="0FF577E7" w:rsidR="00285A67" w:rsidRPr="006D2D11" w:rsidRDefault="00285A67" w:rsidP="00285A67">
      <w:pPr>
        <w:rPr>
          <w:rFonts w:ascii="Arial" w:hAnsi="Arial" w:cs="Arial"/>
        </w:rPr>
      </w:pPr>
      <w:r w:rsidRPr="006D2D11">
        <w:rPr>
          <w:rFonts w:ascii="Arial" w:hAnsi="Arial" w:cs="Arial"/>
        </w:rPr>
        <w:t xml:space="preserve">Another thing that stuck out was burnout. Initially, I assumed that remote workers had a better work-life balance, but I quickly realised that for many, the opposite is true </w:t>
      </w:r>
      <w:sdt>
        <w:sdtPr>
          <w:rPr>
            <w:rFonts w:ascii="Arial" w:hAnsi="Arial" w:cs="Arial"/>
          </w:rPr>
          <w:id w:val="1784234427"/>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163284">
        <w:rPr>
          <w:rFonts w:ascii="Arial" w:hAnsi="Arial" w:cs="Arial"/>
        </w:rPr>
        <w:t>.</w:t>
      </w:r>
      <w:r w:rsidRPr="006D2D11">
        <w:rPr>
          <w:rFonts w:ascii="Arial" w:hAnsi="Arial" w:cs="Arial"/>
        </w:rPr>
        <w:t xml:space="preserve">Employees who lack clear boundaries between work and personal life are more likely to work longer hours, continually check their emails, and struggle to mentally "switch off" </w:t>
      </w:r>
      <w:sdt>
        <w:sdtPr>
          <w:rPr>
            <w:rFonts w:ascii="Arial" w:hAnsi="Arial" w:cs="Arial"/>
          </w:rPr>
          <w:id w:val="1670510272"/>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(Choudhury, 2020)</w:t>
          </w:r>
          <w:r w:rsidRPr="00163284">
            <w:rPr>
              <w:rFonts w:ascii="Arial" w:hAnsi="Arial" w:cs="Arial"/>
            </w:rPr>
            <w:fldChar w:fldCharType="end"/>
          </w:r>
        </w:sdtContent>
      </w:sdt>
      <w:r w:rsidRPr="006D2D11">
        <w:rPr>
          <w:rFonts w:ascii="Arial" w:hAnsi="Arial" w:cs="Arial"/>
        </w:rPr>
        <w:t>. This prompted me to question if remote work is genuinely advantageous to mental health or if it merely replaces one type of stress with another.</w:t>
      </w:r>
    </w:p>
    <w:p w14:paraId="1F1C5172" w14:textId="07AA7E2F" w:rsidR="00285A67" w:rsidRPr="006D2D11" w:rsidRDefault="00285A67" w:rsidP="00285A67">
      <w:pPr>
        <w:rPr>
          <w:rFonts w:ascii="Arial" w:hAnsi="Arial" w:cs="Arial"/>
        </w:rPr>
      </w:pPr>
      <w:r w:rsidRPr="006D2D11">
        <w:rPr>
          <w:rFonts w:ascii="Arial" w:hAnsi="Arial" w:cs="Arial"/>
        </w:rPr>
        <w:t>Apart from employees, I felt empathy for managers, who must maintain engagement, motivation, and responsibility in teams they rarely meet in pers</w:t>
      </w:r>
      <w:r w:rsidRPr="00163284">
        <w:rPr>
          <w:rFonts w:ascii="Arial" w:hAnsi="Arial" w:cs="Arial"/>
        </w:rPr>
        <w:t xml:space="preserve">on. </w:t>
      </w:r>
      <w:r w:rsidRPr="006D2D11">
        <w:rPr>
          <w:rFonts w:ascii="Arial" w:hAnsi="Arial" w:cs="Arial"/>
        </w:rPr>
        <w:t xml:space="preserve">I envisioned how difficult it would be to foster a sense of unity and shared purpose when communication is primarily through screens. Reading about cybersecurity dangers and productivity concerns adds another degree of complexity to the subject </w:t>
      </w:r>
      <w:sdt>
        <w:sdtPr>
          <w:rPr>
            <w:rFonts w:ascii="Arial" w:hAnsi="Arial" w:cs="Arial"/>
          </w:rPr>
          <w:id w:val="642015211"/>
          <w:citation/>
        </w:sdtPr>
        <w:sdtContent>
          <w:r w:rsidRPr="00163284">
            <w:rPr>
              <w:rFonts w:ascii="Arial" w:hAnsi="Arial" w:cs="Arial"/>
            </w:rPr>
            <w:fldChar w:fldCharType="begin"/>
          </w:r>
          <w:r w:rsidRPr="00163284">
            <w:rPr>
              <w:rFonts w:ascii="Arial" w:hAnsi="Arial" w:cs="Arial"/>
            </w:rPr>
            <w:instrText xml:space="preserve"> CITATION Xin22 \l 2057 </w:instrText>
          </w:r>
          <w:r w:rsidRPr="00163284">
            <w:rPr>
              <w:rFonts w:ascii="Arial" w:hAnsi="Arial" w:cs="Arial"/>
            </w:rPr>
            <w:fldChar w:fldCharType="separate"/>
          </w:r>
          <w:r w:rsidRPr="00163284">
            <w:rPr>
              <w:rFonts w:ascii="Arial" w:hAnsi="Arial" w:cs="Arial"/>
              <w:noProof/>
            </w:rPr>
            <w:t>(Xinlan Emily Hu &amp; Rebecca Hinds, 2022)</w:t>
          </w:r>
          <w:r w:rsidRPr="00163284">
            <w:rPr>
              <w:rFonts w:ascii="Arial" w:hAnsi="Arial" w:cs="Arial"/>
            </w:rPr>
            <w:fldChar w:fldCharType="end"/>
          </w:r>
        </w:sdtContent>
      </w:sdt>
      <w:r w:rsidRPr="006D2D11">
        <w:rPr>
          <w:rFonts w:ascii="Arial" w:hAnsi="Arial" w:cs="Arial"/>
        </w:rPr>
        <w:t>.</w:t>
      </w:r>
    </w:p>
    <w:p w14:paraId="1C6D3298" w14:textId="3A4263E0" w:rsidR="00285A67" w:rsidRPr="006D2D11" w:rsidRDefault="00285A67" w:rsidP="00285A67">
      <w:pPr>
        <w:rPr>
          <w:rFonts w:ascii="Arial" w:hAnsi="Arial" w:cs="Arial"/>
        </w:rPr>
      </w:pPr>
      <w:r w:rsidRPr="006D2D11">
        <w:rPr>
          <w:rFonts w:ascii="Arial" w:hAnsi="Arial" w:cs="Arial"/>
        </w:rPr>
        <w:t xml:space="preserve">This part of my research made me realise that while remote work has many advantages, it requires a well-structured approach, clear policies, and strong leadership to truly be effective </w:t>
      </w:r>
      <w:sdt>
        <w:sdtPr>
          <w:rPr>
            <w:rFonts w:ascii="Arial" w:hAnsi="Arial" w:cs="Arial"/>
          </w:rPr>
          <w:id w:val="-883641646"/>
          <w:citation/>
        </w:sdtPr>
        <w:sdtContent>
          <w:r w:rsidRPr="00163284">
            <w:rPr>
              <w:rFonts w:ascii="Arial" w:hAnsi="Arial" w:cs="Arial"/>
            </w:rPr>
            <w:fldChar w:fldCharType="begin"/>
          </w:r>
          <w:r w:rsidRPr="00163284">
            <w:rPr>
              <w:rFonts w:ascii="Arial" w:hAnsi="Arial" w:cs="Arial"/>
            </w:rPr>
            <w:instrText xml:space="preserve"> CITATION Val23 \l 2057 </w:instrText>
          </w:r>
          <w:r w:rsidRPr="00163284">
            <w:rPr>
              <w:rFonts w:ascii="Arial" w:hAnsi="Arial" w:cs="Arial"/>
            </w:rPr>
            <w:fldChar w:fldCharType="separate"/>
          </w:r>
          <w:r w:rsidRPr="00163284">
            <w:rPr>
              <w:rFonts w:ascii="Arial" w:hAnsi="Arial" w:cs="Arial"/>
              <w:noProof/>
            </w:rPr>
            <w:t>(Valentyna Chychun1, 2023)</w:t>
          </w:r>
          <w:r w:rsidRPr="00163284">
            <w:rPr>
              <w:rFonts w:ascii="Arial" w:hAnsi="Arial" w:cs="Arial"/>
            </w:rPr>
            <w:fldChar w:fldCharType="end"/>
          </w:r>
        </w:sdtContent>
      </w:sdt>
      <w:r w:rsidRPr="006D2D11">
        <w:rPr>
          <w:rFonts w:ascii="Arial" w:hAnsi="Arial" w:cs="Arial"/>
        </w:rPr>
        <w:t>. It also reinforced the idea that remote work is not a one-size-fits-all solution—it works best when tailored to the needs of individuals, teams, and organisations.</w:t>
      </w:r>
    </w:p>
    <w:p w14:paraId="243AC331" w14:textId="77777777" w:rsidR="00285A67" w:rsidRPr="00163284" w:rsidRDefault="00285A67" w:rsidP="00285A67">
      <w:pPr>
        <w:rPr>
          <w:rFonts w:ascii="Arial" w:hAnsi="Arial" w:cs="Arial"/>
        </w:rPr>
      </w:pPr>
    </w:p>
    <w:p w14:paraId="7D5EFDB2" w14:textId="77777777" w:rsidR="00285A67" w:rsidRPr="00163284" w:rsidRDefault="00285A67" w:rsidP="00285A67">
      <w:pPr>
        <w:rPr>
          <w:rFonts w:ascii="Arial" w:hAnsi="Arial" w:cs="Arial"/>
        </w:rPr>
      </w:pPr>
    </w:p>
    <w:p w14:paraId="4037A022" w14:textId="77777777" w:rsidR="00285A67" w:rsidRPr="00163284" w:rsidRDefault="00285A67" w:rsidP="00285A67">
      <w:pPr>
        <w:rPr>
          <w:rFonts w:ascii="Arial" w:hAnsi="Arial" w:cs="Arial"/>
        </w:rPr>
      </w:pPr>
    </w:p>
    <w:p w14:paraId="3107059B" w14:textId="049F5232" w:rsidR="00285A67" w:rsidRPr="006D2D11" w:rsidRDefault="00285A67" w:rsidP="00285A67">
      <w:pPr>
        <w:rPr>
          <w:rFonts w:ascii="Arial" w:hAnsi="Arial" w:cs="Arial"/>
        </w:rPr>
      </w:pPr>
      <w:r w:rsidRPr="006D2D11">
        <w:rPr>
          <w:rFonts w:ascii="Arial" w:hAnsi="Arial" w:cs="Arial"/>
          <w:b/>
          <w:bCs/>
        </w:rPr>
        <w:lastRenderedPageBreak/>
        <w:t>EVALUATION</w:t>
      </w:r>
      <w:r w:rsidRPr="006D2D11">
        <w:rPr>
          <w:rFonts w:ascii="Arial" w:hAnsi="Arial" w:cs="Arial"/>
        </w:rPr>
        <w:br/>
        <w:t xml:space="preserve">A few parts of my investigation were very informative. The fact that 75% of remote workers experience improved well-being </w:t>
      </w:r>
      <w:sdt>
        <w:sdtPr>
          <w:rPr>
            <w:rFonts w:ascii="Arial" w:hAnsi="Arial" w:cs="Arial"/>
          </w:rPr>
          <w:id w:val="902651089"/>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(Longqi Yang, 2021)</w:t>
          </w:r>
          <w:r w:rsidRPr="00163284">
            <w:rPr>
              <w:rFonts w:ascii="Arial" w:hAnsi="Arial" w:cs="Arial"/>
            </w:rPr>
            <w:fldChar w:fldCharType="end"/>
          </w:r>
        </w:sdtContent>
      </w:sdt>
      <w:r w:rsidRPr="006D2D11">
        <w:rPr>
          <w:rFonts w:ascii="Arial" w:hAnsi="Arial" w:cs="Arial"/>
        </w:rPr>
        <w:t xml:space="preserve"> strengthened my belief in the benefits of flexible work arrangements. However, I was astonished at how tough it is to sustain team culture and communication in a remote environment </w:t>
      </w:r>
      <w:sdt>
        <w:sdtPr>
          <w:rPr>
            <w:rFonts w:ascii="Arial" w:hAnsi="Arial" w:cs="Arial"/>
          </w:rPr>
          <w:id w:val="490141881"/>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6D2D11">
        <w:rPr>
          <w:rFonts w:ascii="Arial" w:hAnsi="Arial" w:cs="Arial"/>
        </w:rPr>
        <w:t xml:space="preserve">. I also discovered that the cybersecurity risks that businesses face are more serious than I had expected </w:t>
      </w:r>
      <w:sdt>
        <w:sdtPr>
          <w:rPr>
            <w:rFonts w:ascii="Arial" w:hAnsi="Arial" w:cs="Arial"/>
          </w:rPr>
          <w:id w:val="-83692232"/>
          <w:citation/>
        </w:sdtPr>
        <w:sdtContent>
          <w:r w:rsidRPr="00163284">
            <w:rPr>
              <w:rFonts w:ascii="Arial" w:hAnsi="Arial" w:cs="Arial"/>
            </w:rPr>
            <w:fldChar w:fldCharType="begin"/>
          </w:r>
          <w:r w:rsidRPr="00163284">
            <w:rPr>
              <w:rFonts w:ascii="Arial" w:hAnsi="Arial" w:cs="Arial"/>
            </w:rPr>
            <w:instrText xml:space="preserve"> CITATION Xin22 \l 2057 </w:instrText>
          </w:r>
          <w:r w:rsidRPr="00163284">
            <w:rPr>
              <w:rFonts w:ascii="Arial" w:hAnsi="Arial" w:cs="Arial"/>
            </w:rPr>
            <w:fldChar w:fldCharType="separate"/>
          </w:r>
          <w:r w:rsidRPr="00163284">
            <w:rPr>
              <w:rFonts w:ascii="Arial" w:hAnsi="Arial" w:cs="Arial"/>
              <w:noProof/>
            </w:rPr>
            <w:t>(Xinlan Emily Hu &amp; Rebecca Hinds, 2022)</w:t>
          </w:r>
          <w:r w:rsidRPr="00163284">
            <w:rPr>
              <w:rFonts w:ascii="Arial" w:hAnsi="Arial" w:cs="Arial"/>
            </w:rPr>
            <w:fldChar w:fldCharType="end"/>
          </w:r>
        </w:sdtContent>
      </w:sdt>
      <w:r w:rsidRPr="006D2D11">
        <w:rPr>
          <w:rFonts w:ascii="Arial" w:hAnsi="Arial" w:cs="Arial"/>
        </w:rPr>
        <w:t>.</w:t>
      </w:r>
    </w:p>
    <w:p w14:paraId="756EC932" w14:textId="57238212" w:rsidR="00285A67" w:rsidRPr="006D2D11" w:rsidRDefault="00285A67" w:rsidP="00285A67">
      <w:pPr>
        <w:rPr>
          <w:rFonts w:ascii="Arial" w:hAnsi="Arial" w:cs="Arial"/>
        </w:rPr>
      </w:pPr>
      <w:r w:rsidRPr="006D2D11">
        <w:rPr>
          <w:rFonts w:ascii="Arial" w:hAnsi="Arial" w:cs="Arial"/>
          <w:b/>
          <w:bCs/>
        </w:rPr>
        <w:t>ANALYSIS</w:t>
      </w:r>
      <w:r w:rsidRPr="006D2D11">
        <w:rPr>
          <w:rFonts w:ascii="Arial" w:hAnsi="Arial" w:cs="Arial"/>
        </w:rPr>
        <w:br/>
        <w:t xml:space="preserve">This research showed me that successful remote management requires a delicate balance. While flexibility and autonomy can boost productivity, a lack of structure, engagement, and security can lead to negative outcomes. Companies must invest in communication tools, employee well-being programs, and cybersecurity measures to ensure a sustainable remote work environment </w:t>
      </w:r>
      <w:sdt>
        <w:sdtPr>
          <w:rPr>
            <w:rFonts w:ascii="Arial" w:hAnsi="Arial" w:cs="Arial"/>
          </w:rPr>
          <w:id w:val="-941375327"/>
          <w:citation/>
        </w:sdtPr>
        <w:sdtContent>
          <w:r w:rsidRPr="00163284">
            <w:rPr>
              <w:rFonts w:ascii="Arial" w:hAnsi="Arial" w:cs="Arial"/>
            </w:rPr>
            <w:fldChar w:fldCharType="begin"/>
          </w:r>
          <w:r w:rsidRPr="00163284">
            <w:rPr>
              <w:rFonts w:ascii="Arial" w:hAnsi="Arial" w:cs="Arial"/>
            </w:rPr>
            <w:instrText xml:space="preserve"> CITATION Val23 \l 2057 </w:instrText>
          </w:r>
          <w:r w:rsidRPr="00163284">
            <w:rPr>
              <w:rFonts w:ascii="Arial" w:hAnsi="Arial" w:cs="Arial"/>
            </w:rPr>
            <w:fldChar w:fldCharType="separate"/>
          </w:r>
          <w:r w:rsidRPr="00163284">
            <w:rPr>
              <w:rFonts w:ascii="Arial" w:hAnsi="Arial" w:cs="Arial"/>
              <w:noProof/>
            </w:rPr>
            <w:t>(Valentyna Chychun1, 2023)</w:t>
          </w:r>
          <w:r w:rsidRPr="00163284">
            <w:rPr>
              <w:rFonts w:ascii="Arial" w:hAnsi="Arial" w:cs="Arial"/>
            </w:rPr>
            <w:fldChar w:fldCharType="end"/>
          </w:r>
        </w:sdtContent>
      </w:sdt>
      <w:r w:rsidRPr="006D2D11">
        <w:rPr>
          <w:rFonts w:ascii="Arial" w:hAnsi="Arial" w:cs="Arial"/>
        </w:rPr>
        <w:t>.</w:t>
      </w:r>
    </w:p>
    <w:p w14:paraId="362984B7" w14:textId="719D7414" w:rsidR="00285A67" w:rsidRPr="006D2D11" w:rsidRDefault="00285A67" w:rsidP="00285A67">
      <w:pPr>
        <w:rPr>
          <w:rFonts w:ascii="Arial" w:hAnsi="Arial" w:cs="Arial"/>
        </w:rPr>
      </w:pPr>
      <w:r w:rsidRPr="006D2D11">
        <w:rPr>
          <w:rFonts w:ascii="Arial" w:hAnsi="Arial" w:cs="Arial"/>
          <w:b/>
          <w:bCs/>
        </w:rPr>
        <w:t>CONCLUSION</w:t>
      </w:r>
      <w:r w:rsidRPr="006D2D11">
        <w:rPr>
          <w:rFonts w:ascii="Arial" w:hAnsi="Arial" w:cs="Arial"/>
        </w:rPr>
        <w:br/>
        <w:t xml:space="preserve">Overall, my perspective on remote management has evolved significantly. I now understand that remote work is not just a trend—it is the future of work, and organizations must continuously adapt their strategies. The most effective remote teams are those that foster trust, transparency, and engagement, rather than just relying on technology </w:t>
      </w:r>
      <w:sdt>
        <w:sdtPr>
          <w:rPr>
            <w:rFonts w:ascii="Arial" w:hAnsi="Arial" w:cs="Arial"/>
          </w:rPr>
          <w:id w:val="1731737959"/>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6D2D11">
        <w:rPr>
          <w:rFonts w:ascii="Arial" w:hAnsi="Arial" w:cs="Arial"/>
        </w:rPr>
        <w:t>.</w:t>
      </w:r>
    </w:p>
    <w:p w14:paraId="4A74D94F" w14:textId="77777777" w:rsidR="00285A67" w:rsidRPr="00163284" w:rsidRDefault="00285A67" w:rsidP="00285A67">
      <w:pPr>
        <w:rPr>
          <w:rFonts w:ascii="Arial" w:hAnsi="Arial" w:cs="Arial"/>
          <w:b/>
          <w:bCs/>
        </w:rPr>
      </w:pPr>
    </w:p>
    <w:p w14:paraId="71D53C91" w14:textId="790B82CA" w:rsidR="00285A67" w:rsidRPr="00163284" w:rsidRDefault="00285A67" w:rsidP="00285A67">
      <w:pPr>
        <w:rPr>
          <w:rFonts w:ascii="Arial" w:hAnsi="Arial" w:cs="Arial"/>
        </w:rPr>
      </w:pPr>
      <w:r w:rsidRPr="00163284">
        <w:rPr>
          <w:rFonts w:ascii="Arial" w:hAnsi="Arial" w:cs="Arial"/>
          <w:b/>
          <w:bCs/>
        </w:rPr>
        <w:t>ACTION PLAN</w:t>
      </w:r>
      <w:r w:rsidRPr="00163284">
        <w:rPr>
          <w:rFonts w:ascii="Arial" w:hAnsi="Arial" w:cs="Arial"/>
        </w:rPr>
        <w:br/>
        <w:t>Moving forward, I will apply these insights in my own career by:</w:t>
      </w:r>
      <w:r w:rsidRPr="00163284">
        <w:rPr>
          <w:rFonts w:ascii="Arial" w:hAnsi="Arial" w:cs="Arial"/>
        </w:rPr>
        <w:br/>
        <w:t xml:space="preserve">• Prioritizing clear communication and collaboration in remote settings </w:t>
      </w:r>
      <w:sdt>
        <w:sdtPr>
          <w:rPr>
            <w:rFonts w:ascii="Arial" w:hAnsi="Arial" w:cs="Arial"/>
          </w:rPr>
          <w:id w:val="592447936"/>
          <w:citation/>
        </w:sdtPr>
        <w:sdtContent>
          <w:r w:rsidRPr="00163284">
            <w:rPr>
              <w:rFonts w:ascii="Arial" w:hAnsi="Arial" w:cs="Arial"/>
            </w:rPr>
            <w:fldChar w:fldCharType="begin"/>
          </w:r>
          <w:r w:rsidRPr="00163284">
            <w:rPr>
              <w:rFonts w:ascii="Arial" w:hAnsi="Arial" w:cs="Arial"/>
            </w:rPr>
            <w:instrText xml:space="preserve"> CITATION Sut20 \l 2057 </w:instrText>
          </w:r>
          <w:r w:rsidRPr="00163284">
            <w:rPr>
              <w:rFonts w:ascii="Arial" w:hAnsi="Arial" w:cs="Arial"/>
            </w:rPr>
            <w:fldChar w:fldCharType="separate"/>
          </w:r>
          <w:r w:rsidRPr="00163284">
            <w:rPr>
              <w:rFonts w:ascii="Arial" w:hAnsi="Arial" w:cs="Arial"/>
              <w:noProof/>
            </w:rPr>
            <w:t>(Sutherland, 2020)</w:t>
          </w:r>
          <w:r w:rsidRPr="00163284">
            <w:rPr>
              <w:rFonts w:ascii="Arial" w:hAnsi="Arial" w:cs="Arial"/>
            </w:rPr>
            <w:fldChar w:fldCharType="end"/>
          </w:r>
        </w:sdtContent>
      </w:sdt>
      <w:r w:rsidRPr="00163284">
        <w:rPr>
          <w:rFonts w:ascii="Arial" w:hAnsi="Arial" w:cs="Arial"/>
        </w:rPr>
        <w:t>.</w:t>
      </w:r>
      <w:r w:rsidRPr="00163284">
        <w:rPr>
          <w:rFonts w:ascii="Arial" w:hAnsi="Arial" w:cs="Arial"/>
        </w:rPr>
        <w:br/>
        <w:t xml:space="preserve">• Developing strong self-discipline and time management skills to remain productive </w:t>
      </w:r>
      <w:sdt>
        <w:sdtPr>
          <w:rPr>
            <w:rFonts w:ascii="Arial" w:hAnsi="Arial" w:cs="Arial"/>
          </w:rPr>
          <w:id w:val="-179049633"/>
          <w:citation/>
        </w:sdtPr>
        <w:sdtContent>
          <w:r w:rsidRPr="00163284">
            <w:rPr>
              <w:rFonts w:ascii="Arial" w:hAnsi="Arial" w:cs="Arial"/>
            </w:rPr>
            <w:fldChar w:fldCharType="begin"/>
          </w:r>
          <w:r w:rsidRPr="00163284">
            <w:rPr>
              <w:rFonts w:ascii="Arial" w:hAnsi="Arial" w:cs="Arial"/>
            </w:rPr>
            <w:instrText xml:space="preserve"> CITATION Dav21 \l 2057 </w:instrText>
          </w:r>
          <w:r w:rsidRPr="00163284">
            <w:rPr>
              <w:rFonts w:ascii="Arial" w:hAnsi="Arial" w:cs="Arial"/>
            </w:rPr>
            <w:fldChar w:fldCharType="separate"/>
          </w:r>
          <w:r w:rsidRPr="00163284">
            <w:rPr>
              <w:rFonts w:ascii="Arial" w:hAnsi="Arial" w:cs="Arial"/>
              <w:noProof/>
            </w:rPr>
            <w:t>(Burkus, 2021)</w:t>
          </w:r>
          <w:r w:rsidRPr="00163284">
            <w:rPr>
              <w:rFonts w:ascii="Arial" w:hAnsi="Arial" w:cs="Arial"/>
            </w:rPr>
            <w:fldChar w:fldCharType="end"/>
          </w:r>
        </w:sdtContent>
      </w:sdt>
      <w:r w:rsidRPr="00163284">
        <w:rPr>
          <w:rFonts w:ascii="Arial" w:hAnsi="Arial" w:cs="Arial"/>
        </w:rPr>
        <w:t>.</w:t>
      </w:r>
      <w:r w:rsidRPr="00163284">
        <w:rPr>
          <w:rFonts w:ascii="Arial" w:hAnsi="Arial" w:cs="Arial"/>
        </w:rPr>
        <w:br/>
        <w:t>• Staying updated on new trends in remote management and digital transformation</w:t>
      </w:r>
      <w:sdt>
        <w:sdtPr>
          <w:rPr>
            <w:rFonts w:ascii="Arial" w:hAnsi="Arial" w:cs="Arial"/>
          </w:rPr>
          <w:id w:val="1857534745"/>
          <w:citation/>
        </w:sdtPr>
        <w:sdtContent>
          <w:r w:rsidRPr="00163284">
            <w:rPr>
              <w:rFonts w:ascii="Arial" w:hAnsi="Arial" w:cs="Arial"/>
            </w:rPr>
            <w:fldChar w:fldCharType="begin"/>
          </w:r>
          <w:r w:rsidRPr="00163284">
            <w:rPr>
              <w:rFonts w:ascii="Arial" w:hAnsi="Arial" w:cs="Arial"/>
            </w:rPr>
            <w:instrText xml:space="preserve"> CITATION Cho20 \l 2057 </w:instrText>
          </w:r>
          <w:r w:rsidRPr="00163284">
            <w:rPr>
              <w:rFonts w:ascii="Arial" w:hAnsi="Arial" w:cs="Arial"/>
            </w:rPr>
            <w:fldChar w:fldCharType="separate"/>
          </w:r>
          <w:r w:rsidRPr="00163284">
            <w:rPr>
              <w:rFonts w:ascii="Arial" w:hAnsi="Arial" w:cs="Arial"/>
              <w:noProof/>
            </w:rPr>
            <w:t xml:space="preserve"> (Choudhury, 2020)</w:t>
          </w:r>
          <w:r w:rsidRPr="00163284">
            <w:rPr>
              <w:rFonts w:ascii="Arial" w:hAnsi="Arial" w:cs="Arial"/>
            </w:rPr>
            <w:fldChar w:fldCharType="end"/>
          </w:r>
        </w:sdtContent>
      </w:sdt>
      <w:r w:rsidRPr="00163284">
        <w:rPr>
          <w:rFonts w:ascii="Arial" w:hAnsi="Arial" w:cs="Arial"/>
        </w:rPr>
        <w:t>.</w:t>
      </w:r>
      <w:r w:rsidRPr="00163284">
        <w:rPr>
          <w:rFonts w:ascii="Arial" w:hAnsi="Arial" w:cs="Arial"/>
        </w:rPr>
        <w:br/>
        <w:t xml:space="preserve">• Emphasizing work-life balance and mental well-being when working remotely </w:t>
      </w:r>
      <w:sdt>
        <w:sdtPr>
          <w:rPr>
            <w:rFonts w:ascii="Arial" w:hAnsi="Arial" w:cs="Arial"/>
          </w:rPr>
          <w:id w:val="199596851"/>
          <w:citation/>
        </w:sdtPr>
        <w:sdtContent>
          <w:r w:rsidRPr="00163284">
            <w:rPr>
              <w:rFonts w:ascii="Arial" w:hAnsi="Arial" w:cs="Arial"/>
            </w:rPr>
            <w:fldChar w:fldCharType="begin"/>
          </w:r>
          <w:r w:rsidRPr="00163284">
            <w:rPr>
              <w:rFonts w:ascii="Arial" w:hAnsi="Arial" w:cs="Arial"/>
            </w:rPr>
            <w:instrText xml:space="preserve"> CITATION Lon21 \l 2057 </w:instrText>
          </w:r>
          <w:r w:rsidRPr="00163284">
            <w:rPr>
              <w:rFonts w:ascii="Arial" w:hAnsi="Arial" w:cs="Arial"/>
            </w:rPr>
            <w:fldChar w:fldCharType="separate"/>
          </w:r>
          <w:r w:rsidRPr="00163284">
            <w:rPr>
              <w:rFonts w:ascii="Arial" w:hAnsi="Arial" w:cs="Arial"/>
              <w:noProof/>
            </w:rPr>
            <w:t>(Longqi Yang, 2021)</w:t>
          </w:r>
          <w:r w:rsidRPr="00163284">
            <w:rPr>
              <w:rFonts w:ascii="Arial" w:hAnsi="Arial" w:cs="Arial"/>
            </w:rPr>
            <w:fldChar w:fldCharType="end"/>
          </w:r>
        </w:sdtContent>
      </w:sdt>
      <w:r w:rsidRPr="00163284">
        <w:rPr>
          <w:rFonts w:ascii="Arial" w:hAnsi="Arial" w:cs="Arial"/>
        </w:rPr>
        <w:t>.</w:t>
      </w:r>
    </w:p>
    <w:p w14:paraId="1C816995" w14:textId="77777777" w:rsidR="00285A67" w:rsidRPr="00163284" w:rsidRDefault="00285A67" w:rsidP="00285A67">
      <w:pPr>
        <w:rPr>
          <w:rFonts w:ascii="Arial" w:hAnsi="Arial" w:cs="Arial"/>
        </w:rPr>
      </w:pPr>
    </w:p>
    <w:p w14:paraId="099AB955" w14:textId="77777777" w:rsidR="00285A67" w:rsidRPr="00163284" w:rsidRDefault="00285A67" w:rsidP="00285A67">
      <w:pPr>
        <w:rPr>
          <w:rFonts w:ascii="Arial" w:hAnsi="Arial" w:cs="Arial"/>
        </w:rPr>
      </w:pPr>
    </w:p>
    <w:p w14:paraId="3169A8F6" w14:textId="77777777" w:rsidR="00285A67" w:rsidRPr="006D2D11" w:rsidRDefault="00285A67" w:rsidP="00285A67">
      <w:pPr>
        <w:shd w:val="clear" w:color="auto" w:fill="FFFFFF" w:themeFill="background1"/>
        <w:rPr>
          <w:rFonts w:ascii="Arial" w:hAnsi="Arial" w:cs="Arial"/>
        </w:rPr>
      </w:pPr>
    </w:p>
    <w:p w14:paraId="6756D7DF" w14:textId="77777777" w:rsidR="00285A67" w:rsidRDefault="00285A67" w:rsidP="00285A67">
      <w:pPr>
        <w:shd w:val="clear" w:color="auto" w:fill="FFFFFF" w:themeFill="background1"/>
        <w:rPr>
          <w:rFonts w:ascii="Arial" w:hAnsi="Arial" w:cs="Arial"/>
        </w:rPr>
      </w:pPr>
    </w:p>
    <w:p w14:paraId="598639F7" w14:textId="77777777" w:rsidR="00163284" w:rsidRDefault="00163284" w:rsidP="00285A67">
      <w:pPr>
        <w:shd w:val="clear" w:color="auto" w:fill="FFFFFF" w:themeFill="background1"/>
        <w:rPr>
          <w:rFonts w:ascii="Arial" w:hAnsi="Arial" w:cs="Arial"/>
        </w:rPr>
      </w:pPr>
    </w:p>
    <w:p w14:paraId="4E90E52C" w14:textId="77777777" w:rsidR="00163284" w:rsidRPr="00163284" w:rsidRDefault="00163284" w:rsidP="00285A67">
      <w:pPr>
        <w:shd w:val="clear" w:color="auto" w:fill="FFFFFF" w:themeFill="background1"/>
        <w:rPr>
          <w:rFonts w:ascii="Arial" w:hAnsi="Arial" w:cs="Arial"/>
        </w:rPr>
      </w:pPr>
    </w:p>
    <w:p w14:paraId="3B6F2EBC" w14:textId="77777777" w:rsidR="00F33934" w:rsidRPr="00163284" w:rsidRDefault="00480B15" w:rsidP="00F33934">
      <w:pPr>
        <w:shd w:val="clear" w:color="auto" w:fill="FFFFFF" w:themeFill="background1"/>
        <w:rPr>
          <w:rFonts w:ascii="Arial" w:hAnsi="Arial" w:cs="Arial"/>
        </w:rPr>
      </w:pPr>
      <w:r w:rsidRPr="00163284">
        <w:rPr>
          <w:rFonts w:ascii="Arial" w:hAnsi="Arial" w:cs="Arial"/>
        </w:rPr>
        <w:t xml:space="preserve"> </w:t>
      </w:r>
    </w:p>
    <w:sdt>
      <w:sdtPr>
        <w:rPr>
          <w:rFonts w:ascii="Arial" w:hAnsi="Arial" w:cs="Arial"/>
          <w:sz w:val="24"/>
          <w:szCs w:val="24"/>
        </w:rPr>
        <w:id w:val="-38283731"/>
        <w:docPartObj>
          <w:docPartGallery w:val="Bibliographies"/>
          <w:docPartUnique/>
        </w:docPartObj>
      </w:sdtPr>
      <w:sdtEndPr>
        <w:rPr>
          <w:rFonts w:eastAsiaTheme="minorHAnsi"/>
          <w:color w:val="auto"/>
        </w:rPr>
      </w:sdtEndPr>
      <w:sdtContent>
        <w:p w14:paraId="3360C43B" w14:textId="146842EF" w:rsidR="00F33934" w:rsidRPr="00163284" w:rsidRDefault="00F33934">
          <w:pPr>
            <w:pStyle w:val="Heading1"/>
            <w:rPr>
              <w:rFonts w:ascii="Arial" w:hAnsi="Arial" w:cs="Arial"/>
              <w:sz w:val="24"/>
              <w:szCs w:val="24"/>
            </w:rPr>
          </w:pPr>
          <w:r w:rsidRPr="00163284">
            <w:rPr>
              <w:rFonts w:ascii="Arial" w:hAnsi="Arial" w:cs="Arial"/>
              <w:sz w:val="24"/>
              <w:szCs w:val="24"/>
            </w:rPr>
            <w:t>References</w:t>
          </w:r>
        </w:p>
        <w:sdt>
          <w:sdtPr>
            <w:rPr>
              <w:rFonts w:ascii="Arial" w:hAnsi="Arial" w:cs="Arial"/>
            </w:rPr>
            <w:id w:val="-573587230"/>
            <w:bibliography/>
          </w:sdtPr>
          <w:sdtContent>
            <w:p w14:paraId="0ACFFB61" w14:textId="76E7D30C"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Burkus, D. (2021). </w:t>
              </w:r>
              <w:r w:rsidRPr="00163284">
                <w:rPr>
                  <w:rFonts w:ascii="Arial" w:hAnsi="Arial" w:cs="Arial"/>
                  <w:i/>
                  <w:iCs/>
                </w:rPr>
                <w:t>Leading from Anywhere: The Essential Guide to Managing Remote Teams</w:t>
              </w:r>
              <w:r w:rsidRPr="00163284">
                <w:rPr>
                  <w:rFonts w:ascii="Arial" w:hAnsi="Arial" w:cs="Arial"/>
                </w:rPr>
                <w:t>. Houghton Mifflin Harcourt.</w:t>
              </w:r>
            </w:p>
            <w:p w14:paraId="67EB7501" w14:textId="27B4B39C"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Choudhury, P. (2020). Our Work-from-Anywhere Future. </w:t>
              </w:r>
              <w:r w:rsidRPr="00163284">
                <w:rPr>
                  <w:rFonts w:ascii="Arial" w:hAnsi="Arial" w:cs="Arial"/>
                  <w:i/>
                  <w:iCs/>
                </w:rPr>
                <w:t>Harvard Business Review</w:t>
              </w:r>
              <w:r w:rsidRPr="00163284">
                <w:rPr>
                  <w:rFonts w:ascii="Arial" w:hAnsi="Arial" w:cs="Arial"/>
                </w:rPr>
                <w:t xml:space="preserve">. </w:t>
              </w:r>
              <w:hyperlink r:id="rId16" w:tgtFrame="_new" w:history="1">
                <w:r w:rsidRPr="00163284">
                  <w:rPr>
                    <w:rStyle w:val="Hyperlink"/>
                    <w:rFonts w:ascii="Arial" w:hAnsi="Arial" w:cs="Arial"/>
                  </w:rPr>
                  <w:t>https://hbr.org/2020/11/our-work-from-anywhere-future</w:t>
                </w:r>
              </w:hyperlink>
            </w:p>
            <w:p w14:paraId="12D4FD76" w14:textId="51A1D473" w:rsidR="00163284" w:rsidRDefault="00163284" w:rsidP="00163284">
              <w:pPr>
                <w:shd w:val="clear" w:color="auto" w:fill="FFFFFF" w:themeFill="background1"/>
                <w:rPr>
                  <w:rFonts w:ascii="Arial" w:hAnsi="Arial" w:cs="Arial"/>
                </w:rPr>
              </w:pPr>
              <w:proofErr w:type="spellStart"/>
              <w:r w:rsidRPr="00163284">
                <w:rPr>
                  <w:rFonts w:ascii="Arial" w:hAnsi="Arial" w:cs="Arial"/>
                </w:rPr>
                <w:t>Chychun</w:t>
              </w:r>
              <w:proofErr w:type="spellEnd"/>
              <w:r w:rsidRPr="00163284">
                <w:rPr>
                  <w:rFonts w:ascii="Arial" w:hAnsi="Arial" w:cs="Arial"/>
                </w:rPr>
                <w:t xml:space="preserve">, V., &amp; Yatsenko, I. (2023). Cybersecurity Risks in Remote Work: A Comparative Study. </w:t>
              </w:r>
              <w:r w:rsidRPr="00163284">
                <w:rPr>
                  <w:rFonts w:ascii="Arial" w:hAnsi="Arial" w:cs="Arial"/>
                  <w:i/>
                  <w:iCs/>
                </w:rPr>
                <w:t>Journal of Cybersecurity and Data Protection</w:t>
              </w:r>
              <w:r w:rsidRPr="00163284">
                <w:rPr>
                  <w:rFonts w:ascii="Arial" w:hAnsi="Arial" w:cs="Arial"/>
                </w:rPr>
                <w:t>, 12(3), 44–56.</w:t>
              </w:r>
            </w:p>
            <w:p w14:paraId="16D68501" w14:textId="4ABB69C1"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Dawson, R. (2019). Thriving on Flexibility: How Remote Work Enhances Productivity. </w:t>
              </w:r>
              <w:r w:rsidRPr="00163284">
                <w:rPr>
                  <w:rFonts w:ascii="Arial" w:hAnsi="Arial" w:cs="Arial"/>
                  <w:i/>
                  <w:iCs/>
                </w:rPr>
                <w:t>Workplace Innovation Journal</w:t>
              </w:r>
              <w:r w:rsidRPr="00163284">
                <w:rPr>
                  <w:rFonts w:ascii="Arial" w:hAnsi="Arial" w:cs="Arial"/>
                </w:rPr>
                <w:t>, 8(2), 67–79.</w:t>
              </w:r>
            </w:p>
            <w:p w14:paraId="3EB92751" w14:textId="113D9C2C"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Fayard, A.-L., Weeks, J., &amp; Khan, M. (2020). Designing the Hybrid Office. </w:t>
              </w:r>
              <w:r w:rsidRPr="00163284">
                <w:rPr>
                  <w:rFonts w:ascii="Arial" w:hAnsi="Arial" w:cs="Arial"/>
                  <w:i/>
                  <w:iCs/>
                </w:rPr>
                <w:t>Harvard Business Review</w:t>
              </w:r>
              <w:r w:rsidRPr="00163284">
                <w:rPr>
                  <w:rFonts w:ascii="Arial" w:hAnsi="Arial" w:cs="Arial"/>
                </w:rPr>
                <w:t xml:space="preserve">. </w:t>
              </w:r>
              <w:hyperlink r:id="rId17" w:tgtFrame="_new" w:history="1">
                <w:r w:rsidRPr="00163284">
                  <w:rPr>
                    <w:rStyle w:val="Hyperlink"/>
                    <w:rFonts w:ascii="Arial" w:hAnsi="Arial" w:cs="Arial"/>
                  </w:rPr>
                  <w:t>https://hbr.org/2020/05/designing-the-hybrid-office</w:t>
                </w:r>
              </w:hyperlink>
            </w:p>
            <w:p w14:paraId="602631DB" w14:textId="212590B4"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Hu, Y., Liu, S., &amp; Wang, X. (2022). Security Challenges and Innovations in Remote Work Settings. </w:t>
              </w:r>
              <w:r w:rsidRPr="00163284">
                <w:rPr>
                  <w:rFonts w:ascii="Arial" w:hAnsi="Arial" w:cs="Arial"/>
                  <w:i/>
                  <w:iCs/>
                </w:rPr>
                <w:t>Information Security Journal</w:t>
              </w:r>
              <w:r w:rsidRPr="00163284">
                <w:rPr>
                  <w:rFonts w:ascii="Arial" w:hAnsi="Arial" w:cs="Arial"/>
                </w:rPr>
                <w:t>, 18(4), 213–229.</w:t>
              </w:r>
            </w:p>
            <w:p w14:paraId="345379D3" w14:textId="103DFC92"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w:t>
              </w:r>
              <w:proofErr w:type="spellStart"/>
              <w:r w:rsidRPr="00163284">
                <w:rPr>
                  <w:rFonts w:ascii="Arial" w:hAnsi="Arial" w:cs="Arial"/>
                </w:rPr>
                <w:t>Perrigino</w:t>
              </w:r>
              <w:proofErr w:type="spellEnd"/>
              <w:r w:rsidRPr="00163284">
                <w:rPr>
                  <w:rFonts w:ascii="Arial" w:hAnsi="Arial" w:cs="Arial"/>
                </w:rPr>
                <w:t xml:space="preserve">, M. B., &amp; </w:t>
              </w:r>
              <w:proofErr w:type="spellStart"/>
              <w:r w:rsidRPr="00163284">
                <w:rPr>
                  <w:rFonts w:ascii="Arial" w:hAnsi="Arial" w:cs="Arial"/>
                </w:rPr>
                <w:t>Raveendhran</w:t>
              </w:r>
              <w:proofErr w:type="spellEnd"/>
              <w:r w:rsidRPr="00163284">
                <w:rPr>
                  <w:rFonts w:ascii="Arial" w:hAnsi="Arial" w:cs="Arial"/>
                </w:rPr>
                <w:t xml:space="preserve">, R. (2020). The Human Side of Remote Work. </w:t>
              </w:r>
              <w:r w:rsidRPr="00163284">
                <w:rPr>
                  <w:rFonts w:ascii="Arial" w:hAnsi="Arial" w:cs="Arial"/>
                  <w:i/>
                  <w:iCs/>
                </w:rPr>
                <w:t>MIT Sloan Management Review</w:t>
              </w:r>
              <w:r w:rsidRPr="00163284">
                <w:rPr>
                  <w:rFonts w:ascii="Arial" w:hAnsi="Arial" w:cs="Arial"/>
                </w:rPr>
                <w:t>. https://sloanreview.mit.edu/article/the-human-side-of-remote-work/</w:t>
              </w:r>
            </w:p>
            <w:p w14:paraId="01755046" w14:textId="01633275"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Smith, A. (2009). Measuring Productivity in Virtual Teams. </w:t>
              </w:r>
              <w:r w:rsidRPr="00163284">
                <w:rPr>
                  <w:rFonts w:ascii="Arial" w:hAnsi="Arial" w:cs="Arial"/>
                  <w:i/>
                  <w:iCs/>
                </w:rPr>
                <w:t>Journal of Management Studies</w:t>
              </w:r>
              <w:r w:rsidRPr="00163284">
                <w:rPr>
                  <w:rFonts w:ascii="Arial" w:hAnsi="Arial" w:cs="Arial"/>
                </w:rPr>
                <w:t>, 46(2), 327–345.</w:t>
              </w:r>
            </w:p>
            <w:p w14:paraId="0C953EE3" w14:textId="5131C218"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Stevenson, L. (2015). The Cost of Isolation: Social Impact of Teleworking. </w:t>
              </w:r>
              <w:r w:rsidRPr="00163284">
                <w:rPr>
                  <w:rFonts w:ascii="Arial" w:hAnsi="Arial" w:cs="Arial"/>
                  <w:i/>
                  <w:iCs/>
                </w:rPr>
                <w:t>Human Resources Today</w:t>
              </w:r>
              <w:r w:rsidRPr="00163284">
                <w:rPr>
                  <w:rFonts w:ascii="Arial" w:hAnsi="Arial" w:cs="Arial"/>
                </w:rPr>
                <w:t>. https://www.humanresourcestoday.com/telecommuting/well-being/?open-article-id=5789811&amp;article-title=the-cost-of-isolation--social-impact-of-teleworking&amp;blog-domain=humanresourcestoday.com&amp;blog-title=human-resources-today</w:t>
              </w:r>
            </w:p>
            <w:p w14:paraId="549A3972" w14:textId="4DBE424D"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Sutherland, W., &amp; Janene-Nelson, L. (2020). Remote Work: Effective Practices and Productivity. </w:t>
              </w:r>
              <w:r w:rsidRPr="00163284">
                <w:rPr>
                  <w:rFonts w:ascii="Arial" w:hAnsi="Arial" w:cs="Arial"/>
                  <w:i/>
                  <w:iCs/>
                </w:rPr>
                <w:t>Leadership and Organization Development Journal</w:t>
              </w:r>
              <w:r w:rsidRPr="00163284">
                <w:rPr>
                  <w:rFonts w:ascii="Arial" w:hAnsi="Arial" w:cs="Arial"/>
                </w:rPr>
                <w:t>, 41(6), 819–831.</w:t>
              </w:r>
            </w:p>
            <w:p w14:paraId="3B9AAB7C" w14:textId="198191E4" w:rsidR="00163284" w:rsidRPr="00163284" w:rsidRDefault="00163284" w:rsidP="00163284">
              <w:pPr>
                <w:shd w:val="clear" w:color="auto" w:fill="FFFFFF" w:themeFill="background1"/>
                <w:rPr>
                  <w:rFonts w:ascii="Arial" w:hAnsi="Arial" w:cs="Arial"/>
                </w:rPr>
              </w:pPr>
              <w:r w:rsidRPr="00163284">
                <w:rPr>
                  <w:rFonts w:ascii="Arial" w:hAnsi="Arial" w:cs="Arial"/>
                </w:rPr>
                <w:t xml:space="preserve"> Yang, L., Holtz, D., Jaffe, S., Suri, S., Sinha, S., Weston, J., ... &amp; Teevan, J. (2020). The effects of remote work on collaboration among information workers. </w:t>
              </w:r>
              <w:r w:rsidRPr="00163284">
                <w:rPr>
                  <w:rFonts w:ascii="Arial" w:hAnsi="Arial" w:cs="Arial"/>
                  <w:i/>
                  <w:iCs/>
                </w:rPr>
                <w:t>Nature Human Behaviour</w:t>
              </w:r>
              <w:r w:rsidRPr="00163284">
                <w:rPr>
                  <w:rFonts w:ascii="Arial" w:hAnsi="Arial" w:cs="Arial"/>
                </w:rPr>
                <w:t>, 6, 43–54. https://doi.org/10.1038/s41562-021-01196-4</w:t>
              </w:r>
            </w:p>
            <w:p w14:paraId="38947630" w14:textId="37B186C5" w:rsidR="001B4670" w:rsidRPr="00F61787" w:rsidRDefault="001B4670" w:rsidP="00163284">
              <w:pPr>
                <w:shd w:val="clear" w:color="auto" w:fill="FFFFFF" w:themeFill="background1"/>
                <w:rPr>
                  <w:rFonts w:ascii="Arial" w:hAnsi="Arial" w:cs="Arial"/>
                </w:rPr>
              </w:pPr>
            </w:p>
            <w:p w14:paraId="3286E395" w14:textId="77777777" w:rsidR="001B4670" w:rsidRPr="00163284" w:rsidRDefault="001B4670" w:rsidP="001B4670">
              <w:pPr>
                <w:shd w:val="clear" w:color="auto" w:fill="FFFFFF" w:themeFill="background1"/>
                <w:rPr>
                  <w:rFonts w:ascii="Arial" w:hAnsi="Arial" w:cs="Arial"/>
                </w:rPr>
              </w:pPr>
            </w:p>
            <w:p w14:paraId="3FC0C9F0" w14:textId="5E020B18" w:rsidR="00285A67" w:rsidRPr="00163284" w:rsidRDefault="00F33934">
              <w:pPr>
                <w:rPr>
                  <w:rFonts w:ascii="Arial" w:hAnsi="Arial" w:cs="Arial"/>
                </w:rPr>
              </w:pPr>
            </w:p>
          </w:sdtContent>
        </w:sdt>
      </w:sdtContent>
    </w:sdt>
    <w:sectPr w:rsidR="00285A67" w:rsidRPr="0016328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D41C3" w14:textId="77777777" w:rsidR="00DB6B47" w:rsidRDefault="00DB6B47" w:rsidP="00110B32">
      <w:pPr>
        <w:spacing w:after="0" w:line="240" w:lineRule="auto"/>
      </w:pPr>
      <w:r>
        <w:separator/>
      </w:r>
    </w:p>
  </w:endnote>
  <w:endnote w:type="continuationSeparator" w:id="0">
    <w:p w14:paraId="27B14F89" w14:textId="77777777" w:rsidR="00DB6B47" w:rsidRDefault="00DB6B47" w:rsidP="00110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8416536"/>
      <w:docPartObj>
        <w:docPartGallery w:val="Page Numbers (Bottom of Page)"/>
        <w:docPartUnique/>
      </w:docPartObj>
    </w:sdtPr>
    <w:sdtContent>
      <w:p w14:paraId="31256EA6" w14:textId="682DAA98" w:rsidR="00110B32" w:rsidRDefault="00110B32">
        <w:pPr>
          <w:pStyle w:val="Footer"/>
          <w:jc w:val="center"/>
        </w:pPr>
        <w:r>
          <w:fldChar w:fldCharType="begin"/>
        </w:r>
        <w:r>
          <w:instrText>PAGE   \* MERGEFORMAT</w:instrText>
        </w:r>
        <w:r>
          <w:fldChar w:fldCharType="separate"/>
        </w:r>
        <w:r>
          <w:t>2</w:t>
        </w:r>
        <w:r>
          <w:fldChar w:fldCharType="end"/>
        </w:r>
      </w:p>
    </w:sdtContent>
  </w:sdt>
  <w:p w14:paraId="52C90EE3" w14:textId="77777777" w:rsidR="00110B32" w:rsidRDefault="00110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A4E60" w14:textId="77777777" w:rsidR="00DB6B47" w:rsidRDefault="00DB6B47" w:rsidP="00110B32">
      <w:pPr>
        <w:spacing w:after="0" w:line="240" w:lineRule="auto"/>
      </w:pPr>
      <w:r>
        <w:separator/>
      </w:r>
    </w:p>
  </w:footnote>
  <w:footnote w:type="continuationSeparator" w:id="0">
    <w:p w14:paraId="27E7D1FC" w14:textId="77777777" w:rsidR="00DB6B47" w:rsidRDefault="00DB6B47" w:rsidP="00110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17063"/>
    <w:multiLevelType w:val="multilevel"/>
    <w:tmpl w:val="A9FA4C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C63281"/>
    <w:multiLevelType w:val="multilevel"/>
    <w:tmpl w:val="94AC3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2347919">
    <w:abstractNumId w:val="0"/>
  </w:num>
  <w:num w:numId="2" w16cid:durableId="9975418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A67"/>
    <w:rsid w:val="0003632A"/>
    <w:rsid w:val="00110B32"/>
    <w:rsid w:val="00163284"/>
    <w:rsid w:val="001B4670"/>
    <w:rsid w:val="00285A67"/>
    <w:rsid w:val="00304167"/>
    <w:rsid w:val="00480B15"/>
    <w:rsid w:val="0065033A"/>
    <w:rsid w:val="006D58DC"/>
    <w:rsid w:val="007B2A34"/>
    <w:rsid w:val="00862CA9"/>
    <w:rsid w:val="00963695"/>
    <w:rsid w:val="00AA395A"/>
    <w:rsid w:val="00DB6B47"/>
    <w:rsid w:val="00E96450"/>
    <w:rsid w:val="00F33934"/>
    <w:rsid w:val="00F61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B50FAE"/>
  <w15:chartTrackingRefBased/>
  <w15:docId w15:val="{6040D2E9-1487-4D56-AE56-3C70DDD1D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A67"/>
  </w:style>
  <w:style w:type="paragraph" w:styleId="Heading1">
    <w:name w:val="heading 1"/>
    <w:basedOn w:val="Normal"/>
    <w:next w:val="Normal"/>
    <w:link w:val="Heading1Char"/>
    <w:uiPriority w:val="9"/>
    <w:qFormat/>
    <w:rsid w:val="00285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5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5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5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5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5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5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5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5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5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5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A67"/>
    <w:rPr>
      <w:rFonts w:eastAsiaTheme="majorEastAsia" w:cstheme="majorBidi"/>
      <w:color w:val="272727" w:themeColor="text1" w:themeTint="D8"/>
    </w:rPr>
  </w:style>
  <w:style w:type="paragraph" w:styleId="Title">
    <w:name w:val="Title"/>
    <w:basedOn w:val="Normal"/>
    <w:next w:val="Normal"/>
    <w:link w:val="TitleChar"/>
    <w:uiPriority w:val="10"/>
    <w:qFormat/>
    <w:rsid w:val="00285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A67"/>
    <w:pPr>
      <w:spacing w:before="160"/>
      <w:jc w:val="center"/>
    </w:pPr>
    <w:rPr>
      <w:i/>
      <w:iCs/>
      <w:color w:val="404040" w:themeColor="text1" w:themeTint="BF"/>
    </w:rPr>
  </w:style>
  <w:style w:type="character" w:customStyle="1" w:styleId="QuoteChar">
    <w:name w:val="Quote Char"/>
    <w:basedOn w:val="DefaultParagraphFont"/>
    <w:link w:val="Quote"/>
    <w:uiPriority w:val="29"/>
    <w:rsid w:val="00285A67"/>
    <w:rPr>
      <w:i/>
      <w:iCs/>
      <w:color w:val="404040" w:themeColor="text1" w:themeTint="BF"/>
    </w:rPr>
  </w:style>
  <w:style w:type="paragraph" w:styleId="ListParagraph">
    <w:name w:val="List Paragraph"/>
    <w:basedOn w:val="Normal"/>
    <w:uiPriority w:val="34"/>
    <w:qFormat/>
    <w:rsid w:val="00285A67"/>
    <w:pPr>
      <w:ind w:left="720"/>
      <w:contextualSpacing/>
    </w:pPr>
  </w:style>
  <w:style w:type="character" w:styleId="IntenseEmphasis">
    <w:name w:val="Intense Emphasis"/>
    <w:basedOn w:val="DefaultParagraphFont"/>
    <w:uiPriority w:val="21"/>
    <w:qFormat/>
    <w:rsid w:val="00285A67"/>
    <w:rPr>
      <w:i/>
      <w:iCs/>
      <w:color w:val="0F4761" w:themeColor="accent1" w:themeShade="BF"/>
    </w:rPr>
  </w:style>
  <w:style w:type="paragraph" w:styleId="IntenseQuote">
    <w:name w:val="Intense Quote"/>
    <w:basedOn w:val="Normal"/>
    <w:next w:val="Normal"/>
    <w:link w:val="IntenseQuoteChar"/>
    <w:uiPriority w:val="30"/>
    <w:qFormat/>
    <w:rsid w:val="00285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5A67"/>
    <w:rPr>
      <w:i/>
      <w:iCs/>
      <w:color w:val="0F4761" w:themeColor="accent1" w:themeShade="BF"/>
    </w:rPr>
  </w:style>
  <w:style w:type="character" w:styleId="IntenseReference">
    <w:name w:val="Intense Reference"/>
    <w:basedOn w:val="DefaultParagraphFont"/>
    <w:uiPriority w:val="32"/>
    <w:qFormat/>
    <w:rsid w:val="00285A67"/>
    <w:rPr>
      <w:b/>
      <w:bCs/>
      <w:smallCaps/>
      <w:color w:val="0F4761" w:themeColor="accent1" w:themeShade="BF"/>
      <w:spacing w:val="5"/>
    </w:rPr>
  </w:style>
  <w:style w:type="character" w:styleId="Hyperlink">
    <w:name w:val="Hyperlink"/>
    <w:basedOn w:val="DefaultParagraphFont"/>
    <w:uiPriority w:val="99"/>
    <w:unhideWhenUsed/>
    <w:rsid w:val="00285A67"/>
    <w:rPr>
      <w:color w:val="467886" w:themeColor="hyperlink"/>
      <w:u w:val="single"/>
    </w:rPr>
  </w:style>
  <w:style w:type="character" w:styleId="FollowedHyperlink">
    <w:name w:val="FollowedHyperlink"/>
    <w:basedOn w:val="DefaultParagraphFont"/>
    <w:uiPriority w:val="99"/>
    <w:semiHidden/>
    <w:unhideWhenUsed/>
    <w:rsid w:val="00285A67"/>
    <w:rPr>
      <w:color w:val="96607D" w:themeColor="followedHyperlink"/>
      <w:u w:val="single"/>
    </w:rPr>
  </w:style>
  <w:style w:type="paragraph" w:styleId="Header">
    <w:name w:val="header"/>
    <w:basedOn w:val="Normal"/>
    <w:link w:val="HeaderChar"/>
    <w:uiPriority w:val="99"/>
    <w:unhideWhenUsed/>
    <w:rsid w:val="00110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B32"/>
  </w:style>
  <w:style w:type="paragraph" w:styleId="Footer">
    <w:name w:val="footer"/>
    <w:basedOn w:val="Normal"/>
    <w:link w:val="FooterChar"/>
    <w:uiPriority w:val="99"/>
    <w:unhideWhenUsed/>
    <w:rsid w:val="00110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B32"/>
  </w:style>
  <w:style w:type="paragraph" w:styleId="Bibliography">
    <w:name w:val="Bibliography"/>
    <w:basedOn w:val="Normal"/>
    <w:next w:val="Normal"/>
    <w:uiPriority w:val="37"/>
    <w:unhideWhenUsed/>
    <w:rsid w:val="00F33934"/>
  </w:style>
  <w:style w:type="character" w:styleId="UnresolvedMention">
    <w:name w:val="Unresolved Mention"/>
    <w:basedOn w:val="DefaultParagraphFont"/>
    <w:uiPriority w:val="99"/>
    <w:semiHidden/>
    <w:unhideWhenUsed/>
    <w:rsid w:val="001632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9111">
      <w:bodyDiv w:val="1"/>
      <w:marLeft w:val="0"/>
      <w:marRight w:val="0"/>
      <w:marTop w:val="0"/>
      <w:marBottom w:val="0"/>
      <w:divBdr>
        <w:top w:val="none" w:sz="0" w:space="0" w:color="auto"/>
        <w:left w:val="none" w:sz="0" w:space="0" w:color="auto"/>
        <w:bottom w:val="none" w:sz="0" w:space="0" w:color="auto"/>
        <w:right w:val="none" w:sz="0" w:space="0" w:color="auto"/>
      </w:divBdr>
    </w:div>
    <w:div w:id="56242876">
      <w:bodyDiv w:val="1"/>
      <w:marLeft w:val="0"/>
      <w:marRight w:val="0"/>
      <w:marTop w:val="0"/>
      <w:marBottom w:val="0"/>
      <w:divBdr>
        <w:top w:val="none" w:sz="0" w:space="0" w:color="auto"/>
        <w:left w:val="none" w:sz="0" w:space="0" w:color="auto"/>
        <w:bottom w:val="none" w:sz="0" w:space="0" w:color="auto"/>
        <w:right w:val="none" w:sz="0" w:space="0" w:color="auto"/>
      </w:divBdr>
    </w:div>
    <w:div w:id="90778501">
      <w:bodyDiv w:val="1"/>
      <w:marLeft w:val="0"/>
      <w:marRight w:val="0"/>
      <w:marTop w:val="0"/>
      <w:marBottom w:val="0"/>
      <w:divBdr>
        <w:top w:val="none" w:sz="0" w:space="0" w:color="auto"/>
        <w:left w:val="none" w:sz="0" w:space="0" w:color="auto"/>
        <w:bottom w:val="none" w:sz="0" w:space="0" w:color="auto"/>
        <w:right w:val="none" w:sz="0" w:space="0" w:color="auto"/>
      </w:divBdr>
    </w:div>
    <w:div w:id="141235039">
      <w:bodyDiv w:val="1"/>
      <w:marLeft w:val="0"/>
      <w:marRight w:val="0"/>
      <w:marTop w:val="0"/>
      <w:marBottom w:val="0"/>
      <w:divBdr>
        <w:top w:val="none" w:sz="0" w:space="0" w:color="auto"/>
        <w:left w:val="none" w:sz="0" w:space="0" w:color="auto"/>
        <w:bottom w:val="none" w:sz="0" w:space="0" w:color="auto"/>
        <w:right w:val="none" w:sz="0" w:space="0" w:color="auto"/>
      </w:divBdr>
    </w:div>
    <w:div w:id="176965066">
      <w:bodyDiv w:val="1"/>
      <w:marLeft w:val="0"/>
      <w:marRight w:val="0"/>
      <w:marTop w:val="0"/>
      <w:marBottom w:val="0"/>
      <w:divBdr>
        <w:top w:val="none" w:sz="0" w:space="0" w:color="auto"/>
        <w:left w:val="none" w:sz="0" w:space="0" w:color="auto"/>
        <w:bottom w:val="none" w:sz="0" w:space="0" w:color="auto"/>
        <w:right w:val="none" w:sz="0" w:space="0" w:color="auto"/>
      </w:divBdr>
    </w:div>
    <w:div w:id="199250373">
      <w:bodyDiv w:val="1"/>
      <w:marLeft w:val="0"/>
      <w:marRight w:val="0"/>
      <w:marTop w:val="0"/>
      <w:marBottom w:val="0"/>
      <w:divBdr>
        <w:top w:val="none" w:sz="0" w:space="0" w:color="auto"/>
        <w:left w:val="none" w:sz="0" w:space="0" w:color="auto"/>
        <w:bottom w:val="none" w:sz="0" w:space="0" w:color="auto"/>
        <w:right w:val="none" w:sz="0" w:space="0" w:color="auto"/>
      </w:divBdr>
    </w:div>
    <w:div w:id="205874108">
      <w:bodyDiv w:val="1"/>
      <w:marLeft w:val="0"/>
      <w:marRight w:val="0"/>
      <w:marTop w:val="0"/>
      <w:marBottom w:val="0"/>
      <w:divBdr>
        <w:top w:val="none" w:sz="0" w:space="0" w:color="auto"/>
        <w:left w:val="none" w:sz="0" w:space="0" w:color="auto"/>
        <w:bottom w:val="none" w:sz="0" w:space="0" w:color="auto"/>
        <w:right w:val="none" w:sz="0" w:space="0" w:color="auto"/>
      </w:divBdr>
    </w:div>
    <w:div w:id="206920483">
      <w:bodyDiv w:val="1"/>
      <w:marLeft w:val="0"/>
      <w:marRight w:val="0"/>
      <w:marTop w:val="0"/>
      <w:marBottom w:val="0"/>
      <w:divBdr>
        <w:top w:val="none" w:sz="0" w:space="0" w:color="auto"/>
        <w:left w:val="none" w:sz="0" w:space="0" w:color="auto"/>
        <w:bottom w:val="none" w:sz="0" w:space="0" w:color="auto"/>
        <w:right w:val="none" w:sz="0" w:space="0" w:color="auto"/>
      </w:divBdr>
    </w:div>
    <w:div w:id="229583568">
      <w:bodyDiv w:val="1"/>
      <w:marLeft w:val="0"/>
      <w:marRight w:val="0"/>
      <w:marTop w:val="0"/>
      <w:marBottom w:val="0"/>
      <w:divBdr>
        <w:top w:val="none" w:sz="0" w:space="0" w:color="auto"/>
        <w:left w:val="none" w:sz="0" w:space="0" w:color="auto"/>
        <w:bottom w:val="none" w:sz="0" w:space="0" w:color="auto"/>
        <w:right w:val="none" w:sz="0" w:space="0" w:color="auto"/>
      </w:divBdr>
    </w:div>
    <w:div w:id="234635310">
      <w:bodyDiv w:val="1"/>
      <w:marLeft w:val="0"/>
      <w:marRight w:val="0"/>
      <w:marTop w:val="0"/>
      <w:marBottom w:val="0"/>
      <w:divBdr>
        <w:top w:val="none" w:sz="0" w:space="0" w:color="auto"/>
        <w:left w:val="none" w:sz="0" w:space="0" w:color="auto"/>
        <w:bottom w:val="none" w:sz="0" w:space="0" w:color="auto"/>
        <w:right w:val="none" w:sz="0" w:space="0" w:color="auto"/>
      </w:divBdr>
    </w:div>
    <w:div w:id="253363020">
      <w:bodyDiv w:val="1"/>
      <w:marLeft w:val="0"/>
      <w:marRight w:val="0"/>
      <w:marTop w:val="0"/>
      <w:marBottom w:val="0"/>
      <w:divBdr>
        <w:top w:val="none" w:sz="0" w:space="0" w:color="auto"/>
        <w:left w:val="none" w:sz="0" w:space="0" w:color="auto"/>
        <w:bottom w:val="none" w:sz="0" w:space="0" w:color="auto"/>
        <w:right w:val="none" w:sz="0" w:space="0" w:color="auto"/>
      </w:divBdr>
    </w:div>
    <w:div w:id="274219021">
      <w:bodyDiv w:val="1"/>
      <w:marLeft w:val="0"/>
      <w:marRight w:val="0"/>
      <w:marTop w:val="0"/>
      <w:marBottom w:val="0"/>
      <w:divBdr>
        <w:top w:val="none" w:sz="0" w:space="0" w:color="auto"/>
        <w:left w:val="none" w:sz="0" w:space="0" w:color="auto"/>
        <w:bottom w:val="none" w:sz="0" w:space="0" w:color="auto"/>
        <w:right w:val="none" w:sz="0" w:space="0" w:color="auto"/>
      </w:divBdr>
    </w:div>
    <w:div w:id="275985135">
      <w:bodyDiv w:val="1"/>
      <w:marLeft w:val="0"/>
      <w:marRight w:val="0"/>
      <w:marTop w:val="0"/>
      <w:marBottom w:val="0"/>
      <w:divBdr>
        <w:top w:val="none" w:sz="0" w:space="0" w:color="auto"/>
        <w:left w:val="none" w:sz="0" w:space="0" w:color="auto"/>
        <w:bottom w:val="none" w:sz="0" w:space="0" w:color="auto"/>
        <w:right w:val="none" w:sz="0" w:space="0" w:color="auto"/>
      </w:divBdr>
    </w:div>
    <w:div w:id="293295372">
      <w:bodyDiv w:val="1"/>
      <w:marLeft w:val="0"/>
      <w:marRight w:val="0"/>
      <w:marTop w:val="0"/>
      <w:marBottom w:val="0"/>
      <w:divBdr>
        <w:top w:val="none" w:sz="0" w:space="0" w:color="auto"/>
        <w:left w:val="none" w:sz="0" w:space="0" w:color="auto"/>
        <w:bottom w:val="none" w:sz="0" w:space="0" w:color="auto"/>
        <w:right w:val="none" w:sz="0" w:space="0" w:color="auto"/>
      </w:divBdr>
    </w:div>
    <w:div w:id="313529355">
      <w:bodyDiv w:val="1"/>
      <w:marLeft w:val="0"/>
      <w:marRight w:val="0"/>
      <w:marTop w:val="0"/>
      <w:marBottom w:val="0"/>
      <w:divBdr>
        <w:top w:val="none" w:sz="0" w:space="0" w:color="auto"/>
        <w:left w:val="none" w:sz="0" w:space="0" w:color="auto"/>
        <w:bottom w:val="none" w:sz="0" w:space="0" w:color="auto"/>
        <w:right w:val="none" w:sz="0" w:space="0" w:color="auto"/>
      </w:divBdr>
    </w:div>
    <w:div w:id="314533591">
      <w:bodyDiv w:val="1"/>
      <w:marLeft w:val="0"/>
      <w:marRight w:val="0"/>
      <w:marTop w:val="0"/>
      <w:marBottom w:val="0"/>
      <w:divBdr>
        <w:top w:val="none" w:sz="0" w:space="0" w:color="auto"/>
        <w:left w:val="none" w:sz="0" w:space="0" w:color="auto"/>
        <w:bottom w:val="none" w:sz="0" w:space="0" w:color="auto"/>
        <w:right w:val="none" w:sz="0" w:space="0" w:color="auto"/>
      </w:divBdr>
    </w:div>
    <w:div w:id="318509431">
      <w:bodyDiv w:val="1"/>
      <w:marLeft w:val="0"/>
      <w:marRight w:val="0"/>
      <w:marTop w:val="0"/>
      <w:marBottom w:val="0"/>
      <w:divBdr>
        <w:top w:val="none" w:sz="0" w:space="0" w:color="auto"/>
        <w:left w:val="none" w:sz="0" w:space="0" w:color="auto"/>
        <w:bottom w:val="none" w:sz="0" w:space="0" w:color="auto"/>
        <w:right w:val="none" w:sz="0" w:space="0" w:color="auto"/>
      </w:divBdr>
    </w:div>
    <w:div w:id="321396972">
      <w:bodyDiv w:val="1"/>
      <w:marLeft w:val="0"/>
      <w:marRight w:val="0"/>
      <w:marTop w:val="0"/>
      <w:marBottom w:val="0"/>
      <w:divBdr>
        <w:top w:val="none" w:sz="0" w:space="0" w:color="auto"/>
        <w:left w:val="none" w:sz="0" w:space="0" w:color="auto"/>
        <w:bottom w:val="none" w:sz="0" w:space="0" w:color="auto"/>
        <w:right w:val="none" w:sz="0" w:space="0" w:color="auto"/>
      </w:divBdr>
    </w:div>
    <w:div w:id="367530834">
      <w:bodyDiv w:val="1"/>
      <w:marLeft w:val="0"/>
      <w:marRight w:val="0"/>
      <w:marTop w:val="0"/>
      <w:marBottom w:val="0"/>
      <w:divBdr>
        <w:top w:val="none" w:sz="0" w:space="0" w:color="auto"/>
        <w:left w:val="none" w:sz="0" w:space="0" w:color="auto"/>
        <w:bottom w:val="none" w:sz="0" w:space="0" w:color="auto"/>
        <w:right w:val="none" w:sz="0" w:space="0" w:color="auto"/>
      </w:divBdr>
    </w:div>
    <w:div w:id="411708498">
      <w:bodyDiv w:val="1"/>
      <w:marLeft w:val="0"/>
      <w:marRight w:val="0"/>
      <w:marTop w:val="0"/>
      <w:marBottom w:val="0"/>
      <w:divBdr>
        <w:top w:val="none" w:sz="0" w:space="0" w:color="auto"/>
        <w:left w:val="none" w:sz="0" w:space="0" w:color="auto"/>
        <w:bottom w:val="none" w:sz="0" w:space="0" w:color="auto"/>
        <w:right w:val="none" w:sz="0" w:space="0" w:color="auto"/>
      </w:divBdr>
    </w:div>
    <w:div w:id="444621977">
      <w:bodyDiv w:val="1"/>
      <w:marLeft w:val="0"/>
      <w:marRight w:val="0"/>
      <w:marTop w:val="0"/>
      <w:marBottom w:val="0"/>
      <w:divBdr>
        <w:top w:val="none" w:sz="0" w:space="0" w:color="auto"/>
        <w:left w:val="none" w:sz="0" w:space="0" w:color="auto"/>
        <w:bottom w:val="none" w:sz="0" w:space="0" w:color="auto"/>
        <w:right w:val="none" w:sz="0" w:space="0" w:color="auto"/>
      </w:divBdr>
    </w:div>
    <w:div w:id="453988545">
      <w:bodyDiv w:val="1"/>
      <w:marLeft w:val="0"/>
      <w:marRight w:val="0"/>
      <w:marTop w:val="0"/>
      <w:marBottom w:val="0"/>
      <w:divBdr>
        <w:top w:val="none" w:sz="0" w:space="0" w:color="auto"/>
        <w:left w:val="none" w:sz="0" w:space="0" w:color="auto"/>
        <w:bottom w:val="none" w:sz="0" w:space="0" w:color="auto"/>
        <w:right w:val="none" w:sz="0" w:space="0" w:color="auto"/>
      </w:divBdr>
    </w:div>
    <w:div w:id="471485474">
      <w:bodyDiv w:val="1"/>
      <w:marLeft w:val="0"/>
      <w:marRight w:val="0"/>
      <w:marTop w:val="0"/>
      <w:marBottom w:val="0"/>
      <w:divBdr>
        <w:top w:val="none" w:sz="0" w:space="0" w:color="auto"/>
        <w:left w:val="none" w:sz="0" w:space="0" w:color="auto"/>
        <w:bottom w:val="none" w:sz="0" w:space="0" w:color="auto"/>
        <w:right w:val="none" w:sz="0" w:space="0" w:color="auto"/>
      </w:divBdr>
    </w:div>
    <w:div w:id="503664897">
      <w:bodyDiv w:val="1"/>
      <w:marLeft w:val="0"/>
      <w:marRight w:val="0"/>
      <w:marTop w:val="0"/>
      <w:marBottom w:val="0"/>
      <w:divBdr>
        <w:top w:val="none" w:sz="0" w:space="0" w:color="auto"/>
        <w:left w:val="none" w:sz="0" w:space="0" w:color="auto"/>
        <w:bottom w:val="none" w:sz="0" w:space="0" w:color="auto"/>
        <w:right w:val="none" w:sz="0" w:space="0" w:color="auto"/>
      </w:divBdr>
    </w:div>
    <w:div w:id="527914000">
      <w:bodyDiv w:val="1"/>
      <w:marLeft w:val="0"/>
      <w:marRight w:val="0"/>
      <w:marTop w:val="0"/>
      <w:marBottom w:val="0"/>
      <w:divBdr>
        <w:top w:val="none" w:sz="0" w:space="0" w:color="auto"/>
        <w:left w:val="none" w:sz="0" w:space="0" w:color="auto"/>
        <w:bottom w:val="none" w:sz="0" w:space="0" w:color="auto"/>
        <w:right w:val="none" w:sz="0" w:space="0" w:color="auto"/>
      </w:divBdr>
    </w:div>
    <w:div w:id="557283401">
      <w:bodyDiv w:val="1"/>
      <w:marLeft w:val="0"/>
      <w:marRight w:val="0"/>
      <w:marTop w:val="0"/>
      <w:marBottom w:val="0"/>
      <w:divBdr>
        <w:top w:val="none" w:sz="0" w:space="0" w:color="auto"/>
        <w:left w:val="none" w:sz="0" w:space="0" w:color="auto"/>
        <w:bottom w:val="none" w:sz="0" w:space="0" w:color="auto"/>
        <w:right w:val="none" w:sz="0" w:space="0" w:color="auto"/>
      </w:divBdr>
    </w:div>
    <w:div w:id="560095232">
      <w:bodyDiv w:val="1"/>
      <w:marLeft w:val="0"/>
      <w:marRight w:val="0"/>
      <w:marTop w:val="0"/>
      <w:marBottom w:val="0"/>
      <w:divBdr>
        <w:top w:val="none" w:sz="0" w:space="0" w:color="auto"/>
        <w:left w:val="none" w:sz="0" w:space="0" w:color="auto"/>
        <w:bottom w:val="none" w:sz="0" w:space="0" w:color="auto"/>
        <w:right w:val="none" w:sz="0" w:space="0" w:color="auto"/>
      </w:divBdr>
    </w:div>
    <w:div w:id="572348630">
      <w:bodyDiv w:val="1"/>
      <w:marLeft w:val="0"/>
      <w:marRight w:val="0"/>
      <w:marTop w:val="0"/>
      <w:marBottom w:val="0"/>
      <w:divBdr>
        <w:top w:val="none" w:sz="0" w:space="0" w:color="auto"/>
        <w:left w:val="none" w:sz="0" w:space="0" w:color="auto"/>
        <w:bottom w:val="none" w:sz="0" w:space="0" w:color="auto"/>
        <w:right w:val="none" w:sz="0" w:space="0" w:color="auto"/>
      </w:divBdr>
    </w:div>
    <w:div w:id="575092870">
      <w:bodyDiv w:val="1"/>
      <w:marLeft w:val="0"/>
      <w:marRight w:val="0"/>
      <w:marTop w:val="0"/>
      <w:marBottom w:val="0"/>
      <w:divBdr>
        <w:top w:val="none" w:sz="0" w:space="0" w:color="auto"/>
        <w:left w:val="none" w:sz="0" w:space="0" w:color="auto"/>
        <w:bottom w:val="none" w:sz="0" w:space="0" w:color="auto"/>
        <w:right w:val="none" w:sz="0" w:space="0" w:color="auto"/>
      </w:divBdr>
    </w:div>
    <w:div w:id="586352952">
      <w:bodyDiv w:val="1"/>
      <w:marLeft w:val="0"/>
      <w:marRight w:val="0"/>
      <w:marTop w:val="0"/>
      <w:marBottom w:val="0"/>
      <w:divBdr>
        <w:top w:val="none" w:sz="0" w:space="0" w:color="auto"/>
        <w:left w:val="none" w:sz="0" w:space="0" w:color="auto"/>
        <w:bottom w:val="none" w:sz="0" w:space="0" w:color="auto"/>
        <w:right w:val="none" w:sz="0" w:space="0" w:color="auto"/>
      </w:divBdr>
    </w:div>
    <w:div w:id="640424966">
      <w:bodyDiv w:val="1"/>
      <w:marLeft w:val="0"/>
      <w:marRight w:val="0"/>
      <w:marTop w:val="0"/>
      <w:marBottom w:val="0"/>
      <w:divBdr>
        <w:top w:val="none" w:sz="0" w:space="0" w:color="auto"/>
        <w:left w:val="none" w:sz="0" w:space="0" w:color="auto"/>
        <w:bottom w:val="none" w:sz="0" w:space="0" w:color="auto"/>
        <w:right w:val="none" w:sz="0" w:space="0" w:color="auto"/>
      </w:divBdr>
    </w:div>
    <w:div w:id="698241220">
      <w:bodyDiv w:val="1"/>
      <w:marLeft w:val="0"/>
      <w:marRight w:val="0"/>
      <w:marTop w:val="0"/>
      <w:marBottom w:val="0"/>
      <w:divBdr>
        <w:top w:val="none" w:sz="0" w:space="0" w:color="auto"/>
        <w:left w:val="none" w:sz="0" w:space="0" w:color="auto"/>
        <w:bottom w:val="none" w:sz="0" w:space="0" w:color="auto"/>
        <w:right w:val="none" w:sz="0" w:space="0" w:color="auto"/>
      </w:divBdr>
    </w:div>
    <w:div w:id="702752917">
      <w:bodyDiv w:val="1"/>
      <w:marLeft w:val="0"/>
      <w:marRight w:val="0"/>
      <w:marTop w:val="0"/>
      <w:marBottom w:val="0"/>
      <w:divBdr>
        <w:top w:val="none" w:sz="0" w:space="0" w:color="auto"/>
        <w:left w:val="none" w:sz="0" w:space="0" w:color="auto"/>
        <w:bottom w:val="none" w:sz="0" w:space="0" w:color="auto"/>
        <w:right w:val="none" w:sz="0" w:space="0" w:color="auto"/>
      </w:divBdr>
    </w:div>
    <w:div w:id="726609626">
      <w:bodyDiv w:val="1"/>
      <w:marLeft w:val="0"/>
      <w:marRight w:val="0"/>
      <w:marTop w:val="0"/>
      <w:marBottom w:val="0"/>
      <w:divBdr>
        <w:top w:val="none" w:sz="0" w:space="0" w:color="auto"/>
        <w:left w:val="none" w:sz="0" w:space="0" w:color="auto"/>
        <w:bottom w:val="none" w:sz="0" w:space="0" w:color="auto"/>
        <w:right w:val="none" w:sz="0" w:space="0" w:color="auto"/>
      </w:divBdr>
    </w:div>
    <w:div w:id="748505945">
      <w:bodyDiv w:val="1"/>
      <w:marLeft w:val="0"/>
      <w:marRight w:val="0"/>
      <w:marTop w:val="0"/>
      <w:marBottom w:val="0"/>
      <w:divBdr>
        <w:top w:val="none" w:sz="0" w:space="0" w:color="auto"/>
        <w:left w:val="none" w:sz="0" w:space="0" w:color="auto"/>
        <w:bottom w:val="none" w:sz="0" w:space="0" w:color="auto"/>
        <w:right w:val="none" w:sz="0" w:space="0" w:color="auto"/>
      </w:divBdr>
    </w:div>
    <w:div w:id="761218578">
      <w:bodyDiv w:val="1"/>
      <w:marLeft w:val="0"/>
      <w:marRight w:val="0"/>
      <w:marTop w:val="0"/>
      <w:marBottom w:val="0"/>
      <w:divBdr>
        <w:top w:val="none" w:sz="0" w:space="0" w:color="auto"/>
        <w:left w:val="none" w:sz="0" w:space="0" w:color="auto"/>
        <w:bottom w:val="none" w:sz="0" w:space="0" w:color="auto"/>
        <w:right w:val="none" w:sz="0" w:space="0" w:color="auto"/>
      </w:divBdr>
    </w:div>
    <w:div w:id="861210706">
      <w:bodyDiv w:val="1"/>
      <w:marLeft w:val="0"/>
      <w:marRight w:val="0"/>
      <w:marTop w:val="0"/>
      <w:marBottom w:val="0"/>
      <w:divBdr>
        <w:top w:val="none" w:sz="0" w:space="0" w:color="auto"/>
        <w:left w:val="none" w:sz="0" w:space="0" w:color="auto"/>
        <w:bottom w:val="none" w:sz="0" w:space="0" w:color="auto"/>
        <w:right w:val="none" w:sz="0" w:space="0" w:color="auto"/>
      </w:divBdr>
    </w:div>
    <w:div w:id="872692518">
      <w:bodyDiv w:val="1"/>
      <w:marLeft w:val="0"/>
      <w:marRight w:val="0"/>
      <w:marTop w:val="0"/>
      <w:marBottom w:val="0"/>
      <w:divBdr>
        <w:top w:val="none" w:sz="0" w:space="0" w:color="auto"/>
        <w:left w:val="none" w:sz="0" w:space="0" w:color="auto"/>
        <w:bottom w:val="none" w:sz="0" w:space="0" w:color="auto"/>
        <w:right w:val="none" w:sz="0" w:space="0" w:color="auto"/>
      </w:divBdr>
    </w:div>
    <w:div w:id="891235263">
      <w:bodyDiv w:val="1"/>
      <w:marLeft w:val="0"/>
      <w:marRight w:val="0"/>
      <w:marTop w:val="0"/>
      <w:marBottom w:val="0"/>
      <w:divBdr>
        <w:top w:val="none" w:sz="0" w:space="0" w:color="auto"/>
        <w:left w:val="none" w:sz="0" w:space="0" w:color="auto"/>
        <w:bottom w:val="none" w:sz="0" w:space="0" w:color="auto"/>
        <w:right w:val="none" w:sz="0" w:space="0" w:color="auto"/>
      </w:divBdr>
    </w:div>
    <w:div w:id="900794194">
      <w:bodyDiv w:val="1"/>
      <w:marLeft w:val="0"/>
      <w:marRight w:val="0"/>
      <w:marTop w:val="0"/>
      <w:marBottom w:val="0"/>
      <w:divBdr>
        <w:top w:val="none" w:sz="0" w:space="0" w:color="auto"/>
        <w:left w:val="none" w:sz="0" w:space="0" w:color="auto"/>
        <w:bottom w:val="none" w:sz="0" w:space="0" w:color="auto"/>
        <w:right w:val="none" w:sz="0" w:space="0" w:color="auto"/>
      </w:divBdr>
    </w:div>
    <w:div w:id="937980948">
      <w:bodyDiv w:val="1"/>
      <w:marLeft w:val="0"/>
      <w:marRight w:val="0"/>
      <w:marTop w:val="0"/>
      <w:marBottom w:val="0"/>
      <w:divBdr>
        <w:top w:val="none" w:sz="0" w:space="0" w:color="auto"/>
        <w:left w:val="none" w:sz="0" w:space="0" w:color="auto"/>
        <w:bottom w:val="none" w:sz="0" w:space="0" w:color="auto"/>
        <w:right w:val="none" w:sz="0" w:space="0" w:color="auto"/>
      </w:divBdr>
    </w:div>
    <w:div w:id="944308911">
      <w:bodyDiv w:val="1"/>
      <w:marLeft w:val="0"/>
      <w:marRight w:val="0"/>
      <w:marTop w:val="0"/>
      <w:marBottom w:val="0"/>
      <w:divBdr>
        <w:top w:val="none" w:sz="0" w:space="0" w:color="auto"/>
        <w:left w:val="none" w:sz="0" w:space="0" w:color="auto"/>
        <w:bottom w:val="none" w:sz="0" w:space="0" w:color="auto"/>
        <w:right w:val="none" w:sz="0" w:space="0" w:color="auto"/>
      </w:divBdr>
    </w:div>
    <w:div w:id="975528322">
      <w:bodyDiv w:val="1"/>
      <w:marLeft w:val="0"/>
      <w:marRight w:val="0"/>
      <w:marTop w:val="0"/>
      <w:marBottom w:val="0"/>
      <w:divBdr>
        <w:top w:val="none" w:sz="0" w:space="0" w:color="auto"/>
        <w:left w:val="none" w:sz="0" w:space="0" w:color="auto"/>
        <w:bottom w:val="none" w:sz="0" w:space="0" w:color="auto"/>
        <w:right w:val="none" w:sz="0" w:space="0" w:color="auto"/>
      </w:divBdr>
    </w:div>
    <w:div w:id="999505582">
      <w:bodyDiv w:val="1"/>
      <w:marLeft w:val="0"/>
      <w:marRight w:val="0"/>
      <w:marTop w:val="0"/>
      <w:marBottom w:val="0"/>
      <w:divBdr>
        <w:top w:val="none" w:sz="0" w:space="0" w:color="auto"/>
        <w:left w:val="none" w:sz="0" w:space="0" w:color="auto"/>
        <w:bottom w:val="none" w:sz="0" w:space="0" w:color="auto"/>
        <w:right w:val="none" w:sz="0" w:space="0" w:color="auto"/>
      </w:divBdr>
    </w:div>
    <w:div w:id="1055003335">
      <w:bodyDiv w:val="1"/>
      <w:marLeft w:val="0"/>
      <w:marRight w:val="0"/>
      <w:marTop w:val="0"/>
      <w:marBottom w:val="0"/>
      <w:divBdr>
        <w:top w:val="none" w:sz="0" w:space="0" w:color="auto"/>
        <w:left w:val="none" w:sz="0" w:space="0" w:color="auto"/>
        <w:bottom w:val="none" w:sz="0" w:space="0" w:color="auto"/>
        <w:right w:val="none" w:sz="0" w:space="0" w:color="auto"/>
      </w:divBdr>
    </w:div>
    <w:div w:id="1189762301">
      <w:bodyDiv w:val="1"/>
      <w:marLeft w:val="0"/>
      <w:marRight w:val="0"/>
      <w:marTop w:val="0"/>
      <w:marBottom w:val="0"/>
      <w:divBdr>
        <w:top w:val="none" w:sz="0" w:space="0" w:color="auto"/>
        <w:left w:val="none" w:sz="0" w:space="0" w:color="auto"/>
        <w:bottom w:val="none" w:sz="0" w:space="0" w:color="auto"/>
        <w:right w:val="none" w:sz="0" w:space="0" w:color="auto"/>
      </w:divBdr>
    </w:div>
    <w:div w:id="1196772948">
      <w:bodyDiv w:val="1"/>
      <w:marLeft w:val="0"/>
      <w:marRight w:val="0"/>
      <w:marTop w:val="0"/>
      <w:marBottom w:val="0"/>
      <w:divBdr>
        <w:top w:val="none" w:sz="0" w:space="0" w:color="auto"/>
        <w:left w:val="none" w:sz="0" w:space="0" w:color="auto"/>
        <w:bottom w:val="none" w:sz="0" w:space="0" w:color="auto"/>
        <w:right w:val="none" w:sz="0" w:space="0" w:color="auto"/>
      </w:divBdr>
    </w:div>
    <w:div w:id="1203859076">
      <w:bodyDiv w:val="1"/>
      <w:marLeft w:val="0"/>
      <w:marRight w:val="0"/>
      <w:marTop w:val="0"/>
      <w:marBottom w:val="0"/>
      <w:divBdr>
        <w:top w:val="none" w:sz="0" w:space="0" w:color="auto"/>
        <w:left w:val="none" w:sz="0" w:space="0" w:color="auto"/>
        <w:bottom w:val="none" w:sz="0" w:space="0" w:color="auto"/>
        <w:right w:val="none" w:sz="0" w:space="0" w:color="auto"/>
      </w:divBdr>
    </w:div>
    <w:div w:id="1215851575">
      <w:bodyDiv w:val="1"/>
      <w:marLeft w:val="0"/>
      <w:marRight w:val="0"/>
      <w:marTop w:val="0"/>
      <w:marBottom w:val="0"/>
      <w:divBdr>
        <w:top w:val="none" w:sz="0" w:space="0" w:color="auto"/>
        <w:left w:val="none" w:sz="0" w:space="0" w:color="auto"/>
        <w:bottom w:val="none" w:sz="0" w:space="0" w:color="auto"/>
        <w:right w:val="none" w:sz="0" w:space="0" w:color="auto"/>
      </w:divBdr>
    </w:div>
    <w:div w:id="1219978825">
      <w:bodyDiv w:val="1"/>
      <w:marLeft w:val="0"/>
      <w:marRight w:val="0"/>
      <w:marTop w:val="0"/>
      <w:marBottom w:val="0"/>
      <w:divBdr>
        <w:top w:val="none" w:sz="0" w:space="0" w:color="auto"/>
        <w:left w:val="none" w:sz="0" w:space="0" w:color="auto"/>
        <w:bottom w:val="none" w:sz="0" w:space="0" w:color="auto"/>
        <w:right w:val="none" w:sz="0" w:space="0" w:color="auto"/>
      </w:divBdr>
    </w:div>
    <w:div w:id="1220048196">
      <w:bodyDiv w:val="1"/>
      <w:marLeft w:val="0"/>
      <w:marRight w:val="0"/>
      <w:marTop w:val="0"/>
      <w:marBottom w:val="0"/>
      <w:divBdr>
        <w:top w:val="none" w:sz="0" w:space="0" w:color="auto"/>
        <w:left w:val="none" w:sz="0" w:space="0" w:color="auto"/>
        <w:bottom w:val="none" w:sz="0" w:space="0" w:color="auto"/>
        <w:right w:val="none" w:sz="0" w:space="0" w:color="auto"/>
      </w:divBdr>
    </w:div>
    <w:div w:id="1236092346">
      <w:bodyDiv w:val="1"/>
      <w:marLeft w:val="0"/>
      <w:marRight w:val="0"/>
      <w:marTop w:val="0"/>
      <w:marBottom w:val="0"/>
      <w:divBdr>
        <w:top w:val="none" w:sz="0" w:space="0" w:color="auto"/>
        <w:left w:val="none" w:sz="0" w:space="0" w:color="auto"/>
        <w:bottom w:val="none" w:sz="0" w:space="0" w:color="auto"/>
        <w:right w:val="none" w:sz="0" w:space="0" w:color="auto"/>
      </w:divBdr>
    </w:div>
    <w:div w:id="1336110973">
      <w:bodyDiv w:val="1"/>
      <w:marLeft w:val="0"/>
      <w:marRight w:val="0"/>
      <w:marTop w:val="0"/>
      <w:marBottom w:val="0"/>
      <w:divBdr>
        <w:top w:val="none" w:sz="0" w:space="0" w:color="auto"/>
        <w:left w:val="none" w:sz="0" w:space="0" w:color="auto"/>
        <w:bottom w:val="none" w:sz="0" w:space="0" w:color="auto"/>
        <w:right w:val="none" w:sz="0" w:space="0" w:color="auto"/>
      </w:divBdr>
    </w:div>
    <w:div w:id="1358962913">
      <w:bodyDiv w:val="1"/>
      <w:marLeft w:val="0"/>
      <w:marRight w:val="0"/>
      <w:marTop w:val="0"/>
      <w:marBottom w:val="0"/>
      <w:divBdr>
        <w:top w:val="none" w:sz="0" w:space="0" w:color="auto"/>
        <w:left w:val="none" w:sz="0" w:space="0" w:color="auto"/>
        <w:bottom w:val="none" w:sz="0" w:space="0" w:color="auto"/>
        <w:right w:val="none" w:sz="0" w:space="0" w:color="auto"/>
      </w:divBdr>
    </w:div>
    <w:div w:id="1365447155">
      <w:bodyDiv w:val="1"/>
      <w:marLeft w:val="0"/>
      <w:marRight w:val="0"/>
      <w:marTop w:val="0"/>
      <w:marBottom w:val="0"/>
      <w:divBdr>
        <w:top w:val="none" w:sz="0" w:space="0" w:color="auto"/>
        <w:left w:val="none" w:sz="0" w:space="0" w:color="auto"/>
        <w:bottom w:val="none" w:sz="0" w:space="0" w:color="auto"/>
        <w:right w:val="none" w:sz="0" w:space="0" w:color="auto"/>
      </w:divBdr>
    </w:div>
    <w:div w:id="1382633349">
      <w:bodyDiv w:val="1"/>
      <w:marLeft w:val="0"/>
      <w:marRight w:val="0"/>
      <w:marTop w:val="0"/>
      <w:marBottom w:val="0"/>
      <w:divBdr>
        <w:top w:val="none" w:sz="0" w:space="0" w:color="auto"/>
        <w:left w:val="none" w:sz="0" w:space="0" w:color="auto"/>
        <w:bottom w:val="none" w:sz="0" w:space="0" w:color="auto"/>
        <w:right w:val="none" w:sz="0" w:space="0" w:color="auto"/>
      </w:divBdr>
    </w:div>
    <w:div w:id="1387602659">
      <w:bodyDiv w:val="1"/>
      <w:marLeft w:val="0"/>
      <w:marRight w:val="0"/>
      <w:marTop w:val="0"/>
      <w:marBottom w:val="0"/>
      <w:divBdr>
        <w:top w:val="none" w:sz="0" w:space="0" w:color="auto"/>
        <w:left w:val="none" w:sz="0" w:space="0" w:color="auto"/>
        <w:bottom w:val="none" w:sz="0" w:space="0" w:color="auto"/>
        <w:right w:val="none" w:sz="0" w:space="0" w:color="auto"/>
      </w:divBdr>
    </w:div>
    <w:div w:id="1397515250">
      <w:bodyDiv w:val="1"/>
      <w:marLeft w:val="0"/>
      <w:marRight w:val="0"/>
      <w:marTop w:val="0"/>
      <w:marBottom w:val="0"/>
      <w:divBdr>
        <w:top w:val="none" w:sz="0" w:space="0" w:color="auto"/>
        <w:left w:val="none" w:sz="0" w:space="0" w:color="auto"/>
        <w:bottom w:val="none" w:sz="0" w:space="0" w:color="auto"/>
        <w:right w:val="none" w:sz="0" w:space="0" w:color="auto"/>
      </w:divBdr>
    </w:div>
    <w:div w:id="1397971038">
      <w:bodyDiv w:val="1"/>
      <w:marLeft w:val="0"/>
      <w:marRight w:val="0"/>
      <w:marTop w:val="0"/>
      <w:marBottom w:val="0"/>
      <w:divBdr>
        <w:top w:val="none" w:sz="0" w:space="0" w:color="auto"/>
        <w:left w:val="none" w:sz="0" w:space="0" w:color="auto"/>
        <w:bottom w:val="none" w:sz="0" w:space="0" w:color="auto"/>
        <w:right w:val="none" w:sz="0" w:space="0" w:color="auto"/>
      </w:divBdr>
    </w:div>
    <w:div w:id="1404520751">
      <w:bodyDiv w:val="1"/>
      <w:marLeft w:val="0"/>
      <w:marRight w:val="0"/>
      <w:marTop w:val="0"/>
      <w:marBottom w:val="0"/>
      <w:divBdr>
        <w:top w:val="none" w:sz="0" w:space="0" w:color="auto"/>
        <w:left w:val="none" w:sz="0" w:space="0" w:color="auto"/>
        <w:bottom w:val="none" w:sz="0" w:space="0" w:color="auto"/>
        <w:right w:val="none" w:sz="0" w:space="0" w:color="auto"/>
      </w:divBdr>
    </w:div>
    <w:div w:id="1412850244">
      <w:bodyDiv w:val="1"/>
      <w:marLeft w:val="0"/>
      <w:marRight w:val="0"/>
      <w:marTop w:val="0"/>
      <w:marBottom w:val="0"/>
      <w:divBdr>
        <w:top w:val="none" w:sz="0" w:space="0" w:color="auto"/>
        <w:left w:val="none" w:sz="0" w:space="0" w:color="auto"/>
        <w:bottom w:val="none" w:sz="0" w:space="0" w:color="auto"/>
        <w:right w:val="none" w:sz="0" w:space="0" w:color="auto"/>
      </w:divBdr>
    </w:div>
    <w:div w:id="1427537592">
      <w:bodyDiv w:val="1"/>
      <w:marLeft w:val="0"/>
      <w:marRight w:val="0"/>
      <w:marTop w:val="0"/>
      <w:marBottom w:val="0"/>
      <w:divBdr>
        <w:top w:val="none" w:sz="0" w:space="0" w:color="auto"/>
        <w:left w:val="none" w:sz="0" w:space="0" w:color="auto"/>
        <w:bottom w:val="none" w:sz="0" w:space="0" w:color="auto"/>
        <w:right w:val="none" w:sz="0" w:space="0" w:color="auto"/>
      </w:divBdr>
    </w:div>
    <w:div w:id="1443302132">
      <w:bodyDiv w:val="1"/>
      <w:marLeft w:val="0"/>
      <w:marRight w:val="0"/>
      <w:marTop w:val="0"/>
      <w:marBottom w:val="0"/>
      <w:divBdr>
        <w:top w:val="none" w:sz="0" w:space="0" w:color="auto"/>
        <w:left w:val="none" w:sz="0" w:space="0" w:color="auto"/>
        <w:bottom w:val="none" w:sz="0" w:space="0" w:color="auto"/>
        <w:right w:val="none" w:sz="0" w:space="0" w:color="auto"/>
      </w:divBdr>
    </w:div>
    <w:div w:id="1443719395">
      <w:bodyDiv w:val="1"/>
      <w:marLeft w:val="0"/>
      <w:marRight w:val="0"/>
      <w:marTop w:val="0"/>
      <w:marBottom w:val="0"/>
      <w:divBdr>
        <w:top w:val="none" w:sz="0" w:space="0" w:color="auto"/>
        <w:left w:val="none" w:sz="0" w:space="0" w:color="auto"/>
        <w:bottom w:val="none" w:sz="0" w:space="0" w:color="auto"/>
        <w:right w:val="none" w:sz="0" w:space="0" w:color="auto"/>
      </w:divBdr>
    </w:div>
    <w:div w:id="1454403406">
      <w:bodyDiv w:val="1"/>
      <w:marLeft w:val="0"/>
      <w:marRight w:val="0"/>
      <w:marTop w:val="0"/>
      <w:marBottom w:val="0"/>
      <w:divBdr>
        <w:top w:val="none" w:sz="0" w:space="0" w:color="auto"/>
        <w:left w:val="none" w:sz="0" w:space="0" w:color="auto"/>
        <w:bottom w:val="none" w:sz="0" w:space="0" w:color="auto"/>
        <w:right w:val="none" w:sz="0" w:space="0" w:color="auto"/>
      </w:divBdr>
    </w:div>
    <w:div w:id="1477526910">
      <w:bodyDiv w:val="1"/>
      <w:marLeft w:val="0"/>
      <w:marRight w:val="0"/>
      <w:marTop w:val="0"/>
      <w:marBottom w:val="0"/>
      <w:divBdr>
        <w:top w:val="none" w:sz="0" w:space="0" w:color="auto"/>
        <w:left w:val="none" w:sz="0" w:space="0" w:color="auto"/>
        <w:bottom w:val="none" w:sz="0" w:space="0" w:color="auto"/>
        <w:right w:val="none" w:sz="0" w:space="0" w:color="auto"/>
      </w:divBdr>
    </w:div>
    <w:div w:id="1561550345">
      <w:bodyDiv w:val="1"/>
      <w:marLeft w:val="0"/>
      <w:marRight w:val="0"/>
      <w:marTop w:val="0"/>
      <w:marBottom w:val="0"/>
      <w:divBdr>
        <w:top w:val="none" w:sz="0" w:space="0" w:color="auto"/>
        <w:left w:val="none" w:sz="0" w:space="0" w:color="auto"/>
        <w:bottom w:val="none" w:sz="0" w:space="0" w:color="auto"/>
        <w:right w:val="none" w:sz="0" w:space="0" w:color="auto"/>
      </w:divBdr>
    </w:div>
    <w:div w:id="1564219635">
      <w:bodyDiv w:val="1"/>
      <w:marLeft w:val="0"/>
      <w:marRight w:val="0"/>
      <w:marTop w:val="0"/>
      <w:marBottom w:val="0"/>
      <w:divBdr>
        <w:top w:val="none" w:sz="0" w:space="0" w:color="auto"/>
        <w:left w:val="none" w:sz="0" w:space="0" w:color="auto"/>
        <w:bottom w:val="none" w:sz="0" w:space="0" w:color="auto"/>
        <w:right w:val="none" w:sz="0" w:space="0" w:color="auto"/>
      </w:divBdr>
    </w:div>
    <w:div w:id="1601529219">
      <w:bodyDiv w:val="1"/>
      <w:marLeft w:val="0"/>
      <w:marRight w:val="0"/>
      <w:marTop w:val="0"/>
      <w:marBottom w:val="0"/>
      <w:divBdr>
        <w:top w:val="none" w:sz="0" w:space="0" w:color="auto"/>
        <w:left w:val="none" w:sz="0" w:space="0" w:color="auto"/>
        <w:bottom w:val="none" w:sz="0" w:space="0" w:color="auto"/>
        <w:right w:val="none" w:sz="0" w:space="0" w:color="auto"/>
      </w:divBdr>
    </w:div>
    <w:div w:id="1606308818">
      <w:bodyDiv w:val="1"/>
      <w:marLeft w:val="0"/>
      <w:marRight w:val="0"/>
      <w:marTop w:val="0"/>
      <w:marBottom w:val="0"/>
      <w:divBdr>
        <w:top w:val="none" w:sz="0" w:space="0" w:color="auto"/>
        <w:left w:val="none" w:sz="0" w:space="0" w:color="auto"/>
        <w:bottom w:val="none" w:sz="0" w:space="0" w:color="auto"/>
        <w:right w:val="none" w:sz="0" w:space="0" w:color="auto"/>
      </w:divBdr>
    </w:div>
    <w:div w:id="1663922708">
      <w:bodyDiv w:val="1"/>
      <w:marLeft w:val="0"/>
      <w:marRight w:val="0"/>
      <w:marTop w:val="0"/>
      <w:marBottom w:val="0"/>
      <w:divBdr>
        <w:top w:val="none" w:sz="0" w:space="0" w:color="auto"/>
        <w:left w:val="none" w:sz="0" w:space="0" w:color="auto"/>
        <w:bottom w:val="none" w:sz="0" w:space="0" w:color="auto"/>
        <w:right w:val="none" w:sz="0" w:space="0" w:color="auto"/>
      </w:divBdr>
    </w:div>
    <w:div w:id="1759672588">
      <w:bodyDiv w:val="1"/>
      <w:marLeft w:val="0"/>
      <w:marRight w:val="0"/>
      <w:marTop w:val="0"/>
      <w:marBottom w:val="0"/>
      <w:divBdr>
        <w:top w:val="none" w:sz="0" w:space="0" w:color="auto"/>
        <w:left w:val="none" w:sz="0" w:space="0" w:color="auto"/>
        <w:bottom w:val="none" w:sz="0" w:space="0" w:color="auto"/>
        <w:right w:val="none" w:sz="0" w:space="0" w:color="auto"/>
      </w:divBdr>
    </w:div>
    <w:div w:id="1812793071">
      <w:bodyDiv w:val="1"/>
      <w:marLeft w:val="0"/>
      <w:marRight w:val="0"/>
      <w:marTop w:val="0"/>
      <w:marBottom w:val="0"/>
      <w:divBdr>
        <w:top w:val="none" w:sz="0" w:space="0" w:color="auto"/>
        <w:left w:val="none" w:sz="0" w:space="0" w:color="auto"/>
        <w:bottom w:val="none" w:sz="0" w:space="0" w:color="auto"/>
        <w:right w:val="none" w:sz="0" w:space="0" w:color="auto"/>
      </w:divBdr>
    </w:div>
    <w:div w:id="1845590347">
      <w:bodyDiv w:val="1"/>
      <w:marLeft w:val="0"/>
      <w:marRight w:val="0"/>
      <w:marTop w:val="0"/>
      <w:marBottom w:val="0"/>
      <w:divBdr>
        <w:top w:val="none" w:sz="0" w:space="0" w:color="auto"/>
        <w:left w:val="none" w:sz="0" w:space="0" w:color="auto"/>
        <w:bottom w:val="none" w:sz="0" w:space="0" w:color="auto"/>
        <w:right w:val="none" w:sz="0" w:space="0" w:color="auto"/>
      </w:divBdr>
    </w:div>
    <w:div w:id="1872956326">
      <w:bodyDiv w:val="1"/>
      <w:marLeft w:val="0"/>
      <w:marRight w:val="0"/>
      <w:marTop w:val="0"/>
      <w:marBottom w:val="0"/>
      <w:divBdr>
        <w:top w:val="none" w:sz="0" w:space="0" w:color="auto"/>
        <w:left w:val="none" w:sz="0" w:space="0" w:color="auto"/>
        <w:bottom w:val="none" w:sz="0" w:space="0" w:color="auto"/>
        <w:right w:val="none" w:sz="0" w:space="0" w:color="auto"/>
      </w:divBdr>
    </w:div>
    <w:div w:id="1899852570">
      <w:bodyDiv w:val="1"/>
      <w:marLeft w:val="0"/>
      <w:marRight w:val="0"/>
      <w:marTop w:val="0"/>
      <w:marBottom w:val="0"/>
      <w:divBdr>
        <w:top w:val="none" w:sz="0" w:space="0" w:color="auto"/>
        <w:left w:val="none" w:sz="0" w:space="0" w:color="auto"/>
        <w:bottom w:val="none" w:sz="0" w:space="0" w:color="auto"/>
        <w:right w:val="none" w:sz="0" w:space="0" w:color="auto"/>
      </w:divBdr>
    </w:div>
    <w:div w:id="1936817194">
      <w:bodyDiv w:val="1"/>
      <w:marLeft w:val="0"/>
      <w:marRight w:val="0"/>
      <w:marTop w:val="0"/>
      <w:marBottom w:val="0"/>
      <w:divBdr>
        <w:top w:val="none" w:sz="0" w:space="0" w:color="auto"/>
        <w:left w:val="none" w:sz="0" w:space="0" w:color="auto"/>
        <w:bottom w:val="none" w:sz="0" w:space="0" w:color="auto"/>
        <w:right w:val="none" w:sz="0" w:space="0" w:color="auto"/>
      </w:divBdr>
      <w:divsChild>
        <w:div w:id="1840391414">
          <w:marLeft w:val="-720"/>
          <w:marRight w:val="0"/>
          <w:marTop w:val="0"/>
          <w:marBottom w:val="0"/>
          <w:divBdr>
            <w:top w:val="none" w:sz="0" w:space="0" w:color="auto"/>
            <w:left w:val="none" w:sz="0" w:space="0" w:color="auto"/>
            <w:bottom w:val="none" w:sz="0" w:space="0" w:color="auto"/>
            <w:right w:val="none" w:sz="0" w:space="0" w:color="auto"/>
          </w:divBdr>
        </w:div>
      </w:divsChild>
    </w:div>
    <w:div w:id="1947076087">
      <w:bodyDiv w:val="1"/>
      <w:marLeft w:val="0"/>
      <w:marRight w:val="0"/>
      <w:marTop w:val="0"/>
      <w:marBottom w:val="0"/>
      <w:divBdr>
        <w:top w:val="none" w:sz="0" w:space="0" w:color="auto"/>
        <w:left w:val="none" w:sz="0" w:space="0" w:color="auto"/>
        <w:bottom w:val="none" w:sz="0" w:space="0" w:color="auto"/>
        <w:right w:val="none" w:sz="0" w:space="0" w:color="auto"/>
      </w:divBdr>
      <w:divsChild>
        <w:div w:id="1896237471">
          <w:marLeft w:val="-720"/>
          <w:marRight w:val="0"/>
          <w:marTop w:val="0"/>
          <w:marBottom w:val="0"/>
          <w:divBdr>
            <w:top w:val="none" w:sz="0" w:space="0" w:color="auto"/>
            <w:left w:val="none" w:sz="0" w:space="0" w:color="auto"/>
            <w:bottom w:val="none" w:sz="0" w:space="0" w:color="auto"/>
            <w:right w:val="none" w:sz="0" w:space="0" w:color="auto"/>
          </w:divBdr>
        </w:div>
      </w:divsChild>
    </w:div>
    <w:div w:id="1985576138">
      <w:bodyDiv w:val="1"/>
      <w:marLeft w:val="0"/>
      <w:marRight w:val="0"/>
      <w:marTop w:val="0"/>
      <w:marBottom w:val="0"/>
      <w:divBdr>
        <w:top w:val="none" w:sz="0" w:space="0" w:color="auto"/>
        <w:left w:val="none" w:sz="0" w:space="0" w:color="auto"/>
        <w:bottom w:val="none" w:sz="0" w:space="0" w:color="auto"/>
        <w:right w:val="none" w:sz="0" w:space="0" w:color="auto"/>
      </w:divBdr>
    </w:div>
    <w:div w:id="1993826685">
      <w:bodyDiv w:val="1"/>
      <w:marLeft w:val="0"/>
      <w:marRight w:val="0"/>
      <w:marTop w:val="0"/>
      <w:marBottom w:val="0"/>
      <w:divBdr>
        <w:top w:val="none" w:sz="0" w:space="0" w:color="auto"/>
        <w:left w:val="none" w:sz="0" w:space="0" w:color="auto"/>
        <w:bottom w:val="none" w:sz="0" w:space="0" w:color="auto"/>
        <w:right w:val="none" w:sz="0" w:space="0" w:color="auto"/>
      </w:divBdr>
    </w:div>
    <w:div w:id="2018649961">
      <w:bodyDiv w:val="1"/>
      <w:marLeft w:val="0"/>
      <w:marRight w:val="0"/>
      <w:marTop w:val="0"/>
      <w:marBottom w:val="0"/>
      <w:divBdr>
        <w:top w:val="none" w:sz="0" w:space="0" w:color="auto"/>
        <w:left w:val="none" w:sz="0" w:space="0" w:color="auto"/>
        <w:bottom w:val="none" w:sz="0" w:space="0" w:color="auto"/>
        <w:right w:val="none" w:sz="0" w:space="0" w:color="auto"/>
      </w:divBdr>
    </w:div>
    <w:div w:id="2038653602">
      <w:bodyDiv w:val="1"/>
      <w:marLeft w:val="0"/>
      <w:marRight w:val="0"/>
      <w:marTop w:val="0"/>
      <w:marBottom w:val="0"/>
      <w:divBdr>
        <w:top w:val="none" w:sz="0" w:space="0" w:color="auto"/>
        <w:left w:val="none" w:sz="0" w:space="0" w:color="auto"/>
        <w:bottom w:val="none" w:sz="0" w:space="0" w:color="auto"/>
        <w:right w:val="none" w:sz="0" w:space="0" w:color="auto"/>
      </w:divBdr>
    </w:div>
    <w:div w:id="2056275994">
      <w:bodyDiv w:val="1"/>
      <w:marLeft w:val="0"/>
      <w:marRight w:val="0"/>
      <w:marTop w:val="0"/>
      <w:marBottom w:val="0"/>
      <w:divBdr>
        <w:top w:val="none" w:sz="0" w:space="0" w:color="auto"/>
        <w:left w:val="none" w:sz="0" w:space="0" w:color="auto"/>
        <w:bottom w:val="none" w:sz="0" w:space="0" w:color="auto"/>
        <w:right w:val="none" w:sz="0" w:space="0" w:color="auto"/>
      </w:divBdr>
    </w:div>
    <w:div w:id="2104837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hyperlink" Target="https://hbr.org/2020/05/designing-the-hybrid-office" TargetMode="External"/><Relationship Id="rId2" Type="http://schemas.openxmlformats.org/officeDocument/2006/relationships/customXml" Target="../customXml/item2.xml"/><Relationship Id="rId16" Type="http://schemas.openxmlformats.org/officeDocument/2006/relationships/hyperlink" Target="https://hbr.org/2020/11/our-work-from-anywhere-futu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C572E2-69C9-4832-A2C7-95D00332361F}"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3CF50C3-47CB-4400-8DB8-B5E6F115FEFC}">
      <dgm:prSet phldrT="[Text]"/>
      <dgm:spPr/>
      <dgm:t>
        <a:bodyPr/>
        <a:lstStyle/>
        <a:p>
          <a:r>
            <a:rPr lang="en-GB"/>
            <a:t>Description</a:t>
          </a:r>
        </a:p>
      </dgm:t>
    </dgm:pt>
    <dgm:pt modelId="{DAE6B738-98C5-4416-96EF-C5E829737EF5}" type="parTrans" cxnId="{0335E0DD-9695-4B03-9B99-76E5D0D3A859}">
      <dgm:prSet/>
      <dgm:spPr/>
      <dgm:t>
        <a:bodyPr/>
        <a:lstStyle/>
        <a:p>
          <a:endParaRPr lang="en-GB"/>
        </a:p>
      </dgm:t>
    </dgm:pt>
    <dgm:pt modelId="{389F064B-C8E4-4BC1-84D9-B3349F164CE6}" type="sibTrans" cxnId="{0335E0DD-9695-4B03-9B99-76E5D0D3A859}">
      <dgm:prSet/>
      <dgm:spPr/>
      <dgm:t>
        <a:bodyPr/>
        <a:lstStyle/>
        <a:p>
          <a:endParaRPr lang="en-GB"/>
        </a:p>
      </dgm:t>
    </dgm:pt>
    <dgm:pt modelId="{A63776EE-CE05-460B-93FF-7073D1920037}">
      <dgm:prSet phldrT="[Text]"/>
      <dgm:spPr/>
      <dgm:t>
        <a:bodyPr/>
        <a:lstStyle/>
        <a:p>
          <a:r>
            <a:rPr lang="en-GB"/>
            <a:t>Feelings</a:t>
          </a:r>
        </a:p>
      </dgm:t>
    </dgm:pt>
    <dgm:pt modelId="{48AEDC35-10DA-4056-B8C4-60FACA282D5A}" type="parTrans" cxnId="{1FC47349-01A7-48F1-B06C-5CE0124D53C1}">
      <dgm:prSet/>
      <dgm:spPr/>
      <dgm:t>
        <a:bodyPr/>
        <a:lstStyle/>
        <a:p>
          <a:endParaRPr lang="en-GB"/>
        </a:p>
      </dgm:t>
    </dgm:pt>
    <dgm:pt modelId="{9AF379F7-EA22-4A75-96A7-974236E64C65}" type="sibTrans" cxnId="{1FC47349-01A7-48F1-B06C-5CE0124D53C1}">
      <dgm:prSet/>
      <dgm:spPr/>
      <dgm:t>
        <a:bodyPr/>
        <a:lstStyle/>
        <a:p>
          <a:endParaRPr lang="en-GB"/>
        </a:p>
      </dgm:t>
    </dgm:pt>
    <dgm:pt modelId="{D9631EB0-34CB-472A-9D24-205DF3AC7C0A}">
      <dgm:prSet phldrT="[Text]"/>
      <dgm:spPr/>
      <dgm:t>
        <a:bodyPr/>
        <a:lstStyle/>
        <a:p>
          <a:r>
            <a:rPr lang="en-GB"/>
            <a:t>Evaluation</a:t>
          </a:r>
        </a:p>
      </dgm:t>
    </dgm:pt>
    <dgm:pt modelId="{ED9789E1-3415-4006-B17F-B9695829166B}" type="parTrans" cxnId="{ACE3F3CB-82CB-4A87-88CC-ECE7A0A3097B}">
      <dgm:prSet/>
      <dgm:spPr/>
      <dgm:t>
        <a:bodyPr/>
        <a:lstStyle/>
        <a:p>
          <a:endParaRPr lang="en-GB"/>
        </a:p>
      </dgm:t>
    </dgm:pt>
    <dgm:pt modelId="{31A65EAC-E3B3-42BC-A1BE-D79DD3A8BB46}" type="sibTrans" cxnId="{ACE3F3CB-82CB-4A87-88CC-ECE7A0A3097B}">
      <dgm:prSet/>
      <dgm:spPr/>
      <dgm:t>
        <a:bodyPr/>
        <a:lstStyle/>
        <a:p>
          <a:endParaRPr lang="en-GB"/>
        </a:p>
      </dgm:t>
    </dgm:pt>
    <dgm:pt modelId="{BD5D7E4B-32AF-4526-86EC-66209175B42B}">
      <dgm:prSet phldrT="[Text]"/>
      <dgm:spPr/>
      <dgm:t>
        <a:bodyPr/>
        <a:lstStyle/>
        <a:p>
          <a:r>
            <a:rPr lang="en-GB"/>
            <a:t>Conclusion</a:t>
          </a:r>
        </a:p>
      </dgm:t>
    </dgm:pt>
    <dgm:pt modelId="{4A5B1B8B-DF57-4B18-8921-B6F7F44D269E}" type="parTrans" cxnId="{DFC0833F-023F-4852-86A5-2F5581D86FBB}">
      <dgm:prSet/>
      <dgm:spPr/>
      <dgm:t>
        <a:bodyPr/>
        <a:lstStyle/>
        <a:p>
          <a:endParaRPr lang="en-GB"/>
        </a:p>
      </dgm:t>
    </dgm:pt>
    <dgm:pt modelId="{CFF8993C-ECC5-4BE7-9A99-AC3FD3C7170B}" type="sibTrans" cxnId="{DFC0833F-023F-4852-86A5-2F5581D86FBB}">
      <dgm:prSet/>
      <dgm:spPr/>
      <dgm:t>
        <a:bodyPr/>
        <a:lstStyle/>
        <a:p>
          <a:endParaRPr lang="en-GB"/>
        </a:p>
      </dgm:t>
    </dgm:pt>
    <dgm:pt modelId="{7267D873-5B9E-4FB3-967F-328CF1A7A297}">
      <dgm:prSet phldrT="[Text]"/>
      <dgm:spPr/>
      <dgm:t>
        <a:bodyPr/>
        <a:lstStyle/>
        <a:p>
          <a:r>
            <a:rPr lang="en-GB"/>
            <a:t>Action plan</a:t>
          </a:r>
        </a:p>
      </dgm:t>
    </dgm:pt>
    <dgm:pt modelId="{6B5D403B-9815-42FF-AAC5-F712DB82A6AD}" type="parTrans" cxnId="{B3EB7B1C-88F3-4774-890C-136ED37F6804}">
      <dgm:prSet/>
      <dgm:spPr/>
      <dgm:t>
        <a:bodyPr/>
        <a:lstStyle/>
        <a:p>
          <a:endParaRPr lang="en-GB"/>
        </a:p>
      </dgm:t>
    </dgm:pt>
    <dgm:pt modelId="{D0B6229F-0DDB-4B20-BA76-5183F540F48B}" type="sibTrans" cxnId="{B3EB7B1C-88F3-4774-890C-136ED37F6804}">
      <dgm:prSet/>
      <dgm:spPr/>
      <dgm:t>
        <a:bodyPr/>
        <a:lstStyle/>
        <a:p>
          <a:endParaRPr lang="en-GB"/>
        </a:p>
      </dgm:t>
    </dgm:pt>
    <dgm:pt modelId="{D59FC909-795A-4B43-B71E-1FCF72E97393}">
      <dgm:prSet/>
      <dgm:spPr/>
      <dgm:t>
        <a:bodyPr/>
        <a:lstStyle/>
        <a:p>
          <a:r>
            <a:rPr lang="en-GB"/>
            <a:t>Analysis</a:t>
          </a:r>
        </a:p>
      </dgm:t>
    </dgm:pt>
    <dgm:pt modelId="{CD27CBCF-5618-4728-B4B5-0AAF7F8BCE31}" type="parTrans" cxnId="{D9D1CCFB-87F5-4A67-99E2-9581ECD4E854}">
      <dgm:prSet/>
      <dgm:spPr/>
      <dgm:t>
        <a:bodyPr/>
        <a:lstStyle/>
        <a:p>
          <a:endParaRPr lang="en-GB"/>
        </a:p>
      </dgm:t>
    </dgm:pt>
    <dgm:pt modelId="{AA295467-A402-4E2F-87B3-1359674603D2}" type="sibTrans" cxnId="{D9D1CCFB-87F5-4A67-99E2-9581ECD4E854}">
      <dgm:prSet/>
      <dgm:spPr/>
      <dgm:t>
        <a:bodyPr/>
        <a:lstStyle/>
        <a:p>
          <a:endParaRPr lang="en-GB"/>
        </a:p>
      </dgm:t>
    </dgm:pt>
    <dgm:pt modelId="{D09FF566-E7B5-4C4E-A3F3-A787BAF76291}" type="pres">
      <dgm:prSet presAssocID="{39C572E2-69C9-4832-A2C7-95D00332361F}" presName="cycle" presStyleCnt="0">
        <dgm:presLayoutVars>
          <dgm:dir/>
          <dgm:resizeHandles val="exact"/>
        </dgm:presLayoutVars>
      </dgm:prSet>
      <dgm:spPr/>
    </dgm:pt>
    <dgm:pt modelId="{670BB68D-5F7C-42FE-8CDC-34E765D9FCF9}" type="pres">
      <dgm:prSet presAssocID="{E3CF50C3-47CB-4400-8DB8-B5E6F115FEFC}" presName="node" presStyleLbl="node1" presStyleIdx="0" presStyleCnt="6">
        <dgm:presLayoutVars>
          <dgm:bulletEnabled val="1"/>
        </dgm:presLayoutVars>
      </dgm:prSet>
      <dgm:spPr/>
    </dgm:pt>
    <dgm:pt modelId="{68813D7A-7C62-4953-AE55-F3C886069317}" type="pres">
      <dgm:prSet presAssocID="{389F064B-C8E4-4BC1-84D9-B3349F164CE6}" presName="sibTrans" presStyleLbl="sibTrans2D1" presStyleIdx="0" presStyleCnt="6"/>
      <dgm:spPr/>
    </dgm:pt>
    <dgm:pt modelId="{3C587735-C3F2-4AB1-8308-8587A45CB2F6}" type="pres">
      <dgm:prSet presAssocID="{389F064B-C8E4-4BC1-84D9-B3349F164CE6}" presName="connectorText" presStyleLbl="sibTrans2D1" presStyleIdx="0" presStyleCnt="6"/>
      <dgm:spPr/>
    </dgm:pt>
    <dgm:pt modelId="{EF6B924A-ABE8-4189-AE12-8D378202CD30}" type="pres">
      <dgm:prSet presAssocID="{A63776EE-CE05-460B-93FF-7073D1920037}" presName="node" presStyleLbl="node1" presStyleIdx="1" presStyleCnt="6">
        <dgm:presLayoutVars>
          <dgm:bulletEnabled val="1"/>
        </dgm:presLayoutVars>
      </dgm:prSet>
      <dgm:spPr/>
    </dgm:pt>
    <dgm:pt modelId="{1B525816-4E1D-46FA-87CC-31339DB7845F}" type="pres">
      <dgm:prSet presAssocID="{9AF379F7-EA22-4A75-96A7-974236E64C65}" presName="sibTrans" presStyleLbl="sibTrans2D1" presStyleIdx="1" presStyleCnt="6"/>
      <dgm:spPr/>
    </dgm:pt>
    <dgm:pt modelId="{844D5948-BD33-4909-81D6-C8232541595F}" type="pres">
      <dgm:prSet presAssocID="{9AF379F7-EA22-4A75-96A7-974236E64C65}" presName="connectorText" presStyleLbl="sibTrans2D1" presStyleIdx="1" presStyleCnt="6"/>
      <dgm:spPr/>
    </dgm:pt>
    <dgm:pt modelId="{45CC4EF5-2220-42F1-A56D-316A2AC47C05}" type="pres">
      <dgm:prSet presAssocID="{D9631EB0-34CB-472A-9D24-205DF3AC7C0A}" presName="node" presStyleLbl="node1" presStyleIdx="2" presStyleCnt="6">
        <dgm:presLayoutVars>
          <dgm:bulletEnabled val="1"/>
        </dgm:presLayoutVars>
      </dgm:prSet>
      <dgm:spPr/>
    </dgm:pt>
    <dgm:pt modelId="{7F3FE609-52C0-4D58-A308-980F273373CF}" type="pres">
      <dgm:prSet presAssocID="{31A65EAC-E3B3-42BC-A1BE-D79DD3A8BB46}" presName="sibTrans" presStyleLbl="sibTrans2D1" presStyleIdx="2" presStyleCnt="6"/>
      <dgm:spPr/>
    </dgm:pt>
    <dgm:pt modelId="{6B2C1B09-B5E6-4F68-A16C-D09CB2D9C2B8}" type="pres">
      <dgm:prSet presAssocID="{31A65EAC-E3B3-42BC-A1BE-D79DD3A8BB46}" presName="connectorText" presStyleLbl="sibTrans2D1" presStyleIdx="2" presStyleCnt="6"/>
      <dgm:spPr/>
    </dgm:pt>
    <dgm:pt modelId="{C46A4D29-E4A4-4BE5-8FE4-71A0B9B85832}" type="pres">
      <dgm:prSet presAssocID="{D59FC909-795A-4B43-B71E-1FCF72E97393}" presName="node" presStyleLbl="node1" presStyleIdx="3" presStyleCnt="6">
        <dgm:presLayoutVars>
          <dgm:bulletEnabled val="1"/>
        </dgm:presLayoutVars>
      </dgm:prSet>
      <dgm:spPr/>
    </dgm:pt>
    <dgm:pt modelId="{65A35222-EED9-457E-8DB1-10323F2FE2A3}" type="pres">
      <dgm:prSet presAssocID="{AA295467-A402-4E2F-87B3-1359674603D2}" presName="sibTrans" presStyleLbl="sibTrans2D1" presStyleIdx="3" presStyleCnt="6"/>
      <dgm:spPr/>
    </dgm:pt>
    <dgm:pt modelId="{D9D2289F-421E-4728-B220-E79F8900FE06}" type="pres">
      <dgm:prSet presAssocID="{AA295467-A402-4E2F-87B3-1359674603D2}" presName="connectorText" presStyleLbl="sibTrans2D1" presStyleIdx="3" presStyleCnt="6"/>
      <dgm:spPr/>
    </dgm:pt>
    <dgm:pt modelId="{6F1601A4-1A8A-49F8-90A9-A1D3571AF8A9}" type="pres">
      <dgm:prSet presAssocID="{BD5D7E4B-32AF-4526-86EC-66209175B42B}" presName="node" presStyleLbl="node1" presStyleIdx="4" presStyleCnt="6">
        <dgm:presLayoutVars>
          <dgm:bulletEnabled val="1"/>
        </dgm:presLayoutVars>
      </dgm:prSet>
      <dgm:spPr/>
    </dgm:pt>
    <dgm:pt modelId="{7AC3D296-1211-476B-B12C-1D48E8ED5659}" type="pres">
      <dgm:prSet presAssocID="{CFF8993C-ECC5-4BE7-9A99-AC3FD3C7170B}" presName="sibTrans" presStyleLbl="sibTrans2D1" presStyleIdx="4" presStyleCnt="6"/>
      <dgm:spPr/>
    </dgm:pt>
    <dgm:pt modelId="{11D16C1D-952B-4F4F-830D-01CB777733A5}" type="pres">
      <dgm:prSet presAssocID="{CFF8993C-ECC5-4BE7-9A99-AC3FD3C7170B}" presName="connectorText" presStyleLbl="sibTrans2D1" presStyleIdx="4" presStyleCnt="6"/>
      <dgm:spPr/>
    </dgm:pt>
    <dgm:pt modelId="{72208981-2C72-41BE-89EB-6F505140CF62}" type="pres">
      <dgm:prSet presAssocID="{7267D873-5B9E-4FB3-967F-328CF1A7A297}" presName="node" presStyleLbl="node1" presStyleIdx="5" presStyleCnt="6">
        <dgm:presLayoutVars>
          <dgm:bulletEnabled val="1"/>
        </dgm:presLayoutVars>
      </dgm:prSet>
      <dgm:spPr/>
    </dgm:pt>
    <dgm:pt modelId="{06C67BB7-40D8-4F46-A424-BB30E94C4E71}" type="pres">
      <dgm:prSet presAssocID="{D0B6229F-0DDB-4B20-BA76-5183F540F48B}" presName="sibTrans" presStyleLbl="sibTrans2D1" presStyleIdx="5" presStyleCnt="6"/>
      <dgm:spPr/>
    </dgm:pt>
    <dgm:pt modelId="{BFD9A114-0E30-44F3-B106-CA7234D35A2E}" type="pres">
      <dgm:prSet presAssocID="{D0B6229F-0DDB-4B20-BA76-5183F540F48B}" presName="connectorText" presStyleLbl="sibTrans2D1" presStyleIdx="5" presStyleCnt="6"/>
      <dgm:spPr/>
    </dgm:pt>
  </dgm:ptLst>
  <dgm:cxnLst>
    <dgm:cxn modelId="{035B5009-7E5C-4ED6-B9F3-7CDEFCAE6B2E}" type="presOf" srcId="{D59FC909-795A-4B43-B71E-1FCF72E97393}" destId="{C46A4D29-E4A4-4BE5-8FE4-71A0B9B85832}" srcOrd="0" destOrd="0" presId="urn:microsoft.com/office/officeart/2005/8/layout/cycle2"/>
    <dgm:cxn modelId="{FF4C910D-F1FD-4382-8AA3-46C2D81BAF4B}" type="presOf" srcId="{D0B6229F-0DDB-4B20-BA76-5183F540F48B}" destId="{06C67BB7-40D8-4F46-A424-BB30E94C4E71}" srcOrd="0" destOrd="0" presId="urn:microsoft.com/office/officeart/2005/8/layout/cycle2"/>
    <dgm:cxn modelId="{225FE616-F080-40EC-93D4-5BF5E88D634A}" type="presOf" srcId="{D9631EB0-34CB-472A-9D24-205DF3AC7C0A}" destId="{45CC4EF5-2220-42F1-A56D-316A2AC47C05}" srcOrd="0" destOrd="0" presId="urn:microsoft.com/office/officeart/2005/8/layout/cycle2"/>
    <dgm:cxn modelId="{B3EB7B1C-88F3-4774-890C-136ED37F6804}" srcId="{39C572E2-69C9-4832-A2C7-95D00332361F}" destId="{7267D873-5B9E-4FB3-967F-328CF1A7A297}" srcOrd="5" destOrd="0" parTransId="{6B5D403B-9815-42FF-AAC5-F712DB82A6AD}" sibTransId="{D0B6229F-0DDB-4B20-BA76-5183F540F48B}"/>
    <dgm:cxn modelId="{4490A72A-2E23-4D2F-BE85-1858984AD29D}" type="presOf" srcId="{CFF8993C-ECC5-4BE7-9A99-AC3FD3C7170B}" destId="{7AC3D296-1211-476B-B12C-1D48E8ED5659}" srcOrd="0" destOrd="0" presId="urn:microsoft.com/office/officeart/2005/8/layout/cycle2"/>
    <dgm:cxn modelId="{34180631-C551-491E-AF0E-2466ADD0912E}" type="presOf" srcId="{CFF8993C-ECC5-4BE7-9A99-AC3FD3C7170B}" destId="{11D16C1D-952B-4F4F-830D-01CB777733A5}" srcOrd="1" destOrd="0" presId="urn:microsoft.com/office/officeart/2005/8/layout/cycle2"/>
    <dgm:cxn modelId="{DFC0833F-023F-4852-86A5-2F5581D86FBB}" srcId="{39C572E2-69C9-4832-A2C7-95D00332361F}" destId="{BD5D7E4B-32AF-4526-86EC-66209175B42B}" srcOrd="4" destOrd="0" parTransId="{4A5B1B8B-DF57-4B18-8921-B6F7F44D269E}" sibTransId="{CFF8993C-ECC5-4BE7-9A99-AC3FD3C7170B}"/>
    <dgm:cxn modelId="{1FC47349-01A7-48F1-B06C-5CE0124D53C1}" srcId="{39C572E2-69C9-4832-A2C7-95D00332361F}" destId="{A63776EE-CE05-460B-93FF-7073D1920037}" srcOrd="1" destOrd="0" parTransId="{48AEDC35-10DA-4056-B8C4-60FACA282D5A}" sibTransId="{9AF379F7-EA22-4A75-96A7-974236E64C65}"/>
    <dgm:cxn modelId="{440E4D4A-1274-441B-9FDA-0FEFC90CE935}" type="presOf" srcId="{BD5D7E4B-32AF-4526-86EC-66209175B42B}" destId="{6F1601A4-1A8A-49F8-90A9-A1D3571AF8A9}" srcOrd="0" destOrd="0" presId="urn:microsoft.com/office/officeart/2005/8/layout/cycle2"/>
    <dgm:cxn modelId="{B35C1771-2586-4D85-AC86-1F927F1981D7}" type="presOf" srcId="{A63776EE-CE05-460B-93FF-7073D1920037}" destId="{EF6B924A-ABE8-4189-AE12-8D378202CD30}" srcOrd="0" destOrd="0" presId="urn:microsoft.com/office/officeart/2005/8/layout/cycle2"/>
    <dgm:cxn modelId="{4EDB4855-771B-48EC-9AFE-0E7DD7CFC3BE}" type="presOf" srcId="{E3CF50C3-47CB-4400-8DB8-B5E6F115FEFC}" destId="{670BB68D-5F7C-42FE-8CDC-34E765D9FCF9}" srcOrd="0" destOrd="0" presId="urn:microsoft.com/office/officeart/2005/8/layout/cycle2"/>
    <dgm:cxn modelId="{9330D257-C8F7-4432-9D8C-3130BDF01029}" type="presOf" srcId="{9AF379F7-EA22-4A75-96A7-974236E64C65}" destId="{844D5948-BD33-4909-81D6-C8232541595F}" srcOrd="1" destOrd="0" presId="urn:microsoft.com/office/officeart/2005/8/layout/cycle2"/>
    <dgm:cxn modelId="{D8BD687D-FEA3-4DA0-A80D-4BE9AC078DEE}" type="presOf" srcId="{7267D873-5B9E-4FB3-967F-328CF1A7A297}" destId="{72208981-2C72-41BE-89EB-6F505140CF62}" srcOrd="0" destOrd="0" presId="urn:microsoft.com/office/officeart/2005/8/layout/cycle2"/>
    <dgm:cxn modelId="{373CA882-0167-4E03-A859-1251CFC51976}" type="presOf" srcId="{31A65EAC-E3B3-42BC-A1BE-D79DD3A8BB46}" destId="{6B2C1B09-B5E6-4F68-A16C-D09CB2D9C2B8}" srcOrd="1" destOrd="0" presId="urn:microsoft.com/office/officeart/2005/8/layout/cycle2"/>
    <dgm:cxn modelId="{C11C488C-461D-453A-8041-DD72F24BB5DB}" type="presOf" srcId="{9AF379F7-EA22-4A75-96A7-974236E64C65}" destId="{1B525816-4E1D-46FA-87CC-31339DB7845F}" srcOrd="0" destOrd="0" presId="urn:microsoft.com/office/officeart/2005/8/layout/cycle2"/>
    <dgm:cxn modelId="{AFE86699-4BF6-4AE3-93FC-B0437449C282}" type="presOf" srcId="{AA295467-A402-4E2F-87B3-1359674603D2}" destId="{D9D2289F-421E-4728-B220-E79F8900FE06}" srcOrd="1" destOrd="0" presId="urn:microsoft.com/office/officeart/2005/8/layout/cycle2"/>
    <dgm:cxn modelId="{CB222BB6-12AA-4AB4-A6AB-AB19D4EEE619}" type="presOf" srcId="{31A65EAC-E3B3-42BC-A1BE-D79DD3A8BB46}" destId="{7F3FE609-52C0-4D58-A308-980F273373CF}" srcOrd="0" destOrd="0" presId="urn:microsoft.com/office/officeart/2005/8/layout/cycle2"/>
    <dgm:cxn modelId="{70ABD5B9-E00E-46CE-A113-27BA8690E163}" type="presOf" srcId="{389F064B-C8E4-4BC1-84D9-B3349F164CE6}" destId="{68813D7A-7C62-4953-AE55-F3C886069317}" srcOrd="0" destOrd="0" presId="urn:microsoft.com/office/officeart/2005/8/layout/cycle2"/>
    <dgm:cxn modelId="{511BBBC6-F0C9-4FBC-90CE-751042D4D565}" type="presOf" srcId="{AA295467-A402-4E2F-87B3-1359674603D2}" destId="{65A35222-EED9-457E-8DB1-10323F2FE2A3}" srcOrd="0" destOrd="0" presId="urn:microsoft.com/office/officeart/2005/8/layout/cycle2"/>
    <dgm:cxn modelId="{6D8DC9C8-A12E-4589-837C-C8A0380EA8FC}" type="presOf" srcId="{D0B6229F-0DDB-4B20-BA76-5183F540F48B}" destId="{BFD9A114-0E30-44F3-B106-CA7234D35A2E}" srcOrd="1" destOrd="0" presId="urn:microsoft.com/office/officeart/2005/8/layout/cycle2"/>
    <dgm:cxn modelId="{ACE3F3CB-82CB-4A87-88CC-ECE7A0A3097B}" srcId="{39C572E2-69C9-4832-A2C7-95D00332361F}" destId="{D9631EB0-34CB-472A-9D24-205DF3AC7C0A}" srcOrd="2" destOrd="0" parTransId="{ED9789E1-3415-4006-B17F-B9695829166B}" sibTransId="{31A65EAC-E3B3-42BC-A1BE-D79DD3A8BB46}"/>
    <dgm:cxn modelId="{7DB076CF-DCC2-47A3-B5BE-376932201875}" type="presOf" srcId="{39C572E2-69C9-4832-A2C7-95D00332361F}" destId="{D09FF566-E7B5-4C4E-A3F3-A787BAF76291}" srcOrd="0" destOrd="0" presId="urn:microsoft.com/office/officeart/2005/8/layout/cycle2"/>
    <dgm:cxn modelId="{F8874FD0-728C-452E-A471-022EEA997B22}" type="presOf" srcId="{389F064B-C8E4-4BC1-84D9-B3349F164CE6}" destId="{3C587735-C3F2-4AB1-8308-8587A45CB2F6}" srcOrd="1" destOrd="0" presId="urn:microsoft.com/office/officeart/2005/8/layout/cycle2"/>
    <dgm:cxn modelId="{0335E0DD-9695-4B03-9B99-76E5D0D3A859}" srcId="{39C572E2-69C9-4832-A2C7-95D00332361F}" destId="{E3CF50C3-47CB-4400-8DB8-B5E6F115FEFC}" srcOrd="0" destOrd="0" parTransId="{DAE6B738-98C5-4416-96EF-C5E829737EF5}" sibTransId="{389F064B-C8E4-4BC1-84D9-B3349F164CE6}"/>
    <dgm:cxn modelId="{D9D1CCFB-87F5-4A67-99E2-9581ECD4E854}" srcId="{39C572E2-69C9-4832-A2C7-95D00332361F}" destId="{D59FC909-795A-4B43-B71E-1FCF72E97393}" srcOrd="3" destOrd="0" parTransId="{CD27CBCF-5618-4728-B4B5-0AAF7F8BCE31}" sibTransId="{AA295467-A402-4E2F-87B3-1359674603D2}"/>
    <dgm:cxn modelId="{7E94DA8F-1B39-4A63-BBE1-152C8860DA3C}" type="presParOf" srcId="{D09FF566-E7B5-4C4E-A3F3-A787BAF76291}" destId="{670BB68D-5F7C-42FE-8CDC-34E765D9FCF9}" srcOrd="0" destOrd="0" presId="urn:microsoft.com/office/officeart/2005/8/layout/cycle2"/>
    <dgm:cxn modelId="{F98C0FD0-D88C-4F40-B266-B167C258CEB5}" type="presParOf" srcId="{D09FF566-E7B5-4C4E-A3F3-A787BAF76291}" destId="{68813D7A-7C62-4953-AE55-F3C886069317}" srcOrd="1" destOrd="0" presId="urn:microsoft.com/office/officeart/2005/8/layout/cycle2"/>
    <dgm:cxn modelId="{15B91C4A-F75A-4521-AC66-8B8E0216FD27}" type="presParOf" srcId="{68813D7A-7C62-4953-AE55-F3C886069317}" destId="{3C587735-C3F2-4AB1-8308-8587A45CB2F6}" srcOrd="0" destOrd="0" presId="urn:microsoft.com/office/officeart/2005/8/layout/cycle2"/>
    <dgm:cxn modelId="{E0C42305-BA73-44A1-B861-F21AFF199BDB}" type="presParOf" srcId="{D09FF566-E7B5-4C4E-A3F3-A787BAF76291}" destId="{EF6B924A-ABE8-4189-AE12-8D378202CD30}" srcOrd="2" destOrd="0" presId="urn:microsoft.com/office/officeart/2005/8/layout/cycle2"/>
    <dgm:cxn modelId="{4EE2D875-3FA7-44D4-B9F8-AC0AF7C4E6DD}" type="presParOf" srcId="{D09FF566-E7B5-4C4E-A3F3-A787BAF76291}" destId="{1B525816-4E1D-46FA-87CC-31339DB7845F}" srcOrd="3" destOrd="0" presId="urn:microsoft.com/office/officeart/2005/8/layout/cycle2"/>
    <dgm:cxn modelId="{BE940DF1-3E0F-4882-BFE8-3CA187DF5BB5}" type="presParOf" srcId="{1B525816-4E1D-46FA-87CC-31339DB7845F}" destId="{844D5948-BD33-4909-81D6-C8232541595F}" srcOrd="0" destOrd="0" presId="urn:microsoft.com/office/officeart/2005/8/layout/cycle2"/>
    <dgm:cxn modelId="{BDA35CCA-787B-4424-823C-4DD632D96F48}" type="presParOf" srcId="{D09FF566-E7B5-4C4E-A3F3-A787BAF76291}" destId="{45CC4EF5-2220-42F1-A56D-316A2AC47C05}" srcOrd="4" destOrd="0" presId="urn:microsoft.com/office/officeart/2005/8/layout/cycle2"/>
    <dgm:cxn modelId="{570DD6E4-5974-4F79-8905-15F8EBC83DC6}" type="presParOf" srcId="{D09FF566-E7B5-4C4E-A3F3-A787BAF76291}" destId="{7F3FE609-52C0-4D58-A308-980F273373CF}" srcOrd="5" destOrd="0" presId="urn:microsoft.com/office/officeart/2005/8/layout/cycle2"/>
    <dgm:cxn modelId="{9212ABF6-B62B-4946-ABED-ADBF3D69DF32}" type="presParOf" srcId="{7F3FE609-52C0-4D58-A308-980F273373CF}" destId="{6B2C1B09-B5E6-4F68-A16C-D09CB2D9C2B8}" srcOrd="0" destOrd="0" presId="urn:microsoft.com/office/officeart/2005/8/layout/cycle2"/>
    <dgm:cxn modelId="{9028405A-514A-403E-9C27-2C80E84FC7E3}" type="presParOf" srcId="{D09FF566-E7B5-4C4E-A3F3-A787BAF76291}" destId="{C46A4D29-E4A4-4BE5-8FE4-71A0B9B85832}" srcOrd="6" destOrd="0" presId="urn:microsoft.com/office/officeart/2005/8/layout/cycle2"/>
    <dgm:cxn modelId="{4BD34E79-ED75-4305-AD7C-D5566FCBE62C}" type="presParOf" srcId="{D09FF566-E7B5-4C4E-A3F3-A787BAF76291}" destId="{65A35222-EED9-457E-8DB1-10323F2FE2A3}" srcOrd="7" destOrd="0" presId="urn:microsoft.com/office/officeart/2005/8/layout/cycle2"/>
    <dgm:cxn modelId="{AA94B814-F785-4144-A372-38FE42A6A596}" type="presParOf" srcId="{65A35222-EED9-457E-8DB1-10323F2FE2A3}" destId="{D9D2289F-421E-4728-B220-E79F8900FE06}" srcOrd="0" destOrd="0" presId="urn:microsoft.com/office/officeart/2005/8/layout/cycle2"/>
    <dgm:cxn modelId="{F5CB1813-E1F4-4B22-91F7-3053E467EB3B}" type="presParOf" srcId="{D09FF566-E7B5-4C4E-A3F3-A787BAF76291}" destId="{6F1601A4-1A8A-49F8-90A9-A1D3571AF8A9}" srcOrd="8" destOrd="0" presId="urn:microsoft.com/office/officeart/2005/8/layout/cycle2"/>
    <dgm:cxn modelId="{EA37263C-3A0B-4F48-8672-380BBAA52042}" type="presParOf" srcId="{D09FF566-E7B5-4C4E-A3F3-A787BAF76291}" destId="{7AC3D296-1211-476B-B12C-1D48E8ED5659}" srcOrd="9" destOrd="0" presId="urn:microsoft.com/office/officeart/2005/8/layout/cycle2"/>
    <dgm:cxn modelId="{DFC45E4D-9FAD-4FA9-B1DA-A12557E6A422}" type="presParOf" srcId="{7AC3D296-1211-476B-B12C-1D48E8ED5659}" destId="{11D16C1D-952B-4F4F-830D-01CB777733A5}" srcOrd="0" destOrd="0" presId="urn:microsoft.com/office/officeart/2005/8/layout/cycle2"/>
    <dgm:cxn modelId="{DCE7D049-3461-4A9D-A2AD-8F23CE9BF5FF}" type="presParOf" srcId="{D09FF566-E7B5-4C4E-A3F3-A787BAF76291}" destId="{72208981-2C72-41BE-89EB-6F505140CF62}" srcOrd="10" destOrd="0" presId="urn:microsoft.com/office/officeart/2005/8/layout/cycle2"/>
    <dgm:cxn modelId="{80A0C3E3-63C0-4095-A68A-F71541604C50}" type="presParOf" srcId="{D09FF566-E7B5-4C4E-A3F3-A787BAF76291}" destId="{06C67BB7-40D8-4F46-A424-BB30E94C4E71}" srcOrd="11" destOrd="0" presId="urn:microsoft.com/office/officeart/2005/8/layout/cycle2"/>
    <dgm:cxn modelId="{4E7F5BA5-AEA6-4FCD-94A8-7F832B3CCF77}" type="presParOf" srcId="{06C67BB7-40D8-4F46-A424-BB30E94C4E71}" destId="{BFD9A114-0E30-44F3-B106-CA7234D35A2E}"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0BB68D-5F7C-42FE-8CDC-34E765D9FCF9}">
      <dsp:nvSpPr>
        <dsp:cNvPr id="0" name=""/>
        <dsp:cNvSpPr/>
      </dsp:nvSpPr>
      <dsp:spPr>
        <a:xfrm>
          <a:off x="2344042" y="59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Description</a:t>
          </a:r>
        </a:p>
      </dsp:txBody>
      <dsp:txXfrm>
        <a:off x="2460952" y="117503"/>
        <a:ext cx="564494" cy="564494"/>
      </dsp:txXfrm>
    </dsp:sp>
    <dsp:sp modelId="{68813D7A-7C62-4953-AE55-F3C886069317}">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55503" y="600032"/>
        <a:ext cx="149192" cy="161658"/>
      </dsp:txXfrm>
    </dsp:sp>
    <dsp:sp modelId="{EF6B924A-ABE8-4189-AE12-8D378202CD30}">
      <dsp:nvSpPr>
        <dsp:cNvPr id="0" name=""/>
        <dsp:cNvSpPr/>
      </dsp:nvSpPr>
      <dsp:spPr>
        <a:xfrm>
          <a:off x="3383662"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Feelings</a:t>
          </a:r>
        </a:p>
      </dsp:txBody>
      <dsp:txXfrm>
        <a:off x="3500572" y="717728"/>
        <a:ext cx="564494" cy="564494"/>
      </dsp:txXfrm>
    </dsp:sp>
    <dsp:sp modelId="{1B525816-4E1D-46FA-87CC-31339DB7845F}">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708223" y="1481369"/>
        <a:ext cx="149192" cy="161658"/>
      </dsp:txXfrm>
    </dsp:sp>
    <dsp:sp modelId="{45CC4EF5-2220-42F1-A56D-316A2AC47C05}">
      <dsp:nvSpPr>
        <dsp:cNvPr id="0" name=""/>
        <dsp:cNvSpPr/>
      </dsp:nvSpPr>
      <dsp:spPr>
        <a:xfrm>
          <a:off x="3383662"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Evaluation</a:t>
          </a:r>
        </a:p>
      </dsp:txBody>
      <dsp:txXfrm>
        <a:off x="3500572" y="1918177"/>
        <a:ext cx="564494" cy="564494"/>
      </dsp:txXfrm>
    </dsp:sp>
    <dsp:sp modelId="{7F3FE609-52C0-4D58-A308-980F273373CF}">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221323" y="2400706"/>
        <a:ext cx="149192" cy="161658"/>
      </dsp:txXfrm>
    </dsp:sp>
    <dsp:sp modelId="{C46A4D29-E4A4-4BE5-8FE4-71A0B9B85832}">
      <dsp:nvSpPr>
        <dsp:cNvPr id="0" name=""/>
        <dsp:cNvSpPr/>
      </dsp:nvSpPr>
      <dsp:spPr>
        <a:xfrm>
          <a:off x="2344042" y="2401491"/>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Analysis</a:t>
          </a:r>
        </a:p>
      </dsp:txBody>
      <dsp:txXfrm>
        <a:off x="2460952" y="2518401"/>
        <a:ext cx="564494" cy="564494"/>
      </dsp:txXfrm>
    </dsp:sp>
    <dsp:sp modelId="{65A35222-EED9-457E-8DB1-10323F2FE2A3}">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81704" y="2438708"/>
        <a:ext cx="149192" cy="161658"/>
      </dsp:txXfrm>
    </dsp:sp>
    <dsp:sp modelId="{6F1601A4-1A8A-49F8-90A9-A1D3571AF8A9}">
      <dsp:nvSpPr>
        <dsp:cNvPr id="0" name=""/>
        <dsp:cNvSpPr/>
      </dsp:nvSpPr>
      <dsp:spPr>
        <a:xfrm>
          <a:off x="1304423"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Conclusion</a:t>
          </a:r>
        </a:p>
      </dsp:txBody>
      <dsp:txXfrm>
        <a:off x="1421333" y="1918177"/>
        <a:ext cx="564494" cy="564494"/>
      </dsp:txXfrm>
    </dsp:sp>
    <dsp:sp modelId="{7AC3D296-1211-476B-B12C-1D48E8ED5659}">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28984" y="1557372"/>
        <a:ext cx="149192" cy="161658"/>
      </dsp:txXfrm>
    </dsp:sp>
    <dsp:sp modelId="{72208981-2C72-41BE-89EB-6F505140CF62}">
      <dsp:nvSpPr>
        <dsp:cNvPr id="0" name=""/>
        <dsp:cNvSpPr/>
      </dsp:nvSpPr>
      <dsp:spPr>
        <a:xfrm>
          <a:off x="1304423"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Action plan</a:t>
          </a:r>
        </a:p>
      </dsp:txBody>
      <dsp:txXfrm>
        <a:off x="1421333" y="717728"/>
        <a:ext cx="564494" cy="564494"/>
      </dsp:txXfrm>
    </dsp:sp>
    <dsp:sp modelId="{06C67BB7-40D8-4F46-A424-BB30E94C4E71}">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Sut20</b:Tag>
    <b:SourceType>InternetSite</b:SourceType>
    <b:Guid>{70C60E15-41BE-4B36-9A80-948BF5971909}</b:Guid>
    <b:Title>Wiley</b:Title>
    <b:Year>2020</b:Year>
    <b:Author>
      <b:Author>
        <b:NameList>
          <b:Person>
            <b:Last>Sutherland</b:Last>
            <b:First>L.,</b:First>
            <b:Middle>&amp; Janene-Nelson, K.</b:Middle>
          </b:Person>
        </b:NameList>
      </b:Author>
    </b:Author>
    <b:InternetSiteTitle>Wiley</b:InternetSiteTitle>
    <b:URL>https://www.wiley.com/en-gb</b:URL>
    <b:RefOrder>1</b:RefOrder>
  </b:Source>
  <b:Source>
    <b:Tag>Cho20</b:Tag>
    <b:SourceType>InternetSite</b:SourceType>
    <b:Guid>{1E803072-557D-4D33-BB5F-A988D5895918}</b:Guid>
    <b:Author>
      <b:Author>
        <b:NameList>
          <b:Person>
            <b:Last>Choudhury</b:Last>
            <b:First>P.</b:First>
          </b:Person>
        </b:NameList>
      </b:Author>
    </b:Author>
    <b:InternetSiteTitle>hbr</b:InternetSiteTitle>
    <b:Year>2020</b:Year>
    <b:Month>11</b:Month>
    <b:URL>https://hbr.org/2020/11/our-work-from-anywhere-future</b:URL>
    <b:RefOrder>2</b:RefOrder>
  </b:Source>
  <b:Source>
    <b:Tag>Dav21</b:Tag>
    <b:SourceType>Book</b:SourceType>
    <b:Guid>{6505B9B1-71F2-4104-BCA6-68CCE3371146}</b:Guid>
    <b:Title>The Essential Guide to Managing Remote Teams </b:Title>
    <b:Year>2021</b:Year>
    <b:URL>https://www.amazon.com/Leading-Anywhere-Essential-Managing-Remote/dp/0358533279</b:URL>
    <b:Author>
      <b:Author>
        <b:NameList>
          <b:Person>
            <b:Last>Burkus</b:Last>
            <b:First>David</b:First>
          </b:Person>
        </b:NameList>
      </b:Author>
    </b:Author>
    <b:Publisher>Amazon audio book</b:Publisher>
    <b:RefOrder>3</b:RefOrder>
  </b:Source>
  <b:Source>
    <b:Tag>Bar20</b:Tag>
    <b:SourceType>DocumentFromInternetSite</b:SourceType>
    <b:Guid>{A77EC84E-B89E-4304-B325-8BEBFA4A26D9}</b:Guid>
    <b:Title>Harvard business review</b:Title>
    <b:Year>2020</b:Year>
    <b:Author>
      <b:Author>
        <b:NameList>
          <b:Person>
            <b:Last>Barbara Z. Larson</b:Last>
            <b:First>Susan</b:First>
            <b:Middle>R. Vroman and Erin E. Makarius</b:Middle>
          </b:Person>
        </b:NameList>
      </b:Author>
    </b:Author>
    <b:InternetSiteTitle>hbr</b:InternetSiteTitle>
    <b:Month>03</b:Month>
    <b:Day>18</b:Day>
    <b:URL>https://hbr.org/2020/03/a-guide-to-managing-your-newly-remote-workers</b:URL>
    <b:RefOrder>4</b:RefOrder>
  </b:Source>
  <b:Source>
    <b:Tag>Mat20</b:Tag>
    <b:SourceType>JournalArticle</b:SourceType>
    <b:Guid>{7CA0C643-F00E-4FEE-9D11-DD3DD4EDC5D6}</b:Guid>
    <b:Title>Managing remote </b:Title>
    <b:Year>2020</b:Year>
    <b:Author>
      <b:Author>
        <b:NameList>
          <b:Person>
            <b:Last>Raveendhran</b:Last>
            <b:First>Matthew</b:First>
            <b:Middle>B. Perrigino &amp; Roshni</b:Middle>
          </b:Person>
        </b:NameList>
      </b:Author>
    </b:Author>
    <b:JournalName>workers during quarantine</b:JournalName>
    <b:RefOrder>5</b:RefOrder>
  </b:Source>
  <b:Source>
    <b:Tag>Val23</b:Tag>
    <b:SourceType>JournalArticle</b:SourceType>
    <b:Guid>{E7EE6E81-D7FF-48BF-B2B2-CAFAA5015CB1}</b:Guid>
    <b:Author>
      <b:Author>
        <b:NameList>
          <b:Person>
            <b:Last>Valentyna Chychun1</b:Last>
            <b:First>Natalia</b:First>
            <b:Middle>Chaplynska2</b:Middle>
          </b:Person>
        </b:NameList>
      </b:Author>
    </b:Author>
    <b:Title>Effective Management in the Remote Work Environment </b:Title>
    <b:JournalName>Journal of Sistem and Management</b:JournalName>
    <b:Year>2023</b:Year>
    <b:Pages>vol 13</b:Pages>
    <b:RefOrder>6</b:RefOrder>
  </b:Source>
  <b:Source>
    <b:Tag>Lon21</b:Tag>
    <b:SourceType>JournalArticle</b:SourceType>
    <b:Guid>{422141E8-5AE4-4AD6-868B-8ECDDBD87B53}</b:Guid>
    <b:Title>How Work From Home Affects Collaboration</b:Title>
    <b:JournalName>How Work From Home Affects Collaboration</b:JournalName>
    <b:Year>2021</b:Year>
    <b:Author>
      <b:Author>
        <b:NameList>
          <b:Person>
            <b:Last>Longqi Yang</b:Last>
            <b:First>Sonia</b:First>
            <b:Middle>Jaffe</b:Middle>
          </b:Person>
        </b:NameList>
      </b:Author>
    </b:Author>
    <b:RefOrder>7</b:RefOrder>
  </b:Source>
  <b:Source>
    <b:Tag>Sco19</b:Tag>
    <b:SourceType>Book</b:SourceType>
    <b:Guid>{47DBFEA9-1F7D-4CF2-8920-8C5646CFBD89}</b:Guid>
    <b:Title>The art of working remotly</b:Title>
    <b:Year>2019</b:Year>
    <b:Author>
      <b:Author>
        <b:NameList>
          <b:Person>
            <b:Last>Dawson</b:Last>
            <b:First>Scott</b:First>
          </b:Person>
        </b:NameList>
      </b:Author>
    </b:Author>
    <b:Publisher>https://scottpdawson.com/writing/aowr/</b:Publisher>
    <b:RefOrder>8</b:RefOrder>
  </b:Source>
  <b:Source>
    <b:Tag>Xin22</b:Tag>
    <b:SourceType>JournalArticle</b:SourceType>
    <b:Guid>{B55D5479-F5E3-4B58-8B23-CCC46DA24DFA}</b:Guid>
    <b:Title>A "Distance Matters" Paradox: Facilitating Intra-Team Collaboration Can Harm Inter-Team Collaboration</b:Title>
    <b:Year>2022</b:Year>
    <b:Author>
      <b:Author>
        <b:NameList>
          <b:Person>
            <b:Last>Xinlan Emily Hu &amp; Rebecca Hinds</b:Last>
          </b:Person>
        </b:NameList>
      </b:Author>
    </b:Author>
    <b:JournalName>A "Distance Matters" Paradox: Facilitating Intra-Team Collaboration Can Harm Inter-Team Collaboration</b:JournalName>
    <b:RefOrder>9</b:RefOrder>
  </b:Source>
</b:Sources>
</file>

<file path=customXml/itemProps1.xml><?xml version="1.0" encoding="utf-8"?>
<ds:datastoreItem xmlns:ds="http://schemas.openxmlformats.org/officeDocument/2006/customXml" ds:itemID="{BDD075E7-304A-42D6-AF9A-DFD9E57DEB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87EA76-0E8F-4292-853F-39511DEC7203}">
  <ds:schemaRefs>
    <ds:schemaRef ds:uri="http://schemas.microsoft.com/sharepoint/v3/contenttype/forms"/>
  </ds:schemaRefs>
</ds:datastoreItem>
</file>

<file path=customXml/itemProps3.xml><?xml version="1.0" encoding="utf-8"?>
<ds:datastoreItem xmlns:ds="http://schemas.openxmlformats.org/officeDocument/2006/customXml" ds:itemID="{AAEF3664-27FB-4B15-8933-5E028CA6F01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A7D981A-43C1-4276-9C8D-8B0923371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3897</Words>
  <Characters>22219</Characters>
  <Application>Microsoft Office Word</Application>
  <DocSecurity>0</DocSecurity>
  <Lines>185</Lines>
  <Paragraphs>52</Paragraphs>
  <ScaleCrop>false</ScaleCrop>
  <Company/>
  <LinksUpToDate>false</LinksUpToDate>
  <CharactersWithSpaces>26064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 (2406177)</dc:creator>
  <cp:keywords/>
  <dc:description/>
  <cp:lastModifiedBy>Florin Oneamoise (2406177)</cp:lastModifiedBy>
  <cp:revision>2</cp:revision>
  <dcterms:created xsi:type="dcterms:W3CDTF">2025-03-22T21:04:00Z</dcterms:created>
  <dcterms:modified xsi:type="dcterms:W3CDTF">2025-03-22T21:04:00Z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