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95151E" w14:textId="38ADEC20" w:rsidR="0072497E" w:rsidRDefault="0072497E"/>
    <w:p w14:paraId="0B068173" w14:textId="50135535" w:rsidR="0072497E" w:rsidRDefault="0072497E" w:rsidP="0072497E">
      <w:r>
        <w:t xml:space="preserve">Victoria Owen </w:t>
      </w:r>
    </w:p>
    <w:p w14:paraId="178C67F2" w14:textId="77777777" w:rsidR="0072497E" w:rsidRDefault="0072497E" w:rsidP="0072497E"/>
    <w:p w14:paraId="406F95A3" w14:textId="4B115A67" w:rsidR="0072497E" w:rsidRDefault="0072497E" w:rsidP="0072497E">
      <w:pPr>
        <w:jc w:val="center"/>
        <w:rPr>
          <w:b/>
          <w:bCs/>
          <w:u w:val="single"/>
        </w:rPr>
      </w:pPr>
      <w:r w:rsidRPr="0072497E">
        <w:rPr>
          <w:b/>
          <w:bCs/>
          <w:u w:val="single"/>
        </w:rPr>
        <w:t xml:space="preserve">Case Study on Calmere House </w:t>
      </w:r>
    </w:p>
    <w:p w14:paraId="609CC99B" w14:textId="77777777" w:rsidR="0072497E" w:rsidRPr="0072497E" w:rsidRDefault="0072497E" w:rsidP="0072497E">
      <w:pPr>
        <w:jc w:val="center"/>
        <w:rPr>
          <w:b/>
          <w:bCs/>
          <w:u w:val="single"/>
        </w:rPr>
      </w:pPr>
    </w:p>
    <w:p w14:paraId="08A5B52C" w14:textId="73DF5428" w:rsidR="001244C4" w:rsidRPr="00BC4317" w:rsidRDefault="0072497E" w:rsidP="007B5934">
      <w:pPr>
        <w:jc w:val="both"/>
        <w:rPr>
          <w:b/>
          <w:bCs/>
        </w:rPr>
      </w:pPr>
      <w:r w:rsidRPr="0072497E">
        <w:rPr>
          <w:b/>
          <w:bCs/>
        </w:rPr>
        <w:t>Question 1</w:t>
      </w:r>
    </w:p>
    <w:p w14:paraId="348FCDE4" w14:textId="24EBDB51" w:rsidR="00AD3AE4" w:rsidRDefault="00AD3AE4" w:rsidP="007B5934">
      <w:pPr>
        <w:jc w:val="both"/>
        <w:rPr>
          <w:b/>
          <w:bCs/>
        </w:rPr>
      </w:pPr>
      <w:r w:rsidRPr="00AD3AE4">
        <w:rPr>
          <w:b/>
          <w:bCs/>
        </w:rPr>
        <w:t xml:space="preserve">What is structure? </w:t>
      </w:r>
    </w:p>
    <w:p w14:paraId="6889D40B" w14:textId="41FF77CF" w:rsidR="00AD3AE4" w:rsidRDefault="00AD3AE4" w:rsidP="007B5934">
      <w:pPr>
        <w:jc w:val="both"/>
      </w:pPr>
      <w:r>
        <w:t xml:space="preserve">Organisational structure in a business is the way in which the company organises </w:t>
      </w:r>
      <w:r w:rsidR="000367EC">
        <w:t>the employees</w:t>
      </w:r>
      <w:r>
        <w:t xml:space="preserve"> of the business.  The two ways in which a company carries this out and this is through communication channels and the </w:t>
      </w:r>
      <w:r w:rsidR="00CE6CE7">
        <w:t>decision-making</w:t>
      </w:r>
      <w:r>
        <w:t xml:space="preserve"> process.  According to Campbell and Craig (2005</w:t>
      </w:r>
      <w:r w:rsidR="00CE6CE7">
        <w:t>) structure</w:t>
      </w:r>
      <w:r>
        <w:t xml:space="preserve"> is “the pattern of relationships of the workforce and their relative position in the organisation.” </w:t>
      </w:r>
    </w:p>
    <w:p w14:paraId="2FFB77E0" w14:textId="25AEA54D" w:rsidR="00074280" w:rsidRDefault="00074280" w:rsidP="007B5934">
      <w:pPr>
        <w:jc w:val="both"/>
      </w:pPr>
      <w:r>
        <w:t xml:space="preserve">Two of the most common used structures are flat </w:t>
      </w:r>
      <w:r w:rsidR="00CE6CE7">
        <w:t>non-hierarchical</w:t>
      </w:r>
      <w:r>
        <w:t xml:space="preserve"> structure and the hierarchical bureaucratic structure.  </w:t>
      </w:r>
      <w:r w:rsidR="00A233F7">
        <w:t xml:space="preserve">These models have significant differences </w:t>
      </w:r>
      <w:r w:rsidR="00745C20">
        <w:t>in their level of authority</w:t>
      </w:r>
      <w:r w:rsidR="000367EC">
        <w:t xml:space="preserve">.  </w:t>
      </w:r>
    </w:p>
    <w:p w14:paraId="2F43C7DD" w14:textId="7FCC1DF6" w:rsidR="000833E0" w:rsidRPr="000833E0" w:rsidRDefault="000833E0" w:rsidP="007B5934">
      <w:pPr>
        <w:jc w:val="both"/>
        <w:rPr>
          <w:b/>
          <w:bCs/>
        </w:rPr>
      </w:pPr>
      <w:r w:rsidRPr="000833E0">
        <w:rPr>
          <w:b/>
          <w:bCs/>
        </w:rPr>
        <w:t xml:space="preserve">Types of Structure </w:t>
      </w:r>
    </w:p>
    <w:p w14:paraId="5C6442AC" w14:textId="14A82153" w:rsidR="0006086D" w:rsidRDefault="0006086D" w:rsidP="007B5934">
      <w:pPr>
        <w:jc w:val="both"/>
      </w:pPr>
      <w:r>
        <w:t xml:space="preserve">A flat </w:t>
      </w:r>
      <w:r w:rsidR="00CE6CE7">
        <w:t>non-hierarchical</w:t>
      </w:r>
      <w:r w:rsidR="009367A9">
        <w:t xml:space="preserve"> structure is set out </w:t>
      </w:r>
      <w:r w:rsidR="004F469F">
        <w:t xml:space="preserve">with </w:t>
      </w:r>
      <w:r w:rsidR="009367A9">
        <w:t xml:space="preserve">very little layers </w:t>
      </w:r>
      <w:r w:rsidR="0082382C">
        <w:t xml:space="preserve">of middle management between the employees and </w:t>
      </w:r>
      <w:r w:rsidR="00BD3500">
        <w:t xml:space="preserve">the senior leaders.  </w:t>
      </w:r>
      <w:r w:rsidR="008763F9">
        <w:t xml:space="preserve">In this type of organisation, the employees have </w:t>
      </w:r>
      <w:r w:rsidR="00955FBA">
        <w:t>greater au</w:t>
      </w:r>
      <w:r w:rsidR="00950CA9">
        <w:t xml:space="preserve">tonomy </w:t>
      </w:r>
      <w:r w:rsidR="000833E0">
        <w:t xml:space="preserve">and a flexible structure.  </w:t>
      </w:r>
      <w:r w:rsidR="00420F5A">
        <w:t xml:space="preserve">This type of structure is what </w:t>
      </w:r>
      <w:r w:rsidR="00E96E7C">
        <w:t xml:space="preserve">David and Anna </w:t>
      </w:r>
      <w:r w:rsidR="001D1A96">
        <w:t>used to run Calmer</w:t>
      </w:r>
      <w:r w:rsidR="00A5411B">
        <w:t xml:space="preserve">e </w:t>
      </w:r>
      <w:r w:rsidR="001D1A96">
        <w:t xml:space="preserve">House, this structure continued when their daughter Kirsten took over the family run business.  </w:t>
      </w:r>
    </w:p>
    <w:p w14:paraId="1FB0E5C2" w14:textId="7B2F239C" w:rsidR="005472FB" w:rsidRDefault="005472FB" w:rsidP="00D37A95">
      <w:pPr>
        <w:jc w:val="both"/>
      </w:pPr>
      <w:r>
        <w:t>The</w:t>
      </w:r>
      <w:r w:rsidR="00A5411B">
        <w:t xml:space="preserve"> </w:t>
      </w:r>
      <w:r>
        <w:t xml:space="preserve">advantages of this structure are </w:t>
      </w:r>
      <w:r w:rsidR="00D229CA">
        <w:t xml:space="preserve">that everyone </w:t>
      </w:r>
      <w:r w:rsidR="000F1AF7">
        <w:t xml:space="preserve">feels </w:t>
      </w:r>
      <w:r w:rsidR="00CE6CE7">
        <w:t>equally,</w:t>
      </w:r>
      <w:r w:rsidR="000F1AF7">
        <w:t xml:space="preserve"> and employees </w:t>
      </w:r>
      <w:r w:rsidR="002212FB">
        <w:t>are involved in the decision making of the company</w:t>
      </w:r>
      <w:r w:rsidR="00FF369F">
        <w:t xml:space="preserve"> which could res</w:t>
      </w:r>
      <w:r w:rsidR="00A70867">
        <w:t xml:space="preserve">ult in being more efficient.  </w:t>
      </w:r>
      <w:r w:rsidR="005F6B10">
        <w:t>This type of structure encourages innovation and collab</w:t>
      </w:r>
      <w:r w:rsidR="0058630F">
        <w:t xml:space="preserve">oration where the employees feel empowered.  </w:t>
      </w:r>
    </w:p>
    <w:p w14:paraId="6038C5D4" w14:textId="0FB9388E" w:rsidR="004538DF" w:rsidRDefault="00307C66" w:rsidP="00D37A95">
      <w:pPr>
        <w:jc w:val="both"/>
      </w:pPr>
      <w:r>
        <w:t xml:space="preserve">These advantages are clearly shown in </w:t>
      </w:r>
      <w:r w:rsidR="006965C6">
        <w:t xml:space="preserve">Kirsten’s management style where she values the employees </w:t>
      </w:r>
      <w:r w:rsidR="00365972">
        <w:t xml:space="preserve">input </w:t>
      </w:r>
      <w:r w:rsidR="008842BC">
        <w:t xml:space="preserve">where she </w:t>
      </w:r>
      <w:r w:rsidR="00482AFC">
        <w:t xml:space="preserve">has regular </w:t>
      </w:r>
      <w:r w:rsidR="00923AEC">
        <w:t>staff meetings and regular one to one check in</w:t>
      </w:r>
      <w:r w:rsidR="00076D1C">
        <w:t xml:space="preserve">s with them.  </w:t>
      </w:r>
      <w:r w:rsidR="00057154">
        <w:t xml:space="preserve">Kirsten invests time in her staff members where </w:t>
      </w:r>
      <w:r w:rsidR="00CE6CE7">
        <w:t>they are</w:t>
      </w:r>
      <w:r w:rsidR="00C03657">
        <w:t xml:space="preserve"> trained to </w:t>
      </w:r>
      <w:r w:rsidR="00D9653D">
        <w:t xml:space="preserve">have </w:t>
      </w:r>
      <w:r w:rsidR="00D75BD8">
        <w:t xml:space="preserve">qualifications </w:t>
      </w:r>
      <w:r w:rsidR="00D9653D">
        <w:t>skills and experience in t</w:t>
      </w:r>
      <w:r w:rsidR="00D75BD8">
        <w:t xml:space="preserve">heir specialist field of work.  </w:t>
      </w:r>
      <w:r w:rsidR="007C5A8F">
        <w:t xml:space="preserve"> There are strong communication skills </w:t>
      </w:r>
      <w:r w:rsidR="00925B50">
        <w:t xml:space="preserve">where at the end of each shift a hand over meeting is held.  </w:t>
      </w:r>
      <w:r w:rsidR="006D2EE9">
        <w:t xml:space="preserve">At Calmere House, employee retention is high </w:t>
      </w:r>
      <w:r w:rsidR="00B213B8">
        <w:t xml:space="preserve">and are committed to giving </w:t>
      </w:r>
      <w:r w:rsidR="000D6CC5">
        <w:t xml:space="preserve">great care to residents.  </w:t>
      </w:r>
    </w:p>
    <w:p w14:paraId="692D5420" w14:textId="439BA97C" w:rsidR="0048564E" w:rsidRDefault="000D6CC5" w:rsidP="00786B13">
      <w:pPr>
        <w:jc w:val="both"/>
      </w:pPr>
      <w:r>
        <w:t>The disa</w:t>
      </w:r>
      <w:r w:rsidR="00F6405C">
        <w:t xml:space="preserve">dvantages to this </w:t>
      </w:r>
      <w:r w:rsidR="00854BEA">
        <w:t xml:space="preserve">structure </w:t>
      </w:r>
      <w:r w:rsidR="00C748F3">
        <w:t>are that managers may become overworked</w:t>
      </w:r>
      <w:r w:rsidR="00ED72CD">
        <w:t xml:space="preserve"> and it can become chaotic or unclear at times.  </w:t>
      </w:r>
      <w:r w:rsidR="00BF0092">
        <w:t>It cou</w:t>
      </w:r>
      <w:r w:rsidR="00205146">
        <w:t xml:space="preserve">ld become difficult to manage and follow </w:t>
      </w:r>
      <w:r w:rsidR="00205146">
        <w:lastRenderedPageBreak/>
        <w:t>policies and pro</w:t>
      </w:r>
      <w:r w:rsidR="00DD3392">
        <w:t xml:space="preserve">cedures with all employees reporting to Kirsten.  </w:t>
      </w:r>
      <w:r w:rsidR="00785BC3">
        <w:t xml:space="preserve">Kirsten would need a great deal of trust in her employees to ensure they are following these.  </w:t>
      </w:r>
    </w:p>
    <w:p w14:paraId="632DB632" w14:textId="3F44A6BE" w:rsidR="000544F1" w:rsidRDefault="002C0905" w:rsidP="00D37A95">
      <w:pPr>
        <w:jc w:val="both"/>
      </w:pPr>
      <w:r>
        <w:t>A h</w:t>
      </w:r>
      <w:r w:rsidR="003125B8">
        <w:t xml:space="preserve">ierarchical bureaucratic structure </w:t>
      </w:r>
      <w:r w:rsidR="00987AD6">
        <w:t xml:space="preserve">is a one where there are multiple layers of </w:t>
      </w:r>
      <w:r w:rsidR="003A68DC">
        <w:t>management, clearly</w:t>
      </w:r>
      <w:r w:rsidR="00B43B85">
        <w:t xml:space="preserve"> defining authority and responsibi</w:t>
      </w:r>
      <w:r w:rsidR="00F23117">
        <w:t xml:space="preserve">lity.  </w:t>
      </w:r>
      <w:r w:rsidR="00D96C16">
        <w:t xml:space="preserve">Each </w:t>
      </w:r>
      <w:r w:rsidR="00AB6B37">
        <w:t>level supervises the one below</w:t>
      </w:r>
      <w:r w:rsidR="00FF3E31">
        <w:t xml:space="preserve">.  Each role is clearly </w:t>
      </w:r>
      <w:r w:rsidR="003A68DC">
        <w:t>defined,</w:t>
      </w:r>
      <w:r w:rsidR="00FF3E31">
        <w:t xml:space="preserve"> </w:t>
      </w:r>
      <w:r w:rsidR="00F56D3C">
        <w:t>and control Is strongly emphasised</w:t>
      </w:r>
      <w:r w:rsidR="00BB6EBD">
        <w:t xml:space="preserve"> with a clear chain of command.  </w:t>
      </w:r>
    </w:p>
    <w:p w14:paraId="27FD2594" w14:textId="3A3A2143" w:rsidR="00BB6EBD" w:rsidRDefault="00BB6EBD" w:rsidP="00D37A95">
      <w:pPr>
        <w:jc w:val="both"/>
      </w:pPr>
      <w:r>
        <w:t xml:space="preserve">The advantages </w:t>
      </w:r>
      <w:r w:rsidR="003C68F1">
        <w:t xml:space="preserve">of this structure are </w:t>
      </w:r>
      <w:r w:rsidR="006104CB">
        <w:t xml:space="preserve">there are </w:t>
      </w:r>
      <w:r w:rsidR="00D3273D">
        <w:t xml:space="preserve">defined roles and responsibilities.  There is strong </w:t>
      </w:r>
      <w:r w:rsidR="00B70F08">
        <w:t>supervision and contro</w:t>
      </w:r>
      <w:r w:rsidR="0082684C">
        <w:t xml:space="preserve">l.  </w:t>
      </w:r>
    </w:p>
    <w:p w14:paraId="430BA830" w14:textId="0253E0BA" w:rsidR="0082684C" w:rsidRDefault="0082684C" w:rsidP="00D37A95">
      <w:pPr>
        <w:jc w:val="both"/>
      </w:pPr>
      <w:r>
        <w:t xml:space="preserve">The </w:t>
      </w:r>
      <w:r w:rsidR="003A68DC">
        <w:t>disadvantage</w:t>
      </w:r>
      <w:r w:rsidR="00CC08EF">
        <w:t xml:space="preserve"> </w:t>
      </w:r>
      <w:r w:rsidR="00FE6D14">
        <w:t xml:space="preserve">to this role is that decision making can be slow process, there is </w:t>
      </w:r>
      <w:r w:rsidR="001D14DC">
        <w:t>risk of a break down in communication</w:t>
      </w:r>
      <w:r w:rsidR="002C25AB">
        <w:t>.  Emp</w:t>
      </w:r>
      <w:r w:rsidR="0083655B">
        <w:t xml:space="preserve">loyees </w:t>
      </w:r>
      <w:r w:rsidR="002C25AB">
        <w:t xml:space="preserve">have less </w:t>
      </w:r>
      <w:r w:rsidR="00123BDE">
        <w:t>autonomy and</w:t>
      </w:r>
      <w:r w:rsidR="0083655B">
        <w:t xml:space="preserve"> moral can slowly depreciate.  </w:t>
      </w:r>
    </w:p>
    <w:p w14:paraId="5A43AF35" w14:textId="406EC365" w:rsidR="000E1331" w:rsidRDefault="0029469E" w:rsidP="00D37A95">
      <w:pPr>
        <w:jc w:val="both"/>
      </w:pPr>
      <w:r>
        <w:t xml:space="preserve">This structure is clear when </w:t>
      </w:r>
      <w:r w:rsidR="00123BDE">
        <w:t>the</w:t>
      </w:r>
      <w:r w:rsidR="002E301A">
        <w:t xml:space="preserve"> Chaffinch Group take over </w:t>
      </w:r>
      <w:r w:rsidR="00691EE0">
        <w:t xml:space="preserve">and it becomes less </w:t>
      </w:r>
      <w:r w:rsidR="00CA3C2E">
        <w:t>personal and o</w:t>
      </w:r>
      <w:r w:rsidR="004F01EF">
        <w:t xml:space="preserve">ver time the employees feel less involved and valued </w:t>
      </w:r>
      <w:r w:rsidR="00FB45C3">
        <w:t>in the company, this results in employees leaving</w:t>
      </w:r>
      <w:r w:rsidR="007D7545">
        <w:t xml:space="preserve"> and sickness absence also rises.  </w:t>
      </w:r>
    </w:p>
    <w:p w14:paraId="49E2BE8F" w14:textId="2D78E0F7" w:rsidR="00A53764" w:rsidRPr="007B5934" w:rsidRDefault="007B5934" w:rsidP="00D37A95">
      <w:pPr>
        <w:jc w:val="both"/>
        <w:rPr>
          <w:b/>
          <w:bCs/>
        </w:rPr>
      </w:pPr>
      <w:r w:rsidRPr="007B5934">
        <w:rPr>
          <w:b/>
          <w:bCs/>
        </w:rPr>
        <w:t>Conclusion</w:t>
      </w:r>
    </w:p>
    <w:p w14:paraId="0876F93C" w14:textId="26FBA8CC" w:rsidR="00D239F4" w:rsidRDefault="003B4458" w:rsidP="005002E1">
      <w:pPr>
        <w:jc w:val="both"/>
      </w:pPr>
      <w:r>
        <w:t xml:space="preserve">The </w:t>
      </w:r>
      <w:r w:rsidR="003A68DC">
        <w:t>non-hierarchical</w:t>
      </w:r>
      <w:r>
        <w:t xml:space="preserve"> structure </w:t>
      </w:r>
      <w:r w:rsidR="00ED2056">
        <w:t xml:space="preserve">was </w:t>
      </w:r>
      <w:r w:rsidR="009F516A">
        <w:t xml:space="preserve">appropriate when Kirsten was running </w:t>
      </w:r>
      <w:r w:rsidR="007B18DB">
        <w:t xml:space="preserve">Calmere house, this was a family run business </w:t>
      </w:r>
      <w:r w:rsidR="00B671A5">
        <w:t xml:space="preserve">where </w:t>
      </w:r>
      <w:r w:rsidR="003A68DC">
        <w:t>employee’s</w:t>
      </w:r>
      <w:r w:rsidR="00B671A5">
        <w:t xml:space="preserve"> views and ideas were valued.  Kirsten gained </w:t>
      </w:r>
      <w:r w:rsidR="00211DA1">
        <w:t xml:space="preserve">the loyalty and respect of her employees where they would go above and beyond.  </w:t>
      </w:r>
      <w:r w:rsidR="001C3BDA">
        <w:t>Kirsten made time by holding regular meeting</w:t>
      </w:r>
      <w:r w:rsidR="005002E1">
        <w:t>s</w:t>
      </w:r>
      <w:r w:rsidR="001C3BDA">
        <w:t xml:space="preserve"> and focused on communication</w:t>
      </w:r>
      <w:r w:rsidR="00E842D9">
        <w:t xml:space="preserve">.  The colleagues were engaged on the business goals and </w:t>
      </w:r>
      <w:r w:rsidR="00753680">
        <w:t>were involved</w:t>
      </w:r>
      <w:r w:rsidR="005415CF">
        <w:t xml:space="preserve"> with how to move the business fo</w:t>
      </w:r>
      <w:r w:rsidR="00B27CBA">
        <w:t xml:space="preserve">rward.  </w:t>
      </w:r>
    </w:p>
    <w:p w14:paraId="222CDCDD" w14:textId="1086A240" w:rsidR="00BA03B1" w:rsidRDefault="00BA03B1" w:rsidP="00826650">
      <w:pPr>
        <w:jc w:val="both"/>
      </w:pPr>
      <w:r>
        <w:t>When the Chaffinch Group took over the business it bec</w:t>
      </w:r>
      <w:r w:rsidR="00C14493">
        <w:t>ame v</w:t>
      </w:r>
      <w:r>
        <w:t xml:space="preserve">ery </w:t>
      </w:r>
      <w:r w:rsidR="00C14493">
        <w:t>structured with</w:t>
      </w:r>
      <w:r>
        <w:t xml:space="preserve"> Kath having</w:t>
      </w:r>
      <w:r w:rsidR="00D42E51">
        <w:t xml:space="preserve"> to report to </w:t>
      </w:r>
      <w:r w:rsidR="009D5D89">
        <w:t xml:space="preserve">senior management.  </w:t>
      </w:r>
      <w:r w:rsidR="00C14493">
        <w:t>Th</w:t>
      </w:r>
      <w:r w:rsidR="007806A8">
        <w:t xml:space="preserve">e employees had less </w:t>
      </w:r>
      <w:r w:rsidR="00F80F10">
        <w:t>autonomy,</w:t>
      </w:r>
      <w:r w:rsidR="007806A8">
        <w:t xml:space="preserve"> and it was very functional and had a direct approach.  </w:t>
      </w:r>
    </w:p>
    <w:p w14:paraId="4F0F209B" w14:textId="461713A7" w:rsidR="007944FF" w:rsidRPr="007944FF" w:rsidRDefault="007944FF" w:rsidP="007944FF">
      <w:pPr>
        <w:jc w:val="both"/>
        <w:rPr>
          <w:b/>
          <w:bCs/>
          <w:color w:val="C00000"/>
        </w:rPr>
      </w:pPr>
      <w:r w:rsidRPr="007944FF">
        <w:rPr>
          <w:b/>
          <w:bCs/>
          <w:color w:val="C00000"/>
        </w:rPr>
        <w:t xml:space="preserve">AC 1.2 – Rational Strategy Formulation </w:t>
      </w:r>
    </w:p>
    <w:p w14:paraId="1262C010" w14:textId="77777777" w:rsidR="007944FF" w:rsidRPr="007944FF" w:rsidRDefault="007944FF" w:rsidP="007944FF">
      <w:pPr>
        <w:jc w:val="both"/>
        <w:rPr>
          <w:color w:val="C00000"/>
        </w:rPr>
      </w:pPr>
      <w:r w:rsidRPr="007944FF">
        <w:rPr>
          <w:color w:val="C00000"/>
        </w:rPr>
        <w:t xml:space="preserve">A </w:t>
      </w:r>
      <w:r w:rsidRPr="00484455">
        <w:rPr>
          <w:color w:val="C00000"/>
        </w:rPr>
        <w:t>rational approach to strategy formulation</w:t>
      </w:r>
      <w:r w:rsidRPr="007944FF">
        <w:rPr>
          <w:color w:val="C00000"/>
        </w:rPr>
        <w:t xml:space="preserve"> requires organisations to make decisions based on systematic analysis rather than intuition. The CIPD emphasises that effective strategy must be grounded in </w:t>
      </w:r>
      <w:r w:rsidRPr="007944FF">
        <w:rPr>
          <w:i/>
          <w:iCs/>
          <w:color w:val="C00000"/>
        </w:rPr>
        <w:t>evidence, data and structured diagnostic tools</w:t>
      </w:r>
      <w:r w:rsidRPr="007944FF">
        <w:rPr>
          <w:color w:val="C00000"/>
        </w:rPr>
        <w:t xml:space="preserve"> to ensure alignment with stakeholder and customer needs (CIPD, 2023).</w:t>
      </w:r>
    </w:p>
    <w:p w14:paraId="716EF2E9" w14:textId="77777777" w:rsidR="007944FF" w:rsidRPr="007944FF" w:rsidRDefault="007944FF" w:rsidP="007944FF">
      <w:pPr>
        <w:jc w:val="both"/>
        <w:rPr>
          <w:color w:val="C00000"/>
        </w:rPr>
      </w:pPr>
      <w:r w:rsidRPr="007944FF">
        <w:rPr>
          <w:color w:val="C00000"/>
        </w:rPr>
        <w:t xml:space="preserve">For Chaffinch Group, rational tools such as </w:t>
      </w:r>
      <w:r w:rsidRPr="00484455">
        <w:rPr>
          <w:color w:val="C00000"/>
        </w:rPr>
        <w:t>SWOT a</w:t>
      </w:r>
      <w:r w:rsidRPr="007944FF">
        <w:rPr>
          <w:color w:val="C00000"/>
        </w:rPr>
        <w:t xml:space="preserve">nd </w:t>
      </w:r>
      <w:r w:rsidRPr="00484455">
        <w:rPr>
          <w:color w:val="C00000"/>
        </w:rPr>
        <w:t>PESTLE</w:t>
      </w:r>
      <w:r w:rsidRPr="007944FF">
        <w:rPr>
          <w:color w:val="C00000"/>
        </w:rPr>
        <w:t xml:space="preserve"> would provide a structured basis for understanding the decline in service quality at Calmere House.</w:t>
      </w:r>
    </w:p>
    <w:p w14:paraId="4869D153" w14:textId="77777777" w:rsidR="007944FF" w:rsidRPr="007944FF" w:rsidRDefault="007944FF" w:rsidP="007944FF">
      <w:pPr>
        <w:jc w:val="both"/>
        <w:rPr>
          <w:b/>
          <w:bCs/>
          <w:color w:val="C00000"/>
        </w:rPr>
      </w:pPr>
      <w:r w:rsidRPr="007944FF">
        <w:rPr>
          <w:b/>
          <w:bCs/>
          <w:color w:val="C00000"/>
        </w:rPr>
        <w:t>SWOT Analysis</w:t>
      </w:r>
    </w:p>
    <w:p w14:paraId="3F686C51" w14:textId="45C1BFBB" w:rsidR="007944FF" w:rsidRPr="007944FF" w:rsidRDefault="007944FF" w:rsidP="007944FF">
      <w:pPr>
        <w:jc w:val="both"/>
        <w:rPr>
          <w:color w:val="C00000"/>
        </w:rPr>
      </w:pPr>
      <w:r w:rsidRPr="007944FF">
        <w:rPr>
          <w:color w:val="C00000"/>
        </w:rPr>
        <w:t xml:space="preserve">SWOT supports internal diagnosis by identifying strengths, weaknesses, opportunities and threats (Armstrong &amp; Taylor, 2023). Applied to Calmere House, SWOT would highlight internal weaknesses such as reduced personalisation, high turnover, and declining </w:t>
      </w:r>
      <w:r w:rsidRPr="007944FF">
        <w:rPr>
          <w:color w:val="C00000"/>
        </w:rPr>
        <w:lastRenderedPageBreak/>
        <w:t>employee engagement—factors directly affecting resident satisfaction. CIPD guidance stresses that workforce data, engagement scores, turnover rates and customer feedback should inform strategic decisions (CIPD, 2023), enabling Chaffinch to understand how cultural changes have undermined service delivery.</w:t>
      </w:r>
    </w:p>
    <w:p w14:paraId="1F0A6F65" w14:textId="77777777" w:rsidR="007944FF" w:rsidRPr="007944FF" w:rsidRDefault="007944FF" w:rsidP="007944FF">
      <w:pPr>
        <w:jc w:val="both"/>
        <w:rPr>
          <w:b/>
          <w:bCs/>
          <w:color w:val="C00000"/>
        </w:rPr>
      </w:pPr>
      <w:r w:rsidRPr="007944FF">
        <w:rPr>
          <w:b/>
          <w:bCs/>
          <w:color w:val="C00000"/>
        </w:rPr>
        <w:t>PESTLE Analysis</w:t>
      </w:r>
    </w:p>
    <w:p w14:paraId="6E60324E" w14:textId="77777777" w:rsidR="007944FF" w:rsidRPr="007944FF" w:rsidRDefault="007944FF" w:rsidP="007944FF">
      <w:pPr>
        <w:jc w:val="both"/>
        <w:rPr>
          <w:color w:val="C00000"/>
        </w:rPr>
      </w:pPr>
      <w:r w:rsidRPr="007944FF">
        <w:rPr>
          <w:color w:val="C00000"/>
        </w:rPr>
        <w:t>PESTLE provides a rational assessment of external influences including regulatory, social and economic pressures (Johnson, Whittington &amp; Scholes, 2020). In the care sector, social expectations for personalised, relationship</w:t>
      </w:r>
      <w:r w:rsidRPr="007944FF">
        <w:rPr>
          <w:color w:val="C00000"/>
        </w:rPr>
        <w:noBreakHyphen/>
        <w:t>based care and regulatory requirements from bodies such as the CQC shape customer needs. A PESTLE analysis would reveal that Chaffinch’s standardised, bureaucratic model conflicts with these external expectations, explaining falling occupancy and resident dissatisfaction.</w:t>
      </w:r>
    </w:p>
    <w:p w14:paraId="7B76D883" w14:textId="77777777" w:rsidR="007944FF" w:rsidRPr="007944FF" w:rsidRDefault="007944FF" w:rsidP="007944FF">
      <w:pPr>
        <w:jc w:val="both"/>
        <w:rPr>
          <w:b/>
          <w:bCs/>
          <w:color w:val="C00000"/>
        </w:rPr>
      </w:pPr>
      <w:r w:rsidRPr="007944FF">
        <w:rPr>
          <w:b/>
          <w:bCs/>
          <w:color w:val="C00000"/>
        </w:rPr>
        <w:t>Integrating Rational Tools</w:t>
      </w:r>
    </w:p>
    <w:p w14:paraId="195D154D" w14:textId="77777777" w:rsidR="007944FF" w:rsidRPr="007944FF" w:rsidRDefault="007944FF" w:rsidP="007944FF">
      <w:pPr>
        <w:jc w:val="both"/>
        <w:rPr>
          <w:color w:val="C00000"/>
        </w:rPr>
      </w:pPr>
      <w:r w:rsidRPr="007944FF">
        <w:rPr>
          <w:color w:val="C00000"/>
        </w:rPr>
        <w:t>CIPD emphasises that strategy must align organisational capability with external context. Integrating SWOT and PESTLE would allow Chaffinch Group to identify the strategic gap between its imposed operating model and the personalised care valued by residents. This rational diagnosis would support evidence</w:t>
      </w:r>
      <w:r w:rsidRPr="007944FF">
        <w:rPr>
          <w:color w:val="C00000"/>
        </w:rPr>
        <w:noBreakHyphen/>
        <w:t>based strategic actions such as restoring resident autonomy, improving communication, strengthening recruitment processes, and re</w:t>
      </w:r>
      <w:r w:rsidRPr="007944FF">
        <w:rPr>
          <w:color w:val="C00000"/>
        </w:rPr>
        <w:noBreakHyphen/>
        <w:t>engaging employees—actions directly linked to meeting customer needs.</w:t>
      </w:r>
    </w:p>
    <w:p w14:paraId="2306DA41" w14:textId="77777777" w:rsidR="007944FF" w:rsidRPr="007944FF" w:rsidRDefault="007944FF" w:rsidP="007944FF">
      <w:pPr>
        <w:jc w:val="both"/>
        <w:rPr>
          <w:b/>
          <w:bCs/>
          <w:color w:val="C00000"/>
        </w:rPr>
      </w:pPr>
      <w:r w:rsidRPr="007944FF">
        <w:rPr>
          <w:b/>
          <w:bCs/>
          <w:color w:val="C00000"/>
        </w:rPr>
        <w:t>Conclusion</w:t>
      </w:r>
    </w:p>
    <w:p w14:paraId="66AD37B1" w14:textId="3B32D8E5" w:rsidR="00423DE4" w:rsidRPr="006C6A34" w:rsidRDefault="007944FF" w:rsidP="006C6A34">
      <w:pPr>
        <w:jc w:val="both"/>
        <w:rPr>
          <w:color w:val="C00000"/>
        </w:rPr>
      </w:pPr>
      <w:r w:rsidRPr="007944FF">
        <w:rPr>
          <w:color w:val="C00000"/>
        </w:rPr>
        <w:t>Using a rational approach enables Chaffinch Group to base decisions on credible evidence rather than assumptions. By applying structured tools such as SWOT and PESTLE, Chaffinch can identify the root causes of service decline and formulate a strategy that aligns with resident expectations, regulatory requirements, and CIPD principles of evidence</w:t>
      </w:r>
      <w:r w:rsidRPr="007944FF">
        <w:rPr>
          <w:color w:val="C00000"/>
        </w:rPr>
        <w:noBreakHyphen/>
        <w:t>based practice.</w:t>
      </w:r>
    </w:p>
    <w:p w14:paraId="2DF6E067" w14:textId="77777777" w:rsidR="007944FF" w:rsidRPr="00AA58C9" w:rsidRDefault="007944FF" w:rsidP="007944FF">
      <w:pPr>
        <w:jc w:val="both"/>
        <w:rPr>
          <w:b/>
          <w:bCs/>
          <w:color w:val="C00000"/>
        </w:rPr>
      </w:pPr>
      <w:r w:rsidRPr="00AA58C9">
        <w:rPr>
          <w:b/>
          <w:bCs/>
          <w:color w:val="C00000"/>
        </w:rPr>
        <w:t>AC 1.3 – Analyse one negative and one positive external factor affecting the residential care industry</w:t>
      </w:r>
    </w:p>
    <w:p w14:paraId="730BA043" w14:textId="77777777" w:rsidR="007944FF" w:rsidRPr="00AA58C9" w:rsidRDefault="007944FF" w:rsidP="007944FF">
      <w:pPr>
        <w:jc w:val="both"/>
        <w:rPr>
          <w:b/>
          <w:bCs/>
          <w:color w:val="C00000"/>
        </w:rPr>
      </w:pPr>
      <w:r w:rsidRPr="00AA58C9">
        <w:rPr>
          <w:b/>
          <w:bCs/>
          <w:color w:val="C00000"/>
        </w:rPr>
        <w:t>Negative External Factor: Workforce Shortages and Reliance on Agency Staff</w:t>
      </w:r>
    </w:p>
    <w:p w14:paraId="20102A2B" w14:textId="77777777" w:rsidR="007944FF" w:rsidRPr="00AA58C9" w:rsidRDefault="007944FF" w:rsidP="007944FF">
      <w:pPr>
        <w:jc w:val="both"/>
        <w:rPr>
          <w:color w:val="C00000"/>
        </w:rPr>
      </w:pPr>
      <w:r w:rsidRPr="00AA58C9">
        <w:rPr>
          <w:color w:val="C00000"/>
        </w:rPr>
        <w:t>A major external factor negatively affecting the residential care sector is the national shortage of care workers, which has led to widespread reliance on agency staffing. According to Skills for Care (2023), the adult social care sector in England has a vacancy</w:t>
      </w:r>
      <w:r w:rsidRPr="00AA58C9">
        <w:rPr>
          <w:b/>
          <w:bCs/>
          <w:color w:val="C00000"/>
        </w:rPr>
        <w:t xml:space="preserve"> </w:t>
      </w:r>
      <w:r w:rsidRPr="00AA58C9">
        <w:rPr>
          <w:color w:val="C00000"/>
        </w:rPr>
        <w:t>rate of 9.9%, equating to 152,000 vacant posts—one of the highest vacancy rates in the UK labour market. This shortage is driven by low pay, competition from other sectors, and challenging working conditions.</w:t>
      </w:r>
    </w:p>
    <w:p w14:paraId="272E88F7" w14:textId="77777777" w:rsidR="007944FF" w:rsidRPr="00AA58C9" w:rsidRDefault="007944FF" w:rsidP="007944FF">
      <w:pPr>
        <w:jc w:val="both"/>
        <w:rPr>
          <w:color w:val="C00000"/>
        </w:rPr>
      </w:pPr>
      <w:r w:rsidRPr="00AA58C9">
        <w:rPr>
          <w:color w:val="C00000"/>
        </w:rPr>
        <w:t>The consequence is increased dependence on agency workers. The same Skills for Care report shows that around 20% of care providers now regularly use agency staff, with usage rising sharply post</w:t>
      </w:r>
      <w:r w:rsidRPr="00AA58C9">
        <w:rPr>
          <w:color w:val="C00000"/>
        </w:rPr>
        <w:noBreakHyphen/>
        <w:t xml:space="preserve">pandemic. Agency reliance increases costs, reduces continuity </w:t>
      </w:r>
      <w:r w:rsidRPr="00AA58C9">
        <w:rPr>
          <w:color w:val="C00000"/>
        </w:rPr>
        <w:lastRenderedPageBreak/>
        <w:t>of care, and negatively affects resident experience—particularly in residential homes where relationship</w:t>
      </w:r>
      <w:r w:rsidRPr="00AA58C9">
        <w:rPr>
          <w:color w:val="C00000"/>
        </w:rPr>
        <w:noBreakHyphen/>
        <w:t>based care is central to customer satisfaction. CIPD (2023) highlights that workforce instability is a critical external pressure that directly undermines service quality and organisational performance.</w:t>
      </w:r>
    </w:p>
    <w:p w14:paraId="3F49414D" w14:textId="77777777" w:rsidR="007944FF" w:rsidRPr="00AA58C9" w:rsidRDefault="007944FF" w:rsidP="007944FF">
      <w:pPr>
        <w:jc w:val="both"/>
        <w:rPr>
          <w:color w:val="C00000"/>
        </w:rPr>
      </w:pPr>
      <w:r w:rsidRPr="00AA58C9">
        <w:rPr>
          <w:color w:val="C00000"/>
        </w:rPr>
        <w:t>For Calmere House, this external labour market challenge explains why Chaffinch Group’s staffing model—combined with high turnover—has resulted in inconsistent care and declining resident satisfaction.</w:t>
      </w:r>
    </w:p>
    <w:p w14:paraId="785AEB14" w14:textId="77777777" w:rsidR="007944FF" w:rsidRPr="00AA58C9" w:rsidRDefault="007944FF" w:rsidP="007944FF">
      <w:pPr>
        <w:jc w:val="both"/>
        <w:rPr>
          <w:b/>
          <w:bCs/>
          <w:color w:val="C00000"/>
        </w:rPr>
      </w:pPr>
      <w:r w:rsidRPr="00AA58C9">
        <w:rPr>
          <w:b/>
          <w:bCs/>
          <w:color w:val="C00000"/>
        </w:rPr>
        <w:t>Positive External Factor: Growth of the Ageing Population</w:t>
      </w:r>
    </w:p>
    <w:p w14:paraId="52F962BD" w14:textId="77777777" w:rsidR="007944FF" w:rsidRPr="00AA58C9" w:rsidRDefault="007944FF" w:rsidP="007944FF">
      <w:pPr>
        <w:jc w:val="both"/>
        <w:rPr>
          <w:color w:val="C00000"/>
        </w:rPr>
      </w:pPr>
      <w:r w:rsidRPr="00AA58C9">
        <w:rPr>
          <w:color w:val="C00000"/>
        </w:rPr>
        <w:t>A key positive external factor is the rapid growth of the ageing population, which increases long</w:t>
      </w:r>
      <w:r w:rsidRPr="00AA58C9">
        <w:rPr>
          <w:color w:val="C00000"/>
        </w:rPr>
        <w:noBreakHyphen/>
        <w:t xml:space="preserve">term demand for residential care services. The Office for National Statistics (ONS, 2024) reports that the number of people aged 85 and over is projected </w:t>
      </w:r>
      <w:r w:rsidRPr="00AA58C9">
        <w:rPr>
          <w:b/>
          <w:bCs/>
          <w:color w:val="C00000"/>
        </w:rPr>
        <w:t xml:space="preserve">to </w:t>
      </w:r>
      <w:r w:rsidRPr="00AA58C9">
        <w:rPr>
          <w:color w:val="C00000"/>
        </w:rPr>
        <w:t>double by 2043, rising from 1.6 million to 3.2 million. This demographic shift is one of the strongest drivers of demand for residential and nursing care.</w:t>
      </w:r>
    </w:p>
    <w:p w14:paraId="7793E4DB" w14:textId="77777777" w:rsidR="007944FF" w:rsidRPr="00AA58C9" w:rsidRDefault="007944FF" w:rsidP="007944FF">
      <w:pPr>
        <w:jc w:val="both"/>
        <w:rPr>
          <w:color w:val="C00000"/>
        </w:rPr>
      </w:pPr>
      <w:r w:rsidRPr="00AA58C9">
        <w:rPr>
          <w:color w:val="C00000"/>
        </w:rPr>
        <w:t xml:space="preserve">For </w:t>
      </w:r>
      <w:proofErr w:type="spellStart"/>
      <w:r w:rsidRPr="00AA58C9">
        <w:rPr>
          <w:color w:val="C00000"/>
        </w:rPr>
        <w:t>Calmere</w:t>
      </w:r>
      <w:proofErr w:type="spellEnd"/>
      <w:r w:rsidRPr="00AA58C9">
        <w:rPr>
          <w:color w:val="C00000"/>
        </w:rPr>
        <w:t xml:space="preserve"> House, this demographic trend means that, despite current occupancy challenges, the long</w:t>
      </w:r>
      <w:r w:rsidRPr="00AA58C9">
        <w:rPr>
          <w:color w:val="C00000"/>
        </w:rPr>
        <w:noBreakHyphen/>
        <w:t>term demand for residential care remains strong. With a rational strategy focused on quality, personalisation, and workforce stability, Chaffinch Group could position Calmere House to benefit from this expanding customer base.</w:t>
      </w:r>
    </w:p>
    <w:p w14:paraId="1B227DA1" w14:textId="77777777" w:rsidR="00482E70" w:rsidRDefault="00482E70" w:rsidP="00F1107E">
      <w:pPr>
        <w:jc w:val="both"/>
      </w:pPr>
    </w:p>
    <w:p w14:paraId="5B255B68" w14:textId="77777777" w:rsidR="00482E70" w:rsidRPr="00482E70" w:rsidRDefault="00482E70" w:rsidP="00482E70">
      <w:pPr>
        <w:jc w:val="both"/>
        <w:rPr>
          <w:b/>
          <w:bCs/>
          <w:color w:val="C00000"/>
        </w:rPr>
      </w:pPr>
      <w:r w:rsidRPr="00482E70">
        <w:rPr>
          <w:b/>
          <w:bCs/>
          <w:color w:val="C00000"/>
        </w:rPr>
        <w:t>AC 1.4 – Assess how technology could be used by Chaffinch Group and how this would impact work at Calmere House</w:t>
      </w:r>
    </w:p>
    <w:p w14:paraId="43309972" w14:textId="77777777" w:rsidR="00482E70" w:rsidRPr="00482E70" w:rsidRDefault="00482E70" w:rsidP="00482E70">
      <w:pPr>
        <w:jc w:val="both"/>
        <w:rPr>
          <w:color w:val="C00000"/>
        </w:rPr>
      </w:pPr>
      <w:r w:rsidRPr="00482E70">
        <w:rPr>
          <w:color w:val="C00000"/>
        </w:rPr>
        <w:t>Chaffinch Group’s decision to invest in technology represents a significant shift from Kirsten’s informal, low</w:t>
      </w:r>
      <w:r w:rsidRPr="00482E70">
        <w:rPr>
          <w:color w:val="C00000"/>
        </w:rPr>
        <w:noBreakHyphen/>
        <w:t>tech operating model. CIPD (2023) emphasises that technology can enhance both employee experience and service quality when implemented strategically. Several types of technology could be introduced at Calmere House, each with distinct impacts on work processes, communication, and resident care.</w:t>
      </w:r>
    </w:p>
    <w:p w14:paraId="3A7B7D23" w14:textId="77777777" w:rsidR="00482E70" w:rsidRPr="00482E70" w:rsidRDefault="00482E70" w:rsidP="00482E70">
      <w:pPr>
        <w:jc w:val="both"/>
        <w:rPr>
          <w:b/>
          <w:bCs/>
          <w:color w:val="C00000"/>
        </w:rPr>
      </w:pPr>
      <w:r w:rsidRPr="00482E70">
        <w:rPr>
          <w:b/>
          <w:bCs/>
          <w:color w:val="C00000"/>
        </w:rPr>
        <w:t>1. Digital Care Planning Systems</w:t>
      </w:r>
    </w:p>
    <w:p w14:paraId="2E7C6F93" w14:textId="77777777" w:rsidR="00482E70" w:rsidRDefault="00482E70" w:rsidP="00482E70">
      <w:pPr>
        <w:jc w:val="both"/>
        <w:rPr>
          <w:color w:val="C00000"/>
        </w:rPr>
      </w:pPr>
      <w:r w:rsidRPr="00482E70">
        <w:rPr>
          <w:color w:val="C00000"/>
        </w:rPr>
        <w:t>(e.g., Person</w:t>
      </w:r>
      <w:r w:rsidRPr="00482E70">
        <w:rPr>
          <w:color w:val="C00000"/>
        </w:rPr>
        <w:noBreakHyphen/>
        <w:t>Centred Software, Nourish Care)</w:t>
      </w:r>
    </w:p>
    <w:p w14:paraId="08F1EDFC" w14:textId="77777777" w:rsidR="006C6A34" w:rsidRPr="00482E70" w:rsidRDefault="006C6A34" w:rsidP="00482E70">
      <w:pPr>
        <w:jc w:val="both"/>
        <w:rPr>
          <w:color w:val="C00000"/>
        </w:rPr>
      </w:pPr>
    </w:p>
    <w:p w14:paraId="76D1154B" w14:textId="77777777" w:rsidR="00482E70" w:rsidRPr="00482E70" w:rsidRDefault="00482E70" w:rsidP="00482E70">
      <w:pPr>
        <w:jc w:val="both"/>
        <w:rPr>
          <w:b/>
          <w:bCs/>
          <w:color w:val="C00000"/>
        </w:rPr>
      </w:pPr>
      <w:r w:rsidRPr="00482E70">
        <w:rPr>
          <w:b/>
          <w:bCs/>
          <w:color w:val="C00000"/>
        </w:rPr>
        <w:t>How Chaffinch could use it</w:t>
      </w:r>
    </w:p>
    <w:p w14:paraId="4E2AD59B" w14:textId="77777777" w:rsidR="00482E70" w:rsidRPr="00482E70" w:rsidRDefault="00482E70" w:rsidP="00482E70">
      <w:pPr>
        <w:jc w:val="both"/>
        <w:rPr>
          <w:color w:val="C00000"/>
        </w:rPr>
      </w:pPr>
      <w:r w:rsidRPr="00482E70">
        <w:rPr>
          <w:color w:val="C00000"/>
        </w:rPr>
        <w:t>Digital care planning systems allow staff to record care notes, medication administration, risk assessments, and resident preferences in real time using handheld devices.</w:t>
      </w:r>
    </w:p>
    <w:p w14:paraId="5C5182C8" w14:textId="77777777" w:rsidR="00482E70" w:rsidRPr="00482E70" w:rsidRDefault="00482E70" w:rsidP="00482E70">
      <w:pPr>
        <w:jc w:val="both"/>
        <w:rPr>
          <w:b/>
          <w:bCs/>
          <w:color w:val="C00000"/>
        </w:rPr>
      </w:pPr>
      <w:r w:rsidRPr="00482E70">
        <w:rPr>
          <w:b/>
          <w:bCs/>
          <w:color w:val="C00000"/>
        </w:rPr>
        <w:t>Impact on work</w:t>
      </w:r>
    </w:p>
    <w:p w14:paraId="3E132CF1" w14:textId="77777777" w:rsidR="00482E70" w:rsidRPr="00482E70" w:rsidRDefault="00482E70" w:rsidP="00482E70">
      <w:pPr>
        <w:numPr>
          <w:ilvl w:val="0"/>
          <w:numId w:val="13"/>
        </w:numPr>
        <w:jc w:val="both"/>
        <w:rPr>
          <w:color w:val="C00000"/>
        </w:rPr>
      </w:pPr>
      <w:r w:rsidRPr="00482E70">
        <w:rPr>
          <w:b/>
          <w:bCs/>
          <w:color w:val="C00000"/>
        </w:rPr>
        <w:t>Improved accuracy and compliance:</w:t>
      </w:r>
      <w:r w:rsidRPr="00482E70">
        <w:rPr>
          <w:color w:val="C00000"/>
        </w:rPr>
        <w:t xml:space="preserve"> Digital records reduce errors and support regulatory compliance, aligning with CQC expectations.</w:t>
      </w:r>
    </w:p>
    <w:p w14:paraId="00AFDDD1" w14:textId="77777777" w:rsidR="00482E70" w:rsidRPr="00482E70" w:rsidRDefault="00482E70" w:rsidP="00482E70">
      <w:pPr>
        <w:numPr>
          <w:ilvl w:val="0"/>
          <w:numId w:val="13"/>
        </w:numPr>
        <w:jc w:val="both"/>
        <w:rPr>
          <w:color w:val="C00000"/>
        </w:rPr>
      </w:pPr>
      <w:r w:rsidRPr="00482E70">
        <w:rPr>
          <w:b/>
          <w:bCs/>
          <w:color w:val="C00000"/>
        </w:rPr>
        <w:lastRenderedPageBreak/>
        <w:t>More personalised care:</w:t>
      </w:r>
      <w:r w:rsidRPr="00482E70">
        <w:rPr>
          <w:color w:val="C00000"/>
        </w:rPr>
        <w:t xml:space="preserve"> Staff can instantly access resident histories, preferences, and routines, improving continuity of care.</w:t>
      </w:r>
    </w:p>
    <w:p w14:paraId="75DD3A3E" w14:textId="77777777" w:rsidR="00482E70" w:rsidRPr="00482E70" w:rsidRDefault="00482E70" w:rsidP="00482E70">
      <w:pPr>
        <w:numPr>
          <w:ilvl w:val="0"/>
          <w:numId w:val="13"/>
        </w:numPr>
        <w:jc w:val="both"/>
        <w:rPr>
          <w:color w:val="C00000"/>
        </w:rPr>
      </w:pPr>
      <w:r w:rsidRPr="00482E70">
        <w:rPr>
          <w:b/>
          <w:bCs/>
          <w:color w:val="C00000"/>
        </w:rPr>
        <w:t>Time savings:</w:t>
      </w:r>
      <w:r w:rsidRPr="00482E70">
        <w:rPr>
          <w:color w:val="C00000"/>
        </w:rPr>
        <w:t xml:space="preserve"> Reduces paperwork, allowing staff to spend more time with residents.</w:t>
      </w:r>
    </w:p>
    <w:p w14:paraId="431059E1" w14:textId="77777777" w:rsidR="00482E70" w:rsidRPr="00482E70" w:rsidRDefault="00482E70" w:rsidP="00482E70">
      <w:pPr>
        <w:numPr>
          <w:ilvl w:val="0"/>
          <w:numId w:val="13"/>
        </w:numPr>
        <w:jc w:val="both"/>
        <w:rPr>
          <w:color w:val="C00000"/>
        </w:rPr>
      </w:pPr>
      <w:r w:rsidRPr="00482E70">
        <w:rPr>
          <w:b/>
          <w:bCs/>
          <w:color w:val="C00000"/>
        </w:rPr>
        <w:t>Training needs:</w:t>
      </w:r>
      <w:r w:rsidRPr="00482E70">
        <w:rPr>
          <w:color w:val="C00000"/>
        </w:rPr>
        <w:t xml:space="preserve"> Staff will require digital skills training, which may initially increase workload.</w:t>
      </w:r>
    </w:p>
    <w:p w14:paraId="6554EDC5" w14:textId="77777777" w:rsidR="00482E70" w:rsidRDefault="00482E70" w:rsidP="00482E70">
      <w:pPr>
        <w:jc w:val="both"/>
        <w:rPr>
          <w:color w:val="C00000"/>
        </w:rPr>
      </w:pPr>
      <w:r w:rsidRPr="00482E70">
        <w:rPr>
          <w:color w:val="C00000"/>
        </w:rPr>
        <w:t>This technology directly addresses current issues at Calmere House, such as inconsistent care delivery and reduced personalisation.</w:t>
      </w:r>
    </w:p>
    <w:p w14:paraId="762398CF" w14:textId="77777777" w:rsidR="009A1AB6" w:rsidRPr="00482E70" w:rsidRDefault="009A1AB6" w:rsidP="00482E70">
      <w:pPr>
        <w:jc w:val="both"/>
        <w:rPr>
          <w:color w:val="C00000"/>
        </w:rPr>
      </w:pPr>
    </w:p>
    <w:p w14:paraId="06328107" w14:textId="77777777" w:rsidR="00482E70" w:rsidRPr="00482E70" w:rsidRDefault="00482E70" w:rsidP="00482E70">
      <w:pPr>
        <w:jc w:val="both"/>
        <w:rPr>
          <w:b/>
          <w:bCs/>
          <w:color w:val="C00000"/>
        </w:rPr>
      </w:pPr>
      <w:r w:rsidRPr="00482E70">
        <w:rPr>
          <w:b/>
          <w:bCs/>
          <w:color w:val="C00000"/>
        </w:rPr>
        <w:t>2. Electronic Rostering and Workforce Management Systems</w:t>
      </w:r>
    </w:p>
    <w:p w14:paraId="5A8C9094" w14:textId="77777777" w:rsidR="00482E70" w:rsidRPr="00482E70" w:rsidRDefault="00482E70" w:rsidP="00482E70">
      <w:pPr>
        <w:jc w:val="both"/>
        <w:rPr>
          <w:color w:val="C00000"/>
        </w:rPr>
      </w:pPr>
      <w:r w:rsidRPr="00482E70">
        <w:rPr>
          <w:color w:val="C00000"/>
        </w:rPr>
        <w:t>(e.g., Rotacloud, CarePlanner)</w:t>
      </w:r>
    </w:p>
    <w:p w14:paraId="5D936FF4" w14:textId="77777777" w:rsidR="00482E70" w:rsidRPr="00482E70" w:rsidRDefault="00482E70" w:rsidP="00482E70">
      <w:pPr>
        <w:jc w:val="both"/>
        <w:rPr>
          <w:b/>
          <w:bCs/>
          <w:color w:val="C00000"/>
        </w:rPr>
      </w:pPr>
      <w:r w:rsidRPr="00482E70">
        <w:rPr>
          <w:b/>
          <w:bCs/>
          <w:color w:val="C00000"/>
        </w:rPr>
        <w:t>How Chaffinch could use it</w:t>
      </w:r>
    </w:p>
    <w:p w14:paraId="7C3ADCF2" w14:textId="77777777" w:rsidR="00482E70" w:rsidRPr="00482E70" w:rsidRDefault="00482E70" w:rsidP="00482E70">
      <w:pPr>
        <w:jc w:val="both"/>
        <w:rPr>
          <w:color w:val="C00000"/>
        </w:rPr>
      </w:pPr>
      <w:r w:rsidRPr="00482E70">
        <w:rPr>
          <w:color w:val="C00000"/>
        </w:rPr>
        <w:t>Electronic rostering systems automate scheduling, track attendance, and match staffing levels to resident needs.</w:t>
      </w:r>
    </w:p>
    <w:p w14:paraId="793B3309" w14:textId="77777777" w:rsidR="00482E70" w:rsidRPr="00482E70" w:rsidRDefault="00482E70" w:rsidP="00482E70">
      <w:pPr>
        <w:jc w:val="both"/>
        <w:rPr>
          <w:b/>
          <w:bCs/>
          <w:color w:val="C00000"/>
        </w:rPr>
      </w:pPr>
      <w:r w:rsidRPr="00482E70">
        <w:rPr>
          <w:b/>
          <w:bCs/>
          <w:color w:val="C00000"/>
        </w:rPr>
        <w:t>Impact on work</w:t>
      </w:r>
    </w:p>
    <w:p w14:paraId="6F21DBAD" w14:textId="77777777" w:rsidR="00482E70" w:rsidRPr="00482E70" w:rsidRDefault="00482E70" w:rsidP="00482E70">
      <w:pPr>
        <w:numPr>
          <w:ilvl w:val="0"/>
          <w:numId w:val="14"/>
        </w:numPr>
        <w:jc w:val="both"/>
        <w:rPr>
          <w:color w:val="C00000"/>
        </w:rPr>
      </w:pPr>
      <w:r w:rsidRPr="00482E70">
        <w:rPr>
          <w:b/>
          <w:bCs/>
          <w:color w:val="C00000"/>
        </w:rPr>
        <w:t>Reduced reliance on agency staff:</w:t>
      </w:r>
      <w:r w:rsidRPr="00482E70">
        <w:rPr>
          <w:color w:val="C00000"/>
        </w:rPr>
        <w:t xml:space="preserve"> Better forecasting helps ensure adequate permanent staffing.</w:t>
      </w:r>
    </w:p>
    <w:p w14:paraId="00F55BFC" w14:textId="77777777" w:rsidR="00482E70" w:rsidRPr="00482E70" w:rsidRDefault="00482E70" w:rsidP="00482E70">
      <w:pPr>
        <w:numPr>
          <w:ilvl w:val="0"/>
          <w:numId w:val="14"/>
        </w:numPr>
        <w:jc w:val="both"/>
        <w:rPr>
          <w:color w:val="C00000"/>
        </w:rPr>
      </w:pPr>
      <w:r w:rsidRPr="00482E70">
        <w:rPr>
          <w:b/>
          <w:bCs/>
          <w:color w:val="C00000"/>
        </w:rPr>
        <w:t>Fairer and more transparent rotas:</w:t>
      </w:r>
      <w:r w:rsidRPr="00482E70">
        <w:rPr>
          <w:color w:val="C00000"/>
        </w:rPr>
        <w:t xml:space="preserve"> Improves employee satisfaction and reduces conflict.</w:t>
      </w:r>
    </w:p>
    <w:p w14:paraId="5FD687D2" w14:textId="77777777" w:rsidR="00482E70" w:rsidRPr="00482E70" w:rsidRDefault="00482E70" w:rsidP="00482E70">
      <w:pPr>
        <w:numPr>
          <w:ilvl w:val="0"/>
          <w:numId w:val="14"/>
        </w:numPr>
        <w:jc w:val="both"/>
        <w:rPr>
          <w:color w:val="C00000"/>
        </w:rPr>
      </w:pPr>
      <w:r w:rsidRPr="00482E70">
        <w:rPr>
          <w:b/>
          <w:bCs/>
          <w:color w:val="C00000"/>
        </w:rPr>
        <w:t>Lower sickness absence:</w:t>
      </w:r>
      <w:r w:rsidRPr="00482E70">
        <w:rPr>
          <w:color w:val="C00000"/>
        </w:rPr>
        <w:t xml:space="preserve"> Systems can identify patterns of absence and support early intervention.</w:t>
      </w:r>
    </w:p>
    <w:p w14:paraId="442562C0" w14:textId="77777777" w:rsidR="00482E70" w:rsidRPr="00482E70" w:rsidRDefault="00482E70" w:rsidP="00482E70">
      <w:pPr>
        <w:numPr>
          <w:ilvl w:val="0"/>
          <w:numId w:val="14"/>
        </w:numPr>
        <w:jc w:val="both"/>
        <w:rPr>
          <w:color w:val="C00000"/>
        </w:rPr>
      </w:pPr>
      <w:r w:rsidRPr="00482E70">
        <w:rPr>
          <w:b/>
          <w:bCs/>
          <w:color w:val="C00000"/>
        </w:rPr>
        <w:t>Operational efficiency:</w:t>
      </w:r>
      <w:r w:rsidRPr="00482E70">
        <w:rPr>
          <w:color w:val="C00000"/>
        </w:rPr>
        <w:t xml:space="preserve"> Managers spend less time manually creating rotas.</w:t>
      </w:r>
    </w:p>
    <w:p w14:paraId="694A2E6C" w14:textId="77777777" w:rsidR="00482E70" w:rsidRPr="00482E70" w:rsidRDefault="00482E70" w:rsidP="00482E70">
      <w:pPr>
        <w:jc w:val="both"/>
        <w:rPr>
          <w:color w:val="C00000"/>
        </w:rPr>
      </w:pPr>
      <w:r w:rsidRPr="00482E70">
        <w:rPr>
          <w:color w:val="C00000"/>
        </w:rPr>
        <w:t>Given Calmere House’s high turnover and increased sickness absence, this technology would stabilise workforce planning and improve employee experience.</w:t>
      </w:r>
    </w:p>
    <w:p w14:paraId="5DE3DACC" w14:textId="77777777" w:rsidR="00482E70" w:rsidRPr="00482E70" w:rsidRDefault="00482E70" w:rsidP="00482E70">
      <w:pPr>
        <w:jc w:val="both"/>
        <w:rPr>
          <w:b/>
          <w:bCs/>
          <w:color w:val="C00000"/>
        </w:rPr>
      </w:pPr>
      <w:r w:rsidRPr="00482E70">
        <w:rPr>
          <w:b/>
          <w:bCs/>
          <w:color w:val="C00000"/>
        </w:rPr>
        <w:t>3. Digital Communication Platforms</w:t>
      </w:r>
    </w:p>
    <w:p w14:paraId="094D9DBA" w14:textId="77777777" w:rsidR="00482E70" w:rsidRPr="00482E70" w:rsidRDefault="00482E70" w:rsidP="00482E70">
      <w:pPr>
        <w:jc w:val="both"/>
        <w:rPr>
          <w:color w:val="C00000"/>
        </w:rPr>
      </w:pPr>
      <w:r w:rsidRPr="00482E70">
        <w:rPr>
          <w:color w:val="C00000"/>
        </w:rPr>
        <w:t>(e.g., Microsoft Teams, internal communication apps)</w:t>
      </w:r>
    </w:p>
    <w:p w14:paraId="01A8A557" w14:textId="77777777" w:rsidR="00482E70" w:rsidRPr="00482E70" w:rsidRDefault="00482E70" w:rsidP="00482E70">
      <w:pPr>
        <w:jc w:val="both"/>
        <w:rPr>
          <w:b/>
          <w:bCs/>
          <w:color w:val="C00000"/>
        </w:rPr>
      </w:pPr>
      <w:r w:rsidRPr="00482E70">
        <w:rPr>
          <w:b/>
          <w:bCs/>
          <w:color w:val="C00000"/>
        </w:rPr>
        <w:t>How Chaffinch could use it</w:t>
      </w:r>
    </w:p>
    <w:p w14:paraId="3DDBB9FF" w14:textId="77777777" w:rsidR="00482E70" w:rsidRPr="00482E70" w:rsidRDefault="00482E70" w:rsidP="00482E70">
      <w:pPr>
        <w:jc w:val="both"/>
        <w:rPr>
          <w:color w:val="C00000"/>
        </w:rPr>
      </w:pPr>
      <w:r w:rsidRPr="00482E70">
        <w:rPr>
          <w:color w:val="C00000"/>
        </w:rPr>
        <w:t>Digital platforms can be used for updates, policy changes, team communication, and sharing care information securely.</w:t>
      </w:r>
    </w:p>
    <w:p w14:paraId="317B38BE" w14:textId="77777777" w:rsidR="00482E70" w:rsidRPr="00482E70" w:rsidRDefault="00482E70" w:rsidP="00482E70">
      <w:pPr>
        <w:jc w:val="both"/>
        <w:rPr>
          <w:b/>
          <w:bCs/>
          <w:color w:val="C00000"/>
        </w:rPr>
      </w:pPr>
      <w:r w:rsidRPr="00482E70">
        <w:rPr>
          <w:b/>
          <w:bCs/>
          <w:color w:val="C00000"/>
        </w:rPr>
        <w:t>Impact on work</w:t>
      </w:r>
    </w:p>
    <w:p w14:paraId="5F3C8C71" w14:textId="77777777" w:rsidR="00482E70" w:rsidRPr="00482E70" w:rsidRDefault="00482E70" w:rsidP="00482E70">
      <w:pPr>
        <w:numPr>
          <w:ilvl w:val="0"/>
          <w:numId w:val="15"/>
        </w:numPr>
        <w:jc w:val="both"/>
        <w:rPr>
          <w:color w:val="C00000"/>
        </w:rPr>
      </w:pPr>
      <w:r w:rsidRPr="00482E70">
        <w:rPr>
          <w:b/>
          <w:bCs/>
          <w:color w:val="C00000"/>
        </w:rPr>
        <w:lastRenderedPageBreak/>
        <w:t>Improved transparency:</w:t>
      </w:r>
      <w:r w:rsidRPr="00482E70">
        <w:rPr>
          <w:color w:val="C00000"/>
        </w:rPr>
        <w:t xml:space="preserve"> Staff regain access to organisational plans and updates, addressing current dissatisfaction.</w:t>
      </w:r>
    </w:p>
    <w:p w14:paraId="30E4A677" w14:textId="77777777" w:rsidR="00482E70" w:rsidRPr="00482E70" w:rsidRDefault="00482E70" w:rsidP="00482E70">
      <w:pPr>
        <w:numPr>
          <w:ilvl w:val="0"/>
          <w:numId w:val="15"/>
        </w:numPr>
        <w:jc w:val="both"/>
        <w:rPr>
          <w:color w:val="C00000"/>
        </w:rPr>
      </w:pPr>
      <w:r w:rsidRPr="00482E70">
        <w:rPr>
          <w:b/>
          <w:bCs/>
          <w:color w:val="C00000"/>
        </w:rPr>
        <w:t>Enhanced collaboration:</w:t>
      </w:r>
      <w:r w:rsidRPr="00482E70">
        <w:rPr>
          <w:color w:val="C00000"/>
        </w:rPr>
        <w:t xml:space="preserve"> Supports teamwork across shifts and departments.</w:t>
      </w:r>
    </w:p>
    <w:p w14:paraId="4ED2EDC9" w14:textId="77777777" w:rsidR="00482E70" w:rsidRPr="00482E70" w:rsidRDefault="00482E70" w:rsidP="00482E70">
      <w:pPr>
        <w:numPr>
          <w:ilvl w:val="0"/>
          <w:numId w:val="15"/>
        </w:numPr>
        <w:jc w:val="both"/>
        <w:rPr>
          <w:color w:val="C00000"/>
        </w:rPr>
      </w:pPr>
      <w:r w:rsidRPr="00482E70">
        <w:rPr>
          <w:b/>
          <w:bCs/>
          <w:color w:val="C00000"/>
        </w:rPr>
        <w:t>Reduced miscommunication:</w:t>
      </w:r>
      <w:r w:rsidRPr="00482E70">
        <w:rPr>
          <w:color w:val="C00000"/>
        </w:rPr>
        <w:t xml:space="preserve"> Replaces ad</w:t>
      </w:r>
      <w:r w:rsidRPr="00482E70">
        <w:rPr>
          <w:color w:val="C00000"/>
        </w:rPr>
        <w:noBreakHyphen/>
        <w:t>hoc verbal updates with consistent digital communication.</w:t>
      </w:r>
    </w:p>
    <w:p w14:paraId="0CF90799" w14:textId="77777777" w:rsidR="00482E70" w:rsidRPr="00482E70" w:rsidRDefault="00482E70" w:rsidP="00482E70">
      <w:pPr>
        <w:numPr>
          <w:ilvl w:val="0"/>
          <w:numId w:val="15"/>
        </w:numPr>
        <w:jc w:val="both"/>
        <w:rPr>
          <w:color w:val="C00000"/>
        </w:rPr>
      </w:pPr>
      <w:r w:rsidRPr="00482E70">
        <w:rPr>
          <w:b/>
          <w:bCs/>
          <w:color w:val="C00000"/>
        </w:rPr>
        <w:t>Cultural shift:</w:t>
      </w:r>
      <w:r w:rsidRPr="00482E70">
        <w:rPr>
          <w:color w:val="C00000"/>
        </w:rPr>
        <w:t xml:space="preserve"> Moves Calmere House from informal communication to structured, documented information flow.</w:t>
      </w:r>
    </w:p>
    <w:p w14:paraId="48A52850" w14:textId="77777777" w:rsidR="00482E70" w:rsidRPr="00482E70" w:rsidRDefault="00482E70" w:rsidP="00482E70">
      <w:pPr>
        <w:jc w:val="both"/>
        <w:rPr>
          <w:color w:val="C00000"/>
        </w:rPr>
      </w:pPr>
      <w:r w:rsidRPr="00482E70">
        <w:rPr>
          <w:color w:val="C00000"/>
        </w:rPr>
        <w:t>This directly addresses employee concerns about feeling uninformed and undervalued.</w:t>
      </w:r>
    </w:p>
    <w:p w14:paraId="3D7AA961" w14:textId="77777777" w:rsidR="00482E70" w:rsidRPr="00482E70" w:rsidRDefault="00482E70" w:rsidP="00482E70">
      <w:pPr>
        <w:jc w:val="both"/>
        <w:rPr>
          <w:b/>
          <w:bCs/>
          <w:color w:val="C00000"/>
        </w:rPr>
      </w:pPr>
      <w:r w:rsidRPr="00482E70">
        <w:rPr>
          <w:b/>
          <w:bCs/>
          <w:color w:val="C00000"/>
        </w:rPr>
        <w:t>Overall Assessment</w:t>
      </w:r>
    </w:p>
    <w:p w14:paraId="5D8C15A7" w14:textId="44439FFB" w:rsidR="00E14B8B" w:rsidRPr="006C6A34" w:rsidRDefault="00482E70" w:rsidP="00F1107E">
      <w:pPr>
        <w:jc w:val="both"/>
        <w:rPr>
          <w:color w:val="C00000"/>
        </w:rPr>
      </w:pPr>
      <w:r w:rsidRPr="00482E70">
        <w:rPr>
          <w:color w:val="C00000"/>
        </w:rPr>
        <w:t>Introducing technology at Calmere House would modernise operations, improve regulatory compliance, enhance resident safety, and strengthen employee experience. However, CIPD (2023) stresses that technology must be implemented with appropriate training, consultation, and change management to avoid resistance—especially in environments with recent cultural disruption. If introduced thoughtfully, these technologies could help rebuild trust, improve care quality, and stabilise workforce performance.</w:t>
      </w:r>
    </w:p>
    <w:p w14:paraId="482DCD99" w14:textId="77777777" w:rsidR="00BC57C0" w:rsidRPr="00484455" w:rsidRDefault="00BC57C0" w:rsidP="00BC57C0">
      <w:pPr>
        <w:jc w:val="both"/>
        <w:rPr>
          <w:b/>
          <w:bCs/>
          <w:color w:val="C00000"/>
        </w:rPr>
      </w:pPr>
      <w:r w:rsidRPr="00484455">
        <w:rPr>
          <w:b/>
          <w:bCs/>
          <w:color w:val="C00000"/>
        </w:rPr>
        <w:t>AC 2.1 – Organisational and human behaviour: why problems arose after the takeover</w:t>
      </w:r>
    </w:p>
    <w:p w14:paraId="203533AF" w14:textId="77777777" w:rsidR="00BC57C0" w:rsidRPr="009A1AB6" w:rsidRDefault="00BC57C0" w:rsidP="00BC57C0">
      <w:pPr>
        <w:jc w:val="both"/>
        <w:rPr>
          <w:color w:val="C00000"/>
        </w:rPr>
      </w:pPr>
      <w:r w:rsidRPr="009A1AB6">
        <w:rPr>
          <w:color w:val="C00000"/>
        </w:rPr>
        <w:t>After Chaffinch Group took over Calmere House, problems emerged primarily because of a sharp cultural clash and changes in leadership style, structure, and psychological contract. Using organisational behaviour theories—especially Schein’s model of organisational culture and Handy’s culture types—we can explain why employees and residents reacted negatively.</w:t>
      </w:r>
    </w:p>
    <w:p w14:paraId="340C96E5" w14:textId="77777777" w:rsidR="00BC57C0" w:rsidRPr="009A1AB6" w:rsidRDefault="00BC57C0" w:rsidP="00BC57C0">
      <w:pPr>
        <w:jc w:val="both"/>
        <w:rPr>
          <w:color w:val="C00000"/>
        </w:rPr>
      </w:pPr>
      <w:r w:rsidRPr="009A1AB6">
        <w:rPr>
          <w:color w:val="C00000"/>
        </w:rPr>
        <w:t>1. Culture clash: Schein’s three levels of culture</w:t>
      </w:r>
    </w:p>
    <w:p w14:paraId="62058C42" w14:textId="77777777" w:rsidR="00BC57C0" w:rsidRPr="009A1AB6" w:rsidRDefault="00BC57C0" w:rsidP="00BC57C0">
      <w:pPr>
        <w:jc w:val="both"/>
        <w:rPr>
          <w:color w:val="C00000"/>
        </w:rPr>
      </w:pPr>
      <w:r w:rsidRPr="009A1AB6">
        <w:rPr>
          <w:color w:val="C00000"/>
        </w:rPr>
        <w:t>Schein (2010) argues that culture operates at three levels: artifacts, espoused values, and basic underlying assumptions.</w:t>
      </w:r>
    </w:p>
    <w:p w14:paraId="09E29B3E" w14:textId="77777777" w:rsidR="00BC57C0" w:rsidRPr="009A1AB6" w:rsidRDefault="00BC57C0" w:rsidP="00BC57C0">
      <w:pPr>
        <w:jc w:val="both"/>
        <w:rPr>
          <w:color w:val="C00000"/>
        </w:rPr>
      </w:pPr>
      <w:r w:rsidRPr="009A1AB6">
        <w:rPr>
          <w:color w:val="C00000"/>
        </w:rPr>
        <w:t>Under Kirsten (before takeover)</w:t>
      </w:r>
    </w:p>
    <w:p w14:paraId="556A5624" w14:textId="77777777" w:rsidR="00BC57C0" w:rsidRPr="009A1AB6" w:rsidRDefault="00BC57C0" w:rsidP="00BC57C0">
      <w:pPr>
        <w:numPr>
          <w:ilvl w:val="0"/>
          <w:numId w:val="17"/>
        </w:numPr>
        <w:jc w:val="both"/>
        <w:rPr>
          <w:color w:val="C00000"/>
        </w:rPr>
      </w:pPr>
      <w:r w:rsidRPr="009A1AB6">
        <w:rPr>
          <w:color w:val="C00000"/>
        </w:rPr>
        <w:t>Artifacts: flat structure; informal meetings; personalised rooms; staff involvement in recruitment; storytelling about founders.</w:t>
      </w:r>
    </w:p>
    <w:p w14:paraId="6B777AE4" w14:textId="77777777" w:rsidR="00BC57C0" w:rsidRPr="009A1AB6" w:rsidRDefault="00BC57C0" w:rsidP="00BC57C0">
      <w:pPr>
        <w:numPr>
          <w:ilvl w:val="0"/>
          <w:numId w:val="17"/>
        </w:numPr>
        <w:jc w:val="both"/>
        <w:rPr>
          <w:color w:val="C00000"/>
        </w:rPr>
      </w:pPr>
      <w:r w:rsidRPr="009A1AB6">
        <w:rPr>
          <w:color w:val="C00000"/>
        </w:rPr>
        <w:t>Espoused values: “high quality care with a personal touch”; employee voice; resident autonomy.</w:t>
      </w:r>
    </w:p>
    <w:p w14:paraId="16C6F56A" w14:textId="156F71E0" w:rsidR="00BC57C0" w:rsidRPr="00371DED" w:rsidRDefault="00BC57C0" w:rsidP="00BC57C0">
      <w:pPr>
        <w:numPr>
          <w:ilvl w:val="0"/>
          <w:numId w:val="17"/>
        </w:numPr>
        <w:jc w:val="both"/>
        <w:rPr>
          <w:color w:val="C00000"/>
        </w:rPr>
      </w:pPr>
      <w:r w:rsidRPr="009A1AB6">
        <w:rPr>
          <w:color w:val="C00000"/>
        </w:rPr>
        <w:t>Basic assumptions: people are trustworthy; care is relational; staff and residents are central to decisions.</w:t>
      </w:r>
    </w:p>
    <w:p w14:paraId="69C1AE95" w14:textId="77777777" w:rsidR="00BC57C0" w:rsidRPr="009A1AB6" w:rsidRDefault="00BC57C0" w:rsidP="00BC57C0">
      <w:pPr>
        <w:numPr>
          <w:ilvl w:val="0"/>
          <w:numId w:val="18"/>
        </w:numPr>
        <w:jc w:val="both"/>
        <w:rPr>
          <w:color w:val="C00000"/>
        </w:rPr>
      </w:pPr>
      <w:r w:rsidRPr="009A1AB6">
        <w:rPr>
          <w:color w:val="C00000"/>
        </w:rPr>
        <w:lastRenderedPageBreak/>
        <w:t>Artifacts: hierarchical structure; formal policies; autocratic management; standardised rooms; agency staff.</w:t>
      </w:r>
    </w:p>
    <w:p w14:paraId="46538A7B" w14:textId="77777777" w:rsidR="00BC57C0" w:rsidRPr="009A1AB6" w:rsidRDefault="00BC57C0" w:rsidP="00BC57C0">
      <w:pPr>
        <w:numPr>
          <w:ilvl w:val="0"/>
          <w:numId w:val="18"/>
        </w:numPr>
        <w:jc w:val="both"/>
        <w:rPr>
          <w:color w:val="C00000"/>
        </w:rPr>
      </w:pPr>
      <w:r w:rsidRPr="009A1AB6">
        <w:rPr>
          <w:color w:val="C00000"/>
        </w:rPr>
        <w:t>Espoused values: efficiency, standardisation, return on investment.</w:t>
      </w:r>
    </w:p>
    <w:p w14:paraId="0DF4704C" w14:textId="77777777" w:rsidR="00BC57C0" w:rsidRPr="009A1AB6" w:rsidRDefault="00BC57C0" w:rsidP="00BC57C0">
      <w:pPr>
        <w:numPr>
          <w:ilvl w:val="0"/>
          <w:numId w:val="18"/>
        </w:numPr>
        <w:jc w:val="both"/>
        <w:rPr>
          <w:color w:val="C00000"/>
        </w:rPr>
      </w:pPr>
      <w:r w:rsidRPr="009A1AB6">
        <w:rPr>
          <w:color w:val="C00000"/>
        </w:rPr>
        <w:t>Basic assumptions: control and uniformity drive performance; corporate priorities override local preferences.</w:t>
      </w:r>
    </w:p>
    <w:p w14:paraId="0088F7AC" w14:textId="77777777" w:rsidR="00BC57C0" w:rsidRPr="009A1AB6" w:rsidRDefault="00BC57C0" w:rsidP="00BC57C0">
      <w:pPr>
        <w:jc w:val="both"/>
        <w:rPr>
          <w:color w:val="C00000"/>
        </w:rPr>
      </w:pPr>
      <w:r w:rsidRPr="009A1AB6">
        <w:rPr>
          <w:color w:val="C00000"/>
        </w:rPr>
        <w:t>2. Handy’s culture types: from “clan” to “role” culture</w:t>
      </w:r>
    </w:p>
    <w:p w14:paraId="21921FFB" w14:textId="77777777" w:rsidR="00BC57C0" w:rsidRPr="009A1AB6" w:rsidRDefault="00BC57C0" w:rsidP="00BC57C0">
      <w:pPr>
        <w:jc w:val="both"/>
        <w:rPr>
          <w:color w:val="C00000"/>
        </w:rPr>
      </w:pPr>
      <w:r w:rsidRPr="009A1AB6">
        <w:rPr>
          <w:color w:val="C00000"/>
        </w:rPr>
        <w:t>Handy (1993) identifies different organisational culture types, including power, role, task, and person/clan cultures.</w:t>
      </w:r>
    </w:p>
    <w:p w14:paraId="573FFA23" w14:textId="77777777" w:rsidR="00BC57C0" w:rsidRPr="009A1AB6" w:rsidRDefault="00BC57C0" w:rsidP="00BC57C0">
      <w:pPr>
        <w:numPr>
          <w:ilvl w:val="0"/>
          <w:numId w:val="19"/>
        </w:numPr>
        <w:jc w:val="both"/>
        <w:rPr>
          <w:color w:val="C00000"/>
        </w:rPr>
      </w:pPr>
      <w:r w:rsidRPr="009A1AB6">
        <w:rPr>
          <w:color w:val="C00000"/>
        </w:rPr>
        <w:t>Closest to a clan/person culture:</w:t>
      </w:r>
    </w:p>
    <w:p w14:paraId="4C6BF7E4" w14:textId="77777777" w:rsidR="00BC57C0" w:rsidRPr="009A1AB6" w:rsidRDefault="00BC57C0" w:rsidP="00BC57C0">
      <w:pPr>
        <w:numPr>
          <w:ilvl w:val="1"/>
          <w:numId w:val="19"/>
        </w:numPr>
        <w:jc w:val="both"/>
        <w:rPr>
          <w:color w:val="C00000"/>
        </w:rPr>
      </w:pPr>
      <w:r w:rsidRPr="009A1AB6">
        <w:rPr>
          <w:color w:val="C00000"/>
        </w:rPr>
        <w:t>family</w:t>
      </w:r>
      <w:r w:rsidRPr="009A1AB6">
        <w:rPr>
          <w:color w:val="C00000"/>
        </w:rPr>
        <w:noBreakHyphen/>
        <w:t>like atmosphere</w:t>
      </w:r>
    </w:p>
    <w:p w14:paraId="6511C43C" w14:textId="77777777" w:rsidR="00BC57C0" w:rsidRPr="009A1AB6" w:rsidRDefault="00BC57C0" w:rsidP="00BC57C0">
      <w:pPr>
        <w:numPr>
          <w:ilvl w:val="1"/>
          <w:numId w:val="19"/>
        </w:numPr>
        <w:jc w:val="both"/>
        <w:rPr>
          <w:color w:val="C00000"/>
        </w:rPr>
      </w:pPr>
      <w:r w:rsidRPr="009A1AB6">
        <w:rPr>
          <w:color w:val="C00000"/>
        </w:rPr>
        <w:t>strong relationships</w:t>
      </w:r>
    </w:p>
    <w:p w14:paraId="75A22CE7" w14:textId="77777777" w:rsidR="00BC57C0" w:rsidRPr="009A1AB6" w:rsidRDefault="00BC57C0" w:rsidP="00BC57C0">
      <w:pPr>
        <w:numPr>
          <w:ilvl w:val="1"/>
          <w:numId w:val="19"/>
        </w:numPr>
        <w:jc w:val="both"/>
        <w:rPr>
          <w:color w:val="C00000"/>
        </w:rPr>
      </w:pPr>
      <w:r w:rsidRPr="009A1AB6">
        <w:rPr>
          <w:color w:val="C00000"/>
        </w:rPr>
        <w:t>high trust and loyalty</w:t>
      </w:r>
    </w:p>
    <w:p w14:paraId="69A18477" w14:textId="77777777" w:rsidR="00BC57C0" w:rsidRPr="009A1AB6" w:rsidRDefault="00BC57C0" w:rsidP="00BC57C0">
      <w:pPr>
        <w:numPr>
          <w:ilvl w:val="1"/>
          <w:numId w:val="19"/>
        </w:numPr>
        <w:jc w:val="both"/>
        <w:rPr>
          <w:color w:val="C00000"/>
        </w:rPr>
      </w:pPr>
      <w:r w:rsidRPr="009A1AB6">
        <w:rPr>
          <w:color w:val="C00000"/>
        </w:rPr>
        <w:t>emphasis on values, stories, and personal commitment</w:t>
      </w:r>
    </w:p>
    <w:p w14:paraId="328A4E02" w14:textId="77777777" w:rsidR="00BC57C0" w:rsidRPr="009A1AB6" w:rsidRDefault="00BC57C0" w:rsidP="00BC57C0">
      <w:pPr>
        <w:jc w:val="both"/>
        <w:rPr>
          <w:color w:val="C00000"/>
        </w:rPr>
      </w:pPr>
      <w:r w:rsidRPr="009A1AB6">
        <w:rPr>
          <w:color w:val="C00000"/>
        </w:rPr>
        <w:t>3. Leadership style and human behaviour</w:t>
      </w:r>
    </w:p>
    <w:p w14:paraId="7EDF7452" w14:textId="77777777" w:rsidR="00BC57C0" w:rsidRPr="009A1AB6" w:rsidRDefault="00BC57C0" w:rsidP="00BC57C0">
      <w:pPr>
        <w:jc w:val="both"/>
        <w:rPr>
          <w:color w:val="C00000"/>
        </w:rPr>
      </w:pPr>
      <w:r w:rsidRPr="009A1AB6">
        <w:rPr>
          <w:color w:val="C00000"/>
        </w:rPr>
        <w:t>Under Kirsten, leadership was consultative/democratic—staff were involved in decisions, recruitment, and regular meetings. This aligns with participative leadership, which research links to higher engagement, commitment, and satisfaction (Armstrong &amp; Taylor, 2023).</w:t>
      </w:r>
    </w:p>
    <w:p w14:paraId="5D7E6692" w14:textId="77777777" w:rsidR="00BC57C0" w:rsidRPr="009A1AB6" w:rsidRDefault="00BC57C0" w:rsidP="00BC57C0">
      <w:pPr>
        <w:jc w:val="both"/>
        <w:rPr>
          <w:color w:val="C00000"/>
        </w:rPr>
      </w:pPr>
      <w:r w:rsidRPr="009A1AB6">
        <w:rPr>
          <w:color w:val="C00000"/>
        </w:rPr>
        <w:t>Kath’s autocratic style—“I know what Chaffinch wants”—removed voice and participation. Employees:</w:t>
      </w:r>
    </w:p>
    <w:p w14:paraId="5531E7BF" w14:textId="77777777" w:rsidR="00BC57C0" w:rsidRPr="009A1AB6" w:rsidRDefault="00BC57C0" w:rsidP="00BC57C0">
      <w:pPr>
        <w:numPr>
          <w:ilvl w:val="0"/>
          <w:numId w:val="21"/>
        </w:numPr>
        <w:jc w:val="both"/>
        <w:rPr>
          <w:color w:val="C00000"/>
        </w:rPr>
      </w:pPr>
      <w:r w:rsidRPr="009A1AB6">
        <w:rPr>
          <w:color w:val="C00000"/>
        </w:rPr>
        <w:t>lost influence over decisions</w:t>
      </w:r>
    </w:p>
    <w:p w14:paraId="76947C20" w14:textId="77777777" w:rsidR="00BC57C0" w:rsidRPr="009A1AB6" w:rsidRDefault="00BC57C0" w:rsidP="00BC57C0">
      <w:pPr>
        <w:numPr>
          <w:ilvl w:val="0"/>
          <w:numId w:val="21"/>
        </w:numPr>
        <w:jc w:val="both"/>
        <w:rPr>
          <w:color w:val="C00000"/>
        </w:rPr>
      </w:pPr>
      <w:r w:rsidRPr="009A1AB6">
        <w:rPr>
          <w:color w:val="C00000"/>
        </w:rPr>
        <w:t>felt disrespected and undervalued</w:t>
      </w:r>
    </w:p>
    <w:p w14:paraId="396ACD7D" w14:textId="77777777" w:rsidR="00BC57C0" w:rsidRPr="009A1AB6" w:rsidRDefault="00BC57C0" w:rsidP="00BC57C0">
      <w:pPr>
        <w:numPr>
          <w:ilvl w:val="0"/>
          <w:numId w:val="21"/>
        </w:numPr>
        <w:jc w:val="both"/>
        <w:rPr>
          <w:color w:val="C00000"/>
        </w:rPr>
      </w:pPr>
      <w:r w:rsidRPr="009A1AB6">
        <w:rPr>
          <w:color w:val="C00000"/>
        </w:rPr>
        <w:t>experienced increased workloads without consultation</w:t>
      </w:r>
    </w:p>
    <w:p w14:paraId="515A039C" w14:textId="77777777" w:rsidR="00BC57C0" w:rsidRPr="009A1AB6" w:rsidRDefault="00BC57C0" w:rsidP="00BC57C0">
      <w:pPr>
        <w:jc w:val="both"/>
        <w:rPr>
          <w:color w:val="C00000"/>
        </w:rPr>
      </w:pPr>
      <w:r w:rsidRPr="009A1AB6">
        <w:rPr>
          <w:color w:val="C00000"/>
        </w:rPr>
        <w:t>This change damaged the psychological contract—the unwritten expectations between employer and employee (CIPD, 2023). Staff had expected a voice, relational leadership, and shared purpose; instead, they experienced control, distance, and corporate priorities. Breach of the psychological contract is strongly associated with withdrawal behaviours, such as turnover and sickness absence.</w:t>
      </w:r>
    </w:p>
    <w:p w14:paraId="3CCC40A4" w14:textId="3DA398FB" w:rsidR="003875C8" w:rsidRPr="00A06D0E" w:rsidRDefault="00BC57C0" w:rsidP="00F1107E">
      <w:pPr>
        <w:jc w:val="both"/>
        <w:rPr>
          <w:color w:val="C00000"/>
        </w:rPr>
      </w:pPr>
      <w:r w:rsidRPr="009A1AB6">
        <w:rPr>
          <w:color w:val="C00000"/>
        </w:rPr>
        <w:t>From an organisational behaviour perspective, Chaffinch failed to recognise that Calmere House’s previous success was rooted in its clan culture and relational ethos, not just its physical assets. Imposing a role culture and autocratic leadership without cultural integration or consultation created resistance, disengagement, and service decline.</w:t>
      </w:r>
    </w:p>
    <w:p w14:paraId="6813634C" w14:textId="20AF8EC4" w:rsidR="00CA729B" w:rsidRPr="00547A5E" w:rsidRDefault="004663F8" w:rsidP="00F1107E">
      <w:pPr>
        <w:jc w:val="both"/>
        <w:rPr>
          <w:b/>
          <w:bCs/>
        </w:rPr>
      </w:pPr>
      <w:r w:rsidRPr="004663F8">
        <w:rPr>
          <w:b/>
          <w:bCs/>
        </w:rPr>
        <w:lastRenderedPageBreak/>
        <w:t>Question 6</w:t>
      </w:r>
    </w:p>
    <w:p w14:paraId="3AACD52E" w14:textId="2AEF59FC" w:rsidR="00A5511C" w:rsidRDefault="003B0A4E" w:rsidP="00F1107E">
      <w:pPr>
        <w:jc w:val="both"/>
      </w:pPr>
      <w:r>
        <w:t xml:space="preserve">There are </w:t>
      </w:r>
      <w:r w:rsidR="00EA6B51">
        <w:t>a few</w:t>
      </w:r>
      <w:r>
        <w:t xml:space="preserve"> elements </w:t>
      </w:r>
      <w:r w:rsidR="003A2DB6">
        <w:t xml:space="preserve">as to why changes to selection and employee voice have impacted </w:t>
      </w:r>
      <w:r w:rsidR="005B7046">
        <w:t xml:space="preserve">organisational culture and behaviour at Chaffinch Group.  </w:t>
      </w:r>
      <w:r w:rsidR="00774498">
        <w:t xml:space="preserve">When </w:t>
      </w:r>
      <w:r w:rsidR="00AA6297">
        <w:t xml:space="preserve">Calmere House moved to </w:t>
      </w:r>
      <w:r w:rsidR="00445835">
        <w:t>Chaffinch</w:t>
      </w:r>
      <w:r w:rsidR="00144135">
        <w:t xml:space="preserve"> Group </w:t>
      </w:r>
      <w:r w:rsidR="001F6A34">
        <w:t xml:space="preserve">the changes to selection and employee voice practices </w:t>
      </w:r>
      <w:r w:rsidR="008F717F">
        <w:t xml:space="preserve">have a </w:t>
      </w:r>
      <w:r w:rsidR="00CC652E">
        <w:t xml:space="preserve">had a profound impact on </w:t>
      </w:r>
      <w:r w:rsidR="00503945">
        <w:t>organisational culture and behaviour</w:t>
      </w:r>
      <w:r w:rsidR="001A563B">
        <w:t xml:space="preserve">.  </w:t>
      </w:r>
      <w:r w:rsidR="00703C7B">
        <w:t xml:space="preserve">These together </w:t>
      </w:r>
      <w:r w:rsidR="00A5511C">
        <w:t xml:space="preserve">have impacts on engagement, performance, relationships and organisational identity.  </w:t>
      </w:r>
    </w:p>
    <w:p w14:paraId="2249E63B" w14:textId="2AE5320B" w:rsidR="00AF2991" w:rsidRDefault="008D2050" w:rsidP="00F1107E">
      <w:pPr>
        <w:jc w:val="both"/>
      </w:pPr>
      <w:r>
        <w:t xml:space="preserve">Workplace culture </w:t>
      </w:r>
      <w:r w:rsidR="001C02A7">
        <w:t xml:space="preserve">refers to the </w:t>
      </w:r>
      <w:r w:rsidR="00604190">
        <w:t>employees</w:t>
      </w:r>
      <w:r w:rsidR="001C02A7">
        <w:t xml:space="preserve"> shared </w:t>
      </w:r>
      <w:r w:rsidR="00F54F6A">
        <w:t xml:space="preserve">values, beliefs, behaviours and attitude </w:t>
      </w:r>
      <w:r w:rsidR="00D036E2">
        <w:t xml:space="preserve">that shape how </w:t>
      </w:r>
      <w:r w:rsidR="00A0714B">
        <w:t xml:space="preserve">tasks are performed within the organisation.  </w:t>
      </w:r>
      <w:r w:rsidR="00105871">
        <w:t>How safe colleagues feel within the workplace plays a vital role in how they per</w:t>
      </w:r>
      <w:r w:rsidR="006D4E9D">
        <w:t>form when no one is looking.</w:t>
      </w:r>
      <w:r w:rsidR="00AF2991">
        <w:t xml:space="preserve"> </w:t>
      </w:r>
    </w:p>
    <w:p w14:paraId="2B5BC753" w14:textId="2D69C0AA" w:rsidR="008D2050" w:rsidRDefault="00AF2991" w:rsidP="00F1107E">
      <w:pPr>
        <w:jc w:val="both"/>
      </w:pPr>
      <w:r>
        <w:t>Schein (2017</w:t>
      </w:r>
      <w:r w:rsidR="00BC4642">
        <w:t xml:space="preserve">) defines organisational culture as “a pattern of shared basic assumptions </w:t>
      </w:r>
      <w:r w:rsidR="00491E14">
        <w:t>learned by a group as it solved problems…consider</w:t>
      </w:r>
      <w:r w:rsidR="00AE3B91">
        <w:t xml:space="preserve">ed valid and taught to new members as the correct way to perceive, think and feel.” </w:t>
      </w:r>
      <w:r w:rsidR="006D4E9D">
        <w:t xml:space="preserve">  </w:t>
      </w:r>
    </w:p>
    <w:p w14:paraId="1314BD68" w14:textId="657990A7" w:rsidR="00FE762B" w:rsidRDefault="000D7F4D" w:rsidP="00F1107E">
      <w:pPr>
        <w:jc w:val="both"/>
      </w:pPr>
      <w:r>
        <w:t xml:space="preserve">When the employees were </w:t>
      </w:r>
      <w:r w:rsidR="002636DF">
        <w:t>working for Kirsten, they were very much involved in recruitment</w:t>
      </w:r>
      <w:r w:rsidR="00FE762B">
        <w:t xml:space="preserve">. Their value lead behaviours </w:t>
      </w:r>
      <w:r w:rsidR="003D3579">
        <w:t xml:space="preserve">such as compassion and </w:t>
      </w:r>
      <w:r w:rsidR="00CB2678">
        <w:t>empathy with</w:t>
      </w:r>
      <w:r w:rsidR="003D3579">
        <w:t xml:space="preserve"> commitment to residents</w:t>
      </w:r>
      <w:r w:rsidR="00631645">
        <w:t>, were with equal levels t</w:t>
      </w:r>
      <w:r w:rsidR="00C300B1">
        <w:t>o having qualifications, so this to the employees almost felt as if they were part of the decisions that were being made</w:t>
      </w:r>
      <w:r w:rsidR="00C13B4B">
        <w:t xml:space="preserve">.  The employees under Kirsten </w:t>
      </w:r>
      <w:r w:rsidR="00994458">
        <w:t>felt a great sense of teamwork</w:t>
      </w:r>
      <w:r w:rsidR="000522A6">
        <w:t xml:space="preserve"> and she built a strong </w:t>
      </w:r>
      <w:r w:rsidR="00AA1530">
        <w:t xml:space="preserve">culture of </w:t>
      </w:r>
      <w:r w:rsidR="00CB2678">
        <w:t>compassion</w:t>
      </w:r>
      <w:r w:rsidR="00E959C7">
        <w:t xml:space="preserve">, </w:t>
      </w:r>
      <w:r w:rsidR="00AA1530">
        <w:t xml:space="preserve">this reflected in the care that the residents received.  </w:t>
      </w:r>
    </w:p>
    <w:p w14:paraId="4A5E516C" w14:textId="1F296184" w:rsidR="00717FA2" w:rsidRDefault="00717FA2" w:rsidP="00F1107E">
      <w:pPr>
        <w:jc w:val="both"/>
      </w:pPr>
      <w:r>
        <w:t xml:space="preserve">According </w:t>
      </w:r>
      <w:r w:rsidR="00335CCC">
        <w:t xml:space="preserve">to the CIPD (2023), </w:t>
      </w:r>
      <w:r w:rsidR="00CB2678">
        <w:t>values-based</w:t>
      </w:r>
      <w:r w:rsidR="00335CCC">
        <w:t xml:space="preserve"> recruitment </w:t>
      </w:r>
      <w:r w:rsidR="00127E16">
        <w:t>helps ensure alignment between individual behaviours and organisational culture</w:t>
      </w:r>
      <w:r w:rsidR="00CB2678">
        <w:t xml:space="preserve">, supporting positive engagement and performance.  </w:t>
      </w:r>
    </w:p>
    <w:p w14:paraId="4C1D6FC7" w14:textId="6FBB24E8" w:rsidR="00CB2678" w:rsidRDefault="00AD500C" w:rsidP="00F1107E">
      <w:pPr>
        <w:jc w:val="both"/>
      </w:pPr>
      <w:r>
        <w:t xml:space="preserve">However, when Chaffinch Group </w:t>
      </w:r>
      <w:r w:rsidR="0074063C">
        <w:t xml:space="preserve">took </w:t>
      </w:r>
      <w:r w:rsidR="00B8175A">
        <w:t>over,</w:t>
      </w:r>
      <w:r w:rsidR="0074063C">
        <w:t xml:space="preserve"> they implemented a</w:t>
      </w:r>
      <w:r w:rsidR="00AE199B">
        <w:t xml:space="preserve"> </w:t>
      </w:r>
      <w:r w:rsidR="0074063C">
        <w:t xml:space="preserve">bureaucratic recruitment process </w:t>
      </w:r>
      <w:r w:rsidR="00BA025D">
        <w:t>that focused on speed and basic</w:t>
      </w:r>
      <w:r w:rsidR="00D2614A">
        <w:t xml:space="preserve"> qualification checks.  They used agency workers on a frequent basis </w:t>
      </w:r>
      <w:r w:rsidR="00B8175A">
        <w:t xml:space="preserve">a rarely reviewed the </w:t>
      </w:r>
      <w:r w:rsidR="009B40AC">
        <w:t xml:space="preserve">assessment of behavioural fit or how it would affect long term stability.  </w:t>
      </w:r>
      <w:r w:rsidR="00476415">
        <w:t xml:space="preserve">This changed the whole recruitment </w:t>
      </w:r>
      <w:r w:rsidR="00EA2F8B">
        <w:t>process,</w:t>
      </w:r>
      <w:r w:rsidR="00476415">
        <w:t xml:space="preserve"> and it moved </w:t>
      </w:r>
      <w:r w:rsidR="005D4C02">
        <w:t xml:space="preserve">from a </w:t>
      </w:r>
      <w:r w:rsidR="00CB7849">
        <w:t>one-person</w:t>
      </w:r>
      <w:r w:rsidR="005D4C02">
        <w:t xml:space="preserve"> organisation fit approach </w:t>
      </w:r>
      <w:r w:rsidR="004E3AF6">
        <w:t xml:space="preserve">to a skills only approach.  As </w:t>
      </w:r>
      <w:r w:rsidR="00E82F46">
        <w:t xml:space="preserve">Kristof -Bowen et al. (2005) </w:t>
      </w:r>
      <w:r w:rsidR="00A84AA6">
        <w:t xml:space="preserve">note, poor alignment between individual and organisational </w:t>
      </w:r>
      <w:r w:rsidR="00137C73">
        <w:t xml:space="preserve">values reduces job satisfaction and increases </w:t>
      </w:r>
      <w:r w:rsidR="00D77DBF">
        <w:t xml:space="preserve">turnover intention.  </w:t>
      </w:r>
    </w:p>
    <w:p w14:paraId="7CE96264" w14:textId="1533B1DA" w:rsidR="00F73005" w:rsidRDefault="00F73005" w:rsidP="00F1107E">
      <w:pPr>
        <w:jc w:val="both"/>
      </w:pPr>
      <w:r>
        <w:t>The</w:t>
      </w:r>
      <w:r w:rsidR="00B806A0">
        <w:t xml:space="preserve"> behavioural </w:t>
      </w:r>
      <w:r w:rsidR="00EA2F8B">
        <w:t>consequences of</w:t>
      </w:r>
      <w:r w:rsidR="007A50B6">
        <w:t xml:space="preserve"> this would be</w:t>
      </w:r>
      <w:r w:rsidR="0055079E">
        <w:t xml:space="preserve">: </w:t>
      </w:r>
    </w:p>
    <w:p w14:paraId="4495C1C9" w14:textId="48BFB7E0" w:rsidR="0055079E" w:rsidRDefault="0055079E" w:rsidP="0055079E">
      <w:pPr>
        <w:pStyle w:val="ListParagraph"/>
        <w:numPr>
          <w:ilvl w:val="0"/>
          <w:numId w:val="5"/>
        </w:numPr>
        <w:jc w:val="both"/>
      </w:pPr>
      <w:r>
        <w:t>Reduced Teamwork</w:t>
      </w:r>
      <w:r w:rsidR="00830BAA">
        <w:t xml:space="preserve">, this is because the agency workers are not engaged </w:t>
      </w:r>
      <w:r w:rsidR="00E027B9">
        <w:t xml:space="preserve">with the current </w:t>
      </w:r>
      <w:r w:rsidR="00EA2F8B">
        <w:t>values,</w:t>
      </w:r>
      <w:r w:rsidR="007E13CE">
        <w:t xml:space="preserve"> standards and current practices of the care home.  </w:t>
      </w:r>
    </w:p>
    <w:p w14:paraId="6D0181A4" w14:textId="378D3B6A" w:rsidR="007E13CE" w:rsidRDefault="00180AC1" w:rsidP="0055079E">
      <w:pPr>
        <w:pStyle w:val="ListParagraph"/>
        <w:numPr>
          <w:ilvl w:val="0"/>
          <w:numId w:val="5"/>
        </w:numPr>
        <w:jc w:val="both"/>
      </w:pPr>
      <w:r>
        <w:t xml:space="preserve">Withdrawal from </w:t>
      </w:r>
      <w:r w:rsidR="001B072C">
        <w:t xml:space="preserve">long standing employees as they felt the agency </w:t>
      </w:r>
      <w:r w:rsidR="00511C0E">
        <w:t xml:space="preserve">workers did not demonstrate the care and commitment to the residents.  </w:t>
      </w:r>
    </w:p>
    <w:p w14:paraId="1C38D14C" w14:textId="28508D1C" w:rsidR="00511C0E" w:rsidRDefault="00296A8D" w:rsidP="0055079E">
      <w:pPr>
        <w:pStyle w:val="ListParagraph"/>
        <w:numPr>
          <w:ilvl w:val="0"/>
          <w:numId w:val="5"/>
        </w:numPr>
        <w:jc w:val="both"/>
      </w:pPr>
      <w:r>
        <w:t xml:space="preserve">Reduced effort, this is due to inconsistency of the </w:t>
      </w:r>
      <w:r w:rsidR="00310887">
        <w:t xml:space="preserve">behaviours and the inconsistency of the team.  </w:t>
      </w:r>
    </w:p>
    <w:p w14:paraId="6E5AED90" w14:textId="5F900AE5" w:rsidR="00EC7B2D" w:rsidRDefault="00EC7B2D" w:rsidP="0055079E">
      <w:pPr>
        <w:pStyle w:val="ListParagraph"/>
        <w:numPr>
          <w:ilvl w:val="0"/>
          <w:numId w:val="5"/>
        </w:numPr>
        <w:jc w:val="both"/>
      </w:pPr>
      <w:r>
        <w:lastRenderedPageBreak/>
        <w:t xml:space="preserve">Increased sickness absence, </w:t>
      </w:r>
      <w:r w:rsidR="005911C5">
        <w:t xml:space="preserve">this is consistent with research showing that poor </w:t>
      </w:r>
      <w:r w:rsidR="00EA2F8B">
        <w:t>selection</w:t>
      </w:r>
      <w:r w:rsidR="005911C5">
        <w:t xml:space="preserve"> </w:t>
      </w:r>
      <w:r w:rsidR="00EA2F8B">
        <w:t xml:space="preserve">processes affect morale and well-being.  </w:t>
      </w:r>
    </w:p>
    <w:p w14:paraId="6115C898" w14:textId="77777777" w:rsidR="006C522F" w:rsidRDefault="006C522F" w:rsidP="006C522F">
      <w:pPr>
        <w:ind w:left="360"/>
      </w:pPr>
    </w:p>
    <w:p w14:paraId="0D9658C3" w14:textId="3A438A9D" w:rsidR="00920D5D" w:rsidRPr="000A02E7" w:rsidRDefault="0040783D" w:rsidP="000A02E7">
      <w:pPr>
        <w:rPr>
          <w:b/>
          <w:bCs/>
        </w:rPr>
      </w:pPr>
      <w:r w:rsidRPr="0040783D">
        <w:rPr>
          <w:b/>
          <w:bCs/>
        </w:rPr>
        <w:t xml:space="preserve">Impact of changes to Employee Voice </w:t>
      </w:r>
      <w:r w:rsidR="00B81935">
        <w:rPr>
          <w:b/>
          <w:bCs/>
        </w:rPr>
        <w:t>on behaviours</w:t>
      </w:r>
    </w:p>
    <w:p w14:paraId="02FA5923" w14:textId="6BDA1377" w:rsidR="00920D5D" w:rsidRDefault="00C915C8" w:rsidP="00C6257A">
      <w:pPr>
        <w:jc w:val="both"/>
      </w:pPr>
      <w:r>
        <w:t>Chaffi</w:t>
      </w:r>
      <w:r w:rsidR="005E18E1">
        <w:t xml:space="preserve">nch Group changed these ways of working </w:t>
      </w:r>
      <w:r w:rsidR="00DE4B58">
        <w:t xml:space="preserve">with a hierarchical </w:t>
      </w:r>
      <w:r w:rsidR="00D90985">
        <w:t>structure and a comp</w:t>
      </w:r>
      <w:r w:rsidR="004F55B5">
        <w:t xml:space="preserve">letely </w:t>
      </w:r>
      <w:r w:rsidR="00D90985">
        <w:t xml:space="preserve">different management style.  </w:t>
      </w:r>
      <w:r w:rsidR="004F55B5">
        <w:t xml:space="preserve">They communicated mostly through email and employees were not </w:t>
      </w:r>
      <w:r w:rsidR="00F70363">
        <w:t>part of a decision making</w:t>
      </w:r>
      <w:r w:rsidR="00BF1173">
        <w:t xml:space="preserve"> and their thoughts or opinions were not considered.  </w:t>
      </w:r>
      <w:r w:rsidR="00C6257A">
        <w:t xml:space="preserve">An example of this is where Kath </w:t>
      </w:r>
      <w:r w:rsidR="001D7904">
        <w:t xml:space="preserve">dismissed employee </w:t>
      </w:r>
      <w:r w:rsidR="000C08E3">
        <w:t>queries with statemen</w:t>
      </w:r>
      <w:r w:rsidR="00823B6F">
        <w:t xml:space="preserve">ts such as “I know what Chaffinch wants.” </w:t>
      </w:r>
      <w:r w:rsidR="00615472">
        <w:t xml:space="preserve"> These changes made </w:t>
      </w:r>
      <w:r w:rsidR="001C1F30">
        <w:t xml:space="preserve">the employees doubt the </w:t>
      </w:r>
      <w:r w:rsidR="00676CFB">
        <w:t xml:space="preserve">trust of </w:t>
      </w:r>
      <w:r w:rsidR="00B53418">
        <w:t>Chaffinch</w:t>
      </w:r>
      <w:r w:rsidR="00676CFB">
        <w:t xml:space="preserve"> House and lose their </w:t>
      </w:r>
      <w:r w:rsidR="00B53418">
        <w:t>phycological</w:t>
      </w:r>
      <w:r w:rsidR="00676CFB">
        <w:t xml:space="preserve"> </w:t>
      </w:r>
      <w:r w:rsidR="00B53418">
        <w:t>safety</w:t>
      </w:r>
      <w:r w:rsidR="00676CFB">
        <w:t xml:space="preserve">.  </w:t>
      </w:r>
    </w:p>
    <w:p w14:paraId="73DDC52D" w14:textId="00ED833E" w:rsidR="006900BD" w:rsidRDefault="00B0179B" w:rsidP="00C6257A">
      <w:pPr>
        <w:jc w:val="both"/>
      </w:pPr>
      <w:r>
        <w:t xml:space="preserve">This </w:t>
      </w:r>
      <w:r w:rsidR="00A40F94">
        <w:t>led</w:t>
      </w:r>
      <w:r>
        <w:t xml:space="preserve"> to behavioural </w:t>
      </w:r>
      <w:r w:rsidR="00790C11">
        <w:t>consequences;</w:t>
      </w:r>
      <w:r w:rsidR="00F634FE">
        <w:t xml:space="preserve"> there are a few listed below: </w:t>
      </w:r>
    </w:p>
    <w:p w14:paraId="518F79D2" w14:textId="3E834835" w:rsidR="00F634FE" w:rsidRDefault="00F634FE" w:rsidP="00F634FE">
      <w:pPr>
        <w:pStyle w:val="ListParagraph"/>
        <w:numPr>
          <w:ilvl w:val="0"/>
          <w:numId w:val="6"/>
        </w:numPr>
        <w:jc w:val="both"/>
      </w:pPr>
      <w:r>
        <w:t>Silen</w:t>
      </w:r>
      <w:r w:rsidR="00784B2A">
        <w:t xml:space="preserve">ce </w:t>
      </w:r>
      <w:r w:rsidR="00120DC9">
        <w:t>behaviours,</w:t>
      </w:r>
      <w:r w:rsidR="00784B2A">
        <w:t xml:space="preserve"> this started when employees </w:t>
      </w:r>
      <w:r w:rsidR="0037411D">
        <w:t xml:space="preserve">no longer felt their thoughts or opinions were valued.  </w:t>
      </w:r>
    </w:p>
    <w:p w14:paraId="0D9A7C5C" w14:textId="56F01362" w:rsidR="009E32FB" w:rsidRDefault="009E32FB" w:rsidP="00F634FE">
      <w:pPr>
        <w:pStyle w:val="ListParagraph"/>
        <w:numPr>
          <w:ilvl w:val="0"/>
          <w:numId w:val="6"/>
        </w:numPr>
        <w:jc w:val="both"/>
      </w:pPr>
      <w:r>
        <w:t xml:space="preserve">Lower motivation </w:t>
      </w:r>
      <w:r w:rsidR="000D407B">
        <w:t xml:space="preserve">and engagement, when employees feel their opinions are no longer valued </w:t>
      </w:r>
      <w:r w:rsidR="005263CF">
        <w:t xml:space="preserve">their commitment decreases </w:t>
      </w:r>
      <w:r w:rsidR="00456A54">
        <w:t xml:space="preserve">and burnout takes over.  </w:t>
      </w:r>
    </w:p>
    <w:p w14:paraId="3A4D75F4" w14:textId="2BD4D43D" w:rsidR="00456A54" w:rsidRDefault="00456A54" w:rsidP="00F634FE">
      <w:pPr>
        <w:pStyle w:val="ListParagraph"/>
        <w:numPr>
          <w:ilvl w:val="0"/>
          <w:numId w:val="6"/>
        </w:numPr>
        <w:jc w:val="both"/>
      </w:pPr>
      <w:r>
        <w:t>Resistance to any organisational changes</w:t>
      </w:r>
      <w:r w:rsidR="00EC43D7">
        <w:t xml:space="preserve">, this is when employees feel they have </w:t>
      </w:r>
      <w:r w:rsidR="007D744C">
        <w:t>no voice or and involvement in decision making</w:t>
      </w:r>
      <w:r w:rsidR="001C3E10">
        <w:t>.  (Kotter,</w:t>
      </w:r>
      <w:r w:rsidR="00A95B2E">
        <w:t xml:space="preserve"> 2012). </w:t>
      </w:r>
    </w:p>
    <w:p w14:paraId="5FB2F0C9" w14:textId="1F8C3D20" w:rsidR="00A95B2E" w:rsidRDefault="00A95B2E" w:rsidP="00F634FE">
      <w:pPr>
        <w:pStyle w:val="ListParagraph"/>
        <w:numPr>
          <w:ilvl w:val="0"/>
          <w:numId w:val="6"/>
        </w:numPr>
        <w:jc w:val="both"/>
      </w:pPr>
      <w:r>
        <w:t xml:space="preserve">Sickness absence increases </w:t>
      </w:r>
      <w:r w:rsidR="003C5457">
        <w:t>as voice is strongly linked to well-</w:t>
      </w:r>
      <w:r w:rsidR="00120DC9">
        <w:t>being (</w:t>
      </w:r>
      <w:r w:rsidR="009B7F3D">
        <w:t xml:space="preserve">Kahn, 1990).  </w:t>
      </w:r>
    </w:p>
    <w:p w14:paraId="740F4546" w14:textId="1FCADDE4" w:rsidR="009B7F3D" w:rsidRDefault="009B7F3D" w:rsidP="00867ECF">
      <w:pPr>
        <w:pStyle w:val="ListParagraph"/>
        <w:jc w:val="both"/>
      </w:pPr>
    </w:p>
    <w:p w14:paraId="6239AB5C" w14:textId="40C79400" w:rsidR="00F7326D" w:rsidRDefault="0046456A" w:rsidP="00F7326D">
      <w:pPr>
        <w:jc w:val="both"/>
      </w:pPr>
      <w:r>
        <w:t xml:space="preserve">Both changes </w:t>
      </w:r>
      <w:r w:rsidR="00DA0AB9">
        <w:t>to selection and employees voice</w:t>
      </w:r>
      <w:r w:rsidR="00517096">
        <w:t xml:space="preserve"> result in negative be</w:t>
      </w:r>
      <w:r w:rsidR="007734EA">
        <w:t>haviour outcomes</w:t>
      </w:r>
      <w:r w:rsidR="00286704">
        <w:t xml:space="preserve">, some of these are listed below: </w:t>
      </w:r>
    </w:p>
    <w:p w14:paraId="6F80D6DF" w14:textId="6A1BDFB4" w:rsidR="00F7326D" w:rsidRDefault="00BF03E1" w:rsidP="00F7326D">
      <w:pPr>
        <w:pStyle w:val="ListParagraph"/>
        <w:numPr>
          <w:ilvl w:val="0"/>
          <w:numId w:val="8"/>
        </w:numPr>
        <w:jc w:val="both"/>
      </w:pPr>
      <w:r>
        <w:t xml:space="preserve">Quality of care is </w:t>
      </w:r>
      <w:r w:rsidR="00120DC9">
        <w:t>declined;</w:t>
      </w:r>
      <w:r w:rsidR="00DA4B1F">
        <w:t xml:space="preserve"> </w:t>
      </w:r>
      <w:r w:rsidR="004E466F">
        <w:t xml:space="preserve">this is due </w:t>
      </w:r>
      <w:r w:rsidR="004F652A">
        <w:t xml:space="preserve">to the employees having a lack of motivation and just delivering the everyday task </w:t>
      </w:r>
      <w:r w:rsidR="00C1739D">
        <w:t xml:space="preserve">rather than having personal quality care.  </w:t>
      </w:r>
    </w:p>
    <w:p w14:paraId="6ED4B86B" w14:textId="21EAC77A" w:rsidR="00C1739D" w:rsidRDefault="00191A17" w:rsidP="00F7326D">
      <w:pPr>
        <w:pStyle w:val="ListParagraph"/>
        <w:numPr>
          <w:ilvl w:val="0"/>
          <w:numId w:val="8"/>
        </w:numPr>
        <w:jc w:val="both"/>
      </w:pPr>
      <w:r>
        <w:t xml:space="preserve">The relationships within the </w:t>
      </w:r>
      <w:r w:rsidR="00120DC9">
        <w:t>workplace</w:t>
      </w:r>
      <w:r>
        <w:t xml:space="preserve"> break down</w:t>
      </w:r>
      <w:r w:rsidR="001C39CF">
        <w:t xml:space="preserve">, this is because collaboration decrease </w:t>
      </w:r>
      <w:r w:rsidR="005B6ABA">
        <w:t xml:space="preserve">and lack of peer support.  </w:t>
      </w:r>
    </w:p>
    <w:p w14:paraId="09CD0693" w14:textId="2218EA03" w:rsidR="005B6ABA" w:rsidRDefault="00120DC9" w:rsidP="00F7326D">
      <w:pPr>
        <w:pStyle w:val="ListParagraph"/>
        <w:numPr>
          <w:ilvl w:val="0"/>
          <w:numId w:val="8"/>
        </w:numPr>
        <w:jc w:val="both"/>
      </w:pPr>
      <w:r>
        <w:t>Breakdown</w:t>
      </w:r>
      <w:r w:rsidR="005B6ABA">
        <w:t xml:space="preserve"> in communication w</w:t>
      </w:r>
      <w:r w:rsidR="00871601">
        <w:t xml:space="preserve">hich </w:t>
      </w:r>
      <w:r w:rsidR="0083444B">
        <w:t xml:space="preserve">results in </w:t>
      </w:r>
      <w:r w:rsidR="00537EA5">
        <w:t xml:space="preserve">lack of focus on company goals and priorities.  </w:t>
      </w:r>
    </w:p>
    <w:p w14:paraId="291C6ED9" w14:textId="0D16BAFB" w:rsidR="00636AEA" w:rsidRDefault="00636AEA" w:rsidP="00F7326D">
      <w:pPr>
        <w:pStyle w:val="ListParagraph"/>
        <w:numPr>
          <w:ilvl w:val="0"/>
          <w:numId w:val="8"/>
        </w:numPr>
        <w:jc w:val="both"/>
      </w:pPr>
      <w:r>
        <w:t xml:space="preserve">Increase in absence, this created further workload </w:t>
      </w:r>
      <w:r w:rsidR="000908FF">
        <w:t xml:space="preserve">pressures and </w:t>
      </w:r>
      <w:r w:rsidR="00A40F94">
        <w:t>frustration,</w:t>
      </w:r>
      <w:r w:rsidR="000908FF">
        <w:t xml:space="preserve"> </w:t>
      </w:r>
      <w:r w:rsidR="00120DC9">
        <w:t>and</w:t>
      </w:r>
      <w:r w:rsidR="000908FF">
        <w:t xml:space="preserve"> the patients care decreases.  </w:t>
      </w:r>
    </w:p>
    <w:p w14:paraId="33AA0FB0" w14:textId="77777777" w:rsidR="000908FF" w:rsidRDefault="000908FF" w:rsidP="000908FF">
      <w:pPr>
        <w:jc w:val="both"/>
      </w:pPr>
    </w:p>
    <w:p w14:paraId="6573E762" w14:textId="5DD23B99" w:rsidR="00120DC9" w:rsidRPr="001D0F68" w:rsidRDefault="001D0F68" w:rsidP="000908FF">
      <w:pPr>
        <w:jc w:val="both"/>
        <w:rPr>
          <w:b/>
          <w:bCs/>
        </w:rPr>
      </w:pPr>
      <w:r w:rsidRPr="001D0F68">
        <w:rPr>
          <w:b/>
          <w:bCs/>
        </w:rPr>
        <w:t>Conclusion</w:t>
      </w:r>
    </w:p>
    <w:p w14:paraId="6F32FCC5" w14:textId="4A9DA2E7" w:rsidR="001C50AC" w:rsidRDefault="00AD7A97" w:rsidP="00BE7F5D">
      <w:pPr>
        <w:jc w:val="both"/>
      </w:pPr>
      <w:r w:rsidRPr="00AD7A97">
        <w:t xml:space="preserve">The changes </w:t>
      </w:r>
      <w:r w:rsidR="006124AF">
        <w:t>made by Chaffinch House, since the family run business that</w:t>
      </w:r>
      <w:r w:rsidR="00340EE4">
        <w:t xml:space="preserve"> was taken over by Kirsten</w:t>
      </w:r>
      <w:r w:rsidR="00D8596C">
        <w:t xml:space="preserve"> has gone from </w:t>
      </w:r>
      <w:r w:rsidR="00475120">
        <w:t>value</w:t>
      </w:r>
      <w:r w:rsidR="002B3F1D">
        <w:t xml:space="preserve">s </w:t>
      </w:r>
      <w:r w:rsidR="00475120">
        <w:t xml:space="preserve">and great </w:t>
      </w:r>
      <w:r w:rsidR="006B3BB7">
        <w:t>teamwork</w:t>
      </w:r>
      <w:r w:rsidR="00475120">
        <w:t xml:space="preserve"> culture where employees felt valued and listened to.  Since </w:t>
      </w:r>
      <w:r w:rsidR="007B2F30">
        <w:t xml:space="preserve">Chaffinch House has taken over, this has now become </w:t>
      </w:r>
      <w:r w:rsidR="00F33045">
        <w:t xml:space="preserve">a hierarchical process driven culture where communication is carried out through email </w:t>
      </w:r>
      <w:r w:rsidR="009D6646">
        <w:t xml:space="preserve">and employees are not valued.   This has resulted </w:t>
      </w:r>
      <w:r w:rsidR="0071580E">
        <w:t xml:space="preserve">in negative behaviours from the </w:t>
      </w:r>
      <w:r w:rsidR="0071580E">
        <w:lastRenderedPageBreak/>
        <w:t xml:space="preserve">employees with reduced </w:t>
      </w:r>
      <w:r w:rsidR="006B3BB7">
        <w:t>teamwork</w:t>
      </w:r>
      <w:r w:rsidR="0071580E">
        <w:t xml:space="preserve">, lack </w:t>
      </w:r>
      <w:r w:rsidR="0045010E">
        <w:t>of communication</w:t>
      </w:r>
      <w:r w:rsidR="001C50AC">
        <w:t xml:space="preserve"> and over a decreased quality of patient care.  </w:t>
      </w:r>
    </w:p>
    <w:p w14:paraId="5B8FEFB9" w14:textId="77777777" w:rsidR="00BE7F5D" w:rsidRDefault="00BE7F5D" w:rsidP="00BE7F5D">
      <w:pPr>
        <w:jc w:val="both"/>
      </w:pPr>
    </w:p>
    <w:p w14:paraId="7EA89297" w14:textId="48309FF6" w:rsidR="00FC71AE" w:rsidRPr="009A1AB6" w:rsidRDefault="00FC71AE" w:rsidP="00FC71AE">
      <w:pPr>
        <w:jc w:val="both"/>
        <w:rPr>
          <w:b/>
          <w:bCs/>
          <w:color w:val="C00000"/>
        </w:rPr>
      </w:pPr>
      <w:r w:rsidRPr="009A1AB6">
        <w:rPr>
          <w:b/>
          <w:bCs/>
          <w:color w:val="C00000"/>
        </w:rPr>
        <w:t>AC 2.3 – How Chaffinch Group Could Have Better Managed the Change</w:t>
      </w:r>
    </w:p>
    <w:p w14:paraId="240CA657" w14:textId="77777777" w:rsidR="00FC71AE" w:rsidRPr="009A1AB6" w:rsidRDefault="00FC71AE" w:rsidP="00FC71AE">
      <w:pPr>
        <w:jc w:val="both"/>
        <w:rPr>
          <w:color w:val="C00000"/>
        </w:rPr>
      </w:pPr>
      <w:r w:rsidRPr="009A1AB6">
        <w:rPr>
          <w:color w:val="C00000"/>
        </w:rPr>
        <w:t>The transition from a small, owner</w:t>
      </w:r>
      <w:r w:rsidRPr="009A1AB6">
        <w:rPr>
          <w:color w:val="C00000"/>
        </w:rPr>
        <w:noBreakHyphen/>
        <w:t>managed care home to incorporation within a large corporate organisation represents a significant organisational change. Academic literature consistently emphasises that such transitions require structured planning, cultural sensitivity, and employee involvement to avoid resistance and performance decline (Armstrong &amp; Taylor, 2023). Chaffinch Group’s approach lacked these elements, resulting in cultural disruption, disengagement, and deterioration in service quality. Several organisational behaviour theories illustrate how the change could have been more effectively managed.</w:t>
      </w:r>
    </w:p>
    <w:p w14:paraId="14561846" w14:textId="77777777" w:rsidR="00FC71AE" w:rsidRPr="009A1AB6" w:rsidRDefault="00FC71AE" w:rsidP="00FC71AE">
      <w:pPr>
        <w:jc w:val="both"/>
        <w:rPr>
          <w:b/>
          <w:bCs/>
          <w:color w:val="C00000"/>
        </w:rPr>
      </w:pPr>
      <w:r w:rsidRPr="009A1AB6">
        <w:rPr>
          <w:b/>
          <w:bCs/>
          <w:color w:val="C00000"/>
        </w:rPr>
        <w:t>1. Cultural Integration: Schein’s Organisational Culture Model</w:t>
      </w:r>
    </w:p>
    <w:p w14:paraId="45EDDF8A" w14:textId="77777777" w:rsidR="00FC71AE" w:rsidRPr="009A1AB6" w:rsidRDefault="00FC71AE" w:rsidP="00FC71AE">
      <w:pPr>
        <w:jc w:val="both"/>
        <w:rPr>
          <w:color w:val="C00000"/>
        </w:rPr>
      </w:pPr>
      <w:r w:rsidRPr="009A1AB6">
        <w:rPr>
          <w:color w:val="C00000"/>
        </w:rPr>
        <w:t>Schein’s (2010) three</w:t>
      </w:r>
      <w:r w:rsidRPr="009A1AB6">
        <w:rPr>
          <w:color w:val="C00000"/>
        </w:rPr>
        <w:noBreakHyphen/>
        <w:t>level model—artifacts, espoused values, and basic assumptions—provides a robust framework for understanding why cultural misalignment occurred and how it could have been mitigated. Calmere House’s culture under Kirsten was characterised by clan</w:t>
      </w:r>
      <w:r w:rsidRPr="009A1AB6">
        <w:rPr>
          <w:color w:val="C00000"/>
        </w:rPr>
        <w:noBreakHyphen/>
        <w:t>like artifacts (flat structure, personalised rooms, informal communication), values centred on personalised care, and assumptions emphasising trust and employee autonomy. Chaffinch Group imposed new artifacts (hierarchical structure, standardised rooms, formal policies) without addressing deeper values or assumptions.</w:t>
      </w:r>
    </w:p>
    <w:p w14:paraId="5749FEB2" w14:textId="77777777" w:rsidR="00FC71AE" w:rsidRPr="009A1AB6" w:rsidRDefault="00FC71AE" w:rsidP="00FC71AE">
      <w:pPr>
        <w:jc w:val="both"/>
        <w:rPr>
          <w:b/>
          <w:bCs/>
          <w:color w:val="C00000"/>
        </w:rPr>
      </w:pPr>
      <w:r w:rsidRPr="009A1AB6">
        <w:rPr>
          <w:b/>
          <w:bCs/>
          <w:color w:val="C00000"/>
        </w:rPr>
        <w:t>2. Cultural Compatibility: Handy’s Culture Types</w:t>
      </w:r>
    </w:p>
    <w:p w14:paraId="4CBCDEC9" w14:textId="77777777" w:rsidR="00FC71AE" w:rsidRDefault="00FC71AE" w:rsidP="00FC71AE">
      <w:pPr>
        <w:jc w:val="both"/>
        <w:rPr>
          <w:color w:val="C00000"/>
        </w:rPr>
      </w:pPr>
      <w:r w:rsidRPr="009A1AB6">
        <w:rPr>
          <w:color w:val="C00000"/>
        </w:rPr>
        <w:t xml:space="preserve">Handy’s (1993) typology further explains the incompatibility between Calmere House’s </w:t>
      </w:r>
      <w:r w:rsidRPr="00484455">
        <w:rPr>
          <w:color w:val="C00000"/>
        </w:rPr>
        <w:t>clan/person culture</w:t>
      </w:r>
      <w:r w:rsidRPr="009A1AB6">
        <w:rPr>
          <w:color w:val="C00000"/>
        </w:rPr>
        <w:t xml:space="preserve"> and Chaffinch Group’s </w:t>
      </w:r>
      <w:r w:rsidRPr="00484455">
        <w:rPr>
          <w:color w:val="C00000"/>
        </w:rPr>
        <w:t>role/bureaucratic culture</w:t>
      </w:r>
      <w:r w:rsidRPr="009A1AB6">
        <w:rPr>
          <w:color w:val="C00000"/>
        </w:rPr>
        <w:t xml:space="preserve">. Research shows that abrupt shifts between incompatible culture types often lead to employee resistance, loss of identity, and reduced organisational commitment (Armstrong &amp; Taylor, 2023). Chaffinch could have adopted a </w:t>
      </w:r>
      <w:r w:rsidRPr="00484455">
        <w:rPr>
          <w:color w:val="C00000"/>
        </w:rPr>
        <w:t>blended cultural approach</w:t>
      </w:r>
      <w:r w:rsidRPr="009A1AB6">
        <w:rPr>
          <w:color w:val="C00000"/>
        </w:rPr>
        <w:t>, retaining elements of clan culture—such as employee involvement and personalised resident care—while gradually introducing role</w:t>
      </w:r>
      <w:r w:rsidRPr="009A1AB6">
        <w:rPr>
          <w:color w:val="C00000"/>
        </w:rPr>
        <w:noBreakHyphen/>
        <w:t>based structures required for compliance and efficiency.</w:t>
      </w:r>
    </w:p>
    <w:p w14:paraId="11288601" w14:textId="77777777" w:rsidR="00FE03FA" w:rsidRPr="009A1AB6" w:rsidRDefault="00FE03FA" w:rsidP="00FC71AE">
      <w:pPr>
        <w:jc w:val="both"/>
        <w:rPr>
          <w:color w:val="C00000"/>
        </w:rPr>
      </w:pPr>
    </w:p>
    <w:p w14:paraId="04BBA2FC" w14:textId="77777777" w:rsidR="00FC71AE" w:rsidRPr="009A1AB6" w:rsidRDefault="00FC71AE" w:rsidP="00FC71AE">
      <w:pPr>
        <w:jc w:val="both"/>
        <w:rPr>
          <w:b/>
          <w:bCs/>
          <w:color w:val="C00000"/>
        </w:rPr>
      </w:pPr>
      <w:r w:rsidRPr="009A1AB6">
        <w:rPr>
          <w:b/>
          <w:bCs/>
          <w:color w:val="C00000"/>
        </w:rPr>
        <w:t>3. Protecting the Psychological Contract</w:t>
      </w:r>
    </w:p>
    <w:p w14:paraId="2D68487B" w14:textId="77777777" w:rsidR="00FC71AE" w:rsidRPr="009A1AB6" w:rsidRDefault="00FC71AE" w:rsidP="00FC71AE">
      <w:pPr>
        <w:jc w:val="both"/>
        <w:rPr>
          <w:color w:val="C00000"/>
        </w:rPr>
      </w:pPr>
      <w:r w:rsidRPr="009A1AB6">
        <w:rPr>
          <w:color w:val="C00000"/>
        </w:rPr>
        <w:t xml:space="preserve">The CIPD (2023) emphasises that organisational change must safeguard the </w:t>
      </w:r>
      <w:r w:rsidRPr="00484455">
        <w:rPr>
          <w:color w:val="C00000"/>
        </w:rPr>
        <w:t>psychological contract,</w:t>
      </w:r>
      <w:r w:rsidRPr="009A1AB6">
        <w:rPr>
          <w:color w:val="C00000"/>
        </w:rPr>
        <w:t xml:space="preserve"> which encompasses employees’ expectations of fairness, involvement, and respect. Chaffinch’s approach—removing employee voice, imposing autocratic leadership, and replacing colleagues with agency staff—constituted a significant breach of this contract. Academic research links psychological contract </w:t>
      </w:r>
      <w:r w:rsidRPr="009A1AB6">
        <w:rPr>
          <w:color w:val="C00000"/>
        </w:rPr>
        <w:lastRenderedPageBreak/>
        <w:t>breach to withdrawal behaviours, including turnover, reduced discretionary effort, and increased sickness absence (CIPD, 2023).</w:t>
      </w:r>
    </w:p>
    <w:p w14:paraId="14B17399" w14:textId="77777777" w:rsidR="00FC71AE" w:rsidRPr="009A1AB6" w:rsidRDefault="00FC71AE" w:rsidP="00FC71AE">
      <w:pPr>
        <w:jc w:val="both"/>
        <w:rPr>
          <w:color w:val="C00000"/>
        </w:rPr>
      </w:pPr>
      <w:r w:rsidRPr="009A1AB6">
        <w:rPr>
          <w:color w:val="C00000"/>
        </w:rPr>
        <w:t>A more effective change process would have included transparent communication, consultation on policy changes, and opportunities for employees to influence how new systems were implemented. This would have maintained trust and reduced resistance.</w:t>
      </w:r>
    </w:p>
    <w:p w14:paraId="76AC710C" w14:textId="77777777" w:rsidR="00FC71AE" w:rsidRPr="009A1AB6" w:rsidRDefault="00FC71AE" w:rsidP="00FC71AE">
      <w:pPr>
        <w:jc w:val="both"/>
        <w:rPr>
          <w:b/>
          <w:bCs/>
          <w:color w:val="C00000"/>
        </w:rPr>
      </w:pPr>
      <w:r w:rsidRPr="009A1AB6">
        <w:rPr>
          <w:b/>
          <w:bCs/>
          <w:color w:val="C00000"/>
        </w:rPr>
        <w:t>4. Structured Change Management: Kotter’s 8</w:t>
      </w:r>
      <w:r w:rsidRPr="009A1AB6">
        <w:rPr>
          <w:b/>
          <w:bCs/>
          <w:color w:val="C00000"/>
        </w:rPr>
        <w:noBreakHyphen/>
        <w:t>Step Model</w:t>
      </w:r>
    </w:p>
    <w:p w14:paraId="5079C99A" w14:textId="77777777" w:rsidR="00FC71AE" w:rsidRPr="009A1AB6" w:rsidRDefault="00FC71AE" w:rsidP="00FC71AE">
      <w:pPr>
        <w:jc w:val="both"/>
        <w:rPr>
          <w:color w:val="C00000"/>
        </w:rPr>
      </w:pPr>
      <w:r w:rsidRPr="009A1AB6">
        <w:rPr>
          <w:color w:val="C00000"/>
        </w:rPr>
        <w:t>Kotter’s (2012) model provides a widely recognised framework for managing organisational change. Chaffinch Group failed to implement any of the model’s core steps. A more academically grounded application would have included:</w:t>
      </w:r>
    </w:p>
    <w:p w14:paraId="6B37F6AE" w14:textId="77777777" w:rsidR="00FC71AE" w:rsidRPr="009A1AB6" w:rsidRDefault="00FC71AE" w:rsidP="00FC71AE">
      <w:pPr>
        <w:numPr>
          <w:ilvl w:val="0"/>
          <w:numId w:val="26"/>
        </w:numPr>
        <w:jc w:val="both"/>
        <w:rPr>
          <w:color w:val="C00000"/>
        </w:rPr>
      </w:pPr>
      <w:r w:rsidRPr="009A1AB6">
        <w:rPr>
          <w:b/>
          <w:bCs/>
          <w:color w:val="C00000"/>
        </w:rPr>
        <w:t>Establishing urgency</w:t>
      </w:r>
      <w:r w:rsidRPr="009A1AB6">
        <w:rPr>
          <w:color w:val="C00000"/>
        </w:rPr>
        <w:t xml:space="preserve"> through evidence</w:t>
      </w:r>
      <w:r w:rsidRPr="009A1AB6">
        <w:rPr>
          <w:color w:val="C00000"/>
        </w:rPr>
        <w:noBreakHyphen/>
        <w:t>based communication about financial pressures and regulatory requirements.</w:t>
      </w:r>
    </w:p>
    <w:p w14:paraId="5CFF53F7" w14:textId="77777777" w:rsidR="00FC71AE" w:rsidRPr="009A1AB6" w:rsidRDefault="00FC71AE" w:rsidP="00FC71AE">
      <w:pPr>
        <w:numPr>
          <w:ilvl w:val="0"/>
          <w:numId w:val="26"/>
        </w:numPr>
        <w:jc w:val="both"/>
        <w:rPr>
          <w:color w:val="C00000"/>
        </w:rPr>
      </w:pPr>
      <w:r w:rsidRPr="009A1AB6">
        <w:rPr>
          <w:b/>
          <w:bCs/>
          <w:color w:val="C00000"/>
        </w:rPr>
        <w:t>Forming a guiding coalition</w:t>
      </w:r>
      <w:r w:rsidRPr="009A1AB6">
        <w:rPr>
          <w:color w:val="C00000"/>
        </w:rPr>
        <w:t xml:space="preserve"> comprising both Chaffinch leaders and Calmere House employees to co</w:t>
      </w:r>
      <w:r w:rsidRPr="009A1AB6">
        <w:rPr>
          <w:color w:val="C00000"/>
        </w:rPr>
        <w:noBreakHyphen/>
        <w:t>design the change.</w:t>
      </w:r>
    </w:p>
    <w:p w14:paraId="4A451427" w14:textId="77777777" w:rsidR="00FC71AE" w:rsidRPr="009A1AB6" w:rsidRDefault="00FC71AE" w:rsidP="00FC71AE">
      <w:pPr>
        <w:numPr>
          <w:ilvl w:val="0"/>
          <w:numId w:val="26"/>
        </w:numPr>
        <w:jc w:val="both"/>
        <w:rPr>
          <w:color w:val="C00000"/>
        </w:rPr>
      </w:pPr>
      <w:r w:rsidRPr="009A1AB6">
        <w:rPr>
          <w:b/>
          <w:bCs/>
          <w:color w:val="C00000"/>
        </w:rPr>
        <w:t>Developing and communicating a vision</w:t>
      </w:r>
      <w:r w:rsidRPr="009A1AB6">
        <w:rPr>
          <w:color w:val="C00000"/>
        </w:rPr>
        <w:t xml:space="preserve"> that balanced corporate efficiency with Calmere’s personalised ethos.</w:t>
      </w:r>
    </w:p>
    <w:p w14:paraId="57230BCF" w14:textId="77777777" w:rsidR="00FC71AE" w:rsidRPr="009A1AB6" w:rsidRDefault="00FC71AE" w:rsidP="00FC71AE">
      <w:pPr>
        <w:numPr>
          <w:ilvl w:val="0"/>
          <w:numId w:val="26"/>
        </w:numPr>
        <w:jc w:val="both"/>
        <w:rPr>
          <w:color w:val="C00000"/>
        </w:rPr>
      </w:pPr>
      <w:r w:rsidRPr="009A1AB6">
        <w:rPr>
          <w:b/>
          <w:bCs/>
          <w:color w:val="C00000"/>
        </w:rPr>
        <w:t>Empowering employees</w:t>
      </w:r>
      <w:r w:rsidRPr="009A1AB6">
        <w:rPr>
          <w:color w:val="C00000"/>
        </w:rPr>
        <w:t xml:space="preserve"> by involving them in adapting policies to the local context.</w:t>
      </w:r>
    </w:p>
    <w:p w14:paraId="2FCF040B" w14:textId="77777777" w:rsidR="00FC71AE" w:rsidRPr="009A1AB6" w:rsidRDefault="00FC71AE" w:rsidP="00FC71AE">
      <w:pPr>
        <w:jc w:val="both"/>
        <w:rPr>
          <w:b/>
          <w:bCs/>
          <w:color w:val="C00000"/>
        </w:rPr>
      </w:pPr>
      <w:r w:rsidRPr="009A1AB6">
        <w:rPr>
          <w:b/>
          <w:bCs/>
          <w:color w:val="C00000"/>
        </w:rPr>
        <w:t>Conclusion</w:t>
      </w:r>
    </w:p>
    <w:p w14:paraId="040B0DDB" w14:textId="1F064F08" w:rsidR="009A1AB6" w:rsidRPr="006C6A34" w:rsidRDefault="00FC71AE" w:rsidP="000A340A">
      <w:pPr>
        <w:jc w:val="both"/>
        <w:rPr>
          <w:color w:val="C00000"/>
        </w:rPr>
      </w:pPr>
      <w:r w:rsidRPr="009A1AB6">
        <w:rPr>
          <w:color w:val="C00000"/>
        </w:rPr>
        <w:t>Academic theory demonstrates that Chaffinch Group’s approach lacked cultural sensitivity, employee involvement, and structured change management. By applying Schein’s cultural model, Handy’s culture types, Kotter’s change framework, and CIPD guidance on the psychological contract, Chaffinch could have implemented a more effective, evidence</w:t>
      </w:r>
      <w:r w:rsidRPr="009A1AB6">
        <w:rPr>
          <w:color w:val="C00000"/>
        </w:rPr>
        <w:noBreakHyphen/>
        <w:t>based change process. This would have preserved Calmere House’s relational strengths, maintained employee engagement, and ensured continuity of high</w:t>
      </w:r>
      <w:r w:rsidRPr="009A1AB6">
        <w:rPr>
          <w:color w:val="C00000"/>
        </w:rPr>
        <w:noBreakHyphen/>
        <w:t>quality resident care.</w:t>
      </w:r>
    </w:p>
    <w:p w14:paraId="4BA89C58" w14:textId="0780EA81" w:rsidR="009A1AB6" w:rsidRPr="009A1AB6" w:rsidRDefault="009A1AB6" w:rsidP="009A1AB6">
      <w:pPr>
        <w:jc w:val="both"/>
        <w:rPr>
          <w:b/>
          <w:bCs/>
          <w:color w:val="C00000"/>
        </w:rPr>
      </w:pPr>
      <w:r w:rsidRPr="009A1AB6">
        <w:rPr>
          <w:b/>
          <w:bCs/>
          <w:color w:val="C00000"/>
        </w:rPr>
        <w:t>AC 2.4 –  Employee Experience of Change Using the Kübler</w:t>
      </w:r>
      <w:r w:rsidRPr="009A1AB6">
        <w:rPr>
          <w:b/>
          <w:bCs/>
          <w:color w:val="C00000"/>
        </w:rPr>
        <w:noBreakHyphen/>
        <w:t>Ross Change Curve</w:t>
      </w:r>
    </w:p>
    <w:p w14:paraId="1E82B908" w14:textId="77777777" w:rsidR="009A1AB6" w:rsidRPr="009A1AB6" w:rsidRDefault="009A1AB6" w:rsidP="009A1AB6">
      <w:pPr>
        <w:jc w:val="both"/>
        <w:rPr>
          <w:color w:val="C00000"/>
        </w:rPr>
      </w:pPr>
      <w:r w:rsidRPr="009A1AB6">
        <w:rPr>
          <w:color w:val="C00000"/>
        </w:rPr>
        <w:t xml:space="preserve">The employee experience of change at Calmere House following the Chaffinch Group takeover can be critically examined through the </w:t>
      </w:r>
      <w:r w:rsidRPr="009A1AB6">
        <w:rPr>
          <w:b/>
          <w:bCs/>
          <w:color w:val="C00000"/>
        </w:rPr>
        <w:t>Kübler</w:t>
      </w:r>
      <w:r w:rsidRPr="009A1AB6">
        <w:rPr>
          <w:b/>
          <w:bCs/>
          <w:color w:val="C00000"/>
        </w:rPr>
        <w:noBreakHyphen/>
        <w:t>Ross Change Curve</w:t>
      </w:r>
      <w:r w:rsidRPr="009A1AB6">
        <w:rPr>
          <w:color w:val="C00000"/>
        </w:rPr>
        <w:t>, a model widely applied in organisational behaviour to explain the emotional and psychological responses individuals exhibit during disruptive organisational transitions. Although originally developed to conceptualise grief, the model has been adapted extensively within change management literature to illustrate how employees process significant organisational upheaval (Kübler</w:t>
      </w:r>
      <w:r w:rsidRPr="009A1AB6">
        <w:rPr>
          <w:color w:val="C00000"/>
        </w:rPr>
        <w:noBreakHyphen/>
        <w:t>Ross &amp; Kessler, 2005; Armstrong &amp; Taylor, 2023).</w:t>
      </w:r>
    </w:p>
    <w:p w14:paraId="23452A4C" w14:textId="77777777" w:rsidR="006C6A34" w:rsidRPr="009A1AB6" w:rsidRDefault="006C6A34" w:rsidP="009A1AB6">
      <w:pPr>
        <w:jc w:val="both"/>
        <w:rPr>
          <w:color w:val="C00000"/>
        </w:rPr>
      </w:pPr>
    </w:p>
    <w:p w14:paraId="00F3E8B4" w14:textId="77777777" w:rsidR="009A1AB6" w:rsidRPr="009A1AB6" w:rsidRDefault="009A1AB6" w:rsidP="009A1AB6">
      <w:pPr>
        <w:jc w:val="both"/>
        <w:rPr>
          <w:b/>
          <w:bCs/>
          <w:color w:val="C00000"/>
        </w:rPr>
      </w:pPr>
      <w:r w:rsidRPr="009A1AB6">
        <w:rPr>
          <w:b/>
          <w:bCs/>
          <w:color w:val="C00000"/>
        </w:rPr>
        <w:t>1. Shock</w:t>
      </w:r>
    </w:p>
    <w:p w14:paraId="2832F95D" w14:textId="77777777" w:rsidR="009A1AB6" w:rsidRPr="009A1AB6" w:rsidRDefault="009A1AB6" w:rsidP="009A1AB6">
      <w:pPr>
        <w:jc w:val="both"/>
        <w:rPr>
          <w:color w:val="C00000"/>
        </w:rPr>
      </w:pPr>
      <w:r w:rsidRPr="009A1AB6">
        <w:rPr>
          <w:color w:val="C00000"/>
        </w:rPr>
        <w:lastRenderedPageBreak/>
        <w:t xml:space="preserve">The initial announcement of the sale generated </w:t>
      </w:r>
      <w:r w:rsidRPr="00484455">
        <w:rPr>
          <w:color w:val="C00000"/>
        </w:rPr>
        <w:t>shock,</w:t>
      </w:r>
      <w:r w:rsidRPr="009A1AB6">
        <w:rPr>
          <w:color w:val="C00000"/>
        </w:rPr>
        <w:t xml:space="preserve"> characterised by cognitive paralysis and an inability to immediately comprehend the implications of change. Employees had long associated Calmere House with Kirsten’s personal leadership and family</w:t>
      </w:r>
      <w:r w:rsidRPr="009A1AB6">
        <w:rPr>
          <w:color w:val="C00000"/>
        </w:rPr>
        <w:noBreakHyphen/>
        <w:t>oriented ethos, and therefore perceived the takeover as incongruent with their expectations of stability. Shock is typical when change is sudden and contradicts established cultural norms (Kübler</w:t>
      </w:r>
      <w:r w:rsidRPr="009A1AB6">
        <w:rPr>
          <w:color w:val="C00000"/>
        </w:rPr>
        <w:noBreakHyphen/>
        <w:t>Ross &amp; Kessler, 2005).</w:t>
      </w:r>
    </w:p>
    <w:p w14:paraId="46953290" w14:textId="77777777" w:rsidR="009A1AB6" w:rsidRPr="009A1AB6" w:rsidRDefault="009A1AB6" w:rsidP="009A1AB6">
      <w:pPr>
        <w:jc w:val="both"/>
        <w:rPr>
          <w:b/>
          <w:bCs/>
          <w:color w:val="C00000"/>
        </w:rPr>
      </w:pPr>
      <w:r w:rsidRPr="009A1AB6">
        <w:rPr>
          <w:b/>
          <w:bCs/>
          <w:color w:val="C00000"/>
        </w:rPr>
        <w:t>2. Denial</w:t>
      </w:r>
    </w:p>
    <w:p w14:paraId="710F7C49" w14:textId="1E58FEDF" w:rsidR="009A1AB6" w:rsidRDefault="009A1AB6" w:rsidP="009A1AB6">
      <w:pPr>
        <w:jc w:val="both"/>
        <w:rPr>
          <w:color w:val="C00000"/>
        </w:rPr>
      </w:pPr>
      <w:r w:rsidRPr="009A1AB6">
        <w:rPr>
          <w:color w:val="C00000"/>
        </w:rPr>
        <w:t xml:space="preserve">Following shock, employees entered </w:t>
      </w:r>
      <w:r w:rsidRPr="00484455">
        <w:rPr>
          <w:color w:val="C00000"/>
        </w:rPr>
        <w:t xml:space="preserve">denial, </w:t>
      </w:r>
      <w:r w:rsidRPr="009A1AB6">
        <w:rPr>
          <w:color w:val="C00000"/>
        </w:rPr>
        <w:t>attempting to preserve their existing working identity and routines. Denial manifests when individuals believe that change may be temporary or less significant than anticipated (CIPD, 2023). At Calmere House, this was reflected in employees’ initial belief that the sale might not proceed or that Chaffinch Group would maintain the existing culture. Denial served as a psychological buffer, delaying engagement with the realities of organisational transformation.</w:t>
      </w:r>
    </w:p>
    <w:p w14:paraId="5CDC5F87" w14:textId="77777777" w:rsidR="00371DED" w:rsidRPr="00371DED" w:rsidRDefault="00371DED" w:rsidP="009A1AB6">
      <w:pPr>
        <w:jc w:val="both"/>
        <w:rPr>
          <w:color w:val="C00000"/>
        </w:rPr>
      </w:pPr>
    </w:p>
    <w:p w14:paraId="69A47312" w14:textId="13764291" w:rsidR="009A1AB6" w:rsidRPr="009A1AB6" w:rsidRDefault="009A1AB6" w:rsidP="009A1AB6">
      <w:pPr>
        <w:jc w:val="both"/>
        <w:rPr>
          <w:b/>
          <w:bCs/>
          <w:color w:val="C00000"/>
        </w:rPr>
      </w:pPr>
      <w:r w:rsidRPr="009A1AB6">
        <w:rPr>
          <w:b/>
          <w:bCs/>
          <w:color w:val="C00000"/>
        </w:rPr>
        <w:t>Conclusion</w:t>
      </w:r>
    </w:p>
    <w:p w14:paraId="3BFA57AC" w14:textId="2F74770F" w:rsidR="00D13DF8" w:rsidRPr="00953706" w:rsidRDefault="009A1AB6" w:rsidP="00953706">
      <w:pPr>
        <w:jc w:val="both"/>
        <w:rPr>
          <w:color w:val="C00000"/>
        </w:rPr>
      </w:pPr>
      <w:r w:rsidRPr="009A1AB6">
        <w:rPr>
          <w:color w:val="C00000"/>
        </w:rPr>
        <w:t>The Kübler</w:t>
      </w:r>
      <w:r w:rsidRPr="009A1AB6">
        <w:rPr>
          <w:color w:val="C00000"/>
        </w:rPr>
        <w:noBreakHyphen/>
        <w:t>Ross Change Curve provides a robust theoretical lens through which to analyse the employee experience at Calmere House. Employees progressed through the emotional stages of shock, denial, anger, bargaining, depression, and acceptance as they attempted to reconcile the loss of a familiar, relational culture with the imposition of a bureaucratic corporate model. The model highlights that employee reactions were not simply resistance to new policies but a deeper emotional response to cultural disruption, loss of identity, and breach of psychological expectations. Understanding these stages underscores the importance of empathetic, communicative, and participative change management in safeguarding employee wellbeing during organisational transitions.</w:t>
      </w:r>
    </w:p>
    <w:p w14:paraId="657ECFF9" w14:textId="0595A8EA" w:rsidR="00953706" w:rsidRPr="00953706" w:rsidRDefault="00953706" w:rsidP="00953706">
      <w:pPr>
        <w:jc w:val="both"/>
        <w:rPr>
          <w:b/>
          <w:bCs/>
          <w:color w:val="C00000"/>
        </w:rPr>
      </w:pPr>
      <w:r w:rsidRPr="00953706">
        <w:rPr>
          <w:b/>
          <w:bCs/>
          <w:color w:val="C00000"/>
        </w:rPr>
        <w:t>AC 2.5 – Factors Affecting Employee Wellbeing at Calmere House</w:t>
      </w:r>
    </w:p>
    <w:p w14:paraId="4CFD78F2" w14:textId="77777777" w:rsidR="00953706" w:rsidRPr="00953706" w:rsidRDefault="00953706" w:rsidP="00953706">
      <w:pPr>
        <w:jc w:val="both"/>
        <w:rPr>
          <w:color w:val="C00000"/>
        </w:rPr>
      </w:pPr>
      <w:r w:rsidRPr="00953706">
        <w:rPr>
          <w:color w:val="C00000"/>
        </w:rPr>
        <w:t>Employee wellbeing at Calmere House has deteriorated significantly following the organisational changes introduced by Chaffinch Group. Two internal factors—</w:t>
      </w:r>
      <w:r w:rsidRPr="00484455">
        <w:rPr>
          <w:color w:val="C00000"/>
        </w:rPr>
        <w:t>workload and staffing pressures</w:t>
      </w:r>
      <w:r w:rsidRPr="00953706">
        <w:rPr>
          <w:color w:val="C00000"/>
        </w:rPr>
        <w:t xml:space="preserve">, </w:t>
      </w:r>
      <w:r w:rsidRPr="00484455">
        <w:rPr>
          <w:color w:val="C00000"/>
        </w:rPr>
        <w:t>and loss of autonomy and control</w:t>
      </w:r>
      <w:r w:rsidRPr="00953706">
        <w:rPr>
          <w:color w:val="C00000"/>
        </w:rPr>
        <w:t>—are central to understanding this decline. Both are widely recognised in academic literature as critical determinants of psychological wellbeing, motivation, and organisational performance.</w:t>
      </w:r>
    </w:p>
    <w:p w14:paraId="3315AE90" w14:textId="77777777" w:rsidR="00953706" w:rsidRPr="00953706" w:rsidRDefault="00953706" w:rsidP="00953706">
      <w:pPr>
        <w:jc w:val="both"/>
        <w:rPr>
          <w:b/>
          <w:bCs/>
          <w:color w:val="C00000"/>
        </w:rPr>
      </w:pPr>
      <w:r w:rsidRPr="00953706">
        <w:rPr>
          <w:b/>
          <w:bCs/>
          <w:color w:val="C00000"/>
        </w:rPr>
        <w:t>1. Workload and Staffing Pressures</w:t>
      </w:r>
    </w:p>
    <w:p w14:paraId="61D68B33" w14:textId="77777777" w:rsidR="00953706" w:rsidRPr="00953706" w:rsidRDefault="00953706" w:rsidP="00953706">
      <w:pPr>
        <w:jc w:val="both"/>
        <w:rPr>
          <w:b/>
          <w:bCs/>
          <w:color w:val="C00000"/>
        </w:rPr>
      </w:pPr>
      <w:r w:rsidRPr="00953706">
        <w:rPr>
          <w:b/>
          <w:bCs/>
          <w:color w:val="C00000"/>
        </w:rPr>
        <w:t>Assessment of the factor</w:t>
      </w:r>
    </w:p>
    <w:p w14:paraId="7EA708E7" w14:textId="77777777" w:rsidR="00953706" w:rsidRPr="00953706" w:rsidRDefault="00953706" w:rsidP="00953706">
      <w:pPr>
        <w:jc w:val="both"/>
        <w:rPr>
          <w:color w:val="C00000"/>
        </w:rPr>
      </w:pPr>
      <w:r w:rsidRPr="00953706">
        <w:rPr>
          <w:color w:val="C00000"/>
        </w:rPr>
        <w:t>The case demonstrates a marked increase in workload due to:</w:t>
      </w:r>
    </w:p>
    <w:p w14:paraId="690D7CE7" w14:textId="77777777" w:rsidR="00953706" w:rsidRPr="00953706" w:rsidRDefault="00953706" w:rsidP="00953706">
      <w:pPr>
        <w:numPr>
          <w:ilvl w:val="0"/>
          <w:numId w:val="29"/>
        </w:numPr>
        <w:jc w:val="both"/>
        <w:rPr>
          <w:color w:val="C00000"/>
        </w:rPr>
      </w:pPr>
      <w:r w:rsidRPr="00953706">
        <w:rPr>
          <w:color w:val="C00000"/>
        </w:rPr>
        <w:t>rising sickness absence</w:t>
      </w:r>
    </w:p>
    <w:p w14:paraId="457D94D7" w14:textId="77777777" w:rsidR="00953706" w:rsidRPr="00953706" w:rsidRDefault="00953706" w:rsidP="00953706">
      <w:pPr>
        <w:numPr>
          <w:ilvl w:val="0"/>
          <w:numId w:val="29"/>
        </w:numPr>
        <w:jc w:val="both"/>
        <w:rPr>
          <w:color w:val="C00000"/>
        </w:rPr>
      </w:pPr>
      <w:r w:rsidRPr="00953706">
        <w:rPr>
          <w:color w:val="C00000"/>
        </w:rPr>
        <w:t>high turnover</w:t>
      </w:r>
    </w:p>
    <w:p w14:paraId="7DC3DDA9" w14:textId="77777777" w:rsidR="00953706" w:rsidRPr="00953706" w:rsidRDefault="00953706" w:rsidP="00953706">
      <w:pPr>
        <w:numPr>
          <w:ilvl w:val="0"/>
          <w:numId w:val="29"/>
        </w:numPr>
        <w:jc w:val="both"/>
        <w:rPr>
          <w:color w:val="C00000"/>
        </w:rPr>
      </w:pPr>
      <w:r w:rsidRPr="00953706">
        <w:rPr>
          <w:color w:val="C00000"/>
        </w:rPr>
        <w:lastRenderedPageBreak/>
        <w:t>reliance on agency workers</w:t>
      </w:r>
    </w:p>
    <w:p w14:paraId="5E1B8944" w14:textId="77777777" w:rsidR="00953706" w:rsidRPr="00953706" w:rsidRDefault="00953706" w:rsidP="00953706">
      <w:pPr>
        <w:numPr>
          <w:ilvl w:val="0"/>
          <w:numId w:val="29"/>
        </w:numPr>
        <w:jc w:val="both"/>
        <w:rPr>
          <w:color w:val="C00000"/>
        </w:rPr>
      </w:pPr>
      <w:r w:rsidRPr="00953706">
        <w:rPr>
          <w:color w:val="C00000"/>
        </w:rPr>
        <w:t>employees working extended hours to maintain resident care standards</w:t>
      </w:r>
    </w:p>
    <w:p w14:paraId="616DCCB1" w14:textId="77777777" w:rsidR="00953706" w:rsidRPr="00953706" w:rsidRDefault="00953706" w:rsidP="00953706">
      <w:pPr>
        <w:jc w:val="both"/>
        <w:rPr>
          <w:color w:val="C00000"/>
        </w:rPr>
      </w:pPr>
      <w:r w:rsidRPr="00953706">
        <w:rPr>
          <w:color w:val="C00000"/>
        </w:rPr>
        <w:t>Workload intensity is one of the most significant predictors of employee stress and burnout. The CIPD (2023) identifies excessive workload as a primary cause of poor wellbeing, reduced engagement, and increased sickness absence across UK workplaces. Armstrong and Taylor (2023) similarly argue that sustained high workloads undermine psychological health by increasing pressure, reducing recovery time, and diminishing perceived organisational support.</w:t>
      </w:r>
    </w:p>
    <w:p w14:paraId="4C529E15" w14:textId="77777777" w:rsidR="00953706" w:rsidRDefault="00953706" w:rsidP="00953706">
      <w:pPr>
        <w:jc w:val="both"/>
        <w:rPr>
          <w:color w:val="C00000"/>
        </w:rPr>
      </w:pPr>
      <w:r w:rsidRPr="00953706">
        <w:rPr>
          <w:color w:val="C00000"/>
        </w:rPr>
        <w:t>At Calmere House, the reliance on agency workers further exacerbates workload pressures. Agency staff often lack familiarity with residents, requiring permanent employees to provide additional guidance, oversight, and emotional labour. In care environments, where relational continuity is central to service quality, this creates additional cognitive and emotional strain.</w:t>
      </w:r>
    </w:p>
    <w:p w14:paraId="5F599C79" w14:textId="77777777" w:rsidR="00371DED" w:rsidRPr="00953706" w:rsidRDefault="00371DED" w:rsidP="00953706">
      <w:pPr>
        <w:jc w:val="both"/>
        <w:rPr>
          <w:color w:val="C00000"/>
        </w:rPr>
      </w:pPr>
    </w:p>
    <w:p w14:paraId="1887682B" w14:textId="77777777" w:rsidR="00953706" w:rsidRPr="00953706" w:rsidRDefault="00953706" w:rsidP="00953706">
      <w:pPr>
        <w:jc w:val="both"/>
        <w:rPr>
          <w:b/>
          <w:bCs/>
          <w:color w:val="C00000"/>
        </w:rPr>
      </w:pPr>
      <w:r w:rsidRPr="00953706">
        <w:rPr>
          <w:b/>
          <w:bCs/>
          <w:color w:val="C00000"/>
        </w:rPr>
        <w:t>Importance of addressing this factor</w:t>
      </w:r>
    </w:p>
    <w:p w14:paraId="1DB3F99D" w14:textId="77777777" w:rsidR="00953706" w:rsidRPr="00953706" w:rsidRDefault="00953706" w:rsidP="00953706">
      <w:pPr>
        <w:jc w:val="both"/>
        <w:rPr>
          <w:color w:val="C00000"/>
        </w:rPr>
      </w:pPr>
      <w:r w:rsidRPr="00953706">
        <w:rPr>
          <w:color w:val="C00000"/>
        </w:rPr>
        <w:t>Failure to address workload pressures will result in:</w:t>
      </w:r>
    </w:p>
    <w:p w14:paraId="1C7BB429" w14:textId="77777777" w:rsidR="00953706" w:rsidRPr="00953706" w:rsidRDefault="00953706" w:rsidP="00953706">
      <w:pPr>
        <w:numPr>
          <w:ilvl w:val="0"/>
          <w:numId w:val="30"/>
        </w:numPr>
        <w:jc w:val="both"/>
        <w:rPr>
          <w:color w:val="C00000"/>
        </w:rPr>
      </w:pPr>
      <w:r w:rsidRPr="00953706">
        <w:rPr>
          <w:color w:val="C00000"/>
        </w:rPr>
        <w:t>continued sickness absence</w:t>
      </w:r>
    </w:p>
    <w:p w14:paraId="50BB3E3E" w14:textId="77777777" w:rsidR="00953706" w:rsidRPr="00953706" w:rsidRDefault="00953706" w:rsidP="00953706">
      <w:pPr>
        <w:numPr>
          <w:ilvl w:val="0"/>
          <w:numId w:val="30"/>
        </w:numPr>
        <w:jc w:val="both"/>
        <w:rPr>
          <w:color w:val="C00000"/>
        </w:rPr>
      </w:pPr>
      <w:r w:rsidRPr="00953706">
        <w:rPr>
          <w:color w:val="C00000"/>
        </w:rPr>
        <w:t>further turnover</w:t>
      </w:r>
    </w:p>
    <w:p w14:paraId="3A4FB6F3" w14:textId="77777777" w:rsidR="00953706" w:rsidRPr="00953706" w:rsidRDefault="00953706" w:rsidP="00953706">
      <w:pPr>
        <w:numPr>
          <w:ilvl w:val="0"/>
          <w:numId w:val="30"/>
        </w:numPr>
        <w:jc w:val="both"/>
        <w:rPr>
          <w:color w:val="C00000"/>
        </w:rPr>
      </w:pPr>
      <w:r w:rsidRPr="00953706">
        <w:rPr>
          <w:color w:val="C00000"/>
        </w:rPr>
        <w:t>diminished care quality</w:t>
      </w:r>
    </w:p>
    <w:p w14:paraId="1F2A6DBC" w14:textId="77777777" w:rsidR="00953706" w:rsidRPr="00953706" w:rsidRDefault="00953706" w:rsidP="00953706">
      <w:pPr>
        <w:numPr>
          <w:ilvl w:val="0"/>
          <w:numId w:val="30"/>
        </w:numPr>
        <w:jc w:val="both"/>
        <w:rPr>
          <w:color w:val="C00000"/>
        </w:rPr>
      </w:pPr>
      <w:r w:rsidRPr="00953706">
        <w:rPr>
          <w:color w:val="C00000"/>
        </w:rPr>
        <w:t>increased operational risk</w:t>
      </w:r>
    </w:p>
    <w:p w14:paraId="39C07687" w14:textId="77777777" w:rsidR="00953706" w:rsidRPr="00953706" w:rsidRDefault="00953706" w:rsidP="00953706">
      <w:pPr>
        <w:jc w:val="both"/>
        <w:rPr>
          <w:color w:val="C00000"/>
        </w:rPr>
      </w:pPr>
      <w:r w:rsidRPr="00953706">
        <w:rPr>
          <w:color w:val="C00000"/>
        </w:rPr>
        <w:t>Academic research consistently shows that manageable workloads are essential for sustaining employee wellbeing, engagement, and performance (CIPD, 2023). Addressing this factor is therefore critical not only for employee health but also for resident safety and regulatory compliance.</w:t>
      </w:r>
    </w:p>
    <w:p w14:paraId="278FD97C" w14:textId="77777777" w:rsidR="00953706" w:rsidRPr="00953706" w:rsidRDefault="00953706" w:rsidP="00953706">
      <w:pPr>
        <w:jc w:val="both"/>
        <w:rPr>
          <w:b/>
          <w:bCs/>
          <w:color w:val="C00000"/>
        </w:rPr>
      </w:pPr>
      <w:r w:rsidRPr="00953706">
        <w:rPr>
          <w:b/>
          <w:bCs/>
          <w:color w:val="C00000"/>
        </w:rPr>
        <w:t>2. Loss of Autonomy and Control</w:t>
      </w:r>
    </w:p>
    <w:p w14:paraId="5497259D" w14:textId="77777777" w:rsidR="00953706" w:rsidRPr="00953706" w:rsidRDefault="00953706" w:rsidP="00953706">
      <w:pPr>
        <w:jc w:val="both"/>
        <w:rPr>
          <w:b/>
          <w:bCs/>
          <w:color w:val="C00000"/>
        </w:rPr>
      </w:pPr>
      <w:r w:rsidRPr="00953706">
        <w:rPr>
          <w:b/>
          <w:bCs/>
          <w:color w:val="C00000"/>
        </w:rPr>
        <w:t>Assessment of the factor</w:t>
      </w:r>
    </w:p>
    <w:p w14:paraId="458AE162" w14:textId="77777777" w:rsidR="00953706" w:rsidRPr="00953706" w:rsidRDefault="00953706" w:rsidP="00953706">
      <w:pPr>
        <w:jc w:val="both"/>
        <w:rPr>
          <w:color w:val="C00000"/>
        </w:rPr>
      </w:pPr>
      <w:r w:rsidRPr="00953706">
        <w:rPr>
          <w:color w:val="C00000"/>
        </w:rPr>
        <w:t>The transition to a hierarchical, bureaucratic structure significantly reduced employee autonomy. Under Kirsten’s leadership, staff enjoyed:</w:t>
      </w:r>
    </w:p>
    <w:p w14:paraId="7BF55546" w14:textId="77777777" w:rsidR="00953706" w:rsidRPr="00953706" w:rsidRDefault="00953706" w:rsidP="00953706">
      <w:pPr>
        <w:numPr>
          <w:ilvl w:val="0"/>
          <w:numId w:val="31"/>
        </w:numPr>
        <w:jc w:val="both"/>
        <w:rPr>
          <w:color w:val="C00000"/>
        </w:rPr>
      </w:pPr>
      <w:r w:rsidRPr="00953706">
        <w:rPr>
          <w:color w:val="C00000"/>
        </w:rPr>
        <w:t>involvement in decision</w:t>
      </w:r>
      <w:r w:rsidRPr="00953706">
        <w:rPr>
          <w:color w:val="C00000"/>
        </w:rPr>
        <w:noBreakHyphen/>
        <w:t>making</w:t>
      </w:r>
    </w:p>
    <w:p w14:paraId="0DD5551F" w14:textId="77777777" w:rsidR="00953706" w:rsidRPr="00953706" w:rsidRDefault="00953706" w:rsidP="00953706">
      <w:pPr>
        <w:numPr>
          <w:ilvl w:val="0"/>
          <w:numId w:val="31"/>
        </w:numPr>
        <w:jc w:val="both"/>
        <w:rPr>
          <w:color w:val="C00000"/>
        </w:rPr>
      </w:pPr>
      <w:r w:rsidRPr="00953706">
        <w:rPr>
          <w:color w:val="C00000"/>
        </w:rPr>
        <w:t>participation in recruitment</w:t>
      </w:r>
    </w:p>
    <w:p w14:paraId="4C2F2EF3" w14:textId="77777777" w:rsidR="00953706" w:rsidRPr="00953706" w:rsidRDefault="00953706" w:rsidP="00953706">
      <w:pPr>
        <w:numPr>
          <w:ilvl w:val="0"/>
          <w:numId w:val="31"/>
        </w:numPr>
        <w:jc w:val="both"/>
        <w:rPr>
          <w:color w:val="C00000"/>
        </w:rPr>
      </w:pPr>
      <w:r w:rsidRPr="00953706">
        <w:rPr>
          <w:color w:val="C00000"/>
        </w:rPr>
        <w:t>influence over care practices</w:t>
      </w:r>
    </w:p>
    <w:p w14:paraId="4928EBF4" w14:textId="77777777" w:rsidR="00953706" w:rsidRPr="00953706" w:rsidRDefault="00953706" w:rsidP="00953706">
      <w:pPr>
        <w:numPr>
          <w:ilvl w:val="0"/>
          <w:numId w:val="31"/>
        </w:numPr>
        <w:jc w:val="both"/>
        <w:rPr>
          <w:color w:val="C00000"/>
        </w:rPr>
      </w:pPr>
      <w:r w:rsidRPr="00953706">
        <w:rPr>
          <w:color w:val="C00000"/>
        </w:rPr>
        <w:t>informal, relational communication</w:t>
      </w:r>
    </w:p>
    <w:p w14:paraId="71E94966" w14:textId="77777777" w:rsidR="00953706" w:rsidRPr="00953706" w:rsidRDefault="00953706" w:rsidP="00953706">
      <w:pPr>
        <w:jc w:val="both"/>
        <w:rPr>
          <w:color w:val="C00000"/>
        </w:rPr>
      </w:pPr>
      <w:r w:rsidRPr="00953706">
        <w:rPr>
          <w:color w:val="C00000"/>
        </w:rPr>
        <w:lastRenderedPageBreak/>
        <w:t>The CIPD (2023) similarly emphasises that autonomy and employee voice are essential components of “good work.” Their absence contributes to disengagement, emotional exhaustion, and withdrawal behaviours such as turnover and presenteeism.</w:t>
      </w:r>
    </w:p>
    <w:p w14:paraId="0D71DFC8" w14:textId="77777777" w:rsidR="00953706" w:rsidRPr="00953706" w:rsidRDefault="00953706" w:rsidP="00953706">
      <w:pPr>
        <w:jc w:val="both"/>
        <w:rPr>
          <w:b/>
          <w:bCs/>
          <w:color w:val="C00000"/>
        </w:rPr>
      </w:pPr>
      <w:r w:rsidRPr="00953706">
        <w:rPr>
          <w:b/>
          <w:bCs/>
          <w:color w:val="C00000"/>
        </w:rPr>
        <w:t>Conclusion</w:t>
      </w:r>
    </w:p>
    <w:p w14:paraId="64A2C6CF" w14:textId="77777777" w:rsidR="00953706" w:rsidRPr="00953706" w:rsidRDefault="00953706" w:rsidP="00953706">
      <w:pPr>
        <w:jc w:val="both"/>
        <w:rPr>
          <w:color w:val="C00000"/>
        </w:rPr>
      </w:pPr>
      <w:r w:rsidRPr="00953706">
        <w:rPr>
          <w:color w:val="C00000"/>
        </w:rPr>
        <w:t>Workload pressures and loss of autonomy are two critical internal factors negatively affecting employee wellbeing at Calmere House. Academic literature consistently demonstrates that these factors influence stress, motivation, engagement, and retention. Addressing them is essential not only for employee wellbeing but also for organisational stability, resident satisfaction, and regulatory compliance. Chaffinch Group must adopt evidence</w:t>
      </w:r>
      <w:r w:rsidRPr="00953706">
        <w:rPr>
          <w:color w:val="C00000"/>
        </w:rPr>
        <w:noBreakHyphen/>
        <w:t>based interventions—such as improving staffing levels, redesigning roles, and reintroducing employee voice—to rebuild a healthy and sustainable working environment.</w:t>
      </w:r>
    </w:p>
    <w:p w14:paraId="289E9584" w14:textId="77777777" w:rsidR="00315BCE" w:rsidRDefault="00315BCE" w:rsidP="006C6A34">
      <w:pPr>
        <w:jc w:val="both"/>
      </w:pPr>
    </w:p>
    <w:p w14:paraId="3F3B086D" w14:textId="4BACF09D" w:rsidR="00204E1F" w:rsidRPr="00484455" w:rsidRDefault="00204E1F" w:rsidP="00204E1F">
      <w:pPr>
        <w:jc w:val="both"/>
        <w:rPr>
          <w:b/>
          <w:bCs/>
          <w:color w:val="C00000"/>
        </w:rPr>
      </w:pPr>
      <w:r w:rsidRPr="00484455">
        <w:rPr>
          <w:b/>
          <w:bCs/>
          <w:color w:val="C00000"/>
        </w:rPr>
        <w:t>10 –</w:t>
      </w:r>
      <w:r w:rsidR="00484455" w:rsidRPr="00484455">
        <w:rPr>
          <w:b/>
          <w:bCs/>
          <w:color w:val="C00000"/>
        </w:rPr>
        <w:t xml:space="preserve"> </w:t>
      </w:r>
      <w:r w:rsidRPr="00484455">
        <w:rPr>
          <w:b/>
          <w:bCs/>
          <w:color w:val="C00000"/>
        </w:rPr>
        <w:t>What is Retention?</w:t>
      </w:r>
    </w:p>
    <w:p w14:paraId="56BF1AE2" w14:textId="77777777" w:rsidR="00204E1F" w:rsidRPr="00484455" w:rsidRDefault="00204E1F" w:rsidP="00204E1F">
      <w:pPr>
        <w:jc w:val="both"/>
        <w:rPr>
          <w:color w:val="C00000"/>
        </w:rPr>
      </w:pPr>
      <w:r w:rsidRPr="00D92501">
        <w:rPr>
          <w:i/>
          <w:iCs/>
          <w:color w:val="C00000"/>
        </w:rPr>
        <w:t>Retention</w:t>
      </w:r>
      <w:r w:rsidRPr="00484455">
        <w:rPr>
          <w:color w:val="C00000"/>
        </w:rPr>
        <w:t xml:space="preserve"> refers to an organisation’s ability to </w:t>
      </w:r>
      <w:r w:rsidRPr="00D92501">
        <w:rPr>
          <w:color w:val="C00000"/>
        </w:rPr>
        <w:t>attract, engage, and maintain a stable</w:t>
      </w:r>
      <w:r w:rsidRPr="00484455">
        <w:rPr>
          <w:b/>
          <w:bCs/>
          <w:color w:val="C00000"/>
        </w:rPr>
        <w:t xml:space="preserve"> </w:t>
      </w:r>
      <w:r w:rsidRPr="00D92501">
        <w:rPr>
          <w:color w:val="C00000"/>
        </w:rPr>
        <w:t>workforce over time</w:t>
      </w:r>
      <w:r w:rsidRPr="00484455">
        <w:rPr>
          <w:color w:val="C00000"/>
        </w:rPr>
        <w:t xml:space="preserve">. It involves creating conditions in which employees feel </w:t>
      </w:r>
      <w:r w:rsidRPr="00484455">
        <w:rPr>
          <w:b/>
          <w:bCs/>
          <w:color w:val="C00000"/>
        </w:rPr>
        <w:t xml:space="preserve">valued, </w:t>
      </w:r>
      <w:r w:rsidRPr="00D92501">
        <w:rPr>
          <w:color w:val="C00000"/>
        </w:rPr>
        <w:t>supported, and motivated</w:t>
      </w:r>
      <w:r w:rsidRPr="00484455">
        <w:rPr>
          <w:color w:val="C00000"/>
        </w:rPr>
        <w:t>, resulting in long</w:t>
      </w:r>
      <w:r w:rsidRPr="00484455">
        <w:rPr>
          <w:color w:val="C00000"/>
        </w:rPr>
        <w:noBreakHyphen/>
        <w:t>term commitment and reduced turnover. The CIPD (2023) emphasises that retention is strengthened when employees experience meaningful work, fair treatment, wellbeing support, and opportunities for development.</w:t>
      </w:r>
    </w:p>
    <w:p w14:paraId="7C772F68" w14:textId="77777777" w:rsidR="00204E1F" w:rsidRPr="00484455" w:rsidRDefault="00204E1F" w:rsidP="00204E1F">
      <w:pPr>
        <w:jc w:val="both"/>
        <w:rPr>
          <w:color w:val="C00000"/>
        </w:rPr>
      </w:pPr>
      <w:r w:rsidRPr="00484455">
        <w:rPr>
          <w:color w:val="C00000"/>
        </w:rPr>
        <w:t xml:space="preserve">At Calmere House, retention has deteriorated since the takeover by Chaffinch Group. Employees have experienced a </w:t>
      </w:r>
      <w:r w:rsidRPr="00D92501">
        <w:rPr>
          <w:color w:val="C00000"/>
        </w:rPr>
        <w:t>loss of voice</w:t>
      </w:r>
      <w:r w:rsidRPr="00484455">
        <w:rPr>
          <w:color w:val="C00000"/>
        </w:rPr>
        <w:t>, increased workloads, reduced autonomy, and a breakdown of the family</w:t>
      </w:r>
      <w:r w:rsidRPr="00484455">
        <w:rPr>
          <w:color w:val="C00000"/>
        </w:rPr>
        <w:noBreakHyphen/>
        <w:t>oriented culture previously fostered by Kirsten. These factors have weakened the psychological contract and contributed to rising turnover and sickness absence.</w:t>
      </w:r>
    </w:p>
    <w:p w14:paraId="0362AAC9" w14:textId="77777777" w:rsidR="00204E1F" w:rsidRPr="00484455" w:rsidRDefault="00204E1F" w:rsidP="00204E1F">
      <w:pPr>
        <w:jc w:val="both"/>
        <w:rPr>
          <w:color w:val="C00000"/>
        </w:rPr>
      </w:pPr>
      <w:r w:rsidRPr="00484455">
        <w:rPr>
          <w:color w:val="C00000"/>
        </w:rPr>
        <w:t>The People Manager, Recruitment Advisor, and Employment Relations Case Advisor each play a critical role in rebuilding retention through evidence</w:t>
      </w:r>
      <w:r w:rsidRPr="00484455">
        <w:rPr>
          <w:color w:val="C00000"/>
        </w:rPr>
        <w:noBreakHyphen/>
        <w:t>based HR practices.</w:t>
      </w:r>
    </w:p>
    <w:p w14:paraId="7B3E9A30" w14:textId="77777777" w:rsidR="00204E1F" w:rsidRPr="00484455" w:rsidRDefault="00204E1F" w:rsidP="00204E1F">
      <w:pPr>
        <w:jc w:val="both"/>
        <w:rPr>
          <w:b/>
          <w:bCs/>
          <w:color w:val="C00000"/>
        </w:rPr>
      </w:pPr>
      <w:r w:rsidRPr="00484455">
        <w:rPr>
          <w:b/>
          <w:bCs/>
          <w:color w:val="C00000"/>
        </w:rPr>
        <w:t>People Manager</w:t>
      </w:r>
    </w:p>
    <w:p w14:paraId="2BAE13FB" w14:textId="77777777" w:rsidR="00204E1F" w:rsidRPr="00484455" w:rsidRDefault="00204E1F" w:rsidP="00204E1F">
      <w:pPr>
        <w:jc w:val="both"/>
        <w:rPr>
          <w:color w:val="C00000"/>
        </w:rPr>
      </w:pPr>
      <w:r w:rsidRPr="00484455">
        <w:rPr>
          <w:color w:val="C00000"/>
        </w:rPr>
        <w:t>The People Manager shapes the employee experience and is central to improving retention. Several interventions are supported by academic literature:</w:t>
      </w:r>
    </w:p>
    <w:p w14:paraId="5041576E" w14:textId="77777777" w:rsidR="00204E1F" w:rsidRPr="00484455" w:rsidRDefault="00204E1F" w:rsidP="00204E1F">
      <w:pPr>
        <w:jc w:val="both"/>
        <w:rPr>
          <w:b/>
          <w:bCs/>
          <w:color w:val="C00000"/>
        </w:rPr>
      </w:pPr>
      <w:r w:rsidRPr="00484455">
        <w:rPr>
          <w:b/>
          <w:bCs/>
          <w:color w:val="C00000"/>
        </w:rPr>
        <w:t>Wellbeing and workload management</w:t>
      </w:r>
    </w:p>
    <w:p w14:paraId="75C3E93B" w14:textId="77777777" w:rsidR="00204E1F" w:rsidRPr="00484455" w:rsidRDefault="00204E1F" w:rsidP="00204E1F">
      <w:pPr>
        <w:jc w:val="both"/>
        <w:rPr>
          <w:color w:val="C00000"/>
        </w:rPr>
      </w:pPr>
      <w:r w:rsidRPr="00484455">
        <w:rPr>
          <w:color w:val="C00000"/>
        </w:rPr>
        <w:t>Monitoring workload and identifying stress indicators aligns with CIPD (2023) guidance on proactive wellbeing management. Excessive workload is a major predictor of burnout and turnover, particularly in care environments. Implementing wellbeing plans, reviewing staffing levels, and ensuring recovery time would help stabilise retention.</w:t>
      </w:r>
    </w:p>
    <w:p w14:paraId="7DB63004" w14:textId="77777777" w:rsidR="00D92501" w:rsidRDefault="00D92501" w:rsidP="00204E1F">
      <w:pPr>
        <w:jc w:val="both"/>
        <w:rPr>
          <w:b/>
          <w:bCs/>
          <w:color w:val="C00000"/>
        </w:rPr>
      </w:pPr>
    </w:p>
    <w:p w14:paraId="77D76734" w14:textId="736ED389" w:rsidR="00204E1F" w:rsidRPr="00484455" w:rsidRDefault="00204E1F" w:rsidP="00204E1F">
      <w:pPr>
        <w:jc w:val="both"/>
        <w:rPr>
          <w:b/>
          <w:bCs/>
          <w:color w:val="C00000"/>
        </w:rPr>
      </w:pPr>
      <w:r w:rsidRPr="00484455">
        <w:rPr>
          <w:b/>
          <w:bCs/>
          <w:color w:val="C00000"/>
        </w:rPr>
        <w:lastRenderedPageBreak/>
        <w:t>Rebuilding trust and engagement</w:t>
      </w:r>
    </w:p>
    <w:p w14:paraId="1D9F2FF4" w14:textId="77777777" w:rsidR="00204E1F" w:rsidRPr="00484455" w:rsidRDefault="00204E1F" w:rsidP="00204E1F">
      <w:pPr>
        <w:jc w:val="both"/>
        <w:rPr>
          <w:color w:val="C00000"/>
        </w:rPr>
      </w:pPr>
      <w:r w:rsidRPr="00484455">
        <w:rPr>
          <w:color w:val="C00000"/>
        </w:rPr>
        <w:t>Reintroducing regular staff meetings—similar to those held under Kirsten—would restore employee voice and strengthen communication. Employee voice is strongly associated with higher retention because it enhances fairness, belonging, and organisational commitment (CIPD, 2023).</w:t>
      </w:r>
    </w:p>
    <w:p w14:paraId="7EFF5311" w14:textId="77777777" w:rsidR="00204E1F" w:rsidRPr="00484455" w:rsidRDefault="00204E1F" w:rsidP="00204E1F">
      <w:pPr>
        <w:jc w:val="both"/>
        <w:rPr>
          <w:b/>
          <w:bCs/>
          <w:color w:val="C00000"/>
        </w:rPr>
      </w:pPr>
      <w:r w:rsidRPr="00484455">
        <w:rPr>
          <w:b/>
          <w:bCs/>
          <w:color w:val="C00000"/>
        </w:rPr>
        <w:t>Improving capability through learning and leadership development</w:t>
      </w:r>
    </w:p>
    <w:p w14:paraId="2422B28E" w14:textId="77777777" w:rsidR="00204E1F" w:rsidRPr="00484455" w:rsidRDefault="00204E1F" w:rsidP="00204E1F">
      <w:pPr>
        <w:jc w:val="both"/>
        <w:rPr>
          <w:color w:val="C00000"/>
        </w:rPr>
      </w:pPr>
      <w:r w:rsidRPr="00484455">
        <w:rPr>
          <w:color w:val="C00000"/>
        </w:rPr>
        <w:t>Developing managers, including Kath, through coaching and training in participative leadership would improve motivation and job satisfaction. Herzberg’s (1959) motivation</w:t>
      </w:r>
      <w:r w:rsidRPr="00484455">
        <w:rPr>
          <w:color w:val="C00000"/>
        </w:rPr>
        <w:noBreakHyphen/>
        <w:t>hygiene theory highlights that motivators such as recognition, autonomy, and development opportunities increase retention.</w:t>
      </w:r>
    </w:p>
    <w:p w14:paraId="6228C355" w14:textId="77777777" w:rsidR="00204E1F" w:rsidRPr="00484455" w:rsidRDefault="00204E1F" w:rsidP="00204E1F">
      <w:pPr>
        <w:jc w:val="both"/>
        <w:rPr>
          <w:b/>
          <w:bCs/>
          <w:color w:val="C00000"/>
        </w:rPr>
      </w:pPr>
      <w:r w:rsidRPr="00484455">
        <w:rPr>
          <w:b/>
          <w:bCs/>
          <w:color w:val="C00000"/>
        </w:rPr>
        <w:t>Employee involvement in decision</w:t>
      </w:r>
      <w:r w:rsidRPr="00484455">
        <w:rPr>
          <w:b/>
          <w:bCs/>
          <w:color w:val="C00000"/>
        </w:rPr>
        <w:noBreakHyphen/>
        <w:t>making</w:t>
      </w:r>
    </w:p>
    <w:p w14:paraId="50DA743C" w14:textId="77777777" w:rsidR="00204E1F" w:rsidRPr="00484455" w:rsidRDefault="00204E1F" w:rsidP="00204E1F">
      <w:pPr>
        <w:jc w:val="both"/>
        <w:rPr>
          <w:color w:val="C00000"/>
        </w:rPr>
      </w:pPr>
      <w:r w:rsidRPr="00484455">
        <w:rPr>
          <w:color w:val="C00000"/>
        </w:rPr>
        <w:t>Creating a culture where employees contribute to decisions enhances psychological ownership and reduces turnover intentions. Involving staff in shaping policies and care practices would rebuild the relational culture previously valued at Calmere House.</w:t>
      </w:r>
    </w:p>
    <w:p w14:paraId="05F77C37" w14:textId="77777777" w:rsidR="00204E1F" w:rsidRPr="00484455" w:rsidRDefault="00204E1F" w:rsidP="00204E1F">
      <w:pPr>
        <w:jc w:val="both"/>
        <w:rPr>
          <w:b/>
          <w:bCs/>
          <w:color w:val="C00000"/>
        </w:rPr>
      </w:pPr>
      <w:r w:rsidRPr="00484455">
        <w:rPr>
          <w:b/>
          <w:bCs/>
          <w:color w:val="C00000"/>
        </w:rPr>
        <w:t>Selection quality</w:t>
      </w:r>
    </w:p>
    <w:p w14:paraId="026504F4" w14:textId="77777777" w:rsidR="00204E1F" w:rsidRPr="00484455" w:rsidRDefault="00204E1F" w:rsidP="00204E1F">
      <w:pPr>
        <w:jc w:val="both"/>
        <w:rPr>
          <w:color w:val="C00000"/>
        </w:rPr>
      </w:pPr>
      <w:r w:rsidRPr="00484455">
        <w:rPr>
          <w:color w:val="C00000"/>
        </w:rPr>
        <w:t>Recruiting individuals whose values and behaviours align with Calmere House’s care ethos increases cultural fit and reduces turnover. Behaviour</w:t>
      </w:r>
      <w:r w:rsidRPr="00484455">
        <w:rPr>
          <w:color w:val="C00000"/>
        </w:rPr>
        <w:noBreakHyphen/>
        <w:t>based selection is particularly important in care settings where relational competence is essential.</w:t>
      </w:r>
    </w:p>
    <w:p w14:paraId="6B3CFF38" w14:textId="77777777" w:rsidR="0082260D" w:rsidRDefault="0082260D" w:rsidP="00661F31">
      <w:pPr>
        <w:jc w:val="both"/>
      </w:pPr>
    </w:p>
    <w:p w14:paraId="048502CD" w14:textId="56D3B100" w:rsidR="000C68D1" w:rsidRPr="00BE1B6E" w:rsidRDefault="000C68D1" w:rsidP="000C68D1">
      <w:pPr>
        <w:jc w:val="both"/>
        <w:rPr>
          <w:b/>
          <w:bCs/>
          <w:color w:val="C00000"/>
        </w:rPr>
      </w:pPr>
      <w:r w:rsidRPr="00BE1B6E">
        <w:rPr>
          <w:b/>
          <w:bCs/>
          <w:color w:val="C00000"/>
        </w:rPr>
        <w:t>AC 3.2 – How People Practices Could Help Chaffinch Group Fill 100% of Resident Rooms Within Six Months</w:t>
      </w:r>
    </w:p>
    <w:p w14:paraId="7DC92798" w14:textId="77777777" w:rsidR="000C68D1" w:rsidRPr="00BE1B6E" w:rsidRDefault="000C68D1" w:rsidP="000C68D1">
      <w:pPr>
        <w:jc w:val="both"/>
        <w:rPr>
          <w:color w:val="C00000"/>
        </w:rPr>
      </w:pPr>
      <w:r w:rsidRPr="00BE1B6E">
        <w:rPr>
          <w:color w:val="C00000"/>
        </w:rPr>
        <w:t>Achieving full occupancy within six months requires strategic alignment between Chaffinch Group’s business objectives and its people practices. This involves both vertical integration (aligning people practices with organisational strategy) and horizontal integration (ensuring people practices reinforce each other). CIPD (2023) emphasises that integrated people practices improve service quality, employee engagement, and organisational performance — all essential for increasing occupancy at Calmere House.</w:t>
      </w:r>
    </w:p>
    <w:p w14:paraId="2900EA1B" w14:textId="77777777" w:rsidR="000C68D1" w:rsidRPr="00BE1B6E" w:rsidRDefault="000C68D1" w:rsidP="000C68D1">
      <w:pPr>
        <w:jc w:val="both"/>
        <w:rPr>
          <w:color w:val="C00000"/>
        </w:rPr>
      </w:pPr>
      <w:r w:rsidRPr="00BE1B6E">
        <w:rPr>
          <w:color w:val="C00000"/>
        </w:rPr>
        <w:t>Below is an academically grounded analysis structured across four core people practice areas.</w:t>
      </w:r>
    </w:p>
    <w:p w14:paraId="2321D943" w14:textId="77777777" w:rsidR="000C68D1" w:rsidRPr="00BE1B6E" w:rsidRDefault="000C68D1" w:rsidP="000C68D1">
      <w:pPr>
        <w:jc w:val="both"/>
        <w:rPr>
          <w:b/>
          <w:bCs/>
          <w:color w:val="C00000"/>
        </w:rPr>
      </w:pPr>
      <w:r w:rsidRPr="00BE1B6E">
        <w:rPr>
          <w:b/>
          <w:bCs/>
          <w:color w:val="C00000"/>
        </w:rPr>
        <w:t>1. Resourcing Strategy (Vertical Integration)</w:t>
      </w:r>
    </w:p>
    <w:p w14:paraId="6498B5CE" w14:textId="77777777" w:rsidR="000C68D1" w:rsidRPr="00BE1B6E" w:rsidRDefault="000C68D1" w:rsidP="000C68D1">
      <w:pPr>
        <w:jc w:val="both"/>
        <w:rPr>
          <w:color w:val="C00000"/>
        </w:rPr>
      </w:pPr>
      <w:r w:rsidRPr="00BE1B6E">
        <w:rPr>
          <w:color w:val="C00000"/>
        </w:rPr>
        <w:t>A stable, skilled workforce is essential for delivering high</w:t>
      </w:r>
      <w:r w:rsidRPr="00BE1B6E">
        <w:rPr>
          <w:color w:val="C00000"/>
        </w:rPr>
        <w:noBreakHyphen/>
        <w:t>quality, personalised care — the primary driver of occupancy in residential care settings.</w:t>
      </w:r>
    </w:p>
    <w:p w14:paraId="51839134" w14:textId="77777777" w:rsidR="000C68D1" w:rsidRPr="00BE1B6E" w:rsidRDefault="000C68D1" w:rsidP="000C68D1">
      <w:pPr>
        <w:jc w:val="both"/>
        <w:rPr>
          <w:b/>
          <w:bCs/>
          <w:color w:val="C00000"/>
        </w:rPr>
      </w:pPr>
      <w:r w:rsidRPr="00BE1B6E">
        <w:rPr>
          <w:b/>
          <w:bCs/>
          <w:color w:val="C00000"/>
        </w:rPr>
        <w:t>Key actions</w:t>
      </w:r>
    </w:p>
    <w:p w14:paraId="3F664AE9" w14:textId="77777777" w:rsidR="000C68D1" w:rsidRPr="00BE1B6E" w:rsidRDefault="000C68D1" w:rsidP="000C68D1">
      <w:pPr>
        <w:numPr>
          <w:ilvl w:val="0"/>
          <w:numId w:val="34"/>
        </w:numPr>
        <w:jc w:val="both"/>
        <w:rPr>
          <w:color w:val="C00000"/>
        </w:rPr>
      </w:pPr>
      <w:r w:rsidRPr="00BE1B6E">
        <w:rPr>
          <w:b/>
          <w:bCs/>
          <w:color w:val="C00000"/>
        </w:rPr>
        <w:lastRenderedPageBreak/>
        <w:t>Strengthen recruitment for cultural fit</w:t>
      </w:r>
      <w:r w:rsidRPr="00BE1B6E">
        <w:rPr>
          <w:color w:val="C00000"/>
        </w:rPr>
        <w:t xml:space="preserve"> Recruiting individuals whose values align with personalised, relationship</w:t>
      </w:r>
      <w:r w:rsidRPr="00BE1B6E">
        <w:rPr>
          <w:color w:val="C00000"/>
        </w:rPr>
        <w:noBreakHyphen/>
        <w:t>based care improves service quality and resident satisfaction. Armstrong &amp; Taylor (2023) highlight that value</w:t>
      </w:r>
      <w:r w:rsidRPr="00BE1B6E">
        <w:rPr>
          <w:color w:val="C00000"/>
        </w:rPr>
        <w:noBreakHyphen/>
        <w:t>based recruitment enhances retention and performance.</w:t>
      </w:r>
    </w:p>
    <w:p w14:paraId="5254B060" w14:textId="77777777" w:rsidR="000C68D1" w:rsidRPr="00BE1B6E" w:rsidRDefault="000C68D1" w:rsidP="000C68D1">
      <w:pPr>
        <w:numPr>
          <w:ilvl w:val="0"/>
          <w:numId w:val="34"/>
        </w:numPr>
        <w:jc w:val="both"/>
        <w:rPr>
          <w:color w:val="C00000"/>
        </w:rPr>
      </w:pPr>
      <w:r w:rsidRPr="00BE1B6E">
        <w:rPr>
          <w:b/>
          <w:bCs/>
          <w:color w:val="C00000"/>
        </w:rPr>
        <w:t>Reduce reliance on agency staff</w:t>
      </w:r>
      <w:r w:rsidRPr="00BE1B6E">
        <w:rPr>
          <w:color w:val="C00000"/>
        </w:rPr>
        <w:t xml:space="preserve"> Agency staff disrupt continuity of care, which negatively affects resident experience and reputation. A permanent, stable workforce increases trust among families and improves occupancy.</w:t>
      </w:r>
    </w:p>
    <w:p w14:paraId="780769CC" w14:textId="77777777" w:rsidR="000C68D1" w:rsidRPr="00BE1B6E" w:rsidRDefault="000C68D1" w:rsidP="000C68D1">
      <w:pPr>
        <w:jc w:val="both"/>
        <w:rPr>
          <w:b/>
          <w:bCs/>
          <w:color w:val="C00000"/>
        </w:rPr>
      </w:pPr>
      <w:r w:rsidRPr="00BE1B6E">
        <w:rPr>
          <w:b/>
          <w:bCs/>
          <w:color w:val="C00000"/>
        </w:rPr>
        <w:t>Impact on occupancy</w:t>
      </w:r>
    </w:p>
    <w:p w14:paraId="4F72B6C9" w14:textId="77777777" w:rsidR="000C68D1" w:rsidRPr="00BE1B6E" w:rsidRDefault="000C68D1" w:rsidP="000C68D1">
      <w:pPr>
        <w:jc w:val="both"/>
        <w:rPr>
          <w:color w:val="C00000"/>
        </w:rPr>
      </w:pPr>
      <w:r w:rsidRPr="00BE1B6E">
        <w:rPr>
          <w:color w:val="C00000"/>
        </w:rPr>
        <w:t>High</w:t>
      </w:r>
      <w:r w:rsidRPr="00BE1B6E">
        <w:rPr>
          <w:color w:val="C00000"/>
        </w:rPr>
        <w:noBreakHyphen/>
        <w:t>quality, consistent care improves reputation, reduces complaints, and increases referrals, directly supporting the goal of filling all rooms.</w:t>
      </w:r>
    </w:p>
    <w:p w14:paraId="7EDB2AA3" w14:textId="77777777" w:rsidR="000C68D1" w:rsidRPr="00BE1B6E" w:rsidRDefault="000C68D1" w:rsidP="000C68D1">
      <w:pPr>
        <w:jc w:val="both"/>
        <w:rPr>
          <w:b/>
          <w:bCs/>
          <w:color w:val="C00000"/>
        </w:rPr>
      </w:pPr>
      <w:r w:rsidRPr="00BE1B6E">
        <w:rPr>
          <w:b/>
          <w:bCs/>
          <w:color w:val="C00000"/>
        </w:rPr>
        <w:t>2. Reward Strategy (Horizontal Integration)</w:t>
      </w:r>
    </w:p>
    <w:p w14:paraId="38FFA574" w14:textId="77777777" w:rsidR="000C68D1" w:rsidRPr="00BE1B6E" w:rsidRDefault="000C68D1" w:rsidP="000C68D1">
      <w:pPr>
        <w:jc w:val="both"/>
        <w:rPr>
          <w:color w:val="C00000"/>
        </w:rPr>
      </w:pPr>
      <w:r w:rsidRPr="00BE1B6E">
        <w:rPr>
          <w:color w:val="C00000"/>
        </w:rPr>
        <w:t>Reward practices must reinforce behaviours that support excellent resident care and organisational stability.</w:t>
      </w:r>
    </w:p>
    <w:p w14:paraId="3CBEDB3F" w14:textId="77777777" w:rsidR="000C68D1" w:rsidRPr="00BE1B6E" w:rsidRDefault="000C68D1" w:rsidP="000C68D1">
      <w:pPr>
        <w:jc w:val="both"/>
        <w:rPr>
          <w:b/>
          <w:bCs/>
          <w:color w:val="C00000"/>
        </w:rPr>
      </w:pPr>
      <w:r w:rsidRPr="00BE1B6E">
        <w:rPr>
          <w:b/>
          <w:bCs/>
          <w:color w:val="C00000"/>
        </w:rPr>
        <w:t>Impact on occupancy</w:t>
      </w:r>
    </w:p>
    <w:p w14:paraId="00EDCAF8" w14:textId="77777777" w:rsidR="000C68D1" w:rsidRPr="00BE1B6E" w:rsidRDefault="000C68D1" w:rsidP="000C68D1">
      <w:pPr>
        <w:jc w:val="both"/>
        <w:rPr>
          <w:color w:val="C00000"/>
        </w:rPr>
      </w:pPr>
      <w:r w:rsidRPr="00BE1B6E">
        <w:rPr>
          <w:color w:val="C00000"/>
        </w:rPr>
        <w:t>Motivated, stable staff deliver higher</w:t>
      </w:r>
      <w:r w:rsidRPr="00BE1B6E">
        <w:rPr>
          <w:color w:val="C00000"/>
        </w:rPr>
        <w:noBreakHyphen/>
        <w:t>quality care, improving resident satisfaction and increasing demand for placements.</w:t>
      </w:r>
    </w:p>
    <w:p w14:paraId="2DB420BC" w14:textId="77777777" w:rsidR="000C68D1" w:rsidRPr="00BE1B6E" w:rsidRDefault="000C68D1" w:rsidP="000C68D1">
      <w:pPr>
        <w:jc w:val="both"/>
        <w:rPr>
          <w:b/>
          <w:bCs/>
          <w:color w:val="C00000"/>
        </w:rPr>
      </w:pPr>
      <w:r w:rsidRPr="00BE1B6E">
        <w:rPr>
          <w:b/>
          <w:bCs/>
          <w:color w:val="C00000"/>
        </w:rPr>
        <w:t>Impact on occupancy</w:t>
      </w:r>
    </w:p>
    <w:p w14:paraId="72589520" w14:textId="77777777" w:rsidR="000C68D1" w:rsidRPr="00BE1B6E" w:rsidRDefault="000C68D1" w:rsidP="000C68D1">
      <w:pPr>
        <w:jc w:val="both"/>
        <w:rPr>
          <w:color w:val="C00000"/>
        </w:rPr>
      </w:pPr>
      <w:r w:rsidRPr="00BE1B6E">
        <w:rPr>
          <w:color w:val="C00000"/>
        </w:rPr>
        <w:t>A positive working environment translates into better resident interactions, fewer complaints, and stronger community reputation — all essential for increasing occupancy.</w:t>
      </w:r>
    </w:p>
    <w:p w14:paraId="74E405D7" w14:textId="4F2C21C5" w:rsidR="000C68D1" w:rsidRPr="00BE1B6E" w:rsidRDefault="000C68D1" w:rsidP="00371DED">
      <w:pPr>
        <w:jc w:val="both"/>
        <w:rPr>
          <w:color w:val="C00000"/>
        </w:rPr>
      </w:pPr>
    </w:p>
    <w:p w14:paraId="6AC0F287" w14:textId="77777777" w:rsidR="000C68D1" w:rsidRPr="00BE1B6E" w:rsidRDefault="000C68D1" w:rsidP="000C68D1">
      <w:pPr>
        <w:jc w:val="both"/>
        <w:rPr>
          <w:b/>
          <w:bCs/>
          <w:color w:val="C00000"/>
        </w:rPr>
      </w:pPr>
      <w:r w:rsidRPr="00BE1B6E">
        <w:rPr>
          <w:b/>
          <w:bCs/>
          <w:color w:val="C00000"/>
        </w:rPr>
        <w:t>Impact on occupancy</w:t>
      </w:r>
    </w:p>
    <w:p w14:paraId="072514C4" w14:textId="77777777" w:rsidR="000C68D1" w:rsidRPr="00BE1B6E" w:rsidRDefault="000C68D1" w:rsidP="000C68D1">
      <w:pPr>
        <w:jc w:val="both"/>
        <w:rPr>
          <w:color w:val="C00000"/>
        </w:rPr>
      </w:pPr>
      <w:r w:rsidRPr="00BE1B6E">
        <w:rPr>
          <w:color w:val="C00000"/>
        </w:rPr>
        <w:t>High</w:t>
      </w:r>
      <w:r w:rsidRPr="00BE1B6E">
        <w:rPr>
          <w:color w:val="C00000"/>
        </w:rPr>
        <w:noBreakHyphen/>
        <w:t>quality care delivered by confident, well</w:t>
      </w:r>
      <w:r w:rsidRPr="00BE1B6E">
        <w:rPr>
          <w:color w:val="C00000"/>
        </w:rPr>
        <w:noBreakHyphen/>
        <w:t>trained staff improves resident satisfaction, family trust, and external reputation — increasing demand for placements.</w:t>
      </w:r>
    </w:p>
    <w:p w14:paraId="349A5003" w14:textId="77777777" w:rsidR="000C68D1" w:rsidRPr="00BE1B6E" w:rsidRDefault="000C68D1" w:rsidP="000C68D1">
      <w:pPr>
        <w:jc w:val="both"/>
        <w:rPr>
          <w:b/>
          <w:bCs/>
          <w:color w:val="C00000"/>
        </w:rPr>
      </w:pPr>
      <w:r w:rsidRPr="00BE1B6E">
        <w:rPr>
          <w:b/>
          <w:bCs/>
          <w:color w:val="C00000"/>
        </w:rPr>
        <w:t>Conclusion: Integrated People Practices Drive Occupancy</w:t>
      </w:r>
    </w:p>
    <w:p w14:paraId="1EFC4E65" w14:textId="77777777" w:rsidR="000C68D1" w:rsidRPr="00BE1B6E" w:rsidRDefault="000C68D1" w:rsidP="000C68D1">
      <w:pPr>
        <w:jc w:val="both"/>
        <w:rPr>
          <w:color w:val="C00000"/>
        </w:rPr>
      </w:pPr>
      <w:r w:rsidRPr="00BE1B6E">
        <w:rPr>
          <w:color w:val="C00000"/>
        </w:rPr>
        <w:t>To fill 100% of rooms within six months, Chaffinch Group must ensure:</w:t>
      </w:r>
    </w:p>
    <w:p w14:paraId="50584139" w14:textId="77777777" w:rsidR="000C68D1" w:rsidRPr="00BE1B6E" w:rsidRDefault="000C68D1" w:rsidP="000C68D1">
      <w:pPr>
        <w:numPr>
          <w:ilvl w:val="0"/>
          <w:numId w:val="38"/>
        </w:numPr>
        <w:jc w:val="both"/>
        <w:rPr>
          <w:color w:val="C00000"/>
        </w:rPr>
      </w:pPr>
      <w:r w:rsidRPr="00BE1B6E">
        <w:rPr>
          <w:b/>
          <w:bCs/>
          <w:color w:val="C00000"/>
        </w:rPr>
        <w:t>Vertical integration</w:t>
      </w:r>
      <w:r w:rsidRPr="00BE1B6E">
        <w:rPr>
          <w:color w:val="C00000"/>
        </w:rPr>
        <w:t>: People practices directly support the strategic goal of improving care quality and occupancy.</w:t>
      </w:r>
    </w:p>
    <w:p w14:paraId="64CAFAF3" w14:textId="77777777" w:rsidR="000C68D1" w:rsidRPr="00BE1B6E" w:rsidRDefault="000C68D1" w:rsidP="000C68D1">
      <w:pPr>
        <w:numPr>
          <w:ilvl w:val="0"/>
          <w:numId w:val="38"/>
        </w:numPr>
        <w:jc w:val="both"/>
        <w:rPr>
          <w:color w:val="C00000"/>
        </w:rPr>
      </w:pPr>
      <w:r w:rsidRPr="00BE1B6E">
        <w:rPr>
          <w:b/>
          <w:bCs/>
          <w:color w:val="C00000"/>
        </w:rPr>
        <w:t>Horizontal integration</w:t>
      </w:r>
      <w:r w:rsidRPr="00BE1B6E">
        <w:rPr>
          <w:color w:val="C00000"/>
        </w:rPr>
        <w:t>: Resourcing, reward, ER, and L&amp;D practices reinforce each other to create a stable, motivated workforce.</w:t>
      </w:r>
    </w:p>
    <w:p w14:paraId="7A7DC8BF" w14:textId="3D9DE56A" w:rsidR="000C68D1" w:rsidRPr="00FE03FA" w:rsidRDefault="000C68D1" w:rsidP="000C68D1">
      <w:pPr>
        <w:jc w:val="both"/>
        <w:rPr>
          <w:b/>
          <w:bCs/>
          <w:color w:val="C00000"/>
        </w:rPr>
      </w:pPr>
      <w:r w:rsidRPr="00FE03FA">
        <w:rPr>
          <w:b/>
          <w:bCs/>
          <w:color w:val="C00000"/>
        </w:rPr>
        <w:t>AC 3.3 –  How Kath Could Consult and Engage with Employees to Understand Increased Turnover</w:t>
      </w:r>
    </w:p>
    <w:p w14:paraId="468B4C89" w14:textId="77777777" w:rsidR="000C68D1" w:rsidRPr="00FE03FA" w:rsidRDefault="000C68D1" w:rsidP="000C68D1">
      <w:pPr>
        <w:jc w:val="both"/>
        <w:rPr>
          <w:color w:val="C00000"/>
        </w:rPr>
      </w:pPr>
      <w:r w:rsidRPr="00FE03FA">
        <w:rPr>
          <w:color w:val="C00000"/>
        </w:rPr>
        <w:lastRenderedPageBreak/>
        <w:t>Understanding the causes of increased turnover at Calmere House requires Kath to adopt a structured, evidence</w:t>
      </w:r>
      <w:r w:rsidRPr="00FE03FA">
        <w:rPr>
          <w:color w:val="C00000"/>
        </w:rPr>
        <w:noBreakHyphen/>
        <w:t>based approach to employee consultation. Academic literature emphasises that effective consultation is grounded in employee voice, psychological safety, and multiple communication channels (CIPD, 2023; Armstrong &amp; Taylor, 2023). Given the cultural disruption and loss of trust following the organisational changes, Kath must use methods that encourage honest disclosure and rebuild relational connections.</w:t>
      </w:r>
    </w:p>
    <w:p w14:paraId="6903F511" w14:textId="77777777" w:rsidR="000C68D1" w:rsidRPr="00FE03FA" w:rsidRDefault="000C68D1" w:rsidP="000C68D1">
      <w:pPr>
        <w:jc w:val="both"/>
        <w:rPr>
          <w:color w:val="C00000"/>
        </w:rPr>
      </w:pPr>
      <w:r w:rsidRPr="00FE03FA">
        <w:rPr>
          <w:color w:val="C00000"/>
        </w:rPr>
        <w:t>The following academically supported mechanisms illustrate how Kath could consult and engage with employees to diagnose the drivers of turnover.</w:t>
      </w:r>
    </w:p>
    <w:p w14:paraId="57DD6A16" w14:textId="77777777" w:rsidR="000C68D1" w:rsidRPr="00FE03FA" w:rsidRDefault="000C68D1" w:rsidP="000C68D1">
      <w:pPr>
        <w:jc w:val="both"/>
        <w:rPr>
          <w:b/>
          <w:bCs/>
          <w:color w:val="C00000"/>
        </w:rPr>
      </w:pPr>
      <w:r w:rsidRPr="00FE03FA">
        <w:rPr>
          <w:b/>
          <w:bCs/>
          <w:color w:val="C00000"/>
        </w:rPr>
        <w:t>1. Structured Exit Interviews</w:t>
      </w:r>
    </w:p>
    <w:p w14:paraId="643BB0D2" w14:textId="77777777" w:rsidR="000C68D1" w:rsidRPr="00FE03FA" w:rsidRDefault="000C68D1" w:rsidP="000C68D1">
      <w:pPr>
        <w:jc w:val="both"/>
        <w:rPr>
          <w:color w:val="C00000"/>
        </w:rPr>
      </w:pPr>
      <w:r w:rsidRPr="00FE03FA">
        <w:rPr>
          <w:color w:val="C00000"/>
        </w:rPr>
        <w:t>Exit interviews are a critical diagnostic tool for understanding turnover. Armstrong and Taylor (2023) argue that exit interviews provide rich qualitative data about employees’ reasons for leaving, particularly when conducted by a neutral party to reduce fear of reprisal. For Calmere House, exit interviews could reveal patterns relating to workload, leadership style, loss of autonomy, or cultural misalignment.</w:t>
      </w:r>
    </w:p>
    <w:p w14:paraId="258036FE" w14:textId="77777777" w:rsidR="000C68D1" w:rsidRPr="00FE03FA" w:rsidRDefault="000C68D1" w:rsidP="000C68D1">
      <w:pPr>
        <w:jc w:val="both"/>
        <w:rPr>
          <w:b/>
          <w:bCs/>
          <w:color w:val="C00000"/>
        </w:rPr>
      </w:pPr>
      <w:r w:rsidRPr="00FE03FA">
        <w:rPr>
          <w:b/>
          <w:bCs/>
          <w:color w:val="C00000"/>
        </w:rPr>
        <w:t>2. Anonymous Employee Surveys</w:t>
      </w:r>
    </w:p>
    <w:p w14:paraId="42CA8318" w14:textId="77777777" w:rsidR="000C68D1" w:rsidRPr="00FE03FA" w:rsidRDefault="000C68D1" w:rsidP="000C68D1">
      <w:pPr>
        <w:jc w:val="both"/>
        <w:rPr>
          <w:color w:val="C00000"/>
        </w:rPr>
      </w:pPr>
      <w:r w:rsidRPr="00FE03FA">
        <w:rPr>
          <w:color w:val="C00000"/>
        </w:rPr>
        <w:t>Anonymous surveys allow employees to express concerns safely, especially in environments where trust has been eroded. The CIPD (2023) highlights that anonymity increases honesty and reduces social desirability bias, making surveys an effective method for capturing sensitive information.</w:t>
      </w:r>
    </w:p>
    <w:p w14:paraId="6E13FADF" w14:textId="77777777" w:rsidR="000C68D1" w:rsidRPr="00FE03FA" w:rsidRDefault="000C68D1" w:rsidP="000C68D1">
      <w:pPr>
        <w:jc w:val="both"/>
        <w:rPr>
          <w:color w:val="C00000"/>
        </w:rPr>
      </w:pPr>
      <w:r w:rsidRPr="00FE03FA">
        <w:rPr>
          <w:color w:val="C00000"/>
        </w:rPr>
        <w:t>Surveys could assess:</w:t>
      </w:r>
    </w:p>
    <w:p w14:paraId="0F8C1DF9" w14:textId="77777777" w:rsidR="000C68D1" w:rsidRPr="00FE03FA" w:rsidRDefault="000C68D1" w:rsidP="000C68D1">
      <w:pPr>
        <w:numPr>
          <w:ilvl w:val="0"/>
          <w:numId w:val="39"/>
        </w:numPr>
        <w:jc w:val="both"/>
        <w:rPr>
          <w:color w:val="C00000"/>
        </w:rPr>
      </w:pPr>
      <w:r w:rsidRPr="00FE03FA">
        <w:rPr>
          <w:color w:val="C00000"/>
        </w:rPr>
        <w:t>workload and wellbeing</w:t>
      </w:r>
    </w:p>
    <w:p w14:paraId="0D668EBC" w14:textId="77777777" w:rsidR="000C68D1" w:rsidRPr="00FE03FA" w:rsidRDefault="000C68D1" w:rsidP="000C68D1">
      <w:pPr>
        <w:numPr>
          <w:ilvl w:val="0"/>
          <w:numId w:val="39"/>
        </w:numPr>
        <w:jc w:val="both"/>
        <w:rPr>
          <w:color w:val="C00000"/>
        </w:rPr>
      </w:pPr>
      <w:r w:rsidRPr="00FE03FA">
        <w:rPr>
          <w:color w:val="C00000"/>
        </w:rPr>
        <w:t>perceptions of leadership</w:t>
      </w:r>
    </w:p>
    <w:p w14:paraId="327E7B65" w14:textId="77777777" w:rsidR="000C68D1" w:rsidRPr="00FE03FA" w:rsidRDefault="000C68D1" w:rsidP="000C68D1">
      <w:pPr>
        <w:numPr>
          <w:ilvl w:val="0"/>
          <w:numId w:val="39"/>
        </w:numPr>
        <w:jc w:val="both"/>
        <w:rPr>
          <w:color w:val="C00000"/>
        </w:rPr>
      </w:pPr>
      <w:r w:rsidRPr="00FE03FA">
        <w:rPr>
          <w:color w:val="C00000"/>
        </w:rPr>
        <w:t>communication quality</w:t>
      </w:r>
    </w:p>
    <w:p w14:paraId="395094E7" w14:textId="77777777" w:rsidR="000C68D1" w:rsidRPr="00FE03FA" w:rsidRDefault="000C68D1" w:rsidP="000C68D1">
      <w:pPr>
        <w:numPr>
          <w:ilvl w:val="0"/>
          <w:numId w:val="39"/>
        </w:numPr>
        <w:jc w:val="both"/>
        <w:rPr>
          <w:color w:val="C00000"/>
        </w:rPr>
      </w:pPr>
      <w:r w:rsidRPr="00FE03FA">
        <w:rPr>
          <w:color w:val="C00000"/>
        </w:rPr>
        <w:t>job satisfaction</w:t>
      </w:r>
    </w:p>
    <w:p w14:paraId="636D3922" w14:textId="77777777" w:rsidR="000C68D1" w:rsidRPr="00FE03FA" w:rsidRDefault="000C68D1" w:rsidP="000C68D1">
      <w:pPr>
        <w:numPr>
          <w:ilvl w:val="0"/>
          <w:numId w:val="39"/>
        </w:numPr>
        <w:jc w:val="both"/>
        <w:rPr>
          <w:color w:val="C00000"/>
        </w:rPr>
      </w:pPr>
      <w:r w:rsidRPr="00FE03FA">
        <w:rPr>
          <w:color w:val="C00000"/>
        </w:rPr>
        <w:t>psychological contract fulfilment</w:t>
      </w:r>
    </w:p>
    <w:p w14:paraId="2322BFE0" w14:textId="77777777" w:rsidR="000C68D1" w:rsidRPr="00FE03FA" w:rsidRDefault="000C68D1" w:rsidP="000C68D1">
      <w:pPr>
        <w:jc w:val="both"/>
        <w:rPr>
          <w:b/>
          <w:bCs/>
          <w:color w:val="C00000"/>
        </w:rPr>
      </w:pPr>
      <w:r w:rsidRPr="00FE03FA">
        <w:rPr>
          <w:b/>
          <w:bCs/>
          <w:color w:val="C00000"/>
        </w:rPr>
        <w:t>Conclusion</w:t>
      </w:r>
    </w:p>
    <w:p w14:paraId="433CA984" w14:textId="0B27FB99" w:rsidR="00FE03FA" w:rsidRPr="00786B13" w:rsidRDefault="000C68D1" w:rsidP="00661F31">
      <w:pPr>
        <w:jc w:val="both"/>
        <w:rPr>
          <w:color w:val="C00000"/>
        </w:rPr>
      </w:pPr>
      <w:r w:rsidRPr="00FE03FA">
        <w:rPr>
          <w:color w:val="C00000"/>
        </w:rPr>
        <w:t>To understand increased turnover, Kath must adopt a multi</w:t>
      </w:r>
      <w:r w:rsidRPr="00FE03FA">
        <w:rPr>
          <w:color w:val="C00000"/>
        </w:rPr>
        <w:noBreakHyphen/>
        <w:t>method consultation strategy grounded in employee voice, psychological safety, and evidence</w:t>
      </w:r>
      <w:r w:rsidRPr="00FE03FA">
        <w:rPr>
          <w:color w:val="C00000"/>
        </w:rPr>
        <w:noBreakHyphen/>
        <w:t>based HR practice. Exit interviews, anonymous surveys, listening meetings, focus groups, staff forums, and stay interviews will provide comprehensive insight into the organisational, cultural, and leadership factors driving turnover. These methods also support the rebuilding of trust, engagement, and communication — essential foundations for stabilising the workforce at Calmere House.</w:t>
      </w:r>
    </w:p>
    <w:p w14:paraId="7AB5AFDE" w14:textId="77777777" w:rsidR="00FE03FA" w:rsidRPr="003B1CD3" w:rsidRDefault="00FE03FA" w:rsidP="00661F31">
      <w:pPr>
        <w:jc w:val="both"/>
        <w:rPr>
          <w:b/>
          <w:bCs/>
        </w:rPr>
      </w:pPr>
    </w:p>
    <w:p w14:paraId="2985D2EF" w14:textId="77777777" w:rsidR="006C6A34" w:rsidRDefault="006C6A34" w:rsidP="00786B13">
      <w:pPr>
        <w:jc w:val="both"/>
        <w:rPr>
          <w:color w:val="C00000"/>
        </w:rPr>
      </w:pPr>
    </w:p>
    <w:p w14:paraId="2C6E1606" w14:textId="77777777" w:rsidR="006C6A34" w:rsidRDefault="006C6A34" w:rsidP="00786B13">
      <w:pPr>
        <w:jc w:val="both"/>
        <w:rPr>
          <w:color w:val="C00000"/>
        </w:rPr>
      </w:pPr>
    </w:p>
    <w:p w14:paraId="0CC67128" w14:textId="77777777" w:rsidR="006C6A34" w:rsidRDefault="006C6A34" w:rsidP="00786B13">
      <w:pPr>
        <w:jc w:val="both"/>
        <w:rPr>
          <w:color w:val="C00000"/>
        </w:rPr>
      </w:pPr>
    </w:p>
    <w:p w14:paraId="0DEA33A3" w14:textId="77777777" w:rsidR="006C6A34" w:rsidRDefault="006C6A34" w:rsidP="00786B13">
      <w:pPr>
        <w:jc w:val="both"/>
        <w:rPr>
          <w:color w:val="C00000"/>
        </w:rPr>
      </w:pPr>
    </w:p>
    <w:p w14:paraId="5CB35A0C" w14:textId="77777777" w:rsidR="006C6A34" w:rsidRDefault="006C6A34" w:rsidP="00786B13">
      <w:pPr>
        <w:jc w:val="both"/>
        <w:rPr>
          <w:color w:val="C00000"/>
        </w:rPr>
      </w:pPr>
    </w:p>
    <w:p w14:paraId="77A147EA" w14:textId="77777777" w:rsidR="006C6A34" w:rsidRDefault="006C6A34" w:rsidP="00786B13">
      <w:pPr>
        <w:jc w:val="both"/>
        <w:rPr>
          <w:color w:val="C00000"/>
        </w:rPr>
      </w:pPr>
    </w:p>
    <w:p w14:paraId="173688B1" w14:textId="77777777" w:rsidR="006C6A34" w:rsidRDefault="006C6A34" w:rsidP="00786B13">
      <w:pPr>
        <w:jc w:val="both"/>
        <w:rPr>
          <w:color w:val="C00000"/>
        </w:rPr>
      </w:pPr>
    </w:p>
    <w:p w14:paraId="42CAE1EB" w14:textId="77777777" w:rsidR="006C6A34" w:rsidRDefault="006C6A34" w:rsidP="00786B13">
      <w:pPr>
        <w:jc w:val="both"/>
        <w:rPr>
          <w:color w:val="C00000"/>
        </w:rPr>
      </w:pPr>
    </w:p>
    <w:p w14:paraId="36A26D61" w14:textId="77777777" w:rsidR="006C6A34" w:rsidRDefault="006C6A34" w:rsidP="00786B13">
      <w:pPr>
        <w:jc w:val="both"/>
        <w:rPr>
          <w:color w:val="C00000"/>
        </w:rPr>
      </w:pPr>
    </w:p>
    <w:p w14:paraId="23EF8865" w14:textId="77777777" w:rsidR="006C6A34" w:rsidRDefault="006C6A34" w:rsidP="00786B13">
      <w:pPr>
        <w:jc w:val="both"/>
        <w:rPr>
          <w:color w:val="C00000"/>
        </w:rPr>
      </w:pPr>
    </w:p>
    <w:p w14:paraId="1CE683DD" w14:textId="77777777" w:rsidR="006C6A34" w:rsidRDefault="006C6A34" w:rsidP="00786B13">
      <w:pPr>
        <w:jc w:val="both"/>
        <w:rPr>
          <w:color w:val="C00000"/>
        </w:rPr>
      </w:pPr>
    </w:p>
    <w:p w14:paraId="674632F4" w14:textId="77777777" w:rsidR="006C6A34" w:rsidRDefault="006C6A34" w:rsidP="00786B13">
      <w:pPr>
        <w:jc w:val="both"/>
        <w:rPr>
          <w:color w:val="C00000"/>
        </w:rPr>
      </w:pPr>
    </w:p>
    <w:p w14:paraId="0D4E10E3" w14:textId="77777777" w:rsidR="006C6A34" w:rsidRDefault="006C6A34" w:rsidP="00786B13">
      <w:pPr>
        <w:jc w:val="both"/>
        <w:rPr>
          <w:color w:val="C00000"/>
        </w:rPr>
      </w:pPr>
    </w:p>
    <w:p w14:paraId="6FC6EAB3" w14:textId="77777777" w:rsidR="006C6A34" w:rsidRDefault="006C6A34" w:rsidP="00786B13">
      <w:pPr>
        <w:jc w:val="both"/>
        <w:rPr>
          <w:color w:val="C00000"/>
        </w:rPr>
      </w:pPr>
    </w:p>
    <w:p w14:paraId="165EC3B8" w14:textId="77777777" w:rsidR="006C6A34" w:rsidRDefault="006C6A34" w:rsidP="00786B13">
      <w:pPr>
        <w:jc w:val="both"/>
        <w:rPr>
          <w:color w:val="C00000"/>
        </w:rPr>
      </w:pPr>
    </w:p>
    <w:p w14:paraId="755491C7" w14:textId="77777777" w:rsidR="006C6A34" w:rsidRDefault="006C6A34" w:rsidP="00786B13">
      <w:pPr>
        <w:jc w:val="both"/>
        <w:rPr>
          <w:color w:val="C00000"/>
        </w:rPr>
      </w:pPr>
    </w:p>
    <w:p w14:paraId="129A9978" w14:textId="77777777" w:rsidR="006C6A34" w:rsidRDefault="006C6A34" w:rsidP="00786B13">
      <w:pPr>
        <w:jc w:val="both"/>
        <w:rPr>
          <w:color w:val="C00000"/>
        </w:rPr>
      </w:pPr>
    </w:p>
    <w:p w14:paraId="6B1E3A56" w14:textId="77777777" w:rsidR="006C6A34" w:rsidRDefault="006C6A34" w:rsidP="00786B13">
      <w:pPr>
        <w:jc w:val="both"/>
        <w:rPr>
          <w:color w:val="C00000"/>
        </w:rPr>
      </w:pPr>
    </w:p>
    <w:p w14:paraId="7804FECA" w14:textId="77777777" w:rsidR="006C6A34" w:rsidRDefault="006C6A34" w:rsidP="00786B13">
      <w:pPr>
        <w:jc w:val="both"/>
        <w:rPr>
          <w:color w:val="C00000"/>
        </w:rPr>
      </w:pPr>
    </w:p>
    <w:p w14:paraId="33ACA051" w14:textId="77777777" w:rsidR="006C6A34" w:rsidRDefault="006C6A34" w:rsidP="00786B13">
      <w:pPr>
        <w:jc w:val="both"/>
        <w:rPr>
          <w:color w:val="C00000"/>
        </w:rPr>
      </w:pPr>
    </w:p>
    <w:p w14:paraId="0A1B3124" w14:textId="77777777" w:rsidR="006C6A34" w:rsidRDefault="006C6A34" w:rsidP="00786B13">
      <w:pPr>
        <w:jc w:val="both"/>
        <w:rPr>
          <w:color w:val="C00000"/>
        </w:rPr>
      </w:pPr>
    </w:p>
    <w:p w14:paraId="33D67E39" w14:textId="77777777" w:rsidR="006C6A34" w:rsidRDefault="006C6A34" w:rsidP="00786B13">
      <w:pPr>
        <w:jc w:val="both"/>
        <w:rPr>
          <w:color w:val="C00000"/>
        </w:rPr>
      </w:pPr>
    </w:p>
    <w:p w14:paraId="2E22BA8F" w14:textId="77777777" w:rsidR="006C6A34" w:rsidRPr="00FE03FA" w:rsidRDefault="006C6A34" w:rsidP="00786B13">
      <w:pPr>
        <w:jc w:val="both"/>
        <w:rPr>
          <w:color w:val="C00000"/>
        </w:rPr>
      </w:pPr>
    </w:p>
    <w:p w14:paraId="0A494737" w14:textId="77777777" w:rsidR="00786B13" w:rsidRDefault="00786B13" w:rsidP="00786B13">
      <w:pPr>
        <w:jc w:val="both"/>
      </w:pPr>
    </w:p>
    <w:p w14:paraId="331C3B0C" w14:textId="77777777" w:rsidR="00BE1B6E" w:rsidRPr="00484455" w:rsidRDefault="00BE1B6E" w:rsidP="00D92501">
      <w:pPr>
        <w:jc w:val="both"/>
        <w:rPr>
          <w:color w:val="C00000"/>
        </w:rPr>
      </w:pPr>
    </w:p>
    <w:p w14:paraId="58FF5B6B" w14:textId="77777777" w:rsidR="00D92501" w:rsidRDefault="00D92501" w:rsidP="004904C7">
      <w:pPr>
        <w:jc w:val="both"/>
      </w:pPr>
    </w:p>
    <w:p w14:paraId="649916EF" w14:textId="77777777" w:rsidR="00FE03FA" w:rsidRPr="00FE03FA" w:rsidRDefault="00FE03FA" w:rsidP="00FE03FA">
      <w:pPr>
        <w:jc w:val="both"/>
        <w:rPr>
          <w:color w:val="C00000"/>
        </w:rPr>
      </w:pPr>
    </w:p>
    <w:p w14:paraId="6A644C1E" w14:textId="77777777" w:rsidR="00FE03FA" w:rsidRPr="00FE03FA" w:rsidRDefault="00FE03FA" w:rsidP="00FE03FA">
      <w:pPr>
        <w:jc w:val="both"/>
        <w:rPr>
          <w:color w:val="C00000"/>
        </w:rPr>
      </w:pPr>
    </w:p>
    <w:p w14:paraId="000C77C3" w14:textId="77777777" w:rsidR="00E3607C" w:rsidRDefault="00E3607C" w:rsidP="00661F31">
      <w:pPr>
        <w:jc w:val="both"/>
      </w:pPr>
    </w:p>
    <w:p w14:paraId="421DF803" w14:textId="77777777" w:rsidR="00C1519D" w:rsidRDefault="00C1519D" w:rsidP="00661F31">
      <w:pPr>
        <w:jc w:val="both"/>
      </w:pPr>
    </w:p>
    <w:p w14:paraId="1C7BF2EC" w14:textId="77777777" w:rsidR="008E093D" w:rsidRDefault="008E093D" w:rsidP="00661F31">
      <w:pPr>
        <w:jc w:val="both"/>
      </w:pPr>
    </w:p>
    <w:p w14:paraId="0CF4C24F" w14:textId="77777777" w:rsidR="008E093D" w:rsidRPr="00AD7A97" w:rsidRDefault="008E093D" w:rsidP="00661F31">
      <w:pPr>
        <w:jc w:val="both"/>
      </w:pPr>
    </w:p>
    <w:p w14:paraId="6F46A4F2" w14:textId="77777777" w:rsidR="006C522F" w:rsidRDefault="006C522F" w:rsidP="00661F31">
      <w:pPr>
        <w:jc w:val="both"/>
      </w:pPr>
    </w:p>
    <w:p w14:paraId="425AEE37" w14:textId="77777777" w:rsidR="0055079E" w:rsidRDefault="0055079E" w:rsidP="00F1107E">
      <w:pPr>
        <w:jc w:val="both"/>
      </w:pPr>
    </w:p>
    <w:p w14:paraId="1B8DA2AC" w14:textId="77777777" w:rsidR="00F73005" w:rsidRDefault="00F73005" w:rsidP="00F1107E">
      <w:pPr>
        <w:jc w:val="both"/>
      </w:pPr>
    </w:p>
    <w:p w14:paraId="44BC04EC" w14:textId="77777777" w:rsidR="00AF2991" w:rsidRDefault="00AF2991" w:rsidP="00F1107E">
      <w:pPr>
        <w:jc w:val="both"/>
      </w:pPr>
    </w:p>
    <w:p w14:paraId="3757AB99" w14:textId="77777777" w:rsidR="00EB4524" w:rsidRDefault="00EB4524" w:rsidP="00F1107E">
      <w:pPr>
        <w:jc w:val="both"/>
      </w:pPr>
    </w:p>
    <w:p w14:paraId="75DE912C" w14:textId="77777777" w:rsidR="00CA729B" w:rsidRDefault="00CA729B" w:rsidP="00F1107E">
      <w:pPr>
        <w:jc w:val="both"/>
      </w:pPr>
    </w:p>
    <w:p w14:paraId="0E5BB981" w14:textId="77777777" w:rsidR="009D1D66" w:rsidRDefault="009D1D66" w:rsidP="001D187F"/>
    <w:p w14:paraId="3A399926" w14:textId="77777777" w:rsidR="00EC00D9" w:rsidRDefault="00EC00D9" w:rsidP="001D187F"/>
    <w:p w14:paraId="2BE370A0" w14:textId="77777777" w:rsidR="003016E2" w:rsidRDefault="003016E2" w:rsidP="001D187F"/>
    <w:p w14:paraId="3A127A01" w14:textId="77777777" w:rsidR="000E1314" w:rsidRPr="00B67B62" w:rsidRDefault="000E1314" w:rsidP="001D187F"/>
    <w:p w14:paraId="5E0C8CD9" w14:textId="77777777" w:rsidR="00B671A5" w:rsidRDefault="00B671A5" w:rsidP="00074280"/>
    <w:p w14:paraId="49E7BAD3" w14:textId="77777777" w:rsidR="00B671A5" w:rsidRDefault="00B671A5" w:rsidP="00074280"/>
    <w:p w14:paraId="73776B2B" w14:textId="77777777" w:rsidR="00B671A5" w:rsidRDefault="00B671A5" w:rsidP="00074280"/>
    <w:p w14:paraId="7BF83E11" w14:textId="77777777" w:rsidR="00B671A5" w:rsidRDefault="00B671A5" w:rsidP="00074280"/>
    <w:p w14:paraId="1D93B544" w14:textId="77777777" w:rsidR="00B671A5" w:rsidRDefault="00B671A5" w:rsidP="00074280"/>
    <w:p w14:paraId="28CB27E7" w14:textId="77777777" w:rsidR="00B671A5" w:rsidRDefault="00B671A5" w:rsidP="00074280"/>
    <w:p w14:paraId="7CBBF12D" w14:textId="77777777" w:rsidR="001D046C" w:rsidRDefault="001D046C" w:rsidP="00074280"/>
    <w:p w14:paraId="7DCD4908" w14:textId="77777777" w:rsidR="00D53ACC" w:rsidRPr="00AD3AE4" w:rsidRDefault="00D53ACC" w:rsidP="00074280"/>
    <w:p w14:paraId="2A6ECBB2" w14:textId="77777777" w:rsidR="00AD3AE4" w:rsidRDefault="00AD3AE4" w:rsidP="0072497E"/>
    <w:p w14:paraId="5E0DF0A3" w14:textId="77777777" w:rsidR="00AD3AE4" w:rsidRDefault="00AD3AE4" w:rsidP="0072497E"/>
    <w:p w14:paraId="7A637802" w14:textId="77777777" w:rsidR="001244C4" w:rsidRDefault="001244C4" w:rsidP="0072497E"/>
    <w:p w14:paraId="6661B10B" w14:textId="77777777" w:rsidR="001244C4" w:rsidRPr="0072497E" w:rsidRDefault="001244C4" w:rsidP="0072497E"/>
    <w:sectPr w:rsidR="001244C4" w:rsidRPr="0072497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0E4F5E"/>
    <w:multiLevelType w:val="multilevel"/>
    <w:tmpl w:val="2F66EA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722ED6"/>
    <w:multiLevelType w:val="multilevel"/>
    <w:tmpl w:val="232842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66575F"/>
    <w:multiLevelType w:val="multilevel"/>
    <w:tmpl w:val="41D030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4AD68C7"/>
    <w:multiLevelType w:val="hybridMultilevel"/>
    <w:tmpl w:val="DBB664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253B4D"/>
    <w:multiLevelType w:val="multilevel"/>
    <w:tmpl w:val="96D267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F38701B"/>
    <w:multiLevelType w:val="multilevel"/>
    <w:tmpl w:val="0C847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FE008BF"/>
    <w:multiLevelType w:val="multilevel"/>
    <w:tmpl w:val="6672A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13B1E1B"/>
    <w:multiLevelType w:val="multilevel"/>
    <w:tmpl w:val="6AB4F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31F24E6"/>
    <w:multiLevelType w:val="multilevel"/>
    <w:tmpl w:val="809AF76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5C66469"/>
    <w:multiLevelType w:val="multilevel"/>
    <w:tmpl w:val="A4C46C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6B22514"/>
    <w:multiLevelType w:val="hybridMultilevel"/>
    <w:tmpl w:val="57C451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DDA3970"/>
    <w:multiLevelType w:val="hybridMultilevel"/>
    <w:tmpl w:val="6C72DF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61231F"/>
    <w:multiLevelType w:val="multilevel"/>
    <w:tmpl w:val="1C72AE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A1D290E"/>
    <w:multiLevelType w:val="multilevel"/>
    <w:tmpl w:val="8E70FE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BE879DB"/>
    <w:multiLevelType w:val="hybridMultilevel"/>
    <w:tmpl w:val="35881B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ED654F7"/>
    <w:multiLevelType w:val="hybridMultilevel"/>
    <w:tmpl w:val="F3D837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F6C4B52"/>
    <w:multiLevelType w:val="multilevel"/>
    <w:tmpl w:val="B14678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FA27472"/>
    <w:multiLevelType w:val="multilevel"/>
    <w:tmpl w:val="0DB06C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032076C"/>
    <w:multiLevelType w:val="multilevel"/>
    <w:tmpl w:val="B53C34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54067A1"/>
    <w:multiLevelType w:val="multilevel"/>
    <w:tmpl w:val="B77496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8A109F5"/>
    <w:multiLevelType w:val="multilevel"/>
    <w:tmpl w:val="7AFA5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A4E493E"/>
    <w:multiLevelType w:val="multilevel"/>
    <w:tmpl w:val="4086BA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A777C46"/>
    <w:multiLevelType w:val="hybridMultilevel"/>
    <w:tmpl w:val="C854BB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CA177DC"/>
    <w:multiLevelType w:val="multilevel"/>
    <w:tmpl w:val="2F9AA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CD12B02"/>
    <w:multiLevelType w:val="multilevel"/>
    <w:tmpl w:val="60A639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D1909CE"/>
    <w:multiLevelType w:val="multilevel"/>
    <w:tmpl w:val="A1581F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E2E133A"/>
    <w:multiLevelType w:val="multilevel"/>
    <w:tmpl w:val="90B4D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0615F1A"/>
    <w:multiLevelType w:val="multilevel"/>
    <w:tmpl w:val="5A248D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6C936B3"/>
    <w:multiLevelType w:val="hybridMultilevel"/>
    <w:tmpl w:val="EF029D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9B40AC4"/>
    <w:multiLevelType w:val="hybridMultilevel"/>
    <w:tmpl w:val="8DD0F4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1AC5C4B"/>
    <w:multiLevelType w:val="multilevel"/>
    <w:tmpl w:val="F73C46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41B3BA2"/>
    <w:multiLevelType w:val="multilevel"/>
    <w:tmpl w:val="FD30B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57A4CD9"/>
    <w:multiLevelType w:val="hybridMultilevel"/>
    <w:tmpl w:val="D5CEBD7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6FE7A3C"/>
    <w:multiLevelType w:val="multilevel"/>
    <w:tmpl w:val="45E609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C74742C"/>
    <w:multiLevelType w:val="multilevel"/>
    <w:tmpl w:val="131445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E197723"/>
    <w:multiLevelType w:val="multilevel"/>
    <w:tmpl w:val="73A2AE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31245E4"/>
    <w:multiLevelType w:val="multilevel"/>
    <w:tmpl w:val="F96C30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4BA4550"/>
    <w:multiLevelType w:val="hybridMultilevel"/>
    <w:tmpl w:val="C04E1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9E63C96"/>
    <w:multiLevelType w:val="hybridMultilevel"/>
    <w:tmpl w:val="30E04C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EB12764"/>
    <w:multiLevelType w:val="hybridMultilevel"/>
    <w:tmpl w:val="CD46971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27042329">
    <w:abstractNumId w:val="15"/>
  </w:num>
  <w:num w:numId="2" w16cid:durableId="1067920870">
    <w:abstractNumId w:val="38"/>
  </w:num>
  <w:num w:numId="3" w16cid:durableId="615914605">
    <w:abstractNumId w:val="14"/>
  </w:num>
  <w:num w:numId="4" w16cid:durableId="1741635587">
    <w:abstractNumId w:val="32"/>
  </w:num>
  <w:num w:numId="5" w16cid:durableId="371006422">
    <w:abstractNumId w:val="3"/>
  </w:num>
  <w:num w:numId="6" w16cid:durableId="547453986">
    <w:abstractNumId w:val="37"/>
  </w:num>
  <w:num w:numId="7" w16cid:durableId="1755854685">
    <w:abstractNumId w:val="10"/>
  </w:num>
  <w:num w:numId="8" w16cid:durableId="295718224">
    <w:abstractNumId w:val="22"/>
  </w:num>
  <w:num w:numId="9" w16cid:durableId="1350182058">
    <w:abstractNumId w:val="29"/>
  </w:num>
  <w:num w:numId="10" w16cid:durableId="1018967411">
    <w:abstractNumId w:val="11"/>
  </w:num>
  <w:num w:numId="11" w16cid:durableId="95174829">
    <w:abstractNumId w:val="39"/>
  </w:num>
  <w:num w:numId="12" w16cid:durableId="821849767">
    <w:abstractNumId w:val="28"/>
  </w:num>
  <w:num w:numId="13" w16cid:durableId="1916938980">
    <w:abstractNumId w:val="34"/>
  </w:num>
  <w:num w:numId="14" w16cid:durableId="937374530">
    <w:abstractNumId w:val="7"/>
  </w:num>
  <w:num w:numId="15" w16cid:durableId="58332893">
    <w:abstractNumId w:val="6"/>
  </w:num>
  <w:num w:numId="16" w16cid:durableId="856968757">
    <w:abstractNumId w:val="31"/>
  </w:num>
  <w:num w:numId="17" w16cid:durableId="1169829455">
    <w:abstractNumId w:val="17"/>
  </w:num>
  <w:num w:numId="18" w16cid:durableId="411783497">
    <w:abstractNumId w:val="19"/>
  </w:num>
  <w:num w:numId="19" w16cid:durableId="348415870">
    <w:abstractNumId w:val="8"/>
  </w:num>
  <w:num w:numId="20" w16cid:durableId="898201669">
    <w:abstractNumId w:val="2"/>
  </w:num>
  <w:num w:numId="21" w16cid:durableId="1799687668">
    <w:abstractNumId w:val="27"/>
  </w:num>
  <w:num w:numId="22" w16cid:durableId="1402479680">
    <w:abstractNumId w:val="0"/>
  </w:num>
  <w:num w:numId="23" w16cid:durableId="1790007263">
    <w:abstractNumId w:val="33"/>
  </w:num>
  <w:num w:numId="24" w16cid:durableId="1760523360">
    <w:abstractNumId w:val="24"/>
  </w:num>
  <w:num w:numId="25" w16cid:durableId="756172441">
    <w:abstractNumId w:val="30"/>
  </w:num>
  <w:num w:numId="26" w16cid:durableId="853112383">
    <w:abstractNumId w:val="26"/>
  </w:num>
  <w:num w:numId="27" w16cid:durableId="2083022868">
    <w:abstractNumId w:val="1"/>
  </w:num>
  <w:num w:numId="28" w16cid:durableId="1747529486">
    <w:abstractNumId w:val="20"/>
  </w:num>
  <w:num w:numId="29" w16cid:durableId="647632546">
    <w:abstractNumId w:val="23"/>
  </w:num>
  <w:num w:numId="30" w16cid:durableId="577176544">
    <w:abstractNumId w:val="35"/>
  </w:num>
  <w:num w:numId="31" w16cid:durableId="1287200807">
    <w:abstractNumId w:val="25"/>
  </w:num>
  <w:num w:numId="32" w16cid:durableId="1511606538">
    <w:abstractNumId w:val="12"/>
  </w:num>
  <w:num w:numId="33" w16cid:durableId="492529891">
    <w:abstractNumId w:val="21"/>
  </w:num>
  <w:num w:numId="34" w16cid:durableId="1718123913">
    <w:abstractNumId w:val="36"/>
  </w:num>
  <w:num w:numId="35" w16cid:durableId="1119370395">
    <w:abstractNumId w:val="18"/>
  </w:num>
  <w:num w:numId="36" w16cid:durableId="530610318">
    <w:abstractNumId w:val="16"/>
  </w:num>
  <w:num w:numId="37" w16cid:durableId="1675449557">
    <w:abstractNumId w:val="5"/>
  </w:num>
  <w:num w:numId="38" w16cid:durableId="1995403417">
    <w:abstractNumId w:val="9"/>
  </w:num>
  <w:num w:numId="39" w16cid:durableId="364402060">
    <w:abstractNumId w:val="13"/>
  </w:num>
  <w:num w:numId="40" w16cid:durableId="20703015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497E"/>
    <w:rsid w:val="0000018F"/>
    <w:rsid w:val="00001694"/>
    <w:rsid w:val="000024C8"/>
    <w:rsid w:val="00013BAB"/>
    <w:rsid w:val="000146B4"/>
    <w:rsid w:val="00017896"/>
    <w:rsid w:val="000205F5"/>
    <w:rsid w:val="00024424"/>
    <w:rsid w:val="000252DA"/>
    <w:rsid w:val="00025828"/>
    <w:rsid w:val="00027928"/>
    <w:rsid w:val="00031660"/>
    <w:rsid w:val="00035F34"/>
    <w:rsid w:val="000367EC"/>
    <w:rsid w:val="00037EEC"/>
    <w:rsid w:val="000409A8"/>
    <w:rsid w:val="00041132"/>
    <w:rsid w:val="00042FD7"/>
    <w:rsid w:val="000436C0"/>
    <w:rsid w:val="000443DA"/>
    <w:rsid w:val="00045433"/>
    <w:rsid w:val="000522A6"/>
    <w:rsid w:val="000523CE"/>
    <w:rsid w:val="000544F1"/>
    <w:rsid w:val="00054851"/>
    <w:rsid w:val="00056B42"/>
    <w:rsid w:val="00057154"/>
    <w:rsid w:val="0006086D"/>
    <w:rsid w:val="00060F12"/>
    <w:rsid w:val="00064946"/>
    <w:rsid w:val="000669EA"/>
    <w:rsid w:val="00067EF0"/>
    <w:rsid w:val="000719DD"/>
    <w:rsid w:val="00074280"/>
    <w:rsid w:val="000747ED"/>
    <w:rsid w:val="00076B1A"/>
    <w:rsid w:val="00076D1C"/>
    <w:rsid w:val="00077836"/>
    <w:rsid w:val="000823D6"/>
    <w:rsid w:val="00082A14"/>
    <w:rsid w:val="000833E0"/>
    <w:rsid w:val="00086BA3"/>
    <w:rsid w:val="0008753F"/>
    <w:rsid w:val="000908FF"/>
    <w:rsid w:val="0009347F"/>
    <w:rsid w:val="00093B55"/>
    <w:rsid w:val="000942BC"/>
    <w:rsid w:val="000A02E7"/>
    <w:rsid w:val="000A2E02"/>
    <w:rsid w:val="000A33CD"/>
    <w:rsid w:val="000A340A"/>
    <w:rsid w:val="000B558E"/>
    <w:rsid w:val="000B5C09"/>
    <w:rsid w:val="000B7A05"/>
    <w:rsid w:val="000B7C0C"/>
    <w:rsid w:val="000C08E3"/>
    <w:rsid w:val="000C1AFF"/>
    <w:rsid w:val="000C2226"/>
    <w:rsid w:val="000C32A9"/>
    <w:rsid w:val="000C3BD0"/>
    <w:rsid w:val="000C68D1"/>
    <w:rsid w:val="000D407B"/>
    <w:rsid w:val="000D4B0C"/>
    <w:rsid w:val="000D53C1"/>
    <w:rsid w:val="000D6CC5"/>
    <w:rsid w:val="000D7F4D"/>
    <w:rsid w:val="000E09B2"/>
    <w:rsid w:val="000E0DCF"/>
    <w:rsid w:val="000E1314"/>
    <w:rsid w:val="000E1331"/>
    <w:rsid w:val="000E1E15"/>
    <w:rsid w:val="000F1AF7"/>
    <w:rsid w:val="001035A1"/>
    <w:rsid w:val="00104861"/>
    <w:rsid w:val="00104AC9"/>
    <w:rsid w:val="00105871"/>
    <w:rsid w:val="001058B1"/>
    <w:rsid w:val="00110605"/>
    <w:rsid w:val="0011193F"/>
    <w:rsid w:val="00114D31"/>
    <w:rsid w:val="00120DC9"/>
    <w:rsid w:val="00120E40"/>
    <w:rsid w:val="00121307"/>
    <w:rsid w:val="0012189F"/>
    <w:rsid w:val="001236E1"/>
    <w:rsid w:val="00123BDE"/>
    <w:rsid w:val="001244C4"/>
    <w:rsid w:val="00127A8B"/>
    <w:rsid w:val="00127E16"/>
    <w:rsid w:val="00130814"/>
    <w:rsid w:val="00131FC7"/>
    <w:rsid w:val="00132550"/>
    <w:rsid w:val="00137C73"/>
    <w:rsid w:val="00141B8F"/>
    <w:rsid w:val="00141EB3"/>
    <w:rsid w:val="00144135"/>
    <w:rsid w:val="00144328"/>
    <w:rsid w:val="00144415"/>
    <w:rsid w:val="00145C6A"/>
    <w:rsid w:val="00157675"/>
    <w:rsid w:val="00160BB1"/>
    <w:rsid w:val="001614F1"/>
    <w:rsid w:val="00162175"/>
    <w:rsid w:val="00173BA2"/>
    <w:rsid w:val="00175827"/>
    <w:rsid w:val="00175955"/>
    <w:rsid w:val="00176B7D"/>
    <w:rsid w:val="0018046F"/>
    <w:rsid w:val="00180AC1"/>
    <w:rsid w:val="00183A68"/>
    <w:rsid w:val="00184047"/>
    <w:rsid w:val="0018440D"/>
    <w:rsid w:val="00187ED3"/>
    <w:rsid w:val="00191A17"/>
    <w:rsid w:val="00192AD6"/>
    <w:rsid w:val="00194B01"/>
    <w:rsid w:val="0019601D"/>
    <w:rsid w:val="001A472F"/>
    <w:rsid w:val="001A563B"/>
    <w:rsid w:val="001A5975"/>
    <w:rsid w:val="001A5F83"/>
    <w:rsid w:val="001A61DC"/>
    <w:rsid w:val="001B072C"/>
    <w:rsid w:val="001B5C14"/>
    <w:rsid w:val="001B62EC"/>
    <w:rsid w:val="001B7853"/>
    <w:rsid w:val="001C02A7"/>
    <w:rsid w:val="001C1C48"/>
    <w:rsid w:val="001C1F30"/>
    <w:rsid w:val="001C39CF"/>
    <w:rsid w:val="001C3BDA"/>
    <w:rsid w:val="001C3E10"/>
    <w:rsid w:val="001C50AC"/>
    <w:rsid w:val="001C63A7"/>
    <w:rsid w:val="001C66B6"/>
    <w:rsid w:val="001C6F15"/>
    <w:rsid w:val="001C7E33"/>
    <w:rsid w:val="001D046C"/>
    <w:rsid w:val="001D0F68"/>
    <w:rsid w:val="001D14DC"/>
    <w:rsid w:val="001D187F"/>
    <w:rsid w:val="001D1A32"/>
    <w:rsid w:val="001D1A96"/>
    <w:rsid w:val="001D28B7"/>
    <w:rsid w:val="001D7009"/>
    <w:rsid w:val="001D7904"/>
    <w:rsid w:val="001E1F0C"/>
    <w:rsid w:val="001E5256"/>
    <w:rsid w:val="001F6A34"/>
    <w:rsid w:val="00204E1F"/>
    <w:rsid w:val="00205146"/>
    <w:rsid w:val="002051A5"/>
    <w:rsid w:val="002100BC"/>
    <w:rsid w:val="00210E0B"/>
    <w:rsid w:val="00211DA1"/>
    <w:rsid w:val="00211F22"/>
    <w:rsid w:val="00212E4E"/>
    <w:rsid w:val="002212FB"/>
    <w:rsid w:val="00226435"/>
    <w:rsid w:val="002266FC"/>
    <w:rsid w:val="0023185A"/>
    <w:rsid w:val="00236D4E"/>
    <w:rsid w:val="00243538"/>
    <w:rsid w:val="0024392A"/>
    <w:rsid w:val="002459AA"/>
    <w:rsid w:val="0024776D"/>
    <w:rsid w:val="00252154"/>
    <w:rsid w:val="00261EF0"/>
    <w:rsid w:val="002627D4"/>
    <w:rsid w:val="00262965"/>
    <w:rsid w:val="00262E44"/>
    <w:rsid w:val="002636DF"/>
    <w:rsid w:val="0026545E"/>
    <w:rsid w:val="00265940"/>
    <w:rsid w:val="002754DB"/>
    <w:rsid w:val="00276A1A"/>
    <w:rsid w:val="00277150"/>
    <w:rsid w:val="00277511"/>
    <w:rsid w:val="0028172E"/>
    <w:rsid w:val="00281CA8"/>
    <w:rsid w:val="00283621"/>
    <w:rsid w:val="00284950"/>
    <w:rsid w:val="002851B7"/>
    <w:rsid w:val="00286704"/>
    <w:rsid w:val="00291F81"/>
    <w:rsid w:val="0029212F"/>
    <w:rsid w:val="0029469E"/>
    <w:rsid w:val="00294D22"/>
    <w:rsid w:val="00296A8D"/>
    <w:rsid w:val="00297FB7"/>
    <w:rsid w:val="002A2006"/>
    <w:rsid w:val="002A27E8"/>
    <w:rsid w:val="002A3529"/>
    <w:rsid w:val="002A4F53"/>
    <w:rsid w:val="002B0481"/>
    <w:rsid w:val="002B080A"/>
    <w:rsid w:val="002B1372"/>
    <w:rsid w:val="002B3F1D"/>
    <w:rsid w:val="002C0620"/>
    <w:rsid w:val="002C0691"/>
    <w:rsid w:val="002C0905"/>
    <w:rsid w:val="002C12A1"/>
    <w:rsid w:val="002C19DC"/>
    <w:rsid w:val="002C25AA"/>
    <w:rsid w:val="002C25AB"/>
    <w:rsid w:val="002C4427"/>
    <w:rsid w:val="002C47E6"/>
    <w:rsid w:val="002C5C69"/>
    <w:rsid w:val="002C63FA"/>
    <w:rsid w:val="002C6AB6"/>
    <w:rsid w:val="002C763B"/>
    <w:rsid w:val="002D68D1"/>
    <w:rsid w:val="002D6F5E"/>
    <w:rsid w:val="002D721E"/>
    <w:rsid w:val="002D7F39"/>
    <w:rsid w:val="002E1300"/>
    <w:rsid w:val="002E2B83"/>
    <w:rsid w:val="002E301A"/>
    <w:rsid w:val="002E56AA"/>
    <w:rsid w:val="002F0A93"/>
    <w:rsid w:val="002F2244"/>
    <w:rsid w:val="002F340C"/>
    <w:rsid w:val="002F3466"/>
    <w:rsid w:val="002F3D48"/>
    <w:rsid w:val="002F7113"/>
    <w:rsid w:val="002F753C"/>
    <w:rsid w:val="002F7BEB"/>
    <w:rsid w:val="003011E3"/>
    <w:rsid w:val="003016E2"/>
    <w:rsid w:val="00303E20"/>
    <w:rsid w:val="00303FE4"/>
    <w:rsid w:val="003059EB"/>
    <w:rsid w:val="00307C66"/>
    <w:rsid w:val="00310887"/>
    <w:rsid w:val="00311011"/>
    <w:rsid w:val="003125B8"/>
    <w:rsid w:val="00312B73"/>
    <w:rsid w:val="0031514F"/>
    <w:rsid w:val="00315BCE"/>
    <w:rsid w:val="00320405"/>
    <w:rsid w:val="00320637"/>
    <w:rsid w:val="003213A5"/>
    <w:rsid w:val="003218BB"/>
    <w:rsid w:val="00330500"/>
    <w:rsid w:val="00330CB5"/>
    <w:rsid w:val="003340D0"/>
    <w:rsid w:val="00335CCC"/>
    <w:rsid w:val="00340EE4"/>
    <w:rsid w:val="00341B72"/>
    <w:rsid w:val="00342219"/>
    <w:rsid w:val="00342C30"/>
    <w:rsid w:val="00343059"/>
    <w:rsid w:val="00343376"/>
    <w:rsid w:val="0034411C"/>
    <w:rsid w:val="00354B79"/>
    <w:rsid w:val="00355CA4"/>
    <w:rsid w:val="003608B5"/>
    <w:rsid w:val="00363CB6"/>
    <w:rsid w:val="00365338"/>
    <w:rsid w:val="0036568D"/>
    <w:rsid w:val="00365972"/>
    <w:rsid w:val="00367144"/>
    <w:rsid w:val="00371DED"/>
    <w:rsid w:val="0037279D"/>
    <w:rsid w:val="0037411D"/>
    <w:rsid w:val="003764B5"/>
    <w:rsid w:val="00376C0C"/>
    <w:rsid w:val="00377DAF"/>
    <w:rsid w:val="003875C8"/>
    <w:rsid w:val="0039122B"/>
    <w:rsid w:val="00391294"/>
    <w:rsid w:val="00397453"/>
    <w:rsid w:val="003A0FD3"/>
    <w:rsid w:val="003A2278"/>
    <w:rsid w:val="003A2DB6"/>
    <w:rsid w:val="003A4C1E"/>
    <w:rsid w:val="003A6094"/>
    <w:rsid w:val="003A68DC"/>
    <w:rsid w:val="003A795E"/>
    <w:rsid w:val="003B04A7"/>
    <w:rsid w:val="003B0A4E"/>
    <w:rsid w:val="003B1CD3"/>
    <w:rsid w:val="003B25C8"/>
    <w:rsid w:val="003B4458"/>
    <w:rsid w:val="003B61B5"/>
    <w:rsid w:val="003C0B5D"/>
    <w:rsid w:val="003C50C6"/>
    <w:rsid w:val="003C5457"/>
    <w:rsid w:val="003C68F1"/>
    <w:rsid w:val="003D1DC0"/>
    <w:rsid w:val="003D2894"/>
    <w:rsid w:val="003D3579"/>
    <w:rsid w:val="003D5D2F"/>
    <w:rsid w:val="003D7C45"/>
    <w:rsid w:val="003E15E6"/>
    <w:rsid w:val="003E2870"/>
    <w:rsid w:val="003E6049"/>
    <w:rsid w:val="003E69B6"/>
    <w:rsid w:val="003E7876"/>
    <w:rsid w:val="003F3AC0"/>
    <w:rsid w:val="003F4BBF"/>
    <w:rsid w:val="004003DC"/>
    <w:rsid w:val="00406EDF"/>
    <w:rsid w:val="0040783D"/>
    <w:rsid w:val="00410E59"/>
    <w:rsid w:val="00413400"/>
    <w:rsid w:val="00420A7C"/>
    <w:rsid w:val="00420F5A"/>
    <w:rsid w:val="00423DE4"/>
    <w:rsid w:val="00424962"/>
    <w:rsid w:val="00425B30"/>
    <w:rsid w:val="00433AA1"/>
    <w:rsid w:val="00436288"/>
    <w:rsid w:val="00437F04"/>
    <w:rsid w:val="00443C5C"/>
    <w:rsid w:val="00445835"/>
    <w:rsid w:val="00445C73"/>
    <w:rsid w:val="0045010E"/>
    <w:rsid w:val="004538DF"/>
    <w:rsid w:val="00456093"/>
    <w:rsid w:val="00456A54"/>
    <w:rsid w:val="0046014E"/>
    <w:rsid w:val="004603A2"/>
    <w:rsid w:val="004635CE"/>
    <w:rsid w:val="0046456A"/>
    <w:rsid w:val="004663F8"/>
    <w:rsid w:val="00467266"/>
    <w:rsid w:val="00473E1F"/>
    <w:rsid w:val="004747C2"/>
    <w:rsid w:val="00475120"/>
    <w:rsid w:val="00476273"/>
    <w:rsid w:val="00476415"/>
    <w:rsid w:val="00480600"/>
    <w:rsid w:val="00482AFC"/>
    <w:rsid w:val="00482E70"/>
    <w:rsid w:val="00483C68"/>
    <w:rsid w:val="00484455"/>
    <w:rsid w:val="0048564E"/>
    <w:rsid w:val="004904C7"/>
    <w:rsid w:val="00491E14"/>
    <w:rsid w:val="00491FFA"/>
    <w:rsid w:val="00496713"/>
    <w:rsid w:val="00496FEF"/>
    <w:rsid w:val="004A0281"/>
    <w:rsid w:val="004A2220"/>
    <w:rsid w:val="004A4585"/>
    <w:rsid w:val="004A46B9"/>
    <w:rsid w:val="004A4E02"/>
    <w:rsid w:val="004B215B"/>
    <w:rsid w:val="004B273E"/>
    <w:rsid w:val="004B69B8"/>
    <w:rsid w:val="004C263B"/>
    <w:rsid w:val="004C3C3F"/>
    <w:rsid w:val="004C4B76"/>
    <w:rsid w:val="004D296D"/>
    <w:rsid w:val="004D7146"/>
    <w:rsid w:val="004E05EA"/>
    <w:rsid w:val="004E0FD1"/>
    <w:rsid w:val="004E2E5C"/>
    <w:rsid w:val="004E3AF6"/>
    <w:rsid w:val="004E3C26"/>
    <w:rsid w:val="004E466F"/>
    <w:rsid w:val="004E549A"/>
    <w:rsid w:val="004E620B"/>
    <w:rsid w:val="004E7065"/>
    <w:rsid w:val="004E7CF3"/>
    <w:rsid w:val="004F01EF"/>
    <w:rsid w:val="004F07FC"/>
    <w:rsid w:val="004F224C"/>
    <w:rsid w:val="004F3F96"/>
    <w:rsid w:val="004F469F"/>
    <w:rsid w:val="004F55B5"/>
    <w:rsid w:val="004F56B9"/>
    <w:rsid w:val="004F652A"/>
    <w:rsid w:val="004F796A"/>
    <w:rsid w:val="005002E1"/>
    <w:rsid w:val="00501EE4"/>
    <w:rsid w:val="00503945"/>
    <w:rsid w:val="0050481C"/>
    <w:rsid w:val="00505CB1"/>
    <w:rsid w:val="00507B6A"/>
    <w:rsid w:val="00507CC2"/>
    <w:rsid w:val="00511C0E"/>
    <w:rsid w:val="0051259B"/>
    <w:rsid w:val="00516E96"/>
    <w:rsid w:val="00516EE4"/>
    <w:rsid w:val="00517096"/>
    <w:rsid w:val="0051715F"/>
    <w:rsid w:val="00517536"/>
    <w:rsid w:val="00523700"/>
    <w:rsid w:val="00523DD4"/>
    <w:rsid w:val="005249EC"/>
    <w:rsid w:val="005263CF"/>
    <w:rsid w:val="0053416D"/>
    <w:rsid w:val="00537EA5"/>
    <w:rsid w:val="005415CF"/>
    <w:rsid w:val="00544829"/>
    <w:rsid w:val="005472FB"/>
    <w:rsid w:val="00547A5E"/>
    <w:rsid w:val="0055079E"/>
    <w:rsid w:val="00551CE3"/>
    <w:rsid w:val="00557481"/>
    <w:rsid w:val="0056026B"/>
    <w:rsid w:val="005702A3"/>
    <w:rsid w:val="00570FF7"/>
    <w:rsid w:val="0057553A"/>
    <w:rsid w:val="00581B55"/>
    <w:rsid w:val="0058630F"/>
    <w:rsid w:val="00586835"/>
    <w:rsid w:val="00586D4E"/>
    <w:rsid w:val="00587484"/>
    <w:rsid w:val="005911C5"/>
    <w:rsid w:val="0059239F"/>
    <w:rsid w:val="00592B31"/>
    <w:rsid w:val="00597877"/>
    <w:rsid w:val="005A17D3"/>
    <w:rsid w:val="005A2B6B"/>
    <w:rsid w:val="005A5A95"/>
    <w:rsid w:val="005A7447"/>
    <w:rsid w:val="005B1568"/>
    <w:rsid w:val="005B165D"/>
    <w:rsid w:val="005B2788"/>
    <w:rsid w:val="005B6A05"/>
    <w:rsid w:val="005B6ABA"/>
    <w:rsid w:val="005B7046"/>
    <w:rsid w:val="005C0B76"/>
    <w:rsid w:val="005C0D67"/>
    <w:rsid w:val="005C1AC4"/>
    <w:rsid w:val="005C390F"/>
    <w:rsid w:val="005C425A"/>
    <w:rsid w:val="005C4C2E"/>
    <w:rsid w:val="005C67ED"/>
    <w:rsid w:val="005C7B3C"/>
    <w:rsid w:val="005D4441"/>
    <w:rsid w:val="005D4C02"/>
    <w:rsid w:val="005D4D13"/>
    <w:rsid w:val="005E18E1"/>
    <w:rsid w:val="005E353A"/>
    <w:rsid w:val="005F0104"/>
    <w:rsid w:val="005F1BD1"/>
    <w:rsid w:val="005F1C63"/>
    <w:rsid w:val="005F33B4"/>
    <w:rsid w:val="005F6B10"/>
    <w:rsid w:val="005F6C7E"/>
    <w:rsid w:val="005F6D71"/>
    <w:rsid w:val="005F7F43"/>
    <w:rsid w:val="00601AA8"/>
    <w:rsid w:val="00602B6A"/>
    <w:rsid w:val="006033A9"/>
    <w:rsid w:val="00604190"/>
    <w:rsid w:val="00605E67"/>
    <w:rsid w:val="00610239"/>
    <w:rsid w:val="006104CB"/>
    <w:rsid w:val="00611501"/>
    <w:rsid w:val="00611F5D"/>
    <w:rsid w:val="006124AF"/>
    <w:rsid w:val="006126E3"/>
    <w:rsid w:val="00612C14"/>
    <w:rsid w:val="00614B35"/>
    <w:rsid w:val="006152A0"/>
    <w:rsid w:val="00615472"/>
    <w:rsid w:val="006156A5"/>
    <w:rsid w:val="00616B0F"/>
    <w:rsid w:val="00622CF5"/>
    <w:rsid w:val="00630FFE"/>
    <w:rsid w:val="00631645"/>
    <w:rsid w:val="00631780"/>
    <w:rsid w:val="00631EA4"/>
    <w:rsid w:val="006368EC"/>
    <w:rsid w:val="00636AEA"/>
    <w:rsid w:val="00640815"/>
    <w:rsid w:val="006441DC"/>
    <w:rsid w:val="00647816"/>
    <w:rsid w:val="00650A35"/>
    <w:rsid w:val="00661F31"/>
    <w:rsid w:val="006700B1"/>
    <w:rsid w:val="00670CA5"/>
    <w:rsid w:val="00671559"/>
    <w:rsid w:val="00672B08"/>
    <w:rsid w:val="00672B33"/>
    <w:rsid w:val="00675149"/>
    <w:rsid w:val="00676CFB"/>
    <w:rsid w:val="00677732"/>
    <w:rsid w:val="006823E6"/>
    <w:rsid w:val="00684C78"/>
    <w:rsid w:val="00685586"/>
    <w:rsid w:val="006900BD"/>
    <w:rsid w:val="00691EE0"/>
    <w:rsid w:val="006965C6"/>
    <w:rsid w:val="00697F9F"/>
    <w:rsid w:val="006A2640"/>
    <w:rsid w:val="006A2A34"/>
    <w:rsid w:val="006A2C74"/>
    <w:rsid w:val="006A314D"/>
    <w:rsid w:val="006A3B06"/>
    <w:rsid w:val="006A446B"/>
    <w:rsid w:val="006B13DA"/>
    <w:rsid w:val="006B1551"/>
    <w:rsid w:val="006B3BB7"/>
    <w:rsid w:val="006B4577"/>
    <w:rsid w:val="006B539E"/>
    <w:rsid w:val="006B7D06"/>
    <w:rsid w:val="006C16ED"/>
    <w:rsid w:val="006C19A8"/>
    <w:rsid w:val="006C522F"/>
    <w:rsid w:val="006C6A34"/>
    <w:rsid w:val="006D2EE9"/>
    <w:rsid w:val="006D45D9"/>
    <w:rsid w:val="006D4E00"/>
    <w:rsid w:val="006D4E0E"/>
    <w:rsid w:val="006D4E9D"/>
    <w:rsid w:val="006E4066"/>
    <w:rsid w:val="006F0437"/>
    <w:rsid w:val="006F3750"/>
    <w:rsid w:val="006F7225"/>
    <w:rsid w:val="00701425"/>
    <w:rsid w:val="00701CDD"/>
    <w:rsid w:val="00703C7B"/>
    <w:rsid w:val="00704F74"/>
    <w:rsid w:val="007151BD"/>
    <w:rsid w:val="0071580E"/>
    <w:rsid w:val="00716E34"/>
    <w:rsid w:val="00717FA2"/>
    <w:rsid w:val="007232DB"/>
    <w:rsid w:val="0072497E"/>
    <w:rsid w:val="007258B4"/>
    <w:rsid w:val="00730837"/>
    <w:rsid w:val="00736637"/>
    <w:rsid w:val="0074063C"/>
    <w:rsid w:val="00743414"/>
    <w:rsid w:val="00745C20"/>
    <w:rsid w:val="00745FE0"/>
    <w:rsid w:val="00751E73"/>
    <w:rsid w:val="00753680"/>
    <w:rsid w:val="007568B8"/>
    <w:rsid w:val="00763DC9"/>
    <w:rsid w:val="007734EA"/>
    <w:rsid w:val="007740F2"/>
    <w:rsid w:val="00774498"/>
    <w:rsid w:val="00774C25"/>
    <w:rsid w:val="00775A31"/>
    <w:rsid w:val="007767A1"/>
    <w:rsid w:val="00777CC2"/>
    <w:rsid w:val="007806A8"/>
    <w:rsid w:val="00781C7F"/>
    <w:rsid w:val="0078217E"/>
    <w:rsid w:val="0078237F"/>
    <w:rsid w:val="00784B2A"/>
    <w:rsid w:val="00785BC3"/>
    <w:rsid w:val="00786B13"/>
    <w:rsid w:val="00790C11"/>
    <w:rsid w:val="007917CB"/>
    <w:rsid w:val="00793D6E"/>
    <w:rsid w:val="007944FF"/>
    <w:rsid w:val="00797BA3"/>
    <w:rsid w:val="007A28B3"/>
    <w:rsid w:val="007A397C"/>
    <w:rsid w:val="007A50B6"/>
    <w:rsid w:val="007A59C4"/>
    <w:rsid w:val="007A7456"/>
    <w:rsid w:val="007B11DB"/>
    <w:rsid w:val="007B18DB"/>
    <w:rsid w:val="007B1B7F"/>
    <w:rsid w:val="007B25EB"/>
    <w:rsid w:val="007B2F30"/>
    <w:rsid w:val="007B2F35"/>
    <w:rsid w:val="007B5934"/>
    <w:rsid w:val="007B71EC"/>
    <w:rsid w:val="007C1FA6"/>
    <w:rsid w:val="007C5A8F"/>
    <w:rsid w:val="007C6227"/>
    <w:rsid w:val="007C6D5C"/>
    <w:rsid w:val="007C7876"/>
    <w:rsid w:val="007D122B"/>
    <w:rsid w:val="007D14BB"/>
    <w:rsid w:val="007D30AE"/>
    <w:rsid w:val="007D744C"/>
    <w:rsid w:val="007D7545"/>
    <w:rsid w:val="007E0E52"/>
    <w:rsid w:val="007E13CE"/>
    <w:rsid w:val="007E50AF"/>
    <w:rsid w:val="007E687E"/>
    <w:rsid w:val="007F609E"/>
    <w:rsid w:val="007F70AD"/>
    <w:rsid w:val="007F78E1"/>
    <w:rsid w:val="008039CF"/>
    <w:rsid w:val="00810E68"/>
    <w:rsid w:val="00812469"/>
    <w:rsid w:val="0082260D"/>
    <w:rsid w:val="00822AF7"/>
    <w:rsid w:val="0082382C"/>
    <w:rsid w:val="00823B6F"/>
    <w:rsid w:val="00824589"/>
    <w:rsid w:val="00826650"/>
    <w:rsid w:val="0082684C"/>
    <w:rsid w:val="00830BAA"/>
    <w:rsid w:val="008317DC"/>
    <w:rsid w:val="0083444B"/>
    <w:rsid w:val="0083632B"/>
    <w:rsid w:val="0083655B"/>
    <w:rsid w:val="00844712"/>
    <w:rsid w:val="00851E70"/>
    <w:rsid w:val="0085313A"/>
    <w:rsid w:val="00854BEA"/>
    <w:rsid w:val="00854D0A"/>
    <w:rsid w:val="00864F70"/>
    <w:rsid w:val="008651EC"/>
    <w:rsid w:val="00867ECF"/>
    <w:rsid w:val="00871601"/>
    <w:rsid w:val="00871723"/>
    <w:rsid w:val="008731E5"/>
    <w:rsid w:val="00874C9D"/>
    <w:rsid w:val="008763F9"/>
    <w:rsid w:val="00880F26"/>
    <w:rsid w:val="008842BC"/>
    <w:rsid w:val="00894FCA"/>
    <w:rsid w:val="00897BF7"/>
    <w:rsid w:val="008A7939"/>
    <w:rsid w:val="008B1C07"/>
    <w:rsid w:val="008B459F"/>
    <w:rsid w:val="008D2050"/>
    <w:rsid w:val="008D5E84"/>
    <w:rsid w:val="008D7343"/>
    <w:rsid w:val="008E093D"/>
    <w:rsid w:val="008E4AA0"/>
    <w:rsid w:val="008F2C24"/>
    <w:rsid w:val="008F4BC4"/>
    <w:rsid w:val="008F52F1"/>
    <w:rsid w:val="008F6CDC"/>
    <w:rsid w:val="008F717F"/>
    <w:rsid w:val="008F73FC"/>
    <w:rsid w:val="00907F86"/>
    <w:rsid w:val="00910E2B"/>
    <w:rsid w:val="00911FC5"/>
    <w:rsid w:val="00912CC5"/>
    <w:rsid w:val="00912FC4"/>
    <w:rsid w:val="00920D5D"/>
    <w:rsid w:val="00923843"/>
    <w:rsid w:val="00923AEC"/>
    <w:rsid w:val="00924196"/>
    <w:rsid w:val="00925B50"/>
    <w:rsid w:val="0093247E"/>
    <w:rsid w:val="00932CC0"/>
    <w:rsid w:val="00935A16"/>
    <w:rsid w:val="009367A9"/>
    <w:rsid w:val="009411BA"/>
    <w:rsid w:val="00942B1A"/>
    <w:rsid w:val="0094619F"/>
    <w:rsid w:val="009477AC"/>
    <w:rsid w:val="00950CA9"/>
    <w:rsid w:val="00950D33"/>
    <w:rsid w:val="00953706"/>
    <w:rsid w:val="00955FBA"/>
    <w:rsid w:val="00955FFD"/>
    <w:rsid w:val="00956858"/>
    <w:rsid w:val="00957B1E"/>
    <w:rsid w:val="00962841"/>
    <w:rsid w:val="009724B0"/>
    <w:rsid w:val="00974111"/>
    <w:rsid w:val="00987AD6"/>
    <w:rsid w:val="009901FE"/>
    <w:rsid w:val="00994458"/>
    <w:rsid w:val="00994831"/>
    <w:rsid w:val="009A020F"/>
    <w:rsid w:val="009A11D3"/>
    <w:rsid w:val="009A1AB6"/>
    <w:rsid w:val="009B018E"/>
    <w:rsid w:val="009B40AC"/>
    <w:rsid w:val="009B4C2D"/>
    <w:rsid w:val="009B5BB0"/>
    <w:rsid w:val="009B7097"/>
    <w:rsid w:val="009B7D21"/>
    <w:rsid w:val="009B7F3D"/>
    <w:rsid w:val="009C1F66"/>
    <w:rsid w:val="009C4129"/>
    <w:rsid w:val="009C5430"/>
    <w:rsid w:val="009C673B"/>
    <w:rsid w:val="009C6D4D"/>
    <w:rsid w:val="009C72D5"/>
    <w:rsid w:val="009D1D66"/>
    <w:rsid w:val="009D2046"/>
    <w:rsid w:val="009D2369"/>
    <w:rsid w:val="009D4148"/>
    <w:rsid w:val="009D444E"/>
    <w:rsid w:val="009D4E75"/>
    <w:rsid w:val="009D5D89"/>
    <w:rsid w:val="009D6646"/>
    <w:rsid w:val="009D6A6E"/>
    <w:rsid w:val="009D7E5C"/>
    <w:rsid w:val="009E0131"/>
    <w:rsid w:val="009E32FB"/>
    <w:rsid w:val="009E3775"/>
    <w:rsid w:val="009E4F1B"/>
    <w:rsid w:val="009F2E2F"/>
    <w:rsid w:val="009F4C78"/>
    <w:rsid w:val="009F516A"/>
    <w:rsid w:val="009F563E"/>
    <w:rsid w:val="00A012A6"/>
    <w:rsid w:val="00A02ACA"/>
    <w:rsid w:val="00A06D0E"/>
    <w:rsid w:val="00A0714B"/>
    <w:rsid w:val="00A14D15"/>
    <w:rsid w:val="00A15A04"/>
    <w:rsid w:val="00A1773D"/>
    <w:rsid w:val="00A17967"/>
    <w:rsid w:val="00A2109B"/>
    <w:rsid w:val="00A21C3A"/>
    <w:rsid w:val="00A233F7"/>
    <w:rsid w:val="00A26FD7"/>
    <w:rsid w:val="00A27151"/>
    <w:rsid w:val="00A36448"/>
    <w:rsid w:val="00A37A95"/>
    <w:rsid w:val="00A40F94"/>
    <w:rsid w:val="00A42F52"/>
    <w:rsid w:val="00A47567"/>
    <w:rsid w:val="00A53764"/>
    <w:rsid w:val="00A5411B"/>
    <w:rsid w:val="00A5511C"/>
    <w:rsid w:val="00A56917"/>
    <w:rsid w:val="00A643F9"/>
    <w:rsid w:val="00A70867"/>
    <w:rsid w:val="00A7212E"/>
    <w:rsid w:val="00A7321F"/>
    <w:rsid w:val="00A73C6D"/>
    <w:rsid w:val="00A813F5"/>
    <w:rsid w:val="00A82130"/>
    <w:rsid w:val="00A82E83"/>
    <w:rsid w:val="00A84AA6"/>
    <w:rsid w:val="00A90793"/>
    <w:rsid w:val="00A90DEA"/>
    <w:rsid w:val="00A910A6"/>
    <w:rsid w:val="00A91278"/>
    <w:rsid w:val="00A93D4D"/>
    <w:rsid w:val="00A954D4"/>
    <w:rsid w:val="00A95B2E"/>
    <w:rsid w:val="00A965FF"/>
    <w:rsid w:val="00AA1530"/>
    <w:rsid w:val="00AA213C"/>
    <w:rsid w:val="00AA51D1"/>
    <w:rsid w:val="00AA58C9"/>
    <w:rsid w:val="00AA5FC7"/>
    <w:rsid w:val="00AA6297"/>
    <w:rsid w:val="00AB3193"/>
    <w:rsid w:val="00AB35C9"/>
    <w:rsid w:val="00AB35DD"/>
    <w:rsid w:val="00AB5346"/>
    <w:rsid w:val="00AB5D7D"/>
    <w:rsid w:val="00AB6B37"/>
    <w:rsid w:val="00AB6BB6"/>
    <w:rsid w:val="00AC09E7"/>
    <w:rsid w:val="00AC4624"/>
    <w:rsid w:val="00AD1C2B"/>
    <w:rsid w:val="00AD3AE4"/>
    <w:rsid w:val="00AD500C"/>
    <w:rsid w:val="00AD5B9A"/>
    <w:rsid w:val="00AD77F7"/>
    <w:rsid w:val="00AD7A97"/>
    <w:rsid w:val="00AE0BEB"/>
    <w:rsid w:val="00AE0FFA"/>
    <w:rsid w:val="00AE199B"/>
    <w:rsid w:val="00AE1CB6"/>
    <w:rsid w:val="00AE3B91"/>
    <w:rsid w:val="00AE5F3A"/>
    <w:rsid w:val="00AF085F"/>
    <w:rsid w:val="00AF2991"/>
    <w:rsid w:val="00AF3378"/>
    <w:rsid w:val="00AF3B25"/>
    <w:rsid w:val="00AF4931"/>
    <w:rsid w:val="00AF609B"/>
    <w:rsid w:val="00AF6741"/>
    <w:rsid w:val="00B0179B"/>
    <w:rsid w:val="00B066AF"/>
    <w:rsid w:val="00B06D5D"/>
    <w:rsid w:val="00B079AF"/>
    <w:rsid w:val="00B07DE4"/>
    <w:rsid w:val="00B1517D"/>
    <w:rsid w:val="00B15265"/>
    <w:rsid w:val="00B174F8"/>
    <w:rsid w:val="00B20050"/>
    <w:rsid w:val="00B213B8"/>
    <w:rsid w:val="00B215BC"/>
    <w:rsid w:val="00B24797"/>
    <w:rsid w:val="00B262D0"/>
    <w:rsid w:val="00B27CBA"/>
    <w:rsid w:val="00B401AB"/>
    <w:rsid w:val="00B40C11"/>
    <w:rsid w:val="00B41D33"/>
    <w:rsid w:val="00B42E60"/>
    <w:rsid w:val="00B43B85"/>
    <w:rsid w:val="00B5017C"/>
    <w:rsid w:val="00B51407"/>
    <w:rsid w:val="00B53047"/>
    <w:rsid w:val="00B53418"/>
    <w:rsid w:val="00B602FE"/>
    <w:rsid w:val="00B671A5"/>
    <w:rsid w:val="00B67B62"/>
    <w:rsid w:val="00B70F08"/>
    <w:rsid w:val="00B72363"/>
    <w:rsid w:val="00B739EF"/>
    <w:rsid w:val="00B8020D"/>
    <w:rsid w:val="00B806A0"/>
    <w:rsid w:val="00B80D27"/>
    <w:rsid w:val="00B8175A"/>
    <w:rsid w:val="00B81935"/>
    <w:rsid w:val="00B8267C"/>
    <w:rsid w:val="00B91124"/>
    <w:rsid w:val="00B91223"/>
    <w:rsid w:val="00B91C12"/>
    <w:rsid w:val="00B91EF0"/>
    <w:rsid w:val="00BA025D"/>
    <w:rsid w:val="00BA03B1"/>
    <w:rsid w:val="00BA69BD"/>
    <w:rsid w:val="00BB17D8"/>
    <w:rsid w:val="00BB6EBD"/>
    <w:rsid w:val="00BC015C"/>
    <w:rsid w:val="00BC4317"/>
    <w:rsid w:val="00BC4642"/>
    <w:rsid w:val="00BC57C0"/>
    <w:rsid w:val="00BC6E13"/>
    <w:rsid w:val="00BC7BF0"/>
    <w:rsid w:val="00BD0F6C"/>
    <w:rsid w:val="00BD1581"/>
    <w:rsid w:val="00BD2B43"/>
    <w:rsid w:val="00BD3500"/>
    <w:rsid w:val="00BD765F"/>
    <w:rsid w:val="00BE1B6E"/>
    <w:rsid w:val="00BE396C"/>
    <w:rsid w:val="00BE7F5D"/>
    <w:rsid w:val="00BF0092"/>
    <w:rsid w:val="00BF03E1"/>
    <w:rsid w:val="00BF1173"/>
    <w:rsid w:val="00BF1602"/>
    <w:rsid w:val="00C010C1"/>
    <w:rsid w:val="00C03657"/>
    <w:rsid w:val="00C040F8"/>
    <w:rsid w:val="00C05C35"/>
    <w:rsid w:val="00C135BE"/>
    <w:rsid w:val="00C13B4B"/>
    <w:rsid w:val="00C14493"/>
    <w:rsid w:val="00C15131"/>
    <w:rsid w:val="00C1519D"/>
    <w:rsid w:val="00C1739D"/>
    <w:rsid w:val="00C17A82"/>
    <w:rsid w:val="00C23C57"/>
    <w:rsid w:val="00C24BE7"/>
    <w:rsid w:val="00C25092"/>
    <w:rsid w:val="00C25D6E"/>
    <w:rsid w:val="00C26336"/>
    <w:rsid w:val="00C300B1"/>
    <w:rsid w:val="00C3067A"/>
    <w:rsid w:val="00C308E2"/>
    <w:rsid w:val="00C30A7A"/>
    <w:rsid w:val="00C36CA4"/>
    <w:rsid w:val="00C3761D"/>
    <w:rsid w:val="00C37944"/>
    <w:rsid w:val="00C41688"/>
    <w:rsid w:val="00C503CB"/>
    <w:rsid w:val="00C50B07"/>
    <w:rsid w:val="00C54F85"/>
    <w:rsid w:val="00C5501B"/>
    <w:rsid w:val="00C5748F"/>
    <w:rsid w:val="00C6257A"/>
    <w:rsid w:val="00C63032"/>
    <w:rsid w:val="00C641FC"/>
    <w:rsid w:val="00C652F1"/>
    <w:rsid w:val="00C65866"/>
    <w:rsid w:val="00C65F6E"/>
    <w:rsid w:val="00C67CC2"/>
    <w:rsid w:val="00C723A3"/>
    <w:rsid w:val="00C748F3"/>
    <w:rsid w:val="00C74F78"/>
    <w:rsid w:val="00C77C5C"/>
    <w:rsid w:val="00C80065"/>
    <w:rsid w:val="00C86535"/>
    <w:rsid w:val="00C87148"/>
    <w:rsid w:val="00C90783"/>
    <w:rsid w:val="00C90FB1"/>
    <w:rsid w:val="00C915C8"/>
    <w:rsid w:val="00C921FD"/>
    <w:rsid w:val="00C92C39"/>
    <w:rsid w:val="00C96DF2"/>
    <w:rsid w:val="00C978F7"/>
    <w:rsid w:val="00C97AC2"/>
    <w:rsid w:val="00CA2ADF"/>
    <w:rsid w:val="00CA2C55"/>
    <w:rsid w:val="00CA3C2E"/>
    <w:rsid w:val="00CA729B"/>
    <w:rsid w:val="00CB2678"/>
    <w:rsid w:val="00CB53B1"/>
    <w:rsid w:val="00CB7849"/>
    <w:rsid w:val="00CB7FA2"/>
    <w:rsid w:val="00CC08EF"/>
    <w:rsid w:val="00CC238F"/>
    <w:rsid w:val="00CC3B92"/>
    <w:rsid w:val="00CC652E"/>
    <w:rsid w:val="00CD0848"/>
    <w:rsid w:val="00CD147F"/>
    <w:rsid w:val="00CD283A"/>
    <w:rsid w:val="00CD3232"/>
    <w:rsid w:val="00CD4B40"/>
    <w:rsid w:val="00CD59FE"/>
    <w:rsid w:val="00CE0A33"/>
    <w:rsid w:val="00CE0E45"/>
    <w:rsid w:val="00CE1123"/>
    <w:rsid w:val="00CE23A5"/>
    <w:rsid w:val="00CE4F4F"/>
    <w:rsid w:val="00CE6CE7"/>
    <w:rsid w:val="00CF7974"/>
    <w:rsid w:val="00D032AB"/>
    <w:rsid w:val="00D036E2"/>
    <w:rsid w:val="00D037E0"/>
    <w:rsid w:val="00D0523E"/>
    <w:rsid w:val="00D1026F"/>
    <w:rsid w:val="00D12896"/>
    <w:rsid w:val="00D13AE1"/>
    <w:rsid w:val="00D13DF8"/>
    <w:rsid w:val="00D14C19"/>
    <w:rsid w:val="00D17437"/>
    <w:rsid w:val="00D21321"/>
    <w:rsid w:val="00D21DEC"/>
    <w:rsid w:val="00D229CA"/>
    <w:rsid w:val="00D233A5"/>
    <w:rsid w:val="00D239F4"/>
    <w:rsid w:val="00D23EDB"/>
    <w:rsid w:val="00D2614A"/>
    <w:rsid w:val="00D26229"/>
    <w:rsid w:val="00D3273D"/>
    <w:rsid w:val="00D37A95"/>
    <w:rsid w:val="00D37FAA"/>
    <w:rsid w:val="00D42D78"/>
    <w:rsid w:val="00D42E51"/>
    <w:rsid w:val="00D476E5"/>
    <w:rsid w:val="00D479A3"/>
    <w:rsid w:val="00D47B0C"/>
    <w:rsid w:val="00D53ACC"/>
    <w:rsid w:val="00D54E15"/>
    <w:rsid w:val="00D5670B"/>
    <w:rsid w:val="00D61A47"/>
    <w:rsid w:val="00D61CCD"/>
    <w:rsid w:val="00D655AF"/>
    <w:rsid w:val="00D65DEE"/>
    <w:rsid w:val="00D66E2E"/>
    <w:rsid w:val="00D70901"/>
    <w:rsid w:val="00D715B4"/>
    <w:rsid w:val="00D7210D"/>
    <w:rsid w:val="00D73B3D"/>
    <w:rsid w:val="00D73C1E"/>
    <w:rsid w:val="00D757F5"/>
    <w:rsid w:val="00D75BD8"/>
    <w:rsid w:val="00D772C1"/>
    <w:rsid w:val="00D77DBF"/>
    <w:rsid w:val="00D8211B"/>
    <w:rsid w:val="00D8596C"/>
    <w:rsid w:val="00D868F2"/>
    <w:rsid w:val="00D86E71"/>
    <w:rsid w:val="00D873E7"/>
    <w:rsid w:val="00D90985"/>
    <w:rsid w:val="00D90DA5"/>
    <w:rsid w:val="00D92501"/>
    <w:rsid w:val="00D9653D"/>
    <w:rsid w:val="00D969A0"/>
    <w:rsid w:val="00D96C16"/>
    <w:rsid w:val="00DA0AB9"/>
    <w:rsid w:val="00DA2D1A"/>
    <w:rsid w:val="00DA4820"/>
    <w:rsid w:val="00DA4B1F"/>
    <w:rsid w:val="00DA6037"/>
    <w:rsid w:val="00DA6F74"/>
    <w:rsid w:val="00DA7194"/>
    <w:rsid w:val="00DB7E73"/>
    <w:rsid w:val="00DC11E0"/>
    <w:rsid w:val="00DC18C6"/>
    <w:rsid w:val="00DC2446"/>
    <w:rsid w:val="00DC3093"/>
    <w:rsid w:val="00DC3591"/>
    <w:rsid w:val="00DD21AF"/>
    <w:rsid w:val="00DD282B"/>
    <w:rsid w:val="00DD3150"/>
    <w:rsid w:val="00DD3392"/>
    <w:rsid w:val="00DD3F78"/>
    <w:rsid w:val="00DE4B58"/>
    <w:rsid w:val="00DE6F39"/>
    <w:rsid w:val="00DF0036"/>
    <w:rsid w:val="00DF159E"/>
    <w:rsid w:val="00DF5235"/>
    <w:rsid w:val="00DF645A"/>
    <w:rsid w:val="00E027B9"/>
    <w:rsid w:val="00E11ECE"/>
    <w:rsid w:val="00E1201F"/>
    <w:rsid w:val="00E14B8B"/>
    <w:rsid w:val="00E15017"/>
    <w:rsid w:val="00E24007"/>
    <w:rsid w:val="00E2573B"/>
    <w:rsid w:val="00E2749C"/>
    <w:rsid w:val="00E30865"/>
    <w:rsid w:val="00E3114E"/>
    <w:rsid w:val="00E3140C"/>
    <w:rsid w:val="00E339E8"/>
    <w:rsid w:val="00E35BD2"/>
    <w:rsid w:val="00E35E19"/>
    <w:rsid w:val="00E3607C"/>
    <w:rsid w:val="00E41710"/>
    <w:rsid w:val="00E44669"/>
    <w:rsid w:val="00E44B20"/>
    <w:rsid w:val="00E45CFF"/>
    <w:rsid w:val="00E53799"/>
    <w:rsid w:val="00E550F9"/>
    <w:rsid w:val="00E57032"/>
    <w:rsid w:val="00E60829"/>
    <w:rsid w:val="00E629A0"/>
    <w:rsid w:val="00E638F3"/>
    <w:rsid w:val="00E7322A"/>
    <w:rsid w:val="00E82F46"/>
    <w:rsid w:val="00E842D9"/>
    <w:rsid w:val="00E87A71"/>
    <w:rsid w:val="00E91062"/>
    <w:rsid w:val="00E91257"/>
    <w:rsid w:val="00E9411F"/>
    <w:rsid w:val="00E959C7"/>
    <w:rsid w:val="00E96E7C"/>
    <w:rsid w:val="00EA00B6"/>
    <w:rsid w:val="00EA15DB"/>
    <w:rsid w:val="00EA2F8B"/>
    <w:rsid w:val="00EA3174"/>
    <w:rsid w:val="00EA37DC"/>
    <w:rsid w:val="00EA6B51"/>
    <w:rsid w:val="00EA72A6"/>
    <w:rsid w:val="00EA75F9"/>
    <w:rsid w:val="00EA7D66"/>
    <w:rsid w:val="00EB4524"/>
    <w:rsid w:val="00EC00D9"/>
    <w:rsid w:val="00EC0E2C"/>
    <w:rsid w:val="00EC21B4"/>
    <w:rsid w:val="00EC43D7"/>
    <w:rsid w:val="00EC4D40"/>
    <w:rsid w:val="00EC7B2D"/>
    <w:rsid w:val="00ED04D1"/>
    <w:rsid w:val="00ED150A"/>
    <w:rsid w:val="00ED2056"/>
    <w:rsid w:val="00ED5E17"/>
    <w:rsid w:val="00ED72CD"/>
    <w:rsid w:val="00EE1337"/>
    <w:rsid w:val="00EE16B9"/>
    <w:rsid w:val="00EE705B"/>
    <w:rsid w:val="00EE7382"/>
    <w:rsid w:val="00EF1EC8"/>
    <w:rsid w:val="00EF2335"/>
    <w:rsid w:val="00EF4A7A"/>
    <w:rsid w:val="00F03802"/>
    <w:rsid w:val="00F1107E"/>
    <w:rsid w:val="00F112B9"/>
    <w:rsid w:val="00F1259F"/>
    <w:rsid w:val="00F14DDE"/>
    <w:rsid w:val="00F16965"/>
    <w:rsid w:val="00F202E2"/>
    <w:rsid w:val="00F20795"/>
    <w:rsid w:val="00F20CBB"/>
    <w:rsid w:val="00F23117"/>
    <w:rsid w:val="00F24916"/>
    <w:rsid w:val="00F24CD1"/>
    <w:rsid w:val="00F2602E"/>
    <w:rsid w:val="00F33045"/>
    <w:rsid w:val="00F334C0"/>
    <w:rsid w:val="00F3362B"/>
    <w:rsid w:val="00F35E68"/>
    <w:rsid w:val="00F36F42"/>
    <w:rsid w:val="00F3731B"/>
    <w:rsid w:val="00F375DF"/>
    <w:rsid w:val="00F37769"/>
    <w:rsid w:val="00F44A0E"/>
    <w:rsid w:val="00F477B3"/>
    <w:rsid w:val="00F54F6A"/>
    <w:rsid w:val="00F56D3C"/>
    <w:rsid w:val="00F62058"/>
    <w:rsid w:val="00F634FE"/>
    <w:rsid w:val="00F6405C"/>
    <w:rsid w:val="00F6757D"/>
    <w:rsid w:val="00F70363"/>
    <w:rsid w:val="00F71E7B"/>
    <w:rsid w:val="00F723B6"/>
    <w:rsid w:val="00F73005"/>
    <w:rsid w:val="00F7326D"/>
    <w:rsid w:val="00F744F7"/>
    <w:rsid w:val="00F76593"/>
    <w:rsid w:val="00F80F10"/>
    <w:rsid w:val="00F83BDB"/>
    <w:rsid w:val="00F8439A"/>
    <w:rsid w:val="00F8701E"/>
    <w:rsid w:val="00F95408"/>
    <w:rsid w:val="00F979D2"/>
    <w:rsid w:val="00FA1631"/>
    <w:rsid w:val="00FA25F4"/>
    <w:rsid w:val="00FA7830"/>
    <w:rsid w:val="00FB330D"/>
    <w:rsid w:val="00FB45C3"/>
    <w:rsid w:val="00FB5997"/>
    <w:rsid w:val="00FC2238"/>
    <w:rsid w:val="00FC446D"/>
    <w:rsid w:val="00FC489A"/>
    <w:rsid w:val="00FC5749"/>
    <w:rsid w:val="00FC5B02"/>
    <w:rsid w:val="00FC6C2C"/>
    <w:rsid w:val="00FC71AE"/>
    <w:rsid w:val="00FD0D0A"/>
    <w:rsid w:val="00FD78FE"/>
    <w:rsid w:val="00FE03FA"/>
    <w:rsid w:val="00FE1CC7"/>
    <w:rsid w:val="00FE3590"/>
    <w:rsid w:val="00FE36C4"/>
    <w:rsid w:val="00FE4383"/>
    <w:rsid w:val="00FE6D14"/>
    <w:rsid w:val="00FE762B"/>
    <w:rsid w:val="00FF10DC"/>
    <w:rsid w:val="00FF369F"/>
    <w:rsid w:val="00FF3E31"/>
    <w:rsid w:val="00FF3F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708DF9"/>
  <w15:chartTrackingRefBased/>
  <w15:docId w15:val="{064D9186-F2AD-4219-B6CA-F131E03383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2497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2497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2497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2497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2497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2497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2497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2497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2497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2497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2497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2497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2497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2497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2497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2497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2497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2497E"/>
    <w:rPr>
      <w:rFonts w:eastAsiaTheme="majorEastAsia" w:cstheme="majorBidi"/>
      <w:color w:val="272727" w:themeColor="text1" w:themeTint="D8"/>
    </w:rPr>
  </w:style>
  <w:style w:type="paragraph" w:styleId="Title">
    <w:name w:val="Title"/>
    <w:basedOn w:val="Normal"/>
    <w:next w:val="Normal"/>
    <w:link w:val="TitleChar"/>
    <w:uiPriority w:val="10"/>
    <w:qFormat/>
    <w:rsid w:val="0072497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2497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2497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2497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2497E"/>
    <w:pPr>
      <w:spacing w:before="160"/>
      <w:jc w:val="center"/>
    </w:pPr>
    <w:rPr>
      <w:i/>
      <w:iCs/>
      <w:color w:val="404040" w:themeColor="text1" w:themeTint="BF"/>
    </w:rPr>
  </w:style>
  <w:style w:type="character" w:customStyle="1" w:styleId="QuoteChar">
    <w:name w:val="Quote Char"/>
    <w:basedOn w:val="DefaultParagraphFont"/>
    <w:link w:val="Quote"/>
    <w:uiPriority w:val="29"/>
    <w:rsid w:val="0072497E"/>
    <w:rPr>
      <w:i/>
      <w:iCs/>
      <w:color w:val="404040" w:themeColor="text1" w:themeTint="BF"/>
    </w:rPr>
  </w:style>
  <w:style w:type="paragraph" w:styleId="ListParagraph">
    <w:name w:val="List Paragraph"/>
    <w:basedOn w:val="Normal"/>
    <w:uiPriority w:val="34"/>
    <w:qFormat/>
    <w:rsid w:val="0072497E"/>
    <w:pPr>
      <w:ind w:left="720"/>
      <w:contextualSpacing/>
    </w:pPr>
  </w:style>
  <w:style w:type="character" w:styleId="IntenseEmphasis">
    <w:name w:val="Intense Emphasis"/>
    <w:basedOn w:val="DefaultParagraphFont"/>
    <w:uiPriority w:val="21"/>
    <w:qFormat/>
    <w:rsid w:val="0072497E"/>
    <w:rPr>
      <w:i/>
      <w:iCs/>
      <w:color w:val="0F4761" w:themeColor="accent1" w:themeShade="BF"/>
    </w:rPr>
  </w:style>
  <w:style w:type="paragraph" w:styleId="IntenseQuote">
    <w:name w:val="Intense Quote"/>
    <w:basedOn w:val="Normal"/>
    <w:next w:val="Normal"/>
    <w:link w:val="IntenseQuoteChar"/>
    <w:uiPriority w:val="30"/>
    <w:qFormat/>
    <w:rsid w:val="0072497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2497E"/>
    <w:rPr>
      <w:i/>
      <w:iCs/>
      <w:color w:val="0F4761" w:themeColor="accent1" w:themeShade="BF"/>
    </w:rPr>
  </w:style>
  <w:style w:type="character" w:styleId="IntenseReference">
    <w:name w:val="Intense Reference"/>
    <w:basedOn w:val="DefaultParagraphFont"/>
    <w:uiPriority w:val="32"/>
    <w:qFormat/>
    <w:rsid w:val="0072497E"/>
    <w:rPr>
      <w:b/>
      <w:bCs/>
      <w:smallCaps/>
      <w:color w:val="0F4761" w:themeColor="accent1" w:themeShade="BF"/>
      <w:spacing w:val="5"/>
    </w:rPr>
  </w:style>
  <w:style w:type="character" w:styleId="Hyperlink">
    <w:name w:val="Hyperlink"/>
    <w:basedOn w:val="DefaultParagraphFont"/>
    <w:uiPriority w:val="99"/>
    <w:unhideWhenUsed/>
    <w:rsid w:val="007944FF"/>
    <w:rPr>
      <w:color w:val="467886" w:themeColor="hyperlink"/>
      <w:u w:val="single"/>
    </w:rPr>
  </w:style>
  <w:style w:type="character" w:styleId="UnresolvedMention">
    <w:name w:val="Unresolved Mention"/>
    <w:basedOn w:val="DefaultParagraphFont"/>
    <w:uiPriority w:val="99"/>
    <w:semiHidden/>
    <w:unhideWhenUsed/>
    <w:rsid w:val="007944F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19</Pages>
  <Words>5506</Words>
  <Characters>31388</Characters>
  <Application>Microsoft Office Word</Application>
  <DocSecurity>0</DocSecurity>
  <Lines>261</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mcguinness</dc:creator>
  <cp:keywords/>
  <dc:description/>
  <cp:lastModifiedBy>Ash .</cp:lastModifiedBy>
  <cp:revision>2</cp:revision>
  <dcterms:created xsi:type="dcterms:W3CDTF">2026-08-07T08:24:00Z</dcterms:created>
  <dcterms:modified xsi:type="dcterms:W3CDTF">2026-08-07T08:24:00Z</dcterms:modified>
</cp:coreProperties>
</file>